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p w14:paraId="0BF7A76E" w14:textId="3F4019F8" w:rsidR="00C1776D" w:rsidRPr="008A3C46" w:rsidRDefault="00C1776D" w:rsidP="00C1776D">
      <w:pPr>
        <w:spacing w:after="120" w:line="20" w:lineRule="atLeast"/>
        <w:contextualSpacing/>
        <w:jc w:val="center"/>
        <w:rPr>
          <w:b/>
          <w:bCs/>
          <w:sz w:val="24"/>
          <w:szCs w:val="24"/>
        </w:rPr>
      </w:pPr>
    </w:p>
    <w:sdt>
      <w:sdtPr>
        <w:rPr>
          <w:rFonts w:cstheme="minorHAnsi"/>
          <w:b/>
          <w:bCs/>
          <w:sz w:val="24"/>
          <w:szCs w:val="24"/>
        </w:rPr>
        <w:id w:val="1556508359"/>
        <w:docPartObj>
          <w:docPartGallery w:val="Cover Pages"/>
          <w:docPartUnique/>
        </w:docPartObj>
      </w:sdtPr>
      <w:sdtEndPr>
        <w:rPr>
          <w:b w:val="0"/>
          <w:bCs w:val="0"/>
          <w:sz w:val="21"/>
          <w:szCs w:val="21"/>
        </w:rPr>
      </w:sdtEndPr>
      <w:sdtContent>
        <w:p w14:paraId="36DED185" w14:textId="77777777" w:rsidR="00C1776D" w:rsidRPr="008A3C46" w:rsidRDefault="00C1776D" w:rsidP="00C1776D">
          <w:pPr>
            <w:spacing w:after="120" w:line="20" w:lineRule="atLeast"/>
            <w:contextualSpacing/>
            <w:jc w:val="center"/>
            <w:rPr>
              <w:rFonts w:cstheme="minorHAnsi"/>
              <w:sz w:val="28"/>
              <w:szCs w:val="28"/>
            </w:rPr>
          </w:pPr>
          <w:r w:rsidRPr="008A3C46">
            <w:rPr>
              <w:noProof/>
            </w:rPr>
            <w:drawing>
              <wp:inline distT="0" distB="0" distL="0" distR="0" wp14:anchorId="2EAF94F9" wp14:editId="20F2E562">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1D18BBC0" w14:textId="77777777" w:rsidR="00C1776D" w:rsidRPr="008A3C46" w:rsidRDefault="00C1776D" w:rsidP="00C1776D">
          <w:pPr>
            <w:spacing w:after="120" w:line="20" w:lineRule="atLeast"/>
            <w:contextualSpacing/>
            <w:rPr>
              <w:rFonts w:cstheme="minorHAnsi"/>
            </w:rPr>
          </w:pPr>
        </w:p>
        <w:p w14:paraId="58E785D2" w14:textId="77777777" w:rsidR="00C1776D" w:rsidRPr="008A3C46" w:rsidRDefault="00C1776D" w:rsidP="00C1776D">
          <w:pPr>
            <w:spacing w:after="120" w:line="20" w:lineRule="atLeast"/>
            <w:contextualSpacing/>
            <w:rPr>
              <w:rFonts w:cstheme="minorHAnsi"/>
            </w:rPr>
          </w:pPr>
        </w:p>
        <w:p w14:paraId="4505B7A9" w14:textId="77777777" w:rsidR="00C1776D" w:rsidRPr="008A3C46" w:rsidRDefault="00C1776D" w:rsidP="00C1776D">
          <w:pPr>
            <w:spacing w:after="120" w:line="20" w:lineRule="atLeast"/>
            <w:contextualSpacing/>
            <w:rPr>
              <w:rFonts w:cstheme="minorHAnsi"/>
            </w:rPr>
          </w:pPr>
        </w:p>
        <w:p w14:paraId="0763973B" w14:textId="77777777" w:rsidR="00C1776D" w:rsidRPr="008A3C46" w:rsidRDefault="00C1776D" w:rsidP="00C1776D">
          <w:pPr>
            <w:spacing w:after="120" w:line="20" w:lineRule="atLeast"/>
            <w:contextualSpacing/>
            <w:rPr>
              <w:rFonts w:cstheme="minorHAnsi"/>
            </w:rPr>
          </w:pPr>
        </w:p>
        <w:p w14:paraId="12AD54D4" w14:textId="77777777" w:rsidR="00C1776D" w:rsidRPr="008A3C46" w:rsidRDefault="00C1776D" w:rsidP="00C1776D">
          <w:pPr>
            <w:spacing w:after="120" w:line="20" w:lineRule="atLeast"/>
            <w:contextualSpacing/>
            <w:rPr>
              <w:rFonts w:cstheme="minorHAnsi"/>
            </w:rPr>
          </w:pPr>
        </w:p>
        <w:p w14:paraId="1E9C0ACE" w14:textId="77777777" w:rsidR="00C1776D" w:rsidRPr="008A3C46" w:rsidRDefault="00C1776D" w:rsidP="00C1776D">
          <w:pPr>
            <w:spacing w:after="0" w:line="240" w:lineRule="auto"/>
            <w:jc w:val="center"/>
            <w:rPr>
              <w:rStyle w:val="Hyperlink"/>
              <w:rFonts w:cstheme="minorHAnsi"/>
              <w:b/>
              <w:bCs/>
              <w:noProof/>
              <w:sz w:val="28"/>
              <w:szCs w:val="28"/>
            </w:rPr>
          </w:pPr>
          <w:r w:rsidRPr="008A3C46">
            <w:rPr>
              <w:rStyle w:val="Hyperlink"/>
              <w:rFonts w:cstheme="minorHAnsi"/>
              <w:b/>
              <w:bCs/>
              <w:noProof/>
              <w:sz w:val="28"/>
              <w:szCs w:val="28"/>
            </w:rPr>
            <w:t>ATVIRO KONKURSO SPECIALIOSIOS PIRKIMO SĄLYGOS</w:t>
          </w:r>
        </w:p>
        <w:p w14:paraId="635746BE" w14:textId="66730D02" w:rsidR="00C1776D" w:rsidRPr="008A3C46" w:rsidRDefault="00C1776D" w:rsidP="00C1776D">
          <w:pPr>
            <w:spacing w:after="0" w:line="240" w:lineRule="auto"/>
            <w:jc w:val="center"/>
            <w:rPr>
              <w:rStyle w:val="Hyperlink"/>
              <w:rFonts w:cstheme="minorHAnsi"/>
              <w:b/>
              <w:bCs/>
              <w:noProof/>
              <w:sz w:val="28"/>
              <w:szCs w:val="28"/>
            </w:rPr>
          </w:pPr>
          <w:r w:rsidRPr="008A3C46">
            <w:rPr>
              <w:rStyle w:val="Hyperlink"/>
              <w:rFonts w:cstheme="minorHAnsi"/>
              <w:b/>
              <w:bCs/>
              <w:noProof/>
              <w:sz w:val="28"/>
              <w:szCs w:val="28"/>
            </w:rPr>
            <w:t xml:space="preserve"> (</w:t>
          </w:r>
          <w:r w:rsidR="00FE5C3B">
            <w:rPr>
              <w:rStyle w:val="Hyperlink"/>
              <w:rFonts w:cstheme="minorHAnsi"/>
              <w:b/>
              <w:bCs/>
              <w:noProof/>
              <w:sz w:val="28"/>
              <w:szCs w:val="28"/>
            </w:rPr>
            <w:t>SUPAPRASTINTAS</w:t>
          </w:r>
          <w:r w:rsidRPr="008A3C46">
            <w:rPr>
              <w:rStyle w:val="Hyperlink"/>
              <w:rFonts w:cstheme="minorHAnsi"/>
              <w:b/>
              <w:bCs/>
              <w:noProof/>
              <w:sz w:val="28"/>
              <w:szCs w:val="28"/>
            </w:rPr>
            <w:t xml:space="preserve"> PIRKIMAS)</w:t>
          </w:r>
        </w:p>
        <w:p w14:paraId="2641D2EC" w14:textId="77777777" w:rsidR="00C1776D" w:rsidRPr="008A3C46" w:rsidRDefault="00C1776D" w:rsidP="00C1776D">
          <w:pPr>
            <w:spacing w:after="0" w:line="240" w:lineRule="auto"/>
            <w:jc w:val="center"/>
            <w:rPr>
              <w:rStyle w:val="Hyperlink"/>
              <w:rFonts w:cstheme="minorHAnsi"/>
              <w:b/>
              <w:bCs/>
              <w:noProof/>
              <w:sz w:val="28"/>
              <w:szCs w:val="28"/>
            </w:rPr>
          </w:pPr>
        </w:p>
        <w:p w14:paraId="464570CA" w14:textId="77777777" w:rsidR="00C1776D" w:rsidRPr="008A3C46" w:rsidRDefault="00C1776D" w:rsidP="00C1776D">
          <w:pPr>
            <w:spacing w:after="0" w:line="240" w:lineRule="auto"/>
            <w:jc w:val="center"/>
            <w:rPr>
              <w:rStyle w:val="Hyperlink"/>
              <w:rFonts w:cstheme="minorHAnsi"/>
              <w:b/>
              <w:bCs/>
              <w:noProof/>
              <w:sz w:val="28"/>
              <w:szCs w:val="28"/>
            </w:rPr>
          </w:pPr>
        </w:p>
        <w:p w14:paraId="612128C8" w14:textId="188611FE" w:rsidR="00C1776D" w:rsidRPr="00620DB9" w:rsidRDefault="00FE5C3B" w:rsidP="00C1776D">
          <w:pPr>
            <w:pBdr>
              <w:top w:val="nil"/>
              <w:left w:val="nil"/>
              <w:bottom w:val="nil"/>
              <w:right w:val="nil"/>
              <w:between w:val="nil"/>
              <w:bar w:val="nil"/>
            </w:pBdr>
            <w:suppressAutoHyphens/>
            <w:spacing w:after="40" w:line="240" w:lineRule="auto"/>
            <w:jc w:val="center"/>
            <w:rPr>
              <w:rStyle w:val="Hyperlink"/>
              <w:rFonts w:cstheme="minorHAnsi"/>
              <w:noProof/>
              <w:sz w:val="20"/>
              <w:szCs w:val="20"/>
            </w:rPr>
          </w:pPr>
          <w:r>
            <w:rPr>
              <w:rStyle w:val="Hyperlink"/>
              <w:rFonts w:cstheme="minorHAnsi"/>
              <w:b/>
              <w:bCs/>
              <w:noProof/>
              <w:sz w:val="28"/>
              <w:szCs w:val="28"/>
            </w:rPr>
            <w:t>MEDICINOS PRIEMONIŲ STERILIZACIJOS KONTROLĖS IR PAKAVIMO PRIEMONĖS</w:t>
          </w:r>
        </w:p>
        <w:p w14:paraId="50266E20" w14:textId="77777777" w:rsidR="00C1776D" w:rsidRPr="008A3C46" w:rsidRDefault="00C1776D" w:rsidP="00C1776D">
          <w:pPr>
            <w:pBdr>
              <w:top w:val="nil"/>
              <w:left w:val="nil"/>
              <w:bottom w:val="nil"/>
              <w:right w:val="nil"/>
              <w:between w:val="nil"/>
              <w:bar w:val="nil"/>
            </w:pBdr>
            <w:suppressAutoHyphens/>
            <w:spacing w:after="40" w:line="240" w:lineRule="auto"/>
            <w:jc w:val="center"/>
            <w:rPr>
              <w:rStyle w:val="Hyperlink"/>
              <w:rFonts w:cstheme="minorHAnsi"/>
              <w:noProof/>
            </w:rPr>
          </w:pPr>
        </w:p>
        <w:p w14:paraId="6D5BA9EC" w14:textId="77777777" w:rsidR="00C1776D" w:rsidRPr="008A3C46" w:rsidRDefault="00C1776D" w:rsidP="00C1776D">
          <w:pPr>
            <w:keepNext/>
            <w:spacing w:after="0"/>
            <w:jc w:val="center"/>
            <w:outlineLvl w:val="0"/>
            <w:rPr>
              <w:rStyle w:val="Hyperlink"/>
              <w:rFonts w:cstheme="minorHAnsi"/>
              <w:noProof/>
            </w:rPr>
          </w:pPr>
        </w:p>
        <w:p w14:paraId="7092BCF1" w14:textId="77777777" w:rsidR="00C1776D" w:rsidRPr="008A3C46" w:rsidRDefault="00C1776D" w:rsidP="00C1776D">
          <w:pPr>
            <w:spacing w:after="200"/>
            <w:jc w:val="both"/>
            <w:rPr>
              <w:rStyle w:val="Hyperlink"/>
              <w:rFonts w:cstheme="minorHAnsi"/>
              <w:noProof/>
            </w:rPr>
          </w:pPr>
        </w:p>
        <w:p w14:paraId="48674D48" w14:textId="77777777" w:rsidR="00C1776D" w:rsidRDefault="00C1776D" w:rsidP="00C1776D">
          <w:pPr>
            <w:tabs>
              <w:tab w:val="right" w:leader="dot" w:pos="9629"/>
            </w:tabs>
            <w:spacing w:after="0" w:line="240" w:lineRule="auto"/>
            <w:rPr>
              <w:noProof/>
            </w:rPr>
          </w:pPr>
          <w:r w:rsidRPr="008A3C46">
            <w:rPr>
              <w:rStyle w:val="Hyperlink"/>
              <w:rFonts w:cstheme="minorHAnsi"/>
              <w:noProof/>
            </w:rPr>
            <w:t xml:space="preserve">   </w:t>
          </w:r>
          <w:r w:rsidRPr="008A3C46">
            <w:rPr>
              <w:rStyle w:val="Hyperlink"/>
              <w:rFonts w:cstheme="minorHAnsi"/>
              <w:noProof/>
            </w:rPr>
            <w:fldChar w:fldCharType="begin"/>
          </w:r>
          <w:r w:rsidRPr="008A3C46">
            <w:rPr>
              <w:rStyle w:val="Hyperlink"/>
              <w:rFonts w:cstheme="minorHAnsi"/>
              <w:noProof/>
            </w:rPr>
            <w:instrText xml:space="preserve"> TOC \o "1-3" \h \z \u </w:instrText>
          </w:r>
          <w:r w:rsidRPr="008A3C46">
            <w:rPr>
              <w:rStyle w:val="Hyperlink"/>
              <w:rFonts w:cstheme="minorHAnsi"/>
              <w:noProof/>
            </w:rPr>
            <w:fldChar w:fldCharType="separate"/>
          </w:r>
        </w:p>
        <w:p w14:paraId="3E0C9401" w14:textId="77777777" w:rsidR="00C1776D" w:rsidRDefault="00C1776D" w:rsidP="00C1776D">
          <w:pPr>
            <w:pStyle w:val="TOC1"/>
            <w:tabs>
              <w:tab w:val="left" w:pos="720"/>
            </w:tabs>
            <w:rPr>
              <w:noProof/>
              <w:kern w:val="2"/>
              <w:sz w:val="24"/>
              <w:szCs w:val="24"/>
              <w:lang w:val="en-US" w:eastAsia="en-US"/>
              <w14:ligatures w14:val="standardContextual"/>
            </w:rPr>
          </w:pPr>
          <w:hyperlink w:anchor="_Toc220069629" w:history="1">
            <w:r w:rsidRPr="00ED1EA6">
              <w:rPr>
                <w:rStyle w:val="Hyperlink"/>
                <w:rFonts w:cstheme="minorHAnsi"/>
                <w:noProof/>
              </w:rPr>
              <w:t>1.</w:t>
            </w:r>
            <w:r>
              <w:rPr>
                <w:noProof/>
                <w:kern w:val="2"/>
                <w:sz w:val="24"/>
                <w:szCs w:val="24"/>
                <w:lang w:val="en-US" w:eastAsia="en-US"/>
                <w14:ligatures w14:val="standardContextual"/>
              </w:rPr>
              <w:tab/>
            </w:r>
            <w:r w:rsidRPr="00ED1EA6">
              <w:rPr>
                <w:rStyle w:val="Hyperlink"/>
                <w:rFonts w:cstheme="minorHAnsi"/>
                <w:noProof/>
              </w:rPr>
              <w:t>Bendrosios nuostatos</w:t>
            </w:r>
            <w:r>
              <w:rPr>
                <w:noProof/>
                <w:webHidden/>
              </w:rPr>
              <w:tab/>
            </w:r>
            <w:r>
              <w:rPr>
                <w:noProof/>
                <w:webHidden/>
              </w:rPr>
              <w:fldChar w:fldCharType="begin"/>
            </w:r>
            <w:r>
              <w:rPr>
                <w:noProof/>
                <w:webHidden/>
              </w:rPr>
              <w:instrText xml:space="preserve"> PAGEREF _Toc220069629 \h </w:instrText>
            </w:r>
            <w:r>
              <w:rPr>
                <w:noProof/>
                <w:webHidden/>
              </w:rPr>
            </w:r>
            <w:r>
              <w:rPr>
                <w:noProof/>
                <w:webHidden/>
              </w:rPr>
              <w:fldChar w:fldCharType="separate"/>
            </w:r>
            <w:r>
              <w:rPr>
                <w:noProof/>
                <w:webHidden/>
              </w:rPr>
              <w:t>2</w:t>
            </w:r>
            <w:r>
              <w:rPr>
                <w:noProof/>
                <w:webHidden/>
              </w:rPr>
              <w:fldChar w:fldCharType="end"/>
            </w:r>
          </w:hyperlink>
        </w:p>
        <w:p w14:paraId="0396C3D5" w14:textId="77777777" w:rsidR="00C1776D" w:rsidRDefault="00C1776D" w:rsidP="00C1776D">
          <w:pPr>
            <w:pStyle w:val="TOC1"/>
            <w:rPr>
              <w:noProof/>
              <w:kern w:val="2"/>
              <w:sz w:val="24"/>
              <w:szCs w:val="24"/>
              <w:lang w:val="en-US" w:eastAsia="en-US"/>
              <w14:ligatures w14:val="standardContextual"/>
            </w:rPr>
          </w:pPr>
          <w:hyperlink w:anchor="_Toc220069630" w:history="1">
            <w:r w:rsidRPr="00ED1EA6">
              <w:rPr>
                <w:rStyle w:val="Hyperlink"/>
                <w:rFonts w:ascii="Calibri" w:hAnsi="Calibri" w:cs="Calibri"/>
                <w:noProof/>
              </w:rPr>
              <w:t>2</w:t>
            </w:r>
            <w:r w:rsidRPr="00ED1EA6">
              <w:rPr>
                <w:rStyle w:val="Hyperlink"/>
                <w:noProof/>
              </w:rPr>
              <w:t xml:space="preserve">. </w:t>
            </w:r>
            <w:r w:rsidRPr="00ED1EA6">
              <w:rPr>
                <w:rStyle w:val="Hyperlink"/>
                <w:rFonts w:cstheme="minorHAnsi"/>
                <w:noProof/>
              </w:rPr>
              <w:t>Pirkimo objektas</w:t>
            </w:r>
            <w:r>
              <w:rPr>
                <w:noProof/>
                <w:webHidden/>
              </w:rPr>
              <w:tab/>
            </w:r>
            <w:r>
              <w:rPr>
                <w:noProof/>
                <w:webHidden/>
              </w:rPr>
              <w:fldChar w:fldCharType="begin"/>
            </w:r>
            <w:r>
              <w:rPr>
                <w:noProof/>
                <w:webHidden/>
              </w:rPr>
              <w:instrText xml:space="preserve"> PAGEREF _Toc220069630 \h </w:instrText>
            </w:r>
            <w:r>
              <w:rPr>
                <w:noProof/>
                <w:webHidden/>
              </w:rPr>
            </w:r>
            <w:r>
              <w:rPr>
                <w:noProof/>
                <w:webHidden/>
              </w:rPr>
              <w:fldChar w:fldCharType="separate"/>
            </w:r>
            <w:r>
              <w:rPr>
                <w:noProof/>
                <w:webHidden/>
              </w:rPr>
              <w:t>2</w:t>
            </w:r>
            <w:r>
              <w:rPr>
                <w:noProof/>
                <w:webHidden/>
              </w:rPr>
              <w:fldChar w:fldCharType="end"/>
            </w:r>
          </w:hyperlink>
        </w:p>
        <w:p w14:paraId="49E37135" w14:textId="77777777" w:rsidR="00C1776D" w:rsidRDefault="00C1776D" w:rsidP="00C1776D">
          <w:pPr>
            <w:pStyle w:val="TOC1"/>
            <w:rPr>
              <w:noProof/>
              <w:kern w:val="2"/>
              <w:sz w:val="24"/>
              <w:szCs w:val="24"/>
              <w:lang w:val="en-US" w:eastAsia="en-US"/>
              <w14:ligatures w14:val="standardContextual"/>
            </w:rPr>
          </w:pPr>
          <w:hyperlink w:anchor="_Toc220069631" w:history="1">
            <w:r w:rsidRPr="00ED1EA6">
              <w:rPr>
                <w:rStyle w:val="Hyperlink"/>
                <w:rFonts w:cstheme="majorHAnsi"/>
                <w:b/>
                <w:bCs/>
                <w:noProof/>
              </w:rPr>
              <w:t>3</w:t>
            </w:r>
            <w:r w:rsidRPr="00ED1EA6">
              <w:rPr>
                <w:rStyle w:val="Hyperlink"/>
                <w:rFonts w:cstheme="majorHAnsi"/>
                <w:noProof/>
              </w:rPr>
              <w:t xml:space="preserve">. </w:t>
            </w:r>
            <w:r w:rsidRPr="00ED1EA6">
              <w:rPr>
                <w:rStyle w:val="Hyperlink"/>
                <w:rFonts w:cstheme="minorHAnsi"/>
                <w:noProof/>
              </w:rPr>
              <w:t>Tiekėjų pašalinimo pagrindai ir reikalaujama kvalifikacija</w:t>
            </w:r>
            <w:r>
              <w:rPr>
                <w:noProof/>
                <w:webHidden/>
              </w:rPr>
              <w:tab/>
            </w:r>
            <w:r>
              <w:rPr>
                <w:noProof/>
                <w:webHidden/>
              </w:rPr>
              <w:fldChar w:fldCharType="begin"/>
            </w:r>
            <w:r>
              <w:rPr>
                <w:noProof/>
                <w:webHidden/>
              </w:rPr>
              <w:instrText xml:space="preserve"> PAGEREF _Toc220069631 \h </w:instrText>
            </w:r>
            <w:r>
              <w:rPr>
                <w:noProof/>
                <w:webHidden/>
              </w:rPr>
            </w:r>
            <w:r>
              <w:rPr>
                <w:noProof/>
                <w:webHidden/>
              </w:rPr>
              <w:fldChar w:fldCharType="separate"/>
            </w:r>
            <w:r>
              <w:rPr>
                <w:noProof/>
                <w:webHidden/>
              </w:rPr>
              <w:t>3</w:t>
            </w:r>
            <w:r>
              <w:rPr>
                <w:noProof/>
                <w:webHidden/>
              </w:rPr>
              <w:fldChar w:fldCharType="end"/>
            </w:r>
          </w:hyperlink>
        </w:p>
        <w:p w14:paraId="357AEC40" w14:textId="77777777" w:rsidR="00C1776D" w:rsidRDefault="00C1776D" w:rsidP="00C1776D">
          <w:pPr>
            <w:pStyle w:val="TOC1"/>
            <w:rPr>
              <w:noProof/>
              <w:kern w:val="2"/>
              <w:sz w:val="24"/>
              <w:szCs w:val="24"/>
              <w:lang w:val="en-US" w:eastAsia="en-US"/>
              <w14:ligatures w14:val="standardContextual"/>
            </w:rPr>
          </w:pPr>
          <w:hyperlink w:anchor="_Toc220069632" w:history="1">
            <w:r w:rsidRPr="00ED1EA6">
              <w:rPr>
                <w:rStyle w:val="Hyperlink"/>
                <w:noProof/>
              </w:rPr>
              <w:t>4. Reikalavimai pasiūlymų rengimui ir pateikimui</w:t>
            </w:r>
            <w:r>
              <w:rPr>
                <w:noProof/>
                <w:webHidden/>
              </w:rPr>
              <w:tab/>
            </w:r>
            <w:r>
              <w:rPr>
                <w:noProof/>
                <w:webHidden/>
              </w:rPr>
              <w:fldChar w:fldCharType="begin"/>
            </w:r>
            <w:r>
              <w:rPr>
                <w:noProof/>
                <w:webHidden/>
              </w:rPr>
              <w:instrText xml:space="preserve"> PAGEREF _Toc220069632 \h </w:instrText>
            </w:r>
            <w:r>
              <w:rPr>
                <w:noProof/>
                <w:webHidden/>
              </w:rPr>
            </w:r>
            <w:r>
              <w:rPr>
                <w:noProof/>
                <w:webHidden/>
              </w:rPr>
              <w:fldChar w:fldCharType="separate"/>
            </w:r>
            <w:r>
              <w:rPr>
                <w:noProof/>
                <w:webHidden/>
              </w:rPr>
              <w:t>4</w:t>
            </w:r>
            <w:r>
              <w:rPr>
                <w:noProof/>
                <w:webHidden/>
              </w:rPr>
              <w:fldChar w:fldCharType="end"/>
            </w:r>
          </w:hyperlink>
        </w:p>
        <w:p w14:paraId="47C61F9A" w14:textId="77777777" w:rsidR="00C1776D" w:rsidRDefault="00C1776D" w:rsidP="00C1776D">
          <w:pPr>
            <w:pStyle w:val="TOC1"/>
            <w:rPr>
              <w:noProof/>
              <w:kern w:val="2"/>
              <w:sz w:val="24"/>
              <w:szCs w:val="24"/>
              <w:lang w:val="en-US" w:eastAsia="en-US"/>
              <w14:ligatures w14:val="standardContextual"/>
            </w:rPr>
          </w:pPr>
          <w:hyperlink w:anchor="_Toc220069633" w:history="1">
            <w:r w:rsidRPr="00ED1EA6">
              <w:rPr>
                <w:rStyle w:val="Hyperlink"/>
                <w:rFonts w:cstheme="minorHAnsi"/>
                <w:noProof/>
              </w:rPr>
              <w:t>5. Pasiūlymų galiojimas ir pasiūlymų galiojimo užtikrinimas</w:t>
            </w:r>
            <w:r>
              <w:rPr>
                <w:noProof/>
                <w:webHidden/>
              </w:rPr>
              <w:tab/>
            </w:r>
            <w:r>
              <w:rPr>
                <w:noProof/>
                <w:webHidden/>
              </w:rPr>
              <w:fldChar w:fldCharType="begin"/>
            </w:r>
            <w:r>
              <w:rPr>
                <w:noProof/>
                <w:webHidden/>
              </w:rPr>
              <w:instrText xml:space="preserve"> PAGEREF _Toc220069633 \h </w:instrText>
            </w:r>
            <w:r>
              <w:rPr>
                <w:noProof/>
                <w:webHidden/>
              </w:rPr>
            </w:r>
            <w:r>
              <w:rPr>
                <w:noProof/>
                <w:webHidden/>
              </w:rPr>
              <w:fldChar w:fldCharType="separate"/>
            </w:r>
            <w:r>
              <w:rPr>
                <w:noProof/>
                <w:webHidden/>
              </w:rPr>
              <w:t>4</w:t>
            </w:r>
            <w:r>
              <w:rPr>
                <w:noProof/>
                <w:webHidden/>
              </w:rPr>
              <w:fldChar w:fldCharType="end"/>
            </w:r>
          </w:hyperlink>
        </w:p>
        <w:p w14:paraId="16B7344F" w14:textId="77777777" w:rsidR="00C1776D" w:rsidRDefault="00C1776D" w:rsidP="00C1776D">
          <w:pPr>
            <w:pStyle w:val="TOC1"/>
            <w:rPr>
              <w:noProof/>
              <w:kern w:val="2"/>
              <w:sz w:val="24"/>
              <w:szCs w:val="24"/>
              <w:lang w:val="en-US" w:eastAsia="en-US"/>
              <w14:ligatures w14:val="standardContextual"/>
            </w:rPr>
          </w:pPr>
          <w:hyperlink w:anchor="_Toc220069634" w:history="1">
            <w:r w:rsidRPr="00ED1EA6">
              <w:rPr>
                <w:rStyle w:val="Hyperlink"/>
                <w:rFonts w:cstheme="minorHAnsi"/>
                <w:noProof/>
              </w:rPr>
              <w:t>6. Elektroninis aukcionas</w:t>
            </w:r>
            <w:r>
              <w:rPr>
                <w:noProof/>
                <w:webHidden/>
              </w:rPr>
              <w:tab/>
            </w:r>
            <w:r>
              <w:rPr>
                <w:noProof/>
                <w:webHidden/>
              </w:rPr>
              <w:fldChar w:fldCharType="begin"/>
            </w:r>
            <w:r>
              <w:rPr>
                <w:noProof/>
                <w:webHidden/>
              </w:rPr>
              <w:instrText xml:space="preserve"> PAGEREF _Toc220069634 \h </w:instrText>
            </w:r>
            <w:r>
              <w:rPr>
                <w:noProof/>
                <w:webHidden/>
              </w:rPr>
            </w:r>
            <w:r>
              <w:rPr>
                <w:noProof/>
                <w:webHidden/>
              </w:rPr>
              <w:fldChar w:fldCharType="separate"/>
            </w:r>
            <w:r>
              <w:rPr>
                <w:noProof/>
                <w:webHidden/>
              </w:rPr>
              <w:t>5</w:t>
            </w:r>
            <w:r>
              <w:rPr>
                <w:noProof/>
                <w:webHidden/>
              </w:rPr>
              <w:fldChar w:fldCharType="end"/>
            </w:r>
          </w:hyperlink>
        </w:p>
        <w:p w14:paraId="0D5E7A9E" w14:textId="77777777" w:rsidR="00C1776D" w:rsidRDefault="00C1776D" w:rsidP="00C1776D">
          <w:pPr>
            <w:pStyle w:val="TOC1"/>
            <w:tabs>
              <w:tab w:val="left" w:pos="720"/>
            </w:tabs>
            <w:rPr>
              <w:noProof/>
              <w:kern w:val="2"/>
              <w:sz w:val="24"/>
              <w:szCs w:val="24"/>
              <w:lang w:val="en-US" w:eastAsia="en-US"/>
              <w14:ligatures w14:val="standardContextual"/>
            </w:rPr>
          </w:pPr>
          <w:hyperlink w:anchor="_Toc220069635" w:history="1">
            <w:r w:rsidRPr="00ED1EA6">
              <w:rPr>
                <w:rStyle w:val="Hyperlink"/>
                <w:rFonts w:cstheme="minorHAnsi"/>
                <w:noProof/>
              </w:rPr>
              <w:t>7.</w:t>
            </w:r>
            <w:r>
              <w:rPr>
                <w:noProof/>
                <w:kern w:val="2"/>
                <w:sz w:val="24"/>
                <w:szCs w:val="24"/>
                <w:lang w:val="en-US" w:eastAsia="en-US"/>
                <w14:ligatures w14:val="standardContextual"/>
              </w:rPr>
              <w:tab/>
            </w:r>
            <w:r w:rsidRPr="00ED1EA6">
              <w:rPr>
                <w:rStyle w:val="Hyperlink"/>
                <w:rFonts w:cstheme="minorHAnsi"/>
                <w:noProof/>
              </w:rPr>
              <w:t>Pasiūlymų vertinimas</w:t>
            </w:r>
            <w:r>
              <w:rPr>
                <w:noProof/>
                <w:webHidden/>
              </w:rPr>
              <w:tab/>
            </w:r>
            <w:r>
              <w:rPr>
                <w:noProof/>
                <w:webHidden/>
              </w:rPr>
              <w:fldChar w:fldCharType="begin"/>
            </w:r>
            <w:r>
              <w:rPr>
                <w:noProof/>
                <w:webHidden/>
              </w:rPr>
              <w:instrText xml:space="preserve"> PAGEREF _Toc220069635 \h </w:instrText>
            </w:r>
            <w:r>
              <w:rPr>
                <w:noProof/>
                <w:webHidden/>
              </w:rPr>
            </w:r>
            <w:r>
              <w:rPr>
                <w:noProof/>
                <w:webHidden/>
              </w:rPr>
              <w:fldChar w:fldCharType="separate"/>
            </w:r>
            <w:r>
              <w:rPr>
                <w:noProof/>
                <w:webHidden/>
              </w:rPr>
              <w:t>5</w:t>
            </w:r>
            <w:r>
              <w:rPr>
                <w:noProof/>
                <w:webHidden/>
              </w:rPr>
              <w:fldChar w:fldCharType="end"/>
            </w:r>
          </w:hyperlink>
        </w:p>
        <w:p w14:paraId="7C92B08C" w14:textId="723E5C26" w:rsidR="00C1776D" w:rsidRDefault="00C1776D" w:rsidP="00C1776D">
          <w:pPr>
            <w:pStyle w:val="TOC1"/>
            <w:rPr>
              <w:noProof/>
              <w:kern w:val="2"/>
              <w:sz w:val="24"/>
              <w:szCs w:val="24"/>
              <w:lang w:val="en-US" w:eastAsia="en-US"/>
              <w14:ligatures w14:val="standardContextual"/>
            </w:rPr>
          </w:pPr>
          <w:hyperlink w:anchor="_Toc220069636" w:history="1">
            <w:r w:rsidRPr="00ED1EA6">
              <w:rPr>
                <w:rStyle w:val="Hyperlink"/>
                <w:rFonts w:cstheme="minorHAnsi"/>
                <w:noProof/>
              </w:rPr>
              <w:t>8.</w:t>
            </w:r>
            <w:r w:rsidR="00E97B14">
              <w:rPr>
                <w:rStyle w:val="Hyperlink"/>
                <w:rFonts w:cstheme="minorHAnsi"/>
                <w:noProof/>
              </w:rPr>
              <w:t xml:space="preserve"> </w:t>
            </w:r>
            <w:r w:rsidRPr="00ED1EA6">
              <w:rPr>
                <w:rStyle w:val="Hyperlink"/>
                <w:rFonts w:cstheme="minorHAnsi"/>
                <w:noProof/>
              </w:rPr>
              <w:t>Pirkimo sutarties pasirašymas ir sąlygos</w:t>
            </w:r>
            <w:r>
              <w:rPr>
                <w:noProof/>
                <w:webHidden/>
              </w:rPr>
              <w:tab/>
            </w:r>
            <w:r>
              <w:rPr>
                <w:noProof/>
                <w:webHidden/>
              </w:rPr>
              <w:fldChar w:fldCharType="begin"/>
            </w:r>
            <w:r>
              <w:rPr>
                <w:noProof/>
                <w:webHidden/>
              </w:rPr>
              <w:instrText xml:space="preserve"> PAGEREF _Toc220069636 \h </w:instrText>
            </w:r>
            <w:r>
              <w:rPr>
                <w:noProof/>
                <w:webHidden/>
              </w:rPr>
            </w:r>
            <w:r>
              <w:rPr>
                <w:noProof/>
                <w:webHidden/>
              </w:rPr>
              <w:fldChar w:fldCharType="separate"/>
            </w:r>
            <w:r>
              <w:rPr>
                <w:noProof/>
                <w:webHidden/>
              </w:rPr>
              <w:t>5</w:t>
            </w:r>
            <w:r>
              <w:rPr>
                <w:noProof/>
                <w:webHidden/>
              </w:rPr>
              <w:fldChar w:fldCharType="end"/>
            </w:r>
          </w:hyperlink>
        </w:p>
        <w:p w14:paraId="228BF10F" w14:textId="77777777" w:rsidR="00C1776D" w:rsidRPr="008A3C46" w:rsidRDefault="00C1776D" w:rsidP="00C1776D">
          <w:pPr>
            <w:spacing w:after="120" w:line="20" w:lineRule="atLeast"/>
            <w:contextualSpacing/>
            <w:rPr>
              <w:rFonts w:cstheme="minorHAnsi"/>
            </w:rPr>
          </w:pPr>
          <w:r w:rsidRPr="008A3C46">
            <w:rPr>
              <w:rStyle w:val="Hyperlink"/>
              <w:rFonts w:cstheme="minorHAnsi"/>
              <w:noProof/>
            </w:rPr>
            <w:fldChar w:fldCharType="end"/>
          </w:r>
        </w:p>
        <w:p w14:paraId="6DAB8C36" w14:textId="77777777" w:rsidR="00C1776D" w:rsidRPr="008A3C46" w:rsidRDefault="00C1776D" w:rsidP="00C1776D">
          <w:pPr>
            <w:spacing w:after="120" w:line="20" w:lineRule="atLeast"/>
            <w:contextualSpacing/>
            <w:rPr>
              <w:rFonts w:cstheme="minorHAnsi"/>
            </w:rPr>
          </w:pPr>
          <w:r w:rsidRPr="008A3C46">
            <w:rPr>
              <w:rFonts w:cstheme="minorHAnsi"/>
            </w:rPr>
            <w:br w:type="page"/>
          </w:r>
        </w:p>
      </w:sdtContent>
    </w:sdt>
    <w:p w14:paraId="692EE38F" w14:textId="77777777" w:rsidR="00C1776D" w:rsidRPr="008A3C46" w:rsidRDefault="00C1776D" w:rsidP="00C1776D">
      <w:pPr>
        <w:pStyle w:val="Heading1"/>
        <w:numPr>
          <w:ilvl w:val="0"/>
          <w:numId w:val="1"/>
        </w:numPr>
        <w:spacing w:line="20" w:lineRule="atLeast"/>
        <w:ind w:left="567" w:hanging="567"/>
        <w:contextualSpacing/>
        <w:rPr>
          <w:rFonts w:asciiTheme="minorHAnsi" w:hAnsiTheme="minorHAnsi" w:cstheme="minorHAnsi"/>
          <w:color w:val="auto"/>
        </w:rPr>
      </w:pPr>
      <w:bookmarkStart w:id="0" w:name="_Toc126333928"/>
      <w:bookmarkStart w:id="1" w:name="_Toc220069629"/>
      <w:bookmarkStart w:id="2" w:name="_Toc335201954"/>
      <w:bookmarkStart w:id="3" w:name="_Toc147739116"/>
      <w:r w:rsidRPr="008A3C46">
        <w:rPr>
          <w:rFonts w:asciiTheme="minorHAnsi" w:hAnsiTheme="minorHAnsi" w:cstheme="minorHAnsi"/>
          <w:color w:val="auto"/>
        </w:rPr>
        <w:lastRenderedPageBreak/>
        <w:t xml:space="preserve">Bendrosios </w:t>
      </w:r>
      <w:bookmarkEnd w:id="0"/>
      <w:r w:rsidRPr="008A3C46">
        <w:rPr>
          <w:rFonts w:asciiTheme="minorHAnsi" w:hAnsiTheme="minorHAnsi" w:cstheme="minorHAnsi"/>
          <w:color w:val="auto"/>
        </w:rPr>
        <w:t>nuostatos</w:t>
      </w:r>
      <w:bookmarkEnd w:id="1"/>
    </w:p>
    <w:p w14:paraId="46DCCD2D" w14:textId="7CA49C10" w:rsidR="00C1776D" w:rsidRPr="008A3C46" w:rsidRDefault="00C1776D" w:rsidP="00C1776D">
      <w:pPr>
        <w:pStyle w:val="ListParagraph"/>
        <w:numPr>
          <w:ilvl w:val="1"/>
          <w:numId w:val="1"/>
        </w:numPr>
        <w:spacing w:after="0" w:line="20" w:lineRule="atLeast"/>
        <w:ind w:left="0" w:firstLine="567"/>
        <w:jc w:val="both"/>
        <w:rPr>
          <w:rFonts w:cstheme="minorHAnsi"/>
        </w:rPr>
      </w:pPr>
      <w:r w:rsidRPr="008A3C46">
        <w:rPr>
          <w:rFonts w:cstheme="minorHAnsi"/>
        </w:rPr>
        <w:t>Viešoji įstaiga CPO LT (toliau – CPO LT arba perkančioji organizacija) vykdo viešąjį pirkimą atviro konkurso būdu (toliau – pirkimas).</w:t>
      </w:r>
      <w:r w:rsidRPr="008A3C46">
        <w:rPr>
          <w:rFonts w:ascii="Times New Roman" w:eastAsia="Times New Roman" w:hAnsi="Times New Roman" w:cs="Times New Roman"/>
          <w:sz w:val="24"/>
          <w:szCs w:val="24"/>
        </w:rPr>
        <w:t xml:space="preserve"> </w:t>
      </w:r>
      <w:r w:rsidRPr="008A3C46">
        <w:rPr>
          <w:rFonts w:cstheme="minorHAnsi"/>
        </w:rPr>
        <w:t xml:space="preserve">CPO LT kontaktinis asmuo – </w:t>
      </w:r>
      <w:r w:rsidR="00F46BC9" w:rsidRPr="00F46BC9">
        <w:rPr>
          <w:rFonts w:cstheme="minorHAnsi"/>
          <w:noProof/>
        </w:rPr>
        <w:t>Inga Bal</w:t>
      </w:r>
      <w:r w:rsidR="00F46BC9" w:rsidRPr="00F46BC9">
        <w:rPr>
          <w:rFonts w:cstheme="minorHAnsi" w:hint="eastAsia"/>
          <w:noProof/>
        </w:rPr>
        <w:t>č</w:t>
      </w:r>
      <w:r w:rsidR="00F46BC9" w:rsidRPr="00F46BC9">
        <w:rPr>
          <w:rFonts w:cstheme="minorHAnsi"/>
          <w:noProof/>
        </w:rPr>
        <w:t>i</w:t>
      </w:r>
      <w:r w:rsidR="00F46BC9" w:rsidRPr="00F46BC9">
        <w:rPr>
          <w:rFonts w:cstheme="minorHAnsi" w:hint="eastAsia"/>
          <w:noProof/>
        </w:rPr>
        <w:t>ū</w:t>
      </w:r>
      <w:r w:rsidR="00F46BC9" w:rsidRPr="00F46BC9">
        <w:rPr>
          <w:rFonts w:cstheme="minorHAnsi"/>
          <w:noProof/>
        </w:rPr>
        <w:t>nien</w:t>
      </w:r>
      <w:r w:rsidR="00F46BC9" w:rsidRPr="00F46BC9">
        <w:rPr>
          <w:rFonts w:cstheme="minorHAnsi" w:hint="eastAsia"/>
          <w:noProof/>
        </w:rPr>
        <w:t>ė</w:t>
      </w:r>
      <w:r w:rsidRPr="008A3C46">
        <w:rPr>
          <w:rFonts w:cstheme="minorHAnsi"/>
          <w:noProof/>
        </w:rPr>
        <w:t>, tel. +</w:t>
      </w:r>
      <w:r w:rsidR="00F46BC9" w:rsidRPr="00F46BC9">
        <w:t xml:space="preserve"> </w:t>
      </w:r>
      <w:r w:rsidR="00F46BC9" w:rsidRPr="00F46BC9">
        <w:rPr>
          <w:rFonts w:cstheme="minorHAnsi"/>
          <w:noProof/>
        </w:rPr>
        <w:t>+370 685 71101</w:t>
      </w:r>
      <w:r w:rsidRPr="008A3C46">
        <w:rPr>
          <w:rFonts w:cstheme="minorHAnsi"/>
          <w:noProof/>
        </w:rPr>
        <w:t>, el. p. in</w:t>
      </w:r>
      <w:r w:rsidR="00F46BC9">
        <w:rPr>
          <w:rFonts w:cstheme="minorHAnsi"/>
          <w:noProof/>
        </w:rPr>
        <w:t>ga</w:t>
      </w:r>
      <w:r w:rsidRPr="008A3C46">
        <w:rPr>
          <w:rFonts w:cstheme="minorHAnsi"/>
          <w:noProof/>
        </w:rPr>
        <w:t>.</w:t>
      </w:r>
      <w:r w:rsidR="00F46BC9">
        <w:rPr>
          <w:rFonts w:cstheme="minorHAnsi"/>
          <w:noProof/>
        </w:rPr>
        <w:t>balciuniene</w:t>
      </w:r>
      <w:r w:rsidRPr="008A3C46">
        <w:rPr>
          <w:rFonts w:cstheme="minorHAnsi"/>
          <w:noProof/>
        </w:rPr>
        <w:t>@cpo.lt.</w:t>
      </w:r>
    </w:p>
    <w:p w14:paraId="1FB8043A" w14:textId="656739D8" w:rsidR="00C1776D" w:rsidRPr="008A3C46" w:rsidRDefault="00C1776D" w:rsidP="00C1776D">
      <w:pPr>
        <w:spacing w:line="20" w:lineRule="atLeast"/>
        <w:ind w:firstLine="567"/>
        <w:jc w:val="both"/>
        <w:rPr>
          <w:rFonts w:eastAsia="Calibri"/>
        </w:rPr>
      </w:pPr>
      <w:r w:rsidRPr="008A3C46">
        <w:rPr>
          <w:rFonts w:cstheme="minorHAnsi"/>
        </w:rPr>
        <w:t xml:space="preserve">1.2. </w:t>
      </w:r>
      <w:r w:rsidRPr="008A3C46">
        <w:rPr>
          <w:rFonts w:eastAsia="Calibri"/>
        </w:rPr>
        <w:t xml:space="preserve">CPO LT pirkimą atlieka kitai perkančiajai organizacijai (perkančiajam subjektui): </w:t>
      </w:r>
      <w:bookmarkStart w:id="4" w:name="_Hlk173953397"/>
      <w:bookmarkStart w:id="5" w:name="_Hlk60469871"/>
      <w:r w:rsidRPr="008A3C46">
        <w:rPr>
          <w:rFonts w:cstheme="minorHAnsi"/>
        </w:rPr>
        <w:t>perkančioji organizacija</w:t>
      </w:r>
      <w:r w:rsidRPr="008A3C46">
        <w:rPr>
          <w:rFonts w:cstheme="minorHAnsi"/>
          <w:i/>
          <w:iCs/>
        </w:rPr>
        <w:t xml:space="preserve"> </w:t>
      </w:r>
      <w:bookmarkEnd w:id="4"/>
      <w:bookmarkEnd w:id="5"/>
      <w:r w:rsidRPr="008A3C46">
        <w:rPr>
          <w:rFonts w:cstheme="minorHAnsi"/>
          <w:i/>
          <w:iCs/>
        </w:rPr>
        <w:t xml:space="preserve">VšĮ </w:t>
      </w:r>
      <w:r w:rsidR="00FE0FBD">
        <w:rPr>
          <w:rFonts w:cstheme="minorHAnsi"/>
          <w:i/>
          <w:iCs/>
        </w:rPr>
        <w:t>Ukmergės</w:t>
      </w:r>
      <w:r w:rsidRPr="008A3C46">
        <w:rPr>
          <w:rFonts w:cstheme="minorHAnsi"/>
          <w:i/>
          <w:iCs/>
        </w:rPr>
        <w:t xml:space="preserve"> ligoninė</w:t>
      </w:r>
      <w:r w:rsidRPr="008A3C46">
        <w:rPr>
          <w:rFonts w:ascii="Calibri" w:eastAsia="Calibri" w:hAnsi="Calibri" w:cs="Calibri"/>
          <w:sz w:val="22"/>
          <w:szCs w:val="22"/>
        </w:rPr>
        <w:t xml:space="preserve">. Tais atvejais, kai CPO LT atlieka pirkimą kitai perkančiajai organizacijai (perkančiajam subjektui), pirkimo sąlygų nuostatose, susijusiose su sutarties sudarymu ir kainos priimtinumu, pirkimo tikslingumo ir pirkimo objekto naudojimo pagal paskirtį įvertinimu (pirkimo nutraukimo atveju), pirkimo objekto apžiūra, kreipimusi į kompetentingas institucijas dėl patikros, susijusios su nacionalinio saugumo reikalavimais, perkančiąja organizacija laikoma ta perkančioji organizacija (perkantysis subjektas), su kuria bus sudaryta sutartis. </w:t>
      </w:r>
      <w:r w:rsidRPr="008A3C46">
        <w:rPr>
          <w:rFonts w:eastAsia="Calibri"/>
        </w:rPr>
        <w:t xml:space="preserve">Sutartį </w:t>
      </w:r>
      <w:r w:rsidRPr="008A3C46">
        <w:rPr>
          <w:rFonts w:eastAsia="Calibri"/>
          <w:noProof/>
        </w:rPr>
        <w:t xml:space="preserve">pasirašys </w:t>
      </w:r>
      <w:r w:rsidRPr="008A3C46">
        <w:rPr>
          <w:noProof/>
        </w:rPr>
        <w:t xml:space="preserve">VšĮ </w:t>
      </w:r>
      <w:r w:rsidR="00FE0FBD">
        <w:rPr>
          <w:noProof/>
        </w:rPr>
        <w:t>Ukmergės</w:t>
      </w:r>
      <w:r w:rsidRPr="00042866">
        <w:rPr>
          <w:noProof/>
        </w:rPr>
        <w:t xml:space="preserve"> ligoninė, kodas </w:t>
      </w:r>
      <w:r w:rsidR="00FE0FBD" w:rsidRPr="00FE0FBD">
        <w:rPr>
          <w:noProof/>
        </w:rPr>
        <w:t>182935350</w:t>
      </w:r>
      <w:r w:rsidRPr="00042866">
        <w:rPr>
          <w:rFonts w:eastAsia="Calibri"/>
        </w:rPr>
        <w:t>.</w:t>
      </w:r>
      <w:r w:rsidRPr="008A3C46">
        <w:rPr>
          <w:rFonts w:eastAsia="Calibri"/>
        </w:rPr>
        <w:t xml:space="preserve"> </w:t>
      </w:r>
    </w:p>
    <w:p w14:paraId="7186E67B" w14:textId="77777777" w:rsidR="00C1776D" w:rsidRPr="008A3C46" w:rsidRDefault="00C1776D" w:rsidP="00C1776D">
      <w:pPr>
        <w:pStyle w:val="ListParagraph"/>
        <w:spacing w:after="0" w:line="20" w:lineRule="atLeast"/>
        <w:ind w:left="0" w:firstLine="567"/>
        <w:jc w:val="both"/>
      </w:pPr>
      <w:r w:rsidRPr="008A3C46">
        <w:t xml:space="preserve">1.3. Pirkimas neatliekamas naudojantis centralizuotų pirkimų katalogu, nes pirkimo objekto nėra kataloge.  </w:t>
      </w:r>
    </w:p>
    <w:p w14:paraId="5F44EC7A" w14:textId="77777777" w:rsidR="00C1776D" w:rsidRPr="008A3C46" w:rsidRDefault="00C1776D" w:rsidP="00C1776D">
      <w:pPr>
        <w:spacing w:after="0" w:line="20" w:lineRule="atLeast"/>
        <w:ind w:firstLine="567"/>
        <w:jc w:val="both"/>
        <w:rPr>
          <w:rFonts w:cstheme="minorHAnsi"/>
        </w:rPr>
      </w:pPr>
      <w:r w:rsidRPr="008A3C46">
        <w:rPr>
          <w:rFonts w:cstheme="minorHAnsi"/>
        </w:rPr>
        <w:t xml:space="preserve">1.4. </w:t>
      </w:r>
      <w:r w:rsidRPr="008A3C46">
        <w:rPr>
          <w:rFonts w:eastAsia="Times New Roman" w:cstheme="minorHAnsi"/>
        </w:rPr>
        <w:t xml:space="preserve">Perkančioji organizacija nerezervuoja teisės dalyvauti pirkime. </w:t>
      </w:r>
    </w:p>
    <w:p w14:paraId="7230DE75" w14:textId="77777777" w:rsidR="00C1776D" w:rsidRPr="008A3C46" w:rsidRDefault="00C1776D" w:rsidP="00C1776D">
      <w:pPr>
        <w:pStyle w:val="ListParagraph"/>
        <w:spacing w:after="0" w:line="20" w:lineRule="atLeast"/>
        <w:ind w:left="0" w:firstLine="567"/>
        <w:jc w:val="both"/>
      </w:pPr>
      <w:r w:rsidRPr="008A3C46">
        <w:rPr>
          <w:rFonts w:cstheme="minorHAnsi"/>
        </w:rPr>
        <w:t xml:space="preserve">1.5. Stebėtojai dalyvauti Komisijos posėdžiuose nėra kviečiami. </w:t>
      </w:r>
    </w:p>
    <w:p w14:paraId="57D31C0C" w14:textId="77777777" w:rsidR="00C1776D" w:rsidRPr="004F1F77" w:rsidRDefault="00C1776D" w:rsidP="00C1776D">
      <w:pPr>
        <w:pStyle w:val="ListParagraph"/>
        <w:numPr>
          <w:ilvl w:val="1"/>
          <w:numId w:val="7"/>
        </w:numPr>
        <w:tabs>
          <w:tab w:val="left" w:pos="1134"/>
        </w:tabs>
        <w:spacing w:after="0" w:line="20" w:lineRule="atLeast"/>
        <w:ind w:left="0" w:firstLine="567"/>
        <w:jc w:val="both"/>
      </w:pPr>
      <w:r w:rsidRPr="004F1F77">
        <w:t xml:space="preserve">Atliekamas žaliasis pirkimas. Pirkimas vykdomas vadovaujantis </w:t>
      </w:r>
      <w:hyperlink r:id="rId12" w:history="1">
        <w:r w:rsidRPr="004F1F77">
          <w:rPr>
            <w:rStyle w:val="Hyperlink"/>
          </w:rPr>
          <w:t>Lietuvos Respublikos aplinkos ministro 2011 m. birželio 28 d. įsakymo Nr. D1-508 „</w:t>
        </w:r>
        <w:bookmarkStart w:id="6" w:name="_Hlk173955077"/>
        <w:r w:rsidRPr="004F1F77">
          <w:rPr>
            <w:rStyle w:val="Hyperlink"/>
          </w:rPr>
          <w:t>Dėl Aplinkos apsaugos kriterijų taikymo, vykdant žaliuosius pirkimus, tvarkos aprašo patvirtinimo</w:t>
        </w:r>
        <w:bookmarkEnd w:id="6"/>
      </w:hyperlink>
      <w:r w:rsidRPr="004F1F77">
        <w:t xml:space="preserve">“ </w:t>
      </w:r>
      <w:r w:rsidRPr="004F1F77">
        <w:rPr>
          <w:i/>
          <w:iCs/>
        </w:rPr>
        <w:t>4.4.4</w:t>
      </w:r>
      <w:r w:rsidRPr="004F1F77">
        <w:t xml:space="preserve"> punktu (-</w:t>
      </w:r>
      <w:proofErr w:type="spellStart"/>
      <w:r w:rsidRPr="004F1F77">
        <w:t>ais</w:t>
      </w:r>
      <w:proofErr w:type="spellEnd"/>
      <w:r w:rsidRPr="004F1F77">
        <w:t xml:space="preserve">). Aplinkos apaugos kriterijai nustatyti </w:t>
      </w:r>
      <w:r w:rsidRPr="004F1F77">
        <w:rPr>
          <w:i/>
          <w:iCs/>
        </w:rPr>
        <w:t>specialiųjų sutarties sąlygų 13.1 p</w:t>
      </w:r>
      <w:r w:rsidRPr="004F1F77">
        <w:t>.</w:t>
      </w:r>
    </w:p>
    <w:p w14:paraId="58E7E7C7" w14:textId="77777777" w:rsidR="00C1776D" w:rsidRPr="008A3C46" w:rsidRDefault="00C1776D" w:rsidP="00C1776D">
      <w:pPr>
        <w:pStyle w:val="ListParagraph"/>
        <w:numPr>
          <w:ilvl w:val="1"/>
          <w:numId w:val="7"/>
        </w:numPr>
        <w:tabs>
          <w:tab w:val="left" w:pos="993"/>
        </w:tabs>
        <w:spacing w:after="0" w:line="20" w:lineRule="atLeast"/>
        <w:ind w:left="0" w:firstLine="567"/>
        <w:jc w:val="both"/>
        <w:rPr>
          <w:rFonts w:eastAsia="Arial"/>
        </w:rPr>
      </w:pPr>
      <w:r w:rsidRPr="008A3C46">
        <w:rPr>
          <w:rFonts w:eastAsia="Arial"/>
        </w:rPr>
        <w:t>Skelbimas apie pirkimą paskelbtas Centrinėje viešųjų pirkimų informacinėje sistemoje (toliau – CVP IS) adresu (https://viesiejipirkimai.lt) ir Europos Sąjungos oficialiajame leidinyje. Pirkimo dokumentai, jų paaiškinimai, patikslinimai skelbiami CVP IS (https://viesiejipirkimai.lt). Išankstinis skelbimas apie pirkimą nebuvo paskelbtas.</w:t>
      </w:r>
    </w:p>
    <w:p w14:paraId="53B39AF4" w14:textId="77777777" w:rsidR="00C1776D" w:rsidRPr="008A3C46" w:rsidRDefault="00C1776D" w:rsidP="00C1776D">
      <w:pPr>
        <w:pStyle w:val="ListParagraph"/>
        <w:numPr>
          <w:ilvl w:val="1"/>
          <w:numId w:val="7"/>
        </w:numPr>
        <w:tabs>
          <w:tab w:val="left" w:pos="851"/>
          <w:tab w:val="left" w:pos="993"/>
        </w:tabs>
        <w:spacing w:after="0" w:line="20" w:lineRule="atLeast"/>
        <w:ind w:left="0" w:firstLine="567"/>
        <w:jc w:val="both"/>
        <w:rPr>
          <w:rFonts w:cstheme="minorHAnsi"/>
        </w:rPr>
      </w:pPr>
      <w:r w:rsidRPr="008A3C46">
        <w:rPr>
          <w:rFonts w:cstheme="minorHAnsi"/>
          <w:lang w:eastAsia="en-US"/>
        </w:rPr>
        <w:t xml:space="preserve">Pirkime </w:t>
      </w:r>
      <w:r w:rsidRPr="008A3C46">
        <w:rPr>
          <w:rFonts w:cstheme="minorHAnsi"/>
        </w:rPr>
        <w:t xml:space="preserve"> perkančioji organizacija</w:t>
      </w:r>
      <w:r w:rsidRPr="008A3C46">
        <w:rPr>
          <w:rFonts w:cstheme="minorHAnsi"/>
          <w:lang w:eastAsia="en-US"/>
        </w:rPr>
        <w:t xml:space="preserve"> nenumato skelbti pranešimo dėl savanoriško </w:t>
      </w:r>
      <w:proofErr w:type="spellStart"/>
      <w:r w:rsidRPr="008A3C46">
        <w:rPr>
          <w:rFonts w:cstheme="minorHAnsi"/>
          <w:i/>
          <w:iCs/>
          <w:lang w:eastAsia="en-US"/>
        </w:rPr>
        <w:t>ex</w:t>
      </w:r>
      <w:proofErr w:type="spellEnd"/>
      <w:r w:rsidRPr="008A3C46">
        <w:rPr>
          <w:rFonts w:cstheme="minorHAnsi"/>
          <w:i/>
          <w:iCs/>
          <w:lang w:eastAsia="en-US"/>
        </w:rPr>
        <w:t xml:space="preserve"> ante</w:t>
      </w:r>
      <w:r w:rsidRPr="008A3C46">
        <w:rPr>
          <w:rFonts w:cstheme="minorHAnsi"/>
          <w:lang w:eastAsia="en-US"/>
        </w:rPr>
        <w:t xml:space="preserve"> skaidrumo.</w:t>
      </w:r>
    </w:p>
    <w:p w14:paraId="2C4C5E6E" w14:textId="77777777" w:rsidR="00C1776D" w:rsidRPr="008A3C46" w:rsidRDefault="00C1776D" w:rsidP="00C1776D">
      <w:pPr>
        <w:pStyle w:val="ListParagraph"/>
        <w:numPr>
          <w:ilvl w:val="1"/>
          <w:numId w:val="7"/>
        </w:numPr>
        <w:tabs>
          <w:tab w:val="left" w:pos="851"/>
          <w:tab w:val="left" w:pos="993"/>
        </w:tabs>
        <w:spacing w:after="0" w:line="20" w:lineRule="atLeast"/>
        <w:ind w:left="0" w:firstLine="567"/>
        <w:jc w:val="both"/>
        <w:rPr>
          <w:rFonts w:cstheme="minorHAnsi"/>
        </w:rPr>
      </w:pPr>
      <w:r w:rsidRPr="008A3C46">
        <w:rPr>
          <w:rFonts w:cstheme="minorHAnsi"/>
        </w:rPr>
        <w:t xml:space="preserve">Pirkime neleidžiama pateikti alternatyvių pasiūlymų. Tiekėjui pateikus alternatyvų pasiūlymą, jo pasiūlymas ir alternatyvus pasiūlymas bus atmesti. </w:t>
      </w:r>
    </w:p>
    <w:p w14:paraId="08CF68FF" w14:textId="77777777" w:rsidR="00C1776D" w:rsidRPr="008A3C46" w:rsidRDefault="00C1776D" w:rsidP="00C1776D">
      <w:pPr>
        <w:tabs>
          <w:tab w:val="left" w:pos="851"/>
          <w:tab w:val="left" w:pos="993"/>
        </w:tabs>
        <w:spacing w:after="0" w:line="20" w:lineRule="atLeast"/>
        <w:ind w:firstLine="567"/>
        <w:rPr>
          <w:rFonts w:cstheme="minorHAnsi"/>
        </w:rPr>
      </w:pPr>
      <w:r w:rsidRPr="008A3C46">
        <w:rPr>
          <w:rFonts w:cstheme="minorHAnsi"/>
        </w:rPr>
        <w:t>1.10. CPO LT, atlikdama šį pirkimą, netaiko pagreitintos pirkimo procedūros.</w:t>
      </w:r>
    </w:p>
    <w:p w14:paraId="17FBB99C" w14:textId="77777777" w:rsidR="00C1776D" w:rsidRPr="008A3C46" w:rsidRDefault="00C1776D" w:rsidP="00C1776D">
      <w:pPr>
        <w:pStyle w:val="ListParagraph"/>
        <w:tabs>
          <w:tab w:val="left" w:pos="851"/>
          <w:tab w:val="left" w:pos="993"/>
        </w:tabs>
        <w:spacing w:after="0" w:line="20" w:lineRule="atLeast"/>
        <w:ind w:left="0" w:firstLine="567"/>
        <w:jc w:val="both"/>
        <w:rPr>
          <w:rFonts w:cstheme="minorHAnsi"/>
        </w:rPr>
      </w:pPr>
      <w:bookmarkStart w:id="7" w:name="_Hlk173957241"/>
      <w:r w:rsidRPr="008A3C46">
        <w:rPr>
          <w:rFonts w:cstheme="minorHAnsi"/>
        </w:rPr>
        <w:t xml:space="preserve">1.11. </w:t>
      </w:r>
      <w:r w:rsidRPr="008A3C46">
        <w:rPr>
          <w:rFonts w:cstheme="minorHAnsi"/>
          <w:sz w:val="22"/>
          <w:szCs w:val="22"/>
        </w:rPr>
        <w:t>Šiame pirkime netaikomi socialiniai kriterijai.</w:t>
      </w:r>
      <w:bookmarkEnd w:id="7"/>
    </w:p>
    <w:p w14:paraId="1A1B2492" w14:textId="0A7A3B8C" w:rsidR="00C1776D" w:rsidRPr="008A3C46" w:rsidRDefault="00C1776D" w:rsidP="00EB1F36">
      <w:pPr>
        <w:pStyle w:val="ListParagraph"/>
        <w:tabs>
          <w:tab w:val="left" w:pos="993"/>
        </w:tabs>
        <w:spacing w:after="0" w:line="20" w:lineRule="atLeast"/>
        <w:ind w:left="0" w:firstLine="567"/>
        <w:jc w:val="both"/>
        <w:rPr>
          <w:rFonts w:cstheme="minorHAnsi"/>
          <w:b/>
          <w:bCs/>
          <w:i/>
          <w:iCs/>
          <w:sz w:val="22"/>
          <w:szCs w:val="22"/>
        </w:rPr>
      </w:pPr>
      <w:r w:rsidRPr="008A3C46">
        <w:rPr>
          <w:rFonts w:cstheme="minorHAnsi"/>
        </w:rPr>
        <w:t xml:space="preserve">1.12. </w:t>
      </w:r>
      <w:r w:rsidRPr="008A3C46">
        <w:rPr>
          <w:rFonts w:eastAsia="Arial" w:cstheme="minorHAnsi"/>
        </w:rPr>
        <w:t xml:space="preserve">Bendrosios pirkimo sąlygos yra neatskiriama šių pirkimo sąlygų dalis. </w:t>
      </w:r>
      <w:bookmarkStart w:id="8" w:name="_Ref39426332"/>
      <w:bookmarkStart w:id="9" w:name="_Ref39426338"/>
      <w:bookmarkStart w:id="10" w:name="_Toc126333929"/>
      <w:bookmarkEnd w:id="2"/>
    </w:p>
    <w:p w14:paraId="1E56A359" w14:textId="77777777" w:rsidR="00C1776D" w:rsidRPr="008A3C46" w:rsidRDefault="00C1776D" w:rsidP="00C1776D">
      <w:pPr>
        <w:pStyle w:val="Heading1"/>
        <w:spacing w:line="20" w:lineRule="atLeast"/>
        <w:contextualSpacing/>
        <w:rPr>
          <w:color w:val="auto"/>
        </w:rPr>
      </w:pPr>
      <w:bookmarkStart w:id="11" w:name="_Toc220069630"/>
      <w:r w:rsidRPr="008A3C46">
        <w:rPr>
          <w:rFonts w:ascii="Calibri" w:hAnsi="Calibri" w:cs="Calibri"/>
          <w:color w:val="auto"/>
        </w:rPr>
        <w:t>2</w:t>
      </w:r>
      <w:r w:rsidRPr="008A3C46">
        <w:rPr>
          <w:color w:val="auto"/>
        </w:rPr>
        <w:t xml:space="preserve">. </w:t>
      </w:r>
      <w:r w:rsidRPr="008A3C46">
        <w:rPr>
          <w:rFonts w:asciiTheme="minorHAnsi" w:hAnsiTheme="minorHAnsi" w:cstheme="minorHAnsi"/>
          <w:color w:val="auto"/>
        </w:rPr>
        <w:t>Pirkimo objektas</w:t>
      </w:r>
      <w:bookmarkEnd w:id="8"/>
      <w:bookmarkEnd w:id="9"/>
      <w:bookmarkEnd w:id="10"/>
      <w:bookmarkEnd w:id="11"/>
    </w:p>
    <w:p w14:paraId="7CC54A8C" w14:textId="5CC2B2BB" w:rsidR="00C1776D" w:rsidRPr="008A3C46" w:rsidRDefault="00C1776D" w:rsidP="00C1776D">
      <w:pPr>
        <w:pStyle w:val="NoSpacing"/>
        <w:spacing w:line="20" w:lineRule="atLeast"/>
        <w:ind w:firstLine="567"/>
        <w:contextualSpacing/>
        <w:jc w:val="both"/>
        <w:rPr>
          <w:rFonts w:cstheme="minorHAnsi"/>
        </w:rPr>
      </w:pPr>
      <w:r w:rsidRPr="008A3C46">
        <w:rPr>
          <w:rFonts w:eastAsia="Calibri"/>
        </w:rPr>
        <w:t xml:space="preserve">2.1. Perkančioji organizacija </w:t>
      </w:r>
      <w:r w:rsidRPr="00256C89">
        <w:rPr>
          <w:rFonts w:eastAsia="Calibri"/>
        </w:rPr>
        <w:t xml:space="preserve">numato </w:t>
      </w:r>
      <w:r w:rsidRPr="00256C89">
        <w:rPr>
          <w:rFonts w:eastAsia="Calibri"/>
          <w:noProof/>
        </w:rPr>
        <w:t xml:space="preserve">įsigyti </w:t>
      </w:r>
      <w:r w:rsidR="00BD114F">
        <w:rPr>
          <w:rFonts w:eastAsia="Calibri"/>
          <w:noProof/>
        </w:rPr>
        <w:t>Medicinos priemonių sterilizacijos ir pakavimo priemones</w:t>
      </w:r>
      <w:r w:rsidR="00620DB9">
        <w:rPr>
          <w:rFonts w:eastAsia="Calibri"/>
          <w:noProof/>
        </w:rPr>
        <w:t xml:space="preserve"> (toliau – Prekės)</w:t>
      </w:r>
      <w:r w:rsidRPr="00256C89">
        <w:rPr>
          <w:rFonts w:eastAsia="Calibri"/>
        </w:rPr>
        <w:t>.</w:t>
      </w:r>
      <w:r w:rsidRPr="00256C89">
        <w:rPr>
          <w:rFonts w:cstheme="minorHAnsi"/>
        </w:rPr>
        <w:t xml:space="preserve"> Reikalavimai pirkimo</w:t>
      </w:r>
      <w:r w:rsidRPr="008A3C46">
        <w:rPr>
          <w:rFonts w:cstheme="minorHAnsi"/>
        </w:rPr>
        <w:t xml:space="preserve"> objektui nustatyti specialiųjų pirkimo sąlygų priede „Pasiūlymo forma ir Techninė specifikacija“.</w:t>
      </w:r>
    </w:p>
    <w:p w14:paraId="52C00830" w14:textId="5EAD6380" w:rsidR="00C1776D" w:rsidRPr="008A3C46" w:rsidRDefault="00C1776D" w:rsidP="00C1776D">
      <w:pPr>
        <w:pStyle w:val="NoSpacing"/>
        <w:spacing w:line="20" w:lineRule="atLeast"/>
        <w:ind w:firstLine="567"/>
        <w:contextualSpacing/>
        <w:jc w:val="both"/>
        <w:rPr>
          <w:rFonts w:cstheme="minorHAnsi"/>
        </w:rPr>
      </w:pPr>
      <w:r w:rsidRPr="008A3C46">
        <w:rPr>
          <w:rFonts w:cstheme="minorHAnsi"/>
        </w:rPr>
        <w:t xml:space="preserve">2.2. Pirkimo objektas skaidomas į </w:t>
      </w:r>
      <w:r w:rsidR="003E7E3B">
        <w:rPr>
          <w:rFonts w:cstheme="minorHAnsi"/>
        </w:rPr>
        <w:t>2</w:t>
      </w:r>
      <w:r w:rsidR="00244263">
        <w:rPr>
          <w:rFonts w:cstheme="minorHAnsi"/>
        </w:rPr>
        <w:t xml:space="preserve"> (</w:t>
      </w:r>
      <w:r w:rsidR="003E7E3B">
        <w:rPr>
          <w:rFonts w:cstheme="minorHAnsi"/>
        </w:rPr>
        <w:t>dvi</w:t>
      </w:r>
      <w:r w:rsidR="00244263">
        <w:rPr>
          <w:rFonts w:cstheme="minorHAnsi"/>
        </w:rPr>
        <w:t xml:space="preserve">) </w:t>
      </w:r>
      <w:r w:rsidRPr="008A3C46">
        <w:rPr>
          <w:rFonts w:cstheme="minorHAnsi"/>
        </w:rPr>
        <w:t>dali</w:t>
      </w:r>
      <w:r w:rsidR="003E7E3B">
        <w:rPr>
          <w:rFonts w:cstheme="minorHAnsi"/>
        </w:rPr>
        <w:t>s</w:t>
      </w:r>
      <w:r w:rsidRPr="008A3C46">
        <w:rPr>
          <w:rFonts w:cstheme="minorHAnsi"/>
        </w:rPr>
        <w:t xml:space="preserve">, kurių apimtys ir dalykas, reikalavimai ir techninė specifikacija apibrėžti </w:t>
      </w:r>
      <w:bookmarkStart w:id="12" w:name="_Hlk91152632"/>
      <w:r w:rsidRPr="008A3C46">
        <w:rPr>
          <w:rFonts w:cstheme="minorHAnsi"/>
        </w:rPr>
        <w:t xml:space="preserve">specialiųjų pirkimo sąlygų </w:t>
      </w:r>
      <w:bookmarkEnd w:id="12"/>
      <w:r w:rsidRPr="008A3C46">
        <w:rPr>
          <w:rFonts w:cstheme="minorHAnsi"/>
        </w:rPr>
        <w:t xml:space="preserve">priede „Pasiūlymo forma ir Techninė specifikacija“. </w:t>
      </w:r>
      <w:r w:rsidRPr="008A3C46">
        <w:t xml:space="preserve">Perkančioji organizacija sudarys </w:t>
      </w:r>
      <w:r w:rsidRPr="008A3C46">
        <w:rPr>
          <w:i/>
          <w:iCs/>
        </w:rPr>
        <w:t xml:space="preserve">  vieną sutartį</w:t>
      </w:r>
      <w:r w:rsidRPr="008A3C46">
        <w:t xml:space="preserve"> dėl pirkimo dalių, dėl kurių laimėtoju nustatytas tas pats tiekėjas. </w:t>
      </w:r>
      <w:r w:rsidRPr="008A3C46">
        <w:rPr>
          <w:i/>
          <w:iCs/>
        </w:rPr>
        <w:t xml:space="preserve"> </w:t>
      </w:r>
      <w:r w:rsidRPr="008A3C46">
        <w:t xml:space="preserve"> Pasiūlymai gali būti teikiami vienai, kelioms arba visoms pirkimo dalims. Pasiūlymas turi būti pateiktas visai siūlomos pirkimo dalies specialiųjų pirkimo sąlygų priede „Pasiūlymo forma ir Techninė specifikacija“ nurodytai pirkimo objekto apimčiai, neskaidant jos smulkiau.</w:t>
      </w:r>
    </w:p>
    <w:p w14:paraId="2C06F201" w14:textId="77777777" w:rsidR="00C1776D" w:rsidRPr="008A3C46" w:rsidRDefault="00C1776D" w:rsidP="00C1776D">
      <w:pPr>
        <w:pStyle w:val="ListParagraph"/>
        <w:spacing w:after="0" w:line="20" w:lineRule="atLeast"/>
        <w:ind w:left="0" w:firstLine="567"/>
        <w:jc w:val="both"/>
        <w:rPr>
          <w:rFonts w:cstheme="minorHAnsi"/>
        </w:rPr>
      </w:pPr>
      <w:r w:rsidRPr="008A3C46">
        <w:rPr>
          <w:rFonts w:cstheme="minorHAnsi"/>
        </w:rPr>
        <w:t xml:space="preserve">2.3.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sertifikatai, standartai, protokolai, turi būti laikoma, kad kiekviena tokia nuoroda yra pateikta su žodžiais „arba lygiavertis“. </w:t>
      </w:r>
    </w:p>
    <w:p w14:paraId="217EDEAA" w14:textId="77777777" w:rsidR="00C1776D" w:rsidRPr="008A3C46" w:rsidRDefault="00C1776D" w:rsidP="00C1776D">
      <w:pPr>
        <w:pStyle w:val="ListParagraph"/>
        <w:spacing w:after="0" w:line="20" w:lineRule="atLeast"/>
        <w:ind w:left="0" w:firstLine="567"/>
        <w:jc w:val="both"/>
        <w:rPr>
          <w:rFonts w:cstheme="minorHAnsi"/>
        </w:rPr>
      </w:pPr>
      <w:r w:rsidRPr="008A3C46">
        <w:rPr>
          <w:rFonts w:cstheme="minorHAnsi"/>
        </w:rPr>
        <w:t xml:space="preserve">2.4. Jeigu apibūdinant pirkimo objektą techninėje specifikacijoje ar kituose pirkimo dokumentuose nurodytas standartas, </w:t>
      </w:r>
      <w:r w:rsidRPr="008A3C46">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A3C46">
        <w:rPr>
          <w:rFonts w:cstheme="minorHAnsi"/>
        </w:rPr>
        <w:t xml:space="preserve">turi būti laikoma, kad kiekviena tokia nuoroda yra pateikta su žodžiais „arba lygiavertis“. </w:t>
      </w:r>
    </w:p>
    <w:p w14:paraId="1B30F27B" w14:textId="77777777" w:rsidR="00C1776D" w:rsidRPr="008A3C46" w:rsidRDefault="00C1776D" w:rsidP="00C1776D">
      <w:pPr>
        <w:pStyle w:val="ListParagraph"/>
        <w:spacing w:after="0" w:line="20" w:lineRule="atLeast"/>
        <w:ind w:left="0" w:firstLine="567"/>
        <w:jc w:val="both"/>
        <w:rPr>
          <w:rFonts w:cstheme="minorHAnsi"/>
        </w:rPr>
      </w:pPr>
      <w:r w:rsidRPr="008A3C46">
        <w:rPr>
          <w:rFonts w:cstheme="minorHAnsi"/>
          <w:iCs/>
        </w:rPr>
        <w:lastRenderedPageBreak/>
        <w:t>2.5.</w:t>
      </w:r>
      <w:r w:rsidRPr="008A3C46">
        <w:rPr>
          <w:rFonts w:cstheme="minorHAnsi"/>
          <w:i/>
        </w:rPr>
        <w:t xml:space="preserve"> </w:t>
      </w:r>
      <w:r w:rsidRPr="008A3C46">
        <w:rPr>
          <w:rFonts w:cstheme="minorHAnsi"/>
        </w:rPr>
        <w:t>Perkančioji organizacija nerengs susitikimo su tiekėjais dėl pirkimo sąlygų paaiškinimo.</w:t>
      </w:r>
    </w:p>
    <w:p w14:paraId="3FD3208A" w14:textId="432901A8" w:rsidR="00C1776D" w:rsidRPr="008A3C46" w:rsidRDefault="00C1776D" w:rsidP="00C1776D">
      <w:pPr>
        <w:pStyle w:val="ListParagraph"/>
        <w:spacing w:after="0" w:line="20" w:lineRule="atLeast"/>
        <w:ind w:left="0" w:firstLine="567"/>
        <w:jc w:val="both"/>
        <w:rPr>
          <w:rFonts w:cstheme="minorHAnsi"/>
          <w:i/>
        </w:rPr>
      </w:pPr>
      <w:r w:rsidRPr="008A3C46">
        <w:rPr>
          <w:rFonts w:cstheme="minorHAnsi"/>
        </w:rPr>
        <w:t xml:space="preserve">2.6. </w:t>
      </w:r>
      <w:r w:rsidR="00703475" w:rsidRPr="00703475">
        <w:rPr>
          <w:rFonts w:cstheme="minorHAnsi"/>
        </w:rPr>
        <w:t>Perkančioji organizacija nerengs objekto apžiūros.</w:t>
      </w:r>
      <w:r w:rsidRPr="008A3C46">
        <w:rPr>
          <w:rFonts w:cstheme="minorHAnsi"/>
          <w:i/>
          <w:iCs/>
        </w:rPr>
        <w:t xml:space="preserve"> </w:t>
      </w:r>
    </w:p>
    <w:p w14:paraId="21942F64" w14:textId="77777777" w:rsidR="00C1776D" w:rsidRPr="008A3C46" w:rsidRDefault="00C1776D" w:rsidP="00C1776D">
      <w:pPr>
        <w:spacing w:after="0" w:line="20" w:lineRule="atLeast"/>
        <w:ind w:firstLine="567"/>
        <w:jc w:val="both"/>
        <w:rPr>
          <w:rFonts w:eastAsiaTheme="minorHAnsi" w:cstheme="minorHAnsi"/>
          <w:lang w:eastAsia="en-US"/>
        </w:rPr>
      </w:pPr>
    </w:p>
    <w:p w14:paraId="4CEAE053" w14:textId="77777777" w:rsidR="00C1776D" w:rsidRPr="008A3C46" w:rsidRDefault="00C1776D" w:rsidP="00C1776D">
      <w:pPr>
        <w:pStyle w:val="Heading1"/>
        <w:spacing w:line="20" w:lineRule="atLeast"/>
        <w:contextualSpacing/>
        <w:rPr>
          <w:rFonts w:asciiTheme="minorHAnsi" w:hAnsiTheme="minorHAnsi" w:cstheme="minorHAnsi"/>
          <w:color w:val="auto"/>
        </w:rPr>
      </w:pPr>
      <w:bookmarkStart w:id="13" w:name="_Ref39473754"/>
      <w:bookmarkStart w:id="14" w:name="_Ref39473761"/>
      <w:bookmarkStart w:id="15" w:name="_Ref39474188"/>
      <w:bookmarkStart w:id="16" w:name="_Toc126333931"/>
      <w:bookmarkStart w:id="17" w:name="_Toc220069631"/>
      <w:r w:rsidRPr="008A3C46">
        <w:rPr>
          <w:rFonts w:cstheme="majorHAnsi"/>
          <w:b/>
          <w:bCs/>
          <w:color w:val="auto"/>
        </w:rPr>
        <w:t>3</w:t>
      </w:r>
      <w:r w:rsidRPr="008A3C46">
        <w:rPr>
          <w:rFonts w:cstheme="majorHAnsi"/>
          <w:color w:val="auto"/>
        </w:rPr>
        <w:t xml:space="preserve">. </w:t>
      </w:r>
      <w:r w:rsidRPr="008A3C46">
        <w:rPr>
          <w:rFonts w:asciiTheme="minorHAnsi" w:hAnsiTheme="minorHAnsi" w:cstheme="minorHAnsi"/>
          <w:color w:val="auto"/>
        </w:rPr>
        <w:t>Tiekėjų pašalinimo pagrindai</w:t>
      </w:r>
      <w:bookmarkEnd w:id="13"/>
      <w:bookmarkEnd w:id="14"/>
      <w:bookmarkEnd w:id="15"/>
      <w:r w:rsidRPr="008A3C46">
        <w:rPr>
          <w:rFonts w:asciiTheme="minorHAnsi" w:hAnsiTheme="minorHAnsi" w:cstheme="minorHAnsi"/>
          <w:color w:val="auto"/>
        </w:rPr>
        <w:t xml:space="preserve"> ir </w:t>
      </w:r>
      <w:bookmarkEnd w:id="16"/>
      <w:r w:rsidRPr="008A3C46">
        <w:rPr>
          <w:rFonts w:asciiTheme="minorHAnsi" w:hAnsiTheme="minorHAnsi" w:cstheme="minorHAnsi"/>
          <w:color w:val="auto"/>
        </w:rPr>
        <w:t>reikalaujama kvalifikacija</w:t>
      </w:r>
      <w:bookmarkEnd w:id="17"/>
    </w:p>
    <w:p w14:paraId="578FB664" w14:textId="1B30C20C" w:rsidR="003A7FCF" w:rsidRDefault="003A7FCF" w:rsidP="003A7FCF">
      <w:pPr>
        <w:spacing w:after="0" w:line="20" w:lineRule="atLeast"/>
        <w:ind w:firstLine="567"/>
        <w:jc w:val="both"/>
      </w:pPr>
      <w:r>
        <w:t xml:space="preserve">3.1. Reikalavimai dėl tiekėjo ir subtiekėjų (jei taikoma), ūkio subjektų, kurių pajėgumais tiekėjas remiasi, pašalinimo pagrindų nebuvimo bei jų nebuvimą patvirtinantys dokumentai nurodyti specialiųjų pirkimo sąlygų </w:t>
      </w:r>
      <w:r w:rsidR="006C30D9">
        <w:t xml:space="preserve">3-4 </w:t>
      </w:r>
      <w:r>
        <w:t xml:space="preserve">priede. </w:t>
      </w:r>
      <w:r w:rsidR="006C30D9">
        <w:t xml:space="preserve"> </w:t>
      </w:r>
      <w:r w:rsidR="006C30D9" w:rsidRPr="006C30D9">
        <w:t xml:space="preserve">Kartu su pasiūlymu pateikiamas užpildytas Europos bendrasis viešųjų pirkimų dokumentas (EBVPD) (forma pateikiama specialiųjų pirkimo sąlygų </w:t>
      </w:r>
      <w:r w:rsidR="006C30D9">
        <w:t>5</w:t>
      </w:r>
      <w:r w:rsidR="006C30D9" w:rsidRPr="006C30D9">
        <w:t xml:space="preserve"> priede).</w:t>
      </w:r>
      <w:r w:rsidR="006C30D9" w:rsidRPr="006C30D9">
        <w:tab/>
      </w:r>
    </w:p>
    <w:p w14:paraId="51EF0C21" w14:textId="04886505" w:rsidR="00C1776D" w:rsidRPr="008A3C46" w:rsidRDefault="003A7FCF" w:rsidP="003A7FCF">
      <w:pPr>
        <w:spacing w:after="0" w:line="20" w:lineRule="atLeast"/>
        <w:ind w:firstLine="567"/>
        <w:jc w:val="both"/>
        <w:rPr>
          <w:rFonts w:cstheme="minorHAnsi"/>
        </w:rPr>
      </w:pPr>
      <w:r>
        <w:t>3.2.Tiekėjams nenustatomi kvalifikacijos reikalavimai</w:t>
      </w:r>
      <w:r w:rsidR="00C1776D" w:rsidRPr="008A3C46">
        <w:rPr>
          <w:rFonts w:cstheme="minorHAnsi"/>
        </w:rPr>
        <w:t xml:space="preserve">. </w:t>
      </w:r>
    </w:p>
    <w:p w14:paraId="5AB11D7D" w14:textId="77777777" w:rsidR="00C1776D" w:rsidRPr="008A3C46" w:rsidRDefault="00C1776D" w:rsidP="00C1776D">
      <w:pPr>
        <w:spacing w:after="0" w:line="20" w:lineRule="atLeast"/>
        <w:ind w:firstLine="567"/>
        <w:jc w:val="both"/>
        <w:rPr>
          <w:rFonts w:cstheme="minorHAnsi"/>
        </w:rPr>
      </w:pPr>
    </w:p>
    <w:p w14:paraId="57C51EFF" w14:textId="77777777" w:rsidR="00C1776D" w:rsidRPr="008A3C46" w:rsidRDefault="00C1776D" w:rsidP="00C1776D">
      <w:pPr>
        <w:pStyle w:val="Heading1"/>
        <w:spacing w:line="20" w:lineRule="atLeast"/>
        <w:contextualSpacing/>
        <w:rPr>
          <w:rFonts w:asciiTheme="minorHAnsi" w:hAnsiTheme="minorHAnsi" w:cstheme="minorBidi"/>
          <w:color w:val="auto"/>
        </w:rPr>
      </w:pPr>
      <w:bookmarkStart w:id="18" w:name="_Ref39666794"/>
      <w:bookmarkStart w:id="19" w:name="_Ref39666796"/>
      <w:bookmarkStart w:id="20" w:name="_Toc126333933"/>
      <w:bookmarkStart w:id="21" w:name="_Toc220069632"/>
      <w:r w:rsidRPr="008A3C46">
        <w:rPr>
          <w:rFonts w:asciiTheme="minorHAnsi" w:hAnsiTheme="minorHAnsi" w:cstheme="minorBidi"/>
          <w:color w:val="auto"/>
        </w:rPr>
        <w:t>4. Reikalavimai pasiūlymų rengimui ir pateikimui</w:t>
      </w:r>
      <w:bookmarkEnd w:id="18"/>
      <w:bookmarkEnd w:id="19"/>
      <w:bookmarkEnd w:id="20"/>
      <w:bookmarkEnd w:id="21"/>
    </w:p>
    <w:p w14:paraId="26C8B91F" w14:textId="6AEBF17F" w:rsidR="00D12DCA" w:rsidRPr="00D12DCA" w:rsidRDefault="00D12DCA" w:rsidP="00D12DCA">
      <w:pPr>
        <w:pStyle w:val="ListParagraph"/>
        <w:spacing w:line="20" w:lineRule="atLeast"/>
        <w:ind w:left="0" w:firstLine="567"/>
        <w:jc w:val="both"/>
      </w:pPr>
      <w:r>
        <w:rPr>
          <w:lang w:val="en-US"/>
        </w:rPr>
        <w:t>4</w:t>
      </w:r>
      <w:r w:rsidRPr="00D12DCA">
        <w:t>.1. Tiekėjo pasiūlymą sudaro CVP IS pateikiamų ir žemiau nurodytų dokumentų visuma:</w:t>
      </w:r>
    </w:p>
    <w:p w14:paraId="7D72B2E6" w14:textId="276AFB30" w:rsidR="00D12DCA" w:rsidRPr="006C30D9" w:rsidRDefault="00D12DCA" w:rsidP="00D12DCA">
      <w:pPr>
        <w:pStyle w:val="ListParagraph"/>
        <w:spacing w:line="20" w:lineRule="atLeast"/>
        <w:ind w:left="0" w:firstLine="567"/>
        <w:jc w:val="both"/>
      </w:pPr>
      <w:r>
        <w:t>4</w:t>
      </w:r>
      <w:r w:rsidRPr="00D12DCA">
        <w:t xml:space="preserve">.1.1. tiekėjo  pasiūlymas, parengtas pagal specialiųjų pirkimo sąlygų </w:t>
      </w:r>
      <w:r w:rsidRPr="006C30D9">
        <w:t xml:space="preserve">2 priede pateiktą pasiūlymo formą </w:t>
      </w:r>
      <w:r w:rsidRPr="006C30D9">
        <w:rPr>
          <w:color w:val="FF0000"/>
        </w:rPr>
        <w:t>pateikiama EXEL formatu.</w:t>
      </w:r>
    </w:p>
    <w:p w14:paraId="34461D30" w14:textId="171F4E9E" w:rsidR="00D12DCA" w:rsidRPr="00D12DCA" w:rsidRDefault="00D12DCA" w:rsidP="00D12DCA">
      <w:pPr>
        <w:pStyle w:val="ListParagraph"/>
        <w:spacing w:line="20" w:lineRule="atLeast"/>
        <w:ind w:left="0" w:firstLine="567"/>
        <w:jc w:val="both"/>
      </w:pPr>
      <w:r w:rsidRPr="006C30D9">
        <w:t>4.1.2. užpildytas EBVPD (specialiųjų pirkimo sąlygų 5 priedas).</w:t>
      </w:r>
      <w:r w:rsidRPr="00D12DCA">
        <w:t xml:space="preserve"> </w:t>
      </w:r>
    </w:p>
    <w:p w14:paraId="00DA8931" w14:textId="2B1394D5" w:rsidR="00D12DCA" w:rsidRPr="00D12DCA" w:rsidRDefault="00D12DCA" w:rsidP="00D12DCA">
      <w:pPr>
        <w:pStyle w:val="ListParagraph"/>
        <w:spacing w:line="20" w:lineRule="atLeast"/>
        <w:ind w:left="0" w:firstLine="567"/>
        <w:jc w:val="both"/>
      </w:pPr>
      <w:r>
        <w:t xml:space="preserve">4.1.3. </w:t>
      </w:r>
      <w:r w:rsidRPr="00D12DCA">
        <w:t>jungtinės veiklos partnerių pasirašyta jungtinės veiklos sutarties kopija (jeigu pirkime dalyvauja ūkio subjektų grupė jungtinės veiklos sutarties pagrindu);</w:t>
      </w:r>
    </w:p>
    <w:p w14:paraId="5ACDCC9B" w14:textId="4E34E950" w:rsidR="00D12DCA" w:rsidRPr="00D12DCA" w:rsidRDefault="00D12DCA" w:rsidP="00D12DCA">
      <w:pPr>
        <w:pStyle w:val="ListParagraph"/>
        <w:spacing w:line="20" w:lineRule="atLeast"/>
        <w:ind w:left="0" w:firstLine="567"/>
        <w:jc w:val="both"/>
      </w:pPr>
      <w:r>
        <w:t>4</w:t>
      </w:r>
      <w:r w:rsidRPr="00D12DCA">
        <w:t>.1.4. dokumentas, patvirtinantis, kad asmuo, kuris pasirašė pasiūlymą (jei jis ne tiekėjo vadovas), turėjo teisę jį pasirašyti;</w:t>
      </w:r>
    </w:p>
    <w:p w14:paraId="242F2BCE" w14:textId="7F89BABD" w:rsidR="00D12DCA" w:rsidRPr="00D12DCA" w:rsidRDefault="00D12DCA" w:rsidP="00D12DCA">
      <w:pPr>
        <w:pStyle w:val="ListParagraph"/>
        <w:spacing w:line="20" w:lineRule="atLeast"/>
        <w:ind w:left="0" w:firstLine="567"/>
        <w:jc w:val="both"/>
      </w:pPr>
      <w:r>
        <w:t xml:space="preserve">4.1.5. </w:t>
      </w:r>
      <w:r w:rsidRPr="00D12DCA">
        <w:t>pasiūlymo galiojimą užtikrinantis dokumentas (jeigu reikalaujama);</w:t>
      </w:r>
    </w:p>
    <w:p w14:paraId="40B04671" w14:textId="7CEF9FC5" w:rsidR="00D12DCA" w:rsidRPr="00D12DCA" w:rsidRDefault="00D12DCA" w:rsidP="00D12DCA">
      <w:pPr>
        <w:pStyle w:val="ListParagraph"/>
        <w:spacing w:line="20" w:lineRule="atLeast"/>
        <w:ind w:left="0" w:firstLine="567"/>
        <w:jc w:val="both"/>
      </w:pPr>
      <w:r>
        <w:t xml:space="preserve">4.1.6. </w:t>
      </w:r>
      <w:r w:rsidRPr="00D12DCA">
        <w:t>jei tiekėjas pasitelkia ūkio subjektus, kurių pajėgumais remiasi, – įrodymai, kad šie ištekliai bus prieinami per visą sutartinių įsipareigojimų vykdymo laikotarpį;</w:t>
      </w:r>
    </w:p>
    <w:p w14:paraId="458B3744" w14:textId="538B6D5E" w:rsidR="00D12DCA" w:rsidRPr="00D12DCA" w:rsidRDefault="00D12DCA" w:rsidP="00D12DCA">
      <w:pPr>
        <w:pStyle w:val="ListParagraph"/>
        <w:spacing w:line="20" w:lineRule="atLeast"/>
        <w:ind w:left="0" w:firstLine="567"/>
        <w:jc w:val="both"/>
      </w:pPr>
      <w:r>
        <w:t>4.1.7.</w:t>
      </w:r>
      <w:r w:rsidRPr="00D12DCA">
        <w:t xml:space="preserve"> jei tiekėjas pasitelkia subtiekėjus, subtiekėjo deklaracija ar kitas dokumentas, patvirtinantis jo sutikimą būti subtiekėju pirkime;</w:t>
      </w:r>
    </w:p>
    <w:p w14:paraId="08D3F9DB" w14:textId="7AB8A97B" w:rsidR="00D12DCA" w:rsidRPr="00D12DCA" w:rsidRDefault="00D12DCA" w:rsidP="00D12DCA">
      <w:pPr>
        <w:pStyle w:val="ListParagraph"/>
        <w:spacing w:line="20" w:lineRule="atLeast"/>
        <w:ind w:left="0" w:firstLine="567"/>
        <w:jc w:val="both"/>
      </w:pPr>
      <w:r>
        <w:t xml:space="preserve">4.1.8. </w:t>
      </w:r>
      <w:r w:rsidRPr="00D12DCA">
        <w:t xml:space="preserve">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47250B58" w14:textId="15D0F413" w:rsidR="00D12DCA" w:rsidRPr="00D12DCA" w:rsidRDefault="00D12DCA" w:rsidP="00D12DCA">
      <w:pPr>
        <w:pStyle w:val="ListParagraph"/>
        <w:spacing w:line="20" w:lineRule="atLeast"/>
        <w:ind w:left="0" w:firstLine="567"/>
        <w:jc w:val="both"/>
      </w:pPr>
      <w:r>
        <w:t xml:space="preserve">4.1.9. </w:t>
      </w:r>
      <w:r w:rsidRPr="00D12DCA">
        <w:t xml:space="preserve">techninė specifikacija, užpildyta pagal specialiųjų pirkimo sąlygų 2 priedą „Pasiūlymo forma ir techninė specifikacija“ </w:t>
      </w:r>
      <w:r w:rsidRPr="00D12DCA">
        <w:rPr>
          <w:color w:val="FF0000"/>
        </w:rPr>
        <w:t>(pateikti Excel formatu);</w:t>
      </w:r>
    </w:p>
    <w:p w14:paraId="7330FF10" w14:textId="2E5246D4" w:rsidR="00D12DCA" w:rsidRPr="00D12DCA" w:rsidRDefault="00D12DCA" w:rsidP="00D12DCA">
      <w:pPr>
        <w:pStyle w:val="ListParagraph"/>
        <w:spacing w:line="20" w:lineRule="atLeast"/>
        <w:ind w:left="0" w:firstLine="567"/>
        <w:jc w:val="both"/>
      </w:pPr>
      <w:r>
        <w:t>4</w:t>
      </w:r>
      <w:r w:rsidRPr="00D12DCA">
        <w:t>.1.10</w:t>
      </w:r>
      <w:r>
        <w:t>.</w:t>
      </w:r>
      <w:r w:rsidRPr="00D12DCA">
        <w:t xml:space="preserve">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t xml:space="preserve"> </w:t>
      </w:r>
      <w:r w:rsidRPr="00D12DCA">
        <w:t>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2 priedo techninės specifikacijos lentelėje nurodomas dokumento puslapis.</w:t>
      </w:r>
    </w:p>
    <w:p w14:paraId="39B60FAF" w14:textId="77777777" w:rsidR="00D12DCA" w:rsidRPr="00D12DCA" w:rsidRDefault="00D12DCA" w:rsidP="00D12DCA">
      <w:pPr>
        <w:pStyle w:val="ListParagraph"/>
        <w:spacing w:line="20" w:lineRule="atLeast"/>
        <w:ind w:left="0" w:firstLine="567"/>
        <w:jc w:val="both"/>
      </w:pPr>
      <w:r w:rsidRPr="00D12DCA">
        <w:rPr>
          <w:i/>
          <w:iCs/>
        </w:rPr>
        <w:lastRenderedPageBreak/>
        <w:t>Pastaba</w:t>
      </w:r>
      <w:r w:rsidRPr="00D12DCA">
        <w:t>.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884849E" w14:textId="6E6ED2A0" w:rsidR="00D12DCA" w:rsidRPr="00D12DCA" w:rsidRDefault="00D12DCA" w:rsidP="00D12DCA">
      <w:pPr>
        <w:pStyle w:val="ListParagraph"/>
        <w:spacing w:line="20" w:lineRule="atLeast"/>
        <w:ind w:left="0" w:firstLine="567"/>
        <w:jc w:val="both"/>
      </w:pPr>
      <w:r>
        <w:t>4</w:t>
      </w:r>
      <w:r w:rsidRPr="00D12DCA">
        <w:t xml:space="preserve">.2.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 prašyti pateikti papildomus dokumentus.. </w:t>
      </w:r>
    </w:p>
    <w:p w14:paraId="2EE06549" w14:textId="2946958A" w:rsidR="00D12DCA" w:rsidRPr="00D12DCA" w:rsidRDefault="00D12DCA" w:rsidP="00D12DCA">
      <w:pPr>
        <w:pStyle w:val="ListParagraph"/>
        <w:spacing w:line="20" w:lineRule="atLeast"/>
        <w:ind w:left="0" w:firstLine="567"/>
        <w:jc w:val="both"/>
      </w:pPr>
      <w:r>
        <w:t>4</w:t>
      </w:r>
      <w:r w:rsidRPr="00D12DCA">
        <w:t xml:space="preserve">.3. 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719A6AB9" w14:textId="1D71E5AD" w:rsidR="00D12DCA" w:rsidRPr="00D12DCA" w:rsidRDefault="00D12DCA" w:rsidP="00D12DCA">
      <w:pPr>
        <w:pStyle w:val="ListParagraph"/>
        <w:spacing w:line="20" w:lineRule="atLeast"/>
        <w:ind w:left="0" w:firstLine="567"/>
        <w:jc w:val="both"/>
      </w:pPr>
      <w:r>
        <w:t>4</w:t>
      </w:r>
      <w:r w:rsidRPr="00D12DCA">
        <w:t>.4. Bendra pasiūlymo kaina (sąnaudos) su PVM turi būti nurodoma dviejų skaičių po kablelio tikslumu. Šią kainą sudarančios kainos sudedamosios dalys ar įkainiai gali būti išreikštos neribojant skaičių po kablelio kiekio. Atsižvelgiant į pirkimo objekto ypatumus  gali būti nustatytos ir kitokios taisyklės dėl atskirų įkainių tikslumo ir apvalinimo.</w:t>
      </w:r>
    </w:p>
    <w:p w14:paraId="357C2302" w14:textId="07A3FB1F" w:rsidR="00D12DCA" w:rsidRPr="008A3C46" w:rsidRDefault="00BC7BB7" w:rsidP="00C1776D">
      <w:pPr>
        <w:pStyle w:val="ListParagraph"/>
        <w:spacing w:line="20" w:lineRule="atLeast"/>
        <w:ind w:left="0" w:firstLine="567"/>
        <w:jc w:val="both"/>
        <w:rPr>
          <w:rFonts w:cstheme="minorHAnsi"/>
        </w:rPr>
      </w:pPr>
      <w:r>
        <w:t>4.5.</w:t>
      </w:r>
      <w:r w:rsidR="00D12DCA" w:rsidRPr="00D12DCA">
        <w:t xml:space="preserve"> Tiekėjų pasiūlymuose nurodytos kainos bus vertinamos ir lyginamos su visais mokesčiais, įskaitant PVM. </w:t>
      </w:r>
    </w:p>
    <w:p w14:paraId="2A69C4CE" w14:textId="1A00992B" w:rsidR="00C1776D" w:rsidRPr="008A3C46" w:rsidRDefault="00C1776D" w:rsidP="00C1776D">
      <w:pPr>
        <w:pStyle w:val="Heading1"/>
        <w:tabs>
          <w:tab w:val="left" w:pos="709"/>
        </w:tabs>
        <w:rPr>
          <w:rFonts w:asciiTheme="minorHAnsi" w:hAnsiTheme="minorHAnsi" w:cstheme="minorHAnsi"/>
          <w:color w:val="auto"/>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Start w:id="30" w:name="_Toc220069633"/>
      <w:bookmarkEnd w:id="22"/>
      <w:bookmarkEnd w:id="23"/>
      <w:bookmarkEnd w:id="24"/>
      <w:bookmarkEnd w:id="25"/>
      <w:bookmarkEnd w:id="26"/>
      <w:r w:rsidRPr="008A3C46">
        <w:rPr>
          <w:rFonts w:asciiTheme="minorHAnsi" w:hAnsiTheme="minorHAnsi" w:cstheme="minorHAnsi"/>
          <w:color w:val="auto"/>
        </w:rPr>
        <w:t>5. Pasiūlymų galiojimas ir pasiūlymų galiojimo užtikrinimas</w:t>
      </w:r>
      <w:bookmarkEnd w:id="27"/>
      <w:bookmarkEnd w:id="28"/>
      <w:bookmarkEnd w:id="29"/>
      <w:bookmarkEnd w:id="30"/>
    </w:p>
    <w:p w14:paraId="36AFD66C" w14:textId="77777777" w:rsidR="00C1776D" w:rsidRPr="008A3C46" w:rsidRDefault="00C1776D" w:rsidP="00C1776D">
      <w:pPr>
        <w:pStyle w:val="ListParagraph"/>
        <w:spacing w:line="20" w:lineRule="atLeast"/>
        <w:ind w:left="0" w:firstLine="567"/>
        <w:jc w:val="both"/>
      </w:pPr>
      <w:r w:rsidRPr="008A3C46">
        <w:t xml:space="preserve">5.1. Pasiūlymo galiojimo terminas nurodomas specialiųjų pirkimo sąlygų priede „Terminai“. Jeigu pasiūlyme nenurodytas jo galiojimo laikas, laikoma, kad pasiūlymas galioja tiek, kiek numatyta pirkimo dokumentuose. </w:t>
      </w:r>
    </w:p>
    <w:p w14:paraId="12C1C0EF" w14:textId="77777777" w:rsidR="00C1776D" w:rsidRPr="008A3C46" w:rsidRDefault="00C1776D" w:rsidP="00C1776D">
      <w:pPr>
        <w:pStyle w:val="ListParagraph"/>
        <w:spacing w:after="0" w:line="20" w:lineRule="atLeast"/>
        <w:ind w:left="0" w:firstLine="567"/>
        <w:jc w:val="both"/>
      </w:pPr>
      <w:r w:rsidRPr="008A3C46">
        <w:rPr>
          <w:rFonts w:eastAsia="Calibri"/>
        </w:rPr>
        <w:t>5.2.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E13402E" w14:textId="77777777" w:rsidR="00C1776D" w:rsidRPr="008A3C46" w:rsidRDefault="00C1776D" w:rsidP="00C1776D">
      <w:pPr>
        <w:spacing w:after="0" w:line="20" w:lineRule="atLeast"/>
        <w:ind w:firstLine="567"/>
        <w:jc w:val="both"/>
        <w:rPr>
          <w:rFonts w:eastAsiaTheme="minorHAnsi" w:cstheme="minorHAnsi"/>
          <w:bCs/>
          <w:iCs/>
        </w:rPr>
      </w:pPr>
    </w:p>
    <w:p w14:paraId="3391F6C2" w14:textId="77777777" w:rsidR="00C1776D" w:rsidRPr="008A3C46" w:rsidRDefault="00C1776D" w:rsidP="00C1776D">
      <w:pPr>
        <w:pStyle w:val="Heading1"/>
        <w:tabs>
          <w:tab w:val="left" w:pos="709"/>
        </w:tabs>
        <w:spacing w:line="20" w:lineRule="atLeast"/>
        <w:contextualSpacing/>
        <w:rPr>
          <w:rFonts w:asciiTheme="minorHAnsi" w:hAnsiTheme="minorHAnsi" w:cstheme="minorHAnsi"/>
          <w:color w:val="auto"/>
        </w:rPr>
      </w:pPr>
      <w:bookmarkStart w:id="31" w:name="_Ref39658218"/>
      <w:bookmarkStart w:id="32" w:name="_Ref39658226"/>
      <w:bookmarkStart w:id="33" w:name="_Ref39658248"/>
      <w:bookmarkStart w:id="34" w:name="_Ref39658251"/>
      <w:bookmarkStart w:id="35" w:name="_Toc126333935"/>
      <w:bookmarkStart w:id="36" w:name="_Toc220069634"/>
      <w:bookmarkStart w:id="37" w:name="_Ref39485250"/>
      <w:bookmarkStart w:id="38" w:name="_Ref39485258"/>
      <w:r w:rsidRPr="008A3C46">
        <w:rPr>
          <w:rFonts w:asciiTheme="minorHAnsi" w:hAnsiTheme="minorHAnsi" w:cstheme="minorHAnsi"/>
          <w:color w:val="auto"/>
        </w:rPr>
        <w:t>6. Elektroninis aukcionas</w:t>
      </w:r>
      <w:bookmarkEnd w:id="31"/>
      <w:bookmarkEnd w:id="32"/>
      <w:bookmarkEnd w:id="33"/>
      <w:bookmarkEnd w:id="34"/>
      <w:bookmarkEnd w:id="35"/>
      <w:bookmarkEnd w:id="36"/>
    </w:p>
    <w:p w14:paraId="01B44659" w14:textId="77777777" w:rsidR="00C1776D" w:rsidRPr="008A3C46" w:rsidRDefault="00C1776D" w:rsidP="00C1776D">
      <w:pPr>
        <w:pStyle w:val="ListParagraph"/>
        <w:spacing w:after="0" w:line="20" w:lineRule="atLeast"/>
        <w:ind w:left="0" w:firstLine="567"/>
        <w:rPr>
          <w:rFonts w:cstheme="minorHAnsi"/>
        </w:rPr>
      </w:pPr>
      <w:r w:rsidRPr="008A3C46">
        <w:rPr>
          <w:rFonts w:cstheme="minorHAnsi"/>
        </w:rPr>
        <w:t>6.1. Perkančioji organizacija pirkime netaikys elektroninio aukciono.</w:t>
      </w:r>
    </w:p>
    <w:p w14:paraId="7BFB7DF3" w14:textId="77777777" w:rsidR="00C1776D" w:rsidRPr="008A3C46" w:rsidRDefault="00C1776D" w:rsidP="00C1776D">
      <w:pPr>
        <w:pStyle w:val="ListParagraph"/>
        <w:spacing w:after="0" w:line="20" w:lineRule="atLeast"/>
        <w:ind w:left="0" w:firstLine="567"/>
        <w:rPr>
          <w:rFonts w:cstheme="minorHAnsi"/>
        </w:rPr>
      </w:pPr>
    </w:p>
    <w:p w14:paraId="7A1BC744" w14:textId="77777777" w:rsidR="00C1776D" w:rsidRPr="008A3C46" w:rsidRDefault="00C1776D" w:rsidP="00C1776D">
      <w:pPr>
        <w:pStyle w:val="Heading1"/>
        <w:numPr>
          <w:ilvl w:val="0"/>
          <w:numId w:val="18"/>
        </w:numPr>
        <w:tabs>
          <w:tab w:val="left" w:pos="709"/>
        </w:tabs>
        <w:spacing w:line="20" w:lineRule="atLeast"/>
        <w:ind w:left="360"/>
        <w:contextualSpacing/>
        <w:rPr>
          <w:rFonts w:asciiTheme="minorHAnsi" w:hAnsiTheme="minorHAnsi" w:cstheme="minorHAnsi"/>
          <w:color w:val="auto"/>
        </w:rPr>
      </w:pPr>
      <w:bookmarkStart w:id="39" w:name="_Ref39667303"/>
      <w:bookmarkStart w:id="40" w:name="_Ref39667308"/>
      <w:bookmarkStart w:id="41" w:name="_Toc126333936"/>
      <w:bookmarkStart w:id="42" w:name="_Toc220069635"/>
      <w:r w:rsidRPr="008A3C46">
        <w:rPr>
          <w:rFonts w:asciiTheme="minorHAnsi" w:hAnsiTheme="minorHAnsi" w:cstheme="minorHAnsi"/>
          <w:color w:val="auto"/>
        </w:rPr>
        <w:t>Pasiūlymų vertinimas</w:t>
      </w:r>
      <w:bookmarkEnd w:id="37"/>
      <w:bookmarkEnd w:id="38"/>
      <w:bookmarkEnd w:id="39"/>
      <w:bookmarkEnd w:id="40"/>
      <w:bookmarkEnd w:id="41"/>
      <w:bookmarkEnd w:id="42"/>
    </w:p>
    <w:p w14:paraId="0D16A254" w14:textId="5912625D" w:rsidR="009D4B20" w:rsidRPr="009D4B20" w:rsidRDefault="009D4B20" w:rsidP="009D4B20">
      <w:pPr>
        <w:spacing w:after="0" w:line="240" w:lineRule="auto"/>
        <w:ind w:firstLine="709"/>
        <w:jc w:val="both"/>
      </w:pPr>
      <w:bookmarkStart w:id="43" w:name="_Ref39425999"/>
      <w:bookmarkStart w:id="44" w:name="_Ref39426005"/>
      <w:bookmarkStart w:id="45" w:name="_Toc126333937"/>
      <w:bookmarkStart w:id="46" w:name="_Toc220069636"/>
      <w:r>
        <w:t>7</w:t>
      </w:r>
      <w:r w:rsidRPr="009D4B20">
        <w:t xml:space="preserve">.1. Perkančioji organizacija ekonomiškai naudingiausią pasiūlymą išrenka pagal tiekėjo pasiūlyme nurodytą </w:t>
      </w:r>
      <w:r w:rsidRPr="00244263">
        <w:rPr>
          <w:b/>
          <w:bCs/>
        </w:rPr>
        <w:t>kainą</w:t>
      </w:r>
      <w:r w:rsidRPr="009D4B20">
        <w:t xml:space="preserve">, kuri turi būti apskaičiuota ir nurodyta taip, kaip reikalaujama </w:t>
      </w:r>
      <w:bookmarkStart w:id="47" w:name="_Hlk91157291"/>
      <w:r w:rsidRPr="009D4B20">
        <w:t xml:space="preserve">specialiųjų pirkimo sąlygų </w:t>
      </w:r>
      <w:bookmarkEnd w:id="47"/>
      <w:r w:rsidRPr="009D4B20">
        <w:t>2 priede „Pasiūlymo forma, techninė specifikacija“.</w:t>
      </w:r>
    </w:p>
    <w:p w14:paraId="0DFCA55D" w14:textId="77777777" w:rsidR="009D4B20" w:rsidRDefault="009D4B20" w:rsidP="009D4B20">
      <w:pPr>
        <w:spacing w:after="0" w:line="20" w:lineRule="atLeast"/>
        <w:ind w:firstLine="709"/>
        <w:contextualSpacing/>
        <w:jc w:val="both"/>
      </w:pPr>
      <w:r>
        <w:t>7</w:t>
      </w:r>
      <w:r w:rsidRPr="009D4B20">
        <w:t>.2. Laimėjusiu pasiūlymu galės būti pripažinti tik po 1 (vieną) ekonomiškai naudingiausią pasiūlymą eilės pirmojoje vietoje. Tas pats tiekėjas gali būti nustatomas laimėtoju dėl visų pirkimo objekto dalių.  (Taikoma jei pirkimas skirstomas į dalis).</w:t>
      </w:r>
    </w:p>
    <w:p w14:paraId="0DB1A34B" w14:textId="62643A86" w:rsidR="009D4B20" w:rsidRPr="009D4B20" w:rsidRDefault="009D4B20" w:rsidP="009D4B20">
      <w:pPr>
        <w:spacing w:after="0" w:line="20" w:lineRule="atLeast"/>
        <w:ind w:firstLine="709"/>
        <w:contextualSpacing/>
        <w:jc w:val="both"/>
      </w:pPr>
      <w:r>
        <w:t xml:space="preserve">7.3. </w:t>
      </w:r>
      <w:r w:rsidRPr="009D4B20">
        <w:t xml:space="preserve">Perkančioji organizacija atmes tiekėjo pasiūlymą, jeigu kartu su pasiūlymu nebus pateikti šie pirkimo sąlygose reikalaujami pateikti dokumentai: užpildyta pasiūlymo forma ir techninė specifikacija (2 priedas). </w:t>
      </w:r>
    </w:p>
    <w:p w14:paraId="65B03A4F" w14:textId="77777777" w:rsidR="00C1776D" w:rsidRPr="008A3C46" w:rsidRDefault="00C1776D" w:rsidP="00C1776D">
      <w:pPr>
        <w:pStyle w:val="Heading1"/>
        <w:tabs>
          <w:tab w:val="left" w:pos="567"/>
        </w:tabs>
        <w:spacing w:line="20" w:lineRule="atLeast"/>
        <w:contextualSpacing/>
        <w:rPr>
          <w:rFonts w:asciiTheme="minorHAnsi" w:hAnsiTheme="minorHAnsi" w:cstheme="minorHAnsi"/>
          <w:color w:val="auto"/>
        </w:rPr>
      </w:pPr>
      <w:r w:rsidRPr="008A3C46">
        <w:rPr>
          <w:rFonts w:asciiTheme="minorHAnsi" w:hAnsiTheme="minorHAnsi" w:cstheme="minorHAnsi"/>
          <w:color w:val="auto"/>
        </w:rPr>
        <w:lastRenderedPageBreak/>
        <w:t xml:space="preserve">8.Pirkimo sutarties </w:t>
      </w:r>
      <w:bookmarkEnd w:id="43"/>
      <w:bookmarkEnd w:id="44"/>
      <w:bookmarkEnd w:id="45"/>
      <w:r w:rsidRPr="008A3C46">
        <w:rPr>
          <w:rFonts w:asciiTheme="minorHAnsi" w:hAnsiTheme="minorHAnsi" w:cstheme="minorHAnsi"/>
          <w:color w:val="auto"/>
        </w:rPr>
        <w:t>pasirašymas ir sąlygos</w:t>
      </w:r>
      <w:bookmarkEnd w:id="46"/>
    </w:p>
    <w:p w14:paraId="34B9E5FB" w14:textId="77777777" w:rsidR="00C1776D" w:rsidRDefault="00C1776D" w:rsidP="00C1776D">
      <w:pPr>
        <w:pStyle w:val="ListParagraph"/>
        <w:spacing w:after="0" w:line="20" w:lineRule="atLeast"/>
        <w:ind w:left="0" w:firstLine="567"/>
        <w:jc w:val="both"/>
      </w:pPr>
      <w:r w:rsidRPr="008A3C46">
        <w:t>8.1. Ši pirkimo procedūra atliekama siekiant sudaryti pirkimo sutartį (toliau – sutartis) su tiekėju, kurio pasiūlymas, vadovaujantis pirkimo sąlygose nustatyta tvarka, bus pripažintas laimėjęs, o jei pirkimas skaidomas į dalis – su tiekėjais, kurių pasiūlymai bus pripažinti laimėję. Sutarties sąlygos pateikiamos specialiųjų pirkimo sąlygų priede „Sutarties projektas“.</w:t>
      </w:r>
    </w:p>
    <w:p w14:paraId="4D315D2A" w14:textId="77777777" w:rsidR="00900391" w:rsidRPr="008A3C46" w:rsidRDefault="00900391" w:rsidP="00C1776D">
      <w:pPr>
        <w:pStyle w:val="ListParagraph"/>
        <w:spacing w:after="0" w:line="20" w:lineRule="atLeast"/>
        <w:ind w:left="0" w:firstLine="567"/>
        <w:jc w:val="both"/>
      </w:pPr>
    </w:p>
    <w:p w14:paraId="5AB89CA2" w14:textId="77777777" w:rsidR="00C1776D" w:rsidRPr="008A3C46" w:rsidRDefault="00C1776D" w:rsidP="00C1776D">
      <w:pPr>
        <w:pStyle w:val="ListParagraph"/>
        <w:tabs>
          <w:tab w:val="left" w:pos="1134"/>
        </w:tabs>
        <w:spacing w:after="0" w:line="20" w:lineRule="atLeast"/>
        <w:ind w:left="0" w:firstLine="567"/>
        <w:jc w:val="both"/>
        <w:rPr>
          <w:rFonts w:eastAsiaTheme="minorHAnsi" w:cstheme="minorHAnsi"/>
          <w:bCs/>
          <w:iCs/>
        </w:rPr>
      </w:pPr>
    </w:p>
    <w:bookmarkEnd w:id="3"/>
    <w:p w14:paraId="775DD382" w14:textId="77777777" w:rsidR="00C1776D" w:rsidRPr="008A3C46" w:rsidRDefault="00C1776D" w:rsidP="00C1776D">
      <w:pPr>
        <w:shd w:val="clear" w:color="auto" w:fill="FFFFFF"/>
        <w:spacing w:after="0" w:line="240" w:lineRule="auto"/>
        <w:jc w:val="center"/>
        <w:rPr>
          <w:rFonts w:cstheme="minorHAnsi"/>
          <w:b/>
          <w:bCs/>
          <w:smallCaps/>
          <w:sz w:val="22"/>
          <w:szCs w:val="22"/>
        </w:rPr>
      </w:pPr>
      <w:r w:rsidRPr="008A3C46">
        <w:rPr>
          <w:rFonts w:eastAsia="Calibri" w:cstheme="minorHAnsi"/>
        </w:rPr>
        <w:t>_________</w:t>
      </w:r>
    </w:p>
    <w:p w14:paraId="2826B120" w14:textId="52DE8FD1" w:rsidR="008D704D" w:rsidRPr="00203725" w:rsidRDefault="008D704D" w:rsidP="00C1776D">
      <w:pPr>
        <w:spacing w:after="120" w:line="20" w:lineRule="atLeast"/>
        <w:contextualSpacing/>
        <w:jc w:val="center"/>
        <w:rPr>
          <w:rFonts w:eastAsia="Calibri" w:cstheme="minorHAnsi"/>
          <w:color w:val="0070C0"/>
        </w:rPr>
      </w:pPr>
    </w:p>
    <w:sectPr w:rsidR="008D704D" w:rsidRPr="00203725" w:rsidSect="00C1776D">
      <w:footerReference w:type="first" r:id="rId1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6A105" w14:textId="77777777" w:rsidR="00674551" w:rsidRDefault="00674551" w:rsidP="00D05666">
      <w:r>
        <w:separator/>
      </w:r>
    </w:p>
  </w:endnote>
  <w:endnote w:type="continuationSeparator" w:id="0">
    <w:p w14:paraId="7460BD5D" w14:textId="77777777" w:rsidR="00674551" w:rsidRDefault="00674551" w:rsidP="00D05666">
      <w:r>
        <w:continuationSeparator/>
      </w:r>
    </w:p>
  </w:endnote>
  <w:endnote w:type="continuationNotice" w:id="1">
    <w:p w14:paraId="403E0751" w14:textId="77777777" w:rsidR="00674551" w:rsidRDefault="0067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83AB1" w14:textId="77777777" w:rsidR="00674551" w:rsidRDefault="00674551" w:rsidP="00D05666">
      <w:r>
        <w:separator/>
      </w:r>
    </w:p>
  </w:footnote>
  <w:footnote w:type="continuationSeparator" w:id="0">
    <w:p w14:paraId="25467668" w14:textId="77777777" w:rsidR="00674551" w:rsidRDefault="00674551" w:rsidP="00D05666">
      <w:r>
        <w:continuationSeparator/>
      </w:r>
    </w:p>
  </w:footnote>
  <w:footnote w:type="continuationNotice" w:id="1">
    <w:p w14:paraId="0004C2B5" w14:textId="77777777" w:rsidR="00674551" w:rsidRDefault="006745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99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20E7BA5"/>
    <w:multiLevelType w:val="hybridMultilevel"/>
    <w:tmpl w:val="FA74E43A"/>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3"/>
  </w:num>
  <w:num w:numId="4" w16cid:durableId="1484615006">
    <w:abstractNumId w:val="16"/>
  </w:num>
  <w:num w:numId="5" w16cid:durableId="607934237">
    <w:abstractNumId w:val="11"/>
  </w:num>
  <w:num w:numId="6" w16cid:durableId="408162091">
    <w:abstractNumId w:val="21"/>
  </w:num>
  <w:num w:numId="7" w16cid:durableId="12269543">
    <w:abstractNumId w:val="19"/>
  </w:num>
  <w:num w:numId="8" w16cid:durableId="749809940">
    <w:abstractNumId w:val="0"/>
  </w:num>
  <w:num w:numId="9" w16cid:durableId="412043720">
    <w:abstractNumId w:val="20"/>
  </w:num>
  <w:num w:numId="10" w16cid:durableId="1996449446">
    <w:abstractNumId w:val="18"/>
  </w:num>
  <w:num w:numId="11" w16cid:durableId="1482305889">
    <w:abstractNumId w:val="15"/>
  </w:num>
  <w:num w:numId="12" w16cid:durableId="32313854">
    <w:abstractNumId w:val="7"/>
  </w:num>
  <w:num w:numId="13" w16cid:durableId="1318921492">
    <w:abstractNumId w:val="10"/>
  </w:num>
  <w:num w:numId="14" w16cid:durableId="1864435576">
    <w:abstractNumId w:val="17"/>
  </w:num>
  <w:num w:numId="15" w16cid:durableId="1941065713">
    <w:abstractNumId w:val="2"/>
  </w:num>
  <w:num w:numId="16" w16cid:durableId="19859238">
    <w:abstractNumId w:val="3"/>
  </w:num>
  <w:num w:numId="17" w16cid:durableId="1297491117">
    <w:abstractNumId w:val="8"/>
  </w:num>
  <w:num w:numId="18" w16cid:durableId="1743915481">
    <w:abstractNumId w:val="14"/>
  </w:num>
  <w:num w:numId="19" w16cid:durableId="182548654">
    <w:abstractNumId w:val="9"/>
  </w:num>
  <w:num w:numId="20" w16cid:durableId="1573735120">
    <w:abstractNumId w:val="6"/>
  </w:num>
  <w:num w:numId="21" w16cid:durableId="328800823">
    <w:abstractNumId w:val="12"/>
  </w:num>
  <w:num w:numId="22" w16cid:durableId="750396670">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866"/>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7B0"/>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112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D9A"/>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263"/>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6C8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2D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43"/>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FCF"/>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3B"/>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41F"/>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5B"/>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1F77"/>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B03"/>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0DB9"/>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551"/>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0D9"/>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94B"/>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75"/>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B69"/>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4A5"/>
    <w:rsid w:val="007A059A"/>
    <w:rsid w:val="007A130B"/>
    <w:rsid w:val="007A15EC"/>
    <w:rsid w:val="007A1E23"/>
    <w:rsid w:val="007A29E4"/>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7ED"/>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B18"/>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8"/>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76C"/>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91"/>
    <w:rsid w:val="009003B1"/>
    <w:rsid w:val="0090091E"/>
    <w:rsid w:val="00900D5D"/>
    <w:rsid w:val="009011A4"/>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1F76"/>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B20"/>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DD1"/>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BB7"/>
    <w:rsid w:val="00BC7F89"/>
    <w:rsid w:val="00BD00CF"/>
    <w:rsid w:val="00BD0C86"/>
    <w:rsid w:val="00BD114F"/>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76D"/>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47EBD"/>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F67"/>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2DC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B14"/>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F36"/>
    <w:rsid w:val="00EB23E7"/>
    <w:rsid w:val="00EB259E"/>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71F"/>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BC9"/>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0A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0FBD"/>
    <w:rsid w:val="00FE142D"/>
    <w:rsid w:val="00FE1B67"/>
    <w:rsid w:val="00FE1C0E"/>
    <w:rsid w:val="00FE20E1"/>
    <w:rsid w:val="00FE252E"/>
    <w:rsid w:val="00FE3D1F"/>
    <w:rsid w:val="00FE3D7C"/>
    <w:rsid w:val="00FE4654"/>
    <w:rsid w:val="00FE4E65"/>
    <w:rsid w:val="00FE5735"/>
    <w:rsid w:val="00FE5C3B"/>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2026-03-30T13:24:00Z</dcterms:created>
  <dcterms:modified xsi:type="dcterms:W3CDTF">2026-10-08T12:36:00Z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