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619EAF0F"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BC2D82">
            <w:rPr>
              <w:rFonts w:ascii="Times New Roman" w:hAnsi="Times New Roman" w:cs="Times New Roman"/>
              <w:sz w:val="20"/>
              <w:szCs w:val="20"/>
            </w:rPr>
            <w:t>10-13</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ED1387">
            <w:rPr>
              <w:rFonts w:ascii="Times New Roman" w:hAnsi="Times New Roman" w:cs="Times New Roman"/>
              <w:sz w:val="20"/>
              <w:szCs w:val="20"/>
            </w:rPr>
            <w:t>2</w:t>
          </w:r>
          <w:r w:rsidR="00BC2D82">
            <w:rPr>
              <w:rFonts w:ascii="Times New Roman" w:hAnsi="Times New Roman" w:cs="Times New Roman"/>
              <w:sz w:val="20"/>
              <w:szCs w:val="20"/>
            </w:rPr>
            <w:t>87</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55F3BB23" w14:textId="77777777" w:rsidR="00ED138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ED1387">
            <w:rPr>
              <w:rFonts w:ascii="Times New Roman" w:hAnsi="Times New Roman" w:cs="Times New Roman"/>
              <w:b/>
              <w:sz w:val="24"/>
              <w:szCs w:val="24"/>
            </w:rPr>
            <w:t>SUPAPRASTINTO</w:t>
          </w:r>
          <w:r w:rsidR="0093511D">
            <w:rPr>
              <w:rFonts w:ascii="Times New Roman" w:hAnsi="Times New Roman" w:cs="Times New Roman"/>
              <w:b/>
              <w:sz w:val="24"/>
              <w:szCs w:val="24"/>
            </w:rPr>
            <w:t xml:space="preserve"> PIRKIMO </w:t>
          </w:r>
        </w:p>
        <w:p w14:paraId="42DB48DC" w14:textId="28EC6ED6"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r w:rsidRPr="00821D17">
            <w:rPr>
              <w:rFonts w:ascii="Times New Roman" w:hAnsi="Times New Roman" w:cs="Times New Roman"/>
              <w:b/>
              <w:sz w:val="24"/>
              <w:szCs w:val="24"/>
            </w:rPr>
            <w:t>„</w:t>
          </w:r>
          <w:r w:rsidR="00ED1387" w:rsidRPr="00ED1387">
            <w:rPr>
              <w:rFonts w:ascii="Times New Roman" w:hAnsi="Times New Roman" w:cs="Times New Roman"/>
              <w:b/>
              <w:sz w:val="24"/>
              <w:szCs w:val="24"/>
            </w:rPr>
            <w:t>REZERVINĖ KURO TALPA</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0C1109E1"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BC2D82">
            <w:rPr>
              <w:rFonts w:ascii="Times New Roman" w:hAnsi="Times New Roman" w:cs="Times New Roman"/>
              <w:b/>
              <w:bCs/>
              <w:color w:val="auto"/>
              <w:sz w:val="24"/>
              <w:szCs w:val="24"/>
            </w:rPr>
            <w:t>10012152</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3E670C"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3E670C"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3E670C"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3E670C"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3E670C"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3E670C"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3E670C"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3E670C"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3E670C"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3E670C"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3E670C"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3E670C"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5849C379"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 xml:space="preserve">tokių </w:t>
      </w:r>
      <w:r w:rsidR="00226A44">
        <w:rPr>
          <w:rFonts w:ascii="Times New Roman" w:hAnsi="Times New Roman" w:cs="Times New Roman"/>
        </w:rPr>
        <w:t>darbų</w:t>
      </w:r>
      <w:r w:rsidR="00AB08A2" w:rsidRPr="0061442B">
        <w:rPr>
          <w:rFonts w:ascii="Times New Roman" w:hAnsi="Times New Roman" w:cs="Times New Roman"/>
        </w:rPr>
        <w:t xml:space="preserve">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w:t>
      </w:r>
      <w:proofErr w:type="spellStart"/>
      <w:r w:rsidRPr="00247D27">
        <w:rPr>
          <w:rFonts w:ascii="Times New Roman" w:hAnsi="Times New Roman" w:cs="Times New Roman"/>
        </w:rPr>
        <w:t>ais</w:t>
      </w:r>
      <w:proofErr w:type="spellEnd"/>
      <w:r w:rsidRPr="00247D27">
        <w:rPr>
          <w:rFonts w:ascii="Times New Roman" w:hAnsi="Times New Roman" w:cs="Times New Roman"/>
        </w:rPr>
        <w:t xml:space="preserve">).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7876A56D"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50535C">
        <w:rPr>
          <w:rFonts w:ascii="Times New Roman" w:eastAsia="Calibri" w:hAnsi="Times New Roman" w:cs="Times New Roman"/>
          <w:b/>
          <w:bCs/>
        </w:rPr>
        <w:t>9765966</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06E2017A"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B3275D">
        <w:rPr>
          <w:rFonts w:ascii="Times New Roman" w:eastAsia="Calibri" w:hAnsi="Times New Roman" w:cs="Times New Roman"/>
        </w:rPr>
        <w:t>darbus</w:t>
      </w:r>
      <w:r w:rsidR="000D3FC7" w:rsidRPr="00821D17">
        <w:rPr>
          <w:rFonts w:ascii="Times New Roman" w:eastAsia="Calibri" w:hAnsi="Times New Roman" w:cs="Times New Roman"/>
        </w:rPr>
        <w:t xml:space="preserve">: </w:t>
      </w:r>
      <w:r w:rsidR="00B3275D" w:rsidRPr="00B3275D">
        <w:rPr>
          <w:rFonts w:ascii="Times New Roman" w:hAnsi="Times New Roman" w:cs="Times New Roman"/>
        </w:rPr>
        <w:t>rezervinė kuro</w:t>
      </w:r>
      <w:r w:rsidR="00B3275D">
        <w:rPr>
          <w:rFonts w:ascii="Times New Roman" w:hAnsi="Times New Roman" w:cs="Times New Roman"/>
        </w:rPr>
        <w:t xml:space="preserve"> talpa ir jos įrengimas</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B3275D">
        <w:rPr>
          <w:rFonts w:ascii="Times New Roman" w:hAnsi="Times New Roman" w:cs="Times New Roman"/>
          <w:b/>
        </w:rPr>
        <w:t>45000000-7, 44611400-0</w:t>
      </w:r>
      <w:r w:rsidR="0018373B" w:rsidRPr="00813A35">
        <w:rPr>
          <w:rFonts w:ascii="Times New Roman" w:hAnsi="Times New Roman" w:cs="Times New Roman"/>
          <w:b/>
        </w:rPr>
        <w:t>.</w:t>
      </w:r>
    </w:p>
    <w:p w14:paraId="11C9D85E" w14:textId="119627FF"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B3275D">
        <w:rPr>
          <w:rFonts w:ascii="Times New Roman" w:hAnsi="Times New Roman" w:cs="Times New Roman"/>
          <w:b/>
        </w:rPr>
        <w:t>ne</w:t>
      </w:r>
      <w:r w:rsidR="0082220F" w:rsidRPr="000618F2">
        <w:rPr>
          <w:rFonts w:ascii="Times New Roman" w:hAnsi="Times New Roman" w:cs="Times New Roman"/>
          <w:b/>
        </w:rPr>
        <w:t>skaidomas</w:t>
      </w:r>
      <w:r w:rsidR="00821D17">
        <w:rPr>
          <w:rFonts w:ascii="Times New Roman" w:hAnsi="Times New Roman" w:cs="Times New Roman"/>
          <w:b/>
        </w:rPr>
        <w:t xml:space="preserve"> į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w:t>
      </w:r>
      <w:proofErr w:type="spellStart"/>
      <w:r w:rsidRPr="00813A35">
        <w:rPr>
          <w:rFonts w:ascii="Times New Roman" w:hAnsi="Times New Roman" w:cs="Times New Roman"/>
        </w:rPr>
        <w:t>pajėgumais</w:t>
      </w:r>
      <w:proofErr w:type="spellEnd"/>
      <w:r w:rsidRPr="00813A35">
        <w:rPr>
          <w:rFonts w:ascii="Times New Roman" w:hAnsi="Times New Roman" w:cs="Times New Roman"/>
        </w:rPr>
        <w:t xml:space="preserve">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jei tiekėjas pasitelkia ūkio subjektus, kurių </w:t>
      </w:r>
      <w:proofErr w:type="spellStart"/>
      <w:r w:rsidRPr="002E5973">
        <w:rPr>
          <w:rFonts w:ascii="Times New Roman" w:hAnsi="Times New Roman" w:cs="Times New Roman"/>
        </w:rPr>
        <w:t>pajėgumais</w:t>
      </w:r>
      <w:proofErr w:type="spellEnd"/>
      <w:r w:rsidRPr="002E5973">
        <w:rPr>
          <w:rFonts w:ascii="Times New Roman" w:hAnsi="Times New Roman" w:cs="Times New Roman"/>
        </w:rPr>
        <w:t xml:space="preserve">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8187C32" w14:textId="77777777" w:rsidR="00B3275D" w:rsidRPr="00B3275D" w:rsidRDefault="00B3275D" w:rsidP="00B3275D">
      <w:pPr>
        <w:pStyle w:val="Body2"/>
        <w:numPr>
          <w:ilvl w:val="1"/>
          <w:numId w:val="23"/>
        </w:numPr>
        <w:spacing w:after="0"/>
        <w:ind w:left="0" w:firstLine="567"/>
        <w:rPr>
          <w:rFonts w:cs="Times New Roman"/>
          <w:color w:val="auto"/>
          <w:lang w:val="lt-LT"/>
        </w:rPr>
      </w:pPr>
      <w:bookmarkStart w:id="37" w:name="_Ref39425999"/>
      <w:bookmarkStart w:id="38" w:name="_Ref39426005"/>
      <w:bookmarkStart w:id="39" w:name="_Toc126333937"/>
      <w:r w:rsidRPr="00B3275D">
        <w:rPr>
          <w:rFonts w:cs="Times New Roman"/>
          <w:color w:val="auto"/>
          <w:lang w:val="lt-LT"/>
        </w:rPr>
        <w:t>Perkančioji organizacija ekonomiškai naudingiausią pasiūlymą išrenka pagal mažiausią kainą (detaliau nurodytą pirkimo sąlygų SPS Priede Nr. 6.):</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B3275D" w:rsidRPr="00B3275D" w14:paraId="663713FD" w14:textId="77777777" w:rsidTr="00B3275D">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3E616893" w14:textId="77777777" w:rsidR="00B3275D" w:rsidRPr="00B3275D" w:rsidRDefault="00B3275D">
            <w:pPr>
              <w:spacing w:after="0" w:line="240" w:lineRule="auto"/>
              <w:rPr>
                <w:rFonts w:ascii="Times New Roman" w:hAnsi="Times New Roman" w:cs="Times New Roman"/>
                <w:b/>
                <w:sz w:val="20"/>
                <w:szCs w:val="20"/>
              </w:rPr>
            </w:pPr>
            <w:r w:rsidRPr="00B3275D">
              <w:rPr>
                <w:rFonts w:ascii="Times New Roman" w:hAnsi="Times New Roman" w:cs="Times New Roman"/>
                <w:b/>
                <w:sz w:val="20"/>
                <w:szCs w:val="20"/>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39F5A426" w14:textId="3131F74C" w:rsidR="00B3275D" w:rsidRPr="00B3275D" w:rsidRDefault="00B61D3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w:t>
            </w:r>
            <w:r w:rsidR="00B3275D" w:rsidRPr="00B3275D">
              <w:rPr>
                <w:rFonts w:ascii="Times New Roman" w:hAnsi="Times New Roman" w:cs="Times New Roman"/>
                <w:b/>
                <w:bCs/>
                <w:sz w:val="20"/>
                <w:szCs w:val="20"/>
              </w:rPr>
              <w:t>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A709FE" w14:textId="77777777" w:rsidR="00B3275D" w:rsidRPr="00B3275D" w:rsidRDefault="00B3275D">
            <w:pPr>
              <w:pStyle w:val="Body2"/>
              <w:spacing w:after="0" w:line="276" w:lineRule="auto"/>
              <w:jc w:val="center"/>
              <w:rPr>
                <w:rFonts w:cs="Times New Roman"/>
                <w:b/>
                <w:color w:val="auto"/>
                <w:sz w:val="20"/>
                <w:szCs w:val="20"/>
                <w:lang w:val="lt-LT" w:eastAsia="lt-LT"/>
              </w:rPr>
            </w:pPr>
            <w:r w:rsidRPr="00B3275D">
              <w:rPr>
                <w:rFonts w:cs="Times New Roman"/>
                <w:b/>
                <w:color w:val="auto"/>
                <w:sz w:val="20"/>
                <w:szCs w:val="20"/>
                <w:lang w:val="lt-LT" w:eastAsia="lt-LT"/>
              </w:rPr>
              <w:t>Pasiūlymo vertė, € su  PVM</w:t>
            </w:r>
          </w:p>
        </w:tc>
      </w:tr>
      <w:tr w:rsidR="00B3275D" w:rsidRPr="00B3275D" w14:paraId="1205E4CD" w14:textId="77777777" w:rsidTr="00B3275D">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6A06AC05" w14:textId="77777777" w:rsidR="00B3275D" w:rsidRPr="00B3275D" w:rsidRDefault="00B3275D" w:rsidP="00B3275D">
            <w:pPr>
              <w:pStyle w:val="Sraopastraipa"/>
              <w:numPr>
                <w:ilvl w:val="0"/>
                <w:numId w:val="24"/>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D02373A" w14:textId="61613DAE" w:rsidR="00B3275D" w:rsidRPr="00B3275D" w:rsidRDefault="00B61D3C">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0D65C3" w14:textId="28446E35" w:rsidR="00B3275D" w:rsidRPr="00B61D3C" w:rsidRDefault="0050535C" w:rsidP="0050535C">
            <w:pPr>
              <w:pStyle w:val="Standard"/>
              <w:snapToGrid w:val="0"/>
              <w:spacing w:after="0" w:line="240" w:lineRule="auto"/>
              <w:jc w:val="center"/>
              <w:rPr>
                <w:b/>
                <w:sz w:val="21"/>
                <w:szCs w:val="21"/>
              </w:rPr>
            </w:pPr>
            <w:r>
              <w:rPr>
                <w:b/>
                <w:sz w:val="21"/>
                <w:szCs w:val="21"/>
              </w:rPr>
              <w:t>58000</w:t>
            </w:r>
            <w:r w:rsidR="00B61D3C" w:rsidRPr="00B61D3C">
              <w:rPr>
                <w:b/>
                <w:sz w:val="21"/>
                <w:szCs w:val="21"/>
              </w:rPr>
              <w:t>,00</w:t>
            </w:r>
          </w:p>
        </w:tc>
      </w:tr>
    </w:tbl>
    <w:p w14:paraId="072742CD" w14:textId="77777777" w:rsidR="00B3275D" w:rsidRPr="00B3275D" w:rsidRDefault="00B3275D" w:rsidP="00B3275D">
      <w:pPr>
        <w:pStyle w:val="Body2"/>
        <w:numPr>
          <w:ilvl w:val="1"/>
          <w:numId w:val="23"/>
        </w:numPr>
        <w:spacing w:after="0"/>
        <w:ind w:left="0" w:firstLine="567"/>
        <w:rPr>
          <w:rFonts w:cs="Times New Roman"/>
          <w:lang w:val="lt-LT"/>
        </w:rPr>
      </w:pPr>
      <w:r w:rsidRPr="00B3275D">
        <w:rPr>
          <w:rFonts w:eastAsia="Calibri" w:cs="Times New Roman"/>
          <w:color w:val="auto"/>
          <w:lang w:val="lt-LT"/>
        </w:rPr>
        <w:t xml:space="preserve"> </w:t>
      </w:r>
      <w:r w:rsidRPr="00B3275D">
        <w:rPr>
          <w:rFonts w:eastAsiaTheme="minorHAnsi" w:cs="Times New Roman"/>
          <w:b/>
          <w:bCs/>
          <w:lang w:val="lt-LT"/>
        </w:rPr>
        <w:t>Pirkimas į dalis  - neskaidomas.</w:t>
      </w:r>
      <w:r w:rsidRPr="00B3275D">
        <w:rPr>
          <w:rFonts w:cs="Times New Roman"/>
          <w:lang w:val="lt-LT"/>
        </w:rPr>
        <w:t xml:space="preserve">  </w:t>
      </w:r>
      <w:r w:rsidRPr="00B3275D">
        <w:rPr>
          <w:rFonts w:cs="Times New Roman"/>
          <w:spacing w:val="-4"/>
          <w:lang w:val="lt-LT"/>
        </w:rPr>
        <w:t>Komisija nustato pasiūlymų eilę ir laimėjusį pasiūlymą bei priima sprendimą sudaryti pirkimo sutartį. Pasiūlymai šioje eilėje surašomi ekonominio naudingumo mažėjimo</w:t>
      </w:r>
      <w:r w:rsidRPr="00B3275D">
        <w:rPr>
          <w:rFonts w:cs="Times New Roman"/>
          <w:i/>
          <w:spacing w:val="-4"/>
          <w:lang w:val="lt-LT"/>
        </w:rPr>
        <w:t> </w:t>
      </w:r>
      <w:r w:rsidRPr="00B3275D">
        <w:rPr>
          <w:rFonts w:cs="Times New Roman"/>
          <w:spacing w:val="-4"/>
          <w:lang w:val="lt-LT"/>
        </w:rPr>
        <w:t xml:space="preserve">tvarka. </w:t>
      </w:r>
      <w:r w:rsidRPr="00B3275D">
        <w:rPr>
          <w:rFonts w:cs="Times New Roman"/>
          <w:lang w:val="lt-LT"/>
        </w:rPr>
        <w:t xml:space="preserve">Laimėjusiu pripažįstamas pasiūlymas, įrašytas pirmuoju pasiūlymų eilėje.  </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793235AF" w:rsidR="0084319C" w:rsidRPr="000E3F1C" w:rsidRDefault="000E3F1C" w:rsidP="00BC2D82">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w:t>
            </w:r>
            <w:r w:rsidR="0050535C">
              <w:rPr>
                <w:rFonts w:ascii="Times New Roman" w:hAnsi="Times New Roman" w:cs="Times New Roman"/>
                <w:sz w:val="20"/>
                <w:szCs w:val="20"/>
              </w:rPr>
              <w:t>10-2</w:t>
            </w:r>
            <w:r w:rsidR="00BC2D82">
              <w:rPr>
                <w:rFonts w:ascii="Times New Roman" w:hAnsi="Times New Roman" w:cs="Times New Roman"/>
                <w:sz w:val="20"/>
                <w:szCs w:val="20"/>
              </w:rPr>
              <w:t>6</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w:t>
            </w:r>
            <w:r w:rsidR="00BC2D82">
              <w:rPr>
                <w:rFonts w:ascii="Times New Roman" w:hAnsi="Times New Roman" w:cs="Times New Roman"/>
                <w:sz w:val="20"/>
                <w:szCs w:val="20"/>
              </w:rPr>
              <w:t>9</w:t>
            </w:r>
            <w:r w:rsidR="00247D27">
              <w:rPr>
                <w:rFonts w:ascii="Times New Roman" w:hAnsi="Times New Roman" w:cs="Times New Roman"/>
                <w:sz w:val="20"/>
                <w:szCs w:val="20"/>
              </w:rPr>
              <w:t>:</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3E4B7C01" w:rsidR="0084319C" w:rsidRPr="000E3F1C" w:rsidRDefault="00774AA5" w:rsidP="00BC2D82">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BC2D82">
              <w:rPr>
                <w:rFonts w:ascii="Times New Roman" w:hAnsi="Times New Roman" w:cs="Times New Roman"/>
                <w:sz w:val="20"/>
                <w:szCs w:val="20"/>
              </w:rPr>
              <w:t>10-</w:t>
            </w:r>
            <w:r w:rsidR="0050535C">
              <w:rPr>
                <w:rFonts w:ascii="Times New Roman" w:hAnsi="Times New Roman" w:cs="Times New Roman"/>
                <w:sz w:val="20"/>
                <w:szCs w:val="20"/>
              </w:rPr>
              <w:t>2</w:t>
            </w:r>
            <w:r w:rsidR="00BC2D82">
              <w:rPr>
                <w:rFonts w:ascii="Times New Roman" w:hAnsi="Times New Roman" w:cs="Times New Roman"/>
                <w:sz w:val="20"/>
                <w:szCs w:val="20"/>
              </w:rPr>
              <w:t>6</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w:t>
            </w:r>
            <w:r w:rsidR="00BC2D82">
              <w:rPr>
                <w:rFonts w:ascii="Times New Roman" w:hAnsi="Times New Roman" w:cs="Times New Roman"/>
                <w:sz w:val="20"/>
                <w:szCs w:val="20"/>
              </w:rPr>
              <w:t>9</w:t>
            </w:r>
            <w:bookmarkStart w:id="41" w:name="_GoBack"/>
            <w:bookmarkEnd w:id="41"/>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A2B8387"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6C70BD98"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6B3FEA86" w14:textId="3C2652E6" w:rsidR="00774AA5" w:rsidRPr="00B4198F" w:rsidRDefault="00B61D3C" w:rsidP="00B61D3C">
            <w:pPr>
              <w:spacing w:after="0" w:line="240" w:lineRule="auto"/>
              <w:jc w:val="both"/>
              <w:rPr>
                <w:rFonts w:ascii="Times New Roman" w:hAnsi="Times New Roman" w:cs="Times New Roman"/>
                <w:iCs/>
                <w:sz w:val="20"/>
                <w:szCs w:val="20"/>
              </w:rPr>
            </w:pPr>
            <w:r w:rsidRPr="00B61D3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71ABFC26"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514D7221"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2E898EC9" w14:textId="232046EA" w:rsidR="00774AA5" w:rsidRPr="00B4198F" w:rsidRDefault="00B61D3C" w:rsidP="00B61D3C">
            <w:pPr>
              <w:spacing w:after="0" w:line="240" w:lineRule="auto"/>
              <w:jc w:val="both"/>
              <w:rPr>
                <w:rFonts w:ascii="Times New Roman" w:hAnsi="Times New Roman" w:cs="Times New Roman"/>
                <w:strike/>
                <w:sz w:val="20"/>
                <w:szCs w:val="20"/>
              </w:rPr>
            </w:pPr>
            <w:r w:rsidRPr="00B61D3C">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4D090C93"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6F344DA6"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5 (penkias) darbo dienas</w:t>
            </w:r>
          </w:p>
          <w:p w14:paraId="4493C8DF"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748DFEAE"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07C1C7"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1FD5A236" w14:textId="43A1A564"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28444BA"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 xml:space="preserve">je specifikacijoje apibūdinamos perkamų </w:t>
      </w:r>
      <w:r w:rsidR="0029372F">
        <w:rPr>
          <w:rFonts w:ascii="Times New Roman" w:eastAsia="Calibri" w:hAnsi="Times New Roman" w:cs="Times New Roman"/>
          <w:iCs/>
        </w:rPr>
        <w:t>darbų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7" w:name="_Ref38285444"/>
      <w:bookmarkStart w:id="48" w:name="_Ref38291496"/>
      <w:bookmarkStart w:id="49"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7"/>
      <w:bookmarkEnd w:id="48"/>
      <w:bookmarkEnd w:id="49"/>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B3275D">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B3275D">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B3275D">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B3275D">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B3275D">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B3275D">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B3275D">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xml:space="preserve">• Deklaracijos dėl tiekėjo, kiekvieno ūkio subjektų grupės partnerio, ūkio subjekto, kurio </w:t>
            </w:r>
            <w:proofErr w:type="spellStart"/>
            <w:r w:rsidRPr="00206C6B">
              <w:rPr>
                <w:rFonts w:ascii="Times New Roman" w:hAnsi="Times New Roman" w:cs="Times New Roman"/>
              </w:rPr>
              <w:t>pajėgumais</w:t>
            </w:r>
            <w:proofErr w:type="spellEnd"/>
            <w:r w:rsidRPr="00206C6B">
              <w:rPr>
                <w:rFonts w:ascii="Times New Roman" w:hAnsi="Times New Roman" w:cs="Times New Roman"/>
              </w:rPr>
              <w:t xml:space="preserve"> remiamasi, atsakingų asmenų, parengtos pagal specialiųjų pirkimo sąlygų 10 priedą.</w:t>
            </w:r>
          </w:p>
          <w:p w14:paraId="06831FE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B3275D">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B3275D">
            <w:pPr>
              <w:pStyle w:val="Betarp"/>
              <w:spacing w:line="276" w:lineRule="auto"/>
              <w:jc w:val="both"/>
              <w:rPr>
                <w:rFonts w:ascii="Times New Roman" w:hAnsi="Times New Roman" w:cs="Times New Roman"/>
                <w:b/>
                <w:bCs/>
              </w:rPr>
            </w:pPr>
          </w:p>
          <w:p w14:paraId="643FFA5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B3275D">
            <w:pPr>
              <w:pStyle w:val="Betarp"/>
              <w:spacing w:line="276" w:lineRule="auto"/>
              <w:jc w:val="both"/>
              <w:rPr>
                <w:rFonts w:ascii="Times New Roman" w:hAnsi="Times New Roman" w:cs="Times New Roman"/>
                <w:bCs/>
              </w:rPr>
            </w:pPr>
          </w:p>
          <w:p w14:paraId="20C292A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655490BF"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50"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2) įsiskolinimo suma neviršija 50 </w:t>
            </w:r>
            <w:proofErr w:type="spellStart"/>
            <w:r w:rsidRPr="00206C6B">
              <w:rPr>
                <w:rFonts w:ascii="Times New Roman" w:hAnsi="Times New Roman" w:cs="Times New Roman"/>
                <w:bCs/>
                <w:lang w:eastAsia="en-US"/>
              </w:rPr>
              <w:t>Eur</w:t>
            </w:r>
            <w:proofErr w:type="spellEnd"/>
            <w:r w:rsidRPr="00206C6B">
              <w:rPr>
                <w:rFonts w:ascii="Times New Roman" w:hAnsi="Times New Roman" w:cs="Times New Roman"/>
                <w:bCs/>
                <w:lang w:eastAsia="en-US"/>
              </w:rPr>
              <w:t xml:space="preserve"> (penkiasdešimt eurų);</w:t>
            </w:r>
          </w:p>
          <w:p w14:paraId="594189A8"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B3275D">
            <w:pPr>
              <w:pStyle w:val="Betarp"/>
              <w:spacing w:line="276" w:lineRule="auto"/>
              <w:jc w:val="both"/>
              <w:rPr>
                <w:rFonts w:ascii="Times New Roman" w:eastAsia="Arial" w:hAnsi="Times New Roman" w:cs="Times New Roman"/>
              </w:rPr>
            </w:pPr>
          </w:p>
          <w:p w14:paraId="32C14FE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B3275D">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B3275D">
            <w:pPr>
              <w:pStyle w:val="Betarp"/>
              <w:spacing w:line="276" w:lineRule="auto"/>
              <w:jc w:val="both"/>
              <w:rPr>
                <w:rFonts w:ascii="Times New Roman" w:hAnsi="Times New Roman" w:cs="Times New Roman"/>
              </w:rPr>
            </w:pPr>
          </w:p>
          <w:p w14:paraId="18B472B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B3275D">
            <w:pPr>
              <w:pStyle w:val="Betarp"/>
              <w:spacing w:line="276" w:lineRule="auto"/>
              <w:jc w:val="both"/>
              <w:rPr>
                <w:rFonts w:ascii="Times New Roman" w:eastAsia="Yu Mincho" w:hAnsi="Times New Roman" w:cs="Times New Roman"/>
              </w:rPr>
            </w:pPr>
          </w:p>
          <w:p w14:paraId="1DA3DCA7" w14:textId="77777777" w:rsidR="00AC272B" w:rsidRPr="00206C6B" w:rsidRDefault="00AC272B" w:rsidP="00B3275D">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B3275D">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B3275D">
            <w:pPr>
              <w:pStyle w:val="Betarp"/>
              <w:spacing w:line="276" w:lineRule="auto"/>
              <w:jc w:val="both"/>
              <w:rPr>
                <w:rFonts w:ascii="Times New Roman" w:hAnsi="Times New Roman" w:cs="Times New Roman"/>
                <w:b/>
                <w:bCs/>
              </w:rPr>
            </w:pPr>
          </w:p>
          <w:p w14:paraId="24AD225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B3275D">
            <w:pPr>
              <w:pStyle w:val="Betarp"/>
              <w:spacing w:line="276" w:lineRule="auto"/>
              <w:jc w:val="both"/>
              <w:rPr>
                <w:rFonts w:ascii="Times New Roman" w:hAnsi="Times New Roman" w:cs="Times New Roman"/>
                <w:b/>
                <w:bCs/>
              </w:rPr>
            </w:pPr>
          </w:p>
          <w:p w14:paraId="25B59E1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B3275D">
            <w:pPr>
              <w:pStyle w:val="Betarp"/>
              <w:spacing w:line="276" w:lineRule="auto"/>
              <w:jc w:val="both"/>
              <w:rPr>
                <w:rFonts w:ascii="Times New Roman" w:hAnsi="Times New Roman" w:cs="Times New Roman"/>
                <w:b/>
                <w:bCs/>
              </w:rPr>
            </w:pPr>
          </w:p>
          <w:p w14:paraId="43FE63B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B3275D">
            <w:pPr>
              <w:pStyle w:val="Betarp"/>
              <w:spacing w:line="276" w:lineRule="auto"/>
              <w:jc w:val="both"/>
              <w:rPr>
                <w:rFonts w:ascii="Times New Roman" w:hAnsi="Times New Roman" w:cs="Times New Roman"/>
                <w:b/>
                <w:bCs/>
              </w:rPr>
            </w:pPr>
          </w:p>
          <w:p w14:paraId="0CE1068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B3275D">
            <w:pPr>
              <w:pStyle w:val="Betarp"/>
              <w:spacing w:line="276" w:lineRule="auto"/>
              <w:jc w:val="both"/>
              <w:rPr>
                <w:rFonts w:ascii="Times New Roman" w:hAnsi="Times New Roman" w:cs="Times New Roman"/>
                <w:b/>
                <w:bCs/>
              </w:rPr>
            </w:pPr>
          </w:p>
          <w:p w14:paraId="68E9C60B" w14:textId="77777777" w:rsidR="00AC272B" w:rsidRPr="00206C6B" w:rsidRDefault="00AC272B" w:rsidP="00B3275D">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B3275D">
            <w:pPr>
              <w:pStyle w:val="Betarp"/>
              <w:spacing w:line="276" w:lineRule="auto"/>
              <w:jc w:val="both"/>
              <w:rPr>
                <w:rFonts w:ascii="Times New Roman" w:hAnsi="Times New Roman" w:cs="Times New Roman"/>
                <w:b/>
                <w:bCs/>
              </w:rPr>
            </w:pPr>
          </w:p>
          <w:p w14:paraId="49DF9B9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B3275D">
            <w:pPr>
              <w:pStyle w:val="Betarp"/>
              <w:spacing w:line="276" w:lineRule="auto"/>
              <w:jc w:val="both"/>
              <w:rPr>
                <w:rFonts w:ascii="Times New Roman" w:hAnsi="Times New Roman" w:cs="Times New Roman"/>
              </w:rPr>
            </w:pPr>
          </w:p>
          <w:p w14:paraId="51F32448" w14:textId="77777777" w:rsidR="00AC272B" w:rsidRPr="00206C6B" w:rsidRDefault="00AC272B" w:rsidP="00B3275D">
            <w:pPr>
              <w:pStyle w:val="Betarp"/>
              <w:spacing w:line="276" w:lineRule="auto"/>
              <w:jc w:val="both"/>
              <w:rPr>
                <w:rFonts w:ascii="Times New Roman" w:hAnsi="Times New Roman" w:cs="Times New Roman"/>
                <w:b/>
                <w:bCs/>
              </w:rPr>
            </w:pPr>
          </w:p>
        </w:tc>
      </w:tr>
      <w:bookmarkEnd w:id="50"/>
      <w:tr w:rsidR="00AC272B" w:rsidRPr="00206C6B" w14:paraId="3D3AF93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B3275D">
            <w:pPr>
              <w:pStyle w:val="Betarp"/>
              <w:spacing w:line="276" w:lineRule="auto"/>
              <w:jc w:val="both"/>
              <w:rPr>
                <w:rFonts w:ascii="Times New Roman" w:eastAsia="Yu Mincho" w:hAnsi="Times New Roman" w:cs="Times New Roman"/>
              </w:rPr>
            </w:pPr>
          </w:p>
          <w:p w14:paraId="17B4E6E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B3275D">
            <w:pPr>
              <w:pStyle w:val="Betarp"/>
              <w:spacing w:line="276" w:lineRule="auto"/>
              <w:jc w:val="both"/>
              <w:rPr>
                <w:rFonts w:ascii="Times New Roman" w:eastAsia="Yu Mincho" w:hAnsi="Times New Roman" w:cs="Times New Roman"/>
              </w:rPr>
            </w:pPr>
          </w:p>
          <w:p w14:paraId="1AF46C47"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B3275D">
            <w:pPr>
              <w:pStyle w:val="Betarp"/>
              <w:spacing w:line="276" w:lineRule="auto"/>
              <w:jc w:val="both"/>
              <w:rPr>
                <w:rFonts w:ascii="Times New Roman" w:eastAsia="Yu Mincho" w:hAnsi="Times New Roman" w:cs="Times New Roman"/>
              </w:rPr>
            </w:pPr>
          </w:p>
          <w:p w14:paraId="5C829696"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w:t>
            </w:r>
            <w:proofErr w:type="spellStart"/>
            <w:r w:rsidRPr="00206C6B">
              <w:rPr>
                <w:rFonts w:ascii="Times New Roman" w:hAnsi="Times New Roman" w:cs="Times New Roman"/>
                <w:bCs/>
              </w:rPr>
              <w:t>vandentvarkos</w:t>
            </w:r>
            <w:proofErr w:type="spellEnd"/>
            <w:r w:rsidRPr="00206C6B">
              <w:rPr>
                <w:rFonts w:ascii="Times New Roman" w:hAnsi="Times New Roman" w:cs="Times New Roman"/>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B3275D">
            <w:pPr>
              <w:pStyle w:val="Betarp"/>
              <w:spacing w:line="276" w:lineRule="auto"/>
              <w:jc w:val="both"/>
              <w:rPr>
                <w:rFonts w:ascii="Times New Roman" w:eastAsia="Yu Mincho" w:hAnsi="Times New Roman" w:cs="Times New Roman"/>
              </w:rPr>
            </w:pPr>
          </w:p>
          <w:p w14:paraId="7DC0CA6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3E670C" w:rsidP="00B3275D">
            <w:pPr>
              <w:pStyle w:val="Betarp"/>
              <w:spacing w:line="276" w:lineRule="auto"/>
              <w:jc w:val="both"/>
              <w:rPr>
                <w:rFonts w:ascii="Times New Roman" w:hAnsi="Times New Roman" w:cs="Times New Roman"/>
              </w:rPr>
            </w:pPr>
            <w:hyperlink r:id="rId18"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B3275D">
            <w:pPr>
              <w:pStyle w:val="Betarp"/>
              <w:spacing w:line="276" w:lineRule="auto"/>
              <w:jc w:val="both"/>
              <w:rPr>
                <w:rFonts w:ascii="Times New Roman" w:eastAsia="Yu Mincho" w:hAnsi="Times New Roman" w:cs="Times New Roman"/>
              </w:rPr>
            </w:pPr>
          </w:p>
          <w:p w14:paraId="504B451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w:t>
            </w:r>
            <w:proofErr w:type="spellStart"/>
            <w:r w:rsidRPr="00206C6B">
              <w:rPr>
                <w:rFonts w:ascii="Times New Roman" w:hAnsi="Times New Roman" w:cs="Times New Roman"/>
              </w:rPr>
              <w:t>vandentvarkos</w:t>
            </w:r>
            <w:proofErr w:type="spellEnd"/>
            <w:r w:rsidRPr="00206C6B">
              <w:rPr>
                <w:rFonts w:ascii="Times New Roman" w:hAnsi="Times New Roman" w:cs="Times New Roman"/>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B3275D">
            <w:pPr>
              <w:pStyle w:val="Betarp"/>
              <w:spacing w:line="276" w:lineRule="auto"/>
              <w:jc w:val="both"/>
              <w:rPr>
                <w:rFonts w:ascii="Times New Roman" w:eastAsia="Yu Mincho" w:hAnsi="Times New Roman" w:cs="Times New Roman"/>
              </w:rPr>
            </w:pPr>
          </w:p>
          <w:p w14:paraId="6A1007AD"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B3275D">
            <w:pPr>
              <w:pStyle w:val="Betarp"/>
              <w:spacing w:line="276" w:lineRule="auto"/>
              <w:jc w:val="both"/>
              <w:rPr>
                <w:rFonts w:ascii="Times New Roman" w:hAnsi="Times New Roman" w:cs="Times New Roman"/>
              </w:rPr>
            </w:pPr>
          </w:p>
          <w:p w14:paraId="743F329F" w14:textId="77777777" w:rsidR="00AC272B" w:rsidRPr="00206C6B" w:rsidRDefault="003E670C" w:rsidP="00B3275D">
            <w:pPr>
              <w:pStyle w:val="Betarp"/>
              <w:spacing w:line="276" w:lineRule="auto"/>
              <w:jc w:val="both"/>
              <w:rPr>
                <w:rFonts w:ascii="Times New Roman" w:hAnsi="Times New Roman" w:cs="Times New Roman"/>
              </w:rPr>
            </w:pPr>
            <w:hyperlink r:id="rId19"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B3275D">
            <w:pPr>
              <w:pStyle w:val="Betarp"/>
              <w:spacing w:line="276" w:lineRule="auto"/>
              <w:jc w:val="both"/>
              <w:rPr>
                <w:rFonts w:ascii="Times New Roman" w:hAnsi="Times New Roman" w:cs="Times New Roman"/>
              </w:rPr>
            </w:pPr>
          </w:p>
          <w:p w14:paraId="287894FB" w14:textId="77777777" w:rsidR="00AC272B" w:rsidRPr="00206C6B" w:rsidRDefault="003E670C" w:rsidP="00B3275D">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B3275D">
            <w:pPr>
              <w:pStyle w:val="Betarp"/>
              <w:spacing w:line="276" w:lineRule="auto"/>
              <w:jc w:val="both"/>
              <w:rPr>
                <w:rFonts w:ascii="Times New Roman" w:hAnsi="Times New Roman" w:cs="Times New Roman"/>
                <w:bCs/>
              </w:rPr>
            </w:pPr>
          </w:p>
          <w:p w14:paraId="3131100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3A3B246C"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B3275D">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1" w:name="part_030e6c6c64ba4f96a23474e439d1b80c"/>
            <w:bookmarkEnd w:id="51"/>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B3275D">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B3275D">
            <w:pPr>
              <w:pStyle w:val="Betarp"/>
              <w:spacing w:line="276" w:lineRule="auto"/>
              <w:jc w:val="both"/>
              <w:rPr>
                <w:rFonts w:ascii="Times New Roman" w:eastAsia="Yu Mincho" w:hAnsi="Times New Roman" w:cs="Times New Roman"/>
              </w:rPr>
            </w:pPr>
          </w:p>
          <w:p w14:paraId="202B00DB"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3E670C" w:rsidP="00B3275D">
            <w:pPr>
              <w:pStyle w:val="Betarp"/>
              <w:spacing w:line="276" w:lineRule="auto"/>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B3275D">
            <w:pPr>
              <w:pStyle w:val="Betarp"/>
              <w:spacing w:line="276" w:lineRule="auto"/>
              <w:jc w:val="both"/>
              <w:rPr>
                <w:rFonts w:ascii="Times New Roman" w:hAnsi="Times New Roman" w:cs="Times New Roman"/>
                <w:b/>
                <w:bCs/>
                <w:iCs/>
              </w:rPr>
            </w:pPr>
          </w:p>
        </w:tc>
      </w:tr>
      <w:tr w:rsidR="00AC272B" w:rsidRPr="00206C6B" w14:paraId="1FAFB5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B3275D">
            <w:pPr>
              <w:pStyle w:val="Betarp"/>
              <w:spacing w:line="276" w:lineRule="auto"/>
              <w:jc w:val="both"/>
              <w:rPr>
                <w:rFonts w:ascii="Times New Roman" w:eastAsia="Yu Mincho" w:hAnsi="Times New Roman" w:cs="Times New Roman"/>
              </w:rPr>
            </w:pPr>
          </w:p>
          <w:p w14:paraId="349BBB3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B3275D">
            <w:pPr>
              <w:pStyle w:val="Betarp"/>
              <w:spacing w:line="276" w:lineRule="auto"/>
              <w:jc w:val="both"/>
              <w:rPr>
                <w:rFonts w:ascii="Times New Roman" w:eastAsia="Yu Mincho" w:hAnsi="Times New Roman" w:cs="Times New Roman"/>
              </w:rPr>
            </w:pPr>
          </w:p>
          <w:p w14:paraId="5469588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B3275D">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3E670C" w:rsidP="00B3275D">
            <w:pPr>
              <w:rPr>
                <w:rFonts w:ascii="Times New Roman" w:hAnsi="Times New Roman" w:cs="Times New Roman"/>
                <w:bCs/>
                <w:iCs/>
                <w:lang w:eastAsia="en-US"/>
              </w:rPr>
            </w:pPr>
            <w:hyperlink r:id="rId24"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3FEB2AE5"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w:t>
      </w:r>
    </w:p>
    <w:p w14:paraId="2A5A5DCB" w14:textId="77777777" w:rsidR="008D10ED" w:rsidRDefault="008D10ED" w:rsidP="008D10ED">
      <w:pPr>
        <w:pStyle w:val="Body2"/>
        <w:spacing w:after="0"/>
        <w:ind w:left="720"/>
        <w:rPr>
          <w:rFonts w:cs="Times New Roman"/>
          <w:b/>
          <w:color w:val="auto"/>
          <w:lang w:val="lt-LT"/>
        </w:rPr>
      </w:pPr>
    </w:p>
    <w:p w14:paraId="1655B542" w14:textId="77777777" w:rsidR="00B3275D" w:rsidRDefault="00B3275D" w:rsidP="00B3275D">
      <w:pPr>
        <w:pStyle w:val="Body2"/>
        <w:spacing w:after="0"/>
        <w:ind w:firstLine="567"/>
        <w:rPr>
          <w:rFonts w:cs="Times New Roman"/>
          <w:b/>
          <w:color w:val="auto"/>
          <w:lang w:val="lt-LT"/>
        </w:rPr>
      </w:pPr>
      <w:r>
        <w:rPr>
          <w:color w:val="auto"/>
          <w:lang w:val="lt-LT"/>
        </w:rPr>
        <w:t>Perkančioji organizacija ekonomiškai naudingiausią pasiūlymą išrenka pagal mažiausią kainą. Maksimali pasiūlymo (vertinamoji) kaina, kurią viršijus pasiūlymas bus atmestas yra</w:t>
      </w:r>
      <w:r>
        <w:rPr>
          <w:rFonts w:cs="Times New Roman"/>
          <w:b/>
          <w:color w:val="auto"/>
          <w:lang w:val="lt-LT"/>
        </w:rPr>
        <w:t>:</w:t>
      </w:r>
    </w:p>
    <w:tbl>
      <w:tblPr>
        <w:tblW w:w="74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659"/>
        <w:gridCol w:w="2837"/>
      </w:tblGrid>
      <w:tr w:rsidR="00B3275D" w14:paraId="4BDEA027" w14:textId="77777777" w:rsidTr="0029372F">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71175C59" w14:textId="77777777" w:rsidR="00B3275D" w:rsidRDefault="00B3275D">
            <w:pPr>
              <w:spacing w:after="0" w:line="240" w:lineRule="auto"/>
              <w:rPr>
                <w:rFonts w:ascii="Times New Roman" w:hAnsi="Times New Roman" w:cs="Times New Roman"/>
                <w:b/>
                <w:lang w:val="it-IT"/>
              </w:rPr>
            </w:pPr>
            <w:r>
              <w:rPr>
                <w:rFonts w:cs="Times New Roman"/>
              </w:rPr>
              <w:t xml:space="preserve"> </w:t>
            </w:r>
            <w:r>
              <w:rPr>
                <w:rFonts w:ascii="Times New Roman" w:hAnsi="Times New Roman" w:cs="Times New Roman"/>
                <w:b/>
                <w:lang w:val="it-IT"/>
              </w:rPr>
              <w:t>Eil. Nr.</w:t>
            </w:r>
          </w:p>
        </w:tc>
        <w:tc>
          <w:tcPr>
            <w:tcW w:w="3659" w:type="dxa"/>
            <w:tcBorders>
              <w:top w:val="single" w:sz="4" w:space="0" w:color="auto"/>
              <w:left w:val="single" w:sz="4" w:space="0" w:color="auto"/>
              <w:bottom w:val="single" w:sz="4" w:space="0" w:color="auto"/>
              <w:right w:val="single" w:sz="4" w:space="0" w:color="auto"/>
            </w:tcBorders>
            <w:vAlign w:val="center"/>
            <w:hideMark/>
          </w:tcPr>
          <w:p w14:paraId="283EA517" w14:textId="5DAE2AA8" w:rsidR="00B3275D" w:rsidRDefault="0029372F">
            <w:pPr>
              <w:spacing w:after="0" w:line="240" w:lineRule="auto"/>
              <w:rPr>
                <w:rFonts w:ascii="Times New Roman" w:hAnsi="Times New Roman" w:cs="Times New Roman"/>
                <w:b/>
                <w:bCs/>
              </w:rPr>
            </w:pPr>
            <w:r>
              <w:rPr>
                <w:rFonts w:ascii="Times New Roman" w:hAnsi="Times New Roman" w:cs="Times New Roman"/>
                <w:b/>
                <w:bCs/>
              </w:rPr>
              <w:t>P</w:t>
            </w:r>
            <w:r w:rsidR="00B3275D">
              <w:rPr>
                <w:rFonts w:ascii="Times New Roman" w:hAnsi="Times New Roman" w:cs="Times New Roman"/>
                <w:b/>
                <w:bCs/>
              </w:rPr>
              <w:t>avadinimas</w:t>
            </w:r>
          </w:p>
        </w:tc>
        <w:tc>
          <w:tcPr>
            <w:tcW w:w="2837" w:type="dxa"/>
            <w:tcBorders>
              <w:top w:val="single" w:sz="4" w:space="0" w:color="auto"/>
              <w:left w:val="single" w:sz="4" w:space="0" w:color="auto"/>
              <w:bottom w:val="single" w:sz="4" w:space="0" w:color="auto"/>
              <w:right w:val="single" w:sz="4" w:space="0" w:color="auto"/>
            </w:tcBorders>
            <w:vAlign w:val="center"/>
            <w:hideMark/>
          </w:tcPr>
          <w:p w14:paraId="0650266C" w14:textId="77777777" w:rsidR="00B3275D" w:rsidRDefault="00B3275D">
            <w:pPr>
              <w:pStyle w:val="Body2"/>
              <w:spacing w:after="0" w:line="276" w:lineRule="auto"/>
              <w:jc w:val="center"/>
              <w:rPr>
                <w:rFonts w:cs="Times New Roman"/>
                <w:b/>
                <w:color w:val="auto"/>
                <w:lang w:val="lt-LT" w:eastAsia="lt-LT"/>
              </w:rPr>
            </w:pPr>
            <w:r>
              <w:rPr>
                <w:rFonts w:cs="Times New Roman"/>
                <w:b/>
                <w:color w:val="auto"/>
                <w:lang w:val="lt-LT" w:eastAsia="lt-LT"/>
              </w:rPr>
              <w:t>Pasiūlymo vertė, € su  PVM</w:t>
            </w:r>
          </w:p>
        </w:tc>
      </w:tr>
      <w:tr w:rsidR="0029372F" w14:paraId="7321E0BC" w14:textId="77777777" w:rsidTr="0029372F">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36B2C45F" w14:textId="77777777" w:rsidR="0029372F" w:rsidRDefault="0029372F" w:rsidP="00B3275D">
            <w:pPr>
              <w:pStyle w:val="Sraopastraipa"/>
              <w:numPr>
                <w:ilvl w:val="0"/>
                <w:numId w:val="25"/>
              </w:numPr>
              <w:spacing w:after="0" w:line="240" w:lineRule="auto"/>
              <w:ind w:right="-108"/>
              <w:rPr>
                <w:rFonts w:ascii="Times New Roman" w:hAnsi="Times New Roman" w:cs="Times New Roman"/>
              </w:rPr>
            </w:pPr>
          </w:p>
        </w:tc>
        <w:tc>
          <w:tcPr>
            <w:tcW w:w="3659" w:type="dxa"/>
            <w:tcBorders>
              <w:top w:val="single" w:sz="4" w:space="0" w:color="auto"/>
              <w:left w:val="single" w:sz="4" w:space="0" w:color="auto"/>
              <w:bottom w:val="single" w:sz="4" w:space="0" w:color="auto"/>
              <w:right w:val="single" w:sz="4" w:space="0" w:color="auto"/>
            </w:tcBorders>
            <w:hideMark/>
          </w:tcPr>
          <w:p w14:paraId="03243FF1" w14:textId="0DD6BDF1" w:rsidR="0029372F" w:rsidRDefault="0029372F">
            <w:pPr>
              <w:spacing w:after="0" w:line="240" w:lineRule="auto"/>
              <w:jc w:val="both"/>
              <w:rPr>
                <w:rFonts w:ascii="Times New Roman" w:hAnsi="Times New Roman" w:cs="Times New Roman"/>
              </w:rPr>
            </w:pPr>
            <w:r>
              <w:rPr>
                <w:rFonts w:ascii="Times New Roman" w:hAnsi="Times New Roman" w:cs="Times New Roman"/>
                <w:b/>
                <w:bCs/>
              </w:rPr>
              <w:t>REZERVINĖ KURO TALPA</w:t>
            </w:r>
          </w:p>
        </w:tc>
        <w:tc>
          <w:tcPr>
            <w:tcW w:w="2837" w:type="dxa"/>
            <w:tcBorders>
              <w:top w:val="single" w:sz="4" w:space="0" w:color="auto"/>
              <w:left w:val="single" w:sz="4" w:space="0" w:color="auto"/>
              <w:bottom w:val="single" w:sz="4" w:space="0" w:color="auto"/>
              <w:right w:val="single" w:sz="4" w:space="0" w:color="auto"/>
            </w:tcBorders>
            <w:vAlign w:val="center"/>
            <w:hideMark/>
          </w:tcPr>
          <w:p w14:paraId="20B5A258" w14:textId="2E99DD61" w:rsidR="0029372F" w:rsidRDefault="0050535C">
            <w:pPr>
              <w:pStyle w:val="Standard"/>
              <w:snapToGrid w:val="0"/>
              <w:spacing w:after="0" w:line="240" w:lineRule="auto"/>
              <w:jc w:val="center"/>
              <w:rPr>
                <w:sz w:val="21"/>
                <w:szCs w:val="21"/>
              </w:rPr>
            </w:pPr>
            <w:r>
              <w:rPr>
                <w:b/>
                <w:sz w:val="21"/>
                <w:szCs w:val="21"/>
              </w:rPr>
              <w:t>58000,00</w:t>
            </w:r>
          </w:p>
        </w:tc>
      </w:tr>
    </w:tbl>
    <w:p w14:paraId="1EE68838" w14:textId="77777777" w:rsidR="002024C3" w:rsidRPr="008922AE" w:rsidRDefault="002024C3" w:rsidP="002024C3">
      <w:pPr>
        <w:rPr>
          <w:lang w:eastAsia="en-GB"/>
        </w:rPr>
      </w:pP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 a)-c) punktuose išvardyti subjektai nedalyvauja subtiekėjais, tiekėjais ar subjektais, kurių </w:t>
      </w:r>
      <w:proofErr w:type="spellStart"/>
      <w:r w:rsidRPr="006157AF">
        <w:rPr>
          <w:rFonts w:ascii="Times New Roman" w:eastAsia="Times New Roman" w:hAnsi="Times New Roman" w:cs="Times New Roman"/>
          <w:color w:val="000000"/>
          <w:sz w:val="24"/>
          <w:szCs w:val="24"/>
        </w:rPr>
        <w:t>pajėgumais</w:t>
      </w:r>
      <w:proofErr w:type="spellEnd"/>
      <w:r w:rsidRPr="006157AF">
        <w:rPr>
          <w:rFonts w:ascii="Times New Roman" w:eastAsia="Times New Roman" w:hAnsi="Times New Roman" w:cs="Times New Roman"/>
          <w:color w:val="000000"/>
          <w:sz w:val="24"/>
          <w:szCs w:val="24"/>
        </w:rPr>
        <w:t xml:space="preserve">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w:t>
      </w:r>
      <w:proofErr w:type="spellStart"/>
      <w:r w:rsidRPr="006157AF">
        <w:rPr>
          <w:rFonts w:ascii="Times New Roman" w:hAnsi="Times New Roman" w:cs="Times New Roman"/>
          <w:sz w:val="24"/>
          <w:szCs w:val="24"/>
        </w:rPr>
        <w:t>pajėgumais</w:t>
      </w:r>
      <w:proofErr w:type="spellEnd"/>
      <w:r w:rsidRPr="006157AF">
        <w:rPr>
          <w:rFonts w:ascii="Times New Roman" w:hAnsi="Times New Roman" w:cs="Times New Roman"/>
          <w:sz w:val="24"/>
          <w:szCs w:val="24"/>
        </w:rPr>
        <w:t xml:space="preserve">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98581" w14:textId="77777777" w:rsidR="003E670C" w:rsidRDefault="003E670C" w:rsidP="00D05666">
      <w:r>
        <w:separator/>
      </w:r>
    </w:p>
  </w:endnote>
  <w:endnote w:type="continuationSeparator" w:id="0">
    <w:p w14:paraId="2E1C56C9" w14:textId="77777777" w:rsidR="003E670C" w:rsidRDefault="003E670C" w:rsidP="00D05666">
      <w:r>
        <w:continuationSeparator/>
      </w:r>
    </w:p>
  </w:endnote>
  <w:endnote w:type="continuationNotice" w:id="1">
    <w:p w14:paraId="2257BE9E" w14:textId="77777777" w:rsidR="003E670C" w:rsidRDefault="003E6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B3275D" w:rsidRPr="006B4B89" w:rsidRDefault="00B3275D"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BC2D82">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BC2D82">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B3275D" w:rsidRDefault="00B3275D">
    <w:pPr>
      <w:pStyle w:val="Porat"/>
      <w:jc w:val="right"/>
    </w:pPr>
  </w:p>
  <w:p w14:paraId="2575BBBA" w14:textId="77777777" w:rsidR="00B3275D" w:rsidRDefault="00B3275D">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B3275D" w:rsidRDefault="00B3275D">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B3275D" w:rsidRPr="00B76707" w:rsidRDefault="00B3275D"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B3275D" w:rsidRPr="0000222B" w:rsidRDefault="00B3275D"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B3275D" w:rsidRDefault="00B3275D">
    <w:pPr>
      <w:pStyle w:val="Porat"/>
      <w:jc w:val="right"/>
    </w:pPr>
    <w:r>
      <w:fldChar w:fldCharType="begin"/>
    </w:r>
    <w:r>
      <w:instrText xml:space="preserve"> PAGE   \* MERGEFORMAT </w:instrText>
    </w:r>
    <w:r>
      <w:fldChar w:fldCharType="separate"/>
    </w:r>
    <w:r w:rsidR="00BC2D82">
      <w:rPr>
        <w:noProof/>
      </w:rPr>
      <w:t>22</w:t>
    </w:r>
    <w:r>
      <w:rPr>
        <w:noProof/>
      </w:rPr>
      <w:fldChar w:fldCharType="end"/>
    </w:r>
  </w:p>
  <w:p w14:paraId="0B840016" w14:textId="77777777" w:rsidR="00B3275D" w:rsidRDefault="00B3275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2E1B15" w14:textId="77777777" w:rsidR="003E670C" w:rsidRDefault="003E670C" w:rsidP="00D05666">
      <w:r>
        <w:separator/>
      </w:r>
    </w:p>
  </w:footnote>
  <w:footnote w:type="continuationSeparator" w:id="0">
    <w:p w14:paraId="4FA16A91" w14:textId="77777777" w:rsidR="003E670C" w:rsidRDefault="003E670C" w:rsidP="00D05666">
      <w:r>
        <w:continuationSeparator/>
      </w:r>
    </w:p>
  </w:footnote>
  <w:footnote w:type="continuationNotice" w:id="1">
    <w:p w14:paraId="62D6F2E5" w14:textId="77777777" w:rsidR="003E670C" w:rsidRDefault="003E670C">
      <w:pPr>
        <w:spacing w:after="0" w:line="240" w:lineRule="auto"/>
      </w:pPr>
    </w:p>
  </w:footnote>
  <w:footnote w:id="2">
    <w:p w14:paraId="1245541B"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B3275D" w:rsidRDefault="00B3275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B3275D" w:rsidRDefault="00B3275D" w:rsidP="002D0E03">
    <w:pPr>
      <w:pStyle w:val="Antrats"/>
    </w:pPr>
  </w:p>
  <w:p w14:paraId="642AEDD8" w14:textId="77777777" w:rsidR="00B3275D" w:rsidRDefault="00B3275D">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B3275D" w:rsidRDefault="00B3275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87349E"/>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9C6C6A"/>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3"/>
  </w:num>
  <w:num w:numId="3">
    <w:abstractNumId w:val="17"/>
  </w:num>
  <w:num w:numId="4">
    <w:abstractNumId w:val="12"/>
  </w:num>
  <w:num w:numId="5">
    <w:abstractNumId w:val="22"/>
  </w:num>
  <w:num w:numId="6">
    <w:abstractNumId w:val="1"/>
  </w:num>
  <w:num w:numId="7">
    <w:abstractNumId w:val="19"/>
  </w:num>
  <w:num w:numId="8">
    <w:abstractNumId w:val="11"/>
  </w:num>
  <w:num w:numId="9">
    <w:abstractNumId w:val="14"/>
  </w:num>
  <w:num w:numId="10">
    <w:abstractNumId w:val="15"/>
  </w:num>
  <w:num w:numId="11">
    <w:abstractNumId w:val="23"/>
  </w:num>
  <w:num w:numId="12">
    <w:abstractNumId w:val="13"/>
  </w:num>
  <w:num w:numId="13">
    <w:abstractNumId w:val="2"/>
  </w:num>
  <w:num w:numId="14">
    <w:abstractNumId w:val="5"/>
  </w:num>
  <w:num w:numId="15">
    <w:abstractNumId w:val="8"/>
  </w:num>
  <w:num w:numId="16">
    <w:abstractNumId w:val="4"/>
  </w:num>
  <w:num w:numId="17">
    <w:abstractNumId w:val="7"/>
  </w:num>
  <w:num w:numId="18">
    <w:abstractNumId w:val="10"/>
  </w:num>
  <w:num w:numId="19">
    <w:abstractNumId w:val="16"/>
  </w:num>
  <w:num w:numId="20">
    <w:abstractNumId w:val="21"/>
  </w:num>
  <w:num w:numId="21">
    <w:abstractNumId w:val="18"/>
  </w:num>
  <w:num w:numId="22">
    <w:abstractNumId w:val="0"/>
  </w:num>
  <w:num w:numId="2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44"/>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372F"/>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4BE"/>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670C"/>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6E93"/>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35C"/>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5D6"/>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5E14"/>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6A3C"/>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75D"/>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D3C"/>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0558"/>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D82"/>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87"/>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F1A60021-B57B-4641-AD5A-FA67DDD1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7379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814552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96A688-711C-4E49-A3C8-49D627B0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24333</Words>
  <Characters>13870</Characters>
  <Application>Microsoft Office Word</Application>
  <DocSecurity>0</DocSecurity>
  <Lines>115</Lines>
  <Paragraphs>76</Paragraphs>
  <ScaleCrop>false</ScaleCrop>
  <HeadingPairs>
    <vt:vector size="6" baseType="variant">
      <vt:variant>
        <vt:lpstr>Pavadinimas</vt:lpstr>
      </vt:variant>
      <vt:variant>
        <vt:i4>1</vt:i4>
      </vt:variant>
      <vt:variant>
        <vt:lpstr>Antraštės</vt:lpstr>
      </vt:variant>
      <vt:variant>
        <vt:i4>20</vt:i4>
      </vt:variant>
      <vt:variant>
        <vt:lpstr>Title</vt:lpstr>
      </vt:variant>
      <vt:variant>
        <vt:i4>1</vt:i4>
      </vt:variant>
    </vt:vector>
  </HeadingPairs>
  <TitlesOfParts>
    <vt:vector size="22"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38127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Vartotojas</cp:lastModifiedBy>
  <cp:revision>3</cp:revision>
  <cp:lastPrinted>2023-04-11T11:08:00Z</cp:lastPrinted>
  <dcterms:created xsi:type="dcterms:W3CDTF">2026-10-13T05:53:00Z</dcterms:created>
  <dcterms:modified xsi:type="dcterms:W3CDTF">2026-10-13T05:56:00Z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