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9100FA" w:rsidRPr="002A47DA" w14:paraId="69B7085E" w14:textId="77777777" w:rsidTr="009A6397">
        <w:tc>
          <w:tcPr>
            <w:tcW w:w="2835" w:type="dxa"/>
          </w:tcPr>
          <w:p w14:paraId="65E6FE4F" w14:textId="77777777" w:rsidR="009A6397" w:rsidRPr="002A47DA"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2A47DA">
              <w:rPr>
                <w:rFonts w:ascii="Times New Roman" w:hAnsi="Times New Roman"/>
                <w:caps/>
                <w:sz w:val="24"/>
                <w:szCs w:val="24"/>
                <w:lang w:val="lt-LT"/>
              </w:rPr>
              <w:t>patvirtinta:</w:t>
            </w:r>
          </w:p>
        </w:tc>
      </w:tr>
      <w:tr w:rsidR="009A6397" w:rsidRPr="002A47DA" w14:paraId="3BAD552F" w14:textId="77777777" w:rsidTr="009A6397">
        <w:tc>
          <w:tcPr>
            <w:tcW w:w="2835" w:type="dxa"/>
          </w:tcPr>
          <w:p w14:paraId="2DC8FF07" w14:textId="77777777" w:rsidR="009A6397" w:rsidRPr="002A47DA" w:rsidRDefault="009A6397" w:rsidP="00E647BC">
            <w:pPr>
              <w:tabs>
                <w:tab w:val="right" w:leader="underscore" w:pos="8640"/>
              </w:tabs>
              <w:jc w:val="both"/>
              <w:rPr>
                <w:lang w:val="lt-LT"/>
              </w:rPr>
            </w:pPr>
            <w:r w:rsidRPr="002A47DA">
              <w:rPr>
                <w:lang w:val="lt-LT"/>
              </w:rPr>
              <w:t>Viešųjų pirkimų komisijos</w:t>
            </w:r>
          </w:p>
          <w:p w14:paraId="4FAD4CEE" w14:textId="443F7A2D" w:rsidR="00363177" w:rsidRPr="002A47DA" w:rsidRDefault="008943F2" w:rsidP="00E647BC">
            <w:pPr>
              <w:tabs>
                <w:tab w:val="right" w:leader="underscore" w:pos="8640"/>
              </w:tabs>
              <w:jc w:val="both"/>
              <w:rPr>
                <w:lang w:val="lt-LT"/>
              </w:rPr>
            </w:pPr>
            <w:r>
              <w:rPr>
                <w:lang w:val="lt-LT"/>
              </w:rPr>
              <w:t>2025 m. sausio 31</w:t>
            </w:r>
            <w:r w:rsidR="00363177" w:rsidRPr="002A47DA">
              <w:rPr>
                <w:lang w:val="lt-LT"/>
              </w:rPr>
              <w:t xml:space="preserve"> d.</w:t>
            </w:r>
          </w:p>
          <w:p w14:paraId="140C6C8F" w14:textId="752B7478" w:rsidR="009A6397" w:rsidRPr="002A47DA"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2A47DA">
              <w:rPr>
                <w:rFonts w:ascii="Times New Roman" w:hAnsi="Times New Roman"/>
                <w:sz w:val="24"/>
                <w:szCs w:val="24"/>
                <w:lang w:val="lt-LT"/>
              </w:rPr>
              <w:t xml:space="preserve">posėdžio protokolu Nr. </w:t>
            </w:r>
            <w:r w:rsidR="00FE6B43" w:rsidRPr="002A47DA">
              <w:rPr>
                <w:rFonts w:ascii="Times New Roman" w:hAnsi="Times New Roman"/>
                <w:sz w:val="24"/>
                <w:szCs w:val="24"/>
                <w:lang w:val="lt-LT"/>
              </w:rPr>
              <w:t>2</w:t>
            </w:r>
          </w:p>
        </w:tc>
      </w:tr>
    </w:tbl>
    <w:p w14:paraId="4CEFFDBE" w14:textId="77777777" w:rsidR="00B75E25" w:rsidRPr="002A47DA" w:rsidRDefault="00B75E25" w:rsidP="00B75E25">
      <w:pPr>
        <w:pStyle w:val="Body2"/>
        <w:rPr>
          <w:rFonts w:cs="Times New Roman"/>
          <w:color w:val="auto"/>
          <w:lang w:val="lt-LT"/>
        </w:rPr>
      </w:pPr>
    </w:p>
    <w:p w14:paraId="2399C06D" w14:textId="77777777" w:rsidR="000B4C7F" w:rsidRPr="002A47DA" w:rsidRDefault="009A6397">
      <w:pPr>
        <w:pStyle w:val="Pavadinimas"/>
        <w:keepNext/>
        <w:spacing w:line="240" w:lineRule="auto"/>
        <w:jc w:val="center"/>
        <w:rPr>
          <w:rFonts w:ascii="Times New Roman" w:eastAsia="Times New Roman" w:hAnsi="Times New Roman" w:cs="Times New Roman"/>
          <w:b/>
          <w:bCs/>
          <w:color w:val="auto"/>
          <w:spacing w:val="0"/>
          <w:sz w:val="28"/>
          <w:szCs w:val="28"/>
          <w:lang w:val="lt-LT"/>
        </w:rPr>
      </w:pPr>
      <w:r w:rsidRPr="002A47DA">
        <w:rPr>
          <w:rFonts w:ascii="Times New Roman" w:hAnsi="Times New Roman" w:cs="Times New Roman"/>
          <w:b/>
          <w:bCs/>
          <w:color w:val="auto"/>
          <w:spacing w:val="0"/>
          <w:sz w:val="28"/>
          <w:szCs w:val="28"/>
          <w:lang w:val="lt-LT"/>
        </w:rPr>
        <w:t>PAKRUOJO RAJONO SAVIVALDYBĖS ADMINISTRACIJA</w:t>
      </w:r>
    </w:p>
    <w:p w14:paraId="7E9CBF34" w14:textId="77777777" w:rsidR="000B4C7F" w:rsidRPr="002A47DA" w:rsidRDefault="00937771">
      <w:pPr>
        <w:pStyle w:val="Heading"/>
        <w:jc w:val="center"/>
        <w:rPr>
          <w:rFonts w:cs="Times New Roman"/>
          <w:color w:val="auto"/>
          <w:sz w:val="24"/>
          <w:szCs w:val="24"/>
        </w:rPr>
      </w:pPr>
      <w:r w:rsidRPr="002A47DA">
        <w:rPr>
          <w:rFonts w:cs="Times New Roman"/>
          <w:color w:val="auto"/>
          <w:sz w:val="24"/>
          <w:szCs w:val="24"/>
        </w:rPr>
        <w:t>SKELBIAMA APKLAUSA</w:t>
      </w:r>
    </w:p>
    <w:p w14:paraId="4F2CAD53" w14:textId="77777777" w:rsidR="000A13B6" w:rsidRPr="002A47DA" w:rsidRDefault="000A13B6" w:rsidP="000A13B6">
      <w:pPr>
        <w:pStyle w:val="Body2"/>
        <w:rPr>
          <w:rFonts w:cs="Times New Roman"/>
          <w:color w:val="auto"/>
          <w:lang w:val="lt-LT"/>
        </w:rPr>
      </w:pPr>
    </w:p>
    <w:p w14:paraId="360F5CC8" w14:textId="77777777" w:rsidR="000A13B6" w:rsidRPr="002A47DA" w:rsidRDefault="000A13B6" w:rsidP="000A13B6">
      <w:pPr>
        <w:pStyle w:val="Body2"/>
        <w:rPr>
          <w:rFonts w:cs="Times New Roman"/>
          <w:color w:val="auto"/>
          <w:lang w:val="lt-LT"/>
        </w:rPr>
      </w:pPr>
    </w:p>
    <w:p w14:paraId="4096421D" w14:textId="77777777" w:rsidR="00A82A0D" w:rsidRPr="002A47DA" w:rsidRDefault="00937771" w:rsidP="00F8522D">
      <w:pPr>
        <w:pStyle w:val="Heading"/>
        <w:jc w:val="center"/>
        <w:rPr>
          <w:rFonts w:cs="Times New Roman"/>
          <w:color w:val="auto"/>
          <w:sz w:val="24"/>
          <w:szCs w:val="24"/>
        </w:rPr>
      </w:pPr>
      <w:bookmarkStart w:id="0" w:name="_Hlk126589599"/>
      <w:r w:rsidRPr="002A47DA">
        <w:rPr>
          <w:rFonts w:cs="Times New Roman"/>
          <w:color w:val="auto"/>
          <w:sz w:val="24"/>
          <w:szCs w:val="24"/>
        </w:rPr>
        <w:t xml:space="preserve">MAŽOS VERTĖS </w:t>
      </w:r>
      <w:r w:rsidR="001C292A" w:rsidRPr="002A47DA">
        <w:rPr>
          <w:rFonts w:cs="Times New Roman"/>
          <w:color w:val="auto"/>
          <w:sz w:val="24"/>
          <w:szCs w:val="24"/>
        </w:rPr>
        <w:t xml:space="preserve">stacionarių </w:t>
      </w:r>
      <w:r w:rsidR="001C292A" w:rsidRPr="002A47DA">
        <w:rPr>
          <w:rFonts w:eastAsia="Times New Roman" w:cs="Times New Roman"/>
          <w:color w:val="auto"/>
          <w:sz w:val="24"/>
          <w:szCs w:val="24"/>
          <w:bdr w:val="none" w:sz="0" w:space="0" w:color="auto"/>
        </w:rPr>
        <w:t>kompiuterių</w:t>
      </w:r>
      <w:r w:rsidR="00BC304D" w:rsidRPr="002A47DA">
        <w:rPr>
          <w:rFonts w:eastAsia="Times New Roman" w:cs="Times New Roman"/>
          <w:color w:val="auto"/>
          <w:spacing w:val="0"/>
          <w:sz w:val="24"/>
          <w:szCs w:val="24"/>
          <w:bdr w:val="none" w:sz="0" w:space="0" w:color="auto"/>
          <w:lang w:eastAsia="en-US"/>
        </w:rPr>
        <w:t xml:space="preserve"> </w:t>
      </w:r>
      <w:r w:rsidR="00C85FCE" w:rsidRPr="002A47DA">
        <w:rPr>
          <w:rFonts w:eastAsia="Calibri" w:cs="Times New Roman"/>
          <w:color w:val="auto"/>
          <w:sz w:val="24"/>
          <w:szCs w:val="24"/>
          <w:bdr w:val="none" w:sz="0" w:space="0" w:color="auto"/>
          <w:lang w:eastAsia="en-US"/>
        </w:rPr>
        <w:t>Pakruojo „Atžalyno“ gimnazijai</w:t>
      </w:r>
      <w:r w:rsidR="00C85FCE" w:rsidRPr="002A47DA">
        <w:rPr>
          <w:rFonts w:cs="Times New Roman"/>
          <w:color w:val="auto"/>
          <w:sz w:val="24"/>
          <w:szCs w:val="24"/>
        </w:rPr>
        <w:t xml:space="preserve"> </w:t>
      </w:r>
    </w:p>
    <w:p w14:paraId="4B512744" w14:textId="4DF3A7B6" w:rsidR="00980E53" w:rsidRPr="002A47DA" w:rsidRDefault="00980E53" w:rsidP="00F8522D">
      <w:pPr>
        <w:pStyle w:val="Heading"/>
        <w:jc w:val="center"/>
        <w:rPr>
          <w:rFonts w:cs="Times New Roman"/>
          <w:color w:val="auto"/>
          <w:sz w:val="24"/>
          <w:szCs w:val="24"/>
        </w:rPr>
      </w:pPr>
      <w:r w:rsidRPr="002A47DA">
        <w:rPr>
          <w:rFonts w:cs="Times New Roman"/>
          <w:color w:val="auto"/>
          <w:sz w:val="24"/>
          <w:szCs w:val="24"/>
        </w:rPr>
        <w:t>VIEŠ</w:t>
      </w:r>
      <w:r w:rsidR="00E55588" w:rsidRPr="002A47DA">
        <w:rPr>
          <w:rFonts w:cs="Times New Roman"/>
          <w:color w:val="auto"/>
          <w:sz w:val="24"/>
          <w:szCs w:val="24"/>
        </w:rPr>
        <w:t>ojo</w:t>
      </w:r>
      <w:r w:rsidRPr="002A47DA">
        <w:rPr>
          <w:rFonts w:cs="Times New Roman"/>
          <w:color w:val="auto"/>
          <w:sz w:val="24"/>
          <w:szCs w:val="24"/>
        </w:rPr>
        <w:t xml:space="preserve"> PIRKIM</w:t>
      </w:r>
      <w:r w:rsidR="00E55588" w:rsidRPr="002A47DA">
        <w:rPr>
          <w:rFonts w:cs="Times New Roman"/>
          <w:color w:val="auto"/>
          <w:sz w:val="24"/>
          <w:szCs w:val="24"/>
        </w:rPr>
        <w:t>o sąlygos</w:t>
      </w:r>
    </w:p>
    <w:bookmarkEnd w:id="0"/>
    <w:p w14:paraId="75612525" w14:textId="6B25E0E7" w:rsidR="000B4C7F" w:rsidRPr="002A47DA" w:rsidRDefault="006A547C" w:rsidP="00465DB8">
      <w:pPr>
        <w:pStyle w:val="Body"/>
        <w:jc w:val="right"/>
        <w:rPr>
          <w:rFonts w:ascii="Times New Roman" w:hAnsi="Times New Roman" w:cs="Times New Roman"/>
          <w:color w:val="auto"/>
          <w:sz w:val="24"/>
          <w:szCs w:val="24"/>
        </w:rPr>
      </w:pPr>
      <w:r w:rsidRPr="002A47DA">
        <w:rPr>
          <w:rFonts w:ascii="Times New Roman" w:hAnsi="Times New Roman" w:cs="Times New Roman"/>
          <w:color w:val="auto"/>
          <w:sz w:val="24"/>
          <w:szCs w:val="24"/>
        </w:rPr>
        <w:t xml:space="preserve"> </w:t>
      </w:r>
      <w:r w:rsidR="00937771" w:rsidRPr="002A47DA">
        <w:rPr>
          <w:rFonts w:ascii="Times New Roman" w:hAnsi="Times New Roman" w:cs="Times New Roman"/>
          <w:color w:val="auto"/>
          <w:sz w:val="24"/>
          <w:szCs w:val="24"/>
        </w:rPr>
        <w:t xml:space="preserve"> </w:t>
      </w:r>
    </w:p>
    <w:p w14:paraId="2ADAE172" w14:textId="77777777" w:rsidR="009A6397" w:rsidRPr="002A47DA" w:rsidRDefault="009A6397" w:rsidP="009A6397">
      <w:pPr>
        <w:pStyle w:val="Default"/>
        <w:widowControl w:val="0"/>
        <w:tabs>
          <w:tab w:val="left" w:pos="4395"/>
        </w:tabs>
        <w:jc w:val="center"/>
        <w:rPr>
          <w:b/>
          <w:bCs/>
          <w:caps/>
          <w:color w:val="auto"/>
        </w:rPr>
      </w:pPr>
      <w:r w:rsidRPr="002A47DA">
        <w:rPr>
          <w:b/>
          <w:bCs/>
          <w:caps/>
          <w:color w:val="auto"/>
        </w:rPr>
        <w:t>I Skyrius</w:t>
      </w:r>
    </w:p>
    <w:p w14:paraId="2A07A68F" w14:textId="77777777" w:rsidR="009A6397" w:rsidRPr="002A47DA" w:rsidRDefault="009A6397" w:rsidP="009A6397">
      <w:pPr>
        <w:pStyle w:val="Default"/>
        <w:widowControl w:val="0"/>
        <w:jc w:val="center"/>
        <w:rPr>
          <w:b/>
          <w:bCs/>
          <w:color w:val="auto"/>
        </w:rPr>
      </w:pPr>
      <w:r w:rsidRPr="002A47DA">
        <w:rPr>
          <w:b/>
          <w:bCs/>
          <w:color w:val="auto"/>
        </w:rPr>
        <w:t>BENDROSIOS NUOSTATOS</w:t>
      </w:r>
    </w:p>
    <w:p w14:paraId="028D951E" w14:textId="77777777" w:rsidR="000B4C7F" w:rsidRPr="002A47DA" w:rsidRDefault="000B4C7F" w:rsidP="00A2384E">
      <w:pPr>
        <w:pStyle w:val="Body2"/>
        <w:rPr>
          <w:rFonts w:cs="Times New Roman"/>
          <w:color w:val="auto"/>
          <w:sz w:val="24"/>
          <w:szCs w:val="24"/>
          <w:lang w:val="lt-LT"/>
        </w:rPr>
      </w:pPr>
    </w:p>
    <w:p w14:paraId="184A7141" w14:textId="5B2FE34C"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eastAsia="Times New Roman" w:cs="Times New Roman"/>
          <w:b/>
          <w:bCs/>
          <w:color w:val="auto"/>
          <w:sz w:val="24"/>
          <w:szCs w:val="24"/>
          <w:lang w:val="lt-LT"/>
        </w:rPr>
        <w:t>Viešąjį pirkimą vykdo centrinė perkančioji organizacija</w:t>
      </w:r>
      <w:r w:rsidRPr="002A47DA">
        <w:rPr>
          <w:rFonts w:eastAsia="Times New Roman" w:cs="Times New Roman"/>
          <w:color w:val="auto"/>
          <w:sz w:val="24"/>
          <w:szCs w:val="24"/>
          <w:lang w:val="lt-LT"/>
        </w:rPr>
        <w:t xml:space="preserve"> – Pakruojo rajono savivaldybės administracija, kodas 288733050, adresas: Kęstučio g. 4, LT-83152 Pakruojis, </w:t>
      </w:r>
      <w:r w:rsidR="00BC304D" w:rsidRPr="002A47DA">
        <w:rPr>
          <w:rFonts w:eastAsia="Times New Roman" w:cs="Times New Roman"/>
          <w:color w:val="auto"/>
          <w:sz w:val="24"/>
          <w:szCs w:val="24"/>
          <w:lang w:val="lt-LT"/>
        </w:rPr>
        <w:br/>
      </w:r>
      <w:r w:rsidRPr="002A47DA">
        <w:rPr>
          <w:rFonts w:eastAsia="Times New Roman" w:cs="Times New Roman"/>
          <w:color w:val="auto"/>
          <w:sz w:val="24"/>
          <w:szCs w:val="24"/>
          <w:lang w:val="lt-LT"/>
        </w:rPr>
        <w:t>tel. 8 421 69 090, el. p. savivaldybe@pakruojis.lt (toliau – Įgaliotoji perkančioji organizacija).</w:t>
      </w:r>
    </w:p>
    <w:p w14:paraId="345ED6C6" w14:textId="5C5087D5" w:rsidR="00B33C23" w:rsidRPr="002A47DA" w:rsidRDefault="00125E0F" w:rsidP="00B33C23">
      <w:pPr>
        <w:pStyle w:val="Body2"/>
        <w:numPr>
          <w:ilvl w:val="0"/>
          <w:numId w:val="1"/>
        </w:numPr>
        <w:tabs>
          <w:tab w:val="left" w:pos="1134"/>
        </w:tabs>
        <w:spacing w:after="0"/>
        <w:ind w:left="0" w:firstLine="709"/>
        <w:rPr>
          <w:rFonts w:cs="Times New Roman"/>
          <w:b/>
          <w:bCs/>
          <w:color w:val="auto"/>
          <w:sz w:val="24"/>
          <w:szCs w:val="24"/>
          <w:lang w:val="lt-LT"/>
        </w:rPr>
      </w:pPr>
      <w:r w:rsidRPr="002A47DA">
        <w:rPr>
          <w:rFonts w:eastAsia="Times New Roman" w:cs="Times New Roman"/>
          <w:b/>
          <w:bCs/>
          <w:color w:val="auto"/>
          <w:sz w:val="24"/>
          <w:szCs w:val="24"/>
          <w:lang w:val="lt-LT"/>
        </w:rPr>
        <w:t>Perkančio</w:t>
      </w:r>
      <w:r w:rsidR="00B33C23" w:rsidRPr="002A47DA">
        <w:rPr>
          <w:rFonts w:eastAsia="Times New Roman" w:cs="Times New Roman"/>
          <w:b/>
          <w:bCs/>
          <w:color w:val="auto"/>
          <w:sz w:val="24"/>
          <w:szCs w:val="24"/>
          <w:lang w:val="lt-LT"/>
        </w:rPr>
        <w:t xml:space="preserve">ji </w:t>
      </w:r>
      <w:r w:rsidRPr="002A47DA">
        <w:rPr>
          <w:rFonts w:eastAsia="Times New Roman" w:cs="Times New Roman"/>
          <w:b/>
          <w:bCs/>
          <w:color w:val="auto"/>
          <w:sz w:val="24"/>
          <w:szCs w:val="24"/>
          <w:lang w:val="lt-LT"/>
        </w:rPr>
        <w:t>organizacij</w:t>
      </w:r>
      <w:r w:rsidR="00B33C23" w:rsidRPr="002A47DA">
        <w:rPr>
          <w:rFonts w:eastAsia="Times New Roman" w:cs="Times New Roman"/>
          <w:b/>
          <w:bCs/>
          <w:color w:val="auto"/>
          <w:sz w:val="24"/>
          <w:szCs w:val="24"/>
          <w:lang w:val="lt-LT"/>
        </w:rPr>
        <w:t>a</w:t>
      </w:r>
      <w:r w:rsidRPr="002A47DA">
        <w:rPr>
          <w:rFonts w:eastAsia="Times New Roman" w:cs="Times New Roman"/>
          <w:b/>
          <w:bCs/>
          <w:color w:val="auto"/>
          <w:sz w:val="24"/>
          <w:szCs w:val="24"/>
          <w:lang w:val="lt-LT"/>
        </w:rPr>
        <w:t xml:space="preserve"> </w:t>
      </w:r>
      <w:r w:rsidRPr="002A47DA">
        <w:rPr>
          <w:rFonts w:eastAsia="Times New Roman" w:cs="Times New Roman"/>
          <w:color w:val="auto"/>
          <w:sz w:val="24"/>
          <w:szCs w:val="24"/>
          <w:lang w:val="lt-LT"/>
        </w:rPr>
        <w:t xml:space="preserve">– </w:t>
      </w:r>
      <w:r w:rsidR="00B33C23" w:rsidRPr="002A47DA">
        <w:rPr>
          <w:rFonts w:eastAsia="Calibri" w:cs="Times New Roman"/>
          <w:color w:val="auto"/>
          <w:sz w:val="24"/>
          <w:szCs w:val="24"/>
          <w:bdr w:val="none" w:sz="0" w:space="0" w:color="auto"/>
          <w:lang w:val="lt-LT" w:eastAsia="en-US"/>
        </w:rPr>
        <w:t>Pakruojo „Atžalyno“ gimnazija</w:t>
      </w:r>
      <w:r w:rsidR="00760A0A" w:rsidRPr="002A47DA">
        <w:rPr>
          <w:rFonts w:eastAsia="Calibri" w:cs="Times New Roman"/>
          <w:color w:val="auto"/>
          <w:sz w:val="24"/>
          <w:szCs w:val="24"/>
          <w:bdr w:val="none" w:sz="0" w:space="0" w:color="auto"/>
          <w:lang w:val="lt-LT" w:eastAsia="en-US"/>
        </w:rPr>
        <w:t xml:space="preserve">, </w:t>
      </w:r>
      <w:r w:rsidR="00760A0A" w:rsidRPr="002A47DA">
        <w:rPr>
          <w:rFonts w:eastAsia="Times New Roman" w:cs="Times New Roman"/>
          <w:color w:val="auto"/>
          <w:sz w:val="24"/>
          <w:szCs w:val="24"/>
          <w:lang w:val="lt-LT" w:eastAsia="en-US"/>
        </w:rPr>
        <w:t xml:space="preserve">juridinio asmens kodas </w:t>
      </w:r>
      <w:r w:rsidR="00760A0A" w:rsidRPr="002A47DA">
        <w:rPr>
          <w:rFonts w:cs="Times New Roman"/>
          <w:color w:val="auto"/>
          <w:sz w:val="24"/>
          <w:szCs w:val="24"/>
          <w:lang w:val="lt-LT" w:eastAsia="en-US"/>
        </w:rPr>
        <w:t>190066410</w:t>
      </w:r>
      <w:r w:rsidR="00760A0A" w:rsidRPr="002A47DA">
        <w:rPr>
          <w:rFonts w:eastAsia="Times New Roman" w:cs="Times New Roman"/>
          <w:color w:val="auto"/>
          <w:sz w:val="24"/>
          <w:szCs w:val="24"/>
          <w:lang w:val="lt-LT" w:eastAsia="en-US"/>
        </w:rPr>
        <w:t xml:space="preserve">, </w:t>
      </w:r>
      <w:r w:rsidR="00760A0A" w:rsidRPr="002A47DA">
        <w:rPr>
          <w:rFonts w:cs="Times New Roman"/>
          <w:color w:val="auto"/>
          <w:sz w:val="24"/>
          <w:szCs w:val="24"/>
          <w:lang w:val="lt-LT" w:eastAsia="en-US"/>
        </w:rPr>
        <w:t>kurios registruota buveinė yra adresu P. Mašioto g. 1, LT-83143 Pakruojis</w:t>
      </w:r>
      <w:r w:rsidR="00B33C23" w:rsidRPr="002A47DA">
        <w:rPr>
          <w:rFonts w:eastAsia="Calibri" w:cs="Times New Roman"/>
          <w:color w:val="auto"/>
          <w:sz w:val="24"/>
          <w:szCs w:val="24"/>
          <w:bdr w:val="none" w:sz="0" w:space="0" w:color="auto"/>
          <w:lang w:val="lt-LT" w:eastAsia="en-US"/>
        </w:rPr>
        <w:t>.</w:t>
      </w:r>
      <w:r w:rsidR="001B2FB4" w:rsidRPr="002A47DA">
        <w:rPr>
          <w:rFonts w:eastAsia="Calibri" w:cs="Times New Roman"/>
          <w:color w:val="auto"/>
          <w:sz w:val="24"/>
          <w:szCs w:val="24"/>
          <w:bdr w:val="none" w:sz="0" w:space="0" w:color="auto"/>
          <w:lang w:val="lt-LT" w:eastAsia="en-US"/>
        </w:rPr>
        <w:t xml:space="preserve"> </w:t>
      </w:r>
      <w:r w:rsidRPr="002A47DA">
        <w:rPr>
          <w:rFonts w:cs="Times New Roman"/>
          <w:color w:val="auto"/>
          <w:sz w:val="24"/>
          <w:szCs w:val="24"/>
          <w:lang w:val="lt-LT" w:eastAsia="en-US"/>
        </w:rPr>
        <w:t>Viešojo pirkimo sutart</w:t>
      </w:r>
      <w:r w:rsidR="00B33C23" w:rsidRPr="002A47DA">
        <w:rPr>
          <w:rFonts w:cs="Times New Roman"/>
          <w:color w:val="auto"/>
          <w:sz w:val="24"/>
          <w:szCs w:val="24"/>
          <w:lang w:val="lt-LT" w:eastAsia="en-US"/>
        </w:rPr>
        <w:t>į</w:t>
      </w:r>
      <w:r w:rsidRPr="002A47DA">
        <w:rPr>
          <w:rFonts w:cs="Times New Roman"/>
          <w:color w:val="auto"/>
          <w:sz w:val="24"/>
          <w:szCs w:val="24"/>
          <w:lang w:val="lt-LT" w:eastAsia="en-US"/>
        </w:rPr>
        <w:t xml:space="preserve"> su pirkimą laimėjusiu tiekėju sudarys perkančioji organizacija</w:t>
      </w:r>
      <w:r w:rsidR="00B33C23" w:rsidRPr="002A47DA">
        <w:rPr>
          <w:rFonts w:cs="Times New Roman"/>
          <w:color w:val="auto"/>
          <w:sz w:val="24"/>
          <w:szCs w:val="24"/>
          <w:lang w:val="lt-LT" w:eastAsia="en-US"/>
        </w:rPr>
        <w:t>.</w:t>
      </w:r>
    </w:p>
    <w:p w14:paraId="5A0C80DD" w14:textId="5C54FF68" w:rsidR="00C4674B" w:rsidRPr="002A47DA" w:rsidRDefault="00B33C23" w:rsidP="001B2FB4">
      <w:pPr>
        <w:pStyle w:val="Body2"/>
        <w:numPr>
          <w:ilvl w:val="0"/>
          <w:numId w:val="1"/>
        </w:numPr>
        <w:tabs>
          <w:tab w:val="left" w:pos="1134"/>
        </w:tabs>
        <w:spacing w:after="0"/>
        <w:ind w:left="0" w:firstLine="709"/>
        <w:rPr>
          <w:rFonts w:cs="Times New Roman"/>
          <w:b/>
          <w:bCs/>
          <w:color w:val="auto"/>
          <w:sz w:val="24"/>
          <w:szCs w:val="24"/>
          <w:lang w:val="lt-LT"/>
        </w:rPr>
      </w:pPr>
      <w:r w:rsidRPr="002A47DA">
        <w:rPr>
          <w:rFonts w:cs="Times New Roman"/>
          <w:b/>
          <w:bCs/>
          <w:color w:val="auto"/>
          <w:sz w:val="24"/>
          <w:szCs w:val="24"/>
          <w:lang w:val="lt-LT"/>
        </w:rPr>
        <w:t>M</w:t>
      </w:r>
      <w:r w:rsidR="00125E0F" w:rsidRPr="002A47DA">
        <w:rPr>
          <w:rFonts w:cs="Times New Roman"/>
          <w:b/>
          <w:bCs/>
          <w:color w:val="auto"/>
          <w:sz w:val="24"/>
          <w:szCs w:val="24"/>
          <w:lang w:val="lt-LT"/>
        </w:rPr>
        <w:t>aksimali sutarties vertė</w:t>
      </w:r>
      <w:r w:rsidR="00F07859" w:rsidRPr="002A47DA">
        <w:rPr>
          <w:rFonts w:cs="Times New Roman"/>
          <w:b/>
          <w:bCs/>
          <w:color w:val="auto"/>
          <w:sz w:val="24"/>
          <w:szCs w:val="24"/>
          <w:lang w:val="lt-LT"/>
        </w:rPr>
        <w:t xml:space="preserve"> </w:t>
      </w:r>
      <w:r w:rsidRPr="002A47DA">
        <w:rPr>
          <w:rFonts w:eastAsia="Times New Roman" w:cs="Times New Roman"/>
          <w:b/>
          <w:bCs/>
          <w:color w:val="auto"/>
          <w:sz w:val="24"/>
          <w:szCs w:val="24"/>
          <w:lang w:val="lt-LT"/>
        </w:rPr>
        <w:t xml:space="preserve">– </w:t>
      </w:r>
      <w:r w:rsidR="00734DE9" w:rsidRPr="002A47DA">
        <w:rPr>
          <w:rFonts w:eastAsia="Times New Roman" w:cs="Times New Roman"/>
          <w:b/>
          <w:bCs/>
          <w:color w:val="auto"/>
          <w:sz w:val="24"/>
          <w:szCs w:val="24"/>
          <w:bdr w:val="none" w:sz="0" w:space="0" w:color="auto"/>
          <w:lang w:val="lt-LT" w:eastAsia="en-US"/>
        </w:rPr>
        <w:t>37.326,53</w:t>
      </w:r>
      <w:r w:rsidR="00734DE9" w:rsidRPr="002A47DA">
        <w:rPr>
          <w:rFonts w:eastAsia="Times New Roman" w:cs="Times New Roman"/>
          <w:i/>
          <w:iCs/>
          <w:color w:val="auto"/>
          <w:sz w:val="24"/>
          <w:szCs w:val="24"/>
          <w:bdr w:val="none" w:sz="0" w:space="0" w:color="auto"/>
          <w:lang w:val="lt-LT" w:eastAsia="en-US"/>
        </w:rPr>
        <w:t xml:space="preserve"> </w:t>
      </w:r>
      <w:r w:rsidR="00125E0F" w:rsidRPr="002A47DA">
        <w:rPr>
          <w:rFonts w:cs="Times New Roman"/>
          <w:b/>
          <w:bCs/>
          <w:color w:val="auto"/>
          <w:sz w:val="24"/>
          <w:szCs w:val="24"/>
          <w:lang w:val="lt-LT"/>
        </w:rPr>
        <w:t>Eur su PVM</w:t>
      </w:r>
      <w:r w:rsidR="001B2FB4" w:rsidRPr="002A47DA">
        <w:rPr>
          <w:rFonts w:cs="Times New Roman"/>
          <w:color w:val="auto"/>
          <w:sz w:val="24"/>
          <w:szCs w:val="24"/>
          <w:lang w:val="lt-LT"/>
        </w:rPr>
        <w:t xml:space="preserve">. </w:t>
      </w:r>
      <w:r w:rsidR="00125E0F" w:rsidRPr="002A47DA">
        <w:rPr>
          <w:rFonts w:cs="Times New Roman"/>
          <w:color w:val="auto"/>
          <w:sz w:val="24"/>
          <w:szCs w:val="24"/>
          <w:lang w:val="lt-LT"/>
        </w:rPr>
        <w:t>Pasiūlyma</w:t>
      </w:r>
      <w:r w:rsidR="00BB6577" w:rsidRPr="002A47DA">
        <w:rPr>
          <w:rFonts w:cs="Times New Roman"/>
          <w:color w:val="auto"/>
          <w:sz w:val="24"/>
          <w:szCs w:val="24"/>
          <w:lang w:val="lt-LT"/>
        </w:rPr>
        <w:t>s</w:t>
      </w:r>
      <w:r w:rsidRPr="002A47DA">
        <w:rPr>
          <w:rFonts w:cs="Times New Roman"/>
          <w:color w:val="auto"/>
          <w:sz w:val="24"/>
          <w:szCs w:val="24"/>
          <w:lang w:val="lt-LT"/>
        </w:rPr>
        <w:t xml:space="preserve">, </w:t>
      </w:r>
      <w:r w:rsidR="00125E0F" w:rsidRPr="002A47DA">
        <w:rPr>
          <w:rFonts w:cs="Times New Roman"/>
          <w:color w:val="auto"/>
          <w:sz w:val="24"/>
          <w:szCs w:val="24"/>
          <w:lang w:val="lt-LT"/>
        </w:rPr>
        <w:t>kuri</w:t>
      </w:r>
      <w:r w:rsidR="00BB6577" w:rsidRPr="002A47DA">
        <w:rPr>
          <w:rFonts w:cs="Times New Roman"/>
          <w:color w:val="auto"/>
          <w:sz w:val="24"/>
          <w:szCs w:val="24"/>
          <w:lang w:val="lt-LT"/>
        </w:rPr>
        <w:t>s</w:t>
      </w:r>
      <w:r w:rsidR="00125E0F" w:rsidRPr="002A47DA">
        <w:rPr>
          <w:rFonts w:cs="Times New Roman"/>
          <w:color w:val="auto"/>
          <w:sz w:val="24"/>
          <w:szCs w:val="24"/>
          <w:lang w:val="lt-LT"/>
        </w:rPr>
        <w:t xml:space="preserve"> viršys maksimali</w:t>
      </w:r>
      <w:r w:rsidR="001B2FB4" w:rsidRPr="002A47DA">
        <w:rPr>
          <w:rFonts w:cs="Times New Roman"/>
          <w:color w:val="auto"/>
          <w:sz w:val="24"/>
          <w:szCs w:val="24"/>
          <w:lang w:val="lt-LT"/>
        </w:rPr>
        <w:t>ą</w:t>
      </w:r>
      <w:r w:rsidR="00F07859" w:rsidRPr="002A47DA">
        <w:rPr>
          <w:rFonts w:cs="Times New Roman"/>
          <w:color w:val="auto"/>
          <w:sz w:val="24"/>
          <w:szCs w:val="24"/>
          <w:lang w:val="lt-LT"/>
        </w:rPr>
        <w:t xml:space="preserve"> sutarties</w:t>
      </w:r>
      <w:r w:rsidR="00125E0F" w:rsidRPr="002A47DA">
        <w:rPr>
          <w:rFonts w:cs="Times New Roman"/>
          <w:color w:val="auto"/>
          <w:sz w:val="24"/>
          <w:szCs w:val="24"/>
          <w:lang w:val="lt-LT"/>
        </w:rPr>
        <w:t xml:space="preserve"> vert</w:t>
      </w:r>
      <w:r w:rsidR="001B2FB4" w:rsidRPr="002A47DA">
        <w:rPr>
          <w:rFonts w:cs="Times New Roman"/>
          <w:color w:val="auto"/>
          <w:sz w:val="24"/>
          <w:szCs w:val="24"/>
          <w:lang w:val="lt-LT"/>
        </w:rPr>
        <w:t>ę</w:t>
      </w:r>
      <w:r w:rsidR="00125E0F" w:rsidRPr="002A47DA">
        <w:rPr>
          <w:rFonts w:cs="Times New Roman"/>
          <w:color w:val="auto"/>
          <w:sz w:val="24"/>
          <w:szCs w:val="24"/>
          <w:lang w:val="lt-LT"/>
        </w:rPr>
        <w:t xml:space="preserve">, bus </w:t>
      </w:r>
      <w:r w:rsidR="001B2FB4" w:rsidRPr="002A47DA">
        <w:rPr>
          <w:rFonts w:cs="Times New Roman"/>
          <w:color w:val="auto"/>
          <w:sz w:val="24"/>
          <w:szCs w:val="24"/>
          <w:lang w:val="lt-LT"/>
        </w:rPr>
        <w:t xml:space="preserve">pripažintas netinkamu ir </w:t>
      </w:r>
      <w:r w:rsidR="00125E0F" w:rsidRPr="002A47DA">
        <w:rPr>
          <w:rFonts w:cs="Times New Roman"/>
          <w:color w:val="auto"/>
          <w:sz w:val="24"/>
          <w:szCs w:val="24"/>
          <w:lang w:val="lt-LT"/>
        </w:rPr>
        <w:t>atmest</w:t>
      </w:r>
      <w:r w:rsidR="00BB6577" w:rsidRPr="002A47DA">
        <w:rPr>
          <w:rFonts w:cs="Times New Roman"/>
          <w:color w:val="auto"/>
          <w:sz w:val="24"/>
          <w:szCs w:val="24"/>
          <w:lang w:val="lt-LT"/>
        </w:rPr>
        <w:t>as</w:t>
      </w:r>
      <w:r w:rsidR="00C4674B" w:rsidRPr="002A47DA">
        <w:rPr>
          <w:rFonts w:cs="Times New Roman"/>
          <w:color w:val="auto"/>
          <w:sz w:val="24"/>
          <w:szCs w:val="24"/>
          <w:lang w:val="lt-LT"/>
        </w:rPr>
        <w:t>.</w:t>
      </w:r>
    </w:p>
    <w:p w14:paraId="5824C82D" w14:textId="647A9504" w:rsidR="00C4674B" w:rsidRPr="002A47DA" w:rsidRDefault="00C4674B" w:rsidP="00E871A5">
      <w:pPr>
        <w:pStyle w:val="Body2"/>
        <w:numPr>
          <w:ilvl w:val="0"/>
          <w:numId w:val="1"/>
        </w:numPr>
        <w:tabs>
          <w:tab w:val="left" w:pos="1134"/>
        </w:tabs>
        <w:spacing w:after="0"/>
        <w:ind w:left="0" w:firstLine="709"/>
        <w:rPr>
          <w:rFonts w:cs="Times New Roman"/>
          <w:b/>
          <w:bCs/>
          <w:color w:val="auto"/>
          <w:sz w:val="24"/>
          <w:szCs w:val="24"/>
          <w:lang w:val="lt-LT"/>
        </w:rPr>
      </w:pPr>
      <w:r w:rsidRPr="002A47DA">
        <w:rPr>
          <w:rFonts w:cs="Times New Roman"/>
          <w:color w:val="auto"/>
          <w:sz w:val="24"/>
          <w:szCs w:val="24"/>
          <w:lang w:val="lt-LT"/>
        </w:rPr>
        <w:t xml:space="preserve">Pirkimas finansuojamas Europos Sąjungos lėšomis pagal </w:t>
      </w:r>
      <w:r w:rsidR="000437FA" w:rsidRPr="002A47DA">
        <w:rPr>
          <w:rFonts w:eastAsia="Times New Roman" w:cs="Times New Roman"/>
          <w:color w:val="auto"/>
          <w:sz w:val="24"/>
          <w:szCs w:val="24"/>
          <w:bdr w:val="none" w:sz="0" w:space="0" w:color="auto"/>
          <w:lang w:val="lt-LT" w:eastAsia="en-US"/>
        </w:rPr>
        <w:t xml:space="preserve">projektą „Tūkstantmečio mokyklos I” Nr. 10-011-P-0001, vykdomą pagal 2021-2030 m. plėtros programos valdytojos Lietuvos Respublikos švietimo, mokslo ir sporto ministerijos Švietimo plėtros programos pažangos priemonę Nr. 12-003-03-01-01 ,,Įgyvendinti ,,Tūkstantmečio mokyklų“ programą“, </w:t>
      </w:r>
      <w:r w:rsidRPr="002A47DA">
        <w:rPr>
          <w:rFonts w:cs="Times New Roman"/>
          <w:color w:val="auto"/>
          <w:sz w:val="24"/>
          <w:szCs w:val="24"/>
          <w:lang w:val="lt-LT"/>
        </w:rPr>
        <w:t xml:space="preserve"> (toliau – projektas). </w:t>
      </w:r>
    </w:p>
    <w:p w14:paraId="6E13E5FC" w14:textId="12E6A949" w:rsidR="00125E0F" w:rsidRPr="002A47DA" w:rsidRDefault="00206D02" w:rsidP="00A2384E">
      <w:pPr>
        <w:pStyle w:val="Body2"/>
        <w:numPr>
          <w:ilvl w:val="0"/>
          <w:numId w:val="1"/>
        </w:numPr>
        <w:tabs>
          <w:tab w:val="left" w:pos="1134"/>
        </w:tabs>
        <w:spacing w:after="0"/>
        <w:ind w:left="0" w:firstLine="709"/>
        <w:rPr>
          <w:rFonts w:cs="Times New Roman"/>
          <w:color w:val="auto"/>
          <w:sz w:val="24"/>
          <w:szCs w:val="24"/>
          <w:lang w:val="lt-LT"/>
        </w:rPr>
      </w:pPr>
      <w:bookmarkStart w:id="1" w:name="_Hlk491864999"/>
      <w:r w:rsidRPr="002A47DA">
        <w:rPr>
          <w:rFonts w:cs="Times New Roman"/>
          <w:color w:val="auto"/>
          <w:sz w:val="24"/>
          <w:szCs w:val="24"/>
          <w:lang w:val="lt-LT"/>
        </w:rPr>
        <w:t xml:space="preserve">Vadovaujantis Lietuvos Respublikos viešųjų pirkimų įstatymo (toliau – įstatymas)  </w:t>
      </w:r>
      <w:r w:rsidRPr="002A47DA">
        <w:rPr>
          <w:rFonts w:cs="Times New Roman"/>
          <w:color w:val="auto"/>
          <w:sz w:val="24"/>
          <w:szCs w:val="24"/>
          <w:lang w:val="lt-LT"/>
        </w:rPr>
        <w:br/>
        <w:t xml:space="preserve">4.1.3 dalimi </w:t>
      </w:r>
      <w:bookmarkStart w:id="2" w:name="_Hlk175917670"/>
      <w:bookmarkEnd w:id="1"/>
      <w:r w:rsidRPr="002A47DA">
        <w:rPr>
          <w:rFonts w:cs="Times New Roman"/>
          <w:b/>
          <w:bCs/>
          <w:color w:val="auto"/>
          <w:sz w:val="24"/>
          <w:szCs w:val="24"/>
          <w:lang w:val="lt-LT"/>
        </w:rPr>
        <w:t xml:space="preserve">Stacionarių kompiuterių </w:t>
      </w:r>
      <w:r w:rsidRPr="002A47DA">
        <w:rPr>
          <w:rFonts w:eastAsia="Calibri" w:cs="Times New Roman"/>
          <w:b/>
          <w:bCs/>
          <w:color w:val="auto"/>
          <w:sz w:val="24"/>
          <w:szCs w:val="24"/>
          <w:bdr w:val="none" w:sz="0" w:space="0" w:color="auto"/>
          <w:lang w:val="lt-LT" w:eastAsia="en-US"/>
        </w:rPr>
        <w:t>Pakruojo „Atžalyno“ gimnazijai</w:t>
      </w:r>
      <w:r w:rsidRPr="002A47DA">
        <w:rPr>
          <w:rFonts w:cs="Times New Roman"/>
          <w:b/>
          <w:bCs/>
          <w:color w:val="auto"/>
          <w:sz w:val="24"/>
          <w:szCs w:val="24"/>
          <w:lang w:val="lt-LT"/>
        </w:rPr>
        <w:t xml:space="preserve"> viešasis pirkimas</w:t>
      </w:r>
      <w:r w:rsidRPr="002A47DA">
        <w:rPr>
          <w:rFonts w:cs="Times New Roman"/>
          <w:color w:val="auto"/>
          <w:sz w:val="24"/>
          <w:szCs w:val="24"/>
          <w:lang w:val="lt-LT"/>
        </w:rPr>
        <w:t xml:space="preserve"> </w:t>
      </w:r>
      <w:bookmarkEnd w:id="2"/>
      <w:r w:rsidRPr="002A47DA">
        <w:rPr>
          <w:rFonts w:cs="Times New Roman"/>
          <w:color w:val="auto"/>
          <w:sz w:val="24"/>
          <w:szCs w:val="24"/>
          <w:lang w:val="lt-LT"/>
        </w:rPr>
        <w:t xml:space="preserve">(toliau – pirkimas) yra laikomas mažos vertės ir atliekamas </w:t>
      </w:r>
      <w:r w:rsidR="00AC6AC7" w:rsidRPr="002A47DA">
        <w:rPr>
          <w:rFonts w:cs="Times New Roman"/>
          <w:color w:val="auto"/>
          <w:sz w:val="24"/>
          <w:szCs w:val="24"/>
          <w:lang w:val="lt-LT"/>
        </w:rPr>
        <w:t xml:space="preserve">skelbiamos apklausos būdu </w:t>
      </w:r>
      <w:r w:rsidRPr="002A47DA">
        <w:rPr>
          <w:rFonts w:cs="Times New Roman"/>
          <w:color w:val="auto"/>
          <w:sz w:val="24"/>
          <w:szCs w:val="24"/>
          <w:lang w:val="lt-LT"/>
        </w:rPr>
        <w:t xml:space="preserve">vadovaujantis </w:t>
      </w:r>
      <w:r w:rsidR="00DA1EA8" w:rsidRPr="002A47DA">
        <w:rPr>
          <w:rFonts w:cs="Times New Roman"/>
          <w:color w:val="auto"/>
          <w:sz w:val="24"/>
          <w:szCs w:val="24"/>
          <w:lang w:val="lt-LT"/>
        </w:rPr>
        <w:t xml:space="preserve">Viešųjų pirkimų tarnybos direktoriaus įsakymu patvirtintu Mažos vertės pirkimų tvarkos aprašu (toliau – aprašas), </w:t>
      </w:r>
      <w:r w:rsidR="00125E0F" w:rsidRPr="002A47DA">
        <w:rPr>
          <w:rFonts w:cs="Times New Roman"/>
          <w:color w:val="auto"/>
          <w:sz w:val="24"/>
          <w:szCs w:val="24"/>
          <w:lang w:val="lt-LT"/>
        </w:rPr>
        <w:t xml:space="preserve">Lietuvos Respublikos viešųjų pirkimų įstatymu (toliau – Viešųjų pirkimų įstatymas), Lietuvos Respublikos civiliniu kodeksu (toliau – Civilinis kodeksas), kitais viešuosius pirkimus reglamentuojančiais teisės aktais bei šiomis pirkimo sąlygomis. </w:t>
      </w:r>
    </w:p>
    <w:p w14:paraId="76511183" w14:textId="77777777" w:rsidR="00D1088F" w:rsidRPr="002A47DA" w:rsidRDefault="004F715B" w:rsidP="00D1088F">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 xml:space="preserve">Pirkimas vykdomas </w:t>
      </w:r>
      <w:r w:rsidRPr="002A47DA">
        <w:rPr>
          <w:rFonts w:cs="Times New Roman"/>
          <w:b/>
          <w:bCs/>
          <w:color w:val="auto"/>
          <w:sz w:val="24"/>
          <w:szCs w:val="24"/>
          <w:lang w:val="lt-LT"/>
        </w:rPr>
        <w:t>skelbiamos apklausos būdu</w:t>
      </w:r>
      <w:r w:rsidRPr="002A47DA">
        <w:rPr>
          <w:rFonts w:cs="Times New Roman"/>
          <w:color w:val="auto"/>
          <w:sz w:val="24"/>
          <w:szCs w:val="24"/>
          <w:lang w:val="lt-LT"/>
        </w:rPr>
        <w:t xml:space="preserve"> naudojantis Centrinės viešųjų pirkimų informacinės sistemos priemonėmis (toliau – CVP IS). Pirkimo dokumentai skelbiami CVP IS.</w:t>
      </w:r>
    </w:p>
    <w:p w14:paraId="60931596" w14:textId="15314184" w:rsidR="004F715B" w:rsidRPr="002A47DA" w:rsidRDefault="004F715B" w:rsidP="00D1088F">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auto"/>
          <w:sz w:val="24"/>
          <w:szCs w:val="24"/>
          <w:bdr w:val="none" w:sz="0" w:space="0" w:color="auto"/>
          <w:lang w:val="lt-LT"/>
        </w:rPr>
      </w:pPr>
      <w:bookmarkStart w:id="3" w:name="_Hlk147904146"/>
      <w:r w:rsidRPr="002A47DA">
        <w:rPr>
          <w:rFonts w:cs="Times New Roman"/>
          <w:color w:val="auto"/>
          <w:sz w:val="24"/>
          <w:szCs w:val="24"/>
          <w:lang w:val="lt-LT"/>
        </w:rPr>
        <w:t>Pirkimas neatliekamas naudojantis centrinės perkančiosios organizacijos (toliau – CPO) katalogu, nes pirkimo objekt</w:t>
      </w:r>
      <w:r w:rsidR="00463222" w:rsidRPr="002A47DA">
        <w:rPr>
          <w:rFonts w:cs="Times New Roman"/>
          <w:color w:val="auto"/>
          <w:sz w:val="24"/>
          <w:szCs w:val="24"/>
          <w:lang w:val="lt-LT"/>
        </w:rPr>
        <w:t xml:space="preserve">o, </w:t>
      </w:r>
      <w:r w:rsidRPr="002A47DA">
        <w:rPr>
          <w:rFonts w:cs="Times New Roman"/>
          <w:color w:val="auto"/>
          <w:sz w:val="24"/>
          <w:szCs w:val="24"/>
          <w:lang w:val="lt-LT"/>
        </w:rPr>
        <w:t>perkančiajai organizacijai reikalingomis sąlygomis, CPO kataloge nėra galimybės nusipirkti.</w:t>
      </w:r>
      <w:r w:rsidR="00D1088F" w:rsidRPr="002A47DA">
        <w:rPr>
          <w:rFonts w:eastAsia="Calibri" w:cs="Times New Roman"/>
          <w:color w:val="auto"/>
          <w:sz w:val="24"/>
          <w:szCs w:val="24"/>
          <w:bdr w:val="none" w:sz="0" w:space="0" w:color="auto"/>
          <w:lang w:val="lt-LT"/>
        </w:rPr>
        <w:t xml:space="preserve"> </w:t>
      </w:r>
      <w:hyperlink r:id="rId11" w:history="1">
        <w:r w:rsidR="00D1088F" w:rsidRPr="002A47DA">
          <w:rPr>
            <w:rFonts w:eastAsia="Calibri" w:cs="Times New Roman"/>
            <w:color w:val="auto"/>
            <w:sz w:val="24"/>
            <w:szCs w:val="24"/>
            <w:u w:val="single"/>
            <w:bdr w:val="none" w:sz="0" w:space="0" w:color="auto"/>
            <w:lang w:val="lt-LT"/>
          </w:rPr>
          <w:t>CPO.LT</w:t>
        </w:r>
      </w:hyperlink>
      <w:r w:rsidR="00D1088F" w:rsidRPr="002A47DA">
        <w:rPr>
          <w:rFonts w:eastAsia="Calibri" w:cs="Times New Roman"/>
          <w:color w:val="auto"/>
          <w:sz w:val="24"/>
          <w:szCs w:val="24"/>
          <w:bdr w:val="none" w:sz="0" w:space="0" w:color="auto"/>
          <w:lang w:val="lt-LT"/>
        </w:rPr>
        <w:t xml:space="preserve"> sistemoje nėra Perkančiai organizacijai reikalingų parametrų prekių, pvz. reikiamo dažnio procesorių, 10nm technologijos, kuri sąlygoja mažesnes energijos sąnaudas, multi-threaded efektyvumas 41% didesnis, taip pat monitorių, kurie tinkami dirbti su grafiniais paketais ir vaizdo montavimo programomis, todėl svarbi nurodyta raiška, apžvalgos kampas ir gera spalvų kalibraciją. </w:t>
      </w:r>
    </w:p>
    <w:bookmarkEnd w:id="3"/>
    <w:p w14:paraId="0FC8973A" w14:textId="77777777" w:rsidR="00464CE2"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Pirkimas nėra rezervuotas pagal Viešųjų pirkimų įstatymo 23 ir 24 straipsnių nuostatas.</w:t>
      </w:r>
      <w:bookmarkStart w:id="4" w:name="_Hlk103928380"/>
    </w:p>
    <w:bookmarkEnd w:id="4"/>
    <w:p w14:paraId="7F97D897" w14:textId="77777777" w:rsidR="004F715B" w:rsidRPr="002A47DA"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2A47DA">
        <w:rPr>
          <w:rFonts w:cs="Times New Roman"/>
          <w:color w:val="auto"/>
          <w:sz w:val="24"/>
          <w:szCs w:val="24"/>
          <w:lang w:val="lt-LT"/>
        </w:rPr>
        <w:t>Perkančioji organizacija nėra PVM mokėtoja.</w:t>
      </w:r>
    </w:p>
    <w:p w14:paraId="7F5D0B7E" w14:textId="77777777"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Vartojamos pagrindinės sąvokos apibrėžtos Viešųjų pirkimų įstatyme, apraše ir šiose pirkimo sąlygose.</w:t>
      </w:r>
    </w:p>
    <w:p w14:paraId="2F8EDDAE" w14:textId="77777777"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lastRenderedPageBreak/>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489051F5"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2A47DA">
        <w:rPr>
          <w:rFonts w:cs="Times New Roman"/>
          <w:color w:val="auto"/>
          <w:sz w:val="24"/>
          <w:szCs w:val="24"/>
          <w:lang w:val="lt-LT"/>
        </w:rPr>
        <w:t xml:space="preserve"> tinkamam</w:t>
      </w:r>
      <w:r w:rsidRPr="002A47DA">
        <w:rPr>
          <w:rFonts w:cs="Times New Roman"/>
          <w:color w:val="auto"/>
          <w:sz w:val="24"/>
          <w:szCs w:val="24"/>
          <w:lang w:val="lt-LT"/>
        </w:rPr>
        <w:t xml:space="preserve"> </w:t>
      </w:r>
      <w:r w:rsidR="00692510" w:rsidRPr="002A47DA">
        <w:rPr>
          <w:rFonts w:cs="Times New Roman"/>
          <w:color w:val="auto"/>
          <w:sz w:val="24"/>
          <w:szCs w:val="24"/>
          <w:lang w:val="lt-LT"/>
        </w:rPr>
        <w:t>Sutarties vykdymui</w:t>
      </w:r>
      <w:r w:rsidRPr="002A47DA">
        <w:rPr>
          <w:rFonts w:cs="Times New Roman"/>
          <w:color w:val="auto"/>
          <w:sz w:val="24"/>
          <w:szCs w:val="24"/>
          <w:lang w:val="lt-LT"/>
        </w:rPr>
        <w:t xml:space="preserve">, gavimą. Tiekėjas, pastebėjęs netikslumų ar neatitikimų pirkimo dokumentuose, privalo nedelsiant raštu kreiptis į </w:t>
      </w:r>
      <w:r w:rsidR="00E56AC1" w:rsidRPr="002A47DA">
        <w:rPr>
          <w:rFonts w:cs="Times New Roman"/>
          <w:color w:val="auto"/>
          <w:sz w:val="24"/>
          <w:szCs w:val="24"/>
          <w:lang w:val="lt-LT"/>
        </w:rPr>
        <w:t xml:space="preserve">Įgaliotąją </w:t>
      </w:r>
      <w:r w:rsidRPr="002A47DA">
        <w:rPr>
          <w:rFonts w:cs="Times New Roman"/>
          <w:color w:val="auto"/>
          <w:sz w:val="24"/>
          <w:szCs w:val="24"/>
          <w:lang w:val="lt-LT"/>
        </w:rPr>
        <w:t>perkančiąją organizaciją dėl pirkimo dokumentų paaiškinimo ar patikslinimo. Pasirašius pirkimo sutartį, nebebus priimtas joks reikalavimas pakeisti pasiūlymo sumą arba sąlygas, motyvuojant tuo, kad pasiūlyme buvo klaidų ar netikslumų.</w:t>
      </w:r>
    </w:p>
    <w:p w14:paraId="66F19173" w14:textId="5B2D86FC" w:rsidR="004F715B" w:rsidRPr="002A47DA"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Bus laikoma</w:t>
      </w:r>
      <w:r w:rsidR="004F715B" w:rsidRPr="002A47DA">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 xml:space="preserve">Visos pirkimo sąlygos nustatytos pirkimo dokumentuose, kuriuos sudaro: </w:t>
      </w:r>
    </w:p>
    <w:p w14:paraId="4AD60BCE" w14:textId="77777777" w:rsidR="004F715B" w:rsidRPr="002A47DA" w:rsidRDefault="004F715B" w:rsidP="00A2384E">
      <w:pPr>
        <w:pStyle w:val="Body2"/>
        <w:numPr>
          <w:ilvl w:val="1"/>
          <w:numId w:val="1"/>
        </w:numPr>
        <w:spacing w:after="0"/>
        <w:ind w:left="0" w:firstLine="709"/>
        <w:rPr>
          <w:rFonts w:cs="Times New Roman"/>
          <w:color w:val="auto"/>
          <w:sz w:val="24"/>
          <w:szCs w:val="24"/>
          <w:lang w:val="lt-LT"/>
        </w:rPr>
      </w:pPr>
      <w:r w:rsidRPr="002A47DA">
        <w:rPr>
          <w:rFonts w:cs="Times New Roman"/>
          <w:color w:val="auto"/>
          <w:sz w:val="24"/>
          <w:szCs w:val="24"/>
          <w:lang w:val="lt-LT"/>
        </w:rPr>
        <w:t>skelbimas apie pirkimą;</w:t>
      </w:r>
    </w:p>
    <w:p w14:paraId="108FC6AA" w14:textId="77777777" w:rsidR="004F715B" w:rsidRPr="002A47DA" w:rsidRDefault="004F715B" w:rsidP="00A2384E">
      <w:pPr>
        <w:pStyle w:val="Body2"/>
        <w:numPr>
          <w:ilvl w:val="1"/>
          <w:numId w:val="1"/>
        </w:numPr>
        <w:spacing w:after="0"/>
        <w:ind w:left="0" w:firstLine="709"/>
        <w:rPr>
          <w:rFonts w:cs="Times New Roman"/>
          <w:color w:val="auto"/>
          <w:sz w:val="24"/>
          <w:szCs w:val="24"/>
          <w:lang w:val="lt-LT"/>
        </w:rPr>
      </w:pPr>
      <w:r w:rsidRPr="002A47DA">
        <w:rPr>
          <w:rFonts w:cs="Times New Roman"/>
          <w:color w:val="auto"/>
          <w:sz w:val="24"/>
          <w:szCs w:val="24"/>
          <w:lang w:val="lt-LT"/>
        </w:rPr>
        <w:t>pirkimo sąlygos (kartu su priedais);</w:t>
      </w:r>
    </w:p>
    <w:p w14:paraId="76C51FA7" w14:textId="77777777" w:rsidR="004F715B" w:rsidRPr="002A47DA" w:rsidRDefault="004F715B" w:rsidP="00A2384E">
      <w:pPr>
        <w:pStyle w:val="Body2"/>
        <w:numPr>
          <w:ilvl w:val="1"/>
          <w:numId w:val="1"/>
        </w:numPr>
        <w:spacing w:after="0"/>
        <w:ind w:left="0" w:firstLine="709"/>
        <w:rPr>
          <w:rFonts w:cs="Times New Roman"/>
          <w:color w:val="auto"/>
          <w:sz w:val="24"/>
          <w:szCs w:val="24"/>
          <w:lang w:val="lt-LT"/>
        </w:rPr>
      </w:pPr>
      <w:r w:rsidRPr="002A47DA">
        <w:rPr>
          <w:rFonts w:cs="Times New Roman"/>
          <w:color w:val="auto"/>
          <w:sz w:val="24"/>
          <w:szCs w:val="24"/>
          <w:lang w:val="lt-LT"/>
        </w:rPr>
        <w:t>pirkimo sąlygų paaiškinimai (patikslinimai), taip pat atsakymai į tiekėjų klausimus (jeigu bus);</w:t>
      </w:r>
    </w:p>
    <w:p w14:paraId="035C36D8" w14:textId="77777777" w:rsidR="004F715B" w:rsidRPr="002A47DA" w:rsidRDefault="004F715B" w:rsidP="00A2384E">
      <w:pPr>
        <w:pStyle w:val="Body2"/>
        <w:numPr>
          <w:ilvl w:val="1"/>
          <w:numId w:val="1"/>
        </w:numPr>
        <w:spacing w:after="0"/>
        <w:ind w:left="0" w:firstLine="709"/>
        <w:rPr>
          <w:rFonts w:cs="Times New Roman"/>
          <w:color w:val="auto"/>
          <w:sz w:val="24"/>
          <w:szCs w:val="24"/>
          <w:lang w:val="lt-LT"/>
        </w:rPr>
      </w:pPr>
      <w:r w:rsidRPr="002A47DA">
        <w:rPr>
          <w:rFonts w:cs="Times New Roman"/>
          <w:color w:val="auto"/>
          <w:sz w:val="24"/>
          <w:szCs w:val="24"/>
          <w:lang w:val="lt-LT"/>
        </w:rPr>
        <w:t>kita CVP IS priemonėmis pateikta informacija.</w:t>
      </w:r>
    </w:p>
    <w:p w14:paraId="2A5AFF9C" w14:textId="4B2F2FB3" w:rsidR="004F715B" w:rsidRPr="002A47DA" w:rsidRDefault="004F715B" w:rsidP="007B2CDB">
      <w:pPr>
        <w:pStyle w:val="Sraopastraipa"/>
        <w:numPr>
          <w:ilvl w:val="0"/>
          <w:numId w:val="1"/>
        </w:numPr>
        <w:tabs>
          <w:tab w:val="left" w:pos="1134"/>
        </w:tabs>
        <w:ind w:left="0" w:firstLine="709"/>
        <w:jc w:val="both"/>
        <w:rPr>
          <w:lang w:val="lt-LT" w:eastAsia="lt-LT"/>
        </w:rPr>
      </w:pPr>
      <w:r w:rsidRPr="002A47DA">
        <w:rPr>
          <w:lang w:val="lt-LT" w:eastAsia="lt-LT"/>
        </w:rPr>
        <w:t>Išankstinis informacinis skelbimas apie šį pirkimą nebuvo skelbtas. Pirkime nenumato</w:t>
      </w:r>
      <w:r w:rsidR="00640C9D" w:rsidRPr="002A47DA">
        <w:rPr>
          <w:lang w:val="lt-LT" w:eastAsia="lt-LT"/>
        </w:rPr>
        <w:t>ma</w:t>
      </w:r>
      <w:r w:rsidRPr="002A47DA">
        <w:rPr>
          <w:lang w:val="lt-LT" w:eastAsia="lt-LT"/>
        </w:rPr>
        <w:t xml:space="preserve"> skelbti savanoriško </w:t>
      </w:r>
      <w:r w:rsidRPr="002A47DA">
        <w:rPr>
          <w:i/>
          <w:lang w:val="lt-LT" w:eastAsia="lt-LT"/>
        </w:rPr>
        <w:t>ex ante</w:t>
      </w:r>
      <w:r w:rsidRPr="002A47DA">
        <w:rPr>
          <w:lang w:val="lt-LT" w:eastAsia="lt-LT"/>
        </w:rPr>
        <w:t xml:space="preserve"> skaidrumo skelbimo.</w:t>
      </w:r>
    </w:p>
    <w:p w14:paraId="000CBB59" w14:textId="464010F4"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eastAsia="Times New Roman" w:cs="Times New Roman"/>
          <w:color w:val="auto"/>
          <w:sz w:val="24"/>
          <w:szCs w:val="24"/>
          <w:bdr w:val="none" w:sz="0" w:space="0" w:color="auto"/>
          <w:lang w:val="lt-LT" w:eastAsia="en-US"/>
        </w:rPr>
        <w:t>Į pirkimo komisijos posėdžius nenumato</w:t>
      </w:r>
      <w:r w:rsidR="00640C9D" w:rsidRPr="002A47DA">
        <w:rPr>
          <w:rFonts w:eastAsia="Times New Roman" w:cs="Times New Roman"/>
          <w:color w:val="auto"/>
          <w:sz w:val="24"/>
          <w:szCs w:val="24"/>
          <w:bdr w:val="none" w:sz="0" w:space="0" w:color="auto"/>
          <w:lang w:val="lt-LT" w:eastAsia="en-US"/>
        </w:rPr>
        <w:t>ma</w:t>
      </w:r>
      <w:r w:rsidRPr="002A47DA">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2A47DA"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Įgaliotoji p</w:t>
      </w:r>
      <w:r w:rsidR="004F715B" w:rsidRPr="002A47DA">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2A47DA">
        <w:rPr>
          <w:rFonts w:cs="Times New Roman"/>
          <w:color w:val="auto"/>
          <w:sz w:val="24"/>
          <w:szCs w:val="24"/>
          <w:lang w:val="lt-LT"/>
        </w:rPr>
        <w:t xml:space="preserve">Įgaliotoji perkančioji organizacija </w:t>
      </w:r>
      <w:r w:rsidR="004F715B" w:rsidRPr="002A47DA">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2A47DA">
        <w:rPr>
          <w:rFonts w:cs="Times New Roman"/>
          <w:color w:val="auto"/>
          <w:sz w:val="24"/>
          <w:szCs w:val="24"/>
          <w:lang w:val="lt-LT"/>
        </w:rPr>
        <w:t xml:space="preserve">CVP IS </w:t>
      </w:r>
      <w:r w:rsidRPr="002A47DA">
        <w:rPr>
          <w:rFonts w:cs="Times New Roman"/>
          <w:color w:val="auto"/>
          <w:sz w:val="24"/>
          <w:szCs w:val="24"/>
          <w:lang w:val="lt-LT"/>
        </w:rPr>
        <w:t>priemonėmis. Šiame punkte nustatytų reikalavimų gali būti nesilaikoma tik išimtinais Viešųjų pirkimų įstatyme nurodytais atvejais.</w:t>
      </w:r>
      <w:r w:rsidRPr="002A47DA">
        <w:rPr>
          <w:rFonts w:cs="Times New Roman"/>
          <w:color w:val="auto"/>
          <w:sz w:val="24"/>
          <w:szCs w:val="24"/>
          <w:lang w:val="lt-LT" w:eastAsia="en-US"/>
        </w:rPr>
        <w:t xml:space="preserve"> </w:t>
      </w:r>
    </w:p>
    <w:p w14:paraId="3A86185B" w14:textId="77777777" w:rsidR="004F715B" w:rsidRPr="002A47DA"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58E90BE1" w14:textId="77777777" w:rsidR="0060039C" w:rsidRPr="002A47DA" w:rsidRDefault="004F715B" w:rsidP="0060039C">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bookmarkStart w:id="5" w:name="_Hlk156321901"/>
    </w:p>
    <w:p w14:paraId="5486D1D3" w14:textId="7118A118" w:rsidR="0060039C" w:rsidRPr="002A47DA" w:rsidRDefault="0060039C" w:rsidP="0060039C">
      <w:pPr>
        <w:pStyle w:val="Body2"/>
        <w:numPr>
          <w:ilvl w:val="0"/>
          <w:numId w:val="1"/>
        </w:numPr>
        <w:tabs>
          <w:tab w:val="left" w:pos="1134"/>
        </w:tabs>
        <w:spacing w:after="0"/>
        <w:ind w:left="0" w:firstLine="709"/>
        <w:rPr>
          <w:rFonts w:cs="Times New Roman"/>
          <w:color w:val="auto"/>
          <w:sz w:val="24"/>
          <w:szCs w:val="24"/>
          <w:lang w:val="lt-LT"/>
        </w:rPr>
      </w:pPr>
      <w:r w:rsidRPr="002A47DA">
        <w:rPr>
          <w:rFonts w:cs="Times New Roman"/>
          <w:sz w:val="24"/>
          <w:szCs w:val="24"/>
          <w:lang w:val="lt-LT"/>
        </w:rPr>
        <w:t>Apibūdinant pirkimo objektą, pirkimo dokumentuose galimai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7DFBD501" w14:textId="77777777" w:rsidR="008E47DD" w:rsidRPr="002A47DA" w:rsidRDefault="007B2CDB" w:rsidP="008E47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Pirkime nėra taikomi nacionalinio saugumo reikalavimai.</w:t>
      </w:r>
    </w:p>
    <w:p w14:paraId="19653E76" w14:textId="00AD9644" w:rsidR="008E47DD" w:rsidRPr="002A47DA" w:rsidRDefault="008E47DD" w:rsidP="008E47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 xml:space="preserve">Įgaliotosios perkančiosios organizacijos kontaktinis asmuo įgaliotas palaikyti tiesioginį ryšį su tiekėjais – Strateginės plėtros ir statybos skyriaus Statybos ir viešųjų pirkimų poskyrio vyriausioji specialistė Laura Norbuntienė, Kęstučio g. 4-116, Pakruojis, tel. +370 421 69 085, </w:t>
      </w:r>
      <w:r w:rsidR="00F46ABC" w:rsidRPr="002A47DA">
        <w:rPr>
          <w:lang w:val="lt-LT"/>
        </w:rPr>
        <w:br/>
      </w:r>
      <w:r w:rsidRPr="002A47DA">
        <w:rPr>
          <w:lang w:val="lt-LT"/>
        </w:rPr>
        <w:t>el. p. laura.norbuntiene@pakruojis.lt.</w:t>
      </w:r>
    </w:p>
    <w:p w14:paraId="5E10FFCE" w14:textId="77777777" w:rsidR="008E47DD" w:rsidRPr="002A47DA" w:rsidRDefault="008E47DD" w:rsidP="008E47D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bookmarkEnd w:id="5"/>
    <w:p w14:paraId="46E7F2D2" w14:textId="77777777" w:rsidR="00A4023A" w:rsidRPr="002A47DA" w:rsidRDefault="00A4023A" w:rsidP="000E364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26490340" w14:textId="77777777" w:rsidR="008E47DD" w:rsidRPr="002A47DA" w:rsidRDefault="008E47DD" w:rsidP="000E364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061287A6" w14:textId="77777777" w:rsidR="009146AA" w:rsidRPr="002A47DA" w:rsidRDefault="009146AA" w:rsidP="000147E0">
      <w:pPr>
        <w:widowControl w:val="0"/>
        <w:jc w:val="center"/>
        <w:rPr>
          <w:b/>
          <w:lang w:val="lt-LT"/>
        </w:rPr>
      </w:pPr>
      <w:r w:rsidRPr="002A47DA">
        <w:rPr>
          <w:b/>
          <w:lang w:val="lt-LT"/>
        </w:rPr>
        <w:lastRenderedPageBreak/>
        <w:t>II SKYRIUS</w:t>
      </w:r>
    </w:p>
    <w:p w14:paraId="0FEAA8D3" w14:textId="77777777" w:rsidR="009146AA" w:rsidRPr="002A47DA" w:rsidRDefault="009146AA" w:rsidP="000147E0">
      <w:pPr>
        <w:widowControl w:val="0"/>
        <w:jc w:val="center"/>
        <w:rPr>
          <w:b/>
          <w:lang w:val="lt-LT"/>
        </w:rPr>
      </w:pPr>
      <w:r w:rsidRPr="002A47DA">
        <w:rPr>
          <w:b/>
          <w:lang w:val="lt-LT"/>
        </w:rPr>
        <w:t>PIRKIMO OBJEKTAS</w:t>
      </w:r>
    </w:p>
    <w:p w14:paraId="385B5F00" w14:textId="77777777" w:rsidR="000B4C7F" w:rsidRPr="002A47DA" w:rsidRDefault="000B4C7F" w:rsidP="000147E0">
      <w:pPr>
        <w:pStyle w:val="Body2"/>
        <w:tabs>
          <w:tab w:val="left" w:pos="1120"/>
        </w:tabs>
        <w:ind w:firstLine="700"/>
        <w:rPr>
          <w:rFonts w:cs="Times New Roman"/>
          <w:color w:val="auto"/>
          <w:lang w:val="lt-LT"/>
        </w:rPr>
      </w:pPr>
    </w:p>
    <w:p w14:paraId="79834380" w14:textId="728DED37" w:rsidR="008C02A1" w:rsidRPr="002A47DA" w:rsidRDefault="00C4674B" w:rsidP="000147E0">
      <w:pPr>
        <w:pStyle w:val="Sraopastraipa"/>
        <w:numPr>
          <w:ilvl w:val="0"/>
          <w:numId w:val="1"/>
        </w:numPr>
        <w:tabs>
          <w:tab w:val="left" w:pos="1134"/>
        </w:tabs>
        <w:ind w:left="0" w:firstLine="709"/>
        <w:jc w:val="both"/>
        <w:rPr>
          <w:rFonts w:eastAsia="Times New Roman"/>
          <w:b/>
          <w:bdr w:val="none" w:sz="0" w:space="0" w:color="auto"/>
          <w:lang w:val="lt-LT" w:eastAsia="ar-SA"/>
        </w:rPr>
      </w:pPr>
      <w:bookmarkStart w:id="6" w:name="_Hlk134185278"/>
      <w:bookmarkStart w:id="7" w:name="_Hlk126593543"/>
      <w:bookmarkStart w:id="8" w:name="_Hlk126919760"/>
      <w:bookmarkStart w:id="9" w:name="_Hlk134088869"/>
      <w:bookmarkStart w:id="10" w:name="_Hlk47605713"/>
      <w:r w:rsidRPr="002A47DA">
        <w:rPr>
          <w:rFonts w:eastAsia="Times New Roman"/>
          <w:b/>
          <w:bdr w:val="none" w:sz="0" w:space="0" w:color="auto"/>
          <w:lang w:val="lt-LT" w:eastAsia="ar-SA"/>
        </w:rPr>
        <w:t xml:space="preserve">Pirkimo objektas – </w:t>
      </w:r>
      <w:bookmarkStart w:id="11" w:name="_Hlk182390541"/>
      <w:r w:rsidR="001C292A" w:rsidRPr="002A47DA">
        <w:rPr>
          <w:rFonts w:eastAsia="Times New Roman"/>
          <w:bCs/>
          <w:bdr w:val="none" w:sz="0" w:space="0" w:color="auto"/>
          <w:lang w:val="lt-LT" w:eastAsia="ar-SA"/>
        </w:rPr>
        <w:t>stacionarūs kompiuteriai</w:t>
      </w:r>
      <w:r w:rsidR="006B1AC2" w:rsidRPr="002A47DA">
        <w:rPr>
          <w:rFonts w:eastAsia="Times New Roman"/>
          <w:bCs/>
          <w:bdr w:val="none" w:sz="0" w:space="0" w:color="auto"/>
          <w:lang w:val="lt-LT" w:eastAsia="ar-SA"/>
        </w:rPr>
        <w:t xml:space="preserve"> ir jų priedai</w:t>
      </w:r>
      <w:r w:rsidR="003321D5" w:rsidRPr="002A47DA">
        <w:rPr>
          <w:rFonts w:eastAsia="Times New Roman"/>
          <w:bCs/>
          <w:bdr w:val="none" w:sz="0" w:space="0" w:color="auto"/>
          <w:lang w:val="lt-LT" w:eastAsia="ar-SA"/>
        </w:rPr>
        <w:t xml:space="preserve"> </w:t>
      </w:r>
      <w:bookmarkEnd w:id="11"/>
      <w:r w:rsidR="003321D5" w:rsidRPr="002A47DA">
        <w:rPr>
          <w:rFonts w:eastAsia="Times New Roman"/>
          <w:bCs/>
          <w:bdr w:val="none" w:sz="0" w:space="0" w:color="auto"/>
          <w:lang w:val="lt-LT" w:eastAsia="ar-SA"/>
        </w:rPr>
        <w:t>(toliau – prekės)</w:t>
      </w:r>
      <w:r w:rsidR="006E7D19" w:rsidRPr="002A47DA">
        <w:rPr>
          <w:rFonts w:eastAsia="Times New Roman"/>
          <w:bCs/>
          <w:bdr w:val="none" w:sz="0" w:space="0" w:color="auto"/>
          <w:lang w:val="lt-LT" w:eastAsia="ar-SA"/>
        </w:rPr>
        <w:t>.</w:t>
      </w:r>
      <w:r w:rsidR="006E7D19" w:rsidRPr="002A47DA">
        <w:rPr>
          <w:rFonts w:eastAsia="Times New Roman"/>
          <w:b/>
          <w:bdr w:val="none" w:sz="0" w:space="0" w:color="auto"/>
          <w:lang w:val="lt-LT" w:eastAsia="ar-SA"/>
        </w:rPr>
        <w:t xml:space="preserve"> </w:t>
      </w:r>
      <w:r w:rsidRPr="002A47DA">
        <w:rPr>
          <w:rFonts w:eastAsia="Times New Roman"/>
          <w:bCs/>
          <w:bdr w:val="none" w:sz="0" w:space="0" w:color="auto"/>
          <w:lang w:val="lt-LT" w:eastAsia="ar-SA"/>
        </w:rPr>
        <w:t>BVPŽ koda</w:t>
      </w:r>
      <w:r w:rsidR="006E7D19" w:rsidRPr="002A47DA">
        <w:rPr>
          <w:rFonts w:eastAsia="Times New Roman"/>
          <w:bCs/>
          <w:bdr w:val="none" w:sz="0" w:space="0" w:color="auto"/>
          <w:lang w:val="lt-LT" w:eastAsia="ar-SA"/>
        </w:rPr>
        <w:t>s</w:t>
      </w:r>
      <w:r w:rsidRPr="002A47DA">
        <w:rPr>
          <w:rFonts w:eastAsia="Times New Roman"/>
          <w:bCs/>
          <w:bdr w:val="none" w:sz="0" w:space="0" w:color="auto"/>
          <w:lang w:val="lt-LT" w:eastAsia="ar-SA"/>
        </w:rPr>
        <w:t>:</w:t>
      </w:r>
      <w:r w:rsidR="001C292A" w:rsidRPr="002A47DA">
        <w:rPr>
          <w:lang w:val="lt-LT"/>
        </w:rPr>
        <w:t xml:space="preserve"> </w:t>
      </w:r>
      <w:r w:rsidR="001C292A" w:rsidRPr="002A47DA">
        <w:rPr>
          <w:rFonts w:eastAsia="Times New Roman"/>
          <w:bCs/>
          <w:bdr w:val="none" w:sz="0" w:space="0" w:color="auto"/>
          <w:lang w:val="lt-LT" w:eastAsia="ar-SA"/>
        </w:rPr>
        <w:t>30213300-8 Staliniai kompiuteriai.</w:t>
      </w:r>
      <w:r w:rsidR="008C02A1" w:rsidRPr="002A47DA">
        <w:rPr>
          <w:rFonts w:eastAsia="Times New Roman"/>
          <w:bCs/>
          <w:bdr w:val="none" w:sz="0" w:space="0" w:color="auto"/>
          <w:lang w:val="lt-LT" w:eastAsia="ar-SA"/>
        </w:rPr>
        <w:t xml:space="preserve"> </w:t>
      </w:r>
    </w:p>
    <w:p w14:paraId="2276C96C" w14:textId="15B91C66" w:rsidR="00CB3B6A" w:rsidRPr="002A47DA" w:rsidRDefault="00464CE2" w:rsidP="000147E0">
      <w:pPr>
        <w:pStyle w:val="Sraopastraipa"/>
        <w:numPr>
          <w:ilvl w:val="0"/>
          <w:numId w:val="1"/>
        </w:numPr>
        <w:tabs>
          <w:tab w:val="left" w:pos="1134"/>
        </w:tabs>
        <w:ind w:left="0" w:firstLine="709"/>
        <w:jc w:val="both"/>
        <w:rPr>
          <w:rFonts w:eastAsia="Times New Roman"/>
          <w:b/>
          <w:bdr w:val="none" w:sz="0" w:space="0" w:color="auto"/>
          <w:lang w:val="lt-LT" w:eastAsia="ar-SA"/>
        </w:rPr>
      </w:pPr>
      <w:r w:rsidRPr="002A47DA">
        <w:rPr>
          <w:bCs/>
          <w:lang w:val="lt-LT"/>
        </w:rPr>
        <w:t>Pirkimas</w:t>
      </w:r>
      <w:r w:rsidR="0093493E" w:rsidRPr="002A47DA">
        <w:rPr>
          <w:bCs/>
          <w:lang w:val="lt-LT"/>
        </w:rPr>
        <w:t xml:space="preserve"> į dalis</w:t>
      </w:r>
      <w:r w:rsidR="00A4023A" w:rsidRPr="002A47DA">
        <w:rPr>
          <w:bCs/>
          <w:lang w:val="lt-LT"/>
        </w:rPr>
        <w:t xml:space="preserve"> neskaidomas.</w:t>
      </w:r>
      <w:bookmarkStart w:id="12" w:name="_Hlk43296605"/>
    </w:p>
    <w:p w14:paraId="54AD946C" w14:textId="4B665976" w:rsidR="00376C6D" w:rsidRPr="002A47DA" w:rsidRDefault="00376C6D" w:rsidP="00325B86">
      <w:pPr>
        <w:pStyle w:val="BodyTextBullet1"/>
        <w:numPr>
          <w:ilvl w:val="0"/>
          <w:numId w:val="1"/>
        </w:numPr>
        <w:tabs>
          <w:tab w:val="clear" w:pos="230"/>
          <w:tab w:val="left" w:pos="1134"/>
        </w:tabs>
        <w:spacing w:after="0"/>
        <w:ind w:left="0" w:firstLine="700"/>
        <w:jc w:val="both"/>
        <w:rPr>
          <w:rFonts w:ascii="Times New Roman" w:hAnsi="Times New Roman" w:cs="Times New Roman"/>
          <w:b/>
          <w:sz w:val="24"/>
        </w:rPr>
      </w:pPr>
      <w:bookmarkStart w:id="13" w:name="_Hlk156385507"/>
      <w:r w:rsidRPr="002A47DA">
        <w:rPr>
          <w:rFonts w:ascii="Times New Roman" w:hAnsi="Times New Roman" w:cs="Times New Roman"/>
          <w:b/>
          <w:sz w:val="24"/>
        </w:rPr>
        <w:t>Prekės turi būti pristatytos</w:t>
      </w:r>
      <w:r w:rsidR="00CE4A7B" w:rsidRPr="002A47DA">
        <w:rPr>
          <w:rFonts w:ascii="Times New Roman" w:hAnsi="Times New Roman" w:cs="Times New Roman"/>
          <w:b/>
          <w:sz w:val="24"/>
        </w:rPr>
        <w:t xml:space="preserve"> </w:t>
      </w:r>
      <w:bookmarkEnd w:id="13"/>
      <w:r w:rsidR="00677532" w:rsidRPr="002A47DA">
        <w:rPr>
          <w:rFonts w:ascii="Times New Roman" w:hAnsi="Times New Roman" w:cs="Times New Roman"/>
          <w:b/>
          <w:sz w:val="24"/>
        </w:rPr>
        <w:t>ne vėliau kaip per 2 mėnesius nuo pirkimo sutarties įsigaliojimo dienos.</w:t>
      </w:r>
      <w:r w:rsidR="00325B86" w:rsidRPr="002A47DA">
        <w:rPr>
          <w:rFonts w:ascii="Times New Roman" w:hAnsi="Times New Roman" w:cs="Times New Roman"/>
          <w:b/>
          <w:sz w:val="24"/>
        </w:rPr>
        <w:t xml:space="preserve"> </w:t>
      </w:r>
      <w:r w:rsidR="00CB3B6A" w:rsidRPr="002A47DA">
        <w:rPr>
          <w:rFonts w:ascii="Times New Roman" w:hAnsi="Times New Roman" w:cs="Times New Roman"/>
          <w:bCs/>
          <w:sz w:val="24"/>
        </w:rPr>
        <w:t xml:space="preserve">Prekių pristatymo vieta – </w:t>
      </w:r>
      <w:r w:rsidR="000147E0" w:rsidRPr="002A47DA">
        <w:rPr>
          <w:rFonts w:ascii="Times New Roman" w:eastAsia="Calibri" w:hAnsi="Times New Roman" w:cs="Times New Roman"/>
          <w:sz w:val="24"/>
          <w:lang w:eastAsia="en-US"/>
        </w:rPr>
        <w:t>Pakruojo „Atžalyno“ gimnazija</w:t>
      </w:r>
      <w:r w:rsidR="000147E0" w:rsidRPr="002A47DA">
        <w:rPr>
          <w:rFonts w:ascii="Times New Roman" w:hAnsi="Times New Roman" w:cs="Times New Roman"/>
          <w:sz w:val="24"/>
        </w:rPr>
        <w:t xml:space="preserve">, </w:t>
      </w:r>
      <w:r w:rsidR="00CB3B6A" w:rsidRPr="002A47DA">
        <w:rPr>
          <w:rFonts w:ascii="Times New Roman" w:hAnsi="Times New Roman" w:cs="Times New Roman"/>
          <w:sz w:val="24"/>
        </w:rPr>
        <w:t>P. Mašioto g. 1, Pakruojis LT-83143.</w:t>
      </w:r>
    </w:p>
    <w:p w14:paraId="666D3154" w14:textId="33D8D777" w:rsidR="00650DCD" w:rsidRPr="002A47DA" w:rsidRDefault="00464CE2" w:rsidP="00650DC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2A47DA">
        <w:rPr>
          <w:bCs/>
          <w:lang w:val="lt-LT"/>
        </w:rPr>
        <w:t xml:space="preserve">Reikalavimai </w:t>
      </w:r>
      <w:r w:rsidR="00376C6D" w:rsidRPr="002A47DA">
        <w:rPr>
          <w:bCs/>
          <w:lang w:val="lt-LT"/>
        </w:rPr>
        <w:t>prekėms</w:t>
      </w:r>
      <w:r w:rsidRPr="002A47DA">
        <w:rPr>
          <w:bCs/>
          <w:lang w:val="lt-LT"/>
        </w:rPr>
        <w:t xml:space="preserve"> nustatyt</w:t>
      </w:r>
      <w:r w:rsidR="00BB071C" w:rsidRPr="002A47DA">
        <w:rPr>
          <w:bCs/>
          <w:lang w:val="lt-LT"/>
        </w:rPr>
        <w:t>i</w:t>
      </w:r>
      <w:r w:rsidRPr="002A47DA">
        <w:rPr>
          <w:bCs/>
          <w:lang w:val="lt-LT"/>
        </w:rPr>
        <w:t xml:space="preserve"> </w:t>
      </w:r>
      <w:r w:rsidR="00BB071C" w:rsidRPr="002A47DA">
        <w:rPr>
          <w:bCs/>
          <w:lang w:val="lt-LT"/>
        </w:rPr>
        <w:t>T</w:t>
      </w:r>
      <w:r w:rsidR="00823B4B" w:rsidRPr="002A47DA">
        <w:rPr>
          <w:bCs/>
          <w:lang w:val="lt-LT"/>
        </w:rPr>
        <w:t>echninė</w:t>
      </w:r>
      <w:r w:rsidR="00B2189D" w:rsidRPr="002A47DA">
        <w:rPr>
          <w:bCs/>
          <w:lang w:val="lt-LT"/>
        </w:rPr>
        <w:t>j</w:t>
      </w:r>
      <w:r w:rsidR="00823B4B" w:rsidRPr="002A47DA">
        <w:rPr>
          <w:bCs/>
          <w:lang w:val="lt-LT"/>
        </w:rPr>
        <w:t>e specifikacijo</w:t>
      </w:r>
      <w:r w:rsidR="00D945DE" w:rsidRPr="002A47DA">
        <w:rPr>
          <w:bCs/>
          <w:lang w:val="lt-LT"/>
        </w:rPr>
        <w:t>j</w:t>
      </w:r>
      <w:r w:rsidR="00823B4B" w:rsidRPr="002A47DA">
        <w:rPr>
          <w:bCs/>
          <w:lang w:val="lt-LT"/>
        </w:rPr>
        <w:t>e</w:t>
      </w:r>
      <w:r w:rsidRPr="002A47DA">
        <w:rPr>
          <w:bCs/>
          <w:lang w:val="lt-LT"/>
        </w:rPr>
        <w:t xml:space="preserve"> </w:t>
      </w:r>
      <w:r w:rsidR="001D2D84" w:rsidRPr="002A47DA">
        <w:rPr>
          <w:bCs/>
          <w:lang w:val="lt-LT"/>
        </w:rPr>
        <w:t>(</w:t>
      </w:r>
      <w:r w:rsidR="00610A33" w:rsidRPr="002A47DA">
        <w:rPr>
          <w:bCs/>
          <w:lang w:val="lt-LT"/>
        </w:rPr>
        <w:t>2</w:t>
      </w:r>
      <w:r w:rsidR="000147E0" w:rsidRPr="002A47DA">
        <w:rPr>
          <w:bCs/>
          <w:lang w:val="lt-LT"/>
        </w:rPr>
        <w:t xml:space="preserve"> </w:t>
      </w:r>
      <w:r w:rsidR="001D2D84" w:rsidRPr="002A47DA">
        <w:rPr>
          <w:bCs/>
          <w:lang w:val="lt-LT"/>
        </w:rPr>
        <w:t>priedas)</w:t>
      </w:r>
      <w:bookmarkStart w:id="14" w:name="_Hlk134633514"/>
      <w:r w:rsidR="008D45AD" w:rsidRPr="002A47DA">
        <w:rPr>
          <w:bCs/>
          <w:lang w:val="lt-LT"/>
        </w:rPr>
        <w:t xml:space="preserve">. </w:t>
      </w:r>
      <w:r w:rsidR="00372D42" w:rsidRPr="002A47DA">
        <w:rPr>
          <w:rFonts w:eastAsia="Calibri"/>
          <w:lang w:val="lt-LT"/>
        </w:rPr>
        <w:t>Pirkimo dokumentuose nurodyti minimalūs reikalavimai prekėms.</w:t>
      </w:r>
      <w:bookmarkEnd w:id="14"/>
    </w:p>
    <w:p w14:paraId="60A25647" w14:textId="629D26F6" w:rsidR="00CD6161" w:rsidRPr="002A47DA" w:rsidRDefault="001D5CAC" w:rsidP="00A75B9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2A47DA">
        <w:rPr>
          <w:rFonts w:eastAsia="Times New Roman"/>
          <w:b/>
          <w:bdr w:val="none" w:sz="0" w:space="0" w:color="auto"/>
          <w:lang w:val="lt-LT"/>
        </w:rPr>
        <w:t>Kontaktini</w:t>
      </w:r>
      <w:r w:rsidR="00D945DE" w:rsidRPr="002A47DA">
        <w:rPr>
          <w:rFonts w:eastAsia="Times New Roman"/>
          <w:b/>
          <w:bdr w:val="none" w:sz="0" w:space="0" w:color="auto"/>
          <w:lang w:val="lt-LT"/>
        </w:rPr>
        <w:t>s</w:t>
      </w:r>
      <w:r w:rsidRPr="002A47DA">
        <w:rPr>
          <w:rFonts w:eastAsia="Times New Roman"/>
          <w:b/>
          <w:bdr w:val="none" w:sz="0" w:space="0" w:color="auto"/>
          <w:lang w:val="lt-LT"/>
        </w:rPr>
        <w:t xml:space="preserve"> asm</w:t>
      </w:r>
      <w:r w:rsidR="00D945DE" w:rsidRPr="002A47DA">
        <w:rPr>
          <w:rFonts w:eastAsia="Times New Roman"/>
          <w:b/>
          <w:bdr w:val="none" w:sz="0" w:space="0" w:color="auto"/>
          <w:lang w:val="lt-LT"/>
        </w:rPr>
        <w:t>uo</w:t>
      </w:r>
      <w:r w:rsidR="00F64CC3" w:rsidRPr="002A47DA">
        <w:rPr>
          <w:rFonts w:eastAsia="Times New Roman"/>
          <w:bCs/>
          <w:bdr w:val="none" w:sz="0" w:space="0" w:color="auto"/>
          <w:lang w:val="lt-LT"/>
        </w:rPr>
        <w:t xml:space="preserve"> - </w:t>
      </w:r>
      <w:r w:rsidR="00CD6161" w:rsidRPr="002A47DA">
        <w:rPr>
          <w:rFonts w:eastAsia="Times New Roman"/>
          <w:bCs/>
          <w:bdr w:val="none" w:sz="0" w:space="0" w:color="auto"/>
          <w:lang w:val="lt-LT" w:eastAsia="lt-LT"/>
        </w:rPr>
        <w:t>Pakruojo</w:t>
      </w:r>
      <w:r w:rsidR="00D945DE" w:rsidRPr="002A47DA">
        <w:rPr>
          <w:rFonts w:eastAsia="Times New Roman"/>
          <w:bCs/>
          <w:bdr w:val="none" w:sz="0" w:space="0" w:color="auto"/>
          <w:lang w:val="lt-LT" w:eastAsia="lt-LT"/>
        </w:rPr>
        <w:t xml:space="preserve"> „Atžalyno“ gimnazijos kompiuterinių sistemų inžinierius Mindaugas Kėblis, </w:t>
      </w:r>
      <w:r w:rsidR="00CD6161" w:rsidRPr="002A47DA">
        <w:rPr>
          <w:rFonts w:eastAsia="Times New Roman"/>
          <w:bdr w:val="none" w:sz="0" w:space="0" w:color="auto"/>
          <w:lang w:val="lt-LT" w:eastAsia="lt-LT"/>
        </w:rPr>
        <w:t xml:space="preserve">tel. </w:t>
      </w:r>
      <w:r w:rsidR="004B3419" w:rsidRPr="002A47DA">
        <w:rPr>
          <w:rFonts w:eastAsia="Times New Roman"/>
          <w:bdr w:val="none" w:sz="0" w:space="0" w:color="auto"/>
          <w:lang w:val="lt-LT" w:eastAsia="lt-LT"/>
        </w:rPr>
        <w:t>+370</w:t>
      </w:r>
      <w:r w:rsidR="00D945DE" w:rsidRPr="002A47DA">
        <w:rPr>
          <w:rFonts w:eastAsia="Times New Roman"/>
          <w:bdr w:val="none" w:sz="0" w:space="0" w:color="auto"/>
          <w:lang w:val="lt-LT" w:eastAsia="lt-LT"/>
        </w:rPr>
        <w:t> 614 60416.</w:t>
      </w:r>
    </w:p>
    <w:p w14:paraId="26FDCFF6" w14:textId="4ED4BD48" w:rsidR="00953A9B" w:rsidRPr="002A47DA" w:rsidRDefault="00E96C04" w:rsidP="00D6401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2A47DA">
        <w:rPr>
          <w:lang w:val="lt-LT"/>
        </w:rPr>
        <w:t xml:space="preserve"> </w:t>
      </w:r>
      <w:r w:rsidR="001D5CAC" w:rsidRPr="002A47DA">
        <w:rPr>
          <w:lang w:val="lt-LT"/>
        </w:rPr>
        <w:t>S</w:t>
      </w:r>
      <w:r w:rsidR="001D5CAC" w:rsidRPr="002A47DA">
        <w:rPr>
          <w:rFonts w:eastAsia="Times New Roman"/>
          <w:bdr w:val="none" w:sz="0" w:space="0" w:color="auto"/>
          <w:lang w:val="lt-LT"/>
        </w:rPr>
        <w:t>usitikimai su tiekėjais dėl pirkimo sąlygų paaiškinimų nebus vykdomi.</w:t>
      </w:r>
    </w:p>
    <w:p w14:paraId="76CBBD25" w14:textId="77777777" w:rsidR="00E85031" w:rsidRPr="002A47DA" w:rsidRDefault="003321D5" w:rsidP="00E8503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bookmarkStart w:id="15" w:name="_Hlk507403396"/>
      <w:bookmarkEnd w:id="6"/>
      <w:bookmarkEnd w:id="12"/>
      <w:r w:rsidRPr="002A47DA">
        <w:rPr>
          <w:rFonts w:eastAsia="Calibri"/>
          <w:kern w:val="2"/>
          <w:bdr w:val="none" w:sz="0" w:space="0" w:color="auto"/>
          <w:lang w:val="lt-LT"/>
          <w14:ligatures w14:val="standardContextual"/>
        </w:rPr>
        <w:t xml:space="preserve">Perkamos prekės atitinka reikalavimus projekto atitikčiai horizontaliajam principui „Nedarome reikšmingos žalos”. </w:t>
      </w:r>
      <w:bookmarkStart w:id="16" w:name="_Hlk152926085"/>
    </w:p>
    <w:p w14:paraId="7B3ACD50" w14:textId="454EB03C" w:rsidR="00677532" w:rsidRPr="002A47DA" w:rsidRDefault="003321D5" w:rsidP="00E8503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r w:rsidRPr="002A47DA">
        <w:rPr>
          <w:b/>
          <w:bCs/>
          <w:lang w:val="lt-LT"/>
        </w:rPr>
        <w:t>Atliekamas žaliasis pirkimas</w:t>
      </w:r>
      <w:r w:rsidRPr="002A47DA">
        <w:rPr>
          <w:lang w:val="lt-LT"/>
        </w:rPr>
        <w:t xml:space="preserve">. </w:t>
      </w:r>
      <w:r w:rsidR="00677532" w:rsidRPr="002A47DA">
        <w:rPr>
          <w:bdr w:val="none" w:sz="0" w:space="0" w:color="auto"/>
          <w:lang w:val="lt-LT"/>
        </w:rPr>
        <w:t xml:space="preserve">Minimalūs aplinkos apsaugos kriterijai nustatyti vadovaujantis Aplinkos apsaugos kriterijų taikymo, vykdant žaliuosius pirkimus, tvarkos aprašo </w:t>
      </w:r>
      <w:r w:rsidR="00677532" w:rsidRPr="002A47DA">
        <w:rPr>
          <w:bdr w:val="none" w:sz="0" w:space="0" w:color="auto"/>
          <w:lang w:val="lt-LT"/>
        </w:rPr>
        <w:br/>
        <w:t>2 priedo 4 ir 6 skyriuose nustatytais reikalavimais ir nurodyti Techninėje specifikacijoje (2 priedas).</w:t>
      </w:r>
    </w:p>
    <w:bookmarkEnd w:id="7"/>
    <w:bookmarkEnd w:id="8"/>
    <w:bookmarkEnd w:id="9"/>
    <w:bookmarkEnd w:id="15"/>
    <w:bookmarkEnd w:id="16"/>
    <w:p w14:paraId="198810BD" w14:textId="77777777" w:rsidR="00E124A5" w:rsidRPr="002A47DA" w:rsidRDefault="00E124A5" w:rsidP="00E03DF7">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0"/>
        <w:jc w:val="both"/>
        <w:rPr>
          <w:rFonts w:eastAsia="Times New Roman"/>
          <w:bCs/>
          <w:bdr w:val="none" w:sz="0" w:space="0" w:color="auto"/>
          <w:lang w:val="lt-LT"/>
        </w:rPr>
      </w:pPr>
    </w:p>
    <w:bookmarkEnd w:id="10"/>
    <w:p w14:paraId="45EB0624" w14:textId="3753BD69" w:rsidR="0038505D" w:rsidRPr="002A47DA" w:rsidRDefault="0038505D" w:rsidP="000D098D">
      <w:pPr>
        <w:keepNext/>
        <w:tabs>
          <w:tab w:val="left" w:pos="426"/>
        </w:tabs>
        <w:jc w:val="center"/>
        <w:outlineLvl w:val="0"/>
        <w:rPr>
          <w:b/>
          <w:lang w:val="lt-LT"/>
        </w:rPr>
      </w:pPr>
      <w:r w:rsidRPr="002A47DA">
        <w:rPr>
          <w:b/>
          <w:lang w:val="lt-LT"/>
        </w:rPr>
        <w:t>III SKYRIUS</w:t>
      </w:r>
    </w:p>
    <w:p w14:paraId="07E37197" w14:textId="1B46187B" w:rsidR="00324A1C" w:rsidRPr="002A47DA" w:rsidRDefault="0076497B" w:rsidP="00465DB8">
      <w:pPr>
        <w:keepNext/>
        <w:tabs>
          <w:tab w:val="left" w:pos="426"/>
        </w:tabs>
        <w:jc w:val="center"/>
        <w:outlineLvl w:val="0"/>
        <w:rPr>
          <w:b/>
          <w:bCs/>
          <w:lang w:val="lt-LT"/>
        </w:rPr>
      </w:pPr>
      <w:r w:rsidRPr="002A47DA">
        <w:rPr>
          <w:b/>
          <w:bCs/>
          <w:lang w:val="lt-LT"/>
        </w:rPr>
        <w:t>REIKALAVIMAI TIEKĖJAMS</w:t>
      </w:r>
    </w:p>
    <w:p w14:paraId="12201968" w14:textId="77777777" w:rsidR="00342050" w:rsidRPr="002A47DA" w:rsidRDefault="00342050" w:rsidP="00465DB8">
      <w:pPr>
        <w:keepNext/>
        <w:tabs>
          <w:tab w:val="left" w:pos="426"/>
        </w:tabs>
        <w:jc w:val="center"/>
        <w:outlineLvl w:val="0"/>
        <w:rPr>
          <w:b/>
          <w:bCs/>
          <w:lang w:val="lt-LT"/>
        </w:rPr>
      </w:pPr>
    </w:p>
    <w:p w14:paraId="32E7FEDC" w14:textId="1B59764A" w:rsidR="007F48F8" w:rsidRPr="008A5BC6" w:rsidRDefault="00107162" w:rsidP="007F48F8">
      <w:pPr>
        <w:pStyle w:val="Body2"/>
        <w:numPr>
          <w:ilvl w:val="0"/>
          <w:numId w:val="1"/>
        </w:numPr>
        <w:tabs>
          <w:tab w:val="left" w:pos="1134"/>
        </w:tabs>
        <w:spacing w:after="0"/>
        <w:ind w:left="0" w:firstLine="709"/>
        <w:rPr>
          <w:rFonts w:cs="Times New Roman"/>
          <w:color w:val="auto"/>
          <w:sz w:val="24"/>
          <w:szCs w:val="24"/>
          <w:lang w:val="lt-LT"/>
        </w:rPr>
      </w:pPr>
      <w:bookmarkStart w:id="17" w:name="_Hlk494973867"/>
      <w:r w:rsidRPr="008A5BC6">
        <w:rPr>
          <w:rFonts w:eastAsia="Times New Roman" w:cs="Times New Roman"/>
          <w:color w:val="auto"/>
          <w:sz w:val="24"/>
          <w:szCs w:val="24"/>
          <w:lang w:val="lt-LT"/>
        </w:rPr>
        <w:t>Tiekėj</w:t>
      </w:r>
      <w:r w:rsidR="0083797F" w:rsidRPr="008A5BC6">
        <w:rPr>
          <w:rFonts w:eastAsia="Times New Roman" w:cs="Times New Roman"/>
          <w:color w:val="auto"/>
          <w:sz w:val="24"/>
          <w:szCs w:val="24"/>
          <w:lang w:val="lt-LT"/>
        </w:rPr>
        <w:t>ams</w:t>
      </w:r>
      <w:r w:rsidRPr="008A5BC6">
        <w:rPr>
          <w:rFonts w:eastAsia="Times New Roman" w:cs="Times New Roman"/>
          <w:color w:val="auto"/>
          <w:sz w:val="24"/>
          <w:szCs w:val="24"/>
          <w:lang w:val="lt-LT"/>
        </w:rPr>
        <w:t xml:space="preserve"> kvalifikacijos reikalavimai </w:t>
      </w:r>
      <w:r w:rsidR="002B2B7B" w:rsidRPr="008A5BC6">
        <w:rPr>
          <w:rFonts w:eastAsia="Times New Roman" w:cs="Times New Roman"/>
          <w:color w:val="auto"/>
          <w:sz w:val="24"/>
          <w:szCs w:val="24"/>
          <w:lang w:val="lt-LT"/>
        </w:rPr>
        <w:t>nekeliami.</w:t>
      </w:r>
      <w:r w:rsidR="002B2B7B" w:rsidRPr="008A5BC6">
        <w:rPr>
          <w:rFonts w:eastAsia="Times New Roman"/>
          <w:sz w:val="24"/>
          <w:szCs w:val="24"/>
          <w:bdr w:val="none" w:sz="0" w:space="0" w:color="auto"/>
          <w:lang w:val="lt-LT"/>
        </w:rPr>
        <w:t xml:space="preserve"> </w:t>
      </w:r>
    </w:p>
    <w:p w14:paraId="1DAADEE4" w14:textId="1B341496" w:rsidR="00C9676F" w:rsidRPr="00A0111A" w:rsidRDefault="007F48F8" w:rsidP="008108AF">
      <w:pPr>
        <w:pStyle w:val="Body2"/>
        <w:numPr>
          <w:ilvl w:val="0"/>
          <w:numId w:val="1"/>
        </w:numPr>
        <w:tabs>
          <w:tab w:val="left" w:pos="1134"/>
        </w:tabs>
        <w:spacing w:after="0"/>
        <w:ind w:left="0" w:firstLine="709"/>
        <w:rPr>
          <w:rFonts w:eastAsia="Times New Roman" w:cs="Times New Roman"/>
          <w:color w:val="FF0000"/>
          <w:sz w:val="24"/>
          <w:szCs w:val="24"/>
          <w:lang w:val="lt-LT"/>
        </w:rPr>
      </w:pPr>
      <w:r w:rsidRPr="00A0111A">
        <w:rPr>
          <w:rFonts w:eastAsia="Times New Roman"/>
          <w:b/>
          <w:bCs/>
          <w:color w:val="FF0000"/>
          <w:sz w:val="24"/>
          <w:szCs w:val="24"/>
          <w:bdr w:val="none" w:sz="0" w:space="0" w:color="auto"/>
          <w:lang w:val="lt-LT"/>
        </w:rPr>
        <w:t xml:space="preserve">Pirkime taikomas </w:t>
      </w:r>
      <w:r w:rsidR="00D831D6" w:rsidRPr="00A0111A">
        <w:rPr>
          <w:rFonts w:cs="Times New Roman"/>
          <w:b/>
          <w:bCs/>
          <w:color w:val="FF0000"/>
          <w:sz w:val="24"/>
          <w:szCs w:val="24"/>
          <w:lang w:val="lt-LT"/>
        </w:rPr>
        <w:t xml:space="preserve">Viešųjų pirkimų įstatymo 46 straipsnio </w:t>
      </w:r>
      <w:r w:rsidR="00D831D6" w:rsidRPr="00A0111A">
        <w:rPr>
          <w:rFonts w:eastAsia="Times New Roman" w:cs="Times New Roman"/>
          <w:b/>
          <w:bCs/>
          <w:color w:val="FF0000"/>
          <w:sz w:val="24"/>
          <w:szCs w:val="24"/>
          <w:lang w:val="lt-LT"/>
        </w:rPr>
        <w:t>2</w:t>
      </w:r>
      <w:r w:rsidR="00D831D6" w:rsidRPr="00A0111A">
        <w:rPr>
          <w:rFonts w:eastAsia="Times New Roman" w:cs="Times New Roman"/>
          <w:b/>
          <w:bCs/>
          <w:color w:val="FF0000"/>
          <w:sz w:val="24"/>
          <w:szCs w:val="24"/>
          <w:vertAlign w:val="superscript"/>
          <w:lang w:val="lt-LT"/>
        </w:rPr>
        <w:t xml:space="preserve">1 </w:t>
      </w:r>
      <w:r w:rsidR="00D831D6" w:rsidRPr="00A0111A">
        <w:rPr>
          <w:rFonts w:eastAsia="Times New Roman" w:cs="Times New Roman"/>
          <w:b/>
          <w:bCs/>
          <w:color w:val="FF0000"/>
          <w:sz w:val="24"/>
          <w:szCs w:val="24"/>
          <w:lang w:val="lt-LT"/>
        </w:rPr>
        <w:t>dalyje nurodytas</w:t>
      </w:r>
      <w:r w:rsidR="00D831D6" w:rsidRPr="00A0111A">
        <w:rPr>
          <w:rFonts w:eastAsia="Times New Roman" w:cs="Times New Roman"/>
          <w:color w:val="FF0000"/>
          <w:sz w:val="24"/>
          <w:szCs w:val="24"/>
          <w:lang w:val="lt-LT"/>
        </w:rPr>
        <w:t xml:space="preserve"> </w:t>
      </w:r>
      <w:r w:rsidRPr="00A0111A">
        <w:rPr>
          <w:rFonts w:eastAsia="Times New Roman"/>
          <w:b/>
          <w:bCs/>
          <w:color w:val="FF0000"/>
          <w:sz w:val="24"/>
          <w:szCs w:val="24"/>
          <w:bdr w:val="none" w:sz="0" w:space="0" w:color="auto"/>
          <w:lang w:val="lt-LT"/>
        </w:rPr>
        <w:t>p</w:t>
      </w:r>
      <w:r w:rsidRPr="00A0111A">
        <w:rPr>
          <w:b/>
          <w:bCs/>
          <w:color w:val="FF0000"/>
          <w:sz w:val="24"/>
          <w:szCs w:val="24"/>
          <w:lang w:val="lt-LT"/>
        </w:rPr>
        <w:t>ašalinimo pagrindas</w:t>
      </w:r>
      <w:r w:rsidRPr="00A0111A">
        <w:rPr>
          <w:color w:val="FF0000"/>
          <w:sz w:val="24"/>
          <w:szCs w:val="24"/>
          <w:lang w:val="lt-LT"/>
        </w:rPr>
        <w:t>. Pašalinimo pagrinda</w:t>
      </w:r>
      <w:r w:rsidR="0083797F" w:rsidRPr="00A0111A">
        <w:rPr>
          <w:color w:val="FF0000"/>
          <w:sz w:val="24"/>
          <w:szCs w:val="24"/>
          <w:lang w:val="lt-LT"/>
        </w:rPr>
        <w:t>s</w:t>
      </w:r>
      <w:r w:rsidRPr="00A0111A">
        <w:rPr>
          <w:color w:val="FF0000"/>
          <w:sz w:val="24"/>
          <w:szCs w:val="24"/>
          <w:lang w:val="lt-LT"/>
        </w:rPr>
        <w:t xml:space="preserve"> taikom</w:t>
      </w:r>
      <w:r w:rsidR="0083797F" w:rsidRPr="00A0111A">
        <w:rPr>
          <w:color w:val="FF0000"/>
          <w:sz w:val="24"/>
          <w:szCs w:val="24"/>
          <w:lang w:val="lt-LT"/>
        </w:rPr>
        <w:t>as</w:t>
      </w:r>
      <w:r w:rsidRPr="00A0111A">
        <w:rPr>
          <w:color w:val="FF0000"/>
          <w:sz w:val="24"/>
          <w:szCs w:val="24"/>
          <w:lang w:val="lt-LT"/>
        </w:rPr>
        <w:t xml:space="preserve"> tiekėjui (kai pasiūlymą teikia ūkio subjektų grupė – visiems tos grupės nariams) ir ūkio subjektams, kurių pajėgumais tiekėjas remiasi. Perkančioji organizacija tiekėją pašalina iš pirkimo procedūros bet kuriame pirkimo procedūros etape, jeigu paaiškėja, kad jis atitinka</w:t>
      </w:r>
      <w:r w:rsidR="003811F8" w:rsidRPr="00A0111A">
        <w:rPr>
          <w:rFonts w:eastAsia="Times New Roman" w:cs="Times New Roman"/>
          <w:color w:val="FF0000"/>
          <w:sz w:val="24"/>
          <w:szCs w:val="24"/>
          <w:lang w:val="lt-LT"/>
        </w:rPr>
        <w:t xml:space="preserve"> </w:t>
      </w:r>
      <w:r w:rsidR="002B2B7B" w:rsidRPr="00A0111A">
        <w:rPr>
          <w:rFonts w:eastAsia="Times New Roman" w:cs="Times New Roman"/>
          <w:color w:val="FF0000"/>
          <w:sz w:val="24"/>
          <w:szCs w:val="24"/>
          <w:lang w:val="lt-LT"/>
        </w:rPr>
        <w:t>VPĮ 46 str. 2</w:t>
      </w:r>
      <w:r w:rsidR="002B2B7B" w:rsidRPr="00A0111A">
        <w:rPr>
          <w:rFonts w:eastAsia="Times New Roman" w:cs="Times New Roman"/>
          <w:color w:val="FF0000"/>
          <w:sz w:val="24"/>
          <w:szCs w:val="24"/>
          <w:vertAlign w:val="superscript"/>
          <w:lang w:val="lt-LT"/>
        </w:rPr>
        <w:t xml:space="preserve">1 </w:t>
      </w:r>
      <w:r w:rsidR="006C0DA5" w:rsidRPr="00A0111A">
        <w:rPr>
          <w:rFonts w:eastAsia="Times New Roman" w:cs="Times New Roman"/>
          <w:color w:val="FF0000"/>
          <w:sz w:val="24"/>
          <w:szCs w:val="24"/>
          <w:lang w:val="lt-LT"/>
        </w:rPr>
        <w:t>dal</w:t>
      </w:r>
      <w:r w:rsidR="00A012B9" w:rsidRPr="00A0111A">
        <w:rPr>
          <w:rFonts w:eastAsia="Times New Roman" w:cs="Times New Roman"/>
          <w:color w:val="FF0000"/>
          <w:sz w:val="24"/>
          <w:szCs w:val="24"/>
          <w:lang w:val="lt-LT"/>
        </w:rPr>
        <w:t>yje nurodytą pašalinimo pagrindą, t.</w:t>
      </w:r>
      <w:r w:rsidR="008A5BC6" w:rsidRPr="00A0111A">
        <w:rPr>
          <w:rFonts w:eastAsia="Times New Roman" w:cs="Times New Roman"/>
          <w:color w:val="FF0000"/>
          <w:sz w:val="24"/>
          <w:szCs w:val="24"/>
          <w:lang w:val="lt-LT"/>
        </w:rPr>
        <w:t xml:space="preserve"> </w:t>
      </w:r>
      <w:r w:rsidR="00A012B9" w:rsidRPr="00A0111A">
        <w:rPr>
          <w:rFonts w:eastAsia="Times New Roman" w:cs="Times New Roman"/>
          <w:color w:val="FF0000"/>
          <w:sz w:val="24"/>
          <w:szCs w:val="24"/>
          <w:lang w:val="lt-LT"/>
        </w:rPr>
        <w:t>y.</w:t>
      </w:r>
      <w:r w:rsidR="002B2B7B" w:rsidRPr="00A0111A">
        <w:rPr>
          <w:rFonts w:eastAsia="Times New Roman" w:cs="Times New Roman"/>
          <w:color w:val="FF0000"/>
          <w:sz w:val="24"/>
          <w:szCs w:val="24"/>
          <w:lang w:val="lt-LT"/>
        </w:rPr>
        <w:t xml:space="preserve"> „perkančioji organizacija pašalina tiekėją iš pirkimo procedūros, jeigu tiekėjas</w:t>
      </w:r>
      <w:r w:rsidR="003240DF" w:rsidRPr="00A0111A">
        <w:rPr>
          <w:rFonts w:eastAsia="Times New Roman" w:cs="Times New Roman"/>
          <w:color w:val="FF0000"/>
          <w:sz w:val="24"/>
          <w:szCs w:val="24"/>
          <w:lang w:val="lt-LT"/>
        </w:rPr>
        <w:t xml:space="preserve"> </w:t>
      </w:r>
      <w:r w:rsidR="003240DF" w:rsidRPr="00A0111A">
        <w:rPr>
          <w:color w:val="FF0000"/>
          <w:sz w:val="24"/>
          <w:szCs w:val="24"/>
          <w:lang w:val="lt-LT"/>
        </w:rPr>
        <w:t>(</w:t>
      </w:r>
      <w:r w:rsidR="00A8677A" w:rsidRPr="00A0111A">
        <w:rPr>
          <w:color w:val="FF0000"/>
          <w:sz w:val="24"/>
          <w:szCs w:val="24"/>
          <w:lang w:val="lt-LT"/>
        </w:rPr>
        <w:t>ir/</w:t>
      </w:r>
      <w:r w:rsidR="00F24EAB" w:rsidRPr="00A0111A">
        <w:rPr>
          <w:color w:val="FF0000"/>
          <w:sz w:val="24"/>
          <w:szCs w:val="24"/>
          <w:lang w:val="lt-LT"/>
        </w:rPr>
        <w:t>ar</w:t>
      </w:r>
      <w:r w:rsidR="003240DF" w:rsidRPr="00A0111A">
        <w:rPr>
          <w:color w:val="FF0000"/>
          <w:sz w:val="24"/>
          <w:szCs w:val="24"/>
          <w:lang w:val="lt-LT"/>
        </w:rPr>
        <w:t xml:space="preserve"> ūkio subjektų grupė </w:t>
      </w:r>
      <w:r w:rsidR="00A8677A" w:rsidRPr="00A0111A">
        <w:rPr>
          <w:color w:val="FF0000"/>
          <w:sz w:val="24"/>
          <w:szCs w:val="24"/>
          <w:lang w:val="lt-LT"/>
        </w:rPr>
        <w:t xml:space="preserve">ir/ar </w:t>
      </w:r>
      <w:r w:rsidR="003240DF" w:rsidRPr="00A0111A">
        <w:rPr>
          <w:color w:val="FF0000"/>
          <w:sz w:val="24"/>
          <w:szCs w:val="24"/>
          <w:lang w:val="lt-LT"/>
        </w:rPr>
        <w:t>ūkio subjekt</w:t>
      </w:r>
      <w:r w:rsidR="00A8677A" w:rsidRPr="00A0111A">
        <w:rPr>
          <w:color w:val="FF0000"/>
          <w:sz w:val="24"/>
          <w:szCs w:val="24"/>
          <w:lang w:val="lt-LT"/>
        </w:rPr>
        <w:t>ai</w:t>
      </w:r>
      <w:r w:rsidR="003240DF" w:rsidRPr="00A0111A">
        <w:rPr>
          <w:color w:val="FF0000"/>
          <w:sz w:val="24"/>
          <w:szCs w:val="24"/>
          <w:lang w:val="lt-LT"/>
        </w:rPr>
        <w:t>, kurių pajėgumais tiekėjas remiasi</w:t>
      </w:r>
      <w:r w:rsidR="00A8677A" w:rsidRPr="00A0111A">
        <w:rPr>
          <w:color w:val="FF0000"/>
          <w:sz w:val="24"/>
          <w:szCs w:val="24"/>
          <w:lang w:val="lt-LT"/>
        </w:rPr>
        <w:t>)</w:t>
      </w:r>
      <w:r w:rsidR="002B2B7B" w:rsidRPr="00A0111A">
        <w:rPr>
          <w:rFonts w:eastAsia="Times New Roman" w:cs="Times New Roman"/>
          <w:color w:val="FF0000"/>
          <w:sz w:val="24"/>
          <w:szCs w:val="24"/>
          <w:lang w:val="lt-LT"/>
        </w:rPr>
        <w:t xml:space="preserve"> yra neatlikęs jam teismo sprendimu paskirtos</w:t>
      </w:r>
      <w:r w:rsidR="008A5BC6" w:rsidRPr="00A0111A">
        <w:rPr>
          <w:rFonts w:eastAsia="Times New Roman" w:cs="Times New Roman"/>
          <w:color w:val="FF0000"/>
          <w:sz w:val="24"/>
          <w:szCs w:val="24"/>
          <w:lang w:val="lt-LT"/>
        </w:rPr>
        <w:t xml:space="preserve"> </w:t>
      </w:r>
      <w:r w:rsidR="002B2B7B" w:rsidRPr="00A0111A">
        <w:rPr>
          <w:rFonts w:eastAsia="Times New Roman" w:cs="Times New Roman"/>
          <w:color w:val="FF0000"/>
          <w:sz w:val="24"/>
          <w:szCs w:val="24"/>
          <w:lang w:val="lt-LT"/>
        </w:rPr>
        <w:t xml:space="preserve">baudžiamojo poveikio priemonės – uždraudimo juridiniam asmeniui dalyvauti viešuosiuose pirkimuose“. </w:t>
      </w:r>
      <w:bookmarkEnd w:id="17"/>
    </w:p>
    <w:p w14:paraId="10BD4CE8" w14:textId="2550AB70" w:rsidR="00A012B9" w:rsidRPr="00A0111A" w:rsidRDefault="008A5BC6" w:rsidP="008A5BC6">
      <w:pPr>
        <w:pStyle w:val="Body2"/>
        <w:tabs>
          <w:tab w:val="left" w:pos="1134"/>
        </w:tabs>
        <w:spacing w:after="0"/>
        <w:rPr>
          <w:rFonts w:eastAsia="Times New Roman" w:cs="Times New Roman"/>
          <w:b/>
          <w:bCs/>
          <w:color w:val="FF0000"/>
          <w:sz w:val="24"/>
          <w:szCs w:val="24"/>
          <w:lang w:val="lt-LT"/>
        </w:rPr>
      </w:pPr>
      <w:r w:rsidRPr="00A0111A">
        <w:rPr>
          <w:rFonts w:eastAsia="Times New Roman" w:cs="Times New Roman"/>
          <w:color w:val="FF0000"/>
          <w:sz w:val="24"/>
          <w:szCs w:val="24"/>
          <w:lang w:val="lt-LT"/>
        </w:rPr>
        <w:tab/>
      </w:r>
      <w:r w:rsidR="00A012B9" w:rsidRPr="00A0111A">
        <w:rPr>
          <w:rFonts w:eastAsia="Times New Roman" w:cs="Times New Roman"/>
          <w:b/>
          <w:bCs/>
          <w:color w:val="FF0000"/>
          <w:sz w:val="24"/>
          <w:szCs w:val="24"/>
          <w:lang w:val="lt-LT"/>
        </w:rPr>
        <w:t xml:space="preserve">Tiekėjas kartu su pasiūlymu turi pateikti </w:t>
      </w:r>
      <w:r w:rsidR="004D73E8" w:rsidRPr="00A0111A">
        <w:rPr>
          <w:rFonts w:eastAsia="Times New Roman" w:cs="Times New Roman"/>
          <w:b/>
          <w:bCs/>
          <w:color w:val="FF0000"/>
          <w:sz w:val="24"/>
          <w:szCs w:val="24"/>
          <w:lang w:val="lt-LT"/>
        </w:rPr>
        <w:t xml:space="preserve">tiekėjo patvirtintą </w:t>
      </w:r>
      <w:r w:rsidR="00F15EB2">
        <w:rPr>
          <w:rFonts w:eastAsia="Times New Roman" w:cs="Times New Roman"/>
          <w:b/>
          <w:bCs/>
          <w:color w:val="FF0000"/>
          <w:sz w:val="24"/>
          <w:szCs w:val="24"/>
          <w:lang w:val="lt-LT"/>
        </w:rPr>
        <w:t xml:space="preserve">laisvos formos </w:t>
      </w:r>
      <w:r w:rsidR="004D73E8" w:rsidRPr="00A0111A">
        <w:rPr>
          <w:rFonts w:eastAsia="Times New Roman" w:cs="Times New Roman"/>
          <w:b/>
          <w:bCs/>
          <w:color w:val="FF0000"/>
          <w:sz w:val="24"/>
          <w:szCs w:val="24"/>
          <w:lang w:val="lt-LT"/>
        </w:rPr>
        <w:t>d</w:t>
      </w:r>
      <w:r w:rsidR="007A5A72">
        <w:rPr>
          <w:rFonts w:eastAsia="Times New Roman" w:cs="Times New Roman"/>
          <w:b/>
          <w:bCs/>
          <w:color w:val="FF0000"/>
          <w:sz w:val="24"/>
          <w:szCs w:val="24"/>
          <w:lang w:val="lt-LT"/>
        </w:rPr>
        <w:t>eklaraciją</w:t>
      </w:r>
      <w:r w:rsidR="004D73E8" w:rsidRPr="00A0111A">
        <w:rPr>
          <w:rFonts w:eastAsia="Times New Roman" w:cs="Times New Roman"/>
          <w:b/>
          <w:bCs/>
          <w:color w:val="FF0000"/>
          <w:sz w:val="24"/>
          <w:szCs w:val="24"/>
          <w:lang w:val="lt-LT"/>
        </w:rPr>
        <w:t xml:space="preserve"> dėl pašalinimo pagrindo </w:t>
      </w:r>
      <w:r w:rsidR="0083797F" w:rsidRPr="00A0111A">
        <w:rPr>
          <w:rFonts w:eastAsia="Times New Roman" w:cs="Times New Roman"/>
          <w:b/>
          <w:bCs/>
          <w:color w:val="FF0000"/>
          <w:sz w:val="24"/>
          <w:szCs w:val="24"/>
          <w:lang w:val="lt-LT"/>
        </w:rPr>
        <w:t>nebuvimo.</w:t>
      </w:r>
    </w:p>
    <w:p w14:paraId="1FC9A369" w14:textId="0872F918" w:rsidR="006A5BB9" w:rsidRPr="008A5BC6" w:rsidRDefault="006A5BB9" w:rsidP="00024EDC">
      <w:pPr>
        <w:pStyle w:val="Sraopastraipa"/>
        <w:widowControl w:val="0"/>
        <w:numPr>
          <w:ilvl w:val="0"/>
          <w:numId w:val="1"/>
        </w:numPr>
        <w:shd w:val="clear" w:color="auto" w:fill="FFFFFF" w:themeFill="background1"/>
        <w:tabs>
          <w:tab w:val="left" w:pos="1134"/>
        </w:tabs>
        <w:ind w:left="0" w:firstLine="709"/>
        <w:jc w:val="both"/>
        <w:rPr>
          <w:bCs/>
          <w:lang w:val="lt-LT"/>
        </w:rPr>
      </w:pPr>
      <w:r w:rsidRPr="008A5BC6">
        <w:rPr>
          <w:bCs/>
          <w:lang w:val="lt-LT"/>
        </w:rPr>
        <w:t>Savokos:</w:t>
      </w:r>
    </w:p>
    <w:p w14:paraId="158EB815" w14:textId="77777777" w:rsidR="006A5BB9" w:rsidRPr="002A47DA" w:rsidRDefault="006A5BB9">
      <w:pPr>
        <w:pStyle w:val="Sraopastraipa"/>
        <w:widowControl w:val="0"/>
        <w:numPr>
          <w:ilvl w:val="0"/>
          <w:numId w:val="10"/>
        </w:numPr>
        <w:shd w:val="clear" w:color="auto" w:fill="FFFFFF" w:themeFill="background1"/>
        <w:jc w:val="both"/>
        <w:rPr>
          <w:bCs/>
          <w:lang w:val="lt-LT"/>
        </w:rPr>
      </w:pPr>
      <w:r w:rsidRPr="008A5BC6">
        <w:rPr>
          <w:bCs/>
          <w:lang w:val="lt-LT"/>
        </w:rPr>
        <w:t>Ūkio subjektas, kurio</w:t>
      </w:r>
      <w:r w:rsidRPr="002A47DA">
        <w:rPr>
          <w:bCs/>
          <w:lang w:val="lt-LT"/>
        </w:rPr>
        <w:t xml:space="preserve"> pajėgumais remiamasi – tiekėjo pirkimo sutarties vykdymui pasitelkiamas trečiasis asmuo, kurio kvalifikacija tiekėjas remiasi, kad atitiktų kvalifikacijos reikalavimus.</w:t>
      </w:r>
    </w:p>
    <w:p w14:paraId="1F38B54E" w14:textId="77777777" w:rsidR="006A5BB9" w:rsidRPr="002A47DA" w:rsidRDefault="006A5BB9">
      <w:pPr>
        <w:pStyle w:val="Body2"/>
        <w:numPr>
          <w:ilvl w:val="0"/>
          <w:numId w:val="10"/>
        </w:numPr>
        <w:tabs>
          <w:tab w:val="left" w:pos="1106"/>
        </w:tabs>
        <w:spacing w:after="0"/>
        <w:rPr>
          <w:rFonts w:cs="Times New Roman"/>
          <w:bCs/>
          <w:color w:val="auto"/>
          <w:sz w:val="24"/>
          <w:szCs w:val="24"/>
          <w:lang w:val="lt-LT"/>
        </w:rPr>
      </w:pPr>
      <w:r w:rsidRPr="002A47DA">
        <w:rPr>
          <w:rFonts w:cs="Times New Roman"/>
          <w:bCs/>
          <w:color w:val="auto"/>
          <w:sz w:val="24"/>
          <w:szCs w:val="24"/>
          <w:lang w:val="lt-LT"/>
        </w:rPr>
        <w:t>Subtiekėjas – tiekėjo pirkimo sutarties vykdymui pasitelkiamas trečiasis asmuo, kurio kvalifikacija tiekėjas nesiremia, kad atitiktų kvalifikacijos reikalavimus;</w:t>
      </w:r>
    </w:p>
    <w:p w14:paraId="5E4F6D7B" w14:textId="0272EB90" w:rsidR="006A5BB9" w:rsidRPr="002A47DA" w:rsidRDefault="006A5BB9">
      <w:pPr>
        <w:pStyle w:val="Body2"/>
        <w:numPr>
          <w:ilvl w:val="0"/>
          <w:numId w:val="10"/>
        </w:numPr>
        <w:tabs>
          <w:tab w:val="left" w:pos="1106"/>
        </w:tabs>
        <w:spacing w:after="0"/>
        <w:rPr>
          <w:rFonts w:cs="Times New Roman"/>
          <w:bCs/>
          <w:color w:val="auto"/>
          <w:sz w:val="24"/>
          <w:szCs w:val="24"/>
          <w:lang w:val="lt-LT"/>
        </w:rPr>
      </w:pPr>
      <w:r w:rsidRPr="002A47DA">
        <w:rPr>
          <w:rFonts w:cs="Times New Roman"/>
          <w:bCs/>
          <w:color w:val="auto"/>
          <w:sz w:val="24"/>
          <w:szCs w:val="24"/>
          <w:lang w:val="lt-LT"/>
        </w:rPr>
        <w:t>Kvazisubtiekėjas – specialistas, kurio kvalifikacija tiekėjas remiasi, ir kuris paraiškos ar pasiūlymo teikimo metu dar nėra tiekėjo, ūkio subjekto, kurio pajėgumais tiekėjas remiasi, darbuotojas, tačiau jį ketinama įdarbinti, jei pasiūlymas bus pripažintas laimėjusiu.</w:t>
      </w:r>
    </w:p>
    <w:p w14:paraId="42FC2877" w14:textId="77777777" w:rsidR="0090074B" w:rsidRPr="004F690E" w:rsidRDefault="0090074B" w:rsidP="0090074B">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Nereikalaujama kokybės vadybos sistemos standartų taikymo.</w:t>
      </w:r>
    </w:p>
    <w:p w14:paraId="5EA939D7" w14:textId="77777777" w:rsidR="0090074B" w:rsidRPr="004F690E" w:rsidRDefault="0090074B" w:rsidP="0090074B">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Savo pasiūlyme tiekėjas privalo nurodyti kvazisubtiekėjus ir subtiekėjus, jeigu jie yra žinomi.</w:t>
      </w:r>
    </w:p>
    <w:p w14:paraId="1D1CDA6E" w14:textId="77777777" w:rsidR="0090074B" w:rsidRPr="004F690E" w:rsidRDefault="0090074B" w:rsidP="0090074B">
      <w:pPr>
        <w:pStyle w:val="Body2"/>
        <w:numPr>
          <w:ilvl w:val="0"/>
          <w:numId w:val="1"/>
        </w:numPr>
        <w:tabs>
          <w:tab w:val="left" w:pos="1134"/>
        </w:tabs>
        <w:spacing w:after="0"/>
        <w:ind w:left="0" w:firstLine="709"/>
        <w:rPr>
          <w:rFonts w:cs="Times New Roman"/>
          <w:color w:val="000000" w:themeColor="text1"/>
          <w:sz w:val="24"/>
          <w:szCs w:val="24"/>
          <w:lang w:val="lt-LT"/>
        </w:rPr>
      </w:pPr>
      <w:r w:rsidRPr="004F690E">
        <w:rPr>
          <w:rFonts w:eastAsia="Times New Roman" w:cs="Times New Roman"/>
          <w:color w:val="000000" w:themeColor="text1"/>
          <w:sz w:val="24"/>
          <w:szCs w:val="24"/>
          <w:bdr w:val="none" w:sz="0" w:space="0" w:color="auto"/>
          <w:lang w:val="lt-LT"/>
        </w:rPr>
        <w:t>Tiekėjas gali remtis kitų ūkio subjektų pajėgumais.</w:t>
      </w:r>
      <w:bookmarkStart w:id="18" w:name="part_5c7c71958f5845cea77e99ad63e8a03d"/>
      <w:bookmarkStart w:id="19" w:name="part_14ad1b6c1bee4abd9a736a00209930d5"/>
      <w:bookmarkEnd w:id="18"/>
      <w:bookmarkEnd w:id="19"/>
      <w:r w:rsidRPr="004F690E">
        <w:rPr>
          <w:rFonts w:cs="Times New Roman"/>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0" w:name="part_70be7b089a70414db1ff6bcb4263bbe6"/>
      <w:bookmarkEnd w:id="20"/>
      <w:r w:rsidRPr="004F690E">
        <w:rPr>
          <w:rFonts w:cs="Times New Roman"/>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 xml:space="preserve">Tiekėjas remiasi tokiais ūkio subjekto pajėgumais, kuriais jis realiai galės disponuoti pirkimo sutarties vykdymo metu. Šiame punkte išdėstyti reikalavimai taip pat taikomi ir kvazisubtiekėjams. </w:t>
      </w:r>
    </w:p>
    <w:p w14:paraId="76F461F5" w14:textId="77777777" w:rsidR="0090074B" w:rsidRPr="004F690E" w:rsidRDefault="0090074B" w:rsidP="0090074B">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eastAsia="Times New Roman" w:cs="Times New Roman"/>
          <w:color w:val="000000" w:themeColor="text1"/>
          <w:sz w:val="24"/>
          <w:szCs w:val="24"/>
          <w:bdr w:val="none" w:sz="0" w:space="0" w:color="auto"/>
          <w:lang w:val="lt-LT"/>
        </w:rPr>
        <w:lastRenderedPageBreak/>
        <w:t>Tiekėjas, remdamasis kitų ūkio subjektų pajėgumais,</w:t>
      </w:r>
      <w:r w:rsidRPr="004F690E">
        <w:rPr>
          <w:rFonts w:cs="Times New Roman"/>
          <w:b/>
          <w:bCs/>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turi pateikti dokumentus, įrodančius tokių išteklių prieinamumą. Įrodymui prašoma pateikti sutartis ar kitus dokumentus, kurie patvirtintų, kad kitų ūkio subjektų ištekliai bus prieinami ir galimi naudotis per visą sutartinių įsipareigojimų vykdymo laikotarpį.</w:t>
      </w:r>
      <w:r w:rsidRPr="004F690E">
        <w:rPr>
          <w:rFonts w:cs="Times New Roman"/>
          <w:color w:val="000000" w:themeColor="text1"/>
          <w:sz w:val="24"/>
          <w:szCs w:val="24"/>
          <w:lang w:val="lt-LT"/>
        </w:rPr>
        <w:t xml:space="preserve"> </w:t>
      </w:r>
      <w:r w:rsidRPr="004F690E">
        <w:rPr>
          <w:rFonts w:eastAsia="Times New Roman" w:cs="Times New Roman"/>
          <w:color w:val="000000" w:themeColor="text1"/>
          <w:sz w:val="24"/>
          <w:szCs w:val="24"/>
          <w:bdr w:val="none" w:sz="0" w:space="0" w:color="auto"/>
          <w:lang w:val="lt-LT"/>
        </w:rPr>
        <w:t>Tokiomis pačiomis sąlygomis ūkio subjektų grupė gali remtis ūkio subjektų grupės dalyvių arba kitų ūkio subjektų pajėgumais. Šiame punkte išdėstyti reikalavimai taip pat taikomi ir kvazisubtiekėjams.</w:t>
      </w:r>
    </w:p>
    <w:p w14:paraId="185EF675" w14:textId="77777777" w:rsidR="0090074B" w:rsidRPr="004F690E" w:rsidRDefault="0090074B" w:rsidP="0090074B">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 xml:space="preserve">Kitų ūkio subjektų pasitelkimas ir jų nurodymas pasiūlyme nekeičia pagrindinio tiekėjo atsakomybės dėl numatomos sudaryti pirkimo sutarties įvykdymo. </w:t>
      </w:r>
    </w:p>
    <w:p w14:paraId="0E21A320" w14:textId="77777777" w:rsidR="0090074B" w:rsidRPr="004F690E" w:rsidRDefault="0090074B" w:rsidP="0090074B">
      <w:pPr>
        <w:pStyle w:val="Body2"/>
        <w:numPr>
          <w:ilvl w:val="0"/>
          <w:numId w:val="1"/>
        </w:numPr>
        <w:tabs>
          <w:tab w:val="left" w:pos="1106"/>
        </w:tabs>
        <w:spacing w:after="0"/>
        <w:ind w:left="0" w:firstLine="709"/>
        <w:rPr>
          <w:rFonts w:cs="Times New Roman"/>
          <w:b/>
          <w:bCs/>
          <w:color w:val="000000" w:themeColor="text1"/>
          <w:sz w:val="24"/>
          <w:szCs w:val="24"/>
          <w:lang w:val="lt-LT"/>
        </w:rPr>
      </w:pPr>
      <w:r w:rsidRPr="004F690E">
        <w:rPr>
          <w:rFonts w:cs="Times New Roman"/>
          <w:b/>
          <w:bCs/>
          <w:color w:val="000000" w:themeColor="text1"/>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3B7BB414" w14:textId="77777777" w:rsidR="0090074B" w:rsidRPr="004F690E" w:rsidRDefault="0090074B" w:rsidP="0090074B">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13B8389D" w14:textId="77777777" w:rsidR="0090074B" w:rsidRPr="004F690E" w:rsidRDefault="0090074B" w:rsidP="0090074B">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1D608E3E" w14:textId="77777777" w:rsidR="0090074B" w:rsidRPr="004F690E" w:rsidRDefault="0090074B" w:rsidP="0090074B">
      <w:pPr>
        <w:pStyle w:val="Body2"/>
        <w:numPr>
          <w:ilvl w:val="0"/>
          <w:numId w:val="1"/>
        </w:numPr>
        <w:tabs>
          <w:tab w:val="left" w:pos="1106"/>
        </w:tabs>
        <w:spacing w:after="0"/>
        <w:ind w:left="0" w:firstLine="709"/>
        <w:rPr>
          <w:rFonts w:cs="Times New Roman"/>
          <w:color w:val="000000" w:themeColor="text1"/>
          <w:sz w:val="24"/>
          <w:szCs w:val="24"/>
          <w:lang w:val="lt-LT"/>
        </w:rPr>
      </w:pPr>
      <w:r w:rsidRPr="004F690E">
        <w:rPr>
          <w:rFonts w:cs="Times New Roman"/>
          <w:color w:val="000000" w:themeColor="text1"/>
          <w:sz w:val="24"/>
          <w:szCs w:val="24"/>
          <w:lang w:val="lt-LT"/>
        </w:rPr>
        <w:t>Nereikalaujama, kad esmines užduotis atliktų pats pasiūlymą pateikęs dalyvis, o jeigu pasiūlymą pateikė tiekėjų grupė – tos grupės partneris.</w:t>
      </w:r>
    </w:p>
    <w:p w14:paraId="042E2425" w14:textId="77777777" w:rsidR="003321D5" w:rsidRPr="002A47DA" w:rsidRDefault="003321D5" w:rsidP="003321D5">
      <w:pPr>
        <w:pStyle w:val="Body2"/>
        <w:tabs>
          <w:tab w:val="left" w:pos="1106"/>
        </w:tabs>
        <w:spacing w:after="0"/>
        <w:rPr>
          <w:rFonts w:cs="Times New Roman"/>
          <w:color w:val="auto"/>
          <w:sz w:val="24"/>
          <w:szCs w:val="24"/>
          <w:lang w:val="lt-LT"/>
        </w:rPr>
      </w:pPr>
    </w:p>
    <w:p w14:paraId="6CC29DAF" w14:textId="12865AE6" w:rsidR="00234D23" w:rsidRPr="002A47DA" w:rsidRDefault="00234D23" w:rsidP="00085F33">
      <w:pPr>
        <w:tabs>
          <w:tab w:val="left" w:pos="426"/>
        </w:tabs>
        <w:jc w:val="center"/>
        <w:outlineLvl w:val="0"/>
        <w:rPr>
          <w:b/>
          <w:lang w:val="lt-LT"/>
        </w:rPr>
      </w:pPr>
      <w:bookmarkStart w:id="21" w:name="_Toc274644028"/>
      <w:r w:rsidRPr="002A47DA">
        <w:rPr>
          <w:b/>
          <w:lang w:val="lt-LT"/>
        </w:rPr>
        <w:t>IV SKYRIUS</w:t>
      </w:r>
    </w:p>
    <w:p w14:paraId="01284361" w14:textId="5AAF0817" w:rsidR="00234D23" w:rsidRPr="002A47DA" w:rsidRDefault="00234D23" w:rsidP="00085F33">
      <w:pPr>
        <w:tabs>
          <w:tab w:val="left" w:pos="426"/>
        </w:tabs>
        <w:jc w:val="center"/>
        <w:outlineLvl w:val="0"/>
        <w:rPr>
          <w:b/>
          <w:lang w:val="lt-LT"/>
        </w:rPr>
      </w:pPr>
      <w:r w:rsidRPr="002A47DA">
        <w:rPr>
          <w:b/>
          <w:lang w:val="lt-LT"/>
        </w:rPr>
        <w:t>ŪKIO SUBJEKTŲ GRUPĖS DALYVAVIMAS PIRKIMO PROCEDŪROSE</w:t>
      </w:r>
      <w:bookmarkEnd w:id="21"/>
    </w:p>
    <w:p w14:paraId="00AD9D02" w14:textId="77777777" w:rsidR="00234D23" w:rsidRPr="002A47DA" w:rsidRDefault="00234D23" w:rsidP="00085F33">
      <w:pPr>
        <w:tabs>
          <w:tab w:val="left" w:pos="426"/>
          <w:tab w:val="left" w:pos="1134"/>
        </w:tabs>
        <w:ind w:firstLine="728"/>
        <w:jc w:val="center"/>
        <w:outlineLvl w:val="0"/>
        <w:rPr>
          <w:b/>
          <w:lang w:val="lt-LT"/>
        </w:rPr>
      </w:pPr>
    </w:p>
    <w:p w14:paraId="1F6D151F" w14:textId="44E6827E" w:rsidR="00234D23" w:rsidRPr="002A47DA" w:rsidRDefault="00937771" w:rsidP="00464CE2">
      <w:pPr>
        <w:pStyle w:val="Body2"/>
        <w:numPr>
          <w:ilvl w:val="0"/>
          <w:numId w:val="1"/>
        </w:numPr>
        <w:tabs>
          <w:tab w:val="left" w:pos="1134"/>
        </w:tabs>
        <w:spacing w:after="0"/>
        <w:ind w:left="0" w:firstLine="728"/>
        <w:rPr>
          <w:rFonts w:cs="Times New Roman"/>
          <w:color w:val="auto"/>
          <w:sz w:val="24"/>
          <w:szCs w:val="24"/>
          <w:lang w:val="lt-LT"/>
        </w:rPr>
      </w:pPr>
      <w:r w:rsidRPr="002A47DA">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2A47DA" w:rsidRDefault="00C846B3" w:rsidP="00C846B3">
      <w:pPr>
        <w:pStyle w:val="Body2"/>
        <w:numPr>
          <w:ilvl w:val="0"/>
          <w:numId w:val="1"/>
        </w:numPr>
        <w:tabs>
          <w:tab w:val="left" w:pos="1134"/>
        </w:tabs>
        <w:spacing w:after="0"/>
        <w:ind w:left="0" w:firstLine="728"/>
        <w:rPr>
          <w:rFonts w:cs="Times New Roman"/>
          <w:color w:val="auto"/>
          <w:sz w:val="24"/>
          <w:szCs w:val="24"/>
          <w:lang w:val="lt-LT"/>
        </w:rPr>
      </w:pPr>
      <w:r w:rsidRPr="002A47DA">
        <w:rPr>
          <w:rFonts w:cs="Times New Roman"/>
          <w:color w:val="auto"/>
          <w:sz w:val="24"/>
          <w:szCs w:val="24"/>
          <w:lang w:val="lt-LT"/>
        </w:rPr>
        <w:t>N</w:t>
      </w:r>
      <w:r w:rsidR="00937771" w:rsidRPr="002A47DA">
        <w:rPr>
          <w:rFonts w:cs="Times New Roman"/>
          <w:color w:val="auto"/>
          <w:sz w:val="24"/>
          <w:szCs w:val="24"/>
          <w:lang w:val="lt-LT"/>
        </w:rPr>
        <w:t>ereikalauja</w:t>
      </w:r>
      <w:r w:rsidRPr="002A47DA">
        <w:rPr>
          <w:rFonts w:cs="Times New Roman"/>
          <w:color w:val="auto"/>
          <w:sz w:val="24"/>
          <w:szCs w:val="24"/>
          <w:lang w:val="lt-LT"/>
        </w:rPr>
        <w:t>ma</w:t>
      </w:r>
      <w:r w:rsidR="00937771" w:rsidRPr="002A47DA">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2A47DA"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2A47DA" w:rsidRDefault="00234D23" w:rsidP="00234D23">
      <w:pPr>
        <w:keepNext/>
        <w:widowControl w:val="0"/>
        <w:tabs>
          <w:tab w:val="left" w:pos="1162"/>
        </w:tabs>
        <w:jc w:val="center"/>
        <w:outlineLvl w:val="0"/>
        <w:rPr>
          <w:b/>
          <w:bCs/>
          <w:lang w:val="lt-LT"/>
        </w:rPr>
      </w:pPr>
      <w:r w:rsidRPr="002A47DA">
        <w:rPr>
          <w:b/>
          <w:bCs/>
          <w:lang w:val="lt-LT"/>
        </w:rPr>
        <w:t>V SKYRIUS</w:t>
      </w:r>
    </w:p>
    <w:p w14:paraId="61450C72" w14:textId="77777777" w:rsidR="00234D23" w:rsidRPr="002A47DA" w:rsidRDefault="00234D23" w:rsidP="00234D23">
      <w:pPr>
        <w:keepNext/>
        <w:widowControl w:val="0"/>
        <w:tabs>
          <w:tab w:val="left" w:pos="1162"/>
        </w:tabs>
        <w:jc w:val="center"/>
        <w:outlineLvl w:val="0"/>
        <w:rPr>
          <w:b/>
          <w:bCs/>
          <w:lang w:val="lt-LT"/>
        </w:rPr>
      </w:pPr>
      <w:r w:rsidRPr="002A47DA">
        <w:rPr>
          <w:b/>
          <w:bCs/>
          <w:lang w:val="lt-LT"/>
        </w:rPr>
        <w:t>PASIŪLYMŲ RENGIMAS, PATEIKIMAS, KEITIMAS</w:t>
      </w:r>
    </w:p>
    <w:p w14:paraId="30FB621C" w14:textId="77777777" w:rsidR="000B4C7F" w:rsidRPr="002A47DA" w:rsidRDefault="000B4C7F">
      <w:pPr>
        <w:pStyle w:val="Body2"/>
        <w:rPr>
          <w:rFonts w:cs="Times New Roman"/>
          <w:color w:val="auto"/>
          <w:sz w:val="24"/>
          <w:szCs w:val="24"/>
          <w:lang w:val="lt-LT"/>
        </w:rPr>
      </w:pPr>
    </w:p>
    <w:p w14:paraId="351AFEE0" w14:textId="3CB5970D" w:rsidR="00185310" w:rsidRPr="002A47DA" w:rsidRDefault="00185310"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2A47DA">
        <w:rPr>
          <w:lang w:val="lt-LT" w:eastAsia="lt-LT"/>
        </w:rPr>
        <w:t xml:space="preserve">Pateikdamas </w:t>
      </w:r>
      <w:r w:rsidRPr="002A47DA">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2A47DA"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 xml:space="preserve">Pasiūlymas turi būti pateikiamas tik elektroninėmis priemonėmis, naudojant CVP IS, pasiekiamoje adresu </w:t>
      </w:r>
      <w:hyperlink r:id="rId12" w:history="1">
        <w:r w:rsidRPr="002A47DA">
          <w:rPr>
            <w:rStyle w:val="Hipersaitas"/>
            <w:iCs/>
            <w:lang w:val="lt-LT"/>
          </w:rPr>
          <w:t>https://pirkimai.eviesiejipirkimai.lt</w:t>
        </w:r>
      </w:hyperlink>
      <w:r w:rsidRPr="002A47DA">
        <w:rPr>
          <w:lang w:val="lt-LT"/>
        </w:rPr>
        <w:t xml:space="preserve">. Pasiūlymas, pateiktas popierinėje formoje </w:t>
      </w:r>
      <w:r w:rsidRPr="002A47DA">
        <w:rPr>
          <w:lang w:val="lt-LT"/>
        </w:rPr>
        <w:lastRenderedPageBreak/>
        <w:t xml:space="preserve">arba ne </w:t>
      </w:r>
      <w:r w:rsidR="004402D5" w:rsidRPr="002A47DA">
        <w:rPr>
          <w:lang w:val="lt-LT"/>
        </w:rPr>
        <w:t>pirkimo dokumentuose</w:t>
      </w:r>
      <w:r w:rsidRPr="002A47DA">
        <w:rPr>
          <w:lang w:val="lt-LT"/>
        </w:rPr>
        <w:t xml:space="preserve"> nurodytomis elektroninėmis priemonėmis, bus atmestas kaip neatitinkantis pirkimo dokumentų reikalavimų.</w:t>
      </w:r>
    </w:p>
    <w:p w14:paraId="7D4F81E5" w14:textId="7CB5C3EA" w:rsidR="00185310" w:rsidRPr="002A47DA"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 xml:space="preserve">Pasiūlymą gali teikti tik CVP IS registruotas tiekėjas (nemokama registracija adresu </w:t>
      </w:r>
      <w:hyperlink r:id="rId13" w:history="1">
        <w:r w:rsidRPr="002A47DA">
          <w:rPr>
            <w:u w:val="single"/>
            <w:lang w:val="lt-LT"/>
          </w:rPr>
          <w:t>https://pirkimai.eviesiejipirkimai.lt</w:t>
        </w:r>
      </w:hyperlink>
      <w:r w:rsidRPr="002A47DA">
        <w:rPr>
          <w:lang w:val="lt-LT"/>
        </w:rPr>
        <w:t xml:space="preserve">). </w:t>
      </w:r>
      <w:r w:rsidRPr="002A47DA">
        <w:rPr>
          <w:bCs/>
          <w:lang w:val="lt-LT"/>
        </w:rPr>
        <w:t>Pateikiami dokumentai ar skaitmeninės dokumentų kopijos turi būti prieinami naudojant nediskriminuojančius, visuotinai prieinamus duomenų failų formatus (pvz., pdf, jpg, doc ir kt.).</w:t>
      </w:r>
      <w:r w:rsidRPr="002A47DA">
        <w:rPr>
          <w:lang w:val="lt-LT"/>
        </w:rPr>
        <w:t xml:space="preserve"> </w:t>
      </w:r>
      <w:r w:rsidR="004402D5" w:rsidRPr="002A47DA">
        <w:rPr>
          <w:lang w:val="lt-LT"/>
        </w:rPr>
        <w:t>Įgaliotoji p</w:t>
      </w:r>
      <w:r w:rsidRPr="002A47DA">
        <w:rPr>
          <w:lang w:val="lt-LT"/>
        </w:rPr>
        <w:t>erkančioji organizacija pasilieka sau teisę prašyti dokumentų originalų.</w:t>
      </w:r>
    </w:p>
    <w:p w14:paraId="6E372B8B" w14:textId="77777777" w:rsidR="00185310" w:rsidRPr="002A47DA"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299C67C" w:rsidR="00185310" w:rsidRPr="002A47DA"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b/>
          <w:u w:val="single"/>
          <w:lang w:val="lt-LT"/>
        </w:rPr>
        <w:t>Pasiūlymą sudaro tiekėjo pateiktų duomenų</w:t>
      </w:r>
      <w:r w:rsidRPr="002A47DA">
        <w:rPr>
          <w:lang w:val="lt-LT"/>
        </w:rPr>
        <w:t xml:space="preserve">, dokumentų skaitmeninėje formoje ir atsakymų CVP IS priemonėmis, visuma </w:t>
      </w:r>
      <w:r w:rsidRPr="002A47DA">
        <w:rPr>
          <w:bCs/>
          <w:lang w:val="lt-LT"/>
        </w:rPr>
        <w:t>(</w:t>
      </w:r>
      <w:r w:rsidR="004402D5" w:rsidRPr="002A47DA">
        <w:rPr>
          <w:lang w:val="lt-LT"/>
        </w:rPr>
        <w:t>Įgaliotoji</w:t>
      </w:r>
      <w:r w:rsidR="004402D5" w:rsidRPr="002A47DA">
        <w:rPr>
          <w:bCs/>
          <w:lang w:val="lt-LT"/>
        </w:rPr>
        <w:t xml:space="preserve"> </w:t>
      </w:r>
      <w:r w:rsidRPr="002A47DA">
        <w:rPr>
          <w:bCs/>
          <w:lang w:val="lt-LT"/>
        </w:rPr>
        <w:t>perkančioji organizacija pasilieka sau teisę pareikalauti dokumentų originalų)</w:t>
      </w:r>
      <w:r w:rsidRPr="002A47DA">
        <w:rPr>
          <w:lang w:val="lt-LT"/>
        </w:rPr>
        <w:t>:</w:t>
      </w:r>
    </w:p>
    <w:p w14:paraId="5452B346" w14:textId="77777777" w:rsidR="00185310" w:rsidRPr="002A47DA"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pasiūlymo forma užpildyta pagal pirkimo sąlygų 1 priedą;</w:t>
      </w:r>
      <w:bookmarkStart w:id="22" w:name="_Hlk494976795"/>
    </w:p>
    <w:p w14:paraId="03B46DA2" w14:textId="77777777" w:rsidR="00185310" w:rsidRPr="002A47DA"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2A47DA"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tiekėjo</w:t>
      </w:r>
      <w:r w:rsidR="00C83C2A" w:rsidRPr="002A47DA">
        <w:rPr>
          <w:lang w:val="lt-LT"/>
        </w:rPr>
        <w:t xml:space="preserve">, </w:t>
      </w:r>
      <w:r w:rsidRPr="002A47DA">
        <w:rPr>
          <w:lang w:val="lt-LT"/>
        </w:rPr>
        <w:t xml:space="preserve">kitų ūkio subjektų, kurių pajėgumais remiasi, bendradarbiavimą pirkimo laimėjimo ir sutarties sudarymo atveju, įrodantys dokumentai </w:t>
      </w:r>
      <w:bookmarkStart w:id="23" w:name="_Hlk506278620"/>
      <w:r w:rsidRPr="002A47DA">
        <w:rPr>
          <w:lang w:val="lt-LT"/>
        </w:rPr>
        <w:t>(taikoma, jeigu tiekėjas pirkimo sutarties vykdymo metu remsis kitų ūkio subjektų pajėgumais</w:t>
      </w:r>
      <w:bookmarkEnd w:id="23"/>
      <w:r w:rsidRPr="002A47DA">
        <w:rPr>
          <w:lang w:val="lt-LT"/>
        </w:rPr>
        <w:t>);</w:t>
      </w:r>
    </w:p>
    <w:bookmarkEnd w:id="22"/>
    <w:p w14:paraId="7501F70B" w14:textId="77777777" w:rsidR="00397D5E" w:rsidRPr="002A47DA"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jungtinės veiklos sutartis (taikoma, jeigu pirkime dalyvauja ūkio subjektų grupė);</w:t>
      </w:r>
    </w:p>
    <w:p w14:paraId="6A6F7EAC" w14:textId="64A299F9" w:rsidR="00185310" w:rsidRPr="002A47DA" w:rsidRDefault="00185310" w:rsidP="00E7325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kita pirkimo dokumentuose prašoma informacija ir (ar) dokumentai.</w:t>
      </w:r>
    </w:p>
    <w:p w14:paraId="39ED4165" w14:textId="575BB445" w:rsidR="00B96566" w:rsidRPr="002A47DA" w:rsidRDefault="00B96566"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r w:rsidR="00F25964" w:rsidRPr="002A47DA">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162C190" w14:textId="77777777" w:rsidR="003E7357" w:rsidRPr="002A47DA"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Tiekėjui neleidžiama pateikti alternatyvių pasiūlymų. Tiekėjui pateikus alternatyvų pasiūlymą, jo pasiūlymas ir alternatyvus pasiūlymas (alternatyvūs pasiūlymai) bus atmesti.</w:t>
      </w:r>
    </w:p>
    <w:p w14:paraId="4B759BB6" w14:textId="77777777" w:rsidR="00007963" w:rsidRPr="002A47DA" w:rsidRDefault="003E7357" w:rsidP="0000796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b/>
          <w:bCs/>
          <w:lang w:val="lt-LT"/>
        </w:rPr>
        <w:t>Pasiūlymas turi būti pateiktas iki termino, nurodyto skelbime apie pirkimą, paskelbto CVP IS priemonėmis.</w:t>
      </w:r>
      <w:r w:rsidRPr="002A47DA">
        <w:rPr>
          <w:lang w:val="lt-LT"/>
        </w:rPr>
        <w:t xml:space="preserve"> Tiekėjui CVP IS susirašinėjimo priemonėmis paprašius, </w:t>
      </w:r>
      <w:r w:rsidR="002F446B" w:rsidRPr="002A47DA">
        <w:rPr>
          <w:lang w:val="lt-LT"/>
        </w:rPr>
        <w:t xml:space="preserve">įgaliotoji </w:t>
      </w:r>
      <w:r w:rsidRPr="002A47DA">
        <w:rPr>
          <w:lang w:val="lt-LT"/>
        </w:rPr>
        <w:t>perkančioji organizacija CVP IS susirašinėjimo priemonėmis patvirtina, kad tiekėjo pasiūlymas yra gautas ir nurodo gavimo dieną, valandą ir minutę.</w:t>
      </w:r>
    </w:p>
    <w:p w14:paraId="5A824D5B" w14:textId="77777777" w:rsidR="00284DBE" w:rsidRPr="002A47DA" w:rsidRDefault="00007963" w:rsidP="00284DB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27DEFF40" w14:textId="2482DFA9" w:rsidR="00007963" w:rsidRPr="002A47DA" w:rsidRDefault="00284DBE" w:rsidP="00284DBE">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2A47DA"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2A47DA"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S</w:t>
      </w:r>
      <w:r w:rsidR="00EB277F" w:rsidRPr="002A47DA">
        <w:rPr>
          <w:lang w:val="lt-LT"/>
        </w:rPr>
        <w:t xml:space="preserve">u tiekėjų pateikta informacija susipažins komisijos nariai, taip pat gali susipažinti </w:t>
      </w:r>
      <w:r w:rsidRPr="002A47DA">
        <w:rPr>
          <w:lang w:val="lt-LT"/>
        </w:rPr>
        <w:t xml:space="preserve">įgaliotosios </w:t>
      </w:r>
      <w:r w:rsidR="00EB277F" w:rsidRPr="002A47DA">
        <w:rPr>
          <w:lang w:val="lt-LT"/>
        </w:rPr>
        <w:t xml:space="preserve">perkančiosios organizacijos pakviesti ekspertai, komisijos posėdžiuose dalyvaujantys stebėtojai, Viešųjų pirkimų tarnybos atstovai, </w:t>
      </w:r>
      <w:r w:rsidRPr="002A47DA">
        <w:rPr>
          <w:lang w:val="lt-LT"/>
        </w:rPr>
        <w:t xml:space="preserve">įgaliotosios </w:t>
      </w:r>
      <w:r w:rsidR="00EB277F" w:rsidRPr="002A47DA">
        <w:rPr>
          <w:lang w:val="lt-LT"/>
        </w:rPr>
        <w:t xml:space="preserve">perkančiosios organizacijos </w:t>
      </w:r>
      <w:r w:rsidRPr="002A47DA">
        <w:rPr>
          <w:lang w:val="lt-LT"/>
        </w:rPr>
        <w:t>vadovas</w:t>
      </w:r>
      <w:r w:rsidR="00EB277F" w:rsidRPr="002A47DA">
        <w:rPr>
          <w:lang w:val="lt-LT"/>
        </w:rPr>
        <w:t xml:space="preserve">, jo </w:t>
      </w:r>
      <w:r w:rsidR="00EB277F" w:rsidRPr="002A47DA">
        <w:rPr>
          <w:lang w:val="lt-LT"/>
        </w:rPr>
        <w:lastRenderedPageBreak/>
        <w:t>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2A47DA">
        <w:rPr>
          <w:lang w:val="lt-LT"/>
        </w:rPr>
        <w:t>.</w:t>
      </w:r>
    </w:p>
    <w:p w14:paraId="25EB4DDD" w14:textId="21FAA388" w:rsidR="00B7399C" w:rsidRPr="002A47DA" w:rsidRDefault="00B7399C"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 xml:space="preserve">Tiekėjas, pateikdamas pasiūlymą, turi siūlyti visą </w:t>
      </w:r>
      <w:r w:rsidR="00D0689C" w:rsidRPr="002A47DA">
        <w:rPr>
          <w:lang w:val="lt-LT"/>
        </w:rPr>
        <w:t xml:space="preserve">pirkimo dokumentuose </w:t>
      </w:r>
      <w:r w:rsidRPr="002A47DA">
        <w:rPr>
          <w:lang w:val="lt-LT"/>
        </w:rPr>
        <w:t xml:space="preserve">nurodytą </w:t>
      </w:r>
      <w:r w:rsidR="00D0689C" w:rsidRPr="002A47DA">
        <w:rPr>
          <w:lang w:val="lt-LT"/>
        </w:rPr>
        <w:t xml:space="preserve">pirkimo objekto </w:t>
      </w:r>
      <w:r w:rsidRPr="002A47DA">
        <w:rPr>
          <w:lang w:val="lt-LT"/>
        </w:rPr>
        <w:t>apimtį.</w:t>
      </w:r>
    </w:p>
    <w:p w14:paraId="5C927FE0" w14:textId="0367B974" w:rsidR="003B4B10" w:rsidRPr="002A47DA" w:rsidRDefault="003B4B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2A47DA">
        <w:rPr>
          <w:lang w:val="lt-LT"/>
        </w:rPr>
        <w:t xml:space="preserve"> pirkimo objekto</w:t>
      </w:r>
      <w:r w:rsidRPr="002A47DA">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2A47DA">
        <w:rPr>
          <w:lang w:val="lt-LT"/>
        </w:rPr>
        <w:t xml:space="preserve">tinkamu pirkimo sutarties įgyvendinimu, </w:t>
      </w:r>
      <w:r w:rsidRPr="002A47DA">
        <w:rPr>
          <w:rFonts w:eastAsia="Times New Roman"/>
          <w:bdr w:val="none" w:sz="0" w:space="0" w:color="auto"/>
          <w:lang w:val="lt-LT"/>
        </w:rPr>
        <w:t xml:space="preserve">atsiskaitymo dokumentų pateikimo išlaidos ir </w:t>
      </w:r>
      <w:r w:rsidRPr="002A47DA">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2A47DA"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b/>
          <w:bCs/>
          <w:lang w:val="lt-LT"/>
        </w:rPr>
        <w:t xml:space="preserve">Pasiūlymas turi galioti ne trumpiau </w:t>
      </w:r>
      <w:r w:rsidR="00F87B27" w:rsidRPr="002A47DA">
        <w:rPr>
          <w:b/>
          <w:bCs/>
          <w:lang w:val="lt-LT"/>
        </w:rPr>
        <w:t>kaip</w:t>
      </w:r>
      <w:r w:rsidRPr="002A47DA">
        <w:rPr>
          <w:b/>
          <w:bCs/>
          <w:lang w:val="lt-LT"/>
        </w:rPr>
        <w:t xml:space="preserve"> </w:t>
      </w:r>
      <w:r w:rsidR="004041FD" w:rsidRPr="002A47DA">
        <w:rPr>
          <w:b/>
          <w:bCs/>
          <w:lang w:val="lt-LT"/>
        </w:rPr>
        <w:t xml:space="preserve">60 dienų </w:t>
      </w:r>
      <w:r w:rsidR="0020436A" w:rsidRPr="002A47DA">
        <w:rPr>
          <w:b/>
          <w:bCs/>
          <w:lang w:val="lt-LT"/>
        </w:rPr>
        <w:t xml:space="preserve">skaičiuojant </w:t>
      </w:r>
      <w:r w:rsidR="004041FD" w:rsidRPr="002A47DA">
        <w:rPr>
          <w:b/>
          <w:bCs/>
          <w:lang w:val="lt-LT"/>
        </w:rPr>
        <w:t>nuo pasiūlymų pateikimo</w:t>
      </w:r>
      <w:r w:rsidR="0020436A" w:rsidRPr="002A47DA">
        <w:rPr>
          <w:b/>
          <w:bCs/>
          <w:lang w:val="lt-LT"/>
        </w:rPr>
        <w:t xml:space="preserve"> </w:t>
      </w:r>
      <w:r w:rsidR="004041FD" w:rsidRPr="002A47DA">
        <w:rPr>
          <w:b/>
          <w:bCs/>
          <w:lang w:val="lt-LT"/>
        </w:rPr>
        <w:t xml:space="preserve">termino dienos. </w:t>
      </w:r>
      <w:r w:rsidR="00530EF0" w:rsidRPr="002A47DA">
        <w:rPr>
          <w:lang w:val="lt-LT"/>
        </w:rPr>
        <w:t>Je</w:t>
      </w:r>
      <w:r w:rsidRPr="002A47DA">
        <w:rPr>
          <w:lang w:val="lt-LT"/>
        </w:rPr>
        <w:t xml:space="preserve">igu pasiūlyme nenurodytas jo galiojimo laikas, laikoma, kad pasiūlymas galioja tiek, kiek numatyta </w:t>
      </w:r>
      <w:r w:rsidR="002A1F29" w:rsidRPr="002A47DA">
        <w:rPr>
          <w:lang w:val="lt-LT"/>
        </w:rPr>
        <w:t>p</w:t>
      </w:r>
      <w:r w:rsidRPr="002A47DA">
        <w:rPr>
          <w:lang w:val="lt-LT"/>
        </w:rPr>
        <w:t>irkimo dokumentuose.</w:t>
      </w:r>
    </w:p>
    <w:p w14:paraId="7720DFB3" w14:textId="77777777" w:rsidR="00B96566" w:rsidRPr="002A47DA"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 xml:space="preserve">Kol nesibaigė pasiūlymų galiojimo laikas, </w:t>
      </w:r>
      <w:r w:rsidR="002A1F29" w:rsidRPr="002A47DA">
        <w:rPr>
          <w:lang w:val="lt-LT"/>
        </w:rPr>
        <w:t>p</w:t>
      </w:r>
      <w:r w:rsidRPr="002A47DA">
        <w:rPr>
          <w:lang w:val="lt-LT"/>
        </w:rPr>
        <w:t>erkančioji organizacija turi teisę prašyti CVP IS priemonėmis, kad tiekėjai pratęstų jų galiojimą iki konkrečiai nurodyto laiko. Tiekėjas CVP IS priemonėmis tokį prašymą gali atmesti</w:t>
      </w:r>
      <w:r w:rsidRPr="002A47DA">
        <w:rPr>
          <w:i/>
          <w:lang w:val="lt-LT"/>
        </w:rPr>
        <w:t>.</w:t>
      </w:r>
      <w:r w:rsidRPr="002A47DA">
        <w:rPr>
          <w:lang w:val="lt-LT"/>
        </w:rPr>
        <w:t xml:space="preserve"> </w:t>
      </w:r>
    </w:p>
    <w:p w14:paraId="4332D807" w14:textId="716C7B5C" w:rsidR="00B96566" w:rsidRPr="002A47DA" w:rsidRDefault="0094561C"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Įgaliotoji p</w:t>
      </w:r>
      <w:r w:rsidR="00B96566" w:rsidRPr="002A47DA">
        <w:rPr>
          <w:lang w:val="lt-LT"/>
        </w:rPr>
        <w:t>erkančioji organizacija turi teisę pratęsti pasiūlymų pateikimo terminą. Apie naują pasiūlymų pateikimo terminą CVP IS susirašinėjimo priemonėmis praneša</w:t>
      </w:r>
      <w:r w:rsidRPr="002A47DA">
        <w:rPr>
          <w:lang w:val="lt-LT"/>
        </w:rPr>
        <w:t>ma</w:t>
      </w:r>
      <w:r w:rsidR="00B96566" w:rsidRPr="002A47DA">
        <w:rPr>
          <w:lang w:val="lt-LT"/>
        </w:rPr>
        <w:t xml:space="preserve"> visiems tiekėjams, prisijungusiems prie </w:t>
      </w:r>
      <w:r w:rsidR="002A1F29" w:rsidRPr="002A47DA">
        <w:rPr>
          <w:lang w:val="lt-LT"/>
        </w:rPr>
        <w:t>p</w:t>
      </w:r>
      <w:r w:rsidR="00B96566" w:rsidRPr="002A47DA">
        <w:rPr>
          <w:lang w:val="lt-LT"/>
        </w:rPr>
        <w:t>irkimo, paskelbia</w:t>
      </w:r>
      <w:r w:rsidR="00564886" w:rsidRPr="002A47DA">
        <w:rPr>
          <w:lang w:val="lt-LT"/>
        </w:rPr>
        <w:t>ma</w:t>
      </w:r>
      <w:r w:rsidR="00B96566" w:rsidRPr="002A47DA">
        <w:rPr>
          <w:lang w:val="lt-LT"/>
        </w:rPr>
        <w:t xml:space="preserve"> CVP IS</w:t>
      </w:r>
      <w:r w:rsidR="00740D81" w:rsidRPr="002A47DA">
        <w:rPr>
          <w:lang w:val="lt-LT"/>
        </w:rPr>
        <w:t>.</w:t>
      </w:r>
      <w:r w:rsidR="00B96566" w:rsidRPr="002A47DA">
        <w:rPr>
          <w:lang w:val="lt-LT"/>
        </w:rPr>
        <w:t xml:space="preserve"> </w:t>
      </w:r>
    </w:p>
    <w:p w14:paraId="10966414" w14:textId="77777777" w:rsidR="00B96566" w:rsidRPr="002A47DA"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2A47DA" w:rsidRDefault="0007429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2A47DA">
        <w:rPr>
          <w:lang w:val="lt-LT"/>
        </w:rPr>
        <w:t>I</w:t>
      </w:r>
      <w:r w:rsidR="00B96566" w:rsidRPr="002A47DA">
        <w:rPr>
          <w:lang w:val="lt-LT"/>
        </w:rPr>
        <w:t>šlaid</w:t>
      </w:r>
      <w:r w:rsidRPr="002A47DA">
        <w:rPr>
          <w:lang w:val="lt-LT"/>
        </w:rPr>
        <w:t>os</w:t>
      </w:r>
      <w:r w:rsidR="00B96566" w:rsidRPr="002A47DA">
        <w:rPr>
          <w:lang w:val="lt-LT"/>
        </w:rPr>
        <w:t>, patirt</w:t>
      </w:r>
      <w:r w:rsidRPr="002A47DA">
        <w:rPr>
          <w:lang w:val="lt-LT"/>
        </w:rPr>
        <w:t>os</w:t>
      </w:r>
      <w:r w:rsidR="00B96566" w:rsidRPr="002A47DA">
        <w:rPr>
          <w:lang w:val="lt-LT"/>
        </w:rPr>
        <w:t xml:space="preserve"> rengiant ir teikiant pasiūlymus</w:t>
      </w:r>
      <w:r w:rsidRPr="002A47DA">
        <w:rPr>
          <w:lang w:val="lt-LT"/>
        </w:rPr>
        <w:t xml:space="preserve"> nėra atlyginamos.</w:t>
      </w:r>
    </w:p>
    <w:p w14:paraId="71987182" w14:textId="69E7BFF1" w:rsidR="00B96566" w:rsidRPr="002A47DA" w:rsidRDefault="0007429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2A47DA">
        <w:rPr>
          <w:lang w:val="lt-LT"/>
        </w:rPr>
        <w:t>Įgaliotoji p</w:t>
      </w:r>
      <w:r w:rsidR="00B96566" w:rsidRPr="002A47DA">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2A47DA">
        <w:rPr>
          <w:lang w:val="lt-LT"/>
        </w:rPr>
        <w:t>ma</w:t>
      </w:r>
      <w:r w:rsidR="00B96566" w:rsidRPr="002A47DA">
        <w:rPr>
          <w:lang w:val="lt-LT"/>
        </w:rPr>
        <w:t xml:space="preserve"> teikti pasiūlymą likus </w:t>
      </w:r>
      <w:r w:rsidR="00B96566" w:rsidRPr="002A47DA">
        <w:rPr>
          <w:b/>
          <w:bCs/>
          <w:lang w:val="lt-LT"/>
        </w:rPr>
        <w:t>bent 1 dienai</w:t>
      </w:r>
      <w:r w:rsidR="00B96566" w:rsidRPr="002A47DA">
        <w:rPr>
          <w:lang w:val="lt-LT"/>
        </w:rPr>
        <w:t xml:space="preserve"> iki pasiūlymų pateikimo termino pabaigos. </w:t>
      </w:r>
    </w:p>
    <w:p w14:paraId="7936BEFF" w14:textId="77777777" w:rsidR="008A1F67" w:rsidRPr="002A47DA" w:rsidRDefault="008A1F67" w:rsidP="0001799F">
      <w:pPr>
        <w:widowControl w:val="0"/>
        <w:rPr>
          <w:b/>
          <w:lang w:val="lt-LT"/>
        </w:rPr>
      </w:pPr>
    </w:p>
    <w:p w14:paraId="50139AB2" w14:textId="77777777" w:rsidR="00B96566" w:rsidRPr="002A47DA" w:rsidRDefault="00B96566" w:rsidP="00B96566">
      <w:pPr>
        <w:widowControl w:val="0"/>
        <w:jc w:val="center"/>
        <w:rPr>
          <w:b/>
          <w:lang w:val="lt-LT"/>
        </w:rPr>
      </w:pPr>
      <w:r w:rsidRPr="002A47DA">
        <w:rPr>
          <w:b/>
          <w:lang w:val="lt-LT"/>
        </w:rPr>
        <w:t>VI SKYRIUS</w:t>
      </w:r>
    </w:p>
    <w:p w14:paraId="1B227463" w14:textId="77777777" w:rsidR="00B96566" w:rsidRPr="002A47DA" w:rsidRDefault="00B96566" w:rsidP="00B96566">
      <w:pPr>
        <w:widowControl w:val="0"/>
        <w:jc w:val="center"/>
        <w:rPr>
          <w:b/>
          <w:lang w:val="lt-LT"/>
        </w:rPr>
      </w:pPr>
      <w:r w:rsidRPr="002A47DA">
        <w:rPr>
          <w:b/>
          <w:lang w:val="lt-LT"/>
        </w:rPr>
        <w:t>PASIŪLYMŲ ŠIFRAVIMAS</w:t>
      </w:r>
    </w:p>
    <w:p w14:paraId="13D7B40A" w14:textId="77777777" w:rsidR="00B96566" w:rsidRPr="002A47DA" w:rsidRDefault="00B96566" w:rsidP="00B96566">
      <w:pPr>
        <w:widowControl w:val="0"/>
        <w:jc w:val="center"/>
        <w:rPr>
          <w:b/>
          <w:lang w:val="lt-LT"/>
        </w:rPr>
      </w:pPr>
    </w:p>
    <w:p w14:paraId="2C02D9EC" w14:textId="77777777" w:rsidR="00114AD5" w:rsidRPr="002A47DA" w:rsidRDefault="00B96566" w:rsidP="00ED20E2">
      <w:pPr>
        <w:pStyle w:val="Sraopastraipa"/>
        <w:widowControl w:val="0"/>
        <w:numPr>
          <w:ilvl w:val="0"/>
          <w:numId w:val="1"/>
        </w:numPr>
        <w:tabs>
          <w:tab w:val="num" w:pos="1134"/>
        </w:tabs>
        <w:ind w:left="0" w:firstLine="709"/>
        <w:jc w:val="both"/>
        <w:rPr>
          <w:lang w:val="lt-LT"/>
        </w:rPr>
      </w:pPr>
      <w:r w:rsidRPr="002A47DA">
        <w:rPr>
          <w:lang w:val="lt-LT"/>
        </w:rPr>
        <w:t>Tiekėjo teikiamas pasiūlymas gali būti užšifruojamas. Tiekėjas, nusprendęs pateikti užšifruotą pasiūlymą, turi:</w:t>
      </w:r>
    </w:p>
    <w:p w14:paraId="46ABC74A" w14:textId="77777777" w:rsidR="00114AD5" w:rsidRPr="002A47DA" w:rsidRDefault="00B96566" w:rsidP="00114AD5">
      <w:pPr>
        <w:pStyle w:val="Sraopastraipa"/>
        <w:widowControl w:val="0"/>
        <w:numPr>
          <w:ilvl w:val="1"/>
          <w:numId w:val="1"/>
        </w:numPr>
        <w:tabs>
          <w:tab w:val="num" w:pos="1418"/>
        </w:tabs>
        <w:ind w:left="0" w:firstLine="709"/>
        <w:jc w:val="both"/>
        <w:rPr>
          <w:lang w:val="lt-LT"/>
        </w:rPr>
      </w:pPr>
      <w:r w:rsidRPr="002A47DA">
        <w:rPr>
          <w:lang w:val="lt-LT"/>
        </w:rPr>
        <w:t xml:space="preserve">iki pasiūlymo pateikimo termino pabaigos naudodamasis CVP IS priemonėmis </w:t>
      </w:r>
      <w:r w:rsidRPr="002A47DA">
        <w:rPr>
          <w:iCs/>
          <w:lang w:val="lt-LT"/>
        </w:rPr>
        <w:t xml:space="preserve">pateikti užšifruotą pasiūlymą (užšifruojamas </w:t>
      </w:r>
      <w:r w:rsidRPr="002A47DA">
        <w:rPr>
          <w:lang w:val="lt-LT"/>
        </w:rPr>
        <w:t>visas pasiūlymas arba pasiūlymo dokumentas, kuriame nurodyta pasiūlymo kaina)</w:t>
      </w:r>
      <w:r w:rsidRPr="002A47DA">
        <w:rPr>
          <w:iCs/>
          <w:lang w:val="lt-LT"/>
        </w:rPr>
        <w:t xml:space="preserve">. </w:t>
      </w:r>
      <w:r w:rsidRPr="002A47DA">
        <w:rPr>
          <w:lang w:val="lt-LT"/>
        </w:rPr>
        <w:t xml:space="preserve">Instrukcija, kaip tiekėjui užšifruoti pasiūlymą galima rasti Viešųjų pirkimų tarnybos </w:t>
      </w:r>
      <w:hyperlink r:id="rId14" w:history="1">
        <w:r w:rsidRPr="002A47DA">
          <w:rPr>
            <w:rStyle w:val="Hipersaitas"/>
            <w:u w:val="none"/>
            <w:lang w:val="lt-LT"/>
          </w:rPr>
          <w:t>interneto svetainėje</w:t>
        </w:r>
      </w:hyperlink>
      <w:r w:rsidRPr="002A47DA">
        <w:rPr>
          <w:lang w:val="lt-LT"/>
        </w:rPr>
        <w:t>;</w:t>
      </w:r>
    </w:p>
    <w:p w14:paraId="747C6711" w14:textId="77777777" w:rsidR="00114AD5" w:rsidRPr="002A47DA" w:rsidRDefault="00B96566" w:rsidP="00114AD5">
      <w:pPr>
        <w:pStyle w:val="Sraopastraipa"/>
        <w:widowControl w:val="0"/>
        <w:numPr>
          <w:ilvl w:val="1"/>
          <w:numId w:val="1"/>
        </w:numPr>
        <w:tabs>
          <w:tab w:val="num" w:pos="1418"/>
        </w:tabs>
        <w:ind w:left="0" w:firstLine="709"/>
        <w:jc w:val="both"/>
        <w:rPr>
          <w:lang w:val="lt-LT"/>
        </w:rPr>
      </w:pPr>
      <w:r w:rsidRPr="002A47DA">
        <w:rPr>
          <w:lang w:val="lt-LT"/>
        </w:rPr>
        <w:t xml:space="preserve">iki susipažinimo su pasiūlymu procedūros (posėdžio) pradžios CVP IS susirašinėjimo priemonėmis pateikti slaptažodį, su kuriuo </w:t>
      </w:r>
      <w:r w:rsidR="00740D81" w:rsidRPr="002A47DA">
        <w:rPr>
          <w:lang w:val="lt-LT"/>
        </w:rPr>
        <w:t>p</w:t>
      </w:r>
      <w:r w:rsidRPr="002A47DA">
        <w:rPr>
          <w:lang w:val="lt-LT"/>
        </w:rPr>
        <w:t xml:space="preserve">erkančioji organizacija galės iššifruoti pateiktą pasiūlymą. </w:t>
      </w:r>
      <w:r w:rsidRPr="002A47DA">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2A47DA">
        <w:rPr>
          <w:lang w:val="lt-LT" w:eastAsia="lt-LT"/>
        </w:rPr>
        <w:t>p</w:t>
      </w:r>
      <w:r w:rsidRPr="002A47DA">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2A47DA">
        <w:rPr>
          <w:lang w:val="lt-LT" w:eastAsia="lt-LT"/>
        </w:rPr>
        <w:t>p</w:t>
      </w:r>
      <w:r w:rsidRPr="002A47DA">
        <w:rPr>
          <w:lang w:val="lt-LT" w:eastAsia="lt-LT"/>
        </w:rPr>
        <w:t xml:space="preserve">erkančiąja organizacija oficialiu jos telefonu ir (arba) kitais būdais). </w:t>
      </w:r>
    </w:p>
    <w:p w14:paraId="601B676C" w14:textId="431AEB42" w:rsidR="00B96566" w:rsidRPr="002A47DA" w:rsidRDefault="00B96566" w:rsidP="0063698E">
      <w:pPr>
        <w:pStyle w:val="Sraopastraipa"/>
        <w:widowControl w:val="0"/>
        <w:numPr>
          <w:ilvl w:val="0"/>
          <w:numId w:val="1"/>
        </w:numPr>
        <w:tabs>
          <w:tab w:val="left" w:pos="1276"/>
        </w:tabs>
        <w:ind w:left="0" w:firstLine="709"/>
        <w:jc w:val="both"/>
        <w:rPr>
          <w:lang w:val="lt-LT"/>
        </w:rPr>
      </w:pPr>
      <w:r w:rsidRPr="002A47DA">
        <w:rPr>
          <w:lang w:val="lt-LT" w:eastAsia="lt-LT"/>
        </w:rPr>
        <w:t>Tiekėjui užšifravus visą pasiūlymą ir i</w:t>
      </w:r>
      <w:r w:rsidRPr="002A47DA">
        <w:rPr>
          <w:lang w:val="lt-LT"/>
        </w:rPr>
        <w:t>ki susipažinimo su pasiūlymais</w:t>
      </w:r>
      <w:r w:rsidRPr="002A47DA">
        <w:rPr>
          <w:lang w:val="lt-LT" w:eastAsia="lt-LT"/>
        </w:rPr>
        <w:t xml:space="preserve"> procedūros </w:t>
      </w:r>
      <w:r w:rsidRPr="002A47DA">
        <w:rPr>
          <w:lang w:val="lt-LT" w:eastAsia="lt-LT"/>
        </w:rPr>
        <w:lastRenderedPageBreak/>
        <w:t xml:space="preserve">(posėdžio) pradžios nepateikus (dėl jo paties kaltės) slaptažodžio arba pateikus neteisingą slaptažodį, kuriuo naudodamasi </w:t>
      </w:r>
      <w:r w:rsidR="00740D81" w:rsidRPr="002A47DA">
        <w:rPr>
          <w:lang w:val="lt-LT" w:eastAsia="lt-LT"/>
        </w:rPr>
        <w:t>p</w:t>
      </w:r>
      <w:r w:rsidRPr="002A47DA">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2A47DA">
        <w:rPr>
          <w:lang w:val="lt-LT" w:eastAsia="lt-LT"/>
        </w:rPr>
        <w:t>p</w:t>
      </w:r>
      <w:r w:rsidRPr="002A47DA">
        <w:rPr>
          <w:lang w:val="lt-LT" w:eastAsia="lt-LT"/>
        </w:rPr>
        <w:t xml:space="preserve">erkančioji organizacija tiekėjo pasiūlymą atmeta kaip </w:t>
      </w:r>
      <w:r w:rsidRPr="002A47DA">
        <w:rPr>
          <w:lang w:val="lt-LT"/>
        </w:rPr>
        <w:t xml:space="preserve">neatitinkantį </w:t>
      </w:r>
      <w:r w:rsidR="00740D81" w:rsidRPr="002A47DA">
        <w:rPr>
          <w:lang w:val="lt-LT"/>
        </w:rPr>
        <w:t>p</w:t>
      </w:r>
      <w:r w:rsidRPr="002A47DA">
        <w:rPr>
          <w:lang w:val="lt-LT"/>
        </w:rPr>
        <w:t>irkimo dokumentuose nustatytų reikalavimų (tiekėjas nepateikė pasiūlymo kainos)</w:t>
      </w:r>
      <w:r w:rsidRPr="002A47DA">
        <w:rPr>
          <w:lang w:val="lt-LT" w:eastAsia="lt-LT"/>
        </w:rPr>
        <w:t>.</w:t>
      </w:r>
    </w:p>
    <w:p w14:paraId="3D81A1B1" w14:textId="77777777" w:rsidR="00F6558A" w:rsidRPr="002A47DA" w:rsidRDefault="00F6558A" w:rsidP="00C762D3">
      <w:pPr>
        <w:widowControl w:val="0"/>
        <w:tabs>
          <w:tab w:val="num" w:pos="1134"/>
        </w:tabs>
        <w:ind w:firstLine="709"/>
        <w:jc w:val="both"/>
        <w:rPr>
          <w:lang w:val="lt-LT"/>
        </w:rPr>
      </w:pPr>
    </w:p>
    <w:p w14:paraId="21EDF6C6" w14:textId="60362525" w:rsidR="00980E53" w:rsidRPr="002A47DA" w:rsidRDefault="00980E53" w:rsidP="00AC2A22">
      <w:pPr>
        <w:pStyle w:val="Body2"/>
        <w:jc w:val="center"/>
        <w:rPr>
          <w:rFonts w:cs="Times New Roman"/>
          <w:b/>
          <w:color w:val="auto"/>
          <w:sz w:val="24"/>
          <w:szCs w:val="24"/>
          <w:lang w:val="lt-LT"/>
        </w:rPr>
      </w:pPr>
      <w:r w:rsidRPr="002A47DA">
        <w:rPr>
          <w:rFonts w:cs="Times New Roman"/>
          <w:b/>
          <w:color w:val="auto"/>
          <w:sz w:val="24"/>
          <w:szCs w:val="24"/>
          <w:lang w:val="lt-LT"/>
        </w:rPr>
        <w:t>VII SKYRIUS</w:t>
      </w:r>
    </w:p>
    <w:p w14:paraId="4120D2CC" w14:textId="77777777" w:rsidR="00980E53" w:rsidRPr="002A47DA" w:rsidRDefault="00980E53" w:rsidP="00980E53">
      <w:pPr>
        <w:widowControl w:val="0"/>
        <w:jc w:val="center"/>
        <w:rPr>
          <w:b/>
          <w:lang w:val="lt-LT"/>
        </w:rPr>
      </w:pPr>
      <w:r w:rsidRPr="002A47DA">
        <w:rPr>
          <w:b/>
          <w:lang w:val="lt-LT"/>
        </w:rPr>
        <w:t>PASIŪLYMŲ GALIOJIMO UŽTIKRINIMAS</w:t>
      </w:r>
    </w:p>
    <w:p w14:paraId="2343BB88" w14:textId="77777777" w:rsidR="00980E53" w:rsidRPr="002A47DA" w:rsidRDefault="00980E53" w:rsidP="00980E53">
      <w:pPr>
        <w:widowControl w:val="0"/>
        <w:ind w:firstLine="720"/>
        <w:jc w:val="center"/>
        <w:rPr>
          <w:b/>
          <w:lang w:val="lt-LT"/>
        </w:rPr>
      </w:pPr>
    </w:p>
    <w:p w14:paraId="757A49B9" w14:textId="23AFBE6A" w:rsidR="008D3C1D" w:rsidRPr="002A47DA" w:rsidRDefault="00074290"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4" w:name="_Hlk14944076"/>
      <w:r w:rsidRPr="002A47DA">
        <w:rPr>
          <w:lang w:val="lt-LT"/>
        </w:rPr>
        <w:t>Iš tiekėjo n</w:t>
      </w:r>
      <w:r w:rsidR="00185310" w:rsidRPr="002A47DA">
        <w:rPr>
          <w:lang w:val="lt-LT"/>
        </w:rPr>
        <w:t>e</w:t>
      </w:r>
      <w:r w:rsidR="00980E53" w:rsidRPr="002A47DA">
        <w:rPr>
          <w:lang w:val="lt-LT"/>
        </w:rPr>
        <w:t>reikalauja</w:t>
      </w:r>
      <w:r w:rsidRPr="002A47DA">
        <w:rPr>
          <w:lang w:val="lt-LT"/>
        </w:rPr>
        <w:t>ma</w:t>
      </w:r>
      <w:r w:rsidR="00980E53" w:rsidRPr="002A47DA">
        <w:rPr>
          <w:lang w:val="lt-LT"/>
        </w:rPr>
        <w:t xml:space="preserve"> pateikti pasiūlymo galiojimo užtikrinim</w:t>
      </w:r>
      <w:bookmarkEnd w:id="24"/>
      <w:r w:rsidR="00185310" w:rsidRPr="002A47DA">
        <w:rPr>
          <w:lang w:val="lt-LT"/>
        </w:rPr>
        <w:t>o.</w:t>
      </w:r>
      <w:r w:rsidR="00513B74" w:rsidRPr="002A47DA">
        <w:rPr>
          <w:lang w:val="lt-LT"/>
        </w:rPr>
        <w:t xml:space="preserve"> </w:t>
      </w:r>
    </w:p>
    <w:p w14:paraId="583E25E1" w14:textId="77777777" w:rsidR="00046F58" w:rsidRPr="002A47DA"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2A47DA" w:rsidRDefault="00356578" w:rsidP="00356578">
      <w:pPr>
        <w:widowControl w:val="0"/>
        <w:jc w:val="center"/>
        <w:rPr>
          <w:b/>
          <w:lang w:val="lt-LT"/>
        </w:rPr>
      </w:pPr>
      <w:r w:rsidRPr="002A47DA">
        <w:rPr>
          <w:b/>
          <w:lang w:val="lt-LT"/>
        </w:rPr>
        <w:t>VIII SKYRIUS</w:t>
      </w:r>
    </w:p>
    <w:p w14:paraId="7D777438" w14:textId="77777777" w:rsidR="00356578" w:rsidRPr="002A47DA" w:rsidRDefault="00356578" w:rsidP="00356578">
      <w:pPr>
        <w:widowControl w:val="0"/>
        <w:jc w:val="center"/>
        <w:rPr>
          <w:b/>
          <w:lang w:val="lt-LT"/>
        </w:rPr>
      </w:pPr>
      <w:r w:rsidRPr="002A47DA">
        <w:rPr>
          <w:b/>
          <w:lang w:val="lt-LT"/>
        </w:rPr>
        <w:t>PIRKIMO SĄLYGŲ PAAIŠKINIMAS IR PATIKSLINIMAS</w:t>
      </w:r>
    </w:p>
    <w:p w14:paraId="6AB28998" w14:textId="77777777" w:rsidR="00356578" w:rsidRPr="002A47DA" w:rsidRDefault="00356578" w:rsidP="00356119">
      <w:pPr>
        <w:pStyle w:val="Antrat2"/>
        <w:widowControl w:val="0"/>
        <w:numPr>
          <w:ilvl w:val="0"/>
          <w:numId w:val="0"/>
        </w:numPr>
        <w:tabs>
          <w:tab w:val="left" w:pos="1260"/>
        </w:tabs>
        <w:ind w:firstLine="709"/>
        <w:rPr>
          <w:szCs w:val="24"/>
        </w:rPr>
      </w:pPr>
    </w:p>
    <w:p w14:paraId="1D7FB51D" w14:textId="31C4E07D" w:rsidR="0063698E" w:rsidRPr="002A47DA"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2A47DA">
        <w:rPr>
          <w:rFonts w:eastAsia="Times New Roman"/>
          <w:bdr w:val="none" w:sz="0" w:space="0" w:color="auto"/>
          <w:lang w:val="lt-LT"/>
        </w:rPr>
        <w:t xml:space="preserve">, </w:t>
      </w:r>
      <w:r w:rsidRPr="002A47DA">
        <w:rPr>
          <w:rFonts w:eastAsia="Times New Roman"/>
          <w:bdr w:val="none" w:sz="0" w:space="0" w:color="auto"/>
          <w:lang w:val="lt-LT"/>
        </w:rPr>
        <w:t xml:space="preserve">gavimą. </w:t>
      </w:r>
      <w:r w:rsidR="003535CA" w:rsidRPr="002A47DA">
        <w:rPr>
          <w:rFonts w:eastAsia="Times New Roman"/>
          <w:bdr w:val="none" w:sz="0" w:space="0" w:color="auto"/>
          <w:lang w:val="lt-LT"/>
        </w:rPr>
        <w:t>T</w:t>
      </w:r>
      <w:r w:rsidRPr="002A47DA">
        <w:rPr>
          <w:rFonts w:eastAsia="Times New Roman"/>
          <w:bdr w:val="none" w:sz="0" w:space="0" w:color="auto"/>
          <w:lang w:val="lt-LT"/>
        </w:rPr>
        <w:t xml:space="preserve">iekėjas pastebėjęs netikslumų ar neatitikimų pirkimo dokumentuose, privalo nedelsiant raštu kreiptis į </w:t>
      </w:r>
      <w:r w:rsidR="00B53AE0" w:rsidRPr="002A47DA">
        <w:rPr>
          <w:rFonts w:eastAsia="Times New Roman"/>
          <w:bdr w:val="none" w:sz="0" w:space="0" w:color="auto"/>
          <w:lang w:val="lt-LT"/>
        </w:rPr>
        <w:t xml:space="preserve">Įgaliotąją </w:t>
      </w:r>
      <w:r w:rsidRPr="002A47DA">
        <w:rPr>
          <w:rFonts w:eastAsia="Times New Roman"/>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2A47DA">
        <w:rPr>
          <w:rFonts w:eastAsia="Times New Roman"/>
          <w:bdr w:val="none" w:sz="0" w:space="0" w:color="auto"/>
          <w:lang w:val="lt-LT"/>
        </w:rPr>
        <w:t>vykdyti pirkimo sutartį</w:t>
      </w:r>
      <w:r w:rsidRPr="002A47DA">
        <w:rPr>
          <w:rFonts w:eastAsia="Times New Roman"/>
          <w:bdr w:val="none" w:sz="0" w:space="0" w:color="auto"/>
          <w:lang w:val="lt-LT"/>
        </w:rPr>
        <w:t xml:space="preserve">, </w:t>
      </w:r>
      <w:r w:rsidR="003535CA" w:rsidRPr="002A47DA">
        <w:rPr>
          <w:rFonts w:eastAsia="Times New Roman"/>
          <w:bdr w:val="none" w:sz="0" w:space="0" w:color="auto"/>
          <w:lang w:val="lt-LT"/>
        </w:rPr>
        <w:t xml:space="preserve">kaip </w:t>
      </w:r>
      <w:r w:rsidRPr="002A47DA">
        <w:rPr>
          <w:rFonts w:eastAsia="Times New Roman"/>
          <w:bdr w:val="none" w:sz="0" w:space="0" w:color="auto"/>
          <w:lang w:val="lt-LT"/>
        </w:rPr>
        <w:t>numatyta pirkimo dokumentuose.</w:t>
      </w:r>
    </w:p>
    <w:p w14:paraId="4F4987F1" w14:textId="4F75A763" w:rsidR="0063698E" w:rsidRPr="002A47DA"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2A47DA">
        <w:rPr>
          <w:rFonts w:eastAsia="Times New Roman"/>
          <w:bdr w:val="none" w:sz="0" w:space="0" w:color="auto"/>
          <w:lang w:val="lt-LT"/>
        </w:rPr>
        <w:br/>
      </w:r>
      <w:r w:rsidRPr="002A47DA">
        <w:rPr>
          <w:rFonts w:eastAsia="Times New Roman"/>
          <w:b/>
          <w:bCs/>
          <w:bdr w:val="none" w:sz="0" w:space="0" w:color="auto"/>
          <w:lang w:val="lt-LT"/>
        </w:rPr>
        <w:t>2 darbo dienoms</w:t>
      </w:r>
      <w:r w:rsidRPr="002A47DA">
        <w:rPr>
          <w:rFonts w:eastAsia="Times New Roman"/>
          <w:bdr w:val="none" w:sz="0" w:space="0" w:color="auto"/>
          <w:lang w:val="lt-LT"/>
        </w:rPr>
        <w:t xml:space="preserve"> iki pasiūlymų pateikimo termino pabaigos.</w:t>
      </w:r>
    </w:p>
    <w:p w14:paraId="0B9C439E" w14:textId="77777777" w:rsidR="0063698E" w:rsidRPr="002A47DA"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2A47DA">
        <w:rPr>
          <w:rFonts w:eastAsia="Times New Roman"/>
          <w:bdr w:val="none" w:sz="0" w:space="0" w:color="auto"/>
          <w:lang w:val="lt-LT"/>
        </w:rPr>
        <w:t xml:space="preserve">Įgaliotosios </w:t>
      </w:r>
      <w:r w:rsidRPr="002A47DA">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2A47DA"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bdr w:val="none" w:sz="0" w:space="0" w:color="auto"/>
          <w:lang w:val="lt-LT"/>
        </w:rPr>
        <w:t xml:space="preserve">Paaiškinimai ar patikslinimai turi būti pateikiami likus ne mažiau kaip </w:t>
      </w:r>
      <w:r w:rsidRPr="002A47DA">
        <w:rPr>
          <w:rFonts w:eastAsia="Times New Roman"/>
          <w:b/>
          <w:bCs/>
          <w:bdr w:val="none" w:sz="0" w:space="0" w:color="auto"/>
          <w:lang w:val="lt-LT"/>
        </w:rPr>
        <w:t>1 darbo dienai</w:t>
      </w:r>
      <w:r w:rsidRPr="002A47DA">
        <w:rPr>
          <w:rFonts w:eastAsia="Times New Roman"/>
          <w:bdr w:val="none" w:sz="0" w:space="0" w:color="auto"/>
          <w:lang w:val="lt-LT"/>
        </w:rPr>
        <w:t xml:space="preserve"> iki pasiūlymų pateikimo termino pabaigos. Jei </w:t>
      </w:r>
      <w:r w:rsidR="00B53AE0" w:rsidRPr="002A47DA">
        <w:rPr>
          <w:rFonts w:eastAsia="Times New Roman"/>
          <w:bdr w:val="none" w:sz="0" w:space="0" w:color="auto"/>
          <w:lang w:val="lt-LT"/>
        </w:rPr>
        <w:t xml:space="preserve">Įgaliotoji </w:t>
      </w:r>
      <w:r w:rsidRPr="002A47DA">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2A47DA"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bdr w:val="none" w:sz="0" w:space="0" w:color="auto"/>
          <w:lang w:val="lt-LT"/>
        </w:rPr>
        <w:t>Jei pateikti paaiškinimai ar patikslinimai iš esmės keičia pirkimo dokumentuose nustatytus pirkimo objektui keliamus reikalavimus</w:t>
      </w:r>
      <w:r w:rsidR="00B61156" w:rsidRPr="002A47DA">
        <w:rPr>
          <w:rFonts w:eastAsia="Times New Roman"/>
          <w:bdr w:val="none" w:sz="0" w:space="0" w:color="auto"/>
          <w:lang w:val="lt-LT"/>
        </w:rPr>
        <w:t>.</w:t>
      </w:r>
      <w:r w:rsidRPr="002A47DA">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2A47DA" w:rsidRDefault="00B61156"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bdr w:val="none" w:sz="0" w:space="0" w:color="auto"/>
          <w:lang w:val="lt-LT"/>
        </w:rPr>
        <w:t>Įgaliotoji p</w:t>
      </w:r>
      <w:r w:rsidR="003E7357" w:rsidRPr="002A47DA">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2A47DA" w:rsidRDefault="00B61156"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iCs/>
          <w:bdr w:val="none" w:sz="0" w:space="0" w:color="auto"/>
          <w:lang w:val="lt-LT"/>
        </w:rPr>
        <w:t xml:space="preserve">Nebus rengiami </w:t>
      </w:r>
      <w:r w:rsidR="003E7357" w:rsidRPr="002A47DA">
        <w:rPr>
          <w:rFonts w:eastAsia="Times New Roman"/>
          <w:bdr w:val="none" w:sz="0" w:space="0" w:color="auto"/>
          <w:lang w:val="lt-LT"/>
        </w:rPr>
        <w:t>susitikim</w:t>
      </w:r>
      <w:r w:rsidRPr="002A47DA">
        <w:rPr>
          <w:rFonts w:eastAsia="Times New Roman"/>
          <w:bdr w:val="none" w:sz="0" w:space="0" w:color="auto"/>
          <w:lang w:val="lt-LT"/>
        </w:rPr>
        <w:t>ai</w:t>
      </w:r>
      <w:r w:rsidR="003E7357" w:rsidRPr="002A47DA">
        <w:rPr>
          <w:rFonts w:eastAsia="Times New Roman"/>
          <w:bdr w:val="none" w:sz="0" w:space="0" w:color="auto"/>
          <w:lang w:val="lt-LT"/>
        </w:rPr>
        <w:t xml:space="preserve"> su tiekėjais dėl pirkimo sąlygų paaiškinimų.</w:t>
      </w:r>
    </w:p>
    <w:p w14:paraId="6FCCFC42" w14:textId="77777777" w:rsidR="0063698E" w:rsidRPr="002A47DA"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12C6703C" w:rsidR="003E7357" w:rsidRPr="002A47DA"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2A47DA">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2A47DA" w:rsidRDefault="0012400B" w:rsidP="008C150A">
      <w:pPr>
        <w:widowControl w:val="0"/>
        <w:tabs>
          <w:tab w:val="left" w:pos="1134"/>
        </w:tabs>
        <w:rPr>
          <w:b/>
          <w:lang w:val="lt-LT"/>
        </w:rPr>
      </w:pPr>
    </w:p>
    <w:p w14:paraId="541852D0" w14:textId="77777777" w:rsidR="00356578" w:rsidRPr="002A47DA" w:rsidRDefault="00356578" w:rsidP="00356578">
      <w:pPr>
        <w:widowControl w:val="0"/>
        <w:jc w:val="center"/>
        <w:rPr>
          <w:b/>
          <w:lang w:val="lt-LT"/>
        </w:rPr>
      </w:pPr>
      <w:r w:rsidRPr="002A47DA">
        <w:rPr>
          <w:b/>
          <w:lang w:val="lt-LT"/>
        </w:rPr>
        <w:t>IX SKYRIUS</w:t>
      </w:r>
    </w:p>
    <w:p w14:paraId="442DE0DC" w14:textId="77777777" w:rsidR="00356578" w:rsidRPr="002A47DA" w:rsidRDefault="00356578" w:rsidP="00356578">
      <w:pPr>
        <w:widowControl w:val="0"/>
        <w:jc w:val="center"/>
        <w:rPr>
          <w:b/>
          <w:lang w:val="lt-LT"/>
        </w:rPr>
      </w:pPr>
      <w:r w:rsidRPr="002A47DA">
        <w:rPr>
          <w:b/>
          <w:lang w:val="lt-LT"/>
        </w:rPr>
        <w:t>SUSIPAŽINIMO SU PASIŪLYMAIS PROCEDŪROS</w:t>
      </w:r>
    </w:p>
    <w:p w14:paraId="2F1835F5" w14:textId="77777777" w:rsidR="00356578" w:rsidRPr="002A47DA" w:rsidRDefault="00356578" w:rsidP="00356578">
      <w:pPr>
        <w:widowControl w:val="0"/>
        <w:rPr>
          <w:lang w:val="lt-LT"/>
        </w:rPr>
      </w:pPr>
    </w:p>
    <w:p w14:paraId="3A7A0EBD" w14:textId="24F7D87A" w:rsidR="00AC556E" w:rsidRPr="002A47DA" w:rsidRDefault="00356578" w:rsidP="00AC556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2A47DA">
        <w:rPr>
          <w:b/>
          <w:bCs/>
          <w:lang w:val="lt-LT"/>
        </w:rPr>
        <w:t>Pradinis susipažinim</w:t>
      </w:r>
      <w:r w:rsidR="00F31747" w:rsidRPr="002A47DA">
        <w:rPr>
          <w:b/>
          <w:bCs/>
          <w:lang w:val="lt-LT"/>
        </w:rPr>
        <w:t>as</w:t>
      </w:r>
      <w:r w:rsidRPr="002A47DA">
        <w:rPr>
          <w:b/>
          <w:bCs/>
          <w:lang w:val="lt-LT"/>
        </w:rPr>
        <w:t xml:space="preserve"> su tiekėjų pateiktais pasiūlymais vyks</w:t>
      </w:r>
      <w:r w:rsidR="003B734D" w:rsidRPr="002A47DA">
        <w:rPr>
          <w:b/>
          <w:bCs/>
          <w:lang w:val="lt-LT"/>
        </w:rPr>
        <w:t xml:space="preserve"> </w:t>
      </w:r>
      <w:r w:rsidR="00281CF3" w:rsidRPr="002A47DA">
        <w:rPr>
          <w:b/>
          <w:bCs/>
          <w:lang w:val="lt-LT"/>
        </w:rPr>
        <w:t xml:space="preserve">ne anksčiau kaip po </w:t>
      </w:r>
      <w:r w:rsidR="00F424A7">
        <w:rPr>
          <w:b/>
          <w:bCs/>
          <w:lang w:val="lt-LT"/>
        </w:rPr>
        <w:t>30</w:t>
      </w:r>
      <w:r w:rsidR="00721D39" w:rsidRPr="002A47DA">
        <w:rPr>
          <w:b/>
          <w:bCs/>
          <w:lang w:val="lt-LT"/>
        </w:rPr>
        <w:t xml:space="preserve"> </w:t>
      </w:r>
      <w:r w:rsidRPr="002A47DA">
        <w:rPr>
          <w:b/>
          <w:bCs/>
          <w:lang w:val="lt-LT"/>
        </w:rPr>
        <w:t xml:space="preserve">min. </w:t>
      </w:r>
      <w:r w:rsidR="00281CF3" w:rsidRPr="002A47DA">
        <w:rPr>
          <w:b/>
          <w:bCs/>
          <w:lang w:val="lt-LT"/>
        </w:rPr>
        <w:t xml:space="preserve">nuo pasiūlymų pateikimo termino pabaigos. </w:t>
      </w:r>
    </w:p>
    <w:p w14:paraId="128F2C25" w14:textId="77777777" w:rsidR="00AC556E" w:rsidRPr="002A47DA" w:rsidRDefault="00AC556E" w:rsidP="00AC556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2A47DA">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2A47DA" w:rsidRDefault="00AC556E" w:rsidP="00AC556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2A47DA">
        <w:rPr>
          <w:lang w:val="lt-LT"/>
        </w:rPr>
        <w:t>Atsižvelgiant į tai, kad pasiūlymai pateikiami elektroninėmis priemonėmis</w:t>
      </w:r>
      <w:r w:rsidR="006D245E" w:rsidRPr="002A47DA">
        <w:rPr>
          <w:lang w:val="lt-LT"/>
        </w:rPr>
        <w:t>, tiekėjams</w:t>
      </w:r>
      <w:r w:rsidRPr="002A47DA">
        <w:rPr>
          <w:lang w:val="lt-LT"/>
        </w:rPr>
        <w:t xml:space="preserve"> neteikiama informacija apie pasiūlymus pateikusius tiekėjus, pasiūlytas kainas iki </w:t>
      </w:r>
      <w:r w:rsidR="006D245E" w:rsidRPr="002A47DA">
        <w:rPr>
          <w:lang w:val="lt-LT"/>
        </w:rPr>
        <w:t xml:space="preserve">tol, </w:t>
      </w:r>
      <w:r w:rsidRPr="002A47DA">
        <w:rPr>
          <w:lang w:val="lt-LT"/>
        </w:rPr>
        <w:t>kol bus įvertinti pasiūlymai ir nustatyta pasiūlymų eilė.</w:t>
      </w:r>
    </w:p>
    <w:p w14:paraId="1B85818A" w14:textId="647BF75B" w:rsidR="00474E9A" w:rsidRPr="002A47DA" w:rsidRDefault="00937771" w:rsidP="00E85031">
      <w:pPr>
        <w:pStyle w:val="Body2"/>
        <w:rPr>
          <w:rFonts w:cs="Times New Roman"/>
          <w:b/>
          <w:spacing w:val="-8"/>
          <w:lang w:val="lt-LT"/>
        </w:rPr>
      </w:pPr>
      <w:r w:rsidRPr="002A47DA">
        <w:rPr>
          <w:rFonts w:cs="Times New Roman"/>
          <w:color w:val="auto"/>
          <w:sz w:val="24"/>
          <w:szCs w:val="24"/>
          <w:lang w:val="lt-LT"/>
        </w:rPr>
        <w:tab/>
      </w:r>
    </w:p>
    <w:p w14:paraId="6735DD4A" w14:textId="0128F682" w:rsidR="00DD4758" w:rsidRPr="002A47DA" w:rsidRDefault="00DD4758" w:rsidP="00DD4758">
      <w:pPr>
        <w:widowControl w:val="0"/>
        <w:jc w:val="center"/>
        <w:rPr>
          <w:b/>
          <w:spacing w:val="-8"/>
          <w:lang w:val="lt-LT"/>
        </w:rPr>
      </w:pPr>
      <w:r w:rsidRPr="002A47DA">
        <w:rPr>
          <w:b/>
          <w:spacing w:val="-8"/>
          <w:lang w:val="lt-LT"/>
        </w:rPr>
        <w:t>X SKYRIUS</w:t>
      </w:r>
    </w:p>
    <w:p w14:paraId="18775CF1" w14:textId="77777777" w:rsidR="00DD4758" w:rsidRPr="002A47DA" w:rsidRDefault="00DD4758" w:rsidP="00DD4758">
      <w:pPr>
        <w:widowControl w:val="0"/>
        <w:jc w:val="center"/>
        <w:rPr>
          <w:b/>
          <w:lang w:val="lt-LT"/>
        </w:rPr>
      </w:pPr>
      <w:r w:rsidRPr="002A47DA">
        <w:rPr>
          <w:b/>
          <w:spacing w:val="-8"/>
          <w:lang w:val="lt-LT"/>
        </w:rPr>
        <w:t xml:space="preserve">PASIŪLYMŲ </w:t>
      </w:r>
      <w:r w:rsidRPr="002A47DA">
        <w:rPr>
          <w:b/>
          <w:lang w:val="lt-LT"/>
        </w:rPr>
        <w:t>NAGRINĖJIMAS</w:t>
      </w:r>
    </w:p>
    <w:p w14:paraId="36354319" w14:textId="77777777" w:rsidR="00DD4758" w:rsidRPr="002A47DA" w:rsidRDefault="00DD4758" w:rsidP="00DD4758">
      <w:pPr>
        <w:widowControl w:val="0"/>
        <w:jc w:val="center"/>
        <w:rPr>
          <w:b/>
          <w:lang w:val="lt-LT"/>
        </w:rPr>
      </w:pPr>
    </w:p>
    <w:p w14:paraId="3FC0680F" w14:textId="77777777" w:rsidR="001E04BC" w:rsidRDefault="00185310" w:rsidP="001E04B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2A47DA">
        <w:rPr>
          <w:lang w:val="lt-LT"/>
        </w:rPr>
        <w:t>Pateiktus pasiūlymus nagrinėja, vertina ir palygina komisija.</w:t>
      </w:r>
    </w:p>
    <w:p w14:paraId="3B56B31C" w14:textId="77777777" w:rsidR="00E71254" w:rsidRDefault="00185310" w:rsidP="00E7125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1E04BC">
        <w:rPr>
          <w:rFonts w:eastAsia="Times New Roman"/>
          <w:bdr w:val="none" w:sz="0" w:space="0" w:color="auto"/>
          <w:lang w:val="lt-LT" w:eastAsia="lt-LT"/>
        </w:rPr>
        <w:t xml:space="preserve">Įvertinama tiekėjo </w:t>
      </w:r>
      <w:r w:rsidR="00624D98" w:rsidRPr="001E04BC">
        <w:rPr>
          <w:rFonts w:eastAsia="Times New Roman"/>
          <w:bdr w:val="none" w:sz="0" w:space="0" w:color="auto"/>
          <w:lang w:val="lt-LT" w:eastAsia="lt-LT"/>
        </w:rPr>
        <w:t>pateikta</w:t>
      </w:r>
      <w:r w:rsidR="000F04A3" w:rsidRPr="001E04BC">
        <w:rPr>
          <w:rFonts w:eastAsia="Times New Roman"/>
          <w:bdr w:val="none" w:sz="0" w:space="0" w:color="auto"/>
          <w:lang w:val="lt-LT" w:eastAsia="lt-LT"/>
        </w:rPr>
        <w:t xml:space="preserve"> </w:t>
      </w:r>
      <w:r w:rsidR="00624D98" w:rsidRPr="001E04BC">
        <w:rPr>
          <w:rFonts w:eastAsia="Times New Roman"/>
          <w:b/>
          <w:bCs/>
          <w:color w:val="FF0000"/>
          <w:lang w:val="lt-LT"/>
        </w:rPr>
        <w:t>deklaracija dėl pašalinimo pagrindo nebuvimo</w:t>
      </w:r>
      <w:r w:rsidR="000F04A3" w:rsidRPr="001E04BC">
        <w:rPr>
          <w:rFonts w:eastAsia="Times New Roman"/>
          <w:bdr w:val="none" w:sz="0" w:space="0" w:color="auto"/>
          <w:lang w:val="lt-LT" w:eastAsia="lt-LT"/>
        </w:rPr>
        <w:t>.</w:t>
      </w:r>
      <w:r w:rsidRPr="001E04BC">
        <w:rPr>
          <w:lang w:val="lt-LT" w:eastAsia="lt-LT"/>
        </w:rPr>
        <w:t xml:space="preserve"> </w:t>
      </w:r>
      <w:r w:rsidRPr="001E04BC">
        <w:rPr>
          <w:rFonts w:eastAsia="Times New Roman"/>
          <w:bdr w:val="none" w:sz="0" w:space="0" w:color="auto"/>
          <w:lang w:val="lt-LT" w:eastAsia="lt-LT"/>
        </w:rPr>
        <w:t xml:space="preserve">Jeigu tiekėjas nėra pateikęs </w:t>
      </w:r>
      <w:r w:rsidR="000F04A3" w:rsidRPr="001E04BC">
        <w:rPr>
          <w:rFonts w:eastAsia="Times New Roman"/>
          <w:bdr w:val="none" w:sz="0" w:space="0" w:color="auto"/>
          <w:lang w:val="lt-LT" w:eastAsia="lt-LT"/>
        </w:rPr>
        <w:t xml:space="preserve">šio dokumento, </w:t>
      </w:r>
      <w:r w:rsidR="00FD4EE8" w:rsidRPr="001E04BC">
        <w:rPr>
          <w:rFonts w:eastAsia="Times New Roman"/>
          <w:bdr w:val="none" w:sz="0" w:space="0" w:color="auto"/>
          <w:lang w:val="lt-LT" w:eastAsia="lt-LT"/>
        </w:rPr>
        <w:t xml:space="preserve">Įgaliotoji </w:t>
      </w:r>
      <w:r w:rsidRPr="001E04BC">
        <w:rPr>
          <w:rFonts w:eastAsia="Times New Roman"/>
          <w:bdr w:val="none" w:sz="0" w:space="0" w:color="auto"/>
          <w:lang w:val="lt-LT" w:eastAsia="lt-LT"/>
        </w:rPr>
        <w:t>perkančioji organizacija kreipiasi į tiekėją ir prašo šį dokumentą pateikti per protingą terminą.</w:t>
      </w:r>
      <w:r w:rsidRPr="001E04BC">
        <w:rPr>
          <w:lang w:val="lt-LT"/>
        </w:rPr>
        <w:t xml:space="preserve"> Jeigu tiekėjas </w:t>
      </w:r>
      <w:r w:rsidR="00886901" w:rsidRPr="001E04BC">
        <w:rPr>
          <w:lang w:val="lt-LT"/>
        </w:rPr>
        <w:t xml:space="preserve">dokumente nurodo, kad </w:t>
      </w:r>
      <w:r w:rsidR="00880920" w:rsidRPr="001E04BC">
        <w:rPr>
          <w:lang w:val="lt-LT"/>
        </w:rPr>
        <w:t>turi pašalinimo pagrindą</w:t>
      </w:r>
      <w:r w:rsidR="00F15EB2" w:rsidRPr="001E04BC">
        <w:rPr>
          <w:lang w:val="lt-LT"/>
        </w:rPr>
        <w:t xml:space="preserve"> arba per nurodytą terminą nepateikia </w:t>
      </w:r>
      <w:r w:rsidR="00624D98" w:rsidRPr="001E04BC">
        <w:rPr>
          <w:rFonts w:eastAsia="Times New Roman"/>
          <w:b/>
          <w:bCs/>
          <w:color w:val="FF0000"/>
          <w:lang w:val="lt-LT"/>
        </w:rPr>
        <w:t>deklaracijos dėl pašalinimo pagrindo nebuvimo,</w:t>
      </w:r>
      <w:r w:rsidR="00880920" w:rsidRPr="001E04BC">
        <w:rPr>
          <w:lang w:val="lt-LT"/>
        </w:rPr>
        <w:t xml:space="preserve"> </w:t>
      </w:r>
      <w:r w:rsidRPr="001E04BC">
        <w:rPr>
          <w:lang w:val="lt-LT"/>
        </w:rPr>
        <w:t>tok</w:t>
      </w:r>
      <w:r w:rsidR="00FD4EE8" w:rsidRPr="001E04BC">
        <w:rPr>
          <w:lang w:val="lt-LT"/>
        </w:rPr>
        <w:t xml:space="preserve">io </w:t>
      </w:r>
      <w:r w:rsidRPr="001E04BC">
        <w:rPr>
          <w:lang w:val="lt-LT"/>
        </w:rPr>
        <w:t>tiekėj</w:t>
      </w:r>
      <w:r w:rsidR="00FD4EE8" w:rsidRPr="001E04BC">
        <w:rPr>
          <w:lang w:val="lt-LT"/>
        </w:rPr>
        <w:t>o pasiūlymas</w:t>
      </w:r>
      <w:r w:rsidRPr="001E04BC">
        <w:rPr>
          <w:lang w:val="lt-LT"/>
        </w:rPr>
        <w:t xml:space="preserve"> </w:t>
      </w:r>
      <w:r w:rsidR="00880920" w:rsidRPr="001E04BC">
        <w:rPr>
          <w:lang w:val="lt-LT"/>
        </w:rPr>
        <w:t>bus</w:t>
      </w:r>
      <w:r w:rsidR="00FD4EE8" w:rsidRPr="001E04BC">
        <w:rPr>
          <w:lang w:val="lt-LT"/>
        </w:rPr>
        <w:t xml:space="preserve"> </w:t>
      </w:r>
      <w:r w:rsidR="00F74128" w:rsidRPr="001E04BC">
        <w:rPr>
          <w:lang w:val="lt-LT"/>
        </w:rPr>
        <w:t>atmest</w:t>
      </w:r>
      <w:r w:rsidR="00FD4EE8" w:rsidRPr="001E04BC">
        <w:rPr>
          <w:lang w:val="lt-LT"/>
        </w:rPr>
        <w:t>as</w:t>
      </w:r>
      <w:r w:rsidR="00F74128" w:rsidRPr="001E04BC">
        <w:rPr>
          <w:lang w:val="lt-LT"/>
        </w:rPr>
        <w:t xml:space="preserve"> </w:t>
      </w:r>
      <w:r w:rsidRPr="001E04BC">
        <w:rPr>
          <w:lang w:val="lt-LT"/>
        </w:rPr>
        <w:t>ir toliau nevertin</w:t>
      </w:r>
      <w:r w:rsidR="00FD4EE8" w:rsidRPr="001E04BC">
        <w:rPr>
          <w:lang w:val="lt-LT"/>
        </w:rPr>
        <w:t>amas</w:t>
      </w:r>
      <w:r w:rsidRPr="001E04BC">
        <w:rPr>
          <w:lang w:val="lt-LT"/>
        </w:rPr>
        <w:t>.</w:t>
      </w:r>
    </w:p>
    <w:p w14:paraId="5218C69B" w14:textId="77777777" w:rsidR="00E71254" w:rsidRDefault="00DD719D" w:rsidP="00E7125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E71254">
        <w:rPr>
          <w:lang w:val="lt-LT"/>
        </w:rPr>
        <w:t>Jei pirkimo dokumentuose numatyti reikalavimai dėl nacionalinio saugumo, įvertinama tiekėjo pateiktoje Nacionalinio saugumo reikalavimų atitikties deklaracijoje nurodoma informacija ir priimamas sprendimas dėl tiekėjo atitikties šiems reikalavimams</w:t>
      </w:r>
      <w:r w:rsidR="00E71254" w:rsidRPr="00E71254">
        <w:rPr>
          <w:lang w:val="lt-LT"/>
        </w:rPr>
        <w:t>.</w:t>
      </w:r>
    </w:p>
    <w:p w14:paraId="6B0BBC43" w14:textId="77777777" w:rsidR="00E71254" w:rsidRPr="00E71254" w:rsidRDefault="00185310" w:rsidP="00E7125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E71254">
        <w:rPr>
          <w:rFonts w:eastAsia="Times New Roman"/>
          <w:bdr w:val="none" w:sz="0" w:space="0" w:color="auto"/>
          <w:lang w:val="lt-LT" w:eastAsia="lt-LT"/>
        </w:rPr>
        <w:t>Teisę dalyvauti tolesnėse pirkimo procedūrose turi keliamus reikalavimus atitinkantys tiekėjai. Jei tiekėjas šalinamas iš pirkimo, tiekėjui nurodomas jo pašalinimo pagrindas.</w:t>
      </w:r>
    </w:p>
    <w:p w14:paraId="30835CCF" w14:textId="36155286" w:rsidR="002A607C" w:rsidRPr="00E71254" w:rsidRDefault="00185310" w:rsidP="00E7125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E71254">
        <w:rPr>
          <w:lang w:val="lt-LT"/>
        </w:rPr>
        <w:t>J</w:t>
      </w:r>
      <w:r w:rsidRPr="00E71254">
        <w:rPr>
          <w:rFonts w:eastAsia="Times New Roman"/>
          <w:bdr w:val="none" w:sz="0" w:space="0" w:color="auto"/>
          <w:lang w:val="lt-LT" w:eastAsia="lt-LT"/>
        </w:rPr>
        <w:t>ei tiekėjas nebuvo pašalintas – vertinamas jo pateiktas pasiūlymas:</w:t>
      </w:r>
      <w:bookmarkStart w:id="25" w:name="_Hlk143787925"/>
    </w:p>
    <w:p w14:paraId="7FA2CD4E" w14:textId="7AF6D367" w:rsidR="002A607C" w:rsidRPr="002A47DA" w:rsidRDefault="00185310" w:rsidP="00973475">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hanging="862"/>
        <w:jc w:val="both"/>
        <w:outlineLvl w:val="1"/>
        <w:rPr>
          <w:lang w:val="lt-LT"/>
        </w:rPr>
      </w:pPr>
      <w:r w:rsidRPr="002A47DA">
        <w:rPr>
          <w:rFonts w:eastAsia="Times New Roman"/>
          <w:bdr w:val="none" w:sz="0" w:space="0" w:color="auto"/>
          <w:lang w:val="lt-LT" w:eastAsia="lt-LT"/>
        </w:rPr>
        <w:t xml:space="preserve">ar </w:t>
      </w:r>
      <w:r w:rsidR="001E04BC">
        <w:rPr>
          <w:rFonts w:eastAsia="Times New Roman"/>
          <w:bdr w:val="none" w:sz="0" w:space="0" w:color="auto"/>
          <w:lang w:val="lt-LT" w:eastAsia="lt-LT"/>
        </w:rPr>
        <w:t>tiekėjo</w:t>
      </w:r>
      <w:r w:rsidRPr="002A47DA">
        <w:rPr>
          <w:rFonts w:eastAsia="Times New Roman"/>
          <w:bdr w:val="none" w:sz="0" w:space="0" w:color="auto"/>
          <w:lang w:val="lt-LT" w:eastAsia="lt-LT"/>
        </w:rPr>
        <w:t xml:space="preserve"> siūlomas pirkimo objektas atitinka nustatytus reikalavimus;</w:t>
      </w:r>
    </w:p>
    <w:p w14:paraId="5A79D3A9" w14:textId="77777777" w:rsidR="002A607C" w:rsidRPr="002A47DA" w:rsidRDefault="00A42985" w:rsidP="00973475">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862"/>
        <w:jc w:val="both"/>
        <w:outlineLvl w:val="1"/>
        <w:rPr>
          <w:lang w:val="lt-LT"/>
        </w:rPr>
      </w:pPr>
      <w:r w:rsidRPr="002A47DA">
        <w:rPr>
          <w:rFonts w:eastAsia="Times New Roman"/>
          <w:bdr w:val="none" w:sz="0" w:space="0" w:color="auto"/>
          <w:lang w:val="lt-LT" w:eastAsia="lt-LT"/>
        </w:rPr>
        <w:t>įvertinama, ar pasiūlyme nurodoma kaina nėra per didelė ir perkančiajai organizacijai nepriimtina;</w:t>
      </w:r>
    </w:p>
    <w:p w14:paraId="7AB4600D" w14:textId="77777777" w:rsidR="00973475" w:rsidRPr="002A47DA" w:rsidRDefault="00185310" w:rsidP="00973475">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862"/>
        <w:jc w:val="both"/>
        <w:outlineLvl w:val="1"/>
        <w:rPr>
          <w:lang w:val="lt-LT"/>
        </w:rPr>
      </w:pPr>
      <w:r w:rsidRPr="002A47DA">
        <w:rPr>
          <w:rFonts w:eastAsia="Times New Roman"/>
          <w:bdr w:val="none" w:sz="0" w:space="0" w:color="auto"/>
          <w:lang w:val="lt-LT" w:eastAsia="lt-LT"/>
        </w:rPr>
        <w:t>atliekami kiti veiksmai susiję su pasiūlymų vertinimu</w:t>
      </w:r>
      <w:r w:rsidR="00DD719D" w:rsidRPr="002A47DA">
        <w:rPr>
          <w:rFonts w:eastAsia="Times New Roman"/>
          <w:bdr w:val="none" w:sz="0" w:space="0" w:color="auto"/>
          <w:lang w:val="lt-LT" w:eastAsia="lt-LT"/>
        </w:rPr>
        <w:t>.</w:t>
      </w:r>
      <w:bookmarkEnd w:id="25"/>
    </w:p>
    <w:p w14:paraId="67D912D3" w14:textId="27383000" w:rsidR="00973475" w:rsidRPr="002A47DA" w:rsidRDefault="00973475" w:rsidP="000A0FE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2A47DA">
        <w:rPr>
          <w:b/>
          <w:bCs/>
          <w:lang w:val="lt-LT"/>
        </w:rPr>
        <w:t>Pirkimo sąlygų 8</w:t>
      </w:r>
      <w:r w:rsidR="00AB251C">
        <w:rPr>
          <w:b/>
          <w:bCs/>
          <w:lang w:val="lt-LT"/>
        </w:rPr>
        <w:t>5</w:t>
      </w:r>
      <w:r w:rsidRPr="002A47DA">
        <w:rPr>
          <w:b/>
          <w:bCs/>
          <w:lang w:val="lt-LT"/>
        </w:rPr>
        <w:t xml:space="preserve"> punkte nustatyta tvarka vertinamas tik tas pasiūlymas, kuris nustatomas kaip galimas laimėtojas pagal nustatytą ekonominį naudingumą</w:t>
      </w:r>
      <w:r w:rsidRPr="002A47DA">
        <w:rPr>
          <w:lang w:val="lt-LT"/>
        </w:rPr>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4A6E3C48" w14:textId="54DDA8C7" w:rsidR="002A607C" w:rsidRPr="002A47DA" w:rsidRDefault="00A10D6F" w:rsidP="000A0FE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2A47DA">
        <w:rPr>
          <w:rFonts w:eastAsia="Calibri"/>
          <w:bCs/>
          <w:lang w:val="lt-LT"/>
        </w:rPr>
        <w:t xml:space="preserve">Įgaliotoji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r w:rsidR="00645E40" w:rsidRPr="002A47DA">
        <w:rPr>
          <w:lang w:val="lt-LT"/>
        </w:rPr>
        <w:t>Viešųjų pirkimų tarnybos nustatytomis Pasiūlymų patikslinimo, papildymo ar paaiškinimo taisyklėmis</w:t>
      </w:r>
      <w:r w:rsidRPr="002A47DA">
        <w:rPr>
          <w:rFonts w:eastAsia="Calibri"/>
          <w:bCs/>
          <w:lang w:val="lt-LT"/>
        </w:rPr>
        <w:t>.</w:t>
      </w:r>
    </w:p>
    <w:p w14:paraId="7CBEDE4A" w14:textId="77777777" w:rsidR="0045165F" w:rsidRPr="002A47DA" w:rsidRDefault="00A8446C" w:rsidP="0045165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2A47DA">
        <w:rPr>
          <w:rFonts w:eastAsia="Calibri"/>
          <w:lang w:val="lt-LT"/>
        </w:rPr>
        <w:t>Įgaliotoji p</w:t>
      </w:r>
      <w:r w:rsidR="00185310" w:rsidRPr="002A47DA">
        <w:rPr>
          <w:rFonts w:eastAsia="Calibri"/>
          <w:lang w:val="lt-LT"/>
        </w:rPr>
        <w:t>erkančioji organizacija bet kuriame procedūrų etape turi teisę bet kurio tiekėjo paprašyti pateikti dalį ar visus reikalavimus tiekėjui pagrindžiančius dokumentus, jeigu tai būtina siekiant užtikrinti tinkamą pirkimo procedūros atlikimą.</w:t>
      </w:r>
      <w:r w:rsidR="003B734D" w:rsidRPr="002A47DA">
        <w:rPr>
          <w:rFonts w:eastAsia="Calibri"/>
          <w:lang w:val="lt-LT"/>
        </w:rPr>
        <w:t xml:space="preserve"> </w:t>
      </w:r>
    </w:p>
    <w:p w14:paraId="5C9DE3C3" w14:textId="297EB3A7" w:rsidR="0045165F" w:rsidRPr="002A47DA" w:rsidRDefault="0045165F" w:rsidP="0045165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2A47DA">
        <w:rPr>
          <w:rFonts w:eastAsia="Calibri"/>
          <w:lang w:val="lt-LT"/>
        </w:rPr>
        <w:t xml:space="preserve">Komisija gali nevertinti viso tiekėjo pasiūlymo, jeigu patikrinusi jo dalį nustato, kad </w:t>
      </w:r>
      <w:r w:rsidRPr="002A47DA">
        <w:rPr>
          <w:rFonts w:eastAsia="Calibri"/>
          <w:lang w:val="lt-LT"/>
        </w:rPr>
        <w:lastRenderedPageBreak/>
        <w:t>pasiūlymas, vadovaujantis jam nustatytais reikalavimais, turi būti atmetamas.</w:t>
      </w:r>
    </w:p>
    <w:p w14:paraId="3CC52011" w14:textId="77777777" w:rsidR="00C068DF" w:rsidRPr="002A47DA" w:rsidRDefault="00C068DF" w:rsidP="00C068D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6E8F4F7D" w14:textId="6991B77B" w:rsidR="00CB7B27" w:rsidRPr="002A47DA" w:rsidRDefault="00CB7B27" w:rsidP="00CB7B27">
      <w:pPr>
        <w:keepNext/>
        <w:jc w:val="center"/>
        <w:outlineLvl w:val="0"/>
        <w:rPr>
          <w:b/>
          <w:lang w:val="lt-LT"/>
        </w:rPr>
      </w:pPr>
      <w:r w:rsidRPr="002A47DA">
        <w:rPr>
          <w:b/>
          <w:lang w:val="lt-LT"/>
        </w:rPr>
        <w:t>XI SKYRIUS</w:t>
      </w:r>
    </w:p>
    <w:p w14:paraId="0AE956CA" w14:textId="77777777" w:rsidR="00CB7B27" w:rsidRPr="002A47DA" w:rsidRDefault="00B13E98" w:rsidP="00CB7B27">
      <w:pPr>
        <w:keepNext/>
        <w:jc w:val="center"/>
        <w:outlineLvl w:val="0"/>
        <w:rPr>
          <w:b/>
          <w:lang w:val="lt-LT"/>
        </w:rPr>
      </w:pPr>
      <w:r w:rsidRPr="002A47DA">
        <w:rPr>
          <w:b/>
          <w:lang w:val="lt-LT"/>
        </w:rPr>
        <w:t>DERYBOS</w:t>
      </w:r>
    </w:p>
    <w:p w14:paraId="34B337E9" w14:textId="77777777" w:rsidR="000B4C7F" w:rsidRPr="002A47DA" w:rsidRDefault="000B4C7F">
      <w:pPr>
        <w:pStyle w:val="Body2"/>
        <w:rPr>
          <w:rFonts w:cs="Times New Roman"/>
          <w:color w:val="auto"/>
          <w:sz w:val="24"/>
          <w:szCs w:val="24"/>
          <w:lang w:val="lt-LT"/>
        </w:rPr>
      </w:pPr>
    </w:p>
    <w:p w14:paraId="0802637A" w14:textId="67D2B3A0" w:rsidR="00D06E3C" w:rsidRPr="002A47DA" w:rsidRDefault="008E1761" w:rsidP="00395664">
      <w:pPr>
        <w:pStyle w:val="Sraopastraipa"/>
        <w:numPr>
          <w:ilvl w:val="0"/>
          <w:numId w:val="1"/>
        </w:numPr>
        <w:tabs>
          <w:tab w:val="left" w:pos="1134"/>
        </w:tabs>
        <w:ind w:left="0" w:firstLine="709"/>
        <w:jc w:val="both"/>
        <w:rPr>
          <w:rFonts w:eastAsia="Calibri"/>
          <w:bCs/>
          <w:lang w:val="lt-LT"/>
        </w:rPr>
      </w:pPr>
      <w:r w:rsidRPr="002A47DA">
        <w:rPr>
          <w:rFonts w:eastAsia="Calibri"/>
          <w:bCs/>
          <w:lang w:val="lt-LT"/>
        </w:rPr>
        <w:t xml:space="preserve">Pirkimo metu </w:t>
      </w:r>
      <w:r w:rsidR="00E814F6" w:rsidRPr="002A47DA">
        <w:rPr>
          <w:rFonts w:eastAsia="Calibri"/>
          <w:bCs/>
          <w:lang w:val="lt-LT"/>
        </w:rPr>
        <w:t>nebus vykdomos</w:t>
      </w:r>
      <w:r w:rsidRPr="002A47DA">
        <w:rPr>
          <w:rFonts w:eastAsia="Calibri"/>
          <w:bCs/>
          <w:lang w:val="lt-LT"/>
        </w:rPr>
        <w:t xml:space="preserve"> derybos.</w:t>
      </w:r>
    </w:p>
    <w:p w14:paraId="29B99BEB" w14:textId="77777777" w:rsidR="001A536A" w:rsidRPr="002A47DA" w:rsidRDefault="001A536A" w:rsidP="00F75E73">
      <w:pPr>
        <w:widowControl w:val="0"/>
        <w:outlineLvl w:val="0"/>
        <w:rPr>
          <w:b/>
          <w:lang w:val="lt-LT"/>
        </w:rPr>
      </w:pPr>
    </w:p>
    <w:p w14:paraId="7954A5E4" w14:textId="77777777" w:rsidR="00B13E98" w:rsidRPr="002A47DA" w:rsidRDefault="00B13E98" w:rsidP="00A84B4B">
      <w:pPr>
        <w:widowControl w:val="0"/>
        <w:jc w:val="center"/>
        <w:outlineLvl w:val="0"/>
        <w:rPr>
          <w:b/>
          <w:lang w:val="lt-LT"/>
        </w:rPr>
      </w:pPr>
      <w:r w:rsidRPr="002A47DA">
        <w:rPr>
          <w:b/>
          <w:lang w:val="lt-LT"/>
        </w:rPr>
        <w:t>XII SKYRIUS</w:t>
      </w:r>
    </w:p>
    <w:p w14:paraId="3F6D0660" w14:textId="77777777" w:rsidR="00B13E98" w:rsidRPr="002A47DA" w:rsidRDefault="00B13E98" w:rsidP="00A84B4B">
      <w:pPr>
        <w:widowControl w:val="0"/>
        <w:jc w:val="center"/>
        <w:outlineLvl w:val="0"/>
        <w:rPr>
          <w:b/>
          <w:lang w:val="lt-LT"/>
        </w:rPr>
      </w:pPr>
      <w:r w:rsidRPr="002A47DA">
        <w:rPr>
          <w:b/>
          <w:lang w:val="lt-LT"/>
        </w:rPr>
        <w:t>PA</w:t>
      </w:r>
      <w:r w:rsidR="00FC09D7" w:rsidRPr="002A47DA">
        <w:rPr>
          <w:b/>
          <w:lang w:val="lt-LT"/>
        </w:rPr>
        <w:t>S</w:t>
      </w:r>
      <w:r w:rsidRPr="002A47DA">
        <w:rPr>
          <w:b/>
          <w:lang w:val="lt-LT"/>
        </w:rPr>
        <w:t>IŪLYMŲ ATMETIMO PRIEŽASTYS</w:t>
      </w:r>
    </w:p>
    <w:p w14:paraId="549A761A" w14:textId="77777777" w:rsidR="00B13E98" w:rsidRPr="002A47DA"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77777777" w:rsidR="00DF00F1" w:rsidRPr="002A47DA" w:rsidRDefault="00A10D90" w:rsidP="00DF00F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2A47DA">
        <w:rPr>
          <w:lang w:val="lt-LT"/>
        </w:rPr>
        <w:t>Įgaliotoji p</w:t>
      </w:r>
      <w:r w:rsidR="007E55FF" w:rsidRPr="002A47DA">
        <w:rPr>
          <w:lang w:val="lt-LT"/>
        </w:rPr>
        <w:t>erkančioji organizacija atmeta pasiūlymą, jeigu:</w:t>
      </w:r>
    </w:p>
    <w:p w14:paraId="3E3D861C" w14:textId="6168EE82" w:rsidR="00BA5E46" w:rsidRPr="002A47DA" w:rsidRDefault="007E55FF"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2A47DA">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0112A825" w14:textId="7C65D765" w:rsidR="003E77CD" w:rsidRPr="002A47DA" w:rsidRDefault="003E77CD"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2A47DA">
        <w:rPr>
          <w:rFonts w:eastAsia="Times New Roman"/>
          <w:bdr w:val="none" w:sz="0" w:space="0" w:color="auto"/>
          <w:lang w:val="lt-LT"/>
        </w:rPr>
        <w:t>tiekėjas neatitiko reikalavimų tiekėjams dėl nacionalinio saugumo interesų arba perkančiosios organizacijos prašymu nepateikė ar nepatikslino pateiktų netikslių ar neišsamių duomenų apie atitikimą</w:t>
      </w:r>
      <w:r w:rsidR="00E8322D" w:rsidRPr="002A47DA">
        <w:rPr>
          <w:rFonts w:eastAsia="Times New Roman"/>
          <w:bdr w:val="none" w:sz="0" w:space="0" w:color="auto"/>
          <w:lang w:val="lt-LT"/>
        </w:rPr>
        <w:t xml:space="preserve"> (jeigu yra taikoma)</w:t>
      </w:r>
      <w:r w:rsidRPr="002A47DA">
        <w:rPr>
          <w:rFonts w:eastAsia="Times New Roman"/>
          <w:bdr w:val="none" w:sz="0" w:space="0" w:color="auto"/>
          <w:lang w:val="lt-LT"/>
        </w:rPr>
        <w:t>;</w:t>
      </w:r>
    </w:p>
    <w:p w14:paraId="511DAA07" w14:textId="5730AABB" w:rsidR="00BA5E46" w:rsidRPr="002A47DA" w:rsidRDefault="00A10D90"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2A47DA">
        <w:rPr>
          <w:lang w:val="lt-LT"/>
        </w:rPr>
        <w:t>dalyvis per įgaliotosios perkančiosios organizacijos nustatytą terminą nepatikslino, nepapildė, nepaaiškino informacijos;</w:t>
      </w:r>
    </w:p>
    <w:p w14:paraId="26E75D5F" w14:textId="77777777" w:rsidR="00BA5E46" w:rsidRPr="002A47DA" w:rsidRDefault="007E55FF"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2A47DA">
        <w:rPr>
          <w:lang w:val="lt-LT"/>
        </w:rPr>
        <w:t>pasiūlymas neatitinka pirkimo dokumentuose nustatytų reikalavimų;</w:t>
      </w:r>
    </w:p>
    <w:p w14:paraId="38B2BDBD" w14:textId="2BF7387C" w:rsidR="00A36DC7" w:rsidRPr="002A47DA" w:rsidRDefault="00A36DC7"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2A47DA">
        <w:rPr>
          <w:lang w:val="lt-LT"/>
        </w:rPr>
        <w:t>tiekėjo buvo pasiūlyta per didelė,</w:t>
      </w:r>
      <w:r w:rsidR="00A10D90" w:rsidRPr="002A47DA">
        <w:rPr>
          <w:lang w:val="lt-LT"/>
        </w:rPr>
        <w:t xml:space="preserve"> </w:t>
      </w:r>
      <w:r w:rsidRPr="002A47DA">
        <w:rPr>
          <w:lang w:val="lt-LT"/>
        </w:rPr>
        <w:t>perkančiajai organizacijai nepriimtina kaina</w:t>
      </w:r>
      <w:r w:rsidR="00DD719D" w:rsidRPr="002A47DA">
        <w:rPr>
          <w:lang w:val="lt-LT"/>
        </w:rPr>
        <w:t>;</w:t>
      </w:r>
    </w:p>
    <w:p w14:paraId="6EC5E223" w14:textId="2A429100" w:rsidR="00DD719D" w:rsidRPr="002A47DA" w:rsidRDefault="00DD719D"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2A47DA">
        <w:rPr>
          <w:lang w:val="lt-LT"/>
        </w:rPr>
        <w:t xml:space="preserve">pasiūlyme nurodyta neįprastai maža kaina ir tiekėjas nepateikė </w:t>
      </w:r>
      <w:r w:rsidR="00D66090" w:rsidRPr="002A47DA">
        <w:rPr>
          <w:lang w:val="lt-LT"/>
        </w:rPr>
        <w:t>tinkamų pasiūlytos mažiausios kainos pagrįstumo įrodymų.</w:t>
      </w:r>
    </w:p>
    <w:p w14:paraId="35461309" w14:textId="4A76DED5" w:rsidR="007E55FF" w:rsidRPr="002A47DA" w:rsidRDefault="007E55FF"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2A47DA">
        <w:rPr>
          <w:lang w:val="lt-LT"/>
        </w:rPr>
        <w:t>Apie pasiūlymo atmetimą ir tokio atmetimo priežastis tiekėjas informuojamas raštu</w:t>
      </w:r>
      <w:r w:rsidR="00434888" w:rsidRPr="002A47DA">
        <w:rPr>
          <w:lang w:val="lt-LT"/>
        </w:rPr>
        <w:t>,</w:t>
      </w:r>
      <w:r w:rsidRPr="002A47DA">
        <w:rPr>
          <w:lang w:val="lt-LT"/>
        </w:rPr>
        <w:t xml:space="preserve"> CVP IS priemonėmis, </w:t>
      </w:r>
      <w:r w:rsidRPr="002A47DA">
        <w:rPr>
          <w:b/>
          <w:bCs/>
          <w:lang w:val="lt-LT"/>
        </w:rPr>
        <w:t>n</w:t>
      </w:r>
      <w:r w:rsidRPr="002A47DA">
        <w:rPr>
          <w:rFonts w:eastAsia="Calibri"/>
          <w:b/>
          <w:bCs/>
          <w:lang w:val="lt-LT"/>
        </w:rPr>
        <w:t xml:space="preserve">e vėliau kaip per 3 darbo dienas </w:t>
      </w:r>
      <w:r w:rsidR="003A15B9" w:rsidRPr="002A47DA">
        <w:rPr>
          <w:rFonts w:eastAsia="Times New Roman"/>
          <w:bdr w:val="none" w:sz="0" w:space="0" w:color="auto"/>
          <w:lang w:val="lt-LT"/>
        </w:rPr>
        <w:t>nuo sprendimo priėmimo</w:t>
      </w:r>
      <w:r w:rsidR="003A15B9" w:rsidRPr="002A47DA">
        <w:rPr>
          <w:rFonts w:eastAsia="Calibri"/>
          <w:lang w:val="lt-LT"/>
        </w:rPr>
        <w:t>.</w:t>
      </w:r>
    </w:p>
    <w:p w14:paraId="0CFB916A" w14:textId="77777777" w:rsidR="0001799F" w:rsidRPr="002A47DA" w:rsidRDefault="0001799F" w:rsidP="00124E10">
      <w:pPr>
        <w:keepNext/>
        <w:jc w:val="center"/>
        <w:outlineLvl w:val="0"/>
        <w:rPr>
          <w:b/>
          <w:lang w:val="lt-LT"/>
        </w:rPr>
      </w:pPr>
    </w:p>
    <w:p w14:paraId="2D5813BB" w14:textId="7ACC5C3D" w:rsidR="00124E10" w:rsidRPr="002A47DA" w:rsidRDefault="00124E10" w:rsidP="00124E10">
      <w:pPr>
        <w:keepNext/>
        <w:jc w:val="center"/>
        <w:outlineLvl w:val="0"/>
        <w:rPr>
          <w:b/>
          <w:lang w:val="lt-LT"/>
        </w:rPr>
      </w:pPr>
      <w:r w:rsidRPr="002A47DA">
        <w:rPr>
          <w:b/>
          <w:lang w:val="lt-LT"/>
        </w:rPr>
        <w:t>XIII SKYRIUS</w:t>
      </w:r>
    </w:p>
    <w:p w14:paraId="26F9BAC9" w14:textId="77777777" w:rsidR="00124E10" w:rsidRPr="002A47DA" w:rsidRDefault="00124E10" w:rsidP="00124E10">
      <w:pPr>
        <w:keepNext/>
        <w:jc w:val="center"/>
        <w:outlineLvl w:val="0"/>
        <w:rPr>
          <w:b/>
          <w:lang w:val="lt-LT"/>
        </w:rPr>
      </w:pPr>
      <w:r w:rsidRPr="002A47DA">
        <w:rPr>
          <w:b/>
          <w:lang w:val="lt-LT"/>
        </w:rPr>
        <w:t>PASIŪLYMŲ VERTINIMAS</w:t>
      </w:r>
    </w:p>
    <w:p w14:paraId="557F804B" w14:textId="77777777" w:rsidR="000B4C7F" w:rsidRPr="002A47DA" w:rsidRDefault="000B4C7F">
      <w:pPr>
        <w:pStyle w:val="Body2"/>
        <w:rPr>
          <w:rFonts w:cs="Times New Roman"/>
          <w:color w:val="auto"/>
          <w:sz w:val="24"/>
          <w:szCs w:val="24"/>
          <w:lang w:val="lt-LT"/>
        </w:rPr>
      </w:pPr>
    </w:p>
    <w:p w14:paraId="14B44B9E" w14:textId="774F2086" w:rsidR="002E2528" w:rsidRPr="002A47DA" w:rsidRDefault="00A10D90"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2A47DA">
        <w:rPr>
          <w:lang w:val="lt-LT"/>
        </w:rPr>
        <w:t>E</w:t>
      </w:r>
      <w:r w:rsidR="00937771" w:rsidRPr="002A47DA">
        <w:rPr>
          <w:lang w:val="lt-LT"/>
        </w:rPr>
        <w:t>konomiškai naudingiausi</w:t>
      </w:r>
      <w:r w:rsidRPr="002A47DA">
        <w:rPr>
          <w:lang w:val="lt-LT"/>
        </w:rPr>
        <w:t>as</w:t>
      </w:r>
      <w:r w:rsidR="00937771" w:rsidRPr="002A47DA">
        <w:rPr>
          <w:lang w:val="lt-LT"/>
        </w:rPr>
        <w:t xml:space="preserve"> pasiūlym</w:t>
      </w:r>
      <w:r w:rsidRPr="002A47DA">
        <w:rPr>
          <w:lang w:val="lt-LT"/>
        </w:rPr>
        <w:t>as</w:t>
      </w:r>
      <w:r w:rsidR="00937771" w:rsidRPr="002A47DA">
        <w:rPr>
          <w:lang w:val="lt-LT"/>
        </w:rPr>
        <w:t xml:space="preserve"> išrenka</w:t>
      </w:r>
      <w:r w:rsidRPr="002A47DA">
        <w:rPr>
          <w:lang w:val="lt-LT"/>
        </w:rPr>
        <w:t>mas</w:t>
      </w:r>
      <w:r w:rsidR="00937771" w:rsidRPr="002A47DA">
        <w:rPr>
          <w:lang w:val="lt-LT"/>
        </w:rPr>
        <w:t xml:space="preserve"> pagal </w:t>
      </w:r>
      <w:r w:rsidR="00214EC3" w:rsidRPr="002A47DA">
        <w:rPr>
          <w:lang w:val="lt-LT"/>
        </w:rPr>
        <w:t xml:space="preserve">mažiausią </w:t>
      </w:r>
      <w:r w:rsidR="00E25D3A" w:rsidRPr="002A47DA">
        <w:rPr>
          <w:lang w:val="lt-LT"/>
        </w:rPr>
        <w:t>kainą</w:t>
      </w:r>
      <w:r w:rsidR="00937771" w:rsidRPr="002A47DA">
        <w:rPr>
          <w:lang w:val="lt-LT"/>
        </w:rPr>
        <w:t xml:space="preserve">, kuri vertinama </w:t>
      </w:r>
      <w:r w:rsidR="003B4B10" w:rsidRPr="002A47DA">
        <w:rPr>
          <w:lang w:val="lt-LT"/>
        </w:rPr>
        <w:t>eurais</w:t>
      </w:r>
      <w:r w:rsidR="00661138" w:rsidRPr="002A47DA">
        <w:rPr>
          <w:lang w:val="lt-LT"/>
        </w:rPr>
        <w:t xml:space="preserve"> su visais mokesčiais</w:t>
      </w:r>
      <w:r w:rsidR="00937771" w:rsidRPr="002A47DA">
        <w:rPr>
          <w:lang w:val="lt-LT"/>
        </w:rPr>
        <w:t xml:space="preserve">. </w:t>
      </w:r>
      <w:r w:rsidR="00836E81" w:rsidRPr="002A47DA">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36E81" w:rsidRPr="002A47DA">
        <w:rPr>
          <w:sz w:val="18"/>
          <w:szCs w:val="18"/>
          <w:lang w:val="lt-LT"/>
        </w:rPr>
        <w:t xml:space="preserve"> </w:t>
      </w:r>
    </w:p>
    <w:p w14:paraId="25EF1096" w14:textId="77777777" w:rsidR="005536FE" w:rsidRPr="002A47DA" w:rsidRDefault="005536FE"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2A47DA"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2A47DA">
        <w:rPr>
          <w:b/>
          <w:lang w:val="lt-LT"/>
        </w:rPr>
        <w:t>IV SKYRIUS</w:t>
      </w:r>
    </w:p>
    <w:p w14:paraId="013C9148" w14:textId="77777777" w:rsidR="00124E10" w:rsidRPr="002A47DA" w:rsidRDefault="00124E10" w:rsidP="00124E10">
      <w:pPr>
        <w:keepNext/>
        <w:jc w:val="center"/>
        <w:outlineLvl w:val="0"/>
        <w:rPr>
          <w:b/>
          <w:lang w:val="lt-LT"/>
        </w:rPr>
      </w:pPr>
      <w:r w:rsidRPr="002A47DA">
        <w:rPr>
          <w:b/>
          <w:lang w:val="lt-LT"/>
        </w:rPr>
        <w:t>PASIŪLYMŲ EILĖ IR LAIMĖTOJO NUSTATYMAS</w:t>
      </w:r>
    </w:p>
    <w:p w14:paraId="0B9E38DF" w14:textId="77777777" w:rsidR="000B4C7F" w:rsidRPr="002A47DA" w:rsidRDefault="000B4C7F">
      <w:pPr>
        <w:pStyle w:val="Body2"/>
        <w:rPr>
          <w:rFonts w:cs="Times New Roman"/>
          <w:color w:val="auto"/>
          <w:sz w:val="24"/>
          <w:szCs w:val="24"/>
          <w:lang w:val="lt-LT"/>
        </w:rPr>
      </w:pPr>
    </w:p>
    <w:p w14:paraId="4FF881F4" w14:textId="0BD5E7AF" w:rsidR="005C5E87" w:rsidRPr="002A47DA"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2A47DA">
        <w:rPr>
          <w:rFonts w:eastAsia="Times New Roman"/>
          <w:bdr w:val="none" w:sz="0" w:space="0" w:color="auto"/>
          <w:lang w:val="lt-LT" w:eastAsia="lt-LT"/>
        </w:rPr>
        <w:t xml:space="preserve"> </w:t>
      </w:r>
      <w:r w:rsidR="005C5E87" w:rsidRPr="002A47DA">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2A47DA">
        <w:rPr>
          <w:rFonts w:eastAsia="Times New Roman"/>
          <w:bdr w:val="none" w:sz="0" w:space="0" w:color="auto"/>
          <w:lang w:val="lt-LT" w:eastAsia="lt-LT"/>
        </w:rPr>
        <w:t xml:space="preserve">kainų </w:t>
      </w:r>
      <w:r w:rsidR="005C5E87" w:rsidRPr="002A47DA">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08413FF8" w:rsidR="00F74128" w:rsidRPr="002A47DA"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2A47DA">
        <w:rPr>
          <w:rFonts w:eastAsia="Times New Roman"/>
          <w:bdr w:val="none" w:sz="0" w:space="0" w:color="auto"/>
          <w:lang w:val="lt-LT" w:eastAsia="lt-LT"/>
        </w:rPr>
        <w:t xml:space="preserve"> </w:t>
      </w:r>
      <w:r w:rsidR="005C5E87" w:rsidRPr="002A47DA">
        <w:rPr>
          <w:rFonts w:eastAsia="Times New Roman"/>
          <w:bdr w:val="none" w:sz="0" w:space="0" w:color="auto"/>
          <w:lang w:val="lt-LT" w:eastAsia="lt-LT"/>
        </w:rPr>
        <w:t xml:space="preserve">Sudarius pasiūlymų eilę, </w:t>
      </w:r>
      <w:r w:rsidR="005C5E87" w:rsidRPr="002A47DA">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2A47DA">
        <w:rPr>
          <w:rFonts w:eastAsia="Calibri"/>
          <w:bCs/>
          <w:lang w:val="lt-LT"/>
        </w:rPr>
        <w:t xml:space="preserve">Jei šių dokumentų tiekėjas pateikti negali, jis šalinamas iš pirkimo. </w:t>
      </w:r>
      <w:r w:rsidR="005C5E87" w:rsidRPr="002A47DA">
        <w:rPr>
          <w:rFonts w:eastAsia="Times New Roman"/>
          <w:bdr w:val="none" w:sz="0" w:space="0" w:color="auto"/>
          <w:lang w:val="lt-LT"/>
        </w:rPr>
        <w:t xml:space="preserve">Jei buvo sudaroma pasiūlymų eilė, tokiu atveju, kreipiamasi į tiekėją, kurio pasiūlymas yra sekantis eilėje. Jei pateikti dokumentai patvirtina deklaracijoje nurodytą informaciją nurodomą atitiktį keliamiems reikalavimams tiekėjui, tiekėjo </w:t>
      </w:r>
      <w:r w:rsidR="005C5E87" w:rsidRPr="002A47DA">
        <w:rPr>
          <w:rFonts w:eastAsia="Times New Roman"/>
          <w:bdr w:val="none" w:sz="0" w:space="0" w:color="auto"/>
          <w:lang w:val="lt-LT"/>
        </w:rPr>
        <w:lastRenderedPageBreak/>
        <w:t>pasiūlymas skelbiamas pirkimo laimėtoju.</w:t>
      </w:r>
    </w:p>
    <w:p w14:paraId="248A9ED5" w14:textId="4969661A" w:rsidR="00F74128" w:rsidRPr="002A47DA"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2A47DA">
        <w:rPr>
          <w:rFonts w:eastAsia="Times New Roman"/>
          <w:bdr w:val="none" w:sz="0" w:space="0" w:color="auto"/>
          <w:lang w:val="lt-LT"/>
        </w:rPr>
        <w:t xml:space="preserve"> Įgaliotoji p</w:t>
      </w:r>
      <w:r w:rsidR="00F74128" w:rsidRPr="002A47DA">
        <w:rPr>
          <w:rFonts w:eastAsia="Times New Roman"/>
          <w:bdr w:val="none" w:sz="0" w:space="0" w:color="auto"/>
          <w:lang w:val="lt-LT"/>
        </w:rPr>
        <w:t xml:space="preserve">erkančioji organizacija kandidatams ir dalyviams ne vėliau kaip per </w:t>
      </w:r>
      <w:r w:rsidR="00F74128" w:rsidRPr="002A47DA">
        <w:rPr>
          <w:rFonts w:eastAsia="Times New Roman"/>
          <w:b/>
          <w:bCs/>
          <w:bdr w:val="none" w:sz="0" w:space="0" w:color="auto"/>
          <w:lang w:val="lt-LT"/>
        </w:rPr>
        <w:t xml:space="preserve">3 darbo dienas </w:t>
      </w:r>
      <w:r w:rsidR="00F74128" w:rsidRPr="002A47DA">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2A47DA">
        <w:rPr>
          <w:rFonts w:eastAsia="Times New Roman"/>
          <w:bdr w:val="none" w:sz="0" w:space="0" w:color="auto"/>
          <w:lang w:val="lt-LT"/>
        </w:rPr>
        <w:t>T</w:t>
      </w:r>
      <w:r w:rsidR="00F74128" w:rsidRPr="002A47DA">
        <w:rPr>
          <w:rFonts w:eastAsia="Times New Roman"/>
          <w:bdr w:val="none" w:sz="0" w:space="0" w:color="auto"/>
          <w:lang w:val="lt-LT"/>
        </w:rPr>
        <w:t>aip pat nurod</w:t>
      </w:r>
      <w:r w:rsidRPr="002A47DA">
        <w:rPr>
          <w:rFonts w:eastAsia="Times New Roman"/>
          <w:bdr w:val="none" w:sz="0" w:space="0" w:color="auto"/>
          <w:lang w:val="lt-LT"/>
        </w:rPr>
        <w:t>oma</w:t>
      </w:r>
      <w:r w:rsidR="00F74128" w:rsidRPr="002A47DA">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2A47DA"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2A47DA">
        <w:rPr>
          <w:rFonts w:eastAsia="Times New Roman"/>
          <w:bdr w:val="none" w:sz="0" w:space="0" w:color="auto"/>
          <w:lang w:val="lt-LT"/>
        </w:rPr>
        <w:t xml:space="preserve"> </w:t>
      </w:r>
      <w:r w:rsidR="006C7CF4" w:rsidRPr="002A47DA">
        <w:rPr>
          <w:rFonts w:eastAsia="Times New Roman"/>
          <w:bdr w:val="none" w:sz="0" w:space="0" w:color="auto"/>
          <w:lang w:val="lt-LT"/>
        </w:rPr>
        <w:t>Tiekėjas, kurio pasiūlymas nustatytas laimėjęs, kviečiamas sudaryti pirkimo sutartį</w:t>
      </w:r>
      <w:r w:rsidR="006C7CF4" w:rsidRPr="002A47DA">
        <w:rPr>
          <w:lang w:val="lt-LT"/>
        </w:rPr>
        <w:t xml:space="preserve">. Pirkimo sutartis turi būti sudaroma nedelsiant, bet ne anksčiau, negu pasibaigė atidėjimo terminas. Vadovaujantis Viešųjų pirkimų įstatymo 25 straipsnio 2 dalimi, </w:t>
      </w:r>
      <w:r w:rsidR="00C75C80" w:rsidRPr="002A47DA">
        <w:rPr>
          <w:lang w:val="lt-LT"/>
        </w:rPr>
        <w:t>mažos vertės pirkimam</w:t>
      </w:r>
      <w:r w:rsidR="003129DD" w:rsidRPr="002A47DA">
        <w:rPr>
          <w:lang w:val="lt-LT"/>
        </w:rPr>
        <w:t>s Viešųjų p</w:t>
      </w:r>
      <w:r w:rsidR="006C7CF4" w:rsidRPr="002A47DA">
        <w:rPr>
          <w:lang w:val="lt-LT"/>
        </w:rPr>
        <w:t xml:space="preserve">irkimų įstatymo 86 straipsnio 8 dalyje apibrėžtas atidėjimo terminas netaikomas. </w:t>
      </w:r>
    </w:p>
    <w:p w14:paraId="0481FFB3" w14:textId="77777777" w:rsidR="006D245E" w:rsidRPr="002A47DA" w:rsidRDefault="004C1B34" w:rsidP="006D245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2A47DA">
        <w:rPr>
          <w:rFonts w:eastAsia="Times New Roman"/>
          <w:bdr w:val="none" w:sz="0" w:space="0" w:color="auto"/>
          <w:lang w:val="lt-LT"/>
        </w:rPr>
        <w:t xml:space="preserve"> </w:t>
      </w:r>
      <w:r w:rsidR="00F74128" w:rsidRPr="002A47DA">
        <w:rPr>
          <w:rFonts w:eastAsia="Times New Roman"/>
          <w:bdr w:val="none" w:sz="0" w:space="0" w:color="auto"/>
          <w:lang w:val="lt-LT"/>
        </w:rPr>
        <w:t>J</w:t>
      </w:r>
      <w:r w:rsidR="00F74128" w:rsidRPr="002A47DA">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2A47DA">
        <w:rPr>
          <w:lang w:val="lt-LT"/>
        </w:rPr>
        <w:t>,</w:t>
      </w:r>
      <w:r w:rsidR="00F74128" w:rsidRPr="002A47DA">
        <w:rPr>
          <w:lang w:val="lt-LT"/>
        </w:rPr>
        <w:t xml:space="preserve"> arba jeigu tiekėjas iki nurodyto termino nepateikia pirkimo dokumentuose nustatyto pirkimo sutarties įvykdymo užtikrinimą patvirtinančio dokumento</w:t>
      </w:r>
      <w:r w:rsidR="00622826" w:rsidRPr="002A47DA">
        <w:rPr>
          <w:lang w:val="lt-LT"/>
        </w:rPr>
        <w:t xml:space="preserve"> (jeigu taikoma)</w:t>
      </w:r>
      <w:r w:rsidR="00AE1847" w:rsidRPr="002A47DA">
        <w:rPr>
          <w:lang w:val="lt-LT"/>
        </w:rPr>
        <w:t>,</w:t>
      </w:r>
      <w:r w:rsidR="00F74128" w:rsidRPr="002A47DA">
        <w:rPr>
          <w:lang w:val="lt-LT"/>
        </w:rPr>
        <w:t xml:space="preserve"> arba neįvykdo kitų pirkimo sutartyje nustatytų jos įsigaliojimo sąlygų, siūlo</w:t>
      </w:r>
      <w:r w:rsidR="00AE1847" w:rsidRPr="002A47DA">
        <w:rPr>
          <w:lang w:val="lt-LT"/>
        </w:rPr>
        <w:t>ma</w:t>
      </w:r>
      <w:r w:rsidR="00F74128" w:rsidRPr="002A47DA">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2A47DA">
        <w:rPr>
          <w:lang w:val="lt-LT"/>
        </w:rPr>
        <w:t xml:space="preserve"> (jeigu taikoma)</w:t>
      </w:r>
      <w:r w:rsidR="00F74128" w:rsidRPr="002A47DA">
        <w:rPr>
          <w:lang w:val="lt-LT"/>
        </w:rPr>
        <w:t xml:space="preserve"> ar neįvykdžiusio kitų pirkimo sutarties įsigaliojimo sąlygų, jeigu tenkinamos Viešųjų pirkimų įstatymo 45 straipsnio 1 dalyje išdėstytos sąlygos.</w:t>
      </w:r>
    </w:p>
    <w:p w14:paraId="4DBAAB01" w14:textId="44A01EEE" w:rsidR="006D245E" w:rsidRPr="002A47DA" w:rsidRDefault="006D245E" w:rsidP="006D245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2A47DA">
        <w:rPr>
          <w:lang w:val="lt-LT"/>
        </w:rPr>
        <w:t xml:space="preserve">Suinteresuoti dalyviai per </w:t>
      </w:r>
      <w:r w:rsidRPr="002A47DA">
        <w:rPr>
          <w:b/>
          <w:bCs/>
          <w:lang w:val="lt-LT"/>
        </w:rPr>
        <w:t>5 darbo dienas</w:t>
      </w:r>
      <w:r w:rsidRPr="002A47DA">
        <w:rPr>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2A47DA" w:rsidRDefault="00AE1847" w:rsidP="00AE184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2A47DA" w:rsidRDefault="00E57D17" w:rsidP="005C5E87">
      <w:pPr>
        <w:widowControl w:val="0"/>
        <w:jc w:val="center"/>
        <w:rPr>
          <w:b/>
          <w:lang w:val="lt-LT"/>
        </w:rPr>
      </w:pPr>
      <w:r w:rsidRPr="002A47DA">
        <w:rPr>
          <w:b/>
          <w:lang w:val="lt-LT"/>
        </w:rPr>
        <w:t>XV SKYRIUS</w:t>
      </w:r>
    </w:p>
    <w:p w14:paraId="26E52B0F" w14:textId="77777777" w:rsidR="00E57D17" w:rsidRPr="002A47DA" w:rsidRDefault="00E57D17" w:rsidP="005C5E87">
      <w:pPr>
        <w:widowControl w:val="0"/>
        <w:jc w:val="center"/>
        <w:rPr>
          <w:b/>
          <w:lang w:val="lt-LT"/>
        </w:rPr>
      </w:pPr>
      <w:r w:rsidRPr="002A47DA">
        <w:rPr>
          <w:b/>
          <w:lang w:val="lt-LT"/>
        </w:rPr>
        <w:t>PRETENZIJŲ IR SKUNDŲ NAGRINĖJIMO TVARKA</w:t>
      </w:r>
    </w:p>
    <w:p w14:paraId="40B1A7E2" w14:textId="77777777" w:rsidR="00E57D17" w:rsidRPr="002A47DA" w:rsidRDefault="00E57D17" w:rsidP="005C5E87">
      <w:pPr>
        <w:widowControl w:val="0"/>
        <w:jc w:val="center"/>
        <w:rPr>
          <w:b/>
          <w:lang w:val="lt-LT"/>
        </w:rPr>
      </w:pPr>
    </w:p>
    <w:p w14:paraId="7A8253E0" w14:textId="77777777" w:rsidR="00E57D17" w:rsidRPr="002A47DA" w:rsidRDefault="00E57D1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2A47DA">
        <w:rPr>
          <w:lang w:val="lt-LT"/>
        </w:rPr>
        <w:t xml:space="preserve">Ginčai ir pretenzijos nagrinėjami Viešųjų pirkimų įstatymo </w:t>
      </w:r>
      <w:r w:rsidR="00AD0B03" w:rsidRPr="002A47DA">
        <w:rPr>
          <w:lang w:val="lt-LT"/>
        </w:rPr>
        <w:t>VII skyriuje</w:t>
      </w:r>
      <w:r w:rsidR="0009542A" w:rsidRPr="002A47DA">
        <w:rPr>
          <w:lang w:val="lt-LT"/>
        </w:rPr>
        <w:t xml:space="preserve"> nustatyta tvarka</w:t>
      </w:r>
      <w:r w:rsidR="00AD0B03" w:rsidRPr="002A47DA">
        <w:rPr>
          <w:lang w:val="lt-LT"/>
        </w:rPr>
        <w:t>.</w:t>
      </w:r>
    </w:p>
    <w:p w14:paraId="3AC60526" w14:textId="0B3255D0" w:rsidR="00E57D17" w:rsidRPr="002A47DA" w:rsidRDefault="00E57D17" w:rsidP="00E57D17">
      <w:pPr>
        <w:widowControl w:val="0"/>
        <w:jc w:val="center"/>
        <w:rPr>
          <w:b/>
          <w:lang w:val="lt-LT"/>
        </w:rPr>
      </w:pPr>
      <w:r w:rsidRPr="002A47DA">
        <w:rPr>
          <w:b/>
          <w:lang w:val="lt-LT"/>
        </w:rPr>
        <w:t>XVI SKYRIUS</w:t>
      </w:r>
    </w:p>
    <w:p w14:paraId="59C0597F" w14:textId="77777777" w:rsidR="00E57D17" w:rsidRPr="002A47DA" w:rsidRDefault="00E57D17" w:rsidP="00E57D17">
      <w:pPr>
        <w:widowControl w:val="0"/>
        <w:jc w:val="center"/>
        <w:rPr>
          <w:b/>
          <w:lang w:val="lt-LT"/>
        </w:rPr>
      </w:pPr>
      <w:r w:rsidRPr="002A47DA">
        <w:rPr>
          <w:b/>
          <w:lang w:val="lt-LT"/>
        </w:rPr>
        <w:t>PIRKIMO SUTARTIES SĄLYGOS</w:t>
      </w:r>
    </w:p>
    <w:p w14:paraId="43363D0C" w14:textId="77777777" w:rsidR="00E57D17" w:rsidRPr="002A47DA" w:rsidRDefault="00E57D17" w:rsidP="00E57D17">
      <w:pPr>
        <w:widowControl w:val="0"/>
        <w:rPr>
          <w:b/>
          <w:lang w:val="lt-LT"/>
        </w:rPr>
      </w:pPr>
    </w:p>
    <w:p w14:paraId="12D0BC05" w14:textId="7364800C" w:rsidR="00E57D17" w:rsidRPr="002A47DA" w:rsidRDefault="00046F58"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2A47DA">
        <w:rPr>
          <w:lang w:val="lt-LT" w:eastAsia="lt-LT"/>
        </w:rPr>
        <w:t>P</w:t>
      </w:r>
      <w:r w:rsidR="00E57D17" w:rsidRPr="002A47DA">
        <w:rPr>
          <w:lang w:val="lt-LT" w:eastAsia="lt-LT"/>
        </w:rPr>
        <w:t xml:space="preserve">irkimo sutartį </w:t>
      </w:r>
      <w:r w:rsidRPr="002A47DA">
        <w:rPr>
          <w:lang w:val="lt-LT" w:eastAsia="lt-LT"/>
        </w:rPr>
        <w:t xml:space="preserve">bus siūloma </w:t>
      </w:r>
      <w:r w:rsidR="00E57D17" w:rsidRPr="002A47DA">
        <w:rPr>
          <w:lang w:val="lt-LT" w:eastAsia="lt-LT"/>
        </w:rPr>
        <w:t xml:space="preserve">sudaryti tam tiekėjui, kurio pasiūlymas Viešųjų pirkimų įstatymo nustatyta tvarka bus pripažintas laimėjusiu. </w:t>
      </w:r>
    </w:p>
    <w:p w14:paraId="1462FEE9" w14:textId="71912F30" w:rsidR="00E57D17" w:rsidRPr="002A47DA" w:rsidRDefault="00E57D17"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2A47DA">
        <w:rPr>
          <w:lang w:val="lt-LT" w:eastAsia="lt-LT"/>
        </w:rPr>
        <w:t>Sudaroma pirkimo sutartis atitiks laimėjusio tiekėjo pasiūlymą ir pirkimo dokumentuose nustatytas pirkimo sąlygas.</w:t>
      </w:r>
    </w:p>
    <w:p w14:paraId="34D9EBC4" w14:textId="77777777" w:rsidR="00E57D17" w:rsidRPr="002A47DA"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2A47DA">
        <w:rPr>
          <w:lang w:val="lt-LT" w:eastAsia="lt-LT"/>
        </w:rPr>
        <w:t>Sudarant pirkimo sutartį, joje negali būti keičiama laimėjusio tiekėjo pasiūlymo kaina ir pirkimo dokumentuose bei pasiūlyme nustatytos pirkimo sąlygos.</w:t>
      </w:r>
    </w:p>
    <w:p w14:paraId="27367DBF" w14:textId="2306AA32" w:rsidR="00E57D17" w:rsidRPr="002A47DA" w:rsidRDefault="00D96229"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2A47DA">
        <w:rPr>
          <w:lang w:val="lt-LT" w:eastAsia="lt-LT"/>
        </w:rPr>
        <w:t xml:space="preserve">  </w:t>
      </w:r>
      <w:r w:rsidR="00E57D17" w:rsidRPr="002A47DA">
        <w:rPr>
          <w:lang w:val="lt-LT" w:eastAsia="lt-LT"/>
        </w:rPr>
        <w:t xml:space="preserve">Pirkimo sutarties projektas pateikiamas pirkimo sąlygų </w:t>
      </w:r>
      <w:r w:rsidR="0020505E">
        <w:rPr>
          <w:lang w:val="lt-LT" w:eastAsia="lt-LT"/>
        </w:rPr>
        <w:t>3</w:t>
      </w:r>
      <w:r w:rsidR="00E57D17" w:rsidRPr="002A47DA">
        <w:rPr>
          <w:lang w:val="lt-LT" w:eastAsia="lt-LT"/>
        </w:rPr>
        <w:t xml:space="preserve"> priede.</w:t>
      </w:r>
    </w:p>
    <w:p w14:paraId="74C64BA0" w14:textId="77777777" w:rsidR="00F6558A" w:rsidRPr="002A47DA" w:rsidRDefault="00F6558A" w:rsidP="00572359">
      <w:pPr>
        <w:widowControl w:val="0"/>
        <w:jc w:val="center"/>
        <w:outlineLvl w:val="0"/>
        <w:rPr>
          <w:b/>
          <w:lang w:val="lt-LT"/>
        </w:rPr>
      </w:pPr>
    </w:p>
    <w:p w14:paraId="629BDCE3" w14:textId="6DBFDE76" w:rsidR="00E57D17" w:rsidRPr="002A47DA" w:rsidRDefault="00E57D17" w:rsidP="00572359">
      <w:pPr>
        <w:widowControl w:val="0"/>
        <w:jc w:val="center"/>
        <w:outlineLvl w:val="0"/>
        <w:rPr>
          <w:b/>
          <w:lang w:val="lt-LT"/>
        </w:rPr>
      </w:pPr>
      <w:r w:rsidRPr="002A47DA">
        <w:rPr>
          <w:b/>
          <w:lang w:val="lt-LT"/>
        </w:rPr>
        <w:t>XVI SKYRIUS</w:t>
      </w:r>
    </w:p>
    <w:p w14:paraId="1075D4CC" w14:textId="77777777" w:rsidR="00E57D17" w:rsidRPr="002A47DA" w:rsidRDefault="00E57D17" w:rsidP="00572359">
      <w:pPr>
        <w:widowControl w:val="0"/>
        <w:jc w:val="center"/>
        <w:outlineLvl w:val="0"/>
        <w:rPr>
          <w:b/>
          <w:lang w:val="lt-LT"/>
        </w:rPr>
      </w:pPr>
      <w:r w:rsidRPr="002A47DA">
        <w:rPr>
          <w:b/>
          <w:lang w:val="lt-LT"/>
        </w:rPr>
        <w:t>BAIGIAMOSIOS NUOSTATOS</w:t>
      </w:r>
    </w:p>
    <w:p w14:paraId="137151E8" w14:textId="77777777" w:rsidR="00E57D17" w:rsidRPr="002A47DA" w:rsidRDefault="00E57D17" w:rsidP="00572359">
      <w:pPr>
        <w:widowControl w:val="0"/>
        <w:tabs>
          <w:tab w:val="left" w:pos="1134"/>
        </w:tabs>
        <w:ind w:firstLine="426"/>
        <w:jc w:val="both"/>
        <w:rPr>
          <w:lang w:val="lt-LT"/>
        </w:rPr>
      </w:pPr>
    </w:p>
    <w:p w14:paraId="7D5FE2CE" w14:textId="77777777" w:rsidR="00CF0F14" w:rsidRPr="002A47DA" w:rsidRDefault="00CF0F14"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2A47DA">
        <w:rPr>
          <w:lang w:val="lt-LT"/>
        </w:rPr>
        <w:t>Jei tiekėjas pirkimo procedūrų metu nuslėpė informaciją ar pateikė melagingą informaciją apie atitiktį Reikalavimams, jo pasiūlymas atmetamas, ir informacija apie tokį tiekėją skelbiama CVP</w:t>
      </w:r>
      <w:r w:rsidR="00406CE1" w:rsidRPr="002A47DA">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2A47DA"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2A47DA">
        <w:rPr>
          <w:lang w:val="lt-LT"/>
        </w:rPr>
        <w:t>Pirkimo procedūros, kurios neapibrėžtos šiose pirkimo sąlygose, vykdomos vadovaujantis Viešųjų pirkimų įstatymo ir poįstatyminių teisės aktų nuostatomis.</w:t>
      </w:r>
    </w:p>
    <w:p w14:paraId="0441DA52" w14:textId="77777777" w:rsidR="00BD094E"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387F8868" w14:textId="77777777" w:rsidR="00911E90" w:rsidRDefault="00911E90"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264959C9" w14:textId="77777777" w:rsidR="00911E90" w:rsidRPr="002A47DA" w:rsidRDefault="00911E90"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2A47DA" w:rsidRDefault="00E57D17" w:rsidP="00572359">
      <w:pPr>
        <w:widowControl w:val="0"/>
        <w:jc w:val="center"/>
        <w:outlineLvl w:val="0"/>
        <w:rPr>
          <w:b/>
          <w:lang w:val="lt-LT"/>
        </w:rPr>
      </w:pPr>
      <w:r w:rsidRPr="002A47DA">
        <w:rPr>
          <w:b/>
          <w:lang w:val="lt-LT"/>
        </w:rPr>
        <w:lastRenderedPageBreak/>
        <w:t>XVII SKYRIUS</w:t>
      </w:r>
    </w:p>
    <w:p w14:paraId="0D923F7D" w14:textId="77777777" w:rsidR="00E57D17" w:rsidRPr="002A47DA" w:rsidRDefault="00E57D17" w:rsidP="00572359">
      <w:pPr>
        <w:widowControl w:val="0"/>
        <w:jc w:val="center"/>
        <w:outlineLvl w:val="0"/>
        <w:rPr>
          <w:b/>
          <w:lang w:val="lt-LT"/>
        </w:rPr>
      </w:pPr>
      <w:r w:rsidRPr="002A47DA">
        <w:rPr>
          <w:b/>
          <w:lang w:val="lt-LT"/>
        </w:rPr>
        <w:t>PIRKIMO SĄLYGŲ PRIEDAI</w:t>
      </w:r>
    </w:p>
    <w:p w14:paraId="3E9A690B" w14:textId="77777777" w:rsidR="00E57D17" w:rsidRPr="002A47DA" w:rsidRDefault="00E57D17" w:rsidP="00E57D17">
      <w:pPr>
        <w:keepNext/>
        <w:widowControl w:val="0"/>
        <w:jc w:val="center"/>
        <w:outlineLvl w:val="0"/>
        <w:rPr>
          <w:b/>
          <w:lang w:val="lt-LT"/>
        </w:rPr>
      </w:pPr>
    </w:p>
    <w:p w14:paraId="44BC922E" w14:textId="318827E4" w:rsidR="00E57D17" w:rsidRPr="002A47DA" w:rsidRDefault="005D75F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2A47DA">
        <w:rPr>
          <w:lang w:val="lt-LT"/>
        </w:rPr>
        <w:t xml:space="preserve"> </w:t>
      </w:r>
      <w:r w:rsidR="00E57D17" w:rsidRPr="002A47DA">
        <w:rPr>
          <w:lang w:val="lt-LT"/>
        </w:rPr>
        <w:t>Pirkimo sąlygų priedai:</w:t>
      </w:r>
    </w:p>
    <w:p w14:paraId="16211095" w14:textId="70AED035" w:rsidR="00BE48D0" w:rsidRPr="002A47DA"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2A47DA">
        <w:rPr>
          <w:lang w:val="lt-LT"/>
        </w:rPr>
        <w:t>1 priedas. Pasiūlymo forma;</w:t>
      </w:r>
    </w:p>
    <w:p w14:paraId="21A0B8CE" w14:textId="25CAA724" w:rsidR="00BE48D0" w:rsidRPr="002A47DA" w:rsidRDefault="006B3315" w:rsidP="006B331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2A47DA">
        <w:rPr>
          <w:lang w:val="lt-LT"/>
        </w:rPr>
        <w:t xml:space="preserve">2 priedas. </w:t>
      </w:r>
      <w:r w:rsidR="00F415C0" w:rsidRPr="002A47DA">
        <w:rPr>
          <w:bCs/>
          <w:lang w:val="lt-LT"/>
        </w:rPr>
        <w:t>T</w:t>
      </w:r>
      <w:r w:rsidR="00BE48D0" w:rsidRPr="002A47DA">
        <w:rPr>
          <w:lang w:val="lt-LT"/>
        </w:rPr>
        <w:t>echninė specifikacija</w:t>
      </w:r>
      <w:r w:rsidR="00004A0D" w:rsidRPr="002A47DA">
        <w:rPr>
          <w:lang w:val="lt-LT"/>
        </w:rPr>
        <w:t>;</w:t>
      </w:r>
    </w:p>
    <w:p w14:paraId="184AC4C2" w14:textId="65B6FDF8" w:rsidR="00445E8F" w:rsidRPr="002A47DA" w:rsidRDefault="00BE48D0" w:rsidP="0026590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2A47DA">
        <w:rPr>
          <w:lang w:val="lt-LT"/>
        </w:rPr>
        <w:t>3 priedas. Pirkimo sutarties projektas</w:t>
      </w:r>
      <w:r w:rsidR="00445E8F" w:rsidRPr="002A47DA">
        <w:rPr>
          <w:lang w:val="lt-LT"/>
        </w:rPr>
        <w:t>.</w:t>
      </w:r>
    </w:p>
    <w:p w14:paraId="55401F84" w14:textId="636080E5" w:rsidR="00FD6ACE" w:rsidRPr="002A47DA" w:rsidRDefault="00FD6ACE" w:rsidP="00FD6ACE">
      <w:pPr>
        <w:pStyle w:val="Antrat4"/>
        <w:keepNext w:val="0"/>
        <w:widowControl w:val="0"/>
        <w:numPr>
          <w:ilvl w:val="0"/>
          <w:numId w:val="0"/>
        </w:numPr>
        <w:tabs>
          <w:tab w:val="left" w:pos="8460"/>
        </w:tabs>
        <w:jc w:val="center"/>
        <w:rPr>
          <w:b w:val="0"/>
          <w:sz w:val="20"/>
        </w:rPr>
      </w:pPr>
      <w:r w:rsidRPr="002A47DA">
        <w:rPr>
          <w:b w:val="0"/>
          <w:sz w:val="20"/>
        </w:rPr>
        <w:t>___________________</w:t>
      </w:r>
    </w:p>
    <w:p w14:paraId="2B882894" w14:textId="3C6A7C24" w:rsidR="00FD505B" w:rsidRPr="002A47DA" w:rsidRDefault="00FD505B" w:rsidP="006B7840">
      <w:pPr>
        <w:pStyle w:val="Antrat4"/>
        <w:keepNext w:val="0"/>
        <w:widowControl w:val="0"/>
        <w:numPr>
          <w:ilvl w:val="0"/>
          <w:numId w:val="0"/>
        </w:numPr>
        <w:tabs>
          <w:tab w:val="left" w:pos="8460"/>
        </w:tabs>
        <w:ind w:left="720"/>
        <w:jc w:val="right"/>
        <w:rPr>
          <w:b w:val="0"/>
          <w:sz w:val="20"/>
        </w:rPr>
      </w:pPr>
    </w:p>
    <w:p w14:paraId="5C2950E9" w14:textId="725B6A57" w:rsidR="007E55FF" w:rsidRPr="002A47DA" w:rsidRDefault="007E55FF" w:rsidP="007E55FF">
      <w:pPr>
        <w:rPr>
          <w:lang w:val="lt-LT"/>
        </w:rPr>
      </w:pPr>
    </w:p>
    <w:p w14:paraId="0CD1410A" w14:textId="77777777" w:rsidR="002E6E23" w:rsidRPr="002A47DA" w:rsidRDefault="002E6E23" w:rsidP="007E55FF">
      <w:pPr>
        <w:rPr>
          <w:lang w:val="lt-LT"/>
        </w:rPr>
      </w:pPr>
    </w:p>
    <w:p w14:paraId="15F520C7" w14:textId="77777777" w:rsidR="002E6E23" w:rsidRPr="002A47DA" w:rsidRDefault="002E6E23" w:rsidP="007E55FF">
      <w:pPr>
        <w:rPr>
          <w:lang w:val="lt-LT"/>
        </w:rPr>
      </w:pPr>
    </w:p>
    <w:p w14:paraId="725F0C48" w14:textId="77777777" w:rsidR="002E6E23" w:rsidRPr="002A47DA" w:rsidRDefault="002E6E23" w:rsidP="007E55FF">
      <w:pPr>
        <w:rPr>
          <w:lang w:val="lt-LT"/>
        </w:rPr>
      </w:pPr>
    </w:p>
    <w:p w14:paraId="50BB6231" w14:textId="77777777" w:rsidR="00F46ABC" w:rsidRPr="002A47DA" w:rsidRDefault="00F46ABC" w:rsidP="00E304D3">
      <w:pPr>
        <w:pStyle w:val="Antrat4"/>
        <w:keepNext w:val="0"/>
        <w:widowControl w:val="0"/>
        <w:numPr>
          <w:ilvl w:val="0"/>
          <w:numId w:val="0"/>
        </w:numPr>
        <w:tabs>
          <w:tab w:val="left" w:pos="8460"/>
        </w:tabs>
        <w:jc w:val="right"/>
        <w:rPr>
          <w:b w:val="0"/>
          <w:sz w:val="20"/>
        </w:rPr>
      </w:pPr>
      <w:bookmarkStart w:id="26" w:name="_Hlk511292158"/>
    </w:p>
    <w:p w14:paraId="496EE1EC"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074CF975"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817A026"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1D8CA67A"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75D5844F"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45165D7"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125345F"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629899D3"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526B77F0"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13332163"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7E12D668"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04A0A01"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73C4F3EB"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3A42C889"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2C23B57A"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24324C68"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68EF6518"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61940852"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10A8CDFD"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255B74E6"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64D60B9B"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3BFF8BB3"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530FF29A"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5ABCC759"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71778380"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B4AC6CC"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772FB748"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53BF7B69"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179CC06D"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BB8820D"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CAB0816"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554BD74"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745D3EB7"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6C44D310"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76E50C45"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4FC6E00E"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3CCB4E62"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11659B52" w14:textId="77777777" w:rsidR="00F46ABC" w:rsidRDefault="00F46ABC" w:rsidP="00E304D3">
      <w:pPr>
        <w:pStyle w:val="Antrat4"/>
        <w:keepNext w:val="0"/>
        <w:widowControl w:val="0"/>
        <w:numPr>
          <w:ilvl w:val="0"/>
          <w:numId w:val="0"/>
        </w:numPr>
        <w:tabs>
          <w:tab w:val="left" w:pos="8460"/>
        </w:tabs>
        <w:jc w:val="right"/>
        <w:rPr>
          <w:b w:val="0"/>
          <w:sz w:val="20"/>
        </w:rPr>
      </w:pPr>
    </w:p>
    <w:p w14:paraId="726541F6" w14:textId="77777777" w:rsidR="00911E90" w:rsidRDefault="00911E90" w:rsidP="00911E90">
      <w:pPr>
        <w:rPr>
          <w:lang w:val="lt-LT"/>
        </w:rPr>
      </w:pPr>
    </w:p>
    <w:p w14:paraId="72631D9D" w14:textId="77777777" w:rsidR="00911E90" w:rsidRDefault="00911E90" w:rsidP="00911E90">
      <w:pPr>
        <w:rPr>
          <w:lang w:val="lt-LT"/>
        </w:rPr>
      </w:pPr>
    </w:p>
    <w:p w14:paraId="0171F391" w14:textId="77777777" w:rsidR="00911E90" w:rsidRDefault="00911E90" w:rsidP="00911E90">
      <w:pPr>
        <w:rPr>
          <w:lang w:val="lt-LT"/>
        </w:rPr>
      </w:pPr>
    </w:p>
    <w:p w14:paraId="39720D8B" w14:textId="77777777" w:rsidR="002671AD" w:rsidRDefault="002671AD" w:rsidP="00911E90">
      <w:pPr>
        <w:rPr>
          <w:lang w:val="lt-LT"/>
        </w:rPr>
      </w:pPr>
    </w:p>
    <w:p w14:paraId="20A82349" w14:textId="77777777" w:rsidR="00911E90" w:rsidRPr="00911E90" w:rsidRDefault="00911E90" w:rsidP="00911E90">
      <w:pPr>
        <w:rPr>
          <w:lang w:val="lt-LT"/>
        </w:rPr>
      </w:pPr>
    </w:p>
    <w:p w14:paraId="79F73DFC" w14:textId="77777777" w:rsidR="00F46ABC" w:rsidRPr="002A47DA" w:rsidRDefault="00F46ABC" w:rsidP="00E304D3">
      <w:pPr>
        <w:pStyle w:val="Antrat4"/>
        <w:keepNext w:val="0"/>
        <w:widowControl w:val="0"/>
        <w:numPr>
          <w:ilvl w:val="0"/>
          <w:numId w:val="0"/>
        </w:numPr>
        <w:tabs>
          <w:tab w:val="left" w:pos="8460"/>
        </w:tabs>
        <w:jc w:val="right"/>
        <w:rPr>
          <w:b w:val="0"/>
          <w:sz w:val="20"/>
        </w:rPr>
      </w:pPr>
    </w:p>
    <w:p w14:paraId="352B1B5B" w14:textId="77777777" w:rsidR="00F46ABC" w:rsidRPr="002A47DA" w:rsidRDefault="00F46ABC" w:rsidP="00386D5D">
      <w:pPr>
        <w:pStyle w:val="Antrat4"/>
        <w:keepNext w:val="0"/>
        <w:widowControl w:val="0"/>
        <w:numPr>
          <w:ilvl w:val="0"/>
          <w:numId w:val="0"/>
        </w:numPr>
        <w:tabs>
          <w:tab w:val="left" w:pos="8460"/>
        </w:tabs>
        <w:rPr>
          <w:b w:val="0"/>
          <w:sz w:val="20"/>
        </w:rPr>
      </w:pPr>
    </w:p>
    <w:p w14:paraId="53040FB1" w14:textId="77777777" w:rsidR="0020505E" w:rsidRDefault="0020505E" w:rsidP="00E304D3">
      <w:pPr>
        <w:pStyle w:val="Antrat4"/>
        <w:keepNext w:val="0"/>
        <w:widowControl w:val="0"/>
        <w:numPr>
          <w:ilvl w:val="0"/>
          <w:numId w:val="0"/>
        </w:numPr>
        <w:tabs>
          <w:tab w:val="left" w:pos="8460"/>
        </w:tabs>
        <w:jc w:val="right"/>
        <w:rPr>
          <w:b w:val="0"/>
          <w:sz w:val="20"/>
        </w:rPr>
      </w:pPr>
    </w:p>
    <w:p w14:paraId="7B792105" w14:textId="5B5124F7" w:rsidR="00980E53" w:rsidRPr="002A47DA" w:rsidRDefault="00420FA7" w:rsidP="00E304D3">
      <w:pPr>
        <w:pStyle w:val="Antrat4"/>
        <w:keepNext w:val="0"/>
        <w:widowControl w:val="0"/>
        <w:numPr>
          <w:ilvl w:val="0"/>
          <w:numId w:val="0"/>
        </w:numPr>
        <w:tabs>
          <w:tab w:val="left" w:pos="8460"/>
        </w:tabs>
        <w:jc w:val="right"/>
        <w:rPr>
          <w:b w:val="0"/>
          <w:sz w:val="20"/>
        </w:rPr>
      </w:pPr>
      <w:r w:rsidRPr="002A47DA">
        <w:rPr>
          <w:b w:val="0"/>
          <w:sz w:val="20"/>
        </w:rPr>
        <w:lastRenderedPageBreak/>
        <w:t>P</w:t>
      </w:r>
      <w:r w:rsidR="00980E53" w:rsidRPr="002A47DA">
        <w:rPr>
          <w:b w:val="0"/>
          <w:sz w:val="20"/>
        </w:rPr>
        <w:t>irkimo sąlygų</w:t>
      </w:r>
    </w:p>
    <w:p w14:paraId="79A7E7AE" w14:textId="0583142D" w:rsidR="00980E53" w:rsidRPr="002A47DA" w:rsidRDefault="00980E53" w:rsidP="00E304D3">
      <w:pPr>
        <w:pStyle w:val="Antrat4"/>
        <w:keepNext w:val="0"/>
        <w:widowControl w:val="0"/>
        <w:numPr>
          <w:ilvl w:val="0"/>
          <w:numId w:val="0"/>
        </w:numPr>
        <w:tabs>
          <w:tab w:val="left" w:pos="7200"/>
        </w:tabs>
        <w:jc w:val="right"/>
        <w:rPr>
          <w:b w:val="0"/>
          <w:sz w:val="20"/>
        </w:rPr>
      </w:pPr>
      <w:r w:rsidRPr="002A47DA">
        <w:rPr>
          <w:b w:val="0"/>
          <w:sz w:val="20"/>
        </w:rPr>
        <w:tab/>
        <w:t xml:space="preserve">               1 priedas</w:t>
      </w:r>
    </w:p>
    <w:p w14:paraId="396FEAC8" w14:textId="5AC238F3" w:rsidR="00980E53" w:rsidRPr="002A47DA" w:rsidRDefault="00980E53" w:rsidP="00980E53">
      <w:pPr>
        <w:shd w:val="clear" w:color="auto" w:fill="FFFFFF"/>
        <w:jc w:val="center"/>
        <w:rPr>
          <w:b/>
          <w:sz w:val="22"/>
          <w:szCs w:val="22"/>
          <w:lang w:val="lt-LT"/>
        </w:rPr>
      </w:pPr>
      <w:bookmarkStart w:id="27" w:name="_Hlk501619697"/>
      <w:r w:rsidRPr="002A47DA">
        <w:rPr>
          <w:b/>
          <w:sz w:val="22"/>
          <w:szCs w:val="22"/>
          <w:lang w:val="lt-LT"/>
        </w:rPr>
        <w:t>(</w:t>
      </w:r>
      <w:r w:rsidRPr="002A47DA">
        <w:rPr>
          <w:b/>
          <w:bCs/>
          <w:sz w:val="22"/>
          <w:szCs w:val="22"/>
          <w:lang w:val="lt-LT"/>
        </w:rPr>
        <w:t>Pasiūlymo</w:t>
      </w:r>
      <w:r w:rsidRPr="002A47DA">
        <w:rPr>
          <w:b/>
          <w:sz w:val="22"/>
          <w:szCs w:val="22"/>
          <w:lang w:val="lt-LT"/>
        </w:rPr>
        <w:t xml:space="preserve"> form</w:t>
      </w:r>
      <w:r w:rsidR="0019144E" w:rsidRPr="002A47DA">
        <w:rPr>
          <w:b/>
          <w:sz w:val="22"/>
          <w:szCs w:val="22"/>
          <w:lang w:val="lt-LT"/>
        </w:rPr>
        <w:t>a</w:t>
      </w:r>
      <w:r w:rsidRPr="002A47DA">
        <w:rPr>
          <w:b/>
          <w:sz w:val="22"/>
          <w:szCs w:val="22"/>
          <w:lang w:val="lt-LT"/>
        </w:rPr>
        <w:t>)</w:t>
      </w:r>
    </w:p>
    <w:p w14:paraId="5D3FAE55" w14:textId="77777777" w:rsidR="005502A9" w:rsidRPr="002A47DA" w:rsidRDefault="005502A9" w:rsidP="00F34AFB">
      <w:pPr>
        <w:widowControl w:val="0"/>
        <w:ind w:right="-178"/>
        <w:rPr>
          <w:sz w:val="22"/>
          <w:szCs w:val="22"/>
          <w:lang w:val="lt-LT"/>
        </w:rPr>
      </w:pPr>
    </w:p>
    <w:p w14:paraId="6F0FE3F1" w14:textId="77777777" w:rsidR="005502A9" w:rsidRPr="002A47DA" w:rsidRDefault="005502A9" w:rsidP="005502A9">
      <w:pPr>
        <w:widowControl w:val="0"/>
        <w:ind w:right="-178"/>
        <w:jc w:val="center"/>
        <w:rPr>
          <w:b/>
          <w:i/>
          <w:sz w:val="20"/>
          <w:szCs w:val="20"/>
          <w:lang w:val="lt-LT"/>
        </w:rPr>
      </w:pPr>
      <w:r w:rsidRPr="002A47DA">
        <w:rPr>
          <w:b/>
          <w:i/>
          <w:sz w:val="20"/>
          <w:szCs w:val="20"/>
          <w:lang w:val="lt-LT"/>
        </w:rPr>
        <w:t>(Tiekėjo pavadinimas)</w:t>
      </w:r>
    </w:p>
    <w:p w14:paraId="11EC5B74" w14:textId="77777777" w:rsidR="005502A9" w:rsidRPr="002A47DA" w:rsidRDefault="005502A9" w:rsidP="005502A9">
      <w:pPr>
        <w:widowControl w:val="0"/>
        <w:ind w:right="-33"/>
        <w:jc w:val="center"/>
        <w:rPr>
          <w:i/>
          <w:sz w:val="20"/>
          <w:szCs w:val="20"/>
          <w:lang w:val="lt-LT"/>
        </w:rPr>
      </w:pPr>
      <w:r w:rsidRPr="002A47DA">
        <w:rPr>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D1A0D" w14:textId="77777777" w:rsidR="005502A9" w:rsidRPr="002A47DA" w:rsidRDefault="005502A9" w:rsidP="005502A9">
      <w:pPr>
        <w:widowControl w:val="0"/>
        <w:rPr>
          <w:b/>
          <w:bCs/>
          <w:sz w:val="22"/>
          <w:szCs w:val="22"/>
          <w:lang w:val="lt-LT"/>
        </w:rPr>
      </w:pPr>
    </w:p>
    <w:p w14:paraId="615D454E" w14:textId="77777777" w:rsidR="005502A9" w:rsidRPr="002A47DA" w:rsidRDefault="005502A9" w:rsidP="005502A9">
      <w:pPr>
        <w:widowControl w:val="0"/>
        <w:rPr>
          <w:sz w:val="22"/>
          <w:szCs w:val="22"/>
          <w:lang w:val="lt-LT"/>
        </w:rPr>
      </w:pPr>
      <w:r w:rsidRPr="002A47DA">
        <w:rPr>
          <w:sz w:val="22"/>
          <w:szCs w:val="22"/>
          <w:lang w:val="lt-LT"/>
        </w:rPr>
        <w:t>Pakruojo rajono savivaldybės administracijai</w:t>
      </w:r>
    </w:p>
    <w:p w14:paraId="616C3618" w14:textId="77777777" w:rsidR="005502A9" w:rsidRPr="002A47DA" w:rsidRDefault="005502A9" w:rsidP="00604DE5">
      <w:pPr>
        <w:widowControl w:val="0"/>
        <w:rPr>
          <w:sz w:val="22"/>
          <w:szCs w:val="22"/>
          <w:lang w:val="lt-LT"/>
        </w:rPr>
      </w:pPr>
    </w:p>
    <w:p w14:paraId="0F6426AA" w14:textId="77777777" w:rsidR="005502A9" w:rsidRPr="002A47DA" w:rsidRDefault="005502A9" w:rsidP="005502A9">
      <w:pPr>
        <w:widowControl w:val="0"/>
        <w:jc w:val="center"/>
        <w:rPr>
          <w:b/>
          <w:sz w:val="22"/>
          <w:szCs w:val="22"/>
          <w:lang w:val="lt-LT"/>
        </w:rPr>
      </w:pPr>
      <w:r w:rsidRPr="002A47DA">
        <w:rPr>
          <w:b/>
          <w:sz w:val="22"/>
          <w:szCs w:val="22"/>
          <w:lang w:val="lt-LT"/>
        </w:rPr>
        <w:t>PASIŪLYMAS</w:t>
      </w:r>
    </w:p>
    <w:p w14:paraId="102C0979" w14:textId="54111D6D" w:rsidR="005502A9" w:rsidRPr="002A47DA" w:rsidRDefault="005502A9" w:rsidP="00F04B6F">
      <w:pPr>
        <w:pStyle w:val="Heading"/>
        <w:jc w:val="center"/>
        <w:rPr>
          <w:rFonts w:cs="Times New Roman"/>
          <w:b w:val="0"/>
          <w:color w:val="auto"/>
        </w:rPr>
      </w:pPr>
      <w:r w:rsidRPr="002A47DA">
        <w:rPr>
          <w:rFonts w:cs="Times New Roman"/>
          <w:color w:val="auto"/>
        </w:rPr>
        <w:t xml:space="preserve">DĖL </w:t>
      </w:r>
      <w:r w:rsidR="0033383D" w:rsidRPr="002A47DA">
        <w:rPr>
          <w:rFonts w:cs="Times New Roman"/>
          <w:color w:val="auto"/>
        </w:rPr>
        <w:t xml:space="preserve">stacionarių </w:t>
      </w:r>
      <w:r w:rsidR="0033383D" w:rsidRPr="002A47DA">
        <w:rPr>
          <w:rFonts w:eastAsia="Times New Roman" w:cs="Times New Roman"/>
          <w:color w:val="auto"/>
          <w:bdr w:val="none" w:sz="0" w:space="0" w:color="auto"/>
        </w:rPr>
        <w:t>kompiuterių</w:t>
      </w:r>
      <w:r w:rsidR="0033383D" w:rsidRPr="002A47DA">
        <w:rPr>
          <w:rFonts w:eastAsia="Times New Roman" w:cs="Times New Roman"/>
          <w:color w:val="auto"/>
          <w:spacing w:val="0"/>
          <w:bdr w:val="none" w:sz="0" w:space="0" w:color="auto"/>
          <w:lang w:eastAsia="en-US"/>
        </w:rPr>
        <w:t xml:space="preserve"> </w:t>
      </w:r>
      <w:r w:rsidR="0033383D" w:rsidRPr="002A47DA">
        <w:rPr>
          <w:rFonts w:eastAsia="Calibri" w:cs="Times New Roman"/>
          <w:color w:val="auto"/>
          <w:bdr w:val="none" w:sz="0" w:space="0" w:color="auto"/>
          <w:lang w:eastAsia="en-US"/>
        </w:rPr>
        <w:t>Pakruojo „Atžalyno“ gimnazijai</w:t>
      </w:r>
    </w:p>
    <w:p w14:paraId="047425E7" w14:textId="77777777" w:rsidR="005502A9" w:rsidRPr="002A47DA" w:rsidRDefault="005502A9" w:rsidP="005502A9">
      <w:pPr>
        <w:pStyle w:val="Pagrindinistekstas2"/>
        <w:spacing w:after="0" w:line="240" w:lineRule="auto"/>
        <w:jc w:val="center"/>
        <w:rPr>
          <w:sz w:val="22"/>
          <w:szCs w:val="22"/>
          <w:lang w:val="lt-LT"/>
        </w:rPr>
      </w:pPr>
      <w:r w:rsidRPr="002A47DA">
        <w:rPr>
          <w:sz w:val="22"/>
          <w:szCs w:val="22"/>
          <w:lang w:val="lt-LT"/>
        </w:rPr>
        <w:t xml:space="preserve">____________________ </w:t>
      </w:r>
    </w:p>
    <w:p w14:paraId="5D470384" w14:textId="3EB666AA" w:rsidR="005502A9" w:rsidRPr="002A47DA" w:rsidRDefault="005502A9" w:rsidP="005755E0">
      <w:pPr>
        <w:widowControl w:val="0"/>
        <w:jc w:val="center"/>
        <w:rPr>
          <w:i/>
          <w:sz w:val="22"/>
          <w:szCs w:val="22"/>
          <w:lang w:val="lt-LT"/>
        </w:rPr>
      </w:pPr>
      <w:r w:rsidRPr="002A47DA">
        <w:rPr>
          <w:i/>
          <w:sz w:val="22"/>
          <w:szCs w:val="22"/>
          <w:lang w:val="lt-LT"/>
        </w:rPr>
        <w:t>(Data)</w:t>
      </w:r>
    </w:p>
    <w:p w14:paraId="129DA281" w14:textId="16F9CADC" w:rsidR="00572168" w:rsidRPr="002A47DA" w:rsidRDefault="00572168" w:rsidP="005755E0">
      <w:pPr>
        <w:widowControl w:val="0"/>
        <w:jc w:val="center"/>
        <w:rPr>
          <w:i/>
          <w:sz w:val="22"/>
          <w:szCs w:val="22"/>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9100FA" w:rsidRPr="002A47DA" w14:paraId="73BEA17B" w14:textId="77777777" w:rsidTr="00E124A5">
        <w:trPr>
          <w:jc w:val="center"/>
        </w:trPr>
        <w:tc>
          <w:tcPr>
            <w:tcW w:w="6120" w:type="dxa"/>
          </w:tcPr>
          <w:p w14:paraId="085EC23D" w14:textId="77777777" w:rsidR="005502A9" w:rsidRPr="002A47DA" w:rsidRDefault="005502A9" w:rsidP="00E124A5">
            <w:pPr>
              <w:widowControl w:val="0"/>
              <w:jc w:val="both"/>
              <w:rPr>
                <w:sz w:val="22"/>
                <w:szCs w:val="22"/>
                <w:lang w:val="lt-LT"/>
              </w:rPr>
            </w:pPr>
            <w:r w:rsidRPr="002A47DA">
              <w:rPr>
                <w:sz w:val="22"/>
                <w:szCs w:val="22"/>
                <w:lang w:val="lt-LT"/>
              </w:rPr>
              <w:t>Tiekėjo pavadinimas / Jeigu dalyvauja ūkio subjektų grupė, surašomi visi dalyvių pavadinimai</w:t>
            </w:r>
          </w:p>
        </w:tc>
        <w:tc>
          <w:tcPr>
            <w:tcW w:w="3600" w:type="dxa"/>
          </w:tcPr>
          <w:p w14:paraId="364E4520" w14:textId="77777777" w:rsidR="005502A9" w:rsidRPr="002A47DA" w:rsidRDefault="005502A9" w:rsidP="00E124A5">
            <w:pPr>
              <w:widowControl w:val="0"/>
              <w:jc w:val="both"/>
              <w:rPr>
                <w:sz w:val="22"/>
                <w:szCs w:val="22"/>
                <w:lang w:val="lt-LT"/>
              </w:rPr>
            </w:pPr>
          </w:p>
        </w:tc>
      </w:tr>
      <w:tr w:rsidR="009100FA" w:rsidRPr="002A47DA" w14:paraId="7416CAF7" w14:textId="77777777" w:rsidTr="00E124A5">
        <w:trPr>
          <w:jc w:val="center"/>
        </w:trPr>
        <w:tc>
          <w:tcPr>
            <w:tcW w:w="6120" w:type="dxa"/>
          </w:tcPr>
          <w:p w14:paraId="7345E91C" w14:textId="77777777" w:rsidR="005502A9" w:rsidRPr="002A47DA" w:rsidRDefault="005502A9" w:rsidP="00E124A5">
            <w:pPr>
              <w:widowControl w:val="0"/>
              <w:jc w:val="both"/>
              <w:rPr>
                <w:sz w:val="22"/>
                <w:szCs w:val="22"/>
                <w:lang w:val="lt-LT"/>
              </w:rPr>
            </w:pPr>
            <w:r w:rsidRPr="002A47DA">
              <w:rPr>
                <w:sz w:val="22"/>
                <w:szCs w:val="22"/>
                <w:lang w:val="lt-LT"/>
              </w:rPr>
              <w:t>Tiekėjo adresas / Jeigu dalyvauja ūkio subjektų grupė, surašomi visi dalyvių adresai</w:t>
            </w:r>
          </w:p>
        </w:tc>
        <w:tc>
          <w:tcPr>
            <w:tcW w:w="3600" w:type="dxa"/>
          </w:tcPr>
          <w:p w14:paraId="5C0CDA12" w14:textId="77777777" w:rsidR="005502A9" w:rsidRPr="002A47DA" w:rsidRDefault="005502A9" w:rsidP="00E124A5">
            <w:pPr>
              <w:widowControl w:val="0"/>
              <w:jc w:val="both"/>
              <w:rPr>
                <w:sz w:val="22"/>
                <w:szCs w:val="22"/>
                <w:lang w:val="lt-LT"/>
              </w:rPr>
            </w:pPr>
          </w:p>
        </w:tc>
      </w:tr>
      <w:tr w:rsidR="009100FA" w:rsidRPr="002A47DA" w14:paraId="7F681D4C" w14:textId="77777777" w:rsidTr="00E124A5">
        <w:trPr>
          <w:jc w:val="center"/>
        </w:trPr>
        <w:tc>
          <w:tcPr>
            <w:tcW w:w="6120" w:type="dxa"/>
          </w:tcPr>
          <w:p w14:paraId="29754B2F" w14:textId="77777777" w:rsidR="005502A9" w:rsidRPr="002A47DA" w:rsidRDefault="005502A9" w:rsidP="00E124A5">
            <w:pPr>
              <w:widowControl w:val="0"/>
              <w:jc w:val="both"/>
              <w:rPr>
                <w:sz w:val="22"/>
                <w:szCs w:val="22"/>
                <w:lang w:val="lt-LT"/>
              </w:rPr>
            </w:pPr>
            <w:r w:rsidRPr="002A47DA">
              <w:rPr>
                <w:sz w:val="22"/>
                <w:szCs w:val="22"/>
                <w:lang w:val="lt-LT"/>
              </w:rPr>
              <w:t>Juridinio asmens kodas / Jeigu dalyvauja ūkio subjektų grupė, surašomi visi dalyvių įmonių kodai</w:t>
            </w:r>
          </w:p>
        </w:tc>
        <w:tc>
          <w:tcPr>
            <w:tcW w:w="3600" w:type="dxa"/>
          </w:tcPr>
          <w:p w14:paraId="13D221D1" w14:textId="77777777" w:rsidR="005502A9" w:rsidRPr="002A47DA" w:rsidRDefault="005502A9" w:rsidP="00E124A5">
            <w:pPr>
              <w:widowControl w:val="0"/>
              <w:jc w:val="both"/>
              <w:rPr>
                <w:sz w:val="22"/>
                <w:szCs w:val="22"/>
                <w:lang w:val="lt-LT"/>
              </w:rPr>
            </w:pPr>
          </w:p>
        </w:tc>
      </w:tr>
      <w:tr w:rsidR="009100FA" w:rsidRPr="002A47DA" w14:paraId="04021848" w14:textId="77777777" w:rsidTr="00E124A5">
        <w:trPr>
          <w:jc w:val="center"/>
        </w:trPr>
        <w:tc>
          <w:tcPr>
            <w:tcW w:w="6120" w:type="dxa"/>
          </w:tcPr>
          <w:p w14:paraId="5838ECA9" w14:textId="3F319998" w:rsidR="00811957" w:rsidRPr="002A47DA" w:rsidRDefault="005502A9" w:rsidP="00E124A5">
            <w:pPr>
              <w:widowControl w:val="0"/>
              <w:jc w:val="both"/>
              <w:rPr>
                <w:sz w:val="22"/>
                <w:szCs w:val="22"/>
                <w:lang w:val="lt-LT"/>
              </w:rPr>
            </w:pPr>
            <w:r w:rsidRPr="002A47DA">
              <w:rPr>
                <w:sz w:val="22"/>
                <w:szCs w:val="22"/>
                <w:lang w:val="lt-LT"/>
              </w:rPr>
              <w:t>Asmens, atsakingo už pasiūlymą, vardas, pavardė, pareigos</w:t>
            </w:r>
          </w:p>
        </w:tc>
        <w:tc>
          <w:tcPr>
            <w:tcW w:w="3600" w:type="dxa"/>
          </w:tcPr>
          <w:p w14:paraId="1ADBF992" w14:textId="77777777" w:rsidR="005502A9" w:rsidRPr="002A47DA" w:rsidRDefault="005502A9" w:rsidP="00E124A5">
            <w:pPr>
              <w:widowControl w:val="0"/>
              <w:jc w:val="both"/>
              <w:rPr>
                <w:sz w:val="22"/>
                <w:szCs w:val="22"/>
                <w:lang w:val="lt-LT"/>
              </w:rPr>
            </w:pPr>
          </w:p>
        </w:tc>
      </w:tr>
      <w:tr w:rsidR="009100FA" w:rsidRPr="002A47DA" w14:paraId="132C4320" w14:textId="77777777" w:rsidTr="00E124A5">
        <w:trPr>
          <w:jc w:val="center"/>
        </w:trPr>
        <w:tc>
          <w:tcPr>
            <w:tcW w:w="6120" w:type="dxa"/>
          </w:tcPr>
          <w:p w14:paraId="5F6A2525" w14:textId="6CDE3C80" w:rsidR="00811957" w:rsidRPr="002A47DA" w:rsidRDefault="005502A9" w:rsidP="00E124A5">
            <w:pPr>
              <w:widowControl w:val="0"/>
              <w:jc w:val="both"/>
              <w:rPr>
                <w:sz w:val="22"/>
                <w:szCs w:val="22"/>
                <w:lang w:val="lt-LT"/>
              </w:rPr>
            </w:pPr>
            <w:r w:rsidRPr="002A47DA">
              <w:rPr>
                <w:sz w:val="22"/>
                <w:szCs w:val="22"/>
                <w:lang w:val="lt-LT"/>
              </w:rPr>
              <w:t>T</w:t>
            </w:r>
            <w:r w:rsidR="00811957" w:rsidRPr="002A47DA">
              <w:rPr>
                <w:sz w:val="22"/>
                <w:szCs w:val="22"/>
                <w:lang w:val="lt-LT"/>
              </w:rPr>
              <w:t>iekėjo t</w:t>
            </w:r>
            <w:r w:rsidRPr="002A47DA">
              <w:rPr>
                <w:sz w:val="22"/>
                <w:szCs w:val="22"/>
                <w:lang w:val="lt-LT"/>
              </w:rPr>
              <w:t>elefono numeris</w:t>
            </w:r>
          </w:p>
        </w:tc>
        <w:tc>
          <w:tcPr>
            <w:tcW w:w="3600" w:type="dxa"/>
          </w:tcPr>
          <w:p w14:paraId="061FF5FB" w14:textId="77777777" w:rsidR="005502A9" w:rsidRPr="002A47DA" w:rsidRDefault="005502A9" w:rsidP="00E124A5">
            <w:pPr>
              <w:widowControl w:val="0"/>
              <w:jc w:val="both"/>
              <w:rPr>
                <w:sz w:val="22"/>
                <w:szCs w:val="22"/>
                <w:lang w:val="lt-LT"/>
              </w:rPr>
            </w:pPr>
          </w:p>
        </w:tc>
      </w:tr>
      <w:tr w:rsidR="006E0A94" w:rsidRPr="002A47DA" w14:paraId="104D1491" w14:textId="77777777" w:rsidTr="00E124A5">
        <w:trPr>
          <w:jc w:val="center"/>
        </w:trPr>
        <w:tc>
          <w:tcPr>
            <w:tcW w:w="6120" w:type="dxa"/>
          </w:tcPr>
          <w:p w14:paraId="2417EB28" w14:textId="24C3E400" w:rsidR="00811957" w:rsidRPr="002A47DA" w:rsidRDefault="00811957" w:rsidP="00E124A5">
            <w:pPr>
              <w:widowControl w:val="0"/>
              <w:jc w:val="both"/>
              <w:rPr>
                <w:sz w:val="22"/>
                <w:szCs w:val="22"/>
                <w:lang w:val="lt-LT"/>
              </w:rPr>
            </w:pPr>
            <w:r w:rsidRPr="002A47DA">
              <w:rPr>
                <w:sz w:val="22"/>
                <w:szCs w:val="22"/>
                <w:lang w:val="lt-LT"/>
              </w:rPr>
              <w:t>Tiekėjo e</w:t>
            </w:r>
            <w:r w:rsidR="005502A9" w:rsidRPr="002A47DA">
              <w:rPr>
                <w:sz w:val="22"/>
                <w:szCs w:val="22"/>
                <w:lang w:val="lt-LT"/>
              </w:rPr>
              <w:t>l. pašto adresas</w:t>
            </w:r>
          </w:p>
        </w:tc>
        <w:tc>
          <w:tcPr>
            <w:tcW w:w="3600" w:type="dxa"/>
          </w:tcPr>
          <w:p w14:paraId="44A530C7" w14:textId="77777777" w:rsidR="005502A9" w:rsidRPr="002A47DA" w:rsidRDefault="005502A9" w:rsidP="00E124A5">
            <w:pPr>
              <w:widowControl w:val="0"/>
              <w:jc w:val="both"/>
              <w:rPr>
                <w:sz w:val="22"/>
                <w:szCs w:val="22"/>
                <w:lang w:val="lt-LT"/>
              </w:rPr>
            </w:pPr>
          </w:p>
        </w:tc>
      </w:tr>
    </w:tbl>
    <w:p w14:paraId="781AC315" w14:textId="77777777" w:rsidR="005502A9" w:rsidRPr="002A47DA" w:rsidRDefault="005502A9" w:rsidP="005502A9">
      <w:pPr>
        <w:widowControl w:val="0"/>
        <w:tabs>
          <w:tab w:val="left" w:pos="1200"/>
          <w:tab w:val="left" w:pos="1560"/>
        </w:tabs>
        <w:jc w:val="both"/>
        <w:rPr>
          <w:sz w:val="22"/>
          <w:szCs w:val="22"/>
          <w:lang w:val="lt-LT"/>
        </w:rPr>
      </w:pPr>
    </w:p>
    <w:p w14:paraId="10B097F8" w14:textId="2251E56B" w:rsidR="005502A9" w:rsidRPr="002A47DA" w:rsidRDefault="005502A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sz w:val="22"/>
          <w:szCs w:val="22"/>
          <w:lang w:val="lt-LT"/>
        </w:rPr>
      </w:pPr>
      <w:r w:rsidRPr="002A47DA">
        <w:rPr>
          <w:sz w:val="22"/>
          <w:szCs w:val="22"/>
          <w:lang w:val="lt-LT"/>
        </w:rPr>
        <w:t xml:space="preserve">Šiuo pasiūlymu pažymime, kad sutinkame su visomis </w:t>
      </w:r>
      <w:r w:rsidR="009F39FA" w:rsidRPr="002A47DA">
        <w:rPr>
          <w:rFonts w:eastAsia="Times New Roman"/>
          <w:b/>
          <w:sz w:val="22"/>
          <w:szCs w:val="22"/>
          <w:bdr w:val="none" w:sz="0" w:space="0" w:color="auto"/>
          <w:lang w:val="lt-LT"/>
        </w:rPr>
        <w:t>Stacionarių kompiuterių</w:t>
      </w:r>
      <w:r w:rsidR="008F7603" w:rsidRPr="002A47DA">
        <w:rPr>
          <w:b/>
          <w:bCs/>
          <w:sz w:val="22"/>
          <w:szCs w:val="22"/>
          <w:lang w:val="lt-LT"/>
        </w:rPr>
        <w:t xml:space="preserve"> </w:t>
      </w:r>
      <w:r w:rsidR="0033383D" w:rsidRPr="002A47DA">
        <w:rPr>
          <w:rFonts w:eastAsia="Calibri"/>
          <w:b/>
          <w:bCs/>
          <w:sz w:val="22"/>
          <w:szCs w:val="22"/>
          <w:bdr w:val="none" w:sz="0" w:space="0" w:color="auto"/>
          <w:lang w:val="lt-LT"/>
        </w:rPr>
        <w:t>Pakruojo „Atžalyno“ gimnazijai</w:t>
      </w:r>
      <w:r w:rsidR="007B768F" w:rsidRPr="002A47DA">
        <w:rPr>
          <w:b/>
          <w:bCs/>
          <w:sz w:val="22"/>
          <w:szCs w:val="22"/>
          <w:lang w:val="lt-LT"/>
        </w:rPr>
        <w:t xml:space="preserve"> </w:t>
      </w:r>
      <w:r w:rsidRPr="002A47DA">
        <w:rPr>
          <w:b/>
          <w:bCs/>
          <w:sz w:val="22"/>
          <w:szCs w:val="22"/>
          <w:lang w:val="lt-LT"/>
        </w:rPr>
        <w:t>pirkimo</w:t>
      </w:r>
      <w:r w:rsidR="006948D7" w:rsidRPr="002A47DA">
        <w:rPr>
          <w:sz w:val="22"/>
          <w:szCs w:val="22"/>
          <w:lang w:val="lt-LT"/>
        </w:rPr>
        <w:t xml:space="preserve"> (toliau – pirkimas)</w:t>
      </w:r>
      <w:r w:rsidRPr="002A47DA">
        <w:rPr>
          <w:sz w:val="22"/>
          <w:szCs w:val="22"/>
          <w:lang w:val="lt-LT"/>
        </w:rPr>
        <w:t xml:space="preserve"> sąlygomis, nustatytomis:</w:t>
      </w:r>
      <w:r w:rsidR="005755E0" w:rsidRPr="002A47DA">
        <w:rPr>
          <w:sz w:val="22"/>
          <w:szCs w:val="22"/>
          <w:lang w:val="lt-LT"/>
        </w:rPr>
        <w:t xml:space="preserve"> </w:t>
      </w:r>
      <w:r w:rsidRPr="002A47DA">
        <w:rPr>
          <w:sz w:val="22"/>
          <w:szCs w:val="22"/>
          <w:lang w:val="lt-LT"/>
        </w:rPr>
        <w:t>skelbime apie pirkimą</w:t>
      </w:r>
      <w:r w:rsidR="005755E0" w:rsidRPr="002A47DA">
        <w:rPr>
          <w:sz w:val="22"/>
          <w:szCs w:val="22"/>
          <w:lang w:val="lt-LT"/>
        </w:rPr>
        <w:t xml:space="preserve">, </w:t>
      </w:r>
      <w:r w:rsidRPr="002A47DA">
        <w:rPr>
          <w:sz w:val="22"/>
          <w:szCs w:val="22"/>
          <w:lang w:val="lt-LT"/>
        </w:rPr>
        <w:t>pirkimo sąlygose (kartu su priedais)</w:t>
      </w:r>
      <w:r w:rsidR="00604DE5" w:rsidRPr="002A47DA">
        <w:rPr>
          <w:sz w:val="22"/>
          <w:szCs w:val="22"/>
          <w:lang w:val="lt-LT"/>
        </w:rPr>
        <w:t xml:space="preserve">, </w:t>
      </w:r>
      <w:r w:rsidRPr="002A47DA">
        <w:rPr>
          <w:sz w:val="22"/>
          <w:szCs w:val="22"/>
          <w:lang w:val="lt-LT"/>
        </w:rPr>
        <w:t>pirkimo sąlygų paaiškinimuose (patikslinimuose), atsakymuose į tiekėjų klausimus</w:t>
      </w:r>
      <w:r w:rsidR="005755E0" w:rsidRPr="002A47DA">
        <w:rPr>
          <w:sz w:val="22"/>
          <w:szCs w:val="22"/>
          <w:lang w:val="lt-LT"/>
        </w:rPr>
        <w:t xml:space="preserve">, </w:t>
      </w:r>
      <w:r w:rsidRPr="002A47DA">
        <w:rPr>
          <w:sz w:val="22"/>
          <w:szCs w:val="22"/>
          <w:lang w:val="lt-LT"/>
        </w:rPr>
        <w:t>kitoje CVP IS priemonėmis pateiktoje informacijoje.</w:t>
      </w:r>
    </w:p>
    <w:p w14:paraId="61C2C0F6" w14:textId="054D8329" w:rsidR="005502A9" w:rsidRPr="002A47DA" w:rsidRDefault="00CA2656">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sz w:val="22"/>
          <w:szCs w:val="22"/>
          <w:lang w:val="lt-LT"/>
        </w:rPr>
      </w:pPr>
      <w:bookmarkStart w:id="28" w:name="_Hlk147243543"/>
      <w:bookmarkStart w:id="29" w:name="_Hlk147243479"/>
      <w:r w:rsidRPr="002A47DA">
        <w:rPr>
          <w:sz w:val="22"/>
          <w:szCs w:val="22"/>
          <w:lang w:val="lt-LT"/>
        </w:rPr>
        <w:t>Siūlome</w:t>
      </w:r>
      <w:r w:rsidR="00FC4972" w:rsidRPr="002A47DA">
        <w:rPr>
          <w:rFonts w:eastAsia="Times New Roman"/>
          <w:bCs/>
          <w:bdr w:val="none" w:sz="0" w:space="0" w:color="auto"/>
          <w:lang w:val="lt-LT" w:eastAsia="ar-SA"/>
        </w:rPr>
        <w:t xml:space="preserve"> stacionarius kompiuterius, monitorius ir jų priedus</w:t>
      </w:r>
      <w:r w:rsidR="00FC4972" w:rsidRPr="002A47DA">
        <w:rPr>
          <w:rFonts w:eastAsia="Calibri"/>
          <w:noProof/>
          <w:bdr w:val="none" w:sz="0" w:space="0" w:color="auto"/>
          <w:lang w:val="lt-LT"/>
        </w:rPr>
        <w:t xml:space="preserve"> (toliau – prekės)</w:t>
      </w:r>
      <w:r w:rsidR="005502A9" w:rsidRPr="002A47DA">
        <w:rPr>
          <w:sz w:val="22"/>
          <w:szCs w:val="22"/>
          <w:lang w:val="lt-LT"/>
        </w:rPr>
        <w:t>:</w:t>
      </w:r>
    </w:p>
    <w:bookmarkEnd w:id="28"/>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970"/>
        <w:gridCol w:w="992"/>
        <w:gridCol w:w="851"/>
        <w:gridCol w:w="992"/>
        <w:gridCol w:w="851"/>
        <w:gridCol w:w="1560"/>
      </w:tblGrid>
      <w:tr w:rsidR="009100FA" w:rsidRPr="002A47DA" w14:paraId="414FC18B" w14:textId="0F94D7CC" w:rsidTr="00CA2656">
        <w:trPr>
          <w:trHeight w:val="545"/>
        </w:trPr>
        <w:tc>
          <w:tcPr>
            <w:tcW w:w="708" w:type="dxa"/>
          </w:tcPr>
          <w:p w14:paraId="3700E2C1" w14:textId="77777777" w:rsidR="00C61468" w:rsidRPr="002A47DA" w:rsidRDefault="00C61468"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01C561F7" w14:textId="11FD21A8"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A47DA">
              <w:rPr>
                <w:rFonts w:eastAsia="Times New Roman"/>
                <w:b/>
                <w:bCs/>
                <w:bdr w:val="none" w:sz="0" w:space="0" w:color="auto"/>
                <w:lang w:val="lt-LT" w:eastAsia="lt-LT"/>
              </w:rPr>
              <w:t>Eil.</w:t>
            </w:r>
          </w:p>
          <w:p w14:paraId="0C4BE4ED" w14:textId="77777777"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A47DA">
              <w:rPr>
                <w:rFonts w:eastAsia="Times New Roman"/>
                <w:b/>
                <w:bCs/>
                <w:bdr w:val="none" w:sz="0" w:space="0" w:color="auto"/>
                <w:lang w:val="lt-LT" w:eastAsia="lt-LT"/>
              </w:rPr>
              <w:t>Nr.</w:t>
            </w:r>
          </w:p>
        </w:tc>
        <w:tc>
          <w:tcPr>
            <w:tcW w:w="3970" w:type="dxa"/>
          </w:tcPr>
          <w:p w14:paraId="3E7F0CAF" w14:textId="77777777"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3B337D03" w14:textId="046C016B"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A47DA">
              <w:rPr>
                <w:rFonts w:eastAsia="Times New Roman"/>
                <w:b/>
                <w:bCs/>
                <w:bdr w:val="none" w:sz="0" w:space="0" w:color="auto"/>
                <w:lang w:val="lt-LT" w:eastAsia="lt-LT"/>
              </w:rPr>
              <w:t>Pavadinimas</w:t>
            </w:r>
          </w:p>
        </w:tc>
        <w:tc>
          <w:tcPr>
            <w:tcW w:w="992" w:type="dxa"/>
          </w:tcPr>
          <w:p w14:paraId="5DD7CB0C" w14:textId="501A1BAF"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A47DA">
              <w:rPr>
                <w:rFonts w:eastAsia="Times New Roman"/>
                <w:b/>
                <w:bCs/>
                <w:bdr w:val="none" w:sz="0" w:space="0" w:color="auto"/>
                <w:lang w:val="lt-LT" w:eastAsia="lt-LT"/>
              </w:rPr>
              <w:t>Kaina, vnt./ Eur be PVM</w:t>
            </w:r>
          </w:p>
        </w:tc>
        <w:tc>
          <w:tcPr>
            <w:tcW w:w="851" w:type="dxa"/>
          </w:tcPr>
          <w:p w14:paraId="6DBD5FA4" w14:textId="77777777" w:rsidR="00C61468" w:rsidRPr="002A47DA" w:rsidRDefault="00C61468"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C4112DE" w14:textId="14892E2E"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A47DA">
              <w:rPr>
                <w:rFonts w:eastAsia="Times New Roman"/>
                <w:b/>
                <w:bdr w:val="none" w:sz="0" w:space="0" w:color="auto"/>
                <w:lang w:val="lt-LT" w:eastAsia="lt-LT"/>
              </w:rPr>
              <w:t>PVM</w:t>
            </w:r>
          </w:p>
        </w:tc>
        <w:tc>
          <w:tcPr>
            <w:tcW w:w="992" w:type="dxa"/>
          </w:tcPr>
          <w:p w14:paraId="6B7934CB" w14:textId="59935DD2"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A47DA">
              <w:rPr>
                <w:rFonts w:eastAsia="Times New Roman"/>
                <w:b/>
                <w:bCs/>
                <w:bdr w:val="none" w:sz="0" w:space="0" w:color="auto"/>
                <w:lang w:val="lt-LT" w:eastAsia="lt-LT"/>
              </w:rPr>
              <w:t>Kaina, vnt./ Eur su PVM</w:t>
            </w:r>
          </w:p>
        </w:tc>
        <w:tc>
          <w:tcPr>
            <w:tcW w:w="851" w:type="dxa"/>
          </w:tcPr>
          <w:p w14:paraId="6616C129" w14:textId="77777777" w:rsidR="00C61468" w:rsidRPr="002A47DA" w:rsidRDefault="00C61468"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3027982B" w14:textId="150B1AFB"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A47DA">
              <w:rPr>
                <w:rFonts w:eastAsia="Times New Roman"/>
                <w:b/>
                <w:bCs/>
                <w:bdr w:val="none" w:sz="0" w:space="0" w:color="auto"/>
                <w:lang w:val="lt-LT" w:eastAsia="lt-LT"/>
              </w:rPr>
              <w:t>Vnt.</w:t>
            </w:r>
          </w:p>
        </w:tc>
        <w:tc>
          <w:tcPr>
            <w:tcW w:w="1560" w:type="dxa"/>
          </w:tcPr>
          <w:p w14:paraId="1EC461E8" w14:textId="4CE9607E"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A47DA">
              <w:rPr>
                <w:rFonts w:eastAsia="Times New Roman"/>
                <w:b/>
                <w:bCs/>
                <w:bdr w:val="none" w:sz="0" w:space="0" w:color="auto"/>
                <w:lang w:val="lt-LT" w:eastAsia="lt-LT"/>
              </w:rPr>
              <w:t xml:space="preserve">Kaina iš viso, </w:t>
            </w:r>
          </w:p>
          <w:p w14:paraId="5C275AD0" w14:textId="028AB813" w:rsidR="002E6E23" w:rsidRPr="002A47DA" w:rsidRDefault="002E6E23"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2A47DA">
              <w:rPr>
                <w:rFonts w:eastAsia="Times New Roman"/>
                <w:b/>
                <w:bCs/>
                <w:bdr w:val="none" w:sz="0" w:space="0" w:color="auto"/>
                <w:lang w:val="lt-LT" w:eastAsia="lt-LT"/>
              </w:rPr>
              <w:t>Eur su PVM</w:t>
            </w:r>
          </w:p>
        </w:tc>
      </w:tr>
      <w:tr w:rsidR="009100FA" w:rsidRPr="002A47DA" w14:paraId="2C35A099" w14:textId="0C152EEC" w:rsidTr="00572168">
        <w:trPr>
          <w:trHeight w:val="553"/>
        </w:trPr>
        <w:tc>
          <w:tcPr>
            <w:tcW w:w="708" w:type="dxa"/>
          </w:tcPr>
          <w:p w14:paraId="56965643" w14:textId="1E4A664B" w:rsidR="002E6E23" w:rsidRPr="002A47DA" w:rsidRDefault="00C61468" w:rsidP="00AA5C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w:t>
            </w:r>
            <w:r w:rsidR="002E6E23" w:rsidRPr="002A47DA">
              <w:rPr>
                <w:rFonts w:eastAsia="Times New Roman"/>
                <w:bdr w:val="none" w:sz="0" w:space="0" w:color="auto"/>
                <w:lang w:val="lt-LT" w:eastAsia="lt-LT"/>
              </w:rPr>
              <w:t>.1.</w:t>
            </w:r>
          </w:p>
        </w:tc>
        <w:tc>
          <w:tcPr>
            <w:tcW w:w="3970" w:type="dxa"/>
          </w:tcPr>
          <w:p w14:paraId="607828C5" w14:textId="26CB72F3" w:rsidR="002E6E23" w:rsidRPr="002A47DA" w:rsidRDefault="001A536A" w:rsidP="00077B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2A47DA">
              <w:rPr>
                <w:rFonts w:eastAsia="Times New Roman"/>
                <w:bdr w:val="none" w:sz="0" w:space="0" w:color="auto"/>
                <w:lang w:val="lt-LT"/>
              </w:rPr>
              <w:t>Aukšto našumo stacionarus kompiuteris</w:t>
            </w:r>
          </w:p>
        </w:tc>
        <w:tc>
          <w:tcPr>
            <w:tcW w:w="992" w:type="dxa"/>
          </w:tcPr>
          <w:p w14:paraId="57721280" w14:textId="77777777" w:rsidR="002E6E23" w:rsidRPr="002A47DA" w:rsidRDefault="002E6E23"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13E9BF5F" w14:textId="06F3F105" w:rsidR="002E6E23" w:rsidRPr="002A47DA" w:rsidRDefault="002E6E23"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095F686C" w14:textId="77777777" w:rsidR="002E6E23" w:rsidRPr="002A47DA" w:rsidRDefault="002E6E23"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3D4C9D2C" w14:textId="5EBD0A34" w:rsidR="002E6E23" w:rsidRPr="002A47DA" w:rsidRDefault="002E6E23" w:rsidP="002E6E2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1</w:t>
            </w:r>
          </w:p>
        </w:tc>
        <w:tc>
          <w:tcPr>
            <w:tcW w:w="1560" w:type="dxa"/>
          </w:tcPr>
          <w:p w14:paraId="23B5BBC0" w14:textId="7A056DA7" w:rsidR="002E6E23" w:rsidRPr="002A47DA" w:rsidRDefault="002E6E23"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29D5EF15" w14:textId="77777777" w:rsidTr="00CA2656">
        <w:trPr>
          <w:trHeight w:val="637"/>
        </w:trPr>
        <w:tc>
          <w:tcPr>
            <w:tcW w:w="708" w:type="dxa"/>
          </w:tcPr>
          <w:p w14:paraId="37DFD617" w14:textId="1324E335"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2.2.</w:t>
            </w:r>
          </w:p>
        </w:tc>
        <w:tc>
          <w:tcPr>
            <w:tcW w:w="3970" w:type="dxa"/>
          </w:tcPr>
          <w:p w14:paraId="21250E05" w14:textId="02FE2630" w:rsidR="001A536A" w:rsidRPr="002A47DA" w:rsidRDefault="001A536A" w:rsidP="00077B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2A47DA">
              <w:rPr>
                <w:lang w:val="lt-LT"/>
              </w:rPr>
              <w:t xml:space="preserve">Aukštesnio našumo stacionarus kompiuteris </w:t>
            </w:r>
          </w:p>
        </w:tc>
        <w:tc>
          <w:tcPr>
            <w:tcW w:w="992" w:type="dxa"/>
          </w:tcPr>
          <w:p w14:paraId="25978B3E"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41C5908E"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534778EB"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77F6A755" w14:textId="6548EF8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lang w:val="lt-LT"/>
              </w:rPr>
              <w:t>15</w:t>
            </w:r>
          </w:p>
        </w:tc>
        <w:tc>
          <w:tcPr>
            <w:tcW w:w="1560" w:type="dxa"/>
          </w:tcPr>
          <w:p w14:paraId="4C7E7186"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787E2873" w14:textId="77777777" w:rsidTr="007836C5">
        <w:trPr>
          <w:trHeight w:val="471"/>
        </w:trPr>
        <w:tc>
          <w:tcPr>
            <w:tcW w:w="708" w:type="dxa"/>
          </w:tcPr>
          <w:p w14:paraId="4D75E025" w14:textId="3D32A3EE"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2.3.</w:t>
            </w:r>
          </w:p>
        </w:tc>
        <w:tc>
          <w:tcPr>
            <w:tcW w:w="3970" w:type="dxa"/>
          </w:tcPr>
          <w:p w14:paraId="3E24BD90" w14:textId="38F002CC" w:rsidR="001A536A" w:rsidRPr="002A47DA" w:rsidRDefault="001A536A" w:rsidP="00077B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2A47DA">
              <w:rPr>
                <w:lang w:val="lt-LT"/>
              </w:rPr>
              <w:t xml:space="preserve">Vidutinio našumo stacionarus kompiuteris </w:t>
            </w:r>
          </w:p>
        </w:tc>
        <w:tc>
          <w:tcPr>
            <w:tcW w:w="992" w:type="dxa"/>
          </w:tcPr>
          <w:p w14:paraId="22891A27"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00BCFFAC"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6DA9111E"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0A02AF7A" w14:textId="67087CEF"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lang w:val="lt-LT"/>
              </w:rPr>
              <w:t>21</w:t>
            </w:r>
          </w:p>
        </w:tc>
        <w:tc>
          <w:tcPr>
            <w:tcW w:w="1560" w:type="dxa"/>
          </w:tcPr>
          <w:p w14:paraId="241298D7" w14:textId="7777777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7E3DB641" w14:textId="77777777" w:rsidTr="007836C5">
        <w:trPr>
          <w:trHeight w:val="471"/>
        </w:trPr>
        <w:tc>
          <w:tcPr>
            <w:tcW w:w="708" w:type="dxa"/>
          </w:tcPr>
          <w:p w14:paraId="79555945" w14:textId="07AC4E2C" w:rsidR="00474E9A" w:rsidRPr="002A47DA" w:rsidRDefault="0090128B"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2.4.</w:t>
            </w:r>
          </w:p>
        </w:tc>
        <w:tc>
          <w:tcPr>
            <w:tcW w:w="3970" w:type="dxa"/>
          </w:tcPr>
          <w:p w14:paraId="5A4EB1BD" w14:textId="1E40FF02"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A47DA">
              <w:rPr>
                <w:lang w:val="lt-LT"/>
              </w:rPr>
              <w:t>Monitorius, ne mažiau kaip 31 coli</w:t>
            </w:r>
            <w:r w:rsidR="00A204FA" w:rsidRPr="002A47DA">
              <w:rPr>
                <w:lang w:val="lt-LT"/>
              </w:rPr>
              <w:t>o</w:t>
            </w:r>
            <w:r w:rsidRPr="002A47DA">
              <w:rPr>
                <w:lang w:val="lt-LT"/>
              </w:rPr>
              <w:t xml:space="preserve"> </w:t>
            </w:r>
            <w:r w:rsidR="00A204FA" w:rsidRPr="002A47DA">
              <w:rPr>
                <w:lang w:val="lt-LT"/>
              </w:rPr>
              <w:t>įstrižainės</w:t>
            </w:r>
          </w:p>
        </w:tc>
        <w:tc>
          <w:tcPr>
            <w:tcW w:w="992" w:type="dxa"/>
          </w:tcPr>
          <w:p w14:paraId="18057B4D"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2557F212"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39EE5FC0"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08DC1FF8" w14:textId="29851400"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2A47DA">
              <w:rPr>
                <w:lang w:val="lt-LT"/>
              </w:rPr>
              <w:t>1</w:t>
            </w:r>
          </w:p>
        </w:tc>
        <w:tc>
          <w:tcPr>
            <w:tcW w:w="1560" w:type="dxa"/>
          </w:tcPr>
          <w:p w14:paraId="7FC3310D"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645D81E5" w14:textId="77777777" w:rsidTr="007836C5">
        <w:trPr>
          <w:trHeight w:val="471"/>
        </w:trPr>
        <w:tc>
          <w:tcPr>
            <w:tcW w:w="708" w:type="dxa"/>
          </w:tcPr>
          <w:p w14:paraId="7C648AD1" w14:textId="12C4232B" w:rsidR="00474E9A" w:rsidRPr="002A47DA" w:rsidRDefault="0090128B"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2.5.</w:t>
            </w:r>
          </w:p>
        </w:tc>
        <w:tc>
          <w:tcPr>
            <w:tcW w:w="3970" w:type="dxa"/>
          </w:tcPr>
          <w:p w14:paraId="382E7B9F" w14:textId="253D209D"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A47DA">
              <w:rPr>
                <w:lang w:val="lt-LT"/>
              </w:rPr>
              <w:t>Monitorius, ne mažiau 24</w:t>
            </w:r>
            <w:r w:rsidR="00A204FA" w:rsidRPr="002A47DA">
              <w:rPr>
                <w:lang w:val="lt-LT"/>
              </w:rPr>
              <w:t xml:space="preserve"> colių</w:t>
            </w:r>
            <w:r w:rsidRPr="002A47DA">
              <w:rPr>
                <w:lang w:val="lt-LT"/>
              </w:rPr>
              <w:t xml:space="preserve"> įstrižainės</w:t>
            </w:r>
          </w:p>
        </w:tc>
        <w:tc>
          <w:tcPr>
            <w:tcW w:w="992" w:type="dxa"/>
          </w:tcPr>
          <w:p w14:paraId="6A495ACD"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1B2D54B9"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3518066A"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75BAD5BD" w14:textId="1BB639A2"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2A47DA">
              <w:rPr>
                <w:lang w:val="lt-LT"/>
              </w:rPr>
              <w:t>36</w:t>
            </w:r>
          </w:p>
        </w:tc>
        <w:tc>
          <w:tcPr>
            <w:tcW w:w="1560" w:type="dxa"/>
          </w:tcPr>
          <w:p w14:paraId="1BA6AD92"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5DD8FDB6" w14:textId="77777777" w:rsidTr="007836C5">
        <w:trPr>
          <w:trHeight w:val="471"/>
        </w:trPr>
        <w:tc>
          <w:tcPr>
            <w:tcW w:w="708" w:type="dxa"/>
          </w:tcPr>
          <w:p w14:paraId="77C9E2F7" w14:textId="438E99DC" w:rsidR="00474E9A" w:rsidRPr="002A47DA" w:rsidRDefault="0090128B"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2.6.</w:t>
            </w:r>
          </w:p>
        </w:tc>
        <w:tc>
          <w:tcPr>
            <w:tcW w:w="3970" w:type="dxa"/>
          </w:tcPr>
          <w:p w14:paraId="1715037C" w14:textId="4C2C6574"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A47DA">
              <w:rPr>
                <w:lang w:val="lt-LT"/>
              </w:rPr>
              <w:t>Ausinės</w:t>
            </w:r>
          </w:p>
        </w:tc>
        <w:tc>
          <w:tcPr>
            <w:tcW w:w="992" w:type="dxa"/>
          </w:tcPr>
          <w:p w14:paraId="1C33794D"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7DC13CDC"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7948C578"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77CC8F0A" w14:textId="1442FA5D"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2A47DA">
              <w:rPr>
                <w:lang w:val="lt-LT"/>
              </w:rPr>
              <w:t>37</w:t>
            </w:r>
          </w:p>
        </w:tc>
        <w:tc>
          <w:tcPr>
            <w:tcW w:w="1560" w:type="dxa"/>
          </w:tcPr>
          <w:p w14:paraId="7D987BF9"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509DDD9B" w14:textId="77777777" w:rsidTr="007836C5">
        <w:trPr>
          <w:trHeight w:val="471"/>
        </w:trPr>
        <w:tc>
          <w:tcPr>
            <w:tcW w:w="708" w:type="dxa"/>
          </w:tcPr>
          <w:p w14:paraId="482AD9C2" w14:textId="4787CC7D" w:rsidR="00474E9A" w:rsidRPr="002A47DA" w:rsidRDefault="0090128B"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2.7.</w:t>
            </w:r>
          </w:p>
        </w:tc>
        <w:tc>
          <w:tcPr>
            <w:tcW w:w="3970" w:type="dxa"/>
          </w:tcPr>
          <w:p w14:paraId="2EF0D300" w14:textId="5E3CE243"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A47DA">
              <w:rPr>
                <w:lang w:val="lt-LT"/>
              </w:rPr>
              <w:t>Kamera</w:t>
            </w:r>
          </w:p>
        </w:tc>
        <w:tc>
          <w:tcPr>
            <w:tcW w:w="992" w:type="dxa"/>
          </w:tcPr>
          <w:p w14:paraId="67DB7393"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68EDC0AA"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04053A0A"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579043E9" w14:textId="688B7F86"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2A47DA">
              <w:rPr>
                <w:lang w:val="lt-LT"/>
              </w:rPr>
              <w:t>37</w:t>
            </w:r>
          </w:p>
        </w:tc>
        <w:tc>
          <w:tcPr>
            <w:tcW w:w="1560" w:type="dxa"/>
          </w:tcPr>
          <w:p w14:paraId="548A16E9"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50BB3E45" w14:textId="77777777" w:rsidTr="007836C5">
        <w:trPr>
          <w:trHeight w:val="471"/>
        </w:trPr>
        <w:tc>
          <w:tcPr>
            <w:tcW w:w="708" w:type="dxa"/>
          </w:tcPr>
          <w:p w14:paraId="2C85566A" w14:textId="6D020FC8" w:rsidR="00474E9A" w:rsidRPr="002A47DA" w:rsidRDefault="0090128B"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2.8.</w:t>
            </w:r>
          </w:p>
        </w:tc>
        <w:tc>
          <w:tcPr>
            <w:tcW w:w="3970" w:type="dxa"/>
          </w:tcPr>
          <w:p w14:paraId="1250F435" w14:textId="60C11D59"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A47DA">
              <w:rPr>
                <w:lang w:val="lt-LT"/>
              </w:rPr>
              <w:t xml:space="preserve">Klaviatūra </w:t>
            </w:r>
          </w:p>
        </w:tc>
        <w:tc>
          <w:tcPr>
            <w:tcW w:w="992" w:type="dxa"/>
          </w:tcPr>
          <w:p w14:paraId="46B5449C"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3315E6B8"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6A40F6B6"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59458419" w14:textId="4AA82B4B"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2A47DA">
              <w:rPr>
                <w:lang w:val="lt-LT"/>
              </w:rPr>
              <w:t>37</w:t>
            </w:r>
          </w:p>
        </w:tc>
        <w:tc>
          <w:tcPr>
            <w:tcW w:w="1560" w:type="dxa"/>
          </w:tcPr>
          <w:p w14:paraId="5AE9A712"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6DE07776" w14:textId="77777777" w:rsidTr="007836C5">
        <w:trPr>
          <w:trHeight w:val="471"/>
        </w:trPr>
        <w:tc>
          <w:tcPr>
            <w:tcW w:w="708" w:type="dxa"/>
          </w:tcPr>
          <w:p w14:paraId="3C39DC1D" w14:textId="5B1A7D77" w:rsidR="00474E9A" w:rsidRPr="002A47DA" w:rsidRDefault="0090128B"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2.9.</w:t>
            </w:r>
          </w:p>
        </w:tc>
        <w:tc>
          <w:tcPr>
            <w:tcW w:w="3970" w:type="dxa"/>
          </w:tcPr>
          <w:p w14:paraId="12BE0607" w14:textId="6B8FC695"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A47DA">
              <w:rPr>
                <w:lang w:val="lt-LT"/>
              </w:rPr>
              <w:t>Pelė</w:t>
            </w:r>
          </w:p>
        </w:tc>
        <w:tc>
          <w:tcPr>
            <w:tcW w:w="992" w:type="dxa"/>
          </w:tcPr>
          <w:p w14:paraId="1EF9E495"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73C2D7C8"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14DD0194"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851" w:type="dxa"/>
          </w:tcPr>
          <w:p w14:paraId="7D925039" w14:textId="3091C080"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2A47DA">
              <w:rPr>
                <w:lang w:val="lt-LT"/>
              </w:rPr>
              <w:t>37</w:t>
            </w:r>
          </w:p>
        </w:tc>
        <w:tc>
          <w:tcPr>
            <w:tcW w:w="1560" w:type="dxa"/>
          </w:tcPr>
          <w:p w14:paraId="711C8328" w14:textId="77777777" w:rsidR="00474E9A" w:rsidRPr="002A47DA" w:rsidRDefault="00474E9A" w:rsidP="00474E9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9100FA" w:rsidRPr="002A47DA" w14:paraId="75EAC2F0" w14:textId="77777777" w:rsidTr="00572168">
        <w:trPr>
          <w:trHeight w:val="412"/>
        </w:trPr>
        <w:tc>
          <w:tcPr>
            <w:tcW w:w="708" w:type="dxa"/>
          </w:tcPr>
          <w:p w14:paraId="369DA4A9" w14:textId="1A2EB1D6" w:rsidR="001A536A" w:rsidRPr="002A47DA" w:rsidRDefault="001A536A" w:rsidP="00AA5C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2.4</w:t>
            </w:r>
          </w:p>
        </w:tc>
        <w:tc>
          <w:tcPr>
            <w:tcW w:w="3970" w:type="dxa"/>
          </w:tcPr>
          <w:p w14:paraId="58C2BA6A" w14:textId="1F06DE67" w:rsidR="001A536A" w:rsidRPr="002A47DA" w:rsidRDefault="001A536A" w:rsidP="001A53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lt-LT"/>
              </w:rPr>
            </w:pPr>
            <w:r w:rsidRPr="002A47DA">
              <w:rPr>
                <w:rFonts w:eastAsia="Times New Roman"/>
                <w:b/>
                <w:bCs/>
                <w:bdr w:val="none" w:sz="0" w:space="0" w:color="auto"/>
                <w:lang w:val="lt-LT"/>
              </w:rPr>
              <w:t>Iš viso:</w:t>
            </w:r>
          </w:p>
        </w:tc>
        <w:tc>
          <w:tcPr>
            <w:tcW w:w="992" w:type="dxa"/>
          </w:tcPr>
          <w:p w14:paraId="4176583D" w14:textId="7A84BA31" w:rsidR="001A536A" w:rsidRPr="002A47DA" w:rsidRDefault="001A536A" w:rsidP="005721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x</w:t>
            </w:r>
          </w:p>
        </w:tc>
        <w:tc>
          <w:tcPr>
            <w:tcW w:w="851" w:type="dxa"/>
          </w:tcPr>
          <w:p w14:paraId="7423ECEE" w14:textId="35D9DB88" w:rsidR="001A536A" w:rsidRPr="002A47DA" w:rsidRDefault="001A536A" w:rsidP="005721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x</w:t>
            </w:r>
          </w:p>
        </w:tc>
        <w:tc>
          <w:tcPr>
            <w:tcW w:w="992" w:type="dxa"/>
          </w:tcPr>
          <w:p w14:paraId="21455F53" w14:textId="658EE451" w:rsidR="001A536A" w:rsidRPr="002A47DA" w:rsidRDefault="001A536A" w:rsidP="005721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x</w:t>
            </w:r>
          </w:p>
        </w:tc>
        <w:tc>
          <w:tcPr>
            <w:tcW w:w="851" w:type="dxa"/>
          </w:tcPr>
          <w:p w14:paraId="7D66A62D" w14:textId="5E6B1B8B" w:rsidR="001A536A" w:rsidRPr="002A47DA" w:rsidRDefault="0090128B" w:rsidP="002E6E2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A47DA">
              <w:rPr>
                <w:rFonts w:eastAsia="Times New Roman"/>
                <w:bdr w:val="none" w:sz="0" w:space="0" w:color="auto"/>
                <w:lang w:val="lt-LT" w:eastAsia="lt-LT"/>
              </w:rPr>
              <w:t>x</w:t>
            </w:r>
          </w:p>
        </w:tc>
        <w:tc>
          <w:tcPr>
            <w:tcW w:w="1560" w:type="dxa"/>
          </w:tcPr>
          <w:p w14:paraId="660200EF" w14:textId="77777777" w:rsidR="001A536A" w:rsidRPr="002A47DA" w:rsidRDefault="001A536A"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29"/>
    <w:p w14:paraId="3975A33C" w14:textId="688FB42B" w:rsidR="005502A9" w:rsidRPr="002A47DA" w:rsidRDefault="005502A9" w:rsidP="00572168">
      <w:pPr>
        <w:widowControl w:val="0"/>
        <w:ind w:left="709"/>
        <w:jc w:val="both"/>
        <w:rPr>
          <w:i/>
          <w:sz w:val="20"/>
          <w:szCs w:val="20"/>
          <w:lang w:val="lt-LT"/>
        </w:rPr>
      </w:pPr>
      <w:r w:rsidRPr="002A47DA">
        <w:rPr>
          <w:i/>
          <w:sz w:val="20"/>
          <w:szCs w:val="20"/>
          <w:lang w:val="lt-LT"/>
        </w:rPr>
        <w:t>Pastab</w:t>
      </w:r>
      <w:r w:rsidR="00604DE5" w:rsidRPr="002A47DA">
        <w:rPr>
          <w:i/>
          <w:sz w:val="20"/>
          <w:szCs w:val="20"/>
          <w:lang w:val="lt-LT"/>
        </w:rPr>
        <w:t>os</w:t>
      </w:r>
      <w:r w:rsidRPr="002A47DA">
        <w:rPr>
          <w:i/>
          <w:sz w:val="20"/>
          <w:szCs w:val="20"/>
          <w:lang w:val="lt-LT"/>
        </w:rPr>
        <w:t xml:space="preserve">: </w:t>
      </w:r>
    </w:p>
    <w:p w14:paraId="7103F90E" w14:textId="77777777" w:rsidR="005502A9" w:rsidRPr="002A47DA" w:rsidRDefault="005502A9" w:rsidP="005502A9">
      <w:pPr>
        <w:widowControl w:val="0"/>
        <w:ind w:firstLine="709"/>
        <w:jc w:val="both"/>
        <w:rPr>
          <w:i/>
          <w:sz w:val="20"/>
          <w:szCs w:val="20"/>
          <w:lang w:val="lt-LT"/>
        </w:rPr>
      </w:pPr>
      <w:r w:rsidRPr="002A47DA">
        <w:rPr>
          <w:i/>
          <w:sz w:val="20"/>
          <w:szCs w:val="20"/>
          <w:lang w:val="lt-LT"/>
        </w:rPr>
        <w:lastRenderedPageBreak/>
        <w:t>- kainos pasiūlyme nurodomos, paliekant du skaitmenis po kablelio.</w:t>
      </w:r>
    </w:p>
    <w:p w14:paraId="40767A22" w14:textId="77777777" w:rsidR="005502A9" w:rsidRPr="002A47DA" w:rsidRDefault="005502A9" w:rsidP="005502A9">
      <w:pPr>
        <w:widowControl w:val="0"/>
        <w:ind w:firstLine="709"/>
        <w:jc w:val="both"/>
        <w:rPr>
          <w:i/>
          <w:sz w:val="20"/>
          <w:szCs w:val="20"/>
          <w:lang w:val="lt-LT"/>
        </w:rPr>
      </w:pPr>
      <w:r w:rsidRPr="002A47DA">
        <w:rPr>
          <w:i/>
          <w:sz w:val="20"/>
          <w:szCs w:val="20"/>
          <w:lang w:val="lt-LT"/>
        </w:rPr>
        <w:t>- bendra kaina turi atitikti pateiktų jos sudėtinių dalių sumą.</w:t>
      </w:r>
    </w:p>
    <w:p w14:paraId="7FF47076" w14:textId="04171AF4" w:rsidR="00843D2A" w:rsidRPr="002A47DA" w:rsidRDefault="005502A9" w:rsidP="005755E0">
      <w:pPr>
        <w:widowControl w:val="0"/>
        <w:ind w:firstLine="709"/>
        <w:jc w:val="both"/>
        <w:rPr>
          <w:i/>
          <w:sz w:val="20"/>
          <w:szCs w:val="20"/>
          <w:lang w:val="lt-LT"/>
        </w:rPr>
      </w:pPr>
      <w:r w:rsidRPr="002A47DA">
        <w:rPr>
          <w:i/>
          <w:sz w:val="20"/>
          <w:szCs w:val="20"/>
          <w:lang w:val="lt-LT"/>
        </w:rPr>
        <w:t>- tais atvejais, kai pagal galiojančius teisės aktus tiekėjui nereikia  mokėti PVM,  jis atitinkamų skilčių nepildo ir nurodo priežastis, dėl kurių PVM nemoka</w:t>
      </w:r>
      <w:r w:rsidR="005755E0" w:rsidRPr="002A47DA">
        <w:rPr>
          <w:i/>
          <w:sz w:val="20"/>
          <w:szCs w:val="20"/>
          <w:lang w:val="lt-LT"/>
        </w:rPr>
        <w:t>.</w:t>
      </w:r>
    </w:p>
    <w:p w14:paraId="578ED70E" w14:textId="77777777" w:rsidR="00BA52F9" w:rsidRPr="002A47DA" w:rsidRDefault="00BA52F9" w:rsidP="00980E53">
      <w:pPr>
        <w:widowControl w:val="0"/>
        <w:tabs>
          <w:tab w:val="left" w:pos="1200"/>
        </w:tabs>
        <w:ind w:firstLine="720"/>
        <w:jc w:val="both"/>
        <w:rPr>
          <w:sz w:val="22"/>
          <w:szCs w:val="22"/>
          <w:lang w:val="lt-LT"/>
        </w:rPr>
      </w:pPr>
    </w:p>
    <w:p w14:paraId="49F45CC4" w14:textId="090673A3" w:rsidR="00980E53" w:rsidRPr="002A47DA" w:rsidRDefault="00572168" w:rsidP="00980E53">
      <w:pPr>
        <w:widowControl w:val="0"/>
        <w:tabs>
          <w:tab w:val="left" w:pos="1200"/>
        </w:tabs>
        <w:ind w:firstLine="720"/>
        <w:jc w:val="both"/>
        <w:rPr>
          <w:b/>
          <w:sz w:val="22"/>
          <w:szCs w:val="22"/>
          <w:lang w:val="lt-LT"/>
        </w:rPr>
      </w:pPr>
      <w:r w:rsidRPr="002A47DA">
        <w:rPr>
          <w:sz w:val="22"/>
          <w:szCs w:val="22"/>
          <w:lang w:val="lt-LT"/>
        </w:rPr>
        <w:t>3</w:t>
      </w:r>
      <w:r w:rsidR="00980E53" w:rsidRPr="002A47DA">
        <w:rPr>
          <w:sz w:val="22"/>
          <w:szCs w:val="22"/>
          <w:lang w:val="lt-LT"/>
        </w:rPr>
        <w:t xml:space="preserve">. </w:t>
      </w:r>
      <w:r w:rsidR="00980E53" w:rsidRPr="002A47DA">
        <w:rPr>
          <w:sz w:val="22"/>
          <w:szCs w:val="22"/>
          <w:lang w:val="lt-LT"/>
        </w:rPr>
        <w:tab/>
        <w:t>Teikdami šį pasiūlymą, mes patvirtiname, kad:</w:t>
      </w:r>
    </w:p>
    <w:p w14:paraId="3E9799F4" w14:textId="7E2FF9B2" w:rsidR="00980E53" w:rsidRPr="002A47DA" w:rsidRDefault="00572168" w:rsidP="00980E53">
      <w:pPr>
        <w:widowControl w:val="0"/>
        <w:tabs>
          <w:tab w:val="left" w:pos="1080"/>
          <w:tab w:val="left" w:pos="1200"/>
        </w:tabs>
        <w:ind w:firstLine="720"/>
        <w:jc w:val="both"/>
        <w:rPr>
          <w:sz w:val="22"/>
          <w:szCs w:val="22"/>
          <w:lang w:val="lt-LT"/>
        </w:rPr>
      </w:pPr>
      <w:r w:rsidRPr="002A47DA">
        <w:rPr>
          <w:sz w:val="22"/>
          <w:szCs w:val="22"/>
          <w:lang w:val="lt-LT"/>
        </w:rPr>
        <w:t>3</w:t>
      </w:r>
      <w:r w:rsidR="00980E53" w:rsidRPr="002A47DA">
        <w:rPr>
          <w:sz w:val="22"/>
          <w:szCs w:val="22"/>
          <w:lang w:val="lt-LT"/>
        </w:rPr>
        <w:t xml:space="preserve">.1. </w:t>
      </w:r>
      <w:r w:rsidR="00980E53" w:rsidRPr="002A47DA">
        <w:rPr>
          <w:sz w:val="22"/>
          <w:szCs w:val="22"/>
          <w:lang w:val="lt-LT"/>
        </w:rPr>
        <w:tab/>
        <w:t>Mūsų siūlom</w:t>
      </w:r>
      <w:r w:rsidR="00CA4F3A" w:rsidRPr="002A47DA">
        <w:rPr>
          <w:sz w:val="22"/>
          <w:szCs w:val="22"/>
          <w:lang w:val="lt-LT"/>
        </w:rPr>
        <w:t>a</w:t>
      </w:r>
      <w:r w:rsidR="00980E53" w:rsidRPr="002A47DA">
        <w:rPr>
          <w:sz w:val="22"/>
          <w:szCs w:val="22"/>
          <w:lang w:val="lt-LT"/>
        </w:rPr>
        <w:t xml:space="preserve"> </w:t>
      </w:r>
      <w:r w:rsidR="00281EEB" w:rsidRPr="002A47DA">
        <w:rPr>
          <w:sz w:val="22"/>
          <w:szCs w:val="22"/>
          <w:lang w:val="lt-LT"/>
        </w:rPr>
        <w:t>prek</w:t>
      </w:r>
      <w:r w:rsidR="008656E2" w:rsidRPr="002A47DA">
        <w:rPr>
          <w:sz w:val="22"/>
          <w:szCs w:val="22"/>
          <w:lang w:val="lt-LT"/>
        </w:rPr>
        <w:t>ių</w:t>
      </w:r>
      <w:r w:rsidR="00281EEB" w:rsidRPr="002A47DA">
        <w:rPr>
          <w:sz w:val="22"/>
          <w:szCs w:val="22"/>
          <w:lang w:val="lt-LT"/>
        </w:rPr>
        <w:t xml:space="preserve"> </w:t>
      </w:r>
      <w:r w:rsidR="00980E53" w:rsidRPr="002A47DA">
        <w:rPr>
          <w:sz w:val="22"/>
          <w:szCs w:val="22"/>
          <w:lang w:val="lt-LT"/>
        </w:rPr>
        <w:t>kain</w:t>
      </w:r>
      <w:r w:rsidR="00CA4F3A" w:rsidRPr="002A47DA">
        <w:rPr>
          <w:sz w:val="22"/>
          <w:szCs w:val="22"/>
          <w:lang w:val="lt-LT"/>
        </w:rPr>
        <w:t>a,</w:t>
      </w:r>
      <w:r w:rsidR="00980E53" w:rsidRPr="002A47DA">
        <w:rPr>
          <w:sz w:val="22"/>
          <w:szCs w:val="22"/>
          <w:lang w:val="lt-LT"/>
        </w:rPr>
        <w:t xml:space="preserve"> </w:t>
      </w:r>
      <w:r w:rsidR="00281EEB" w:rsidRPr="002A47DA">
        <w:rPr>
          <w:sz w:val="22"/>
          <w:szCs w:val="22"/>
          <w:lang w:val="lt-LT"/>
        </w:rPr>
        <w:t xml:space="preserve">Eur su PVM </w:t>
      </w:r>
      <w:r w:rsidR="00980E53" w:rsidRPr="002A47DA">
        <w:rPr>
          <w:sz w:val="22"/>
          <w:szCs w:val="22"/>
          <w:lang w:val="lt-LT"/>
        </w:rPr>
        <w:t>apima visas išlaidas</w:t>
      </w:r>
      <w:r w:rsidR="00010CC3" w:rsidRPr="002A47DA">
        <w:rPr>
          <w:sz w:val="22"/>
          <w:szCs w:val="22"/>
          <w:lang w:val="lt-LT"/>
        </w:rPr>
        <w:t xml:space="preserve"> (tame tarpe ir pirkimo sutarties vykdymo išlaidos), atsiskaitymo dokumentų pateikimo kaštus </w:t>
      </w:r>
      <w:r w:rsidR="00980E53" w:rsidRPr="002A47DA">
        <w:rPr>
          <w:sz w:val="22"/>
          <w:szCs w:val="22"/>
          <w:lang w:val="lt-LT"/>
        </w:rPr>
        <w:t xml:space="preserve">ir visus </w:t>
      </w:r>
      <w:r w:rsidR="00010CC3" w:rsidRPr="002A47DA">
        <w:rPr>
          <w:sz w:val="22"/>
          <w:szCs w:val="22"/>
          <w:lang w:val="lt-LT"/>
        </w:rPr>
        <w:t xml:space="preserve">kitus </w:t>
      </w:r>
      <w:r w:rsidR="00980E53" w:rsidRPr="002A47DA">
        <w:rPr>
          <w:sz w:val="22"/>
          <w:szCs w:val="22"/>
          <w:lang w:val="lt-LT"/>
        </w:rPr>
        <w:t>mokesčius susijusius su</w:t>
      </w:r>
      <w:r w:rsidR="00BB29B9" w:rsidRPr="002A47DA">
        <w:rPr>
          <w:sz w:val="22"/>
          <w:szCs w:val="22"/>
          <w:lang w:val="lt-LT"/>
        </w:rPr>
        <w:t xml:space="preserve"> tinkamu</w:t>
      </w:r>
      <w:r w:rsidR="00980E53" w:rsidRPr="002A47DA">
        <w:rPr>
          <w:sz w:val="22"/>
          <w:szCs w:val="22"/>
          <w:lang w:val="lt-LT"/>
        </w:rPr>
        <w:t xml:space="preserve"> </w:t>
      </w:r>
      <w:r w:rsidR="00BB29B9" w:rsidRPr="002A47DA">
        <w:rPr>
          <w:sz w:val="22"/>
          <w:szCs w:val="22"/>
          <w:lang w:val="lt-LT"/>
        </w:rPr>
        <w:t>pirkimo sutarties vykdymu</w:t>
      </w:r>
      <w:r w:rsidR="00980E53" w:rsidRPr="002A47DA">
        <w:rPr>
          <w:sz w:val="22"/>
          <w:szCs w:val="22"/>
          <w:lang w:val="lt-LT"/>
        </w:rPr>
        <w:t>.</w:t>
      </w:r>
    </w:p>
    <w:p w14:paraId="58F9FBCF" w14:textId="0BFE022C" w:rsidR="00980E53" w:rsidRPr="002A47DA" w:rsidRDefault="00572168" w:rsidP="00980E53">
      <w:pPr>
        <w:widowControl w:val="0"/>
        <w:tabs>
          <w:tab w:val="left" w:pos="1080"/>
          <w:tab w:val="left" w:pos="1200"/>
        </w:tabs>
        <w:ind w:firstLine="720"/>
        <w:jc w:val="both"/>
        <w:rPr>
          <w:sz w:val="22"/>
          <w:szCs w:val="22"/>
          <w:lang w:val="lt-LT"/>
        </w:rPr>
      </w:pPr>
      <w:r w:rsidRPr="002A47DA">
        <w:rPr>
          <w:sz w:val="22"/>
          <w:szCs w:val="22"/>
          <w:lang w:val="lt-LT"/>
        </w:rPr>
        <w:t>3</w:t>
      </w:r>
      <w:r w:rsidR="00980E53" w:rsidRPr="002A47DA">
        <w:rPr>
          <w:sz w:val="22"/>
          <w:szCs w:val="22"/>
          <w:lang w:val="lt-LT"/>
        </w:rPr>
        <w:t>.2.</w:t>
      </w:r>
      <w:r w:rsidR="00980E53" w:rsidRPr="002A47DA">
        <w:rPr>
          <w:sz w:val="22"/>
          <w:szCs w:val="22"/>
          <w:lang w:val="lt-LT"/>
        </w:rPr>
        <w:tab/>
      </w:r>
      <w:r w:rsidR="009032B8" w:rsidRPr="002A47DA">
        <w:rPr>
          <w:sz w:val="22"/>
          <w:szCs w:val="22"/>
          <w:lang w:val="lt-LT"/>
        </w:rPr>
        <w:t xml:space="preserve"> </w:t>
      </w:r>
      <w:r w:rsidR="00980E53" w:rsidRPr="002A47DA">
        <w:rPr>
          <w:sz w:val="22"/>
          <w:szCs w:val="22"/>
          <w:lang w:val="lt-LT"/>
        </w:rPr>
        <w:t>Siūlom</w:t>
      </w:r>
      <w:r w:rsidR="008656E2" w:rsidRPr="002A47DA">
        <w:rPr>
          <w:sz w:val="22"/>
          <w:szCs w:val="22"/>
          <w:lang w:val="lt-LT"/>
        </w:rPr>
        <w:t>os</w:t>
      </w:r>
      <w:r w:rsidR="000F4C59" w:rsidRPr="002A47DA">
        <w:rPr>
          <w:sz w:val="22"/>
          <w:szCs w:val="22"/>
          <w:lang w:val="lt-LT"/>
        </w:rPr>
        <w:t xml:space="preserve"> prekė</w:t>
      </w:r>
      <w:r w:rsidR="008656E2" w:rsidRPr="002A47DA">
        <w:rPr>
          <w:sz w:val="22"/>
          <w:szCs w:val="22"/>
          <w:lang w:val="lt-LT"/>
        </w:rPr>
        <w:t>s</w:t>
      </w:r>
      <w:r w:rsidR="000F4C59" w:rsidRPr="002A47DA">
        <w:rPr>
          <w:sz w:val="22"/>
          <w:szCs w:val="22"/>
          <w:lang w:val="lt-LT"/>
        </w:rPr>
        <w:t xml:space="preserve"> </w:t>
      </w:r>
      <w:r w:rsidR="00980E53" w:rsidRPr="002A47DA">
        <w:rPr>
          <w:sz w:val="22"/>
          <w:szCs w:val="22"/>
          <w:lang w:val="lt-LT"/>
        </w:rPr>
        <w:t xml:space="preserve">visiškai atitinka pirkimo dokumentuose nurodytus reikalavimus. </w:t>
      </w:r>
    </w:p>
    <w:p w14:paraId="093E09B2" w14:textId="22E6D174" w:rsidR="00980E53" w:rsidRPr="002A47DA" w:rsidRDefault="00572168" w:rsidP="00980E53">
      <w:pPr>
        <w:widowControl w:val="0"/>
        <w:tabs>
          <w:tab w:val="left" w:pos="1200"/>
        </w:tabs>
        <w:ind w:firstLine="720"/>
        <w:jc w:val="both"/>
        <w:rPr>
          <w:sz w:val="22"/>
          <w:szCs w:val="22"/>
          <w:lang w:val="lt-LT"/>
        </w:rPr>
      </w:pPr>
      <w:r w:rsidRPr="002A47DA">
        <w:rPr>
          <w:sz w:val="22"/>
          <w:szCs w:val="22"/>
          <w:lang w:val="lt-LT"/>
        </w:rPr>
        <w:t>3</w:t>
      </w:r>
      <w:r w:rsidR="00980E53" w:rsidRPr="002A47DA">
        <w:rPr>
          <w:sz w:val="22"/>
          <w:szCs w:val="22"/>
          <w:lang w:val="lt-LT"/>
        </w:rPr>
        <w:t>.3.</w:t>
      </w:r>
      <w:r w:rsidR="009032B8" w:rsidRPr="002A47DA">
        <w:rPr>
          <w:sz w:val="22"/>
          <w:szCs w:val="22"/>
          <w:lang w:val="lt-LT"/>
        </w:rPr>
        <w:t xml:space="preserve"> </w:t>
      </w:r>
      <w:r w:rsidR="00980E53" w:rsidRPr="002A47DA">
        <w:rPr>
          <w:sz w:val="22"/>
          <w:szCs w:val="22"/>
          <w:lang w:val="lt-LT"/>
        </w:rPr>
        <w:t>Prisiimame riziką už visas išlaidas, kurias, teikdami pasiūlymą ir laikydamiesi pirkimo dokumentuose nustatytų reikalavimų, privalėjome įskaičiuoti į pasiūlymo kainą.</w:t>
      </w:r>
    </w:p>
    <w:p w14:paraId="2C06AECF" w14:textId="62072042" w:rsidR="00980E53" w:rsidRPr="002A47DA" w:rsidRDefault="00572168" w:rsidP="00980E53">
      <w:pPr>
        <w:widowControl w:val="0"/>
        <w:tabs>
          <w:tab w:val="left" w:pos="1080"/>
          <w:tab w:val="left" w:pos="1200"/>
        </w:tabs>
        <w:ind w:firstLine="720"/>
        <w:jc w:val="both"/>
        <w:rPr>
          <w:sz w:val="22"/>
          <w:szCs w:val="22"/>
          <w:lang w:val="lt-LT"/>
        </w:rPr>
      </w:pPr>
      <w:r w:rsidRPr="002A47DA">
        <w:rPr>
          <w:sz w:val="22"/>
          <w:szCs w:val="22"/>
          <w:lang w:val="lt-LT"/>
        </w:rPr>
        <w:t>3</w:t>
      </w:r>
      <w:r w:rsidR="00980E53" w:rsidRPr="002A47DA">
        <w:rPr>
          <w:sz w:val="22"/>
          <w:szCs w:val="22"/>
          <w:lang w:val="lt-LT"/>
        </w:rPr>
        <w:t>.4.</w:t>
      </w:r>
      <w:r w:rsidR="00980E53" w:rsidRPr="002A47DA">
        <w:rPr>
          <w:sz w:val="22"/>
          <w:szCs w:val="22"/>
          <w:lang w:val="lt-LT"/>
        </w:rPr>
        <w:tab/>
        <w:t>Visa pasiūlyme pateikta informacija yra teisinga, atitinka tikrovę ir apima viską, ko reikia visiškam ir tinkamam pirkimo sutarties įvykdymui.</w:t>
      </w:r>
    </w:p>
    <w:p w14:paraId="176CF712" w14:textId="6D55E55A" w:rsidR="00980E53" w:rsidRPr="002A47DA" w:rsidRDefault="00572168" w:rsidP="00980E53">
      <w:pPr>
        <w:widowControl w:val="0"/>
        <w:tabs>
          <w:tab w:val="left" w:pos="1080"/>
          <w:tab w:val="left" w:pos="1200"/>
        </w:tabs>
        <w:ind w:firstLine="720"/>
        <w:jc w:val="both"/>
        <w:rPr>
          <w:sz w:val="22"/>
          <w:szCs w:val="22"/>
          <w:lang w:val="lt-LT"/>
        </w:rPr>
      </w:pPr>
      <w:r w:rsidRPr="002A47DA">
        <w:rPr>
          <w:sz w:val="22"/>
          <w:szCs w:val="22"/>
          <w:lang w:val="lt-LT"/>
        </w:rPr>
        <w:t>3</w:t>
      </w:r>
      <w:r w:rsidR="00980E53" w:rsidRPr="002A47DA">
        <w:rPr>
          <w:sz w:val="22"/>
          <w:szCs w:val="22"/>
          <w:lang w:val="lt-LT"/>
        </w:rPr>
        <w:t>.5.</w:t>
      </w:r>
      <w:r w:rsidR="00980E53" w:rsidRPr="002A47DA">
        <w:rPr>
          <w:sz w:val="22"/>
          <w:szCs w:val="22"/>
          <w:lang w:val="lt-LT"/>
        </w:rPr>
        <w:tab/>
        <w:t xml:space="preserve">Mums žinoma, kad jeigu </w:t>
      </w:r>
      <w:r w:rsidR="00F41047" w:rsidRPr="002A47DA">
        <w:rPr>
          <w:sz w:val="22"/>
          <w:szCs w:val="22"/>
          <w:lang w:val="lt-LT"/>
        </w:rPr>
        <w:t xml:space="preserve">Įgaliotoji </w:t>
      </w:r>
      <w:r w:rsidR="00980E53" w:rsidRPr="002A47DA">
        <w:rPr>
          <w:sz w:val="22"/>
          <w:szCs w:val="22"/>
          <w:lang w:val="lt-LT"/>
        </w:rPr>
        <w:t>perkančioji organizacija nustatytų, jog pateikti duomenys yra neteisingi arba pateikti dokumentai yra suklastoti, ji gali kreiptis į teismą ir išieškoti padarytus nuostolius.</w:t>
      </w:r>
    </w:p>
    <w:p w14:paraId="4A4F2609" w14:textId="7F8FE41C" w:rsidR="00980E53" w:rsidRPr="002A47DA" w:rsidRDefault="00572168" w:rsidP="00980E53">
      <w:pPr>
        <w:widowControl w:val="0"/>
        <w:tabs>
          <w:tab w:val="left" w:pos="1080"/>
          <w:tab w:val="left" w:pos="1200"/>
        </w:tabs>
        <w:ind w:firstLine="720"/>
        <w:jc w:val="both"/>
        <w:rPr>
          <w:sz w:val="22"/>
          <w:szCs w:val="22"/>
          <w:lang w:val="lt-LT"/>
        </w:rPr>
      </w:pPr>
      <w:r w:rsidRPr="002A47DA">
        <w:rPr>
          <w:sz w:val="22"/>
          <w:szCs w:val="22"/>
          <w:lang w:val="lt-LT"/>
        </w:rPr>
        <w:t>3</w:t>
      </w:r>
      <w:r w:rsidR="00980E53" w:rsidRPr="002A47DA">
        <w:rPr>
          <w:sz w:val="22"/>
          <w:szCs w:val="22"/>
          <w:lang w:val="lt-LT"/>
        </w:rPr>
        <w:t xml:space="preserve">.6. Žinome, kad perkančioji organizacija </w:t>
      </w:r>
      <w:r w:rsidR="00980E53" w:rsidRPr="002A47DA">
        <w:rPr>
          <w:rFonts w:eastAsia="Calibri"/>
          <w:bCs/>
          <w:sz w:val="22"/>
          <w:szCs w:val="22"/>
          <w:lang w:val="lt-LT"/>
        </w:rPr>
        <w:t xml:space="preserve">laimėjusio tiekėjo pasiūlymą, sudarytą pirkimo sutartį, sutarties pakeitimus, išskyrus informaciją, kurios atskleidimas </w:t>
      </w:r>
      <w:r w:rsidR="00980E53" w:rsidRPr="002A47DA">
        <w:rPr>
          <w:rFonts w:eastAsia="Calibri"/>
          <w:sz w:val="22"/>
          <w:szCs w:val="22"/>
          <w:lang w:val="lt-LT"/>
        </w:rPr>
        <w:t>prieštarautų informacijos ir duomenų apsaugą reguliuojantiems teisės aktams arba visuomenės interesams, pažeistų teisėtus konkretaus tiekėjo komercinius interesus arba turėtų neigiamą poveikį tiekėjų konkurencijai</w:t>
      </w:r>
      <w:r w:rsidR="00980E53" w:rsidRPr="002A47DA">
        <w:rPr>
          <w:rFonts w:eastAsia="Calibri"/>
          <w:bCs/>
          <w:sz w:val="22"/>
          <w:szCs w:val="22"/>
          <w:lang w:val="lt-LT"/>
        </w:rPr>
        <w:t>, ne vėliau kaip per 15 dienų nuo pirkimo sutarties sudarymo ar jų pakeitimo, bet ne vėliau kaip iki pirmojo mokėjimo pagal jį pradžios Viešųjų pirkimų tarnybos nustatyta tvarka skelbia CVP IS.</w:t>
      </w:r>
    </w:p>
    <w:p w14:paraId="297E0A77" w14:textId="7B345824" w:rsidR="00F52291" w:rsidRPr="002A47DA" w:rsidRDefault="00572168" w:rsidP="00F52291">
      <w:pPr>
        <w:widowControl w:val="0"/>
        <w:tabs>
          <w:tab w:val="left" w:pos="960"/>
          <w:tab w:val="left" w:pos="1080"/>
          <w:tab w:val="left" w:pos="1204"/>
        </w:tabs>
        <w:ind w:firstLine="720"/>
        <w:jc w:val="both"/>
        <w:rPr>
          <w:bCs/>
          <w:sz w:val="22"/>
          <w:szCs w:val="22"/>
          <w:lang w:val="lt-LT"/>
        </w:rPr>
      </w:pPr>
      <w:r w:rsidRPr="002A47DA">
        <w:rPr>
          <w:bCs/>
          <w:sz w:val="22"/>
          <w:szCs w:val="22"/>
          <w:lang w:val="lt-LT"/>
        </w:rPr>
        <w:t>4</w:t>
      </w:r>
      <w:r w:rsidR="00F52291" w:rsidRPr="002A47DA">
        <w:rPr>
          <w:bCs/>
          <w:sz w:val="22"/>
          <w:szCs w:val="22"/>
          <w:lang w:val="lt-LT"/>
        </w:rPr>
        <w:t>.</w:t>
      </w:r>
      <w:r w:rsidR="00F52291" w:rsidRPr="002A47DA">
        <w:rPr>
          <w:b/>
          <w:sz w:val="22"/>
          <w:szCs w:val="22"/>
          <w:lang w:val="lt-LT"/>
        </w:rPr>
        <w:t xml:space="preserve"> Vykdant pirkimo sutartį pasitelksime kitus ūkio subjektus,</w:t>
      </w:r>
      <w:r w:rsidR="00F52291" w:rsidRPr="002A47DA">
        <w:rPr>
          <w:bCs/>
          <w:sz w:val="22"/>
          <w:szCs w:val="22"/>
          <w:lang w:val="lt-LT"/>
        </w:rPr>
        <w:t xml:space="preserve"> </w:t>
      </w:r>
      <w:r w:rsidR="002D2CAD" w:rsidRPr="002A47DA">
        <w:rPr>
          <w:bCs/>
          <w:sz w:val="22"/>
          <w:szCs w:val="22"/>
          <w:lang w:val="lt-LT"/>
        </w:rPr>
        <w:t xml:space="preserve">t. y. </w:t>
      </w:r>
      <w:r w:rsidR="00F52291" w:rsidRPr="002A47DA">
        <w:rPr>
          <w:bCs/>
          <w:sz w:val="22"/>
          <w:szCs w:val="22"/>
          <w:lang w:val="lt-LT"/>
        </w:rPr>
        <w:t xml:space="preserve">kurių pajėgumais remsimės </w:t>
      </w:r>
      <w:r w:rsidR="00F52291" w:rsidRPr="002A47DA">
        <w:rPr>
          <w:bCs/>
          <w:iCs/>
          <w:sz w:val="22"/>
          <w:szCs w:val="22"/>
          <w:lang w:val="lt-LT"/>
        </w:rPr>
        <w:t xml:space="preserve">tam, kad </w:t>
      </w:r>
      <w:r w:rsidR="00F52291" w:rsidRPr="002A47DA">
        <w:rPr>
          <w:rFonts w:eastAsia="Calibri"/>
          <w:bCs/>
          <w:iCs/>
          <w:sz w:val="22"/>
          <w:szCs w:val="22"/>
          <w:lang w:val="lt-LT"/>
        </w:rPr>
        <w:t>atitiktume pirkimo dokumentuose nustatytus tiekėjui keliamus kvalifikacijos reikalavimus</w:t>
      </w:r>
      <w:r w:rsidR="00F52291" w:rsidRPr="002A47DA">
        <w:rPr>
          <w:bCs/>
          <w:sz w:val="22"/>
          <w:szCs w:val="22"/>
          <w:lang w:val="lt-LT"/>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9100FA" w:rsidRPr="002A47DA" w14:paraId="59C08E8A" w14:textId="77777777" w:rsidTr="00E124A5">
        <w:trPr>
          <w:trHeight w:val="613"/>
          <w:jc w:val="center"/>
        </w:trPr>
        <w:tc>
          <w:tcPr>
            <w:tcW w:w="645" w:type="dxa"/>
            <w:vAlign w:val="center"/>
          </w:tcPr>
          <w:p w14:paraId="63643AF7" w14:textId="77777777" w:rsidR="00F52291" w:rsidRPr="002A47DA" w:rsidRDefault="00F52291" w:rsidP="00E124A5">
            <w:pPr>
              <w:widowControl w:val="0"/>
              <w:jc w:val="center"/>
              <w:rPr>
                <w:sz w:val="22"/>
                <w:szCs w:val="22"/>
                <w:lang w:val="lt-LT"/>
              </w:rPr>
            </w:pPr>
            <w:r w:rsidRPr="002A47DA">
              <w:rPr>
                <w:sz w:val="22"/>
                <w:szCs w:val="22"/>
                <w:lang w:val="lt-LT"/>
              </w:rPr>
              <w:t>Eil. Nr.</w:t>
            </w:r>
          </w:p>
        </w:tc>
        <w:tc>
          <w:tcPr>
            <w:tcW w:w="2381" w:type="dxa"/>
            <w:vAlign w:val="center"/>
          </w:tcPr>
          <w:p w14:paraId="1736F75D" w14:textId="77777777" w:rsidR="00F52291" w:rsidRPr="002A47DA" w:rsidRDefault="00F52291" w:rsidP="00E124A5">
            <w:pPr>
              <w:widowControl w:val="0"/>
              <w:jc w:val="center"/>
              <w:rPr>
                <w:sz w:val="22"/>
                <w:szCs w:val="22"/>
                <w:lang w:val="lt-LT"/>
              </w:rPr>
            </w:pPr>
            <w:r w:rsidRPr="002A47DA">
              <w:rPr>
                <w:sz w:val="22"/>
                <w:szCs w:val="22"/>
                <w:lang w:val="lt-LT"/>
              </w:rPr>
              <w:t>Ūkio subjekto, kurio pajėgumais remiamasi, pavadinimas</w:t>
            </w:r>
          </w:p>
        </w:tc>
        <w:tc>
          <w:tcPr>
            <w:tcW w:w="2781" w:type="dxa"/>
            <w:vAlign w:val="center"/>
          </w:tcPr>
          <w:p w14:paraId="32BC7843" w14:textId="77777777" w:rsidR="00F52291" w:rsidRPr="002A47DA" w:rsidRDefault="00F52291" w:rsidP="00E124A5">
            <w:pPr>
              <w:widowControl w:val="0"/>
              <w:jc w:val="center"/>
              <w:rPr>
                <w:sz w:val="22"/>
                <w:szCs w:val="22"/>
                <w:lang w:val="lt-LT"/>
              </w:rPr>
            </w:pPr>
            <w:r w:rsidRPr="002A47DA">
              <w:rPr>
                <w:sz w:val="22"/>
                <w:szCs w:val="22"/>
                <w:lang w:val="lt-LT"/>
              </w:rPr>
              <w:t>Ūkio subjektui perduodamų svarbiausių darbų pavadinimas</w:t>
            </w:r>
          </w:p>
        </w:tc>
        <w:tc>
          <w:tcPr>
            <w:tcW w:w="3753" w:type="dxa"/>
            <w:vAlign w:val="center"/>
          </w:tcPr>
          <w:p w14:paraId="035E7524" w14:textId="77777777" w:rsidR="00F52291" w:rsidRPr="002A47DA" w:rsidRDefault="00F52291" w:rsidP="00E124A5">
            <w:pPr>
              <w:widowControl w:val="0"/>
              <w:jc w:val="center"/>
              <w:rPr>
                <w:sz w:val="22"/>
                <w:szCs w:val="22"/>
                <w:lang w:val="lt-LT"/>
              </w:rPr>
            </w:pPr>
            <w:r w:rsidRPr="002A47DA">
              <w:rPr>
                <w:sz w:val="22"/>
                <w:szCs w:val="22"/>
                <w:lang w:val="lt-LT"/>
              </w:rPr>
              <w:t>Įsipareigojimų dalis, kuriems bus pasitelkiami ūkio subjektai (eurais arba dalis procentais nuo pasiūlymo vertės)</w:t>
            </w:r>
          </w:p>
        </w:tc>
      </w:tr>
      <w:tr w:rsidR="009100FA" w:rsidRPr="002A47DA" w14:paraId="3F39FA38" w14:textId="77777777" w:rsidTr="00E124A5">
        <w:trPr>
          <w:trHeight w:val="70"/>
          <w:jc w:val="center"/>
        </w:trPr>
        <w:tc>
          <w:tcPr>
            <w:tcW w:w="645" w:type="dxa"/>
          </w:tcPr>
          <w:p w14:paraId="4B292145" w14:textId="77777777" w:rsidR="00F52291" w:rsidRPr="002A47DA" w:rsidRDefault="00F52291" w:rsidP="00E124A5">
            <w:pPr>
              <w:jc w:val="both"/>
              <w:rPr>
                <w:sz w:val="22"/>
                <w:szCs w:val="22"/>
                <w:lang w:val="lt-LT"/>
              </w:rPr>
            </w:pPr>
          </w:p>
        </w:tc>
        <w:tc>
          <w:tcPr>
            <w:tcW w:w="2381" w:type="dxa"/>
          </w:tcPr>
          <w:p w14:paraId="03EE2571" w14:textId="77777777" w:rsidR="00F52291" w:rsidRPr="002A47DA" w:rsidRDefault="00F52291" w:rsidP="00E124A5">
            <w:pPr>
              <w:jc w:val="both"/>
              <w:rPr>
                <w:sz w:val="22"/>
                <w:szCs w:val="22"/>
                <w:lang w:val="lt-LT"/>
              </w:rPr>
            </w:pPr>
          </w:p>
        </w:tc>
        <w:tc>
          <w:tcPr>
            <w:tcW w:w="2781" w:type="dxa"/>
          </w:tcPr>
          <w:p w14:paraId="621F1D91" w14:textId="77777777" w:rsidR="00F52291" w:rsidRPr="002A47DA" w:rsidRDefault="00F52291" w:rsidP="00E124A5">
            <w:pPr>
              <w:jc w:val="both"/>
              <w:rPr>
                <w:sz w:val="22"/>
                <w:szCs w:val="22"/>
                <w:lang w:val="lt-LT"/>
              </w:rPr>
            </w:pPr>
          </w:p>
        </w:tc>
        <w:tc>
          <w:tcPr>
            <w:tcW w:w="3753" w:type="dxa"/>
          </w:tcPr>
          <w:p w14:paraId="5EBE2262" w14:textId="77777777" w:rsidR="00F52291" w:rsidRPr="002A47DA" w:rsidRDefault="00F52291" w:rsidP="00E124A5">
            <w:pPr>
              <w:jc w:val="both"/>
              <w:rPr>
                <w:sz w:val="22"/>
                <w:szCs w:val="22"/>
                <w:lang w:val="lt-LT"/>
              </w:rPr>
            </w:pPr>
          </w:p>
        </w:tc>
      </w:tr>
    </w:tbl>
    <w:p w14:paraId="2E411069" w14:textId="77777777" w:rsidR="00F52291" w:rsidRPr="002A47DA" w:rsidRDefault="00F52291" w:rsidP="00F52291">
      <w:pPr>
        <w:ind w:right="-1"/>
        <w:jc w:val="both"/>
        <w:rPr>
          <w:bCs/>
          <w:i/>
          <w:sz w:val="20"/>
          <w:szCs w:val="20"/>
          <w:lang w:val="lt-LT"/>
        </w:rPr>
      </w:pPr>
      <w:r w:rsidRPr="002A47DA">
        <w:rPr>
          <w:bCs/>
          <w:i/>
          <w:sz w:val="20"/>
          <w:szCs w:val="20"/>
          <w:lang w:val="lt-LT"/>
        </w:rPr>
        <w:t>Pastaba. Jeigu Tiekėjas nenurodo kitų ūkio subjektų, laikoma, kad vykdant sutartį jų nebus pasitelkiama.</w:t>
      </w:r>
    </w:p>
    <w:p w14:paraId="18E66B96" w14:textId="346B09C4" w:rsidR="007D3F42" w:rsidRPr="002A47DA" w:rsidRDefault="00572168" w:rsidP="007D3F42">
      <w:pPr>
        <w:widowControl w:val="0"/>
        <w:tabs>
          <w:tab w:val="left" w:pos="960"/>
          <w:tab w:val="left" w:pos="1080"/>
          <w:tab w:val="left" w:pos="1204"/>
        </w:tabs>
        <w:ind w:firstLine="720"/>
        <w:jc w:val="both"/>
        <w:rPr>
          <w:bCs/>
          <w:sz w:val="22"/>
          <w:szCs w:val="22"/>
          <w:lang w:val="lt-LT"/>
        </w:rPr>
      </w:pPr>
      <w:r w:rsidRPr="002A47DA">
        <w:rPr>
          <w:bCs/>
          <w:sz w:val="22"/>
          <w:szCs w:val="22"/>
          <w:lang w:val="lt-LT"/>
        </w:rPr>
        <w:t>5</w:t>
      </w:r>
      <w:r w:rsidR="007D3F42" w:rsidRPr="002A47DA">
        <w:rPr>
          <w:bCs/>
          <w:sz w:val="22"/>
          <w:szCs w:val="22"/>
          <w:lang w:val="lt-LT"/>
        </w:rPr>
        <w:t>.</w:t>
      </w:r>
      <w:r w:rsidR="007D3F42" w:rsidRPr="002A47DA">
        <w:rPr>
          <w:b/>
          <w:sz w:val="22"/>
          <w:szCs w:val="22"/>
          <w:lang w:val="lt-LT"/>
        </w:rPr>
        <w:t xml:space="preserve"> Vykdant pirkimo sutartį pasitelksime kvazisubtiekėjus,</w:t>
      </w:r>
      <w:r w:rsidR="007D3F42" w:rsidRPr="002A47DA">
        <w:rPr>
          <w:bCs/>
          <w:sz w:val="22"/>
          <w:szCs w:val="22"/>
          <w:lang w:val="lt-LT"/>
        </w:rPr>
        <w:t xml:space="preserve"> </w:t>
      </w:r>
      <w:r w:rsidR="00E65BB7" w:rsidRPr="002A47DA">
        <w:rPr>
          <w:bCs/>
          <w:sz w:val="22"/>
          <w:szCs w:val="22"/>
          <w:lang w:val="lt-LT"/>
        </w:rPr>
        <w:t xml:space="preserve">t. y. </w:t>
      </w:r>
      <w:r w:rsidR="00E65BB7" w:rsidRPr="002A47DA">
        <w:rPr>
          <w:rFonts w:eastAsia="Times New Roman"/>
          <w:sz w:val="22"/>
          <w:szCs w:val="22"/>
          <w:bdr w:val="none" w:sz="0" w:space="0" w:color="auto"/>
          <w:lang w:val="lt-LT"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00E65BB7" w:rsidRPr="002A47DA">
        <w:rPr>
          <w:bCs/>
          <w:sz w:val="22"/>
          <w:szCs w:val="22"/>
          <w:lang w:val="lt-LT"/>
        </w:rPr>
        <w:t xml:space="preserve"> </w:t>
      </w:r>
      <w:r w:rsidR="007D3F42" w:rsidRPr="002A47DA">
        <w:rPr>
          <w:bCs/>
          <w:sz w:val="22"/>
          <w:szCs w:val="22"/>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9100FA" w:rsidRPr="002A47DA" w14:paraId="50DEEA7C" w14:textId="77777777" w:rsidTr="004569BC">
        <w:trPr>
          <w:trHeight w:val="613"/>
          <w:jc w:val="center"/>
        </w:trPr>
        <w:tc>
          <w:tcPr>
            <w:tcW w:w="645" w:type="dxa"/>
            <w:vAlign w:val="center"/>
          </w:tcPr>
          <w:p w14:paraId="5ABA13EF" w14:textId="77777777" w:rsidR="007D3F42" w:rsidRPr="002A47DA" w:rsidRDefault="007D3F42" w:rsidP="004569BC">
            <w:pPr>
              <w:widowControl w:val="0"/>
              <w:jc w:val="center"/>
              <w:rPr>
                <w:sz w:val="22"/>
                <w:szCs w:val="22"/>
                <w:lang w:val="lt-LT"/>
              </w:rPr>
            </w:pPr>
            <w:r w:rsidRPr="002A47DA">
              <w:rPr>
                <w:sz w:val="22"/>
                <w:szCs w:val="22"/>
                <w:lang w:val="lt-LT"/>
              </w:rPr>
              <w:t>Eil. Nr.</w:t>
            </w:r>
          </w:p>
        </w:tc>
        <w:tc>
          <w:tcPr>
            <w:tcW w:w="2381" w:type="dxa"/>
            <w:vAlign w:val="center"/>
          </w:tcPr>
          <w:p w14:paraId="2F9BABBD" w14:textId="77777777" w:rsidR="007D3F42" w:rsidRPr="002A47DA" w:rsidRDefault="007D3F42" w:rsidP="004569BC">
            <w:pPr>
              <w:widowControl w:val="0"/>
              <w:jc w:val="center"/>
              <w:rPr>
                <w:sz w:val="22"/>
                <w:szCs w:val="22"/>
                <w:lang w:val="lt-LT"/>
              </w:rPr>
            </w:pPr>
            <w:r w:rsidRPr="002A47DA">
              <w:rPr>
                <w:sz w:val="22"/>
                <w:szCs w:val="22"/>
                <w:lang w:val="lt-LT"/>
              </w:rPr>
              <w:t>Ūkio subjekto, kurio pajėgumais remiamasi, pavadinimas</w:t>
            </w:r>
          </w:p>
        </w:tc>
        <w:tc>
          <w:tcPr>
            <w:tcW w:w="2781" w:type="dxa"/>
            <w:vAlign w:val="center"/>
          </w:tcPr>
          <w:p w14:paraId="02184B6E" w14:textId="77777777" w:rsidR="007D3F42" w:rsidRPr="002A47DA" w:rsidRDefault="007D3F42" w:rsidP="004569BC">
            <w:pPr>
              <w:widowControl w:val="0"/>
              <w:jc w:val="center"/>
              <w:rPr>
                <w:sz w:val="22"/>
                <w:szCs w:val="22"/>
                <w:lang w:val="lt-LT"/>
              </w:rPr>
            </w:pPr>
            <w:r w:rsidRPr="002A47DA">
              <w:rPr>
                <w:sz w:val="22"/>
                <w:szCs w:val="22"/>
                <w:lang w:val="lt-LT"/>
              </w:rPr>
              <w:t>Ūkio subjektui perduodamų svarbiausių darbų pavadinimas</w:t>
            </w:r>
          </w:p>
        </w:tc>
        <w:tc>
          <w:tcPr>
            <w:tcW w:w="3753" w:type="dxa"/>
            <w:vAlign w:val="center"/>
          </w:tcPr>
          <w:p w14:paraId="79125F4C" w14:textId="77777777" w:rsidR="007D3F42" w:rsidRPr="002A47DA" w:rsidRDefault="007D3F42" w:rsidP="004569BC">
            <w:pPr>
              <w:widowControl w:val="0"/>
              <w:jc w:val="center"/>
              <w:rPr>
                <w:sz w:val="22"/>
                <w:szCs w:val="22"/>
                <w:lang w:val="lt-LT"/>
              </w:rPr>
            </w:pPr>
            <w:r w:rsidRPr="002A47DA">
              <w:rPr>
                <w:sz w:val="22"/>
                <w:szCs w:val="22"/>
                <w:lang w:val="lt-LT"/>
              </w:rPr>
              <w:t>Įsipareigojimų dalis, kuriems bus pasitelkiami ūkio subjektai (eurais arba dalis procentais nuo pasiūlymo vertės)</w:t>
            </w:r>
          </w:p>
        </w:tc>
      </w:tr>
      <w:tr w:rsidR="009100FA" w:rsidRPr="002A47DA" w14:paraId="73AE4FA1" w14:textId="77777777" w:rsidTr="004569BC">
        <w:trPr>
          <w:trHeight w:val="70"/>
          <w:jc w:val="center"/>
        </w:trPr>
        <w:tc>
          <w:tcPr>
            <w:tcW w:w="645" w:type="dxa"/>
          </w:tcPr>
          <w:p w14:paraId="12D67BFA" w14:textId="77777777" w:rsidR="007D3F42" w:rsidRPr="002A47DA" w:rsidRDefault="007D3F42" w:rsidP="004569BC">
            <w:pPr>
              <w:jc w:val="both"/>
              <w:rPr>
                <w:sz w:val="22"/>
                <w:szCs w:val="22"/>
                <w:lang w:val="lt-LT"/>
              </w:rPr>
            </w:pPr>
          </w:p>
        </w:tc>
        <w:tc>
          <w:tcPr>
            <w:tcW w:w="2381" w:type="dxa"/>
          </w:tcPr>
          <w:p w14:paraId="495EF2FF" w14:textId="77777777" w:rsidR="007D3F42" w:rsidRPr="002A47DA" w:rsidRDefault="007D3F42" w:rsidP="004569BC">
            <w:pPr>
              <w:jc w:val="both"/>
              <w:rPr>
                <w:sz w:val="22"/>
                <w:szCs w:val="22"/>
                <w:lang w:val="lt-LT"/>
              </w:rPr>
            </w:pPr>
          </w:p>
        </w:tc>
        <w:tc>
          <w:tcPr>
            <w:tcW w:w="2781" w:type="dxa"/>
          </w:tcPr>
          <w:p w14:paraId="5A9CFDEC" w14:textId="77777777" w:rsidR="007D3F42" w:rsidRPr="002A47DA" w:rsidRDefault="007D3F42" w:rsidP="004569BC">
            <w:pPr>
              <w:jc w:val="both"/>
              <w:rPr>
                <w:sz w:val="22"/>
                <w:szCs w:val="22"/>
                <w:lang w:val="lt-LT"/>
              </w:rPr>
            </w:pPr>
          </w:p>
        </w:tc>
        <w:tc>
          <w:tcPr>
            <w:tcW w:w="3753" w:type="dxa"/>
          </w:tcPr>
          <w:p w14:paraId="53C6260B" w14:textId="77777777" w:rsidR="007D3F42" w:rsidRPr="002A47DA" w:rsidRDefault="007D3F42" w:rsidP="004569BC">
            <w:pPr>
              <w:jc w:val="both"/>
              <w:rPr>
                <w:sz w:val="22"/>
                <w:szCs w:val="22"/>
                <w:lang w:val="lt-LT"/>
              </w:rPr>
            </w:pPr>
          </w:p>
        </w:tc>
      </w:tr>
    </w:tbl>
    <w:p w14:paraId="0131D950" w14:textId="5BECD262" w:rsidR="007D3F42" w:rsidRPr="002A47DA" w:rsidRDefault="007D3F42" w:rsidP="007D3F42">
      <w:pPr>
        <w:ind w:right="-1"/>
        <w:jc w:val="both"/>
        <w:rPr>
          <w:bCs/>
          <w:i/>
          <w:sz w:val="20"/>
          <w:szCs w:val="20"/>
          <w:lang w:val="lt-LT"/>
        </w:rPr>
      </w:pPr>
      <w:r w:rsidRPr="002A47DA">
        <w:rPr>
          <w:bCs/>
          <w:i/>
          <w:sz w:val="20"/>
          <w:szCs w:val="20"/>
          <w:lang w:val="lt-LT"/>
        </w:rPr>
        <w:t xml:space="preserve">Pastaba. Jeigu Tiekėjas nenurodo </w:t>
      </w:r>
      <w:r w:rsidR="00E65BB7" w:rsidRPr="002A47DA">
        <w:rPr>
          <w:bCs/>
          <w:i/>
          <w:sz w:val="20"/>
          <w:szCs w:val="20"/>
          <w:lang w:val="lt-LT"/>
        </w:rPr>
        <w:t>kvazisubtiekėjo</w:t>
      </w:r>
      <w:r w:rsidRPr="002A47DA">
        <w:rPr>
          <w:bCs/>
          <w:i/>
          <w:sz w:val="20"/>
          <w:szCs w:val="20"/>
          <w:lang w:val="lt-LT"/>
        </w:rPr>
        <w:t>, laikoma, kad vykdant sutartį jų nebus pasitelkiama.</w:t>
      </w:r>
    </w:p>
    <w:p w14:paraId="78C13272" w14:textId="1EAA8A4A" w:rsidR="00F52291" w:rsidRPr="002A47DA" w:rsidRDefault="00572168" w:rsidP="00F52291">
      <w:pPr>
        <w:widowControl w:val="0"/>
        <w:tabs>
          <w:tab w:val="left" w:pos="960"/>
          <w:tab w:val="left" w:pos="1080"/>
          <w:tab w:val="left" w:pos="1204"/>
        </w:tabs>
        <w:ind w:firstLine="720"/>
        <w:jc w:val="both"/>
        <w:rPr>
          <w:bCs/>
          <w:sz w:val="22"/>
          <w:szCs w:val="22"/>
          <w:lang w:val="lt-LT"/>
        </w:rPr>
      </w:pPr>
      <w:r w:rsidRPr="002A47DA">
        <w:rPr>
          <w:bCs/>
          <w:sz w:val="22"/>
          <w:szCs w:val="22"/>
          <w:lang w:val="lt-LT"/>
        </w:rPr>
        <w:t>6</w:t>
      </w:r>
      <w:r w:rsidR="00F52291" w:rsidRPr="002A47DA">
        <w:rPr>
          <w:bCs/>
          <w:sz w:val="22"/>
          <w:szCs w:val="22"/>
          <w:lang w:val="lt-LT"/>
        </w:rPr>
        <w:t xml:space="preserve">. </w:t>
      </w:r>
      <w:r w:rsidR="00F52291" w:rsidRPr="002A47DA">
        <w:rPr>
          <w:b/>
          <w:sz w:val="22"/>
          <w:szCs w:val="22"/>
          <w:lang w:val="lt-LT"/>
        </w:rPr>
        <w:t>Vykdant pirkimo sutartį pasitelksime</w:t>
      </w:r>
      <w:r w:rsidR="00F52291" w:rsidRPr="002A47DA">
        <w:rPr>
          <w:bCs/>
          <w:sz w:val="22"/>
          <w:szCs w:val="22"/>
          <w:lang w:val="lt-LT"/>
        </w:rPr>
        <w:t xml:space="preserve"> </w:t>
      </w:r>
      <w:r w:rsidR="00F52291" w:rsidRPr="002A47DA">
        <w:rPr>
          <w:b/>
          <w:sz w:val="22"/>
          <w:szCs w:val="22"/>
          <w:lang w:val="lt-LT"/>
        </w:rPr>
        <w:t xml:space="preserve">subtiekėjus, </w:t>
      </w:r>
      <w:r w:rsidR="00F52291" w:rsidRPr="002A47DA">
        <w:rPr>
          <w:rFonts w:eastAsia="Times New Roman"/>
          <w:sz w:val="22"/>
          <w:szCs w:val="22"/>
          <w:bdr w:val="none" w:sz="0" w:space="0" w:color="auto" w:frame="1"/>
          <w:lang w:val="lt-LT"/>
        </w:rPr>
        <w:t xml:space="preserve">t. y. </w:t>
      </w:r>
      <w:r w:rsidR="00F52291" w:rsidRPr="002A47DA">
        <w:rPr>
          <w:rFonts w:eastAsia="Calibri"/>
          <w:sz w:val="22"/>
          <w:szCs w:val="22"/>
          <w:lang w:val="lt-LT"/>
        </w:rPr>
        <w:t>kurių kvalifikacija nesiremsime tam, kad atitikti pirkimo dokumentuose nustatytus kvalifikacijos reikalavimus</w:t>
      </w:r>
      <w:r w:rsidR="00F52291" w:rsidRPr="002A47DA">
        <w:rPr>
          <w:sz w:val="22"/>
          <w:szCs w:val="22"/>
          <w:lang w:val="lt-LT"/>
        </w:rPr>
        <w:t>, tačiau ketinama juos pasitelkti pirkimo sutarties vykdymui ir jie tiekėjui yra žinomi</w:t>
      </w:r>
      <w:r w:rsidR="00F52291" w:rsidRPr="002A47DA">
        <w:rPr>
          <w:bCs/>
          <w:sz w:val="22"/>
          <w:szCs w:val="22"/>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9100FA" w:rsidRPr="002A47DA" w14:paraId="3C40593C" w14:textId="77777777" w:rsidTr="00E124A5">
        <w:trPr>
          <w:trHeight w:val="613"/>
          <w:jc w:val="center"/>
        </w:trPr>
        <w:tc>
          <w:tcPr>
            <w:tcW w:w="645" w:type="dxa"/>
            <w:vAlign w:val="center"/>
          </w:tcPr>
          <w:p w14:paraId="26B93521" w14:textId="77777777" w:rsidR="00F52291" w:rsidRPr="002A47DA" w:rsidRDefault="00F52291" w:rsidP="00E124A5">
            <w:pPr>
              <w:widowControl w:val="0"/>
              <w:jc w:val="center"/>
              <w:rPr>
                <w:sz w:val="22"/>
                <w:szCs w:val="22"/>
                <w:lang w:val="lt-LT"/>
              </w:rPr>
            </w:pPr>
            <w:r w:rsidRPr="002A47DA">
              <w:rPr>
                <w:sz w:val="22"/>
                <w:szCs w:val="22"/>
                <w:lang w:val="lt-LT"/>
              </w:rPr>
              <w:t>Eil. Nr.</w:t>
            </w:r>
          </w:p>
        </w:tc>
        <w:tc>
          <w:tcPr>
            <w:tcW w:w="2381" w:type="dxa"/>
            <w:vAlign w:val="center"/>
          </w:tcPr>
          <w:p w14:paraId="2A37F441" w14:textId="77777777" w:rsidR="00F52291" w:rsidRPr="002A47DA" w:rsidRDefault="00F52291" w:rsidP="00E124A5">
            <w:pPr>
              <w:widowControl w:val="0"/>
              <w:jc w:val="center"/>
              <w:rPr>
                <w:sz w:val="22"/>
                <w:szCs w:val="22"/>
                <w:lang w:val="lt-LT"/>
              </w:rPr>
            </w:pPr>
            <w:r w:rsidRPr="002A47DA">
              <w:rPr>
                <w:sz w:val="22"/>
                <w:szCs w:val="22"/>
                <w:lang w:val="lt-LT"/>
              </w:rPr>
              <w:t>Subtiekėjo pavadinimas</w:t>
            </w:r>
          </w:p>
        </w:tc>
        <w:tc>
          <w:tcPr>
            <w:tcW w:w="2781" w:type="dxa"/>
            <w:vAlign w:val="center"/>
          </w:tcPr>
          <w:p w14:paraId="3FA21D1B" w14:textId="77777777" w:rsidR="00F52291" w:rsidRPr="002A47DA" w:rsidRDefault="00F52291" w:rsidP="00E124A5">
            <w:pPr>
              <w:widowControl w:val="0"/>
              <w:jc w:val="center"/>
              <w:rPr>
                <w:sz w:val="22"/>
                <w:szCs w:val="22"/>
                <w:lang w:val="lt-LT"/>
              </w:rPr>
            </w:pPr>
            <w:r w:rsidRPr="002A47DA">
              <w:rPr>
                <w:sz w:val="22"/>
                <w:szCs w:val="22"/>
                <w:lang w:val="lt-LT"/>
              </w:rPr>
              <w:t>Subtiekėjui perduodamų svarbiausių darbų pavadinimas</w:t>
            </w:r>
          </w:p>
        </w:tc>
        <w:tc>
          <w:tcPr>
            <w:tcW w:w="3753" w:type="dxa"/>
            <w:vAlign w:val="center"/>
          </w:tcPr>
          <w:p w14:paraId="49437730" w14:textId="77777777" w:rsidR="00F52291" w:rsidRPr="002A47DA" w:rsidRDefault="00F52291" w:rsidP="00E124A5">
            <w:pPr>
              <w:widowControl w:val="0"/>
              <w:jc w:val="center"/>
              <w:rPr>
                <w:sz w:val="22"/>
                <w:szCs w:val="22"/>
                <w:lang w:val="lt-LT"/>
              </w:rPr>
            </w:pPr>
            <w:r w:rsidRPr="002A47DA">
              <w:rPr>
                <w:sz w:val="22"/>
                <w:szCs w:val="22"/>
                <w:lang w:val="lt-LT"/>
              </w:rPr>
              <w:t>Įsipareigojimų dalis, kuriems pasitelkiami subtiekėjai (eurais arba dalis procentais nuo pasiūlymo vertės)</w:t>
            </w:r>
          </w:p>
        </w:tc>
      </w:tr>
      <w:tr w:rsidR="009100FA" w:rsidRPr="002A47DA" w14:paraId="30CB4811" w14:textId="77777777" w:rsidTr="00E124A5">
        <w:trPr>
          <w:trHeight w:val="70"/>
          <w:jc w:val="center"/>
        </w:trPr>
        <w:tc>
          <w:tcPr>
            <w:tcW w:w="645" w:type="dxa"/>
          </w:tcPr>
          <w:p w14:paraId="0BAC22C0" w14:textId="77777777" w:rsidR="00F52291" w:rsidRPr="002A47DA" w:rsidRDefault="00F52291" w:rsidP="00E124A5">
            <w:pPr>
              <w:jc w:val="both"/>
              <w:rPr>
                <w:sz w:val="22"/>
                <w:szCs w:val="22"/>
                <w:lang w:val="lt-LT"/>
              </w:rPr>
            </w:pPr>
          </w:p>
        </w:tc>
        <w:tc>
          <w:tcPr>
            <w:tcW w:w="2381" w:type="dxa"/>
          </w:tcPr>
          <w:p w14:paraId="65BDCBF5" w14:textId="77777777" w:rsidR="00F52291" w:rsidRPr="002A47DA" w:rsidRDefault="00F52291" w:rsidP="00E124A5">
            <w:pPr>
              <w:jc w:val="both"/>
              <w:rPr>
                <w:sz w:val="22"/>
                <w:szCs w:val="22"/>
                <w:lang w:val="lt-LT"/>
              </w:rPr>
            </w:pPr>
          </w:p>
        </w:tc>
        <w:tc>
          <w:tcPr>
            <w:tcW w:w="2781" w:type="dxa"/>
          </w:tcPr>
          <w:p w14:paraId="3D46564A" w14:textId="77777777" w:rsidR="00F52291" w:rsidRPr="002A47DA" w:rsidRDefault="00F52291" w:rsidP="00E124A5">
            <w:pPr>
              <w:jc w:val="both"/>
              <w:rPr>
                <w:sz w:val="22"/>
                <w:szCs w:val="22"/>
                <w:lang w:val="lt-LT"/>
              </w:rPr>
            </w:pPr>
          </w:p>
        </w:tc>
        <w:tc>
          <w:tcPr>
            <w:tcW w:w="3753" w:type="dxa"/>
          </w:tcPr>
          <w:p w14:paraId="4E691805" w14:textId="77777777" w:rsidR="00F52291" w:rsidRPr="002A47DA" w:rsidRDefault="00F52291" w:rsidP="00E124A5">
            <w:pPr>
              <w:jc w:val="both"/>
              <w:rPr>
                <w:sz w:val="22"/>
                <w:szCs w:val="22"/>
                <w:lang w:val="lt-LT"/>
              </w:rPr>
            </w:pPr>
          </w:p>
        </w:tc>
      </w:tr>
    </w:tbl>
    <w:p w14:paraId="01987C43" w14:textId="77777777" w:rsidR="00F52291" w:rsidRPr="002A47DA" w:rsidRDefault="00F52291" w:rsidP="00F52291">
      <w:pPr>
        <w:ind w:right="-1"/>
        <w:jc w:val="both"/>
        <w:rPr>
          <w:bCs/>
          <w:i/>
          <w:sz w:val="20"/>
          <w:szCs w:val="20"/>
          <w:lang w:val="lt-LT"/>
        </w:rPr>
      </w:pPr>
      <w:r w:rsidRPr="002A47DA">
        <w:rPr>
          <w:bCs/>
          <w:i/>
          <w:sz w:val="20"/>
          <w:szCs w:val="20"/>
          <w:lang w:val="lt-LT"/>
        </w:rPr>
        <w:t>Pastaba. Jeigu Tiekėjas nenurodo kitų ūkio subjektų, laikoma, kad vykdant sutartį jų nebus pasitelkiama.</w:t>
      </w:r>
    </w:p>
    <w:p w14:paraId="2940F9EE" w14:textId="6CCB33DC" w:rsidR="00F52291" w:rsidRPr="002A47DA" w:rsidRDefault="00572168" w:rsidP="00F248B6">
      <w:pPr>
        <w:tabs>
          <w:tab w:val="left" w:pos="993"/>
          <w:tab w:val="left" w:pos="1260"/>
        </w:tabs>
        <w:ind w:firstLine="720"/>
        <w:jc w:val="both"/>
        <w:rPr>
          <w:sz w:val="22"/>
          <w:szCs w:val="22"/>
          <w:lang w:val="lt-LT"/>
        </w:rPr>
      </w:pPr>
      <w:r w:rsidRPr="002A47DA">
        <w:rPr>
          <w:sz w:val="22"/>
          <w:szCs w:val="22"/>
          <w:lang w:val="lt-LT"/>
        </w:rPr>
        <w:t>7</w:t>
      </w:r>
      <w:r w:rsidR="00F52291" w:rsidRPr="002A47DA">
        <w:rPr>
          <w:sz w:val="22"/>
          <w:szCs w:val="22"/>
          <w:lang w:val="lt-LT"/>
        </w:rPr>
        <w:t xml:space="preserve">. </w:t>
      </w:r>
      <w:r w:rsidR="00F52291" w:rsidRPr="002A47DA">
        <w:rPr>
          <w:sz w:val="22"/>
          <w:szCs w:val="22"/>
          <w:lang w:val="lt-LT"/>
        </w:rPr>
        <w:tab/>
        <w:t xml:space="preserve">Ši pasiūlyme nurodyta informacija yra </w:t>
      </w:r>
      <w:r w:rsidR="00F52291" w:rsidRPr="002A47DA">
        <w:rPr>
          <w:b/>
          <w:bCs/>
          <w:sz w:val="22"/>
          <w:szCs w:val="22"/>
          <w:lang w:val="lt-LT"/>
        </w:rPr>
        <w:t>konfidenciali</w:t>
      </w:r>
      <w:r w:rsidR="00F52291" w:rsidRPr="002A47DA">
        <w:rPr>
          <w:sz w:val="22"/>
          <w:szCs w:val="22"/>
          <w:lang w:val="lt-LT"/>
        </w:rPr>
        <w:t xml:space="preserve"> (</w:t>
      </w:r>
      <w:r w:rsidR="00BC19F2" w:rsidRPr="002A47DA">
        <w:rPr>
          <w:sz w:val="22"/>
          <w:szCs w:val="22"/>
          <w:lang w:val="lt-LT"/>
        </w:rPr>
        <w:t xml:space="preserve">Įgaliotoji </w:t>
      </w:r>
      <w:r w:rsidR="00F52291" w:rsidRPr="002A47DA">
        <w:rPr>
          <w:sz w:val="22"/>
          <w:szCs w:val="22"/>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9100FA" w:rsidRPr="002A47DA"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2A47DA" w:rsidRDefault="00E477B0" w:rsidP="00E124A5">
            <w:pPr>
              <w:widowControl w:val="0"/>
              <w:jc w:val="center"/>
              <w:rPr>
                <w:sz w:val="22"/>
                <w:szCs w:val="22"/>
                <w:lang w:val="lt-LT"/>
              </w:rPr>
            </w:pPr>
            <w:r w:rsidRPr="002A47DA">
              <w:rPr>
                <w:sz w:val="22"/>
                <w:szCs w:val="22"/>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2A47DA" w:rsidRDefault="00E477B0" w:rsidP="00E124A5">
            <w:pPr>
              <w:widowControl w:val="0"/>
              <w:jc w:val="center"/>
              <w:rPr>
                <w:sz w:val="22"/>
                <w:szCs w:val="22"/>
                <w:lang w:val="lt-LT"/>
              </w:rPr>
            </w:pPr>
            <w:r w:rsidRPr="002A47DA">
              <w:rPr>
                <w:sz w:val="22"/>
                <w:szCs w:val="22"/>
                <w:lang w:val="lt-LT"/>
              </w:rPr>
              <w:t>Pateikto dokumento pavadinimas (rekomenduojama pavadinime vartoti žodį „Konfidencialu“)</w:t>
            </w:r>
          </w:p>
        </w:tc>
      </w:tr>
      <w:tr w:rsidR="009100FA" w:rsidRPr="002A47DA"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2A47DA" w:rsidRDefault="00E477B0" w:rsidP="00E124A5">
            <w:pPr>
              <w:widowControl w:val="0"/>
              <w:jc w:val="both"/>
              <w:rPr>
                <w:sz w:val="22"/>
                <w:szCs w:val="22"/>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2A47DA" w:rsidRDefault="00E477B0" w:rsidP="00E124A5">
            <w:pPr>
              <w:widowControl w:val="0"/>
              <w:jc w:val="both"/>
              <w:rPr>
                <w:sz w:val="22"/>
                <w:szCs w:val="22"/>
                <w:lang w:val="lt-LT"/>
              </w:rPr>
            </w:pPr>
          </w:p>
        </w:tc>
      </w:tr>
    </w:tbl>
    <w:p w14:paraId="613CAC9C" w14:textId="11D3879F" w:rsidR="001708EF" w:rsidRPr="002A47DA" w:rsidRDefault="00F52291" w:rsidP="00280193">
      <w:pPr>
        <w:widowControl w:val="0"/>
        <w:jc w:val="both"/>
        <w:rPr>
          <w:i/>
          <w:sz w:val="20"/>
          <w:szCs w:val="20"/>
          <w:lang w:val="lt-LT"/>
        </w:rPr>
      </w:pPr>
      <w:r w:rsidRPr="002A47DA">
        <w:rPr>
          <w:i/>
          <w:sz w:val="20"/>
          <w:szCs w:val="20"/>
          <w:lang w:val="lt-LT"/>
        </w:rPr>
        <w:t>Pastaba. Tiekėjui nenurodžius kokia informacija yra konfidenciali, laikoma, kad konfidencialios informacijos pasiūlyme nėra.</w:t>
      </w:r>
    </w:p>
    <w:p w14:paraId="5DED53F1" w14:textId="77777777" w:rsidR="00686EBD" w:rsidRDefault="00686EBD" w:rsidP="0020505E">
      <w:pPr>
        <w:tabs>
          <w:tab w:val="left" w:pos="993"/>
        </w:tabs>
        <w:jc w:val="both"/>
        <w:rPr>
          <w:sz w:val="22"/>
          <w:szCs w:val="22"/>
          <w:lang w:val="lt-LT"/>
        </w:rPr>
      </w:pPr>
    </w:p>
    <w:p w14:paraId="745C95F2" w14:textId="77777777" w:rsidR="0020505E" w:rsidRDefault="0020505E" w:rsidP="0020505E">
      <w:pPr>
        <w:tabs>
          <w:tab w:val="left" w:pos="993"/>
        </w:tabs>
        <w:jc w:val="both"/>
        <w:rPr>
          <w:sz w:val="22"/>
          <w:szCs w:val="22"/>
          <w:lang w:val="lt-LT"/>
        </w:rPr>
      </w:pPr>
    </w:p>
    <w:p w14:paraId="2B56FD60" w14:textId="77777777" w:rsidR="0020505E" w:rsidRPr="002A47DA" w:rsidRDefault="0020505E" w:rsidP="0020505E">
      <w:pPr>
        <w:tabs>
          <w:tab w:val="left" w:pos="993"/>
        </w:tabs>
        <w:jc w:val="both"/>
        <w:rPr>
          <w:sz w:val="22"/>
          <w:szCs w:val="22"/>
          <w:lang w:val="lt-LT"/>
        </w:rPr>
      </w:pPr>
    </w:p>
    <w:p w14:paraId="45636DBB" w14:textId="39E694F5" w:rsidR="00386D5D" w:rsidRPr="002A47DA" w:rsidRDefault="001708EF" w:rsidP="001708EF">
      <w:pPr>
        <w:tabs>
          <w:tab w:val="left" w:pos="993"/>
        </w:tabs>
        <w:ind w:firstLine="720"/>
        <w:jc w:val="both"/>
        <w:rPr>
          <w:sz w:val="22"/>
          <w:szCs w:val="22"/>
          <w:lang w:val="lt-LT"/>
        </w:rPr>
      </w:pPr>
      <w:r w:rsidRPr="002A47DA">
        <w:rPr>
          <w:sz w:val="22"/>
          <w:szCs w:val="22"/>
          <w:lang w:val="lt-LT"/>
        </w:rPr>
        <w:lastRenderedPageBreak/>
        <w:t>8.</w:t>
      </w:r>
      <w:r w:rsidRPr="002A47DA">
        <w:rPr>
          <w:sz w:val="22"/>
          <w:szCs w:val="22"/>
          <w:lang w:val="lt-LT"/>
        </w:rPr>
        <w:tab/>
      </w:r>
      <w:r w:rsidRPr="002A47DA">
        <w:rPr>
          <w:b/>
          <w:bCs/>
          <w:sz w:val="22"/>
          <w:szCs w:val="22"/>
          <w:lang w:val="lt-LT"/>
        </w:rPr>
        <w:t>Tiekėjas/ ūkio subjektas/ subteikėjas</w:t>
      </w:r>
      <w:r w:rsidR="00172137" w:rsidRPr="002A47DA">
        <w:rPr>
          <w:sz w:val="22"/>
          <w:szCs w:val="22"/>
          <w:lang w:val="lt-LT"/>
        </w:rPr>
        <w:t xml:space="preserve"> (tinkamą pažymėti)</w:t>
      </w:r>
      <w:r w:rsidR="00386D5D" w:rsidRPr="002A47DA">
        <w:rPr>
          <w:sz w:val="22"/>
          <w:szCs w:val="22"/>
          <w:lang w:val="lt-LT"/>
        </w:rPr>
        <w:t>:</w:t>
      </w:r>
    </w:p>
    <w:p w14:paraId="2BAAAAC4" w14:textId="3BB8841B" w:rsidR="00172137" w:rsidRPr="002A47DA" w:rsidRDefault="001708EF" w:rsidP="001708EF">
      <w:pPr>
        <w:tabs>
          <w:tab w:val="left" w:pos="993"/>
        </w:tabs>
        <w:ind w:firstLine="720"/>
        <w:jc w:val="both"/>
        <w:rPr>
          <w:sz w:val="22"/>
          <w:szCs w:val="22"/>
          <w:lang w:val="lt-LT"/>
        </w:rPr>
      </w:pPr>
      <w:r w:rsidRPr="002A47DA">
        <w:rPr>
          <w:sz w:val="22"/>
          <w:szCs w:val="22"/>
          <w:lang w:val="lt-LT"/>
        </w:rPr>
        <w:t xml:space="preserve">  </w:t>
      </w:r>
      <w:r w:rsidR="00172137" w:rsidRPr="002A47DA">
        <w:rPr>
          <w:sz w:val="22"/>
          <w:szCs w:val="22"/>
          <w:lang w:val="lt-LT"/>
        </w:rPr>
        <w:t xml:space="preserve">______  yra </w:t>
      </w:r>
      <w:r w:rsidRPr="002A47DA">
        <w:rPr>
          <w:sz w:val="22"/>
          <w:szCs w:val="22"/>
          <w:lang w:val="lt-LT"/>
        </w:rPr>
        <w:t>užsienietis (fizinis asmuo)</w:t>
      </w:r>
      <w:r w:rsidR="00172137" w:rsidRPr="002A47DA">
        <w:rPr>
          <w:sz w:val="22"/>
          <w:szCs w:val="22"/>
          <w:lang w:val="lt-LT"/>
        </w:rPr>
        <w:t>;</w:t>
      </w:r>
    </w:p>
    <w:p w14:paraId="5D1B987D" w14:textId="77777777" w:rsidR="0092541D" w:rsidRPr="002A47DA" w:rsidRDefault="00172137" w:rsidP="001708EF">
      <w:pPr>
        <w:tabs>
          <w:tab w:val="left" w:pos="993"/>
        </w:tabs>
        <w:ind w:firstLine="720"/>
        <w:jc w:val="both"/>
        <w:rPr>
          <w:sz w:val="22"/>
          <w:szCs w:val="22"/>
          <w:lang w:val="lt-LT"/>
        </w:rPr>
      </w:pPr>
      <w:r w:rsidRPr="002A47DA">
        <w:rPr>
          <w:sz w:val="22"/>
          <w:szCs w:val="22"/>
          <w:lang w:val="lt-LT"/>
        </w:rPr>
        <w:t xml:space="preserve">  ______  nėra užsienietis (fizinis asmuo).  </w:t>
      </w:r>
    </w:p>
    <w:p w14:paraId="66924C88" w14:textId="2A4967B0" w:rsidR="001708EF" w:rsidRPr="002A47DA" w:rsidRDefault="001708EF" w:rsidP="001708EF">
      <w:pPr>
        <w:tabs>
          <w:tab w:val="left" w:pos="993"/>
        </w:tabs>
        <w:ind w:firstLine="720"/>
        <w:jc w:val="both"/>
        <w:rPr>
          <w:sz w:val="22"/>
          <w:szCs w:val="22"/>
          <w:lang w:val="lt-LT"/>
        </w:rPr>
      </w:pPr>
      <w:r w:rsidRPr="002A47DA">
        <w:rPr>
          <w:sz w:val="22"/>
          <w:szCs w:val="22"/>
          <w:lang w:val="lt-LT"/>
        </w:rPr>
        <w:tab/>
      </w:r>
      <w:r w:rsidRPr="002A47DA">
        <w:rPr>
          <w:sz w:val="22"/>
          <w:szCs w:val="22"/>
          <w:lang w:val="lt-LT"/>
        </w:rPr>
        <w:tab/>
      </w:r>
      <w:r w:rsidRPr="002A47DA">
        <w:rPr>
          <w:sz w:val="22"/>
          <w:szCs w:val="22"/>
          <w:lang w:val="lt-LT"/>
        </w:rPr>
        <w:tab/>
      </w:r>
      <w:r w:rsidRPr="002A47DA">
        <w:rPr>
          <w:sz w:val="22"/>
          <w:szCs w:val="22"/>
          <w:lang w:val="lt-LT"/>
        </w:rPr>
        <w:tab/>
      </w:r>
      <w:r w:rsidRPr="002A47DA">
        <w:rPr>
          <w:sz w:val="22"/>
          <w:szCs w:val="22"/>
          <w:lang w:val="lt-LT"/>
        </w:rPr>
        <w:tab/>
      </w:r>
    </w:p>
    <w:p w14:paraId="6CD33021" w14:textId="2435BE1B" w:rsidR="00C55FDE" w:rsidRPr="002A47DA" w:rsidRDefault="00EE0BFA" w:rsidP="001708EF">
      <w:pPr>
        <w:tabs>
          <w:tab w:val="left" w:pos="993"/>
        </w:tabs>
        <w:ind w:firstLine="720"/>
        <w:jc w:val="both"/>
        <w:rPr>
          <w:sz w:val="22"/>
          <w:szCs w:val="22"/>
          <w:lang w:val="lt-LT"/>
        </w:rPr>
      </w:pPr>
      <w:r w:rsidRPr="002A47DA">
        <w:rPr>
          <w:sz w:val="22"/>
          <w:szCs w:val="22"/>
          <w:lang w:val="lt-LT"/>
        </w:rPr>
        <w:t>9</w:t>
      </w:r>
      <w:r w:rsidR="001708EF" w:rsidRPr="002A47DA">
        <w:rPr>
          <w:sz w:val="22"/>
          <w:szCs w:val="22"/>
          <w:lang w:val="lt-LT"/>
        </w:rPr>
        <w:t xml:space="preserve">. </w:t>
      </w:r>
      <w:r w:rsidR="001708EF" w:rsidRPr="002A47DA">
        <w:rPr>
          <w:b/>
          <w:bCs/>
          <w:sz w:val="22"/>
          <w:szCs w:val="22"/>
          <w:lang w:val="lt-LT"/>
        </w:rPr>
        <w:t>Tiekėjo/ūkio subjekto/subtiekėjo lėšų gavėjo</w:t>
      </w:r>
      <w:r w:rsidR="005D4A09" w:rsidRPr="002A47DA">
        <w:rPr>
          <w:b/>
          <w:bCs/>
          <w:sz w:val="22"/>
          <w:szCs w:val="22"/>
          <w:lang w:val="lt-LT"/>
        </w:rPr>
        <w:t xml:space="preserve"> </w:t>
      </w:r>
      <w:r w:rsidR="001708EF" w:rsidRPr="002A47DA">
        <w:rPr>
          <w:b/>
          <w:bCs/>
          <w:sz w:val="22"/>
          <w:szCs w:val="22"/>
          <w:lang w:val="lt-LT"/>
        </w:rPr>
        <w:t>tikrasis(-ieji) savininkas(-ai)</w:t>
      </w:r>
      <w:r w:rsidR="005D4A09" w:rsidRPr="002A47DA">
        <w:rPr>
          <w:sz w:val="22"/>
          <w:szCs w:val="22"/>
          <w:lang w:val="lt-LT"/>
        </w:rPr>
        <w:t xml:space="preserve"> (tinkamą pažymėti):</w:t>
      </w:r>
    </w:p>
    <w:p w14:paraId="158EFBBD" w14:textId="3D47E3E5" w:rsidR="001708EF" w:rsidRPr="002A47DA" w:rsidRDefault="00C55FDE" w:rsidP="001708EF">
      <w:pPr>
        <w:tabs>
          <w:tab w:val="left" w:pos="993"/>
        </w:tabs>
        <w:ind w:firstLine="720"/>
        <w:jc w:val="both"/>
        <w:rPr>
          <w:sz w:val="22"/>
          <w:szCs w:val="22"/>
          <w:lang w:val="lt-LT"/>
        </w:rPr>
      </w:pPr>
      <w:r w:rsidRPr="002A47DA">
        <w:rPr>
          <w:sz w:val="22"/>
          <w:szCs w:val="22"/>
          <w:lang w:val="lt-LT"/>
        </w:rPr>
        <w:t xml:space="preserve"> ____  yra </w:t>
      </w:r>
      <w:r w:rsidR="001708EF" w:rsidRPr="002A47DA">
        <w:rPr>
          <w:sz w:val="22"/>
          <w:szCs w:val="22"/>
          <w:lang w:val="lt-LT"/>
        </w:rPr>
        <w:t>užsienietis (fizinis asmuo) ar užsienyje registruotas juridinis asmuo</w:t>
      </w:r>
      <w:r w:rsidRPr="002A47DA">
        <w:rPr>
          <w:sz w:val="22"/>
          <w:szCs w:val="22"/>
          <w:lang w:val="lt-LT"/>
        </w:rPr>
        <w:t>;</w:t>
      </w:r>
    </w:p>
    <w:p w14:paraId="0578E2AA" w14:textId="4BF1C14B" w:rsidR="00C55FDE" w:rsidRPr="002A47DA" w:rsidRDefault="00C55FDE" w:rsidP="001708EF">
      <w:pPr>
        <w:tabs>
          <w:tab w:val="left" w:pos="993"/>
        </w:tabs>
        <w:ind w:firstLine="720"/>
        <w:jc w:val="both"/>
        <w:rPr>
          <w:sz w:val="22"/>
          <w:szCs w:val="22"/>
          <w:lang w:val="lt-LT"/>
        </w:rPr>
      </w:pPr>
      <w:r w:rsidRPr="002A47DA">
        <w:rPr>
          <w:sz w:val="22"/>
          <w:szCs w:val="22"/>
          <w:lang w:val="lt-LT"/>
        </w:rPr>
        <w:t xml:space="preserve"> ____  nėra užsienietis (fizinis asmuo) ar užsienyje registruotas juridinis asmuo.</w:t>
      </w:r>
    </w:p>
    <w:p w14:paraId="22427632" w14:textId="77777777" w:rsidR="00EE0BFA" w:rsidRPr="002A47DA" w:rsidRDefault="00EE0BFA" w:rsidP="00F248B6">
      <w:pPr>
        <w:tabs>
          <w:tab w:val="left" w:pos="993"/>
        </w:tabs>
        <w:ind w:firstLine="720"/>
        <w:jc w:val="both"/>
        <w:rPr>
          <w:sz w:val="22"/>
          <w:szCs w:val="22"/>
          <w:lang w:val="lt-LT"/>
        </w:rPr>
      </w:pPr>
    </w:p>
    <w:p w14:paraId="6C7995C7" w14:textId="65C06DD5" w:rsidR="00F52291" w:rsidRPr="002A47DA" w:rsidRDefault="00EE0BFA" w:rsidP="00EE0BFA">
      <w:pPr>
        <w:tabs>
          <w:tab w:val="left" w:pos="993"/>
          <w:tab w:val="left" w:pos="1134"/>
        </w:tabs>
        <w:ind w:firstLine="720"/>
        <w:jc w:val="both"/>
        <w:rPr>
          <w:sz w:val="22"/>
          <w:szCs w:val="22"/>
          <w:lang w:val="lt-LT"/>
        </w:rPr>
      </w:pPr>
      <w:r w:rsidRPr="002A47DA">
        <w:rPr>
          <w:sz w:val="22"/>
          <w:szCs w:val="22"/>
          <w:lang w:val="lt-LT"/>
        </w:rPr>
        <w:t>10</w:t>
      </w:r>
      <w:r w:rsidR="00F52291" w:rsidRPr="002A47DA">
        <w:rPr>
          <w:sz w:val="22"/>
          <w:szCs w:val="22"/>
          <w:lang w:val="lt-LT"/>
        </w:rPr>
        <w:t>.</w:t>
      </w:r>
      <w:r w:rsidR="00F52291" w:rsidRPr="002A47DA">
        <w:rPr>
          <w:sz w:val="22"/>
          <w:szCs w:val="22"/>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9100FA" w:rsidRPr="002A47DA" w14:paraId="08C9E92A" w14:textId="77777777" w:rsidTr="00CA6672">
        <w:trPr>
          <w:trHeight w:val="519"/>
          <w:jc w:val="center"/>
        </w:trPr>
        <w:tc>
          <w:tcPr>
            <w:tcW w:w="988" w:type="dxa"/>
            <w:vAlign w:val="center"/>
          </w:tcPr>
          <w:p w14:paraId="6EC41BB5" w14:textId="11C81615" w:rsidR="00E477B0" w:rsidRPr="002A47DA" w:rsidRDefault="00E477B0" w:rsidP="001E7DB7">
            <w:pPr>
              <w:jc w:val="center"/>
              <w:rPr>
                <w:sz w:val="22"/>
                <w:szCs w:val="22"/>
                <w:lang w:val="lt-LT"/>
              </w:rPr>
            </w:pPr>
            <w:r w:rsidRPr="002A47DA">
              <w:rPr>
                <w:sz w:val="22"/>
                <w:szCs w:val="22"/>
                <w:lang w:val="lt-LT"/>
              </w:rPr>
              <w:t>Eil.</w:t>
            </w:r>
            <w:r w:rsidR="00CA6672" w:rsidRPr="002A47DA">
              <w:rPr>
                <w:sz w:val="22"/>
                <w:szCs w:val="22"/>
                <w:lang w:val="lt-LT"/>
              </w:rPr>
              <w:t xml:space="preserve"> </w:t>
            </w:r>
            <w:r w:rsidRPr="002A47DA">
              <w:rPr>
                <w:sz w:val="22"/>
                <w:szCs w:val="22"/>
                <w:lang w:val="lt-LT"/>
              </w:rPr>
              <w:t>Nr.</w:t>
            </w:r>
          </w:p>
        </w:tc>
        <w:tc>
          <w:tcPr>
            <w:tcW w:w="8575" w:type="dxa"/>
            <w:vAlign w:val="center"/>
          </w:tcPr>
          <w:p w14:paraId="518C273B" w14:textId="54E5AB2A" w:rsidR="00E477B0" w:rsidRPr="002A47DA" w:rsidRDefault="00E477B0" w:rsidP="00E124A5">
            <w:pPr>
              <w:jc w:val="center"/>
              <w:rPr>
                <w:sz w:val="22"/>
                <w:szCs w:val="22"/>
                <w:lang w:val="lt-LT"/>
              </w:rPr>
            </w:pPr>
            <w:r w:rsidRPr="002A47DA">
              <w:rPr>
                <w:sz w:val="22"/>
                <w:szCs w:val="22"/>
                <w:lang w:val="lt-LT"/>
              </w:rPr>
              <w:t>Pateiktų dokumentų pavadinimas</w:t>
            </w:r>
          </w:p>
        </w:tc>
      </w:tr>
      <w:tr w:rsidR="00013B2F" w:rsidRPr="002A47DA" w14:paraId="34920151" w14:textId="77777777" w:rsidTr="001E7DB7">
        <w:trPr>
          <w:trHeight w:val="70"/>
          <w:jc w:val="center"/>
        </w:trPr>
        <w:tc>
          <w:tcPr>
            <w:tcW w:w="988" w:type="dxa"/>
          </w:tcPr>
          <w:p w14:paraId="4502A4DC" w14:textId="77777777" w:rsidR="00E477B0" w:rsidRPr="002A47DA" w:rsidRDefault="00E477B0" w:rsidP="00E124A5">
            <w:pPr>
              <w:jc w:val="both"/>
              <w:rPr>
                <w:sz w:val="22"/>
                <w:szCs w:val="22"/>
                <w:lang w:val="lt-LT"/>
              </w:rPr>
            </w:pPr>
          </w:p>
        </w:tc>
        <w:tc>
          <w:tcPr>
            <w:tcW w:w="8575" w:type="dxa"/>
          </w:tcPr>
          <w:p w14:paraId="432D1BD8" w14:textId="77777777" w:rsidR="00E477B0" w:rsidRPr="002A47DA" w:rsidRDefault="00E477B0" w:rsidP="00E124A5">
            <w:pPr>
              <w:jc w:val="both"/>
              <w:rPr>
                <w:sz w:val="22"/>
                <w:szCs w:val="22"/>
                <w:lang w:val="lt-LT"/>
              </w:rPr>
            </w:pPr>
          </w:p>
        </w:tc>
      </w:tr>
    </w:tbl>
    <w:p w14:paraId="43281BA2" w14:textId="77777777" w:rsidR="006A5BB9" w:rsidRPr="002A47DA" w:rsidRDefault="006A5BB9" w:rsidP="00F248B6">
      <w:pPr>
        <w:tabs>
          <w:tab w:val="left" w:pos="993"/>
          <w:tab w:val="left" w:pos="1260"/>
        </w:tabs>
        <w:ind w:firstLine="720"/>
        <w:jc w:val="both"/>
        <w:rPr>
          <w:sz w:val="22"/>
          <w:szCs w:val="22"/>
          <w:lang w:val="lt-LT"/>
        </w:rPr>
      </w:pPr>
    </w:p>
    <w:p w14:paraId="74D185A5" w14:textId="42A11394" w:rsidR="00F52291" w:rsidRPr="002A47DA" w:rsidRDefault="00EE0BFA" w:rsidP="00EE0BFA">
      <w:pPr>
        <w:tabs>
          <w:tab w:val="left" w:pos="993"/>
          <w:tab w:val="left" w:pos="1134"/>
        </w:tabs>
        <w:ind w:firstLine="720"/>
        <w:jc w:val="both"/>
        <w:rPr>
          <w:sz w:val="22"/>
          <w:szCs w:val="22"/>
          <w:lang w:val="lt-LT"/>
        </w:rPr>
      </w:pPr>
      <w:r w:rsidRPr="002A47DA">
        <w:rPr>
          <w:sz w:val="22"/>
          <w:szCs w:val="22"/>
          <w:lang w:val="lt-LT"/>
        </w:rPr>
        <w:t>11</w:t>
      </w:r>
      <w:r w:rsidR="00F52291" w:rsidRPr="002A47DA">
        <w:rPr>
          <w:sz w:val="22"/>
          <w:szCs w:val="22"/>
          <w:lang w:val="lt-LT"/>
        </w:rPr>
        <w:t>.</w:t>
      </w:r>
      <w:r w:rsidR="00F52291" w:rsidRPr="002A47DA">
        <w:rPr>
          <w:sz w:val="22"/>
          <w:szCs w:val="22"/>
          <w:lang w:val="lt-LT"/>
        </w:rPr>
        <w:tab/>
        <w:t>Pasiūlymas galioja iki datos nurodytos pirkimo dokumentuose.</w:t>
      </w:r>
    </w:p>
    <w:p w14:paraId="44A27252" w14:textId="77777777" w:rsidR="00703798" w:rsidRPr="002A47DA" w:rsidRDefault="00703798" w:rsidP="00F248B6">
      <w:pPr>
        <w:tabs>
          <w:tab w:val="left" w:pos="993"/>
          <w:tab w:val="left" w:pos="1260"/>
        </w:tabs>
        <w:ind w:firstLine="720"/>
        <w:jc w:val="both"/>
        <w:rPr>
          <w:sz w:val="22"/>
          <w:szCs w:val="22"/>
          <w:lang w:val="lt-LT"/>
        </w:rPr>
      </w:pPr>
    </w:p>
    <w:p w14:paraId="46FFBDDF" w14:textId="77777777" w:rsidR="00BA52F9" w:rsidRPr="002A47DA" w:rsidRDefault="00BA52F9" w:rsidP="00F248B6">
      <w:pPr>
        <w:tabs>
          <w:tab w:val="left" w:pos="993"/>
          <w:tab w:val="left" w:pos="1260"/>
        </w:tabs>
        <w:ind w:firstLine="720"/>
        <w:jc w:val="both"/>
        <w:rPr>
          <w:sz w:val="22"/>
          <w:szCs w:val="22"/>
          <w:lang w:val="lt-LT"/>
        </w:rPr>
      </w:pPr>
    </w:p>
    <w:p w14:paraId="5A2FC84A" w14:textId="3437BC36" w:rsidR="006A5BB9" w:rsidRPr="002A47DA" w:rsidRDefault="00703798" w:rsidP="00572168">
      <w:pPr>
        <w:tabs>
          <w:tab w:val="left" w:pos="993"/>
          <w:tab w:val="left" w:pos="1260"/>
        </w:tabs>
        <w:ind w:firstLine="720"/>
        <w:jc w:val="both"/>
        <w:rPr>
          <w:sz w:val="22"/>
          <w:szCs w:val="22"/>
          <w:lang w:val="lt-LT"/>
        </w:rPr>
      </w:pPr>
      <w:r w:rsidRPr="002A47DA">
        <w:rPr>
          <w:sz w:val="22"/>
          <w:szCs w:val="22"/>
          <w:lang w:val="lt-LT"/>
        </w:rPr>
        <w:t>PRIDEDAMA: Siūlomų prekių techninė specifikacija.</w:t>
      </w:r>
    </w:p>
    <w:p w14:paraId="5E91C2E3" w14:textId="77777777" w:rsidR="00442D4C" w:rsidRPr="002A47DA" w:rsidRDefault="00442D4C" w:rsidP="00572168">
      <w:pPr>
        <w:tabs>
          <w:tab w:val="left" w:pos="993"/>
          <w:tab w:val="left" w:pos="1260"/>
        </w:tabs>
        <w:ind w:firstLine="720"/>
        <w:jc w:val="both"/>
        <w:rPr>
          <w:sz w:val="22"/>
          <w:szCs w:val="22"/>
          <w:lang w:val="lt-LT"/>
        </w:rPr>
      </w:pPr>
    </w:p>
    <w:p w14:paraId="2E3B116B" w14:textId="77777777" w:rsidR="00442D4C" w:rsidRPr="002A47DA" w:rsidRDefault="00442D4C" w:rsidP="00572168">
      <w:pPr>
        <w:tabs>
          <w:tab w:val="left" w:pos="993"/>
          <w:tab w:val="left" w:pos="1260"/>
        </w:tabs>
        <w:ind w:firstLine="720"/>
        <w:jc w:val="both"/>
        <w:rPr>
          <w:sz w:val="22"/>
          <w:szCs w:val="22"/>
          <w:lang w:val="lt-LT"/>
        </w:rPr>
      </w:pPr>
    </w:p>
    <w:p w14:paraId="502EC3B1" w14:textId="77777777" w:rsidR="00442D4C" w:rsidRPr="002A47DA" w:rsidRDefault="00442D4C" w:rsidP="00572168">
      <w:pPr>
        <w:tabs>
          <w:tab w:val="left" w:pos="993"/>
          <w:tab w:val="left" w:pos="1260"/>
        </w:tabs>
        <w:ind w:firstLine="720"/>
        <w:jc w:val="both"/>
        <w:rPr>
          <w:sz w:val="22"/>
          <w:szCs w:val="22"/>
          <w:lang w:val="lt-LT"/>
        </w:rPr>
      </w:pPr>
    </w:p>
    <w:p w14:paraId="4DDAAC0F" w14:textId="77777777" w:rsidR="006A5BB9" w:rsidRPr="002A47DA" w:rsidRDefault="006A5BB9" w:rsidP="00922834">
      <w:pPr>
        <w:tabs>
          <w:tab w:val="left" w:pos="993"/>
          <w:tab w:val="left" w:pos="1260"/>
        </w:tabs>
        <w:ind w:firstLine="720"/>
        <w:jc w:val="both"/>
        <w:rPr>
          <w:sz w:val="22"/>
          <w:szCs w:val="22"/>
          <w:lang w:val="lt-LT"/>
        </w:rPr>
      </w:pPr>
    </w:p>
    <w:p w14:paraId="250107EC" w14:textId="77777777" w:rsidR="00F52291" w:rsidRPr="002A47DA" w:rsidRDefault="00F52291" w:rsidP="00F52291">
      <w:pPr>
        <w:widowControl w:val="0"/>
        <w:jc w:val="both"/>
        <w:rPr>
          <w:sz w:val="22"/>
          <w:szCs w:val="22"/>
          <w:lang w:val="lt-LT"/>
        </w:rPr>
      </w:pPr>
      <w:r w:rsidRPr="002A47DA">
        <w:rPr>
          <w:sz w:val="22"/>
          <w:szCs w:val="22"/>
          <w:lang w:val="lt-LT"/>
        </w:rPr>
        <w:t xml:space="preserve">________________________________________ </w:t>
      </w:r>
      <w:r w:rsidRPr="002A47DA">
        <w:rPr>
          <w:sz w:val="22"/>
          <w:szCs w:val="22"/>
          <w:lang w:val="lt-LT"/>
        </w:rPr>
        <w:tab/>
        <w:t xml:space="preserve">_______________               __________________   </w:t>
      </w:r>
    </w:p>
    <w:p w14:paraId="0B551ECD" w14:textId="0CBD8BF3" w:rsidR="002D2CAD" w:rsidRPr="002A47DA" w:rsidRDefault="00922834" w:rsidP="005A7F56">
      <w:pPr>
        <w:widowControl w:val="0"/>
        <w:jc w:val="both"/>
        <w:rPr>
          <w:i/>
          <w:sz w:val="20"/>
          <w:szCs w:val="20"/>
          <w:lang w:val="lt-LT"/>
        </w:rPr>
      </w:pPr>
      <w:bookmarkStart w:id="30" w:name="_Hlk182475552"/>
      <w:r w:rsidRPr="002A47DA">
        <w:rPr>
          <w:i/>
          <w:sz w:val="20"/>
          <w:szCs w:val="20"/>
          <w:lang w:val="lt-LT"/>
        </w:rPr>
        <w:t>*</w:t>
      </w:r>
      <w:r w:rsidR="00F52291" w:rsidRPr="002A47DA">
        <w:rPr>
          <w:i/>
          <w:sz w:val="20"/>
          <w:szCs w:val="20"/>
          <w:lang w:val="lt-LT"/>
        </w:rPr>
        <w:t>(Tiekėjo arba jo įgalioto asmens pareigų pavadinimas)                      (Parašas)                             (Vardas, pavardė)</w:t>
      </w:r>
      <w:bookmarkStart w:id="31" w:name="_Hlk487467644"/>
      <w:bookmarkStart w:id="32" w:name="_Hlk511292267"/>
      <w:bookmarkEnd w:id="26"/>
      <w:bookmarkEnd w:id="27"/>
    </w:p>
    <w:p w14:paraId="65806C4B" w14:textId="77777777" w:rsidR="00CA6672" w:rsidRPr="002A47DA" w:rsidRDefault="00CA6672" w:rsidP="00E304D3">
      <w:pPr>
        <w:widowControl w:val="0"/>
        <w:jc w:val="right"/>
        <w:rPr>
          <w:sz w:val="22"/>
          <w:szCs w:val="22"/>
          <w:lang w:val="lt-LT"/>
        </w:rPr>
      </w:pPr>
    </w:p>
    <w:p w14:paraId="078D020E" w14:textId="77777777" w:rsidR="0092541D" w:rsidRPr="002A47DA" w:rsidRDefault="0092541D" w:rsidP="00E304D3">
      <w:pPr>
        <w:widowControl w:val="0"/>
        <w:jc w:val="right"/>
        <w:rPr>
          <w:sz w:val="22"/>
          <w:szCs w:val="22"/>
          <w:lang w:val="lt-LT"/>
        </w:rPr>
      </w:pPr>
    </w:p>
    <w:p w14:paraId="2887EDA6" w14:textId="77777777" w:rsidR="0092541D" w:rsidRPr="002A47DA" w:rsidRDefault="0092541D" w:rsidP="00E304D3">
      <w:pPr>
        <w:widowControl w:val="0"/>
        <w:jc w:val="right"/>
        <w:rPr>
          <w:sz w:val="22"/>
          <w:szCs w:val="22"/>
          <w:lang w:val="lt-LT"/>
        </w:rPr>
      </w:pPr>
    </w:p>
    <w:p w14:paraId="0F7FB65A" w14:textId="77777777" w:rsidR="0092541D" w:rsidRPr="002A47DA" w:rsidRDefault="0092541D" w:rsidP="00E304D3">
      <w:pPr>
        <w:widowControl w:val="0"/>
        <w:jc w:val="right"/>
        <w:rPr>
          <w:sz w:val="22"/>
          <w:szCs w:val="22"/>
          <w:lang w:val="lt-LT"/>
        </w:rPr>
      </w:pPr>
    </w:p>
    <w:p w14:paraId="16212DBD" w14:textId="77777777" w:rsidR="0092541D" w:rsidRPr="002A47DA" w:rsidRDefault="0092541D" w:rsidP="00E304D3">
      <w:pPr>
        <w:widowControl w:val="0"/>
        <w:jc w:val="right"/>
        <w:rPr>
          <w:sz w:val="22"/>
          <w:szCs w:val="22"/>
          <w:lang w:val="lt-LT"/>
        </w:rPr>
      </w:pPr>
    </w:p>
    <w:p w14:paraId="0316BCE3" w14:textId="77777777" w:rsidR="0092541D" w:rsidRPr="002A47DA" w:rsidRDefault="0092541D" w:rsidP="00E304D3">
      <w:pPr>
        <w:widowControl w:val="0"/>
        <w:jc w:val="right"/>
        <w:rPr>
          <w:sz w:val="22"/>
          <w:szCs w:val="22"/>
          <w:lang w:val="lt-LT"/>
        </w:rPr>
      </w:pPr>
    </w:p>
    <w:p w14:paraId="65ADF291" w14:textId="77777777" w:rsidR="0092541D" w:rsidRPr="002A47DA" w:rsidRDefault="0092541D" w:rsidP="00E304D3">
      <w:pPr>
        <w:widowControl w:val="0"/>
        <w:jc w:val="right"/>
        <w:rPr>
          <w:sz w:val="22"/>
          <w:szCs w:val="22"/>
          <w:lang w:val="lt-LT"/>
        </w:rPr>
      </w:pPr>
    </w:p>
    <w:p w14:paraId="6963AE6C" w14:textId="77777777" w:rsidR="0092541D" w:rsidRPr="002A47DA" w:rsidRDefault="0092541D" w:rsidP="00E304D3">
      <w:pPr>
        <w:widowControl w:val="0"/>
        <w:jc w:val="right"/>
        <w:rPr>
          <w:sz w:val="22"/>
          <w:szCs w:val="22"/>
          <w:lang w:val="lt-LT"/>
        </w:rPr>
      </w:pPr>
    </w:p>
    <w:p w14:paraId="70B37F25" w14:textId="77777777" w:rsidR="0092541D" w:rsidRPr="002A47DA" w:rsidRDefault="0092541D" w:rsidP="00E304D3">
      <w:pPr>
        <w:widowControl w:val="0"/>
        <w:jc w:val="right"/>
        <w:rPr>
          <w:sz w:val="22"/>
          <w:szCs w:val="22"/>
          <w:lang w:val="lt-LT"/>
        </w:rPr>
      </w:pPr>
    </w:p>
    <w:p w14:paraId="70E5C7C3" w14:textId="77777777" w:rsidR="0092541D" w:rsidRPr="002A47DA" w:rsidRDefault="0092541D" w:rsidP="00E304D3">
      <w:pPr>
        <w:widowControl w:val="0"/>
        <w:jc w:val="right"/>
        <w:rPr>
          <w:sz w:val="22"/>
          <w:szCs w:val="22"/>
          <w:lang w:val="lt-LT"/>
        </w:rPr>
      </w:pPr>
    </w:p>
    <w:p w14:paraId="7D552127" w14:textId="77777777" w:rsidR="0092541D" w:rsidRPr="002A47DA" w:rsidRDefault="0092541D" w:rsidP="00E304D3">
      <w:pPr>
        <w:widowControl w:val="0"/>
        <w:jc w:val="right"/>
        <w:rPr>
          <w:sz w:val="22"/>
          <w:szCs w:val="22"/>
          <w:lang w:val="lt-LT"/>
        </w:rPr>
      </w:pPr>
    </w:p>
    <w:p w14:paraId="1DA78A4B" w14:textId="77777777" w:rsidR="0092541D" w:rsidRPr="002A47DA" w:rsidRDefault="0092541D" w:rsidP="00E304D3">
      <w:pPr>
        <w:widowControl w:val="0"/>
        <w:jc w:val="right"/>
        <w:rPr>
          <w:sz w:val="22"/>
          <w:szCs w:val="22"/>
          <w:lang w:val="lt-LT"/>
        </w:rPr>
      </w:pPr>
    </w:p>
    <w:p w14:paraId="70D6AA24" w14:textId="77777777" w:rsidR="0092541D" w:rsidRPr="002A47DA" w:rsidRDefault="0092541D" w:rsidP="00E304D3">
      <w:pPr>
        <w:widowControl w:val="0"/>
        <w:jc w:val="right"/>
        <w:rPr>
          <w:sz w:val="22"/>
          <w:szCs w:val="22"/>
          <w:lang w:val="lt-LT"/>
        </w:rPr>
      </w:pPr>
    </w:p>
    <w:p w14:paraId="163C220C" w14:textId="77777777" w:rsidR="0092541D" w:rsidRPr="002A47DA" w:rsidRDefault="0092541D" w:rsidP="00E304D3">
      <w:pPr>
        <w:widowControl w:val="0"/>
        <w:jc w:val="right"/>
        <w:rPr>
          <w:sz w:val="22"/>
          <w:szCs w:val="22"/>
          <w:lang w:val="lt-LT"/>
        </w:rPr>
      </w:pPr>
    </w:p>
    <w:p w14:paraId="4EB2B761" w14:textId="77777777" w:rsidR="0092541D" w:rsidRPr="002A47DA" w:rsidRDefault="0092541D" w:rsidP="00E304D3">
      <w:pPr>
        <w:widowControl w:val="0"/>
        <w:jc w:val="right"/>
        <w:rPr>
          <w:sz w:val="22"/>
          <w:szCs w:val="22"/>
          <w:lang w:val="lt-LT"/>
        </w:rPr>
      </w:pPr>
    </w:p>
    <w:p w14:paraId="49DF2E67" w14:textId="77777777" w:rsidR="0092541D" w:rsidRPr="002A47DA" w:rsidRDefault="0092541D" w:rsidP="00E304D3">
      <w:pPr>
        <w:widowControl w:val="0"/>
        <w:jc w:val="right"/>
        <w:rPr>
          <w:sz w:val="22"/>
          <w:szCs w:val="22"/>
          <w:lang w:val="lt-LT"/>
        </w:rPr>
      </w:pPr>
    </w:p>
    <w:p w14:paraId="3DCEDF60" w14:textId="77777777" w:rsidR="0092541D" w:rsidRPr="002A47DA" w:rsidRDefault="0092541D" w:rsidP="00E304D3">
      <w:pPr>
        <w:widowControl w:val="0"/>
        <w:jc w:val="right"/>
        <w:rPr>
          <w:sz w:val="22"/>
          <w:szCs w:val="22"/>
          <w:lang w:val="lt-LT"/>
        </w:rPr>
      </w:pPr>
    </w:p>
    <w:p w14:paraId="1F927D59" w14:textId="77777777" w:rsidR="0092541D" w:rsidRPr="002A47DA" w:rsidRDefault="0092541D" w:rsidP="00E304D3">
      <w:pPr>
        <w:widowControl w:val="0"/>
        <w:jc w:val="right"/>
        <w:rPr>
          <w:sz w:val="22"/>
          <w:szCs w:val="22"/>
          <w:lang w:val="lt-LT"/>
        </w:rPr>
      </w:pPr>
    </w:p>
    <w:p w14:paraId="069A25FA" w14:textId="77777777" w:rsidR="0092541D" w:rsidRPr="002A47DA" w:rsidRDefault="0092541D" w:rsidP="00E304D3">
      <w:pPr>
        <w:widowControl w:val="0"/>
        <w:jc w:val="right"/>
        <w:rPr>
          <w:sz w:val="22"/>
          <w:szCs w:val="22"/>
          <w:lang w:val="lt-LT"/>
        </w:rPr>
      </w:pPr>
    </w:p>
    <w:p w14:paraId="03DA5BD3" w14:textId="77777777" w:rsidR="0092541D" w:rsidRPr="002A47DA" w:rsidRDefault="0092541D" w:rsidP="00E304D3">
      <w:pPr>
        <w:widowControl w:val="0"/>
        <w:jc w:val="right"/>
        <w:rPr>
          <w:sz w:val="22"/>
          <w:szCs w:val="22"/>
          <w:lang w:val="lt-LT"/>
        </w:rPr>
      </w:pPr>
    </w:p>
    <w:p w14:paraId="2C519F2F" w14:textId="77777777" w:rsidR="0092541D" w:rsidRPr="002A47DA" w:rsidRDefault="0092541D" w:rsidP="00E304D3">
      <w:pPr>
        <w:widowControl w:val="0"/>
        <w:jc w:val="right"/>
        <w:rPr>
          <w:sz w:val="22"/>
          <w:szCs w:val="22"/>
          <w:lang w:val="lt-LT"/>
        </w:rPr>
      </w:pPr>
    </w:p>
    <w:p w14:paraId="10F4B923" w14:textId="77777777" w:rsidR="0092541D" w:rsidRPr="002A47DA" w:rsidRDefault="0092541D" w:rsidP="00E304D3">
      <w:pPr>
        <w:widowControl w:val="0"/>
        <w:jc w:val="right"/>
        <w:rPr>
          <w:sz w:val="22"/>
          <w:szCs w:val="22"/>
          <w:lang w:val="lt-LT"/>
        </w:rPr>
      </w:pPr>
    </w:p>
    <w:p w14:paraId="1EB80F0B" w14:textId="77777777" w:rsidR="0092541D" w:rsidRPr="002A47DA" w:rsidRDefault="0092541D" w:rsidP="00E304D3">
      <w:pPr>
        <w:widowControl w:val="0"/>
        <w:jc w:val="right"/>
        <w:rPr>
          <w:sz w:val="22"/>
          <w:szCs w:val="22"/>
          <w:lang w:val="lt-LT"/>
        </w:rPr>
      </w:pPr>
    </w:p>
    <w:p w14:paraId="45DF7013" w14:textId="77777777" w:rsidR="0092541D" w:rsidRPr="002A47DA" w:rsidRDefault="0092541D" w:rsidP="00E304D3">
      <w:pPr>
        <w:widowControl w:val="0"/>
        <w:jc w:val="right"/>
        <w:rPr>
          <w:sz w:val="22"/>
          <w:szCs w:val="22"/>
          <w:lang w:val="lt-LT"/>
        </w:rPr>
      </w:pPr>
    </w:p>
    <w:p w14:paraId="25203371" w14:textId="77777777" w:rsidR="0092541D" w:rsidRPr="002A47DA" w:rsidRDefault="0092541D" w:rsidP="00E304D3">
      <w:pPr>
        <w:widowControl w:val="0"/>
        <w:jc w:val="right"/>
        <w:rPr>
          <w:sz w:val="22"/>
          <w:szCs w:val="22"/>
          <w:lang w:val="lt-LT"/>
        </w:rPr>
      </w:pPr>
    </w:p>
    <w:p w14:paraId="5538E232" w14:textId="77777777" w:rsidR="0092541D" w:rsidRPr="002A47DA" w:rsidRDefault="0092541D" w:rsidP="00E304D3">
      <w:pPr>
        <w:widowControl w:val="0"/>
        <w:jc w:val="right"/>
        <w:rPr>
          <w:sz w:val="22"/>
          <w:szCs w:val="22"/>
          <w:lang w:val="lt-LT"/>
        </w:rPr>
      </w:pPr>
    </w:p>
    <w:p w14:paraId="3AD32702" w14:textId="77777777" w:rsidR="003E7DEF" w:rsidRPr="002A47DA" w:rsidRDefault="003E7DEF" w:rsidP="00E304D3">
      <w:pPr>
        <w:widowControl w:val="0"/>
        <w:jc w:val="right"/>
        <w:rPr>
          <w:sz w:val="22"/>
          <w:szCs w:val="22"/>
          <w:lang w:val="lt-LT"/>
        </w:rPr>
      </w:pPr>
    </w:p>
    <w:p w14:paraId="49D41BEC" w14:textId="77777777" w:rsidR="005D0EA2" w:rsidRPr="002A47DA" w:rsidRDefault="005D0EA2" w:rsidP="00E304D3">
      <w:pPr>
        <w:widowControl w:val="0"/>
        <w:jc w:val="right"/>
        <w:rPr>
          <w:sz w:val="22"/>
          <w:szCs w:val="22"/>
          <w:lang w:val="lt-LT"/>
        </w:rPr>
      </w:pPr>
    </w:p>
    <w:p w14:paraId="578B4F9C" w14:textId="77777777" w:rsidR="005D0EA2" w:rsidRPr="002A47DA" w:rsidRDefault="005D0EA2" w:rsidP="00E304D3">
      <w:pPr>
        <w:widowControl w:val="0"/>
        <w:jc w:val="right"/>
        <w:rPr>
          <w:sz w:val="22"/>
          <w:szCs w:val="22"/>
          <w:lang w:val="lt-LT"/>
        </w:rPr>
      </w:pPr>
    </w:p>
    <w:p w14:paraId="5F0C8716" w14:textId="77777777" w:rsidR="005D0EA2" w:rsidRPr="002A47DA" w:rsidRDefault="005D0EA2" w:rsidP="00E304D3">
      <w:pPr>
        <w:widowControl w:val="0"/>
        <w:jc w:val="right"/>
        <w:rPr>
          <w:sz w:val="22"/>
          <w:szCs w:val="22"/>
          <w:lang w:val="lt-LT"/>
        </w:rPr>
      </w:pPr>
    </w:p>
    <w:p w14:paraId="24BA45EE" w14:textId="1919772E" w:rsidR="00FE1415" w:rsidRPr="002A47DA" w:rsidRDefault="00922834" w:rsidP="00FE1415">
      <w:pPr>
        <w:widowControl w:val="0"/>
        <w:jc w:val="both"/>
        <w:rPr>
          <w:sz w:val="20"/>
          <w:szCs w:val="20"/>
          <w:lang w:val="lt-LT"/>
        </w:rPr>
      </w:pPr>
      <w:r w:rsidRPr="002A47DA">
        <w:rPr>
          <w:i/>
          <w:sz w:val="22"/>
          <w:szCs w:val="22"/>
          <w:lang w:val="lt-LT"/>
        </w:rPr>
        <w:t>*</w:t>
      </w:r>
      <w:r w:rsidRPr="002A47DA">
        <w:rPr>
          <w:i/>
          <w:sz w:val="20"/>
          <w:szCs w:val="20"/>
          <w:lang w:val="lt-LT"/>
        </w:rPr>
        <w:t>Pasirašoma atskirai tuo atveju, kai dokumente nurodytas kitas nei visą pasiūlymą pasirašantis asmuo.</w:t>
      </w:r>
      <w:bookmarkEnd w:id="30"/>
      <w:r w:rsidRPr="002A47DA">
        <w:rPr>
          <w:noProof/>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Visi pasiūlymo</w:t>
                      </w:r>
                    </w:p>
                  </w:txbxContent>
                </v:textbox>
              </v:shape>
            </w:pict>
          </mc:Fallback>
        </mc:AlternateContent>
      </w:r>
    </w:p>
    <w:p w14:paraId="29055749" w14:textId="77777777" w:rsidR="00FE1415" w:rsidRPr="002A47DA" w:rsidRDefault="00FE1415" w:rsidP="00FE1415">
      <w:pPr>
        <w:widowControl w:val="0"/>
        <w:jc w:val="both"/>
        <w:rPr>
          <w:sz w:val="20"/>
          <w:szCs w:val="20"/>
          <w:lang w:val="lt-LT"/>
        </w:rPr>
      </w:pPr>
    </w:p>
    <w:p w14:paraId="08D706BB" w14:textId="77777777" w:rsidR="00FE1415" w:rsidRPr="002A47DA" w:rsidRDefault="00FE1415" w:rsidP="00FE1415">
      <w:pPr>
        <w:widowControl w:val="0"/>
        <w:jc w:val="both"/>
        <w:rPr>
          <w:sz w:val="20"/>
          <w:szCs w:val="20"/>
          <w:lang w:val="lt-LT"/>
        </w:rPr>
      </w:pPr>
    </w:p>
    <w:bookmarkEnd w:id="31"/>
    <w:bookmarkEnd w:id="32"/>
    <w:p w14:paraId="7EA52FC4" w14:textId="77777777" w:rsidR="00FE1415" w:rsidRPr="002A47DA" w:rsidRDefault="00FE1415" w:rsidP="006A13D9">
      <w:pPr>
        <w:widowControl w:val="0"/>
        <w:rPr>
          <w:sz w:val="20"/>
          <w:szCs w:val="20"/>
          <w:lang w:val="lt-LT"/>
        </w:rPr>
      </w:pPr>
    </w:p>
    <w:sectPr w:rsidR="00FE1415" w:rsidRPr="002A47DA" w:rsidSect="00DA1E55">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1057" w14:textId="77777777" w:rsidR="005F1768" w:rsidRDefault="005F1768">
      <w:r>
        <w:separator/>
      </w:r>
    </w:p>
  </w:endnote>
  <w:endnote w:type="continuationSeparator" w:id="0">
    <w:p w14:paraId="7F3D0B0D" w14:textId="77777777" w:rsidR="005F1768" w:rsidRDefault="005F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B20D" w14:textId="77777777" w:rsidR="005F1768" w:rsidRDefault="005F1768">
      <w:r>
        <w:separator/>
      </w:r>
    </w:p>
  </w:footnote>
  <w:footnote w:type="continuationSeparator" w:id="0">
    <w:p w14:paraId="33BD28EB" w14:textId="77777777" w:rsidR="005F1768" w:rsidRDefault="005F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26972AC1"/>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3"/>
  </w:num>
  <w:num w:numId="2" w16cid:durableId="1984889123">
    <w:abstractNumId w:val="6"/>
  </w:num>
  <w:num w:numId="3" w16cid:durableId="585111334">
    <w:abstractNumId w:val="9"/>
  </w:num>
  <w:num w:numId="4" w16cid:durableId="2028824119">
    <w:abstractNumId w:val="0"/>
  </w:num>
  <w:num w:numId="5" w16cid:durableId="1681664327">
    <w:abstractNumId w:val="7"/>
  </w:num>
  <w:num w:numId="6" w16cid:durableId="746999005">
    <w:abstractNumId w:val="5"/>
  </w:num>
  <w:num w:numId="7" w16cid:durableId="1960990044">
    <w:abstractNumId w:val="8"/>
  </w:num>
  <w:num w:numId="8" w16cid:durableId="1704088178">
    <w:abstractNumId w:val="1"/>
  </w:num>
  <w:num w:numId="9" w16cid:durableId="398289020">
    <w:abstractNumId w:val="2"/>
  </w:num>
  <w:num w:numId="10" w16cid:durableId="30928426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6123"/>
    <w:rsid w:val="000073F8"/>
    <w:rsid w:val="00007790"/>
    <w:rsid w:val="00007963"/>
    <w:rsid w:val="000100B2"/>
    <w:rsid w:val="00010CC3"/>
    <w:rsid w:val="00013B2F"/>
    <w:rsid w:val="00013E60"/>
    <w:rsid w:val="000147E0"/>
    <w:rsid w:val="00014D9F"/>
    <w:rsid w:val="00015EAC"/>
    <w:rsid w:val="00016413"/>
    <w:rsid w:val="0001799F"/>
    <w:rsid w:val="0002011A"/>
    <w:rsid w:val="0002123E"/>
    <w:rsid w:val="000234C6"/>
    <w:rsid w:val="00024EDC"/>
    <w:rsid w:val="000258E7"/>
    <w:rsid w:val="0002754F"/>
    <w:rsid w:val="00027C1A"/>
    <w:rsid w:val="0003258B"/>
    <w:rsid w:val="000330DD"/>
    <w:rsid w:val="00033643"/>
    <w:rsid w:val="00033DAA"/>
    <w:rsid w:val="0003460A"/>
    <w:rsid w:val="00035BE0"/>
    <w:rsid w:val="00036024"/>
    <w:rsid w:val="00041FA4"/>
    <w:rsid w:val="000437FA"/>
    <w:rsid w:val="0004400B"/>
    <w:rsid w:val="00045E4C"/>
    <w:rsid w:val="00046F58"/>
    <w:rsid w:val="000507AA"/>
    <w:rsid w:val="000513D6"/>
    <w:rsid w:val="000514CE"/>
    <w:rsid w:val="0005477E"/>
    <w:rsid w:val="000558E9"/>
    <w:rsid w:val="0005690A"/>
    <w:rsid w:val="000575C1"/>
    <w:rsid w:val="00061F1B"/>
    <w:rsid w:val="000639AC"/>
    <w:rsid w:val="0006471B"/>
    <w:rsid w:val="00064A2F"/>
    <w:rsid w:val="0007016F"/>
    <w:rsid w:val="000706DF"/>
    <w:rsid w:val="00070CE0"/>
    <w:rsid w:val="00071044"/>
    <w:rsid w:val="00072681"/>
    <w:rsid w:val="00072BE8"/>
    <w:rsid w:val="00073141"/>
    <w:rsid w:val="00074290"/>
    <w:rsid w:val="00075C11"/>
    <w:rsid w:val="00075D8D"/>
    <w:rsid w:val="000773AB"/>
    <w:rsid w:val="00077B52"/>
    <w:rsid w:val="0008099A"/>
    <w:rsid w:val="00081403"/>
    <w:rsid w:val="00083564"/>
    <w:rsid w:val="00084C0A"/>
    <w:rsid w:val="00085487"/>
    <w:rsid w:val="00085F33"/>
    <w:rsid w:val="00086D51"/>
    <w:rsid w:val="00090549"/>
    <w:rsid w:val="000910B2"/>
    <w:rsid w:val="00094386"/>
    <w:rsid w:val="00094FE8"/>
    <w:rsid w:val="0009542A"/>
    <w:rsid w:val="000958C0"/>
    <w:rsid w:val="00095929"/>
    <w:rsid w:val="00096DAF"/>
    <w:rsid w:val="00096DEA"/>
    <w:rsid w:val="000A0FEC"/>
    <w:rsid w:val="000A13B6"/>
    <w:rsid w:val="000A1468"/>
    <w:rsid w:val="000A1862"/>
    <w:rsid w:val="000A1D47"/>
    <w:rsid w:val="000A2167"/>
    <w:rsid w:val="000A35F5"/>
    <w:rsid w:val="000A3866"/>
    <w:rsid w:val="000A38E8"/>
    <w:rsid w:val="000A4747"/>
    <w:rsid w:val="000A5C79"/>
    <w:rsid w:val="000A6DD7"/>
    <w:rsid w:val="000A7593"/>
    <w:rsid w:val="000B16EE"/>
    <w:rsid w:val="000B2971"/>
    <w:rsid w:val="000B2E99"/>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5046"/>
    <w:rsid w:val="000E0A83"/>
    <w:rsid w:val="000E1FCE"/>
    <w:rsid w:val="000E2539"/>
    <w:rsid w:val="000E2801"/>
    <w:rsid w:val="000E303A"/>
    <w:rsid w:val="000E3645"/>
    <w:rsid w:val="000E4264"/>
    <w:rsid w:val="000E5286"/>
    <w:rsid w:val="000E544B"/>
    <w:rsid w:val="000E763E"/>
    <w:rsid w:val="000F04A3"/>
    <w:rsid w:val="000F07F7"/>
    <w:rsid w:val="000F0FD6"/>
    <w:rsid w:val="000F1623"/>
    <w:rsid w:val="000F193C"/>
    <w:rsid w:val="000F32DE"/>
    <w:rsid w:val="000F4C59"/>
    <w:rsid w:val="000F5DF8"/>
    <w:rsid w:val="000F6FEC"/>
    <w:rsid w:val="000F7019"/>
    <w:rsid w:val="00102A8E"/>
    <w:rsid w:val="00104E9F"/>
    <w:rsid w:val="00105A9C"/>
    <w:rsid w:val="00107162"/>
    <w:rsid w:val="0010799F"/>
    <w:rsid w:val="00107BD9"/>
    <w:rsid w:val="00107EEE"/>
    <w:rsid w:val="00112384"/>
    <w:rsid w:val="00113180"/>
    <w:rsid w:val="00113488"/>
    <w:rsid w:val="001149EB"/>
    <w:rsid w:val="00114AD5"/>
    <w:rsid w:val="001153A2"/>
    <w:rsid w:val="001159C8"/>
    <w:rsid w:val="00116824"/>
    <w:rsid w:val="00116905"/>
    <w:rsid w:val="001205B1"/>
    <w:rsid w:val="00120A5C"/>
    <w:rsid w:val="00121053"/>
    <w:rsid w:val="001217DF"/>
    <w:rsid w:val="00122AC1"/>
    <w:rsid w:val="001233E6"/>
    <w:rsid w:val="00123E45"/>
    <w:rsid w:val="0012400B"/>
    <w:rsid w:val="00124126"/>
    <w:rsid w:val="00124E10"/>
    <w:rsid w:val="00125AF0"/>
    <w:rsid w:val="00125E0F"/>
    <w:rsid w:val="0012625F"/>
    <w:rsid w:val="0013464A"/>
    <w:rsid w:val="001349AE"/>
    <w:rsid w:val="00135C3D"/>
    <w:rsid w:val="00135E2F"/>
    <w:rsid w:val="0013719B"/>
    <w:rsid w:val="00140C0B"/>
    <w:rsid w:val="00142D84"/>
    <w:rsid w:val="00143C80"/>
    <w:rsid w:val="0014469B"/>
    <w:rsid w:val="0014560D"/>
    <w:rsid w:val="00150DE5"/>
    <w:rsid w:val="001533E6"/>
    <w:rsid w:val="00153C56"/>
    <w:rsid w:val="001548FF"/>
    <w:rsid w:val="00155705"/>
    <w:rsid w:val="00156D61"/>
    <w:rsid w:val="0016010B"/>
    <w:rsid w:val="00160155"/>
    <w:rsid w:val="00161541"/>
    <w:rsid w:val="00162496"/>
    <w:rsid w:val="00164E29"/>
    <w:rsid w:val="0016658F"/>
    <w:rsid w:val="00166996"/>
    <w:rsid w:val="001673EF"/>
    <w:rsid w:val="001708EF"/>
    <w:rsid w:val="0017097B"/>
    <w:rsid w:val="00172137"/>
    <w:rsid w:val="00173D11"/>
    <w:rsid w:val="001749F9"/>
    <w:rsid w:val="00176A70"/>
    <w:rsid w:val="00177156"/>
    <w:rsid w:val="00177831"/>
    <w:rsid w:val="0018035E"/>
    <w:rsid w:val="001803E6"/>
    <w:rsid w:val="00181085"/>
    <w:rsid w:val="00181650"/>
    <w:rsid w:val="00185310"/>
    <w:rsid w:val="00185B93"/>
    <w:rsid w:val="00186C73"/>
    <w:rsid w:val="0018713C"/>
    <w:rsid w:val="00187765"/>
    <w:rsid w:val="001904CD"/>
    <w:rsid w:val="0019144E"/>
    <w:rsid w:val="00193234"/>
    <w:rsid w:val="0019548E"/>
    <w:rsid w:val="00195B3D"/>
    <w:rsid w:val="00195EBF"/>
    <w:rsid w:val="001A0CA9"/>
    <w:rsid w:val="001A2AAD"/>
    <w:rsid w:val="001A3C51"/>
    <w:rsid w:val="001A4501"/>
    <w:rsid w:val="001A48A2"/>
    <w:rsid w:val="001A536A"/>
    <w:rsid w:val="001A5530"/>
    <w:rsid w:val="001A6580"/>
    <w:rsid w:val="001A789D"/>
    <w:rsid w:val="001A7EAF"/>
    <w:rsid w:val="001B1E23"/>
    <w:rsid w:val="001B2FB4"/>
    <w:rsid w:val="001B4379"/>
    <w:rsid w:val="001B6A4A"/>
    <w:rsid w:val="001B7A81"/>
    <w:rsid w:val="001B7BA7"/>
    <w:rsid w:val="001C139E"/>
    <w:rsid w:val="001C292A"/>
    <w:rsid w:val="001C320A"/>
    <w:rsid w:val="001C3689"/>
    <w:rsid w:val="001C48B2"/>
    <w:rsid w:val="001C4C15"/>
    <w:rsid w:val="001C52D0"/>
    <w:rsid w:val="001C7EDD"/>
    <w:rsid w:val="001D0342"/>
    <w:rsid w:val="001D1FBC"/>
    <w:rsid w:val="001D2D84"/>
    <w:rsid w:val="001D2E12"/>
    <w:rsid w:val="001D3C63"/>
    <w:rsid w:val="001D3CAF"/>
    <w:rsid w:val="001D40BA"/>
    <w:rsid w:val="001D5832"/>
    <w:rsid w:val="001D5CAC"/>
    <w:rsid w:val="001D6C70"/>
    <w:rsid w:val="001E04BC"/>
    <w:rsid w:val="001E0A9A"/>
    <w:rsid w:val="001E62DF"/>
    <w:rsid w:val="001E7DAE"/>
    <w:rsid w:val="001E7DB7"/>
    <w:rsid w:val="001F0105"/>
    <w:rsid w:val="001F0243"/>
    <w:rsid w:val="001F0244"/>
    <w:rsid w:val="001F134A"/>
    <w:rsid w:val="001F141B"/>
    <w:rsid w:val="001F1F7E"/>
    <w:rsid w:val="001F223C"/>
    <w:rsid w:val="001F309D"/>
    <w:rsid w:val="001F30FE"/>
    <w:rsid w:val="001F3829"/>
    <w:rsid w:val="001F3DC2"/>
    <w:rsid w:val="001F3E27"/>
    <w:rsid w:val="001F41C3"/>
    <w:rsid w:val="001F500A"/>
    <w:rsid w:val="001F6052"/>
    <w:rsid w:val="00202CBE"/>
    <w:rsid w:val="0020436A"/>
    <w:rsid w:val="0020505E"/>
    <w:rsid w:val="00205A4E"/>
    <w:rsid w:val="00206157"/>
    <w:rsid w:val="00206987"/>
    <w:rsid w:val="00206D02"/>
    <w:rsid w:val="002071C5"/>
    <w:rsid w:val="00207E41"/>
    <w:rsid w:val="00210003"/>
    <w:rsid w:val="002111EA"/>
    <w:rsid w:val="00211422"/>
    <w:rsid w:val="002123E6"/>
    <w:rsid w:val="00214588"/>
    <w:rsid w:val="0021487C"/>
    <w:rsid w:val="00214EC3"/>
    <w:rsid w:val="00216CC4"/>
    <w:rsid w:val="00216EB5"/>
    <w:rsid w:val="00217236"/>
    <w:rsid w:val="0021723C"/>
    <w:rsid w:val="00217D8A"/>
    <w:rsid w:val="0022089D"/>
    <w:rsid w:val="00222E1D"/>
    <w:rsid w:val="002231DF"/>
    <w:rsid w:val="002235E0"/>
    <w:rsid w:val="00223A68"/>
    <w:rsid w:val="002244EB"/>
    <w:rsid w:val="00225140"/>
    <w:rsid w:val="0022541D"/>
    <w:rsid w:val="00225653"/>
    <w:rsid w:val="0022725F"/>
    <w:rsid w:val="00231D1D"/>
    <w:rsid w:val="00234D23"/>
    <w:rsid w:val="00235FAA"/>
    <w:rsid w:val="00240531"/>
    <w:rsid w:val="0024386C"/>
    <w:rsid w:val="00243DB7"/>
    <w:rsid w:val="00243FA5"/>
    <w:rsid w:val="00245A02"/>
    <w:rsid w:val="00246209"/>
    <w:rsid w:val="00246235"/>
    <w:rsid w:val="00246408"/>
    <w:rsid w:val="00247A81"/>
    <w:rsid w:val="00247E7F"/>
    <w:rsid w:val="0025075E"/>
    <w:rsid w:val="00250C2B"/>
    <w:rsid w:val="00251BAD"/>
    <w:rsid w:val="002540C2"/>
    <w:rsid w:val="0025431C"/>
    <w:rsid w:val="00254767"/>
    <w:rsid w:val="00255550"/>
    <w:rsid w:val="002565F4"/>
    <w:rsid w:val="0025719D"/>
    <w:rsid w:val="002578C6"/>
    <w:rsid w:val="00257BD7"/>
    <w:rsid w:val="00260810"/>
    <w:rsid w:val="00260CA8"/>
    <w:rsid w:val="0026156C"/>
    <w:rsid w:val="002615E9"/>
    <w:rsid w:val="002622DE"/>
    <w:rsid w:val="00263190"/>
    <w:rsid w:val="002639E6"/>
    <w:rsid w:val="00264424"/>
    <w:rsid w:val="00265430"/>
    <w:rsid w:val="0026590E"/>
    <w:rsid w:val="00266148"/>
    <w:rsid w:val="002671AD"/>
    <w:rsid w:val="002701A6"/>
    <w:rsid w:val="00271888"/>
    <w:rsid w:val="00275B0F"/>
    <w:rsid w:val="002762A5"/>
    <w:rsid w:val="00276B7F"/>
    <w:rsid w:val="00276D11"/>
    <w:rsid w:val="002770A4"/>
    <w:rsid w:val="00277440"/>
    <w:rsid w:val="00277D55"/>
    <w:rsid w:val="00277DBD"/>
    <w:rsid w:val="00277E10"/>
    <w:rsid w:val="00280193"/>
    <w:rsid w:val="00281CF3"/>
    <w:rsid w:val="00281EEB"/>
    <w:rsid w:val="002822E2"/>
    <w:rsid w:val="00283DC5"/>
    <w:rsid w:val="00284DBE"/>
    <w:rsid w:val="00290C59"/>
    <w:rsid w:val="00291F8C"/>
    <w:rsid w:val="002932CC"/>
    <w:rsid w:val="00293813"/>
    <w:rsid w:val="00293844"/>
    <w:rsid w:val="00294A8C"/>
    <w:rsid w:val="00295749"/>
    <w:rsid w:val="00295FA4"/>
    <w:rsid w:val="00296154"/>
    <w:rsid w:val="002967A7"/>
    <w:rsid w:val="002A1933"/>
    <w:rsid w:val="002A1F29"/>
    <w:rsid w:val="002A20DC"/>
    <w:rsid w:val="002A2969"/>
    <w:rsid w:val="002A2FB2"/>
    <w:rsid w:val="002A34DD"/>
    <w:rsid w:val="002A47DA"/>
    <w:rsid w:val="002A4D88"/>
    <w:rsid w:val="002A5515"/>
    <w:rsid w:val="002A607C"/>
    <w:rsid w:val="002B1A12"/>
    <w:rsid w:val="002B2B7B"/>
    <w:rsid w:val="002B4C0A"/>
    <w:rsid w:val="002B4F00"/>
    <w:rsid w:val="002B5AED"/>
    <w:rsid w:val="002B72A6"/>
    <w:rsid w:val="002B72D9"/>
    <w:rsid w:val="002C151C"/>
    <w:rsid w:val="002C42DF"/>
    <w:rsid w:val="002C4D44"/>
    <w:rsid w:val="002C68AD"/>
    <w:rsid w:val="002C6E85"/>
    <w:rsid w:val="002D28DC"/>
    <w:rsid w:val="002D28F9"/>
    <w:rsid w:val="002D2CAD"/>
    <w:rsid w:val="002D2DE3"/>
    <w:rsid w:val="002D372A"/>
    <w:rsid w:val="002D3DDE"/>
    <w:rsid w:val="002D54D6"/>
    <w:rsid w:val="002D5521"/>
    <w:rsid w:val="002D56E6"/>
    <w:rsid w:val="002E2528"/>
    <w:rsid w:val="002E5DEE"/>
    <w:rsid w:val="002E6D80"/>
    <w:rsid w:val="002E6E23"/>
    <w:rsid w:val="002E6FE6"/>
    <w:rsid w:val="002E776A"/>
    <w:rsid w:val="002F0310"/>
    <w:rsid w:val="002F39D0"/>
    <w:rsid w:val="002F4043"/>
    <w:rsid w:val="002F446B"/>
    <w:rsid w:val="002F485A"/>
    <w:rsid w:val="002F4FA4"/>
    <w:rsid w:val="002F5683"/>
    <w:rsid w:val="002F5848"/>
    <w:rsid w:val="002F5FCF"/>
    <w:rsid w:val="002F7419"/>
    <w:rsid w:val="002F7562"/>
    <w:rsid w:val="00300183"/>
    <w:rsid w:val="003009C5"/>
    <w:rsid w:val="00300DB8"/>
    <w:rsid w:val="0030149A"/>
    <w:rsid w:val="00301E0F"/>
    <w:rsid w:val="0030464A"/>
    <w:rsid w:val="00304D25"/>
    <w:rsid w:val="00306498"/>
    <w:rsid w:val="00306609"/>
    <w:rsid w:val="00307496"/>
    <w:rsid w:val="00307498"/>
    <w:rsid w:val="00307CB1"/>
    <w:rsid w:val="00310CAD"/>
    <w:rsid w:val="00311877"/>
    <w:rsid w:val="0031263F"/>
    <w:rsid w:val="003129DD"/>
    <w:rsid w:val="00315376"/>
    <w:rsid w:val="0031756C"/>
    <w:rsid w:val="00317AB0"/>
    <w:rsid w:val="003211E5"/>
    <w:rsid w:val="003222FE"/>
    <w:rsid w:val="00322703"/>
    <w:rsid w:val="00322BBA"/>
    <w:rsid w:val="00323D75"/>
    <w:rsid w:val="003240DF"/>
    <w:rsid w:val="00324A1C"/>
    <w:rsid w:val="0032586E"/>
    <w:rsid w:val="00325B86"/>
    <w:rsid w:val="00327BBC"/>
    <w:rsid w:val="00331BCB"/>
    <w:rsid w:val="003321D5"/>
    <w:rsid w:val="0033383D"/>
    <w:rsid w:val="003344BC"/>
    <w:rsid w:val="00334F7D"/>
    <w:rsid w:val="0033570B"/>
    <w:rsid w:val="00335E98"/>
    <w:rsid w:val="00335F19"/>
    <w:rsid w:val="00337BD2"/>
    <w:rsid w:val="0034059C"/>
    <w:rsid w:val="00340C90"/>
    <w:rsid w:val="00340F61"/>
    <w:rsid w:val="00342050"/>
    <w:rsid w:val="00342B16"/>
    <w:rsid w:val="00343E60"/>
    <w:rsid w:val="00345A70"/>
    <w:rsid w:val="00346118"/>
    <w:rsid w:val="00352F13"/>
    <w:rsid w:val="00352F6F"/>
    <w:rsid w:val="003535CA"/>
    <w:rsid w:val="00353679"/>
    <w:rsid w:val="00354288"/>
    <w:rsid w:val="00355529"/>
    <w:rsid w:val="00355A7F"/>
    <w:rsid w:val="00355AFE"/>
    <w:rsid w:val="00356119"/>
    <w:rsid w:val="00356578"/>
    <w:rsid w:val="00357BFF"/>
    <w:rsid w:val="00357F67"/>
    <w:rsid w:val="00360158"/>
    <w:rsid w:val="003603AA"/>
    <w:rsid w:val="0036193E"/>
    <w:rsid w:val="00362439"/>
    <w:rsid w:val="00363177"/>
    <w:rsid w:val="003678B0"/>
    <w:rsid w:val="003702D6"/>
    <w:rsid w:val="003704D4"/>
    <w:rsid w:val="0037141D"/>
    <w:rsid w:val="00371717"/>
    <w:rsid w:val="00372D42"/>
    <w:rsid w:val="00375B6A"/>
    <w:rsid w:val="00375E91"/>
    <w:rsid w:val="00376C6D"/>
    <w:rsid w:val="0038005D"/>
    <w:rsid w:val="003811F8"/>
    <w:rsid w:val="00382913"/>
    <w:rsid w:val="00382A55"/>
    <w:rsid w:val="00384FD6"/>
    <w:rsid w:val="0038505D"/>
    <w:rsid w:val="00385CF8"/>
    <w:rsid w:val="00385F50"/>
    <w:rsid w:val="0038651C"/>
    <w:rsid w:val="00386D5D"/>
    <w:rsid w:val="003917C4"/>
    <w:rsid w:val="00391A3A"/>
    <w:rsid w:val="00393204"/>
    <w:rsid w:val="00393576"/>
    <w:rsid w:val="00394975"/>
    <w:rsid w:val="00395664"/>
    <w:rsid w:val="00396B23"/>
    <w:rsid w:val="00397356"/>
    <w:rsid w:val="003979E4"/>
    <w:rsid w:val="00397D5E"/>
    <w:rsid w:val="003A0BBF"/>
    <w:rsid w:val="003A10EF"/>
    <w:rsid w:val="003A15B9"/>
    <w:rsid w:val="003A269B"/>
    <w:rsid w:val="003A38D3"/>
    <w:rsid w:val="003A3FB5"/>
    <w:rsid w:val="003A61A0"/>
    <w:rsid w:val="003A72D6"/>
    <w:rsid w:val="003B240F"/>
    <w:rsid w:val="003B386C"/>
    <w:rsid w:val="003B4B10"/>
    <w:rsid w:val="003B6E44"/>
    <w:rsid w:val="003B7066"/>
    <w:rsid w:val="003B734D"/>
    <w:rsid w:val="003C0A76"/>
    <w:rsid w:val="003C1B6E"/>
    <w:rsid w:val="003C4C4D"/>
    <w:rsid w:val="003C70FA"/>
    <w:rsid w:val="003C7565"/>
    <w:rsid w:val="003D0A00"/>
    <w:rsid w:val="003D15B3"/>
    <w:rsid w:val="003D3606"/>
    <w:rsid w:val="003D3C11"/>
    <w:rsid w:val="003D3EDF"/>
    <w:rsid w:val="003D46CF"/>
    <w:rsid w:val="003D4F31"/>
    <w:rsid w:val="003D55E0"/>
    <w:rsid w:val="003D593D"/>
    <w:rsid w:val="003D6BA1"/>
    <w:rsid w:val="003D7B00"/>
    <w:rsid w:val="003E0977"/>
    <w:rsid w:val="003E247A"/>
    <w:rsid w:val="003E2BD1"/>
    <w:rsid w:val="003E2C98"/>
    <w:rsid w:val="003E2F5F"/>
    <w:rsid w:val="003E3E16"/>
    <w:rsid w:val="003E3E4E"/>
    <w:rsid w:val="003E4F06"/>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AE9"/>
    <w:rsid w:val="00406C5F"/>
    <w:rsid w:val="00406CE1"/>
    <w:rsid w:val="00412811"/>
    <w:rsid w:val="0041513C"/>
    <w:rsid w:val="00417D6F"/>
    <w:rsid w:val="00420A4A"/>
    <w:rsid w:val="00420FA7"/>
    <w:rsid w:val="004219DA"/>
    <w:rsid w:val="00423240"/>
    <w:rsid w:val="0042386F"/>
    <w:rsid w:val="00425968"/>
    <w:rsid w:val="00425AA5"/>
    <w:rsid w:val="00426011"/>
    <w:rsid w:val="00426928"/>
    <w:rsid w:val="00426ED6"/>
    <w:rsid w:val="00427C03"/>
    <w:rsid w:val="0043054C"/>
    <w:rsid w:val="00430729"/>
    <w:rsid w:val="00430CB2"/>
    <w:rsid w:val="0043173F"/>
    <w:rsid w:val="00432214"/>
    <w:rsid w:val="00433559"/>
    <w:rsid w:val="004343F8"/>
    <w:rsid w:val="00434888"/>
    <w:rsid w:val="00435AAB"/>
    <w:rsid w:val="00437216"/>
    <w:rsid w:val="00437504"/>
    <w:rsid w:val="004402D5"/>
    <w:rsid w:val="0044228F"/>
    <w:rsid w:val="0044276D"/>
    <w:rsid w:val="00442D47"/>
    <w:rsid w:val="00442D4C"/>
    <w:rsid w:val="00444CE2"/>
    <w:rsid w:val="00444FEB"/>
    <w:rsid w:val="00445E8F"/>
    <w:rsid w:val="0045165F"/>
    <w:rsid w:val="00453370"/>
    <w:rsid w:val="004536E0"/>
    <w:rsid w:val="00453F20"/>
    <w:rsid w:val="004579B0"/>
    <w:rsid w:val="00457C4C"/>
    <w:rsid w:val="00462E20"/>
    <w:rsid w:val="00463222"/>
    <w:rsid w:val="00463888"/>
    <w:rsid w:val="004642DB"/>
    <w:rsid w:val="00464689"/>
    <w:rsid w:val="00464887"/>
    <w:rsid w:val="00464CE2"/>
    <w:rsid w:val="0046595D"/>
    <w:rsid w:val="00465D53"/>
    <w:rsid w:val="00465DB8"/>
    <w:rsid w:val="0046649D"/>
    <w:rsid w:val="00470822"/>
    <w:rsid w:val="00470BD7"/>
    <w:rsid w:val="00472A5F"/>
    <w:rsid w:val="00474E9A"/>
    <w:rsid w:val="00475B65"/>
    <w:rsid w:val="00476516"/>
    <w:rsid w:val="00477DFF"/>
    <w:rsid w:val="0048396D"/>
    <w:rsid w:val="00484A87"/>
    <w:rsid w:val="004850BA"/>
    <w:rsid w:val="0048592C"/>
    <w:rsid w:val="00486C45"/>
    <w:rsid w:val="00491801"/>
    <w:rsid w:val="004938BD"/>
    <w:rsid w:val="00493B66"/>
    <w:rsid w:val="00494D64"/>
    <w:rsid w:val="00496D30"/>
    <w:rsid w:val="00496DF5"/>
    <w:rsid w:val="004975DB"/>
    <w:rsid w:val="004A07EE"/>
    <w:rsid w:val="004A146A"/>
    <w:rsid w:val="004A1801"/>
    <w:rsid w:val="004A1D33"/>
    <w:rsid w:val="004A25BD"/>
    <w:rsid w:val="004A2ADE"/>
    <w:rsid w:val="004A4DD3"/>
    <w:rsid w:val="004A5599"/>
    <w:rsid w:val="004A637F"/>
    <w:rsid w:val="004A7C98"/>
    <w:rsid w:val="004B14C1"/>
    <w:rsid w:val="004B16A2"/>
    <w:rsid w:val="004B1A14"/>
    <w:rsid w:val="004B1F2B"/>
    <w:rsid w:val="004B1F60"/>
    <w:rsid w:val="004B292F"/>
    <w:rsid w:val="004B2A4C"/>
    <w:rsid w:val="004B3419"/>
    <w:rsid w:val="004B34FF"/>
    <w:rsid w:val="004B386E"/>
    <w:rsid w:val="004B3981"/>
    <w:rsid w:val="004B436C"/>
    <w:rsid w:val="004B6C8D"/>
    <w:rsid w:val="004C1B34"/>
    <w:rsid w:val="004C2129"/>
    <w:rsid w:val="004C2591"/>
    <w:rsid w:val="004C5AFE"/>
    <w:rsid w:val="004C66B9"/>
    <w:rsid w:val="004C7C0E"/>
    <w:rsid w:val="004D1B05"/>
    <w:rsid w:val="004D25AD"/>
    <w:rsid w:val="004D4C22"/>
    <w:rsid w:val="004D5983"/>
    <w:rsid w:val="004D73E8"/>
    <w:rsid w:val="004E1CAE"/>
    <w:rsid w:val="004E26A2"/>
    <w:rsid w:val="004E321A"/>
    <w:rsid w:val="004E383D"/>
    <w:rsid w:val="004E43E4"/>
    <w:rsid w:val="004E69AF"/>
    <w:rsid w:val="004E7B39"/>
    <w:rsid w:val="004F03ED"/>
    <w:rsid w:val="004F0757"/>
    <w:rsid w:val="004F1DA0"/>
    <w:rsid w:val="004F4F54"/>
    <w:rsid w:val="004F715B"/>
    <w:rsid w:val="00501C91"/>
    <w:rsid w:val="00501E93"/>
    <w:rsid w:val="005029CE"/>
    <w:rsid w:val="00504CBB"/>
    <w:rsid w:val="005051A3"/>
    <w:rsid w:val="00505280"/>
    <w:rsid w:val="005112AF"/>
    <w:rsid w:val="00512104"/>
    <w:rsid w:val="0051252F"/>
    <w:rsid w:val="00512835"/>
    <w:rsid w:val="00512A1D"/>
    <w:rsid w:val="0051331D"/>
    <w:rsid w:val="00513B74"/>
    <w:rsid w:val="005209AC"/>
    <w:rsid w:val="00522551"/>
    <w:rsid w:val="00522973"/>
    <w:rsid w:val="00522E3A"/>
    <w:rsid w:val="005248B3"/>
    <w:rsid w:val="00526B21"/>
    <w:rsid w:val="00526C7C"/>
    <w:rsid w:val="0053027D"/>
    <w:rsid w:val="00530EF0"/>
    <w:rsid w:val="00531F92"/>
    <w:rsid w:val="00532878"/>
    <w:rsid w:val="00532ADB"/>
    <w:rsid w:val="00532D77"/>
    <w:rsid w:val="0053368A"/>
    <w:rsid w:val="005338D2"/>
    <w:rsid w:val="00533D16"/>
    <w:rsid w:val="00533F27"/>
    <w:rsid w:val="00535AAF"/>
    <w:rsid w:val="00535F54"/>
    <w:rsid w:val="0053619D"/>
    <w:rsid w:val="00541DB4"/>
    <w:rsid w:val="0054488B"/>
    <w:rsid w:val="005462F8"/>
    <w:rsid w:val="005502A9"/>
    <w:rsid w:val="00550343"/>
    <w:rsid w:val="00551AFE"/>
    <w:rsid w:val="00553339"/>
    <w:rsid w:val="005536FE"/>
    <w:rsid w:val="005578E8"/>
    <w:rsid w:val="005603EB"/>
    <w:rsid w:val="00560E19"/>
    <w:rsid w:val="005615B8"/>
    <w:rsid w:val="00562F87"/>
    <w:rsid w:val="00563DBB"/>
    <w:rsid w:val="00564886"/>
    <w:rsid w:val="0056615B"/>
    <w:rsid w:val="00566940"/>
    <w:rsid w:val="00567E5F"/>
    <w:rsid w:val="00570985"/>
    <w:rsid w:val="00571231"/>
    <w:rsid w:val="00572168"/>
    <w:rsid w:val="00572359"/>
    <w:rsid w:val="0057241E"/>
    <w:rsid w:val="00572603"/>
    <w:rsid w:val="005735DB"/>
    <w:rsid w:val="00574C0D"/>
    <w:rsid w:val="005755E0"/>
    <w:rsid w:val="0057717A"/>
    <w:rsid w:val="00577464"/>
    <w:rsid w:val="00580EDA"/>
    <w:rsid w:val="0058204E"/>
    <w:rsid w:val="00582806"/>
    <w:rsid w:val="00583692"/>
    <w:rsid w:val="00584C75"/>
    <w:rsid w:val="00586171"/>
    <w:rsid w:val="005861AE"/>
    <w:rsid w:val="005900D1"/>
    <w:rsid w:val="0059043E"/>
    <w:rsid w:val="00591BED"/>
    <w:rsid w:val="00591F94"/>
    <w:rsid w:val="00592770"/>
    <w:rsid w:val="005929EE"/>
    <w:rsid w:val="00594694"/>
    <w:rsid w:val="005949BB"/>
    <w:rsid w:val="00594E3C"/>
    <w:rsid w:val="00596113"/>
    <w:rsid w:val="00597F8F"/>
    <w:rsid w:val="005A0CDD"/>
    <w:rsid w:val="005A1083"/>
    <w:rsid w:val="005A13C7"/>
    <w:rsid w:val="005A2340"/>
    <w:rsid w:val="005A2A6F"/>
    <w:rsid w:val="005A3A86"/>
    <w:rsid w:val="005A4B7E"/>
    <w:rsid w:val="005A4CA2"/>
    <w:rsid w:val="005A55B9"/>
    <w:rsid w:val="005A5A62"/>
    <w:rsid w:val="005A65AE"/>
    <w:rsid w:val="005A69EE"/>
    <w:rsid w:val="005A7B88"/>
    <w:rsid w:val="005A7F56"/>
    <w:rsid w:val="005B54BC"/>
    <w:rsid w:val="005B64AA"/>
    <w:rsid w:val="005B6B56"/>
    <w:rsid w:val="005B7DE1"/>
    <w:rsid w:val="005B7FD1"/>
    <w:rsid w:val="005C0DEA"/>
    <w:rsid w:val="005C35EC"/>
    <w:rsid w:val="005C3EC4"/>
    <w:rsid w:val="005C4BF7"/>
    <w:rsid w:val="005C5E87"/>
    <w:rsid w:val="005C785C"/>
    <w:rsid w:val="005C7DD2"/>
    <w:rsid w:val="005D0EA2"/>
    <w:rsid w:val="005D17A1"/>
    <w:rsid w:val="005D3E48"/>
    <w:rsid w:val="005D481B"/>
    <w:rsid w:val="005D4A09"/>
    <w:rsid w:val="005D594F"/>
    <w:rsid w:val="005D64B0"/>
    <w:rsid w:val="005D664C"/>
    <w:rsid w:val="005D71E7"/>
    <w:rsid w:val="005D75F7"/>
    <w:rsid w:val="005E07BC"/>
    <w:rsid w:val="005E0C27"/>
    <w:rsid w:val="005E1E4E"/>
    <w:rsid w:val="005E2036"/>
    <w:rsid w:val="005E26C1"/>
    <w:rsid w:val="005E51E9"/>
    <w:rsid w:val="005E5BA5"/>
    <w:rsid w:val="005F1501"/>
    <w:rsid w:val="005F1768"/>
    <w:rsid w:val="005F22B3"/>
    <w:rsid w:val="005F3DEE"/>
    <w:rsid w:val="0060039C"/>
    <w:rsid w:val="00601A3B"/>
    <w:rsid w:val="00601B73"/>
    <w:rsid w:val="006027A3"/>
    <w:rsid w:val="00602F56"/>
    <w:rsid w:val="0060441F"/>
    <w:rsid w:val="00604769"/>
    <w:rsid w:val="00604DE5"/>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4D98"/>
    <w:rsid w:val="00625350"/>
    <w:rsid w:val="00627C4F"/>
    <w:rsid w:val="00632902"/>
    <w:rsid w:val="00633CDF"/>
    <w:rsid w:val="00633FE0"/>
    <w:rsid w:val="00634988"/>
    <w:rsid w:val="00634B90"/>
    <w:rsid w:val="0063508B"/>
    <w:rsid w:val="0063679C"/>
    <w:rsid w:val="0063698E"/>
    <w:rsid w:val="006369F7"/>
    <w:rsid w:val="00636E6D"/>
    <w:rsid w:val="00637D09"/>
    <w:rsid w:val="006402CC"/>
    <w:rsid w:val="00640905"/>
    <w:rsid w:val="00640C9D"/>
    <w:rsid w:val="00640FDF"/>
    <w:rsid w:val="00645E40"/>
    <w:rsid w:val="00646742"/>
    <w:rsid w:val="006468F5"/>
    <w:rsid w:val="00646A53"/>
    <w:rsid w:val="00647B73"/>
    <w:rsid w:val="00650DCD"/>
    <w:rsid w:val="006529FA"/>
    <w:rsid w:val="00653AE8"/>
    <w:rsid w:val="00656049"/>
    <w:rsid w:val="00660F1A"/>
    <w:rsid w:val="00661138"/>
    <w:rsid w:val="0066162D"/>
    <w:rsid w:val="00664EFE"/>
    <w:rsid w:val="0066654C"/>
    <w:rsid w:val="006726ED"/>
    <w:rsid w:val="00672BBE"/>
    <w:rsid w:val="00673A66"/>
    <w:rsid w:val="00674BE0"/>
    <w:rsid w:val="00675F69"/>
    <w:rsid w:val="00677532"/>
    <w:rsid w:val="006803F3"/>
    <w:rsid w:val="0068115B"/>
    <w:rsid w:val="006828CB"/>
    <w:rsid w:val="006836E4"/>
    <w:rsid w:val="006848B6"/>
    <w:rsid w:val="00686179"/>
    <w:rsid w:val="00686EBD"/>
    <w:rsid w:val="00690CEC"/>
    <w:rsid w:val="00691B60"/>
    <w:rsid w:val="00692510"/>
    <w:rsid w:val="006927B7"/>
    <w:rsid w:val="006948D7"/>
    <w:rsid w:val="00694CB2"/>
    <w:rsid w:val="0069612D"/>
    <w:rsid w:val="006A13A8"/>
    <w:rsid w:val="006A13B8"/>
    <w:rsid w:val="006A13D9"/>
    <w:rsid w:val="006A30DD"/>
    <w:rsid w:val="006A3199"/>
    <w:rsid w:val="006A31D5"/>
    <w:rsid w:val="006A4481"/>
    <w:rsid w:val="006A4C70"/>
    <w:rsid w:val="006A547C"/>
    <w:rsid w:val="006A5BB9"/>
    <w:rsid w:val="006A77F9"/>
    <w:rsid w:val="006A7930"/>
    <w:rsid w:val="006A7CF0"/>
    <w:rsid w:val="006B182F"/>
    <w:rsid w:val="006B1AC2"/>
    <w:rsid w:val="006B3315"/>
    <w:rsid w:val="006B408A"/>
    <w:rsid w:val="006B410C"/>
    <w:rsid w:val="006B4507"/>
    <w:rsid w:val="006B4538"/>
    <w:rsid w:val="006B47F6"/>
    <w:rsid w:val="006B4C3D"/>
    <w:rsid w:val="006B5CCB"/>
    <w:rsid w:val="006B6074"/>
    <w:rsid w:val="006B6839"/>
    <w:rsid w:val="006B7840"/>
    <w:rsid w:val="006C0DA5"/>
    <w:rsid w:val="006C1346"/>
    <w:rsid w:val="006C64DF"/>
    <w:rsid w:val="006C68E1"/>
    <w:rsid w:val="006C7CF4"/>
    <w:rsid w:val="006D0E69"/>
    <w:rsid w:val="006D130F"/>
    <w:rsid w:val="006D1441"/>
    <w:rsid w:val="006D245E"/>
    <w:rsid w:val="006D25A1"/>
    <w:rsid w:val="006D635E"/>
    <w:rsid w:val="006E030E"/>
    <w:rsid w:val="006E0A94"/>
    <w:rsid w:val="006E229B"/>
    <w:rsid w:val="006E2DF7"/>
    <w:rsid w:val="006E6D98"/>
    <w:rsid w:val="006E7D19"/>
    <w:rsid w:val="006F15D5"/>
    <w:rsid w:val="006F2E05"/>
    <w:rsid w:val="006F3EDD"/>
    <w:rsid w:val="006F41F9"/>
    <w:rsid w:val="006F5815"/>
    <w:rsid w:val="006F618C"/>
    <w:rsid w:val="007012F2"/>
    <w:rsid w:val="007019F5"/>
    <w:rsid w:val="00702A07"/>
    <w:rsid w:val="00703798"/>
    <w:rsid w:val="0070465C"/>
    <w:rsid w:val="00704A16"/>
    <w:rsid w:val="007063DC"/>
    <w:rsid w:val="00707384"/>
    <w:rsid w:val="00707A65"/>
    <w:rsid w:val="00707D21"/>
    <w:rsid w:val="00714EDD"/>
    <w:rsid w:val="00715EDF"/>
    <w:rsid w:val="00716B98"/>
    <w:rsid w:val="00721764"/>
    <w:rsid w:val="00721D39"/>
    <w:rsid w:val="00722742"/>
    <w:rsid w:val="007263DE"/>
    <w:rsid w:val="00726A14"/>
    <w:rsid w:val="00727993"/>
    <w:rsid w:val="0072799F"/>
    <w:rsid w:val="00730BB3"/>
    <w:rsid w:val="0073174B"/>
    <w:rsid w:val="00732E2F"/>
    <w:rsid w:val="00733B12"/>
    <w:rsid w:val="00734DE9"/>
    <w:rsid w:val="00735B3B"/>
    <w:rsid w:val="00736584"/>
    <w:rsid w:val="00737905"/>
    <w:rsid w:val="00740D81"/>
    <w:rsid w:val="007410E6"/>
    <w:rsid w:val="007423D5"/>
    <w:rsid w:val="007439B9"/>
    <w:rsid w:val="00745428"/>
    <w:rsid w:val="00745BD1"/>
    <w:rsid w:val="00745DB0"/>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497B"/>
    <w:rsid w:val="007654FD"/>
    <w:rsid w:val="0076675E"/>
    <w:rsid w:val="007667AE"/>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EAF"/>
    <w:rsid w:val="00791D3D"/>
    <w:rsid w:val="00791D7D"/>
    <w:rsid w:val="0079234E"/>
    <w:rsid w:val="007927BE"/>
    <w:rsid w:val="00792948"/>
    <w:rsid w:val="00792B46"/>
    <w:rsid w:val="00793AC2"/>
    <w:rsid w:val="0079451B"/>
    <w:rsid w:val="007949D3"/>
    <w:rsid w:val="007951BA"/>
    <w:rsid w:val="0079763D"/>
    <w:rsid w:val="007A0336"/>
    <w:rsid w:val="007A28BB"/>
    <w:rsid w:val="007A3CC4"/>
    <w:rsid w:val="007A46A7"/>
    <w:rsid w:val="007A4913"/>
    <w:rsid w:val="007A5A72"/>
    <w:rsid w:val="007B17DE"/>
    <w:rsid w:val="007B2CDB"/>
    <w:rsid w:val="007B371F"/>
    <w:rsid w:val="007B3E82"/>
    <w:rsid w:val="007B6895"/>
    <w:rsid w:val="007B768F"/>
    <w:rsid w:val="007C1288"/>
    <w:rsid w:val="007C2528"/>
    <w:rsid w:val="007C2626"/>
    <w:rsid w:val="007C26A5"/>
    <w:rsid w:val="007C4BE9"/>
    <w:rsid w:val="007C68E6"/>
    <w:rsid w:val="007C7CBA"/>
    <w:rsid w:val="007D0C60"/>
    <w:rsid w:val="007D2850"/>
    <w:rsid w:val="007D2A47"/>
    <w:rsid w:val="007D3F42"/>
    <w:rsid w:val="007D4D26"/>
    <w:rsid w:val="007D7C4E"/>
    <w:rsid w:val="007E0EBD"/>
    <w:rsid w:val="007E111D"/>
    <w:rsid w:val="007E191F"/>
    <w:rsid w:val="007E2DB7"/>
    <w:rsid w:val="007E3495"/>
    <w:rsid w:val="007E44BD"/>
    <w:rsid w:val="007E55FF"/>
    <w:rsid w:val="007E5D0D"/>
    <w:rsid w:val="007E5E16"/>
    <w:rsid w:val="007E6EF4"/>
    <w:rsid w:val="007E74C1"/>
    <w:rsid w:val="007E7FC6"/>
    <w:rsid w:val="007F0383"/>
    <w:rsid w:val="007F1535"/>
    <w:rsid w:val="007F157E"/>
    <w:rsid w:val="007F15D3"/>
    <w:rsid w:val="007F21A8"/>
    <w:rsid w:val="007F2675"/>
    <w:rsid w:val="007F43D7"/>
    <w:rsid w:val="007F48F8"/>
    <w:rsid w:val="007F5907"/>
    <w:rsid w:val="007F5C88"/>
    <w:rsid w:val="008028E1"/>
    <w:rsid w:val="00805CC8"/>
    <w:rsid w:val="00810691"/>
    <w:rsid w:val="008108AF"/>
    <w:rsid w:val="00810F83"/>
    <w:rsid w:val="00811957"/>
    <w:rsid w:val="008122A2"/>
    <w:rsid w:val="00814946"/>
    <w:rsid w:val="00814BF2"/>
    <w:rsid w:val="008157C6"/>
    <w:rsid w:val="0081647D"/>
    <w:rsid w:val="00816595"/>
    <w:rsid w:val="0082041E"/>
    <w:rsid w:val="00820B13"/>
    <w:rsid w:val="00823B4B"/>
    <w:rsid w:val="0082432D"/>
    <w:rsid w:val="00824DB8"/>
    <w:rsid w:val="00825247"/>
    <w:rsid w:val="008262BF"/>
    <w:rsid w:val="0082718D"/>
    <w:rsid w:val="008305FE"/>
    <w:rsid w:val="00830DCA"/>
    <w:rsid w:val="00831DB1"/>
    <w:rsid w:val="00832E52"/>
    <w:rsid w:val="008335AB"/>
    <w:rsid w:val="00834527"/>
    <w:rsid w:val="00835E1A"/>
    <w:rsid w:val="00836E81"/>
    <w:rsid w:val="0083797F"/>
    <w:rsid w:val="00837BEA"/>
    <w:rsid w:val="00837C2E"/>
    <w:rsid w:val="00841400"/>
    <w:rsid w:val="008421CE"/>
    <w:rsid w:val="0084226E"/>
    <w:rsid w:val="008429B7"/>
    <w:rsid w:val="00843D2A"/>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57DBB"/>
    <w:rsid w:val="00860789"/>
    <w:rsid w:val="00862351"/>
    <w:rsid w:val="008630C3"/>
    <w:rsid w:val="008655FA"/>
    <w:rsid w:val="008656E2"/>
    <w:rsid w:val="008678D5"/>
    <w:rsid w:val="00867FE0"/>
    <w:rsid w:val="008712DC"/>
    <w:rsid w:val="0087157A"/>
    <w:rsid w:val="00872BB6"/>
    <w:rsid w:val="00873C92"/>
    <w:rsid w:val="00874526"/>
    <w:rsid w:val="00874F7F"/>
    <w:rsid w:val="00875378"/>
    <w:rsid w:val="008757BA"/>
    <w:rsid w:val="00875E36"/>
    <w:rsid w:val="00876657"/>
    <w:rsid w:val="00876932"/>
    <w:rsid w:val="0087719E"/>
    <w:rsid w:val="00880920"/>
    <w:rsid w:val="00880C92"/>
    <w:rsid w:val="0088369F"/>
    <w:rsid w:val="00884D30"/>
    <w:rsid w:val="0088667F"/>
    <w:rsid w:val="00886901"/>
    <w:rsid w:val="00886B43"/>
    <w:rsid w:val="00886CCF"/>
    <w:rsid w:val="00886FED"/>
    <w:rsid w:val="008900FD"/>
    <w:rsid w:val="00892132"/>
    <w:rsid w:val="00893D53"/>
    <w:rsid w:val="008943F2"/>
    <w:rsid w:val="0089565E"/>
    <w:rsid w:val="008956FF"/>
    <w:rsid w:val="0089662E"/>
    <w:rsid w:val="00897030"/>
    <w:rsid w:val="00897117"/>
    <w:rsid w:val="008A1F67"/>
    <w:rsid w:val="008A35C1"/>
    <w:rsid w:val="008A45E1"/>
    <w:rsid w:val="008A48FB"/>
    <w:rsid w:val="008A4D62"/>
    <w:rsid w:val="008A55BE"/>
    <w:rsid w:val="008A5BC6"/>
    <w:rsid w:val="008A7807"/>
    <w:rsid w:val="008A7C54"/>
    <w:rsid w:val="008B1B94"/>
    <w:rsid w:val="008B2D65"/>
    <w:rsid w:val="008B34D2"/>
    <w:rsid w:val="008B3B78"/>
    <w:rsid w:val="008B668B"/>
    <w:rsid w:val="008B686A"/>
    <w:rsid w:val="008C01F7"/>
    <w:rsid w:val="008C0258"/>
    <w:rsid w:val="008C02A1"/>
    <w:rsid w:val="008C0C6E"/>
    <w:rsid w:val="008C0E33"/>
    <w:rsid w:val="008C13CB"/>
    <w:rsid w:val="008C150A"/>
    <w:rsid w:val="008C419A"/>
    <w:rsid w:val="008C511C"/>
    <w:rsid w:val="008C5AD3"/>
    <w:rsid w:val="008C77AE"/>
    <w:rsid w:val="008C7D99"/>
    <w:rsid w:val="008C7EC4"/>
    <w:rsid w:val="008D03AF"/>
    <w:rsid w:val="008D21C0"/>
    <w:rsid w:val="008D22AC"/>
    <w:rsid w:val="008D2657"/>
    <w:rsid w:val="008D29ED"/>
    <w:rsid w:val="008D3C1D"/>
    <w:rsid w:val="008D3E55"/>
    <w:rsid w:val="008D45AD"/>
    <w:rsid w:val="008D4ED8"/>
    <w:rsid w:val="008D5347"/>
    <w:rsid w:val="008D5AD3"/>
    <w:rsid w:val="008D682D"/>
    <w:rsid w:val="008E0C26"/>
    <w:rsid w:val="008E0DBA"/>
    <w:rsid w:val="008E1761"/>
    <w:rsid w:val="008E3332"/>
    <w:rsid w:val="008E4043"/>
    <w:rsid w:val="008E47DD"/>
    <w:rsid w:val="008E659B"/>
    <w:rsid w:val="008F0BFC"/>
    <w:rsid w:val="008F1DD2"/>
    <w:rsid w:val="008F1EA6"/>
    <w:rsid w:val="008F2CED"/>
    <w:rsid w:val="008F5418"/>
    <w:rsid w:val="008F5EA1"/>
    <w:rsid w:val="008F6D0F"/>
    <w:rsid w:val="008F7603"/>
    <w:rsid w:val="008F7B3E"/>
    <w:rsid w:val="009001EE"/>
    <w:rsid w:val="009002E9"/>
    <w:rsid w:val="009005A2"/>
    <w:rsid w:val="0090074B"/>
    <w:rsid w:val="00900DCF"/>
    <w:rsid w:val="0090128B"/>
    <w:rsid w:val="009023D5"/>
    <w:rsid w:val="00902F26"/>
    <w:rsid w:val="00902F8E"/>
    <w:rsid w:val="009032B8"/>
    <w:rsid w:val="00904DA6"/>
    <w:rsid w:val="00906FE4"/>
    <w:rsid w:val="009070FA"/>
    <w:rsid w:val="009100FA"/>
    <w:rsid w:val="009110B9"/>
    <w:rsid w:val="00911181"/>
    <w:rsid w:val="00911E90"/>
    <w:rsid w:val="00914524"/>
    <w:rsid w:val="009146AA"/>
    <w:rsid w:val="00916BFC"/>
    <w:rsid w:val="00917BA6"/>
    <w:rsid w:val="00920235"/>
    <w:rsid w:val="009215E8"/>
    <w:rsid w:val="00921ED1"/>
    <w:rsid w:val="00922834"/>
    <w:rsid w:val="00923759"/>
    <w:rsid w:val="0092530F"/>
    <w:rsid w:val="00925366"/>
    <w:rsid w:val="0092541D"/>
    <w:rsid w:val="00926781"/>
    <w:rsid w:val="00926FF6"/>
    <w:rsid w:val="0092799A"/>
    <w:rsid w:val="00932237"/>
    <w:rsid w:val="00932E94"/>
    <w:rsid w:val="009330BF"/>
    <w:rsid w:val="009343AD"/>
    <w:rsid w:val="0093493E"/>
    <w:rsid w:val="00934D3D"/>
    <w:rsid w:val="009354E8"/>
    <w:rsid w:val="00936C3A"/>
    <w:rsid w:val="00937771"/>
    <w:rsid w:val="00937E34"/>
    <w:rsid w:val="0094062E"/>
    <w:rsid w:val="00941CFF"/>
    <w:rsid w:val="0094561C"/>
    <w:rsid w:val="00945D03"/>
    <w:rsid w:val="00946E0F"/>
    <w:rsid w:val="00947513"/>
    <w:rsid w:val="00947824"/>
    <w:rsid w:val="009507FE"/>
    <w:rsid w:val="00951F2F"/>
    <w:rsid w:val="00953A9B"/>
    <w:rsid w:val="009570C2"/>
    <w:rsid w:val="00957326"/>
    <w:rsid w:val="00957BC2"/>
    <w:rsid w:val="0096151D"/>
    <w:rsid w:val="009618CF"/>
    <w:rsid w:val="00962A01"/>
    <w:rsid w:val="00963098"/>
    <w:rsid w:val="00963B90"/>
    <w:rsid w:val="00965EBD"/>
    <w:rsid w:val="00965FAA"/>
    <w:rsid w:val="00970BDC"/>
    <w:rsid w:val="00971927"/>
    <w:rsid w:val="0097195D"/>
    <w:rsid w:val="009725BD"/>
    <w:rsid w:val="00972ED7"/>
    <w:rsid w:val="00973475"/>
    <w:rsid w:val="00974E00"/>
    <w:rsid w:val="009757CA"/>
    <w:rsid w:val="009758F9"/>
    <w:rsid w:val="00976D4E"/>
    <w:rsid w:val="00977D2F"/>
    <w:rsid w:val="00980E53"/>
    <w:rsid w:val="0098240F"/>
    <w:rsid w:val="00983186"/>
    <w:rsid w:val="009838DE"/>
    <w:rsid w:val="00983A3F"/>
    <w:rsid w:val="00985ED5"/>
    <w:rsid w:val="00987212"/>
    <w:rsid w:val="009873CA"/>
    <w:rsid w:val="00991698"/>
    <w:rsid w:val="00993A33"/>
    <w:rsid w:val="00993D1B"/>
    <w:rsid w:val="00996997"/>
    <w:rsid w:val="00996CCE"/>
    <w:rsid w:val="0099771F"/>
    <w:rsid w:val="009A01A4"/>
    <w:rsid w:val="009A05E1"/>
    <w:rsid w:val="009A0A48"/>
    <w:rsid w:val="009A5C38"/>
    <w:rsid w:val="009A5EFD"/>
    <w:rsid w:val="009A6397"/>
    <w:rsid w:val="009A70F5"/>
    <w:rsid w:val="009A73DA"/>
    <w:rsid w:val="009A7797"/>
    <w:rsid w:val="009B240A"/>
    <w:rsid w:val="009B3C4F"/>
    <w:rsid w:val="009B5A8D"/>
    <w:rsid w:val="009B6451"/>
    <w:rsid w:val="009B7277"/>
    <w:rsid w:val="009B7567"/>
    <w:rsid w:val="009C234F"/>
    <w:rsid w:val="009C35B6"/>
    <w:rsid w:val="009C491C"/>
    <w:rsid w:val="009C56A4"/>
    <w:rsid w:val="009C5DF9"/>
    <w:rsid w:val="009D0143"/>
    <w:rsid w:val="009D05CF"/>
    <w:rsid w:val="009D2950"/>
    <w:rsid w:val="009D36D3"/>
    <w:rsid w:val="009D47B8"/>
    <w:rsid w:val="009D63F8"/>
    <w:rsid w:val="009D7BA2"/>
    <w:rsid w:val="009E04D8"/>
    <w:rsid w:val="009E0D70"/>
    <w:rsid w:val="009E1970"/>
    <w:rsid w:val="009E2CB2"/>
    <w:rsid w:val="009E32A4"/>
    <w:rsid w:val="009E542D"/>
    <w:rsid w:val="009E607D"/>
    <w:rsid w:val="009E61DD"/>
    <w:rsid w:val="009E7643"/>
    <w:rsid w:val="009F06D8"/>
    <w:rsid w:val="009F1069"/>
    <w:rsid w:val="009F39FA"/>
    <w:rsid w:val="009F49C1"/>
    <w:rsid w:val="009F4B7C"/>
    <w:rsid w:val="009F4D28"/>
    <w:rsid w:val="009F5966"/>
    <w:rsid w:val="009F5BC3"/>
    <w:rsid w:val="009F5FCA"/>
    <w:rsid w:val="009F610B"/>
    <w:rsid w:val="00A0071B"/>
    <w:rsid w:val="00A00A52"/>
    <w:rsid w:val="00A0111A"/>
    <w:rsid w:val="00A012B9"/>
    <w:rsid w:val="00A02563"/>
    <w:rsid w:val="00A0463E"/>
    <w:rsid w:val="00A05827"/>
    <w:rsid w:val="00A06818"/>
    <w:rsid w:val="00A07F3E"/>
    <w:rsid w:val="00A10D6F"/>
    <w:rsid w:val="00A10D90"/>
    <w:rsid w:val="00A121C3"/>
    <w:rsid w:val="00A12B4C"/>
    <w:rsid w:val="00A12D7A"/>
    <w:rsid w:val="00A13369"/>
    <w:rsid w:val="00A13DD1"/>
    <w:rsid w:val="00A14311"/>
    <w:rsid w:val="00A14C1B"/>
    <w:rsid w:val="00A15882"/>
    <w:rsid w:val="00A15D01"/>
    <w:rsid w:val="00A170EF"/>
    <w:rsid w:val="00A17321"/>
    <w:rsid w:val="00A17F50"/>
    <w:rsid w:val="00A204FA"/>
    <w:rsid w:val="00A230BF"/>
    <w:rsid w:val="00A2384E"/>
    <w:rsid w:val="00A25A8D"/>
    <w:rsid w:val="00A273E1"/>
    <w:rsid w:val="00A327FC"/>
    <w:rsid w:val="00A36DC7"/>
    <w:rsid w:val="00A37C9B"/>
    <w:rsid w:val="00A4023A"/>
    <w:rsid w:val="00A40AD1"/>
    <w:rsid w:val="00A418BC"/>
    <w:rsid w:val="00A4279B"/>
    <w:rsid w:val="00A42985"/>
    <w:rsid w:val="00A45300"/>
    <w:rsid w:val="00A46AB8"/>
    <w:rsid w:val="00A46C58"/>
    <w:rsid w:val="00A47648"/>
    <w:rsid w:val="00A4773D"/>
    <w:rsid w:val="00A50BCA"/>
    <w:rsid w:val="00A50D88"/>
    <w:rsid w:val="00A510B4"/>
    <w:rsid w:val="00A51CAA"/>
    <w:rsid w:val="00A52A13"/>
    <w:rsid w:val="00A5303D"/>
    <w:rsid w:val="00A532E4"/>
    <w:rsid w:val="00A54A7C"/>
    <w:rsid w:val="00A5568C"/>
    <w:rsid w:val="00A55FA8"/>
    <w:rsid w:val="00A5687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2A0D"/>
    <w:rsid w:val="00A8446C"/>
    <w:rsid w:val="00A84B4B"/>
    <w:rsid w:val="00A85159"/>
    <w:rsid w:val="00A8677A"/>
    <w:rsid w:val="00A8688C"/>
    <w:rsid w:val="00A870B1"/>
    <w:rsid w:val="00A91315"/>
    <w:rsid w:val="00A942D1"/>
    <w:rsid w:val="00A949C8"/>
    <w:rsid w:val="00A954CD"/>
    <w:rsid w:val="00A97FD1"/>
    <w:rsid w:val="00AA0232"/>
    <w:rsid w:val="00AA0D4C"/>
    <w:rsid w:val="00AA0E11"/>
    <w:rsid w:val="00AA298C"/>
    <w:rsid w:val="00AA3613"/>
    <w:rsid w:val="00AA5C2B"/>
    <w:rsid w:val="00AA652F"/>
    <w:rsid w:val="00AA6949"/>
    <w:rsid w:val="00AB18CF"/>
    <w:rsid w:val="00AB251C"/>
    <w:rsid w:val="00AB2CF8"/>
    <w:rsid w:val="00AB667D"/>
    <w:rsid w:val="00AC064F"/>
    <w:rsid w:val="00AC082C"/>
    <w:rsid w:val="00AC2A22"/>
    <w:rsid w:val="00AC498C"/>
    <w:rsid w:val="00AC556E"/>
    <w:rsid w:val="00AC6AC7"/>
    <w:rsid w:val="00AC6E1F"/>
    <w:rsid w:val="00AC795D"/>
    <w:rsid w:val="00AD031C"/>
    <w:rsid w:val="00AD0B03"/>
    <w:rsid w:val="00AD131C"/>
    <w:rsid w:val="00AD2F1A"/>
    <w:rsid w:val="00AD42E1"/>
    <w:rsid w:val="00AD4BDC"/>
    <w:rsid w:val="00AD7A6B"/>
    <w:rsid w:val="00AE1092"/>
    <w:rsid w:val="00AE1847"/>
    <w:rsid w:val="00AE1FC5"/>
    <w:rsid w:val="00AE2CFF"/>
    <w:rsid w:val="00AE452A"/>
    <w:rsid w:val="00AE57A8"/>
    <w:rsid w:val="00AE6E29"/>
    <w:rsid w:val="00AF0F3F"/>
    <w:rsid w:val="00AF0FA0"/>
    <w:rsid w:val="00AF256C"/>
    <w:rsid w:val="00AF2907"/>
    <w:rsid w:val="00AF3113"/>
    <w:rsid w:val="00AF4450"/>
    <w:rsid w:val="00AF477D"/>
    <w:rsid w:val="00AF5049"/>
    <w:rsid w:val="00AF5586"/>
    <w:rsid w:val="00B017F9"/>
    <w:rsid w:val="00B028E8"/>
    <w:rsid w:val="00B059C4"/>
    <w:rsid w:val="00B070B1"/>
    <w:rsid w:val="00B07510"/>
    <w:rsid w:val="00B11573"/>
    <w:rsid w:val="00B11FF8"/>
    <w:rsid w:val="00B13E98"/>
    <w:rsid w:val="00B149E0"/>
    <w:rsid w:val="00B14C20"/>
    <w:rsid w:val="00B16A46"/>
    <w:rsid w:val="00B17634"/>
    <w:rsid w:val="00B20A2E"/>
    <w:rsid w:val="00B21269"/>
    <w:rsid w:val="00B21589"/>
    <w:rsid w:val="00B2189D"/>
    <w:rsid w:val="00B229D1"/>
    <w:rsid w:val="00B22B0C"/>
    <w:rsid w:val="00B2365E"/>
    <w:rsid w:val="00B23CCB"/>
    <w:rsid w:val="00B258A4"/>
    <w:rsid w:val="00B3214C"/>
    <w:rsid w:val="00B32DA0"/>
    <w:rsid w:val="00B33557"/>
    <w:rsid w:val="00B33C23"/>
    <w:rsid w:val="00B36879"/>
    <w:rsid w:val="00B436D0"/>
    <w:rsid w:val="00B4388B"/>
    <w:rsid w:val="00B44781"/>
    <w:rsid w:val="00B45F9C"/>
    <w:rsid w:val="00B477DF"/>
    <w:rsid w:val="00B50EA1"/>
    <w:rsid w:val="00B51362"/>
    <w:rsid w:val="00B516E9"/>
    <w:rsid w:val="00B53AE0"/>
    <w:rsid w:val="00B542A3"/>
    <w:rsid w:val="00B55F71"/>
    <w:rsid w:val="00B61064"/>
    <w:rsid w:val="00B61156"/>
    <w:rsid w:val="00B61844"/>
    <w:rsid w:val="00B636D2"/>
    <w:rsid w:val="00B63E3A"/>
    <w:rsid w:val="00B64C83"/>
    <w:rsid w:val="00B64D98"/>
    <w:rsid w:val="00B668D4"/>
    <w:rsid w:val="00B6718B"/>
    <w:rsid w:val="00B702A3"/>
    <w:rsid w:val="00B70AD0"/>
    <w:rsid w:val="00B720F4"/>
    <w:rsid w:val="00B721E9"/>
    <w:rsid w:val="00B7399C"/>
    <w:rsid w:val="00B742BA"/>
    <w:rsid w:val="00B75D9B"/>
    <w:rsid w:val="00B75DBC"/>
    <w:rsid w:val="00B75E25"/>
    <w:rsid w:val="00B76E17"/>
    <w:rsid w:val="00B81B96"/>
    <w:rsid w:val="00B81FD8"/>
    <w:rsid w:val="00B82996"/>
    <w:rsid w:val="00B839D3"/>
    <w:rsid w:val="00B841A0"/>
    <w:rsid w:val="00B84846"/>
    <w:rsid w:val="00B84E8E"/>
    <w:rsid w:val="00B852D0"/>
    <w:rsid w:val="00B8756A"/>
    <w:rsid w:val="00B90828"/>
    <w:rsid w:val="00B9128C"/>
    <w:rsid w:val="00B912EF"/>
    <w:rsid w:val="00B92651"/>
    <w:rsid w:val="00B92DE5"/>
    <w:rsid w:val="00B9446E"/>
    <w:rsid w:val="00B94C4E"/>
    <w:rsid w:val="00B96566"/>
    <w:rsid w:val="00B97E09"/>
    <w:rsid w:val="00BA2100"/>
    <w:rsid w:val="00BA219F"/>
    <w:rsid w:val="00BA48AE"/>
    <w:rsid w:val="00BA52F9"/>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D28"/>
    <w:rsid w:val="00C009A4"/>
    <w:rsid w:val="00C012CA"/>
    <w:rsid w:val="00C01496"/>
    <w:rsid w:val="00C0188D"/>
    <w:rsid w:val="00C03145"/>
    <w:rsid w:val="00C031D2"/>
    <w:rsid w:val="00C039C1"/>
    <w:rsid w:val="00C04342"/>
    <w:rsid w:val="00C05337"/>
    <w:rsid w:val="00C068DF"/>
    <w:rsid w:val="00C108FF"/>
    <w:rsid w:val="00C10E56"/>
    <w:rsid w:val="00C145CD"/>
    <w:rsid w:val="00C211A2"/>
    <w:rsid w:val="00C217D7"/>
    <w:rsid w:val="00C21B54"/>
    <w:rsid w:val="00C21BB9"/>
    <w:rsid w:val="00C2277F"/>
    <w:rsid w:val="00C2462A"/>
    <w:rsid w:val="00C26006"/>
    <w:rsid w:val="00C260A1"/>
    <w:rsid w:val="00C26D85"/>
    <w:rsid w:val="00C27577"/>
    <w:rsid w:val="00C27FD8"/>
    <w:rsid w:val="00C30B1C"/>
    <w:rsid w:val="00C320F5"/>
    <w:rsid w:val="00C33926"/>
    <w:rsid w:val="00C3438D"/>
    <w:rsid w:val="00C3507D"/>
    <w:rsid w:val="00C350F9"/>
    <w:rsid w:val="00C36C69"/>
    <w:rsid w:val="00C37C5C"/>
    <w:rsid w:val="00C404E2"/>
    <w:rsid w:val="00C4090A"/>
    <w:rsid w:val="00C409AA"/>
    <w:rsid w:val="00C40A18"/>
    <w:rsid w:val="00C412B0"/>
    <w:rsid w:val="00C4245E"/>
    <w:rsid w:val="00C42995"/>
    <w:rsid w:val="00C45309"/>
    <w:rsid w:val="00C4674B"/>
    <w:rsid w:val="00C47D3A"/>
    <w:rsid w:val="00C50EEB"/>
    <w:rsid w:val="00C51330"/>
    <w:rsid w:val="00C5342D"/>
    <w:rsid w:val="00C55C0B"/>
    <w:rsid w:val="00C55C14"/>
    <w:rsid w:val="00C55FDE"/>
    <w:rsid w:val="00C560A7"/>
    <w:rsid w:val="00C578C1"/>
    <w:rsid w:val="00C60281"/>
    <w:rsid w:val="00C60CD2"/>
    <w:rsid w:val="00C60CD7"/>
    <w:rsid w:val="00C61468"/>
    <w:rsid w:val="00C61B3E"/>
    <w:rsid w:val="00C61D22"/>
    <w:rsid w:val="00C625CD"/>
    <w:rsid w:val="00C62F93"/>
    <w:rsid w:val="00C64485"/>
    <w:rsid w:val="00C66427"/>
    <w:rsid w:val="00C66BAC"/>
    <w:rsid w:val="00C67AEF"/>
    <w:rsid w:val="00C7115F"/>
    <w:rsid w:val="00C72C19"/>
    <w:rsid w:val="00C734E6"/>
    <w:rsid w:val="00C7384C"/>
    <w:rsid w:val="00C73B8B"/>
    <w:rsid w:val="00C75C80"/>
    <w:rsid w:val="00C762D3"/>
    <w:rsid w:val="00C76D28"/>
    <w:rsid w:val="00C77E41"/>
    <w:rsid w:val="00C77EF3"/>
    <w:rsid w:val="00C77F4E"/>
    <w:rsid w:val="00C817AF"/>
    <w:rsid w:val="00C825FE"/>
    <w:rsid w:val="00C82669"/>
    <w:rsid w:val="00C83C2A"/>
    <w:rsid w:val="00C84432"/>
    <w:rsid w:val="00C846B3"/>
    <w:rsid w:val="00C85591"/>
    <w:rsid w:val="00C85FCE"/>
    <w:rsid w:val="00C908F0"/>
    <w:rsid w:val="00C90D7F"/>
    <w:rsid w:val="00C95858"/>
    <w:rsid w:val="00C95DE0"/>
    <w:rsid w:val="00C9676F"/>
    <w:rsid w:val="00CA010F"/>
    <w:rsid w:val="00CA1A1E"/>
    <w:rsid w:val="00CA2656"/>
    <w:rsid w:val="00CA2D74"/>
    <w:rsid w:val="00CA4F3A"/>
    <w:rsid w:val="00CA6672"/>
    <w:rsid w:val="00CA756D"/>
    <w:rsid w:val="00CA7845"/>
    <w:rsid w:val="00CB0C16"/>
    <w:rsid w:val="00CB1886"/>
    <w:rsid w:val="00CB2559"/>
    <w:rsid w:val="00CB29A8"/>
    <w:rsid w:val="00CB2BF0"/>
    <w:rsid w:val="00CB2F32"/>
    <w:rsid w:val="00CB3B6A"/>
    <w:rsid w:val="00CB3D62"/>
    <w:rsid w:val="00CB4C18"/>
    <w:rsid w:val="00CB5B74"/>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8EE"/>
    <w:rsid w:val="00CD6161"/>
    <w:rsid w:val="00CD6225"/>
    <w:rsid w:val="00CD6646"/>
    <w:rsid w:val="00CD79B7"/>
    <w:rsid w:val="00CD79D7"/>
    <w:rsid w:val="00CD7A5B"/>
    <w:rsid w:val="00CD7E23"/>
    <w:rsid w:val="00CE18AA"/>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40D8"/>
    <w:rsid w:val="00D04319"/>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4608"/>
    <w:rsid w:val="00D26D53"/>
    <w:rsid w:val="00D27CB2"/>
    <w:rsid w:val="00D30802"/>
    <w:rsid w:val="00D337C1"/>
    <w:rsid w:val="00D33B41"/>
    <w:rsid w:val="00D36B34"/>
    <w:rsid w:val="00D41724"/>
    <w:rsid w:val="00D4431E"/>
    <w:rsid w:val="00D45AA3"/>
    <w:rsid w:val="00D45BB8"/>
    <w:rsid w:val="00D45CD3"/>
    <w:rsid w:val="00D46EC0"/>
    <w:rsid w:val="00D47CFB"/>
    <w:rsid w:val="00D47E13"/>
    <w:rsid w:val="00D50040"/>
    <w:rsid w:val="00D514C7"/>
    <w:rsid w:val="00D55CFF"/>
    <w:rsid w:val="00D575F1"/>
    <w:rsid w:val="00D57F0A"/>
    <w:rsid w:val="00D63DF8"/>
    <w:rsid w:val="00D6401F"/>
    <w:rsid w:val="00D66090"/>
    <w:rsid w:val="00D66943"/>
    <w:rsid w:val="00D732DF"/>
    <w:rsid w:val="00D75267"/>
    <w:rsid w:val="00D75CF1"/>
    <w:rsid w:val="00D775C9"/>
    <w:rsid w:val="00D77A1D"/>
    <w:rsid w:val="00D808D3"/>
    <w:rsid w:val="00D81A0E"/>
    <w:rsid w:val="00D81EE3"/>
    <w:rsid w:val="00D831D6"/>
    <w:rsid w:val="00D83522"/>
    <w:rsid w:val="00D8447A"/>
    <w:rsid w:val="00D85096"/>
    <w:rsid w:val="00D85688"/>
    <w:rsid w:val="00D85980"/>
    <w:rsid w:val="00D9008A"/>
    <w:rsid w:val="00D90991"/>
    <w:rsid w:val="00D91B44"/>
    <w:rsid w:val="00D92053"/>
    <w:rsid w:val="00D92E0A"/>
    <w:rsid w:val="00D945DE"/>
    <w:rsid w:val="00D95D11"/>
    <w:rsid w:val="00D960F1"/>
    <w:rsid w:val="00D96229"/>
    <w:rsid w:val="00D97E02"/>
    <w:rsid w:val="00DA1A9D"/>
    <w:rsid w:val="00DA1E55"/>
    <w:rsid w:val="00DA1EA8"/>
    <w:rsid w:val="00DA256F"/>
    <w:rsid w:val="00DA2AD7"/>
    <w:rsid w:val="00DA45DC"/>
    <w:rsid w:val="00DA5463"/>
    <w:rsid w:val="00DA6D6F"/>
    <w:rsid w:val="00DA76C2"/>
    <w:rsid w:val="00DB1473"/>
    <w:rsid w:val="00DB1DC9"/>
    <w:rsid w:val="00DB210C"/>
    <w:rsid w:val="00DB3892"/>
    <w:rsid w:val="00DB4582"/>
    <w:rsid w:val="00DB56A8"/>
    <w:rsid w:val="00DB6086"/>
    <w:rsid w:val="00DB6C43"/>
    <w:rsid w:val="00DC0D2A"/>
    <w:rsid w:val="00DC0ED0"/>
    <w:rsid w:val="00DC1DC0"/>
    <w:rsid w:val="00DC2BDD"/>
    <w:rsid w:val="00DD379F"/>
    <w:rsid w:val="00DD4758"/>
    <w:rsid w:val="00DD5AA7"/>
    <w:rsid w:val="00DD719D"/>
    <w:rsid w:val="00DE0685"/>
    <w:rsid w:val="00DE0711"/>
    <w:rsid w:val="00DE0AEA"/>
    <w:rsid w:val="00DE2F58"/>
    <w:rsid w:val="00DE48AA"/>
    <w:rsid w:val="00DE6F78"/>
    <w:rsid w:val="00DE73D4"/>
    <w:rsid w:val="00DF00F1"/>
    <w:rsid w:val="00DF03A4"/>
    <w:rsid w:val="00DF21A3"/>
    <w:rsid w:val="00DF3903"/>
    <w:rsid w:val="00DF48C2"/>
    <w:rsid w:val="00DF4B55"/>
    <w:rsid w:val="00DF675E"/>
    <w:rsid w:val="00DF6BA6"/>
    <w:rsid w:val="00E00F7B"/>
    <w:rsid w:val="00E02059"/>
    <w:rsid w:val="00E03DF7"/>
    <w:rsid w:val="00E040C5"/>
    <w:rsid w:val="00E04294"/>
    <w:rsid w:val="00E04D33"/>
    <w:rsid w:val="00E061EF"/>
    <w:rsid w:val="00E064B8"/>
    <w:rsid w:val="00E071BF"/>
    <w:rsid w:val="00E12244"/>
    <w:rsid w:val="00E124A5"/>
    <w:rsid w:val="00E12E17"/>
    <w:rsid w:val="00E13681"/>
    <w:rsid w:val="00E13C38"/>
    <w:rsid w:val="00E15887"/>
    <w:rsid w:val="00E15909"/>
    <w:rsid w:val="00E15DFC"/>
    <w:rsid w:val="00E16E58"/>
    <w:rsid w:val="00E171E7"/>
    <w:rsid w:val="00E20C32"/>
    <w:rsid w:val="00E219D2"/>
    <w:rsid w:val="00E21DAA"/>
    <w:rsid w:val="00E21FA4"/>
    <w:rsid w:val="00E22064"/>
    <w:rsid w:val="00E25D3A"/>
    <w:rsid w:val="00E304D3"/>
    <w:rsid w:val="00E329B0"/>
    <w:rsid w:val="00E32A4B"/>
    <w:rsid w:val="00E3349A"/>
    <w:rsid w:val="00E33780"/>
    <w:rsid w:val="00E34875"/>
    <w:rsid w:val="00E414BB"/>
    <w:rsid w:val="00E42BEF"/>
    <w:rsid w:val="00E4346B"/>
    <w:rsid w:val="00E43792"/>
    <w:rsid w:val="00E44231"/>
    <w:rsid w:val="00E45CD2"/>
    <w:rsid w:val="00E46607"/>
    <w:rsid w:val="00E467A3"/>
    <w:rsid w:val="00E477B0"/>
    <w:rsid w:val="00E47B4E"/>
    <w:rsid w:val="00E50319"/>
    <w:rsid w:val="00E516AB"/>
    <w:rsid w:val="00E52945"/>
    <w:rsid w:val="00E53655"/>
    <w:rsid w:val="00E5406A"/>
    <w:rsid w:val="00E5449E"/>
    <w:rsid w:val="00E55588"/>
    <w:rsid w:val="00E558AB"/>
    <w:rsid w:val="00E5594D"/>
    <w:rsid w:val="00E56AC1"/>
    <w:rsid w:val="00E56B4B"/>
    <w:rsid w:val="00E57D17"/>
    <w:rsid w:val="00E60F4E"/>
    <w:rsid w:val="00E63407"/>
    <w:rsid w:val="00E647BC"/>
    <w:rsid w:val="00E64BE3"/>
    <w:rsid w:val="00E65BB7"/>
    <w:rsid w:val="00E6615E"/>
    <w:rsid w:val="00E66BDD"/>
    <w:rsid w:val="00E67BC8"/>
    <w:rsid w:val="00E7025B"/>
    <w:rsid w:val="00E7113A"/>
    <w:rsid w:val="00E71215"/>
    <w:rsid w:val="00E71254"/>
    <w:rsid w:val="00E72BD4"/>
    <w:rsid w:val="00E73257"/>
    <w:rsid w:val="00E736FD"/>
    <w:rsid w:val="00E74928"/>
    <w:rsid w:val="00E74AA6"/>
    <w:rsid w:val="00E7551F"/>
    <w:rsid w:val="00E755B9"/>
    <w:rsid w:val="00E75A71"/>
    <w:rsid w:val="00E77FF8"/>
    <w:rsid w:val="00E800A5"/>
    <w:rsid w:val="00E80867"/>
    <w:rsid w:val="00E80C0E"/>
    <w:rsid w:val="00E814F6"/>
    <w:rsid w:val="00E81CED"/>
    <w:rsid w:val="00E82667"/>
    <w:rsid w:val="00E8322D"/>
    <w:rsid w:val="00E85031"/>
    <w:rsid w:val="00E85409"/>
    <w:rsid w:val="00E85982"/>
    <w:rsid w:val="00E86A24"/>
    <w:rsid w:val="00E8794D"/>
    <w:rsid w:val="00E87CB6"/>
    <w:rsid w:val="00E921A2"/>
    <w:rsid w:val="00E9256A"/>
    <w:rsid w:val="00E96123"/>
    <w:rsid w:val="00E96C04"/>
    <w:rsid w:val="00E96FE3"/>
    <w:rsid w:val="00E974F0"/>
    <w:rsid w:val="00E976BF"/>
    <w:rsid w:val="00E978CA"/>
    <w:rsid w:val="00E97E6E"/>
    <w:rsid w:val="00EA11B9"/>
    <w:rsid w:val="00EA1572"/>
    <w:rsid w:val="00EA1EE8"/>
    <w:rsid w:val="00EA3392"/>
    <w:rsid w:val="00EA443E"/>
    <w:rsid w:val="00EA5F95"/>
    <w:rsid w:val="00EA70C7"/>
    <w:rsid w:val="00EB1E58"/>
    <w:rsid w:val="00EB21BF"/>
    <w:rsid w:val="00EB277F"/>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1565"/>
    <w:rsid w:val="00ED1FFB"/>
    <w:rsid w:val="00ED20E2"/>
    <w:rsid w:val="00ED3415"/>
    <w:rsid w:val="00ED457B"/>
    <w:rsid w:val="00ED45BD"/>
    <w:rsid w:val="00ED6E17"/>
    <w:rsid w:val="00EE0AA1"/>
    <w:rsid w:val="00EE0BFA"/>
    <w:rsid w:val="00EE11FE"/>
    <w:rsid w:val="00EE1AC4"/>
    <w:rsid w:val="00EE23E0"/>
    <w:rsid w:val="00EE2679"/>
    <w:rsid w:val="00EE333F"/>
    <w:rsid w:val="00EF0BE3"/>
    <w:rsid w:val="00EF0F45"/>
    <w:rsid w:val="00EF18D0"/>
    <w:rsid w:val="00EF1B94"/>
    <w:rsid w:val="00EF3065"/>
    <w:rsid w:val="00EF31D1"/>
    <w:rsid w:val="00EF3685"/>
    <w:rsid w:val="00EF50A0"/>
    <w:rsid w:val="00EF5C22"/>
    <w:rsid w:val="00EF6D96"/>
    <w:rsid w:val="00F008AD"/>
    <w:rsid w:val="00F00F88"/>
    <w:rsid w:val="00F01558"/>
    <w:rsid w:val="00F01F47"/>
    <w:rsid w:val="00F02E10"/>
    <w:rsid w:val="00F03033"/>
    <w:rsid w:val="00F03596"/>
    <w:rsid w:val="00F03F32"/>
    <w:rsid w:val="00F04B6F"/>
    <w:rsid w:val="00F04FFF"/>
    <w:rsid w:val="00F05BAA"/>
    <w:rsid w:val="00F07859"/>
    <w:rsid w:val="00F10B6B"/>
    <w:rsid w:val="00F10CB2"/>
    <w:rsid w:val="00F11321"/>
    <w:rsid w:val="00F1491A"/>
    <w:rsid w:val="00F15EB2"/>
    <w:rsid w:val="00F217C8"/>
    <w:rsid w:val="00F21E8A"/>
    <w:rsid w:val="00F221BD"/>
    <w:rsid w:val="00F22339"/>
    <w:rsid w:val="00F23CDA"/>
    <w:rsid w:val="00F24894"/>
    <w:rsid w:val="00F248B6"/>
    <w:rsid w:val="00F24EAB"/>
    <w:rsid w:val="00F25964"/>
    <w:rsid w:val="00F25C73"/>
    <w:rsid w:val="00F27555"/>
    <w:rsid w:val="00F275E1"/>
    <w:rsid w:val="00F27B9A"/>
    <w:rsid w:val="00F31747"/>
    <w:rsid w:val="00F340D0"/>
    <w:rsid w:val="00F34505"/>
    <w:rsid w:val="00F34881"/>
    <w:rsid w:val="00F34AFB"/>
    <w:rsid w:val="00F362DA"/>
    <w:rsid w:val="00F36F32"/>
    <w:rsid w:val="00F41047"/>
    <w:rsid w:val="00F415C0"/>
    <w:rsid w:val="00F424A7"/>
    <w:rsid w:val="00F4482C"/>
    <w:rsid w:val="00F46ABC"/>
    <w:rsid w:val="00F46C3F"/>
    <w:rsid w:val="00F46FD7"/>
    <w:rsid w:val="00F47413"/>
    <w:rsid w:val="00F50C5B"/>
    <w:rsid w:val="00F52291"/>
    <w:rsid w:val="00F543BA"/>
    <w:rsid w:val="00F544A8"/>
    <w:rsid w:val="00F55801"/>
    <w:rsid w:val="00F61476"/>
    <w:rsid w:val="00F619FB"/>
    <w:rsid w:val="00F61A18"/>
    <w:rsid w:val="00F64CC3"/>
    <w:rsid w:val="00F64D35"/>
    <w:rsid w:val="00F6558A"/>
    <w:rsid w:val="00F6605C"/>
    <w:rsid w:val="00F66A4F"/>
    <w:rsid w:val="00F72ADD"/>
    <w:rsid w:val="00F72FB0"/>
    <w:rsid w:val="00F72FBF"/>
    <w:rsid w:val="00F73477"/>
    <w:rsid w:val="00F73793"/>
    <w:rsid w:val="00F74128"/>
    <w:rsid w:val="00F743F8"/>
    <w:rsid w:val="00F74B77"/>
    <w:rsid w:val="00F74C50"/>
    <w:rsid w:val="00F753B0"/>
    <w:rsid w:val="00F75E73"/>
    <w:rsid w:val="00F764A3"/>
    <w:rsid w:val="00F815A1"/>
    <w:rsid w:val="00F81CA8"/>
    <w:rsid w:val="00F8298B"/>
    <w:rsid w:val="00F831D6"/>
    <w:rsid w:val="00F841A7"/>
    <w:rsid w:val="00F848F6"/>
    <w:rsid w:val="00F8522D"/>
    <w:rsid w:val="00F85E2D"/>
    <w:rsid w:val="00F87182"/>
    <w:rsid w:val="00F87B27"/>
    <w:rsid w:val="00F90D38"/>
    <w:rsid w:val="00F9116A"/>
    <w:rsid w:val="00F9220F"/>
    <w:rsid w:val="00F93114"/>
    <w:rsid w:val="00F9591D"/>
    <w:rsid w:val="00F96C88"/>
    <w:rsid w:val="00FA0953"/>
    <w:rsid w:val="00FA0C0C"/>
    <w:rsid w:val="00FA1D29"/>
    <w:rsid w:val="00FA26DD"/>
    <w:rsid w:val="00FA2DE0"/>
    <w:rsid w:val="00FA309E"/>
    <w:rsid w:val="00FA4129"/>
    <w:rsid w:val="00FA49F2"/>
    <w:rsid w:val="00FA5715"/>
    <w:rsid w:val="00FA67EF"/>
    <w:rsid w:val="00FA6B6A"/>
    <w:rsid w:val="00FB2958"/>
    <w:rsid w:val="00FB3597"/>
    <w:rsid w:val="00FB386A"/>
    <w:rsid w:val="00FB436E"/>
    <w:rsid w:val="00FB4E38"/>
    <w:rsid w:val="00FB4E3C"/>
    <w:rsid w:val="00FB564C"/>
    <w:rsid w:val="00FB6453"/>
    <w:rsid w:val="00FB65F5"/>
    <w:rsid w:val="00FB731E"/>
    <w:rsid w:val="00FB7696"/>
    <w:rsid w:val="00FC0091"/>
    <w:rsid w:val="00FC09D7"/>
    <w:rsid w:val="00FC155C"/>
    <w:rsid w:val="00FC1CF6"/>
    <w:rsid w:val="00FC45E0"/>
    <w:rsid w:val="00FC4972"/>
    <w:rsid w:val="00FC561E"/>
    <w:rsid w:val="00FC5D61"/>
    <w:rsid w:val="00FC6745"/>
    <w:rsid w:val="00FD2AB1"/>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1415"/>
    <w:rsid w:val="00FE3957"/>
    <w:rsid w:val="00FE4992"/>
    <w:rsid w:val="00FE5E19"/>
    <w:rsid w:val="00FE65B8"/>
    <w:rsid w:val="00FE66EB"/>
    <w:rsid w:val="00FE6B43"/>
    <w:rsid w:val="00FE6ED1"/>
    <w:rsid w:val="00FE7737"/>
    <w:rsid w:val="00FE7BE2"/>
    <w:rsid w:val="00FE7FC4"/>
    <w:rsid w:val="00FF0D47"/>
    <w:rsid w:val="00FF0E98"/>
    <w:rsid w:val="00FF1186"/>
    <w:rsid w:val="00FF267F"/>
    <w:rsid w:val="00FF2C74"/>
    <w:rsid w:val="00FF5271"/>
    <w:rsid w:val="00FF5B77"/>
    <w:rsid w:val="00FF6417"/>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9883">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PO.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2.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3.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4552</TotalTime>
  <Pages>14</Pages>
  <Words>27722</Words>
  <Characters>15803</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Pak Sav</cp:lastModifiedBy>
  <cp:revision>801</cp:revision>
  <cp:lastPrinted>2023-06-08T07:48:00Z</cp:lastPrinted>
  <dcterms:created xsi:type="dcterms:W3CDTF">2023-02-09T06:58:00Z</dcterms:created>
  <dcterms:modified xsi:type="dcterms:W3CDTF">2025-01-31T13:27:00Z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