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38BB0" w14:textId="4BCD4446" w:rsidR="000A0103" w:rsidRPr="00042FA4" w:rsidRDefault="00042FA4" w:rsidP="00042FA4">
      <w:pPr>
        <w:spacing w:after="0" w:line="240" w:lineRule="auto"/>
        <w:jc w:val="right"/>
        <w:outlineLvl w:val="0"/>
        <w:rPr>
          <w:rFonts w:eastAsia="Times New Roman"/>
          <w:lang w:eastAsia="lt-LT"/>
          <w14:ligatures w14:val="none"/>
        </w:rPr>
      </w:pPr>
      <w:r>
        <w:rPr>
          <w:rFonts w:eastAsia="Times New Roman"/>
          <w:lang w:eastAsia="lt-LT"/>
          <w14:ligatures w14:val="none"/>
        </w:rPr>
        <w:t>Pirkimo sąlygų 1 priedas</w:t>
      </w:r>
    </w:p>
    <w:p w14:paraId="44F2AB3F" w14:textId="77777777" w:rsidR="000A0103" w:rsidRDefault="000A0103">
      <w:pPr>
        <w:spacing w:after="0" w:line="240" w:lineRule="auto"/>
        <w:jc w:val="right"/>
        <w:outlineLvl w:val="0"/>
        <w:rPr>
          <w:rFonts w:eastAsia="Times New Roman"/>
          <w:b/>
          <w:bCs/>
          <w:lang w:eastAsia="lt-LT"/>
          <w14:ligatures w14:val="none"/>
        </w:rPr>
      </w:pPr>
    </w:p>
    <w:p w14:paraId="2CA06648" w14:textId="77777777" w:rsidR="000A0103" w:rsidRPr="00042FA4" w:rsidRDefault="00000000">
      <w:pPr>
        <w:spacing w:after="0" w:line="240" w:lineRule="auto"/>
        <w:jc w:val="both"/>
        <w:outlineLvl w:val="0"/>
        <w:rPr>
          <w:rFonts w:eastAsia="Times New Roman"/>
          <w:b/>
          <w:bCs/>
          <w:sz w:val="28"/>
          <w:szCs w:val="28"/>
          <w:lang w:eastAsia="lt-LT"/>
          <w14:ligatures w14:val="none"/>
        </w:rPr>
      </w:pPr>
      <w:r w:rsidRPr="00042FA4">
        <w:rPr>
          <w:rFonts w:eastAsia="Times New Roman"/>
          <w:b/>
          <w:bCs/>
          <w:sz w:val="28"/>
          <w:szCs w:val="28"/>
          <w:lang w:eastAsia="lt-LT"/>
          <w14:ligatures w14:val="none"/>
        </w:rPr>
        <w:t>TECHNINĖ SPECIFIKACIJA</w:t>
      </w:r>
    </w:p>
    <w:p w14:paraId="20809C32" w14:textId="77777777" w:rsidR="000A0103" w:rsidRDefault="00000000">
      <w:pPr>
        <w:spacing w:after="0" w:line="240" w:lineRule="auto"/>
        <w:jc w:val="both"/>
        <w:outlineLvl w:val="1"/>
        <w:rPr>
          <w:rFonts w:eastAsia="Times New Roman"/>
          <w:b/>
          <w:bCs/>
          <w:kern w:val="0"/>
          <w:lang w:eastAsia="lt-LT"/>
          <w14:ligatures w14:val="none"/>
        </w:rPr>
      </w:pPr>
      <w:r>
        <w:rPr>
          <w:rFonts w:eastAsia="Times New Roman"/>
          <w:b/>
          <w:bCs/>
          <w:kern w:val="0"/>
          <w:lang w:eastAsia="lt-LT"/>
          <w14:ligatures w14:val="none"/>
        </w:rPr>
        <w:t>Viešosios įstaigos Rokiškio psichiatrijos ligoninės sveikatos priežiūros įstaigos informacinės sistemos (SPĮ IS) diegimo ir palaikymo paslaugų pirkimui</w:t>
      </w:r>
    </w:p>
    <w:p w14:paraId="00F4DAF2" w14:textId="77777777" w:rsidR="000A0103" w:rsidRDefault="000A0103">
      <w:pPr>
        <w:spacing w:after="0" w:line="240" w:lineRule="auto"/>
        <w:jc w:val="both"/>
        <w:outlineLvl w:val="1"/>
        <w:rPr>
          <w:rFonts w:eastAsia="Times New Roman"/>
          <w:b/>
          <w:bCs/>
          <w:kern w:val="0"/>
          <w:lang w:eastAsia="lt-LT"/>
          <w14:ligatures w14:val="none"/>
        </w:rPr>
      </w:pPr>
    </w:p>
    <w:p w14:paraId="4C8032E8" w14:textId="77777777" w:rsidR="000A0103" w:rsidRDefault="00000000">
      <w:pPr>
        <w:spacing w:beforeAutospacing="1" w:afterAutospacing="1" w:line="240" w:lineRule="auto"/>
        <w:outlineLvl w:val="1"/>
        <w:rPr>
          <w:rFonts w:eastAsia="Times New Roman"/>
          <w:b/>
          <w:bCs/>
          <w:kern w:val="0"/>
          <w:lang w:eastAsia="lt-LT"/>
          <w14:ligatures w14:val="none"/>
        </w:rPr>
      </w:pPr>
      <w:r>
        <w:rPr>
          <w:rFonts w:eastAsia="Times New Roman"/>
          <w:b/>
          <w:bCs/>
          <w:kern w:val="0"/>
          <w:lang w:eastAsia="lt-LT"/>
          <w14:ligatures w14:val="none"/>
        </w:rPr>
        <w:t>Dokumente vartojamos sąvokos ir santrumpos</w:t>
      </w:r>
    </w:p>
    <w:tbl>
      <w:tblPr>
        <w:tblStyle w:val="Lentelstinklelis"/>
        <w:tblW w:w="9628" w:type="dxa"/>
        <w:tblLayout w:type="fixed"/>
        <w:tblLook w:val="04A0" w:firstRow="1" w:lastRow="0" w:firstColumn="1" w:lastColumn="0" w:noHBand="0" w:noVBand="1"/>
      </w:tblPr>
      <w:tblGrid>
        <w:gridCol w:w="2484"/>
        <w:gridCol w:w="7144"/>
      </w:tblGrid>
      <w:tr w:rsidR="000A0103" w14:paraId="6703C097" w14:textId="77777777">
        <w:tc>
          <w:tcPr>
            <w:tcW w:w="2484" w:type="dxa"/>
          </w:tcPr>
          <w:p w14:paraId="6D2DC293" w14:textId="77777777" w:rsidR="000A0103" w:rsidRDefault="00000000">
            <w:pPr>
              <w:spacing w:after="0" w:line="240" w:lineRule="auto"/>
              <w:jc w:val="center"/>
              <w:rPr>
                <w:rFonts w:eastAsia="Times New Roman"/>
                <w:b/>
                <w:bCs/>
                <w:kern w:val="0"/>
                <w:lang w:eastAsia="lt-LT"/>
                <w14:ligatures w14:val="none"/>
              </w:rPr>
            </w:pPr>
            <w:r>
              <w:rPr>
                <w:rFonts w:eastAsia="Times New Roman"/>
                <w:b/>
                <w:bCs/>
                <w:kern w:val="0"/>
                <w:lang w:eastAsia="lt-LT"/>
                <w14:ligatures w14:val="none"/>
              </w:rPr>
              <w:t>Santrumpa / sąvoka</w:t>
            </w:r>
          </w:p>
        </w:tc>
        <w:tc>
          <w:tcPr>
            <w:tcW w:w="7144" w:type="dxa"/>
          </w:tcPr>
          <w:p w14:paraId="0F8E73F9" w14:textId="77777777" w:rsidR="000A0103" w:rsidRDefault="00000000">
            <w:pPr>
              <w:spacing w:after="0" w:line="240" w:lineRule="auto"/>
              <w:jc w:val="center"/>
              <w:rPr>
                <w:rFonts w:eastAsia="Times New Roman"/>
                <w:b/>
                <w:bCs/>
                <w:kern w:val="0"/>
                <w:lang w:eastAsia="lt-LT"/>
                <w14:ligatures w14:val="none"/>
              </w:rPr>
            </w:pPr>
            <w:r>
              <w:rPr>
                <w:rFonts w:eastAsia="Times New Roman"/>
                <w:b/>
                <w:bCs/>
                <w:kern w:val="0"/>
                <w:lang w:eastAsia="lt-LT"/>
                <w14:ligatures w14:val="none"/>
              </w:rPr>
              <w:t>Reikšmė</w:t>
            </w:r>
          </w:p>
        </w:tc>
      </w:tr>
      <w:tr w:rsidR="001B2816" w:rsidRPr="001B2816" w14:paraId="7FA4AE48" w14:textId="77777777">
        <w:tc>
          <w:tcPr>
            <w:tcW w:w="2484" w:type="dxa"/>
          </w:tcPr>
          <w:p w14:paraId="16005659"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SPĮ IS</w:t>
            </w:r>
          </w:p>
        </w:tc>
        <w:tc>
          <w:tcPr>
            <w:tcW w:w="7144" w:type="dxa"/>
          </w:tcPr>
          <w:p w14:paraId="25FD409E"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Sveikatos priežiūros įstaigos informacinė sistema (toliau tekste – ir Sistema).</w:t>
            </w:r>
          </w:p>
        </w:tc>
      </w:tr>
      <w:tr w:rsidR="001B2816" w:rsidRPr="001B2816" w14:paraId="59125437" w14:textId="77777777">
        <w:tc>
          <w:tcPr>
            <w:tcW w:w="2484" w:type="dxa"/>
          </w:tcPr>
          <w:p w14:paraId="6BBF0BE5"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Perkančioji organizacija</w:t>
            </w:r>
          </w:p>
        </w:tc>
        <w:tc>
          <w:tcPr>
            <w:tcW w:w="7144" w:type="dxa"/>
          </w:tcPr>
          <w:p w14:paraId="1B384741"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Viešoji įstaiga Rokiškio psichiatrijos ligoninė.</w:t>
            </w:r>
          </w:p>
        </w:tc>
      </w:tr>
      <w:tr w:rsidR="001B2816" w:rsidRPr="001B2816" w14:paraId="136C4158" w14:textId="77777777">
        <w:tc>
          <w:tcPr>
            <w:tcW w:w="2484" w:type="dxa"/>
          </w:tcPr>
          <w:p w14:paraId="2F35A663"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Tiekėjas</w:t>
            </w:r>
          </w:p>
        </w:tc>
        <w:tc>
          <w:tcPr>
            <w:tcW w:w="7144" w:type="dxa"/>
          </w:tcPr>
          <w:p w14:paraId="383CE6BA"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Viešojo pirkimo būdu parinktas ūkio subjektas, teikiantis SPĮ IS, jos diegimo, priežiūros ir palaikymo paslaugas.</w:t>
            </w:r>
          </w:p>
        </w:tc>
      </w:tr>
      <w:tr w:rsidR="001B2816" w:rsidRPr="001B2816" w14:paraId="0B7A483B" w14:textId="77777777">
        <w:tc>
          <w:tcPr>
            <w:tcW w:w="2484" w:type="dxa"/>
          </w:tcPr>
          <w:p w14:paraId="3B13834B"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Naudotojas</w:t>
            </w:r>
          </w:p>
        </w:tc>
        <w:tc>
          <w:tcPr>
            <w:tcW w:w="7144" w:type="dxa"/>
          </w:tcPr>
          <w:p w14:paraId="76A0A22B"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Perkančiosios organizacijos darbuotojas, turintis teisę naudotis SPĮ IS pagal suteiktas prieigos teises.</w:t>
            </w:r>
          </w:p>
        </w:tc>
      </w:tr>
      <w:tr w:rsidR="001B2816" w:rsidRPr="001B2816" w14:paraId="4DADEF07" w14:textId="77777777">
        <w:tc>
          <w:tcPr>
            <w:tcW w:w="2484" w:type="dxa"/>
          </w:tcPr>
          <w:p w14:paraId="6D31B59B"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Administratorius</w:t>
            </w:r>
          </w:p>
        </w:tc>
        <w:tc>
          <w:tcPr>
            <w:tcW w:w="7144" w:type="dxa"/>
          </w:tcPr>
          <w:p w14:paraId="2710E1AA"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Naudotojas, turintis teisę administruoti SPĮ IS, jos parametrus, naudotojus ir prieigos teises.</w:t>
            </w:r>
          </w:p>
        </w:tc>
      </w:tr>
      <w:tr w:rsidR="001B2816" w:rsidRPr="001B2816" w14:paraId="6C19BBBF" w14:textId="77777777">
        <w:tc>
          <w:tcPr>
            <w:tcW w:w="2484" w:type="dxa"/>
          </w:tcPr>
          <w:p w14:paraId="24B7C932"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Pacientas</w:t>
            </w:r>
          </w:p>
        </w:tc>
        <w:tc>
          <w:tcPr>
            <w:tcW w:w="7144" w:type="dxa"/>
          </w:tcPr>
          <w:p w14:paraId="39AE3AFD"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Asmuo, kuriam teikiamos asmens sveikatos priežiūros paslaugos Perkančiojoje organizacijoje.</w:t>
            </w:r>
          </w:p>
        </w:tc>
      </w:tr>
      <w:tr w:rsidR="001B2816" w:rsidRPr="001B2816" w14:paraId="567E91DC" w14:textId="77777777">
        <w:tc>
          <w:tcPr>
            <w:tcW w:w="2484" w:type="dxa"/>
          </w:tcPr>
          <w:p w14:paraId="3244854D"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ESPBI IS</w:t>
            </w:r>
          </w:p>
        </w:tc>
        <w:tc>
          <w:tcPr>
            <w:tcW w:w="7144" w:type="dxa"/>
          </w:tcPr>
          <w:p w14:paraId="09BA98A4"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Elektroninės sveikatos paslaugų ir bendradarbiavimo infrastruktūros informacinė sistema.</w:t>
            </w:r>
          </w:p>
        </w:tc>
      </w:tr>
      <w:tr w:rsidR="001B2816" w:rsidRPr="001B2816" w14:paraId="5FEC9259" w14:textId="77777777">
        <w:tc>
          <w:tcPr>
            <w:tcW w:w="2484" w:type="dxa"/>
          </w:tcPr>
          <w:p w14:paraId="79595232"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E003, E025, E027, E200, E200-ats</w:t>
            </w:r>
          </w:p>
        </w:tc>
        <w:tc>
          <w:tcPr>
            <w:tcW w:w="7144" w:type="dxa"/>
          </w:tcPr>
          <w:p w14:paraId="72B3345C"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ESPBI IS elektroninių medicinos dokumentų formos: E003 „Stacionaro epikrizė“, E025 „Ambulatorinio apsilankymo aprašymas“, E027 „Siuntimas konsultacijai, tyrimams, gydymui“, E200 „Laboratorinio tyrimo užsakymas“, E200-ats „Laboratorinio tyrimo rezultatų (duomenų) protokolas“.</w:t>
            </w:r>
          </w:p>
        </w:tc>
      </w:tr>
      <w:tr w:rsidR="001B2816" w:rsidRPr="001B2816" w14:paraId="764549C4" w14:textId="77777777">
        <w:tc>
          <w:tcPr>
            <w:tcW w:w="2484" w:type="dxa"/>
          </w:tcPr>
          <w:p w14:paraId="50AE8D4C"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LIS</w:t>
            </w:r>
          </w:p>
        </w:tc>
        <w:tc>
          <w:tcPr>
            <w:tcW w:w="7144" w:type="dxa"/>
          </w:tcPr>
          <w:p w14:paraId="536F776C"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Laboratorinė informacinė sistema (Laboratory Information System).</w:t>
            </w:r>
          </w:p>
        </w:tc>
      </w:tr>
      <w:tr w:rsidR="001B2816" w:rsidRPr="001B2816" w14:paraId="3D0CF720" w14:textId="77777777">
        <w:tc>
          <w:tcPr>
            <w:tcW w:w="2484" w:type="dxa"/>
          </w:tcPr>
          <w:p w14:paraId="5B2BD4BE"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RBAC</w:t>
            </w:r>
          </w:p>
        </w:tc>
        <w:tc>
          <w:tcPr>
            <w:tcW w:w="7144" w:type="dxa"/>
          </w:tcPr>
          <w:p w14:paraId="3B8D76A2"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Vaidmenimis pagrįstas prieigos teisių valdymas (</w:t>
            </w:r>
            <w:r w:rsidRPr="001B2816">
              <w:rPr>
                <w:rFonts w:eastAsia="Times New Roman"/>
                <w:i/>
                <w:iCs/>
                <w:kern w:val="0"/>
                <w:lang w:eastAsia="lt-LT"/>
                <w14:ligatures w14:val="none"/>
              </w:rPr>
              <w:t>Role-Based Access Control</w:t>
            </w:r>
            <w:r w:rsidRPr="001B2816">
              <w:rPr>
                <w:rFonts w:eastAsia="Times New Roman"/>
                <w:kern w:val="0"/>
                <w:lang w:eastAsia="lt-LT"/>
                <w14:ligatures w14:val="none"/>
              </w:rPr>
              <w:t>).</w:t>
            </w:r>
          </w:p>
        </w:tc>
      </w:tr>
      <w:tr w:rsidR="001B2816" w:rsidRPr="001B2816" w14:paraId="192FD895" w14:textId="77777777">
        <w:tc>
          <w:tcPr>
            <w:tcW w:w="2484" w:type="dxa"/>
          </w:tcPr>
          <w:p w14:paraId="35714B09"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MFA</w:t>
            </w:r>
          </w:p>
        </w:tc>
        <w:tc>
          <w:tcPr>
            <w:tcW w:w="7144" w:type="dxa"/>
          </w:tcPr>
          <w:p w14:paraId="56586BE3"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Daugiaveiksnis autentifikavimas (</w:t>
            </w:r>
            <w:r w:rsidRPr="001B2816">
              <w:rPr>
                <w:rFonts w:eastAsia="Times New Roman"/>
                <w:i/>
                <w:iCs/>
                <w:kern w:val="0"/>
                <w:lang w:eastAsia="lt-LT"/>
                <w14:ligatures w14:val="none"/>
              </w:rPr>
              <w:t>Multi-Factor Authentication</w:t>
            </w:r>
            <w:r w:rsidRPr="001B2816">
              <w:rPr>
                <w:rFonts w:eastAsia="Times New Roman"/>
                <w:kern w:val="0"/>
                <w:lang w:eastAsia="lt-LT"/>
                <w14:ligatures w14:val="none"/>
              </w:rPr>
              <w:t>).</w:t>
            </w:r>
          </w:p>
        </w:tc>
      </w:tr>
      <w:tr w:rsidR="001B2816" w:rsidRPr="001B2816" w14:paraId="7FCCE7ED" w14:textId="77777777">
        <w:tc>
          <w:tcPr>
            <w:tcW w:w="2484" w:type="dxa"/>
          </w:tcPr>
          <w:p w14:paraId="5B947BEF"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HTTPS</w:t>
            </w:r>
          </w:p>
        </w:tc>
        <w:tc>
          <w:tcPr>
            <w:tcW w:w="7144" w:type="dxa"/>
          </w:tcPr>
          <w:p w14:paraId="6A635551"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Saugus hipertekstinių duomenų perdavimo protokolas (</w:t>
            </w:r>
            <w:r w:rsidRPr="001B2816">
              <w:rPr>
                <w:rFonts w:eastAsia="Times New Roman"/>
                <w:i/>
                <w:iCs/>
                <w:kern w:val="0"/>
                <w:lang w:eastAsia="lt-LT"/>
                <w14:ligatures w14:val="none"/>
              </w:rPr>
              <w:t>Hypertext Transfer Protocol Secure</w:t>
            </w:r>
            <w:r w:rsidRPr="001B2816">
              <w:rPr>
                <w:rFonts w:eastAsia="Times New Roman"/>
                <w:kern w:val="0"/>
                <w:lang w:eastAsia="lt-LT"/>
                <w14:ligatures w14:val="none"/>
              </w:rPr>
              <w:t>).</w:t>
            </w:r>
          </w:p>
        </w:tc>
      </w:tr>
      <w:tr w:rsidR="001B2816" w:rsidRPr="001B2816" w14:paraId="13A10CA2" w14:textId="77777777">
        <w:tc>
          <w:tcPr>
            <w:tcW w:w="2484" w:type="dxa"/>
          </w:tcPr>
          <w:p w14:paraId="679631F3"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HL7</w:t>
            </w:r>
          </w:p>
        </w:tc>
        <w:tc>
          <w:tcPr>
            <w:tcW w:w="7144" w:type="dxa"/>
          </w:tcPr>
          <w:p w14:paraId="08071AF0"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Tarptautinių sveikatos duomenų mainų standartų rinkinys (angl. Health Level Seven).</w:t>
            </w:r>
          </w:p>
        </w:tc>
      </w:tr>
      <w:tr w:rsidR="001B2816" w:rsidRPr="001B2816" w14:paraId="6D0A8F87" w14:textId="77777777">
        <w:tc>
          <w:tcPr>
            <w:tcW w:w="2484" w:type="dxa"/>
          </w:tcPr>
          <w:p w14:paraId="246E531B"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CDA</w:t>
            </w:r>
          </w:p>
        </w:tc>
        <w:tc>
          <w:tcPr>
            <w:tcW w:w="7144" w:type="dxa"/>
          </w:tcPr>
          <w:p w14:paraId="37770BC0"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HL7 klinikinių dokumentų architektūra (angl. Clinical Document Architecture).</w:t>
            </w:r>
          </w:p>
        </w:tc>
      </w:tr>
      <w:tr w:rsidR="001B2816" w:rsidRPr="001B2816" w14:paraId="76D533A9" w14:textId="77777777">
        <w:tc>
          <w:tcPr>
            <w:tcW w:w="2484" w:type="dxa"/>
          </w:tcPr>
          <w:p w14:paraId="49311286"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FHIR</w:t>
            </w:r>
          </w:p>
        </w:tc>
        <w:tc>
          <w:tcPr>
            <w:tcW w:w="7144" w:type="dxa"/>
          </w:tcPr>
          <w:p w14:paraId="7AA0687B"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HL7 sveikatos duomenų mainų standartas (angl. Fast Healthcare Interoperability Resources).</w:t>
            </w:r>
          </w:p>
        </w:tc>
      </w:tr>
      <w:tr w:rsidR="001B2816" w:rsidRPr="001B2816" w14:paraId="0E830D44" w14:textId="77777777">
        <w:tc>
          <w:tcPr>
            <w:tcW w:w="2484" w:type="dxa"/>
          </w:tcPr>
          <w:p w14:paraId="6C2BD9B2"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DICOM</w:t>
            </w:r>
          </w:p>
        </w:tc>
        <w:tc>
          <w:tcPr>
            <w:tcW w:w="7144" w:type="dxa"/>
          </w:tcPr>
          <w:p w14:paraId="694B72E1"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Medicininių vaizdų ir susijusios informacijos skaitmeninio perdavimo ir saugojimo standartas (angl. Digital Imaging and Communications in Medicine).</w:t>
            </w:r>
          </w:p>
        </w:tc>
      </w:tr>
      <w:tr w:rsidR="001B2816" w:rsidRPr="001B2816" w14:paraId="489DB558" w14:textId="77777777">
        <w:tc>
          <w:tcPr>
            <w:tcW w:w="2484" w:type="dxa"/>
          </w:tcPr>
          <w:p w14:paraId="54A08FEA"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SLA</w:t>
            </w:r>
          </w:p>
        </w:tc>
        <w:tc>
          <w:tcPr>
            <w:tcW w:w="7144" w:type="dxa"/>
          </w:tcPr>
          <w:p w14:paraId="2EBDF646"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Paslaugų lygio susitarimas (angl. Service Level Agreement) – Sutarties priedas Nr. 2.</w:t>
            </w:r>
          </w:p>
        </w:tc>
      </w:tr>
      <w:tr w:rsidR="001B2816" w:rsidRPr="001B2816" w14:paraId="5427B833" w14:textId="77777777">
        <w:tc>
          <w:tcPr>
            <w:tcW w:w="2484" w:type="dxa"/>
          </w:tcPr>
          <w:p w14:paraId="73D8F093"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Elektroninis parašas</w:t>
            </w:r>
          </w:p>
        </w:tc>
        <w:tc>
          <w:tcPr>
            <w:tcW w:w="7144" w:type="dxa"/>
          </w:tcPr>
          <w:p w14:paraId="64921B21"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Lietuvos Respublikos ir Europos Sąjungos teisės aktų reikalavimus atitinkantis kvalifikuotas arba kitas teisės aktuose numatytas elektroninis parašas.</w:t>
            </w:r>
          </w:p>
        </w:tc>
      </w:tr>
      <w:tr w:rsidR="001B2816" w:rsidRPr="001B2816" w14:paraId="057FB13B" w14:textId="77777777">
        <w:tc>
          <w:tcPr>
            <w:tcW w:w="2484" w:type="dxa"/>
          </w:tcPr>
          <w:p w14:paraId="12D255FF" w14:textId="77777777" w:rsidR="000A0103" w:rsidRPr="001B2816" w:rsidRDefault="00000000">
            <w:pPr>
              <w:spacing w:after="0" w:line="240" w:lineRule="auto"/>
              <w:rPr>
                <w:rFonts w:eastAsia="Times New Roman"/>
                <w:kern w:val="0"/>
                <w:lang w:eastAsia="lt-LT"/>
                <w14:ligatures w14:val="none"/>
              </w:rPr>
            </w:pPr>
            <w:r>
              <w:rPr>
                <w:rFonts w:eastAsia="Times New Roman"/>
                <w:b/>
                <w:bCs/>
                <w:kern w:val="0"/>
                <w:lang w:eastAsia="lt-LT"/>
                <w14:ligatures w14:val="none"/>
              </w:rPr>
              <w:lastRenderedPageBreak/>
              <w:t>Integracija</w:t>
            </w:r>
          </w:p>
        </w:tc>
        <w:tc>
          <w:tcPr>
            <w:tcW w:w="7144" w:type="dxa"/>
          </w:tcPr>
          <w:p w14:paraId="2A39C678"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Automatiniai duomenų mainai tarp SPĮ IS ir kitų informacinių sistemų ar programinių sprendimų.</w:t>
            </w:r>
          </w:p>
        </w:tc>
      </w:tr>
      <w:tr w:rsidR="001B2816" w:rsidRPr="001B2816" w14:paraId="6967A37E" w14:textId="77777777">
        <w:tc>
          <w:tcPr>
            <w:tcW w:w="2484" w:type="dxa"/>
          </w:tcPr>
          <w:p w14:paraId="0EBECA6D"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Modulis</w:t>
            </w:r>
          </w:p>
        </w:tc>
        <w:tc>
          <w:tcPr>
            <w:tcW w:w="7144" w:type="dxa"/>
          </w:tcPr>
          <w:p w14:paraId="48686E98"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Funkciškai savarankiška SPĮ IS dalis, skirta konkrečiai veiklos sričiai vykdyti.</w:t>
            </w:r>
          </w:p>
        </w:tc>
      </w:tr>
      <w:tr w:rsidR="001B2816" w:rsidRPr="001B2816" w14:paraId="2C0FE88E" w14:textId="77777777">
        <w:tc>
          <w:tcPr>
            <w:tcW w:w="2484" w:type="dxa"/>
          </w:tcPr>
          <w:p w14:paraId="47F816A7"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Medicininė dokumentacija</w:t>
            </w:r>
          </w:p>
        </w:tc>
        <w:tc>
          <w:tcPr>
            <w:tcW w:w="7144" w:type="dxa"/>
          </w:tcPr>
          <w:p w14:paraId="1389E481"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Elektroniniai ar kiti medicininiai dokumentai, tvarkomi pagal Lietuvos Respublikos teisės aktų reikalavimus.</w:t>
            </w:r>
          </w:p>
        </w:tc>
      </w:tr>
      <w:tr w:rsidR="001B2816" w:rsidRPr="001B2816" w14:paraId="1E0AFE27" w14:textId="77777777">
        <w:tc>
          <w:tcPr>
            <w:tcW w:w="2484" w:type="dxa"/>
          </w:tcPr>
          <w:p w14:paraId="6542C99B"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Audito žurnalas</w:t>
            </w:r>
          </w:p>
        </w:tc>
        <w:tc>
          <w:tcPr>
            <w:tcW w:w="7144" w:type="dxa"/>
          </w:tcPr>
          <w:p w14:paraId="4E3D3AF1"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Sistemos registruojami įrašai apie naudotojų veiksmus, administravimo operacijas ir kitus saugumui reikšmingus įvykius.</w:t>
            </w:r>
          </w:p>
        </w:tc>
      </w:tr>
      <w:tr w:rsidR="001B2816" w:rsidRPr="001B2816" w14:paraId="7615FFCE" w14:textId="77777777">
        <w:tc>
          <w:tcPr>
            <w:tcW w:w="2484" w:type="dxa"/>
          </w:tcPr>
          <w:p w14:paraId="11B753F3"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Valstybinis duomenų centras</w:t>
            </w:r>
          </w:p>
        </w:tc>
        <w:tc>
          <w:tcPr>
            <w:tcW w:w="7144" w:type="dxa"/>
          </w:tcPr>
          <w:p w14:paraId="411C4F2B" w14:textId="1D7FE2F9" w:rsidR="000A0103" w:rsidRPr="001B2816" w:rsidRDefault="00C72824">
            <w:pPr>
              <w:spacing w:after="0" w:line="240" w:lineRule="auto"/>
              <w:rPr>
                <w:rFonts w:eastAsia="Times New Roman"/>
                <w:kern w:val="0"/>
                <w:lang w:eastAsia="lt-LT"/>
                <w14:ligatures w14:val="none"/>
              </w:rPr>
            </w:pPr>
            <w:r w:rsidRPr="001B2816">
              <w:rPr>
                <w:rFonts w:eastAsia="Times New Roman"/>
                <w:kern w:val="0"/>
                <w:lang w:eastAsia="lt-LT"/>
                <w14:ligatures w14:val="none"/>
              </w:rPr>
              <w:t>Lietuvos Respublikos valstybės informacinių išteklių valdymo įstatyme apibrėžtas duomenų centras, įrašytas į valstybinių duomenų centrų sąrašą.</w:t>
            </w:r>
          </w:p>
        </w:tc>
      </w:tr>
      <w:tr w:rsidR="001B2816" w:rsidRPr="001B2816" w14:paraId="0A6F8C24" w14:textId="77777777">
        <w:tc>
          <w:tcPr>
            <w:tcW w:w="2484" w:type="dxa"/>
          </w:tcPr>
          <w:p w14:paraId="26C4E667"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Sutartis</w:t>
            </w:r>
          </w:p>
        </w:tc>
        <w:tc>
          <w:tcPr>
            <w:tcW w:w="7144" w:type="dxa"/>
          </w:tcPr>
          <w:p w14:paraId="6AC7B4CA"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Su Tiekėju sudaroma SPĮ IS diegimo ir palaikymo paslaugų pirkimo–pardavimo sutartis, kurios priedas yra ši techninė specifikacija.</w:t>
            </w:r>
          </w:p>
        </w:tc>
      </w:tr>
      <w:tr w:rsidR="001B2816" w:rsidRPr="001B2816" w14:paraId="61E06FC6" w14:textId="77777777">
        <w:tc>
          <w:tcPr>
            <w:tcW w:w="2484" w:type="dxa"/>
          </w:tcPr>
          <w:p w14:paraId="74600423"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Diegimo etapas</w:t>
            </w:r>
          </w:p>
        </w:tc>
        <w:tc>
          <w:tcPr>
            <w:tcW w:w="7144" w:type="dxa"/>
          </w:tcPr>
          <w:p w14:paraId="228BA25C"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8–10 skyriuose nurodyti SPĮ IS diegimo, konfigūravimo, integravimo, testavimo, bandomosios eksploatacijos ir naudotojų mokymo darbai, užbaigiami per 8.4 punkte nustatytą terminą.</w:t>
            </w:r>
          </w:p>
        </w:tc>
      </w:tr>
      <w:tr w:rsidR="001B2816" w:rsidRPr="001B2816" w14:paraId="31FCA17D" w14:textId="77777777">
        <w:tc>
          <w:tcPr>
            <w:tcW w:w="2484" w:type="dxa"/>
          </w:tcPr>
          <w:p w14:paraId="7A2CDC4A"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b/>
                <w:bCs/>
                <w:kern w:val="0"/>
                <w:lang w:eastAsia="lt-LT"/>
                <w14:ligatures w14:val="none"/>
              </w:rPr>
              <w:t>Palaikymo etapas</w:t>
            </w:r>
          </w:p>
        </w:tc>
        <w:tc>
          <w:tcPr>
            <w:tcW w:w="7144" w:type="dxa"/>
          </w:tcPr>
          <w:p w14:paraId="260BE929" w14:textId="77777777" w:rsidR="000A0103" w:rsidRPr="001B2816" w:rsidRDefault="00000000">
            <w:pPr>
              <w:spacing w:after="0" w:line="240" w:lineRule="auto"/>
              <w:rPr>
                <w:rFonts w:eastAsia="Times New Roman"/>
                <w:kern w:val="0"/>
                <w:lang w:eastAsia="lt-LT"/>
                <w14:ligatures w14:val="none"/>
              </w:rPr>
            </w:pPr>
            <w:r w:rsidRPr="001B2816">
              <w:rPr>
                <w:rFonts w:eastAsia="Times New Roman"/>
                <w:kern w:val="0"/>
                <w:lang w:eastAsia="lt-LT"/>
                <w14:ligatures w14:val="none"/>
              </w:rPr>
              <w:t>11.3 punkte nustatytas garantinės priežiūros ir palaikymo laikotarpis, skaičiuojamas nuo Sistemos priėmimo dienos.</w:t>
            </w:r>
          </w:p>
        </w:tc>
      </w:tr>
      <w:tr w:rsidR="00864A7A" w:rsidRPr="001B2816" w14:paraId="4829712A" w14:textId="77777777">
        <w:tc>
          <w:tcPr>
            <w:tcW w:w="2484" w:type="dxa"/>
          </w:tcPr>
          <w:p w14:paraId="47890075" w14:textId="06E07FF7" w:rsidR="00864A7A" w:rsidRPr="00EA222F" w:rsidRDefault="00864A7A" w:rsidP="00864A7A">
            <w:pPr>
              <w:spacing w:after="0" w:line="240" w:lineRule="auto"/>
              <w:rPr>
                <w:rFonts w:eastAsia="Times New Roman"/>
                <w:b/>
                <w:bCs/>
                <w:kern w:val="0"/>
                <w:lang w:eastAsia="lt-LT"/>
                <w14:ligatures w14:val="none"/>
              </w:rPr>
            </w:pPr>
            <w:r w:rsidRPr="00EA222F">
              <w:rPr>
                <w:rFonts w:eastAsia="Times New Roman"/>
                <w:b/>
                <w:bCs/>
                <w:kern w:val="0"/>
                <w:lang w:eastAsia="lt-LT"/>
                <w14:ligatures w14:val="none"/>
              </w:rPr>
              <w:t>Garantinė priežiūra ir palaikymas</w:t>
            </w:r>
          </w:p>
        </w:tc>
        <w:tc>
          <w:tcPr>
            <w:tcW w:w="7144" w:type="dxa"/>
          </w:tcPr>
          <w:p w14:paraId="6DE36869" w14:textId="6D99CC58" w:rsidR="00864A7A" w:rsidRPr="00EA222F" w:rsidRDefault="00864A7A" w:rsidP="00864A7A">
            <w:pPr>
              <w:spacing w:after="0" w:line="240" w:lineRule="auto"/>
              <w:rPr>
                <w:rFonts w:eastAsia="Times New Roman"/>
                <w:kern w:val="0"/>
                <w:lang w:eastAsia="lt-LT"/>
                <w14:ligatures w14:val="none"/>
              </w:rPr>
            </w:pPr>
            <w:r w:rsidRPr="00EA222F">
              <w:rPr>
                <w:rFonts w:eastAsia="Times New Roman"/>
                <w:kern w:val="0"/>
                <w:lang w:eastAsia="lt-LT"/>
                <w14:ligatures w14:val="none"/>
              </w:rPr>
              <w:t>Vientisa paslauga, teikiama 11.3 punkte nustatytu garantinės priežiūros ir palaikymo laikotarpiu ir apimanti 11.1, 11.2, 11.4, 11.6 ir 11.7 punktuose bei Sutarties priede Nr. 2 (SLA) nustatytas paslaugas. Garantinė priežiūra ir palaikymas yra viena paslauga, kurios kaina įskaičiuota į Tiekėjo pasiūlymo kainą ir kuri atskirai neįkainojama.</w:t>
            </w:r>
          </w:p>
        </w:tc>
      </w:tr>
      <w:tr w:rsidR="00864A7A" w:rsidRPr="001B2816" w14:paraId="1109E831" w14:textId="77777777">
        <w:tc>
          <w:tcPr>
            <w:tcW w:w="2484" w:type="dxa"/>
          </w:tcPr>
          <w:p w14:paraId="43CBF8D9" w14:textId="77777777" w:rsidR="00864A7A" w:rsidRPr="001B2816" w:rsidRDefault="00864A7A" w:rsidP="00864A7A">
            <w:pPr>
              <w:spacing w:after="0" w:line="240" w:lineRule="auto"/>
              <w:rPr>
                <w:rFonts w:eastAsia="Times New Roman"/>
                <w:kern w:val="0"/>
                <w:lang w:eastAsia="lt-LT"/>
                <w14:ligatures w14:val="none"/>
              </w:rPr>
            </w:pPr>
            <w:r w:rsidRPr="001B2816">
              <w:rPr>
                <w:rFonts w:eastAsia="Times New Roman"/>
                <w:b/>
                <w:bCs/>
                <w:kern w:val="0"/>
                <w:lang w:eastAsia="lt-LT"/>
                <w14:ligatures w14:val="none"/>
              </w:rPr>
              <w:t>Incidentas</w:t>
            </w:r>
          </w:p>
        </w:tc>
        <w:tc>
          <w:tcPr>
            <w:tcW w:w="7144" w:type="dxa"/>
          </w:tcPr>
          <w:p w14:paraId="03167EC4" w14:textId="77777777" w:rsidR="00864A7A" w:rsidRPr="001B2816" w:rsidRDefault="00864A7A" w:rsidP="00864A7A">
            <w:pPr>
              <w:spacing w:after="0" w:line="240" w:lineRule="auto"/>
              <w:rPr>
                <w:rFonts w:eastAsia="Times New Roman"/>
                <w:kern w:val="0"/>
                <w:lang w:eastAsia="lt-LT"/>
                <w14:ligatures w14:val="none"/>
              </w:rPr>
            </w:pPr>
            <w:r w:rsidRPr="001B2816">
              <w:rPr>
                <w:rFonts w:eastAsia="Times New Roman"/>
                <w:kern w:val="0"/>
                <w:lang w:eastAsia="lt-LT"/>
                <w14:ligatures w14:val="none"/>
              </w:rPr>
              <w:t>Kaip apibrėžta Sutarties priede Nr. 2 (SLA).</w:t>
            </w:r>
          </w:p>
        </w:tc>
      </w:tr>
      <w:tr w:rsidR="00864A7A" w:rsidRPr="001B2816" w14:paraId="4A37B945" w14:textId="77777777">
        <w:tc>
          <w:tcPr>
            <w:tcW w:w="2484" w:type="dxa"/>
          </w:tcPr>
          <w:p w14:paraId="441D621D" w14:textId="77777777" w:rsidR="00864A7A" w:rsidRPr="001B2816" w:rsidRDefault="00864A7A" w:rsidP="00864A7A">
            <w:pPr>
              <w:spacing w:after="0" w:line="240" w:lineRule="auto"/>
              <w:rPr>
                <w:rFonts w:eastAsia="Times New Roman"/>
                <w:kern w:val="0"/>
                <w:lang w:eastAsia="lt-LT"/>
                <w14:ligatures w14:val="none"/>
              </w:rPr>
            </w:pPr>
            <w:r w:rsidRPr="001B2816">
              <w:rPr>
                <w:rFonts w:eastAsia="Times New Roman"/>
                <w:b/>
                <w:bCs/>
                <w:kern w:val="0"/>
                <w:lang w:eastAsia="lt-LT"/>
                <w14:ligatures w14:val="none"/>
              </w:rPr>
              <w:t>Kibernetinis incidentas</w:t>
            </w:r>
          </w:p>
        </w:tc>
        <w:tc>
          <w:tcPr>
            <w:tcW w:w="7144" w:type="dxa"/>
          </w:tcPr>
          <w:p w14:paraId="3649D9DD" w14:textId="77777777" w:rsidR="00864A7A" w:rsidRPr="001B2816" w:rsidRDefault="00864A7A" w:rsidP="00864A7A">
            <w:pPr>
              <w:spacing w:after="0" w:line="240" w:lineRule="auto"/>
              <w:rPr>
                <w:rFonts w:eastAsia="Times New Roman"/>
                <w:kern w:val="0"/>
                <w:lang w:eastAsia="lt-LT"/>
                <w14:ligatures w14:val="none"/>
              </w:rPr>
            </w:pPr>
            <w:r w:rsidRPr="001B2816">
              <w:rPr>
                <w:rFonts w:eastAsia="Times New Roman"/>
                <w:kern w:val="0"/>
                <w:lang w:eastAsia="lt-LT"/>
                <w14:ligatures w14:val="none"/>
              </w:rPr>
              <w:t>Kaip apibrėžta Lietuvos Respublikos kibernetinio saugumo įstatymo 2 straipsnio 14 punkte.</w:t>
            </w:r>
          </w:p>
        </w:tc>
      </w:tr>
      <w:tr w:rsidR="00864A7A" w:rsidRPr="001B2816" w14:paraId="08E6377F" w14:textId="77777777">
        <w:tc>
          <w:tcPr>
            <w:tcW w:w="2484" w:type="dxa"/>
          </w:tcPr>
          <w:p w14:paraId="56CB5891" w14:textId="77777777" w:rsidR="00864A7A" w:rsidRPr="001B2816" w:rsidRDefault="00864A7A" w:rsidP="00864A7A">
            <w:pPr>
              <w:spacing w:after="0" w:line="240" w:lineRule="auto"/>
              <w:rPr>
                <w:rFonts w:eastAsia="Times New Roman"/>
                <w:kern w:val="0"/>
                <w:lang w:eastAsia="lt-LT"/>
                <w14:ligatures w14:val="none"/>
              </w:rPr>
            </w:pPr>
            <w:r w:rsidRPr="001B2816">
              <w:rPr>
                <w:rFonts w:eastAsia="Times New Roman"/>
                <w:b/>
                <w:bCs/>
                <w:kern w:val="0"/>
                <w:lang w:eastAsia="lt-LT"/>
                <w14:ligatures w14:val="none"/>
              </w:rPr>
              <w:t>Kritinis pažeidžiamumas</w:t>
            </w:r>
          </w:p>
        </w:tc>
        <w:tc>
          <w:tcPr>
            <w:tcW w:w="7144" w:type="dxa"/>
          </w:tcPr>
          <w:p w14:paraId="52119DF9" w14:textId="77777777" w:rsidR="00864A7A" w:rsidRPr="001B2816" w:rsidRDefault="00864A7A" w:rsidP="00864A7A">
            <w:pPr>
              <w:spacing w:after="0" w:line="240" w:lineRule="auto"/>
              <w:rPr>
                <w:rFonts w:eastAsia="Times New Roman"/>
                <w:kern w:val="0"/>
                <w:lang w:eastAsia="lt-LT"/>
                <w14:ligatures w14:val="none"/>
              </w:rPr>
            </w:pPr>
            <w:r w:rsidRPr="001B2816">
              <w:rPr>
                <w:rFonts w:eastAsia="Times New Roman"/>
                <w:kern w:val="0"/>
                <w:lang w:eastAsia="lt-LT"/>
                <w14:ligatures w14:val="none"/>
              </w:rPr>
              <w:t>SPĮ IS, jos komponentų ar Tiekėjo paslaugoms teikti naudojamos infrastruktūros spraga (pažeidžiamumas), kurios CVSS (angl. Common Vulnerability Scoring System) bazinis įvertis yra 9,0 ar didesnis arba kuri yra aktyviai išnaudojama.</w:t>
            </w:r>
          </w:p>
        </w:tc>
      </w:tr>
    </w:tbl>
    <w:p w14:paraId="45038436" w14:textId="77777777" w:rsidR="000A0103" w:rsidRPr="001B2816" w:rsidRDefault="000A0103"/>
    <w:p w14:paraId="32F3E78E" w14:textId="77777777" w:rsidR="000A0103" w:rsidRPr="001B2816" w:rsidRDefault="000A0103">
      <w:pPr>
        <w:spacing w:after="0" w:line="240" w:lineRule="auto"/>
        <w:jc w:val="both"/>
        <w:outlineLvl w:val="1"/>
        <w:rPr>
          <w:rFonts w:eastAsia="Times New Roman"/>
          <w:b/>
          <w:bCs/>
          <w:kern w:val="0"/>
          <w:lang w:eastAsia="lt-LT"/>
          <w14:ligatures w14:val="none"/>
        </w:rPr>
      </w:pPr>
    </w:p>
    <w:p w14:paraId="5207078E" w14:textId="77777777" w:rsidR="000A0103" w:rsidRPr="001B2816" w:rsidRDefault="000A0103">
      <w:pPr>
        <w:spacing w:after="0" w:line="240" w:lineRule="auto"/>
        <w:jc w:val="both"/>
        <w:rPr>
          <w:rFonts w:eastAsia="Times New Roman"/>
          <w:kern w:val="0"/>
          <w:lang w:eastAsia="lt-LT"/>
          <w14:ligatures w14:val="none"/>
        </w:rPr>
      </w:pPr>
    </w:p>
    <w:p w14:paraId="72B9ABAC" w14:textId="77777777" w:rsidR="000A0103" w:rsidRPr="001B2816" w:rsidRDefault="00000000">
      <w:pPr>
        <w:pStyle w:val="Sraopastraipa"/>
        <w:numPr>
          <w:ilvl w:val="0"/>
          <w:numId w:val="2"/>
        </w:numPr>
        <w:spacing w:after="0" w:line="240" w:lineRule="auto"/>
        <w:jc w:val="center"/>
        <w:outlineLvl w:val="0"/>
        <w:rPr>
          <w:rFonts w:eastAsia="Times New Roman"/>
          <w:b/>
          <w:bCs/>
          <w:sz w:val="28"/>
          <w:szCs w:val="28"/>
          <w:lang w:eastAsia="lt-LT"/>
          <w14:ligatures w14:val="none"/>
        </w:rPr>
      </w:pPr>
      <w:r w:rsidRPr="001B2816">
        <w:rPr>
          <w:rFonts w:eastAsia="Times New Roman"/>
          <w:b/>
          <w:bCs/>
          <w:sz w:val="28"/>
          <w:szCs w:val="28"/>
          <w:lang w:eastAsia="lt-LT"/>
          <w14:ligatures w14:val="none"/>
        </w:rPr>
        <w:t>Bendrosios nuostatos</w:t>
      </w:r>
    </w:p>
    <w:p w14:paraId="57FBE490" w14:textId="77777777" w:rsidR="000A0103" w:rsidRPr="001B2816" w:rsidRDefault="000A0103">
      <w:pPr>
        <w:pStyle w:val="Sraopastraipa"/>
        <w:spacing w:after="0" w:line="240" w:lineRule="auto"/>
        <w:outlineLvl w:val="0"/>
        <w:rPr>
          <w:rFonts w:eastAsia="Times New Roman"/>
          <w:b/>
          <w:bCs/>
          <w:sz w:val="28"/>
          <w:szCs w:val="28"/>
          <w:lang w:eastAsia="lt-LT"/>
          <w14:ligatures w14:val="none"/>
        </w:rPr>
      </w:pPr>
    </w:p>
    <w:p w14:paraId="757C448C" w14:textId="095A7154" w:rsidR="000A0103" w:rsidRPr="001B2816" w:rsidRDefault="00000000">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1.1. </w:t>
      </w:r>
      <w:r w:rsidRPr="001B2816">
        <w:rPr>
          <w:rFonts w:eastAsia="Times New Roman"/>
          <w:kern w:val="0"/>
          <w:lang w:eastAsia="lt-LT"/>
          <w14:ligatures w14:val="none"/>
        </w:rPr>
        <w:t xml:space="preserve">Ši techninė specifikacija nustato minimalius funkcinius, technologinius, informacijos saugos, integracijų, diegimo, mokymų, garantinės priežiūros ir kitus reikalavimus sveikatos priežiūros įstaigos informacinei sistemai (toliau – SPĮ IS), kuri bus diegiama </w:t>
      </w:r>
      <w:r w:rsidR="00951545" w:rsidRPr="001B2816">
        <w:rPr>
          <w:rFonts w:eastAsia="Times New Roman"/>
          <w:kern w:val="0"/>
          <w:lang w:eastAsia="lt-LT"/>
          <w14:ligatures w14:val="none"/>
        </w:rPr>
        <w:t xml:space="preserve">ir naudojama </w:t>
      </w:r>
      <w:r w:rsidRPr="001B2816">
        <w:rPr>
          <w:rFonts w:eastAsia="Times New Roman"/>
          <w:kern w:val="0"/>
          <w:lang w:eastAsia="lt-LT"/>
          <w14:ligatures w14:val="none"/>
        </w:rPr>
        <w:t>Viešojoje įstaigoje Rokiškio psichiatrijos ligoninėje.</w:t>
      </w:r>
    </w:p>
    <w:p w14:paraId="3B5E9FB4" w14:textId="77777777" w:rsidR="000A0103" w:rsidRDefault="00000000">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1.2. </w:t>
      </w:r>
      <w:r w:rsidRPr="001B2816">
        <w:rPr>
          <w:rFonts w:eastAsia="Times New Roman"/>
          <w:kern w:val="0"/>
          <w:lang w:eastAsia="lt-LT"/>
          <w14:ligatures w14:val="none"/>
        </w:rPr>
        <w:t>Techninė specifikacija parengta vadovaujantis Lietuvos Respublikos viešųjų pirkimų įstatyme įtvirtintais lygiateisiškumo</w:t>
      </w:r>
      <w:r>
        <w:rPr>
          <w:rFonts w:eastAsia="Times New Roman"/>
          <w:kern w:val="0"/>
          <w:lang w:eastAsia="lt-LT"/>
          <w14:ligatures w14:val="none"/>
        </w:rPr>
        <w:t>, nediskriminavimo, proporcingumo, skaidrumo ir technologinio neutralumo principais.</w:t>
      </w:r>
    </w:p>
    <w:p w14:paraId="78FDC497" w14:textId="5ED9B428" w:rsidR="000A0103" w:rsidRDefault="00951545">
      <w:pPr>
        <w:spacing w:after="0" w:line="240" w:lineRule="auto"/>
        <w:jc w:val="both"/>
        <w:outlineLvl w:val="1"/>
        <w:rPr>
          <w:rFonts w:eastAsia="Times New Roman"/>
          <w:b/>
          <w:bCs/>
          <w:kern w:val="0"/>
          <w:lang w:eastAsia="lt-LT"/>
          <w14:ligatures w14:val="none"/>
        </w:rPr>
      </w:pPr>
      <w:r w:rsidRPr="006E78B0">
        <w:rPr>
          <w:rFonts w:eastAsia="Times New Roman"/>
          <w:b/>
          <w:bCs/>
          <w:kern w:val="0"/>
          <w:lang w:eastAsia="lt-LT"/>
          <w14:ligatures w14:val="none"/>
        </w:rPr>
        <w:t>1.3.</w:t>
      </w:r>
      <w:r>
        <w:rPr>
          <w:rFonts w:eastAsia="Times New Roman"/>
          <w:b/>
          <w:bCs/>
          <w:kern w:val="0"/>
          <w:lang w:eastAsia="lt-LT"/>
          <w14:ligatures w14:val="none"/>
        </w:rPr>
        <w:t xml:space="preserve"> </w:t>
      </w:r>
      <w:r>
        <w:rPr>
          <w:rFonts w:eastAsia="Times New Roman"/>
          <w:kern w:val="0"/>
          <w:lang w:eastAsia="lt-LT"/>
          <w14:ligatures w14:val="none"/>
        </w:rPr>
        <w:t>SPĮ IS turi būti vientisa, centralizuotai administruojama daugiavartotojinė informacinė sistema, skirta sveikatos priežiūros paslaugų planavimui, registravimui, administravimui, apskaitai, dokumentų valdymui, medicininių duomenų tvarkymui, ataskaitų rengimui bei integracijai su valstybės informacinėmis sistemomis ir kitomis informacinėmis sistemomis.</w:t>
      </w:r>
    </w:p>
    <w:p w14:paraId="3A6BC121" w14:textId="3FBB6450" w:rsidR="000A0103" w:rsidRDefault="00951545">
      <w:pPr>
        <w:spacing w:after="0" w:line="240" w:lineRule="auto"/>
        <w:jc w:val="both"/>
        <w:outlineLvl w:val="1"/>
        <w:rPr>
          <w:rFonts w:eastAsia="Times New Roman"/>
          <w:b/>
          <w:bCs/>
          <w:kern w:val="0"/>
          <w:lang w:eastAsia="lt-LT"/>
          <w14:ligatures w14:val="none"/>
        </w:rPr>
      </w:pPr>
      <w:r w:rsidRPr="006E78B0">
        <w:rPr>
          <w:rFonts w:eastAsia="Times New Roman"/>
          <w:b/>
          <w:bCs/>
          <w:kern w:val="0"/>
          <w:lang w:eastAsia="lt-LT"/>
          <w14:ligatures w14:val="none"/>
        </w:rPr>
        <w:t>1.4.</w:t>
      </w:r>
      <w:r>
        <w:rPr>
          <w:rFonts w:eastAsia="Times New Roman"/>
          <w:b/>
          <w:bCs/>
          <w:kern w:val="0"/>
          <w:lang w:eastAsia="lt-LT"/>
          <w14:ligatures w14:val="none"/>
        </w:rPr>
        <w:t xml:space="preserve"> </w:t>
      </w:r>
      <w:r>
        <w:rPr>
          <w:rFonts w:eastAsia="Times New Roman"/>
          <w:kern w:val="0"/>
          <w:lang w:eastAsia="lt-LT"/>
          <w14:ligatures w14:val="none"/>
        </w:rPr>
        <w:t xml:space="preserve">Sistema turi užtikrinti galimybę vykdyti sveikatos priežiūros įstaigos veiklą laikantis galiojančių Lietuvos Respublikos teisės aktų, reglamentuojančių sveikatos priežiūros paslaugų teikimą, asmens </w:t>
      </w:r>
      <w:r>
        <w:rPr>
          <w:rFonts w:eastAsia="Times New Roman"/>
          <w:kern w:val="0"/>
          <w:lang w:eastAsia="lt-LT"/>
          <w14:ligatures w14:val="none"/>
        </w:rPr>
        <w:lastRenderedPageBreak/>
        <w:t>duomenų apsaugą, medicininių dokumentų tvarkymą, elektroninę sveikatos sistemą bei kibernetinį saugumą.</w:t>
      </w:r>
    </w:p>
    <w:p w14:paraId="52DCD499" w14:textId="1EEC5440" w:rsidR="000A0103" w:rsidRDefault="00951545">
      <w:pPr>
        <w:spacing w:after="0" w:line="240" w:lineRule="auto"/>
        <w:jc w:val="both"/>
        <w:outlineLvl w:val="1"/>
        <w:rPr>
          <w:rFonts w:eastAsia="Times New Roman"/>
          <w:b/>
          <w:bCs/>
          <w:kern w:val="0"/>
          <w:lang w:eastAsia="lt-LT"/>
          <w14:ligatures w14:val="none"/>
        </w:rPr>
      </w:pPr>
      <w:r w:rsidRPr="006E78B0">
        <w:rPr>
          <w:rFonts w:eastAsia="Times New Roman"/>
          <w:b/>
          <w:bCs/>
          <w:kern w:val="0"/>
          <w:lang w:eastAsia="lt-LT"/>
          <w14:ligatures w14:val="none"/>
        </w:rPr>
        <w:t>1.5.</w:t>
      </w:r>
      <w:r>
        <w:rPr>
          <w:rFonts w:eastAsia="Times New Roman"/>
          <w:b/>
          <w:bCs/>
          <w:kern w:val="0"/>
          <w:lang w:eastAsia="lt-LT"/>
          <w14:ligatures w14:val="none"/>
        </w:rPr>
        <w:t xml:space="preserve"> </w:t>
      </w:r>
      <w:r>
        <w:rPr>
          <w:rFonts w:eastAsia="Times New Roman"/>
          <w:kern w:val="0"/>
          <w:lang w:eastAsia="lt-LT"/>
          <w14:ligatures w14:val="none"/>
        </w:rPr>
        <w:t>Techninėje specifikacijoje nenurodoma konkreti programavimo kalba, programinė platforma, operacinė sistema, duomenų bazių valdymo sistema ar kita technologija, išskyrus atvejus, kai tai būtina dėl galiojančių teisės aktų arba integracijų su valstybės informacinėmis sistemomis.</w:t>
      </w:r>
    </w:p>
    <w:p w14:paraId="091430DA" w14:textId="39EF45F3" w:rsidR="000A0103" w:rsidRPr="001B2816" w:rsidRDefault="00951545">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1.6. </w:t>
      </w:r>
      <w:r w:rsidRPr="001B2816">
        <w:rPr>
          <w:rFonts w:eastAsia="Times New Roman"/>
          <w:kern w:val="0"/>
          <w:lang w:eastAsia="lt-LT"/>
          <w14:ligatures w14:val="none"/>
        </w:rPr>
        <w:t>SPĮ IS programinė įranga ir duomenys turi būti laikomi Valstybiniame duomenų centre, vadovaujantis Lietuvos Respublikos valstybės informacinių išteklių valdymo įstatymo 45 straipsnio 1 dalies reikalavimais.</w:t>
      </w:r>
      <w:r w:rsidRPr="001B2816">
        <w:rPr>
          <w:rFonts w:eastAsia="Times New Roman"/>
          <w:b/>
          <w:bCs/>
          <w:kern w:val="0"/>
          <w:lang w:eastAsia="lt-LT"/>
          <w14:ligatures w14:val="none"/>
        </w:rPr>
        <w:t xml:space="preserve"> </w:t>
      </w:r>
      <w:r w:rsidRPr="001B2816">
        <w:rPr>
          <w:rFonts w:eastAsia="Times New Roman"/>
          <w:kern w:val="0"/>
          <w:lang w:eastAsia="lt-LT"/>
          <w14:ligatures w14:val="none"/>
        </w:rPr>
        <w:t>Valstybinio duomenų centro išteklius pagal su Perkančiąja organizacija sudarytą sutartį teikia akcinė bendrovė „Lietuvos radijo ir televizijos centras“.</w:t>
      </w:r>
    </w:p>
    <w:p w14:paraId="66A2D111" w14:textId="4A14A351" w:rsidR="000A0103" w:rsidRPr="001B2816" w:rsidRDefault="00951545">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1.7. </w:t>
      </w:r>
      <w:r w:rsidRPr="001B2816">
        <w:rPr>
          <w:rFonts w:eastAsia="Times New Roman"/>
          <w:kern w:val="0"/>
          <w:lang w:eastAsia="lt-LT"/>
          <w14:ligatures w14:val="none"/>
        </w:rPr>
        <w:t xml:space="preserve">Perkančioji organizacija šio pirkimo metu įsigyja naują SPĮ IS. </w:t>
      </w:r>
      <w:r w:rsidR="00476444" w:rsidRPr="001B2816">
        <w:rPr>
          <w:rFonts w:eastAsia="Times New Roman"/>
          <w:kern w:val="0"/>
          <w:lang w:eastAsia="lt-LT"/>
          <w14:ligatures w14:val="none"/>
        </w:rPr>
        <w:t>Perkančioji organizacija neturi kitos SPĮ IS, todėl</w:t>
      </w:r>
      <w:r w:rsidRPr="001B2816">
        <w:rPr>
          <w:rFonts w:eastAsia="Times New Roman"/>
          <w:kern w:val="0"/>
          <w:lang w:eastAsia="lt-LT"/>
          <w14:ligatures w14:val="none"/>
        </w:rPr>
        <w:t xml:space="preserve"> duomenų </w:t>
      </w:r>
      <w:r w:rsidR="00476444" w:rsidRPr="001B2816">
        <w:rPr>
          <w:rFonts w:eastAsia="Times New Roman"/>
          <w:kern w:val="0"/>
          <w:lang w:eastAsia="lt-LT"/>
          <w14:ligatures w14:val="none"/>
        </w:rPr>
        <w:t>perkėlimas iš kitų informacinių sistemų į pirkimo objektą neįeina</w:t>
      </w:r>
      <w:r w:rsidRPr="001B2816">
        <w:rPr>
          <w:rFonts w:eastAsia="Times New Roman"/>
          <w:kern w:val="0"/>
          <w:lang w:eastAsia="lt-LT"/>
          <w14:ligatures w14:val="none"/>
        </w:rPr>
        <w:t>.</w:t>
      </w:r>
    </w:p>
    <w:p w14:paraId="0F3B6A05" w14:textId="5AB3600F" w:rsidR="000A0103" w:rsidRPr="001B2816" w:rsidRDefault="00951545">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1.8. </w:t>
      </w:r>
      <w:r w:rsidRPr="001B2816">
        <w:rPr>
          <w:rFonts w:eastAsia="Times New Roman"/>
          <w:kern w:val="0"/>
          <w:lang w:eastAsia="lt-LT"/>
          <w14:ligatures w14:val="none"/>
        </w:rPr>
        <w:t>SPĮ IS turi būti pritaikyta psichiatrijos ligoninės veiklos specifikai, užtikrinant bendrųjų sveikatos priežiūros procesų ir psichikos sveikatos paslaugų vykdymą vieningoje informacinėje sistemoje.</w:t>
      </w:r>
    </w:p>
    <w:p w14:paraId="755F0A6B" w14:textId="723F9AB5" w:rsidR="000A0103" w:rsidRPr="001B2816" w:rsidRDefault="00951545">
      <w:pPr>
        <w:spacing w:after="0" w:line="240" w:lineRule="auto"/>
        <w:jc w:val="both"/>
        <w:outlineLvl w:val="1"/>
        <w:rPr>
          <w:rFonts w:eastAsia="Times New Roman"/>
          <w:kern w:val="0"/>
          <w:lang w:eastAsia="lt-LT"/>
          <w14:ligatures w14:val="none"/>
        </w:rPr>
      </w:pPr>
      <w:r w:rsidRPr="001B2816">
        <w:rPr>
          <w:rFonts w:eastAsia="Times New Roman"/>
          <w:b/>
          <w:bCs/>
          <w:kern w:val="0"/>
          <w:lang w:eastAsia="lt-LT"/>
          <w14:ligatures w14:val="none"/>
        </w:rPr>
        <w:t xml:space="preserve">1.9. </w:t>
      </w:r>
      <w:r w:rsidRPr="001B2816">
        <w:rPr>
          <w:rFonts w:eastAsia="Times New Roman"/>
          <w:kern w:val="0"/>
          <w:lang w:eastAsia="lt-LT"/>
          <w14:ligatures w14:val="none"/>
        </w:rPr>
        <w:t>Visa naudotojo sąsaja, sistemos pranešimai, dokumentų šablonai, administravimo priemonės bei naudotojams pateikiama informacija turi būti pateikiami valstybine kalba, išskyrus atvejus, kai teisės aktai arba tarptautiniai standartai nustato kitaip.</w:t>
      </w:r>
    </w:p>
    <w:p w14:paraId="5A1FAB72" w14:textId="77777777" w:rsidR="000A0103" w:rsidRPr="001B2816" w:rsidRDefault="000A0103">
      <w:pPr>
        <w:spacing w:after="0" w:line="240" w:lineRule="auto"/>
        <w:jc w:val="both"/>
        <w:outlineLvl w:val="1"/>
        <w:rPr>
          <w:rFonts w:eastAsia="Times New Roman"/>
          <w:kern w:val="0"/>
          <w:lang w:eastAsia="lt-LT"/>
          <w14:ligatures w14:val="none"/>
        </w:rPr>
      </w:pPr>
    </w:p>
    <w:p w14:paraId="0C0128EE" w14:textId="77777777" w:rsidR="000A0103" w:rsidRPr="001B2816" w:rsidRDefault="000A0103">
      <w:pPr>
        <w:spacing w:after="0" w:line="240" w:lineRule="auto"/>
        <w:jc w:val="both"/>
        <w:outlineLvl w:val="1"/>
        <w:rPr>
          <w:rFonts w:eastAsia="Times New Roman"/>
          <w:b/>
          <w:bCs/>
          <w:kern w:val="0"/>
          <w:lang w:eastAsia="lt-LT"/>
          <w14:ligatures w14:val="none"/>
        </w:rPr>
      </w:pPr>
    </w:p>
    <w:p w14:paraId="238BF73F" w14:textId="77777777" w:rsidR="000A0103" w:rsidRPr="001B2816" w:rsidRDefault="00000000">
      <w:pPr>
        <w:spacing w:after="0" w:line="240" w:lineRule="auto"/>
        <w:jc w:val="center"/>
        <w:outlineLvl w:val="0"/>
        <w:rPr>
          <w:rFonts w:eastAsia="Times New Roman"/>
          <w:b/>
          <w:bCs/>
          <w:sz w:val="28"/>
          <w:szCs w:val="28"/>
          <w:lang w:eastAsia="lt-LT"/>
          <w14:ligatures w14:val="none"/>
        </w:rPr>
      </w:pPr>
      <w:r w:rsidRPr="001B2816">
        <w:rPr>
          <w:rFonts w:eastAsia="Times New Roman"/>
          <w:b/>
          <w:bCs/>
          <w:sz w:val="28"/>
          <w:szCs w:val="28"/>
          <w:lang w:eastAsia="lt-LT"/>
          <w14:ligatures w14:val="none"/>
        </w:rPr>
        <w:t>2. Pirkimo objektas</w:t>
      </w:r>
    </w:p>
    <w:p w14:paraId="4B98FBFC" w14:textId="77777777" w:rsidR="000A0103" w:rsidRPr="001B2816" w:rsidRDefault="000A0103">
      <w:pPr>
        <w:spacing w:after="0" w:line="240" w:lineRule="auto"/>
        <w:jc w:val="center"/>
        <w:outlineLvl w:val="0"/>
        <w:rPr>
          <w:rFonts w:eastAsia="Times New Roman"/>
          <w:b/>
          <w:bCs/>
          <w:sz w:val="28"/>
          <w:szCs w:val="28"/>
          <w:lang w:eastAsia="lt-LT"/>
          <w14:ligatures w14:val="none"/>
        </w:rPr>
      </w:pPr>
    </w:p>
    <w:p w14:paraId="4707D30E" w14:textId="40899464" w:rsidR="000A0103" w:rsidRPr="001B2816" w:rsidRDefault="00000000">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2.1. </w:t>
      </w:r>
      <w:r w:rsidRPr="001B2816">
        <w:rPr>
          <w:rFonts w:eastAsia="Times New Roman"/>
          <w:kern w:val="0"/>
          <w:lang w:eastAsia="lt-LT"/>
          <w14:ligatures w14:val="none"/>
        </w:rPr>
        <w:t xml:space="preserve">Pirkimo objektas – naujos sveikatos priežiūros įstaigos informacinės sistemos (SPĮ IS) diegimo paslaugos (įskaitant </w:t>
      </w:r>
      <w:r w:rsidR="003A57BA" w:rsidRPr="001B2816">
        <w:rPr>
          <w:rFonts w:eastAsia="Times New Roman"/>
          <w:kern w:val="0"/>
          <w:lang w:eastAsia="lt-LT"/>
          <w14:ligatures w14:val="none"/>
        </w:rPr>
        <w:t>SPĮ IS naudojimo teisi</w:t>
      </w:r>
      <w:r w:rsidRPr="001B2816">
        <w:rPr>
          <w:rFonts w:eastAsia="Times New Roman"/>
          <w:kern w:val="0"/>
          <w:lang w:eastAsia="lt-LT"/>
          <w14:ligatures w14:val="none"/>
        </w:rPr>
        <w:t>ų suteikimą, konfigūravimą, integravimą ir naudotojų mokymus) ir šios sistemos palaikymo paslaugos (įskaitant garantinę priežiūrą).</w:t>
      </w:r>
    </w:p>
    <w:p w14:paraId="2030EDE0" w14:textId="77777777" w:rsidR="000A0103" w:rsidRPr="001B2816" w:rsidRDefault="00000000">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2.2. </w:t>
      </w:r>
      <w:r w:rsidRPr="001B2816">
        <w:rPr>
          <w:rFonts w:eastAsia="Times New Roman"/>
          <w:kern w:val="0"/>
          <w:lang w:eastAsia="lt-LT"/>
          <w14:ligatures w14:val="none"/>
        </w:rPr>
        <w:t>SPĮ IS turi užtikrinti galimybę tvarkyti pacientų, darbuotojų, medicininių dokumentų, sveikatos priežiūros paslaugų, vaistinių preparatų, medicinos priemonių, tyrimų, konsultacijų, ataskaitų ir kitų veiklos duomenų apskaitą pagal galiojančių teisės aktų reikalavimus.</w:t>
      </w:r>
    </w:p>
    <w:p w14:paraId="10227395" w14:textId="77777777" w:rsidR="000A0103" w:rsidRPr="001B2816" w:rsidRDefault="00000000">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2.3. </w:t>
      </w:r>
      <w:r w:rsidRPr="001B2816">
        <w:rPr>
          <w:rFonts w:eastAsia="Times New Roman"/>
          <w:kern w:val="0"/>
          <w:lang w:eastAsia="lt-LT"/>
          <w14:ligatures w14:val="none"/>
        </w:rPr>
        <w:t>SPĮ IS turi būti pritaikyta naudoti visiems Perkančiosios organizacijos padaliniams pagal jiems priskirtas funkcijas ir suteiktas prieigos teises.</w:t>
      </w:r>
    </w:p>
    <w:p w14:paraId="14B8E05E" w14:textId="77777777" w:rsidR="000A0103" w:rsidRPr="001B2816" w:rsidRDefault="00000000">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2.4. </w:t>
      </w:r>
      <w:r w:rsidRPr="001B2816">
        <w:rPr>
          <w:rFonts w:eastAsia="Times New Roman"/>
          <w:kern w:val="0"/>
          <w:lang w:eastAsia="lt-LT"/>
          <w14:ligatures w14:val="none"/>
        </w:rPr>
        <w:t>Tiekėjas turi atlikti visus darbus, būtinus SPĮ IS parengti eksploatacijai, įskaitant sistemos įdiegimą, konfigūravimą, klasifikatorių parengimą, naudotojų teisių struktūros sukūrimą, integracijų įdiegimą, testavimą, naudotojų mokymus ir sistemos paleidimą.</w:t>
      </w:r>
    </w:p>
    <w:p w14:paraId="13842355" w14:textId="7AB351E9" w:rsidR="000A0103" w:rsidRPr="001B2816" w:rsidRDefault="00000000">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2.5. </w:t>
      </w:r>
      <w:r w:rsidRPr="001B2816">
        <w:rPr>
          <w:rFonts w:eastAsia="Times New Roman"/>
          <w:kern w:val="0"/>
          <w:lang w:eastAsia="lt-LT"/>
          <w14:ligatures w14:val="none"/>
        </w:rPr>
        <w:t>Jeigu SPĮ IS funkcionalumui užtikrinti būtinos trečiųjų šalių programinės priemonės, jų naudojimo teisės visą Sutarties galiojimo laikotarpį turi būti įtrauktos į Tiekėjo pasiūlymą, jeigu techninėje specifikacijoje nenustatyta kitaip.</w:t>
      </w:r>
    </w:p>
    <w:p w14:paraId="4F4C3BA9" w14:textId="77777777" w:rsidR="000A0103" w:rsidRPr="001B2816" w:rsidRDefault="00000000">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2.6. </w:t>
      </w:r>
      <w:r w:rsidRPr="001B2816">
        <w:rPr>
          <w:rFonts w:eastAsia="Times New Roman"/>
          <w:kern w:val="0"/>
          <w:lang w:eastAsia="lt-LT"/>
          <w14:ligatures w14:val="none"/>
        </w:rPr>
        <w:t>SPĮ IS turi sudaryti galimybę ateityje plėsti funkcionalumą bei diegti papildomus modulius ir integracijas, nepažeidžiant jau veikiančių sistemos funkcijų.</w:t>
      </w:r>
    </w:p>
    <w:p w14:paraId="321CBAB2" w14:textId="79D8CE94" w:rsidR="000A0103" w:rsidRPr="001B2816" w:rsidRDefault="00951545">
      <w:pPr>
        <w:spacing w:after="0" w:line="240" w:lineRule="auto"/>
        <w:jc w:val="both"/>
        <w:outlineLvl w:val="1"/>
        <w:rPr>
          <w:rFonts w:eastAsia="Times New Roman"/>
          <w:b/>
          <w:bCs/>
          <w:kern w:val="0"/>
          <w:lang w:eastAsia="lt-LT"/>
          <w14:ligatures w14:val="none"/>
        </w:rPr>
      </w:pPr>
      <w:r w:rsidRPr="001B2816">
        <w:rPr>
          <w:rFonts w:eastAsia="Times New Roman"/>
          <w:b/>
          <w:bCs/>
          <w:kern w:val="0"/>
          <w:lang w:eastAsia="lt-LT"/>
          <w14:ligatures w14:val="none"/>
        </w:rPr>
        <w:t xml:space="preserve">2.7. </w:t>
      </w:r>
      <w:r w:rsidRPr="001B2816">
        <w:rPr>
          <w:rFonts w:eastAsia="Times New Roman"/>
          <w:kern w:val="0"/>
          <w:lang w:eastAsia="lt-LT"/>
          <w14:ligatures w14:val="none"/>
        </w:rPr>
        <w:t>SPĮ IS turi užtikrinti duomenų vientisumą, patikimumą, atsekamumą ir apsaugą viso jų gyvavimo ciklo metu.</w:t>
      </w:r>
    </w:p>
    <w:p w14:paraId="267A09FE" w14:textId="5450FDEF" w:rsidR="000A0103" w:rsidRPr="001B2816" w:rsidRDefault="00951545">
      <w:pPr>
        <w:spacing w:after="0" w:line="240" w:lineRule="auto"/>
        <w:jc w:val="both"/>
        <w:outlineLvl w:val="1"/>
        <w:rPr>
          <w:rFonts w:eastAsia="Times New Roman"/>
          <w:kern w:val="0"/>
          <w:lang w:eastAsia="lt-LT"/>
          <w14:ligatures w14:val="none"/>
        </w:rPr>
      </w:pPr>
      <w:r w:rsidRPr="001B2816">
        <w:rPr>
          <w:rFonts w:eastAsia="Times New Roman"/>
          <w:b/>
          <w:bCs/>
          <w:kern w:val="0"/>
          <w:lang w:eastAsia="lt-LT"/>
          <w14:ligatures w14:val="none"/>
        </w:rPr>
        <w:t xml:space="preserve">2.8. </w:t>
      </w:r>
      <w:r w:rsidRPr="001B2816">
        <w:rPr>
          <w:rFonts w:eastAsia="Times New Roman"/>
          <w:kern w:val="0"/>
          <w:lang w:eastAsia="lt-LT"/>
          <w14:ligatures w14:val="none"/>
        </w:rPr>
        <w:t>SPĮ IS diegimas negali nepagrįstai trikdyti Perkančiosios organizacijos vykdomos sveikatos priežiūros veiklos. Diegimo ir sistemos paleidimo darbai turi būti planuojami ir vykdomi iš anksto suderinus jų eigą su Perkančiąja organizacija.</w:t>
      </w:r>
    </w:p>
    <w:p w14:paraId="32DE0BE6" w14:textId="77777777" w:rsidR="000A0103" w:rsidRPr="001B2816" w:rsidRDefault="000A0103">
      <w:pPr>
        <w:spacing w:after="0" w:line="240" w:lineRule="auto"/>
        <w:jc w:val="both"/>
        <w:outlineLvl w:val="1"/>
        <w:rPr>
          <w:rFonts w:eastAsia="Times New Roman"/>
          <w:b/>
          <w:bCs/>
          <w:kern w:val="0"/>
          <w:lang w:eastAsia="lt-LT"/>
          <w14:ligatures w14:val="none"/>
        </w:rPr>
      </w:pPr>
    </w:p>
    <w:p w14:paraId="0B7B39FE" w14:textId="77777777" w:rsidR="000A0103" w:rsidRPr="001B2816" w:rsidRDefault="00000000">
      <w:pPr>
        <w:spacing w:after="0" w:line="240" w:lineRule="auto"/>
        <w:jc w:val="center"/>
        <w:outlineLvl w:val="0"/>
        <w:rPr>
          <w:rFonts w:eastAsia="Times New Roman"/>
          <w:b/>
          <w:bCs/>
          <w:sz w:val="28"/>
          <w:szCs w:val="28"/>
          <w:lang w:eastAsia="lt-LT"/>
          <w14:ligatures w14:val="none"/>
        </w:rPr>
      </w:pPr>
      <w:r w:rsidRPr="001B2816">
        <w:rPr>
          <w:rFonts w:eastAsia="Times New Roman"/>
          <w:b/>
          <w:bCs/>
          <w:sz w:val="28"/>
          <w:szCs w:val="28"/>
          <w:lang w:eastAsia="lt-LT"/>
          <w14:ligatures w14:val="none"/>
        </w:rPr>
        <w:t>3. Bendrieji funkciniai reikalavimai</w:t>
      </w:r>
    </w:p>
    <w:p w14:paraId="116C8B09" w14:textId="77777777" w:rsidR="000A0103" w:rsidRPr="001B2816" w:rsidRDefault="000A0103">
      <w:pPr>
        <w:spacing w:after="0" w:line="240" w:lineRule="auto"/>
        <w:jc w:val="center"/>
        <w:outlineLvl w:val="0"/>
        <w:rPr>
          <w:rFonts w:eastAsia="Times New Roman"/>
          <w:b/>
          <w:bCs/>
          <w:sz w:val="28"/>
          <w:szCs w:val="28"/>
          <w:lang w:eastAsia="lt-LT"/>
          <w14:ligatures w14:val="none"/>
        </w:rPr>
      </w:pPr>
    </w:p>
    <w:p w14:paraId="0B8208F3"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3.1.</w:t>
      </w:r>
      <w:r w:rsidRPr="001B2816">
        <w:rPr>
          <w:rFonts w:eastAsia="Times New Roman"/>
          <w:kern w:val="0"/>
          <w:lang w:eastAsia="lt-LT"/>
          <w14:ligatures w14:val="none"/>
        </w:rPr>
        <w:t xml:space="preserve"> Sistema turi veikti interneto naršyklės pagrindu ir nereikalauti papildomos specializuotos programinės įrangos naudotojų darbo vietose, išskyrus atvejus, kai tai būtina konkrečioms teisės aktuose reglamentuojamoms funkcijoms vykdyti.</w:t>
      </w:r>
    </w:p>
    <w:p w14:paraId="169E08D4" w14:textId="2FB1EA38"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3.2.</w:t>
      </w:r>
      <w:r w:rsidRPr="001B2816">
        <w:rPr>
          <w:rFonts w:eastAsia="Times New Roman"/>
          <w:kern w:val="0"/>
          <w:lang w:eastAsia="lt-LT"/>
          <w14:ligatures w14:val="none"/>
        </w:rPr>
        <w:t xml:space="preserve"> Sistema turi </w:t>
      </w:r>
      <w:r w:rsidR="00951545" w:rsidRPr="001B2816">
        <w:rPr>
          <w:rFonts w:eastAsia="Times New Roman"/>
          <w:kern w:val="0"/>
          <w:lang w:eastAsia="lt-LT"/>
          <w14:ligatures w14:val="none"/>
        </w:rPr>
        <w:t xml:space="preserve">būti pritaikyta ne mažiau kaip 150 (šimtui penkiasdešimčiai) registruotų Perkančiosios organizacijos naudotojų. Tiekėjo pasiūlymo kaina turi apimti SPĮ IS naudojimo teises </w:t>
      </w:r>
      <w:r>
        <w:rPr>
          <w:rFonts w:eastAsia="Times New Roman"/>
          <w:kern w:val="0"/>
          <w:lang w:eastAsia="lt-LT"/>
          <w14:ligatures w14:val="none"/>
        </w:rPr>
        <w:lastRenderedPageBreak/>
        <w:t xml:space="preserve">ne mažiau kaip 150 naudotojų visam Sutarties galiojimo laikotarpiui, o sistema turi </w:t>
      </w:r>
      <w:r w:rsidRPr="001B2816">
        <w:rPr>
          <w:rFonts w:eastAsia="Times New Roman"/>
          <w:kern w:val="0"/>
          <w:lang w:eastAsia="lt-LT"/>
          <w14:ligatures w14:val="none"/>
        </w:rPr>
        <w:t xml:space="preserve">užtikrinti stabilų </w:t>
      </w:r>
      <w:r w:rsidR="00951545" w:rsidRPr="001B2816">
        <w:rPr>
          <w:rFonts w:eastAsia="Times New Roman"/>
          <w:kern w:val="0"/>
          <w:lang w:eastAsia="lt-LT"/>
          <w14:ligatures w14:val="none"/>
        </w:rPr>
        <w:t xml:space="preserve">ir spartų </w:t>
      </w:r>
      <w:r w:rsidRPr="001B2816">
        <w:rPr>
          <w:rFonts w:eastAsia="Times New Roman"/>
          <w:kern w:val="0"/>
          <w:lang w:eastAsia="lt-LT"/>
          <w14:ligatures w14:val="none"/>
        </w:rPr>
        <w:t>darbą</w:t>
      </w:r>
      <w:r w:rsidR="00951545" w:rsidRPr="001B2816">
        <w:rPr>
          <w:rFonts w:eastAsia="Times New Roman"/>
          <w:kern w:val="0"/>
          <w:lang w:eastAsia="lt-LT"/>
          <w14:ligatures w14:val="none"/>
        </w:rPr>
        <w:t>, kai ja vienu metu naudojasi ne mažiau kaip 80 naudotojų</w:t>
      </w:r>
      <w:r w:rsidRPr="001B2816">
        <w:rPr>
          <w:rFonts w:eastAsia="Times New Roman"/>
          <w:kern w:val="0"/>
          <w:lang w:eastAsia="lt-LT"/>
          <w14:ligatures w14:val="none"/>
        </w:rPr>
        <w:t>.</w:t>
      </w:r>
    </w:p>
    <w:p w14:paraId="47C5697C"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3.3.</w:t>
      </w:r>
      <w:r w:rsidRPr="001B2816">
        <w:rPr>
          <w:rFonts w:eastAsia="Times New Roman"/>
          <w:kern w:val="0"/>
          <w:lang w:eastAsia="lt-LT"/>
          <w14:ligatures w14:val="none"/>
        </w:rPr>
        <w:t xml:space="preserve"> Sistema turi sudaryti galimybę vienu metu dirbti skirtingiems naudotojams, užtikrinant duomenų vientisumą ir atliekamų veiksmų nuoseklumą.</w:t>
      </w:r>
    </w:p>
    <w:p w14:paraId="7B6C83EC"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3.4.</w:t>
      </w:r>
      <w:r w:rsidRPr="001B2816">
        <w:rPr>
          <w:rFonts w:eastAsia="Times New Roman"/>
          <w:kern w:val="0"/>
          <w:lang w:eastAsia="lt-LT"/>
          <w14:ligatures w14:val="none"/>
        </w:rPr>
        <w:t xml:space="preserve"> Naudotojo sąsaja turi būti aiški, nuosekli ir vienoda visuose sistemos moduliuose.</w:t>
      </w:r>
    </w:p>
    <w:p w14:paraId="0D0DF8B0"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3.5.</w:t>
      </w:r>
      <w:r w:rsidRPr="001B2816">
        <w:rPr>
          <w:rFonts w:eastAsia="Times New Roman"/>
          <w:kern w:val="0"/>
          <w:lang w:eastAsia="lt-LT"/>
          <w14:ligatures w14:val="none"/>
        </w:rPr>
        <w:t xml:space="preserve"> Sistema turi užtikrinti galimybę kiekvienam naudotojui dirbti tik pagal jam suteiktas teises ir priskirtą vaidmenį.</w:t>
      </w:r>
    </w:p>
    <w:p w14:paraId="6C0A2677"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3.6.</w:t>
      </w:r>
      <w:r w:rsidRPr="001B2816">
        <w:rPr>
          <w:rFonts w:eastAsia="Times New Roman"/>
          <w:kern w:val="0"/>
          <w:lang w:eastAsia="lt-LT"/>
          <w14:ligatures w14:val="none"/>
        </w:rPr>
        <w:t xml:space="preserve"> Sistema turi sudaryti galimybę administruoti naudotojus, jų grupes, vaidmenis ir prieigos teises be programavimo darbų.</w:t>
      </w:r>
    </w:p>
    <w:p w14:paraId="5C729BB7"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3.7.</w:t>
      </w:r>
      <w:r w:rsidRPr="001B2816">
        <w:rPr>
          <w:rFonts w:eastAsia="Times New Roman"/>
          <w:kern w:val="0"/>
          <w:lang w:eastAsia="lt-LT"/>
          <w14:ligatures w14:val="none"/>
        </w:rPr>
        <w:t xml:space="preserve"> Sistema turi užtikrinti galimybę kurti, peržiūrėti, redaguoti, tvirtinti, pasirašyti, spausdinti ir archyvuoti elektroninius dokumentus pagal naudotojui suteiktas teises.</w:t>
      </w:r>
    </w:p>
    <w:p w14:paraId="33CC9851"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3.8.</w:t>
      </w:r>
      <w:r w:rsidRPr="001B2816">
        <w:rPr>
          <w:rFonts w:eastAsia="Times New Roman"/>
          <w:kern w:val="0"/>
          <w:lang w:eastAsia="lt-LT"/>
          <w14:ligatures w14:val="none"/>
        </w:rPr>
        <w:t xml:space="preserve"> Sistema turi užtikrinti galimybę naudoti galiojančius klasifikatorius, žinynus ir kitus norminius duomenų rinkinius bei sudaryti galimybę juos administruoti pagal naudotojo teises.</w:t>
      </w:r>
    </w:p>
    <w:p w14:paraId="4AFC374A"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3.9.</w:t>
      </w:r>
      <w:r w:rsidRPr="001B2816">
        <w:rPr>
          <w:rFonts w:eastAsia="Times New Roman"/>
          <w:kern w:val="0"/>
          <w:lang w:eastAsia="lt-LT"/>
          <w14:ligatures w14:val="none"/>
        </w:rPr>
        <w:t xml:space="preserve"> Sistema turi užtikrinti paiešką pagal įvairius paieškos kriterijus, leidžiančius greitai rasti pacientus, medicininius dokumentus, paslaugas, tyrimus ir kitus sistemoje saugomus duomenis.</w:t>
      </w:r>
    </w:p>
    <w:p w14:paraId="48E1DFE2"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3.10.</w:t>
      </w:r>
      <w:r w:rsidRPr="001B2816">
        <w:rPr>
          <w:rFonts w:eastAsia="Times New Roman"/>
          <w:kern w:val="0"/>
          <w:lang w:eastAsia="lt-LT"/>
          <w14:ligatures w14:val="none"/>
        </w:rPr>
        <w:t xml:space="preserve"> Sistema turi užtikrinti duomenų filtravimą, rūšiavimą ir grupavimą pagal naudotojo pasirinktus kriterijus, kai tai taikoma konkrečiam sistemos moduliui.</w:t>
      </w:r>
    </w:p>
    <w:p w14:paraId="1C56BE51"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3.11.</w:t>
      </w:r>
      <w:r w:rsidRPr="001B2816">
        <w:rPr>
          <w:rFonts w:eastAsia="Times New Roman"/>
          <w:kern w:val="0"/>
          <w:lang w:eastAsia="lt-LT"/>
          <w14:ligatures w14:val="none"/>
        </w:rPr>
        <w:t xml:space="preserve"> Sistema turi užtikrinti automatinį naudotojo veiksmų išsaugojimą tais atvejais, kai tai techniškai pagrįsta ir neprieštarauja duomenų vientisumo reikalavimams.</w:t>
      </w:r>
    </w:p>
    <w:p w14:paraId="46CFDB67"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3.12.</w:t>
      </w:r>
      <w:r w:rsidRPr="001B2816">
        <w:rPr>
          <w:rFonts w:eastAsia="Times New Roman"/>
          <w:kern w:val="0"/>
          <w:lang w:eastAsia="lt-LT"/>
          <w14:ligatures w14:val="none"/>
        </w:rPr>
        <w:t xml:space="preserve"> Sistema turi registruoti klaidas ir naudotojui pateikti aiškius pranešimus apie įvykusias klaidas, nenurodant techninės informacijos, kuri galėtų kelti informacijos saugumo riziką.</w:t>
      </w:r>
    </w:p>
    <w:p w14:paraId="2F20DE2D"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3.13.</w:t>
      </w:r>
      <w:r w:rsidRPr="001B2816">
        <w:rPr>
          <w:rFonts w:eastAsia="Times New Roman"/>
          <w:kern w:val="0"/>
          <w:lang w:eastAsia="lt-LT"/>
          <w14:ligatures w14:val="none"/>
        </w:rPr>
        <w:t xml:space="preserve"> Sistema turi užtikrinti galimybę administratoriui konfigūruoti sistemos parametrus, klasifikatorius ir kitus administruojamus nustatymus be programinio kodo keitimo.</w:t>
      </w:r>
    </w:p>
    <w:p w14:paraId="1AF8436F"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3.14.</w:t>
      </w:r>
      <w:r w:rsidRPr="001B2816">
        <w:rPr>
          <w:rFonts w:eastAsia="Times New Roman"/>
          <w:kern w:val="0"/>
          <w:lang w:eastAsia="lt-LT"/>
          <w14:ligatures w14:val="none"/>
        </w:rPr>
        <w:t xml:space="preserve"> Sistema turi būti pritaikyta naudoti įvairių profesinių grupių darbuotojams, įskaitant gydytojus, slaugytojus, medicinos psichologus, socialinius darbuotojus, administracijos darbuotojus ir kitus įgaliotus naudotojus pagal jiems priskirtas funkcijas.</w:t>
      </w:r>
    </w:p>
    <w:p w14:paraId="413FC00F"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3.15.</w:t>
      </w:r>
      <w:r w:rsidRPr="001B2816">
        <w:rPr>
          <w:rFonts w:eastAsia="Times New Roman"/>
          <w:kern w:val="0"/>
          <w:lang w:eastAsia="lt-LT"/>
          <w14:ligatures w14:val="none"/>
        </w:rPr>
        <w:t xml:space="preserve"> Sistema turi užtikrinti vieningą pacientų duomenų tvarkymą visuose sistemos moduliuose, išvengiant to paties duomens pakartotinio įvedimo, kai jis jau yra sistemoje.</w:t>
      </w:r>
    </w:p>
    <w:p w14:paraId="45B7C4E8" w14:textId="77777777" w:rsidR="000A0103" w:rsidRPr="001B2816" w:rsidRDefault="000A0103">
      <w:pPr>
        <w:spacing w:after="0" w:line="240" w:lineRule="auto"/>
        <w:jc w:val="both"/>
        <w:rPr>
          <w:rFonts w:eastAsia="Times New Roman"/>
          <w:kern w:val="0"/>
          <w:lang w:eastAsia="lt-LT"/>
          <w14:ligatures w14:val="none"/>
        </w:rPr>
      </w:pPr>
    </w:p>
    <w:p w14:paraId="3609E0BB" w14:textId="77777777" w:rsidR="000A0103" w:rsidRPr="001B2816" w:rsidRDefault="00000000">
      <w:pPr>
        <w:pStyle w:val="Sraopastraipa"/>
        <w:numPr>
          <w:ilvl w:val="0"/>
          <w:numId w:val="3"/>
        </w:numPr>
        <w:spacing w:after="0" w:line="240" w:lineRule="auto"/>
        <w:jc w:val="center"/>
        <w:outlineLvl w:val="0"/>
        <w:rPr>
          <w:rFonts w:eastAsia="Times New Roman"/>
          <w:b/>
          <w:bCs/>
          <w:sz w:val="28"/>
          <w:szCs w:val="28"/>
          <w:lang w:eastAsia="lt-LT"/>
          <w14:ligatures w14:val="none"/>
        </w:rPr>
      </w:pPr>
      <w:r w:rsidRPr="001B2816">
        <w:rPr>
          <w:rFonts w:eastAsia="Times New Roman"/>
          <w:b/>
          <w:bCs/>
          <w:sz w:val="28"/>
          <w:szCs w:val="28"/>
          <w:lang w:eastAsia="lt-LT"/>
          <w14:ligatures w14:val="none"/>
        </w:rPr>
        <w:t>Informacijos saugos reikalavimai</w:t>
      </w:r>
    </w:p>
    <w:p w14:paraId="33FF47B7" w14:textId="77777777" w:rsidR="000A0103" w:rsidRPr="001B2816" w:rsidRDefault="000A0103">
      <w:pPr>
        <w:pStyle w:val="Sraopastraipa"/>
        <w:spacing w:after="0" w:line="240" w:lineRule="auto"/>
        <w:jc w:val="both"/>
        <w:outlineLvl w:val="0"/>
        <w:rPr>
          <w:rFonts w:eastAsia="Times New Roman"/>
          <w:b/>
          <w:bCs/>
          <w:lang w:eastAsia="lt-LT"/>
          <w14:ligatures w14:val="none"/>
        </w:rPr>
      </w:pPr>
    </w:p>
    <w:p w14:paraId="636F12E4"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w:t>
      </w:r>
      <w:r w:rsidRPr="001B2816">
        <w:rPr>
          <w:rFonts w:eastAsia="Times New Roman"/>
          <w:kern w:val="0"/>
          <w:lang w:eastAsia="lt-LT"/>
          <w14:ligatures w14:val="none"/>
        </w:rPr>
        <w:t xml:space="preserve"> SPĮ IS turi užtikrinti informacijos konfidencialumą, vientisumą, prieinamumą ir atsekamumą viso sistemos eksploatavimo laikotarpiu.</w:t>
      </w:r>
    </w:p>
    <w:p w14:paraId="3734A5BF"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4.2.</w:t>
      </w:r>
      <w:r w:rsidRPr="001B2816">
        <w:rPr>
          <w:rFonts w:eastAsia="Times New Roman"/>
          <w:kern w:val="0"/>
          <w:lang w:eastAsia="lt-LT"/>
          <w14:ligatures w14:val="none"/>
        </w:rPr>
        <w:t xml:space="preserve"> SPĮ IS turi atitikti Lietuvos Respublikos ir Europos Sąjungos teisės aktų reikalavimus, reglamentuojančius asmens duomenų apsaugą, kibernetinį saugumą ir elektroninės informacijos tvarkymą.</w:t>
      </w:r>
    </w:p>
    <w:p w14:paraId="79C75FF5"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4.3.</w:t>
      </w:r>
      <w:r w:rsidRPr="001B2816">
        <w:rPr>
          <w:rFonts w:eastAsia="Times New Roman"/>
          <w:kern w:val="0"/>
          <w:lang w:eastAsia="lt-LT"/>
          <w14:ligatures w14:val="none"/>
        </w:rPr>
        <w:t xml:space="preserve"> SPĮ IS turi užtikrinti vaidmenimis pagrįstą prieigos teisių valdymą (RBAC), suteikiant naudotojams tik jų darbo funkcijoms vykdyti būtinas teises.</w:t>
      </w:r>
    </w:p>
    <w:p w14:paraId="70B93675"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4.4.</w:t>
      </w:r>
      <w:r w:rsidRPr="001B2816">
        <w:rPr>
          <w:rFonts w:eastAsia="Times New Roman"/>
          <w:kern w:val="0"/>
          <w:lang w:eastAsia="lt-LT"/>
          <w14:ligatures w14:val="none"/>
        </w:rPr>
        <w:t xml:space="preserve"> SPĮ IS turi užtikrinti galimybę administruoti naudotojų teises centralizuotai bei registruoti visus jų pakeitimus.</w:t>
      </w:r>
    </w:p>
    <w:p w14:paraId="0C6B1B78" w14:textId="77777777" w:rsidR="000A0103" w:rsidRPr="001B2816" w:rsidRDefault="00000000">
      <w:pPr>
        <w:spacing w:after="0" w:line="240" w:lineRule="auto"/>
        <w:jc w:val="both"/>
        <w:rPr>
          <w:rFonts w:eastAsia="Times New Roman"/>
          <w:kern w:val="0"/>
          <w:lang w:eastAsia="lt-LT"/>
          <w14:ligatures w14:val="none"/>
        </w:rPr>
      </w:pPr>
      <w:r w:rsidRPr="001B2816">
        <w:rPr>
          <w:b/>
        </w:rPr>
        <w:t>4.5.</w:t>
      </w:r>
      <w:r w:rsidRPr="001B2816">
        <w:t xml:space="preserve"> Sistemos naudotojai privalo prisijungti (autentifikuotis) prie SPĮ IS naudodamiesi kvalifikuotu elektroniniu </w:t>
      </w:r>
      <w:r w:rsidRPr="00005A76">
        <w:t xml:space="preserve">parašu. Šis reikalavimas nustatytas Lietuvos Respublikos sveikatos apsaugos ministro 2010 m. gruodžio 17 d. įsakymo Nr. V-1079 „Dėl Sveikatos priežiūros įstaigų informacinių sistemų susiejimo su e. sveikatos paslaugų ir bendradarbiavimo infrastruktūra reikalavimų ir techninių sąlygų aprašo patvirtinimo" (galiojanti suvestinė redakcija) 16 punkte, kuriame nustatyta: „Siekiant užtikrinti e. dokumentų ir (arba) duomenų rinkinių, kurie per integracines sąsajas siunčiami į ESPBI IS, teisingumą, išsamumą ir patikimumą, SPĮ IS naudotojai turi autentifikuotis naudodamiesi kvalifikuotu elektroniniu parašu"; šis reikalavimas taikomas nuo 2026 m. rugsėjo 1 d. Naudotojams, autentifikavusiems kvalifikuotu elektroniniu parašu, pasirašant dokumentus </w:t>
      </w:r>
      <w:r w:rsidRPr="001B2816">
        <w:t>sistemoje iš naujo autentifikuotis neturi būti reikalaujama.</w:t>
      </w:r>
    </w:p>
    <w:p w14:paraId="040992E7" w14:textId="77777777" w:rsidR="000A0103" w:rsidRPr="001B2816" w:rsidRDefault="00000000">
      <w:pPr>
        <w:spacing w:after="0" w:line="240" w:lineRule="auto"/>
        <w:jc w:val="both"/>
        <w:rPr>
          <w:rFonts w:eastAsia="Times New Roman"/>
          <w:kern w:val="0"/>
          <w:lang w:eastAsia="lt-LT"/>
          <w14:ligatures w14:val="none"/>
        </w:rPr>
      </w:pPr>
      <w:r>
        <w:rPr>
          <w:rFonts w:eastAsia="Times New Roman"/>
          <w:b/>
          <w:bCs/>
          <w:kern w:val="0"/>
          <w:lang w:eastAsia="lt-LT"/>
          <w14:ligatures w14:val="none"/>
        </w:rPr>
        <w:lastRenderedPageBreak/>
        <w:t>4.6.</w:t>
      </w:r>
      <w:r w:rsidRPr="001B2816">
        <w:rPr>
          <w:rFonts w:eastAsia="Times New Roman"/>
          <w:kern w:val="0"/>
          <w:lang w:eastAsia="lt-LT"/>
          <w14:ligatures w14:val="none"/>
        </w:rPr>
        <w:t xml:space="preserve"> Administratorių paskyroms bei nuotolinei prieigai prie SPĮ IS, be kvalifikuoto elektroninio parašo, papildomai turi būti privalomas daugiaveiksnis autentifikavimas (MFA).</w:t>
      </w:r>
    </w:p>
    <w:p w14:paraId="7E556641"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4.7.</w:t>
      </w:r>
      <w:r w:rsidRPr="001B2816">
        <w:rPr>
          <w:rFonts w:eastAsia="Times New Roman"/>
          <w:kern w:val="0"/>
          <w:lang w:eastAsia="lt-LT"/>
          <w14:ligatures w14:val="none"/>
        </w:rPr>
        <w:t xml:space="preserve"> Sistema turi registruoti naudotojų prisijungimus, atsijungimus, nesėkmingus prisijungimo bandymus ir kitus saugumui reikšmingus įvykius.</w:t>
      </w:r>
    </w:p>
    <w:p w14:paraId="2D40D09D"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4.8.</w:t>
      </w:r>
      <w:r w:rsidRPr="001B2816">
        <w:rPr>
          <w:rFonts w:eastAsia="Times New Roman"/>
          <w:kern w:val="0"/>
          <w:lang w:eastAsia="lt-LT"/>
          <w14:ligatures w14:val="none"/>
        </w:rPr>
        <w:t xml:space="preserve"> Sistema turi registruoti naudotojų veiksmus, susijusius su medicininių duomenų peržiūra, kūrimu, keitimu, šalinimu, pasirašymu ir kitais reikšmingais duomenų tvarkymo veiksmais.</w:t>
      </w:r>
    </w:p>
    <w:p w14:paraId="2A8FDA66"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4.9.</w:t>
      </w:r>
      <w:r w:rsidRPr="001B2816">
        <w:rPr>
          <w:rFonts w:eastAsia="Times New Roman"/>
          <w:kern w:val="0"/>
          <w:lang w:eastAsia="lt-LT"/>
          <w14:ligatures w14:val="none"/>
        </w:rPr>
        <w:t xml:space="preserve"> Audito žurnalai turi užtikrinti galimybę nustatyti atlikto veiksmo datą, laiką, naudotoją, atliktą veiksmą ir objektą, su kuriuo veiksmas buvo atliktas.</w:t>
      </w:r>
    </w:p>
    <w:p w14:paraId="6BBA39D8"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4.10.</w:t>
      </w:r>
      <w:r w:rsidRPr="001B2816">
        <w:rPr>
          <w:rFonts w:eastAsia="Times New Roman"/>
          <w:kern w:val="0"/>
          <w:lang w:eastAsia="lt-LT"/>
          <w14:ligatures w14:val="none"/>
        </w:rPr>
        <w:t xml:space="preserve"> Audito įrašai turi būti apsaugoti nuo neteisėto keitimo arba šalinimo.</w:t>
      </w:r>
    </w:p>
    <w:p w14:paraId="6249F58C"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4.11.</w:t>
      </w:r>
      <w:r w:rsidRPr="001B2816">
        <w:rPr>
          <w:rFonts w:eastAsia="Times New Roman"/>
          <w:kern w:val="0"/>
          <w:lang w:eastAsia="lt-LT"/>
          <w14:ligatures w14:val="none"/>
        </w:rPr>
        <w:t xml:space="preserve"> Sistema turi užtikrinti automatinį naudotojo sesijos užbaigimą po nustatyto neveiklumo laikotarpio.</w:t>
      </w:r>
    </w:p>
    <w:p w14:paraId="114892BF" w14:textId="781BFF28"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4.12.</w:t>
      </w:r>
      <w:r w:rsidRPr="001B2816">
        <w:rPr>
          <w:rFonts w:eastAsia="Times New Roman"/>
          <w:kern w:val="0"/>
          <w:lang w:eastAsia="lt-LT"/>
          <w14:ligatures w14:val="none"/>
        </w:rPr>
        <w:t xml:space="preserve"> Sistema turi užtikrinti galimybę blokuoti naudotojo paskyrą po nustatyto nesėkmingų prisijungimų skaičiaus.</w:t>
      </w:r>
    </w:p>
    <w:p w14:paraId="28327657" w14:textId="7CE79C47"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4.13.</w:t>
      </w:r>
      <w:r w:rsidRPr="001B2816">
        <w:rPr>
          <w:rFonts w:eastAsia="Times New Roman"/>
          <w:kern w:val="0"/>
          <w:lang w:eastAsia="lt-LT"/>
          <w14:ligatures w14:val="none"/>
        </w:rPr>
        <w:t xml:space="preserve"> Sistema turi užtikrinti saugų duomenų perdavimą naudojant šifruotus ryšio kanalus (HTTPS ar lygiavertį saugų protokolą).</w:t>
      </w:r>
    </w:p>
    <w:p w14:paraId="32F2AFFD" w14:textId="6AD54660"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4.14.</w:t>
      </w:r>
      <w:r w:rsidRPr="001B2816">
        <w:rPr>
          <w:rFonts w:eastAsia="Times New Roman"/>
          <w:kern w:val="0"/>
          <w:lang w:eastAsia="lt-LT"/>
          <w14:ligatures w14:val="none"/>
        </w:rPr>
        <w:t xml:space="preserve"> Sistema turi užtikrinti atsarginių duomenų kopijų sudarymą bei jų atkūrimo galimybę.</w:t>
      </w:r>
    </w:p>
    <w:p w14:paraId="23564239" w14:textId="13EDE891"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4.15.</w:t>
      </w:r>
      <w:r w:rsidRPr="001B2816">
        <w:rPr>
          <w:rFonts w:eastAsia="Times New Roman"/>
          <w:kern w:val="0"/>
          <w:lang w:eastAsia="lt-LT"/>
          <w14:ligatures w14:val="none"/>
        </w:rPr>
        <w:t xml:space="preserve"> Sistema turi užtikrinti, kad atsarginių kopijų atkūrimas nesukeltų duomenų vientisumo pažeidimų.</w:t>
      </w:r>
    </w:p>
    <w:p w14:paraId="3F3738DC" w14:textId="75496458"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4.16.</w:t>
      </w:r>
      <w:r w:rsidRPr="001B2816">
        <w:rPr>
          <w:rFonts w:eastAsia="Times New Roman"/>
          <w:kern w:val="0"/>
          <w:lang w:eastAsia="lt-LT"/>
          <w14:ligatures w14:val="none"/>
        </w:rPr>
        <w:t xml:space="preserve"> Sistema turi užtikrinti galimybę apriboti prieigą prie atskirų duomenų kategorijų pagal naudotojo atliekamas funkcijas.</w:t>
      </w:r>
    </w:p>
    <w:p w14:paraId="448D1395" w14:textId="38ABB7D6"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4.17.</w:t>
      </w:r>
      <w:r w:rsidRPr="001B2816">
        <w:rPr>
          <w:rFonts w:eastAsia="Times New Roman"/>
          <w:kern w:val="0"/>
          <w:lang w:eastAsia="lt-LT"/>
          <w14:ligatures w14:val="none"/>
        </w:rPr>
        <w:t xml:space="preserve"> Psichikos sveikatos duomenų prieiga turi būti valdoma pagal naudotojo suteiktas teises ir galiojančių teisės aktų reikalavimus.</w:t>
      </w:r>
    </w:p>
    <w:p w14:paraId="733515CA" w14:textId="74274995"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4.18.</w:t>
      </w:r>
      <w:r w:rsidRPr="001B2816">
        <w:rPr>
          <w:rFonts w:eastAsia="Times New Roman"/>
          <w:kern w:val="0"/>
          <w:lang w:eastAsia="lt-LT"/>
          <w14:ligatures w14:val="none"/>
        </w:rPr>
        <w:t xml:space="preserve"> Sistema turi registruoti administratoriaus atliekamus sistemos konfigūravimo ir administravimo veiksmus.</w:t>
      </w:r>
    </w:p>
    <w:p w14:paraId="5691DE58" w14:textId="5D476487"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4.19.</w:t>
      </w:r>
      <w:r w:rsidRPr="001B2816">
        <w:rPr>
          <w:rFonts w:eastAsia="Times New Roman"/>
          <w:kern w:val="0"/>
          <w:lang w:eastAsia="lt-LT"/>
          <w14:ligatures w14:val="none"/>
        </w:rPr>
        <w:t xml:space="preserve"> Tiekėjas turi užtikrinti, kad sistemos programinės įrangos pažeidžiamumai būtų valdomi ir šalinami Sutarties priedo Nr. 3 5 punkte nustatyta tvarka.</w:t>
      </w:r>
    </w:p>
    <w:p w14:paraId="350BA877" w14:textId="6F3CFE8D"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4.20.</w:t>
      </w:r>
      <w:r w:rsidRPr="001B2816">
        <w:rPr>
          <w:rFonts w:eastAsia="Times New Roman"/>
          <w:kern w:val="0"/>
          <w:lang w:eastAsia="lt-LT"/>
          <w14:ligatures w14:val="none"/>
        </w:rPr>
        <w:t xml:space="preserve"> Apie kibernetinius incidentus ir kritinius sistemos saugumo pažeidžiamumus Tiekėjas informuoja Perkančiąją organizaciją Sutarties priedo Nr. 3 3 punkte nustatyta tvarka ir terminais.</w:t>
      </w:r>
    </w:p>
    <w:p w14:paraId="1B4AB68C" w14:textId="680EEF8D"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4.21.</w:t>
      </w:r>
      <w:r w:rsidRPr="001B2816">
        <w:rPr>
          <w:rFonts w:eastAsia="Times New Roman"/>
          <w:kern w:val="0"/>
          <w:lang w:eastAsia="lt-LT"/>
          <w14:ligatures w14:val="none"/>
        </w:rPr>
        <w:t xml:space="preserve"> Visa informacija apie saugumo įvykius ir pažeidžiamumus turi būti tvarkoma konfidencialiai.</w:t>
      </w:r>
    </w:p>
    <w:p w14:paraId="1C49E01E" w14:textId="110BFCFE"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4.22.</w:t>
      </w:r>
      <w:r w:rsidRPr="001B2816">
        <w:rPr>
          <w:rFonts w:eastAsia="Times New Roman"/>
          <w:kern w:val="0"/>
          <w:lang w:eastAsia="lt-LT"/>
          <w14:ligatures w14:val="none"/>
        </w:rPr>
        <w:t xml:space="preserve"> Tiekėjas privalo laikytis Sutarties priede Nr. 3 nustatytų kibernetinio saugumo reikalavimų.</w:t>
      </w:r>
    </w:p>
    <w:p w14:paraId="5927AEC5" w14:textId="434F3DF3" w:rsidR="000A0103" w:rsidRPr="001B2816" w:rsidRDefault="00951545">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4.23.</w:t>
      </w:r>
      <w:r w:rsidRPr="001B2816">
        <w:rPr>
          <w:rFonts w:eastAsia="Times New Roman"/>
          <w:kern w:val="0"/>
          <w:lang w:eastAsia="lt-LT"/>
          <w14:ligatures w14:val="none"/>
        </w:rPr>
        <w:t xml:space="preserve"> Tiekėjas privalo suteikti Perkančiajai organizacijai arba jos įgaliotiems tretiesiems asmenims teisę atlikti Tiekėjo atitikties kibernetinio saugumo reikalavimams auditą Sutarties priede Nr. 3 nustatyta tvarka.</w:t>
      </w:r>
    </w:p>
    <w:p w14:paraId="6268AD88" w14:textId="77777777" w:rsidR="000A0103" w:rsidRPr="001B2816" w:rsidRDefault="000A0103">
      <w:pPr>
        <w:spacing w:after="0" w:line="240" w:lineRule="auto"/>
        <w:jc w:val="both"/>
        <w:rPr>
          <w:rFonts w:eastAsia="Times New Roman"/>
          <w:kern w:val="0"/>
          <w:lang w:eastAsia="lt-LT"/>
          <w14:ligatures w14:val="none"/>
        </w:rPr>
      </w:pPr>
    </w:p>
    <w:p w14:paraId="64D61ECF" w14:textId="77777777" w:rsidR="000A0103" w:rsidRPr="001B2816" w:rsidRDefault="00000000">
      <w:pPr>
        <w:pStyle w:val="Sraopastraipa"/>
        <w:numPr>
          <w:ilvl w:val="0"/>
          <w:numId w:val="3"/>
        </w:numPr>
        <w:spacing w:after="0" w:line="240" w:lineRule="auto"/>
        <w:jc w:val="center"/>
        <w:rPr>
          <w:rFonts w:eastAsia="Times New Roman"/>
          <w:b/>
          <w:bCs/>
          <w:kern w:val="0"/>
          <w:sz w:val="28"/>
          <w:szCs w:val="28"/>
          <w:lang w:eastAsia="lt-LT"/>
          <w14:ligatures w14:val="none"/>
        </w:rPr>
      </w:pPr>
      <w:r w:rsidRPr="001B2816">
        <w:rPr>
          <w:rFonts w:eastAsia="Times New Roman"/>
          <w:b/>
          <w:bCs/>
          <w:kern w:val="0"/>
          <w:sz w:val="28"/>
          <w:szCs w:val="28"/>
          <w:lang w:eastAsia="lt-LT"/>
          <w14:ligatures w14:val="none"/>
        </w:rPr>
        <w:t>Technologiniai reikalavimai</w:t>
      </w:r>
    </w:p>
    <w:p w14:paraId="0568D454" w14:textId="77777777" w:rsidR="000A0103" w:rsidRPr="001B2816" w:rsidRDefault="000A0103">
      <w:pPr>
        <w:pStyle w:val="Sraopastraipa"/>
        <w:spacing w:after="0" w:line="240" w:lineRule="auto"/>
        <w:jc w:val="both"/>
        <w:rPr>
          <w:rFonts w:eastAsia="Times New Roman"/>
          <w:b/>
          <w:bCs/>
          <w:kern w:val="0"/>
          <w:lang w:eastAsia="lt-LT"/>
          <w14:ligatures w14:val="none"/>
        </w:rPr>
      </w:pPr>
    </w:p>
    <w:p w14:paraId="0322056D"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5.1.</w:t>
      </w:r>
      <w:r w:rsidRPr="001B2816">
        <w:rPr>
          <w:rFonts w:eastAsia="Times New Roman"/>
          <w:kern w:val="0"/>
          <w:lang w:eastAsia="lt-LT"/>
          <w14:ligatures w14:val="none"/>
        </w:rPr>
        <w:t xml:space="preserve"> Sistema turi būti suderinama su naujausiomis gamintojų palaikomomis populiariausių interneto naršyklių versijomis „Windows“ operacinėje sistemoje.</w:t>
      </w:r>
    </w:p>
    <w:p w14:paraId="4B36CE29" w14:textId="23507AD5"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5.2.</w:t>
      </w:r>
      <w:r w:rsidRPr="001B2816">
        <w:rPr>
          <w:rFonts w:eastAsia="Times New Roman"/>
          <w:kern w:val="0"/>
          <w:lang w:eastAsia="lt-LT"/>
          <w14:ligatures w14:val="none"/>
        </w:rPr>
        <w:t xml:space="preserve"> Tiekėjas turi užtikrinti SPĮ IS suderinamumą su </w:t>
      </w:r>
      <w:r w:rsidR="00951545" w:rsidRPr="001B2816">
        <w:rPr>
          <w:rFonts w:eastAsia="Times New Roman"/>
          <w:kern w:val="0"/>
          <w:lang w:eastAsia="lt-LT"/>
          <w14:ligatures w14:val="none"/>
        </w:rPr>
        <w:t>akcinės bendrovės „Lietuvos radijo ir televizijos centras“ teikiamo Valstybinio</w:t>
      </w:r>
      <w:r w:rsidRPr="001B2816">
        <w:rPr>
          <w:rFonts w:eastAsia="Times New Roman"/>
          <w:kern w:val="0"/>
          <w:lang w:eastAsia="lt-LT"/>
          <w14:ligatures w14:val="none"/>
        </w:rPr>
        <w:t xml:space="preserve"> duomenų centro techniniais, saugumo ir eksploatavimo reikalavimais.</w:t>
      </w:r>
    </w:p>
    <w:p w14:paraId="78571F2D"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5.3.</w:t>
      </w:r>
      <w:r w:rsidRPr="001B2816">
        <w:rPr>
          <w:rFonts w:eastAsia="Times New Roman"/>
          <w:kern w:val="0"/>
          <w:lang w:eastAsia="lt-LT"/>
          <w14:ligatures w14:val="none"/>
        </w:rPr>
        <w:t xml:space="preserve"> Sistema turi užtikrinti nepertraukiamą darbą ir duomenų vientisumą nutrūkus ryšiui su išorinėmis informacinėmis sistemomis, kai tai techniškai įmanoma.</w:t>
      </w:r>
    </w:p>
    <w:p w14:paraId="4E4535F9"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5.4.</w:t>
      </w:r>
      <w:r w:rsidRPr="001B2816">
        <w:rPr>
          <w:rFonts w:eastAsia="Times New Roman"/>
          <w:kern w:val="0"/>
          <w:lang w:eastAsia="lt-LT"/>
          <w14:ligatures w14:val="none"/>
        </w:rPr>
        <w:t xml:space="preserve"> Sistema turi užtikrinti galimybę eksportuoti duomenis į plačiai naudojamus, struktūrizuotus ir kompiuteriu apdorojamus duomenų formatus.</w:t>
      </w:r>
    </w:p>
    <w:p w14:paraId="50346CB8"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5.5.</w:t>
      </w:r>
      <w:r w:rsidRPr="001B2816">
        <w:rPr>
          <w:rFonts w:eastAsia="Times New Roman"/>
          <w:kern w:val="0"/>
          <w:lang w:eastAsia="lt-LT"/>
          <w14:ligatures w14:val="none"/>
        </w:rPr>
        <w:t xml:space="preserve"> Sistema turi sudaryti galimybę importuoti duomenis iš plačiai naudojamų struktūrizuotų duomenų formatų, kai tai taikoma konkrečiai funkcijai.</w:t>
      </w:r>
    </w:p>
    <w:p w14:paraId="063BB1D4"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5.6.</w:t>
      </w:r>
      <w:r w:rsidRPr="001B2816">
        <w:rPr>
          <w:rFonts w:eastAsia="Times New Roman"/>
          <w:kern w:val="0"/>
          <w:lang w:eastAsia="lt-LT"/>
          <w14:ligatures w14:val="none"/>
        </w:rPr>
        <w:t xml:space="preserve"> Sistemoje naudojami datos ir laiko formatai turi atitikti Lietuvos Respublikoje taikomus standartus.</w:t>
      </w:r>
    </w:p>
    <w:p w14:paraId="3B21C378"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5.7.</w:t>
      </w:r>
      <w:r w:rsidRPr="001B2816">
        <w:rPr>
          <w:rFonts w:eastAsia="Times New Roman"/>
          <w:kern w:val="0"/>
          <w:lang w:eastAsia="lt-LT"/>
          <w14:ligatures w14:val="none"/>
        </w:rPr>
        <w:t xml:space="preserve"> Sistemos atnaujinimai turi būti diegiami taip, kad būtų kuo mažiau trikdoma Perkančiosios organizacijos veikla.</w:t>
      </w:r>
    </w:p>
    <w:p w14:paraId="1954A7F1" w14:textId="77777777" w:rsidR="000A0103" w:rsidRPr="001B2816" w:rsidRDefault="00000000">
      <w:pPr>
        <w:spacing w:after="0" w:line="240" w:lineRule="auto"/>
        <w:jc w:val="both"/>
        <w:rPr>
          <w:rFonts w:eastAsia="Times New Roman"/>
          <w:kern w:val="0"/>
          <w:lang w:eastAsia="lt-LT"/>
          <w14:ligatures w14:val="none"/>
        </w:rPr>
      </w:pPr>
      <w:r>
        <w:rPr>
          <w:rFonts w:eastAsia="Times New Roman"/>
          <w:b/>
          <w:bCs/>
          <w:kern w:val="0"/>
          <w:lang w:eastAsia="lt-LT"/>
          <w14:ligatures w14:val="none"/>
        </w:rPr>
        <w:lastRenderedPageBreak/>
        <w:t>5.8.</w:t>
      </w:r>
      <w:r w:rsidRPr="001B2816">
        <w:rPr>
          <w:rFonts w:eastAsia="Times New Roman"/>
          <w:kern w:val="0"/>
          <w:lang w:eastAsia="lt-LT"/>
          <w14:ligatures w14:val="none"/>
        </w:rPr>
        <w:t xml:space="preserve"> Sistema turi registruoti techninius sistemos įvykius, reikalingus gedimų diagnostikai ir veikimo analizei.</w:t>
      </w:r>
    </w:p>
    <w:p w14:paraId="5FBB77C1"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5.9.</w:t>
      </w:r>
      <w:r w:rsidRPr="001B2816">
        <w:rPr>
          <w:rFonts w:eastAsia="Times New Roman"/>
          <w:kern w:val="0"/>
          <w:lang w:eastAsia="lt-LT"/>
          <w14:ligatures w14:val="none"/>
        </w:rPr>
        <w:t xml:space="preserve"> Tiekėjas turi užtikrinti, kad SPĮ IS būtų palaikoma ir atnaujinama visą Sutarties galiojimo laikotarpį.</w:t>
      </w:r>
    </w:p>
    <w:p w14:paraId="35EE1196" w14:textId="4928F703"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5.10.</w:t>
      </w:r>
      <w:r w:rsidRPr="001B2816">
        <w:rPr>
          <w:rFonts w:eastAsia="Times New Roman"/>
          <w:kern w:val="0"/>
          <w:lang w:eastAsia="lt-LT"/>
          <w14:ligatures w14:val="none"/>
        </w:rPr>
        <w:t xml:space="preserve"> SPĮ IS, jos modulių ir funkcionavimui būtinų integracijų prieinamumo reikalavimai nustatyti Sutarties priedo Nr. 2 (SLA) 8.7 punkte.</w:t>
      </w:r>
    </w:p>
    <w:p w14:paraId="0925859B" w14:textId="77777777" w:rsidR="000A0103" w:rsidRPr="001B2816" w:rsidRDefault="000A0103">
      <w:pPr>
        <w:spacing w:after="0" w:line="240" w:lineRule="auto"/>
        <w:jc w:val="both"/>
        <w:rPr>
          <w:rFonts w:eastAsia="Times New Roman"/>
          <w:kern w:val="0"/>
          <w:lang w:eastAsia="lt-LT"/>
          <w14:ligatures w14:val="none"/>
        </w:rPr>
      </w:pPr>
    </w:p>
    <w:p w14:paraId="7F83442D" w14:textId="77777777" w:rsidR="000A0103" w:rsidRPr="001B2816" w:rsidRDefault="00000000">
      <w:pPr>
        <w:pStyle w:val="Sraopastraipa"/>
        <w:numPr>
          <w:ilvl w:val="0"/>
          <w:numId w:val="3"/>
        </w:numPr>
        <w:spacing w:after="0" w:line="240" w:lineRule="auto"/>
        <w:jc w:val="center"/>
        <w:outlineLvl w:val="0"/>
        <w:rPr>
          <w:rFonts w:eastAsia="Times New Roman"/>
          <w:b/>
          <w:bCs/>
          <w:sz w:val="28"/>
          <w:szCs w:val="28"/>
          <w:lang w:eastAsia="lt-LT"/>
          <w14:ligatures w14:val="none"/>
        </w:rPr>
      </w:pPr>
      <w:r w:rsidRPr="001B2816">
        <w:rPr>
          <w:rFonts w:eastAsia="Times New Roman"/>
          <w:b/>
          <w:bCs/>
          <w:sz w:val="28"/>
          <w:szCs w:val="28"/>
          <w:lang w:eastAsia="lt-LT"/>
          <w14:ligatures w14:val="none"/>
        </w:rPr>
        <w:t>Integracijų reikalavimai</w:t>
      </w:r>
    </w:p>
    <w:p w14:paraId="69DB6D61" w14:textId="77777777" w:rsidR="000A0103" w:rsidRPr="001B2816" w:rsidRDefault="000A0103">
      <w:pPr>
        <w:pStyle w:val="Sraopastraipa"/>
        <w:spacing w:after="0" w:line="240" w:lineRule="auto"/>
        <w:outlineLvl w:val="0"/>
        <w:rPr>
          <w:rFonts w:eastAsia="Times New Roman"/>
          <w:b/>
          <w:bCs/>
          <w:sz w:val="28"/>
          <w:szCs w:val="28"/>
          <w:lang w:eastAsia="lt-LT"/>
          <w14:ligatures w14:val="none"/>
        </w:rPr>
      </w:pPr>
    </w:p>
    <w:p w14:paraId="220005F8"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6.1.</w:t>
      </w:r>
      <w:r w:rsidRPr="001B2816">
        <w:rPr>
          <w:rFonts w:eastAsia="Times New Roman"/>
          <w:kern w:val="0"/>
          <w:lang w:eastAsia="lt-LT"/>
          <w14:ligatures w14:val="none"/>
        </w:rPr>
        <w:t xml:space="preserve"> SPĮ IS turi užtikrinti integraciją su Lietuvos Respublikos e. sveikatos informacine sistema (ESPBI IS) pagal galiojančius teisės aktus ir integracijos sąsajų reikalavimus.</w:t>
      </w:r>
    </w:p>
    <w:p w14:paraId="75F1CBDD"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6.2.</w:t>
      </w:r>
      <w:r w:rsidRPr="001B2816">
        <w:rPr>
          <w:rFonts w:eastAsia="Times New Roman"/>
          <w:kern w:val="0"/>
          <w:lang w:eastAsia="lt-LT"/>
          <w14:ligatures w14:val="none"/>
        </w:rPr>
        <w:t xml:space="preserve"> SPĮ IS turi užtikrinti integraciją su Valstybinės ligonių kasos informacinėmis sistemomis tiek, kiek tai būtina teisės aktuose nustatytoms funkcijoms vykdyti.</w:t>
      </w:r>
    </w:p>
    <w:p w14:paraId="5826D625"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6.3.</w:t>
      </w:r>
      <w:r w:rsidRPr="001B2816">
        <w:rPr>
          <w:rFonts w:eastAsia="Times New Roman"/>
          <w:kern w:val="0"/>
          <w:lang w:eastAsia="lt-LT"/>
          <w14:ligatures w14:val="none"/>
        </w:rPr>
        <w:t xml:space="preserve"> SPĮ IS turi užtikrinti integraciją su Valstybinio socialinio draudimo fondo valdybos informacinėmis sistemomis, kai tokia integracija reikalinga teisės aktuose nustatytiems duomenų mainams.</w:t>
      </w:r>
    </w:p>
    <w:p w14:paraId="64F222D4"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6.4.</w:t>
      </w:r>
      <w:r w:rsidRPr="001B2816">
        <w:rPr>
          <w:rFonts w:eastAsia="Times New Roman"/>
          <w:kern w:val="0"/>
          <w:lang w:eastAsia="lt-LT"/>
          <w14:ligatures w14:val="none"/>
        </w:rPr>
        <w:t xml:space="preserve"> SPĮ IS turi užtikrinti integraciją su Gyventojų registro duomenimis arba kitais teisės aktuose nustatytais gyventojų duomenų šaltiniais.</w:t>
      </w:r>
    </w:p>
    <w:p w14:paraId="382F139B"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6.5.</w:t>
      </w:r>
      <w:r w:rsidRPr="001B2816">
        <w:rPr>
          <w:rFonts w:eastAsia="Times New Roman"/>
          <w:kern w:val="0"/>
          <w:lang w:eastAsia="lt-LT"/>
          <w14:ligatures w14:val="none"/>
        </w:rPr>
        <w:t xml:space="preserve"> SPĮ IS turi užtikrinti integraciją su Elektroninių receptų posisteme, kai tai numatyta teisės aktuose.</w:t>
      </w:r>
    </w:p>
    <w:p w14:paraId="4D3289D1" w14:textId="77777777" w:rsidR="006E78B0"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6.6.</w:t>
      </w:r>
      <w:r w:rsidRPr="001B2816">
        <w:rPr>
          <w:rFonts w:eastAsia="Times New Roman"/>
          <w:kern w:val="0"/>
          <w:lang w:eastAsia="lt-LT"/>
          <w14:ligatures w14:val="none"/>
        </w:rPr>
        <w:t xml:space="preserve"> SPĮ IS turi užtikrinti integraciją su Elektroninių nedarbingumo pažymėjimų tvarkymui reikalingomis valstybės informacinėmis sistemomis.</w:t>
      </w:r>
    </w:p>
    <w:p w14:paraId="010FED11" w14:textId="05DB6807" w:rsidR="000A0103" w:rsidRPr="001B2816" w:rsidRDefault="006E78B0">
      <w:pPr>
        <w:spacing w:after="0" w:line="240" w:lineRule="auto"/>
        <w:jc w:val="both"/>
        <w:rPr>
          <w:rFonts w:eastAsia="Times New Roman"/>
          <w:kern w:val="0"/>
          <w:lang w:eastAsia="lt-LT"/>
          <w14:ligatures w14:val="none"/>
        </w:rPr>
      </w:pPr>
      <w:r w:rsidRPr="001B2816">
        <w:rPr>
          <w:rFonts w:eastAsia="Times New Roman"/>
          <w:b/>
          <w:kern w:val="0"/>
          <w:lang w:eastAsia="lt-LT"/>
          <w14:ligatures w14:val="none"/>
        </w:rPr>
        <w:t>6.7.</w:t>
      </w:r>
      <w:r w:rsidRPr="001B2816">
        <w:rPr>
          <w:rFonts w:eastAsia="Times New Roman"/>
          <w:kern w:val="0"/>
          <w:lang w:eastAsia="lt-LT"/>
          <w14:ligatures w14:val="none"/>
        </w:rPr>
        <w:t xml:space="preserve"> SPĮ IS turi užtikrinti elektroninių siuntimų Asmens su negalia teisių apsaugos agentūrai prie Lietuvos Respublikos socialinės apsaugos ir darbo ministerijos (buvusiai Neįgalumo ir darbingumo nustatymo tarnybai, toliau – Agentūra) negaliai, darbingumo lygiui, specialiesiems poreikiams ir specialiųjų poreikių lygiui nustatyti (e. dokumentas E027 „Siuntimas konsultacijai, tyrimams, gydymui“) ir kartu teikiamų klinikinių e. dokumentų (E003 „Stacionaro </w:t>
      </w:r>
      <w:proofErr w:type="spellStart"/>
      <w:r w:rsidRPr="001B2816">
        <w:rPr>
          <w:rFonts w:eastAsia="Times New Roman"/>
          <w:kern w:val="0"/>
          <w:lang w:eastAsia="lt-LT"/>
          <w14:ligatures w14:val="none"/>
        </w:rPr>
        <w:t>epikrizė</w:t>
      </w:r>
      <w:proofErr w:type="spellEnd"/>
      <w:r w:rsidRPr="001B2816">
        <w:rPr>
          <w:rFonts w:eastAsia="Times New Roman"/>
          <w:kern w:val="0"/>
          <w:lang w:eastAsia="lt-LT"/>
          <w14:ligatures w14:val="none"/>
        </w:rPr>
        <w:t>“, E025 „Ambulatorinio apsilankymo aprašymas“ ir kitų teisės aktuose nustatytų dokumentų) parengimą, pasirašymą ir pateikimą Agentūrai per ESPBI IS, taip pat Agentūros užklausų dėl papildomų medicininių dokumentų gavimą ir atsakymų į jas pateikimą, kai tokie duomenų mainai numatyti teisės aktuose.</w:t>
      </w:r>
    </w:p>
    <w:p w14:paraId="5B064ACA" w14:textId="50860F2C" w:rsidR="000A0103" w:rsidRPr="001B2816" w:rsidRDefault="006E78B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6.8.</w:t>
      </w:r>
      <w:r w:rsidRPr="001B2816">
        <w:rPr>
          <w:rFonts w:eastAsia="Times New Roman"/>
          <w:kern w:val="0"/>
          <w:lang w:eastAsia="lt-LT"/>
          <w14:ligatures w14:val="none"/>
        </w:rPr>
        <w:t xml:space="preserve"> SPĮ IS turi užtikrinti integraciją su teisės aktuose nustatytais sveikatos priežiūros klasifikatoriais ir žinynais, klasifikatorių duomenis gaunant tiesiogiai iš ESPBI IS naudojantis žiniatinklio paslaugomis ir užtikrinant, kad SPĮ IS būtų naudojama aktuali ESPBI IS klasifikatorių versija.</w:t>
      </w:r>
    </w:p>
    <w:p w14:paraId="1B700845" w14:textId="17348A02" w:rsidR="000A0103" w:rsidRPr="001B2816" w:rsidRDefault="006E78B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6.9.</w:t>
      </w:r>
      <w:r w:rsidRPr="001B2816">
        <w:rPr>
          <w:rFonts w:eastAsia="Times New Roman"/>
          <w:kern w:val="0"/>
          <w:lang w:eastAsia="lt-LT"/>
          <w14:ligatures w14:val="none"/>
        </w:rPr>
        <w:t xml:space="preserve"> SPĮ IS turi užtikrinti galimybę integruotis su laboratorine informacine sistema (LIS), kuri gali būti įsigyta ateityje.</w:t>
      </w:r>
      <w:r w:rsidR="00476444" w:rsidRPr="001B2816">
        <w:rPr>
          <w:rFonts w:eastAsia="Times New Roman"/>
          <w:kern w:val="0"/>
          <w:lang w:eastAsia="lt-LT"/>
          <w14:ligatures w14:val="none"/>
        </w:rPr>
        <w:t xml:space="preserve"> </w:t>
      </w:r>
    </w:p>
    <w:p w14:paraId="33F9F8B0" w14:textId="323A10AA" w:rsidR="000A0103" w:rsidRPr="001B2816" w:rsidRDefault="006E78B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6.10.</w:t>
      </w:r>
      <w:r w:rsidRPr="001B2816">
        <w:rPr>
          <w:rFonts w:eastAsia="Times New Roman"/>
          <w:kern w:val="0"/>
          <w:lang w:eastAsia="lt-LT"/>
          <w14:ligatures w14:val="none"/>
        </w:rPr>
        <w:t xml:space="preserve"> SPĮ IS turi užtikrinti galimybę keistis duomenimis su medicinos diagnostikos įranga, kai tokia įranga palaiko standartizuotus duomenų mainų metodus.</w:t>
      </w:r>
    </w:p>
    <w:p w14:paraId="1A8E40F2" w14:textId="62759C88" w:rsidR="000A0103" w:rsidRPr="001B2816" w:rsidRDefault="006E78B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6.11.</w:t>
      </w:r>
      <w:r w:rsidRPr="001B2816">
        <w:rPr>
          <w:rFonts w:eastAsia="Times New Roman"/>
          <w:kern w:val="0"/>
          <w:lang w:eastAsia="lt-LT"/>
          <w14:ligatures w14:val="none"/>
        </w:rPr>
        <w:t xml:space="preserve"> SPĮ IS turi užtikrinti galimybę naudoti kvalifikuoto elektroninio parašo ir elektroninio spaudo sprendimus, atitinkančius Lietuvos Respublikos ir Europos Sąjungos teisės aktų reikalavimus, įskaitant 4.5 punkte nustatytą naudotojų autentifikavimą kvalifikuotu elektroniniu parašu.</w:t>
      </w:r>
    </w:p>
    <w:p w14:paraId="5E5E3B6F" w14:textId="6FF7794F" w:rsidR="000A0103" w:rsidRPr="001B2816" w:rsidRDefault="006E78B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6.12.</w:t>
      </w:r>
      <w:r w:rsidRPr="001B2816">
        <w:rPr>
          <w:rFonts w:eastAsia="Times New Roman"/>
          <w:kern w:val="0"/>
          <w:lang w:eastAsia="lt-LT"/>
          <w14:ligatures w14:val="none"/>
        </w:rPr>
        <w:t xml:space="preserve"> SPĮ IS turi užtikrinti galimybę ateityje diegti papildomas integracijas, nekeičiant pagrindinės sistemos architektūros.</w:t>
      </w:r>
    </w:p>
    <w:p w14:paraId="601B0204" w14:textId="054089D4" w:rsidR="000A0103" w:rsidRPr="001B2816" w:rsidRDefault="006E78B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6.13.</w:t>
      </w:r>
      <w:r w:rsidRPr="001B2816">
        <w:rPr>
          <w:rFonts w:eastAsia="Times New Roman"/>
          <w:kern w:val="0"/>
          <w:lang w:eastAsia="lt-LT"/>
          <w14:ligatures w14:val="none"/>
        </w:rPr>
        <w:t xml:space="preserve"> Visos integracijos turi užtikrinti perduodamų duomenų vientisumą, saugumą ir atsekamumą.</w:t>
      </w:r>
    </w:p>
    <w:p w14:paraId="0729347D" w14:textId="0E584E6D" w:rsidR="000A0103" w:rsidRPr="001B2816" w:rsidRDefault="006E78B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6.14.</w:t>
      </w:r>
      <w:r w:rsidRPr="001B2816">
        <w:rPr>
          <w:rFonts w:eastAsia="Times New Roman"/>
          <w:kern w:val="0"/>
          <w:lang w:eastAsia="lt-LT"/>
          <w14:ligatures w14:val="none"/>
        </w:rPr>
        <w:t xml:space="preserve"> Tiekėjas turi atlikti visas šiame skyriuje numatytų integracijų įdiegimo, konfigūravimo, testavimo ir paleidimo užduotis.</w:t>
      </w:r>
    </w:p>
    <w:p w14:paraId="52CF5B80" w14:textId="6A6752E0" w:rsidR="000A0103" w:rsidRPr="001B2816" w:rsidRDefault="006E78B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6.15.</w:t>
      </w:r>
      <w:r w:rsidRPr="001B2816">
        <w:rPr>
          <w:rFonts w:eastAsia="Times New Roman"/>
          <w:kern w:val="0"/>
          <w:lang w:eastAsia="lt-LT"/>
          <w14:ligatures w14:val="none"/>
        </w:rPr>
        <w:t xml:space="preserve"> Visų su ESPBI IS siunčiamų ir gaunamų e. dokumentų bei duomenų rinkinių struktūra turi būti sudaryta vadovaujantis HL7 duomenų mainų specifikacijomis (HL7 v3 CDA, HL7 FHIR ir kt.), teikiant pirmenybę naujesnėms HL7 specifikacijų versijoms.</w:t>
      </w:r>
    </w:p>
    <w:p w14:paraId="77F63143" w14:textId="61C1F687" w:rsidR="000A0103" w:rsidRPr="001B2816" w:rsidRDefault="006E78B0">
      <w:pPr>
        <w:spacing w:after="0" w:line="240" w:lineRule="auto"/>
        <w:jc w:val="both"/>
        <w:rPr>
          <w:rFonts w:eastAsia="Times New Roman"/>
          <w:kern w:val="0"/>
          <w:lang w:eastAsia="lt-LT"/>
          <w14:ligatures w14:val="none"/>
        </w:rPr>
      </w:pPr>
      <w:r>
        <w:rPr>
          <w:rFonts w:eastAsia="Times New Roman"/>
          <w:b/>
          <w:bCs/>
          <w:kern w:val="0"/>
          <w:lang w:eastAsia="lt-LT"/>
          <w14:ligatures w14:val="none"/>
        </w:rPr>
        <w:lastRenderedPageBreak/>
        <w:t>6.16.</w:t>
      </w:r>
      <w:r w:rsidRPr="001B2816">
        <w:rPr>
          <w:rFonts w:eastAsia="Times New Roman"/>
          <w:kern w:val="0"/>
          <w:lang w:eastAsia="lt-LT"/>
          <w14:ligatures w14:val="none"/>
        </w:rPr>
        <w:t xml:space="preserve"> Medicininiai vaizdai, kuriais SPĮ IS keičiasi su ESPBI IS ar medicinos diagnostikos įranga, turi būti perduodami DICOM formatu ir DICOM protokolu.</w:t>
      </w:r>
    </w:p>
    <w:p w14:paraId="388D2A5A" w14:textId="26243FF4" w:rsidR="00951545" w:rsidRPr="001B2816" w:rsidRDefault="006E78B0">
      <w:pPr>
        <w:spacing w:after="0" w:line="240" w:lineRule="auto"/>
        <w:jc w:val="both"/>
      </w:pPr>
      <w:r w:rsidRPr="001B2816">
        <w:rPr>
          <w:b/>
        </w:rPr>
        <w:t>6.17.</w:t>
      </w:r>
      <w:r w:rsidRPr="001B2816">
        <w:t xml:space="preserve"> Visų šioje techninėje specifikacijoje nurodytų modulių formuojamų ir į ESPBI IS siunčiamų elektroninių medicinos dokumentų duomenų sudėtis turi atitikti Lietuvos Respublikos sveikatos apsaugos ministro 2010 m. gruodžio 17 d. įsakymo Nr. V-1079 „Dėl Sveikatos priežiūros įstaigų informacinių sistemų susiejimo su e. sveikatos paslaugų ir bendradarbiavimo infrastruktūra reikalavimų ir techninių sąlygų aprašo patvirtinimo" (galiojanti suvestinė redakcija) 3 priede „</w:t>
      </w:r>
      <w:r>
        <w:t>Medicininių elektroninių</w:t>
      </w:r>
      <w:r w:rsidRPr="001B2816">
        <w:t xml:space="preserve"> dokumentų, naudojamų duomenų rinkinių mainams su ESPBI IS, duomenų sąrašas" nustatytus atitinkamo dokumento tipo duomenų rinkinius.</w:t>
      </w:r>
    </w:p>
    <w:p w14:paraId="750A014A" w14:textId="77777777" w:rsidR="00712430" w:rsidRPr="001B2816" w:rsidRDefault="00712430">
      <w:pPr>
        <w:spacing w:after="0" w:line="240" w:lineRule="auto"/>
        <w:jc w:val="both"/>
      </w:pPr>
    </w:p>
    <w:p w14:paraId="08D8AF86" w14:textId="77777777" w:rsidR="00712430" w:rsidRPr="001B2816" w:rsidRDefault="00712430">
      <w:pPr>
        <w:spacing w:after="0" w:line="240" w:lineRule="auto"/>
        <w:jc w:val="both"/>
        <w:rPr>
          <w:rFonts w:eastAsia="Times New Roman"/>
          <w:b/>
          <w:bCs/>
          <w:kern w:val="0"/>
          <w:lang w:eastAsia="lt-LT"/>
          <w14:ligatures w14:val="none"/>
        </w:rPr>
      </w:pPr>
    </w:p>
    <w:p w14:paraId="5D5C395A" w14:textId="77777777" w:rsidR="000A0103" w:rsidRPr="001B2816" w:rsidRDefault="000A0103">
      <w:pPr>
        <w:spacing w:after="0" w:line="240" w:lineRule="auto"/>
        <w:jc w:val="both"/>
        <w:rPr>
          <w:rFonts w:eastAsia="Times New Roman"/>
          <w:kern w:val="0"/>
          <w:lang w:eastAsia="lt-LT"/>
          <w14:ligatures w14:val="none"/>
        </w:rPr>
      </w:pPr>
    </w:p>
    <w:p w14:paraId="36110E75" w14:textId="77777777" w:rsidR="000A0103" w:rsidRPr="001B2816" w:rsidRDefault="00000000">
      <w:pPr>
        <w:pStyle w:val="Sraopastraipa"/>
        <w:numPr>
          <w:ilvl w:val="0"/>
          <w:numId w:val="3"/>
        </w:numPr>
        <w:spacing w:after="0" w:line="240" w:lineRule="auto"/>
        <w:jc w:val="center"/>
        <w:outlineLvl w:val="0"/>
        <w:rPr>
          <w:rFonts w:eastAsia="Times New Roman"/>
          <w:b/>
          <w:bCs/>
          <w:sz w:val="28"/>
          <w:szCs w:val="28"/>
          <w:lang w:eastAsia="lt-LT"/>
          <w14:ligatures w14:val="none"/>
        </w:rPr>
      </w:pPr>
      <w:r w:rsidRPr="001B2816">
        <w:rPr>
          <w:rFonts w:eastAsia="Times New Roman"/>
          <w:b/>
          <w:bCs/>
          <w:sz w:val="28"/>
          <w:szCs w:val="28"/>
          <w:lang w:eastAsia="lt-LT"/>
          <w14:ligatures w14:val="none"/>
        </w:rPr>
        <w:t>Funkciniai moduliai</w:t>
      </w:r>
    </w:p>
    <w:p w14:paraId="47647366" w14:textId="77777777" w:rsidR="000A0103" w:rsidRPr="001B2816" w:rsidRDefault="000A0103">
      <w:pPr>
        <w:pStyle w:val="Sraopastraipa"/>
        <w:spacing w:after="0" w:line="240" w:lineRule="auto"/>
        <w:outlineLvl w:val="0"/>
        <w:rPr>
          <w:rFonts w:eastAsia="Times New Roman"/>
          <w:b/>
          <w:bCs/>
          <w:sz w:val="28"/>
          <w:szCs w:val="28"/>
          <w:lang w:eastAsia="lt-LT"/>
          <w14:ligatures w14:val="none"/>
        </w:rPr>
      </w:pPr>
    </w:p>
    <w:p w14:paraId="73ABE22C" w14:textId="5AC054D5" w:rsidR="000A0103" w:rsidRPr="001B2816" w:rsidRDefault="00000000">
      <w:pPr>
        <w:spacing w:after="0" w:line="240" w:lineRule="auto"/>
        <w:jc w:val="both"/>
        <w:outlineLvl w:val="2"/>
        <w:rPr>
          <w:rFonts w:eastAsia="Times New Roman"/>
          <w:bCs/>
          <w:kern w:val="0"/>
          <w:lang w:eastAsia="lt-LT"/>
          <w14:ligatures w14:val="none"/>
        </w:rPr>
      </w:pPr>
      <w:r w:rsidRPr="001B2816">
        <w:rPr>
          <w:rFonts w:eastAsia="Times New Roman"/>
          <w:b/>
          <w:bCs/>
          <w:kern w:val="0"/>
          <w:lang w:eastAsia="lt-LT"/>
          <w14:ligatures w14:val="none"/>
        </w:rPr>
        <w:t>7.1.</w:t>
      </w:r>
      <w:r w:rsidRPr="001B2816">
        <w:rPr>
          <w:rFonts w:eastAsia="Times New Roman"/>
          <w:bCs/>
          <w:kern w:val="0"/>
          <w:lang w:eastAsia="lt-LT"/>
          <w14:ligatures w14:val="none"/>
        </w:rPr>
        <w:t xml:space="preserve"> Priėmimo stacionariniam gydymui modulis</w:t>
      </w:r>
      <w:r w:rsidR="0067455D" w:rsidRPr="001B2816">
        <w:rPr>
          <w:rFonts w:eastAsia="Times New Roman"/>
          <w:bCs/>
          <w:kern w:val="0"/>
          <w:lang w:eastAsia="lt-LT"/>
          <w14:ligatures w14:val="none"/>
        </w:rPr>
        <w:t xml:space="preserve"> – paciento priėmimo į stacionarą registravimas (hospitalizavimo pagrindas, skyrius, lova, paciento sutikimai, įskaitant hospitalizavimą be sutikimo teisės aktų nustatytais atvejais) ir priėmimo dokumentų formavimas.</w:t>
      </w:r>
    </w:p>
    <w:p w14:paraId="0F26E974" w14:textId="5737E77F" w:rsidR="000A0103" w:rsidRPr="001B2816" w:rsidRDefault="00000000">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7.2.</w:t>
      </w:r>
      <w:r w:rsidRPr="001B2816">
        <w:rPr>
          <w:rFonts w:eastAsia="Times New Roman"/>
          <w:bCs/>
          <w:kern w:val="0"/>
          <w:lang w:eastAsia="lt-LT"/>
          <w14:ligatures w14:val="none"/>
        </w:rPr>
        <w:t xml:space="preserve"> Paslaugų teikimo priėmimo skyriuje modulis</w:t>
      </w:r>
      <w:r w:rsidR="0067455D" w:rsidRPr="001B2816">
        <w:rPr>
          <w:rFonts w:eastAsia="Times New Roman"/>
          <w:bCs/>
          <w:kern w:val="0"/>
          <w:lang w:eastAsia="lt-LT"/>
          <w14:ligatures w14:val="none"/>
        </w:rPr>
        <w:t xml:space="preserve"> – priėmimo skyriuje suteiktų apžiūrų, konsultacijų ir skubiosios pagalbos paslaugų registravimas, E025 dokumento formavimas ir pateikimas į ESPBI IS.</w:t>
      </w:r>
    </w:p>
    <w:p w14:paraId="3F1EA9A9" w14:textId="50EDA3DA" w:rsidR="000A0103" w:rsidRPr="001B2816" w:rsidRDefault="00000000">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7.3.</w:t>
      </w:r>
      <w:r w:rsidRPr="001B2816">
        <w:rPr>
          <w:rFonts w:eastAsia="Times New Roman"/>
          <w:bCs/>
          <w:kern w:val="0"/>
          <w:lang w:eastAsia="lt-LT"/>
          <w14:ligatures w14:val="none"/>
        </w:rPr>
        <w:t xml:space="preserve"> Stacionarinio gydymo modulis</w:t>
      </w:r>
      <w:r w:rsidR="0067455D" w:rsidRPr="001B2816">
        <w:rPr>
          <w:rFonts w:eastAsia="Times New Roman"/>
          <w:bCs/>
          <w:kern w:val="0"/>
          <w:lang w:eastAsia="lt-LT"/>
          <w14:ligatures w14:val="none"/>
        </w:rPr>
        <w:t xml:space="preserve"> – gydymo eigos, perkėlimų tarp skyrių ir išrašymo registravimas, E003 stacionaro </w:t>
      </w:r>
      <w:proofErr w:type="spellStart"/>
      <w:r w:rsidR="0067455D" w:rsidRPr="001B2816">
        <w:rPr>
          <w:rFonts w:eastAsia="Times New Roman"/>
          <w:bCs/>
          <w:kern w:val="0"/>
          <w:lang w:eastAsia="lt-LT"/>
          <w14:ligatures w14:val="none"/>
        </w:rPr>
        <w:t>epikrizės</w:t>
      </w:r>
      <w:proofErr w:type="spellEnd"/>
      <w:r w:rsidR="0067455D" w:rsidRPr="001B2816">
        <w:rPr>
          <w:rFonts w:eastAsia="Times New Roman"/>
          <w:bCs/>
          <w:kern w:val="0"/>
          <w:lang w:eastAsia="lt-LT"/>
          <w14:ligatures w14:val="none"/>
        </w:rPr>
        <w:t xml:space="preserve"> formavimas ir pateikimas į ESPBI IS.</w:t>
      </w:r>
    </w:p>
    <w:p w14:paraId="7DEFAE6A" w14:textId="169908F2" w:rsidR="000A0103" w:rsidRPr="001B2816" w:rsidRDefault="00000000">
      <w:pPr>
        <w:spacing w:after="0" w:line="240" w:lineRule="auto"/>
        <w:jc w:val="both"/>
        <w:outlineLvl w:val="2"/>
        <w:rPr>
          <w:rFonts w:eastAsia="Times New Roman"/>
          <w:bCs/>
          <w:kern w:val="0"/>
          <w:lang w:eastAsia="lt-LT"/>
          <w14:ligatures w14:val="none"/>
        </w:rPr>
      </w:pPr>
      <w:r w:rsidRPr="001B2816">
        <w:rPr>
          <w:rFonts w:eastAsia="Times New Roman"/>
          <w:b/>
          <w:bCs/>
          <w:kern w:val="0"/>
          <w:lang w:eastAsia="lt-LT"/>
          <w14:ligatures w14:val="none"/>
        </w:rPr>
        <w:t>7.4.</w:t>
      </w:r>
      <w:r w:rsidRPr="001B2816">
        <w:rPr>
          <w:rFonts w:eastAsia="Times New Roman"/>
          <w:bCs/>
          <w:kern w:val="0"/>
          <w:lang w:eastAsia="lt-LT"/>
          <w14:ligatures w14:val="none"/>
        </w:rPr>
        <w:t xml:space="preserve"> Klinikinių įrašų tvarkymo modulis</w:t>
      </w:r>
      <w:r w:rsidR="0067455D" w:rsidRPr="001B2816">
        <w:rPr>
          <w:rFonts w:eastAsia="Times New Roman"/>
          <w:bCs/>
          <w:kern w:val="0"/>
          <w:lang w:eastAsia="lt-LT"/>
          <w14:ligatures w14:val="none"/>
        </w:rPr>
        <w:t xml:space="preserve"> – gydytojų, slaugytojų ir kitų specialistų įrašų (apžiūrų, dienynų, slaugos įrašų) kūrimas, pasirašymas ir peržiūra pagal naudotojo teises.</w:t>
      </w:r>
    </w:p>
    <w:p w14:paraId="5B3D0B84" w14:textId="55DAEE6C" w:rsidR="000A0103" w:rsidRPr="001B2816" w:rsidRDefault="00000000">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7.5.</w:t>
      </w:r>
      <w:r w:rsidRPr="001B2816">
        <w:rPr>
          <w:rFonts w:eastAsia="Times New Roman"/>
          <w:bCs/>
          <w:kern w:val="0"/>
          <w:lang w:eastAsia="lt-LT"/>
          <w14:ligatures w14:val="none"/>
        </w:rPr>
        <w:t xml:space="preserve"> Laboratorinių tyrimų atlikimo modulis</w:t>
      </w:r>
      <w:r w:rsidR="0067455D" w:rsidRPr="001B2816">
        <w:rPr>
          <w:rFonts w:eastAsia="Times New Roman"/>
          <w:bCs/>
          <w:kern w:val="0"/>
          <w:lang w:eastAsia="lt-LT"/>
          <w14:ligatures w14:val="none"/>
        </w:rPr>
        <w:t xml:space="preserve"> – laboratorinių tyrimų užsakymas, mėginių registravimas, rezultatų įvedimas ir peržiūra, E200 ir E200-ats dokumentų pateikimas į ESPBI IS.</w:t>
      </w:r>
    </w:p>
    <w:p w14:paraId="5D41C2E4" w14:textId="3285D55D"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7.6.</w:t>
      </w:r>
      <w:r w:rsidRPr="001B2816">
        <w:rPr>
          <w:rFonts w:eastAsia="Times New Roman"/>
          <w:bCs/>
          <w:kern w:val="0"/>
          <w:lang w:eastAsia="lt-LT"/>
          <w14:ligatures w14:val="none"/>
        </w:rPr>
        <w:t xml:space="preserve"> Instrumentinių tyrimų užsakymo ir atlikimo modulis</w:t>
      </w:r>
      <w:r w:rsidR="0067455D" w:rsidRPr="001B2816">
        <w:rPr>
          <w:rFonts w:eastAsia="Times New Roman"/>
          <w:bCs/>
          <w:kern w:val="0"/>
          <w:lang w:eastAsia="lt-LT"/>
          <w14:ligatures w14:val="none"/>
        </w:rPr>
        <w:t xml:space="preserve"> – instrumentinių tyrimų užsakymas, atlikimo registravimas, tyrimų aprašymų formavimas ir pateikimas į ESPBI IS.</w:t>
      </w:r>
    </w:p>
    <w:p w14:paraId="5CEA1423" w14:textId="163AD5F7" w:rsidR="000A0103" w:rsidRPr="001B2816" w:rsidRDefault="00951545">
      <w:pPr>
        <w:spacing w:after="0" w:line="240" w:lineRule="auto"/>
        <w:jc w:val="both"/>
        <w:outlineLvl w:val="2"/>
        <w:rPr>
          <w:rFonts w:eastAsia="Times New Roman"/>
          <w:bCs/>
          <w:kern w:val="0"/>
          <w:lang w:eastAsia="lt-LT"/>
          <w14:ligatures w14:val="none"/>
        </w:rPr>
      </w:pPr>
      <w:r w:rsidRPr="001B2816">
        <w:rPr>
          <w:rFonts w:eastAsia="Times New Roman"/>
          <w:b/>
          <w:bCs/>
          <w:kern w:val="0"/>
          <w:lang w:eastAsia="lt-LT"/>
          <w14:ligatures w14:val="none"/>
        </w:rPr>
        <w:t>7.7.</w:t>
      </w:r>
      <w:r w:rsidRPr="001B2816">
        <w:rPr>
          <w:rFonts w:eastAsia="Times New Roman"/>
          <w:bCs/>
          <w:kern w:val="0"/>
          <w:lang w:eastAsia="lt-LT"/>
          <w14:ligatures w14:val="none"/>
        </w:rPr>
        <w:t xml:space="preserve"> Receptų formavimo modulis</w:t>
      </w:r>
      <w:r w:rsidR="0067455D" w:rsidRPr="001B2816">
        <w:rPr>
          <w:rFonts w:eastAsia="Times New Roman"/>
          <w:bCs/>
          <w:kern w:val="0"/>
          <w:lang w:eastAsia="lt-LT"/>
          <w14:ligatures w14:val="none"/>
        </w:rPr>
        <w:t xml:space="preserve"> – elektroninių receptų, įskaitant kompensuojamųjų vaistų receptus, išrašymas, pasirašymas ir pateikimas per 6.5 punkte nurodytą integraciją.</w:t>
      </w:r>
    </w:p>
    <w:p w14:paraId="37169AE4" w14:textId="31874722"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7.8.</w:t>
      </w:r>
      <w:r w:rsidRPr="001B2816">
        <w:rPr>
          <w:rFonts w:eastAsia="Times New Roman"/>
          <w:bCs/>
          <w:kern w:val="0"/>
          <w:lang w:eastAsia="lt-LT"/>
          <w14:ligatures w14:val="none"/>
        </w:rPr>
        <w:t xml:space="preserve"> Siuntimų rašymo modulis</w:t>
      </w:r>
      <w:r w:rsidR="0067455D" w:rsidRPr="001B2816">
        <w:rPr>
          <w:rFonts w:eastAsia="Times New Roman"/>
          <w:bCs/>
          <w:kern w:val="0"/>
          <w:lang w:eastAsia="lt-LT"/>
          <w14:ligatures w14:val="none"/>
        </w:rPr>
        <w:t xml:space="preserve"> – E027 siuntimų konsultacijai, tyrimams ar gydymui formavimas, pasirašymas, pateikimas į ESPBI IS ir atsakymų į juos gavimas.</w:t>
      </w:r>
    </w:p>
    <w:p w14:paraId="4FDE1423" w14:textId="021DD683"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7.9.</w:t>
      </w:r>
      <w:r w:rsidRPr="001B2816">
        <w:rPr>
          <w:rFonts w:eastAsia="Times New Roman"/>
          <w:bCs/>
          <w:kern w:val="0"/>
          <w:lang w:eastAsia="lt-LT"/>
          <w14:ligatures w14:val="none"/>
        </w:rPr>
        <w:t xml:space="preserve"> Vidinių konsultacijų modulis</w:t>
      </w:r>
      <w:r w:rsidR="0067455D" w:rsidRPr="001B2816">
        <w:rPr>
          <w:rFonts w:eastAsia="Times New Roman"/>
          <w:bCs/>
          <w:kern w:val="0"/>
          <w:lang w:eastAsia="lt-LT"/>
          <w14:ligatures w14:val="none"/>
        </w:rPr>
        <w:t xml:space="preserve"> – konsultacijų tarp Perkančiosios organizacijos skyrių ir specialistų užsakymas bei konsultantų išvadų registravimas.</w:t>
      </w:r>
    </w:p>
    <w:p w14:paraId="3825ED7B" w14:textId="6729E444"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7.10.</w:t>
      </w:r>
      <w:r w:rsidRPr="001B2816">
        <w:rPr>
          <w:rFonts w:eastAsia="Times New Roman"/>
          <w:bCs/>
          <w:kern w:val="0"/>
          <w:lang w:eastAsia="lt-LT"/>
          <w14:ligatures w14:val="none"/>
        </w:rPr>
        <w:t xml:space="preserve"> Nedarbingumo pažymėjimų išdavimo modulis</w:t>
      </w:r>
      <w:r w:rsidR="0067455D" w:rsidRPr="001B2816">
        <w:rPr>
          <w:rFonts w:eastAsia="Times New Roman"/>
          <w:bCs/>
          <w:kern w:val="0"/>
          <w:lang w:eastAsia="lt-LT"/>
          <w14:ligatures w14:val="none"/>
        </w:rPr>
        <w:t xml:space="preserve"> – elektroninių nedarbingumo pažymėjimų išdavimas, pratęsimas ir uždarymas per 6.6 punkte nurodytą integraciją.</w:t>
      </w:r>
    </w:p>
    <w:p w14:paraId="1F622F98" w14:textId="4A22C8A1" w:rsidR="000A0103" w:rsidRPr="001B2816" w:rsidRDefault="00951545">
      <w:pPr>
        <w:spacing w:after="0" w:line="240" w:lineRule="auto"/>
        <w:jc w:val="both"/>
        <w:outlineLvl w:val="1"/>
      </w:pPr>
      <w:r w:rsidRPr="001B2816">
        <w:rPr>
          <w:rFonts w:eastAsia="Times New Roman"/>
          <w:b/>
          <w:bCs/>
          <w:kern w:val="0"/>
          <w:lang w:eastAsia="lt-LT"/>
          <w14:ligatures w14:val="none"/>
        </w:rPr>
        <w:t>7.11.</w:t>
      </w:r>
      <w:r w:rsidRPr="001B2816">
        <w:rPr>
          <w:rFonts w:eastAsia="Times New Roman"/>
          <w:bCs/>
          <w:kern w:val="0"/>
          <w:lang w:eastAsia="lt-LT"/>
          <w14:ligatures w14:val="none"/>
        </w:rPr>
        <w:t xml:space="preserve"> Negalios, darbingumo lygio, specialiųjų poreikių ir specialiųjų poreikių lygio nustatymo modulis</w:t>
      </w:r>
      <w:r w:rsidR="0067455D" w:rsidRPr="001B2816">
        <w:rPr>
          <w:rFonts w:eastAsia="Times New Roman"/>
        </w:rPr>
        <w:t xml:space="preserve"> – siuntimų ir kitų dokumentų Agentūrai rengimas ir pateikimas bei Agentūros užklausų nagrinėjimas 6.7 punkte nustatyta tvarka.</w:t>
      </w:r>
    </w:p>
    <w:p w14:paraId="7A406822" w14:textId="1EBF72DB"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7.12.</w:t>
      </w:r>
      <w:r w:rsidRPr="001B2816">
        <w:rPr>
          <w:rFonts w:eastAsia="Times New Roman"/>
          <w:bCs/>
          <w:kern w:val="0"/>
          <w:lang w:eastAsia="lt-LT"/>
          <w14:ligatures w14:val="none"/>
        </w:rPr>
        <w:t xml:space="preserve"> Diagnozių ir paslaugų registravimo modulis</w:t>
      </w:r>
      <w:r w:rsidR="0067455D" w:rsidRPr="001B2816">
        <w:rPr>
          <w:rFonts w:eastAsia="Times New Roman"/>
          <w:bCs/>
          <w:kern w:val="0"/>
          <w:lang w:eastAsia="lt-LT"/>
          <w14:ligatures w14:val="none"/>
        </w:rPr>
        <w:t xml:space="preserve"> – diagnozių pagal galiojantį ligų klasifikatorių ir suteiktų paslaugų registravimas bei apskaita, duomenų teikimas 6.2 punkte nurodytoms sistemoms.</w:t>
      </w:r>
    </w:p>
    <w:p w14:paraId="14A73856" w14:textId="329A6458"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7.13.</w:t>
      </w:r>
      <w:r w:rsidRPr="001B2816">
        <w:rPr>
          <w:rFonts w:eastAsia="Times New Roman"/>
          <w:bCs/>
          <w:kern w:val="0"/>
          <w:lang w:eastAsia="lt-LT"/>
          <w14:ligatures w14:val="none"/>
        </w:rPr>
        <w:t xml:space="preserve"> Psichikos ligonių klinikinės informacijos tvarkymo ir apsaugos modulis</w:t>
      </w:r>
      <w:r w:rsidR="0067455D" w:rsidRPr="001B2816">
        <w:rPr>
          <w:rFonts w:eastAsia="Times New Roman"/>
          <w:bCs/>
          <w:kern w:val="0"/>
          <w:lang w:eastAsia="lt-LT"/>
          <w14:ligatures w14:val="none"/>
        </w:rPr>
        <w:t xml:space="preserve"> – psichikos sveikatos priežiūrai būdingų duomenų (hospitalizavimo be sutikimo, fizinio suvaržymo ir izoliavimo priemonių, teismo sprendimų) registravimas ir prieigos prie jų ribojimas pagal 4.17 punktą.</w:t>
      </w:r>
    </w:p>
    <w:p w14:paraId="45FB21F2" w14:textId="453A6376"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7.14.</w:t>
      </w:r>
      <w:r w:rsidRPr="001B2816">
        <w:rPr>
          <w:rFonts w:eastAsia="Times New Roman"/>
          <w:bCs/>
          <w:kern w:val="0"/>
          <w:lang w:eastAsia="lt-LT"/>
          <w14:ligatures w14:val="none"/>
        </w:rPr>
        <w:t xml:space="preserve"> Vaistų verifikavimo modulis</w:t>
      </w:r>
      <w:r w:rsidR="0067455D" w:rsidRPr="001B2816">
        <w:rPr>
          <w:rFonts w:eastAsia="Times New Roman"/>
          <w:bCs/>
          <w:kern w:val="0"/>
          <w:lang w:eastAsia="lt-LT"/>
          <w14:ligatures w14:val="none"/>
        </w:rPr>
        <w:t xml:space="preserve"> – vaistų pakuočių apsaugos priemonių tikrinimas ir išregistravimas, integruojantis su Lietuvos vaistų verifikavimo sistema, bei vaistų skyrimo ir išdavimo pacientams apskaita.</w:t>
      </w:r>
    </w:p>
    <w:p w14:paraId="6117EFD7" w14:textId="0FEE84FA"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7.15.</w:t>
      </w:r>
      <w:r w:rsidRPr="001B2816">
        <w:rPr>
          <w:rFonts w:eastAsia="Times New Roman"/>
          <w:bCs/>
          <w:kern w:val="0"/>
          <w:lang w:eastAsia="lt-LT"/>
          <w14:ligatures w14:val="none"/>
        </w:rPr>
        <w:t xml:space="preserve"> Dokumentų sukūrimo modulis</w:t>
      </w:r>
      <w:r w:rsidR="0067455D" w:rsidRPr="001B2816">
        <w:rPr>
          <w:rFonts w:eastAsia="Times New Roman"/>
          <w:bCs/>
          <w:kern w:val="0"/>
          <w:lang w:eastAsia="lt-LT"/>
          <w14:ligatures w14:val="none"/>
        </w:rPr>
        <w:t xml:space="preserve"> – medicininių ir administracinių dokumentų šablonų kūrimas, jų pildymas, pasirašymas kvalifikuotu elektroniniu parašu ir spausdinimas.</w:t>
      </w:r>
    </w:p>
    <w:p w14:paraId="78E5CB46" w14:textId="1A85EE04"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lastRenderedPageBreak/>
        <w:t>7.16.</w:t>
      </w:r>
      <w:r w:rsidRPr="001B2816">
        <w:rPr>
          <w:rFonts w:eastAsia="Times New Roman"/>
          <w:bCs/>
          <w:kern w:val="0"/>
          <w:lang w:eastAsia="lt-LT"/>
          <w14:ligatures w14:val="none"/>
        </w:rPr>
        <w:t xml:space="preserve"> Pacientų katalogo tvarkymo modulis</w:t>
      </w:r>
      <w:r w:rsidR="0067455D" w:rsidRPr="001B2816">
        <w:rPr>
          <w:rFonts w:eastAsia="Times New Roman"/>
          <w:bCs/>
          <w:kern w:val="0"/>
          <w:lang w:eastAsia="lt-LT"/>
          <w14:ligatures w14:val="none"/>
        </w:rPr>
        <w:t xml:space="preserve"> – pacientų duomenų registravimas, paieška, tikslinimas pagal 6.4 punkte nurodytus duomenų šaltinius ir pasikartojančių įrašų valdymas.</w:t>
      </w:r>
    </w:p>
    <w:p w14:paraId="715D6B05" w14:textId="74B195F5"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7.17.</w:t>
      </w:r>
      <w:r w:rsidRPr="001B2816">
        <w:rPr>
          <w:rFonts w:eastAsia="Times New Roman"/>
          <w:bCs/>
          <w:kern w:val="0"/>
          <w:lang w:eastAsia="lt-LT"/>
          <w14:ligatures w14:val="none"/>
        </w:rPr>
        <w:t xml:space="preserve"> Įstaigos išteklių administravimo modulis</w:t>
      </w:r>
      <w:r w:rsidR="0067455D" w:rsidRPr="001B2816">
        <w:rPr>
          <w:rFonts w:eastAsia="Times New Roman"/>
          <w:bCs/>
          <w:kern w:val="0"/>
          <w:lang w:eastAsia="lt-LT"/>
          <w14:ligatures w14:val="none"/>
        </w:rPr>
        <w:t xml:space="preserve"> – skyrių, palatų, lovų, darbuotojų ir jų darbo grafikų administravimas.</w:t>
      </w:r>
    </w:p>
    <w:p w14:paraId="06AD12CD" w14:textId="570F72E5"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7.18.</w:t>
      </w:r>
      <w:r w:rsidRPr="001B2816">
        <w:rPr>
          <w:rFonts w:eastAsia="Times New Roman"/>
          <w:bCs/>
          <w:kern w:val="0"/>
          <w:lang w:eastAsia="lt-LT"/>
          <w14:ligatures w14:val="none"/>
        </w:rPr>
        <w:t xml:space="preserve"> Naudotojų, klasifikatorių ir terminų žodynų administravimo modulis</w:t>
      </w:r>
      <w:r w:rsidR="0067455D" w:rsidRPr="001B2816">
        <w:rPr>
          <w:rFonts w:eastAsia="Times New Roman"/>
          <w:bCs/>
          <w:kern w:val="0"/>
          <w:lang w:eastAsia="lt-LT"/>
          <w14:ligatures w14:val="none"/>
        </w:rPr>
        <w:t xml:space="preserve"> – naudotojų, jų vaidmenų, prieigos teisių, klasifikatorių ir terminų žodynų administravimas pagal 3.6, 3.8 ir 6.8 punktus.</w:t>
      </w:r>
    </w:p>
    <w:p w14:paraId="3F5D0D59" w14:textId="3E37E7B4"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7.19.</w:t>
      </w:r>
      <w:r w:rsidRPr="001B2816">
        <w:rPr>
          <w:rFonts w:eastAsia="Times New Roman"/>
          <w:bCs/>
          <w:kern w:val="0"/>
          <w:lang w:eastAsia="lt-LT"/>
          <w14:ligatures w14:val="none"/>
        </w:rPr>
        <w:t xml:space="preserve"> Informacijos analizės ir ataskaitų formavimo modulis</w:t>
      </w:r>
      <w:r w:rsidR="0067455D" w:rsidRPr="001B2816">
        <w:rPr>
          <w:rFonts w:eastAsia="Times New Roman"/>
          <w:bCs/>
          <w:kern w:val="0"/>
          <w:lang w:eastAsia="lt-LT"/>
          <w14:ligatures w14:val="none"/>
        </w:rPr>
        <w:t xml:space="preserve"> – standartinių ir naudotojo konfigūruojamų ataskaitų formavimas bei jų eksportavimas pagal 5.4 punktą.</w:t>
      </w:r>
    </w:p>
    <w:p w14:paraId="6A0E2349" w14:textId="7B50F6BB" w:rsidR="000A0103" w:rsidRPr="001B2816" w:rsidRDefault="00951545">
      <w:pPr>
        <w:spacing w:after="0" w:line="240" w:lineRule="auto"/>
        <w:jc w:val="both"/>
        <w:outlineLvl w:val="1"/>
        <w:rPr>
          <w:rFonts w:eastAsia="Times New Roman"/>
          <w:bCs/>
          <w:kern w:val="0"/>
          <w:lang w:eastAsia="lt-LT"/>
          <w14:ligatures w14:val="none"/>
        </w:rPr>
      </w:pPr>
      <w:r w:rsidRPr="001B2816">
        <w:rPr>
          <w:rFonts w:eastAsia="Times New Roman"/>
          <w:b/>
          <w:bCs/>
          <w:kern w:val="0"/>
          <w:lang w:eastAsia="lt-LT"/>
          <w14:ligatures w14:val="none"/>
        </w:rPr>
        <w:t>7.20.</w:t>
      </w:r>
      <w:r w:rsidRPr="001B2816">
        <w:rPr>
          <w:rFonts w:eastAsia="Times New Roman"/>
          <w:bCs/>
          <w:kern w:val="0"/>
          <w:lang w:eastAsia="lt-LT"/>
          <w14:ligatures w14:val="none"/>
        </w:rPr>
        <w:t xml:space="preserve"> Vidinis darbuotojų susirašinėjimas</w:t>
      </w:r>
      <w:r w:rsidR="0067455D" w:rsidRPr="001B2816">
        <w:rPr>
          <w:rFonts w:eastAsia="Times New Roman"/>
          <w:bCs/>
          <w:kern w:val="0"/>
          <w:lang w:eastAsia="lt-LT"/>
          <w14:ligatures w14:val="none"/>
        </w:rPr>
        <w:t xml:space="preserve"> – pranešimų siuntimas tarp SPĮ IS naudotojų, užtikrinant pacientų duomenų konfidencialumą.</w:t>
      </w:r>
    </w:p>
    <w:p w14:paraId="4DC291EE" w14:textId="77777777" w:rsidR="000A0103" w:rsidRPr="001B2816" w:rsidRDefault="000A0103">
      <w:pPr>
        <w:spacing w:after="0" w:line="240" w:lineRule="auto"/>
        <w:rPr>
          <w:rFonts w:eastAsia="Times New Roman"/>
          <w:kern w:val="0"/>
          <w:lang w:eastAsia="lt-LT"/>
          <w14:ligatures w14:val="none"/>
        </w:rPr>
      </w:pPr>
    </w:p>
    <w:p w14:paraId="3C65295C" w14:textId="77777777" w:rsidR="000A0103" w:rsidRPr="001B2816" w:rsidRDefault="00000000">
      <w:pPr>
        <w:pStyle w:val="Sraopastraipa"/>
        <w:numPr>
          <w:ilvl w:val="0"/>
          <w:numId w:val="3"/>
        </w:numPr>
        <w:spacing w:after="0" w:line="240" w:lineRule="auto"/>
        <w:jc w:val="center"/>
        <w:outlineLvl w:val="1"/>
        <w:rPr>
          <w:rFonts w:eastAsia="Times New Roman"/>
          <w:b/>
          <w:bCs/>
          <w:kern w:val="0"/>
          <w:sz w:val="28"/>
          <w:szCs w:val="28"/>
          <w:lang w:eastAsia="lt-LT"/>
          <w14:ligatures w14:val="none"/>
        </w:rPr>
      </w:pPr>
      <w:r w:rsidRPr="001B2816">
        <w:rPr>
          <w:rFonts w:eastAsia="Times New Roman"/>
          <w:b/>
          <w:bCs/>
          <w:kern w:val="0"/>
          <w:sz w:val="28"/>
          <w:szCs w:val="28"/>
          <w:lang w:eastAsia="lt-LT"/>
          <w14:ligatures w14:val="none"/>
        </w:rPr>
        <w:t>Sistemos diegimas</w:t>
      </w:r>
    </w:p>
    <w:p w14:paraId="0FF0765B" w14:textId="77777777" w:rsidR="000A0103" w:rsidRPr="001B2816" w:rsidRDefault="000A0103">
      <w:pPr>
        <w:pStyle w:val="Sraopastraipa"/>
        <w:spacing w:after="0" w:line="240" w:lineRule="auto"/>
        <w:outlineLvl w:val="1"/>
        <w:rPr>
          <w:rFonts w:eastAsia="Times New Roman"/>
          <w:b/>
          <w:bCs/>
          <w:kern w:val="0"/>
          <w:sz w:val="28"/>
          <w:szCs w:val="28"/>
          <w:lang w:eastAsia="lt-LT"/>
          <w14:ligatures w14:val="none"/>
        </w:rPr>
      </w:pPr>
    </w:p>
    <w:p w14:paraId="16F942EC"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8.1.</w:t>
      </w:r>
      <w:r w:rsidRPr="001B2816">
        <w:rPr>
          <w:rFonts w:eastAsia="Times New Roman"/>
          <w:kern w:val="0"/>
          <w:lang w:eastAsia="lt-LT"/>
          <w14:ligatures w14:val="none"/>
        </w:rPr>
        <w:t xml:space="preserve"> Tiekėjas privalo įdiegti ir sukonfigūruoti sistemą taip, kad ji atitiktų visus šios techninės specifikacijos reikalavimus.</w:t>
      </w:r>
    </w:p>
    <w:p w14:paraId="7389249C" w14:textId="6D84259B" w:rsidR="000A0103" w:rsidRPr="001B2816" w:rsidRDefault="00000000">
      <w:pPr>
        <w:spacing w:after="0" w:line="240" w:lineRule="auto"/>
        <w:jc w:val="both"/>
      </w:pPr>
      <w:r w:rsidRPr="001B2816">
        <w:rPr>
          <w:rFonts w:eastAsia="Times New Roman"/>
          <w:b/>
          <w:bCs/>
          <w:kern w:val="0"/>
          <w:lang w:eastAsia="lt-LT"/>
          <w14:ligatures w14:val="none"/>
        </w:rPr>
        <w:t>8.2.</w:t>
      </w:r>
      <w:r w:rsidRPr="001B2816">
        <w:rPr>
          <w:rFonts w:eastAsia="Times New Roman"/>
          <w:kern w:val="0"/>
          <w:lang w:eastAsia="lt-LT"/>
          <w14:ligatures w14:val="none"/>
        </w:rPr>
        <w:t xml:space="preserve"> </w:t>
      </w:r>
      <w:r w:rsidR="00951545" w:rsidRPr="001B2816">
        <w:rPr>
          <w:rFonts w:eastAsia="Times New Roman"/>
          <w:kern w:val="0"/>
          <w:lang w:eastAsia="lt-LT"/>
          <w14:ligatures w14:val="none"/>
        </w:rPr>
        <w:t>Tiekėjas privalo įdiegti ir sukonfigūruoti SPĮ IS akcinės bendrovės „Lietuvos radijo ir televizijos centras“ Perkančiajai organizacijai suteiktuose Valstybinio duomenų centro ištekliuose ir užtikrinti naudotojų prieigą prie SPĮ IS iš Perkančiosios organizacijos darbo vietų. Valstybinio duomenų centro išteklius, įskaitant jų veikimui būtiną sisteminę programinę įrangą (operacines sistemas, duomenų bazių valdymo sistemas), suteikia ir už juos atsiskaito Perkančioji organizacija. Tiekėjas pasiūlyme nurodo SPĮ IS veikimui reikalingų išteklių techninius reikalavimu</w:t>
      </w:r>
      <w:r w:rsidRPr="001B2816">
        <w:rPr>
          <w:rFonts w:eastAsia="Times New Roman"/>
          <w:kern w:val="0"/>
          <w:lang w:eastAsia="lt-LT"/>
          <w14:ligatures w14:val="none"/>
        </w:rPr>
        <w:t>s.</w:t>
      </w:r>
    </w:p>
    <w:p w14:paraId="2C3D7149"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8.3.</w:t>
      </w:r>
      <w:r w:rsidRPr="001B2816">
        <w:rPr>
          <w:rFonts w:eastAsia="Times New Roman"/>
          <w:kern w:val="0"/>
          <w:lang w:eastAsia="lt-LT"/>
          <w14:ligatures w14:val="none"/>
        </w:rPr>
        <w:t xml:space="preserve"> Tiekėjas privalo atlikti sistemos pradinius konfigūravimo darbus, reikalingus sistemos eksploatacijos pradžiai.</w:t>
      </w:r>
    </w:p>
    <w:p w14:paraId="4E404EF8" w14:textId="77777777" w:rsidR="00DD7412"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8.4.</w:t>
      </w:r>
      <w:r w:rsidRPr="001B2816">
        <w:rPr>
          <w:rFonts w:eastAsia="Times New Roman"/>
          <w:kern w:val="0"/>
          <w:lang w:eastAsia="lt-LT"/>
          <w14:ligatures w14:val="none"/>
        </w:rPr>
        <w:t xml:space="preserve"> Diegimo etapas (šiame skyriuje ir 9–10 skyriuose numatyti darbai, įskaitant testavimą, bandomąją eksploataciją, priėmimą ir naudotojų mokymus) turi būti užbaigtas per </w:t>
      </w:r>
      <w:r w:rsidRPr="001B2816">
        <w:rPr>
          <w:rFonts w:eastAsia="Times New Roman"/>
          <w:b/>
          <w:bCs/>
          <w:kern w:val="0"/>
          <w:lang w:eastAsia="lt-LT"/>
          <w14:ligatures w14:val="none"/>
        </w:rPr>
        <w:t>3 (tris) mėnesius</w:t>
      </w:r>
      <w:r w:rsidRPr="001B2816">
        <w:rPr>
          <w:rFonts w:eastAsia="Times New Roman"/>
          <w:kern w:val="0"/>
          <w:lang w:eastAsia="lt-LT"/>
          <w14:ligatures w14:val="none"/>
        </w:rPr>
        <w:t xml:space="preserve"> nuo Sutarties įsigaliojimo dienos.</w:t>
      </w:r>
      <w:r w:rsidR="0067455D" w:rsidRPr="001B2816">
        <w:rPr>
          <w:rFonts w:eastAsia="Times New Roman"/>
          <w:kern w:val="0"/>
          <w:lang w:eastAsia="lt-LT"/>
          <w14:ligatures w14:val="none"/>
        </w:rPr>
        <w:t xml:space="preserve"> </w:t>
      </w:r>
      <w:r w:rsidR="00DD7412" w:rsidRPr="001B2816">
        <w:rPr>
          <w:rFonts w:eastAsia="Times New Roman"/>
          <w:kern w:val="0"/>
          <w:lang w:eastAsia="lt-LT"/>
          <w14:ligatures w14:val="none"/>
        </w:rPr>
        <w:t>Šis terminas gali būti pratęstas tik 8.5 punkte nustatyta tvarka.</w:t>
      </w:r>
    </w:p>
    <w:p w14:paraId="5DBFABA2" w14:textId="2DD72003" w:rsidR="000A0103" w:rsidRPr="001B2816" w:rsidRDefault="00DD7412">
      <w:pPr>
        <w:spacing w:after="0" w:line="240" w:lineRule="auto"/>
        <w:jc w:val="both"/>
        <w:rPr>
          <w:rFonts w:eastAsia="Times New Roman"/>
          <w:kern w:val="0"/>
          <w:lang w:eastAsia="lt-LT"/>
          <w14:ligatures w14:val="none"/>
        </w:rPr>
      </w:pPr>
      <w:r w:rsidRPr="001B2816">
        <w:rPr>
          <w:rFonts w:eastAsia="Times New Roman"/>
          <w:b/>
          <w:kern w:val="0"/>
          <w:lang w:eastAsia="lt-LT"/>
          <w14:ligatures w14:val="none"/>
        </w:rPr>
        <w:t>8.5.</w:t>
      </w:r>
      <w:r w:rsidRPr="001B2816">
        <w:rPr>
          <w:rFonts w:eastAsia="Times New Roman"/>
          <w:kern w:val="0"/>
          <w:lang w:eastAsia="lt-LT"/>
          <w14:ligatures w14:val="none"/>
        </w:rPr>
        <w:t xml:space="preserve"> Jeigu diegimo darbai vėluoja </w:t>
      </w:r>
      <w:r w:rsidRPr="00356329">
        <w:rPr>
          <w:rFonts w:eastAsia="Times New Roman"/>
          <w:kern w:val="0"/>
          <w:lang w:eastAsia="lt-LT"/>
          <w14:ligatures w14:val="none"/>
        </w:rPr>
        <w:t>dėl Perkančiosios organizacijos arba Valstybinio</w:t>
      </w:r>
      <w:r w:rsidRPr="001B2816">
        <w:rPr>
          <w:rFonts w:eastAsia="Times New Roman"/>
          <w:kern w:val="0"/>
          <w:lang w:eastAsia="lt-LT"/>
          <w14:ligatures w14:val="none"/>
        </w:rPr>
        <w:t xml:space="preserve"> duomenų centro išteklių teikėjo veiksmų ar neveikimo, Tiekėjas ne vėliau kaip per 3 (tris) darbo dienas nuo tokios aplinkybės atsiradimo raštu (el. paštu) informuoja Perkančiąją organizaciją, nurodydamas vėlavimo priežastį ir konkrečius diegimo darbus, kurių dėl šios aplinkybės negalima atlikti. Diegimo etapo terminas pratęsiamas Šalių raštu patvirtinta vėlavimo trukme, bet tik tiek, kiek dėl tokio vėlavimo Tiekėjas objektyviai negalėjo vykdyti diegimo darbų. Tiekėjas, nepateikęs pranešimo šiame punkte nustatytu terminu, netenka teisės remtis atitinkama aplinkybe terminui pratęsti</w:t>
      </w:r>
      <w:r w:rsidR="0067455D" w:rsidRPr="001B2816">
        <w:rPr>
          <w:rFonts w:eastAsia="Times New Roman"/>
          <w:kern w:val="0"/>
          <w:lang w:eastAsia="lt-LT"/>
          <w14:ligatures w14:val="none"/>
        </w:rPr>
        <w:t>.</w:t>
      </w:r>
    </w:p>
    <w:p w14:paraId="1D285160" w14:textId="77777777" w:rsidR="000A0103" w:rsidRPr="001B2816" w:rsidRDefault="000A0103">
      <w:pPr>
        <w:spacing w:after="0" w:line="240" w:lineRule="auto"/>
        <w:rPr>
          <w:rFonts w:eastAsia="Times New Roman"/>
          <w:kern w:val="0"/>
          <w:lang w:eastAsia="lt-LT"/>
          <w14:ligatures w14:val="none"/>
        </w:rPr>
      </w:pPr>
    </w:p>
    <w:p w14:paraId="2EC69C74" w14:textId="77777777" w:rsidR="000A0103" w:rsidRPr="001B2816" w:rsidRDefault="00000000">
      <w:pPr>
        <w:pStyle w:val="Sraopastraipa"/>
        <w:numPr>
          <w:ilvl w:val="0"/>
          <w:numId w:val="3"/>
        </w:numPr>
        <w:spacing w:after="0" w:line="240" w:lineRule="auto"/>
        <w:jc w:val="center"/>
        <w:outlineLvl w:val="1"/>
        <w:rPr>
          <w:rFonts w:eastAsia="Times New Roman"/>
          <w:b/>
          <w:bCs/>
          <w:kern w:val="0"/>
          <w:sz w:val="28"/>
          <w:szCs w:val="28"/>
          <w:lang w:eastAsia="lt-LT"/>
          <w14:ligatures w14:val="none"/>
        </w:rPr>
      </w:pPr>
      <w:r w:rsidRPr="001B2816">
        <w:rPr>
          <w:rFonts w:eastAsia="Times New Roman"/>
          <w:b/>
          <w:bCs/>
          <w:kern w:val="0"/>
          <w:sz w:val="28"/>
          <w:szCs w:val="28"/>
          <w:lang w:eastAsia="lt-LT"/>
          <w14:ligatures w14:val="none"/>
        </w:rPr>
        <w:t>Testavimas ir bandomoji eksploatacija</w:t>
      </w:r>
    </w:p>
    <w:p w14:paraId="146CDA0C" w14:textId="77777777" w:rsidR="000A0103" w:rsidRPr="001B2816" w:rsidRDefault="000A0103">
      <w:pPr>
        <w:pStyle w:val="Sraopastraipa"/>
        <w:spacing w:after="0" w:line="240" w:lineRule="auto"/>
        <w:outlineLvl w:val="1"/>
        <w:rPr>
          <w:rFonts w:eastAsia="Times New Roman"/>
          <w:b/>
          <w:bCs/>
          <w:kern w:val="0"/>
          <w:sz w:val="28"/>
          <w:szCs w:val="28"/>
          <w:lang w:eastAsia="lt-LT"/>
          <w14:ligatures w14:val="none"/>
        </w:rPr>
      </w:pPr>
    </w:p>
    <w:p w14:paraId="2EF5B1E9"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9.1.</w:t>
      </w:r>
      <w:r w:rsidRPr="001B2816">
        <w:rPr>
          <w:rFonts w:eastAsia="Times New Roman"/>
          <w:kern w:val="0"/>
          <w:lang w:eastAsia="lt-LT"/>
          <w14:ligatures w14:val="none"/>
        </w:rPr>
        <w:t xml:space="preserve"> Prieš perduodamas sistemą eksploatuoti, Tiekėjas privalo atlikti sistemos testavimą.</w:t>
      </w:r>
    </w:p>
    <w:p w14:paraId="22B71049"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9.2.</w:t>
      </w:r>
      <w:r w:rsidRPr="001B2816">
        <w:rPr>
          <w:rFonts w:eastAsia="Times New Roman"/>
          <w:kern w:val="0"/>
          <w:lang w:eastAsia="lt-LT"/>
          <w14:ligatures w14:val="none"/>
        </w:rPr>
        <w:t xml:space="preserve"> Testavimo metu turi būti patikrintas visų techninėje specifikacijoje nustatytų funkcinių ir techninių reikalavimų įgyvendinimas.</w:t>
      </w:r>
    </w:p>
    <w:p w14:paraId="63F895C9"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9.3.</w:t>
      </w:r>
      <w:r w:rsidRPr="001B2816">
        <w:rPr>
          <w:rFonts w:eastAsia="Times New Roman"/>
          <w:kern w:val="0"/>
          <w:lang w:eastAsia="lt-LT"/>
          <w14:ligatures w14:val="none"/>
        </w:rPr>
        <w:t xml:space="preserve"> Nustačius sistemos neatitikimus techninės specifikacijos reikalavimams, Tiekėjas privalo juos pašalinti savo lėšomis iki sistemos priėmimo.</w:t>
      </w:r>
    </w:p>
    <w:p w14:paraId="529734FB"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9.4.</w:t>
      </w:r>
      <w:r w:rsidRPr="001B2816">
        <w:rPr>
          <w:rFonts w:eastAsia="Times New Roman"/>
          <w:kern w:val="0"/>
          <w:lang w:eastAsia="lt-LT"/>
          <w14:ligatures w14:val="none"/>
        </w:rPr>
        <w:t xml:space="preserve"> Sėkmingai atlikus testavimą, sistema naudojama bandomosios eksploatacijos režimu, kurio metu SPĮ IS eksploatuojama artimomis realioms sąlygomis, siekiant patikrinti tinkamą jos veikimą Perkančiosios organizacijos aplinkoje. Bandomosios eksploatacijos metu nustatytus neatitikimus Tiekėjas privalo pašalinti savo lėšomis, Šalims suderinus jų pašalinimo terminą.</w:t>
      </w:r>
    </w:p>
    <w:p w14:paraId="0DD86FC8" w14:textId="6A16D3C5"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9.5.</w:t>
      </w:r>
      <w:r w:rsidRPr="001B2816">
        <w:rPr>
          <w:rFonts w:eastAsia="Times New Roman"/>
          <w:kern w:val="0"/>
          <w:lang w:eastAsia="lt-LT"/>
          <w14:ligatures w14:val="none"/>
        </w:rPr>
        <w:t xml:space="preserve"> Sistema laikoma priimta tik tada, kai, pasibaigus bandomosios eksploatacijos laikotarpiui, </w:t>
      </w:r>
      <w:r w:rsidR="00951545" w:rsidRPr="001B2816">
        <w:rPr>
          <w:rFonts w:eastAsia="Times New Roman"/>
          <w:kern w:val="0"/>
          <w:lang w:eastAsia="lt-LT"/>
          <w14:ligatures w14:val="none"/>
        </w:rPr>
        <w:t>Perkančioji organizacija</w:t>
      </w:r>
      <w:r w:rsidRPr="001B2816">
        <w:rPr>
          <w:rFonts w:eastAsia="Times New Roman"/>
          <w:kern w:val="0"/>
          <w:lang w:eastAsia="lt-LT"/>
          <w14:ligatures w14:val="none"/>
        </w:rPr>
        <w:t xml:space="preserve"> patvirtina, kad visi techninėje specifikacijoje nustatyti reikalavimai yra įgyvendinti</w:t>
      </w:r>
      <w:r w:rsidR="001853AC" w:rsidRPr="001B2816">
        <w:rPr>
          <w:rFonts w:eastAsia="Times New Roman"/>
          <w:kern w:val="0"/>
          <w:lang w:eastAsia="lt-LT"/>
          <w14:ligatures w14:val="none"/>
        </w:rPr>
        <w:t xml:space="preserve"> pagal 12 skyriuje nustatytus kriterijus</w:t>
      </w:r>
      <w:r w:rsidRPr="001B2816">
        <w:rPr>
          <w:rFonts w:eastAsia="Times New Roman"/>
          <w:kern w:val="0"/>
          <w:lang w:eastAsia="lt-LT"/>
          <w14:ligatures w14:val="none"/>
        </w:rPr>
        <w:t>.</w:t>
      </w:r>
    </w:p>
    <w:p w14:paraId="43450307" w14:textId="77777777" w:rsidR="000A0103" w:rsidRPr="001B2816" w:rsidRDefault="000A0103">
      <w:pPr>
        <w:spacing w:after="0" w:line="240" w:lineRule="auto"/>
        <w:rPr>
          <w:rFonts w:eastAsia="Times New Roman"/>
          <w:kern w:val="0"/>
          <w:lang w:eastAsia="lt-LT"/>
          <w14:ligatures w14:val="none"/>
        </w:rPr>
      </w:pPr>
    </w:p>
    <w:p w14:paraId="4992064C" w14:textId="77777777" w:rsidR="000A0103" w:rsidRPr="001B2816" w:rsidRDefault="00000000">
      <w:pPr>
        <w:pStyle w:val="Sraopastraipa"/>
        <w:numPr>
          <w:ilvl w:val="0"/>
          <w:numId w:val="3"/>
        </w:numPr>
        <w:spacing w:after="0" w:line="240" w:lineRule="auto"/>
        <w:jc w:val="center"/>
        <w:outlineLvl w:val="1"/>
        <w:rPr>
          <w:rFonts w:eastAsia="Times New Roman"/>
          <w:b/>
          <w:bCs/>
          <w:kern w:val="0"/>
          <w:sz w:val="28"/>
          <w:szCs w:val="28"/>
          <w:lang w:eastAsia="lt-LT"/>
          <w14:ligatures w14:val="none"/>
        </w:rPr>
      </w:pPr>
      <w:r w:rsidRPr="001B2816">
        <w:rPr>
          <w:rFonts w:eastAsia="Times New Roman"/>
          <w:b/>
          <w:bCs/>
          <w:kern w:val="0"/>
          <w:sz w:val="28"/>
          <w:szCs w:val="28"/>
          <w:lang w:eastAsia="lt-LT"/>
          <w14:ligatures w14:val="none"/>
        </w:rPr>
        <w:lastRenderedPageBreak/>
        <w:t xml:space="preserve"> Naudotojų mokymas</w:t>
      </w:r>
    </w:p>
    <w:p w14:paraId="02087AE3" w14:textId="77777777" w:rsidR="000A0103" w:rsidRPr="001B2816" w:rsidRDefault="000A0103">
      <w:pPr>
        <w:pStyle w:val="Sraopastraipa"/>
        <w:spacing w:after="0" w:line="240" w:lineRule="auto"/>
        <w:outlineLvl w:val="1"/>
        <w:rPr>
          <w:rFonts w:eastAsia="Times New Roman"/>
          <w:b/>
          <w:bCs/>
          <w:kern w:val="0"/>
          <w:sz w:val="28"/>
          <w:szCs w:val="28"/>
          <w:lang w:eastAsia="lt-LT"/>
          <w14:ligatures w14:val="none"/>
        </w:rPr>
      </w:pPr>
    </w:p>
    <w:p w14:paraId="1A5F11D0" w14:textId="56FAE718"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10.1.</w:t>
      </w:r>
      <w:r w:rsidRPr="001B2816">
        <w:rPr>
          <w:rFonts w:eastAsia="Times New Roman"/>
          <w:kern w:val="0"/>
          <w:lang w:eastAsia="lt-LT"/>
          <w14:ligatures w14:val="none"/>
        </w:rPr>
        <w:t xml:space="preserve"> Tiekėjas privalo apmokyti </w:t>
      </w:r>
      <w:r w:rsidR="00951545" w:rsidRPr="001B2816">
        <w:rPr>
          <w:rFonts w:eastAsia="Times New Roman"/>
          <w:kern w:val="0"/>
          <w:lang w:eastAsia="lt-LT"/>
          <w14:ligatures w14:val="none"/>
        </w:rPr>
        <w:t>Perkančiosios organizacijos</w:t>
      </w:r>
      <w:r w:rsidRPr="001B2816">
        <w:rPr>
          <w:rFonts w:eastAsia="Times New Roman"/>
          <w:kern w:val="0"/>
          <w:lang w:eastAsia="lt-LT"/>
          <w14:ligatures w14:val="none"/>
        </w:rPr>
        <w:t xml:space="preserve"> paskirtus sistemos administratorius.</w:t>
      </w:r>
    </w:p>
    <w:p w14:paraId="4C3B06A5" w14:textId="4CCCEEE0"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10.2.</w:t>
      </w:r>
      <w:r w:rsidRPr="001B2816">
        <w:rPr>
          <w:rFonts w:eastAsia="Times New Roman"/>
          <w:kern w:val="0"/>
          <w:lang w:eastAsia="lt-LT"/>
          <w14:ligatures w14:val="none"/>
        </w:rPr>
        <w:t xml:space="preserve"> Tiekėjas privalo apmokyti </w:t>
      </w:r>
      <w:r w:rsidR="00951545" w:rsidRPr="001B2816">
        <w:rPr>
          <w:rFonts w:eastAsia="Times New Roman"/>
          <w:kern w:val="0"/>
          <w:lang w:eastAsia="lt-LT"/>
          <w14:ligatures w14:val="none"/>
        </w:rPr>
        <w:t>Perkančiosios organizacijos</w:t>
      </w:r>
      <w:r w:rsidRPr="001B2816">
        <w:rPr>
          <w:rFonts w:eastAsia="Times New Roman"/>
          <w:kern w:val="0"/>
          <w:lang w:eastAsia="lt-LT"/>
          <w14:ligatures w14:val="none"/>
        </w:rPr>
        <w:t xml:space="preserve"> paskirtus sistemos naudotojus dirbti su įdiegta sistema.</w:t>
      </w:r>
    </w:p>
    <w:p w14:paraId="0F7ACD9F"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10.3.</w:t>
      </w:r>
      <w:r w:rsidRPr="001B2816">
        <w:rPr>
          <w:rFonts w:eastAsia="Times New Roman"/>
          <w:kern w:val="0"/>
          <w:lang w:eastAsia="lt-LT"/>
          <w14:ligatures w14:val="none"/>
        </w:rPr>
        <w:t xml:space="preserve"> Tiekėjas privalo pateikti sistemos administratoriaus ir naudotojo elektronines naudojimo instrukcijas.</w:t>
      </w:r>
    </w:p>
    <w:p w14:paraId="752F12E4" w14:textId="77777777" w:rsidR="000A0103" w:rsidRPr="001B2816" w:rsidRDefault="000A0103">
      <w:pPr>
        <w:spacing w:after="0" w:line="240" w:lineRule="auto"/>
        <w:rPr>
          <w:rFonts w:eastAsia="Times New Roman"/>
          <w:kern w:val="0"/>
          <w:lang w:eastAsia="lt-LT"/>
          <w14:ligatures w14:val="none"/>
        </w:rPr>
      </w:pPr>
    </w:p>
    <w:p w14:paraId="29F4B5A2" w14:textId="77777777" w:rsidR="000A0103" w:rsidRPr="001B2816" w:rsidRDefault="00000000">
      <w:pPr>
        <w:pStyle w:val="Sraopastraipa"/>
        <w:numPr>
          <w:ilvl w:val="0"/>
          <w:numId w:val="3"/>
        </w:numPr>
        <w:spacing w:after="0" w:line="240" w:lineRule="auto"/>
        <w:jc w:val="center"/>
        <w:outlineLvl w:val="1"/>
        <w:rPr>
          <w:rFonts w:eastAsia="Times New Roman"/>
          <w:b/>
          <w:bCs/>
          <w:kern w:val="0"/>
          <w:sz w:val="28"/>
          <w:szCs w:val="28"/>
          <w:lang w:eastAsia="lt-LT"/>
          <w14:ligatures w14:val="none"/>
        </w:rPr>
      </w:pPr>
      <w:r w:rsidRPr="001B2816">
        <w:rPr>
          <w:rFonts w:eastAsia="Times New Roman"/>
          <w:b/>
          <w:bCs/>
          <w:kern w:val="0"/>
          <w:sz w:val="28"/>
          <w:szCs w:val="28"/>
          <w:lang w:eastAsia="lt-LT"/>
          <w14:ligatures w14:val="none"/>
        </w:rPr>
        <w:t xml:space="preserve"> Garantinė priežiūra ir palaikymas</w:t>
      </w:r>
    </w:p>
    <w:p w14:paraId="2BE8C49F" w14:textId="77777777" w:rsidR="000A0103" w:rsidRPr="001B2816" w:rsidRDefault="000A0103">
      <w:pPr>
        <w:pStyle w:val="Sraopastraipa"/>
        <w:spacing w:after="0" w:line="240" w:lineRule="auto"/>
        <w:outlineLvl w:val="1"/>
        <w:rPr>
          <w:rFonts w:eastAsia="Times New Roman"/>
          <w:b/>
          <w:bCs/>
          <w:kern w:val="0"/>
          <w:sz w:val="28"/>
          <w:szCs w:val="28"/>
          <w:lang w:eastAsia="lt-LT"/>
          <w14:ligatures w14:val="none"/>
        </w:rPr>
      </w:pPr>
    </w:p>
    <w:p w14:paraId="68B72282" w14:textId="77777777" w:rsidR="008F52FE" w:rsidRPr="00EA222F" w:rsidRDefault="00000000" w:rsidP="008F52FE">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11.1.</w:t>
      </w:r>
      <w:r w:rsidRPr="001B2816">
        <w:rPr>
          <w:rFonts w:eastAsia="Times New Roman"/>
          <w:kern w:val="0"/>
          <w:lang w:eastAsia="lt-LT"/>
          <w14:ligatures w14:val="none"/>
        </w:rPr>
        <w:t xml:space="preserve"> </w:t>
      </w:r>
      <w:r w:rsidR="008F52FE" w:rsidRPr="00EA222F">
        <w:rPr>
          <w:rFonts w:eastAsia="Times New Roman"/>
          <w:kern w:val="0"/>
          <w:lang w:eastAsia="lt-LT"/>
          <w14:ligatures w14:val="none"/>
        </w:rPr>
        <w:t>Garantinės priežiūros ir palaikymo laikotarpiu Tiekėjas privalo šalinti sistemos programinės įrangos klaidas ir teikti joms pašalinti reikalingus sistemos atnaujinimus.</w:t>
      </w:r>
    </w:p>
    <w:p w14:paraId="54B3B9B4" w14:textId="77777777" w:rsidR="008F52FE" w:rsidRPr="00EA222F" w:rsidRDefault="008F52FE" w:rsidP="008F52FE">
      <w:pPr>
        <w:spacing w:after="0" w:line="240" w:lineRule="auto"/>
        <w:jc w:val="both"/>
        <w:rPr>
          <w:rFonts w:eastAsia="Times New Roman"/>
          <w:kern w:val="0"/>
          <w:lang w:eastAsia="lt-LT"/>
          <w14:ligatures w14:val="none"/>
        </w:rPr>
      </w:pPr>
      <w:r w:rsidRPr="00EA222F">
        <w:rPr>
          <w:rFonts w:eastAsia="Times New Roman"/>
          <w:b/>
          <w:bCs/>
          <w:kern w:val="0"/>
          <w:lang w:eastAsia="lt-LT"/>
          <w14:ligatures w14:val="none"/>
        </w:rPr>
        <w:t>11.2.</w:t>
      </w:r>
      <w:r w:rsidRPr="00EA222F">
        <w:rPr>
          <w:rFonts w:eastAsia="Times New Roman"/>
          <w:kern w:val="0"/>
          <w:lang w:eastAsia="lt-LT"/>
          <w14:ligatures w14:val="none"/>
        </w:rPr>
        <w:t xml:space="preserve"> Garantinės priežiūros ir palaikymo laikotarpiu Tiekėjas privalo konsultuoti Perkančiosios organizacijos paskirtus sistemos administratorius ir naudotojus sistemos naudojimo klausimais.</w:t>
      </w:r>
    </w:p>
    <w:p w14:paraId="0DE81E7D" w14:textId="77777777" w:rsidR="008F52FE" w:rsidRPr="00EA222F" w:rsidRDefault="008F52FE" w:rsidP="008F52FE">
      <w:pPr>
        <w:spacing w:after="0" w:line="240" w:lineRule="auto"/>
        <w:jc w:val="both"/>
        <w:rPr>
          <w:rFonts w:eastAsia="Times New Roman"/>
          <w:kern w:val="0"/>
          <w:lang w:eastAsia="lt-LT"/>
          <w14:ligatures w14:val="none"/>
        </w:rPr>
      </w:pPr>
      <w:r w:rsidRPr="00EA222F">
        <w:rPr>
          <w:rFonts w:eastAsia="Times New Roman"/>
          <w:b/>
          <w:bCs/>
          <w:kern w:val="0"/>
          <w:lang w:eastAsia="lt-LT"/>
          <w14:ligatures w14:val="none"/>
        </w:rPr>
        <w:t>11.3.</w:t>
      </w:r>
      <w:r w:rsidRPr="00EA222F">
        <w:rPr>
          <w:rFonts w:eastAsia="Times New Roman"/>
          <w:kern w:val="0"/>
          <w:lang w:eastAsia="lt-LT"/>
          <w14:ligatures w14:val="none"/>
        </w:rPr>
        <w:t xml:space="preserve"> Garantinės priežiūros ir palaikymo paslaugos turi būti teikiamos </w:t>
      </w:r>
      <w:r w:rsidRPr="00EA222F">
        <w:rPr>
          <w:rFonts w:eastAsia="Times New Roman"/>
          <w:b/>
          <w:bCs/>
          <w:kern w:val="0"/>
          <w:lang w:eastAsia="lt-LT"/>
          <w14:ligatures w14:val="none"/>
        </w:rPr>
        <w:t>9 (devynis) mėnesius</w:t>
      </w:r>
      <w:r w:rsidRPr="00EA222F">
        <w:rPr>
          <w:rFonts w:eastAsia="Times New Roman"/>
          <w:kern w:val="0"/>
          <w:lang w:eastAsia="lt-LT"/>
          <w14:ligatures w14:val="none"/>
        </w:rPr>
        <w:t>, skaičiuojant nuo faktinės sistemos priėmimo dienos pagal 9.5 punktą; šis laikotarpis šioje techninėje specifikacijoje toliau vadinamas garantinės priežiūros ir palaikymo laikotarpiu. Jeigu diegimo etapas užbaigiamas vėliau, nei nustatyta 8.4 punkte (įskaitant atvejus, kai terminas pratęstas pagal 8.5 punktą), garantinės priežiūros ir palaikymo laikotarpis netrumpinamas, o Sutarties galiojimo terminas atitinkamai pratęsiamas tiek, kiek reikia visam 9 (devynių) mėnesių garantinės priežiūros ir palaikymo laikotarpiui užtikrinti, nekeičiant Sutarties kainos.</w:t>
      </w:r>
    </w:p>
    <w:p w14:paraId="1CE64AB3" w14:textId="77777777" w:rsidR="008F52FE" w:rsidRPr="00EA222F" w:rsidRDefault="008F52FE" w:rsidP="008F52FE">
      <w:pPr>
        <w:spacing w:after="0" w:line="240" w:lineRule="auto"/>
        <w:jc w:val="both"/>
        <w:rPr>
          <w:rFonts w:eastAsia="Times New Roman"/>
          <w:kern w:val="0"/>
          <w:lang w:eastAsia="lt-LT"/>
          <w14:ligatures w14:val="none"/>
        </w:rPr>
      </w:pPr>
      <w:r w:rsidRPr="00EA222F">
        <w:rPr>
          <w:rFonts w:eastAsia="Times New Roman"/>
          <w:b/>
          <w:bCs/>
          <w:kern w:val="0"/>
          <w:lang w:eastAsia="lt-LT"/>
          <w14:ligatures w14:val="none"/>
        </w:rPr>
        <w:t>11.4.</w:t>
      </w:r>
      <w:r w:rsidRPr="00EA222F">
        <w:rPr>
          <w:rFonts w:eastAsia="Times New Roman"/>
          <w:kern w:val="0"/>
          <w:lang w:eastAsia="lt-LT"/>
          <w14:ligatures w14:val="none"/>
        </w:rPr>
        <w:t xml:space="preserve"> Garantinės priežiūros ir palaikymo paslaugos, įskaitant incidentų klasifikavimą, reakcijos ir sprendimo terminus bei kitus paslaugų kokybės rodiklius, turi būti teikiamos vadovaujantis Sutarties priede Nr. 2 (Paslaugų lygio susitarimas, SLA) nustatytais reikalavimais visą 11.3 punkte nurodytą garantinės priežiūros ir palaikymo laikotarpį.</w:t>
      </w:r>
    </w:p>
    <w:p w14:paraId="49CC6BBA" w14:textId="77777777" w:rsidR="008F52FE" w:rsidRPr="00EA222F" w:rsidRDefault="008F52FE" w:rsidP="008F52FE">
      <w:pPr>
        <w:spacing w:after="0" w:line="240" w:lineRule="auto"/>
        <w:jc w:val="both"/>
        <w:rPr>
          <w:rFonts w:eastAsia="Times New Roman"/>
          <w:kern w:val="0"/>
          <w:lang w:eastAsia="lt-LT"/>
          <w14:ligatures w14:val="none"/>
        </w:rPr>
      </w:pPr>
      <w:r w:rsidRPr="00EA222F">
        <w:rPr>
          <w:rFonts w:eastAsia="Times New Roman"/>
          <w:b/>
          <w:bCs/>
          <w:kern w:val="0"/>
          <w:lang w:eastAsia="lt-LT"/>
          <w14:ligatures w14:val="none"/>
        </w:rPr>
        <w:t>11.5.</w:t>
      </w:r>
      <w:r w:rsidRPr="00EA222F">
        <w:rPr>
          <w:rFonts w:eastAsia="Times New Roman"/>
          <w:kern w:val="0"/>
          <w:lang w:eastAsia="lt-LT"/>
          <w14:ligatures w14:val="none"/>
        </w:rPr>
        <w:t xml:space="preserve"> Garantinės priežiūros ir palaikymo laikotarpiu Perkančioji organizacija turi teisę užsakyti individualius, pagal specifinius Perkančiosios organizacijos poreikius pritaikytus programavimo darbus, taikant Sutartyje nustatytą fiksuotą valandinį įkainį. Individualiais programavimo darbais nelaikomi ir pagal valandinį įkainį papildomai neapmokami 11.1, 11.2 ir 11.6 punktuose nurodyti darbai ir paslaugos, Sutarties priede Nr. 2 (SLA) nustatytų incidentų sprendimas, taip pat darbai, būtini šios techninės specifikacijos reikalavimams įgyvendinti ar neatitikimams jiems pašalinti; šių darbų ir paslaugų kaina įskaičiuota į Tiekėjo pasiūlymo kainą.</w:t>
      </w:r>
    </w:p>
    <w:p w14:paraId="424D88F9" w14:textId="77777777" w:rsidR="008F52FE" w:rsidRPr="00EA222F" w:rsidRDefault="008F52FE" w:rsidP="008F52FE">
      <w:pPr>
        <w:spacing w:after="0" w:line="240" w:lineRule="auto"/>
        <w:jc w:val="both"/>
        <w:rPr>
          <w:rFonts w:eastAsia="Times New Roman"/>
          <w:kern w:val="0"/>
          <w:lang w:eastAsia="lt-LT"/>
          <w14:ligatures w14:val="none"/>
        </w:rPr>
      </w:pPr>
      <w:r w:rsidRPr="00EA222F">
        <w:rPr>
          <w:rFonts w:eastAsia="Times New Roman"/>
          <w:b/>
          <w:kern w:val="0"/>
          <w:lang w:eastAsia="lt-LT"/>
          <w14:ligatures w14:val="none"/>
        </w:rPr>
        <w:t>11.6.</w:t>
      </w:r>
      <w:r w:rsidRPr="00EA222F">
        <w:rPr>
          <w:rFonts w:eastAsia="Times New Roman"/>
          <w:kern w:val="0"/>
          <w:lang w:eastAsia="lt-LT"/>
          <w14:ligatures w14:val="none"/>
        </w:rPr>
        <w:t xml:space="preserve"> Garantinės priežiūros ir palaikymo laikotarpiu Tiekėjas, į pasiūlymo kainą įtraukdamas visas su tuo susijusias išlaidas, privalo atnaujinti SPĮ IS, kai to reikia dėl teisės aktų arba ESPBI IS ir kitų 6 skyriuje nurodytų informacinių sistemų sąsajų pakeitimų.</w:t>
      </w:r>
    </w:p>
    <w:p w14:paraId="338CA075" w14:textId="77777777" w:rsidR="008F52FE" w:rsidRPr="00EA222F" w:rsidRDefault="008F52FE" w:rsidP="008F52FE">
      <w:pPr>
        <w:spacing w:after="0" w:line="240" w:lineRule="auto"/>
        <w:jc w:val="both"/>
        <w:rPr>
          <w:rFonts w:eastAsia="Times New Roman"/>
          <w:kern w:val="0"/>
          <w:lang w:eastAsia="lt-LT"/>
          <w14:ligatures w14:val="none"/>
        </w:rPr>
      </w:pPr>
      <w:r w:rsidRPr="00EA222F">
        <w:rPr>
          <w:rFonts w:eastAsia="Times New Roman"/>
          <w:b/>
          <w:kern w:val="0"/>
          <w:lang w:eastAsia="lt-LT"/>
          <w14:ligatures w14:val="none"/>
        </w:rPr>
        <w:t>11.7.</w:t>
      </w:r>
      <w:r w:rsidRPr="00EA222F">
        <w:rPr>
          <w:rFonts w:eastAsia="Times New Roman"/>
          <w:kern w:val="0"/>
          <w:lang w:eastAsia="lt-LT"/>
          <w14:ligatures w14:val="none"/>
        </w:rPr>
        <w:t xml:space="preserve"> Garantinės priežiūros ir palaikymo laikotarpiu 11.1 punkte nustatyti Tiekėjo įsipareigojimai taikomi ir pagal 11.5 punktą atliktų individualių programavimo darbų rezultatams; šiuose rezultatuose nustatytų klaidų šalinimas papildomai neapmokamas.</w:t>
      </w:r>
    </w:p>
    <w:p w14:paraId="20AF810D" w14:textId="77777777" w:rsidR="008F52FE" w:rsidRPr="00EA222F" w:rsidRDefault="008F52FE" w:rsidP="008F52FE">
      <w:pPr>
        <w:spacing w:after="0" w:line="240" w:lineRule="auto"/>
        <w:jc w:val="both"/>
        <w:rPr>
          <w:rFonts w:eastAsia="Times New Roman"/>
          <w:kern w:val="0"/>
          <w:lang w:eastAsia="lt-LT"/>
          <w14:ligatures w14:val="none"/>
        </w:rPr>
      </w:pPr>
    </w:p>
    <w:p w14:paraId="18B4DA73" w14:textId="77777777" w:rsidR="008F52FE" w:rsidRPr="009A6466" w:rsidRDefault="008F52FE" w:rsidP="008F52FE">
      <w:pPr>
        <w:spacing w:after="0" w:line="240" w:lineRule="auto"/>
        <w:jc w:val="both"/>
        <w:rPr>
          <w:rFonts w:eastAsia="Times New Roman"/>
          <w:kern w:val="0"/>
          <w:lang w:eastAsia="lt-LT"/>
          <w14:ligatures w14:val="none"/>
        </w:rPr>
      </w:pPr>
    </w:p>
    <w:p w14:paraId="05F71377" w14:textId="4FB7BF5B" w:rsidR="000A0103" w:rsidRPr="001B2816" w:rsidRDefault="00000000">
      <w:pPr>
        <w:pStyle w:val="Sraopastraipa"/>
        <w:numPr>
          <w:ilvl w:val="0"/>
          <w:numId w:val="3"/>
        </w:numPr>
        <w:spacing w:after="0" w:line="240" w:lineRule="auto"/>
        <w:jc w:val="center"/>
        <w:outlineLvl w:val="1"/>
        <w:rPr>
          <w:rFonts w:eastAsia="Times New Roman"/>
          <w:b/>
          <w:bCs/>
          <w:kern w:val="0"/>
          <w:sz w:val="28"/>
          <w:szCs w:val="28"/>
          <w:lang w:eastAsia="lt-LT"/>
          <w14:ligatures w14:val="none"/>
        </w:rPr>
      </w:pPr>
      <w:r w:rsidRPr="001B2816">
        <w:rPr>
          <w:rFonts w:eastAsia="Times New Roman"/>
          <w:b/>
          <w:bCs/>
          <w:kern w:val="0"/>
          <w:sz w:val="28"/>
          <w:szCs w:val="28"/>
          <w:lang w:eastAsia="lt-LT"/>
          <w14:ligatures w14:val="none"/>
        </w:rPr>
        <w:t>Sistemos priėmimo kriterijai</w:t>
      </w:r>
    </w:p>
    <w:p w14:paraId="72B26EE1" w14:textId="77777777" w:rsidR="000A0103" w:rsidRPr="001B2816" w:rsidRDefault="000A0103">
      <w:pPr>
        <w:pStyle w:val="Sraopastraipa"/>
        <w:spacing w:after="0" w:line="240" w:lineRule="auto"/>
        <w:outlineLvl w:val="1"/>
        <w:rPr>
          <w:rFonts w:eastAsia="Times New Roman"/>
          <w:b/>
          <w:bCs/>
          <w:kern w:val="0"/>
          <w:sz w:val="28"/>
          <w:szCs w:val="28"/>
          <w:lang w:eastAsia="lt-LT"/>
          <w14:ligatures w14:val="none"/>
        </w:rPr>
      </w:pPr>
    </w:p>
    <w:p w14:paraId="4254A5D9"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12.1.</w:t>
      </w:r>
      <w:r w:rsidRPr="001B2816">
        <w:rPr>
          <w:rFonts w:eastAsia="Times New Roman"/>
          <w:kern w:val="0"/>
          <w:lang w:eastAsia="lt-LT"/>
          <w14:ligatures w14:val="none"/>
        </w:rPr>
        <w:t xml:space="preserve"> Sistema laikoma tinkamai įdiegta, jeigu įgyvendinti visi šioje techninėje specifikacijoje nustatyti funkciniai ir techniniai reikalavimai.</w:t>
      </w:r>
    </w:p>
    <w:p w14:paraId="446B5644"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12.2.</w:t>
      </w:r>
      <w:r w:rsidRPr="001B2816">
        <w:rPr>
          <w:rFonts w:eastAsia="Times New Roman"/>
          <w:kern w:val="0"/>
          <w:lang w:eastAsia="lt-LT"/>
          <w14:ligatures w14:val="none"/>
        </w:rPr>
        <w:t xml:space="preserve"> Visos šioje techninėje specifikacijoje numatytos integracijos turi veikti pagal jų paskirtį.</w:t>
      </w:r>
    </w:p>
    <w:p w14:paraId="64D93FC6"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12.3.</w:t>
      </w:r>
      <w:r w:rsidRPr="001B2816">
        <w:rPr>
          <w:rFonts w:eastAsia="Times New Roman"/>
          <w:kern w:val="0"/>
          <w:lang w:eastAsia="lt-LT"/>
          <w14:ligatures w14:val="none"/>
        </w:rPr>
        <w:t xml:space="preserve"> Sistemos naudotojai turi turėti galimybę naudotis visais jiems pagal priskirtas teises numatytais funkcionalumais.</w:t>
      </w:r>
    </w:p>
    <w:p w14:paraId="7D707D4C"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12.4.</w:t>
      </w:r>
      <w:r w:rsidRPr="001B2816">
        <w:rPr>
          <w:rFonts w:eastAsia="Times New Roman"/>
          <w:kern w:val="0"/>
          <w:lang w:eastAsia="lt-LT"/>
          <w14:ligatures w14:val="none"/>
        </w:rPr>
        <w:t xml:space="preserve"> Sistemos veikimo metu neturi būti kritinių programinių klaidų, trukdančių naudotis sistemos funkcionalumu.</w:t>
      </w:r>
    </w:p>
    <w:p w14:paraId="5F83BBCD" w14:textId="612688B0"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lastRenderedPageBreak/>
        <w:t>12.5.</w:t>
      </w:r>
      <w:r w:rsidRPr="001B2816">
        <w:rPr>
          <w:rFonts w:eastAsia="Times New Roman"/>
          <w:kern w:val="0"/>
          <w:lang w:eastAsia="lt-LT"/>
          <w14:ligatures w14:val="none"/>
        </w:rPr>
        <w:t xml:space="preserve"> </w:t>
      </w:r>
      <w:r w:rsidR="00951545" w:rsidRPr="001B2816">
        <w:rPr>
          <w:rFonts w:eastAsia="Times New Roman"/>
          <w:kern w:val="0"/>
          <w:lang w:eastAsia="lt-LT"/>
          <w14:ligatures w14:val="none"/>
        </w:rPr>
        <w:t>Perkančiajai organizacija</w:t>
      </w:r>
      <w:r w:rsidRPr="001B2816">
        <w:rPr>
          <w:rFonts w:eastAsia="Times New Roman"/>
          <w:kern w:val="0"/>
          <w:lang w:eastAsia="lt-LT"/>
          <w14:ligatures w14:val="none"/>
        </w:rPr>
        <w:t>i perduodama:</w:t>
      </w:r>
    </w:p>
    <w:p w14:paraId="5BC89697" w14:textId="77777777" w:rsidR="000A0103" w:rsidRPr="001B2816" w:rsidRDefault="00000000">
      <w:pPr>
        <w:numPr>
          <w:ilvl w:val="0"/>
          <w:numId w:val="1"/>
        </w:numPr>
        <w:spacing w:after="0" w:line="240" w:lineRule="auto"/>
        <w:rPr>
          <w:rFonts w:eastAsia="Times New Roman"/>
          <w:kern w:val="0"/>
          <w:lang w:eastAsia="lt-LT"/>
          <w14:ligatures w14:val="none"/>
        </w:rPr>
      </w:pPr>
      <w:r w:rsidRPr="001B2816">
        <w:rPr>
          <w:rFonts w:eastAsia="Times New Roman"/>
          <w:kern w:val="0"/>
          <w:lang w:eastAsia="lt-LT"/>
          <w14:ligatures w14:val="none"/>
        </w:rPr>
        <w:t xml:space="preserve">įdiegta ir sukonfigūruota sistema; </w:t>
      </w:r>
    </w:p>
    <w:p w14:paraId="39460702" w14:textId="77777777" w:rsidR="000A0103" w:rsidRPr="001B2816" w:rsidRDefault="00000000">
      <w:pPr>
        <w:numPr>
          <w:ilvl w:val="0"/>
          <w:numId w:val="1"/>
        </w:numPr>
        <w:spacing w:after="0" w:line="240" w:lineRule="auto"/>
        <w:rPr>
          <w:rFonts w:eastAsia="Times New Roman"/>
          <w:kern w:val="0"/>
          <w:lang w:eastAsia="lt-LT"/>
          <w14:ligatures w14:val="none"/>
        </w:rPr>
      </w:pPr>
      <w:r w:rsidRPr="001B2816">
        <w:rPr>
          <w:rFonts w:eastAsia="Times New Roman"/>
          <w:kern w:val="0"/>
          <w:lang w:eastAsia="lt-LT"/>
          <w14:ligatures w14:val="none"/>
        </w:rPr>
        <w:t xml:space="preserve">sistemos administratoriaus dokumentacija; </w:t>
      </w:r>
    </w:p>
    <w:p w14:paraId="4E879DA2" w14:textId="77777777" w:rsidR="000A0103" w:rsidRPr="001B2816" w:rsidRDefault="00000000">
      <w:pPr>
        <w:numPr>
          <w:ilvl w:val="0"/>
          <w:numId w:val="1"/>
        </w:numPr>
        <w:spacing w:after="0" w:line="240" w:lineRule="auto"/>
        <w:rPr>
          <w:rFonts w:eastAsia="Times New Roman"/>
          <w:kern w:val="0"/>
          <w:lang w:eastAsia="lt-LT"/>
          <w14:ligatures w14:val="none"/>
        </w:rPr>
      </w:pPr>
      <w:r w:rsidRPr="001B2816">
        <w:rPr>
          <w:rFonts w:eastAsia="Times New Roman"/>
          <w:kern w:val="0"/>
          <w:lang w:eastAsia="lt-LT"/>
          <w14:ligatures w14:val="none"/>
        </w:rPr>
        <w:t xml:space="preserve">sistemos naudotojo dokumentacija; </w:t>
      </w:r>
    </w:p>
    <w:p w14:paraId="43B73BC0" w14:textId="77777777" w:rsidR="000A0103" w:rsidRPr="001B2816" w:rsidRDefault="00000000">
      <w:pPr>
        <w:numPr>
          <w:ilvl w:val="0"/>
          <w:numId w:val="1"/>
        </w:numPr>
        <w:spacing w:after="0" w:line="240" w:lineRule="auto"/>
        <w:rPr>
          <w:rFonts w:eastAsia="Times New Roman"/>
          <w:kern w:val="0"/>
          <w:lang w:eastAsia="lt-LT"/>
          <w14:ligatures w14:val="none"/>
        </w:rPr>
      </w:pPr>
      <w:r w:rsidRPr="001B2816">
        <w:rPr>
          <w:rFonts w:eastAsia="Times New Roman"/>
          <w:kern w:val="0"/>
          <w:lang w:eastAsia="lt-LT"/>
          <w14:ligatures w14:val="none"/>
        </w:rPr>
        <w:t xml:space="preserve">atliktų mokymų patvirtinantys dokumentai. </w:t>
      </w:r>
    </w:p>
    <w:p w14:paraId="677BFDCE" w14:textId="77777777" w:rsidR="000A0103" w:rsidRPr="001B2816" w:rsidRDefault="000A0103">
      <w:pPr>
        <w:spacing w:after="0" w:line="240" w:lineRule="auto"/>
        <w:ind w:left="720"/>
        <w:rPr>
          <w:rFonts w:eastAsia="Times New Roman"/>
          <w:kern w:val="0"/>
          <w:lang w:eastAsia="lt-LT"/>
          <w14:ligatures w14:val="none"/>
        </w:rPr>
      </w:pPr>
    </w:p>
    <w:p w14:paraId="1AC4A580" w14:textId="77777777" w:rsidR="000A0103" w:rsidRPr="001B2816" w:rsidRDefault="00000000">
      <w:pPr>
        <w:pStyle w:val="Sraopastraipa"/>
        <w:numPr>
          <w:ilvl w:val="0"/>
          <w:numId w:val="3"/>
        </w:numPr>
        <w:spacing w:after="0" w:line="240" w:lineRule="auto"/>
        <w:jc w:val="center"/>
        <w:outlineLvl w:val="1"/>
        <w:rPr>
          <w:rFonts w:eastAsia="Times New Roman"/>
          <w:b/>
          <w:bCs/>
          <w:kern w:val="0"/>
          <w:sz w:val="28"/>
          <w:szCs w:val="28"/>
          <w:lang w:eastAsia="lt-LT"/>
          <w14:ligatures w14:val="none"/>
        </w:rPr>
      </w:pPr>
      <w:r w:rsidRPr="001B2816">
        <w:rPr>
          <w:rFonts w:eastAsia="Times New Roman"/>
          <w:b/>
          <w:bCs/>
          <w:kern w:val="0"/>
          <w:sz w:val="28"/>
          <w:szCs w:val="28"/>
          <w:lang w:eastAsia="lt-LT"/>
          <w14:ligatures w14:val="none"/>
        </w:rPr>
        <w:t xml:space="preserve"> Baigiamosios nuostatos</w:t>
      </w:r>
    </w:p>
    <w:p w14:paraId="050DD4EE" w14:textId="77777777" w:rsidR="000A0103" w:rsidRPr="001B2816" w:rsidRDefault="000A0103">
      <w:pPr>
        <w:pStyle w:val="Sraopastraipa"/>
        <w:spacing w:after="0" w:line="240" w:lineRule="auto"/>
        <w:outlineLvl w:val="1"/>
        <w:rPr>
          <w:rFonts w:eastAsia="Times New Roman"/>
          <w:b/>
          <w:bCs/>
          <w:kern w:val="0"/>
          <w:sz w:val="28"/>
          <w:szCs w:val="28"/>
          <w:lang w:eastAsia="lt-LT"/>
          <w14:ligatures w14:val="none"/>
        </w:rPr>
      </w:pPr>
    </w:p>
    <w:p w14:paraId="7EAE4F20"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13.1.</w:t>
      </w:r>
      <w:r w:rsidRPr="001B2816">
        <w:rPr>
          <w:rFonts w:eastAsia="Times New Roman"/>
          <w:kern w:val="0"/>
          <w:lang w:eastAsia="lt-LT"/>
          <w14:ligatures w14:val="none"/>
        </w:rPr>
        <w:t xml:space="preserve"> Visa su sistemos diegimu, konfigūravimu, testavimu, mokymu ir priežiūra susijusi dokumentacija turi būti pateikta valstybine kalba.</w:t>
      </w:r>
    </w:p>
    <w:p w14:paraId="001E8653" w14:textId="77777777"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13.2.</w:t>
      </w:r>
      <w:r w:rsidRPr="001B2816">
        <w:rPr>
          <w:rFonts w:eastAsia="Times New Roman"/>
          <w:kern w:val="0"/>
          <w:lang w:eastAsia="lt-LT"/>
          <w14:ligatures w14:val="none"/>
        </w:rPr>
        <w:t xml:space="preserve"> Jeigu techninėje specifikacijoje nurodomi standartai, klasifikatoriai, technologijos ar kiti konkretūs sprendimai, laikoma, kad leidžiami ir lygiaverčiai sprendimai, jeigu jie užtikrina ne mažesnį funkcionalumą ir atitiktį teisės aktų reikalavimams.</w:t>
      </w:r>
    </w:p>
    <w:p w14:paraId="2E13CFD5" w14:textId="07E763F8"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13.3.</w:t>
      </w:r>
      <w:r w:rsidRPr="001B2816">
        <w:rPr>
          <w:rFonts w:eastAsia="Times New Roman"/>
          <w:kern w:val="0"/>
          <w:lang w:eastAsia="lt-LT"/>
          <w14:ligatures w14:val="none"/>
        </w:rPr>
        <w:t xml:space="preserve"> Visa sistemoje kaupiama ir tvarkoma informacija yra </w:t>
      </w:r>
      <w:r w:rsidR="00951545" w:rsidRPr="001B2816">
        <w:rPr>
          <w:rFonts w:eastAsia="Times New Roman"/>
          <w:kern w:val="0"/>
          <w:lang w:eastAsia="lt-LT"/>
          <w14:ligatures w14:val="none"/>
        </w:rPr>
        <w:t>Perkančiosios organizacijos</w:t>
      </w:r>
      <w:r w:rsidRPr="001B2816">
        <w:rPr>
          <w:rFonts w:eastAsia="Times New Roman"/>
          <w:kern w:val="0"/>
          <w:lang w:eastAsia="lt-LT"/>
          <w14:ligatures w14:val="none"/>
        </w:rPr>
        <w:t xml:space="preserve"> nuosavybė.</w:t>
      </w:r>
    </w:p>
    <w:p w14:paraId="4918E244" w14:textId="1A9AFD24"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13.4.</w:t>
      </w:r>
      <w:r w:rsidRPr="001B2816">
        <w:rPr>
          <w:rFonts w:eastAsia="Times New Roman"/>
          <w:kern w:val="0"/>
          <w:lang w:eastAsia="lt-LT"/>
          <w14:ligatures w14:val="none"/>
        </w:rPr>
        <w:t xml:space="preserve"> Pasibaigus Sutarties galiojimui, Tiekėjas privalo sudaryti galimybę </w:t>
      </w:r>
      <w:r w:rsidR="00951545" w:rsidRPr="001B2816">
        <w:rPr>
          <w:rFonts w:eastAsia="Times New Roman"/>
          <w:kern w:val="0"/>
          <w:lang w:eastAsia="lt-LT"/>
          <w14:ligatures w14:val="none"/>
        </w:rPr>
        <w:t>Perkančiajai organizacijai neatlygintinai gauti visus jos</w:t>
      </w:r>
      <w:r w:rsidRPr="001B2816">
        <w:rPr>
          <w:rFonts w:eastAsia="Times New Roman"/>
          <w:kern w:val="0"/>
          <w:lang w:eastAsia="lt-LT"/>
          <w14:ligatures w14:val="none"/>
        </w:rPr>
        <w:t xml:space="preserve"> duomenis struktūrizuotu, plačiai naudojamu ir kompiuterio skaitomu formatu.</w:t>
      </w:r>
    </w:p>
    <w:p w14:paraId="5AAD224B" w14:textId="26A8504C" w:rsidR="000A0103" w:rsidRPr="001B2816" w:rsidRDefault="00000000">
      <w:pPr>
        <w:spacing w:after="0" w:line="240" w:lineRule="auto"/>
        <w:jc w:val="both"/>
        <w:rPr>
          <w:rFonts w:eastAsia="Times New Roman"/>
          <w:kern w:val="0"/>
          <w:lang w:eastAsia="lt-LT"/>
          <w14:ligatures w14:val="none"/>
        </w:rPr>
      </w:pPr>
      <w:r w:rsidRPr="001B2816">
        <w:rPr>
          <w:rFonts w:eastAsia="Times New Roman"/>
          <w:b/>
          <w:bCs/>
          <w:kern w:val="0"/>
          <w:lang w:eastAsia="lt-LT"/>
          <w14:ligatures w14:val="none"/>
        </w:rPr>
        <w:t>13.5.</w:t>
      </w:r>
      <w:r w:rsidRPr="001B2816">
        <w:rPr>
          <w:rFonts w:eastAsia="Times New Roman"/>
          <w:kern w:val="0"/>
          <w:lang w:eastAsia="lt-LT"/>
          <w14:ligatures w14:val="none"/>
        </w:rPr>
        <w:t xml:space="preserve"> Teisė naudotis SPĮ IS galioja Sutarties galiojimo laikotarpiu ir jam pasibaigus (Sutarties nepratęsus ar nesudarius naujos sutarties) nutrūksta. Tai neturi įtakos Perkančiosios organizacijos teisei gauti duomenis 13.4 punkte nustatyta tvarka.</w:t>
      </w:r>
    </w:p>
    <w:p w14:paraId="3F097E0C" w14:textId="77777777" w:rsidR="000A0103" w:rsidRPr="001B2816" w:rsidRDefault="000A0103">
      <w:pPr>
        <w:spacing w:after="0" w:line="240" w:lineRule="auto"/>
        <w:jc w:val="both"/>
        <w:outlineLvl w:val="1"/>
      </w:pPr>
    </w:p>
    <w:sectPr w:rsidR="000A0103" w:rsidRPr="001B2816">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0" w:footer="567" w:gutter="0"/>
      <w:cols w:space="1296"/>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3CDF9" w14:textId="77777777" w:rsidR="00160E69" w:rsidRDefault="00160E69">
      <w:pPr>
        <w:spacing w:after="0" w:line="240" w:lineRule="auto"/>
      </w:pPr>
      <w:r>
        <w:separator/>
      </w:r>
    </w:p>
  </w:endnote>
  <w:endnote w:type="continuationSeparator" w:id="0">
    <w:p w14:paraId="05C3A11B" w14:textId="77777777" w:rsidR="00160E69" w:rsidRDefault="00160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41ECF" w14:textId="77777777" w:rsidR="000A0103" w:rsidRDefault="000A010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83582" w14:textId="77777777" w:rsidR="000A0103" w:rsidRDefault="00000000">
    <w:pPr>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t>4</w:t>
    </w:r>
    <w:r>
      <w:rPr>
        <w:sz w:val="20"/>
        <w:szCs w:val="20"/>
      </w:rPr>
      <w:fldChar w:fldCharType="end"/>
    </w:r>
    <w:r>
      <w:rPr>
        <w:sz w:val="20"/>
        <w:szCs w:val="20"/>
      </w:rPr>
      <w:t xml:space="preserve"> psl. iš </w:t>
    </w:r>
    <w:r>
      <w:rPr>
        <w:sz w:val="20"/>
        <w:szCs w:val="20"/>
      </w:rPr>
      <w:fldChar w:fldCharType="begin"/>
    </w:r>
    <w:r>
      <w:rPr>
        <w:sz w:val="20"/>
        <w:szCs w:val="20"/>
      </w:rPr>
      <w:instrText xml:space="preserve"> NUMPAGES </w:instrText>
    </w:r>
    <w:r>
      <w:rPr>
        <w:sz w:val="20"/>
        <w:szCs w:val="20"/>
      </w:rPr>
      <w:fldChar w:fldCharType="separate"/>
    </w:r>
    <w:r>
      <w:rPr>
        <w:sz w:val="20"/>
        <w:szCs w:val="20"/>
      </w:rPr>
      <w:t>14</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02139" w14:textId="77777777" w:rsidR="000A0103" w:rsidRDefault="00000000">
    <w:pPr>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1</w:t>
    </w:r>
    <w:r>
      <w:rPr>
        <w:sz w:val="20"/>
        <w:szCs w:val="20"/>
      </w:rPr>
      <w:t>4</w:t>
    </w:r>
    <w:r>
      <w:rPr>
        <w:sz w:val="20"/>
        <w:szCs w:val="20"/>
      </w:rPr>
      <w:fldChar w:fldCharType="end"/>
    </w:r>
    <w:r>
      <w:rPr>
        <w:sz w:val="20"/>
        <w:szCs w:val="20"/>
      </w:rPr>
      <w:t xml:space="preserve"> psl. iš </w:t>
    </w:r>
    <w:r>
      <w:rPr>
        <w:sz w:val="20"/>
        <w:szCs w:val="20"/>
      </w:rPr>
      <w:fldChar w:fldCharType="begin"/>
    </w:r>
    <w:r>
      <w:rPr>
        <w:sz w:val="20"/>
        <w:szCs w:val="20"/>
      </w:rPr>
      <w:instrText xml:space="preserve"> NUMPAGES </w:instrText>
    </w:r>
    <w:r>
      <w:rPr>
        <w:sz w:val="20"/>
        <w:szCs w:val="20"/>
      </w:rPr>
      <w:fldChar w:fldCharType="separate"/>
    </w:r>
    <w:r>
      <w:rPr>
        <w:sz w:val="20"/>
        <w:szCs w:val="20"/>
      </w:rPr>
      <w:t>14</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0B944" w14:textId="77777777" w:rsidR="00160E69" w:rsidRDefault="00160E69">
      <w:pPr>
        <w:spacing w:after="0" w:line="240" w:lineRule="auto"/>
      </w:pPr>
      <w:r>
        <w:separator/>
      </w:r>
    </w:p>
  </w:footnote>
  <w:footnote w:type="continuationSeparator" w:id="0">
    <w:p w14:paraId="5F3D800B" w14:textId="77777777" w:rsidR="00160E69" w:rsidRDefault="00160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7ECF6" w14:textId="77777777" w:rsidR="007068AD" w:rsidRDefault="007068A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1D17D" w14:textId="77777777" w:rsidR="007068AD" w:rsidRDefault="007068A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919F5" w14:textId="77777777" w:rsidR="007068AD" w:rsidRDefault="007068A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6245"/>
    <w:multiLevelType w:val="multilevel"/>
    <w:tmpl w:val="8CBC94FE"/>
    <w:lvl w:ilvl="0">
      <w:start w:val="4"/>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9DB330E"/>
    <w:multiLevelType w:val="multilevel"/>
    <w:tmpl w:val="C826EC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51D528B0"/>
    <w:multiLevelType w:val="multilevel"/>
    <w:tmpl w:val="3502FA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80C28E4"/>
    <w:multiLevelType w:val="multilevel"/>
    <w:tmpl w:val="BF7EC4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018658066">
    <w:abstractNumId w:val="1"/>
  </w:num>
  <w:num w:numId="2" w16cid:durableId="1713992156">
    <w:abstractNumId w:val="3"/>
  </w:num>
  <w:num w:numId="3" w16cid:durableId="1817643958">
    <w:abstractNumId w:val="0"/>
  </w:num>
  <w:num w:numId="4" w16cid:durableId="8262133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103"/>
    <w:rsid w:val="00005A76"/>
    <w:rsid w:val="00042FA4"/>
    <w:rsid w:val="000A0103"/>
    <w:rsid w:val="00105842"/>
    <w:rsid w:val="00106F8B"/>
    <w:rsid w:val="001262A5"/>
    <w:rsid w:val="00160E69"/>
    <w:rsid w:val="001853AC"/>
    <w:rsid w:val="001A30CF"/>
    <w:rsid w:val="001B2816"/>
    <w:rsid w:val="001D0332"/>
    <w:rsid w:val="00285015"/>
    <w:rsid w:val="002F1DCC"/>
    <w:rsid w:val="00356329"/>
    <w:rsid w:val="00373538"/>
    <w:rsid w:val="003A57BA"/>
    <w:rsid w:val="003C616B"/>
    <w:rsid w:val="003F674B"/>
    <w:rsid w:val="0044201B"/>
    <w:rsid w:val="00476444"/>
    <w:rsid w:val="004B1734"/>
    <w:rsid w:val="005109DE"/>
    <w:rsid w:val="00623CC0"/>
    <w:rsid w:val="0065028D"/>
    <w:rsid w:val="0067455D"/>
    <w:rsid w:val="006B5538"/>
    <w:rsid w:val="006E78B0"/>
    <w:rsid w:val="007068AD"/>
    <w:rsid w:val="00712430"/>
    <w:rsid w:val="007715E3"/>
    <w:rsid w:val="007857E7"/>
    <w:rsid w:val="00864A7A"/>
    <w:rsid w:val="008F52FE"/>
    <w:rsid w:val="00930E30"/>
    <w:rsid w:val="00951545"/>
    <w:rsid w:val="0098339F"/>
    <w:rsid w:val="00AF46BD"/>
    <w:rsid w:val="00C42C49"/>
    <w:rsid w:val="00C72824"/>
    <w:rsid w:val="00CD16CE"/>
    <w:rsid w:val="00DD68D6"/>
    <w:rsid w:val="00DD7412"/>
    <w:rsid w:val="00EA222F"/>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358CD"/>
  <w15:docId w15:val="{0CCB62A7-776C-4A6E-BEED-5C90CD7FE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lt-L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78" w:lineRule="auto"/>
    </w:pPr>
  </w:style>
  <w:style w:type="paragraph" w:styleId="Antrat1">
    <w:name w:val="heading 1"/>
    <w:basedOn w:val="prastasis"/>
    <w:next w:val="prastasis"/>
    <w:link w:val="Antrat1Diagrama"/>
    <w:uiPriority w:val="9"/>
    <w:qFormat/>
    <w:rsid w:val="00E67248"/>
    <w:pPr>
      <w:keepNext/>
      <w:keepLines/>
      <w:spacing w:before="360" w:after="80"/>
      <w:outlineLvl w:val="0"/>
    </w:pPr>
    <w:rPr>
      <w:rFonts w:eastAsiaTheme="majorEastAsia"/>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E67248"/>
    <w:pPr>
      <w:keepNext/>
      <w:keepLines/>
      <w:spacing w:before="160" w:after="80"/>
      <w:outlineLvl w:val="1"/>
    </w:pPr>
    <w:rPr>
      <w:rFonts w:eastAsiaTheme="majorEastAsia"/>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E67248"/>
    <w:pPr>
      <w:keepNext/>
      <w:keepLines/>
      <w:spacing w:before="160" w:after="80"/>
      <w:outlineLvl w:val="2"/>
    </w:pPr>
    <w:rPr>
      <w:rFonts w:eastAsiaTheme="majorEastAsia"/>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E67248"/>
    <w:pPr>
      <w:keepNext/>
      <w:keepLines/>
      <w:spacing w:before="80" w:after="40"/>
      <w:outlineLvl w:val="3"/>
    </w:pPr>
    <w:rPr>
      <w:rFonts w:eastAsiaTheme="majorEastAsia"/>
      <w:i/>
      <w:iCs/>
      <w:color w:val="0F4761" w:themeColor="accent1" w:themeShade="BF"/>
    </w:rPr>
  </w:style>
  <w:style w:type="paragraph" w:styleId="Antrat5">
    <w:name w:val="heading 5"/>
    <w:basedOn w:val="prastasis"/>
    <w:next w:val="prastasis"/>
    <w:link w:val="Antrat5Diagrama"/>
    <w:uiPriority w:val="9"/>
    <w:semiHidden/>
    <w:unhideWhenUsed/>
    <w:qFormat/>
    <w:rsid w:val="00E67248"/>
    <w:pPr>
      <w:keepNext/>
      <w:keepLines/>
      <w:spacing w:before="80" w:after="40"/>
      <w:outlineLvl w:val="4"/>
    </w:pPr>
    <w:rPr>
      <w:rFonts w:eastAsiaTheme="majorEastAsia"/>
      <w:color w:val="0F4761" w:themeColor="accent1" w:themeShade="BF"/>
    </w:rPr>
  </w:style>
  <w:style w:type="paragraph" w:styleId="Antrat6">
    <w:name w:val="heading 6"/>
    <w:basedOn w:val="prastasis"/>
    <w:next w:val="prastasis"/>
    <w:link w:val="Antrat6Diagrama"/>
    <w:uiPriority w:val="9"/>
    <w:semiHidden/>
    <w:unhideWhenUsed/>
    <w:qFormat/>
    <w:rsid w:val="00E67248"/>
    <w:pPr>
      <w:keepNext/>
      <w:keepLines/>
      <w:spacing w:before="40" w:after="0"/>
      <w:outlineLvl w:val="5"/>
    </w:pPr>
    <w:rPr>
      <w:rFonts w:eastAsiaTheme="majorEastAsia"/>
      <w:i/>
      <w:iCs/>
      <w:color w:val="595959" w:themeColor="text1" w:themeTint="A6"/>
    </w:rPr>
  </w:style>
  <w:style w:type="paragraph" w:styleId="Antrat7">
    <w:name w:val="heading 7"/>
    <w:basedOn w:val="prastasis"/>
    <w:next w:val="prastasis"/>
    <w:link w:val="Antrat7Diagrama"/>
    <w:uiPriority w:val="9"/>
    <w:semiHidden/>
    <w:unhideWhenUsed/>
    <w:qFormat/>
    <w:rsid w:val="00E67248"/>
    <w:pPr>
      <w:keepNext/>
      <w:keepLines/>
      <w:spacing w:before="40" w:after="0"/>
      <w:outlineLvl w:val="6"/>
    </w:pPr>
    <w:rPr>
      <w:rFonts w:eastAsiaTheme="majorEastAsia"/>
      <w:color w:val="595959" w:themeColor="text1" w:themeTint="A6"/>
    </w:rPr>
  </w:style>
  <w:style w:type="paragraph" w:styleId="Antrat8">
    <w:name w:val="heading 8"/>
    <w:basedOn w:val="prastasis"/>
    <w:next w:val="prastasis"/>
    <w:link w:val="Antrat8Diagrama"/>
    <w:uiPriority w:val="9"/>
    <w:semiHidden/>
    <w:unhideWhenUsed/>
    <w:qFormat/>
    <w:rsid w:val="00E67248"/>
    <w:pPr>
      <w:keepNext/>
      <w:keepLines/>
      <w:spacing w:after="0"/>
      <w:outlineLvl w:val="7"/>
    </w:pPr>
    <w:rPr>
      <w:rFonts w:eastAsiaTheme="majorEastAsia"/>
      <w:i/>
      <w:iCs/>
      <w:color w:val="272727" w:themeColor="text1" w:themeTint="D8"/>
    </w:rPr>
  </w:style>
  <w:style w:type="paragraph" w:styleId="Antrat9">
    <w:name w:val="heading 9"/>
    <w:basedOn w:val="prastasis"/>
    <w:next w:val="prastasis"/>
    <w:link w:val="Antrat9Diagrama"/>
    <w:uiPriority w:val="9"/>
    <w:semiHidden/>
    <w:unhideWhenUsed/>
    <w:qFormat/>
    <w:rsid w:val="00E67248"/>
    <w:pPr>
      <w:keepNext/>
      <w:keepLines/>
      <w:spacing w:after="0"/>
      <w:outlineLvl w:val="8"/>
    </w:pPr>
    <w:rPr>
      <w:rFonts w:eastAsiaTheme="majorEastAsia"/>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67248"/>
    <w:rPr>
      <w:rFonts w:ascii="Times New Roman" w:eastAsiaTheme="majorEastAsia" w:hAnsi="Times New Roman" w:cs="Times New Roman"/>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E67248"/>
    <w:rPr>
      <w:rFonts w:ascii="Times New Roman" w:eastAsiaTheme="majorEastAsia" w:hAnsi="Times New Roman" w:cs="Times New Roman"/>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E67248"/>
    <w:rPr>
      <w:rFonts w:ascii="Times New Roman" w:eastAsiaTheme="majorEastAsia" w:hAnsi="Times New Roman" w:cs="Times New Roman"/>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E67248"/>
    <w:rPr>
      <w:rFonts w:ascii="Times New Roman" w:eastAsiaTheme="majorEastAsia" w:hAnsi="Times New Roman" w:cs="Times New Roman"/>
      <w:i/>
      <w:iCs/>
      <w:color w:val="0F4761" w:themeColor="accent1" w:themeShade="BF"/>
    </w:rPr>
  </w:style>
  <w:style w:type="character" w:customStyle="1" w:styleId="Antrat5Diagrama">
    <w:name w:val="Antraštė 5 Diagrama"/>
    <w:basedOn w:val="Numatytasispastraiposriftas"/>
    <w:link w:val="Antrat5"/>
    <w:uiPriority w:val="9"/>
    <w:semiHidden/>
    <w:rsid w:val="00E67248"/>
    <w:rPr>
      <w:rFonts w:ascii="Times New Roman" w:eastAsiaTheme="majorEastAsia" w:hAnsi="Times New Roman" w:cs="Times New Roman"/>
      <w:color w:val="0F4761" w:themeColor="accent1" w:themeShade="BF"/>
    </w:rPr>
  </w:style>
  <w:style w:type="character" w:customStyle="1" w:styleId="Antrat6Diagrama">
    <w:name w:val="Antraštė 6 Diagrama"/>
    <w:basedOn w:val="Numatytasispastraiposriftas"/>
    <w:link w:val="Antrat6"/>
    <w:uiPriority w:val="9"/>
    <w:semiHidden/>
    <w:rsid w:val="00E67248"/>
    <w:rPr>
      <w:rFonts w:ascii="Times New Roman" w:eastAsiaTheme="majorEastAsia" w:hAnsi="Times New Roman" w:cs="Times New Roman"/>
      <w:i/>
      <w:iCs/>
      <w:color w:val="595959" w:themeColor="text1" w:themeTint="A6"/>
    </w:rPr>
  </w:style>
  <w:style w:type="character" w:customStyle="1" w:styleId="Antrat7Diagrama">
    <w:name w:val="Antraštė 7 Diagrama"/>
    <w:basedOn w:val="Numatytasispastraiposriftas"/>
    <w:link w:val="Antrat7"/>
    <w:uiPriority w:val="9"/>
    <w:semiHidden/>
    <w:rsid w:val="00E67248"/>
    <w:rPr>
      <w:rFonts w:ascii="Times New Roman" w:eastAsiaTheme="majorEastAsia" w:hAnsi="Times New Roman" w:cs="Times New Roman"/>
      <w:color w:val="595959" w:themeColor="text1" w:themeTint="A6"/>
    </w:rPr>
  </w:style>
  <w:style w:type="character" w:customStyle="1" w:styleId="Antrat8Diagrama">
    <w:name w:val="Antraštė 8 Diagrama"/>
    <w:basedOn w:val="Numatytasispastraiposriftas"/>
    <w:link w:val="Antrat8"/>
    <w:uiPriority w:val="9"/>
    <w:semiHidden/>
    <w:rsid w:val="00E67248"/>
    <w:rPr>
      <w:rFonts w:ascii="Times New Roman" w:eastAsiaTheme="majorEastAsia" w:hAnsi="Times New Roman" w:cs="Times New Roman"/>
      <w:i/>
      <w:iCs/>
      <w:color w:val="272727" w:themeColor="text1" w:themeTint="D8"/>
    </w:rPr>
  </w:style>
  <w:style w:type="character" w:customStyle="1" w:styleId="Antrat9Diagrama">
    <w:name w:val="Antraštė 9 Diagrama"/>
    <w:basedOn w:val="Numatytasispastraiposriftas"/>
    <w:link w:val="Antrat9"/>
    <w:uiPriority w:val="9"/>
    <w:semiHidden/>
    <w:rsid w:val="00E67248"/>
    <w:rPr>
      <w:rFonts w:ascii="Times New Roman" w:eastAsiaTheme="majorEastAsia" w:hAnsi="Times New Roman" w:cs="Times New Roman"/>
      <w:color w:val="272727" w:themeColor="text1" w:themeTint="D8"/>
    </w:rPr>
  </w:style>
  <w:style w:type="character" w:customStyle="1" w:styleId="PavadinimasDiagrama">
    <w:name w:val="Pavadinimas Diagrama"/>
    <w:basedOn w:val="Numatytasispastraiposriftas"/>
    <w:link w:val="Pavadinimas"/>
    <w:uiPriority w:val="10"/>
    <w:rsid w:val="00E67248"/>
    <w:rPr>
      <w:rFonts w:ascii="Times New Roman" w:eastAsiaTheme="majorEastAsia" w:hAnsi="Times New Roman" w:cs="Times New Roman"/>
      <w:spacing w:val="-10"/>
      <w:kern w:val="2"/>
      <w:sz w:val="56"/>
      <w:szCs w:val="56"/>
    </w:rPr>
  </w:style>
  <w:style w:type="character" w:customStyle="1" w:styleId="PaantratDiagrama">
    <w:name w:val="Paantraštė Diagrama"/>
    <w:basedOn w:val="Numatytasispastraiposriftas"/>
    <w:link w:val="Paantrat"/>
    <w:uiPriority w:val="11"/>
    <w:rsid w:val="00E67248"/>
    <w:rPr>
      <w:rFonts w:ascii="Times New Roman" w:eastAsiaTheme="majorEastAsia" w:hAnsi="Times New Roman" w:cs="Times New Roman"/>
      <w:color w:val="595959" w:themeColor="text1" w:themeTint="A6"/>
      <w:spacing w:val="15"/>
      <w:sz w:val="28"/>
      <w:szCs w:val="28"/>
    </w:rPr>
  </w:style>
  <w:style w:type="character" w:customStyle="1" w:styleId="CitataDiagrama">
    <w:name w:val="Citata Diagrama"/>
    <w:basedOn w:val="Numatytasispastraiposriftas"/>
    <w:link w:val="Citata"/>
    <w:uiPriority w:val="29"/>
    <w:rsid w:val="00E67248"/>
    <w:rPr>
      <w:i/>
      <w:iCs/>
      <w:color w:val="404040" w:themeColor="text1" w:themeTint="BF"/>
    </w:rPr>
  </w:style>
  <w:style w:type="character" w:styleId="Rykuspabraukimas">
    <w:name w:val="Intense Emphasis"/>
    <w:basedOn w:val="Numatytasispastraiposriftas"/>
    <w:uiPriority w:val="21"/>
    <w:qFormat/>
    <w:rsid w:val="00E67248"/>
    <w:rPr>
      <w:i/>
      <w:iCs/>
      <w:color w:val="0F4761" w:themeColor="accent1" w:themeShade="BF"/>
    </w:rPr>
  </w:style>
  <w:style w:type="character" w:customStyle="1" w:styleId="IskirtacitataDiagrama">
    <w:name w:val="Išskirta citata Diagrama"/>
    <w:basedOn w:val="Numatytasispastraiposriftas"/>
    <w:link w:val="Iskirtacitata"/>
    <w:uiPriority w:val="30"/>
    <w:rsid w:val="00E67248"/>
    <w:rPr>
      <w:i/>
      <w:iCs/>
      <w:color w:val="0F4761" w:themeColor="accent1" w:themeShade="BF"/>
    </w:rPr>
  </w:style>
  <w:style w:type="character" w:styleId="Rykinuoroda">
    <w:name w:val="Intense Reference"/>
    <w:basedOn w:val="Numatytasispastraiposriftas"/>
    <w:uiPriority w:val="32"/>
    <w:qFormat/>
    <w:rsid w:val="00E67248"/>
    <w:rPr>
      <w:b/>
      <w:bCs/>
      <w:smallCaps/>
      <w:color w:val="0F4761" w:themeColor="accent1" w:themeShade="BF"/>
      <w:spacing w:val="5"/>
    </w:rPr>
  </w:style>
  <w:style w:type="character" w:styleId="Hipersaitas">
    <w:name w:val="Hyperlink"/>
    <w:basedOn w:val="Numatytasispastraiposriftas"/>
    <w:uiPriority w:val="99"/>
    <w:unhideWhenUsed/>
    <w:rsid w:val="006025C8"/>
    <w:rPr>
      <w:color w:val="467886" w:themeColor="hyperlink"/>
      <w:u w:val="single"/>
    </w:rPr>
  </w:style>
  <w:style w:type="paragraph" w:styleId="Antrat">
    <w:name w:val="caption"/>
    <w:basedOn w:val="prastasis"/>
    <w:next w:val="Pagrindinistekstas"/>
    <w:pPr>
      <w:suppressLineNumbers/>
      <w:spacing w:before="120" w:after="120"/>
    </w:pPr>
    <w:rPr>
      <w:i/>
      <w:iCs/>
    </w:rPr>
  </w:style>
  <w:style w:type="paragraph" w:styleId="Pagrindinistekstas">
    <w:name w:val="Body Text"/>
    <w:basedOn w:val="prastasis"/>
    <w:pPr>
      <w:spacing w:after="140" w:line="276" w:lineRule="auto"/>
    </w:pPr>
  </w:style>
  <w:style w:type="paragraph" w:styleId="Sraas">
    <w:name w:val="List"/>
    <w:basedOn w:val="Pagrindinistekstas"/>
  </w:style>
  <w:style w:type="paragraph" w:customStyle="1" w:styleId="Rodykl">
    <w:name w:val="Rodyklė"/>
    <w:basedOn w:val="prastasis"/>
    <w:pPr>
      <w:suppressLineNumbers/>
    </w:pPr>
  </w:style>
  <w:style w:type="paragraph" w:customStyle="1" w:styleId="Antratuser">
    <w:name w:val="Antraštė (user)"/>
    <w:basedOn w:val="prastasis"/>
    <w:next w:val="Pagrindinistekstas"/>
    <w:pPr>
      <w:keepNext/>
      <w:spacing w:before="240" w:after="120"/>
    </w:pPr>
    <w:rPr>
      <w:rFonts w:eastAsia="Microsoft YaHei"/>
      <w:sz w:val="28"/>
      <w:szCs w:val="28"/>
    </w:rPr>
  </w:style>
  <w:style w:type="paragraph" w:customStyle="1" w:styleId="Rodykluser">
    <w:name w:val="Rodyklė (user)"/>
    <w:basedOn w:val="prastasis"/>
    <w:pPr>
      <w:suppressLineNumbers/>
    </w:pPr>
  </w:style>
  <w:style w:type="paragraph" w:styleId="Pavadinimas">
    <w:name w:val="Title"/>
    <w:basedOn w:val="prastasis"/>
    <w:next w:val="prastasis"/>
    <w:link w:val="PavadinimasDiagrama"/>
    <w:uiPriority w:val="10"/>
    <w:qFormat/>
    <w:rsid w:val="00E67248"/>
    <w:pPr>
      <w:spacing w:after="80" w:line="240" w:lineRule="auto"/>
      <w:contextualSpacing/>
    </w:pPr>
    <w:rPr>
      <w:rFonts w:eastAsiaTheme="majorEastAsia"/>
      <w:spacing w:val="-10"/>
      <w:sz w:val="56"/>
      <w:szCs w:val="56"/>
    </w:rPr>
  </w:style>
  <w:style w:type="paragraph" w:styleId="Paantrat">
    <w:name w:val="Subtitle"/>
    <w:basedOn w:val="prastasis"/>
    <w:next w:val="prastasis"/>
    <w:link w:val="PaantratDiagrama"/>
    <w:uiPriority w:val="11"/>
    <w:qFormat/>
    <w:rsid w:val="00E67248"/>
    <w:rPr>
      <w:rFonts w:eastAsiaTheme="majorEastAsia"/>
      <w:color w:val="595959" w:themeColor="text1" w:themeTint="A6"/>
      <w:spacing w:val="15"/>
      <w:sz w:val="28"/>
      <w:szCs w:val="28"/>
    </w:rPr>
  </w:style>
  <w:style w:type="paragraph" w:styleId="Citata">
    <w:name w:val="Quote"/>
    <w:basedOn w:val="prastasis"/>
    <w:next w:val="prastasis"/>
    <w:link w:val="CitataDiagrama"/>
    <w:uiPriority w:val="29"/>
    <w:qFormat/>
    <w:rsid w:val="00E67248"/>
    <w:pPr>
      <w:spacing w:before="160"/>
      <w:jc w:val="center"/>
    </w:pPr>
    <w:rPr>
      <w:i/>
      <w:iCs/>
      <w:color w:val="404040" w:themeColor="text1" w:themeTint="BF"/>
    </w:rPr>
  </w:style>
  <w:style w:type="paragraph" w:styleId="Sraopastraipa">
    <w:name w:val="List Paragraph"/>
    <w:basedOn w:val="prastasis"/>
    <w:uiPriority w:val="34"/>
    <w:qFormat/>
    <w:rsid w:val="00E67248"/>
    <w:pPr>
      <w:ind w:left="720"/>
      <w:contextualSpacing/>
    </w:pPr>
  </w:style>
  <w:style w:type="paragraph" w:styleId="Iskirtacitata">
    <w:name w:val="Intense Quote"/>
    <w:basedOn w:val="prastasis"/>
    <w:next w:val="prastasis"/>
    <w:link w:val="IskirtacitataDiagrama"/>
    <w:uiPriority w:val="30"/>
    <w:qFormat/>
    <w:rsid w:val="00E672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styleId="Indeksoantrat">
    <w:name w:val="index heading"/>
    <w:basedOn w:val="Antratuser"/>
  </w:style>
  <w:style w:type="paragraph" w:styleId="Turinioantrat">
    <w:name w:val="TOC Heading"/>
    <w:basedOn w:val="Antrat1"/>
    <w:next w:val="prastasis"/>
    <w:uiPriority w:val="39"/>
    <w:unhideWhenUsed/>
    <w:qFormat/>
    <w:rsid w:val="006025C8"/>
    <w:pPr>
      <w:spacing w:before="240" w:after="0" w:line="259" w:lineRule="auto"/>
      <w:outlineLvl w:val="9"/>
    </w:pPr>
    <w:rPr>
      <w:kern w:val="0"/>
      <w:sz w:val="32"/>
      <w:szCs w:val="32"/>
      <w:lang w:eastAsia="lt-LT"/>
      <w14:ligatures w14:val="none"/>
    </w:rPr>
  </w:style>
  <w:style w:type="paragraph" w:styleId="Turinys1">
    <w:name w:val="toc 1"/>
    <w:basedOn w:val="prastasis"/>
    <w:next w:val="prastasis"/>
    <w:autoRedefine/>
    <w:uiPriority w:val="39"/>
    <w:unhideWhenUsed/>
    <w:rsid w:val="006025C8"/>
    <w:pPr>
      <w:spacing w:after="100"/>
    </w:pPr>
  </w:style>
  <w:style w:type="paragraph" w:styleId="Turinys2">
    <w:name w:val="toc 2"/>
    <w:basedOn w:val="prastasis"/>
    <w:next w:val="prastasis"/>
    <w:autoRedefine/>
    <w:uiPriority w:val="39"/>
    <w:unhideWhenUsed/>
    <w:rsid w:val="006025C8"/>
    <w:pPr>
      <w:spacing w:after="100"/>
      <w:ind w:left="240"/>
    </w:pPr>
  </w:style>
  <w:style w:type="paragraph" w:styleId="Turinys3">
    <w:name w:val="toc 3"/>
    <w:basedOn w:val="prastasis"/>
    <w:next w:val="prastasis"/>
    <w:autoRedefine/>
    <w:uiPriority w:val="39"/>
    <w:unhideWhenUsed/>
    <w:rsid w:val="006025C8"/>
    <w:pPr>
      <w:spacing w:after="100"/>
      <w:ind w:left="480"/>
    </w:pPr>
  </w:style>
  <w:style w:type="paragraph" w:customStyle="1" w:styleId="HeaderandFooter">
    <w:name w:val="Header and Footer"/>
    <w:basedOn w:val="prastasis"/>
  </w:style>
  <w:style w:type="paragraph" w:styleId="Porat">
    <w:name w:val="footer"/>
    <w:basedOn w:val="HeaderandFooter"/>
  </w:style>
  <w:style w:type="table" w:styleId="Lentelstinklelis">
    <w:name w:val="Table Grid"/>
    <w:basedOn w:val="prastojilentel"/>
    <w:uiPriority w:val="39"/>
    <w:rsid w:val="007F57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7068AD"/>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706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88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7F14356-8E54-46AD-BB99-87B0C62B57CC}">
  <we:reference id="WA200010453" version="1.0.0.1" store="Omex" storeType="OMEX"/>
  <we:alternateReferences>
    <we:reference id="WA200010453" version="1.0.0.1" store="WA200010453" storeType="OMEX"/>
  </we:alternateReferences>
  <we:properties>
    <we:property name="claude.fileId" value="&quot;80381ae9-af1c-44af-a253-e04925999ef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C1791-C562-494D-BB08-F35E9309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12889</TotalTime>
  <Pages>1</Pages>
  <Words>20211</Words>
  <Characters>11521</Characters>
  <Application>Microsoft Office Word</Application>
  <DocSecurity>0</DocSecurity>
  <Lines>96</Lines>
  <Paragraphs>63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LINAS RUPEIKA</dc:creator>
  <cp:keywords/>
  <dc:description/>
  <cp:lastModifiedBy>Bronius Lasinskas</cp:lastModifiedBy>
  <cp:revision>17</cp:revision>
  <dcterms:created xsi:type="dcterms:W3CDTF">2026-07-22T09:33:00Z</dcterms:created>
  <dcterms:modified xsi:type="dcterms:W3CDTF">2026-10-13T11:30:00Z</dcterms:modified>
  <dc:language>lt-LT</dc:language>
</cp:coreProperties>
</file>