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FF11" w14:textId="0DDDC44C" w:rsidR="008D7286" w:rsidRPr="001A5C34" w:rsidRDefault="001A5C34" w:rsidP="001A5C34">
      <w:pPr>
        <w:pStyle w:val="Antrat1"/>
        <w:spacing w:before="0"/>
        <w:jc w:val="right"/>
        <w:rPr>
          <w:rFonts w:ascii="Times New Roman" w:hAnsi="Times New Roman" w:cs="Times New Roman"/>
          <w:b w:val="0"/>
          <w:bCs w:val="0"/>
          <w:color w:val="auto"/>
          <w:sz w:val="22"/>
          <w:szCs w:val="22"/>
        </w:rPr>
      </w:pPr>
      <w:r>
        <w:rPr>
          <w:rFonts w:ascii="Times New Roman" w:hAnsi="Times New Roman" w:cs="Times New Roman"/>
          <w:b w:val="0"/>
          <w:bCs w:val="0"/>
          <w:sz w:val="22"/>
          <w:szCs w:val="22"/>
        </w:rPr>
        <w:t xml:space="preserve">P</w:t>
      </w:r>
      <w:r>
        <w:rPr>
          <w:rFonts w:ascii="Times New Roman" w:hAnsi="Times New Roman" w:cs="Times New Roman"/>
          <w:b w:val="0"/>
          <w:bCs w:val="0"/>
          <w:color w:val="auto"/>
          <w:sz w:val="22"/>
          <w:szCs w:val="22"/>
        </w:rPr>
        <w:t xml:space="preserve">irkimo sąlygų 2 priedas</w:t>
      </w:r>
    </w:p>
    <w:p w14:paraId="0E6CD0D3" w14:textId="77777777" w:rsidR="00CE4A89" w:rsidRPr="001A5C34" w:rsidRDefault="00000000">
      <w:pPr>
        <w:pStyle w:val="Antrat1"/>
        <w:rPr>
          <w:rFonts w:ascii="Times New Roman" w:hAnsi="Times New Roman" w:cs="Times New Roman"/>
          <w:color w:val="auto"/>
          <w:sz w:val="24"/>
          <w:szCs w:val="24"/>
        </w:rPr>
      </w:pPr>
      <w:r w:rsidRPr="001A5C34">
        <w:rPr>
          <w:rFonts w:ascii="Times New Roman" w:hAnsi="Times New Roman" w:cs="Times New Roman"/>
          <w:color w:val="auto"/>
          <w:sz w:val="24"/>
          <w:szCs w:val="24"/>
        </w:rPr>
        <w:t>PASLAUGŲ LYGIO SUSITARIMAS (SLA)</w:t>
      </w:r>
    </w:p>
    <w:p w14:paraId="7F93F0E3" w14:textId="77777777" w:rsidR="00CE4A89" w:rsidRPr="001A5C34" w:rsidRDefault="00000000">
      <w:pPr>
        <w:pStyle w:val="Antrat2"/>
        <w:rPr>
          <w:rFonts w:ascii="Times New Roman" w:hAnsi="Times New Roman" w:cs="Times New Roman"/>
          <w:color w:val="auto"/>
          <w:sz w:val="24"/>
          <w:szCs w:val="24"/>
        </w:rPr>
      </w:pPr>
      <w:r w:rsidRPr="001A5C34">
        <w:rPr>
          <w:rFonts w:ascii="Times New Roman" w:hAnsi="Times New Roman" w:cs="Times New Roman"/>
          <w:color w:val="auto"/>
          <w:sz w:val="24"/>
          <w:szCs w:val="24"/>
        </w:rPr>
        <w:t>1. Sąvokos ir santrumpos</w:t>
      </w:r>
    </w:p>
    <w:tbl>
      <w:tblPr>
        <w:tblStyle w:val="Lentelstinklelis"/>
        <w:tblW w:w="0" w:type="auto"/>
        <w:tblLook w:val="04A0" w:firstRow="1" w:lastRow="0" w:firstColumn="1" w:lastColumn="0" w:noHBand="0" w:noVBand="1"/>
      </w:tblPr>
      <w:tblGrid>
        <w:gridCol w:w="800"/>
        <w:gridCol w:w="2400"/>
        <w:gridCol w:w="5430"/>
      </w:tblGrid>
      <w:tr w:rsidR="001A5C34" w:rsidRPr="001A5C34" w14:paraId="3CB75839" w14:textId="77777777" w:rsidTr="000B37C9">
        <w:tc>
          <w:tcPr>
            <w:tcW w:w="800" w:type="dxa"/>
          </w:tcPr>
          <w:p w14:paraId="698D242E" w14:textId="77777777" w:rsidR="00651199" w:rsidRPr="001A5C34" w:rsidRDefault="00000000">
            <w:pPr>
              <w:rPr>
                <w:rFonts w:ascii="Times New Roman" w:hAnsi="Times New Roman" w:cs="Times New Roman"/>
                <w:b/>
                <w:bCs/>
                <w:szCs w:val="24"/>
              </w:rPr>
            </w:pPr>
            <w:r w:rsidRPr="001A5C34">
              <w:rPr>
                <w:rFonts w:ascii="Times New Roman" w:hAnsi="Times New Roman" w:cs="Times New Roman"/>
                <w:b/>
                <w:bCs/>
                <w:szCs w:val="24"/>
              </w:rPr>
              <w:t>Nr.</w:t>
            </w:r>
          </w:p>
        </w:tc>
        <w:tc>
          <w:tcPr>
            <w:tcW w:w="2400" w:type="dxa"/>
          </w:tcPr>
          <w:p w14:paraId="66B1F251" w14:textId="77777777" w:rsidR="00CE4A89" w:rsidRPr="001A5C34" w:rsidRDefault="00000000">
            <w:pPr>
              <w:rPr>
                <w:rFonts w:ascii="Times New Roman" w:hAnsi="Times New Roman" w:cs="Times New Roman"/>
                <w:b/>
                <w:bCs/>
                <w:szCs w:val="24"/>
              </w:rPr>
            </w:pPr>
            <w:r w:rsidRPr="001A5C34">
              <w:rPr>
                <w:rFonts w:ascii="Times New Roman" w:hAnsi="Times New Roman" w:cs="Times New Roman"/>
                <w:b/>
                <w:bCs/>
                <w:szCs w:val="24"/>
              </w:rPr>
              <w:t>Santrumpa</w:t>
            </w:r>
          </w:p>
        </w:tc>
        <w:tc>
          <w:tcPr>
            <w:tcW w:w="5430" w:type="dxa"/>
          </w:tcPr>
          <w:p w14:paraId="53AA060F" w14:textId="77777777" w:rsidR="00CE4A89" w:rsidRPr="001A5C34" w:rsidRDefault="00000000">
            <w:pPr>
              <w:rPr>
                <w:rFonts w:ascii="Times New Roman" w:hAnsi="Times New Roman" w:cs="Times New Roman"/>
                <w:b/>
                <w:bCs/>
                <w:szCs w:val="24"/>
              </w:rPr>
            </w:pPr>
            <w:r w:rsidRPr="001A5C34">
              <w:rPr>
                <w:rFonts w:ascii="Times New Roman" w:hAnsi="Times New Roman" w:cs="Times New Roman"/>
                <w:b/>
                <w:bCs/>
                <w:szCs w:val="24"/>
              </w:rPr>
              <w:t>Reikšmė</w:t>
            </w:r>
          </w:p>
        </w:tc>
      </w:tr>
      <w:tr w:rsidR="001A5C34" w:rsidRPr="001A5C34" w14:paraId="47E26981" w14:textId="77777777" w:rsidTr="000B37C9">
        <w:tc>
          <w:tcPr>
            <w:tcW w:w="800" w:type="dxa"/>
          </w:tcPr>
          <w:p w14:paraId="60C05653" w14:textId="77777777" w:rsidR="00651199" w:rsidRPr="001A5C34" w:rsidRDefault="00000000">
            <w:pPr>
              <w:rPr>
                <w:rFonts w:ascii="Times New Roman" w:hAnsi="Times New Roman" w:cs="Times New Roman"/>
                <w:szCs w:val="24"/>
              </w:rPr>
            </w:pPr>
            <w:r w:rsidRPr="001A5C34">
              <w:rPr>
                <w:rFonts w:ascii="Times New Roman" w:hAnsi="Times New Roman" w:cs="Times New Roman"/>
                <w:szCs w:val="24"/>
              </w:rPr>
              <w:t>1</w:t>
            </w:r>
          </w:p>
        </w:tc>
        <w:tc>
          <w:tcPr>
            <w:tcW w:w="2400" w:type="dxa"/>
          </w:tcPr>
          <w:p w14:paraId="4DBCA344" w14:textId="77777777" w:rsidR="00CE4A89" w:rsidRPr="001A5C34" w:rsidRDefault="00000000">
            <w:pPr>
              <w:rPr>
                <w:rFonts w:ascii="Times New Roman" w:hAnsi="Times New Roman" w:cs="Times New Roman"/>
                <w:szCs w:val="24"/>
              </w:rPr>
            </w:pPr>
            <w:r w:rsidRPr="001A5C34">
              <w:rPr>
                <w:rFonts w:ascii="Times New Roman" w:hAnsi="Times New Roman" w:cs="Times New Roman"/>
                <w:szCs w:val="24"/>
              </w:rPr>
              <w:t>SLA</w:t>
            </w:r>
          </w:p>
        </w:tc>
        <w:tc>
          <w:tcPr>
            <w:tcW w:w="5430" w:type="dxa"/>
          </w:tcPr>
          <w:p w14:paraId="58D03DDF" w14:textId="77777777" w:rsidR="00CE4A89" w:rsidRPr="001A5C34" w:rsidRDefault="00000000">
            <w:pPr>
              <w:rPr>
                <w:rFonts w:ascii="Times New Roman" w:hAnsi="Times New Roman" w:cs="Times New Roman"/>
                <w:szCs w:val="24"/>
              </w:rPr>
            </w:pPr>
            <w:r w:rsidRPr="001A5C34">
              <w:rPr>
                <w:rFonts w:ascii="Times New Roman" w:hAnsi="Times New Roman" w:cs="Times New Roman"/>
                <w:szCs w:val="24"/>
              </w:rPr>
              <w:t>Paslaugų lygio susitarimas (</w:t>
            </w:r>
            <w:proofErr w:type="spellStart"/>
            <w:r w:rsidRPr="001A5C34">
              <w:rPr>
                <w:rFonts w:ascii="Times New Roman" w:hAnsi="Times New Roman" w:cs="Times New Roman"/>
                <w:szCs w:val="24"/>
              </w:rPr>
              <w:t>Service</w:t>
            </w:r>
            <w:proofErr w:type="spellEnd"/>
            <w:r w:rsidRPr="001A5C34">
              <w:rPr>
                <w:rFonts w:ascii="Times New Roman" w:hAnsi="Times New Roman" w:cs="Times New Roman"/>
                <w:szCs w:val="24"/>
              </w:rPr>
              <w:t xml:space="preserve"> </w:t>
            </w:r>
            <w:proofErr w:type="spellStart"/>
            <w:r w:rsidRPr="001A5C34">
              <w:rPr>
                <w:rFonts w:ascii="Times New Roman" w:hAnsi="Times New Roman" w:cs="Times New Roman"/>
                <w:szCs w:val="24"/>
              </w:rPr>
              <w:t>Level</w:t>
            </w:r>
            <w:proofErr w:type="spellEnd"/>
            <w:r w:rsidRPr="001A5C34">
              <w:rPr>
                <w:rFonts w:ascii="Times New Roman" w:hAnsi="Times New Roman" w:cs="Times New Roman"/>
                <w:szCs w:val="24"/>
              </w:rPr>
              <w:t xml:space="preserve"> </w:t>
            </w:r>
            <w:proofErr w:type="spellStart"/>
            <w:r w:rsidRPr="001A5C34">
              <w:rPr>
                <w:rFonts w:ascii="Times New Roman" w:hAnsi="Times New Roman" w:cs="Times New Roman"/>
                <w:szCs w:val="24"/>
              </w:rPr>
              <w:t>Agreement</w:t>
            </w:r>
            <w:proofErr w:type="spellEnd"/>
            <w:r w:rsidRPr="001A5C34">
              <w:rPr>
                <w:rFonts w:ascii="Times New Roman" w:hAnsi="Times New Roman" w:cs="Times New Roman"/>
                <w:szCs w:val="24"/>
              </w:rPr>
              <w:t>).</w:t>
            </w:r>
          </w:p>
        </w:tc>
      </w:tr>
      <w:tr w:rsidR="001A5C34" w:rsidRPr="001A5C34" w14:paraId="0231E847" w14:textId="77777777" w:rsidTr="000B37C9">
        <w:tc>
          <w:tcPr>
            <w:tcW w:w="800" w:type="dxa"/>
          </w:tcPr>
          <w:p w14:paraId="53F65D5E" w14:textId="77777777" w:rsidR="00651199" w:rsidRPr="001A5C34" w:rsidRDefault="00000000">
            <w:pPr>
              <w:rPr>
                <w:rFonts w:ascii="Times New Roman" w:hAnsi="Times New Roman" w:cs="Times New Roman"/>
                <w:szCs w:val="24"/>
              </w:rPr>
            </w:pPr>
            <w:r w:rsidRPr="001A5C34">
              <w:rPr>
                <w:rFonts w:ascii="Times New Roman" w:hAnsi="Times New Roman" w:cs="Times New Roman"/>
                <w:szCs w:val="24"/>
              </w:rPr>
              <w:t>2</w:t>
            </w:r>
          </w:p>
        </w:tc>
        <w:tc>
          <w:tcPr>
            <w:tcW w:w="2400" w:type="dxa"/>
          </w:tcPr>
          <w:p w14:paraId="2D68C162" w14:textId="77777777" w:rsidR="00CE4A89" w:rsidRPr="001A5C34" w:rsidRDefault="00000000">
            <w:pPr>
              <w:rPr>
                <w:rFonts w:ascii="Times New Roman" w:hAnsi="Times New Roman" w:cs="Times New Roman"/>
                <w:szCs w:val="24"/>
              </w:rPr>
            </w:pPr>
            <w:r w:rsidRPr="001A5C34">
              <w:rPr>
                <w:rFonts w:ascii="Times New Roman" w:hAnsi="Times New Roman" w:cs="Times New Roman"/>
                <w:szCs w:val="24"/>
              </w:rPr>
              <w:t>SPĮ IS</w:t>
            </w:r>
          </w:p>
        </w:tc>
        <w:tc>
          <w:tcPr>
            <w:tcW w:w="5430" w:type="dxa"/>
          </w:tcPr>
          <w:p w14:paraId="26CF8519" w14:textId="77777777" w:rsidR="00CE4A89" w:rsidRPr="001A5C34" w:rsidRDefault="00000000">
            <w:pPr>
              <w:rPr>
                <w:rFonts w:ascii="Times New Roman" w:hAnsi="Times New Roman" w:cs="Times New Roman"/>
                <w:szCs w:val="24"/>
              </w:rPr>
            </w:pPr>
            <w:r w:rsidRPr="001A5C34">
              <w:rPr>
                <w:rFonts w:ascii="Times New Roman" w:hAnsi="Times New Roman" w:cs="Times New Roman"/>
                <w:szCs w:val="24"/>
              </w:rPr>
              <w:t>Sveikatos priežiūros įstaigos informacinė sistema.</w:t>
            </w:r>
          </w:p>
        </w:tc>
      </w:tr>
      <w:tr w:rsidR="001A5C34" w:rsidRPr="001A5C34" w14:paraId="0E863E51" w14:textId="77777777" w:rsidTr="000B37C9">
        <w:tc>
          <w:tcPr>
            <w:tcW w:w="800" w:type="dxa"/>
          </w:tcPr>
          <w:p w14:paraId="7D6A10FA" w14:textId="77777777" w:rsidR="00651199" w:rsidRPr="001A5C34" w:rsidRDefault="00000000">
            <w:pPr>
              <w:rPr>
                <w:rFonts w:ascii="Times New Roman" w:hAnsi="Times New Roman" w:cs="Times New Roman"/>
                <w:szCs w:val="24"/>
              </w:rPr>
            </w:pPr>
            <w:r w:rsidRPr="001A5C34">
              <w:rPr>
                <w:rFonts w:ascii="Times New Roman" w:hAnsi="Times New Roman" w:cs="Times New Roman"/>
                <w:szCs w:val="24"/>
              </w:rPr>
              <w:t>3</w:t>
            </w:r>
          </w:p>
        </w:tc>
        <w:tc>
          <w:tcPr>
            <w:tcW w:w="2400" w:type="dxa"/>
          </w:tcPr>
          <w:p w14:paraId="691A4B24" w14:textId="77777777" w:rsidR="00CE4A89" w:rsidRPr="001A5C34" w:rsidRDefault="00000000">
            <w:pPr>
              <w:rPr>
                <w:rFonts w:ascii="Times New Roman" w:hAnsi="Times New Roman" w:cs="Times New Roman"/>
                <w:szCs w:val="24"/>
              </w:rPr>
            </w:pPr>
            <w:r w:rsidRPr="001A5C34">
              <w:rPr>
                <w:rFonts w:ascii="Times New Roman" w:hAnsi="Times New Roman" w:cs="Times New Roman"/>
                <w:szCs w:val="24"/>
              </w:rPr>
              <w:t>Incidentas</w:t>
            </w:r>
          </w:p>
        </w:tc>
        <w:tc>
          <w:tcPr>
            <w:tcW w:w="5430" w:type="dxa"/>
          </w:tcPr>
          <w:p w14:paraId="30C19BE4" w14:textId="77777777" w:rsidR="00CE4A89" w:rsidRPr="001A5C34" w:rsidRDefault="00000000">
            <w:pPr>
              <w:rPr>
                <w:rFonts w:ascii="Times New Roman" w:hAnsi="Times New Roman" w:cs="Times New Roman"/>
                <w:szCs w:val="24"/>
              </w:rPr>
            </w:pPr>
            <w:r w:rsidRPr="001A5C34">
              <w:rPr>
                <w:rFonts w:ascii="Times New Roman" w:hAnsi="Times New Roman" w:cs="Times New Roman"/>
                <w:szCs w:val="24"/>
              </w:rPr>
              <w:t>Bet koks SPĮ IS veikimo sutrikimas, klaida arba paslaugos kokybės sumažėjimas.</w:t>
            </w:r>
          </w:p>
        </w:tc>
      </w:tr>
      <w:tr w:rsidR="001A5C34" w:rsidRPr="001A5C34" w14:paraId="7978A623" w14:textId="77777777" w:rsidTr="000B37C9">
        <w:tc>
          <w:tcPr>
            <w:tcW w:w="800" w:type="dxa"/>
          </w:tcPr>
          <w:p w14:paraId="4F115DA6" w14:textId="77777777" w:rsidR="00651199" w:rsidRPr="001A5C34" w:rsidRDefault="00000000">
            <w:pPr>
              <w:rPr>
                <w:rFonts w:ascii="Times New Roman" w:hAnsi="Times New Roman" w:cs="Times New Roman"/>
                <w:szCs w:val="24"/>
              </w:rPr>
            </w:pPr>
            <w:r w:rsidRPr="001A5C34">
              <w:rPr>
                <w:rFonts w:ascii="Times New Roman" w:hAnsi="Times New Roman" w:cs="Times New Roman"/>
                <w:szCs w:val="24"/>
              </w:rPr>
              <w:t>4</w:t>
            </w:r>
          </w:p>
        </w:tc>
        <w:tc>
          <w:tcPr>
            <w:tcW w:w="2400" w:type="dxa"/>
          </w:tcPr>
          <w:p w14:paraId="68429A4B" w14:textId="77777777" w:rsidR="00CE4A89" w:rsidRPr="001A5C34" w:rsidRDefault="00000000">
            <w:pPr>
              <w:rPr>
                <w:rFonts w:ascii="Times New Roman" w:hAnsi="Times New Roman" w:cs="Times New Roman"/>
                <w:szCs w:val="24"/>
              </w:rPr>
            </w:pPr>
            <w:r w:rsidRPr="001A5C34">
              <w:rPr>
                <w:rFonts w:ascii="Times New Roman" w:hAnsi="Times New Roman" w:cs="Times New Roman"/>
                <w:szCs w:val="24"/>
              </w:rPr>
              <w:t>Darbo laikas</w:t>
            </w:r>
          </w:p>
        </w:tc>
        <w:tc>
          <w:tcPr>
            <w:tcW w:w="5430" w:type="dxa"/>
          </w:tcPr>
          <w:p w14:paraId="5E262C26" w14:textId="24C5F511" w:rsidR="00CE4A89" w:rsidRPr="001A5C34" w:rsidRDefault="00000000">
            <w:pPr>
              <w:rPr>
                <w:rFonts w:ascii="Times New Roman" w:hAnsi="Times New Roman" w:cs="Times New Roman"/>
                <w:szCs w:val="24"/>
              </w:rPr>
            </w:pPr>
            <w:r w:rsidRPr="001A5C34">
              <w:rPr>
                <w:rFonts w:ascii="Times New Roman" w:hAnsi="Times New Roman" w:cs="Times New Roman"/>
                <w:szCs w:val="24"/>
              </w:rPr>
              <w:t xml:space="preserve">Darbo dienomis nuo 8.00 iki 17.00 val., išskyrus </w:t>
            </w:r>
            <w:r w:rsidR="00993823" w:rsidRPr="001A5C34">
              <w:rPr>
                <w:rFonts w:ascii="Times New Roman" w:hAnsi="Times New Roman" w:cs="Times New Roman"/>
                <w:szCs w:val="24"/>
              </w:rPr>
              <w:t>švenčių dienas</w:t>
            </w:r>
            <w:r w:rsidRPr="001A5C34">
              <w:rPr>
                <w:rFonts w:ascii="Times New Roman" w:hAnsi="Times New Roman" w:cs="Times New Roman"/>
                <w:szCs w:val="24"/>
              </w:rPr>
              <w:t>.</w:t>
            </w:r>
          </w:p>
        </w:tc>
      </w:tr>
      <w:tr w:rsidR="001A5C34" w:rsidRPr="001A5C34" w14:paraId="016B407B" w14:textId="77777777" w:rsidTr="000B37C9">
        <w:tc>
          <w:tcPr>
            <w:tcW w:w="800" w:type="dxa"/>
          </w:tcPr>
          <w:p w14:paraId="248A81FB" w14:textId="77777777" w:rsidR="00651199" w:rsidRPr="001A5C34" w:rsidRDefault="00000000">
            <w:pPr>
              <w:rPr>
                <w:rFonts w:ascii="Times New Roman" w:hAnsi="Times New Roman" w:cs="Times New Roman"/>
                <w:szCs w:val="24"/>
              </w:rPr>
            </w:pPr>
            <w:r w:rsidRPr="001A5C34">
              <w:rPr>
                <w:rFonts w:ascii="Times New Roman" w:hAnsi="Times New Roman" w:cs="Times New Roman"/>
                <w:szCs w:val="24"/>
              </w:rPr>
              <w:t>5</w:t>
            </w:r>
          </w:p>
        </w:tc>
        <w:tc>
          <w:tcPr>
            <w:tcW w:w="2400" w:type="dxa"/>
          </w:tcPr>
          <w:p w14:paraId="70A937FF" w14:textId="77777777" w:rsidR="00CE4A89" w:rsidRPr="001A5C34" w:rsidRDefault="00000000">
            <w:pPr>
              <w:rPr>
                <w:rFonts w:ascii="Times New Roman" w:hAnsi="Times New Roman" w:cs="Times New Roman"/>
                <w:szCs w:val="24"/>
              </w:rPr>
            </w:pPr>
            <w:r w:rsidRPr="001A5C34">
              <w:rPr>
                <w:rFonts w:ascii="Times New Roman" w:hAnsi="Times New Roman" w:cs="Times New Roman"/>
                <w:szCs w:val="24"/>
              </w:rPr>
              <w:t>Darbo valanda</w:t>
            </w:r>
          </w:p>
        </w:tc>
        <w:tc>
          <w:tcPr>
            <w:tcW w:w="5430" w:type="dxa"/>
          </w:tcPr>
          <w:p w14:paraId="26D62C39" w14:textId="77777777" w:rsidR="00CE4A89" w:rsidRPr="001A5C34" w:rsidRDefault="00000000">
            <w:pPr>
              <w:rPr>
                <w:rFonts w:ascii="Times New Roman" w:hAnsi="Times New Roman" w:cs="Times New Roman"/>
                <w:szCs w:val="24"/>
              </w:rPr>
            </w:pPr>
            <w:r w:rsidRPr="001A5C34">
              <w:rPr>
                <w:rFonts w:ascii="Times New Roman" w:hAnsi="Times New Roman" w:cs="Times New Roman"/>
                <w:szCs w:val="24"/>
              </w:rPr>
              <w:t>Viena darbo laiko valanda.</w:t>
            </w:r>
          </w:p>
        </w:tc>
      </w:tr>
      <w:tr w:rsidR="001A5C34" w:rsidRPr="001A5C34" w14:paraId="70F31DD3" w14:textId="77777777" w:rsidTr="000B37C9">
        <w:tc>
          <w:tcPr>
            <w:tcW w:w="800" w:type="dxa"/>
          </w:tcPr>
          <w:p w14:paraId="76E44822" w14:textId="68A7112B" w:rsidR="00993823" w:rsidRPr="001A5C34" w:rsidRDefault="00993823">
            <w:pPr>
              <w:rPr>
                <w:rFonts w:ascii="Times New Roman" w:hAnsi="Times New Roman" w:cs="Times New Roman"/>
                <w:szCs w:val="24"/>
              </w:rPr>
            </w:pPr>
            <w:r w:rsidRPr="001A5C34">
              <w:rPr>
                <w:rFonts w:ascii="Times New Roman" w:hAnsi="Times New Roman" w:cs="Times New Roman"/>
                <w:szCs w:val="24"/>
              </w:rPr>
              <w:t>6</w:t>
            </w:r>
          </w:p>
        </w:tc>
        <w:tc>
          <w:tcPr>
            <w:tcW w:w="2400" w:type="dxa"/>
          </w:tcPr>
          <w:p w14:paraId="2EB026B4" w14:textId="6C4A8E90" w:rsidR="00993823" w:rsidRPr="001A5C34" w:rsidRDefault="00993823">
            <w:pPr>
              <w:rPr>
                <w:rFonts w:ascii="Times New Roman" w:hAnsi="Times New Roman" w:cs="Times New Roman"/>
                <w:szCs w:val="24"/>
              </w:rPr>
            </w:pPr>
            <w:r w:rsidRPr="001A5C34">
              <w:rPr>
                <w:rFonts w:ascii="Times New Roman" w:hAnsi="Times New Roman" w:cs="Times New Roman"/>
                <w:szCs w:val="24"/>
              </w:rPr>
              <w:t>Reakcijos laikas</w:t>
            </w:r>
          </w:p>
        </w:tc>
        <w:tc>
          <w:tcPr>
            <w:tcW w:w="5430" w:type="dxa"/>
          </w:tcPr>
          <w:p w14:paraId="36C9A607" w14:textId="034C1264" w:rsidR="00993823" w:rsidRPr="001A5C34" w:rsidRDefault="00993823">
            <w:pPr>
              <w:rPr>
                <w:rFonts w:ascii="Times New Roman" w:hAnsi="Times New Roman" w:cs="Times New Roman"/>
                <w:szCs w:val="24"/>
              </w:rPr>
            </w:pPr>
            <w:r w:rsidRPr="001A5C34">
              <w:rPr>
                <w:rFonts w:ascii="Times New Roman" w:hAnsi="Times New Roman" w:cs="Times New Roman"/>
                <w:szCs w:val="24"/>
              </w:rPr>
              <w:t>Laikas nuo incidento užregistravimo iki Tiekėjo patvirtinimo Perkančiajai organizacijai, kad incidentas priimtas ir pradėtas spręsti.</w:t>
            </w:r>
          </w:p>
        </w:tc>
      </w:tr>
      <w:tr w:rsidR="001A5C34" w:rsidRPr="001A5C34" w14:paraId="415EB087" w14:textId="77777777" w:rsidTr="000B37C9">
        <w:tc>
          <w:tcPr>
            <w:tcW w:w="800" w:type="dxa"/>
          </w:tcPr>
          <w:p w14:paraId="39CC2C34" w14:textId="186A4558" w:rsidR="00993823" w:rsidRPr="001A5C34" w:rsidRDefault="00993823">
            <w:pPr>
              <w:rPr>
                <w:rFonts w:ascii="Times New Roman" w:hAnsi="Times New Roman" w:cs="Times New Roman"/>
                <w:szCs w:val="24"/>
              </w:rPr>
            </w:pPr>
            <w:r w:rsidRPr="001A5C34">
              <w:rPr>
                <w:rFonts w:ascii="Times New Roman" w:hAnsi="Times New Roman" w:cs="Times New Roman"/>
                <w:szCs w:val="24"/>
              </w:rPr>
              <w:t>7</w:t>
            </w:r>
          </w:p>
        </w:tc>
        <w:tc>
          <w:tcPr>
            <w:tcW w:w="2400" w:type="dxa"/>
          </w:tcPr>
          <w:p w14:paraId="68C886CD" w14:textId="3FF31198" w:rsidR="00993823" w:rsidRPr="001A5C34" w:rsidRDefault="00993823">
            <w:pPr>
              <w:rPr>
                <w:rFonts w:ascii="Times New Roman" w:hAnsi="Times New Roman" w:cs="Times New Roman"/>
                <w:szCs w:val="24"/>
              </w:rPr>
            </w:pPr>
            <w:r w:rsidRPr="001A5C34">
              <w:rPr>
                <w:rFonts w:ascii="Times New Roman" w:hAnsi="Times New Roman" w:cs="Times New Roman"/>
                <w:szCs w:val="24"/>
              </w:rPr>
              <w:t>Sprendimo terminas</w:t>
            </w:r>
          </w:p>
        </w:tc>
        <w:tc>
          <w:tcPr>
            <w:tcW w:w="5430" w:type="dxa"/>
          </w:tcPr>
          <w:p w14:paraId="6FE86459" w14:textId="6AF6CFC7" w:rsidR="00993823" w:rsidRPr="001A5C34" w:rsidRDefault="00993823">
            <w:pPr>
              <w:rPr>
                <w:rFonts w:ascii="Times New Roman" w:hAnsi="Times New Roman" w:cs="Times New Roman"/>
                <w:szCs w:val="24"/>
              </w:rPr>
            </w:pPr>
            <w:r w:rsidRPr="001A5C34">
              <w:rPr>
                <w:rFonts w:ascii="Times New Roman" w:hAnsi="Times New Roman" w:cs="Times New Roman"/>
                <w:szCs w:val="24"/>
              </w:rPr>
              <w:t>Laikas nuo incidento užregistravimo iki incidento pašalinimo ir SPĮ IS veikimo atkūrimo.</w:t>
            </w:r>
          </w:p>
        </w:tc>
      </w:tr>
      <w:tr w:rsidR="001A5C34" w:rsidRPr="001A5C34" w14:paraId="09E3872C" w14:textId="77777777" w:rsidTr="000B37C9">
        <w:tc>
          <w:tcPr>
            <w:tcW w:w="800" w:type="dxa"/>
          </w:tcPr>
          <w:p w14:paraId="79881440"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8</w:t>
            </w:r>
          </w:p>
        </w:tc>
        <w:tc>
          <w:tcPr>
            <w:tcW w:w="2400" w:type="dxa"/>
          </w:tcPr>
          <w:p w14:paraId="747DDCB9"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Perkančioji organizacija</w:t>
            </w:r>
          </w:p>
        </w:tc>
        <w:tc>
          <w:tcPr>
            <w:tcW w:w="5430" w:type="dxa"/>
          </w:tcPr>
          <w:p w14:paraId="1B89A09E"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Viešoji įstaiga Rokiškio psichiatrijos ligoninė.</w:t>
            </w:r>
          </w:p>
        </w:tc>
      </w:tr>
      <w:tr w:rsidR="001A5C34" w:rsidRPr="001A5C34" w14:paraId="74B43070" w14:textId="77777777" w:rsidTr="000B37C9">
        <w:tc>
          <w:tcPr>
            <w:tcW w:w="800" w:type="dxa"/>
          </w:tcPr>
          <w:p w14:paraId="78C5582E"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9</w:t>
            </w:r>
          </w:p>
        </w:tc>
        <w:tc>
          <w:tcPr>
            <w:tcW w:w="2400" w:type="dxa"/>
          </w:tcPr>
          <w:p w14:paraId="45D4DB91"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Tiekėjas</w:t>
            </w:r>
          </w:p>
        </w:tc>
        <w:tc>
          <w:tcPr>
            <w:tcW w:w="5430" w:type="dxa"/>
          </w:tcPr>
          <w:p w14:paraId="11F81116"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Sutartį sudaręs ūkio subjektas, teikiantis SPĮ IS diegimo ir palaikymo paslaugas.</w:t>
            </w:r>
          </w:p>
        </w:tc>
      </w:tr>
      <w:tr w:rsidR="001A5C34" w:rsidRPr="001A5C34" w14:paraId="3DE3E51D" w14:textId="77777777" w:rsidTr="000B37C9">
        <w:tc>
          <w:tcPr>
            <w:tcW w:w="800" w:type="dxa"/>
          </w:tcPr>
          <w:p w14:paraId="3FB32269"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10</w:t>
            </w:r>
          </w:p>
        </w:tc>
        <w:tc>
          <w:tcPr>
            <w:tcW w:w="2400" w:type="dxa"/>
          </w:tcPr>
          <w:p w14:paraId="563BFB5F"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ESPBI IS</w:t>
            </w:r>
          </w:p>
        </w:tc>
        <w:tc>
          <w:tcPr>
            <w:tcW w:w="5430" w:type="dxa"/>
          </w:tcPr>
          <w:p w14:paraId="5627548F"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Elektroninės sveikatos paslaugų ir bendradarbiavimo infrastruktūros informacinė sistema.</w:t>
            </w:r>
          </w:p>
        </w:tc>
      </w:tr>
      <w:tr w:rsidR="001A5C34" w:rsidRPr="001A5C34" w14:paraId="5CEB2F34" w14:textId="77777777" w:rsidTr="000B37C9">
        <w:tc>
          <w:tcPr>
            <w:tcW w:w="800" w:type="dxa"/>
          </w:tcPr>
          <w:p w14:paraId="6AD96A57"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11</w:t>
            </w:r>
          </w:p>
        </w:tc>
        <w:tc>
          <w:tcPr>
            <w:tcW w:w="2400" w:type="dxa"/>
          </w:tcPr>
          <w:p w14:paraId="31D17F85"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Prieinamumas</w:t>
            </w:r>
          </w:p>
        </w:tc>
        <w:tc>
          <w:tcPr>
            <w:tcW w:w="5430" w:type="dxa"/>
          </w:tcPr>
          <w:p w14:paraId="4D15EB28"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Kalendorinio mėnesio laiko dalis (procentais), kai SPĮ IS, jos moduliai ir funkcionavimui būtinos integracijos veikia ir yra pasiekiami naudotojams. Apskaičiuojama: Prieinamumas = (M – N) / M × 100 proc., kur M – visos kalendorinio mėnesio minutės, N – SPĮ IS neprieinamumo minutės, neįskaitant 8.7 punkte nurodytų išimčių.</w:t>
            </w:r>
          </w:p>
        </w:tc>
      </w:tr>
      <w:tr w:rsidR="001A5C34" w:rsidRPr="001A5C34" w14:paraId="50880909" w14:textId="77777777" w:rsidTr="000B37C9">
        <w:tc>
          <w:tcPr>
            <w:tcW w:w="800" w:type="dxa"/>
          </w:tcPr>
          <w:p w14:paraId="457EB748"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12</w:t>
            </w:r>
          </w:p>
        </w:tc>
        <w:tc>
          <w:tcPr>
            <w:tcW w:w="2400" w:type="dxa"/>
          </w:tcPr>
          <w:p w14:paraId="294A1362"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Planiniai priežiūros darbai</w:t>
            </w:r>
          </w:p>
        </w:tc>
        <w:tc>
          <w:tcPr>
            <w:tcW w:w="5430" w:type="dxa"/>
          </w:tcPr>
          <w:p w14:paraId="19D6625B"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Iš anksto su Perkančiąja organizacija suderinti SPĮ IS priežiūros darbai, apie kuriuos Tiekėjas praneša ne vėliau kaip prieš 3 (tris) darbo dienas, atliekami ne darbo metu ir trunkantys ne ilgiau kaip 8 (aštuonias) valandas per kalendorinį mėnesį.</w:t>
            </w:r>
          </w:p>
        </w:tc>
      </w:tr>
      <w:tr w:rsidR="00993823" w:rsidRPr="001A5C34" w14:paraId="3629E748" w14:textId="77777777" w:rsidTr="000B37C9">
        <w:tc>
          <w:tcPr>
            <w:tcW w:w="800" w:type="dxa"/>
          </w:tcPr>
          <w:p w14:paraId="0DCF7F28"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13</w:t>
            </w:r>
          </w:p>
        </w:tc>
        <w:tc>
          <w:tcPr>
            <w:tcW w:w="2400" w:type="dxa"/>
          </w:tcPr>
          <w:p w14:paraId="6C4DCFAF"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Kritinis pažeidžiamumas</w:t>
            </w:r>
          </w:p>
        </w:tc>
        <w:tc>
          <w:tcPr>
            <w:tcW w:w="5430" w:type="dxa"/>
          </w:tcPr>
          <w:p w14:paraId="00256896" w14:textId="77777777" w:rsidR="00993823" w:rsidRPr="001A5C34" w:rsidRDefault="00993823">
            <w:pPr>
              <w:rPr>
                <w:rFonts w:ascii="Times New Roman" w:hAnsi="Times New Roman" w:cs="Times New Roman"/>
                <w:szCs w:val="24"/>
              </w:rPr>
            </w:pPr>
            <w:r w:rsidRPr="001A5C34">
              <w:rPr>
                <w:rFonts w:ascii="Times New Roman" w:hAnsi="Times New Roman" w:cs="Times New Roman"/>
                <w:szCs w:val="24"/>
              </w:rPr>
              <w:t>Kaip apibrėžta Sutarties priede Nr. 3.</w:t>
            </w:r>
          </w:p>
        </w:tc>
      </w:tr>
    </w:tbl>
    <w:p w14:paraId="55E42960" w14:textId="77777777" w:rsidR="00693E20" w:rsidRPr="001A5C34" w:rsidRDefault="00693E20" w:rsidP="000B37C9">
      <w:pPr>
        <w:rPr>
          <w:rFonts w:ascii="Times New Roman" w:hAnsi="Times New Roman" w:cs="Times New Roman"/>
        </w:rPr>
      </w:pPr>
    </w:p>
    <w:p w14:paraId="0A9563E3" w14:textId="1874DA37" w:rsidR="00CE4A89" w:rsidRPr="001A5C34" w:rsidRDefault="00000000" w:rsidP="00466E2B">
      <w:pPr>
        <w:pStyle w:val="Antrat2"/>
        <w:spacing w:before="0"/>
        <w:rPr>
          <w:rFonts w:ascii="Times New Roman" w:hAnsi="Times New Roman" w:cs="Times New Roman"/>
          <w:color w:val="auto"/>
          <w:sz w:val="24"/>
          <w:szCs w:val="24"/>
        </w:rPr>
      </w:pPr>
      <w:r w:rsidRPr="001A5C34">
        <w:rPr>
          <w:rFonts w:ascii="Times New Roman" w:hAnsi="Times New Roman" w:cs="Times New Roman"/>
          <w:color w:val="auto"/>
          <w:sz w:val="24"/>
          <w:szCs w:val="24"/>
        </w:rPr>
        <w:t>2. Paslaugų teikimo principai</w:t>
      </w:r>
    </w:p>
    <w:p w14:paraId="2025AD98"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Tiekėjas privalo:</w:t>
      </w:r>
    </w:p>
    <w:p w14:paraId="6081730D"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lastRenderedPageBreak/>
        <w:t>2.1.</w:t>
      </w:r>
      <w:r w:rsidRPr="001A5C34">
        <w:rPr>
          <w:rFonts w:ascii="Times New Roman" w:hAnsi="Times New Roman" w:cs="Times New Roman"/>
          <w:szCs w:val="24"/>
        </w:rPr>
        <w:t xml:space="preserve"> Užtikrinti nepertraukiamą SPĮ IS priežiūrą visą garantinės priežiūros ir palaikymo laikotarpį, nustatytą Techninės specifikacijos 11.3 punkte.</w:t>
      </w:r>
    </w:p>
    <w:p w14:paraId="7EE989E2" w14:textId="595740A6"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2.2.</w:t>
      </w:r>
      <w:r w:rsidRPr="001A5C34">
        <w:rPr>
          <w:rFonts w:ascii="Times New Roman" w:hAnsi="Times New Roman" w:cs="Times New Roman"/>
          <w:szCs w:val="24"/>
        </w:rPr>
        <w:t xml:space="preserve"> Diegti sistemos naujinimus, jei įmanoma, ne darbo metu, iš anksto suderinus laiką su Perkančiąja organizacija, kad būtų kuo mažiau trikdoma Perkančiosios organizacijos veikla.</w:t>
      </w:r>
    </w:p>
    <w:p w14:paraId="605BB13D"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2.3.</w:t>
      </w:r>
      <w:r w:rsidRPr="001A5C34">
        <w:rPr>
          <w:rFonts w:ascii="Times New Roman" w:hAnsi="Times New Roman" w:cs="Times New Roman"/>
          <w:szCs w:val="24"/>
        </w:rPr>
        <w:t xml:space="preserve"> Vykdyti profilaktinius darbus.</w:t>
      </w:r>
    </w:p>
    <w:p w14:paraId="21B62AA7" w14:textId="77777777" w:rsidR="00CE4A89" w:rsidRPr="001A5C34" w:rsidRDefault="00000000" w:rsidP="00466E2B">
      <w:pPr>
        <w:pStyle w:val="Antrat2"/>
        <w:spacing w:before="0"/>
        <w:rPr>
          <w:rFonts w:ascii="Times New Roman" w:hAnsi="Times New Roman" w:cs="Times New Roman"/>
          <w:color w:val="auto"/>
          <w:sz w:val="28"/>
          <w:szCs w:val="28"/>
        </w:rPr>
      </w:pPr>
      <w:r w:rsidRPr="001A5C34">
        <w:rPr>
          <w:rFonts w:ascii="Times New Roman" w:hAnsi="Times New Roman" w:cs="Times New Roman"/>
          <w:color w:val="auto"/>
          <w:sz w:val="28"/>
          <w:szCs w:val="28"/>
        </w:rPr>
        <w:t>3. Incidentų registravimas</w:t>
      </w:r>
    </w:p>
    <w:p w14:paraId="648F0BBA"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Incidentai registruojami:</w:t>
      </w:r>
    </w:p>
    <w:p w14:paraId="5EC1CE36"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3.1.</w:t>
      </w:r>
      <w:r w:rsidRPr="001A5C34">
        <w:rPr>
          <w:rFonts w:ascii="Times New Roman" w:hAnsi="Times New Roman" w:cs="Times New Roman"/>
          <w:szCs w:val="24"/>
        </w:rPr>
        <w:t xml:space="preserve"> Telefonu.</w:t>
      </w:r>
    </w:p>
    <w:p w14:paraId="4C10E02F"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3.2.</w:t>
      </w:r>
      <w:r w:rsidRPr="001A5C34">
        <w:rPr>
          <w:rFonts w:ascii="Times New Roman" w:hAnsi="Times New Roman" w:cs="Times New Roman"/>
          <w:szCs w:val="24"/>
        </w:rPr>
        <w:t xml:space="preserve"> Elektroniniu paštu.</w:t>
      </w:r>
    </w:p>
    <w:p w14:paraId="3E753A80"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3.3.</w:t>
      </w:r>
      <w:r w:rsidRPr="001A5C34">
        <w:rPr>
          <w:rFonts w:ascii="Times New Roman" w:hAnsi="Times New Roman" w:cs="Times New Roman"/>
          <w:szCs w:val="24"/>
        </w:rPr>
        <w:t xml:space="preserve"> Nuotolinio aptarnavimo priemonėmis.</w:t>
      </w:r>
    </w:p>
    <w:p w14:paraId="325208A8"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Incidentai registruojami 24 valandas per parą, 7 dienas per savaitę.</w:t>
      </w:r>
    </w:p>
    <w:p w14:paraId="1022EBCD" w14:textId="77777777" w:rsidR="00CE4A89" w:rsidRPr="001A5C34" w:rsidRDefault="00000000" w:rsidP="00466E2B">
      <w:pPr>
        <w:pStyle w:val="Antrat2"/>
        <w:spacing w:before="0"/>
        <w:rPr>
          <w:rFonts w:ascii="Times New Roman" w:hAnsi="Times New Roman" w:cs="Times New Roman"/>
          <w:color w:val="auto"/>
          <w:sz w:val="24"/>
          <w:szCs w:val="24"/>
        </w:rPr>
      </w:pPr>
      <w:r w:rsidRPr="001A5C34">
        <w:rPr>
          <w:rFonts w:ascii="Times New Roman" w:hAnsi="Times New Roman" w:cs="Times New Roman"/>
          <w:color w:val="auto"/>
          <w:sz w:val="28"/>
          <w:szCs w:val="28"/>
        </w:rPr>
        <w:t xml:space="preserve">4. </w:t>
      </w:r>
      <w:r w:rsidRPr="001A5C34">
        <w:rPr>
          <w:rFonts w:ascii="Times New Roman" w:hAnsi="Times New Roman" w:cs="Times New Roman"/>
          <w:color w:val="auto"/>
          <w:sz w:val="24"/>
          <w:szCs w:val="24"/>
        </w:rPr>
        <w:t>Incidentų klasifikavimas</w:t>
      </w:r>
    </w:p>
    <w:tbl>
      <w:tblPr>
        <w:tblStyle w:val="Lentelstinklelis"/>
        <w:tblW w:w="0" w:type="auto"/>
        <w:tblLook w:val="04A0" w:firstRow="1" w:lastRow="0" w:firstColumn="1" w:lastColumn="0" w:noHBand="0" w:noVBand="1"/>
      </w:tblPr>
      <w:tblGrid>
        <w:gridCol w:w="640"/>
        <w:gridCol w:w="1700"/>
        <w:gridCol w:w="2690"/>
        <w:gridCol w:w="1800"/>
        <w:gridCol w:w="1800"/>
      </w:tblGrid>
      <w:tr w:rsidR="001A5C34" w:rsidRPr="001A5C34" w14:paraId="38D9C5C4" w14:textId="77777777" w:rsidTr="000B37C9">
        <w:tc>
          <w:tcPr>
            <w:tcW w:w="640" w:type="dxa"/>
          </w:tcPr>
          <w:p w14:paraId="26BCD7FD" w14:textId="77777777" w:rsidR="00651199" w:rsidRPr="001A5C34" w:rsidRDefault="00000000" w:rsidP="00466E2B">
            <w:pPr>
              <w:rPr>
                <w:rFonts w:ascii="Times New Roman" w:hAnsi="Times New Roman" w:cs="Times New Roman"/>
                <w:b/>
                <w:bCs/>
                <w:szCs w:val="24"/>
              </w:rPr>
            </w:pPr>
            <w:r w:rsidRPr="001A5C34">
              <w:rPr>
                <w:rFonts w:ascii="Times New Roman" w:hAnsi="Times New Roman" w:cs="Times New Roman"/>
                <w:b/>
                <w:bCs/>
                <w:szCs w:val="24"/>
              </w:rPr>
              <w:t>Nr.</w:t>
            </w:r>
          </w:p>
        </w:tc>
        <w:tc>
          <w:tcPr>
            <w:tcW w:w="1700" w:type="dxa"/>
          </w:tcPr>
          <w:p w14:paraId="35B6C773" w14:textId="77777777" w:rsidR="00CE4A89" w:rsidRPr="001A5C34" w:rsidRDefault="00000000" w:rsidP="00466E2B">
            <w:pPr>
              <w:rPr>
                <w:rFonts w:ascii="Times New Roman" w:hAnsi="Times New Roman" w:cs="Times New Roman"/>
                <w:b/>
                <w:bCs/>
                <w:szCs w:val="24"/>
              </w:rPr>
            </w:pPr>
            <w:r w:rsidRPr="001A5C34">
              <w:rPr>
                <w:rFonts w:ascii="Times New Roman" w:hAnsi="Times New Roman" w:cs="Times New Roman"/>
                <w:b/>
                <w:bCs/>
                <w:szCs w:val="24"/>
              </w:rPr>
              <w:t>Incidento lygis</w:t>
            </w:r>
          </w:p>
        </w:tc>
        <w:tc>
          <w:tcPr>
            <w:tcW w:w="2690" w:type="dxa"/>
          </w:tcPr>
          <w:p w14:paraId="400E45A4" w14:textId="77777777" w:rsidR="00CE4A89" w:rsidRPr="001A5C34" w:rsidRDefault="00000000" w:rsidP="00466E2B">
            <w:pPr>
              <w:rPr>
                <w:rFonts w:ascii="Times New Roman" w:hAnsi="Times New Roman" w:cs="Times New Roman"/>
                <w:b/>
                <w:bCs/>
                <w:szCs w:val="24"/>
              </w:rPr>
            </w:pPr>
            <w:r w:rsidRPr="001A5C34">
              <w:rPr>
                <w:rFonts w:ascii="Times New Roman" w:hAnsi="Times New Roman" w:cs="Times New Roman"/>
                <w:b/>
                <w:bCs/>
                <w:szCs w:val="24"/>
              </w:rPr>
              <w:t>Aprašymas</w:t>
            </w:r>
          </w:p>
        </w:tc>
        <w:tc>
          <w:tcPr>
            <w:tcW w:w="1800" w:type="dxa"/>
          </w:tcPr>
          <w:p w14:paraId="7E928DA0" w14:textId="77777777" w:rsidR="00CE4A89" w:rsidRPr="001A5C34" w:rsidRDefault="00000000" w:rsidP="00466E2B">
            <w:pPr>
              <w:rPr>
                <w:rFonts w:ascii="Times New Roman" w:hAnsi="Times New Roman" w:cs="Times New Roman"/>
                <w:b/>
                <w:bCs/>
                <w:szCs w:val="24"/>
              </w:rPr>
            </w:pPr>
            <w:r w:rsidRPr="001A5C34">
              <w:rPr>
                <w:rFonts w:ascii="Times New Roman" w:hAnsi="Times New Roman" w:cs="Times New Roman"/>
                <w:b/>
                <w:bCs/>
                <w:szCs w:val="24"/>
              </w:rPr>
              <w:t>Reakcijos laikas</w:t>
            </w:r>
          </w:p>
        </w:tc>
        <w:tc>
          <w:tcPr>
            <w:tcW w:w="1800" w:type="dxa"/>
          </w:tcPr>
          <w:p w14:paraId="5750264A" w14:textId="77777777" w:rsidR="00CE4A89" w:rsidRPr="001A5C34" w:rsidRDefault="00000000" w:rsidP="00466E2B">
            <w:pPr>
              <w:rPr>
                <w:rFonts w:ascii="Times New Roman" w:hAnsi="Times New Roman" w:cs="Times New Roman"/>
                <w:b/>
                <w:bCs/>
                <w:szCs w:val="24"/>
              </w:rPr>
            </w:pPr>
            <w:r w:rsidRPr="001A5C34">
              <w:rPr>
                <w:rFonts w:ascii="Times New Roman" w:hAnsi="Times New Roman" w:cs="Times New Roman"/>
                <w:b/>
                <w:bCs/>
                <w:szCs w:val="24"/>
              </w:rPr>
              <w:t>Sprendimo terminas</w:t>
            </w:r>
          </w:p>
        </w:tc>
      </w:tr>
      <w:tr w:rsidR="001A5C34" w:rsidRPr="001A5C34" w14:paraId="57C886D4" w14:textId="77777777" w:rsidTr="000B37C9">
        <w:tc>
          <w:tcPr>
            <w:tcW w:w="640" w:type="dxa"/>
          </w:tcPr>
          <w:p w14:paraId="1584C4BA" w14:textId="77777777" w:rsidR="00651199" w:rsidRPr="001A5C34" w:rsidRDefault="00000000" w:rsidP="00466E2B">
            <w:pPr>
              <w:rPr>
                <w:rFonts w:ascii="Times New Roman" w:hAnsi="Times New Roman" w:cs="Times New Roman"/>
                <w:szCs w:val="24"/>
              </w:rPr>
            </w:pPr>
            <w:r w:rsidRPr="001A5C34">
              <w:rPr>
                <w:rFonts w:ascii="Times New Roman" w:hAnsi="Times New Roman" w:cs="Times New Roman"/>
                <w:szCs w:val="24"/>
              </w:rPr>
              <w:t>1</w:t>
            </w:r>
          </w:p>
        </w:tc>
        <w:tc>
          <w:tcPr>
            <w:tcW w:w="1700" w:type="dxa"/>
          </w:tcPr>
          <w:p w14:paraId="217BC2DA"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Blokuojantis</w:t>
            </w:r>
          </w:p>
        </w:tc>
        <w:tc>
          <w:tcPr>
            <w:tcW w:w="2690" w:type="dxa"/>
          </w:tcPr>
          <w:p w14:paraId="23EEF047"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Visa sistema neveikia arba nepasiekiami duomenys</w:t>
            </w:r>
          </w:p>
        </w:tc>
        <w:tc>
          <w:tcPr>
            <w:tcW w:w="1800" w:type="dxa"/>
          </w:tcPr>
          <w:p w14:paraId="2084876C"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iki 1 darbo val.</w:t>
            </w:r>
          </w:p>
        </w:tc>
        <w:tc>
          <w:tcPr>
            <w:tcW w:w="1800" w:type="dxa"/>
          </w:tcPr>
          <w:p w14:paraId="174BF37B"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iki 4 darbo val.</w:t>
            </w:r>
          </w:p>
        </w:tc>
      </w:tr>
      <w:tr w:rsidR="001A5C34" w:rsidRPr="001A5C34" w14:paraId="463CDA6A" w14:textId="77777777" w:rsidTr="000B37C9">
        <w:tc>
          <w:tcPr>
            <w:tcW w:w="640" w:type="dxa"/>
          </w:tcPr>
          <w:p w14:paraId="42E9685A" w14:textId="77777777" w:rsidR="00651199" w:rsidRPr="001A5C34" w:rsidRDefault="00000000" w:rsidP="00466E2B">
            <w:pPr>
              <w:rPr>
                <w:rFonts w:ascii="Times New Roman" w:hAnsi="Times New Roman" w:cs="Times New Roman"/>
                <w:szCs w:val="24"/>
              </w:rPr>
            </w:pPr>
            <w:r w:rsidRPr="001A5C34">
              <w:rPr>
                <w:rFonts w:ascii="Times New Roman" w:hAnsi="Times New Roman" w:cs="Times New Roman"/>
                <w:szCs w:val="24"/>
              </w:rPr>
              <w:t>2</w:t>
            </w:r>
          </w:p>
        </w:tc>
        <w:tc>
          <w:tcPr>
            <w:tcW w:w="1700" w:type="dxa"/>
          </w:tcPr>
          <w:p w14:paraId="0F552FC5"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Kritinis</w:t>
            </w:r>
          </w:p>
        </w:tc>
        <w:tc>
          <w:tcPr>
            <w:tcW w:w="2690" w:type="dxa"/>
          </w:tcPr>
          <w:p w14:paraId="521661B2"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Neveikia viena ar kelios pagrindinės funkcijos, nėra alternatyvaus darbo būdo</w:t>
            </w:r>
          </w:p>
        </w:tc>
        <w:tc>
          <w:tcPr>
            <w:tcW w:w="1800" w:type="dxa"/>
          </w:tcPr>
          <w:p w14:paraId="3FAECE4B"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iki 1 darbo val.</w:t>
            </w:r>
          </w:p>
        </w:tc>
        <w:tc>
          <w:tcPr>
            <w:tcW w:w="1800" w:type="dxa"/>
          </w:tcPr>
          <w:p w14:paraId="302CEAEA"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iki 8 darbo val.</w:t>
            </w:r>
          </w:p>
        </w:tc>
      </w:tr>
      <w:tr w:rsidR="001A5C34" w:rsidRPr="001A5C34" w14:paraId="178FA760" w14:textId="77777777" w:rsidTr="000B37C9">
        <w:tc>
          <w:tcPr>
            <w:tcW w:w="640" w:type="dxa"/>
          </w:tcPr>
          <w:p w14:paraId="2793F252" w14:textId="77777777" w:rsidR="00651199" w:rsidRPr="001A5C34" w:rsidRDefault="00000000" w:rsidP="00466E2B">
            <w:pPr>
              <w:rPr>
                <w:rFonts w:ascii="Times New Roman" w:hAnsi="Times New Roman" w:cs="Times New Roman"/>
                <w:szCs w:val="24"/>
              </w:rPr>
            </w:pPr>
            <w:r w:rsidRPr="001A5C34">
              <w:rPr>
                <w:rFonts w:ascii="Times New Roman" w:hAnsi="Times New Roman" w:cs="Times New Roman"/>
                <w:szCs w:val="24"/>
              </w:rPr>
              <w:t>3</w:t>
            </w:r>
          </w:p>
        </w:tc>
        <w:tc>
          <w:tcPr>
            <w:tcW w:w="1700" w:type="dxa"/>
          </w:tcPr>
          <w:p w14:paraId="71C3F726"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Vidutinis</w:t>
            </w:r>
          </w:p>
        </w:tc>
        <w:tc>
          <w:tcPr>
            <w:tcW w:w="2690" w:type="dxa"/>
          </w:tcPr>
          <w:p w14:paraId="05ED51F6"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Neveikia atskiros funkcijos, tačiau galima dirbti alternatyviu būdu</w:t>
            </w:r>
          </w:p>
        </w:tc>
        <w:tc>
          <w:tcPr>
            <w:tcW w:w="1800" w:type="dxa"/>
          </w:tcPr>
          <w:p w14:paraId="7C6E063B"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iki 1 darbo val.</w:t>
            </w:r>
          </w:p>
        </w:tc>
        <w:tc>
          <w:tcPr>
            <w:tcW w:w="1800" w:type="dxa"/>
          </w:tcPr>
          <w:p w14:paraId="23F20AA8"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iki 24 darbo val.</w:t>
            </w:r>
          </w:p>
        </w:tc>
      </w:tr>
      <w:tr w:rsidR="001A5C34" w:rsidRPr="001A5C34" w14:paraId="07980324" w14:textId="77777777" w:rsidTr="000B37C9">
        <w:tc>
          <w:tcPr>
            <w:tcW w:w="640" w:type="dxa"/>
          </w:tcPr>
          <w:p w14:paraId="7D14C744" w14:textId="77777777" w:rsidR="00651199" w:rsidRPr="001A5C34" w:rsidRDefault="00000000" w:rsidP="00466E2B">
            <w:pPr>
              <w:rPr>
                <w:rFonts w:ascii="Times New Roman" w:hAnsi="Times New Roman" w:cs="Times New Roman"/>
                <w:szCs w:val="24"/>
              </w:rPr>
            </w:pPr>
            <w:r w:rsidRPr="001A5C34">
              <w:rPr>
                <w:rFonts w:ascii="Times New Roman" w:hAnsi="Times New Roman" w:cs="Times New Roman"/>
                <w:szCs w:val="24"/>
              </w:rPr>
              <w:t>4</w:t>
            </w:r>
          </w:p>
        </w:tc>
        <w:tc>
          <w:tcPr>
            <w:tcW w:w="1700" w:type="dxa"/>
          </w:tcPr>
          <w:p w14:paraId="212D8127"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Neesminis</w:t>
            </w:r>
          </w:p>
        </w:tc>
        <w:tc>
          <w:tcPr>
            <w:tcW w:w="2690" w:type="dxa"/>
          </w:tcPr>
          <w:p w14:paraId="69C07BF9"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Nedidelės klaidos, neturinčios reikšmingos įtakos darbui</w:t>
            </w:r>
          </w:p>
        </w:tc>
        <w:tc>
          <w:tcPr>
            <w:tcW w:w="1800" w:type="dxa"/>
          </w:tcPr>
          <w:p w14:paraId="1860F240"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iki 1 darbo val.</w:t>
            </w:r>
          </w:p>
        </w:tc>
        <w:tc>
          <w:tcPr>
            <w:tcW w:w="1800" w:type="dxa"/>
          </w:tcPr>
          <w:p w14:paraId="5A3A3F37" w14:textId="5E0E147D"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Šalių suderintu terminu</w:t>
            </w:r>
            <w:r w:rsidR="00993823" w:rsidRPr="001A5C34">
              <w:rPr>
                <w:rFonts w:ascii="Times New Roman" w:hAnsi="Times New Roman" w:cs="Times New Roman"/>
                <w:szCs w:val="24"/>
              </w:rPr>
              <w:t>, bet ne ilgiau kaip per 10 darbo dienų</w:t>
            </w:r>
          </w:p>
        </w:tc>
      </w:tr>
    </w:tbl>
    <w:p w14:paraId="6DBD2D9A" w14:textId="2E8E07F6" w:rsidR="00CE4A89" w:rsidRPr="001A5C34" w:rsidRDefault="00000000" w:rsidP="000B37C9">
      <w:pPr>
        <w:spacing w:before="360"/>
        <w:rPr>
          <w:rFonts w:ascii="Times New Roman" w:hAnsi="Times New Roman" w:cs="Times New Roman"/>
          <w:szCs w:val="24"/>
        </w:rPr>
      </w:pPr>
      <w:r w:rsidRPr="001A5C34">
        <w:rPr>
          <w:rFonts w:ascii="Times New Roman" w:hAnsi="Times New Roman" w:cs="Times New Roman"/>
          <w:szCs w:val="24"/>
        </w:rPr>
        <w:t>Jeigu dėl objektyvių priežasčių incidento neįmanoma pašalinti per nustatytą terminą, Tiekėjas nedelsdamas informuoja Perkančiąją organizaciją, nurodo priežastis ir pateikia numatomą pašalinimo terminą.</w:t>
      </w:r>
    </w:p>
    <w:p w14:paraId="3945F836" w14:textId="77777777" w:rsidR="00CE4A89" w:rsidRPr="001A5C34" w:rsidRDefault="00000000" w:rsidP="00466E2B">
      <w:pPr>
        <w:pStyle w:val="Antrat2"/>
        <w:spacing w:before="0"/>
        <w:rPr>
          <w:rFonts w:ascii="Times New Roman" w:hAnsi="Times New Roman" w:cs="Times New Roman"/>
          <w:color w:val="auto"/>
          <w:sz w:val="24"/>
          <w:szCs w:val="24"/>
        </w:rPr>
      </w:pPr>
      <w:r w:rsidRPr="001A5C34">
        <w:rPr>
          <w:rFonts w:ascii="Times New Roman" w:hAnsi="Times New Roman" w:cs="Times New Roman"/>
          <w:color w:val="auto"/>
          <w:sz w:val="24"/>
          <w:szCs w:val="24"/>
        </w:rPr>
        <w:t>5. Sistemos atkūrimas</w:t>
      </w:r>
    </w:p>
    <w:p w14:paraId="4C4FF41A"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Tiekėjas privalo užtikrinti:</w:t>
      </w:r>
    </w:p>
    <w:p w14:paraId="32546409" w14:textId="65AA9AFE"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lastRenderedPageBreak/>
        <w:t>5.1.</w:t>
      </w:r>
      <w:r w:rsidRPr="001A5C34">
        <w:rPr>
          <w:rFonts w:ascii="Times New Roman" w:hAnsi="Times New Roman" w:cs="Times New Roman"/>
          <w:szCs w:val="24"/>
        </w:rPr>
        <w:t xml:space="preserve"> Tais atvejais, kai incidento pašalinti nepavyksta per 4 skyriuje nustatytą sprendimo terminą ir </w:t>
      </w:r>
      <w:r w:rsidR="00993823" w:rsidRPr="001A5C34">
        <w:rPr>
          <w:rFonts w:ascii="Times New Roman" w:hAnsi="Times New Roman" w:cs="Times New Roman"/>
          <w:szCs w:val="24"/>
        </w:rPr>
        <w:t>SPĮ IS</w:t>
      </w:r>
      <w:r w:rsidRPr="001A5C34">
        <w:rPr>
          <w:rFonts w:ascii="Times New Roman" w:hAnsi="Times New Roman" w:cs="Times New Roman"/>
          <w:szCs w:val="24"/>
        </w:rPr>
        <w:t xml:space="preserve"> veiklai atkurti būtina atkurti duomenis iš atsarginių kopijų, </w:t>
      </w:r>
      <w:r w:rsidR="00993823" w:rsidRPr="001A5C34">
        <w:rPr>
          <w:rFonts w:ascii="Times New Roman" w:hAnsi="Times New Roman" w:cs="Times New Roman"/>
          <w:szCs w:val="24"/>
        </w:rPr>
        <w:t>– tokį atkūrimą</w:t>
      </w:r>
      <w:r w:rsidRPr="001A5C34">
        <w:rPr>
          <w:rFonts w:ascii="Times New Roman" w:hAnsi="Times New Roman" w:cs="Times New Roman"/>
          <w:szCs w:val="24"/>
        </w:rPr>
        <w:t xml:space="preserve"> ne vėliau kaip per 16 darbo valandų nuo incidento registravimo momento. Kitais atvejais taikomi 4 skyriuje nustatyti incidentų sprendimo terminai.</w:t>
      </w:r>
    </w:p>
    <w:p w14:paraId="6A8E77E5"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5.2.</w:t>
      </w:r>
      <w:r w:rsidRPr="001A5C34">
        <w:rPr>
          <w:rFonts w:ascii="Times New Roman" w:hAnsi="Times New Roman" w:cs="Times New Roman"/>
          <w:szCs w:val="24"/>
        </w:rPr>
        <w:t xml:space="preserve"> Duomenų vientisumo išsaugojimą.</w:t>
      </w:r>
    </w:p>
    <w:p w14:paraId="769A8918"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5.3.</w:t>
      </w:r>
      <w:r w:rsidRPr="001A5C34">
        <w:rPr>
          <w:rFonts w:ascii="Times New Roman" w:hAnsi="Times New Roman" w:cs="Times New Roman"/>
          <w:szCs w:val="24"/>
        </w:rPr>
        <w:t xml:space="preserve"> Kad po atkūrimo sistema veiktų be papildomų naudotojų veiksmų, išskyrus atvejus, kai tai techniškai neįmanoma.</w:t>
      </w:r>
    </w:p>
    <w:p w14:paraId="218A560E" w14:textId="77777777" w:rsidR="00CE4A89" w:rsidRPr="001A5C34" w:rsidRDefault="00000000" w:rsidP="00466E2B">
      <w:pPr>
        <w:pStyle w:val="Antrat2"/>
        <w:spacing w:before="0"/>
        <w:rPr>
          <w:rFonts w:ascii="Times New Roman" w:hAnsi="Times New Roman" w:cs="Times New Roman"/>
          <w:color w:val="auto"/>
          <w:sz w:val="24"/>
          <w:szCs w:val="24"/>
        </w:rPr>
      </w:pPr>
      <w:r w:rsidRPr="001A5C34">
        <w:rPr>
          <w:rFonts w:ascii="Times New Roman" w:hAnsi="Times New Roman" w:cs="Times New Roman"/>
          <w:color w:val="auto"/>
          <w:sz w:val="24"/>
          <w:szCs w:val="24"/>
        </w:rPr>
        <w:t>6. Priežiūros paslaugos</w:t>
      </w:r>
    </w:p>
    <w:p w14:paraId="53142622"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Priežiūros paslaugos apima:</w:t>
      </w:r>
    </w:p>
    <w:p w14:paraId="4707D864"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6.1.</w:t>
      </w:r>
      <w:r w:rsidRPr="001A5C34">
        <w:rPr>
          <w:rFonts w:ascii="Times New Roman" w:hAnsi="Times New Roman" w:cs="Times New Roman"/>
          <w:szCs w:val="24"/>
        </w:rPr>
        <w:t xml:space="preserve"> Incidentų šalinimą.</w:t>
      </w:r>
    </w:p>
    <w:p w14:paraId="13055FB4"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6.2.</w:t>
      </w:r>
      <w:r w:rsidRPr="001A5C34">
        <w:rPr>
          <w:rFonts w:ascii="Times New Roman" w:hAnsi="Times New Roman" w:cs="Times New Roman"/>
          <w:szCs w:val="24"/>
        </w:rPr>
        <w:t xml:space="preserve"> Administratorių ir naudotojų konsultavimą telefonu, elektroniniu paštu ir nuotoliniu būdu.</w:t>
      </w:r>
    </w:p>
    <w:p w14:paraId="50353B08"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6.3.</w:t>
      </w:r>
      <w:r w:rsidRPr="001A5C34">
        <w:rPr>
          <w:rFonts w:ascii="Times New Roman" w:hAnsi="Times New Roman" w:cs="Times New Roman"/>
          <w:szCs w:val="24"/>
        </w:rPr>
        <w:t xml:space="preserve"> Sistemos konfigūravimą.</w:t>
      </w:r>
    </w:p>
    <w:p w14:paraId="2526760D"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6.4.</w:t>
      </w:r>
      <w:r w:rsidRPr="001A5C34">
        <w:rPr>
          <w:rFonts w:ascii="Times New Roman" w:hAnsi="Times New Roman" w:cs="Times New Roman"/>
          <w:szCs w:val="24"/>
        </w:rPr>
        <w:t xml:space="preserve"> Dokumentų ir ataskaitų šablonų koregavimą konfigūravimo priemonėmis, be programavimo.</w:t>
      </w:r>
    </w:p>
    <w:p w14:paraId="4F8BA9E3"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6.5.</w:t>
      </w:r>
      <w:r w:rsidRPr="001A5C34">
        <w:rPr>
          <w:rFonts w:ascii="Times New Roman" w:hAnsi="Times New Roman" w:cs="Times New Roman"/>
          <w:szCs w:val="24"/>
        </w:rPr>
        <w:t xml:space="preserve"> Klasifikatorių atnaujinimą.</w:t>
      </w:r>
    </w:p>
    <w:p w14:paraId="3C014926"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6.6.</w:t>
      </w:r>
      <w:r w:rsidRPr="001A5C34">
        <w:rPr>
          <w:rFonts w:ascii="Times New Roman" w:hAnsi="Times New Roman" w:cs="Times New Roman"/>
          <w:szCs w:val="24"/>
        </w:rPr>
        <w:t xml:space="preserve"> Teisės aktų nulemtų pakeitimų diegimą.</w:t>
      </w:r>
    </w:p>
    <w:p w14:paraId="18600EEC"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6.7.</w:t>
      </w:r>
      <w:r w:rsidRPr="001A5C34">
        <w:rPr>
          <w:rFonts w:ascii="Times New Roman" w:hAnsi="Times New Roman" w:cs="Times New Roman"/>
          <w:szCs w:val="24"/>
        </w:rPr>
        <w:t xml:space="preserve"> Integracijų veikimo priežiūrą.</w:t>
      </w:r>
    </w:p>
    <w:p w14:paraId="38293E97"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6.8.</w:t>
      </w:r>
      <w:r w:rsidRPr="001A5C34">
        <w:rPr>
          <w:rFonts w:ascii="Times New Roman" w:hAnsi="Times New Roman" w:cs="Times New Roman"/>
          <w:szCs w:val="24"/>
        </w:rPr>
        <w:t xml:space="preserve"> Naujų sistemos versijų diegimą.</w:t>
      </w:r>
    </w:p>
    <w:p w14:paraId="2152EBF1" w14:textId="77777777" w:rsidR="00CE4A89" w:rsidRPr="001A5C34" w:rsidRDefault="00000000" w:rsidP="00466E2B">
      <w:pPr>
        <w:pStyle w:val="Antrat2"/>
        <w:spacing w:before="0"/>
        <w:rPr>
          <w:rFonts w:ascii="Times New Roman" w:hAnsi="Times New Roman" w:cs="Times New Roman"/>
          <w:color w:val="auto"/>
          <w:sz w:val="24"/>
          <w:szCs w:val="24"/>
        </w:rPr>
      </w:pPr>
      <w:r w:rsidRPr="001A5C34">
        <w:rPr>
          <w:rFonts w:ascii="Times New Roman" w:hAnsi="Times New Roman" w:cs="Times New Roman"/>
          <w:color w:val="auto"/>
          <w:sz w:val="24"/>
          <w:szCs w:val="24"/>
        </w:rPr>
        <w:t>7. Profilaktiniai darbai</w:t>
      </w:r>
    </w:p>
    <w:tbl>
      <w:tblPr>
        <w:tblStyle w:val="Lentelstinklelis"/>
        <w:tblW w:w="0" w:type="auto"/>
        <w:tblLook w:val="04A0" w:firstRow="1" w:lastRow="0" w:firstColumn="1" w:lastColumn="0" w:noHBand="0" w:noVBand="1"/>
      </w:tblPr>
      <w:tblGrid>
        <w:gridCol w:w="800"/>
        <w:gridCol w:w="2400"/>
        <w:gridCol w:w="5430"/>
      </w:tblGrid>
      <w:tr w:rsidR="001A5C34" w:rsidRPr="001A5C34" w14:paraId="2D9674E2" w14:textId="77777777" w:rsidTr="000B37C9">
        <w:tc>
          <w:tcPr>
            <w:tcW w:w="800" w:type="dxa"/>
          </w:tcPr>
          <w:p w14:paraId="0532422A" w14:textId="77777777" w:rsidR="00651199" w:rsidRPr="001A5C34" w:rsidRDefault="00000000" w:rsidP="00466E2B">
            <w:pPr>
              <w:rPr>
                <w:rFonts w:ascii="Times New Roman" w:hAnsi="Times New Roman" w:cs="Times New Roman"/>
                <w:b/>
                <w:bCs/>
                <w:szCs w:val="24"/>
              </w:rPr>
            </w:pPr>
            <w:r w:rsidRPr="001A5C34">
              <w:rPr>
                <w:rFonts w:ascii="Times New Roman" w:hAnsi="Times New Roman" w:cs="Times New Roman"/>
                <w:b/>
                <w:bCs/>
                <w:szCs w:val="24"/>
              </w:rPr>
              <w:t>Nr.</w:t>
            </w:r>
          </w:p>
        </w:tc>
        <w:tc>
          <w:tcPr>
            <w:tcW w:w="2400" w:type="dxa"/>
          </w:tcPr>
          <w:p w14:paraId="7420EEEA" w14:textId="77777777" w:rsidR="00CE4A89" w:rsidRPr="001A5C34" w:rsidRDefault="00000000" w:rsidP="00466E2B">
            <w:pPr>
              <w:rPr>
                <w:rFonts w:ascii="Times New Roman" w:hAnsi="Times New Roman" w:cs="Times New Roman"/>
                <w:b/>
                <w:bCs/>
                <w:szCs w:val="24"/>
              </w:rPr>
            </w:pPr>
            <w:r w:rsidRPr="001A5C34">
              <w:rPr>
                <w:rFonts w:ascii="Times New Roman" w:hAnsi="Times New Roman" w:cs="Times New Roman"/>
                <w:b/>
                <w:bCs/>
                <w:szCs w:val="24"/>
              </w:rPr>
              <w:t>Periodiškumas</w:t>
            </w:r>
          </w:p>
        </w:tc>
        <w:tc>
          <w:tcPr>
            <w:tcW w:w="5430" w:type="dxa"/>
          </w:tcPr>
          <w:p w14:paraId="2E7A86E9" w14:textId="77777777" w:rsidR="00CE4A89" w:rsidRPr="001A5C34" w:rsidRDefault="00000000" w:rsidP="00466E2B">
            <w:pPr>
              <w:rPr>
                <w:rFonts w:ascii="Times New Roman" w:hAnsi="Times New Roman" w:cs="Times New Roman"/>
                <w:b/>
                <w:bCs/>
                <w:szCs w:val="24"/>
              </w:rPr>
            </w:pPr>
            <w:r w:rsidRPr="001A5C34">
              <w:rPr>
                <w:rFonts w:ascii="Times New Roman" w:hAnsi="Times New Roman" w:cs="Times New Roman"/>
                <w:b/>
                <w:bCs/>
                <w:szCs w:val="24"/>
              </w:rPr>
              <w:t>Atliekami darbai</w:t>
            </w:r>
          </w:p>
        </w:tc>
      </w:tr>
      <w:tr w:rsidR="001A5C34" w:rsidRPr="001A5C34" w14:paraId="61D2A360" w14:textId="77777777" w:rsidTr="000B37C9">
        <w:tc>
          <w:tcPr>
            <w:tcW w:w="800" w:type="dxa"/>
          </w:tcPr>
          <w:p w14:paraId="000ECC96" w14:textId="77777777" w:rsidR="00651199" w:rsidRPr="001A5C34" w:rsidRDefault="00000000" w:rsidP="00466E2B">
            <w:pPr>
              <w:rPr>
                <w:rFonts w:ascii="Times New Roman" w:hAnsi="Times New Roman" w:cs="Times New Roman"/>
                <w:szCs w:val="24"/>
              </w:rPr>
            </w:pPr>
            <w:r w:rsidRPr="001A5C34">
              <w:rPr>
                <w:rFonts w:ascii="Times New Roman" w:hAnsi="Times New Roman" w:cs="Times New Roman"/>
                <w:szCs w:val="24"/>
              </w:rPr>
              <w:t>1</w:t>
            </w:r>
          </w:p>
        </w:tc>
        <w:tc>
          <w:tcPr>
            <w:tcW w:w="2400" w:type="dxa"/>
          </w:tcPr>
          <w:p w14:paraId="52CB38BC"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Kasdien</w:t>
            </w:r>
          </w:p>
        </w:tc>
        <w:tc>
          <w:tcPr>
            <w:tcW w:w="5430" w:type="dxa"/>
          </w:tcPr>
          <w:p w14:paraId="594C5E83"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Sistemos veikimo stebėsena.</w:t>
            </w:r>
          </w:p>
        </w:tc>
      </w:tr>
      <w:tr w:rsidR="001A5C34" w:rsidRPr="001A5C34" w14:paraId="1D533B40" w14:textId="77777777" w:rsidTr="000B37C9">
        <w:tc>
          <w:tcPr>
            <w:tcW w:w="800" w:type="dxa"/>
          </w:tcPr>
          <w:p w14:paraId="68D28745" w14:textId="77777777" w:rsidR="00651199" w:rsidRPr="001A5C34" w:rsidRDefault="00000000" w:rsidP="00466E2B">
            <w:pPr>
              <w:rPr>
                <w:rFonts w:ascii="Times New Roman" w:hAnsi="Times New Roman" w:cs="Times New Roman"/>
                <w:szCs w:val="24"/>
              </w:rPr>
            </w:pPr>
            <w:r w:rsidRPr="001A5C34">
              <w:rPr>
                <w:rFonts w:ascii="Times New Roman" w:hAnsi="Times New Roman" w:cs="Times New Roman"/>
                <w:szCs w:val="24"/>
              </w:rPr>
              <w:t>2</w:t>
            </w:r>
          </w:p>
        </w:tc>
        <w:tc>
          <w:tcPr>
            <w:tcW w:w="2400" w:type="dxa"/>
          </w:tcPr>
          <w:p w14:paraId="6F9C4365"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Kas savaitę</w:t>
            </w:r>
          </w:p>
        </w:tc>
        <w:tc>
          <w:tcPr>
            <w:tcW w:w="5430" w:type="dxa"/>
          </w:tcPr>
          <w:p w14:paraId="58D27805"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Įvykių žurnalų, integracijų ir klaidų analizė.</w:t>
            </w:r>
          </w:p>
        </w:tc>
      </w:tr>
      <w:tr w:rsidR="001A5C34" w:rsidRPr="001A5C34" w14:paraId="23A62016" w14:textId="77777777" w:rsidTr="000B37C9">
        <w:tc>
          <w:tcPr>
            <w:tcW w:w="800" w:type="dxa"/>
          </w:tcPr>
          <w:p w14:paraId="1D14BB27" w14:textId="77777777" w:rsidR="00651199" w:rsidRPr="001A5C34" w:rsidRDefault="00000000" w:rsidP="00466E2B">
            <w:pPr>
              <w:rPr>
                <w:rFonts w:ascii="Times New Roman" w:hAnsi="Times New Roman" w:cs="Times New Roman"/>
                <w:szCs w:val="24"/>
              </w:rPr>
            </w:pPr>
            <w:r w:rsidRPr="001A5C34">
              <w:rPr>
                <w:rFonts w:ascii="Times New Roman" w:hAnsi="Times New Roman" w:cs="Times New Roman"/>
                <w:szCs w:val="24"/>
              </w:rPr>
              <w:t>3</w:t>
            </w:r>
          </w:p>
        </w:tc>
        <w:tc>
          <w:tcPr>
            <w:tcW w:w="2400" w:type="dxa"/>
          </w:tcPr>
          <w:p w14:paraId="3F5C83C9"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Kas mėnesį</w:t>
            </w:r>
          </w:p>
        </w:tc>
        <w:tc>
          <w:tcPr>
            <w:tcW w:w="5430" w:type="dxa"/>
          </w:tcPr>
          <w:p w14:paraId="5B388DD6"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Programinės įrangos ir klasifikatorių atnaujinimai, sistemos veikimo optimizavimas.</w:t>
            </w:r>
          </w:p>
        </w:tc>
      </w:tr>
      <w:tr w:rsidR="00CE4A89" w:rsidRPr="001A5C34" w14:paraId="5B1DA534" w14:textId="77777777" w:rsidTr="000B37C9">
        <w:tc>
          <w:tcPr>
            <w:tcW w:w="800" w:type="dxa"/>
          </w:tcPr>
          <w:p w14:paraId="3729C190" w14:textId="77777777" w:rsidR="00651199" w:rsidRPr="001A5C34" w:rsidRDefault="00000000" w:rsidP="00466E2B">
            <w:pPr>
              <w:rPr>
                <w:rFonts w:ascii="Times New Roman" w:hAnsi="Times New Roman" w:cs="Times New Roman"/>
                <w:szCs w:val="24"/>
              </w:rPr>
            </w:pPr>
            <w:r w:rsidRPr="001A5C34">
              <w:rPr>
                <w:rFonts w:ascii="Times New Roman" w:hAnsi="Times New Roman" w:cs="Times New Roman"/>
                <w:szCs w:val="24"/>
              </w:rPr>
              <w:t>4</w:t>
            </w:r>
          </w:p>
        </w:tc>
        <w:tc>
          <w:tcPr>
            <w:tcW w:w="2400" w:type="dxa"/>
          </w:tcPr>
          <w:p w14:paraId="57F3756C"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Kas 6 mėnesius</w:t>
            </w:r>
          </w:p>
        </w:tc>
        <w:tc>
          <w:tcPr>
            <w:tcW w:w="5430" w:type="dxa"/>
          </w:tcPr>
          <w:p w14:paraId="31EC8E58"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Duomenų bazių optimizavimas, našumo analizė, laikinų failų šalinimas, rekomendacijų pateikimas.</w:t>
            </w:r>
          </w:p>
        </w:tc>
      </w:tr>
    </w:tbl>
    <w:p w14:paraId="1B579090" w14:textId="77777777" w:rsidR="00B82ECE" w:rsidRPr="001A5C34" w:rsidRDefault="00B82ECE" w:rsidP="00466E2B">
      <w:pPr>
        <w:rPr>
          <w:rFonts w:ascii="Times New Roman" w:hAnsi="Times New Roman" w:cs="Times New Roman"/>
          <w:szCs w:val="24"/>
        </w:rPr>
      </w:pPr>
    </w:p>
    <w:p w14:paraId="0951A188" w14:textId="77777777" w:rsidR="00CE4A89" w:rsidRPr="001A5C34" w:rsidRDefault="00000000" w:rsidP="00466E2B">
      <w:pPr>
        <w:pStyle w:val="Antrat2"/>
        <w:spacing w:before="0"/>
        <w:rPr>
          <w:rFonts w:ascii="Times New Roman" w:hAnsi="Times New Roman" w:cs="Times New Roman"/>
          <w:color w:val="auto"/>
          <w:sz w:val="28"/>
          <w:szCs w:val="28"/>
        </w:rPr>
      </w:pPr>
      <w:r w:rsidRPr="001A5C34">
        <w:rPr>
          <w:rFonts w:ascii="Times New Roman" w:hAnsi="Times New Roman" w:cs="Times New Roman"/>
          <w:color w:val="auto"/>
          <w:sz w:val="24"/>
          <w:szCs w:val="24"/>
        </w:rPr>
        <w:t>8. Paslaugų kokybės reikalavimai</w:t>
      </w:r>
    </w:p>
    <w:p w14:paraId="1BAEA13F"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Tiekėjas privalo:</w:t>
      </w:r>
    </w:p>
    <w:p w14:paraId="156CA244"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8.1.</w:t>
      </w:r>
      <w:r w:rsidRPr="001A5C34">
        <w:rPr>
          <w:rFonts w:ascii="Times New Roman" w:hAnsi="Times New Roman" w:cs="Times New Roman"/>
          <w:szCs w:val="24"/>
        </w:rPr>
        <w:t xml:space="preserve"> Užtikrinti konfidencialų prisijungimą prie sistemos.</w:t>
      </w:r>
    </w:p>
    <w:p w14:paraId="0399BCE9"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8.2.</w:t>
      </w:r>
      <w:r w:rsidRPr="001A5C34">
        <w:rPr>
          <w:rFonts w:ascii="Times New Roman" w:hAnsi="Times New Roman" w:cs="Times New Roman"/>
          <w:szCs w:val="24"/>
        </w:rPr>
        <w:t xml:space="preserve"> Tvarkyti incidentų apskaitą.</w:t>
      </w:r>
    </w:p>
    <w:p w14:paraId="3BF0DE95"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lastRenderedPageBreak/>
        <w:t>8.3.</w:t>
      </w:r>
      <w:r w:rsidRPr="001A5C34">
        <w:rPr>
          <w:rFonts w:ascii="Times New Roman" w:hAnsi="Times New Roman" w:cs="Times New Roman"/>
          <w:szCs w:val="24"/>
        </w:rPr>
        <w:t xml:space="preserve"> Saugoti incidentų istoriją visą Sutarties galiojimo laikotarpį.</w:t>
      </w:r>
    </w:p>
    <w:p w14:paraId="2297CCDA"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8.4.</w:t>
      </w:r>
      <w:r w:rsidRPr="001A5C34">
        <w:rPr>
          <w:rFonts w:ascii="Times New Roman" w:hAnsi="Times New Roman" w:cs="Times New Roman"/>
          <w:szCs w:val="24"/>
        </w:rPr>
        <w:t xml:space="preserve"> Naudoti tik saugias nuotolinio prisijungimo priemones.</w:t>
      </w:r>
    </w:p>
    <w:p w14:paraId="349A8F0D" w14:textId="5D08F6DC"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8.5.</w:t>
      </w:r>
      <w:r w:rsidRPr="001A5C34">
        <w:rPr>
          <w:rFonts w:ascii="Times New Roman" w:hAnsi="Times New Roman" w:cs="Times New Roman"/>
          <w:szCs w:val="24"/>
        </w:rPr>
        <w:t xml:space="preserve"> Laikytis Sutarties </w:t>
      </w:r>
      <w:r w:rsidRPr="00BD08B1">
        <w:rPr>
          <w:rFonts w:ascii="Times New Roman" w:hAnsi="Times New Roman" w:cs="Times New Roman"/>
          <w:szCs w:val="24"/>
        </w:rPr>
        <w:t>priede Nr. 3 nustatytų</w:t>
      </w:r>
      <w:r w:rsidRPr="001A5C34">
        <w:rPr>
          <w:rFonts w:ascii="Times New Roman" w:hAnsi="Times New Roman" w:cs="Times New Roman"/>
          <w:szCs w:val="24"/>
        </w:rPr>
        <w:t xml:space="preserve"> kibernetinio saugumo ir asmens duomenų tvarkymo reikalavimų.</w:t>
      </w:r>
    </w:p>
    <w:p w14:paraId="286EC6FB" w14:textId="102217EE"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8.6.</w:t>
      </w:r>
      <w:r w:rsidRPr="001A5C34">
        <w:rPr>
          <w:rFonts w:ascii="Times New Roman" w:hAnsi="Times New Roman" w:cs="Times New Roman"/>
          <w:szCs w:val="24"/>
        </w:rPr>
        <w:t xml:space="preserve"> Informuoti Perkančiąją organizaciją apie kibernetinius incidentus ir kritinius pažeidžiamumus Sutarties priedo Nr. 3 3 punkte nustatyta tvarka ir terminais.</w:t>
      </w:r>
    </w:p>
    <w:p w14:paraId="3CD45C2E" w14:textId="7F1F739B"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8.7.</w:t>
      </w:r>
      <w:r w:rsidRPr="001A5C34">
        <w:rPr>
          <w:rFonts w:ascii="Times New Roman" w:hAnsi="Times New Roman" w:cs="Times New Roman"/>
          <w:szCs w:val="24"/>
        </w:rPr>
        <w:t xml:space="preserve"> Užtikrinti, kad SPĮ IS, jos moduliai ir funkcionavimui būtinos integracijos būtų prieinami ne mažiau kaip 99 proc. laiko per kiekvieną kalendorinį mėnesį, išskyrus iš anksto su Perkančiąja organizacija suderintus planinius priežiūros darbus ir nenugalimos jėgos (force majeure) aplinkybes, taip pat Valstybinio duomenų centro infrastruktūros ir išorinių informacinių sistemų (ESPBI IS ir kt.) sutrikimus, kurie nepriklauso nuo Tiekėjo.</w:t>
      </w:r>
    </w:p>
    <w:p w14:paraId="39E1381D" w14:textId="77777777" w:rsidR="00CE4A89" w:rsidRPr="001A5C34" w:rsidRDefault="00000000" w:rsidP="00466E2B">
      <w:pPr>
        <w:pStyle w:val="Antrat2"/>
        <w:spacing w:before="0"/>
        <w:rPr>
          <w:rFonts w:ascii="Times New Roman" w:hAnsi="Times New Roman" w:cs="Times New Roman"/>
          <w:color w:val="auto"/>
          <w:sz w:val="24"/>
          <w:szCs w:val="24"/>
        </w:rPr>
      </w:pPr>
      <w:r w:rsidRPr="001A5C34">
        <w:rPr>
          <w:rFonts w:ascii="Times New Roman" w:hAnsi="Times New Roman" w:cs="Times New Roman"/>
          <w:color w:val="auto"/>
          <w:sz w:val="24"/>
          <w:szCs w:val="24"/>
        </w:rPr>
        <w:t>9. Ataskaitos</w:t>
      </w:r>
    </w:p>
    <w:p w14:paraId="10327D7D"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szCs w:val="24"/>
        </w:rPr>
        <w:t>Tiekėjas, Perkančiajai organizacijai pareikalavus, pateikia priežiūros paslaugų ataskaitą, kurioje nurodoma:</w:t>
      </w:r>
    </w:p>
    <w:p w14:paraId="7C04ECCA"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9.1.</w:t>
      </w:r>
      <w:r w:rsidRPr="001A5C34">
        <w:rPr>
          <w:rFonts w:ascii="Times New Roman" w:hAnsi="Times New Roman" w:cs="Times New Roman"/>
          <w:szCs w:val="24"/>
        </w:rPr>
        <w:t xml:space="preserve"> Užregistruotų incidentų skaičius.</w:t>
      </w:r>
    </w:p>
    <w:p w14:paraId="63FCED0E"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9.2.</w:t>
      </w:r>
      <w:r w:rsidRPr="001A5C34">
        <w:rPr>
          <w:rFonts w:ascii="Times New Roman" w:hAnsi="Times New Roman" w:cs="Times New Roman"/>
          <w:szCs w:val="24"/>
        </w:rPr>
        <w:t xml:space="preserve"> Jų klasifikacija.</w:t>
      </w:r>
    </w:p>
    <w:p w14:paraId="791F0CAC"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9.3.</w:t>
      </w:r>
      <w:r w:rsidRPr="001A5C34">
        <w:rPr>
          <w:rFonts w:ascii="Times New Roman" w:hAnsi="Times New Roman" w:cs="Times New Roman"/>
          <w:szCs w:val="24"/>
        </w:rPr>
        <w:t xml:space="preserve"> Reakcijos ir sprendimo terminai.</w:t>
      </w:r>
    </w:p>
    <w:p w14:paraId="3736137A"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9.4.</w:t>
      </w:r>
      <w:r w:rsidRPr="001A5C34">
        <w:rPr>
          <w:rFonts w:ascii="Times New Roman" w:hAnsi="Times New Roman" w:cs="Times New Roman"/>
          <w:szCs w:val="24"/>
        </w:rPr>
        <w:t xml:space="preserve"> Atlikti profilaktiniai darbai.</w:t>
      </w:r>
    </w:p>
    <w:p w14:paraId="309605DD" w14:textId="77777777"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9.5.</w:t>
      </w:r>
      <w:r w:rsidRPr="001A5C34">
        <w:rPr>
          <w:rFonts w:ascii="Times New Roman" w:hAnsi="Times New Roman" w:cs="Times New Roman"/>
          <w:szCs w:val="24"/>
        </w:rPr>
        <w:t xml:space="preserve"> Įdiegti programinės įrangos atnaujinimai.</w:t>
      </w:r>
    </w:p>
    <w:p w14:paraId="066BC143" w14:textId="2D8C042E" w:rsidR="00CE4A89" w:rsidRPr="001A5C34" w:rsidRDefault="00000000" w:rsidP="00466E2B">
      <w:pPr>
        <w:rPr>
          <w:rFonts w:ascii="Times New Roman" w:hAnsi="Times New Roman" w:cs="Times New Roman"/>
          <w:szCs w:val="24"/>
        </w:rPr>
      </w:pPr>
      <w:r w:rsidRPr="001A5C34">
        <w:rPr>
          <w:rFonts w:ascii="Times New Roman" w:hAnsi="Times New Roman" w:cs="Times New Roman"/>
          <w:b/>
          <w:bCs/>
          <w:szCs w:val="24"/>
        </w:rPr>
        <w:t>9.6.</w:t>
      </w:r>
      <w:r w:rsidRPr="001A5C34">
        <w:rPr>
          <w:rFonts w:ascii="Times New Roman" w:hAnsi="Times New Roman" w:cs="Times New Roman"/>
          <w:szCs w:val="24"/>
        </w:rPr>
        <w:t xml:space="preserve"> Rekomendacijos sistemos </w:t>
      </w:r>
      <w:r w:rsidR="00993823" w:rsidRPr="001A5C34">
        <w:rPr>
          <w:rFonts w:ascii="Times New Roman" w:hAnsi="Times New Roman" w:cs="Times New Roman"/>
          <w:szCs w:val="24"/>
        </w:rPr>
        <w:t>veikimui gerinti</w:t>
      </w:r>
      <w:r w:rsidRPr="001A5C34">
        <w:rPr>
          <w:rFonts w:ascii="Times New Roman" w:hAnsi="Times New Roman" w:cs="Times New Roman"/>
          <w:szCs w:val="24"/>
        </w:rPr>
        <w:t>.</w:t>
      </w:r>
    </w:p>
    <w:sectPr w:rsidR="00CE4A89" w:rsidRPr="001A5C34"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CA259" w14:textId="77777777" w:rsidR="002B39A5" w:rsidRDefault="002B39A5">
      <w:pPr>
        <w:spacing w:after="0" w:line="240" w:lineRule="auto"/>
      </w:pPr>
      <w:r>
        <w:separator/>
      </w:r>
    </w:p>
  </w:endnote>
  <w:endnote w:type="continuationSeparator" w:id="0">
    <w:p w14:paraId="62ACF5C2" w14:textId="77777777" w:rsidR="002B39A5" w:rsidRDefault="002B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65AC" w14:textId="77777777" w:rsidR="00693E20" w:rsidRDefault="00693E2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A752" w14:textId="77777777" w:rsidR="00651199" w:rsidRDefault="00000000">
    <w:pP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psl. iš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NUMPAGES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318DB" w14:textId="77777777" w:rsidR="00693E20" w:rsidRDefault="00693E2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D053F" w14:textId="77777777" w:rsidR="002B39A5" w:rsidRDefault="002B39A5">
      <w:pPr>
        <w:spacing w:after="0" w:line="240" w:lineRule="auto"/>
      </w:pPr>
      <w:r>
        <w:separator/>
      </w:r>
    </w:p>
  </w:footnote>
  <w:footnote w:type="continuationSeparator" w:id="0">
    <w:p w14:paraId="13EAB723" w14:textId="77777777" w:rsidR="002B39A5" w:rsidRDefault="002B3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C868" w14:textId="77777777" w:rsidR="00693E20" w:rsidRDefault="00693E2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98CE" w14:textId="77777777" w:rsidR="00693E20" w:rsidRDefault="00693E2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8E28E" w14:textId="77777777" w:rsidR="00693E20" w:rsidRDefault="00693E2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013410244">
    <w:abstractNumId w:val="8"/>
  </w:num>
  <w:num w:numId="2" w16cid:durableId="1486974646">
    <w:abstractNumId w:val="6"/>
  </w:num>
  <w:num w:numId="3" w16cid:durableId="1726441831">
    <w:abstractNumId w:val="5"/>
  </w:num>
  <w:num w:numId="4" w16cid:durableId="1852139818">
    <w:abstractNumId w:val="4"/>
  </w:num>
  <w:num w:numId="5" w16cid:durableId="1076590856">
    <w:abstractNumId w:val="7"/>
  </w:num>
  <w:num w:numId="6" w16cid:durableId="1661694951">
    <w:abstractNumId w:val="3"/>
  </w:num>
  <w:num w:numId="7" w16cid:durableId="1005396192">
    <w:abstractNumId w:val="2"/>
  </w:num>
  <w:num w:numId="8" w16cid:durableId="805897622">
    <w:abstractNumId w:val="1"/>
  </w:num>
  <w:num w:numId="9" w16cid:durableId="872696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D1F"/>
    <w:rsid w:val="000B37C9"/>
    <w:rsid w:val="0015074B"/>
    <w:rsid w:val="001A5C34"/>
    <w:rsid w:val="0029639D"/>
    <w:rsid w:val="002B39A5"/>
    <w:rsid w:val="002E5326"/>
    <w:rsid w:val="00326F90"/>
    <w:rsid w:val="0042652D"/>
    <w:rsid w:val="00466E2B"/>
    <w:rsid w:val="00496D71"/>
    <w:rsid w:val="005B3220"/>
    <w:rsid w:val="00651199"/>
    <w:rsid w:val="00662021"/>
    <w:rsid w:val="00693E20"/>
    <w:rsid w:val="007857E7"/>
    <w:rsid w:val="007F4D08"/>
    <w:rsid w:val="00802C11"/>
    <w:rsid w:val="00842471"/>
    <w:rsid w:val="008D7286"/>
    <w:rsid w:val="0091326E"/>
    <w:rsid w:val="00986157"/>
    <w:rsid w:val="00993823"/>
    <w:rsid w:val="00A56121"/>
    <w:rsid w:val="00AA1D8D"/>
    <w:rsid w:val="00B47730"/>
    <w:rsid w:val="00B82ECE"/>
    <w:rsid w:val="00BB5535"/>
    <w:rsid w:val="00BD08B1"/>
    <w:rsid w:val="00CB0664"/>
    <w:rsid w:val="00CE4A89"/>
    <w:rsid w:val="00DB45F2"/>
    <w:rsid w:val="00E94F7E"/>
    <w:rsid w:val="00ED5B98"/>
    <w:rsid w:val="00F852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28AB6B"/>
  <w14:defaultImageDpi w14:val="300"/>
  <w15:docId w15:val="{969FDFA0-5AB1-41B5-BA03-90B2BBF2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heme="minorEastAsia"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Times New Roman" w:hAnsi="Times New Roman" w:eastAsia="Times New Roman" w:cs="Times New Roman"/>
      <w:sz w:val="24"/>
      <w:lang w:val="lt-LT"/>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imes New Roman" w:hAnsi="Times New Roman" w:eastAsiaTheme="majorEastAsia" w:cs="Times New Roman"/>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imes New Roman" w:hAnsi="Times New Roman" w:eastAsiaTheme="majorEastAsia" w:cs="Times New Roman"/>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imes New Roman" w:hAnsi="Times New Roman" w:eastAsiaTheme="majorEastAsia" w:cs="Times New Roman"/>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imes New Roman" w:hAnsi="Times New Roman" w:eastAsiaTheme="majorEastAsia" w:cs="Times New Roman"/>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imes New Roman" w:hAnsi="Times New Roman" w:eastAsiaTheme="majorEastAsia" w:cs="Times New Roman"/>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imes New Roman" w:hAnsi="Times New Roman" w:eastAsiaTheme="majorEastAsia" w:cs="Times New Roman"/>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imes New Roman" w:hAnsi="Times New Roman" w:eastAsiaTheme="majorEastAsia" w:cs="Times New Roman"/>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imes New Roman" w:hAnsi="Times New Roman" w:eastAsiaTheme="majorEastAsia" w:cs="Times New Roman"/>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imes New Roman" w:hAnsi="Times New Roman" w:eastAsiaTheme="majorEastAsia" w:cs="Times New Roman"/>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imes New Roman" w:hAnsi="Times New Roman" w:eastAsiaTheme="majorEastAsia" w:cs="Times New Roman"/>
      <w:b/>
      <w:bCs/>
      <w:color w:val="365F91" w:themeColor="accent1" w:themeShade="BF"/>
      <w:sz w:val="28"/>
      <w:szCs w:val="28"/>
      <w:lang w:val="lt-LT"/>
    </w:rPr>
  </w:style>
  <w:style w:type="character" w:customStyle="1" w:styleId="Antrat2Diagrama">
    <w:name w:val="Antraštė 2 Diagrama"/>
    <w:basedOn w:val="Numatytasispastraiposriftas"/>
    <w:link w:val="Antrat2"/>
    <w:uiPriority w:val="9"/>
    <w:rsid w:val="00FC693F"/>
    <w:rPr>
      <w:rFonts w:ascii="Times New Roman" w:hAnsi="Times New Roman" w:eastAsiaTheme="majorEastAsia" w:cs="Times New Roman"/>
      <w:b/>
      <w:bCs/>
      <w:color w:val="4F81BD" w:themeColor="accent1"/>
      <w:sz w:val="26"/>
      <w:szCs w:val="26"/>
      <w:lang w:val="lt-LT"/>
    </w:rPr>
  </w:style>
  <w:style w:type="character" w:customStyle="1" w:styleId="Antrat3Diagrama">
    <w:name w:val="Antraštė 3 Diagrama"/>
    <w:basedOn w:val="Numatytasispastraiposriftas"/>
    <w:link w:val="Antrat3"/>
    <w:uiPriority w:val="9"/>
    <w:rsid w:val="00FC693F"/>
    <w:rPr>
      <w:rFonts w:ascii="Times New Roman" w:hAnsi="Times New Roman" w:eastAsiaTheme="majorEastAsia" w:cs="Times New Roman"/>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imes New Roman" w:hAnsi="Times New Roman" w:eastAsiaTheme="majorEastAsia" w:cs="Times New Roman"/>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imes New Roman" w:hAnsi="Times New Roman" w:eastAsiaTheme="majorEastAsia" w:cs="Times New Roman"/>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imes New Roman" w:hAnsi="Times New Roman" w:eastAsiaTheme="majorEastAsia" w:cs="Times New Roman"/>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imes New Roman" w:hAnsi="Times New Roman" w:eastAsiaTheme="majorEastAsia" w:cs="Times New Roman"/>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s="Times New Roman"/>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Times New Roman" w:hAnsi="Times New Roman" w:cs="Times New Roman"/>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imes New Roman" w:hAnsi="Times New Roman" w:eastAsiaTheme="majorEastAsia" w:cs="Times New Roman"/>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imes New Roman" w:hAnsi="Times New Roman" w:eastAsiaTheme="majorEastAsia" w:cs="Times New Roman"/>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imes New Roman" w:hAnsi="Times New Roman" w:eastAsiaTheme="majorEastAsia" w:cs="Times New Roman"/>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imes New Roman" w:hAnsi="Times New Roman" w:eastAsiaTheme="majorEastAsia" w:cs="Times New Roman"/>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imes New Roman" w:hAnsi="Times New Roman" w:eastAsiaTheme="majorEastAsia" w:cs="Times New Roman"/>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imes New Roman" w:hAnsi="Times New Roman" w:eastAsiaTheme="majorEastAsia" w:cs="Times New Roman"/>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hAnsi="Times New Roman" w:eastAsiaTheme="majorEastAsia"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heme="majorEastAsia"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heme="majorEastAsia" w:cs="Times New Roman"/>
        <w:b/>
        <w:bCs/>
      </w:rPr>
    </w:tblStylePr>
    <w:tblStylePr w:type="lastCol">
      <w:rPr>
        <w:rFonts w:ascii="Times New Roman" w:hAnsi="Times New Roman" w:eastAsiaTheme="majorEastAsia"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hAnsi="Times New Roman" w:eastAsiaTheme="majorEastAsia"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heme="majorEastAsia"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heme="majorEastAsia" w:cs="Times New Roman"/>
        <w:b/>
        <w:bCs/>
      </w:rPr>
    </w:tblStylePr>
    <w:tblStylePr w:type="lastCol">
      <w:rPr>
        <w:rFonts w:ascii="Times New Roman" w:hAnsi="Times New Roman" w:eastAsiaTheme="majorEastAsia"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hAnsi="Times New Roman" w:eastAsiaTheme="majorEastAsia"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heme="majorEastAsia"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heme="majorEastAsia" w:cs="Times New Roman"/>
        <w:b/>
        <w:bCs/>
      </w:rPr>
    </w:tblStylePr>
    <w:tblStylePr w:type="lastCol">
      <w:rPr>
        <w:rFonts w:ascii="Times New Roman" w:hAnsi="Times New Roman" w:eastAsiaTheme="majorEastAsia"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hAnsi="Times New Roman" w:eastAsiaTheme="majorEastAsia"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heme="majorEastAsia"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heme="majorEastAsia" w:cs="Times New Roman"/>
        <w:b/>
        <w:bCs/>
      </w:rPr>
    </w:tblStylePr>
    <w:tblStylePr w:type="lastCol">
      <w:rPr>
        <w:rFonts w:ascii="Times New Roman" w:hAnsi="Times New Roman" w:eastAsiaTheme="majorEastAsia"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hAnsi="Times New Roman" w:eastAsiaTheme="majorEastAsia"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heme="majorEastAsia"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heme="majorEastAsia" w:cs="Times New Roman"/>
        <w:b/>
        <w:bCs/>
      </w:rPr>
    </w:tblStylePr>
    <w:tblStylePr w:type="lastCol">
      <w:rPr>
        <w:rFonts w:ascii="Times New Roman" w:hAnsi="Times New Roman" w:eastAsiaTheme="majorEastAsia"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hAnsi="Times New Roman" w:eastAsiaTheme="majorEastAsia"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heme="majorEastAsia"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heme="majorEastAsia" w:cs="Times New Roman"/>
        <w:b/>
        <w:bCs/>
      </w:rPr>
    </w:tblStylePr>
    <w:tblStylePr w:type="lastCol">
      <w:rPr>
        <w:rFonts w:ascii="Times New Roman" w:hAnsi="Times New Roman" w:eastAsiaTheme="majorEastAsia"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hAnsi="Times New Roman" w:eastAsiaTheme="majorEastAsia"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heme="majorEastAsia"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heme="majorEastAsia" w:cs="Times New Roman"/>
        <w:b/>
        <w:bCs/>
      </w:rPr>
    </w:tblStylePr>
    <w:tblStylePr w:type="lastCol">
      <w:rPr>
        <w:rFonts w:ascii="Times New Roman" w:hAnsi="Times New Roman" w:eastAsiaTheme="majorEastAsia"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hAnsi="Times New Roman" w:eastAsiaTheme="majorEastAsia"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hAnsi="Times New Roman" w:eastAsiaTheme="majorEastAsia"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hAnsi="Times New Roman" w:eastAsiaTheme="majorEastAsia"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hAnsi="Times New Roman" w:eastAsiaTheme="majorEastAsia"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hAnsi="Times New Roman" w:eastAsiaTheme="majorEastAsia"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hAnsi="Times New Roman" w:eastAsiaTheme="majorEastAsia"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hAnsi="Times New Roman" w:eastAsiaTheme="majorEastAsia"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imes New Roman" w:hAnsi="Times New Roman" w:eastAsiaTheme="majorEastAsia"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ataisymai">
    <w:name w:val="Revision"/>
    <w:hidden/>
    <w:uiPriority w:val="99"/>
    <w:semiHidden/>
    <w:rsid w:val="00993823"/>
    <w:pPr>
      <w:spacing w:after="0" w:line="240" w:lineRule="auto"/>
    </w:pPr>
    <w:rPr>
      <w:rFonts w:ascii="Times New Roman" w:hAnsi="Times New Roman" w:eastAsia="Times New Roman" w:cs="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E31F3C-75E7-447B-BBDD-0C133C34343F}">
  <we:reference id="11d7cf85-ae5a-43b8-bc58-1e1a151cce24" version="1.0.0.1" store="EXCatalog" storeType="EXCatalog"/>
  <we:alternateReferences>
    <we:reference id="WA200010725" version="1.0.0.1" store="lt-LT" storeType="OMEX"/>
  </we:alternateReferences>
  <we:properties>
    <we:property name="claude.fileId" value="&quot;ab42183c-0dd1-4142-be9e-65a732da627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Pages>
  <Words>3680</Words>
  <Characters>2098</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Bronius Lasinskas</cp:lastModifiedBy>
  <cp:revision>10</cp:revision>
  <cp:lastPrinted>2026-10-08T07:34:00Z</cp:lastPrinted>
  <dcterms:created xsi:type="dcterms:W3CDTF">2026-08-03T07:40:00Z</dcterms:created>
  <dcterms:modified xsi:type="dcterms:W3CDTF">2026-10-09T09:49:00Z</dcterms:modified>
  <cp:category/>
</cp:coreProperties>
</file>