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8312C" w14:textId="77777777" w:rsidR="00222165" w:rsidRDefault="00765995" w:rsidP="00222165">
      <w:pPr>
        <w:spacing w:after="120" w:line="240" w:lineRule="auto"/>
        <w:ind w:left="567"/>
        <w:contextualSpacing/>
        <w:jc w:val="center"/>
        <w:rPr>
          <w:rFonts w:ascii="Arial" w:hAnsi="Arial" w:cs="Arial"/>
          <w:b/>
          <w:bCs/>
          <w:sz w:val="24"/>
          <w:szCs w:val="24"/>
        </w:rPr>
      </w:pPr>
      <w:r>
        <w:rPr>
          <w:rFonts w:ascii="Arial" w:hAnsi="Arial" w:cs="Arial"/>
          <w:b/>
          <w:bCs/>
          <w:sz w:val="24"/>
          <w:szCs w:val="24"/>
        </w:rPr>
        <w:t xml:space="preserve"> </w:t>
      </w:r>
    </w:p>
    <w:p w14:paraId="4CF86218" w14:textId="77777777" w:rsidR="00222165" w:rsidRDefault="00222165" w:rsidP="00222165">
      <w:pPr>
        <w:spacing w:after="120" w:line="240" w:lineRule="auto"/>
        <w:ind w:left="567"/>
        <w:contextualSpacing/>
        <w:jc w:val="center"/>
        <w:rPr>
          <w:rFonts w:ascii="Arial" w:hAnsi="Arial" w:cs="Arial"/>
          <w:b/>
          <w:bCs/>
          <w:sz w:val="24"/>
          <w:szCs w:val="24"/>
        </w:rPr>
      </w:pPr>
    </w:p>
    <w:p w14:paraId="4D0ACB45" w14:textId="77777777" w:rsidR="00222165" w:rsidRDefault="00222165" w:rsidP="00222165">
      <w:pPr>
        <w:spacing w:after="120" w:line="240" w:lineRule="auto"/>
        <w:ind w:left="567"/>
        <w:contextualSpacing/>
        <w:jc w:val="center"/>
        <w:rPr>
          <w:rFonts w:ascii="Arial" w:hAnsi="Arial" w:cs="Arial"/>
          <w:b/>
          <w:bCs/>
          <w:sz w:val="24"/>
          <w:szCs w:val="24"/>
        </w:rPr>
      </w:pPr>
    </w:p>
    <w:p w14:paraId="4E0329BA" w14:textId="77777777" w:rsidR="00222165" w:rsidRDefault="00222165" w:rsidP="00222165">
      <w:pPr>
        <w:spacing w:after="120" w:line="240" w:lineRule="auto"/>
        <w:ind w:left="567"/>
        <w:contextualSpacing/>
        <w:jc w:val="center"/>
        <w:rPr>
          <w:rFonts w:ascii="Arial" w:hAnsi="Arial" w:cs="Arial"/>
          <w:b/>
          <w:bCs/>
          <w:sz w:val="24"/>
          <w:szCs w:val="24"/>
        </w:rPr>
      </w:pPr>
    </w:p>
    <w:p w14:paraId="34C149EA" w14:textId="77777777" w:rsidR="00222165" w:rsidRDefault="00222165" w:rsidP="00222165">
      <w:pPr>
        <w:spacing w:after="120" w:line="240" w:lineRule="auto"/>
        <w:ind w:left="567"/>
        <w:contextualSpacing/>
        <w:jc w:val="center"/>
        <w:rPr>
          <w:rFonts w:ascii="Arial" w:hAnsi="Arial" w:cs="Arial"/>
          <w:b/>
          <w:bCs/>
          <w:sz w:val="24"/>
          <w:szCs w:val="24"/>
        </w:rPr>
      </w:pPr>
    </w:p>
    <w:p w14:paraId="36A265E6" w14:textId="77777777" w:rsidR="00222165" w:rsidRDefault="00222165" w:rsidP="00222165">
      <w:pPr>
        <w:spacing w:after="120" w:line="240" w:lineRule="auto"/>
        <w:ind w:left="567"/>
        <w:contextualSpacing/>
        <w:jc w:val="center"/>
        <w:rPr>
          <w:rFonts w:ascii="Arial" w:hAnsi="Arial" w:cs="Arial"/>
          <w:b/>
          <w:bCs/>
          <w:sz w:val="24"/>
          <w:szCs w:val="24"/>
        </w:rPr>
      </w:pPr>
    </w:p>
    <w:p w14:paraId="266A6E1B" w14:textId="77777777" w:rsidR="00222165" w:rsidRDefault="00222165" w:rsidP="00222165">
      <w:pPr>
        <w:spacing w:after="120" w:line="240" w:lineRule="auto"/>
        <w:ind w:left="567"/>
        <w:contextualSpacing/>
        <w:jc w:val="center"/>
        <w:rPr>
          <w:rFonts w:ascii="Arial" w:hAnsi="Arial" w:cs="Arial"/>
          <w:b/>
          <w:bCs/>
          <w:sz w:val="24"/>
          <w:szCs w:val="24"/>
        </w:rPr>
      </w:pPr>
    </w:p>
    <w:p w14:paraId="3FBFCFFB" w14:textId="77777777" w:rsidR="00222165" w:rsidRDefault="00222165" w:rsidP="00222165">
      <w:pPr>
        <w:spacing w:after="120" w:line="240" w:lineRule="auto"/>
        <w:ind w:left="567"/>
        <w:contextualSpacing/>
        <w:jc w:val="center"/>
        <w:rPr>
          <w:rFonts w:ascii="Arial" w:hAnsi="Arial" w:cs="Arial"/>
          <w:b/>
          <w:bCs/>
          <w:sz w:val="24"/>
          <w:szCs w:val="24"/>
        </w:rPr>
      </w:pPr>
    </w:p>
    <w:p w14:paraId="114EDE53" w14:textId="77777777" w:rsidR="00222165" w:rsidRDefault="00222165" w:rsidP="00222165">
      <w:pPr>
        <w:spacing w:after="120" w:line="240" w:lineRule="auto"/>
        <w:ind w:left="567"/>
        <w:contextualSpacing/>
        <w:jc w:val="center"/>
        <w:rPr>
          <w:rFonts w:ascii="Arial" w:hAnsi="Arial" w:cs="Arial"/>
          <w:b/>
          <w:bCs/>
          <w:sz w:val="24"/>
          <w:szCs w:val="24"/>
        </w:rPr>
      </w:pPr>
    </w:p>
    <w:p w14:paraId="22E8E48A" w14:textId="77777777" w:rsidR="00222165" w:rsidRDefault="00222165" w:rsidP="00222165">
      <w:pPr>
        <w:spacing w:after="120" w:line="240" w:lineRule="auto"/>
        <w:ind w:left="567"/>
        <w:contextualSpacing/>
        <w:jc w:val="center"/>
        <w:rPr>
          <w:rFonts w:ascii="Arial" w:hAnsi="Arial" w:cs="Arial"/>
          <w:b/>
          <w:bCs/>
          <w:sz w:val="24"/>
          <w:szCs w:val="24"/>
        </w:rPr>
      </w:pPr>
    </w:p>
    <w:p w14:paraId="62D610F1" w14:textId="77777777" w:rsidR="00222165" w:rsidRDefault="00222165" w:rsidP="00222165">
      <w:pPr>
        <w:spacing w:after="120" w:line="240" w:lineRule="auto"/>
        <w:ind w:left="567"/>
        <w:contextualSpacing/>
        <w:jc w:val="center"/>
        <w:rPr>
          <w:rFonts w:ascii="Arial" w:hAnsi="Arial" w:cs="Arial"/>
          <w:b/>
          <w:bCs/>
          <w:sz w:val="24"/>
          <w:szCs w:val="24"/>
        </w:rPr>
      </w:pPr>
    </w:p>
    <w:p w14:paraId="56D37D95" w14:textId="77777777" w:rsidR="00222165" w:rsidRDefault="00222165" w:rsidP="00222165">
      <w:pPr>
        <w:spacing w:after="120" w:line="240" w:lineRule="auto"/>
        <w:ind w:left="567"/>
        <w:contextualSpacing/>
        <w:jc w:val="center"/>
        <w:rPr>
          <w:rFonts w:ascii="Arial" w:hAnsi="Arial" w:cs="Arial"/>
          <w:b/>
          <w:bCs/>
          <w:sz w:val="24"/>
          <w:szCs w:val="24"/>
        </w:rPr>
      </w:pPr>
    </w:p>
    <w:p w14:paraId="4339AB8A" w14:textId="77777777" w:rsidR="00222165" w:rsidRDefault="00222165" w:rsidP="00222165">
      <w:pPr>
        <w:spacing w:after="120" w:line="240" w:lineRule="auto"/>
        <w:ind w:left="567"/>
        <w:contextualSpacing/>
        <w:jc w:val="center"/>
        <w:rPr>
          <w:rFonts w:ascii="Arial" w:hAnsi="Arial" w:cs="Arial"/>
          <w:b/>
          <w:bCs/>
          <w:sz w:val="24"/>
          <w:szCs w:val="24"/>
        </w:rPr>
      </w:pPr>
    </w:p>
    <w:p w14:paraId="61ED64BF" w14:textId="77777777" w:rsidR="00222165" w:rsidRDefault="00222165" w:rsidP="00222165">
      <w:pPr>
        <w:spacing w:after="120" w:line="240" w:lineRule="auto"/>
        <w:ind w:left="567"/>
        <w:contextualSpacing/>
        <w:jc w:val="center"/>
        <w:rPr>
          <w:rFonts w:ascii="Arial" w:hAnsi="Arial" w:cs="Arial"/>
          <w:b/>
          <w:bCs/>
          <w:sz w:val="24"/>
          <w:szCs w:val="24"/>
        </w:rPr>
      </w:pPr>
    </w:p>
    <w:p w14:paraId="6667984E" w14:textId="77777777" w:rsidR="00222165" w:rsidRDefault="00222165" w:rsidP="00222165">
      <w:pPr>
        <w:spacing w:after="120" w:line="240" w:lineRule="auto"/>
        <w:ind w:left="567"/>
        <w:contextualSpacing/>
        <w:jc w:val="center"/>
        <w:rPr>
          <w:rFonts w:ascii="Arial" w:hAnsi="Arial" w:cs="Arial"/>
          <w:b/>
          <w:bCs/>
          <w:sz w:val="24"/>
          <w:szCs w:val="24"/>
        </w:rPr>
      </w:pPr>
    </w:p>
    <w:p w14:paraId="6538654A" w14:textId="77777777" w:rsidR="00222165" w:rsidRDefault="00222165" w:rsidP="00222165">
      <w:pPr>
        <w:spacing w:after="120" w:line="240" w:lineRule="auto"/>
        <w:ind w:left="567"/>
        <w:contextualSpacing/>
        <w:jc w:val="center"/>
        <w:rPr>
          <w:rFonts w:ascii="Arial" w:hAnsi="Arial" w:cs="Arial"/>
          <w:b/>
          <w:bCs/>
          <w:sz w:val="24"/>
          <w:szCs w:val="24"/>
        </w:rPr>
      </w:pPr>
    </w:p>
    <w:p w14:paraId="4C745994" w14:textId="77777777" w:rsidR="003547FA" w:rsidRPr="003547FA" w:rsidRDefault="003547FA" w:rsidP="003547FA">
      <w:pPr>
        <w:spacing w:after="120" w:line="240" w:lineRule="auto"/>
        <w:ind w:left="567"/>
        <w:contextualSpacing/>
        <w:jc w:val="center"/>
        <w:rPr>
          <w:rFonts w:ascii="Times New Roman" w:hAnsi="Times New Roman" w:cs="Times New Roman"/>
          <w:b/>
          <w:bCs/>
          <w:sz w:val="24"/>
          <w:szCs w:val="24"/>
        </w:rPr>
      </w:pPr>
      <w:r w:rsidRPr="003547FA">
        <w:rPr>
          <w:rFonts w:ascii="Times New Roman" w:hAnsi="Times New Roman" w:cs="Times New Roman"/>
          <w:b/>
          <w:bCs/>
          <w:sz w:val="24"/>
          <w:szCs w:val="24"/>
        </w:rPr>
        <w:t>POLICIJOS DEPARTAMENTAS PRIE VIDAUS REIKALŲ MINISTERIJOS</w:t>
      </w:r>
    </w:p>
    <w:p w14:paraId="7A162810" w14:textId="22A9D09F" w:rsidR="00222165" w:rsidRPr="0021652A" w:rsidRDefault="003547FA" w:rsidP="003547FA">
      <w:pPr>
        <w:spacing w:after="120" w:line="240" w:lineRule="auto"/>
        <w:ind w:left="567"/>
        <w:contextualSpacing/>
        <w:jc w:val="both"/>
        <w:rPr>
          <w:rFonts w:ascii="Times New Roman" w:hAnsi="Times New Roman" w:cs="Times New Roman"/>
          <w:bCs/>
          <w:sz w:val="20"/>
          <w:szCs w:val="20"/>
        </w:rPr>
      </w:pPr>
      <w:bookmarkStart w:id="0" w:name="_GoBack"/>
      <w:r w:rsidRPr="0021652A">
        <w:rPr>
          <w:rFonts w:ascii="Times New Roman" w:hAnsi="Times New Roman" w:cs="Times New Roman"/>
          <w:bCs/>
          <w:sz w:val="20"/>
          <w:szCs w:val="20"/>
        </w:rPr>
        <w:t xml:space="preserve">Biudžetinė įstaiga, Saltoniškių g. 19, LT-08106 Vilnius, Tel. (+370 5) 271 9731, Faks. (+370 5) 271 9978, El. p. </w:t>
      </w:r>
      <w:hyperlink r:id="rId11" w:history="1">
        <w:r w:rsidRPr="0021652A">
          <w:rPr>
            <w:rStyle w:val="Hyperlink"/>
            <w:rFonts w:ascii="Times New Roman" w:hAnsi="Times New Roman" w:cs="Times New Roman"/>
            <w:bCs/>
            <w:sz w:val="20"/>
            <w:szCs w:val="20"/>
          </w:rPr>
          <w:t>info@policija.lt</w:t>
        </w:r>
      </w:hyperlink>
      <w:r w:rsidRPr="0021652A">
        <w:rPr>
          <w:rFonts w:ascii="Times New Roman" w:hAnsi="Times New Roman" w:cs="Times New Roman"/>
          <w:bCs/>
          <w:sz w:val="20"/>
          <w:szCs w:val="20"/>
        </w:rPr>
        <w:t xml:space="preserve"> Duomenys apie įmonę saugomi LR Juridinių asmenų registre. Juridinio asmens kodas 188785847</w:t>
      </w:r>
    </w:p>
    <w:bookmarkEnd w:id="0"/>
    <w:p w14:paraId="4532FE2B" w14:textId="77777777" w:rsidR="00222165" w:rsidRDefault="00222165" w:rsidP="003547FA">
      <w:pPr>
        <w:spacing w:after="120" w:line="240" w:lineRule="auto"/>
        <w:ind w:left="567"/>
        <w:contextualSpacing/>
        <w:jc w:val="both"/>
        <w:rPr>
          <w:rFonts w:ascii="Arial" w:hAnsi="Arial" w:cs="Arial"/>
          <w:b/>
          <w:bCs/>
          <w:sz w:val="24"/>
          <w:szCs w:val="24"/>
        </w:rPr>
      </w:pPr>
    </w:p>
    <w:p w14:paraId="4C283E26" w14:textId="77777777" w:rsidR="00222165" w:rsidRDefault="00222165" w:rsidP="00222165">
      <w:pPr>
        <w:spacing w:after="120" w:line="240" w:lineRule="auto"/>
        <w:ind w:left="567"/>
        <w:contextualSpacing/>
        <w:jc w:val="center"/>
        <w:rPr>
          <w:rFonts w:ascii="Arial" w:hAnsi="Arial" w:cs="Arial"/>
          <w:b/>
          <w:bCs/>
          <w:sz w:val="24"/>
          <w:szCs w:val="24"/>
        </w:rPr>
      </w:pPr>
    </w:p>
    <w:p w14:paraId="76108B08" w14:textId="77777777" w:rsidR="00222165" w:rsidRDefault="00222165" w:rsidP="00222165">
      <w:pPr>
        <w:spacing w:after="120" w:line="240" w:lineRule="auto"/>
        <w:ind w:left="567"/>
        <w:contextualSpacing/>
        <w:jc w:val="center"/>
        <w:rPr>
          <w:rFonts w:ascii="Arial" w:hAnsi="Arial" w:cs="Arial"/>
          <w:b/>
          <w:bCs/>
          <w:sz w:val="24"/>
          <w:szCs w:val="24"/>
        </w:rPr>
      </w:pPr>
    </w:p>
    <w:p w14:paraId="27BB6144" w14:textId="77777777" w:rsidR="00222165" w:rsidRDefault="00222165" w:rsidP="00222165">
      <w:pPr>
        <w:spacing w:after="120" w:line="240" w:lineRule="auto"/>
        <w:ind w:left="567"/>
        <w:contextualSpacing/>
        <w:jc w:val="center"/>
        <w:rPr>
          <w:rFonts w:ascii="Arial" w:hAnsi="Arial" w:cs="Arial"/>
          <w:b/>
          <w:bCs/>
          <w:sz w:val="24"/>
          <w:szCs w:val="24"/>
        </w:rPr>
      </w:pPr>
    </w:p>
    <w:p w14:paraId="42099B96" w14:textId="77777777" w:rsidR="00222165" w:rsidRDefault="00222165" w:rsidP="00222165">
      <w:pPr>
        <w:spacing w:after="120" w:line="240" w:lineRule="auto"/>
        <w:ind w:left="567"/>
        <w:contextualSpacing/>
        <w:jc w:val="center"/>
        <w:rPr>
          <w:rFonts w:ascii="Arial" w:hAnsi="Arial" w:cs="Arial"/>
          <w:b/>
          <w:bCs/>
          <w:sz w:val="24"/>
          <w:szCs w:val="24"/>
        </w:rPr>
      </w:pPr>
    </w:p>
    <w:p w14:paraId="4CA876CF" w14:textId="77777777" w:rsidR="00222165" w:rsidRDefault="00222165" w:rsidP="00222165">
      <w:pPr>
        <w:spacing w:after="120" w:line="240" w:lineRule="auto"/>
        <w:ind w:left="567"/>
        <w:contextualSpacing/>
        <w:jc w:val="center"/>
        <w:rPr>
          <w:rFonts w:ascii="Arial" w:hAnsi="Arial" w:cs="Arial"/>
          <w:b/>
          <w:bCs/>
          <w:sz w:val="24"/>
          <w:szCs w:val="24"/>
        </w:rPr>
      </w:pPr>
    </w:p>
    <w:p w14:paraId="14FF8B61" w14:textId="77777777" w:rsidR="00222165" w:rsidRDefault="00222165" w:rsidP="00222165">
      <w:pPr>
        <w:spacing w:after="120" w:line="240" w:lineRule="auto"/>
        <w:ind w:left="567"/>
        <w:contextualSpacing/>
        <w:jc w:val="center"/>
        <w:rPr>
          <w:rFonts w:ascii="Arial" w:hAnsi="Arial" w:cs="Arial"/>
          <w:b/>
          <w:bCs/>
          <w:sz w:val="24"/>
          <w:szCs w:val="24"/>
        </w:rPr>
      </w:pPr>
    </w:p>
    <w:p w14:paraId="5B3521C5" w14:textId="77777777" w:rsidR="00222165" w:rsidRDefault="00222165" w:rsidP="00222165">
      <w:pPr>
        <w:spacing w:after="120" w:line="240" w:lineRule="auto"/>
        <w:ind w:left="567"/>
        <w:contextualSpacing/>
        <w:jc w:val="center"/>
        <w:rPr>
          <w:rFonts w:ascii="Arial" w:hAnsi="Arial" w:cs="Arial"/>
          <w:b/>
          <w:bCs/>
          <w:sz w:val="24"/>
          <w:szCs w:val="24"/>
        </w:rPr>
      </w:pPr>
    </w:p>
    <w:p w14:paraId="3BC27005" w14:textId="77777777" w:rsidR="00222165" w:rsidRDefault="00222165" w:rsidP="00222165">
      <w:pPr>
        <w:spacing w:after="120" w:line="240" w:lineRule="auto"/>
        <w:ind w:left="567"/>
        <w:contextualSpacing/>
        <w:jc w:val="center"/>
        <w:rPr>
          <w:rFonts w:ascii="Arial" w:hAnsi="Arial" w:cs="Arial"/>
          <w:b/>
          <w:bCs/>
          <w:sz w:val="24"/>
          <w:szCs w:val="24"/>
        </w:rPr>
      </w:pPr>
    </w:p>
    <w:p w14:paraId="79972130" w14:textId="77777777" w:rsidR="00222165" w:rsidRDefault="00222165" w:rsidP="00222165">
      <w:pPr>
        <w:spacing w:after="120" w:line="240" w:lineRule="auto"/>
        <w:ind w:left="567"/>
        <w:contextualSpacing/>
        <w:jc w:val="center"/>
        <w:rPr>
          <w:rFonts w:ascii="Arial" w:hAnsi="Arial" w:cs="Arial"/>
          <w:b/>
          <w:bCs/>
          <w:sz w:val="24"/>
          <w:szCs w:val="24"/>
        </w:rPr>
      </w:pPr>
    </w:p>
    <w:p w14:paraId="17CA7DBA" w14:textId="77777777" w:rsidR="00222165" w:rsidRDefault="00222165" w:rsidP="00222165">
      <w:pPr>
        <w:spacing w:after="120" w:line="240" w:lineRule="auto"/>
        <w:ind w:left="567"/>
        <w:contextualSpacing/>
        <w:jc w:val="center"/>
        <w:rPr>
          <w:rFonts w:ascii="Arial" w:hAnsi="Arial" w:cs="Arial"/>
          <w:b/>
          <w:bCs/>
          <w:sz w:val="24"/>
          <w:szCs w:val="24"/>
        </w:rPr>
      </w:pPr>
    </w:p>
    <w:p w14:paraId="2F739DCB" w14:textId="5501CAD9" w:rsidR="007D38F4" w:rsidRPr="00222165" w:rsidRDefault="00765995" w:rsidP="00222165">
      <w:pPr>
        <w:spacing w:after="120" w:line="240" w:lineRule="auto"/>
        <w:ind w:left="567"/>
        <w:contextualSpacing/>
        <w:jc w:val="center"/>
        <w:rPr>
          <w:rFonts w:ascii="Times New Roman" w:hAnsi="Times New Roman" w:cs="Times New Roman"/>
          <w:b/>
          <w:bCs/>
          <w:color w:val="000000" w:themeColor="text1"/>
          <w:sz w:val="24"/>
          <w:szCs w:val="24"/>
        </w:rPr>
      </w:pPr>
      <w:r>
        <w:rPr>
          <w:rFonts w:ascii="Arial" w:hAnsi="Arial" w:cs="Arial"/>
          <w:b/>
          <w:bCs/>
          <w:sz w:val="24"/>
          <w:szCs w:val="24"/>
        </w:rPr>
        <w:t xml:space="preserve">  </w:t>
      </w:r>
      <w:r w:rsidR="00222165" w:rsidRPr="00222165">
        <w:rPr>
          <w:rFonts w:ascii="Times New Roman" w:hAnsi="Times New Roman" w:cs="Times New Roman"/>
          <w:b/>
          <w:bCs/>
          <w:color w:val="000000" w:themeColor="text1"/>
          <w:sz w:val="24"/>
          <w:szCs w:val="24"/>
        </w:rPr>
        <w:t>MAŽOS VERTĖS VIEŠOJO PIRKIMO „</w:t>
      </w:r>
      <w:r w:rsidR="00284CA8">
        <w:rPr>
          <w:rFonts w:ascii="Times New Roman" w:hAnsi="Times New Roman" w:cs="Times New Roman"/>
          <w:b/>
          <w:bCs/>
          <w:color w:val="000000" w:themeColor="text1"/>
          <w:sz w:val="24"/>
          <w:szCs w:val="24"/>
        </w:rPr>
        <w:t>SAUSI MAISTO DAVINIAI</w:t>
      </w:r>
      <w:r w:rsidR="00222165" w:rsidRPr="00222165">
        <w:rPr>
          <w:rFonts w:ascii="Times New Roman" w:hAnsi="Times New Roman" w:cs="Times New Roman"/>
          <w:b/>
          <w:bCs/>
          <w:color w:val="000000" w:themeColor="text1"/>
          <w:sz w:val="24"/>
          <w:szCs w:val="24"/>
        </w:rPr>
        <w:t xml:space="preserve">“ SKELBIAMOS APKLAUSOS </w:t>
      </w:r>
      <w:r w:rsidR="00222165">
        <w:rPr>
          <w:rFonts w:ascii="Times New Roman" w:hAnsi="Times New Roman" w:cs="Times New Roman"/>
          <w:b/>
          <w:bCs/>
          <w:color w:val="000000" w:themeColor="text1"/>
          <w:sz w:val="24"/>
          <w:szCs w:val="24"/>
        </w:rPr>
        <w:t>BENDROSIOS</w:t>
      </w:r>
      <w:r w:rsidR="00222165" w:rsidRPr="00222165">
        <w:rPr>
          <w:rFonts w:ascii="Times New Roman" w:hAnsi="Times New Roman" w:cs="Times New Roman"/>
          <w:b/>
          <w:bCs/>
          <w:color w:val="000000" w:themeColor="text1"/>
          <w:sz w:val="24"/>
          <w:szCs w:val="24"/>
        </w:rPr>
        <w:t xml:space="preserve"> SĄLYGOS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66190C" w:rsidP="00994BD6">
              <w:pPr>
                <w:pStyle w:val="TOC1"/>
                <w:rPr>
                  <w:rFonts w:cstheme="minorBidi"/>
                  <w:b w:val="0"/>
                  <w:bCs w:val="0"/>
                  <w:sz w:val="22"/>
                  <w:szCs w:val="22"/>
                  <w:lang w:val="en-US" w:eastAsia="en-US"/>
                </w:rPr>
              </w:pPr>
              <w:hyperlink w:anchor="_Toc134703650" w:history="1">
                <w:r w:rsidR="00594A3C" w:rsidRPr="00BA1215">
                  <w:rPr>
                    <w:rStyle w:val="Hyperlink"/>
                    <w:b w:val="0"/>
                    <w:bCs w:val="0"/>
                  </w:rPr>
                  <w:t>2.</w:t>
                </w:r>
                <w:r w:rsidR="00594A3C" w:rsidRPr="00BA1215">
                  <w:rPr>
                    <w:rFonts w:cstheme="minorBidi"/>
                    <w:b w:val="0"/>
                    <w:bCs w:val="0"/>
                    <w:sz w:val="22"/>
                    <w:szCs w:val="22"/>
                    <w:lang w:val="en-US" w:eastAsia="en-US"/>
                  </w:rPr>
                  <w:tab/>
                </w:r>
                <w:r w:rsidR="00594A3C" w:rsidRPr="00BA1215">
                  <w:rPr>
                    <w:rStyle w:val="Hyperlink"/>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66190C" w:rsidP="00994BD6">
              <w:pPr>
                <w:pStyle w:val="TOC1"/>
                <w:rPr>
                  <w:rFonts w:cstheme="minorBidi"/>
                  <w:b w:val="0"/>
                  <w:bCs w:val="0"/>
                  <w:sz w:val="22"/>
                  <w:szCs w:val="22"/>
                  <w:lang w:val="en-US" w:eastAsia="en-US"/>
                </w:rPr>
              </w:pPr>
              <w:hyperlink w:anchor="_Toc134703651" w:history="1">
                <w:r w:rsidR="00594A3C" w:rsidRPr="00BA1215">
                  <w:rPr>
                    <w:rStyle w:val="Hyperlink"/>
                    <w:b w:val="0"/>
                    <w:bCs w:val="0"/>
                  </w:rPr>
                  <w:t>3.</w:t>
                </w:r>
                <w:r w:rsidR="00594A3C" w:rsidRPr="00BA1215">
                  <w:rPr>
                    <w:rFonts w:cstheme="minorBidi"/>
                    <w:b w:val="0"/>
                    <w:bCs w:val="0"/>
                    <w:sz w:val="22"/>
                    <w:szCs w:val="22"/>
                    <w:lang w:val="en-US" w:eastAsia="en-US"/>
                  </w:rPr>
                  <w:tab/>
                </w:r>
                <w:r w:rsidR="00594A3C" w:rsidRPr="00BA1215">
                  <w:rPr>
                    <w:rStyle w:val="Hyperlink"/>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66190C" w:rsidP="00994BD6">
              <w:pPr>
                <w:pStyle w:val="TOC1"/>
                <w:rPr>
                  <w:rFonts w:cstheme="minorBidi"/>
                  <w:b w:val="0"/>
                  <w:bCs w:val="0"/>
                  <w:sz w:val="22"/>
                  <w:szCs w:val="22"/>
                  <w:lang w:val="en-US" w:eastAsia="en-US"/>
                </w:rPr>
              </w:pPr>
              <w:hyperlink w:anchor="_Toc134703652" w:history="1">
                <w:r w:rsidR="00594A3C" w:rsidRPr="00BA1215">
                  <w:rPr>
                    <w:rStyle w:val="Hyperlink"/>
                    <w:b w:val="0"/>
                    <w:bCs w:val="0"/>
                  </w:rPr>
                  <w:t>4.</w:t>
                </w:r>
                <w:r w:rsidR="00594A3C" w:rsidRPr="00BA1215">
                  <w:rPr>
                    <w:rFonts w:cstheme="minorBidi"/>
                    <w:b w:val="0"/>
                    <w:bCs w:val="0"/>
                    <w:sz w:val="22"/>
                    <w:szCs w:val="22"/>
                    <w:lang w:val="en-US" w:eastAsia="en-US"/>
                  </w:rPr>
                  <w:tab/>
                </w:r>
                <w:r w:rsidR="00594A3C" w:rsidRPr="00BA1215">
                  <w:rPr>
                    <w:rStyle w:val="Hyperlink"/>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66190C" w:rsidP="00994BD6">
              <w:pPr>
                <w:pStyle w:val="TOC1"/>
                <w:rPr>
                  <w:rFonts w:cstheme="minorBidi"/>
                  <w:b w:val="0"/>
                  <w:bCs w:val="0"/>
                  <w:sz w:val="22"/>
                  <w:szCs w:val="22"/>
                  <w:lang w:val="en-US" w:eastAsia="en-US"/>
                </w:rPr>
              </w:pPr>
              <w:hyperlink w:anchor="_Toc134703653" w:history="1">
                <w:r w:rsidR="00594A3C" w:rsidRPr="00BA1215">
                  <w:rPr>
                    <w:rStyle w:val="Hyperlink"/>
                    <w:b w:val="0"/>
                    <w:bCs w:val="0"/>
                  </w:rPr>
                  <w:t>5.</w:t>
                </w:r>
                <w:r w:rsidR="00594A3C" w:rsidRPr="00BA1215">
                  <w:rPr>
                    <w:rFonts w:cstheme="minorBidi"/>
                    <w:b w:val="0"/>
                    <w:bCs w:val="0"/>
                    <w:sz w:val="22"/>
                    <w:szCs w:val="22"/>
                    <w:lang w:val="en-US" w:eastAsia="en-US"/>
                  </w:rPr>
                  <w:tab/>
                </w:r>
                <w:r w:rsidR="00594A3C" w:rsidRPr="00BA1215">
                  <w:rPr>
                    <w:rStyle w:val="Hyperlink"/>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66190C" w:rsidP="00994BD6">
              <w:pPr>
                <w:pStyle w:val="TOC1"/>
                <w:rPr>
                  <w:rFonts w:cstheme="minorBidi"/>
                  <w:b w:val="0"/>
                  <w:bCs w:val="0"/>
                  <w:sz w:val="22"/>
                  <w:szCs w:val="22"/>
                  <w:lang w:val="en-US" w:eastAsia="en-US"/>
                </w:rPr>
              </w:pPr>
              <w:hyperlink w:anchor="_Toc134703654" w:history="1">
                <w:r w:rsidR="00594A3C" w:rsidRPr="00BA1215">
                  <w:rPr>
                    <w:rStyle w:val="Hyperlink"/>
                    <w:b w:val="0"/>
                    <w:bCs w:val="0"/>
                  </w:rPr>
                  <w:t>6.</w:t>
                </w:r>
                <w:r w:rsidR="00594A3C" w:rsidRPr="00BA1215">
                  <w:rPr>
                    <w:rFonts w:cstheme="minorBidi"/>
                    <w:b w:val="0"/>
                    <w:bCs w:val="0"/>
                    <w:sz w:val="22"/>
                    <w:szCs w:val="22"/>
                    <w:lang w:val="en-US" w:eastAsia="en-US"/>
                  </w:rPr>
                  <w:tab/>
                </w:r>
                <w:r w:rsidR="00594A3C" w:rsidRPr="00BA1215">
                  <w:rPr>
                    <w:rStyle w:val="Hyperlink"/>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66190C" w:rsidP="00994BD6">
              <w:pPr>
                <w:pStyle w:val="TOC1"/>
                <w:rPr>
                  <w:rFonts w:cstheme="minorBidi"/>
                  <w:b w:val="0"/>
                  <w:bCs w:val="0"/>
                  <w:sz w:val="22"/>
                  <w:szCs w:val="22"/>
                  <w:lang w:val="en-US" w:eastAsia="en-US"/>
                </w:rPr>
              </w:pPr>
              <w:hyperlink w:anchor="_Toc134703655" w:history="1">
                <w:r w:rsidR="00594A3C" w:rsidRPr="00BA1215">
                  <w:rPr>
                    <w:rStyle w:val="Hyperlink"/>
                    <w:b w:val="0"/>
                    <w:bCs w:val="0"/>
                  </w:rPr>
                  <w:t>7.</w:t>
                </w:r>
                <w:r w:rsidR="00594A3C" w:rsidRPr="00BA1215">
                  <w:rPr>
                    <w:rFonts w:cstheme="minorBidi"/>
                    <w:b w:val="0"/>
                    <w:bCs w:val="0"/>
                    <w:sz w:val="22"/>
                    <w:szCs w:val="22"/>
                    <w:lang w:val="en-US" w:eastAsia="en-US"/>
                  </w:rPr>
                  <w:tab/>
                </w:r>
                <w:r w:rsidR="00594A3C" w:rsidRPr="00BA1215">
                  <w:rPr>
                    <w:rStyle w:val="Hyperlink"/>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66190C" w:rsidP="00994BD6">
              <w:pPr>
                <w:pStyle w:val="TOC1"/>
                <w:rPr>
                  <w:rFonts w:cstheme="minorBidi"/>
                  <w:b w:val="0"/>
                  <w:bCs w:val="0"/>
                  <w:sz w:val="22"/>
                  <w:szCs w:val="22"/>
                  <w:lang w:val="en-US" w:eastAsia="en-US"/>
                </w:rPr>
              </w:pPr>
              <w:hyperlink w:anchor="_Toc134703656" w:history="1">
                <w:r w:rsidR="00594A3C" w:rsidRPr="00BA1215">
                  <w:rPr>
                    <w:rStyle w:val="Hyperlink"/>
                    <w:b w:val="0"/>
                    <w:bCs w:val="0"/>
                  </w:rPr>
                  <w:t>8.</w:t>
                </w:r>
                <w:r w:rsidR="00594A3C" w:rsidRPr="00BA1215">
                  <w:rPr>
                    <w:rFonts w:cstheme="minorBidi"/>
                    <w:b w:val="0"/>
                    <w:bCs w:val="0"/>
                    <w:sz w:val="22"/>
                    <w:szCs w:val="22"/>
                    <w:lang w:val="en-US" w:eastAsia="en-US"/>
                  </w:rPr>
                  <w:tab/>
                </w:r>
                <w:r w:rsidR="00594A3C" w:rsidRPr="00BA1215">
                  <w:rPr>
                    <w:rStyle w:val="Hyperlink"/>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66190C" w:rsidP="00994BD6">
              <w:pPr>
                <w:pStyle w:val="TOC1"/>
                <w:rPr>
                  <w:rFonts w:cstheme="minorBidi"/>
                  <w:b w:val="0"/>
                  <w:bCs w:val="0"/>
                  <w:sz w:val="22"/>
                  <w:szCs w:val="22"/>
                  <w:lang w:val="en-US" w:eastAsia="en-US"/>
                </w:rPr>
              </w:pPr>
              <w:hyperlink w:anchor="_Toc134703657" w:history="1">
                <w:r w:rsidR="00594A3C" w:rsidRPr="00BA1215">
                  <w:rPr>
                    <w:rStyle w:val="Hyperlink"/>
                    <w:b w:val="0"/>
                    <w:bCs w:val="0"/>
                  </w:rPr>
                  <w:t>9.</w:t>
                </w:r>
                <w:r w:rsidR="00594A3C" w:rsidRPr="00BA1215">
                  <w:rPr>
                    <w:rFonts w:cstheme="minorBidi"/>
                    <w:b w:val="0"/>
                    <w:bCs w:val="0"/>
                    <w:sz w:val="22"/>
                    <w:szCs w:val="22"/>
                    <w:lang w:val="en-US" w:eastAsia="en-US"/>
                  </w:rPr>
                  <w:tab/>
                </w:r>
                <w:r w:rsidR="00594A3C" w:rsidRPr="00BA1215">
                  <w:rPr>
                    <w:rStyle w:val="Hyperlink"/>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66190C" w:rsidP="00994BD6">
              <w:pPr>
                <w:pStyle w:val="TOC1"/>
                <w:rPr>
                  <w:rFonts w:cstheme="minorBidi"/>
                  <w:b w:val="0"/>
                  <w:bCs w:val="0"/>
                  <w:sz w:val="22"/>
                  <w:szCs w:val="22"/>
                  <w:lang w:val="en-US" w:eastAsia="en-US"/>
                </w:rPr>
              </w:pPr>
              <w:hyperlink w:anchor="_Toc134703658" w:history="1">
                <w:r w:rsidR="00594A3C" w:rsidRPr="00BA1215">
                  <w:rPr>
                    <w:rStyle w:val="Hyperlink"/>
                    <w:b w:val="0"/>
                    <w:bCs w:val="0"/>
                  </w:rPr>
                  <w:t>10.</w:t>
                </w:r>
                <w:r w:rsidR="00594A3C" w:rsidRPr="00BA1215">
                  <w:rPr>
                    <w:rFonts w:cstheme="minorBidi"/>
                    <w:b w:val="0"/>
                    <w:bCs w:val="0"/>
                    <w:sz w:val="22"/>
                    <w:szCs w:val="22"/>
                    <w:lang w:val="en-US" w:eastAsia="en-US"/>
                  </w:rPr>
                  <w:tab/>
                </w:r>
                <w:r w:rsidR="00594A3C" w:rsidRPr="00BA1215">
                  <w:rPr>
                    <w:rStyle w:val="Hyperlink"/>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66190C" w:rsidP="00994BD6">
              <w:pPr>
                <w:pStyle w:val="TOC1"/>
                <w:rPr>
                  <w:rFonts w:cstheme="minorBidi"/>
                  <w:b w:val="0"/>
                  <w:bCs w:val="0"/>
                  <w:sz w:val="22"/>
                  <w:szCs w:val="22"/>
                  <w:lang w:val="en-US" w:eastAsia="en-US"/>
                </w:rPr>
              </w:pPr>
              <w:hyperlink w:anchor="_Toc134703659" w:history="1">
                <w:r w:rsidR="00594A3C" w:rsidRPr="00BA1215">
                  <w:rPr>
                    <w:rStyle w:val="Hyperlink"/>
                    <w:b w:val="0"/>
                    <w:bCs w:val="0"/>
                  </w:rPr>
                  <w:t>11.</w:t>
                </w:r>
                <w:r w:rsidR="00594A3C" w:rsidRPr="00BA1215">
                  <w:rPr>
                    <w:rFonts w:cstheme="minorBidi"/>
                    <w:b w:val="0"/>
                    <w:bCs w:val="0"/>
                    <w:sz w:val="22"/>
                    <w:szCs w:val="22"/>
                    <w:lang w:val="en-US" w:eastAsia="en-US"/>
                  </w:rPr>
                  <w:tab/>
                </w:r>
                <w:r w:rsidR="00594A3C" w:rsidRPr="00BA1215">
                  <w:rPr>
                    <w:rStyle w:val="Hyperlink"/>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66190C" w:rsidP="00994BD6">
              <w:pPr>
                <w:pStyle w:val="TOC1"/>
                <w:rPr>
                  <w:rFonts w:cstheme="minorBidi"/>
                  <w:b w:val="0"/>
                  <w:bCs w:val="0"/>
                  <w:sz w:val="22"/>
                  <w:szCs w:val="22"/>
                  <w:lang w:val="en-US" w:eastAsia="en-US"/>
                </w:rPr>
              </w:pPr>
              <w:hyperlink w:anchor="_Toc134703660" w:history="1">
                <w:r w:rsidR="00594A3C" w:rsidRPr="00BA1215">
                  <w:rPr>
                    <w:rStyle w:val="Hyperlink"/>
                    <w:b w:val="0"/>
                    <w:bCs w:val="0"/>
                  </w:rPr>
                  <w:t>12.</w:t>
                </w:r>
                <w:r w:rsidR="00594A3C" w:rsidRPr="00BA1215">
                  <w:rPr>
                    <w:rFonts w:cstheme="minorBidi"/>
                    <w:b w:val="0"/>
                    <w:bCs w:val="0"/>
                    <w:sz w:val="22"/>
                    <w:szCs w:val="22"/>
                    <w:lang w:val="en-US" w:eastAsia="en-US"/>
                  </w:rPr>
                  <w:tab/>
                </w:r>
                <w:r w:rsidR="00594A3C" w:rsidRPr="00BA1215">
                  <w:rPr>
                    <w:rStyle w:val="Hyperlink"/>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66190C" w:rsidP="00994BD6">
              <w:pPr>
                <w:pStyle w:val="TOC1"/>
                <w:rPr>
                  <w:rFonts w:cstheme="minorBidi"/>
                  <w:b w:val="0"/>
                  <w:bCs w:val="0"/>
                  <w:sz w:val="22"/>
                  <w:szCs w:val="22"/>
                  <w:lang w:val="en-US" w:eastAsia="en-US"/>
                </w:rPr>
              </w:pPr>
              <w:hyperlink w:anchor="_Toc134703661" w:history="1">
                <w:r w:rsidR="00594A3C" w:rsidRPr="00BA1215">
                  <w:rPr>
                    <w:rStyle w:val="Hyperlink"/>
                    <w:b w:val="0"/>
                    <w:bCs w:val="0"/>
                  </w:rPr>
                  <w:t>13.</w:t>
                </w:r>
                <w:r w:rsidR="00594A3C" w:rsidRPr="00BA1215">
                  <w:rPr>
                    <w:rFonts w:cstheme="minorBidi"/>
                    <w:b w:val="0"/>
                    <w:bCs w:val="0"/>
                    <w:sz w:val="22"/>
                    <w:szCs w:val="22"/>
                    <w:lang w:val="en-US" w:eastAsia="en-US"/>
                  </w:rPr>
                  <w:tab/>
                </w:r>
                <w:r w:rsidR="00594A3C" w:rsidRPr="00BA1215">
                  <w:rPr>
                    <w:rStyle w:val="Hyperlink"/>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66190C" w:rsidP="00994BD6">
              <w:pPr>
                <w:pStyle w:val="TOC1"/>
                <w:rPr>
                  <w:rFonts w:cstheme="minorBidi"/>
                  <w:b w:val="0"/>
                  <w:bCs w:val="0"/>
                  <w:sz w:val="22"/>
                  <w:szCs w:val="22"/>
                  <w:lang w:val="en-US" w:eastAsia="en-US"/>
                </w:rPr>
              </w:pPr>
              <w:hyperlink w:anchor="_Toc134703662" w:history="1">
                <w:r w:rsidR="00594A3C" w:rsidRPr="00BA1215">
                  <w:rPr>
                    <w:rStyle w:val="Hyperlink"/>
                    <w:b w:val="0"/>
                    <w:bCs w:val="0"/>
                  </w:rPr>
                  <w:t>14.</w:t>
                </w:r>
                <w:r w:rsidR="00594A3C" w:rsidRPr="00BA1215">
                  <w:rPr>
                    <w:rFonts w:cstheme="minorBidi"/>
                    <w:b w:val="0"/>
                    <w:bCs w:val="0"/>
                    <w:sz w:val="22"/>
                    <w:szCs w:val="22"/>
                    <w:lang w:val="en-US" w:eastAsia="en-US"/>
                  </w:rPr>
                  <w:tab/>
                </w:r>
                <w:r w:rsidR="00594A3C" w:rsidRPr="00BA1215">
                  <w:rPr>
                    <w:rStyle w:val="Hyperlink"/>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66190C" w:rsidP="00994BD6">
              <w:pPr>
                <w:pStyle w:val="TOC1"/>
                <w:rPr>
                  <w:rFonts w:cstheme="minorBidi"/>
                  <w:b w:val="0"/>
                  <w:bCs w:val="0"/>
                  <w:sz w:val="22"/>
                  <w:szCs w:val="22"/>
                  <w:lang w:val="en-US" w:eastAsia="en-US"/>
                </w:rPr>
              </w:pPr>
              <w:hyperlink w:anchor="_Toc134703663" w:history="1">
                <w:r w:rsidR="00594A3C" w:rsidRPr="00BA1215">
                  <w:rPr>
                    <w:rStyle w:val="Hyperlink"/>
                    <w:b w:val="0"/>
                    <w:bCs w:val="0"/>
                  </w:rPr>
                  <w:t>15.</w:t>
                </w:r>
                <w:r w:rsidR="00594A3C" w:rsidRPr="00BA1215">
                  <w:rPr>
                    <w:rFonts w:cstheme="minorBidi"/>
                    <w:b w:val="0"/>
                    <w:bCs w:val="0"/>
                    <w:sz w:val="22"/>
                    <w:szCs w:val="22"/>
                    <w:lang w:val="en-US" w:eastAsia="en-US"/>
                  </w:rPr>
                  <w:tab/>
                </w:r>
                <w:r w:rsidR="00594A3C" w:rsidRPr="00BA1215">
                  <w:rPr>
                    <w:rStyle w:val="Hyperlink"/>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66190C" w:rsidP="00994BD6">
              <w:pPr>
                <w:pStyle w:val="TOC1"/>
                <w:rPr>
                  <w:rFonts w:cstheme="minorBidi"/>
                  <w:b w:val="0"/>
                  <w:bCs w:val="0"/>
                  <w:sz w:val="22"/>
                  <w:szCs w:val="22"/>
                  <w:lang w:val="en-US" w:eastAsia="en-US"/>
                </w:rPr>
              </w:pPr>
              <w:hyperlink w:anchor="_Toc134703664" w:history="1">
                <w:r w:rsidR="00594A3C" w:rsidRPr="00BA1215">
                  <w:rPr>
                    <w:rStyle w:val="Hyperlink"/>
                    <w:b w:val="0"/>
                    <w:bCs w:val="0"/>
                  </w:rPr>
                  <w:t>16.</w:t>
                </w:r>
                <w:r w:rsidR="00594A3C" w:rsidRPr="00BA1215">
                  <w:rPr>
                    <w:rFonts w:cstheme="minorBidi"/>
                    <w:b w:val="0"/>
                    <w:bCs w:val="0"/>
                    <w:sz w:val="22"/>
                    <w:szCs w:val="22"/>
                    <w:lang w:val="en-US" w:eastAsia="en-US"/>
                  </w:rPr>
                  <w:tab/>
                </w:r>
                <w:r w:rsidR="00594A3C" w:rsidRPr="00BA1215">
                  <w:rPr>
                    <w:rStyle w:val="Hyperlink"/>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66190C" w:rsidP="00994BD6">
              <w:pPr>
                <w:pStyle w:val="TOC1"/>
                <w:rPr>
                  <w:rFonts w:cstheme="minorBidi"/>
                  <w:b w:val="0"/>
                  <w:bCs w:val="0"/>
                  <w:sz w:val="22"/>
                  <w:szCs w:val="22"/>
                  <w:lang w:val="en-US" w:eastAsia="en-US"/>
                </w:rPr>
              </w:pPr>
              <w:hyperlink w:anchor="_Toc134703665" w:history="1">
                <w:r w:rsidR="00594A3C" w:rsidRPr="00BA1215">
                  <w:rPr>
                    <w:rStyle w:val="Hyperlink"/>
                    <w:b w:val="0"/>
                    <w:bCs w:val="0"/>
                  </w:rPr>
                  <w:t>17.</w:t>
                </w:r>
                <w:r w:rsidR="00594A3C" w:rsidRPr="00BA1215">
                  <w:rPr>
                    <w:rFonts w:cstheme="minorBidi"/>
                    <w:b w:val="0"/>
                    <w:bCs w:val="0"/>
                    <w:sz w:val="22"/>
                    <w:szCs w:val="22"/>
                    <w:lang w:val="en-US" w:eastAsia="en-US"/>
                  </w:rPr>
                  <w:tab/>
                </w:r>
                <w:r w:rsidR="00594A3C" w:rsidRPr="00BA1215">
                  <w:rPr>
                    <w:rStyle w:val="Hyperlink"/>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66190C" w:rsidP="00994BD6">
              <w:pPr>
                <w:pStyle w:val="TOC1"/>
                <w:rPr>
                  <w:rFonts w:cstheme="minorBidi"/>
                  <w:b w:val="0"/>
                  <w:bCs w:val="0"/>
                  <w:sz w:val="22"/>
                  <w:szCs w:val="22"/>
                  <w:lang w:val="en-US" w:eastAsia="en-US"/>
                </w:rPr>
              </w:pPr>
              <w:hyperlink w:anchor="_Toc134703666" w:history="1">
                <w:r w:rsidR="00594A3C" w:rsidRPr="00BA1215">
                  <w:rPr>
                    <w:rStyle w:val="Hyperlink"/>
                    <w:b w:val="0"/>
                    <w:bCs w:val="0"/>
                  </w:rPr>
                  <w:t>18.</w:t>
                </w:r>
                <w:r w:rsidR="00594A3C" w:rsidRPr="00BA1215">
                  <w:rPr>
                    <w:rFonts w:cstheme="minorBidi"/>
                    <w:b w:val="0"/>
                    <w:bCs w:val="0"/>
                    <w:sz w:val="22"/>
                    <w:szCs w:val="22"/>
                    <w:lang w:val="en-US" w:eastAsia="en-US"/>
                  </w:rPr>
                  <w:tab/>
                </w:r>
                <w:r w:rsidR="00594A3C" w:rsidRPr="00BA1215">
                  <w:rPr>
                    <w:rStyle w:val="Hyperlink"/>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66190C"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1" w:name="_Toc134703649"/>
      <w:bookmarkStart w:id="2" w:name="_Toc335201954"/>
      <w:bookmarkStart w:id="3" w:name="_Toc147739116"/>
      <w:r w:rsidRPr="00A96EAA">
        <w:rPr>
          <w:rFonts w:asciiTheme="minorHAnsi" w:hAnsiTheme="minorHAnsi" w:cstheme="minorHAnsi"/>
          <w:b/>
          <w:bCs/>
          <w:color w:val="002060"/>
        </w:rPr>
        <w:t>Sąvokos ir sutrumpinimai</w:t>
      </w:r>
      <w:bookmarkEnd w:id="1"/>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2"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4" w:name="_Toc134703650"/>
      <w:bookmarkEnd w:id="2"/>
      <w:r w:rsidRPr="003F2264">
        <w:rPr>
          <w:rFonts w:asciiTheme="minorHAnsi" w:hAnsiTheme="minorHAnsi" w:cstheme="minorHAnsi"/>
          <w:b/>
          <w:bCs/>
          <w:color w:val="002060"/>
        </w:rPr>
        <w:lastRenderedPageBreak/>
        <w:t>Bendrosios nuostatos</w:t>
      </w:r>
      <w:bookmarkEnd w:id="4"/>
    </w:p>
    <w:p w14:paraId="1ACC30CF" w14:textId="5B0F99A0"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w:t>
      </w:r>
      <w:r w:rsidR="00222165">
        <w:rPr>
          <w:rFonts w:eastAsia="Calibri" w:cstheme="minorHAnsi"/>
        </w:rPr>
        <w:t xml:space="preserve"> 3</w:t>
      </w:r>
      <w:r w:rsidR="002E2EA0">
        <w:rPr>
          <w:rFonts w:eastAsia="Calibri" w:cstheme="minorHAnsi"/>
        </w:rPr>
        <w:t xml:space="preserve"> priede</w:t>
      </w:r>
      <w:r w:rsidR="00222165">
        <w:rPr>
          <w:rFonts w:eastAsia="Calibri" w:cstheme="minorHAnsi"/>
        </w:rPr>
        <w:t xml:space="preserve"> „Techninė specifikacija“</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5" w:name="_Ref39426332"/>
      <w:bookmarkStart w:id="6" w:name="_Ref39426338"/>
      <w:bookmarkStart w:id="7" w:name="_Toc134703651"/>
      <w:r w:rsidRPr="002072B1">
        <w:rPr>
          <w:rFonts w:asciiTheme="minorHAnsi" w:hAnsiTheme="minorHAnsi" w:cstheme="minorHAnsi"/>
          <w:b/>
          <w:bCs/>
          <w:color w:val="002060"/>
        </w:rPr>
        <w:t>Pirkimo objektas</w:t>
      </w:r>
      <w:bookmarkEnd w:id="5"/>
      <w:bookmarkEnd w:id="6"/>
      <w:bookmarkEnd w:id="7"/>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8" w:name="_Ref38446847"/>
      <w:bookmarkStart w:id="9" w:name="_Ref38446850"/>
      <w:bookmarkStart w:id="10"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8"/>
      <w:bookmarkEnd w:id="9"/>
      <w:bookmarkEnd w:id="10"/>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4"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5"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1" w:name="_Ref38446835"/>
      <w:bookmarkStart w:id="12" w:name="_Toc134703653"/>
      <w:r w:rsidRPr="00414F26">
        <w:rPr>
          <w:rFonts w:asciiTheme="minorHAnsi" w:hAnsiTheme="minorHAnsi" w:cstheme="minorHAnsi"/>
          <w:b/>
          <w:bCs/>
          <w:color w:val="002060"/>
        </w:rPr>
        <w:t>Pirkimo dokumentų paaiškinimai ir patikslinimai</w:t>
      </w:r>
      <w:bookmarkEnd w:id="11"/>
      <w:bookmarkEnd w:id="12"/>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3"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3"/>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4"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4"/>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5" w:name="_Ref39473754"/>
      <w:bookmarkStart w:id="16" w:name="_Ref39473761"/>
      <w:bookmarkStart w:id="17" w:name="_Ref39474188"/>
      <w:bookmarkStart w:id="18" w:name="_Toc134703654"/>
      <w:r w:rsidRPr="00414F26">
        <w:rPr>
          <w:rFonts w:asciiTheme="minorHAnsi" w:hAnsiTheme="minorHAnsi" w:cstheme="minorHAnsi"/>
          <w:b/>
          <w:bCs/>
          <w:color w:val="002060"/>
        </w:rPr>
        <w:t>Tiekėjų pašalinimo pagrindai</w:t>
      </w:r>
      <w:bookmarkEnd w:id="15"/>
      <w:bookmarkEnd w:id="16"/>
      <w:bookmarkEnd w:id="17"/>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8"/>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9" w:name="_Hlk41039660"/>
      <w:r w:rsidRPr="007B2DBE">
        <w:rPr>
          <w:rFonts w:eastAsiaTheme="minorHAnsi" w:cstheme="minorHAnsi"/>
        </w:rPr>
        <w:t>subtiekėjų</w:t>
      </w:r>
      <w:r w:rsidRPr="007B2DBE">
        <w:rPr>
          <w:rFonts w:cstheme="minorHAnsi"/>
        </w:rPr>
        <w:t xml:space="preserve"> </w:t>
      </w:r>
      <w:bookmarkEnd w:id="19"/>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20" w:name="_Ref40443423"/>
      <w:bookmarkStart w:id="21" w:name="_Ref40443431"/>
      <w:bookmarkStart w:id="22" w:name="_Ref48037697"/>
      <w:bookmarkStart w:id="23" w:name="_Ref48037709"/>
      <w:bookmarkStart w:id="24"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20"/>
      <w:bookmarkEnd w:id="21"/>
      <w:bookmarkEnd w:id="22"/>
      <w:bookmarkEnd w:id="23"/>
      <w:bookmarkEnd w:id="24"/>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5"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5"/>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6"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6"/>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6"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7" w:name="_Toc134703656"/>
      <w:r w:rsidR="007B2DBE" w:rsidRPr="007B2DBE">
        <w:rPr>
          <w:rFonts w:asciiTheme="minorHAnsi" w:hAnsiTheme="minorHAnsi" w:cstheme="minorHAnsi"/>
          <w:b/>
          <w:bCs/>
          <w:color w:val="002060"/>
        </w:rPr>
        <w:t>Rėmimasis ūkio subjektų pajėgumais</w:t>
      </w:r>
      <w:bookmarkEnd w:id="27"/>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8"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8"/>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9" w:name="_Toc134703657"/>
      <w:r w:rsidRPr="007B2DBE">
        <w:rPr>
          <w:rFonts w:asciiTheme="minorHAnsi" w:hAnsiTheme="minorHAnsi" w:cstheme="minorHAnsi"/>
          <w:b/>
          <w:bCs/>
          <w:color w:val="002060"/>
        </w:rPr>
        <w:lastRenderedPageBreak/>
        <w:t>Subtiekėjų pasitelkimas</w:t>
      </w:r>
      <w:bookmarkEnd w:id="29"/>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30" w:name="_Ref39668380"/>
      <w:bookmarkStart w:id="31" w:name="_Ref39668383"/>
      <w:bookmarkStart w:id="32" w:name="_Toc134703658"/>
      <w:r w:rsidRPr="000E4DA6">
        <w:rPr>
          <w:rFonts w:asciiTheme="minorHAnsi" w:hAnsiTheme="minorHAnsi" w:cstheme="minorHAnsi"/>
          <w:b/>
          <w:bCs/>
          <w:color w:val="002060"/>
        </w:rPr>
        <w:t>Tiekėjų grupės dalyvavimas</w:t>
      </w:r>
      <w:bookmarkEnd w:id="30"/>
      <w:bookmarkEnd w:id="31"/>
      <w:bookmarkEnd w:id="32"/>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3"/>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3" w:name="_Toc48053171"/>
      <w:bookmarkStart w:id="34" w:name="_Toc85698576"/>
      <w:bookmarkStart w:id="35" w:name="_Toc86176527"/>
      <w:bookmarkStart w:id="36" w:name="_Toc134703659"/>
      <w:r w:rsidRPr="00AB6038">
        <w:rPr>
          <w:rFonts w:asciiTheme="minorHAnsi" w:hAnsiTheme="minorHAnsi" w:cstheme="minorHAnsi"/>
          <w:b/>
          <w:bCs/>
          <w:color w:val="002060"/>
        </w:rPr>
        <w:t>Reikalavimai pasiūlymų rengimui ir pateikimui</w:t>
      </w:r>
      <w:bookmarkEnd w:id="33"/>
      <w:bookmarkEnd w:id="34"/>
      <w:bookmarkEnd w:id="35"/>
      <w:bookmarkEnd w:id="36"/>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7" w:name="_Toc134703660"/>
      <w:r>
        <w:rPr>
          <w:rFonts w:asciiTheme="minorHAnsi" w:hAnsiTheme="minorHAnsi" w:cstheme="minorHAnsi"/>
          <w:b/>
          <w:bCs/>
          <w:color w:val="002060"/>
        </w:rPr>
        <w:t>Susipažinimas su pasiūlymais</w:t>
      </w:r>
      <w:bookmarkEnd w:id="37"/>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7"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8"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8"/>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9" w:name="_GALUTINIŲ_PASIŪLYMŲ_VERTINIMAS"/>
      <w:bookmarkStart w:id="40" w:name="_Toc15392775"/>
      <w:bookmarkStart w:id="41" w:name="_Toc85698580"/>
      <w:bookmarkStart w:id="42" w:name="_Toc86176531"/>
      <w:bookmarkStart w:id="43" w:name="_Toc134703661"/>
      <w:bookmarkEnd w:id="39"/>
      <w:r w:rsidRPr="002B7271">
        <w:rPr>
          <w:rFonts w:asciiTheme="minorHAnsi" w:hAnsiTheme="minorHAnsi" w:cstheme="minorHAnsi"/>
          <w:b/>
          <w:bCs/>
          <w:color w:val="002060"/>
        </w:rPr>
        <w:lastRenderedPageBreak/>
        <w:t>Pasiūlymų vertinimas</w:t>
      </w:r>
      <w:bookmarkEnd w:id="40"/>
      <w:bookmarkEnd w:id="41"/>
      <w:bookmarkEnd w:id="42"/>
      <w:bookmarkEnd w:id="43"/>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4"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5" w:name="_Toc85698581"/>
      <w:bookmarkStart w:id="46" w:name="_Toc86176532"/>
      <w:bookmarkStart w:id="47" w:name="_Toc134703662"/>
      <w:r w:rsidRPr="001566DB">
        <w:rPr>
          <w:rFonts w:asciiTheme="minorHAnsi" w:hAnsiTheme="minorHAnsi" w:cstheme="minorHAnsi"/>
          <w:b/>
          <w:bCs/>
          <w:color w:val="002060"/>
        </w:rPr>
        <w:t xml:space="preserve">Pasiūlymų atmetimo </w:t>
      </w:r>
      <w:bookmarkEnd w:id="44"/>
      <w:bookmarkEnd w:id="45"/>
      <w:bookmarkEnd w:id="46"/>
      <w:r w:rsidRPr="001566DB">
        <w:rPr>
          <w:rFonts w:asciiTheme="minorHAnsi" w:hAnsiTheme="minorHAnsi" w:cstheme="minorHAnsi"/>
          <w:b/>
          <w:bCs/>
          <w:color w:val="002060"/>
        </w:rPr>
        <w:t>pagrindai</w:t>
      </w:r>
      <w:bookmarkEnd w:id="47"/>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8" w:name="_Ref40443104"/>
      <w:bookmarkStart w:id="49" w:name="_Toc48053180"/>
      <w:bookmarkStart w:id="50" w:name="_Toc85698582"/>
      <w:bookmarkStart w:id="51" w:name="_Toc86176533"/>
      <w:bookmarkStart w:id="52" w:name="_Toc134703663"/>
      <w:r w:rsidRPr="001566DB">
        <w:rPr>
          <w:rFonts w:asciiTheme="minorHAnsi" w:hAnsiTheme="minorHAnsi" w:cstheme="minorHAnsi"/>
          <w:b/>
          <w:bCs/>
          <w:color w:val="002060"/>
        </w:rPr>
        <w:lastRenderedPageBreak/>
        <w:t>Pasiūlymų eilė ir laimėtojo nustatymas</w:t>
      </w:r>
      <w:bookmarkEnd w:id="48"/>
      <w:bookmarkEnd w:id="49"/>
      <w:bookmarkEnd w:id="50"/>
      <w:bookmarkEnd w:id="51"/>
      <w:bookmarkEnd w:id="52"/>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3" w:name="_Ref40443308"/>
      <w:bookmarkStart w:id="54"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5" w:name="_Toc85698583"/>
      <w:bookmarkStart w:id="56" w:name="_Toc86176534"/>
      <w:bookmarkStart w:id="57" w:name="_Toc134703664"/>
      <w:r w:rsidRPr="001566DB">
        <w:rPr>
          <w:rFonts w:asciiTheme="minorHAnsi" w:hAnsiTheme="minorHAnsi" w:cstheme="minorHAnsi"/>
          <w:b/>
          <w:bCs/>
          <w:color w:val="002060"/>
        </w:rPr>
        <w:t>Informavimas apie pirkimo procedūrų rezultatus</w:t>
      </w:r>
      <w:bookmarkEnd w:id="53"/>
      <w:bookmarkEnd w:id="54"/>
      <w:bookmarkEnd w:id="55"/>
      <w:bookmarkEnd w:id="56"/>
      <w:bookmarkEnd w:id="57"/>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8" w:name="_Ref39425999"/>
      <w:bookmarkStart w:id="59" w:name="_Ref39426005"/>
      <w:bookmarkStart w:id="60"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1" w:name="_Toc85698584"/>
      <w:bookmarkStart w:id="62" w:name="_Toc86176535"/>
      <w:bookmarkStart w:id="63" w:name="_Toc124749448"/>
      <w:bookmarkStart w:id="64" w:name="_Toc134703665"/>
      <w:r w:rsidRPr="001566DB">
        <w:rPr>
          <w:rFonts w:asciiTheme="minorHAnsi" w:hAnsiTheme="minorHAnsi" w:cstheme="minorHAnsi"/>
          <w:b/>
          <w:bCs/>
          <w:color w:val="002060"/>
        </w:rPr>
        <w:t>Sutarties sudarymas</w:t>
      </w:r>
      <w:bookmarkEnd w:id="58"/>
      <w:bookmarkEnd w:id="59"/>
      <w:bookmarkEnd w:id="60"/>
      <w:bookmarkEnd w:id="61"/>
      <w:bookmarkEnd w:id="62"/>
      <w:bookmarkEnd w:id="63"/>
      <w:bookmarkEnd w:id="64"/>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5" w:name="_Toc85698585"/>
      <w:bookmarkStart w:id="66" w:name="_Toc86176536"/>
      <w:bookmarkStart w:id="67" w:name="_Toc124749449"/>
      <w:bookmarkStart w:id="68"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5"/>
      <w:bookmarkEnd w:id="66"/>
      <w:bookmarkEnd w:id="67"/>
      <w:bookmarkEnd w:id="68"/>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A31AC0" w14:textId="77777777" w:rsidR="0066190C" w:rsidRDefault="0066190C" w:rsidP="00D05666">
      <w:r>
        <w:separator/>
      </w:r>
    </w:p>
  </w:endnote>
  <w:endnote w:type="continuationSeparator" w:id="0">
    <w:p w14:paraId="3B1E4D91" w14:textId="77777777" w:rsidR="0066190C" w:rsidRDefault="0066190C" w:rsidP="00D05666">
      <w:r>
        <w:continuationSeparator/>
      </w:r>
    </w:p>
  </w:endnote>
  <w:endnote w:type="continuationNotice" w:id="1">
    <w:p w14:paraId="56A4C31B" w14:textId="77777777" w:rsidR="0066190C" w:rsidRDefault="006619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CA618" w14:textId="77777777" w:rsidR="0066190C" w:rsidRDefault="0066190C" w:rsidP="00D05666">
      <w:r>
        <w:separator/>
      </w:r>
    </w:p>
  </w:footnote>
  <w:footnote w:type="continuationSeparator" w:id="0">
    <w:p w14:paraId="03F48C8F" w14:textId="77777777" w:rsidR="0066190C" w:rsidRDefault="0066190C" w:rsidP="00D05666">
      <w:r>
        <w:continuationSeparator/>
      </w:r>
    </w:p>
  </w:footnote>
  <w:footnote w:type="continuationNotice" w:id="1">
    <w:p w14:paraId="203A621E" w14:textId="77777777" w:rsidR="0066190C" w:rsidRDefault="0066190C">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276E8A3B" w:rsidR="00285B02" w:rsidRPr="00F122A8" w:rsidRDefault="00285B02">
        <w:pPr>
          <w:pStyle w:val="Header"/>
          <w:jc w:val="center"/>
        </w:pPr>
        <w:r w:rsidRPr="00F122A8">
          <w:fldChar w:fldCharType="begin"/>
        </w:r>
        <w:r w:rsidRPr="00F122A8">
          <w:instrText>PAGE   \* MERGEFORMAT</w:instrText>
        </w:r>
        <w:r w:rsidRPr="00F122A8">
          <w:fldChar w:fldCharType="separate"/>
        </w:r>
        <w:r w:rsidR="0021652A">
          <w:rPr>
            <w:noProof/>
          </w:rPr>
          <w:t>14</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3218"/>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52A"/>
    <w:rsid w:val="00216926"/>
    <w:rsid w:val="00217391"/>
    <w:rsid w:val="0021780B"/>
    <w:rsid w:val="00217893"/>
    <w:rsid w:val="00220B88"/>
    <w:rsid w:val="002211A8"/>
    <w:rsid w:val="00221235"/>
    <w:rsid w:val="00221CC0"/>
    <w:rsid w:val="00222165"/>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4CA8"/>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7FA"/>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689B"/>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190C"/>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2F54"/>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39A"/>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4C1E"/>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46B7E"/>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1FCC"/>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1D0"/>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olicija.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CC9EFF8F-394E-4BA8-87A1-ABE8E31D0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15</Pages>
  <Words>33520</Words>
  <Characters>19107</Characters>
  <Application>Microsoft Office Word</Application>
  <DocSecurity>0</DocSecurity>
  <Lines>159</Lines>
  <Paragraphs>105</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Lina Džiužaitė</cp:lastModifiedBy>
  <cp:revision>6</cp:revision>
  <dcterms:created xsi:type="dcterms:W3CDTF">2026-10-01T09:16:00Z</dcterms:created>
  <dcterms:modified xsi:type="dcterms:W3CDTF">2026-10-06T07:23:00Z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