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3033A9" w:rsidRDefault="00B50198" w:rsidP="00B50198">
      <w:pPr>
        <w:pStyle w:val="Header"/>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Header"/>
        <w:tabs>
          <w:tab w:val="clear" w:pos="4153"/>
          <w:tab w:val="clear" w:pos="8306"/>
        </w:tabs>
        <w:jc w:val="center"/>
        <w:rPr>
          <w:rFonts w:asciiTheme="majorHAnsi" w:hAnsiTheme="majorHAnsi"/>
          <w:sz w:val="22"/>
          <w:szCs w:val="22"/>
        </w:rPr>
      </w:pPr>
    </w:p>
    <w:p w:rsidR="00B50198" w:rsidRPr="003033A9" w:rsidRDefault="00B50198" w:rsidP="00B50198">
      <w:pPr>
        <w:pStyle w:val="Caption"/>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426435" w:rsidP="00FB4B1F">
      <w:pPr>
        <w:ind w:firstLine="1296"/>
        <w:jc w:val="center"/>
        <w:rPr>
          <w:rFonts w:asciiTheme="majorHAnsi" w:hAnsiTheme="majorHAnsi"/>
          <w:b/>
          <w:bCs/>
          <w:sz w:val="22"/>
          <w:szCs w:val="22"/>
        </w:rPr>
      </w:pPr>
      <w:r>
        <w:rPr>
          <w:rFonts w:asciiTheme="majorHAnsi" w:hAnsiTheme="majorHAnsi"/>
          <w:b/>
          <w:bCs/>
          <w:sz w:val="22"/>
          <w:szCs w:val="22"/>
        </w:rPr>
        <w:t>DUBENS OSTEOSINTEZĖS SISTEMA SUDĖTINGIEMS DUBENS LŪŽIAMS GYDYTI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 xml:space="preserve">Deklaracija </w:t>
      </w:r>
      <w:proofErr w:type="gramStart"/>
      <w:r w:rsidR="003C6DEE" w:rsidRPr="003033A9">
        <w:rPr>
          <w:rFonts w:asciiTheme="majorHAnsi" w:eastAsia="Calibri" w:hAnsiTheme="majorHAnsi"/>
          <w:sz w:val="22"/>
          <w:szCs w:val="22"/>
        </w:rPr>
        <w:t>dėl</w:t>
      </w:r>
      <w:proofErr w:type="gramEnd"/>
      <w:r w:rsidR="003C6DEE" w:rsidRPr="003033A9">
        <w:rPr>
          <w:rFonts w:asciiTheme="majorHAnsi" w:eastAsia="Calibri" w:hAnsiTheme="majorHAnsi"/>
          <w:sz w:val="22"/>
          <w:szCs w:val="22"/>
        </w:rPr>
        <w:t xml:space="preserve">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proofErr w:type="gramStart"/>
      <w:r w:rsidR="003C6DEE" w:rsidRPr="003033A9">
        <w:rPr>
          <w:rFonts w:asciiTheme="majorHAnsi" w:eastAsia="Calibri" w:hAnsiTheme="majorHAnsi"/>
          <w:sz w:val="22"/>
          <w:szCs w:val="22"/>
          <w:bdr w:val="none" w:sz="0" w:space="0" w:color="auto"/>
          <w:lang w:val="lt-LT"/>
        </w:rPr>
        <w:t>dėl</w:t>
      </w:r>
      <w:proofErr w:type="gramEnd"/>
      <w:r w:rsidR="003C6DEE" w:rsidRPr="003033A9">
        <w:rPr>
          <w:rFonts w:asciiTheme="majorHAnsi" w:eastAsia="Calibri" w:hAnsiTheme="majorHAnsi"/>
          <w:sz w:val="22"/>
          <w:szCs w:val="22"/>
          <w:bdr w:val="none" w:sz="0" w:space="0" w:color="auto"/>
          <w:lang w:val="lt-LT"/>
        </w:rPr>
        <w:t xml:space="preserve">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Title"/>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26435">
        <w:rPr>
          <w:rFonts w:asciiTheme="majorHAnsi" w:hAnsiTheme="majorHAnsi"/>
          <w:b/>
          <w:bCs/>
          <w:color w:val="4F81BD" w:themeColor="accent1"/>
          <w:sz w:val="22"/>
          <w:szCs w:val="22"/>
          <w:lang w:val="lt-LT"/>
        </w:rPr>
        <w:t>dubens osteosintezės sistemą sudėtingiems dubens lužiams gydyti</w:t>
      </w:r>
      <w:r w:rsidR="00D1719C" w:rsidRPr="003033A9">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yperlink"/>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yperlink"/>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w:t>
      </w:r>
      <w:proofErr w:type="gramStart"/>
      <w:r w:rsidRPr="003033A9">
        <w:rPr>
          <w:rFonts w:asciiTheme="majorHAnsi" w:hAnsiTheme="majorHAnsi"/>
        </w:rPr>
        <w:t>dalis</w:t>
      </w:r>
      <w:proofErr w:type="gramEnd"/>
      <w:r w:rsidRPr="003033A9">
        <w:rPr>
          <w:rFonts w:asciiTheme="majorHAnsi" w:hAnsiTheme="majorHAnsi"/>
        </w:rPr>
        <w:t xml:space="preserve">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yperlink"/>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26435">
        <w:rPr>
          <w:rFonts w:asciiTheme="majorHAnsi" w:hAnsiTheme="majorHAnsi"/>
          <w:b/>
          <w:bCs/>
          <w:color w:val="4F81BD" w:themeColor="accent1"/>
          <w:sz w:val="22"/>
          <w:szCs w:val="22"/>
          <w:lang w:val="lt-LT"/>
        </w:rPr>
        <w:t>dubens osteosintezės sistema sudėtingiems dubens lužiams gydyti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8E1CCD" w:rsidRPr="003033A9"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3033A9">
        <w:rPr>
          <w:rFonts w:asciiTheme="majorHAnsi" w:hAnsiTheme="majorHAnsi"/>
          <w:sz w:val="22"/>
          <w:szCs w:val="22"/>
        </w:rPr>
        <w:t xml:space="preserve">  2.3. </w:t>
      </w:r>
      <w:r w:rsidRPr="003033A9">
        <w:rPr>
          <w:rFonts w:asciiTheme="majorHAnsi" w:hAnsiTheme="majorHAnsi"/>
          <w:sz w:val="22"/>
          <w:szCs w:val="22"/>
          <w:shd w:val="clear" w:color="auto" w:fill="FFFFFF"/>
        </w:rPr>
        <w:t xml:space="preserve">Vadovaujantis LR Viešųjų pirkimų įstatymo 27 straipsnio nuostatomis Centrinėje viešųjų </w:t>
      </w:r>
      <w:r w:rsidRPr="000B7CAD">
        <w:rPr>
          <w:rFonts w:asciiTheme="majorHAnsi" w:hAnsiTheme="majorHAnsi"/>
          <w:sz w:val="22"/>
          <w:szCs w:val="22"/>
          <w:shd w:val="clear" w:color="auto" w:fill="FFFFFF"/>
        </w:rPr>
        <w:t>pirkimų informacinėje sistemoje (toliau – CVP IS)</w:t>
      </w:r>
      <w:r w:rsidR="000B7CAD" w:rsidRPr="000B7CAD">
        <w:rPr>
          <w:rFonts w:asciiTheme="majorHAnsi" w:hAnsiTheme="majorHAnsi"/>
          <w:sz w:val="22"/>
          <w:szCs w:val="22"/>
          <w:shd w:val="clear" w:color="auto" w:fill="FFFFFF"/>
        </w:rPr>
        <w:t xml:space="preserve"> (adresu </w:t>
      </w:r>
      <w:hyperlink r:id="rId12" w:history="1">
        <w:r w:rsidR="000B7CAD" w:rsidRPr="000B7CAD">
          <w:rPr>
            <w:rStyle w:val="Hyperlink"/>
            <w:rFonts w:ascii="Cambria" w:hAnsi="Cambria"/>
            <w:sz w:val="22"/>
            <w:szCs w:val="22"/>
            <w:lang w:val="lt-LT"/>
          </w:rPr>
          <w:t>https://pirkimai.eviesiejipirkimai.lt</w:t>
        </w:r>
      </w:hyperlink>
      <w:r w:rsidR="000B7CAD" w:rsidRPr="000B7CAD">
        <w:rPr>
          <w:rStyle w:val="Hyperlink"/>
          <w:rFonts w:ascii="Cambria" w:hAnsi="Cambria"/>
          <w:sz w:val="22"/>
          <w:szCs w:val="22"/>
          <w:lang w:val="lt-LT"/>
        </w:rPr>
        <w:t>)</w:t>
      </w:r>
      <w:r w:rsidRPr="000B7CAD">
        <w:rPr>
          <w:rFonts w:asciiTheme="majorHAnsi" w:hAnsiTheme="majorHAnsi"/>
          <w:sz w:val="22"/>
          <w:szCs w:val="22"/>
          <w:shd w:val="clear" w:color="auto" w:fill="FFFFFF"/>
        </w:rPr>
        <w:t xml:space="preserve"> buvo</w:t>
      </w:r>
      <w:r w:rsidRPr="003033A9">
        <w:rPr>
          <w:rFonts w:asciiTheme="majorHAnsi" w:hAnsiTheme="majorHAnsi"/>
          <w:sz w:val="22"/>
          <w:szCs w:val="22"/>
          <w:shd w:val="clear" w:color="auto" w:fill="FFFFFF"/>
        </w:rPr>
        <w:t xml:space="preserve"> viešai skelbta išankstinė rinkos konsultacija </w:t>
      </w:r>
      <w:proofErr w:type="gramStart"/>
      <w:r w:rsidRPr="003033A9">
        <w:rPr>
          <w:rFonts w:asciiTheme="majorHAnsi" w:hAnsiTheme="majorHAnsi"/>
          <w:sz w:val="22"/>
          <w:szCs w:val="22"/>
          <w:shd w:val="clear" w:color="auto" w:fill="FFFFFF"/>
        </w:rPr>
        <w:t>dėl</w:t>
      </w:r>
      <w:proofErr w:type="gramEnd"/>
      <w:r w:rsidRPr="003033A9">
        <w:rPr>
          <w:rFonts w:asciiTheme="majorHAnsi" w:hAnsiTheme="majorHAnsi"/>
          <w:sz w:val="22"/>
          <w:szCs w:val="22"/>
          <w:shd w:val="clear" w:color="auto" w:fill="FFFFFF"/>
        </w:rPr>
        <w:t xml:space="preserve"> </w:t>
      </w:r>
      <w:r w:rsidR="00426435">
        <w:rPr>
          <w:rFonts w:asciiTheme="majorHAnsi" w:hAnsiTheme="majorHAnsi"/>
          <w:bCs/>
          <w:i/>
          <w:sz w:val="22"/>
          <w:szCs w:val="22"/>
          <w:lang w:val="lt-LT"/>
        </w:rPr>
        <w:t>dubens osteosintezės sistemos</w:t>
      </w:r>
      <w:r w:rsidR="00426435" w:rsidRPr="00426435">
        <w:rPr>
          <w:rFonts w:asciiTheme="majorHAnsi" w:hAnsiTheme="majorHAnsi"/>
          <w:bCs/>
          <w:i/>
          <w:sz w:val="22"/>
          <w:szCs w:val="22"/>
          <w:lang w:val="lt-LT"/>
        </w:rPr>
        <w:t xml:space="preserve"> sudėtingiems dubens lužiams gydyti </w:t>
      </w:r>
      <w:r w:rsidRPr="003033A9">
        <w:rPr>
          <w:rFonts w:asciiTheme="majorHAnsi" w:hAnsiTheme="majorHAnsi"/>
          <w:sz w:val="22"/>
          <w:szCs w:val="22"/>
          <w:shd w:val="clear" w:color="auto" w:fill="FFFFFF"/>
        </w:rPr>
        <w:t xml:space="preserve">pirkimo (Nr. </w:t>
      </w:r>
      <w:r w:rsidR="00426435">
        <w:rPr>
          <w:rFonts w:asciiTheme="majorHAnsi" w:hAnsiTheme="majorHAnsi"/>
          <w:i/>
          <w:sz w:val="22"/>
          <w:szCs w:val="22"/>
          <w:shd w:val="clear" w:color="auto" w:fill="FFFFFF"/>
        </w:rPr>
        <w:t>741195</w:t>
      </w:r>
      <w:r w:rsidR="003033A9" w:rsidRPr="003033A9">
        <w:rPr>
          <w:rFonts w:asciiTheme="majorHAnsi" w:hAnsiTheme="majorHAnsi"/>
          <w:i/>
          <w:sz w:val="22"/>
          <w:szCs w:val="22"/>
          <w:shd w:val="clear" w:color="auto" w:fill="FFFFFF"/>
        </w:rPr>
        <w:t>)</w:t>
      </w:r>
      <w:r w:rsidRPr="003033A9">
        <w:rPr>
          <w:rFonts w:asciiTheme="majorHAnsi" w:hAnsiTheme="majorHAnsi"/>
          <w:sz w:val="22"/>
          <w:szCs w:val="22"/>
          <w:shd w:val="clear" w:color="auto" w:fill="FFFFFF"/>
        </w:rPr>
        <w:t>.</w:t>
      </w:r>
    </w:p>
    <w:p w:rsidR="00AF4463" w:rsidRPr="00BC314D"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BC314D"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752BB4" w:rsidRPr="00426435" w:rsidRDefault="00752BB4" w:rsidP="00FB4B1F">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A16742">
        <w:rPr>
          <w:rFonts w:asciiTheme="majorHAnsi" w:hAnsiTheme="majorHAnsi"/>
          <w:lang w:eastAsia="lt-LT"/>
        </w:rPr>
        <w:t>Šis pirkimas nėra skirstomas į pirkimo dalis</w:t>
      </w:r>
      <w:r w:rsidRPr="00A16742">
        <w:rPr>
          <w:rFonts w:asciiTheme="majorHAnsi" w:hAnsiTheme="majorHAnsi"/>
          <w:lang w:eastAsia="ar-SA"/>
        </w:rPr>
        <w:t xml:space="preserve"> (viso viena pirkimo dalis). </w:t>
      </w:r>
      <w:r w:rsidRPr="003033A9">
        <w:rPr>
          <w:rFonts w:asciiTheme="majorHAnsi" w:hAnsiTheme="majorHAnsi"/>
          <w:noProof/>
        </w:rPr>
        <w:t xml:space="preserve">Pirkimas į dalis </w:t>
      </w:r>
      <w:r w:rsidRPr="00426435">
        <w:rPr>
          <w:rFonts w:ascii="Cambria" w:hAnsi="Cambria"/>
          <w:noProof/>
        </w:rPr>
        <w:t xml:space="preserve">neskaidomas, nes </w:t>
      </w:r>
      <w:r w:rsidR="00FB4B1F" w:rsidRPr="00426435">
        <w:rPr>
          <w:rFonts w:ascii="Cambria" w:hAnsi="Cambria"/>
          <w:shd w:val="clear" w:color="auto" w:fill="FFFFFF"/>
        </w:rPr>
        <w:t>perkami</w:t>
      </w:r>
      <w:r w:rsidR="00A67175" w:rsidRPr="00426435">
        <w:rPr>
          <w:rFonts w:ascii="Cambria" w:hAnsi="Cambria"/>
          <w:shd w:val="clear" w:color="auto" w:fill="FFFFFF"/>
        </w:rPr>
        <w:t xml:space="preserve"> </w:t>
      </w:r>
      <w:r w:rsidR="00426435" w:rsidRPr="00426435">
        <w:rPr>
          <w:rFonts w:ascii="Cambria" w:eastAsia="Times New Roman" w:hAnsi="Cambria"/>
        </w:rPr>
        <w:t>implantai, sraigtai ir instrumentai sudaro vieningą sistemą</w:t>
      </w:r>
      <w:r w:rsidR="00FB4B1F" w:rsidRPr="00426435">
        <w:rPr>
          <w:rFonts w:ascii="Cambria" w:hAnsi="Cambria"/>
          <w:shd w:val="clear" w:color="auto" w:fill="FFFFFF"/>
        </w:rPr>
        <w:t xml:space="preserve">. </w:t>
      </w:r>
    </w:p>
    <w:p w:rsidR="008E1CCD" w:rsidRPr="007F7A66" w:rsidRDefault="008E1CCD" w:rsidP="002039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8E1CCD" w:rsidRPr="003033A9" w:rsidRDefault="008E1CCD" w:rsidP="008E1CCD">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3033A9" w:rsidRDefault="00FB4B1F" w:rsidP="008E1CCD">
      <w:pPr>
        <w:pStyle w:val="Body2"/>
        <w:numPr>
          <w:ilvl w:val="1"/>
          <w:numId w:val="39"/>
        </w:numPr>
        <w:tabs>
          <w:tab w:val="left" w:pos="709"/>
        </w:tabs>
        <w:spacing w:after="0"/>
        <w:ind w:left="0" w:firstLine="851"/>
        <w:rPr>
          <w:rFonts w:asciiTheme="majorHAnsi" w:hAnsiTheme="majorHAnsi" w:cs="Times New Roman"/>
        </w:rPr>
      </w:pPr>
      <w:r>
        <w:rPr>
          <w:rFonts w:asciiTheme="majorHAnsi" w:hAnsiTheme="majorHAnsi"/>
        </w:rPr>
        <w:lastRenderedPageBreak/>
        <w:t xml:space="preserve">Perkančioji </w:t>
      </w:r>
      <w:r w:rsidR="008E1CCD" w:rsidRPr="003033A9">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3033A9">
        <w:rPr>
          <w:rFonts w:asciiTheme="majorHAnsi" w:hAnsiTheme="majorHAnsi"/>
          <w:sz w:val="22"/>
          <w:szCs w:val="22"/>
        </w:rPr>
        <w:t>dėl</w:t>
      </w:r>
      <w:proofErr w:type="gramEnd"/>
      <w:r w:rsidRPr="003033A9">
        <w:rPr>
          <w:rFonts w:asciiTheme="majorHAnsi" w:hAnsiTheme="majorHAnsi"/>
          <w:sz w:val="22"/>
          <w:szCs w:val="22"/>
        </w:rPr>
        <w:t xml:space="preserve">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Heading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yperlink"/>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3.7.1. </w:t>
      </w:r>
      <w:proofErr w:type="gramStart"/>
      <w:r w:rsidRPr="003033A9">
        <w:rPr>
          <w:rFonts w:asciiTheme="majorHAnsi" w:hAnsiTheme="majorHAnsi"/>
          <w:color w:val="000000"/>
          <w:sz w:val="22"/>
          <w:szCs w:val="22"/>
          <w:lang w:eastAsia="lt-LT"/>
        </w:rPr>
        <w:t>priesaikos</w:t>
      </w:r>
      <w:proofErr w:type="gramEnd"/>
      <w:r w:rsidRPr="003033A9">
        <w:rPr>
          <w:rFonts w:asciiTheme="majorHAnsi" w:hAnsiTheme="majorHAnsi"/>
          <w:color w:val="000000"/>
          <w:sz w:val="22"/>
          <w:szCs w:val="22"/>
          <w:lang w:eastAsia="lt-LT"/>
        </w:rPr>
        <w:t xml:space="preserve">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3.7.2. </w:t>
      </w:r>
      <w:proofErr w:type="gramStart"/>
      <w:r w:rsidRPr="003033A9">
        <w:rPr>
          <w:rFonts w:asciiTheme="majorHAnsi" w:hAnsiTheme="majorHAnsi"/>
          <w:color w:val="000000"/>
          <w:sz w:val="22"/>
          <w:szCs w:val="22"/>
          <w:lang w:eastAsia="lt-LT"/>
        </w:rPr>
        <w:t>oficialia</w:t>
      </w:r>
      <w:proofErr w:type="gramEnd"/>
      <w:r w:rsidRPr="003033A9">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D4865" w:rsidRPr="003033A9" w:rsidTr="00FA428E">
        <w:tc>
          <w:tcPr>
            <w:tcW w:w="851" w:type="dxa"/>
            <w:vAlign w:val="center"/>
          </w:tcPr>
          <w:p w:rsidR="00FD4865" w:rsidRPr="003033A9" w:rsidRDefault="00FD4865"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D4865" w:rsidRPr="003033A9" w:rsidRDefault="00FD4865" w:rsidP="00FA428E">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D4865" w:rsidRPr="003033A9" w:rsidRDefault="00FD4865"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FD4865" w:rsidRPr="003033A9" w:rsidRDefault="00FD4865" w:rsidP="00FA428E">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3.8.1</w:t>
            </w:r>
          </w:p>
        </w:tc>
        <w:tc>
          <w:tcPr>
            <w:tcW w:w="3544" w:type="dxa"/>
          </w:tcPr>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D4865" w:rsidRPr="003033A9" w:rsidRDefault="00FD4865" w:rsidP="00FA428E">
            <w:pPr>
              <w:suppressAutoHyphens/>
              <w:jc w:val="both"/>
              <w:rPr>
                <w:rFonts w:asciiTheme="majorHAnsi" w:hAnsiTheme="majorHAnsi"/>
                <w:sz w:val="22"/>
                <w:szCs w:val="22"/>
                <w:lang w:eastAsia="lt-LT"/>
              </w:rPr>
            </w:pP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w:t>
            </w:r>
            <w:r w:rsidRPr="003033A9">
              <w:rPr>
                <w:rFonts w:asciiTheme="majorHAnsi" w:hAnsiTheme="majorHAnsi"/>
                <w:sz w:val="22"/>
                <w:szCs w:val="22"/>
                <w:lang w:eastAsia="lt-LT"/>
              </w:rPr>
              <w:lastRenderedPageBreak/>
              <w:t>priimtas ir įsiteisėjęs apkaltinamasis teismo nuosprendis ir šis asmuo turi neišnykusį ar nepanaikintą teistumą;</w:t>
            </w:r>
          </w:p>
          <w:p w:rsidR="00FD4865" w:rsidRPr="003033A9" w:rsidRDefault="00FD4865" w:rsidP="00FA428E">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D4865" w:rsidRPr="003033A9" w:rsidRDefault="00FD4865" w:rsidP="00FA428E">
            <w:pPr>
              <w:suppressAutoHyphens/>
              <w:rPr>
                <w:rFonts w:asciiTheme="majorHAnsi" w:hAnsiTheme="majorHAnsi"/>
                <w:bCs/>
                <w:color w:val="000000"/>
                <w:sz w:val="22"/>
                <w:szCs w:val="22"/>
                <w:lang w:eastAsia="lt-LT"/>
              </w:rPr>
            </w:pPr>
          </w:p>
          <w:p w:rsidR="00FD4865" w:rsidRPr="003033A9" w:rsidRDefault="00FD4865"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D4865" w:rsidRPr="003033A9" w:rsidRDefault="00FD4865" w:rsidP="00FA428E">
            <w:pPr>
              <w:suppressAutoHyphens/>
              <w:rPr>
                <w:rFonts w:asciiTheme="majorHAnsi" w:hAnsiTheme="majorHAnsi"/>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D4865" w:rsidRPr="003033A9" w:rsidRDefault="00FD4865"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FD4865" w:rsidRPr="003033A9" w:rsidRDefault="00FD4865"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D4865" w:rsidRPr="003033A9" w:rsidRDefault="00FD4865"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FD4865" w:rsidRPr="003033A9" w:rsidRDefault="00FD4865"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FD4865" w:rsidRPr="003033A9" w:rsidRDefault="00FD4865" w:rsidP="00FA428E">
            <w:pPr>
              <w:tabs>
                <w:tab w:val="left" w:pos="175"/>
              </w:tabs>
              <w:suppressAutoHyphens/>
              <w:jc w:val="both"/>
              <w:rPr>
                <w:rFonts w:asciiTheme="majorHAnsi" w:hAnsiTheme="majorHAnsi"/>
                <w:color w:val="000000"/>
                <w:sz w:val="22"/>
                <w:szCs w:val="22"/>
                <w:lang w:eastAsia="lt-LT"/>
              </w:rPr>
            </w:pPr>
          </w:p>
          <w:p w:rsidR="00FD4865" w:rsidRPr="003033A9" w:rsidRDefault="00FD4865" w:rsidP="00FA428E">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D4865" w:rsidRPr="003033A9" w:rsidRDefault="00FD4865" w:rsidP="00FA428E">
            <w:pPr>
              <w:numPr>
                <w:ilvl w:val="0"/>
                <w:numId w:val="32"/>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D4865" w:rsidRPr="003033A9" w:rsidRDefault="00FD4865" w:rsidP="00FA428E">
            <w:pPr>
              <w:suppressAutoHyphens/>
              <w:jc w:val="both"/>
              <w:rPr>
                <w:rFonts w:asciiTheme="majorHAnsi" w:hAnsiTheme="majorHAnsi"/>
                <w:color w:val="000000"/>
                <w:sz w:val="22"/>
                <w:szCs w:val="22"/>
                <w:lang w:eastAsia="lt-LT"/>
              </w:rPr>
            </w:pPr>
          </w:p>
          <w:p w:rsidR="00FD4865" w:rsidRPr="003033A9" w:rsidRDefault="00FD4865" w:rsidP="00FA428E">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D4865" w:rsidRPr="003033A9" w:rsidRDefault="00FD4865" w:rsidP="00FA428E">
            <w:pPr>
              <w:suppressAutoHyphens/>
              <w:jc w:val="both"/>
              <w:rPr>
                <w:rFonts w:asciiTheme="majorHAnsi" w:hAnsiTheme="majorHAnsi"/>
                <w:b/>
                <w:bCs/>
                <w:color w:val="000000"/>
                <w:sz w:val="22"/>
                <w:szCs w:val="22"/>
                <w:lang w:eastAsia="lt-LT"/>
              </w:rPr>
            </w:pPr>
          </w:p>
          <w:p w:rsidR="00FD4865" w:rsidRPr="003033A9" w:rsidRDefault="00FD4865" w:rsidP="00FA428E">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D4865" w:rsidRPr="003033A9" w:rsidRDefault="00FD4865" w:rsidP="00FA428E">
            <w:pPr>
              <w:suppressAutoHyphens/>
              <w:jc w:val="both"/>
              <w:rPr>
                <w:rFonts w:asciiTheme="majorHAnsi" w:hAnsiTheme="majorHAnsi"/>
                <w:color w:val="000000"/>
                <w:sz w:val="22"/>
                <w:szCs w:val="22"/>
                <w:lang w:eastAsia="lt-LT"/>
              </w:rPr>
            </w:pPr>
          </w:p>
        </w:tc>
      </w:tr>
      <w:tr w:rsidR="00FD4865" w:rsidRPr="00FD4865" w:rsidTr="00FA428E">
        <w:tc>
          <w:tcPr>
            <w:tcW w:w="851" w:type="dxa"/>
          </w:tcPr>
          <w:p w:rsidR="00FD4865" w:rsidRPr="00FD4865" w:rsidRDefault="00FD4865" w:rsidP="00FA428E">
            <w:pPr>
              <w:suppressAutoHyphens/>
              <w:spacing w:after="40"/>
              <w:jc w:val="both"/>
              <w:rPr>
                <w:rFonts w:ascii="Cambria" w:hAnsi="Cambria"/>
                <w:color w:val="FF0000"/>
                <w:sz w:val="22"/>
                <w:szCs w:val="22"/>
                <w:lang w:eastAsia="lt-LT"/>
              </w:rPr>
            </w:pPr>
            <w:r w:rsidRPr="00FD4865">
              <w:rPr>
                <w:rFonts w:ascii="Cambria" w:hAnsi="Cambria"/>
                <w:color w:val="FF0000"/>
                <w:sz w:val="22"/>
                <w:szCs w:val="22"/>
                <w:lang w:eastAsia="lt-LT"/>
              </w:rPr>
              <w:t>3.8.2</w:t>
            </w:r>
          </w:p>
        </w:tc>
        <w:tc>
          <w:tcPr>
            <w:tcW w:w="3544" w:type="dxa"/>
          </w:tcPr>
          <w:p w:rsidR="00FD4865" w:rsidRPr="00FD4865" w:rsidRDefault="00FD4865" w:rsidP="00FA428E">
            <w:pPr>
              <w:suppressAutoHyphens/>
              <w:jc w:val="both"/>
              <w:rPr>
                <w:rFonts w:ascii="Cambria" w:hAnsi="Cambria"/>
                <w:color w:val="FF0000"/>
                <w:sz w:val="22"/>
                <w:szCs w:val="22"/>
                <w:lang w:eastAsia="lt-LT"/>
              </w:rPr>
            </w:pPr>
            <w:r w:rsidRPr="00FD4865">
              <w:rPr>
                <w:rFonts w:ascii="Cambria" w:hAnsi="Cambria"/>
                <w:color w:val="FF0000"/>
                <w:sz w:val="22"/>
                <w:szCs w:val="22"/>
              </w:rPr>
              <w:t>Tiekėjas yra neatlikęs jam paskirtos baudžiamojo poveikio priemonės – uždraudimo juridiniam asmeniui dalyvauti viešuosiuose pirkimuose.</w:t>
            </w:r>
          </w:p>
        </w:tc>
        <w:tc>
          <w:tcPr>
            <w:tcW w:w="1701" w:type="dxa"/>
          </w:tcPr>
          <w:p w:rsidR="00FD4865" w:rsidRPr="00FD4865" w:rsidRDefault="00FD4865" w:rsidP="00FA428E">
            <w:pPr>
              <w:pStyle w:val="NoSpacing"/>
              <w:jc w:val="both"/>
              <w:rPr>
                <w:rFonts w:ascii="Cambria" w:eastAsia="Yu Mincho" w:hAnsi="Cambria" w:cs="Arial"/>
                <w:b/>
                <w:bCs/>
                <w:color w:val="FF0000"/>
                <w:sz w:val="22"/>
                <w:szCs w:val="22"/>
              </w:rPr>
            </w:pPr>
            <w:r w:rsidRPr="00FD4865">
              <w:rPr>
                <w:rFonts w:ascii="Cambria" w:eastAsia="Yu Mincho" w:hAnsi="Cambria" w:cs="Arial"/>
                <w:b/>
                <w:bCs/>
                <w:color w:val="FF0000"/>
                <w:sz w:val="22"/>
                <w:szCs w:val="22"/>
              </w:rPr>
              <w:t>VPĮ 46 straipsnio 2¹ dalis</w:t>
            </w:r>
          </w:p>
          <w:p w:rsidR="00FD4865" w:rsidRPr="00FD4865" w:rsidRDefault="00FD4865" w:rsidP="00FA428E">
            <w:pPr>
              <w:pStyle w:val="NoSpacing"/>
              <w:jc w:val="both"/>
              <w:rPr>
                <w:rFonts w:ascii="Cambria" w:eastAsia="Yu Mincho" w:hAnsi="Cambria" w:cs="Arial"/>
                <w:b/>
                <w:bCs/>
                <w:color w:val="FF0000"/>
                <w:sz w:val="22"/>
                <w:szCs w:val="22"/>
              </w:rPr>
            </w:pPr>
          </w:p>
          <w:p w:rsidR="00FD4865" w:rsidRPr="00FD4865" w:rsidRDefault="00FD4865" w:rsidP="00FA428E">
            <w:pPr>
              <w:pStyle w:val="NoSpacing"/>
              <w:jc w:val="both"/>
              <w:rPr>
                <w:rFonts w:ascii="Cambria" w:eastAsia="Yu Mincho" w:hAnsi="Cambria" w:cs="Arial"/>
                <w:b/>
                <w:bCs/>
                <w:color w:val="FF0000"/>
                <w:sz w:val="22"/>
                <w:szCs w:val="22"/>
              </w:rPr>
            </w:pPr>
            <w:r w:rsidRPr="00FD4865">
              <w:rPr>
                <w:rFonts w:ascii="Cambria" w:eastAsia="Yu Mincho" w:hAnsi="Cambria" w:cs="Arial"/>
                <w:color w:val="FF0000"/>
                <w:sz w:val="22"/>
                <w:szCs w:val="22"/>
              </w:rPr>
              <w:t>EBVPD III dalies D2 punktas</w:t>
            </w:r>
          </w:p>
        </w:tc>
        <w:tc>
          <w:tcPr>
            <w:tcW w:w="3685" w:type="dxa"/>
          </w:tcPr>
          <w:p w:rsidR="00FD4865" w:rsidRPr="00FD4865" w:rsidRDefault="00FD4865" w:rsidP="00FA428E">
            <w:pPr>
              <w:pStyle w:val="NoSpacing"/>
              <w:jc w:val="both"/>
              <w:rPr>
                <w:rFonts w:ascii="Cambria" w:hAnsi="Cambria"/>
                <w:color w:val="FF0000"/>
                <w:sz w:val="22"/>
                <w:szCs w:val="22"/>
              </w:rPr>
            </w:pPr>
            <w:r w:rsidRPr="00FD4865">
              <w:rPr>
                <w:rFonts w:ascii="Cambria" w:hAnsi="Cambria"/>
                <w:color w:val="FF0000"/>
                <w:sz w:val="22"/>
                <w:szCs w:val="22"/>
              </w:rPr>
              <w:t>Iš Lietuvoje įsteigtų subjektų įrodančių dokumentų nereikalaujama. Užtenka pateikto EBVPD.</w:t>
            </w:r>
          </w:p>
          <w:p w:rsidR="00FD4865" w:rsidRPr="00FD4865" w:rsidRDefault="00FD4865" w:rsidP="00FA428E">
            <w:pPr>
              <w:pStyle w:val="NoSpacing"/>
              <w:jc w:val="both"/>
              <w:rPr>
                <w:rFonts w:ascii="Cambria" w:hAnsi="Cambria"/>
                <w:color w:val="FF0000"/>
                <w:sz w:val="22"/>
                <w:szCs w:val="22"/>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3033A9">
              <w:rPr>
                <w:rFonts w:asciiTheme="majorHAnsi" w:hAnsiTheme="majorHAnsi"/>
                <w:sz w:val="22"/>
                <w:szCs w:val="22"/>
                <w:lang w:eastAsia="lt-LT"/>
              </w:rPr>
              <w:lastRenderedPageBreak/>
              <w:t xml:space="preserve">apibrėžta VPĮ 46 straipsnio 2 dalies 1 ir 3 punktuose, arba perkančioji organizacija turi kitų įrodymų apie šių įsipareigojimų nevykdymą. </w:t>
            </w:r>
          </w:p>
          <w:p w:rsidR="00FD4865" w:rsidRPr="003033A9" w:rsidRDefault="00FD4865" w:rsidP="00FA428E">
            <w:pPr>
              <w:suppressAutoHyphens/>
              <w:jc w:val="both"/>
              <w:rPr>
                <w:rFonts w:asciiTheme="majorHAnsi" w:hAnsiTheme="majorHAnsi"/>
                <w:b/>
                <w:bCs/>
                <w:sz w:val="22"/>
                <w:szCs w:val="22"/>
                <w:lang w:eastAsia="lt-LT"/>
              </w:rPr>
            </w:pPr>
          </w:p>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D4865" w:rsidRPr="003033A9" w:rsidRDefault="00FD4865" w:rsidP="00FA428E">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D4865" w:rsidRPr="003033A9" w:rsidRDefault="00FD4865" w:rsidP="00FA428E">
            <w:pPr>
              <w:suppressAutoHyphens/>
              <w:jc w:val="both"/>
              <w:rPr>
                <w:rFonts w:asciiTheme="majorHAnsi" w:hAnsiTheme="majorHAnsi"/>
                <w:b/>
                <w:bCs/>
                <w:sz w:val="22"/>
                <w:szCs w:val="22"/>
                <w:lang w:eastAsia="lt-LT"/>
              </w:rPr>
            </w:pPr>
          </w:p>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D4865" w:rsidRPr="003033A9" w:rsidRDefault="00FD4865" w:rsidP="00FA428E">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D4865" w:rsidRPr="003033A9" w:rsidRDefault="00FD4865" w:rsidP="00FA428E">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FD4865" w:rsidRPr="003033A9" w:rsidRDefault="00FD4865"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D4865" w:rsidRPr="003033A9" w:rsidRDefault="00FD4865"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D4865" w:rsidRPr="003033A9" w:rsidRDefault="00FD4865" w:rsidP="00FA428E">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FD4865" w:rsidRPr="003033A9" w:rsidRDefault="00FD4865" w:rsidP="00FA428E">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D4865" w:rsidRPr="003033A9" w:rsidRDefault="00FD4865" w:rsidP="00FA428E">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bCs/>
                <w:iCs/>
                <w:color w:val="000000"/>
                <w:sz w:val="22"/>
                <w:szCs w:val="22"/>
                <w:lang w:eastAsia="lt-LT"/>
              </w:rPr>
            </w:pPr>
          </w:p>
          <w:p w:rsidR="00FD4865" w:rsidRPr="003033A9" w:rsidRDefault="00FD4865"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D4865" w:rsidRPr="003033A9" w:rsidRDefault="00FD4865" w:rsidP="00FA428E">
            <w:pPr>
              <w:suppressAutoHyphens/>
              <w:spacing w:after="40"/>
              <w:jc w:val="both"/>
              <w:rPr>
                <w:rFonts w:asciiTheme="majorHAnsi" w:hAnsiTheme="majorHAnsi"/>
                <w:b/>
                <w:bCs/>
                <w:color w:val="000000"/>
                <w:sz w:val="22"/>
                <w:szCs w:val="22"/>
                <w:lang w:eastAsia="lt-LT"/>
              </w:rPr>
            </w:pPr>
          </w:p>
          <w:p w:rsidR="00FD4865" w:rsidRPr="003033A9" w:rsidRDefault="00FD4865" w:rsidP="00FA428E">
            <w:pPr>
              <w:suppressAutoHyphens/>
              <w:spacing w:after="40"/>
              <w:jc w:val="both"/>
              <w:rPr>
                <w:rFonts w:asciiTheme="majorHAnsi" w:hAnsiTheme="majorHAnsi"/>
                <w:b/>
                <w:bCs/>
                <w:color w:val="000000"/>
                <w:sz w:val="22"/>
                <w:szCs w:val="22"/>
                <w:lang w:eastAsia="lt-LT"/>
              </w:rPr>
            </w:pPr>
            <w:hyperlink r:id="rId15" w:history="1">
              <w:r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D4865" w:rsidRPr="003033A9" w:rsidRDefault="00FD4865" w:rsidP="00FA428E">
            <w:pPr>
              <w:suppressAutoHyphens/>
              <w:rPr>
                <w:rFonts w:asciiTheme="majorHAnsi" w:hAnsiTheme="majorHAnsi"/>
                <w:color w:val="000000"/>
                <w:sz w:val="22"/>
                <w:szCs w:val="22"/>
                <w:lang w:eastAsia="lt-LT"/>
              </w:rPr>
            </w:pPr>
          </w:p>
          <w:p w:rsidR="00FD4865" w:rsidRPr="003033A9" w:rsidRDefault="00FD4865" w:rsidP="00FA428E">
            <w:pPr>
              <w:suppressAutoHyphens/>
              <w:spacing w:after="40"/>
              <w:rPr>
                <w:rFonts w:asciiTheme="majorHAnsi" w:hAnsiTheme="majorHAnsi"/>
                <w:color w:val="000000"/>
                <w:sz w:val="22"/>
                <w:szCs w:val="22"/>
                <w:lang w:eastAsia="lt-LT"/>
              </w:rPr>
            </w:pP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033A9">
              <w:rPr>
                <w:rFonts w:asciiTheme="majorHAnsi" w:hAnsiTheme="majorHAnsi"/>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D4865" w:rsidRPr="003033A9" w:rsidRDefault="00FD4865" w:rsidP="00FA428E">
            <w:pPr>
              <w:suppressAutoHyphens/>
              <w:spacing w:after="40"/>
              <w:rPr>
                <w:rFonts w:asciiTheme="majorHAnsi" w:hAnsiTheme="majorHAnsi"/>
                <w:color w:val="000000"/>
                <w:sz w:val="22"/>
                <w:szCs w:val="22"/>
                <w:lang w:eastAsia="lt-LT"/>
              </w:rPr>
            </w:pPr>
          </w:p>
        </w:tc>
        <w:tc>
          <w:tcPr>
            <w:tcW w:w="3685" w:type="dxa"/>
          </w:tcPr>
          <w:p w:rsidR="00FD4865" w:rsidRPr="003033A9" w:rsidRDefault="00FD4865" w:rsidP="00FA428E">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D4865" w:rsidRPr="003033A9" w:rsidRDefault="00FD4865" w:rsidP="00FA428E">
            <w:pPr>
              <w:suppressAutoHyphens/>
              <w:spacing w:after="40"/>
              <w:jc w:val="both"/>
              <w:rPr>
                <w:rFonts w:asciiTheme="majorHAnsi" w:hAnsiTheme="majorHAnsi"/>
                <w:bCs/>
                <w:iCs/>
                <w:color w:val="000000"/>
                <w:sz w:val="22"/>
                <w:szCs w:val="22"/>
                <w:lang w:eastAsia="lt-LT"/>
              </w:rPr>
            </w:pPr>
          </w:p>
          <w:p w:rsidR="00FD4865" w:rsidRPr="003033A9" w:rsidRDefault="00FD4865" w:rsidP="00FA428E">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D4865" w:rsidRPr="003033A9" w:rsidRDefault="00FD4865" w:rsidP="00FA428E">
            <w:pPr>
              <w:suppressAutoHyphens/>
              <w:spacing w:after="40"/>
              <w:jc w:val="both"/>
              <w:rPr>
                <w:rFonts w:asciiTheme="majorHAnsi" w:hAnsiTheme="majorHAnsi"/>
                <w:color w:val="000000"/>
                <w:sz w:val="22"/>
                <w:szCs w:val="22"/>
                <w:lang w:eastAsia="lt-LT"/>
              </w:rPr>
            </w:pPr>
          </w:p>
          <w:p w:rsidR="00FD4865" w:rsidRPr="003033A9" w:rsidRDefault="00FD4865" w:rsidP="00FA428E">
            <w:pPr>
              <w:suppressAutoHyphens/>
              <w:spacing w:after="40"/>
              <w:jc w:val="both"/>
              <w:rPr>
                <w:rFonts w:asciiTheme="majorHAnsi" w:hAnsiTheme="majorHAnsi"/>
                <w:color w:val="000000"/>
                <w:sz w:val="22"/>
                <w:szCs w:val="22"/>
                <w:lang w:eastAsia="lt-LT"/>
              </w:rPr>
            </w:pPr>
            <w:hyperlink r:id="rId16" w:history="1">
              <w:r w:rsidRPr="003033A9">
                <w:rPr>
                  <w:rStyle w:val="Hyperlink"/>
                  <w:rFonts w:asciiTheme="majorHAnsi" w:hAnsiTheme="majorHAnsi"/>
                  <w:sz w:val="22"/>
                  <w:szCs w:val="22"/>
                  <w:shd w:val="clear" w:color="auto" w:fill="FFFFFF"/>
                </w:rPr>
                <w:t>https://vpt.lrv.lt/lt/nuorodos/kiti-duomenys/powerbi/nepatikimi-tiekejai-1/</w:t>
              </w:r>
            </w:hyperlink>
          </w:p>
          <w:p w:rsidR="00FD4865" w:rsidRPr="003033A9" w:rsidRDefault="00FD4865" w:rsidP="00FA428E">
            <w:pPr>
              <w:suppressAutoHyphens/>
              <w:spacing w:after="40"/>
              <w:jc w:val="both"/>
              <w:rPr>
                <w:rFonts w:asciiTheme="majorHAnsi" w:hAnsiTheme="majorHAnsi"/>
                <w:color w:val="000000"/>
                <w:sz w:val="22"/>
                <w:szCs w:val="22"/>
                <w:lang w:eastAsia="lt-LT"/>
              </w:rPr>
            </w:pPr>
          </w:p>
          <w:p w:rsidR="00FD4865" w:rsidRPr="003033A9" w:rsidRDefault="00FD4865" w:rsidP="00FA428E">
            <w:pPr>
              <w:suppressAutoHyphens/>
              <w:spacing w:after="40"/>
              <w:jc w:val="both"/>
              <w:rPr>
                <w:rFonts w:asciiTheme="majorHAnsi" w:hAnsiTheme="majorHAnsi"/>
                <w:color w:val="000000"/>
                <w:sz w:val="22"/>
                <w:szCs w:val="22"/>
                <w:lang w:eastAsia="lt-LT"/>
              </w:rPr>
            </w:pPr>
            <w:hyperlink r:id="rId17" w:history="1">
              <w:r w:rsidRPr="003033A9">
                <w:rPr>
                  <w:rStyle w:val="Hyperlink"/>
                  <w:rFonts w:asciiTheme="majorHAnsi" w:hAnsiTheme="majorHAnsi"/>
                  <w:sz w:val="22"/>
                  <w:szCs w:val="22"/>
                  <w:lang w:eastAsia="lt-LT"/>
                </w:rPr>
                <w:t>https://vpt.lrv.lt/lt/pasalinimo-pagrindai-1/nepatikimu-koncesininku-sarasas-1/nepatikimu-koncesininku-sarasas</w:t>
              </w:r>
            </w:hyperlink>
          </w:p>
          <w:p w:rsidR="00FD4865" w:rsidRPr="003033A9" w:rsidRDefault="00FD4865" w:rsidP="00FA428E">
            <w:pPr>
              <w:suppressAutoHyphens/>
              <w:spacing w:after="40"/>
              <w:jc w:val="both"/>
              <w:rPr>
                <w:rFonts w:asciiTheme="majorHAnsi" w:hAnsiTheme="majorHAnsi"/>
                <w:sz w:val="22"/>
                <w:szCs w:val="22"/>
                <w:lang w:eastAsia="lt-LT"/>
              </w:rPr>
            </w:pPr>
          </w:p>
          <w:p w:rsidR="00FD4865" w:rsidRPr="003033A9" w:rsidRDefault="00FD4865" w:rsidP="00FA428E">
            <w:pPr>
              <w:suppressAutoHyphens/>
              <w:spacing w:after="40"/>
              <w:jc w:val="both"/>
              <w:rPr>
                <w:rFonts w:asciiTheme="majorHAnsi" w:hAnsiTheme="majorHAnsi"/>
                <w:bCs/>
                <w:color w:val="000000"/>
                <w:sz w:val="22"/>
                <w:szCs w:val="22"/>
                <w:lang w:eastAsia="lt-LT"/>
              </w:rPr>
            </w:pPr>
          </w:p>
          <w:p w:rsidR="00FD4865" w:rsidRPr="003033A9" w:rsidRDefault="00FD4865" w:rsidP="00FA428E">
            <w:pPr>
              <w:suppressAutoHyphens/>
              <w:spacing w:after="40"/>
              <w:jc w:val="both"/>
              <w:rPr>
                <w:rFonts w:asciiTheme="majorHAnsi" w:hAnsiTheme="majorHAnsi"/>
                <w:color w:val="000000"/>
                <w:sz w:val="22"/>
                <w:szCs w:val="22"/>
                <w:lang w:eastAsia="lt-LT"/>
              </w:rPr>
            </w:pPr>
          </w:p>
        </w:tc>
      </w:tr>
      <w:tr w:rsidR="00FD4865" w:rsidRPr="003033A9" w:rsidTr="00FA428E">
        <w:tc>
          <w:tcPr>
            <w:tcW w:w="851" w:type="dxa"/>
          </w:tcPr>
          <w:p w:rsidR="00FD4865" w:rsidRPr="003033A9" w:rsidRDefault="00FD4865" w:rsidP="00FA428E">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D4865" w:rsidRPr="003033A9" w:rsidRDefault="00FD4865" w:rsidP="00FA428E">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D4865" w:rsidRPr="003033A9" w:rsidRDefault="00FD4865" w:rsidP="00FA428E">
            <w:pPr>
              <w:suppressAutoHyphens/>
              <w:spacing w:after="40"/>
              <w:jc w:val="both"/>
              <w:rPr>
                <w:rFonts w:asciiTheme="majorHAnsi" w:hAnsiTheme="majorHAnsi"/>
                <w:sz w:val="22"/>
                <w:szCs w:val="22"/>
                <w:lang w:eastAsia="lt-LT"/>
              </w:rPr>
            </w:pPr>
          </w:p>
        </w:tc>
        <w:tc>
          <w:tcPr>
            <w:tcW w:w="1701" w:type="dxa"/>
          </w:tcPr>
          <w:p w:rsidR="00FD4865" w:rsidRPr="003033A9" w:rsidRDefault="00FD4865" w:rsidP="00FA428E">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D4865" w:rsidRPr="003033A9" w:rsidRDefault="00FD4865" w:rsidP="00FA428E">
            <w:pPr>
              <w:suppressAutoHyphens/>
              <w:rPr>
                <w:rFonts w:asciiTheme="majorHAnsi" w:hAnsiTheme="majorHAnsi"/>
                <w:b/>
                <w:bCs/>
                <w:color w:val="000000"/>
                <w:sz w:val="22"/>
                <w:szCs w:val="22"/>
                <w:lang w:eastAsia="lt-LT"/>
              </w:rPr>
            </w:pPr>
          </w:p>
          <w:p w:rsidR="00FD4865" w:rsidRPr="003033A9" w:rsidRDefault="00FD4865" w:rsidP="00FA428E">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D4865" w:rsidRPr="007874FC" w:rsidRDefault="00FD4865" w:rsidP="00FA428E">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FD4865" w:rsidRPr="007874FC" w:rsidRDefault="00FD4865" w:rsidP="00FA428E">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D4865" w:rsidRPr="003033A9" w:rsidRDefault="00FD4865" w:rsidP="00FA428E">
            <w:pPr>
              <w:suppressAutoHyphens/>
              <w:spacing w:after="40"/>
              <w:jc w:val="both"/>
              <w:rPr>
                <w:rFonts w:asciiTheme="majorHAnsi" w:hAnsiTheme="majorHAnsi"/>
                <w:color w:val="000000"/>
                <w:sz w:val="22"/>
                <w:szCs w:val="22"/>
                <w:lang w:eastAsia="lt-LT"/>
              </w:rPr>
            </w:pPr>
            <w:hyperlink r:id="rId19" w:history="1">
              <w:r w:rsidRPr="007874FC">
                <w:rPr>
                  <w:rStyle w:val="Hyperlink"/>
                  <w:rFonts w:ascii="Cambria" w:hAnsi="Cambria"/>
                  <w:sz w:val="22"/>
                  <w:szCs w:val="22"/>
                </w:rPr>
                <w:t>https://vpt.lrv.lt/lt/naujienos-3/finansiniu-ataskaitu-nepateikimas-gali-tapti-kliutimi-dalyvauti-viesuosiuose-pirkimuose/</w:t>
              </w:r>
            </w:hyperlink>
          </w:p>
        </w:tc>
      </w:tr>
      <w:tr w:rsidR="00FD4865" w:rsidRPr="003033A9" w:rsidTr="00FA428E">
        <w:tc>
          <w:tcPr>
            <w:tcW w:w="851" w:type="dxa"/>
          </w:tcPr>
          <w:p w:rsidR="00FD4865" w:rsidRPr="003033A9" w:rsidRDefault="00FD4865" w:rsidP="00FA428E">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D4865" w:rsidRPr="003033A9" w:rsidRDefault="00FD4865" w:rsidP="00FA428E">
            <w:pPr>
              <w:rPr>
                <w:rFonts w:asciiTheme="majorHAnsi" w:eastAsia="Yu Mincho" w:hAnsiTheme="majorHAnsi"/>
                <w:b/>
                <w:bCs/>
                <w:sz w:val="22"/>
                <w:szCs w:val="22"/>
              </w:rPr>
            </w:pPr>
          </w:p>
          <w:p w:rsidR="00FD4865" w:rsidRPr="003033A9" w:rsidRDefault="00FD4865"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D4865" w:rsidRPr="003033A9" w:rsidRDefault="00FD4865" w:rsidP="00FA428E">
            <w:pPr>
              <w:jc w:val="both"/>
              <w:rPr>
                <w:rFonts w:asciiTheme="majorHAnsi" w:hAnsiTheme="majorHAnsi"/>
                <w:b/>
                <w:bCs/>
                <w:iCs/>
                <w:sz w:val="22"/>
                <w:szCs w:val="22"/>
              </w:rPr>
            </w:pPr>
          </w:p>
          <w:p w:rsidR="00FD4865" w:rsidRPr="003033A9" w:rsidRDefault="00FD4865" w:rsidP="00FA428E">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D4865" w:rsidRPr="003033A9" w:rsidTr="00FA428E">
        <w:tc>
          <w:tcPr>
            <w:tcW w:w="851" w:type="dxa"/>
          </w:tcPr>
          <w:p w:rsidR="00FD4865" w:rsidRPr="003033A9" w:rsidRDefault="00FD4865" w:rsidP="00FA428E">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FD4865" w:rsidRPr="003033A9" w:rsidRDefault="00FD4865" w:rsidP="00FA428E">
            <w:pPr>
              <w:rPr>
                <w:rFonts w:asciiTheme="majorHAnsi" w:eastAsia="Yu Mincho" w:hAnsiTheme="majorHAnsi"/>
                <w:b/>
                <w:bCs/>
                <w:sz w:val="22"/>
                <w:szCs w:val="22"/>
              </w:rPr>
            </w:pPr>
          </w:p>
          <w:p w:rsidR="00FD4865" w:rsidRPr="003033A9" w:rsidRDefault="00FD4865" w:rsidP="00FA428E">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865" w:rsidRPr="003033A9" w:rsidRDefault="00FD4865" w:rsidP="00FA428E">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D4865" w:rsidRPr="003033A9" w:rsidRDefault="00FD4865" w:rsidP="00FA428E">
            <w:pPr>
              <w:jc w:val="both"/>
              <w:rPr>
                <w:rFonts w:asciiTheme="majorHAnsi" w:hAnsiTheme="majorHAnsi"/>
                <w:bCs/>
                <w:iCs/>
                <w:sz w:val="22"/>
                <w:szCs w:val="22"/>
              </w:rPr>
            </w:pPr>
          </w:p>
          <w:p w:rsidR="00FD4865" w:rsidRPr="003033A9" w:rsidRDefault="00FD4865" w:rsidP="00FA428E">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FD4865" w:rsidRPr="003033A9" w:rsidRDefault="00FD4865" w:rsidP="00FA428E">
            <w:pPr>
              <w:rPr>
                <w:rFonts w:asciiTheme="majorHAnsi" w:eastAsia="Times New Roman" w:hAnsiTheme="majorHAnsi"/>
                <w:bCs/>
                <w:iCs/>
                <w:sz w:val="22"/>
                <w:szCs w:val="22"/>
              </w:rPr>
            </w:pPr>
            <w:hyperlink r:id="rId21"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3.11. Perkančioji organizacija bet kuriuo pirkimo procedūros metu gali paprašyti dalyvių pateikti visus ar </w:t>
      </w:r>
      <w:proofErr w:type="gramStart"/>
      <w:r w:rsidRPr="003033A9">
        <w:rPr>
          <w:rFonts w:asciiTheme="majorHAnsi" w:hAnsiTheme="majorHAnsi"/>
          <w:color w:val="000000"/>
          <w:sz w:val="22"/>
          <w:szCs w:val="22"/>
          <w:lang w:eastAsia="lt-LT"/>
        </w:rPr>
        <w:t>dalį</w:t>
      </w:r>
      <w:proofErr w:type="gramEnd"/>
      <w:r w:rsidRPr="003033A9">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 xml:space="preserve">Jeigu tiekėjo kvalifikacija </w:t>
      </w:r>
      <w:proofErr w:type="gramStart"/>
      <w:r w:rsidRPr="003033A9">
        <w:rPr>
          <w:rFonts w:asciiTheme="majorHAnsi" w:hAnsiTheme="majorHAnsi"/>
          <w:color w:val="000000"/>
          <w:sz w:val="22"/>
          <w:szCs w:val="22"/>
          <w:lang w:eastAsia="lt-LT"/>
        </w:rPr>
        <w:t>dėl</w:t>
      </w:r>
      <w:proofErr w:type="gramEnd"/>
      <w:r w:rsidRPr="003033A9">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 xml:space="preserve">ūrose dalyvauja ūkio subjektų grupė, ji pateikia jungtinės veiklos sutartį arba tinkamai patvirtintą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 xml:space="preserve">ėjas neatsižvelgia į </w:t>
      </w:r>
      <w:proofErr w:type="gramStart"/>
      <w:r w:rsidRPr="003033A9">
        <w:rPr>
          <w:rFonts w:asciiTheme="majorHAnsi" w:hAnsiTheme="majorHAnsi" w:cs="Times New Roman"/>
        </w:rPr>
        <w:t>tai</w:t>
      </w:r>
      <w:proofErr w:type="gramEnd"/>
      <w:r w:rsidRPr="003033A9">
        <w:rPr>
          <w:rFonts w:asciiTheme="majorHAnsi" w:hAnsiTheme="majorHAnsi" w:cs="Times New Roman"/>
        </w:rPr>
        <w:t>,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 xml:space="preserve">ūlymą,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yperlink"/>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3033A9">
        <w:rPr>
          <w:rFonts w:asciiTheme="majorHAnsi" w:hAnsiTheme="majorHAnsi" w:cs="Times New Roman"/>
        </w:rPr>
        <w:t>pvz.,</w:t>
      </w:r>
      <w:proofErr w:type="gramEnd"/>
      <w:r w:rsidRPr="003033A9">
        <w:rPr>
          <w:rFonts w:asciiTheme="majorHAnsi" w:hAnsiTheme="majorHAnsi" w:cs="Times New Roman"/>
        </w:rPr>
        <w:t xml:space="preserve">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w:t>
      </w:r>
      <w:proofErr w:type="gramStart"/>
      <w:r w:rsidRPr="003033A9">
        <w:rPr>
          <w:rFonts w:asciiTheme="majorHAnsi" w:hAnsiTheme="majorHAnsi" w:cs="Times New Roman"/>
          <w:lang w:val="nl-NL"/>
        </w:rPr>
        <w:t>pvz.,</w:t>
      </w:r>
      <w:proofErr w:type="gramEnd"/>
      <w:r w:rsidRPr="003033A9">
        <w:rPr>
          <w:rFonts w:asciiTheme="majorHAnsi" w:hAnsiTheme="majorHAnsi" w:cs="Times New Roman"/>
          <w:lang w:val="nl-NL"/>
        </w:rPr>
        <w:t xml:space="preserve">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3A039D">
        <w:rPr>
          <w:rFonts w:asciiTheme="majorHAnsi" w:hAnsiTheme="majorHAnsi" w:cs="Times New Roman"/>
          <w:color w:val="auto"/>
        </w:rPr>
        <w:t xml:space="preserve">5.4. </w:t>
      </w:r>
      <w:r w:rsidRPr="003A039D">
        <w:rPr>
          <w:rFonts w:asciiTheme="majorHAnsi" w:hAnsiTheme="majorHAnsi" w:cs="Times New Roman"/>
          <w:iCs/>
          <w:color w:val="auto"/>
        </w:rPr>
        <w:t xml:space="preserve">Pasiūlymas turi būti pateiktas iki </w:t>
      </w:r>
      <w:r w:rsidR="00AA5E63" w:rsidRPr="003A039D">
        <w:rPr>
          <w:rFonts w:asciiTheme="majorHAnsi" w:hAnsiTheme="majorHAnsi" w:cs="Times New Roman"/>
          <w:b/>
          <w:iCs/>
          <w:color w:val="548DD4" w:themeColor="text2" w:themeTint="99"/>
        </w:rPr>
        <w:t>2025</w:t>
      </w:r>
      <w:r w:rsidRPr="003A039D">
        <w:rPr>
          <w:rFonts w:asciiTheme="majorHAnsi" w:hAnsiTheme="majorHAnsi" w:cs="Times New Roman"/>
          <w:b/>
          <w:iCs/>
          <w:color w:val="548DD4" w:themeColor="text2" w:themeTint="99"/>
        </w:rPr>
        <w:t xml:space="preserve"> m. </w:t>
      </w:r>
      <w:r w:rsidR="00C15C48">
        <w:rPr>
          <w:rFonts w:asciiTheme="majorHAnsi" w:hAnsiTheme="majorHAnsi" w:cs="Times New Roman"/>
          <w:b/>
          <w:iCs/>
          <w:color w:val="548DD4" w:themeColor="text2" w:themeTint="99"/>
        </w:rPr>
        <w:t>vasario 10</w:t>
      </w:r>
      <w:r w:rsidR="002B1E54" w:rsidRPr="003A039D">
        <w:rPr>
          <w:rFonts w:asciiTheme="majorHAnsi" w:hAnsiTheme="majorHAnsi" w:cs="Times New Roman"/>
          <w:b/>
          <w:iCs/>
          <w:color w:val="548DD4" w:themeColor="text2" w:themeTint="99"/>
        </w:rPr>
        <w:t xml:space="preserve"> </w:t>
      </w:r>
      <w:r w:rsidRPr="003A039D">
        <w:rPr>
          <w:rFonts w:asciiTheme="majorHAnsi" w:hAnsiTheme="majorHAnsi" w:cs="Times New Roman"/>
          <w:b/>
          <w:iCs/>
          <w:color w:val="548DD4" w:themeColor="text2" w:themeTint="99"/>
        </w:rPr>
        <w:t>d.</w:t>
      </w:r>
      <w:r w:rsidR="003A039D" w:rsidRPr="003A039D">
        <w:rPr>
          <w:rFonts w:asciiTheme="majorHAnsi" w:hAnsiTheme="majorHAnsi" w:cs="Times New Roman"/>
          <w:b/>
          <w:iCs/>
          <w:color w:val="548DD4" w:themeColor="text2" w:themeTint="99"/>
        </w:rPr>
        <w:t xml:space="preserve"> 10</w:t>
      </w:r>
      <w:r w:rsidR="005823A0" w:rsidRPr="003A039D">
        <w:rPr>
          <w:rFonts w:asciiTheme="majorHAnsi" w:hAnsiTheme="majorHAnsi" w:cs="Times New Roman"/>
          <w:b/>
          <w:iCs/>
          <w:color w:val="548DD4" w:themeColor="text2" w:themeTint="99"/>
        </w:rPr>
        <w:t xml:space="preserve"> val. 00</w:t>
      </w:r>
      <w:r w:rsidRPr="003A039D">
        <w:rPr>
          <w:rFonts w:asciiTheme="majorHAnsi" w:hAnsiTheme="majorHAnsi" w:cs="Times New Roman"/>
          <w:b/>
          <w:iCs/>
          <w:color w:val="548DD4" w:themeColor="text2" w:themeTint="99"/>
        </w:rPr>
        <w:t xml:space="preserve"> min.</w:t>
      </w:r>
      <w:r w:rsidRPr="003A039D">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 xml:space="preserve">ėjas sutinka su šiais pirkimo dokumentais ir patvirtina, kad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960CBA">
        <w:rPr>
          <w:rFonts w:asciiTheme="majorHAnsi" w:hAnsiTheme="majorHAnsi" w:cs="Times New Roman"/>
        </w:rPr>
        <w:t xml:space="preserve">5.8. Pasiūlyme turi būti nurodytas </w:t>
      </w:r>
      <w:proofErr w:type="gramStart"/>
      <w:r w:rsidRPr="00960CBA">
        <w:rPr>
          <w:rFonts w:asciiTheme="majorHAnsi" w:hAnsiTheme="majorHAnsi" w:cs="Times New Roman"/>
        </w:rPr>
        <w:t>jo</w:t>
      </w:r>
      <w:proofErr w:type="gramEnd"/>
      <w:r w:rsidRPr="00960CBA">
        <w:rPr>
          <w:rFonts w:asciiTheme="majorHAnsi" w:hAnsiTheme="majorHAnsi" w:cs="Times New Roman"/>
        </w:rPr>
        <w:t xml:space="preserve"> galiojimo terminas. Pasiū</w:t>
      </w:r>
      <w:r w:rsidRPr="00960CBA">
        <w:rPr>
          <w:rFonts w:asciiTheme="majorHAnsi" w:hAnsiTheme="majorHAnsi" w:cs="Times New Roman"/>
          <w:lang w:val="it-IT"/>
        </w:rPr>
        <w:t xml:space="preserve">lymas turi galioti ne </w:t>
      </w:r>
      <w:r w:rsidRPr="003A039D">
        <w:rPr>
          <w:rFonts w:asciiTheme="majorHAnsi" w:hAnsiTheme="majorHAnsi" w:cs="Times New Roman"/>
          <w:lang w:val="it-IT"/>
        </w:rPr>
        <w:t xml:space="preserve">trumpiau </w:t>
      </w:r>
      <w:r w:rsidRPr="003A039D">
        <w:rPr>
          <w:rFonts w:asciiTheme="majorHAnsi" w:hAnsiTheme="majorHAnsi" w:cs="Times New Roman"/>
          <w:lang w:val="lt-LT"/>
        </w:rPr>
        <w:t xml:space="preserve">kaip iki </w:t>
      </w:r>
      <w:r w:rsidR="00C15C48">
        <w:rPr>
          <w:rFonts w:asciiTheme="majorHAnsi" w:hAnsiTheme="majorHAnsi" w:cs="Times New Roman"/>
          <w:b/>
          <w:color w:val="548DD4" w:themeColor="text2" w:themeTint="99"/>
          <w:lang w:val="lt-LT"/>
        </w:rPr>
        <w:t>2025-06-10</w:t>
      </w:r>
      <w:r w:rsidR="00805DD4" w:rsidRPr="003A039D">
        <w:rPr>
          <w:rFonts w:asciiTheme="majorHAnsi" w:hAnsiTheme="majorHAnsi" w:cs="Times New Roman"/>
          <w:b/>
          <w:color w:val="548DD4" w:themeColor="text2" w:themeTint="99"/>
          <w:lang w:val="lt-LT"/>
        </w:rPr>
        <w:t>.</w:t>
      </w:r>
      <w:r w:rsidRPr="003A039D">
        <w:rPr>
          <w:rFonts w:asciiTheme="majorHAnsi" w:hAnsiTheme="majorHAnsi" w:cs="Times New Roman"/>
          <w:lang w:val="pt-PT"/>
        </w:rPr>
        <w:t xml:space="preserve"> Jeigu pasi</w:t>
      </w:r>
      <w:r w:rsidRPr="003A039D">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w:t>
      </w:r>
      <w:proofErr w:type="gramStart"/>
      <w:r w:rsidRPr="003033A9">
        <w:rPr>
          <w:rFonts w:asciiTheme="majorHAnsi" w:hAnsiTheme="majorHAnsi" w:cs="Times New Roman"/>
        </w:rPr>
        <w:t>ko</w:t>
      </w:r>
      <w:proofErr w:type="gramEnd"/>
      <w:r w:rsidRPr="003033A9">
        <w:rPr>
          <w:rFonts w:asciiTheme="majorHAnsi" w:hAnsiTheme="majorHAnsi" w:cs="Times New Roman"/>
        </w:rPr>
        <w:t xml:space="preserve">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prisegant atskiru dokumentu Microsoft Excell ar kita visuotinai prieinama teksto redagavimo programa</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w:t>
      </w:r>
      <w:proofErr w:type="gramStart"/>
      <w:r w:rsidR="005963A3" w:rsidRPr="003033A9">
        <w:rPr>
          <w:rFonts w:asciiTheme="majorHAnsi" w:eastAsia="Calibri" w:hAnsiTheme="majorHAnsi"/>
          <w:b/>
        </w:rPr>
        <w:t>dėl</w:t>
      </w:r>
      <w:proofErr w:type="gramEnd"/>
      <w:r w:rsidR="005963A3" w:rsidRPr="003033A9">
        <w:rPr>
          <w:rFonts w:asciiTheme="majorHAnsi" w:eastAsia="Calibri" w:hAnsiTheme="majorHAnsi"/>
          <w:b/>
        </w:rPr>
        <w:t xml:space="preserve">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426435">
        <w:rPr>
          <w:rFonts w:asciiTheme="majorHAnsi" w:hAnsiTheme="majorHAnsi"/>
          <w:b/>
          <w:sz w:val="22"/>
          <w:szCs w:val="22"/>
          <w:lang w:val="lt-LT"/>
        </w:rPr>
        <w:t xml:space="preserve">5.11.9. </w:t>
      </w:r>
      <w:r w:rsidRPr="00426435">
        <w:rPr>
          <w:rFonts w:asciiTheme="majorHAnsi" w:hAnsiTheme="majorHAnsi"/>
          <w:b/>
          <w:sz w:val="22"/>
          <w:szCs w:val="22"/>
          <w:lang w:eastAsia="lt-LT"/>
        </w:rPr>
        <w:t>Tiekėjas turi pateikti p</w:t>
      </w:r>
      <w:r w:rsidRPr="00426435">
        <w:rPr>
          <w:rFonts w:asciiTheme="majorHAnsi" w:hAnsiTheme="majorHAnsi"/>
          <w:b/>
          <w:sz w:val="22"/>
          <w:szCs w:val="22"/>
        </w:rPr>
        <w:t xml:space="preserve">asiūlyme nurodytų parametrų teisingumą įrodančius </w:t>
      </w:r>
      <w:r w:rsidRPr="00426435">
        <w:rPr>
          <w:rFonts w:asciiTheme="majorHAnsi" w:hAnsiTheme="majorHAnsi"/>
          <w:b/>
          <w:sz w:val="22"/>
          <w:szCs w:val="22"/>
          <w:u w:val="single"/>
        </w:rPr>
        <w:t>prekės gamintojo</w:t>
      </w:r>
      <w:r w:rsidRPr="00426435">
        <w:rPr>
          <w:rFonts w:asciiTheme="majorHAnsi" w:hAnsiTheme="majorHAnsi"/>
          <w:b/>
          <w:sz w:val="22"/>
          <w:szCs w:val="22"/>
        </w:rPr>
        <w:t xml:space="preserve"> (toliau – gamintojo) </w:t>
      </w:r>
      <w:r w:rsidRPr="00426435">
        <w:rPr>
          <w:rFonts w:asciiTheme="majorHAnsi" w:hAnsiTheme="majorHAnsi"/>
          <w:b/>
          <w:sz w:val="22"/>
          <w:szCs w:val="22"/>
          <w:u w:val="single"/>
        </w:rPr>
        <w:t>dokumentus</w:t>
      </w:r>
      <w:r w:rsidRPr="00426435">
        <w:rPr>
          <w:rFonts w:asciiTheme="majorHAnsi" w:hAnsiTheme="majorHAnsi"/>
          <w:b/>
          <w:sz w:val="22"/>
          <w:szCs w:val="22"/>
        </w:rPr>
        <w:t xml:space="preserve"> (</w:t>
      </w:r>
      <w:r w:rsidR="00426435" w:rsidRPr="00426435">
        <w:rPr>
          <w:rFonts w:ascii="Cambria" w:hAnsi="Cambria"/>
          <w:b/>
          <w:sz w:val="22"/>
          <w:szCs w:val="22"/>
        </w:rPr>
        <w:t>originalų gamintojo katalogą ir/arba kitą gamintojo dokumentaciją, kurioje yra aprašyti konkursui siūlomi implantai</w:t>
      </w:r>
      <w:r w:rsidRPr="00426435">
        <w:rPr>
          <w:rFonts w:asciiTheme="majorHAnsi" w:hAnsiTheme="majorHAnsi"/>
          <w:b/>
          <w:sz w:val="22"/>
          <w:szCs w:val="22"/>
        </w:rPr>
        <w:t xml:space="preserve">) originalo, o reikalaujamų parametrų – ir lietuvių kalbomis </w:t>
      </w:r>
      <w:r w:rsidRPr="00426435">
        <w:rPr>
          <w:rFonts w:asciiTheme="majorHAnsi" w:hAnsiTheme="majorHAnsi"/>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w:t>
      </w:r>
      <w:r w:rsidRPr="00C67424">
        <w:rPr>
          <w:rFonts w:asciiTheme="majorHAnsi" w:hAnsiTheme="majorHAnsi"/>
          <w:b/>
          <w:color w:val="000000"/>
          <w:sz w:val="22"/>
          <w:szCs w:val="22"/>
        </w:rPr>
        <w:t xml:space="preserve">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w:t>
      </w:r>
      <w:r w:rsidRPr="00C67424">
        <w:rPr>
          <w:rFonts w:asciiTheme="majorHAnsi" w:hAnsiTheme="majorHAnsi"/>
          <w:b/>
          <w:sz w:val="22"/>
          <w:szCs w:val="22"/>
          <w:u w:val="single"/>
        </w:rPr>
        <w:lastRenderedPageBreak/>
        <w:t>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812ED0" w:rsidRPr="00825639"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70211" w:rsidRDefault="00970211" w:rsidP="00812ED0">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r>
      <w:r w:rsidR="000D089E">
        <w:rPr>
          <w:rFonts w:asciiTheme="majorHAnsi" w:hAnsiTheme="majorHAnsi"/>
          <w:b/>
          <w:iCs/>
          <w:color w:val="auto"/>
          <w:lang w:val="lt-LT"/>
        </w:rPr>
        <w:t>5.11.10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5.11.11</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proofErr w:type="gramStart"/>
      <w:r w:rsidRPr="003033A9">
        <w:rPr>
          <w:rFonts w:asciiTheme="majorHAnsi" w:hAnsiTheme="majorHAnsi"/>
          <w:color w:val="000000"/>
          <w:sz w:val="22"/>
          <w:szCs w:val="22"/>
        </w:rPr>
        <w:t>jeigu</w:t>
      </w:r>
      <w:proofErr w:type="gramEnd"/>
      <w:r w:rsidRPr="003033A9">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proofErr w:type="gramStart"/>
      <w:r w:rsidRPr="003033A9">
        <w:rPr>
          <w:rFonts w:asciiTheme="majorHAnsi" w:hAnsiTheme="majorHAnsi"/>
          <w:color w:val="000000"/>
          <w:sz w:val="22"/>
          <w:szCs w:val="22"/>
        </w:rPr>
        <w:t>pateiktos</w:t>
      </w:r>
      <w:proofErr w:type="gramEnd"/>
      <w:r w:rsidRPr="003033A9">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proofErr w:type="gramStart"/>
      <w:r w:rsidRPr="003033A9">
        <w:rPr>
          <w:rFonts w:asciiTheme="majorHAnsi" w:hAnsiTheme="majorHAnsi"/>
          <w:color w:val="000000"/>
          <w:sz w:val="22"/>
          <w:szCs w:val="22"/>
        </w:rPr>
        <w:t>informacija</w:t>
      </w:r>
      <w:proofErr w:type="gramEnd"/>
      <w:r w:rsidRPr="003033A9">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proofErr w:type="gramStart"/>
      <w:r w:rsidRPr="003033A9">
        <w:rPr>
          <w:rFonts w:asciiTheme="majorHAnsi" w:hAnsiTheme="majorHAnsi" w:cs="Times New Roman"/>
          <w:b/>
          <w:u w:val="single"/>
        </w:rPr>
        <w:t>iki</w:t>
      </w:r>
      <w:proofErr w:type="gramEnd"/>
      <w:r w:rsidRPr="003033A9">
        <w:rPr>
          <w:rFonts w:asciiTheme="majorHAnsi" w:hAnsiTheme="majorHAnsi" w:cs="Times New Roman"/>
          <w:b/>
          <w:u w:val="single"/>
        </w:rPr>
        <w:t xml:space="preserve">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yperlink"/>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w:t>
      </w:r>
      <w:proofErr w:type="gramStart"/>
      <w:r w:rsidRPr="003033A9">
        <w:rPr>
          <w:rFonts w:asciiTheme="majorHAnsi" w:hAnsiTheme="majorHAnsi" w:cs="Times New Roman"/>
        </w:rPr>
        <w:t>dėl</w:t>
      </w:r>
      <w:proofErr w:type="gramEnd"/>
      <w:r w:rsidRPr="003033A9">
        <w:rPr>
          <w:rFonts w:asciiTheme="majorHAnsi" w:hAnsiTheme="majorHAnsi" w:cs="Times New Roman"/>
        </w:rPr>
        <w:t xml:space="preserve">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812ED0" w:rsidRDefault="00B50198" w:rsidP="003A54E7">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752BB4" w:rsidRDefault="00752BB4" w:rsidP="003A54E7">
      <w:pPr>
        <w:pStyle w:val="Body2"/>
        <w:jc w:val="center"/>
        <w:rPr>
          <w:rFonts w:asciiTheme="majorHAnsi" w:hAnsiTheme="majorHAnsi" w:cs="Times New Roman"/>
          <w:b/>
          <w:bCs/>
          <w:color w:val="auto"/>
        </w:rPr>
      </w:pPr>
    </w:p>
    <w:p w:rsidR="007F2B95" w:rsidRPr="00DB0B7E" w:rsidRDefault="007F2B95" w:rsidP="007F2B95">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7F2B95" w:rsidRPr="00DB0B7E" w:rsidRDefault="007F2B95" w:rsidP="007F2B95">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w:t>
      </w:r>
      <w:proofErr w:type="gramStart"/>
      <w:r w:rsidRPr="003033A9">
        <w:rPr>
          <w:rFonts w:asciiTheme="majorHAnsi" w:hAnsiTheme="majorHAnsi"/>
        </w:rPr>
        <w:t>dėl</w:t>
      </w:r>
      <w:proofErr w:type="gramEnd"/>
      <w:r w:rsidRPr="003033A9">
        <w:rPr>
          <w:rFonts w:asciiTheme="majorHAnsi" w:hAnsiTheme="majorHAnsi"/>
        </w:rPr>
        <w:t xml:space="preserve">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proofErr w:type="gramStart"/>
      <w:r w:rsidRPr="003033A9">
        <w:rPr>
          <w:rFonts w:asciiTheme="majorHAnsi" w:hAnsiTheme="majorHAnsi"/>
          <w:lang w:val="pt-PT"/>
        </w:rPr>
        <w:t>dalis</w:t>
      </w:r>
      <w:proofErr w:type="gramEnd"/>
      <w:r w:rsidRPr="003033A9">
        <w:rPr>
          <w:rFonts w:asciiTheme="majorHAnsi" w:hAnsiTheme="majorHAnsi"/>
          <w:lang w:val="pt-PT"/>
        </w:rPr>
        <w:t>.</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 xml:space="preserve">kinimai, </w:t>
      </w:r>
      <w:proofErr w:type="gramStart"/>
      <w:r w:rsidR="00B50198" w:rsidRPr="003033A9">
        <w:rPr>
          <w:rFonts w:asciiTheme="majorHAnsi" w:hAnsiTheme="majorHAnsi" w:cs="Times New Roman"/>
          <w:lang w:val="pt-PT"/>
        </w:rPr>
        <w:t>prane</w:t>
      </w:r>
      <w:r w:rsidR="00B50198" w:rsidRPr="003033A9">
        <w:rPr>
          <w:rFonts w:asciiTheme="majorHAnsi" w:hAnsiTheme="majorHAnsi" w:cs="Times New Roman"/>
        </w:rPr>
        <w:t>šimai</w:t>
      </w:r>
      <w:proofErr w:type="gramEnd"/>
      <w:r w:rsidR="00B50198" w:rsidRPr="003033A9">
        <w:rPr>
          <w:rFonts w:asciiTheme="majorHAnsi" w:hAnsiTheme="majorHAnsi" w:cs="Times New Roman"/>
        </w:rPr>
        <w:t xml:space="preserve">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1109EC"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 xml:space="preserve">ų su tiekėjais </w:t>
      </w:r>
      <w:proofErr w:type="gramStart"/>
      <w:r w:rsidR="00B50198" w:rsidRPr="003033A9">
        <w:rPr>
          <w:rFonts w:asciiTheme="majorHAnsi" w:hAnsiTheme="majorHAnsi" w:cs="Times New Roman"/>
        </w:rPr>
        <w:t>dėl</w:t>
      </w:r>
      <w:proofErr w:type="gramEnd"/>
      <w:r w:rsidR="00B50198" w:rsidRPr="003033A9">
        <w:rPr>
          <w:rFonts w:asciiTheme="majorHAnsi" w:hAnsiTheme="majorHAnsi" w:cs="Times New Roman"/>
        </w:rPr>
        <w:t xml:space="preserve">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2B1E54"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3A039D">
        <w:rPr>
          <w:rFonts w:asciiTheme="majorHAnsi" w:hAnsiTheme="majorHAnsi"/>
          <w:b/>
          <w:iCs/>
          <w:color w:val="548DD4" w:themeColor="text2" w:themeTint="99"/>
          <w:sz w:val="22"/>
          <w:szCs w:val="22"/>
        </w:rPr>
        <w:t>2025</w:t>
      </w:r>
      <w:r w:rsidRPr="003A039D">
        <w:rPr>
          <w:rFonts w:asciiTheme="majorHAnsi" w:hAnsiTheme="majorHAnsi"/>
          <w:b/>
          <w:iCs/>
          <w:color w:val="548DD4" w:themeColor="text2" w:themeTint="99"/>
          <w:sz w:val="22"/>
          <w:szCs w:val="22"/>
        </w:rPr>
        <w:t xml:space="preserve"> m.</w:t>
      </w:r>
      <w:r w:rsidR="00BE67E8" w:rsidRPr="003A039D">
        <w:rPr>
          <w:rFonts w:asciiTheme="majorHAnsi" w:hAnsiTheme="majorHAnsi"/>
          <w:b/>
          <w:iCs/>
          <w:color w:val="548DD4" w:themeColor="text2" w:themeTint="99"/>
          <w:sz w:val="22"/>
          <w:szCs w:val="22"/>
        </w:rPr>
        <w:t xml:space="preserve"> </w:t>
      </w:r>
      <w:r w:rsidR="00C15C48">
        <w:rPr>
          <w:rFonts w:asciiTheme="majorHAnsi" w:hAnsiTheme="majorHAnsi"/>
          <w:b/>
          <w:iCs/>
          <w:color w:val="548DD4" w:themeColor="text2" w:themeTint="99"/>
          <w:sz w:val="22"/>
          <w:szCs w:val="22"/>
        </w:rPr>
        <w:t>vasario 10</w:t>
      </w:r>
      <w:r w:rsidR="002B1E54" w:rsidRPr="003A039D">
        <w:rPr>
          <w:rFonts w:asciiTheme="majorHAnsi" w:hAnsiTheme="majorHAnsi"/>
          <w:b/>
          <w:iCs/>
          <w:color w:val="548DD4" w:themeColor="text2" w:themeTint="99"/>
          <w:sz w:val="22"/>
          <w:szCs w:val="22"/>
        </w:rPr>
        <w:t xml:space="preserve"> </w:t>
      </w:r>
      <w:r w:rsidR="003A039D" w:rsidRPr="003A039D">
        <w:rPr>
          <w:rFonts w:asciiTheme="majorHAnsi" w:hAnsiTheme="majorHAnsi"/>
          <w:b/>
          <w:iCs/>
          <w:color w:val="548DD4" w:themeColor="text2" w:themeTint="99"/>
          <w:sz w:val="22"/>
          <w:szCs w:val="22"/>
        </w:rPr>
        <w:t>d. 10</w:t>
      </w:r>
      <w:r w:rsidR="005823A0" w:rsidRPr="003A039D">
        <w:rPr>
          <w:rFonts w:asciiTheme="majorHAnsi" w:hAnsiTheme="majorHAnsi"/>
          <w:b/>
          <w:iCs/>
          <w:color w:val="548DD4" w:themeColor="text2" w:themeTint="99"/>
          <w:sz w:val="22"/>
          <w:szCs w:val="22"/>
        </w:rPr>
        <w:t xml:space="preserve"> val. 30</w:t>
      </w:r>
      <w:r w:rsidRPr="003A039D">
        <w:rPr>
          <w:rFonts w:asciiTheme="majorHAnsi" w:hAnsiTheme="majorHAnsi"/>
          <w:b/>
          <w:iCs/>
          <w:color w:val="548DD4" w:themeColor="text2" w:themeTint="99"/>
          <w:sz w:val="22"/>
          <w:szCs w:val="22"/>
        </w:rPr>
        <w:t xml:space="preserve"> min</w:t>
      </w:r>
      <w:r w:rsidRPr="003A039D">
        <w:rPr>
          <w:rFonts w:asciiTheme="majorHAnsi" w:hAnsiTheme="majorHAnsi"/>
          <w:b/>
          <w:iCs/>
          <w:sz w:val="22"/>
          <w:szCs w:val="22"/>
        </w:rPr>
        <w:t>.</w:t>
      </w:r>
      <w:r w:rsidRPr="003A039D">
        <w:rPr>
          <w:rFonts w:asciiTheme="majorHAnsi" w:hAnsiTheme="majorHAnsi"/>
          <w:iCs/>
          <w:sz w:val="22"/>
          <w:szCs w:val="22"/>
        </w:rPr>
        <w:t xml:space="preserve"> </w:t>
      </w:r>
      <w:r w:rsidRPr="003A039D">
        <w:rPr>
          <w:rFonts w:asciiTheme="majorHAnsi" w:hAnsiTheme="majorHAnsi"/>
          <w:iCs/>
          <w:sz w:val="22"/>
          <w:szCs w:val="22"/>
          <w:u w:val="single"/>
        </w:rPr>
        <w:t xml:space="preserve">Jei pasiūlymas teikiamas šifruotas, slaptažodis turi būti pateiktas </w:t>
      </w:r>
      <w:r w:rsidR="009B3BF7" w:rsidRPr="003A039D">
        <w:rPr>
          <w:rFonts w:asciiTheme="majorHAnsi" w:hAnsiTheme="majorHAnsi"/>
          <w:b/>
          <w:iCs/>
          <w:color w:val="548DD4" w:themeColor="text2" w:themeTint="99"/>
          <w:sz w:val="22"/>
          <w:szCs w:val="22"/>
          <w:u w:val="single"/>
        </w:rPr>
        <w:t>2025</w:t>
      </w:r>
      <w:r w:rsidR="005A189F" w:rsidRPr="003A039D">
        <w:rPr>
          <w:rFonts w:asciiTheme="majorHAnsi" w:hAnsiTheme="majorHAnsi"/>
          <w:b/>
          <w:iCs/>
          <w:color w:val="548DD4" w:themeColor="text2" w:themeTint="99"/>
          <w:sz w:val="22"/>
          <w:szCs w:val="22"/>
          <w:u w:val="single"/>
        </w:rPr>
        <w:t xml:space="preserve"> m. </w:t>
      </w:r>
      <w:r w:rsidR="00C15C48">
        <w:rPr>
          <w:rFonts w:asciiTheme="majorHAnsi" w:hAnsiTheme="majorHAnsi"/>
          <w:b/>
          <w:iCs/>
          <w:color w:val="548DD4" w:themeColor="text2" w:themeTint="99"/>
          <w:sz w:val="22"/>
          <w:szCs w:val="22"/>
          <w:u w:val="single"/>
        </w:rPr>
        <w:t>vasario 10</w:t>
      </w:r>
      <w:r w:rsidR="002B1E54" w:rsidRPr="003A039D">
        <w:rPr>
          <w:rFonts w:asciiTheme="majorHAnsi" w:hAnsiTheme="majorHAnsi"/>
          <w:b/>
          <w:iCs/>
          <w:color w:val="548DD4" w:themeColor="text2" w:themeTint="99"/>
          <w:sz w:val="22"/>
          <w:szCs w:val="22"/>
          <w:u w:val="single"/>
        </w:rPr>
        <w:t xml:space="preserve"> </w:t>
      </w:r>
      <w:r w:rsidRPr="003A039D">
        <w:rPr>
          <w:rFonts w:asciiTheme="majorHAnsi" w:hAnsiTheme="majorHAnsi"/>
          <w:b/>
          <w:iCs/>
          <w:color w:val="548DD4" w:themeColor="text2" w:themeTint="99"/>
          <w:sz w:val="22"/>
          <w:szCs w:val="22"/>
          <w:u w:val="single"/>
        </w:rPr>
        <w:t>d.</w:t>
      </w:r>
      <w:r w:rsidRPr="003A039D">
        <w:rPr>
          <w:rFonts w:asciiTheme="majorHAnsi" w:hAnsiTheme="majorHAnsi"/>
          <w:iCs/>
          <w:color w:val="548DD4" w:themeColor="text2" w:themeTint="99"/>
          <w:sz w:val="22"/>
          <w:szCs w:val="22"/>
          <w:u w:val="single"/>
        </w:rPr>
        <w:t xml:space="preserve"> intervale </w:t>
      </w:r>
      <w:r w:rsidR="003A039D" w:rsidRPr="003A039D">
        <w:rPr>
          <w:rFonts w:asciiTheme="majorHAnsi" w:hAnsiTheme="majorHAnsi"/>
          <w:b/>
          <w:iCs/>
          <w:color w:val="548DD4" w:themeColor="text2" w:themeTint="99"/>
          <w:sz w:val="22"/>
          <w:szCs w:val="22"/>
          <w:u w:val="single"/>
        </w:rPr>
        <w:t>10</w:t>
      </w:r>
      <w:r w:rsidR="005823A0" w:rsidRPr="003A039D">
        <w:rPr>
          <w:rFonts w:asciiTheme="majorHAnsi" w:hAnsiTheme="majorHAnsi"/>
          <w:b/>
          <w:iCs/>
          <w:color w:val="548DD4" w:themeColor="text2" w:themeTint="99"/>
          <w:sz w:val="22"/>
          <w:szCs w:val="22"/>
          <w:u w:val="single"/>
        </w:rPr>
        <w:t>.00</w:t>
      </w:r>
      <w:r w:rsidR="00652BA3" w:rsidRPr="003A039D">
        <w:rPr>
          <w:rFonts w:asciiTheme="majorHAnsi" w:hAnsiTheme="majorHAnsi"/>
          <w:b/>
          <w:iCs/>
          <w:color w:val="548DD4" w:themeColor="text2" w:themeTint="99"/>
          <w:sz w:val="22"/>
          <w:szCs w:val="22"/>
          <w:u w:val="single"/>
        </w:rPr>
        <w:t xml:space="preserve"> –</w:t>
      </w:r>
      <w:r w:rsidR="009B15AA" w:rsidRPr="003A039D">
        <w:rPr>
          <w:rFonts w:asciiTheme="majorHAnsi" w:hAnsiTheme="majorHAnsi"/>
          <w:b/>
          <w:iCs/>
          <w:color w:val="548DD4" w:themeColor="text2" w:themeTint="99"/>
          <w:sz w:val="22"/>
          <w:szCs w:val="22"/>
          <w:u w:val="single"/>
        </w:rPr>
        <w:t xml:space="preserve"> </w:t>
      </w:r>
      <w:r w:rsidR="003A039D" w:rsidRPr="003A039D">
        <w:rPr>
          <w:rFonts w:asciiTheme="majorHAnsi" w:hAnsiTheme="majorHAnsi"/>
          <w:b/>
          <w:iCs/>
          <w:color w:val="548DD4" w:themeColor="text2" w:themeTint="99"/>
          <w:sz w:val="22"/>
          <w:szCs w:val="22"/>
          <w:u w:val="single"/>
        </w:rPr>
        <w:t>10</w:t>
      </w:r>
      <w:r w:rsidR="005823A0" w:rsidRPr="003A039D">
        <w:rPr>
          <w:rFonts w:asciiTheme="majorHAnsi" w:hAnsiTheme="majorHAnsi"/>
          <w:b/>
          <w:iCs/>
          <w:color w:val="548DD4" w:themeColor="text2" w:themeTint="99"/>
          <w:sz w:val="22"/>
          <w:szCs w:val="22"/>
          <w:u w:val="single"/>
        </w:rPr>
        <w:t>.30</w:t>
      </w:r>
      <w:r w:rsidRPr="003A039D">
        <w:rPr>
          <w:rFonts w:asciiTheme="majorHAnsi" w:hAnsiTheme="majorHAnsi"/>
          <w:b/>
          <w:iCs/>
          <w:color w:val="548DD4" w:themeColor="text2" w:themeTint="99"/>
          <w:sz w:val="22"/>
          <w:szCs w:val="22"/>
          <w:u w:val="single"/>
        </w:rPr>
        <w:t xml:space="preserve"> val.</w:t>
      </w:r>
      <w:r w:rsidRPr="003A039D">
        <w:rPr>
          <w:rFonts w:asciiTheme="majorHAnsi" w:hAnsiTheme="majorHAnsi"/>
          <w:b/>
          <w:iCs/>
          <w:sz w:val="22"/>
          <w:szCs w:val="22"/>
          <w:u w:val="single"/>
        </w:rPr>
        <w:t xml:space="preserve"> </w:t>
      </w:r>
      <w:r w:rsidRPr="003A039D">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2B1E54">
        <w:rPr>
          <w:rFonts w:asciiTheme="majorHAnsi" w:hAnsiTheme="majorHAnsi" w:cs="Times New Roman"/>
        </w:rPr>
        <w:tab/>
        <w:t>10.2. Tiekėjai negali dalyvauti p</w:t>
      </w:r>
      <w:r w:rsidRPr="002B1E54">
        <w:rPr>
          <w:rFonts w:asciiTheme="majorHAnsi" w:hAnsiTheme="majorHAnsi" w:cs="Times New Roman"/>
          <w:lang w:val="it-IT"/>
        </w:rPr>
        <w:t>irminio susipa</w:t>
      </w:r>
      <w:r w:rsidRPr="002B1E54">
        <w:rPr>
          <w:rFonts w:asciiTheme="majorHAnsi" w:hAnsiTheme="majorHAnsi" w:cs="Times New Roman"/>
        </w:rPr>
        <w:t>žinimo su CVP IS priemonė</w:t>
      </w:r>
      <w:r w:rsidRPr="002B1E54">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w:t>
      </w:r>
      <w:proofErr w:type="gramStart"/>
      <w:r w:rsidRPr="003033A9">
        <w:rPr>
          <w:rFonts w:asciiTheme="majorHAnsi" w:hAnsiTheme="majorHAnsi" w:cs="Times New Roman"/>
        </w:rPr>
        <w:t>nagrinėja</w:t>
      </w:r>
      <w:proofErr w:type="gramEnd"/>
      <w:r w:rsidRPr="003033A9">
        <w:rPr>
          <w:rFonts w:asciiTheme="majorHAnsi" w:hAnsiTheme="majorHAnsi" w:cs="Times New Roman"/>
        </w:rPr>
        <w:t xml:space="preserve">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w:t>
      </w:r>
      <w:proofErr w:type="gramStart"/>
      <w:r w:rsidRPr="003033A9">
        <w:rPr>
          <w:rFonts w:asciiTheme="majorHAnsi" w:hAnsiTheme="majorHAnsi" w:cs="Times New Roman"/>
        </w:rPr>
        <w:t>į</w:t>
      </w:r>
      <w:r w:rsidRPr="003033A9">
        <w:rPr>
          <w:rFonts w:asciiTheme="majorHAnsi" w:hAnsiTheme="majorHAnsi" w:cs="Times New Roman"/>
          <w:lang w:val="it-IT"/>
        </w:rPr>
        <w:t>vertin</w:t>
      </w:r>
      <w:r w:rsidRPr="003033A9">
        <w:rPr>
          <w:rFonts w:asciiTheme="majorHAnsi" w:hAnsiTheme="majorHAnsi" w:cs="Times New Roman"/>
        </w:rPr>
        <w:t>a</w:t>
      </w:r>
      <w:proofErr w:type="gramEnd"/>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proofErr w:type="gramStart"/>
      <w:r w:rsidRPr="003033A9">
        <w:rPr>
          <w:rFonts w:asciiTheme="majorHAnsi" w:hAnsiTheme="majorHAnsi"/>
          <w:color w:val="auto"/>
        </w:rPr>
        <w:t>tikrina</w:t>
      </w:r>
      <w:proofErr w:type="gramEnd"/>
      <w:r w:rsidRPr="003033A9">
        <w:rPr>
          <w:rFonts w:asciiTheme="majorHAnsi" w:hAnsiTheme="majorHAnsi"/>
          <w:color w:val="auto"/>
        </w:rPr>
        <w:t xml:space="preserve">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w:t>
      </w:r>
      <w:proofErr w:type="gramStart"/>
      <w:r w:rsidRPr="003033A9">
        <w:rPr>
          <w:rFonts w:asciiTheme="majorHAnsi" w:hAnsiTheme="majorHAnsi" w:cs="Times New Roman"/>
        </w:rPr>
        <w:t>tikrina</w:t>
      </w:r>
      <w:proofErr w:type="gramEnd"/>
      <w:r w:rsidRPr="003033A9">
        <w:rPr>
          <w:rFonts w:asciiTheme="majorHAnsi" w:hAnsiTheme="majorHAnsi" w:cs="Times New Roman"/>
        </w:rPr>
        <w:t xml:space="preserve">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w:t>
      </w:r>
      <w:proofErr w:type="gramStart"/>
      <w:r w:rsidRPr="003033A9">
        <w:rPr>
          <w:rFonts w:asciiTheme="majorHAnsi" w:hAnsiTheme="majorHAnsi" w:cs="Times New Roman"/>
          <w:color w:val="auto"/>
        </w:rPr>
        <w:t>tikrina</w:t>
      </w:r>
      <w:proofErr w:type="gramEnd"/>
      <w:r w:rsidRPr="003033A9">
        <w:rPr>
          <w:rFonts w:asciiTheme="majorHAnsi" w:hAnsiTheme="majorHAnsi" w:cs="Times New Roman"/>
          <w:color w:val="auto"/>
        </w:rPr>
        <w:t xml:space="preserve">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 xml:space="preserve">11.4. Iškilus klausimams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 xml:space="preserve">naudas, jeigu </w:t>
      </w:r>
      <w:proofErr w:type="gramStart"/>
      <w:r w:rsidRPr="003033A9">
        <w:rPr>
          <w:rFonts w:asciiTheme="majorHAnsi" w:hAnsiTheme="majorHAnsi" w:cs="Times New Roman"/>
          <w:lang w:val="pt-PT"/>
        </w:rPr>
        <w:t>jos</w:t>
      </w:r>
      <w:proofErr w:type="gramEnd"/>
      <w:r w:rsidRPr="003033A9">
        <w:rPr>
          <w:rFonts w:asciiTheme="majorHAnsi" w:hAnsiTheme="majorHAnsi" w:cs="Times New Roman"/>
          <w:lang w:val="pt-PT"/>
        </w:rPr>
        <w:t xml:space="preserve">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 xml:space="preserve">ūlymo, jeigu patikrinusi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Heading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Heading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13.1.1. </w:t>
      </w:r>
      <w:proofErr w:type="gramStart"/>
      <w:r w:rsidRPr="003033A9">
        <w:rPr>
          <w:rFonts w:asciiTheme="majorHAnsi" w:hAnsiTheme="majorHAnsi" w:cs="Times New Roman"/>
        </w:rPr>
        <w:t>tiekė</w:t>
      </w:r>
      <w:r w:rsidRPr="003033A9">
        <w:rPr>
          <w:rFonts w:asciiTheme="majorHAnsi" w:hAnsiTheme="majorHAnsi" w:cs="Times New Roman"/>
          <w:lang w:val="es-ES_tradnl"/>
        </w:rPr>
        <w:t>jas</w:t>
      </w:r>
      <w:proofErr w:type="gramEnd"/>
      <w:r w:rsidRPr="003033A9">
        <w:rPr>
          <w:rFonts w:asciiTheme="majorHAnsi" w:hAnsiTheme="majorHAnsi" w:cs="Times New Roman"/>
          <w:lang w:val="es-ES_tradnl"/>
        </w:rPr>
        <w:t xml:space="preserve">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13.1.2.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 xml:space="preserve">13.1.3. </w:t>
      </w:r>
      <w:proofErr w:type="gramStart"/>
      <w:r w:rsidRPr="003033A9">
        <w:rPr>
          <w:rFonts w:asciiTheme="majorHAnsi" w:hAnsiTheme="majorHAnsi" w:cs="Times New Roman"/>
        </w:rPr>
        <w:t>pasiūlymą</w:t>
      </w:r>
      <w:proofErr w:type="gramEnd"/>
      <w:r w:rsidRPr="003033A9">
        <w:rPr>
          <w:rFonts w:asciiTheme="majorHAnsi" w:hAnsiTheme="majorHAnsi" w:cs="Times New Roman"/>
        </w:rPr>
        <w:t xml:space="preserve">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pasiūlymas</w:t>
      </w:r>
      <w:proofErr w:type="gramEnd"/>
      <w:r w:rsidR="00B50198" w:rsidRPr="003033A9">
        <w:rPr>
          <w:rFonts w:asciiTheme="majorHAnsi" w:hAnsiTheme="majorHAnsi" w:cs="Times New Roman"/>
        </w:rPr>
        <w:t xml:space="preserve">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w:t>
      </w:r>
      <w:proofErr w:type="gramStart"/>
      <w:r w:rsidR="00B50198" w:rsidRPr="003033A9">
        <w:rPr>
          <w:rFonts w:asciiTheme="majorHAnsi" w:hAnsiTheme="majorHAnsi" w:cs="Times New Roman"/>
        </w:rPr>
        <w:t>pasiūlyta</w:t>
      </w:r>
      <w:proofErr w:type="gramEnd"/>
      <w:r w:rsidR="00B50198" w:rsidRPr="003033A9">
        <w:rPr>
          <w:rFonts w:asciiTheme="majorHAnsi" w:hAnsiTheme="majorHAnsi" w:cs="Times New Roman"/>
        </w:rPr>
        <w:t xml:space="preserve">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3033A9" w:rsidRDefault="00E45327" w:rsidP="00E45327">
      <w:pPr>
        <w:pStyle w:val="Body2"/>
        <w:spacing w:after="0"/>
        <w:ind w:firstLine="1276"/>
        <w:rPr>
          <w:rFonts w:asciiTheme="majorHAnsi" w:hAnsiTheme="majorHAnsi" w:cs="Times New Roman"/>
        </w:rPr>
      </w:pPr>
      <w:r w:rsidRPr="003033A9">
        <w:rPr>
          <w:rFonts w:asciiTheme="majorHAnsi" w:hAnsiTheme="majorHAnsi"/>
          <w:highlight w:val="yellow"/>
          <w:lang w:eastAsia="lt-LT"/>
        </w:rPr>
        <w:t>13.1.7. Tiekėjas kartu su pasiūlymu nepateikė pirkimo sąlygų</w:t>
      </w:r>
      <w:r w:rsidRPr="003033A9">
        <w:rPr>
          <w:rFonts w:asciiTheme="majorHAnsi" w:hAnsiTheme="majorHAnsi"/>
          <w:iCs/>
          <w:highlight w:val="yellow"/>
        </w:rPr>
        <w:t xml:space="preserve"> </w:t>
      </w:r>
      <w:r w:rsidR="00EF427B">
        <w:rPr>
          <w:rFonts w:asciiTheme="majorHAnsi" w:hAnsiTheme="majorHAnsi"/>
          <w:b/>
          <w:iCs/>
          <w:highlight w:val="yellow"/>
        </w:rPr>
        <w:t>5.11.2</w:t>
      </w:r>
      <w:r w:rsidRPr="003033A9">
        <w:rPr>
          <w:rFonts w:asciiTheme="majorHAnsi" w:hAnsiTheme="majorHAnsi"/>
          <w:b/>
          <w:iCs/>
          <w:highlight w:val="yellow"/>
        </w:rPr>
        <w:t>, 5.1</w:t>
      </w:r>
      <w:r w:rsidR="00EF427B">
        <w:rPr>
          <w:rFonts w:asciiTheme="majorHAnsi" w:hAnsiTheme="majorHAnsi"/>
          <w:b/>
          <w:iCs/>
          <w:highlight w:val="yellow"/>
        </w:rPr>
        <w:t>1.9</w:t>
      </w:r>
      <w:r w:rsidR="009B3BF7">
        <w:rPr>
          <w:rFonts w:asciiTheme="majorHAnsi" w:hAnsiTheme="majorHAnsi"/>
          <w:b/>
          <w:iCs/>
          <w:highlight w:val="yellow"/>
        </w:rPr>
        <w:t>, 5.11.10</w:t>
      </w:r>
      <w:r w:rsidR="00EF427B">
        <w:rPr>
          <w:rFonts w:asciiTheme="majorHAnsi" w:hAnsiTheme="majorHAnsi"/>
          <w:b/>
          <w:iCs/>
          <w:highlight w:val="yellow"/>
        </w:rPr>
        <w:t xml:space="preserve"> </w:t>
      </w:r>
      <w:r w:rsidRPr="003033A9">
        <w:rPr>
          <w:rFonts w:asciiTheme="majorHAnsi" w:hAnsiTheme="majorHAnsi"/>
          <w:iCs/>
          <w:highlight w:val="yellow"/>
        </w:rPr>
        <w:t xml:space="preserve">punktuose nurodytų dokumentų. </w:t>
      </w:r>
      <w:r w:rsidRPr="003033A9">
        <w:rPr>
          <w:rFonts w:asciiTheme="majorHAnsi" w:hAnsiTheme="majorHAnsi" w:cs="Times New Roman"/>
          <w:highlight w:val="yellow"/>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w:t>
      </w:r>
      <w:proofErr w:type="gramStart"/>
      <w:r w:rsidRPr="003033A9">
        <w:rPr>
          <w:rFonts w:asciiTheme="majorHAnsi" w:hAnsiTheme="majorHAnsi" w:cs="Times New Roman"/>
        </w:rPr>
        <w:t>dalyvis</w:t>
      </w:r>
      <w:proofErr w:type="gramEnd"/>
      <w:r w:rsidRPr="003033A9">
        <w:rPr>
          <w:rFonts w:asciiTheme="majorHAnsi" w:hAnsiTheme="majorHAnsi" w:cs="Times New Roman"/>
        </w:rPr>
        <w:t xml:space="preserve">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 xml:space="preserve">ūlymo. Šiuo atveju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proofErr w:type="gramStart"/>
      <w:r w:rsidRPr="003033A9">
        <w:rPr>
          <w:rFonts w:asciiTheme="majorHAnsi" w:hAnsiTheme="majorHAnsi" w:cs="Times New Roman"/>
        </w:rPr>
        <w:t>pateiktame</w:t>
      </w:r>
      <w:proofErr w:type="gramEnd"/>
      <w:r w:rsidRPr="003033A9">
        <w:rPr>
          <w:rFonts w:asciiTheme="majorHAnsi" w:hAnsiTheme="majorHAnsi" w:cs="Times New Roman"/>
        </w:rPr>
        <w:t xml:space="preserv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13.1.10. </w:t>
      </w:r>
      <w:proofErr w:type="gramStart"/>
      <w:r w:rsidRPr="003033A9">
        <w:rPr>
          <w:rFonts w:asciiTheme="majorHAnsi" w:hAnsiTheme="majorHAnsi" w:cs="Times New Roman"/>
        </w:rPr>
        <w:t>tiekėjas</w:t>
      </w:r>
      <w:proofErr w:type="gramEnd"/>
      <w:r w:rsidRPr="003033A9">
        <w:rPr>
          <w:rFonts w:asciiTheme="majorHAnsi" w:hAnsiTheme="majorHAnsi" w:cs="Times New Roman"/>
        </w:rPr>
        <w:t>,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w:t>
      </w:r>
      <w:proofErr w:type="gramStart"/>
      <w:r w:rsidRPr="003033A9">
        <w:rPr>
          <w:rFonts w:asciiTheme="majorHAnsi" w:hAnsiTheme="majorHAnsi" w:cs="Times New Roman"/>
        </w:rPr>
        <w:t>jei</w:t>
      </w:r>
      <w:proofErr w:type="gramEnd"/>
      <w:r w:rsidRPr="003033A9">
        <w:rPr>
          <w:rFonts w:asciiTheme="majorHAnsi" w:hAnsiTheme="majorHAnsi" w:cs="Times New Roman"/>
        </w:rPr>
        <w:t xml:space="preserve">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13.1.12. </w:t>
      </w:r>
      <w:proofErr w:type="gramStart"/>
      <w:r w:rsidRPr="003033A9">
        <w:rPr>
          <w:rFonts w:asciiTheme="majorHAnsi" w:hAnsiTheme="majorHAnsi" w:cs="Times New Roman"/>
        </w:rPr>
        <w:t>tiekėjas</w:t>
      </w:r>
      <w:proofErr w:type="gramEnd"/>
      <w:r w:rsidRPr="003033A9">
        <w:rPr>
          <w:rFonts w:asciiTheme="majorHAnsi" w:hAnsiTheme="majorHAnsi" w:cs="Times New Roman"/>
        </w:rPr>
        <w:t xml:space="preserve">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FA6318" w:rsidRPr="003033A9" w:rsidRDefault="00FA6318" w:rsidP="00FA631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it-IT"/>
        </w:rPr>
        <w:t>l</w:t>
      </w:r>
      <w:proofErr w:type="gramEnd"/>
      <w:r w:rsidRPr="003033A9">
        <w:rPr>
          <w:rFonts w:asciiTheme="majorHAnsi" w:hAnsiTheme="majorHAnsi" w:cs="Times New Roman"/>
          <w:lang w:val="it-IT"/>
        </w:rPr>
        <w:t xml:space="preserve">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ė nenustatoma ir </w:t>
      </w:r>
      <w:proofErr w:type="gramStart"/>
      <w:r w:rsidRPr="003033A9">
        <w:rPr>
          <w:rFonts w:asciiTheme="majorHAnsi" w:hAnsiTheme="majorHAnsi" w:cs="Times New Roman"/>
        </w:rPr>
        <w:t>jo</w:t>
      </w:r>
      <w:proofErr w:type="gramEnd"/>
      <w:r w:rsidRPr="003033A9">
        <w:rPr>
          <w:rFonts w:asciiTheme="majorHAnsi" w:hAnsiTheme="majorHAnsi" w:cs="Times New Roman"/>
        </w:rPr>
        <w:t xml:space="preserve">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w:t>
      </w:r>
      <w:proofErr w:type="gramStart"/>
      <w:r w:rsidRPr="003033A9">
        <w:rPr>
          <w:rFonts w:asciiTheme="majorHAnsi" w:hAnsiTheme="majorHAnsi" w:cs="Times New Roman"/>
        </w:rPr>
        <w:t>jos</w:t>
      </w:r>
      <w:proofErr w:type="gramEnd"/>
      <w:r w:rsidRPr="003033A9">
        <w:rPr>
          <w:rFonts w:asciiTheme="majorHAnsi" w:hAnsiTheme="majorHAnsi" w:cs="Times New Roman"/>
        </w:rPr>
        <w:t xml:space="preserve">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 xml:space="preserve">ti tik </w:t>
      </w:r>
      <w:proofErr w:type="gramStart"/>
      <w:r w:rsidRPr="003033A9">
        <w:rPr>
          <w:rFonts w:asciiTheme="majorHAnsi" w:hAnsiTheme="majorHAnsi" w:cs="Times New Roman"/>
          <w:lang w:val="nl-NL"/>
        </w:rPr>
        <w:t>tas</w:t>
      </w:r>
      <w:proofErr w:type="gramEnd"/>
      <w:r w:rsidRPr="003033A9">
        <w:rPr>
          <w:rFonts w:asciiTheme="majorHAnsi" w:hAnsiTheme="majorHAnsi" w:cs="Times New Roman"/>
          <w:lang w:val="nl-NL"/>
        </w:rPr>
        <w:t xml:space="preserve">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 xml:space="preserve">ų pakartotinai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 xml:space="preserve">ų pasikeitimą raštu pranešti pretenziją pateikusiam </w:t>
      </w:r>
      <w:proofErr w:type="gramStart"/>
      <w:r w:rsidRPr="003033A9">
        <w:rPr>
          <w:rFonts w:asciiTheme="majorHAnsi" w:hAnsiTheme="majorHAnsi" w:cs="Times New Roman"/>
        </w:rPr>
        <w:t>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w:t>
      </w:r>
      <w:proofErr w:type="gramEnd"/>
      <w:r w:rsidRPr="003033A9">
        <w:rPr>
          <w:rFonts w:asciiTheme="majorHAnsi" w:hAnsiTheme="majorHAnsi" w:cs="Times New Roman"/>
          <w:lang w:val="it-IT"/>
        </w:rPr>
        <w:t xml:space="preserve">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 xml:space="preserve">škinį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 xml:space="preserve">čiajai organizacija i nepagrįstai nutraukus pirkimo sutartį </w:t>
      </w:r>
      <w:proofErr w:type="gramStart"/>
      <w:r w:rsidRPr="003033A9">
        <w:rPr>
          <w:rFonts w:asciiTheme="majorHAnsi" w:hAnsiTheme="majorHAnsi" w:cs="Times New Roman"/>
        </w:rPr>
        <w:t>dė</w:t>
      </w:r>
      <w:r w:rsidRPr="003033A9">
        <w:rPr>
          <w:rFonts w:asciiTheme="majorHAnsi" w:hAnsiTheme="majorHAnsi" w:cs="Times New Roman"/>
          <w:lang w:val="es-ES_tradnl"/>
        </w:rPr>
        <w:t>l</w:t>
      </w:r>
      <w:proofErr w:type="gramEnd"/>
      <w:r w:rsidRPr="003033A9">
        <w:rPr>
          <w:rFonts w:asciiTheme="majorHAnsi" w:hAnsiTheme="majorHAnsi" w:cs="Times New Roman"/>
          <w:lang w:val="es-ES_tradnl"/>
        </w:rPr>
        <w:t xml:space="preserve">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16.10.2. Motyvuotą teismo nutartį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16.11. Jeigu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 xml:space="preserve">ą </w:t>
      </w:r>
      <w:proofErr w:type="gramStart"/>
      <w:r w:rsidRPr="003033A9">
        <w:rPr>
          <w:rFonts w:asciiTheme="majorHAnsi" w:hAnsiTheme="majorHAnsi" w:cs="Times New Roman"/>
        </w:rPr>
        <w:t>dė</w:t>
      </w:r>
      <w:r w:rsidRPr="003033A9">
        <w:rPr>
          <w:rFonts w:asciiTheme="majorHAnsi" w:hAnsiTheme="majorHAnsi" w:cs="Times New Roman"/>
          <w:lang w:val="nl-NL"/>
        </w:rPr>
        <w:t>l</w:t>
      </w:r>
      <w:proofErr w:type="gramEnd"/>
      <w:r w:rsidRPr="003033A9">
        <w:rPr>
          <w:rFonts w:asciiTheme="majorHAnsi" w:hAnsiTheme="majorHAnsi" w:cs="Times New Roman"/>
          <w:lang w:val="nl-NL"/>
        </w:rPr>
        <w:t xml:space="preserve">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3033A9"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w:t>
      </w:r>
      <w:r w:rsidRPr="003033A9">
        <w:rPr>
          <w:rFonts w:asciiTheme="majorHAnsi" w:hAnsiTheme="majorHAnsi"/>
          <w:sz w:val="22"/>
          <w:szCs w:val="22"/>
          <w:shd w:val="clear" w:color="auto" w:fill="FFFFFF"/>
        </w:rPr>
        <w:lastRenderedPageBreak/>
        <w:t>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7F2B95">
        <w:rPr>
          <w:rFonts w:asciiTheme="majorHAnsi" w:hAnsiTheme="majorHAnsi"/>
          <w:bCs/>
        </w:rPr>
        <w:t>s</w:t>
      </w:r>
      <w:r w:rsidR="007E2E72">
        <w:rPr>
          <w:rFonts w:asciiTheme="majorHAnsi" w:hAnsiTheme="majorHAnsi"/>
          <w:bCs/>
        </w:rPr>
        <w:t xml:space="preserve"> </w:t>
      </w:r>
      <w:r w:rsidR="007F2B95">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3033A9" w:rsidRDefault="00B50198" w:rsidP="00D47BC4">
      <w:pPr>
        <w:pStyle w:val="Body2"/>
        <w:ind w:firstLine="1296"/>
        <w:rPr>
          <w:rFonts w:asciiTheme="majorHAnsi" w:hAnsiTheme="majorHAnsi" w:cs="Times New Roman"/>
          <w:i/>
        </w:rPr>
      </w:pPr>
      <w:r w:rsidRPr="003033A9">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C15C48" w:rsidRDefault="00C15C4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bookmarkStart w:id="5" w:name="_GoBack"/>
      <w:bookmarkEnd w:id="5"/>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26435">
        <w:rPr>
          <w:rFonts w:asciiTheme="majorHAnsi" w:hAnsiTheme="majorHAnsi"/>
          <w:b/>
          <w:bCs/>
          <w:sz w:val="22"/>
          <w:szCs w:val="22"/>
          <w:lang w:val="lt-LT"/>
        </w:rPr>
        <w:t>DUBENS OSTEOSINTEZĖS SISTEMOS SUDĖTINGIEMS DUBENS LŪŽIAMS GYDYTI</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3033A9">
        <w:rPr>
          <w:rFonts w:asciiTheme="majorHAnsi" w:hAnsiTheme="majorHAnsi"/>
          <w:sz w:val="22"/>
          <w:szCs w:val="22"/>
        </w:rPr>
        <w:t>kituose</w:t>
      </w:r>
      <w:proofErr w:type="gramEnd"/>
      <w:r w:rsidRPr="003033A9">
        <w:rPr>
          <w:rFonts w:asciiTheme="majorHAnsi" w:hAnsiTheme="majorHAnsi"/>
          <w:sz w:val="22"/>
          <w:szCs w:val="22"/>
        </w:rPr>
        <w:t xml:space="preserv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 priemonėmis pateiktą pasiūlymą saugiu elektroniniu parašu,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F12EF4" w:rsidRPr="003033A9" w:rsidRDefault="00B50198" w:rsidP="00B50198">
      <w:pPr>
        <w:contextualSpacing/>
        <w:jc w:val="both"/>
        <w:rPr>
          <w:rFonts w:asciiTheme="majorHAnsi" w:hAnsiTheme="majorHAnsi"/>
          <w:sz w:val="22"/>
          <w:szCs w:val="22"/>
        </w:rPr>
      </w:pPr>
      <w:r w:rsidRPr="003033A9">
        <w:rPr>
          <w:rFonts w:asciiTheme="majorHAnsi" w:hAnsiTheme="majorHAnsi"/>
          <w:sz w:val="22"/>
          <w:szCs w:val="22"/>
        </w:rPr>
        <w:tab/>
        <w:t xml:space="preserve">  </w:t>
      </w:r>
      <w:r w:rsidRPr="003033A9">
        <w:rPr>
          <w:rFonts w:asciiTheme="majorHAnsi" w:hAnsiTheme="majorHAnsi"/>
          <w:sz w:val="22"/>
          <w:szCs w:val="22"/>
        </w:rPr>
        <w:tab/>
        <w:t xml:space="preserve">                                        </w:t>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 xml:space="preserve"> 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Header"/>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Header"/>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Pr>
                <w:rFonts w:asciiTheme="majorHAnsi" w:hAnsiTheme="majorHAnsi"/>
                <w:b/>
                <w:iCs/>
                <w:sz w:val="22"/>
                <w:szCs w:val="22"/>
              </w:rPr>
              <w:t xml:space="preserve">.11.2, </w:t>
            </w:r>
            <w:r w:rsidR="00EF427B">
              <w:rPr>
                <w:rFonts w:asciiTheme="majorHAnsi" w:hAnsiTheme="majorHAnsi"/>
                <w:b/>
                <w:iCs/>
                <w:sz w:val="22"/>
                <w:szCs w:val="22"/>
              </w:rPr>
              <w:t>5.11.9</w:t>
            </w:r>
            <w:r w:rsidR="009B3BF7">
              <w:rPr>
                <w:rFonts w:asciiTheme="majorHAnsi" w:hAnsiTheme="majorHAnsi"/>
                <w:b/>
                <w:iCs/>
                <w:sz w:val="22"/>
                <w:szCs w:val="22"/>
              </w:rPr>
              <w:t>, 5.11.10</w:t>
            </w:r>
            <w:r w:rsidR="00EF427B">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FootnoteReference"/>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060B44">
              <w:rPr>
                <w:rFonts w:asciiTheme="majorHAnsi" w:hAnsiTheme="majorHAnsi"/>
                <w:b/>
                <w:sz w:val="22"/>
                <w:szCs w:val="22"/>
                <w:highlight w:val="yellow"/>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C84" w:rsidRDefault="009E6C84" w:rsidP="00922417">
      <w:r>
        <w:separator/>
      </w:r>
    </w:p>
  </w:endnote>
  <w:endnote w:type="continuationSeparator" w:id="0">
    <w:p w:rsidR="009E6C84" w:rsidRDefault="009E6C8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B1F" w:rsidRDefault="00FB4B1F">
    <w:pPr>
      <w:pStyle w:val="Footer"/>
      <w:jc w:val="right"/>
    </w:pPr>
  </w:p>
  <w:p w:rsidR="00FB4B1F" w:rsidRDefault="00FB4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C84" w:rsidRDefault="009E6C84" w:rsidP="00922417">
      <w:r>
        <w:separator/>
      </w:r>
    </w:p>
  </w:footnote>
  <w:footnote w:type="continuationSeparator" w:id="0">
    <w:p w:rsidR="009E6C84" w:rsidRDefault="009E6C84" w:rsidP="00922417">
      <w:r>
        <w:continuationSeparator/>
      </w:r>
    </w:p>
  </w:footnote>
  <w:footnote w:id="1">
    <w:p w:rsidR="00FD4865" w:rsidRPr="00C54A7B" w:rsidRDefault="00FD4865" w:rsidP="00FD4865">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D4865" w:rsidRPr="00C54A7B" w:rsidRDefault="00FD4865" w:rsidP="00FD4865">
      <w:pPr>
        <w:pStyle w:val="FootnoteText"/>
        <w:numPr>
          <w:ilvl w:val="0"/>
          <w:numId w:val="34"/>
        </w:numPr>
        <w:rPr>
          <w:rFonts w:eastAsia="Yu Mincho"/>
          <w:i/>
          <w:iCs/>
        </w:rPr>
      </w:pPr>
      <w:r w:rsidRPr="00C54A7B">
        <w:rPr>
          <w:rFonts w:eastAsia="Yu Mincho"/>
          <w:i/>
          <w:iCs/>
        </w:rPr>
        <w:t xml:space="preserve">priesaikos deklaracija; </w:t>
      </w:r>
    </w:p>
    <w:p w:rsidR="00FD4865" w:rsidRDefault="00FD4865" w:rsidP="00FD4865">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4B1F" w:rsidRPr="00551FCA" w:rsidRDefault="00FB4B1F" w:rsidP="00812ED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4A55"/>
    <w:rsid w:val="00065A0A"/>
    <w:rsid w:val="000668FB"/>
    <w:rsid w:val="00067285"/>
    <w:rsid w:val="00067619"/>
    <w:rsid w:val="00067C82"/>
    <w:rsid w:val="00070083"/>
    <w:rsid w:val="00074F1B"/>
    <w:rsid w:val="00076469"/>
    <w:rsid w:val="00077518"/>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1888"/>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6B69"/>
    <w:rsid w:val="002028D1"/>
    <w:rsid w:val="00203963"/>
    <w:rsid w:val="00206DB8"/>
    <w:rsid w:val="00210D1F"/>
    <w:rsid w:val="00214D0B"/>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039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2B73"/>
    <w:rsid w:val="003F56CA"/>
    <w:rsid w:val="003F68D5"/>
    <w:rsid w:val="00402E65"/>
    <w:rsid w:val="00404215"/>
    <w:rsid w:val="0041212A"/>
    <w:rsid w:val="00414514"/>
    <w:rsid w:val="004148FF"/>
    <w:rsid w:val="00417453"/>
    <w:rsid w:val="004177C6"/>
    <w:rsid w:val="0042317A"/>
    <w:rsid w:val="004233BA"/>
    <w:rsid w:val="00425995"/>
    <w:rsid w:val="0042643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0740"/>
    <w:rsid w:val="005F2D90"/>
    <w:rsid w:val="005F63F3"/>
    <w:rsid w:val="005F6913"/>
    <w:rsid w:val="005F7879"/>
    <w:rsid w:val="006006D8"/>
    <w:rsid w:val="00604518"/>
    <w:rsid w:val="006107A7"/>
    <w:rsid w:val="00611438"/>
    <w:rsid w:val="0061498E"/>
    <w:rsid w:val="00617C33"/>
    <w:rsid w:val="00620C54"/>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55BF"/>
    <w:rsid w:val="00695D37"/>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6C44"/>
    <w:rsid w:val="00903F34"/>
    <w:rsid w:val="009049CB"/>
    <w:rsid w:val="00907B2E"/>
    <w:rsid w:val="00911718"/>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C84"/>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65024"/>
    <w:rsid w:val="00B677D6"/>
    <w:rsid w:val="00B72E1D"/>
    <w:rsid w:val="00B762E8"/>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C48"/>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A1B3F"/>
    <w:rsid w:val="00FA2CFE"/>
    <w:rsid w:val="00FA2D6A"/>
    <w:rsid w:val="00FA43EA"/>
    <w:rsid w:val="00FA6318"/>
    <w:rsid w:val="00FA6DD0"/>
    <w:rsid w:val="00FA7C70"/>
    <w:rsid w:val="00FB4B1F"/>
    <w:rsid w:val="00FC36F5"/>
    <w:rsid w:val="00FD0762"/>
    <w:rsid w:val="00FD1514"/>
    <w:rsid w:val="00FD418C"/>
    <w:rsid w:val="00FD4865"/>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0FD0E-493D-4CCA-9F0D-C277AB04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22</Pages>
  <Words>10172</Words>
  <Characters>57987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127</cp:revision>
  <cp:lastPrinted>2024-03-22T12:28:00Z</cp:lastPrinted>
  <dcterms:created xsi:type="dcterms:W3CDTF">2023-11-14T08:29:00Z</dcterms:created>
  <dcterms:modified xsi:type="dcterms:W3CDTF">2025-01-31T15:22:00Z</dcterms:modified>
</cp:coreProperties>
</file>