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F783" w14:textId="31791B16" w:rsidR="000349C0" w:rsidRPr="00C04E05" w:rsidRDefault="008316C2" w:rsidP="007132B1">
      <w:pPr>
        <w:spacing w:line="360" w:lineRule="auto"/>
        <w:jc w:val="right"/>
        <w:rPr>
          <w:rFonts w:ascii="Times New Roman" w:hAnsi="Times New Roman" w:cs="Times New Roman"/>
          <w:bCs/>
          <w:color w:val="000000"/>
          <w:sz w:val="24"/>
          <w:szCs w:val="24"/>
          <w:lang w:val="lt-LT"/>
        </w:rPr>
      </w:pPr>
      <w:r w:rsidRPr="00C04E05">
        <w:rPr>
          <w:rFonts w:ascii="Times New Roman" w:hAnsi="Times New Roman" w:cs="Times New Roman"/>
          <w:bCs/>
          <w:color w:val="000000"/>
          <w:sz w:val="24"/>
          <w:szCs w:val="24"/>
          <w:lang w:val="lt-LT"/>
        </w:rPr>
        <w:t>2025-01-31</w:t>
      </w:r>
    </w:p>
    <w:p w14:paraId="59730061" w14:textId="77777777" w:rsidR="000349C0" w:rsidRPr="00C04E05" w:rsidRDefault="000349C0" w:rsidP="00444608">
      <w:pPr>
        <w:spacing w:line="360" w:lineRule="auto"/>
        <w:jc w:val="both"/>
        <w:rPr>
          <w:rFonts w:ascii="Times New Roman" w:hAnsi="Times New Roman" w:cs="Times New Roman"/>
          <w:b/>
          <w:color w:val="000000"/>
          <w:sz w:val="24"/>
          <w:szCs w:val="24"/>
          <w:lang w:val="lt-LT"/>
        </w:rPr>
      </w:pPr>
    </w:p>
    <w:p w14:paraId="44CBBA1F" w14:textId="2E143CF3" w:rsidR="00444608" w:rsidRPr="00C04E05" w:rsidRDefault="00444608" w:rsidP="00444608">
      <w:pPr>
        <w:spacing w:line="360" w:lineRule="auto"/>
        <w:jc w:val="both"/>
        <w:rPr>
          <w:rFonts w:ascii="Times New Roman" w:hAnsi="Times New Roman" w:cs="Times New Roman"/>
          <w:b/>
          <w:color w:val="000000"/>
          <w:sz w:val="24"/>
          <w:szCs w:val="24"/>
          <w:lang w:val="lt-LT"/>
        </w:rPr>
      </w:pPr>
      <w:r w:rsidRPr="00C04E05">
        <w:rPr>
          <w:rFonts w:ascii="Times New Roman" w:hAnsi="Times New Roman" w:cs="Times New Roman"/>
          <w:b/>
          <w:color w:val="000000"/>
          <w:sz w:val="24"/>
          <w:szCs w:val="24"/>
          <w:lang w:val="lt-LT"/>
        </w:rPr>
        <w:t>DĖL ATSAKYMŲ Į PATEIKTUS KLAUSIMUS</w:t>
      </w:r>
    </w:p>
    <w:p w14:paraId="56B01AB1" w14:textId="77777777" w:rsidR="00444608" w:rsidRPr="00C04E05" w:rsidRDefault="00444608" w:rsidP="00444608">
      <w:pPr>
        <w:spacing w:line="276" w:lineRule="auto"/>
        <w:jc w:val="both"/>
        <w:rPr>
          <w:rFonts w:ascii="Times New Roman" w:hAnsi="Times New Roman" w:cs="Times New Roman"/>
          <w:sz w:val="24"/>
          <w:szCs w:val="24"/>
          <w:lang w:val="lt-LT"/>
        </w:rPr>
      </w:pPr>
    </w:p>
    <w:p w14:paraId="4A4D1E4B" w14:textId="43185218" w:rsidR="00444608" w:rsidRPr="00C04E05" w:rsidRDefault="00444608" w:rsidP="0038555F">
      <w:pPr>
        <w:spacing w:line="360" w:lineRule="auto"/>
        <w:ind w:firstLine="567"/>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Lietuvos Respublikos Vyriausiosios rinkimų komisijos nuolatinė viešųjų pirkimų komisija (toliau - Komisija) vykdo </w:t>
      </w:r>
      <w:r w:rsidR="00FF0458" w:rsidRPr="00C04E05">
        <w:rPr>
          <w:rFonts w:ascii="Times New Roman" w:hAnsi="Times New Roman" w:cs="Times New Roman"/>
          <w:sz w:val="24"/>
          <w:szCs w:val="24"/>
          <w:lang w:val="lt-LT"/>
        </w:rPr>
        <w:t>VRKIS modernizavimo paslaugų</w:t>
      </w:r>
      <w:r w:rsidR="00912F23" w:rsidRPr="00C04E05">
        <w:rPr>
          <w:rFonts w:ascii="Times New Roman" w:hAnsi="Times New Roman" w:cs="Times New Roman"/>
          <w:sz w:val="24"/>
          <w:szCs w:val="24"/>
          <w:lang w:val="lt-LT"/>
        </w:rPr>
        <w:t xml:space="preserve"> </w:t>
      </w:r>
      <w:r w:rsidRPr="00C04E05">
        <w:rPr>
          <w:rFonts w:ascii="Times New Roman" w:hAnsi="Times New Roman" w:cs="Times New Roman"/>
          <w:bCs/>
          <w:sz w:val="24"/>
          <w:szCs w:val="24"/>
          <w:lang w:val="lt-LT"/>
        </w:rPr>
        <w:t>pirkim</w:t>
      </w:r>
      <w:r w:rsidRPr="00C04E05">
        <w:rPr>
          <w:rFonts w:ascii="Times New Roman" w:hAnsi="Times New Roman" w:cs="Times New Roman"/>
          <w:noProof/>
          <w:sz w:val="24"/>
          <w:szCs w:val="24"/>
          <w:lang w:val="lt-LT"/>
        </w:rPr>
        <w:t xml:space="preserve">ą, </w:t>
      </w:r>
      <w:r w:rsidRPr="00C04E05">
        <w:rPr>
          <w:rFonts w:ascii="Times New Roman" w:hAnsi="Times New Roman" w:cs="Times New Roman"/>
          <w:sz w:val="24"/>
          <w:szCs w:val="24"/>
          <w:lang w:val="lt-LT"/>
        </w:rPr>
        <w:t xml:space="preserve">pirkimo numeris </w:t>
      </w:r>
      <w:r w:rsidR="00617AEC" w:rsidRPr="00C04E05">
        <w:rPr>
          <w:rFonts w:ascii="Times New Roman" w:hAnsi="Times New Roman" w:cs="Times New Roman"/>
          <w:sz w:val="24"/>
          <w:szCs w:val="24"/>
          <w:lang w:val="lt-LT"/>
        </w:rPr>
        <w:t>686213</w:t>
      </w:r>
      <w:r w:rsidRPr="00C04E05">
        <w:rPr>
          <w:rFonts w:ascii="Times New Roman" w:hAnsi="Times New Roman" w:cs="Times New Roman"/>
          <w:bCs/>
          <w:sz w:val="24"/>
          <w:szCs w:val="24"/>
          <w:lang w:val="lt-LT"/>
        </w:rPr>
        <w:t xml:space="preserve"> (toliau</w:t>
      </w:r>
      <w:r w:rsidRPr="00C04E05">
        <w:rPr>
          <w:rFonts w:ascii="Times New Roman" w:hAnsi="Times New Roman" w:cs="Times New Roman"/>
          <w:sz w:val="24"/>
          <w:szCs w:val="24"/>
          <w:lang w:val="lt-LT"/>
        </w:rPr>
        <w:t xml:space="preserve"> -</w:t>
      </w:r>
      <w:r w:rsidR="00617AEC" w:rsidRPr="00C04E05">
        <w:rPr>
          <w:rFonts w:ascii="Times New Roman" w:hAnsi="Times New Roman" w:cs="Times New Roman"/>
          <w:sz w:val="24"/>
          <w:szCs w:val="24"/>
          <w:lang w:val="lt-LT"/>
        </w:rPr>
        <w:t xml:space="preserve"> </w:t>
      </w:r>
      <w:r w:rsidRPr="00C04E05">
        <w:rPr>
          <w:rFonts w:ascii="Times New Roman" w:hAnsi="Times New Roman" w:cs="Times New Roman"/>
          <w:sz w:val="24"/>
          <w:szCs w:val="24"/>
          <w:lang w:val="lt-LT"/>
        </w:rPr>
        <w:t>Pirkimas).</w:t>
      </w:r>
    </w:p>
    <w:p w14:paraId="67193855" w14:textId="22E869E1" w:rsidR="0038555F" w:rsidRPr="00C04E05" w:rsidRDefault="00444608" w:rsidP="00912F23">
      <w:pPr>
        <w:tabs>
          <w:tab w:val="left" w:pos="142"/>
          <w:tab w:val="left" w:pos="851"/>
        </w:tabs>
        <w:spacing w:line="360" w:lineRule="auto"/>
        <w:ind w:firstLine="567"/>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Komisija teikia atsakymus į užduotus klausimus</w:t>
      </w:r>
      <w:r w:rsidR="00912F23" w:rsidRPr="00C04E05">
        <w:rPr>
          <w:rFonts w:ascii="Times New Roman" w:hAnsi="Times New Roman" w:cs="Times New Roman"/>
          <w:sz w:val="24"/>
          <w:szCs w:val="24"/>
          <w:lang w:val="lt-LT"/>
        </w:rPr>
        <w:t>:</w:t>
      </w:r>
    </w:p>
    <w:tbl>
      <w:tblPr>
        <w:tblStyle w:val="Lentelstinklelis"/>
        <w:tblW w:w="9493" w:type="dxa"/>
        <w:tblLook w:val="04A0" w:firstRow="1" w:lastRow="0" w:firstColumn="1" w:lastColumn="0" w:noHBand="0" w:noVBand="1"/>
      </w:tblPr>
      <w:tblGrid>
        <w:gridCol w:w="631"/>
        <w:gridCol w:w="4326"/>
        <w:gridCol w:w="4536"/>
      </w:tblGrid>
      <w:tr w:rsidR="00C04E05" w:rsidRPr="00C04E05" w14:paraId="15A69579" w14:textId="77777777" w:rsidTr="00AA2314">
        <w:trPr>
          <w:tblHeader/>
        </w:trPr>
        <w:tc>
          <w:tcPr>
            <w:tcW w:w="631" w:type="dxa"/>
            <w:vAlign w:val="center"/>
          </w:tcPr>
          <w:p w14:paraId="3D9C217D"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sz w:val="24"/>
                <w:szCs w:val="24"/>
                <w:lang w:val="lt-LT"/>
              </w:rPr>
              <w:t>Eil. Nr.</w:t>
            </w:r>
          </w:p>
        </w:tc>
        <w:tc>
          <w:tcPr>
            <w:tcW w:w="4326" w:type="dxa"/>
            <w:vAlign w:val="center"/>
          </w:tcPr>
          <w:p w14:paraId="29BD977F"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sz w:val="24"/>
                <w:szCs w:val="24"/>
                <w:lang w:val="lt-LT"/>
              </w:rPr>
              <w:t>KLAUSIMAI*</w:t>
            </w:r>
          </w:p>
        </w:tc>
        <w:tc>
          <w:tcPr>
            <w:tcW w:w="4536" w:type="dxa"/>
            <w:vAlign w:val="center"/>
          </w:tcPr>
          <w:p w14:paraId="6969A9DE"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sz w:val="24"/>
                <w:szCs w:val="24"/>
                <w:lang w:val="lt-LT"/>
              </w:rPr>
              <w:t>ATSAKYMAI</w:t>
            </w:r>
          </w:p>
        </w:tc>
      </w:tr>
      <w:tr w:rsidR="00C04E05" w:rsidRPr="00C04E05" w14:paraId="6916DB4E" w14:textId="77777777" w:rsidTr="00AA2314">
        <w:tc>
          <w:tcPr>
            <w:tcW w:w="631" w:type="dxa"/>
            <w:vAlign w:val="center"/>
          </w:tcPr>
          <w:p w14:paraId="32C1050B"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1</w:t>
            </w:r>
          </w:p>
        </w:tc>
        <w:tc>
          <w:tcPr>
            <w:tcW w:w="4326" w:type="dxa"/>
          </w:tcPr>
          <w:p w14:paraId="31EB58C7"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Techninės specifikacijos 14.p. Būsimos VRKIS architektūros schema (su numatomais pokyčiais po Projekto įgyvendinimo) </w:t>
            </w:r>
            <w:r w:rsidRPr="00C04E05">
              <w:rPr>
                <w:rFonts w:ascii="Times New Roman" w:hAnsi="Times New Roman" w:cs="Times New Roman"/>
                <w:b/>
                <w:bCs/>
                <w:sz w:val="24"/>
                <w:szCs w:val="24"/>
                <w:lang w:val="lt-LT"/>
              </w:rPr>
              <w:t xml:space="preserve">Šiame 14p. nurodyta, kad projekto apimtyje modernizuojamos ROR ir RSAD posistemės bus esamų technologijų pagrindu. Šios posistemės realizuotos nepalaikomais gamintojų technologiniais sprendimais / karkasais, ar teisingai suprantame, kad šių modulių tolesnis vystymas yra numatomas esamų technologijų pagrindu ir tinkamas/priimtinas Perkančiajai organizacijai? </w:t>
            </w:r>
          </w:p>
        </w:tc>
        <w:tc>
          <w:tcPr>
            <w:tcW w:w="4536" w:type="dxa"/>
          </w:tcPr>
          <w:p w14:paraId="2CB9A5B5"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projekto apimtyje numatomas ROR ir RSAD posistemių modernizavimas turės tenkinti techninėje specifikacijoje pateikiamus reikalavimus, o modernizavimui naudojamų technologijų pasirinkimą Diegėjas turės pasiūlyti ir suderinti su Perkančiąja organizacija.</w:t>
            </w:r>
          </w:p>
        </w:tc>
      </w:tr>
      <w:tr w:rsidR="00C04E05" w:rsidRPr="00C04E05" w14:paraId="3B415D84" w14:textId="77777777" w:rsidTr="00AA2314">
        <w:tc>
          <w:tcPr>
            <w:tcW w:w="631" w:type="dxa"/>
            <w:vAlign w:val="center"/>
          </w:tcPr>
          <w:p w14:paraId="2CE83546"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2</w:t>
            </w:r>
          </w:p>
        </w:tc>
        <w:tc>
          <w:tcPr>
            <w:tcW w:w="4326" w:type="dxa"/>
          </w:tcPr>
          <w:p w14:paraId="63509485"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Techninės specifikacijos FR-11 punktas Turi būti galimybė pažymėti, kam turi būti perduodamas dokumentų ir duomenų tikslinimas. :</w:t>
            </w:r>
            <w:r w:rsidRPr="00C04E05">
              <w:rPr>
                <w:rFonts w:ascii="Times New Roman" w:hAnsi="Times New Roman" w:cs="Times New Roman"/>
                <w:b/>
                <w:bCs/>
                <w:sz w:val="24"/>
                <w:szCs w:val="24"/>
                <w:lang w:val="lt-LT"/>
              </w:rPr>
              <w:t xml:space="preserve">Šis punktas iš esmės atkartoja/ dubliuoja FR-09 reikalavimą. Tad Tiekėjui nėra aišku kas tiksliai turėta omenyje, prašome patikslinti reikalavimą. </w:t>
            </w:r>
          </w:p>
        </w:tc>
        <w:tc>
          <w:tcPr>
            <w:tcW w:w="4536" w:type="dxa"/>
          </w:tcPr>
          <w:p w14:paraId="255EA735"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techninės specifikacijos FR-11 punktas dėl techninės rašymo klaidos dubliuoja FR-09 punktą, prašome vadovautis Techninės specifikacijos FR-09 reikalavimu.</w:t>
            </w:r>
          </w:p>
        </w:tc>
      </w:tr>
      <w:tr w:rsidR="00C04E05" w:rsidRPr="00C04E05" w14:paraId="68356F42" w14:textId="77777777" w:rsidTr="00AA2314">
        <w:tc>
          <w:tcPr>
            <w:tcW w:w="631" w:type="dxa"/>
            <w:vAlign w:val="center"/>
          </w:tcPr>
          <w:p w14:paraId="55AD72CF"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3</w:t>
            </w:r>
          </w:p>
        </w:tc>
        <w:tc>
          <w:tcPr>
            <w:tcW w:w="4326" w:type="dxa"/>
          </w:tcPr>
          <w:p w14:paraId="7A1A5194"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Techninės specifikacijos FR-15 punkto 1 dalyje b. nurodyta “išorinis el. paslaugų portalas </w:t>
            </w:r>
            <w:proofErr w:type="spellStart"/>
            <w:r w:rsidRPr="00C04E05">
              <w:rPr>
                <w:rFonts w:ascii="Times New Roman" w:hAnsi="Times New Roman" w:cs="Times New Roman"/>
                <w:sz w:val="24"/>
                <w:szCs w:val="24"/>
                <w:lang w:val="lt-LT"/>
              </w:rPr>
              <w:t>rinkejospuslapis.lt</w:t>
            </w:r>
            <w:proofErr w:type="spellEnd"/>
            <w:r w:rsidRPr="00C04E05">
              <w:rPr>
                <w:rFonts w:ascii="Times New Roman" w:hAnsi="Times New Roman" w:cs="Times New Roman"/>
                <w:sz w:val="24"/>
                <w:szCs w:val="24"/>
                <w:lang w:val="lt-LT"/>
              </w:rPr>
              <w:t xml:space="preserve">, kuris skirtas rinkėjams ir rinkimų dalyviams (kandidatams, politinių organizacijų atstovams, viešosios informacijos rengėjams ir skleidėjams)“ </w:t>
            </w:r>
            <w:r w:rsidRPr="00C04E05">
              <w:rPr>
                <w:rFonts w:ascii="Times New Roman" w:hAnsi="Times New Roman" w:cs="Times New Roman"/>
                <w:b/>
                <w:bCs/>
                <w:sz w:val="24"/>
                <w:szCs w:val="24"/>
                <w:lang w:val="lt-LT"/>
              </w:rPr>
              <w:t xml:space="preserve">Ar teisingai suprantame, kad išorinis portalas skirtas prisijungusiems rinkėjams ir dalyviams, gali būti realizuojamas kaip atskira aplikacija nenaudojant TVS technologijų? </w:t>
            </w:r>
          </w:p>
        </w:tc>
        <w:tc>
          <w:tcPr>
            <w:tcW w:w="4536" w:type="dxa"/>
          </w:tcPr>
          <w:p w14:paraId="5EB8878F"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Paaiškiname, kad išorinis VRKIS portalas skirtas prisijungusiems rinkėjams ir dalyviams, turės būti realizuojamas taip, kad tenkintų techninėje specifikacijoje pateikiamus reikalavimus. Diegėjas turės pasiūlyti ir su Perkančiąja organizacija suderinti techninius realizacijos sprendimus. Išorinis VRKIS portalas skirtas prisijungusiems rinkėjams ir dalyviams galės būti realizuotas ir kaip atskira aplikacija, tačiau, nepriklausomai nuo technologinės realizacijos pasirinkimo, portale pateikiamos viešos informacijos administravimui turės būti naudojama TVS, realizuota pagal Techninės specifikacijos „8.29. REIKALAVIMAI TURINIO VALDYMO </w:t>
            </w:r>
            <w:r w:rsidRPr="00C04E05">
              <w:rPr>
                <w:rFonts w:ascii="Times New Roman" w:hAnsi="Times New Roman" w:cs="Times New Roman"/>
                <w:sz w:val="24"/>
                <w:szCs w:val="24"/>
                <w:lang w:val="lt-LT"/>
              </w:rPr>
              <w:lastRenderedPageBreak/>
              <w:t>SISTEMAI“ skyriuje pateikiamus reikalavimus.</w:t>
            </w:r>
          </w:p>
        </w:tc>
      </w:tr>
      <w:tr w:rsidR="00C04E05" w:rsidRPr="00C04E05" w14:paraId="2D2BDBD5" w14:textId="77777777" w:rsidTr="00AA2314">
        <w:tc>
          <w:tcPr>
            <w:tcW w:w="631" w:type="dxa"/>
            <w:vAlign w:val="center"/>
          </w:tcPr>
          <w:p w14:paraId="64FA2FE9"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lastRenderedPageBreak/>
              <w:t>4</w:t>
            </w:r>
          </w:p>
        </w:tc>
        <w:tc>
          <w:tcPr>
            <w:tcW w:w="4326" w:type="dxa"/>
          </w:tcPr>
          <w:p w14:paraId="6D0CDDED"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FR-22 punkto 4 dalyje yra nurodyta „istorinių ir aktualių rinkimų duomenų (rinkimų rezultatų, informacijos apie kandidatus, politinės kampanijos finansavimo duomenis ir kt.) perkėlimas </w:t>
            </w:r>
            <w:r w:rsidRPr="00C04E05">
              <w:rPr>
                <w:rFonts w:ascii="Times New Roman" w:hAnsi="Times New Roman" w:cs="Times New Roman"/>
                <w:b/>
                <w:bCs/>
                <w:sz w:val="24"/>
                <w:szCs w:val="24"/>
                <w:lang w:val="lt-LT"/>
              </w:rPr>
              <w:t xml:space="preserve">. Tiekėjui šiuo punktu nėra aišku kur ir ką reikia perkelti. Ar turima omeny esamų duomenų sukėlimą iš HTML į DB </w:t>
            </w:r>
            <w:proofErr w:type="spellStart"/>
            <w:r w:rsidRPr="00C04E05">
              <w:rPr>
                <w:rFonts w:ascii="Times New Roman" w:hAnsi="Times New Roman" w:cs="Times New Roman"/>
                <w:b/>
                <w:bCs/>
                <w:sz w:val="24"/>
                <w:szCs w:val="24"/>
                <w:lang w:val="lt-LT"/>
              </w:rPr>
              <w:t>struktūras?,Ar</w:t>
            </w:r>
            <w:proofErr w:type="spellEnd"/>
            <w:r w:rsidRPr="00C04E05">
              <w:rPr>
                <w:rFonts w:ascii="Times New Roman" w:hAnsi="Times New Roman" w:cs="Times New Roman"/>
                <w:b/>
                <w:bCs/>
                <w:sz w:val="24"/>
                <w:szCs w:val="24"/>
                <w:lang w:val="lt-LT"/>
              </w:rPr>
              <w:t xml:space="preserve"> kita, tad prašome detalizuoti/patikslinti reikalavimą. </w:t>
            </w:r>
          </w:p>
        </w:tc>
        <w:tc>
          <w:tcPr>
            <w:tcW w:w="4536" w:type="dxa"/>
          </w:tcPr>
          <w:p w14:paraId="21AAB699"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minimas reikalavimas kalba apie tai, kad šiuo metu VRK svetainėje pateikiami duomenys turės būti pateikiami ir naujai kuriamame VRK.LT portale. Duomenų perkėlimo ir atvaizdavimo technologinius sprendimus turės pasiūlyti Diegėjas, tai suderinęs su Perkančiąja organizacija.</w:t>
            </w:r>
          </w:p>
        </w:tc>
      </w:tr>
      <w:tr w:rsidR="00C04E05" w:rsidRPr="00C04E05" w14:paraId="13C135F8" w14:textId="77777777" w:rsidTr="00AA2314">
        <w:tc>
          <w:tcPr>
            <w:tcW w:w="631" w:type="dxa"/>
            <w:vAlign w:val="center"/>
          </w:tcPr>
          <w:p w14:paraId="069D4277"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5</w:t>
            </w:r>
          </w:p>
        </w:tc>
        <w:tc>
          <w:tcPr>
            <w:tcW w:w="4326" w:type="dxa"/>
          </w:tcPr>
          <w:p w14:paraId="5A0B78AA"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Techninės specifikacijos FR-31 punkte yra nurodyta : Turi būti galimybė per turinio valdymo sistemą . </w:t>
            </w:r>
            <w:r w:rsidRPr="00C04E05">
              <w:rPr>
                <w:rFonts w:ascii="Times New Roman" w:hAnsi="Times New Roman" w:cs="Times New Roman"/>
                <w:b/>
                <w:bCs/>
                <w:sz w:val="24"/>
                <w:szCs w:val="24"/>
                <w:lang w:val="lt-LT"/>
              </w:rPr>
              <w:t>Kadangi paslaugos teikiamos prisijungusiems vartotojams (pvz. organizatoriams), gali būti teikiamos ne TVS platformoje, siūlome patikslinti reikalavimą, kad "turi būti galimybė per TVS arba kitą aplikaciją.</w:t>
            </w:r>
          </w:p>
          <w:p w14:paraId="0520FCC2" w14:textId="77777777" w:rsidR="00C04E05" w:rsidRPr="00C04E05" w:rsidRDefault="00C04E05" w:rsidP="00132651">
            <w:pPr>
              <w:jc w:val="both"/>
              <w:rPr>
                <w:rFonts w:ascii="Times New Roman" w:hAnsi="Times New Roman" w:cs="Times New Roman"/>
                <w:sz w:val="24"/>
                <w:szCs w:val="24"/>
                <w:lang w:val="lt-LT"/>
              </w:rPr>
            </w:pPr>
          </w:p>
        </w:tc>
        <w:tc>
          <w:tcPr>
            <w:tcW w:w="4536" w:type="dxa"/>
          </w:tcPr>
          <w:p w14:paraId="5D8D60A3"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techninės specifikacijos FR-31 punkte numatytas reikalavimas tiekėjui sukurti galimybę 1) redaguoti tikslinių grupių ir teikiamų el. paslaugų pavadinimus; 2) papildyti teikiamų el. paslaugų sąrašą naujomis el. paslaugoms; 3) ištrinti ir (arba) padaryti nematomomis pasirinktas el. paslaugas, jeigu jos taptų nebeaktualios, turi būti realizuota per turinio valdymo sistemą arba tai gali būti realizuota per aplikaciją.</w:t>
            </w:r>
          </w:p>
        </w:tc>
      </w:tr>
      <w:tr w:rsidR="00C04E05" w:rsidRPr="00C04E05" w14:paraId="60DD6758" w14:textId="77777777" w:rsidTr="00AA2314">
        <w:tc>
          <w:tcPr>
            <w:tcW w:w="631" w:type="dxa"/>
            <w:vAlign w:val="center"/>
          </w:tcPr>
          <w:p w14:paraId="76401C05"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6</w:t>
            </w:r>
          </w:p>
        </w:tc>
        <w:tc>
          <w:tcPr>
            <w:tcW w:w="4326" w:type="dxa"/>
          </w:tcPr>
          <w:p w14:paraId="147FDD1C"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FR-33 punkte yra nurodyta „Portale VRK.LT (tiek vidiniame portale </w:t>
            </w:r>
            <w:r w:rsidRPr="00C04E05">
              <w:rPr>
                <w:rFonts w:ascii="Times New Roman" w:hAnsi="Times New Roman" w:cs="Times New Roman"/>
                <w:b/>
                <w:bCs/>
                <w:sz w:val="24"/>
                <w:szCs w:val="24"/>
                <w:lang w:val="lt-LT"/>
              </w:rPr>
              <w:t xml:space="preserve">ORG.VRK.LT, </w:t>
            </w:r>
            <w:r w:rsidRPr="00C04E05">
              <w:rPr>
                <w:rFonts w:ascii="Times New Roman" w:hAnsi="Times New Roman" w:cs="Times New Roman"/>
                <w:sz w:val="24"/>
                <w:szCs w:val="24"/>
                <w:lang w:val="lt-LT"/>
              </w:rPr>
              <w:t xml:space="preserve">tiek išoriniame portale VRK.LT) turės būti realizuota galimybė filtruoti duomenis pagal šiuo metu el. paslaugų portale www.rinkejopuslapis.lt taikomus bei kitus detalios analizės ir projektavimo etapo metu su Perkančiąja organizacija suderintus kriterijus.“ </w:t>
            </w:r>
          </w:p>
          <w:p w14:paraId="0852473A"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b/>
                <w:bCs/>
                <w:sz w:val="24"/>
                <w:szCs w:val="24"/>
                <w:lang w:val="lt-LT"/>
              </w:rPr>
              <w:t xml:space="preserve">Manome, kad šis reikalavimas turėtų apimti paieška viešajame portale, skirtame lankytojams. Prisijungusių vartotojų (organizatorių, dalyvių) dalyje paieška nėra tikslinga, tad siūlome patikslinti reikalavimą paliekant tik paiešką </w:t>
            </w:r>
            <w:proofErr w:type="spellStart"/>
            <w:r w:rsidRPr="00C04E05">
              <w:rPr>
                <w:rFonts w:ascii="Times New Roman" w:hAnsi="Times New Roman" w:cs="Times New Roman"/>
                <w:b/>
                <w:bCs/>
                <w:sz w:val="24"/>
                <w:szCs w:val="24"/>
                <w:lang w:val="lt-LT"/>
              </w:rPr>
              <w:t>viešąjame</w:t>
            </w:r>
            <w:proofErr w:type="spellEnd"/>
            <w:r w:rsidRPr="00C04E05">
              <w:rPr>
                <w:rFonts w:ascii="Times New Roman" w:hAnsi="Times New Roman" w:cs="Times New Roman"/>
                <w:b/>
                <w:bCs/>
                <w:sz w:val="24"/>
                <w:szCs w:val="24"/>
                <w:lang w:val="lt-LT"/>
              </w:rPr>
              <w:t xml:space="preserve"> portale.</w:t>
            </w:r>
          </w:p>
        </w:tc>
        <w:tc>
          <w:tcPr>
            <w:tcW w:w="4536" w:type="dxa"/>
          </w:tcPr>
          <w:p w14:paraId="57833D8E"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paieška bus reikalinga tiek vidiniame portale ORG.VRK.LT, tiek išoriniame portale VRK.LT.</w:t>
            </w:r>
          </w:p>
        </w:tc>
      </w:tr>
      <w:tr w:rsidR="00C04E05" w:rsidRPr="00C04E05" w14:paraId="7894A91E" w14:textId="77777777" w:rsidTr="00AA2314">
        <w:tc>
          <w:tcPr>
            <w:tcW w:w="631" w:type="dxa"/>
            <w:vAlign w:val="center"/>
          </w:tcPr>
          <w:p w14:paraId="28D2975A"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7</w:t>
            </w:r>
          </w:p>
        </w:tc>
        <w:tc>
          <w:tcPr>
            <w:tcW w:w="4326" w:type="dxa"/>
          </w:tcPr>
          <w:p w14:paraId="32051F41"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FR-40 punkte yra nurodyta Turi būti galimybė autentifikuotiems naudotojams atlikti teikiamų el. paslaugų kokybės įvertinimą. </w:t>
            </w:r>
            <w:r w:rsidRPr="00C04E05">
              <w:rPr>
                <w:rFonts w:ascii="Times New Roman" w:hAnsi="Times New Roman" w:cs="Times New Roman"/>
                <w:b/>
                <w:bCs/>
                <w:sz w:val="24"/>
                <w:szCs w:val="24"/>
                <w:lang w:val="lt-LT"/>
              </w:rPr>
              <w:t xml:space="preserve">Prašome </w:t>
            </w:r>
            <w:proofErr w:type="spellStart"/>
            <w:r w:rsidRPr="00C04E05">
              <w:rPr>
                <w:rFonts w:ascii="Times New Roman" w:hAnsi="Times New Roman" w:cs="Times New Roman"/>
                <w:b/>
                <w:bCs/>
                <w:sz w:val="24"/>
                <w:szCs w:val="24"/>
                <w:lang w:val="lt-LT"/>
              </w:rPr>
              <w:t>patiksti</w:t>
            </w:r>
            <w:proofErr w:type="spellEnd"/>
            <w:r w:rsidRPr="00C04E05">
              <w:rPr>
                <w:rFonts w:ascii="Times New Roman" w:hAnsi="Times New Roman" w:cs="Times New Roman"/>
                <w:b/>
                <w:bCs/>
                <w:sz w:val="24"/>
                <w:szCs w:val="24"/>
                <w:lang w:val="lt-LT"/>
              </w:rPr>
              <w:t xml:space="preserve"> procesą, kaip turi būti atliekamas paslaugų kokybės vertinimas. </w:t>
            </w:r>
          </w:p>
        </w:tc>
        <w:tc>
          <w:tcPr>
            <w:tcW w:w="4536" w:type="dxa"/>
          </w:tcPr>
          <w:p w14:paraId="098CC600"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turi būti galimybė naudojantis turinio valdymo sistema arba kita aplikacija atlikti teikiamų el. paslaugų kokybės įvertinimą. Paslaugų kokybės vertinimo procesas turės būti detalizuojamas analizės ir projektavimo etapo metu.</w:t>
            </w:r>
          </w:p>
        </w:tc>
      </w:tr>
      <w:tr w:rsidR="00C04E05" w:rsidRPr="00C04E05" w14:paraId="5EFCE8CE" w14:textId="77777777" w:rsidTr="00AA2314">
        <w:tc>
          <w:tcPr>
            <w:tcW w:w="631" w:type="dxa"/>
            <w:vAlign w:val="center"/>
          </w:tcPr>
          <w:p w14:paraId="7A28C9CC"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8</w:t>
            </w:r>
          </w:p>
        </w:tc>
        <w:tc>
          <w:tcPr>
            <w:tcW w:w="4326" w:type="dxa"/>
          </w:tcPr>
          <w:p w14:paraId="09D29884"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FR-49 punkte yra nurodyta „Portalo VRK.LT </w:t>
            </w:r>
            <w:r w:rsidRPr="00C04E05">
              <w:rPr>
                <w:rFonts w:ascii="Times New Roman" w:hAnsi="Times New Roman" w:cs="Times New Roman"/>
                <w:sz w:val="24"/>
                <w:szCs w:val="24"/>
                <w:lang w:val="lt-LT"/>
              </w:rPr>
              <w:lastRenderedPageBreak/>
              <w:t xml:space="preserve">administratoriui ir duomenų apsaugos specialistui turi būti siunčiami prevenciniai pranešimai, jeigu lankymosi portale metu.“ </w:t>
            </w:r>
            <w:r w:rsidRPr="00C04E05">
              <w:rPr>
                <w:rFonts w:ascii="Times New Roman" w:hAnsi="Times New Roman" w:cs="Times New Roman"/>
                <w:b/>
                <w:bCs/>
                <w:sz w:val="24"/>
                <w:szCs w:val="24"/>
                <w:lang w:val="lt-LT"/>
              </w:rPr>
              <w:t xml:space="preserve">Prašome apibrėžti ir pateikti tipinių veiksmų sąrašą, bei galimų nestandartinių nuokrypių sąrašą, arba atsisakyti reikalavimo. </w:t>
            </w:r>
            <w:r w:rsidRPr="00C04E05">
              <w:rPr>
                <w:rFonts w:ascii="Times New Roman" w:hAnsi="Times New Roman" w:cs="Times New Roman"/>
                <w:sz w:val="24"/>
                <w:szCs w:val="24"/>
                <w:lang w:val="lt-LT"/>
              </w:rPr>
              <w:t xml:space="preserve"> </w:t>
            </w:r>
          </w:p>
        </w:tc>
        <w:tc>
          <w:tcPr>
            <w:tcW w:w="4536" w:type="dxa"/>
          </w:tcPr>
          <w:p w14:paraId="6F31A7BD"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lastRenderedPageBreak/>
              <w:t xml:space="preserve">Paaiškiname, kad nestandartiniai nuokrypiai nuo tipinių veiksmų turės būti pasiūlyti ir </w:t>
            </w:r>
            <w:r w:rsidRPr="00C04E05">
              <w:rPr>
                <w:rFonts w:ascii="Times New Roman" w:hAnsi="Times New Roman" w:cs="Times New Roman"/>
                <w:sz w:val="24"/>
                <w:szCs w:val="24"/>
                <w:lang w:val="lt-LT"/>
              </w:rPr>
              <w:lastRenderedPageBreak/>
              <w:t>suderinti analizės ir projektavimo etapo metu.</w:t>
            </w:r>
          </w:p>
        </w:tc>
      </w:tr>
      <w:tr w:rsidR="00C04E05" w:rsidRPr="00C04E05" w14:paraId="192FB4D8" w14:textId="77777777" w:rsidTr="00AA2314">
        <w:tc>
          <w:tcPr>
            <w:tcW w:w="631" w:type="dxa"/>
            <w:vAlign w:val="center"/>
          </w:tcPr>
          <w:p w14:paraId="277C1D73"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lastRenderedPageBreak/>
              <w:t>9</w:t>
            </w:r>
          </w:p>
        </w:tc>
        <w:tc>
          <w:tcPr>
            <w:tcW w:w="4326" w:type="dxa"/>
          </w:tcPr>
          <w:p w14:paraId="5F828CDB"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FR-53 punkte yra nurodyta „Portale VRK.LT (tiek vidiniame portale ORG.VRK.LT , tiek išoriniame portale VRK.LT) turės būti realizuota galimybė atlikti paprastą ir detalią paiešką tarp per portalą VRK.LT prieinamos informacijos ir duomenų“ </w:t>
            </w:r>
            <w:r w:rsidRPr="00C04E05">
              <w:rPr>
                <w:rFonts w:ascii="Times New Roman" w:hAnsi="Times New Roman" w:cs="Times New Roman"/>
                <w:b/>
                <w:bCs/>
                <w:sz w:val="24"/>
                <w:szCs w:val="24"/>
                <w:lang w:val="lt-LT"/>
              </w:rPr>
              <w:t xml:space="preserve">Kadangi Perkančioji organizacija modernizuoja tik dalį esamos VRK IS, tad siūlome </w:t>
            </w:r>
            <w:proofErr w:type="spellStart"/>
            <w:r w:rsidRPr="00C04E05">
              <w:rPr>
                <w:rFonts w:ascii="Times New Roman" w:hAnsi="Times New Roman" w:cs="Times New Roman"/>
                <w:b/>
                <w:bCs/>
                <w:sz w:val="24"/>
                <w:szCs w:val="24"/>
                <w:lang w:val="lt-LT"/>
              </w:rPr>
              <w:t>užtinkrintant</w:t>
            </w:r>
            <w:proofErr w:type="spellEnd"/>
            <w:r w:rsidRPr="00C04E05">
              <w:rPr>
                <w:rFonts w:ascii="Times New Roman" w:hAnsi="Times New Roman" w:cs="Times New Roman"/>
                <w:b/>
                <w:bCs/>
                <w:sz w:val="24"/>
                <w:szCs w:val="24"/>
                <w:lang w:val="lt-LT"/>
              </w:rPr>
              <w:t xml:space="preserve"> sistemos vientisumą, paiešką palikti tik viešajame portale prieinamame neprisijungusiems lankytojams </w:t>
            </w:r>
          </w:p>
        </w:tc>
        <w:tc>
          <w:tcPr>
            <w:tcW w:w="4536" w:type="dxa"/>
          </w:tcPr>
          <w:p w14:paraId="2E62A3B9"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paieška bus reikalinga tiek vidiniame portale ORG.VRK.LT, tiek išoriniame portale VRK.LT.</w:t>
            </w:r>
          </w:p>
        </w:tc>
      </w:tr>
      <w:tr w:rsidR="00C04E05" w:rsidRPr="00C04E05" w14:paraId="7E550124" w14:textId="77777777" w:rsidTr="00AA2314">
        <w:tc>
          <w:tcPr>
            <w:tcW w:w="631" w:type="dxa"/>
            <w:vAlign w:val="center"/>
          </w:tcPr>
          <w:p w14:paraId="563984A1"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10</w:t>
            </w:r>
          </w:p>
        </w:tc>
        <w:tc>
          <w:tcPr>
            <w:tcW w:w="4326" w:type="dxa"/>
          </w:tcPr>
          <w:p w14:paraId="77A1FD3C"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FR-57 punkte yra nurodyta „Jeigu paiešką atlieka prisijungęs naudotojas, tuomet paprasta ir detali paieška turi būti atliekama prisijungusiam naudotojui (rinkėjui, rinkimų kandidatui ar rinkimų dalyviui) aktualiose duomenų srityse.“ </w:t>
            </w:r>
            <w:r w:rsidRPr="00C04E05">
              <w:rPr>
                <w:rFonts w:ascii="Times New Roman" w:hAnsi="Times New Roman" w:cs="Times New Roman"/>
                <w:b/>
                <w:bCs/>
                <w:sz w:val="24"/>
                <w:szCs w:val="24"/>
                <w:lang w:val="lt-LT"/>
              </w:rPr>
              <w:t xml:space="preserve">Prašome pateikti atskirai kandidatams, atskirai dalyviams, atskirai organizatoriams aktualias duomenų sritis. Arba patikslinti duomenų srities sąvoką. </w:t>
            </w:r>
          </w:p>
        </w:tc>
        <w:tc>
          <w:tcPr>
            <w:tcW w:w="4536" w:type="dxa"/>
          </w:tcPr>
          <w:p w14:paraId="1C7CE474"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aktualios duomenų sritys, t. y. kiekvienai naudotojų grupei aktualios paslaugos, duomenys ar informacija bus nustatytos analizės ir projektavimo etapo metu.</w:t>
            </w:r>
          </w:p>
        </w:tc>
      </w:tr>
      <w:tr w:rsidR="00C04E05" w:rsidRPr="00C04E05" w14:paraId="61ADC48E" w14:textId="77777777" w:rsidTr="00AA2314">
        <w:tc>
          <w:tcPr>
            <w:tcW w:w="631" w:type="dxa"/>
            <w:vAlign w:val="center"/>
          </w:tcPr>
          <w:p w14:paraId="1E19BB77"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11</w:t>
            </w:r>
          </w:p>
        </w:tc>
        <w:tc>
          <w:tcPr>
            <w:tcW w:w="4326" w:type="dxa"/>
          </w:tcPr>
          <w:p w14:paraId="5C398198"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 </w:t>
            </w: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FR-59 punkte yra nurodyta „Atliekant paiešką pagal įvestą tekstą, turi būti galimybė ieškoti objektų (neapsiribojant):pagal visus įvestus žodžius pagal tikslią </w:t>
            </w:r>
            <w:proofErr w:type="spellStart"/>
            <w:r w:rsidRPr="00C04E05">
              <w:rPr>
                <w:rFonts w:ascii="Times New Roman" w:hAnsi="Times New Roman" w:cs="Times New Roman"/>
                <w:sz w:val="24"/>
                <w:szCs w:val="24"/>
                <w:lang w:val="lt-LT"/>
              </w:rPr>
              <w:t>frazę;pagal</w:t>
            </w:r>
            <w:proofErr w:type="spellEnd"/>
            <w:r w:rsidRPr="00C04E05">
              <w:rPr>
                <w:rFonts w:ascii="Times New Roman" w:hAnsi="Times New Roman" w:cs="Times New Roman"/>
                <w:sz w:val="24"/>
                <w:szCs w:val="24"/>
                <w:lang w:val="lt-LT"/>
              </w:rPr>
              <w:t xml:space="preserve"> bet kurį iš įvestų žodžių. </w:t>
            </w:r>
            <w:r w:rsidRPr="00C04E05">
              <w:rPr>
                <w:rFonts w:ascii="Times New Roman" w:hAnsi="Times New Roman" w:cs="Times New Roman"/>
                <w:b/>
                <w:bCs/>
                <w:sz w:val="24"/>
                <w:szCs w:val="24"/>
                <w:lang w:val="lt-LT"/>
              </w:rPr>
              <w:t xml:space="preserve">Kadangi modernizuojamos ne visos VRKIS dalys, siūlome patikslinti reikalavimą, kad šis reikalavimas taikomas viešajame portale skirtame neprisijungusiems lankytojams.“ </w:t>
            </w:r>
          </w:p>
        </w:tc>
        <w:tc>
          <w:tcPr>
            <w:tcW w:w="4536" w:type="dxa"/>
          </w:tcPr>
          <w:p w14:paraId="252D9B5B"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Paaiškiname, kad paieška bus reikalinga tiek vidiniame portale ORG.VRK.LT, tiek išoriniame portale VRK.LT. </w:t>
            </w:r>
          </w:p>
        </w:tc>
      </w:tr>
      <w:tr w:rsidR="00C04E05" w:rsidRPr="00C04E05" w14:paraId="426EDD4F" w14:textId="77777777" w:rsidTr="00AA2314">
        <w:tc>
          <w:tcPr>
            <w:tcW w:w="631" w:type="dxa"/>
            <w:vAlign w:val="center"/>
          </w:tcPr>
          <w:p w14:paraId="625A54E6"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12</w:t>
            </w:r>
          </w:p>
        </w:tc>
        <w:tc>
          <w:tcPr>
            <w:tcW w:w="4326" w:type="dxa"/>
          </w:tcPr>
          <w:p w14:paraId="3E77E92D"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FR-62 punkte yra nurodyta „Turi būti realizuota galimybė grupuoti paieškos rezultatus pagal sritis“ </w:t>
            </w:r>
            <w:r w:rsidRPr="00C04E05">
              <w:rPr>
                <w:rFonts w:ascii="Times New Roman" w:hAnsi="Times New Roman" w:cs="Times New Roman"/>
                <w:b/>
                <w:bCs/>
                <w:sz w:val="24"/>
                <w:szCs w:val="24"/>
                <w:lang w:val="lt-LT"/>
              </w:rPr>
              <w:t xml:space="preserve">Prašome patikslinti reikalavimą, </w:t>
            </w:r>
            <w:proofErr w:type="spellStart"/>
            <w:r w:rsidRPr="00C04E05">
              <w:rPr>
                <w:rFonts w:ascii="Times New Roman" w:hAnsi="Times New Roman" w:cs="Times New Roman"/>
                <w:b/>
                <w:bCs/>
                <w:sz w:val="24"/>
                <w:szCs w:val="24"/>
                <w:lang w:val="lt-LT"/>
              </w:rPr>
              <w:t>t.y</w:t>
            </w:r>
            <w:proofErr w:type="spellEnd"/>
            <w:r w:rsidRPr="00C04E05">
              <w:rPr>
                <w:rFonts w:ascii="Times New Roman" w:hAnsi="Times New Roman" w:cs="Times New Roman"/>
                <w:b/>
                <w:bCs/>
                <w:sz w:val="24"/>
                <w:szCs w:val="24"/>
                <w:lang w:val="lt-LT"/>
              </w:rPr>
              <w:t xml:space="preserve"> apibrėžti reikalavimo taikymo sritį, kad ji taikoma viešajame portale skirtame </w:t>
            </w:r>
            <w:proofErr w:type="spellStart"/>
            <w:r w:rsidRPr="00C04E05">
              <w:rPr>
                <w:rFonts w:ascii="Times New Roman" w:hAnsi="Times New Roman" w:cs="Times New Roman"/>
                <w:b/>
                <w:bCs/>
                <w:sz w:val="24"/>
                <w:szCs w:val="24"/>
                <w:lang w:val="lt-LT"/>
              </w:rPr>
              <w:t>neprisjungusiems</w:t>
            </w:r>
            <w:proofErr w:type="spellEnd"/>
            <w:r w:rsidRPr="00C04E05">
              <w:rPr>
                <w:rFonts w:ascii="Times New Roman" w:hAnsi="Times New Roman" w:cs="Times New Roman"/>
                <w:b/>
                <w:bCs/>
                <w:sz w:val="24"/>
                <w:szCs w:val="24"/>
                <w:lang w:val="lt-LT"/>
              </w:rPr>
              <w:t xml:space="preserve"> vartotojams. </w:t>
            </w:r>
          </w:p>
        </w:tc>
        <w:tc>
          <w:tcPr>
            <w:tcW w:w="4536" w:type="dxa"/>
          </w:tcPr>
          <w:p w14:paraId="19393339"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paieška bus reikalinga tiek vidiniame portale ORG.VRK.LT, tiek išoriniame portale VRK.LT.</w:t>
            </w:r>
          </w:p>
        </w:tc>
      </w:tr>
      <w:tr w:rsidR="00C04E05" w:rsidRPr="00C04E05" w14:paraId="69C817E2" w14:textId="77777777" w:rsidTr="00AA2314">
        <w:tc>
          <w:tcPr>
            <w:tcW w:w="631" w:type="dxa"/>
            <w:vAlign w:val="center"/>
          </w:tcPr>
          <w:p w14:paraId="322D041B"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lastRenderedPageBreak/>
              <w:t>13</w:t>
            </w:r>
          </w:p>
        </w:tc>
        <w:tc>
          <w:tcPr>
            <w:tcW w:w="4326" w:type="dxa"/>
          </w:tcPr>
          <w:p w14:paraId="04034293"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FR-64 punkte yra nurodyta „Paieškos rezultatų sąraše turi būti pateikiama tik pagrindinė informacija apie surastą objektą. Detali informacija (metaduomenys ir kontekstinė informacija) turi būti pateikiama atskirame objekto informacijos puslapyje ar lange .“ </w:t>
            </w:r>
            <w:r w:rsidRPr="00C04E05">
              <w:rPr>
                <w:rFonts w:ascii="Times New Roman" w:hAnsi="Times New Roman" w:cs="Times New Roman"/>
                <w:b/>
                <w:bCs/>
                <w:sz w:val="24"/>
                <w:szCs w:val="24"/>
                <w:lang w:val="lt-LT"/>
              </w:rPr>
              <w:t xml:space="preserve">Kadangi modernizuojamos ne visos VRKIS dalys, siūlome patikslinti reikalavimą, kad reikalavimas taikomas viešajam portalui, neprisijungusiems lankytojams. </w:t>
            </w:r>
          </w:p>
        </w:tc>
        <w:tc>
          <w:tcPr>
            <w:tcW w:w="4536" w:type="dxa"/>
          </w:tcPr>
          <w:p w14:paraId="0C1DAED0"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paieška bus reikalinga tiek vidiniame portale ORG.VRK.LT, tiek išoriniame portale VRK.LT.</w:t>
            </w:r>
          </w:p>
        </w:tc>
      </w:tr>
      <w:tr w:rsidR="00C04E05" w:rsidRPr="00C04E05" w14:paraId="0F4479E3" w14:textId="77777777" w:rsidTr="00AA2314">
        <w:tc>
          <w:tcPr>
            <w:tcW w:w="631" w:type="dxa"/>
            <w:vAlign w:val="center"/>
          </w:tcPr>
          <w:p w14:paraId="3C492D64"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14</w:t>
            </w:r>
          </w:p>
        </w:tc>
        <w:tc>
          <w:tcPr>
            <w:tcW w:w="4326" w:type="dxa"/>
          </w:tcPr>
          <w:p w14:paraId="5E5F2B92"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FR-66 punkte yra nurodyta „</w:t>
            </w:r>
            <w:proofErr w:type="spellStart"/>
            <w:r w:rsidRPr="00C04E05">
              <w:rPr>
                <w:rFonts w:ascii="Times New Roman" w:hAnsi="Times New Roman" w:cs="Times New Roman"/>
                <w:sz w:val="24"/>
                <w:szCs w:val="24"/>
                <w:lang w:val="lt-LT"/>
              </w:rPr>
              <w:t>eIDAS</w:t>
            </w:r>
            <w:proofErr w:type="spellEnd"/>
            <w:r w:rsidRPr="00C04E05">
              <w:rPr>
                <w:rFonts w:ascii="Times New Roman" w:hAnsi="Times New Roman" w:cs="Times New Roman"/>
                <w:sz w:val="24"/>
                <w:szCs w:val="24"/>
                <w:lang w:val="lt-LT"/>
              </w:rPr>
              <w:t xml:space="preserve"> tapatybės nustatymo platformą; </w:t>
            </w:r>
            <w:proofErr w:type="spellStart"/>
            <w:r w:rsidRPr="00C04E05">
              <w:rPr>
                <w:rFonts w:ascii="Times New Roman" w:hAnsi="Times New Roman" w:cs="Times New Roman"/>
                <w:sz w:val="24"/>
                <w:szCs w:val="24"/>
                <w:lang w:val="lt-LT"/>
              </w:rPr>
              <w:t>eRezidento</w:t>
            </w:r>
            <w:proofErr w:type="spellEnd"/>
            <w:r w:rsidRPr="00C04E05">
              <w:rPr>
                <w:rFonts w:ascii="Times New Roman" w:hAnsi="Times New Roman" w:cs="Times New Roman"/>
                <w:sz w:val="24"/>
                <w:szCs w:val="24"/>
                <w:lang w:val="lt-LT"/>
              </w:rPr>
              <w:t xml:space="preserve"> kortelę (gaunant ir ILTU kodą). </w:t>
            </w:r>
            <w:r w:rsidRPr="00C04E05">
              <w:rPr>
                <w:rFonts w:ascii="Times New Roman" w:hAnsi="Times New Roman" w:cs="Times New Roman"/>
                <w:b/>
                <w:bCs/>
                <w:sz w:val="24"/>
                <w:szCs w:val="24"/>
                <w:lang w:val="lt-LT"/>
              </w:rPr>
              <w:t xml:space="preserve">Prašome paaiškinti/patikslinti kokios </w:t>
            </w:r>
            <w:proofErr w:type="spellStart"/>
            <w:r w:rsidRPr="00C04E05">
              <w:rPr>
                <w:rFonts w:ascii="Times New Roman" w:hAnsi="Times New Roman" w:cs="Times New Roman"/>
                <w:b/>
                <w:bCs/>
                <w:sz w:val="24"/>
                <w:szCs w:val="24"/>
                <w:lang w:val="lt-LT"/>
              </w:rPr>
              <w:t>e.paslaugos</w:t>
            </w:r>
            <w:proofErr w:type="spellEnd"/>
            <w:r w:rsidRPr="00C04E05">
              <w:rPr>
                <w:rFonts w:ascii="Times New Roman" w:hAnsi="Times New Roman" w:cs="Times New Roman"/>
                <w:b/>
                <w:bCs/>
                <w:sz w:val="24"/>
                <w:szCs w:val="24"/>
                <w:lang w:val="lt-LT"/>
              </w:rPr>
              <w:t xml:space="preserve"> bus teikiamos vartotojams prisijungusiems per </w:t>
            </w:r>
            <w:proofErr w:type="spellStart"/>
            <w:r w:rsidRPr="00C04E05">
              <w:rPr>
                <w:rFonts w:ascii="Times New Roman" w:hAnsi="Times New Roman" w:cs="Times New Roman"/>
                <w:b/>
                <w:bCs/>
                <w:sz w:val="24"/>
                <w:szCs w:val="24"/>
                <w:lang w:val="lt-LT"/>
              </w:rPr>
              <w:t>eiDAS</w:t>
            </w:r>
            <w:proofErr w:type="spellEnd"/>
            <w:r w:rsidRPr="00C04E05">
              <w:rPr>
                <w:rFonts w:ascii="Times New Roman" w:hAnsi="Times New Roman" w:cs="Times New Roman"/>
                <w:b/>
                <w:bCs/>
                <w:sz w:val="24"/>
                <w:szCs w:val="24"/>
                <w:lang w:val="lt-LT"/>
              </w:rPr>
              <w:t xml:space="preserve">, ir/arba prisijungusiems per </w:t>
            </w:r>
            <w:proofErr w:type="spellStart"/>
            <w:r w:rsidRPr="00C04E05">
              <w:rPr>
                <w:rFonts w:ascii="Times New Roman" w:hAnsi="Times New Roman" w:cs="Times New Roman"/>
                <w:b/>
                <w:bCs/>
                <w:sz w:val="24"/>
                <w:szCs w:val="24"/>
                <w:lang w:val="lt-LT"/>
              </w:rPr>
              <w:t>eRezidento</w:t>
            </w:r>
            <w:proofErr w:type="spellEnd"/>
            <w:r w:rsidRPr="00C04E05">
              <w:rPr>
                <w:rFonts w:ascii="Times New Roman" w:hAnsi="Times New Roman" w:cs="Times New Roman"/>
                <w:b/>
                <w:bCs/>
                <w:sz w:val="24"/>
                <w:szCs w:val="24"/>
                <w:lang w:val="lt-LT"/>
              </w:rPr>
              <w:t xml:space="preserve"> kortelę? </w:t>
            </w:r>
          </w:p>
        </w:tc>
        <w:tc>
          <w:tcPr>
            <w:tcW w:w="4536" w:type="dxa"/>
          </w:tcPr>
          <w:p w14:paraId="04175C81"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Paaiškiname, kad naudotojų tapatybės nustatymas naudojantis </w:t>
            </w:r>
            <w:proofErr w:type="spellStart"/>
            <w:r w:rsidRPr="00C04E05">
              <w:rPr>
                <w:rFonts w:ascii="Times New Roman" w:hAnsi="Times New Roman" w:cs="Times New Roman"/>
                <w:sz w:val="24"/>
                <w:szCs w:val="24"/>
                <w:lang w:val="lt-LT"/>
              </w:rPr>
              <w:t>eIDAS</w:t>
            </w:r>
            <w:proofErr w:type="spellEnd"/>
            <w:r w:rsidRPr="00C04E05">
              <w:rPr>
                <w:rFonts w:ascii="Times New Roman" w:hAnsi="Times New Roman" w:cs="Times New Roman"/>
                <w:sz w:val="24"/>
                <w:szCs w:val="24"/>
                <w:lang w:val="lt-LT"/>
              </w:rPr>
              <w:t xml:space="preserve"> platforma ar panaudojant ILTU kodą yra vienas iš VRKIS modernizavimo tikslų. Konkrečios paslaugos ar informacijos pateikimas tapatybę nustačius šiais būdais priklausys nuo VRKIS modernizavimo metu galiojančių teisės aktų ir turės būti detalizuotas analizės ir projektavimo etapo metu.</w:t>
            </w:r>
          </w:p>
        </w:tc>
      </w:tr>
      <w:tr w:rsidR="00C04E05" w:rsidRPr="00C04E05" w14:paraId="6AE48C07" w14:textId="77777777" w:rsidTr="00AA2314">
        <w:tc>
          <w:tcPr>
            <w:tcW w:w="631" w:type="dxa"/>
            <w:vAlign w:val="center"/>
          </w:tcPr>
          <w:p w14:paraId="5104B5B5"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15</w:t>
            </w:r>
          </w:p>
        </w:tc>
        <w:tc>
          <w:tcPr>
            <w:tcW w:w="4326" w:type="dxa"/>
          </w:tcPr>
          <w:p w14:paraId="3CBBBC18"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FR-78 punkte yra nurodyta „Sukūrus naują </w:t>
            </w:r>
            <w:r w:rsidRPr="00C04E05">
              <w:rPr>
                <w:rFonts w:ascii="Times New Roman" w:hAnsi="Times New Roman" w:cs="Times New Roman"/>
                <w:b/>
                <w:bCs/>
                <w:sz w:val="24"/>
                <w:szCs w:val="24"/>
                <w:lang w:val="lt-LT"/>
              </w:rPr>
              <w:t>VRKIS portalą</w:t>
            </w:r>
            <w:r w:rsidRPr="00C04E05">
              <w:rPr>
                <w:rFonts w:ascii="Times New Roman" w:hAnsi="Times New Roman" w:cs="Times New Roman"/>
                <w:sz w:val="24"/>
                <w:szCs w:val="24"/>
                <w:lang w:val="lt-LT"/>
              </w:rPr>
              <w:t xml:space="preserve">, turi būti užtikrinama, kad visos esamos naudotojų paskyros būtų pasiekiamos ir naudojantis nauju </w:t>
            </w:r>
            <w:r w:rsidRPr="00C04E05">
              <w:rPr>
                <w:rFonts w:ascii="Times New Roman" w:hAnsi="Times New Roman" w:cs="Times New Roman"/>
                <w:b/>
                <w:bCs/>
                <w:sz w:val="24"/>
                <w:szCs w:val="24"/>
                <w:lang w:val="lt-LT"/>
              </w:rPr>
              <w:t>VRK.LT portalu</w:t>
            </w:r>
            <w:r w:rsidRPr="00C04E05">
              <w:rPr>
                <w:rFonts w:ascii="Times New Roman" w:hAnsi="Times New Roman" w:cs="Times New Roman"/>
                <w:sz w:val="24"/>
                <w:szCs w:val="24"/>
                <w:lang w:val="lt-LT"/>
              </w:rPr>
              <w:t xml:space="preserve">.“ Prašome patikslinti kuo skiriasi VRKIS portalas, nuo VRK.LT portalo? </w:t>
            </w:r>
          </w:p>
        </w:tc>
        <w:tc>
          <w:tcPr>
            <w:tcW w:w="4536" w:type="dxa"/>
          </w:tcPr>
          <w:p w14:paraId="092BA84F"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VRKIS portalo ir VRK.LT portalo sąvokos yra tapačios.</w:t>
            </w:r>
          </w:p>
        </w:tc>
      </w:tr>
      <w:tr w:rsidR="00C04E05" w:rsidRPr="00C04E05" w14:paraId="505AC42E" w14:textId="77777777" w:rsidTr="00AA2314">
        <w:tc>
          <w:tcPr>
            <w:tcW w:w="631" w:type="dxa"/>
            <w:vAlign w:val="center"/>
          </w:tcPr>
          <w:p w14:paraId="5CDCE49F"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16</w:t>
            </w:r>
          </w:p>
        </w:tc>
        <w:tc>
          <w:tcPr>
            <w:tcW w:w="4326" w:type="dxa"/>
          </w:tcPr>
          <w:p w14:paraId="213BA02C"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FR-91 punkte yra nurodyta Turi būti galimybė leisti naudotojui pasirinkti, ar nori pildyti duomenis pagal anksčiau teiktus prašymus. </w:t>
            </w:r>
            <w:r w:rsidRPr="00C04E05">
              <w:rPr>
                <w:rFonts w:ascii="Times New Roman" w:hAnsi="Times New Roman" w:cs="Times New Roman"/>
                <w:b/>
                <w:bCs/>
                <w:sz w:val="24"/>
                <w:szCs w:val="24"/>
                <w:lang w:val="lt-LT"/>
              </w:rPr>
              <w:t xml:space="preserve">Prašome pateikti kokių kategorijų/tipų prašymams, bus taikomas pildymas ankstesnio prašymo pagrindu. </w:t>
            </w:r>
          </w:p>
        </w:tc>
        <w:tc>
          <w:tcPr>
            <w:tcW w:w="4536" w:type="dxa"/>
          </w:tcPr>
          <w:p w14:paraId="077C8DDB"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prašymų sąrašas bus nustatytas analizės ir projektavimo etapo metu.</w:t>
            </w:r>
          </w:p>
        </w:tc>
      </w:tr>
      <w:tr w:rsidR="00C04E05" w:rsidRPr="00C04E05" w14:paraId="7A040F4D" w14:textId="77777777" w:rsidTr="00AA2314">
        <w:tc>
          <w:tcPr>
            <w:tcW w:w="631" w:type="dxa"/>
            <w:vAlign w:val="center"/>
          </w:tcPr>
          <w:p w14:paraId="4524E656"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17</w:t>
            </w:r>
          </w:p>
        </w:tc>
        <w:tc>
          <w:tcPr>
            <w:tcW w:w="4326" w:type="dxa"/>
          </w:tcPr>
          <w:p w14:paraId="33A551FA"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FR-136 punkte yra nurodyta „Turi būti realizuota sąsaja su kvalifikuoto el. spaudo sistemomis.“ </w:t>
            </w:r>
            <w:r w:rsidRPr="00C04E05">
              <w:rPr>
                <w:rFonts w:ascii="Times New Roman" w:hAnsi="Times New Roman" w:cs="Times New Roman"/>
                <w:b/>
                <w:bCs/>
                <w:sz w:val="24"/>
                <w:szCs w:val="24"/>
                <w:lang w:val="lt-LT"/>
              </w:rPr>
              <w:t xml:space="preserve">Prašome patikslinti su kokiomis el. spaudo sistemomis bus reikalingos sąsajos. </w:t>
            </w:r>
          </w:p>
        </w:tc>
        <w:tc>
          <w:tcPr>
            <w:tcW w:w="4536" w:type="dxa"/>
          </w:tcPr>
          <w:p w14:paraId="6846AA67"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pagal techninės specifikacijos punkto FR-136 reikalavimą turi būti realizuota galimybė pasirašymui naudoti 8.31 skyriuje aprašytą El. dokumento sudarymo ir tikrinimo komponentą.</w:t>
            </w:r>
          </w:p>
        </w:tc>
      </w:tr>
      <w:tr w:rsidR="00C04E05" w:rsidRPr="00C04E05" w14:paraId="7D567B81" w14:textId="77777777" w:rsidTr="00AA2314">
        <w:tc>
          <w:tcPr>
            <w:tcW w:w="631" w:type="dxa"/>
            <w:vAlign w:val="center"/>
          </w:tcPr>
          <w:p w14:paraId="08CBEDAB"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18</w:t>
            </w:r>
          </w:p>
        </w:tc>
        <w:tc>
          <w:tcPr>
            <w:tcW w:w="4326" w:type="dxa"/>
          </w:tcPr>
          <w:p w14:paraId="126973CB"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FR-146 punkte yra nurodyta „Turi būti galimybė suformuoti el. nuorašą ADOC formatu .“ </w:t>
            </w:r>
            <w:r w:rsidRPr="00C04E05">
              <w:rPr>
                <w:rFonts w:ascii="Times New Roman" w:hAnsi="Times New Roman" w:cs="Times New Roman"/>
                <w:b/>
                <w:bCs/>
                <w:sz w:val="24"/>
                <w:szCs w:val="24"/>
                <w:lang w:val="lt-LT"/>
              </w:rPr>
              <w:t xml:space="preserve">Prašome patikslinti ar tikrai šiuo atveju norima turėti el. dokumento nuorašą. Ar el. nuorašas turi būti ADOC formatu? </w:t>
            </w:r>
          </w:p>
        </w:tc>
        <w:tc>
          <w:tcPr>
            <w:tcW w:w="4536" w:type="dxa"/>
          </w:tcPr>
          <w:p w14:paraId="728BEED6"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Paaiškiname, kad techninės specifikacijos punkte FR-146 padaryta techninė klaida, turi būti galimybė suformuoti dokumento el. nuorašą ne ADOC, o PDF formatu. </w:t>
            </w:r>
          </w:p>
        </w:tc>
      </w:tr>
      <w:tr w:rsidR="00C04E05" w:rsidRPr="00C04E05" w14:paraId="11359BFB" w14:textId="77777777" w:rsidTr="00AA2314">
        <w:tc>
          <w:tcPr>
            <w:tcW w:w="631" w:type="dxa"/>
            <w:vAlign w:val="center"/>
          </w:tcPr>
          <w:p w14:paraId="79CCF620"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19</w:t>
            </w:r>
          </w:p>
        </w:tc>
        <w:tc>
          <w:tcPr>
            <w:tcW w:w="4326" w:type="dxa"/>
          </w:tcPr>
          <w:p w14:paraId="470B29FA"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FR-159 punkte yra nurodyta Turi būti galimybė, kad kandidato įgaliotas atstovas galėtų perduoti </w:t>
            </w:r>
            <w:r w:rsidRPr="00C04E05">
              <w:rPr>
                <w:rFonts w:ascii="Times New Roman" w:hAnsi="Times New Roman" w:cs="Times New Roman"/>
                <w:sz w:val="24"/>
                <w:szCs w:val="24"/>
                <w:lang w:val="lt-LT"/>
              </w:rPr>
              <w:lastRenderedPageBreak/>
              <w:t xml:space="preserve">dokumentus kandidatui tvirtinti tiesiogiai per sistemą. </w:t>
            </w:r>
            <w:r w:rsidRPr="00C04E05">
              <w:rPr>
                <w:rFonts w:ascii="Times New Roman" w:hAnsi="Times New Roman" w:cs="Times New Roman"/>
                <w:b/>
                <w:bCs/>
                <w:sz w:val="24"/>
                <w:szCs w:val="24"/>
                <w:lang w:val="lt-LT"/>
              </w:rPr>
              <w:t xml:space="preserve">Prašome, pateikti detalesnį reikalavimo aprašymą, kaip turi vykti perdavimas kandidato tvirtinimui. </w:t>
            </w:r>
          </w:p>
        </w:tc>
        <w:tc>
          <w:tcPr>
            <w:tcW w:w="4536" w:type="dxa"/>
          </w:tcPr>
          <w:p w14:paraId="12563B82"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lastRenderedPageBreak/>
              <w:t xml:space="preserve">Paaiškiname, kad procesai yra detalizuoti Techninės specifikacijos 1 priede „VRKIS funkcionalumų modernizavimo veiklos </w:t>
            </w:r>
            <w:r w:rsidRPr="00C04E05">
              <w:rPr>
                <w:rFonts w:ascii="Times New Roman" w:hAnsi="Times New Roman" w:cs="Times New Roman"/>
                <w:sz w:val="24"/>
                <w:szCs w:val="24"/>
                <w:lang w:val="lt-LT"/>
              </w:rPr>
              <w:lastRenderedPageBreak/>
              <w:t>procesų ir procedūrų aprašymas“. Priede pateikiami procesai bei jų realizacija turės būti detalizuojami analizės ir projektavimo etapo metu.</w:t>
            </w:r>
          </w:p>
        </w:tc>
      </w:tr>
      <w:tr w:rsidR="00C04E05" w:rsidRPr="00C04E05" w14:paraId="0EF721CD" w14:textId="77777777" w:rsidTr="00AA2314">
        <w:tc>
          <w:tcPr>
            <w:tcW w:w="631" w:type="dxa"/>
            <w:vAlign w:val="center"/>
          </w:tcPr>
          <w:p w14:paraId="50ADB709"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lastRenderedPageBreak/>
              <w:t>20</w:t>
            </w:r>
          </w:p>
        </w:tc>
        <w:tc>
          <w:tcPr>
            <w:tcW w:w="4326" w:type="dxa"/>
          </w:tcPr>
          <w:p w14:paraId="3353BFB8"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FR-173 punkte yra nurodyta Turi būti galimybė automatiškai atpažinti ir pašalinti (nuasmeninti) duomenis iš įkeliamų dokumentų ir ataskaitų:. Prašome patikslinti kokiais formatais bus įkeliami duomenys / ataskaitos: </w:t>
            </w:r>
            <w:proofErr w:type="spellStart"/>
            <w:r w:rsidRPr="00C04E05">
              <w:rPr>
                <w:rFonts w:ascii="Times New Roman" w:hAnsi="Times New Roman" w:cs="Times New Roman"/>
                <w:sz w:val="24"/>
                <w:szCs w:val="24"/>
                <w:lang w:val="lt-LT"/>
              </w:rPr>
              <w:t>jpec</w:t>
            </w:r>
            <w:proofErr w:type="spellEnd"/>
            <w:r w:rsidRPr="00C04E05">
              <w:rPr>
                <w:rFonts w:ascii="Times New Roman" w:hAnsi="Times New Roman" w:cs="Times New Roman"/>
                <w:sz w:val="24"/>
                <w:szCs w:val="24"/>
                <w:lang w:val="lt-LT"/>
              </w:rPr>
              <w:t xml:space="preserve">, </w:t>
            </w:r>
            <w:proofErr w:type="spellStart"/>
            <w:r w:rsidRPr="00C04E05">
              <w:rPr>
                <w:rFonts w:ascii="Times New Roman" w:hAnsi="Times New Roman" w:cs="Times New Roman"/>
                <w:sz w:val="24"/>
                <w:szCs w:val="24"/>
                <w:lang w:val="lt-LT"/>
              </w:rPr>
              <w:t>pdf</w:t>
            </w:r>
            <w:proofErr w:type="spellEnd"/>
            <w:r w:rsidRPr="00C04E05">
              <w:rPr>
                <w:rFonts w:ascii="Times New Roman" w:hAnsi="Times New Roman" w:cs="Times New Roman"/>
                <w:sz w:val="24"/>
                <w:szCs w:val="24"/>
                <w:lang w:val="lt-LT"/>
              </w:rPr>
              <w:t xml:space="preserve">, </w:t>
            </w:r>
            <w:proofErr w:type="spellStart"/>
            <w:r w:rsidRPr="00C04E05">
              <w:rPr>
                <w:rFonts w:ascii="Times New Roman" w:hAnsi="Times New Roman" w:cs="Times New Roman"/>
                <w:sz w:val="24"/>
                <w:szCs w:val="24"/>
                <w:lang w:val="lt-LT"/>
              </w:rPr>
              <w:t>word</w:t>
            </w:r>
            <w:proofErr w:type="spellEnd"/>
            <w:r w:rsidRPr="00C04E05">
              <w:rPr>
                <w:rFonts w:ascii="Times New Roman" w:hAnsi="Times New Roman" w:cs="Times New Roman"/>
                <w:sz w:val="24"/>
                <w:szCs w:val="24"/>
                <w:lang w:val="lt-LT"/>
              </w:rPr>
              <w:t xml:space="preserve">, </w:t>
            </w:r>
            <w:proofErr w:type="spellStart"/>
            <w:r w:rsidRPr="00C04E05">
              <w:rPr>
                <w:rFonts w:ascii="Times New Roman" w:hAnsi="Times New Roman" w:cs="Times New Roman"/>
                <w:sz w:val="24"/>
                <w:szCs w:val="24"/>
                <w:lang w:val="lt-LT"/>
              </w:rPr>
              <w:t>txt</w:t>
            </w:r>
            <w:proofErr w:type="spellEnd"/>
            <w:r w:rsidRPr="00C04E05">
              <w:rPr>
                <w:rFonts w:ascii="Times New Roman" w:hAnsi="Times New Roman" w:cs="Times New Roman"/>
                <w:sz w:val="24"/>
                <w:szCs w:val="24"/>
                <w:lang w:val="lt-LT"/>
              </w:rPr>
              <w:t xml:space="preserve">, </w:t>
            </w:r>
            <w:proofErr w:type="spellStart"/>
            <w:r w:rsidRPr="00C04E05">
              <w:rPr>
                <w:rFonts w:ascii="Times New Roman" w:hAnsi="Times New Roman" w:cs="Times New Roman"/>
                <w:sz w:val="24"/>
                <w:szCs w:val="24"/>
                <w:lang w:val="lt-LT"/>
              </w:rPr>
              <w:t>etc</w:t>
            </w:r>
            <w:proofErr w:type="spellEnd"/>
            <w:r w:rsidRPr="00C04E05">
              <w:rPr>
                <w:rFonts w:ascii="Times New Roman" w:hAnsi="Times New Roman" w:cs="Times New Roman"/>
                <w:sz w:val="24"/>
                <w:szCs w:val="24"/>
                <w:lang w:val="lt-LT"/>
              </w:rPr>
              <w:t>?</w:t>
            </w:r>
          </w:p>
          <w:p w14:paraId="2EEEBB74" w14:textId="77777777" w:rsidR="00C04E05" w:rsidRPr="00C04E05" w:rsidRDefault="00C04E05" w:rsidP="00132651">
            <w:pPr>
              <w:jc w:val="both"/>
              <w:rPr>
                <w:rFonts w:ascii="Times New Roman" w:hAnsi="Times New Roman" w:cs="Times New Roman"/>
                <w:sz w:val="24"/>
                <w:szCs w:val="24"/>
                <w:lang w:val="lt-LT"/>
              </w:rPr>
            </w:pPr>
          </w:p>
        </w:tc>
        <w:tc>
          <w:tcPr>
            <w:tcW w:w="4536" w:type="dxa"/>
            <w:shd w:val="clear" w:color="auto" w:fill="FFFFFF" w:themeFill="background1"/>
          </w:tcPr>
          <w:p w14:paraId="179A212B"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duomenys/dokumentai bus įkeliami PDF, JPEG formatais. Baigtinis įkeliamų formatų sąrašas bus nustatytas analizės ir projektavimo etapo metu.</w:t>
            </w:r>
          </w:p>
        </w:tc>
      </w:tr>
      <w:tr w:rsidR="00C04E05" w:rsidRPr="00C04E05" w14:paraId="53EBD6A2" w14:textId="77777777" w:rsidTr="00AA2314">
        <w:tc>
          <w:tcPr>
            <w:tcW w:w="631" w:type="dxa"/>
            <w:vAlign w:val="center"/>
          </w:tcPr>
          <w:p w14:paraId="39D86B46"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21</w:t>
            </w:r>
          </w:p>
        </w:tc>
        <w:tc>
          <w:tcPr>
            <w:tcW w:w="4326" w:type="dxa"/>
          </w:tcPr>
          <w:p w14:paraId="3E981FF1"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FR-232 punkte yra nurodyta Turi būti galimybė atpažinti duomenis iš: Aiškinamojo rašto; Veiklos </w:t>
            </w:r>
            <w:proofErr w:type="spellStart"/>
            <w:r w:rsidRPr="00C04E05">
              <w:rPr>
                <w:rFonts w:ascii="Times New Roman" w:hAnsi="Times New Roman" w:cs="Times New Roman"/>
                <w:sz w:val="24"/>
                <w:szCs w:val="24"/>
                <w:lang w:val="lt-LT"/>
              </w:rPr>
              <w:t>ataskaitos;Mėnesinės</w:t>
            </w:r>
            <w:proofErr w:type="spellEnd"/>
            <w:r w:rsidRPr="00C04E05">
              <w:rPr>
                <w:rFonts w:ascii="Times New Roman" w:hAnsi="Times New Roman" w:cs="Times New Roman"/>
                <w:sz w:val="24"/>
                <w:szCs w:val="24"/>
                <w:lang w:val="lt-LT"/>
              </w:rPr>
              <w:t xml:space="preserve"> ataskaitos. </w:t>
            </w:r>
            <w:r w:rsidRPr="00C04E05">
              <w:rPr>
                <w:rFonts w:ascii="Times New Roman" w:hAnsi="Times New Roman" w:cs="Times New Roman"/>
                <w:b/>
                <w:bCs/>
                <w:sz w:val="24"/>
                <w:szCs w:val="24"/>
                <w:lang w:val="lt-LT"/>
              </w:rPr>
              <w:t xml:space="preserve">Tiekėjui nėra aiškus reikalavimas, prašome patikslinti, kokius duomenis reikia atpažinti iš minėtų dokumentų ir kur jie bus naudojami? </w:t>
            </w:r>
          </w:p>
        </w:tc>
        <w:tc>
          <w:tcPr>
            <w:tcW w:w="4536" w:type="dxa"/>
            <w:shd w:val="clear" w:color="auto" w:fill="FFFFFF" w:themeFill="background1"/>
          </w:tcPr>
          <w:p w14:paraId="6D0E2D46"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reikalavimai detalizuoti techninės specifikacijos FR-233 punkte.</w:t>
            </w:r>
          </w:p>
        </w:tc>
      </w:tr>
      <w:tr w:rsidR="00C04E05" w:rsidRPr="00C04E05" w14:paraId="5FC60728" w14:textId="77777777" w:rsidTr="00AA2314">
        <w:tc>
          <w:tcPr>
            <w:tcW w:w="631" w:type="dxa"/>
            <w:vAlign w:val="center"/>
          </w:tcPr>
          <w:p w14:paraId="1995D69A"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22</w:t>
            </w:r>
          </w:p>
        </w:tc>
        <w:tc>
          <w:tcPr>
            <w:tcW w:w="4326" w:type="dxa"/>
          </w:tcPr>
          <w:p w14:paraId="24568BF1"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FR-255 punkte yra nurodyta Turi būti galimybė finansinių ataskaitų formas sukurti ir pildyti VRKIS bei kai kurių ataskaitų tekstus importuoti iš kompiuterio .</w:t>
            </w:r>
            <w:r w:rsidRPr="00C04E05">
              <w:rPr>
                <w:rFonts w:ascii="Times New Roman" w:hAnsi="Times New Roman" w:cs="Times New Roman"/>
                <w:b/>
                <w:bCs/>
                <w:sz w:val="24"/>
                <w:szCs w:val="24"/>
                <w:lang w:val="lt-LT"/>
              </w:rPr>
              <w:t xml:space="preserve">Prašome patikslinti, kokių tiksliai ataskaitų formas gali reikėti sukurti? Bei kokius tekstus importuoti? </w:t>
            </w:r>
          </w:p>
        </w:tc>
        <w:tc>
          <w:tcPr>
            <w:tcW w:w="4536" w:type="dxa"/>
          </w:tcPr>
          <w:p w14:paraId="274366A8"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techninės specifikacijos FR-255 punkte nurodytos finansinių ataskaitų formos yra šios: Finansinės būklės ataskaita; Veiklos rezultatų ataskaita; Lėšų, gautų iš savininko, ataskaita; Lėšų, gautų iš trečiųjų asmenų, ataskaita; Veiklos finansavimo ataskaita. Numatomi reikalingi importuoti tekstai: Aiškinamasis raštas; Veiklos ataskaita.</w:t>
            </w:r>
          </w:p>
        </w:tc>
      </w:tr>
      <w:tr w:rsidR="00C04E05" w:rsidRPr="00C04E05" w14:paraId="39D71D3B" w14:textId="77777777" w:rsidTr="00AA2314">
        <w:tc>
          <w:tcPr>
            <w:tcW w:w="631" w:type="dxa"/>
            <w:vAlign w:val="center"/>
          </w:tcPr>
          <w:p w14:paraId="4B0D785A"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23</w:t>
            </w:r>
          </w:p>
        </w:tc>
        <w:tc>
          <w:tcPr>
            <w:tcW w:w="4326" w:type="dxa"/>
          </w:tcPr>
          <w:p w14:paraId="5ECEE0F9"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FR-311 punkte yra nurodyta Audito komponentas turi leisti pagal nustatytas taisykles lyginti įvairius pateiktus finansinius dokumentus / duomenis bei ieškoti galimų nukrypimų bei neatitikimų. </w:t>
            </w:r>
            <w:r w:rsidRPr="00C04E05">
              <w:rPr>
                <w:rFonts w:ascii="Times New Roman" w:hAnsi="Times New Roman" w:cs="Times New Roman"/>
                <w:b/>
                <w:bCs/>
                <w:sz w:val="24"/>
                <w:szCs w:val="24"/>
                <w:lang w:val="lt-LT"/>
              </w:rPr>
              <w:t xml:space="preserve">Prašome Perkančiosios organizacijos pateikti galimų nukrypimų ir neatitikimų sąrašą. </w:t>
            </w:r>
          </w:p>
        </w:tc>
        <w:tc>
          <w:tcPr>
            <w:tcW w:w="4536" w:type="dxa"/>
          </w:tcPr>
          <w:p w14:paraId="419986D9"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tikslūs taisyklių, kurių pagalba bus galima vykdyti automatines audito procedūras, parametrai bei iš to išplaukiantys galimi neatitikimai turės būti suderinti analizės ir projektavimo etapo metu. Maksimalus tokių taisyklių skaičius yra pateikiamas FR-312 reikalavime.</w:t>
            </w:r>
          </w:p>
        </w:tc>
      </w:tr>
      <w:tr w:rsidR="00C04E05" w:rsidRPr="00C04E05" w14:paraId="2358C7AB" w14:textId="77777777" w:rsidTr="00AA2314">
        <w:tc>
          <w:tcPr>
            <w:tcW w:w="631" w:type="dxa"/>
            <w:vAlign w:val="center"/>
          </w:tcPr>
          <w:p w14:paraId="0C893794"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24</w:t>
            </w:r>
          </w:p>
        </w:tc>
        <w:tc>
          <w:tcPr>
            <w:tcW w:w="4326" w:type="dxa"/>
          </w:tcPr>
          <w:p w14:paraId="0725E5C3"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FR-397.3 punkte yra nurodyta 4) VRKIS aplikacijų programavimo sąsaja (API) išorinėms sistemoms (aprašas skelbiamas čia: https://www.vrk.lt/atviri-duomenys). </w:t>
            </w:r>
            <w:r w:rsidRPr="00C04E05">
              <w:rPr>
                <w:rFonts w:ascii="Times New Roman" w:hAnsi="Times New Roman" w:cs="Times New Roman"/>
                <w:b/>
                <w:bCs/>
                <w:sz w:val="24"/>
                <w:szCs w:val="24"/>
                <w:lang w:val="lt-LT"/>
              </w:rPr>
              <w:t xml:space="preserve">Prašome patikslinti ar tai nėra dubliuojamas reikalavimas sukurti Universalią duomenų sąsają FR-405? </w:t>
            </w:r>
          </w:p>
        </w:tc>
        <w:tc>
          <w:tcPr>
            <w:tcW w:w="4536" w:type="dxa"/>
          </w:tcPr>
          <w:p w14:paraId="53EC17C5"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reikalavimas nėra dubliuojamas.</w:t>
            </w:r>
          </w:p>
        </w:tc>
      </w:tr>
      <w:tr w:rsidR="00C04E05" w:rsidRPr="00C04E05" w14:paraId="38A6C2DE" w14:textId="77777777" w:rsidTr="00AA2314">
        <w:tc>
          <w:tcPr>
            <w:tcW w:w="631" w:type="dxa"/>
            <w:vAlign w:val="center"/>
          </w:tcPr>
          <w:p w14:paraId="1FF0C291"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25</w:t>
            </w:r>
          </w:p>
        </w:tc>
        <w:tc>
          <w:tcPr>
            <w:tcW w:w="4326" w:type="dxa"/>
          </w:tcPr>
          <w:p w14:paraId="7264E72D"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FR-399 punkte yra nurodyta Turi būti sukurtos priemonės ir įrankiai, sudarantys sąlygas užtikrinti pilną veiklos duomenų analitikos (angl. </w:t>
            </w:r>
            <w:proofErr w:type="spellStart"/>
            <w:r w:rsidRPr="00C04E05">
              <w:rPr>
                <w:rFonts w:ascii="Times New Roman" w:hAnsi="Times New Roman" w:cs="Times New Roman"/>
                <w:sz w:val="24"/>
                <w:szCs w:val="24"/>
                <w:lang w:val="lt-LT"/>
              </w:rPr>
              <w:t>business</w:t>
            </w:r>
            <w:proofErr w:type="spellEnd"/>
            <w:r w:rsidRPr="00C04E05">
              <w:rPr>
                <w:rFonts w:ascii="Times New Roman" w:hAnsi="Times New Roman" w:cs="Times New Roman"/>
                <w:sz w:val="24"/>
                <w:szCs w:val="24"/>
                <w:lang w:val="lt-LT"/>
              </w:rPr>
              <w:t xml:space="preserve"> </w:t>
            </w:r>
            <w:proofErr w:type="spellStart"/>
            <w:r w:rsidRPr="00C04E05">
              <w:rPr>
                <w:rFonts w:ascii="Times New Roman" w:hAnsi="Times New Roman" w:cs="Times New Roman"/>
                <w:sz w:val="24"/>
                <w:szCs w:val="24"/>
                <w:lang w:val="lt-LT"/>
              </w:rPr>
              <w:t>intelligence</w:t>
            </w:r>
            <w:proofErr w:type="spellEnd"/>
            <w:r w:rsidRPr="00C04E05">
              <w:rPr>
                <w:rFonts w:ascii="Times New Roman" w:hAnsi="Times New Roman" w:cs="Times New Roman"/>
                <w:sz w:val="24"/>
                <w:szCs w:val="24"/>
                <w:lang w:val="lt-LT"/>
              </w:rPr>
              <w:t xml:space="preserve">, toliau – BI) gyvavimo ciklą . </w:t>
            </w:r>
            <w:r w:rsidRPr="00C04E05">
              <w:rPr>
                <w:rFonts w:ascii="Times New Roman" w:hAnsi="Times New Roman" w:cs="Times New Roman"/>
                <w:b/>
                <w:bCs/>
                <w:sz w:val="24"/>
                <w:szCs w:val="24"/>
                <w:lang w:val="lt-LT"/>
              </w:rPr>
              <w:lastRenderedPageBreak/>
              <w:t xml:space="preserve">Prašome patikslinti kas yra pilnas veiklos duomenų analitikos gyvavimo ciklas? </w:t>
            </w:r>
          </w:p>
        </w:tc>
        <w:tc>
          <w:tcPr>
            <w:tcW w:w="4536" w:type="dxa"/>
            <w:shd w:val="clear" w:color="auto" w:fill="FFFFFF" w:themeFill="background1"/>
          </w:tcPr>
          <w:p w14:paraId="24059386"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lastRenderedPageBreak/>
              <w:t xml:space="preserve">Paaiškiname, kad pilnas duomenų gyvavimo ciklas suprantamas kaip etapų seka, kurią pereina duomenys nuo jų pradinio sukūrimo arba fiksavimo iki galutinio išdėstymo. </w:t>
            </w:r>
          </w:p>
          <w:p w14:paraId="04F93DFF"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BI gyvavimo ciklas: </w:t>
            </w:r>
          </w:p>
          <w:p w14:paraId="68CC0998" w14:textId="77777777" w:rsidR="00C04E05" w:rsidRPr="00C04E05" w:rsidRDefault="00C04E05" w:rsidP="00C04E05">
            <w:pPr>
              <w:numPr>
                <w:ilvl w:val="0"/>
                <w:numId w:val="4"/>
              </w:num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lastRenderedPageBreak/>
              <w:t>Poreikio nustatymas / apibrėžimas; </w:t>
            </w:r>
          </w:p>
          <w:p w14:paraId="769901A1" w14:textId="77777777" w:rsidR="00C04E05" w:rsidRPr="00C04E05" w:rsidRDefault="00C04E05" w:rsidP="00C04E05">
            <w:pPr>
              <w:numPr>
                <w:ilvl w:val="0"/>
                <w:numId w:val="5"/>
              </w:num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Duomenų surinkimas; </w:t>
            </w:r>
          </w:p>
          <w:p w14:paraId="66E06F87" w14:textId="77777777" w:rsidR="00C04E05" w:rsidRPr="00C04E05" w:rsidRDefault="00C04E05" w:rsidP="00C04E05">
            <w:pPr>
              <w:numPr>
                <w:ilvl w:val="0"/>
                <w:numId w:val="6"/>
              </w:num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Duomenų tvarkymas ir paruošimas; </w:t>
            </w:r>
          </w:p>
          <w:p w14:paraId="4B237991" w14:textId="77777777" w:rsidR="00C04E05" w:rsidRPr="00C04E05" w:rsidRDefault="00C04E05" w:rsidP="00C04E05">
            <w:pPr>
              <w:numPr>
                <w:ilvl w:val="0"/>
                <w:numId w:val="7"/>
              </w:num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Duomenų analizė; </w:t>
            </w:r>
          </w:p>
          <w:p w14:paraId="2AFB7C41" w14:textId="77777777" w:rsidR="00C04E05" w:rsidRPr="00C04E05" w:rsidRDefault="00C04E05" w:rsidP="00C04E05">
            <w:pPr>
              <w:numPr>
                <w:ilvl w:val="0"/>
                <w:numId w:val="8"/>
              </w:num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Duomenų viešinimas. </w:t>
            </w:r>
          </w:p>
          <w:p w14:paraId="0CDA9585"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Atsižvelgiant į tai, kad duomenų atvėrimo poreikis jau nustatytas ir apibrėžtas Projekto iniciavimo etapo metu, turi būti realizuotos priemonės šių duomenų surinkimui, duomenų tvarkymui ir paruošimui, duomenų analizei ir duomenų viešinimui.</w:t>
            </w:r>
          </w:p>
        </w:tc>
      </w:tr>
      <w:tr w:rsidR="00C04E05" w:rsidRPr="00C04E05" w14:paraId="465F9A8A" w14:textId="77777777" w:rsidTr="00AA2314">
        <w:tc>
          <w:tcPr>
            <w:tcW w:w="631" w:type="dxa"/>
            <w:vAlign w:val="center"/>
          </w:tcPr>
          <w:p w14:paraId="708E9749"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lastRenderedPageBreak/>
              <w:t>26</w:t>
            </w:r>
          </w:p>
        </w:tc>
        <w:tc>
          <w:tcPr>
            <w:tcW w:w="4326" w:type="dxa"/>
          </w:tcPr>
          <w:p w14:paraId="294EC727"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FR-405 punkte yra nurodyta „Turi būti sukurta ir su VSSA suderinta Universalioji duomenų teikimo sąsaja, kaip ši sąvoka apibrėžta Duomenų teikimo formatų ir standartų rekomendacijose (2013 m. kovo 25 d. Informacinės visuomenės plėtros komiteto (nuo 2024-08-14 – Valstybės skaitmeninių sprendimų agentūros) direktoriaus įsakymu Nr. T-36 patvirtintos Duomenų teikimo formatų ir standartų rekomendacijos.).“ </w:t>
            </w:r>
            <w:r w:rsidRPr="00C04E05">
              <w:rPr>
                <w:rFonts w:ascii="Times New Roman" w:hAnsi="Times New Roman" w:cs="Times New Roman"/>
                <w:b/>
                <w:bCs/>
                <w:sz w:val="24"/>
                <w:szCs w:val="24"/>
                <w:lang w:val="lt-LT"/>
              </w:rPr>
              <w:t xml:space="preserve">Prašome patikslinti reikalavimą ir pateikti baigtinį teikiamų duomenų sąrašą. </w:t>
            </w:r>
          </w:p>
        </w:tc>
        <w:tc>
          <w:tcPr>
            <w:tcW w:w="4536" w:type="dxa"/>
          </w:tcPr>
          <w:p w14:paraId="4E3AF1EB"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reikalavimas bus detalizuojamas analizės ir projektavimo etapo metu.</w:t>
            </w:r>
          </w:p>
        </w:tc>
      </w:tr>
      <w:tr w:rsidR="00C04E05" w:rsidRPr="00C04E05" w14:paraId="3A02F9B4" w14:textId="77777777" w:rsidTr="00AA2314">
        <w:tc>
          <w:tcPr>
            <w:tcW w:w="631" w:type="dxa"/>
            <w:vAlign w:val="center"/>
          </w:tcPr>
          <w:p w14:paraId="5CB875A0"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27</w:t>
            </w:r>
          </w:p>
        </w:tc>
        <w:tc>
          <w:tcPr>
            <w:tcW w:w="4326" w:type="dxa"/>
          </w:tcPr>
          <w:p w14:paraId="2B855EA2"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FR-441 punkte yra nurodyta TVS turi galimas pasenusių, ne(be)egzistuojančių nuorodų aptikimas perkeliant naudotoją į atitinkamą egzistuojantį svetainės skyrių. </w:t>
            </w:r>
            <w:r w:rsidRPr="00C04E05">
              <w:rPr>
                <w:rFonts w:ascii="Times New Roman" w:hAnsi="Times New Roman" w:cs="Times New Roman"/>
                <w:b/>
                <w:bCs/>
                <w:sz w:val="24"/>
                <w:szCs w:val="24"/>
                <w:lang w:val="lt-LT"/>
              </w:rPr>
              <w:t xml:space="preserve">Prašome patikslinti reikalavimą. Paslaugų apimčiai įvertinti reikalingi tikslūs kriterijai, kurias remiantis nukreipiama į egzistuojantį svetainės skyrių? </w:t>
            </w:r>
          </w:p>
        </w:tc>
        <w:tc>
          <w:tcPr>
            <w:tcW w:w="4536" w:type="dxa"/>
          </w:tcPr>
          <w:p w14:paraId="368C28B8"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Paaiškiname, kad techninės specifikacijos FR-441 punkte tinkamas kriterijus perkeliant naudotoją į atitinkamą egzistuojantį svetainės skyrių – neegzistuojančių nuorodų aptikimas. Taip pat paaiškiname, kad punkte minimos </w:t>
            </w:r>
            <w:r w:rsidRPr="00C04E05">
              <w:rPr>
                <w:rFonts w:ascii="Times New Roman" w:hAnsi="Times New Roman" w:cs="Times New Roman"/>
                <w:i/>
                <w:iCs/>
                <w:sz w:val="24"/>
                <w:szCs w:val="24"/>
                <w:lang w:val="lt-LT"/>
              </w:rPr>
              <w:t>pasenusios</w:t>
            </w:r>
            <w:r w:rsidRPr="00C04E05">
              <w:rPr>
                <w:rFonts w:ascii="Times New Roman" w:hAnsi="Times New Roman" w:cs="Times New Roman"/>
                <w:sz w:val="24"/>
                <w:szCs w:val="24"/>
                <w:lang w:val="lt-LT"/>
              </w:rPr>
              <w:t xml:space="preserve"> nuorodos suprantamos kaip ne(be)</w:t>
            </w:r>
            <w:proofErr w:type="spellStart"/>
            <w:r w:rsidRPr="00C04E05">
              <w:rPr>
                <w:rFonts w:ascii="Times New Roman" w:hAnsi="Times New Roman" w:cs="Times New Roman"/>
                <w:sz w:val="24"/>
                <w:szCs w:val="24"/>
                <w:lang w:val="lt-LT"/>
              </w:rPr>
              <w:t>egziztuojančios</w:t>
            </w:r>
            <w:proofErr w:type="spellEnd"/>
            <w:r w:rsidRPr="00C04E05">
              <w:rPr>
                <w:rFonts w:ascii="Times New Roman" w:hAnsi="Times New Roman" w:cs="Times New Roman"/>
                <w:sz w:val="24"/>
                <w:szCs w:val="24"/>
                <w:lang w:val="lt-LT"/>
              </w:rPr>
              <w:t>.</w:t>
            </w:r>
          </w:p>
        </w:tc>
      </w:tr>
      <w:tr w:rsidR="00C04E05" w:rsidRPr="00C04E05" w14:paraId="3EA8D84B" w14:textId="77777777" w:rsidTr="00AA2314">
        <w:tc>
          <w:tcPr>
            <w:tcW w:w="631" w:type="dxa"/>
            <w:vAlign w:val="center"/>
          </w:tcPr>
          <w:p w14:paraId="1F324695"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28</w:t>
            </w:r>
          </w:p>
        </w:tc>
        <w:tc>
          <w:tcPr>
            <w:tcW w:w="4326" w:type="dxa"/>
          </w:tcPr>
          <w:p w14:paraId="66CA93F3" w14:textId="77777777" w:rsidR="00C04E05" w:rsidRPr="00C04E05" w:rsidRDefault="00C04E05" w:rsidP="00132651">
            <w:pPr>
              <w:jc w:val="both"/>
              <w:rPr>
                <w:rFonts w:ascii="Times New Roman" w:hAnsi="Times New Roman" w:cs="Times New Roman"/>
                <w:b/>
                <w:bCs/>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NR-18 punkte yra nurodyta „Diegėjo suprojektuotas VRKIS sprendimas turi užtikrinti, kad laikas, per kurį atstatomi duomenys po incidento (RTO) (skaičiavimo išteklių numatytajam mastui atkurti) neviršytų 60 min.“</w:t>
            </w:r>
            <w:r w:rsidRPr="00C04E05">
              <w:rPr>
                <w:rFonts w:ascii="Times New Roman" w:hAnsi="Times New Roman" w:cs="Times New Roman"/>
                <w:b/>
                <w:bCs/>
                <w:sz w:val="24"/>
                <w:szCs w:val="24"/>
                <w:lang w:val="lt-LT"/>
              </w:rPr>
              <w:t xml:space="preserve"> Norint atstatyti VRKIS DB per 60min. Perkančiajai organizacijai reikalinga turėti veidrodinę DB instaliaciją kitoje infrastruktūroje. Ar Perkančioji organizacija turi Oracle licencijas veidrodinei instaliacijai? </w:t>
            </w:r>
          </w:p>
        </w:tc>
        <w:tc>
          <w:tcPr>
            <w:tcW w:w="4536" w:type="dxa"/>
          </w:tcPr>
          <w:p w14:paraId="049AB89B"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minimas reikalavimas kalba apie tai, kad Diegėjas turės taip suprojektuoti VRKIS, kad jos atstatymas tenkintų reikalavime minimus parametrus. Visi su tokiu VRKIS atstatymu susiję poreikiai (licencijų, techninės įrangos ir t.t.) Diegėjo, projektuojant VRKIS, turės būti indikuojami / pateikiami dokumentacijoje tačiau jų realizacija nebus Diegėjo atsakomybė.</w:t>
            </w:r>
          </w:p>
        </w:tc>
      </w:tr>
      <w:tr w:rsidR="00C04E05" w:rsidRPr="00C04E05" w14:paraId="0A8172F1" w14:textId="77777777" w:rsidTr="00AA2314">
        <w:tc>
          <w:tcPr>
            <w:tcW w:w="631" w:type="dxa"/>
            <w:vAlign w:val="center"/>
          </w:tcPr>
          <w:p w14:paraId="6E7E81BF"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29</w:t>
            </w:r>
          </w:p>
        </w:tc>
        <w:tc>
          <w:tcPr>
            <w:tcW w:w="4326" w:type="dxa"/>
          </w:tcPr>
          <w:p w14:paraId="064467B0"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sz w:val="24"/>
                <w:szCs w:val="24"/>
                <w:lang w:val="lt-LT"/>
              </w:rPr>
              <w:t>Techinės</w:t>
            </w:r>
            <w:proofErr w:type="spellEnd"/>
            <w:r w:rsidRPr="00C04E05">
              <w:rPr>
                <w:rFonts w:ascii="Times New Roman" w:hAnsi="Times New Roman" w:cs="Times New Roman"/>
                <w:sz w:val="24"/>
                <w:szCs w:val="24"/>
                <w:lang w:val="lt-LT"/>
              </w:rPr>
              <w:t xml:space="preserve"> specifikacijos NR-26.2 punkte yra nurodyta VRKIS modernizavimo pabaigoje turi būti naudojama naujausia galima (stabili) DBVS versija. : </w:t>
            </w:r>
            <w:r w:rsidRPr="00C04E05">
              <w:rPr>
                <w:rFonts w:ascii="Times New Roman" w:hAnsi="Times New Roman" w:cs="Times New Roman"/>
                <w:b/>
                <w:bCs/>
                <w:sz w:val="24"/>
                <w:szCs w:val="24"/>
                <w:lang w:val="lt-LT"/>
              </w:rPr>
              <w:t xml:space="preserve">Šiuo metu </w:t>
            </w:r>
            <w:r w:rsidRPr="00C04E05">
              <w:rPr>
                <w:rFonts w:ascii="Times New Roman" w:hAnsi="Times New Roman" w:cs="Times New Roman"/>
                <w:b/>
                <w:bCs/>
                <w:sz w:val="24"/>
                <w:szCs w:val="24"/>
                <w:lang w:val="lt-LT"/>
              </w:rPr>
              <w:lastRenderedPageBreak/>
              <w:t xml:space="preserve">naujausia stabili Oracle DB versija yra 23. Ar teisingai suprantame, kad Tiekėjas turės migruoti DB į naujausią versiją 23 (ne 19c). Ar Perkančioji organizacija turi licencijas/atnaujinimus būtinus migruoti į 23? </w:t>
            </w:r>
          </w:p>
        </w:tc>
        <w:tc>
          <w:tcPr>
            <w:tcW w:w="4536" w:type="dxa"/>
          </w:tcPr>
          <w:p w14:paraId="094A829D"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lastRenderedPageBreak/>
              <w:t xml:space="preserve">Paaiškiname, kad konkreti DBVS versija, į kurią bus migruojami duomenys, turės būti nustatyta VRKIS migravimo metu pagal tuo metu esančią ir DBVS gamintojo pateikiamą </w:t>
            </w:r>
            <w:r w:rsidRPr="00C04E05">
              <w:rPr>
                <w:rFonts w:ascii="Times New Roman" w:hAnsi="Times New Roman" w:cs="Times New Roman"/>
                <w:sz w:val="24"/>
                <w:szCs w:val="24"/>
                <w:lang w:val="lt-LT"/>
              </w:rPr>
              <w:lastRenderedPageBreak/>
              <w:t xml:space="preserve">informaciją. NR-21 reikalavimas neprieštarauja paklausime išsakytai nuomonei, jame kalbama apie ne senesnę nei 19c Oracle DBVS versiją. Šiuo metu Perkančioji organizacija turi 10 vnt. ,,Oracle Standard Edition 2“ licencijų (galiojančių iki 2026 m. pradžios), kurių tikimasi migravimui turėtų užtekti.  </w:t>
            </w:r>
          </w:p>
        </w:tc>
      </w:tr>
      <w:tr w:rsidR="00C04E05" w:rsidRPr="00C04E05" w14:paraId="589377E6" w14:textId="77777777" w:rsidTr="00AA2314">
        <w:tc>
          <w:tcPr>
            <w:tcW w:w="631" w:type="dxa"/>
            <w:vAlign w:val="center"/>
          </w:tcPr>
          <w:p w14:paraId="232339FB"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lastRenderedPageBreak/>
              <w:t>30</w:t>
            </w:r>
          </w:p>
        </w:tc>
        <w:tc>
          <w:tcPr>
            <w:tcW w:w="4326" w:type="dxa"/>
          </w:tcPr>
          <w:p w14:paraId="19740F07"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b/>
                <w:bCs/>
                <w:sz w:val="24"/>
                <w:szCs w:val="24"/>
                <w:lang w:val="lt-LT"/>
              </w:rPr>
              <w:t>T</w:t>
            </w:r>
            <w:r w:rsidRPr="00C04E05">
              <w:rPr>
                <w:rFonts w:ascii="Times New Roman" w:hAnsi="Times New Roman" w:cs="Times New Roman"/>
                <w:sz w:val="24"/>
                <w:szCs w:val="24"/>
                <w:lang w:val="lt-LT"/>
              </w:rPr>
              <w:t>echinės</w:t>
            </w:r>
            <w:proofErr w:type="spellEnd"/>
            <w:r w:rsidRPr="00C04E05">
              <w:rPr>
                <w:rFonts w:ascii="Times New Roman" w:hAnsi="Times New Roman" w:cs="Times New Roman"/>
                <w:sz w:val="24"/>
                <w:szCs w:val="24"/>
                <w:lang w:val="lt-LT"/>
              </w:rPr>
              <w:t xml:space="preserve"> specifikacijos NR-40 punkte yra nurodyta VRKIS turi būti projektuojama taip, kad rinkimų metu VRKIS turi veikti pagal racionalius greitaveikos reikalavimus, kai vienu metu su VRKIS lygiagrečiai veiksmus inicijuos ne mažiau kaip </w:t>
            </w:r>
            <w:r w:rsidRPr="00C04E05">
              <w:rPr>
                <w:rFonts w:ascii="Times New Roman" w:hAnsi="Times New Roman" w:cs="Times New Roman"/>
                <w:b/>
                <w:bCs/>
                <w:sz w:val="24"/>
                <w:szCs w:val="24"/>
                <w:lang w:val="lt-LT"/>
              </w:rPr>
              <w:t xml:space="preserve">500 000 naudotojų. Reikalingas patikslinimas, kurios VRKIS funkcijos turi veikti prie 500 000 užklausų per sekundą apkrovos. Ar Perkančioji organizacija </w:t>
            </w:r>
          </w:p>
        </w:tc>
        <w:tc>
          <w:tcPr>
            <w:tcW w:w="4536" w:type="dxa"/>
          </w:tcPr>
          <w:p w14:paraId="147145E7"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reikalavimas NR-40 mini vienu metu VRKIS veiksmus atliekančius naudotojus, o ne apie 500 000 užklausų per sekundę. Tiksliai atsakyti į pateikiamą klausimą nebaigus projektuoti sistemos nėra galimybės, todėl greitaveikos parametrų klausimas turės būti derinamas VRKIS modernizavimo metu tenkinant keliamus greitaveikos reikalavimus, tačiau tuo pačiu susiderinus ir galimus greitaveikos testus (kokiuose komponentuose, kokius veiksmus ir kokiu dažnumu naudotojai atlikinės, kad reikalavimai būtų tenkinami).</w:t>
            </w:r>
          </w:p>
        </w:tc>
      </w:tr>
      <w:tr w:rsidR="00C04E05" w:rsidRPr="00C04E05" w14:paraId="22AFB90F" w14:textId="77777777" w:rsidTr="00AA2314">
        <w:tc>
          <w:tcPr>
            <w:tcW w:w="631" w:type="dxa"/>
            <w:vAlign w:val="center"/>
          </w:tcPr>
          <w:p w14:paraId="2C6B8940"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31</w:t>
            </w:r>
          </w:p>
        </w:tc>
        <w:tc>
          <w:tcPr>
            <w:tcW w:w="4326" w:type="dxa"/>
          </w:tcPr>
          <w:p w14:paraId="347D15CC"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b/>
                <w:bCs/>
                <w:sz w:val="24"/>
                <w:szCs w:val="24"/>
                <w:lang w:val="lt-LT"/>
              </w:rPr>
              <w:t>T</w:t>
            </w:r>
            <w:r w:rsidRPr="00C04E05">
              <w:rPr>
                <w:rFonts w:ascii="Times New Roman" w:hAnsi="Times New Roman" w:cs="Times New Roman"/>
                <w:sz w:val="24"/>
                <w:szCs w:val="24"/>
                <w:lang w:val="lt-LT"/>
              </w:rPr>
              <w:t>echinės</w:t>
            </w:r>
            <w:proofErr w:type="spellEnd"/>
            <w:r w:rsidRPr="00C04E05">
              <w:rPr>
                <w:rFonts w:ascii="Times New Roman" w:hAnsi="Times New Roman" w:cs="Times New Roman"/>
                <w:sz w:val="24"/>
                <w:szCs w:val="24"/>
                <w:lang w:val="lt-LT"/>
              </w:rPr>
              <w:t xml:space="preserve"> specifikacijos NR-52 punkte yra nurodyta VRKIS ryšys su naudotojų ir administratorių darbo vietomis (interneto naršyklėmis) turi būti šifruojamas naudojant </w:t>
            </w:r>
            <w:proofErr w:type="spellStart"/>
            <w:r w:rsidRPr="00C04E05">
              <w:rPr>
                <w:rFonts w:ascii="Times New Roman" w:hAnsi="Times New Roman" w:cs="Times New Roman"/>
                <w:sz w:val="24"/>
                <w:szCs w:val="24"/>
                <w:lang w:val="lt-LT"/>
              </w:rPr>
              <w:t>Let‘s</w:t>
            </w:r>
            <w:proofErr w:type="spellEnd"/>
            <w:r w:rsidRPr="00C04E05">
              <w:rPr>
                <w:rFonts w:ascii="Times New Roman" w:hAnsi="Times New Roman" w:cs="Times New Roman"/>
                <w:sz w:val="24"/>
                <w:szCs w:val="24"/>
                <w:lang w:val="lt-LT"/>
              </w:rPr>
              <w:t xml:space="preserve"> </w:t>
            </w:r>
            <w:proofErr w:type="spellStart"/>
            <w:r w:rsidRPr="00C04E05">
              <w:rPr>
                <w:rFonts w:ascii="Times New Roman" w:hAnsi="Times New Roman" w:cs="Times New Roman"/>
                <w:sz w:val="24"/>
                <w:szCs w:val="24"/>
                <w:lang w:val="lt-LT"/>
              </w:rPr>
              <w:t>Encrypt</w:t>
            </w:r>
            <w:proofErr w:type="spellEnd"/>
            <w:r w:rsidRPr="00C04E05">
              <w:rPr>
                <w:rFonts w:ascii="Times New Roman" w:hAnsi="Times New Roman" w:cs="Times New Roman"/>
                <w:sz w:val="24"/>
                <w:szCs w:val="24"/>
                <w:lang w:val="lt-LT"/>
              </w:rPr>
              <w:t xml:space="preserve"> TLS (angl. Transport </w:t>
            </w:r>
            <w:proofErr w:type="spellStart"/>
            <w:r w:rsidRPr="00C04E05">
              <w:rPr>
                <w:rFonts w:ascii="Times New Roman" w:hAnsi="Times New Roman" w:cs="Times New Roman"/>
                <w:sz w:val="24"/>
                <w:szCs w:val="24"/>
                <w:lang w:val="lt-LT"/>
              </w:rPr>
              <w:t>Layer</w:t>
            </w:r>
            <w:proofErr w:type="spellEnd"/>
            <w:r w:rsidRPr="00C04E05">
              <w:rPr>
                <w:rFonts w:ascii="Times New Roman" w:hAnsi="Times New Roman" w:cs="Times New Roman"/>
                <w:sz w:val="24"/>
                <w:szCs w:val="24"/>
                <w:lang w:val="lt-LT"/>
              </w:rPr>
              <w:t xml:space="preserve"> </w:t>
            </w:r>
            <w:proofErr w:type="spellStart"/>
            <w:r w:rsidRPr="00C04E05">
              <w:rPr>
                <w:rFonts w:ascii="Times New Roman" w:hAnsi="Times New Roman" w:cs="Times New Roman"/>
                <w:sz w:val="24"/>
                <w:szCs w:val="24"/>
                <w:lang w:val="lt-LT"/>
              </w:rPr>
              <w:t>Security</w:t>
            </w:r>
            <w:proofErr w:type="spellEnd"/>
            <w:r w:rsidRPr="00C04E05">
              <w:rPr>
                <w:rFonts w:ascii="Times New Roman" w:hAnsi="Times New Roman" w:cs="Times New Roman"/>
                <w:sz w:val="24"/>
                <w:szCs w:val="24"/>
                <w:lang w:val="lt-LT"/>
              </w:rPr>
              <w:t xml:space="preserve">) arba kitas lygiavertes šifravimo priemones. </w:t>
            </w:r>
            <w:r w:rsidRPr="00C04E05">
              <w:rPr>
                <w:rFonts w:ascii="Times New Roman" w:hAnsi="Times New Roman" w:cs="Times New Roman"/>
                <w:b/>
                <w:bCs/>
                <w:sz w:val="24"/>
                <w:szCs w:val="24"/>
                <w:lang w:val="lt-LT"/>
              </w:rPr>
              <w:t>Šis punktas prieštarauja VRKDU-54 punktui, kuriame nurodyta, kad diegėjas turi pateikti sertifikatus, nors šiame punkte nurodyta naudoti "</w:t>
            </w:r>
            <w:proofErr w:type="spellStart"/>
            <w:r w:rsidRPr="00C04E05">
              <w:rPr>
                <w:rFonts w:ascii="Times New Roman" w:hAnsi="Times New Roman" w:cs="Times New Roman"/>
                <w:b/>
                <w:bCs/>
                <w:sz w:val="24"/>
                <w:szCs w:val="24"/>
                <w:lang w:val="lt-LT"/>
              </w:rPr>
              <w:t>Let's</w:t>
            </w:r>
            <w:proofErr w:type="spellEnd"/>
            <w:r w:rsidRPr="00C04E05">
              <w:rPr>
                <w:rFonts w:ascii="Times New Roman" w:hAnsi="Times New Roman" w:cs="Times New Roman"/>
                <w:b/>
                <w:bCs/>
                <w:sz w:val="24"/>
                <w:szCs w:val="24"/>
                <w:lang w:val="lt-LT"/>
              </w:rPr>
              <w:t xml:space="preserve"> </w:t>
            </w:r>
            <w:proofErr w:type="spellStart"/>
            <w:r w:rsidRPr="00C04E05">
              <w:rPr>
                <w:rFonts w:ascii="Times New Roman" w:hAnsi="Times New Roman" w:cs="Times New Roman"/>
                <w:b/>
                <w:bCs/>
                <w:sz w:val="24"/>
                <w:szCs w:val="24"/>
                <w:lang w:val="lt-LT"/>
              </w:rPr>
              <w:t>Encrypt</w:t>
            </w:r>
            <w:proofErr w:type="spellEnd"/>
            <w:r w:rsidRPr="00C04E05">
              <w:rPr>
                <w:rFonts w:ascii="Times New Roman" w:hAnsi="Times New Roman" w:cs="Times New Roman"/>
                <w:b/>
                <w:bCs/>
                <w:sz w:val="24"/>
                <w:szCs w:val="24"/>
                <w:lang w:val="lt-LT"/>
              </w:rPr>
              <w:t xml:space="preserve">" sertifikatus. Prašome pašalinti reikalavimų prieštaravimą. </w:t>
            </w:r>
          </w:p>
        </w:tc>
        <w:tc>
          <w:tcPr>
            <w:tcW w:w="4536" w:type="dxa"/>
          </w:tcPr>
          <w:p w14:paraId="3DB9F9C4"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Paaiškiname, kad reikalavime NR-52  nėra konkrečiai nurodomas TLS sprendimas, nes pateikiama galimybė siūlyti ir naudoti lygiavertes šifravimo priemones. Kadangi nėra žinomas konkretus technologinis sprendimas, sekantys reikalavimai yra tik papildantys ir nebūtinai turės būti įgyvendinti, jei bus pasirinktas </w:t>
            </w:r>
            <w:proofErr w:type="spellStart"/>
            <w:r w:rsidRPr="00C04E05">
              <w:rPr>
                <w:rFonts w:ascii="Times New Roman" w:hAnsi="Times New Roman" w:cs="Times New Roman"/>
                <w:sz w:val="24"/>
                <w:szCs w:val="24"/>
                <w:lang w:val="lt-LT"/>
              </w:rPr>
              <w:t>Let‘s</w:t>
            </w:r>
            <w:proofErr w:type="spellEnd"/>
            <w:r w:rsidRPr="00C04E05">
              <w:rPr>
                <w:rFonts w:ascii="Times New Roman" w:hAnsi="Times New Roman" w:cs="Times New Roman"/>
                <w:sz w:val="24"/>
                <w:szCs w:val="24"/>
                <w:lang w:val="lt-LT"/>
              </w:rPr>
              <w:t xml:space="preserve"> </w:t>
            </w:r>
            <w:proofErr w:type="spellStart"/>
            <w:r w:rsidRPr="00C04E05">
              <w:rPr>
                <w:rFonts w:ascii="Times New Roman" w:hAnsi="Times New Roman" w:cs="Times New Roman"/>
                <w:sz w:val="24"/>
                <w:szCs w:val="24"/>
                <w:lang w:val="lt-LT"/>
              </w:rPr>
              <w:t>Encrypt</w:t>
            </w:r>
            <w:proofErr w:type="spellEnd"/>
            <w:r w:rsidRPr="00C04E05">
              <w:rPr>
                <w:rFonts w:ascii="Times New Roman" w:hAnsi="Times New Roman" w:cs="Times New Roman"/>
                <w:sz w:val="24"/>
                <w:szCs w:val="24"/>
                <w:lang w:val="lt-LT"/>
              </w:rPr>
              <w:t xml:space="preserve"> TLS sprendimas.  </w:t>
            </w:r>
          </w:p>
        </w:tc>
      </w:tr>
      <w:tr w:rsidR="00C04E05" w:rsidRPr="00C04E05" w14:paraId="3E037DEC" w14:textId="77777777" w:rsidTr="00AA2314">
        <w:tc>
          <w:tcPr>
            <w:tcW w:w="631" w:type="dxa"/>
            <w:vAlign w:val="center"/>
          </w:tcPr>
          <w:p w14:paraId="4A5B3AA8"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32</w:t>
            </w:r>
          </w:p>
        </w:tc>
        <w:tc>
          <w:tcPr>
            <w:tcW w:w="4326" w:type="dxa"/>
          </w:tcPr>
          <w:p w14:paraId="28E62071"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b/>
                <w:bCs/>
                <w:sz w:val="24"/>
                <w:szCs w:val="24"/>
                <w:lang w:val="lt-LT"/>
              </w:rPr>
              <w:t>T</w:t>
            </w:r>
            <w:r w:rsidRPr="00C04E05">
              <w:rPr>
                <w:rFonts w:ascii="Times New Roman" w:hAnsi="Times New Roman" w:cs="Times New Roman"/>
                <w:sz w:val="24"/>
                <w:szCs w:val="24"/>
                <w:lang w:val="lt-LT"/>
              </w:rPr>
              <w:t>echinės</w:t>
            </w:r>
            <w:proofErr w:type="spellEnd"/>
            <w:r w:rsidRPr="00C04E05">
              <w:rPr>
                <w:rFonts w:ascii="Times New Roman" w:hAnsi="Times New Roman" w:cs="Times New Roman"/>
                <w:sz w:val="24"/>
                <w:szCs w:val="24"/>
                <w:lang w:val="lt-LT"/>
              </w:rPr>
              <w:t xml:space="preserve"> specifikacijos NR-74 punkte yra nurodyta Turi būti galimybė skirtingomis kalbomis pateikiamą informaciją (portalo puslapius) pateikti skirtingos apimties, t. y. viena kalba pateikiamos svetainės versija gali būti platesnės apimties, nei kita kalba pateikiama svetainės versija. Taip pat turi būti galimybė kurti skirtingos apimties svetainės meniu ir svetainės medį</w:t>
            </w:r>
            <w:r w:rsidRPr="00C04E05">
              <w:rPr>
                <w:rFonts w:ascii="Times New Roman" w:hAnsi="Times New Roman" w:cs="Times New Roman"/>
                <w:b/>
                <w:bCs/>
                <w:sz w:val="24"/>
                <w:szCs w:val="24"/>
                <w:lang w:val="lt-LT"/>
              </w:rPr>
              <w:t xml:space="preserve">. Prašome patikslinti reikalavimą, kad Tiekėjas galėtų tinkamai įvertinti darbų apimtį. Reikalingas tikslus sąrašas, kurios VRKIS (VRK.LT) funkcijos turės palaikyti </w:t>
            </w:r>
            <w:proofErr w:type="spellStart"/>
            <w:r w:rsidRPr="00C04E05">
              <w:rPr>
                <w:rFonts w:ascii="Times New Roman" w:hAnsi="Times New Roman" w:cs="Times New Roman"/>
                <w:b/>
                <w:bCs/>
                <w:sz w:val="24"/>
                <w:szCs w:val="24"/>
                <w:lang w:val="lt-LT"/>
              </w:rPr>
              <w:t>daugiakalbiškumą</w:t>
            </w:r>
            <w:proofErr w:type="spellEnd"/>
            <w:r w:rsidRPr="00C04E05">
              <w:rPr>
                <w:rFonts w:ascii="Times New Roman" w:hAnsi="Times New Roman" w:cs="Times New Roman"/>
                <w:b/>
                <w:bCs/>
                <w:sz w:val="24"/>
                <w:szCs w:val="24"/>
                <w:lang w:val="lt-LT"/>
              </w:rPr>
              <w:t xml:space="preserve"> ir kiek kalbų? </w:t>
            </w:r>
          </w:p>
        </w:tc>
        <w:tc>
          <w:tcPr>
            <w:tcW w:w="4536" w:type="dxa"/>
          </w:tcPr>
          <w:p w14:paraId="1F7747A0"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Paaiškiname, kad </w:t>
            </w:r>
            <w:proofErr w:type="spellStart"/>
            <w:r w:rsidRPr="00C04E05">
              <w:rPr>
                <w:rFonts w:ascii="Times New Roman" w:hAnsi="Times New Roman" w:cs="Times New Roman"/>
                <w:sz w:val="24"/>
                <w:szCs w:val="24"/>
                <w:lang w:val="lt-LT"/>
              </w:rPr>
              <w:t>daugiakalbiškumo</w:t>
            </w:r>
            <w:proofErr w:type="spellEnd"/>
            <w:r w:rsidRPr="00C04E05">
              <w:rPr>
                <w:rFonts w:ascii="Times New Roman" w:hAnsi="Times New Roman" w:cs="Times New Roman"/>
                <w:sz w:val="24"/>
                <w:szCs w:val="24"/>
                <w:lang w:val="lt-LT"/>
              </w:rPr>
              <w:t xml:space="preserve"> reikalavimas turės būti taikomas VRKIS portalui (viešai daliai (prieinamai visiems lankytojams) ir vidinei daliai (prieinamai autentifikuotiems rinkėjams ir rinkimų dalyviams)). Baigtinis portalo funkcijų sąrašas, kurios turės būti pateikiamos keliomis kalbomis, turės būti nustatytas analizės ir projektavimo etapo metu. Numatoma, kad bus naudojama ne daugiau 5 (penkių) kalbų.</w:t>
            </w:r>
          </w:p>
        </w:tc>
      </w:tr>
      <w:tr w:rsidR="00C04E05" w:rsidRPr="00C04E05" w14:paraId="4D8B759F" w14:textId="77777777" w:rsidTr="00AA2314">
        <w:tc>
          <w:tcPr>
            <w:tcW w:w="631" w:type="dxa"/>
            <w:vAlign w:val="center"/>
          </w:tcPr>
          <w:p w14:paraId="27029470"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lastRenderedPageBreak/>
              <w:t>33</w:t>
            </w:r>
          </w:p>
        </w:tc>
        <w:tc>
          <w:tcPr>
            <w:tcW w:w="4326" w:type="dxa"/>
          </w:tcPr>
          <w:p w14:paraId="29054E07"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b/>
                <w:bCs/>
                <w:sz w:val="24"/>
                <w:szCs w:val="24"/>
                <w:lang w:val="lt-LT"/>
              </w:rPr>
              <w:t>T</w:t>
            </w:r>
            <w:r w:rsidRPr="00C04E05">
              <w:rPr>
                <w:rFonts w:ascii="Times New Roman" w:hAnsi="Times New Roman" w:cs="Times New Roman"/>
                <w:sz w:val="24"/>
                <w:szCs w:val="24"/>
                <w:lang w:val="lt-LT"/>
              </w:rPr>
              <w:t>echinės</w:t>
            </w:r>
            <w:proofErr w:type="spellEnd"/>
            <w:r w:rsidRPr="00C04E05">
              <w:rPr>
                <w:rFonts w:ascii="Times New Roman" w:hAnsi="Times New Roman" w:cs="Times New Roman"/>
                <w:sz w:val="24"/>
                <w:szCs w:val="24"/>
                <w:lang w:val="lt-LT"/>
              </w:rPr>
              <w:t xml:space="preserve"> specifikacijos NR-86 punkte yra nurodyta VRKIS portalas turės būti pritaikyti AAA lygio reikalavimams. </w:t>
            </w:r>
            <w:r w:rsidRPr="00C04E05">
              <w:rPr>
                <w:rFonts w:ascii="Times New Roman" w:hAnsi="Times New Roman" w:cs="Times New Roman"/>
                <w:b/>
                <w:bCs/>
                <w:sz w:val="24"/>
                <w:szCs w:val="24"/>
                <w:lang w:val="lt-LT"/>
              </w:rPr>
              <w:t xml:space="preserve">Prašome patikslinti, ar šis reikalavimas taikomas viešajam portalui, Rinkėjų paslaugoms, ar ir kitiems moduliams (pvz.: Organizatorių paslaugoms)? Taip pat, reikalinga patikslinti sąvoką VRKIS portalas - kas tai yra? </w:t>
            </w:r>
          </w:p>
        </w:tc>
        <w:tc>
          <w:tcPr>
            <w:tcW w:w="4536" w:type="dxa"/>
          </w:tcPr>
          <w:p w14:paraId="4B8F2501"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reikalavimas taikomas projekto metu kuriamam portalui (viešai daliai (prieinamai visiems lankytojams) ir vidinei daliai (prieinamai autentifikuotiems rinkėjams ir rinkimų dalyviams) ir naujai kuriamoms ar modernizuojamoms paslaugoms. Sąvoka VRKIS portalas yra tapati sąvokai VRK.LT portalas.</w:t>
            </w:r>
          </w:p>
        </w:tc>
      </w:tr>
      <w:tr w:rsidR="00C04E05" w:rsidRPr="00C04E05" w14:paraId="28379F70" w14:textId="77777777" w:rsidTr="00AA2314">
        <w:tc>
          <w:tcPr>
            <w:tcW w:w="631" w:type="dxa"/>
            <w:vAlign w:val="center"/>
          </w:tcPr>
          <w:p w14:paraId="7A2C41EE"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34</w:t>
            </w:r>
          </w:p>
        </w:tc>
        <w:tc>
          <w:tcPr>
            <w:tcW w:w="4326" w:type="dxa"/>
          </w:tcPr>
          <w:p w14:paraId="0EEA3A41"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b/>
                <w:bCs/>
                <w:sz w:val="24"/>
                <w:szCs w:val="24"/>
                <w:lang w:val="lt-LT"/>
              </w:rPr>
              <w:t>T</w:t>
            </w:r>
            <w:r w:rsidRPr="00C04E05">
              <w:rPr>
                <w:rFonts w:ascii="Times New Roman" w:hAnsi="Times New Roman" w:cs="Times New Roman"/>
                <w:sz w:val="24"/>
                <w:szCs w:val="24"/>
                <w:lang w:val="lt-LT"/>
              </w:rPr>
              <w:t>echinės</w:t>
            </w:r>
            <w:proofErr w:type="spellEnd"/>
            <w:r w:rsidRPr="00C04E05">
              <w:rPr>
                <w:rFonts w:ascii="Times New Roman" w:hAnsi="Times New Roman" w:cs="Times New Roman"/>
                <w:sz w:val="24"/>
                <w:szCs w:val="24"/>
                <w:lang w:val="lt-LT"/>
              </w:rPr>
              <w:t xml:space="preserve"> specifikacijos NR-100 punkte yra nurodyta Turi būti saugomi tokie įvykių žurnalo elementai: </w:t>
            </w:r>
            <w:r w:rsidRPr="00C04E05">
              <w:rPr>
                <w:rFonts w:ascii="Times New Roman" w:hAnsi="Times New Roman" w:cs="Times New Roman"/>
                <w:b/>
                <w:bCs/>
                <w:sz w:val="24"/>
                <w:szCs w:val="24"/>
                <w:lang w:val="lt-LT"/>
              </w:rPr>
              <w:t xml:space="preserve">asmens kodas; Pirkimo dokumentų saugos reikalavimuose nurodyta, kad </w:t>
            </w:r>
            <w:proofErr w:type="spellStart"/>
            <w:r w:rsidRPr="00C04E05">
              <w:rPr>
                <w:rFonts w:ascii="Times New Roman" w:hAnsi="Times New Roman" w:cs="Times New Roman"/>
                <w:b/>
                <w:bCs/>
                <w:sz w:val="24"/>
                <w:szCs w:val="24"/>
                <w:lang w:val="lt-LT"/>
              </w:rPr>
              <w:t>pvz</w:t>
            </w:r>
            <w:proofErr w:type="spellEnd"/>
            <w:r w:rsidRPr="00C04E05">
              <w:rPr>
                <w:rFonts w:ascii="Times New Roman" w:hAnsi="Times New Roman" w:cs="Times New Roman"/>
                <w:b/>
                <w:bCs/>
                <w:sz w:val="24"/>
                <w:szCs w:val="24"/>
                <w:lang w:val="lt-LT"/>
              </w:rPr>
              <w:t xml:space="preserve"> asmens kodas turi būti šifruojamas. Užšifravus asmens kodą jo nebus galima perduot į įvykių žurnalą. Reikia patikslinti arba saugumo reikalavimus, arba </w:t>
            </w:r>
            <w:proofErr w:type="spellStart"/>
            <w:r w:rsidRPr="00C04E05">
              <w:rPr>
                <w:rFonts w:ascii="Times New Roman" w:hAnsi="Times New Roman" w:cs="Times New Roman"/>
                <w:b/>
                <w:bCs/>
                <w:sz w:val="24"/>
                <w:szCs w:val="24"/>
                <w:lang w:val="lt-LT"/>
              </w:rPr>
              <w:t>žurnalizavimo</w:t>
            </w:r>
            <w:proofErr w:type="spellEnd"/>
            <w:r w:rsidRPr="00C04E05">
              <w:rPr>
                <w:rFonts w:ascii="Times New Roman" w:hAnsi="Times New Roman" w:cs="Times New Roman"/>
                <w:b/>
                <w:bCs/>
                <w:sz w:val="24"/>
                <w:szCs w:val="24"/>
                <w:lang w:val="lt-LT"/>
              </w:rPr>
              <w:t xml:space="preserve">. </w:t>
            </w:r>
          </w:p>
        </w:tc>
        <w:tc>
          <w:tcPr>
            <w:tcW w:w="4536" w:type="dxa"/>
          </w:tcPr>
          <w:p w14:paraId="4AC98D94"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techninės specifikacijos reikalavime NR-100 turi būti naudojamas asmens kodas arba naudotojo identifikacinis numeris.</w:t>
            </w:r>
          </w:p>
          <w:p w14:paraId="314948EC"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Atitinkamai turi būti naudojamas asmens kodas arba naudotojo identifikacinis numeris ir techninės specifikacijos reikalavime NR-101.5.</w:t>
            </w:r>
          </w:p>
          <w:p w14:paraId="637F5DA0" w14:textId="77777777" w:rsidR="00C04E05" w:rsidRPr="00C04E05" w:rsidRDefault="00C04E05" w:rsidP="00132651">
            <w:pPr>
              <w:jc w:val="both"/>
              <w:rPr>
                <w:rFonts w:ascii="Times New Roman" w:hAnsi="Times New Roman" w:cs="Times New Roman"/>
                <w:sz w:val="24"/>
                <w:szCs w:val="24"/>
                <w:lang w:val="lt-LT"/>
              </w:rPr>
            </w:pPr>
          </w:p>
        </w:tc>
      </w:tr>
      <w:tr w:rsidR="00C04E05" w:rsidRPr="00C04E05" w14:paraId="73045844" w14:textId="77777777" w:rsidTr="00AA2314">
        <w:tc>
          <w:tcPr>
            <w:tcW w:w="631" w:type="dxa"/>
            <w:vAlign w:val="center"/>
          </w:tcPr>
          <w:p w14:paraId="78EC5D22"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35</w:t>
            </w:r>
          </w:p>
        </w:tc>
        <w:tc>
          <w:tcPr>
            <w:tcW w:w="4326" w:type="dxa"/>
          </w:tcPr>
          <w:p w14:paraId="1EBDCC34"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b/>
                <w:bCs/>
                <w:sz w:val="24"/>
                <w:szCs w:val="24"/>
                <w:lang w:val="lt-LT"/>
              </w:rPr>
              <w:t>T</w:t>
            </w:r>
            <w:r w:rsidRPr="00C04E05">
              <w:rPr>
                <w:rFonts w:ascii="Times New Roman" w:hAnsi="Times New Roman" w:cs="Times New Roman"/>
                <w:sz w:val="24"/>
                <w:szCs w:val="24"/>
                <w:lang w:val="lt-LT"/>
              </w:rPr>
              <w:t>echinės</w:t>
            </w:r>
            <w:proofErr w:type="spellEnd"/>
            <w:r w:rsidRPr="00C04E05">
              <w:rPr>
                <w:rFonts w:ascii="Times New Roman" w:hAnsi="Times New Roman" w:cs="Times New Roman"/>
                <w:sz w:val="24"/>
                <w:szCs w:val="24"/>
                <w:lang w:val="lt-LT"/>
              </w:rPr>
              <w:t xml:space="preserve"> specifikacijos Priedo 1, priede Nr.1 7 punkte yra nurodyta Turi būti sukurta ir su IVPK suderinta Universalioji duomenų teikimo sąsaja, kaip ši sąvoka apibrėžta Duomenų teikimo formatų ir standartų rekomendacijose. 2013 m. kovo 25 d. Informacinės visuomenės plėtros komiteto (nuo 2024-08-14 - Valstybės skaitmeninių sprendimų agentūros) direktoriaus įsakymu Nr. T-36 patvirtintos Duomenų teikimo formatų ir standartų rekomendacijos. Prašome pateikti baigtinį teikiamų duomenų sąrašą. </w:t>
            </w:r>
          </w:p>
        </w:tc>
        <w:tc>
          <w:tcPr>
            <w:tcW w:w="4536" w:type="dxa"/>
          </w:tcPr>
          <w:p w14:paraId="724F9B43"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Paaiškiname, kad techninėje specifikacijoje numatytas reikalavimas sukurti ir su IVPK (VSSA)</w:t>
            </w:r>
            <w:r w:rsidRPr="00C04E05">
              <w:rPr>
                <w:lang w:val="lt-LT"/>
              </w:rPr>
              <w:t xml:space="preserve"> </w:t>
            </w:r>
            <w:r w:rsidRPr="00C04E05">
              <w:rPr>
                <w:rFonts w:ascii="Times New Roman" w:hAnsi="Times New Roman" w:cs="Times New Roman"/>
                <w:sz w:val="24"/>
                <w:szCs w:val="24"/>
                <w:lang w:val="lt-LT"/>
              </w:rPr>
              <w:t>suderinti universaliąją duomenų teikimo sąsają. Šiame reikalavime nėra numatytas teikiamų duomenų sąrašas.</w:t>
            </w:r>
          </w:p>
        </w:tc>
      </w:tr>
      <w:tr w:rsidR="00C04E05" w:rsidRPr="00C04E05" w14:paraId="49F91334" w14:textId="77777777" w:rsidTr="00AA2314">
        <w:tc>
          <w:tcPr>
            <w:tcW w:w="631" w:type="dxa"/>
            <w:vAlign w:val="center"/>
          </w:tcPr>
          <w:p w14:paraId="08BB1D85" w14:textId="77777777" w:rsidR="00C04E05" w:rsidRPr="00C04E05" w:rsidRDefault="00C04E05" w:rsidP="00132651">
            <w:pPr>
              <w:jc w:val="center"/>
              <w:rPr>
                <w:rFonts w:ascii="Times New Roman" w:hAnsi="Times New Roman" w:cs="Times New Roman"/>
                <w:b/>
                <w:bCs/>
                <w:sz w:val="24"/>
                <w:szCs w:val="24"/>
                <w:lang w:val="lt-LT"/>
              </w:rPr>
            </w:pPr>
            <w:r w:rsidRPr="00C04E05">
              <w:rPr>
                <w:rFonts w:ascii="Times New Roman" w:hAnsi="Times New Roman" w:cs="Times New Roman"/>
                <w:b/>
                <w:bCs/>
                <w:color w:val="000000"/>
                <w:sz w:val="24"/>
                <w:szCs w:val="24"/>
                <w:lang w:val="lt-LT"/>
              </w:rPr>
              <w:t>36</w:t>
            </w:r>
          </w:p>
        </w:tc>
        <w:tc>
          <w:tcPr>
            <w:tcW w:w="4326" w:type="dxa"/>
          </w:tcPr>
          <w:p w14:paraId="0D6831B0" w14:textId="77777777" w:rsidR="00C04E05" w:rsidRPr="00C04E05" w:rsidRDefault="00C04E05" w:rsidP="00132651">
            <w:pPr>
              <w:jc w:val="both"/>
              <w:rPr>
                <w:rFonts w:ascii="Times New Roman" w:hAnsi="Times New Roman" w:cs="Times New Roman"/>
                <w:sz w:val="24"/>
                <w:szCs w:val="24"/>
                <w:lang w:val="lt-LT"/>
              </w:rPr>
            </w:pPr>
            <w:proofErr w:type="spellStart"/>
            <w:r w:rsidRPr="00C04E05">
              <w:rPr>
                <w:rFonts w:ascii="Times New Roman" w:hAnsi="Times New Roman" w:cs="Times New Roman"/>
                <w:b/>
                <w:bCs/>
                <w:sz w:val="24"/>
                <w:szCs w:val="24"/>
                <w:lang w:val="lt-LT"/>
              </w:rPr>
              <w:t>T</w:t>
            </w:r>
            <w:r w:rsidRPr="00C04E05">
              <w:rPr>
                <w:rFonts w:ascii="Times New Roman" w:hAnsi="Times New Roman" w:cs="Times New Roman"/>
                <w:sz w:val="24"/>
                <w:szCs w:val="24"/>
                <w:lang w:val="lt-LT"/>
              </w:rPr>
              <w:t>echinės</w:t>
            </w:r>
            <w:proofErr w:type="spellEnd"/>
            <w:r w:rsidRPr="00C04E05">
              <w:rPr>
                <w:rFonts w:ascii="Times New Roman" w:hAnsi="Times New Roman" w:cs="Times New Roman"/>
                <w:sz w:val="24"/>
                <w:szCs w:val="24"/>
                <w:lang w:val="lt-LT"/>
              </w:rPr>
              <w:t xml:space="preserve"> specifikacijos </w:t>
            </w:r>
            <w:proofErr w:type="spellStart"/>
            <w:r w:rsidRPr="00C04E05">
              <w:rPr>
                <w:rFonts w:ascii="Times New Roman" w:hAnsi="Times New Roman" w:cs="Times New Roman"/>
                <w:b/>
                <w:bCs/>
                <w:sz w:val="24"/>
                <w:szCs w:val="24"/>
                <w:lang w:val="lt-LT"/>
              </w:rPr>
              <w:t>Error</w:t>
            </w:r>
            <w:proofErr w:type="spellEnd"/>
            <w:r w:rsidRPr="00C04E05">
              <w:rPr>
                <w:rFonts w:ascii="Times New Roman" w:hAnsi="Times New Roman" w:cs="Times New Roman"/>
                <w:b/>
                <w:bCs/>
                <w:sz w:val="24"/>
                <w:szCs w:val="24"/>
                <w:lang w:val="lt-LT"/>
              </w:rPr>
              <w:t xml:space="preserve">! </w:t>
            </w:r>
            <w:proofErr w:type="spellStart"/>
            <w:r w:rsidRPr="00C04E05">
              <w:rPr>
                <w:rFonts w:ascii="Times New Roman" w:hAnsi="Times New Roman" w:cs="Times New Roman"/>
                <w:b/>
                <w:bCs/>
                <w:sz w:val="24"/>
                <w:szCs w:val="24"/>
                <w:lang w:val="lt-LT"/>
              </w:rPr>
              <w:t>No</w:t>
            </w:r>
            <w:proofErr w:type="spellEnd"/>
            <w:r w:rsidRPr="00C04E05">
              <w:rPr>
                <w:rFonts w:ascii="Times New Roman" w:hAnsi="Times New Roman" w:cs="Times New Roman"/>
                <w:b/>
                <w:bCs/>
                <w:sz w:val="24"/>
                <w:szCs w:val="24"/>
                <w:lang w:val="lt-LT"/>
              </w:rPr>
              <w:t xml:space="preserve"> </w:t>
            </w:r>
            <w:proofErr w:type="spellStart"/>
            <w:r w:rsidRPr="00C04E05">
              <w:rPr>
                <w:rFonts w:ascii="Times New Roman" w:hAnsi="Times New Roman" w:cs="Times New Roman"/>
                <w:b/>
                <w:bCs/>
                <w:sz w:val="24"/>
                <w:szCs w:val="24"/>
                <w:lang w:val="lt-LT"/>
              </w:rPr>
              <w:t>text</w:t>
            </w:r>
            <w:proofErr w:type="spellEnd"/>
            <w:r w:rsidRPr="00C04E05">
              <w:rPr>
                <w:rFonts w:ascii="Times New Roman" w:hAnsi="Times New Roman" w:cs="Times New Roman"/>
                <w:b/>
                <w:bCs/>
                <w:sz w:val="24"/>
                <w:szCs w:val="24"/>
                <w:lang w:val="lt-LT"/>
              </w:rPr>
              <w:t xml:space="preserve"> </w:t>
            </w:r>
            <w:proofErr w:type="spellStart"/>
            <w:r w:rsidRPr="00C04E05">
              <w:rPr>
                <w:rFonts w:ascii="Times New Roman" w:hAnsi="Times New Roman" w:cs="Times New Roman"/>
                <w:b/>
                <w:bCs/>
                <w:sz w:val="24"/>
                <w:szCs w:val="24"/>
                <w:lang w:val="lt-LT"/>
              </w:rPr>
              <w:t>of</w:t>
            </w:r>
            <w:proofErr w:type="spellEnd"/>
            <w:r w:rsidRPr="00C04E05">
              <w:rPr>
                <w:rFonts w:ascii="Times New Roman" w:hAnsi="Times New Roman" w:cs="Times New Roman"/>
                <w:b/>
                <w:bCs/>
                <w:sz w:val="24"/>
                <w:szCs w:val="24"/>
                <w:lang w:val="lt-LT"/>
              </w:rPr>
              <w:t xml:space="preserve"> </w:t>
            </w:r>
            <w:proofErr w:type="spellStart"/>
            <w:r w:rsidRPr="00C04E05">
              <w:rPr>
                <w:rFonts w:ascii="Times New Roman" w:hAnsi="Times New Roman" w:cs="Times New Roman"/>
                <w:b/>
                <w:bCs/>
                <w:sz w:val="24"/>
                <w:szCs w:val="24"/>
                <w:lang w:val="lt-LT"/>
              </w:rPr>
              <w:t>specified</w:t>
            </w:r>
            <w:proofErr w:type="spellEnd"/>
            <w:r w:rsidRPr="00C04E05">
              <w:rPr>
                <w:rFonts w:ascii="Times New Roman" w:hAnsi="Times New Roman" w:cs="Times New Roman"/>
                <w:b/>
                <w:bCs/>
                <w:sz w:val="24"/>
                <w:szCs w:val="24"/>
                <w:lang w:val="lt-LT"/>
              </w:rPr>
              <w:t xml:space="preserve"> </w:t>
            </w:r>
            <w:proofErr w:type="spellStart"/>
            <w:r w:rsidRPr="00C04E05">
              <w:rPr>
                <w:rFonts w:ascii="Times New Roman" w:hAnsi="Times New Roman" w:cs="Times New Roman"/>
                <w:b/>
                <w:bCs/>
                <w:sz w:val="24"/>
                <w:szCs w:val="24"/>
                <w:lang w:val="lt-LT"/>
              </w:rPr>
              <w:t>style</w:t>
            </w:r>
            <w:proofErr w:type="spellEnd"/>
            <w:r w:rsidRPr="00C04E05">
              <w:rPr>
                <w:rFonts w:ascii="Times New Roman" w:hAnsi="Times New Roman" w:cs="Times New Roman"/>
                <w:b/>
                <w:bCs/>
                <w:sz w:val="24"/>
                <w:szCs w:val="24"/>
                <w:lang w:val="lt-LT"/>
              </w:rPr>
              <w:t xml:space="preserve"> </w:t>
            </w:r>
            <w:proofErr w:type="spellStart"/>
            <w:r w:rsidRPr="00C04E05">
              <w:rPr>
                <w:rFonts w:ascii="Times New Roman" w:hAnsi="Times New Roman" w:cs="Times New Roman"/>
                <w:b/>
                <w:bCs/>
                <w:sz w:val="24"/>
                <w:szCs w:val="24"/>
                <w:lang w:val="lt-LT"/>
              </w:rPr>
              <w:t>in</w:t>
            </w:r>
            <w:proofErr w:type="spellEnd"/>
            <w:r w:rsidRPr="00C04E05">
              <w:rPr>
                <w:rFonts w:ascii="Times New Roman" w:hAnsi="Times New Roman" w:cs="Times New Roman"/>
                <w:b/>
                <w:bCs/>
                <w:sz w:val="24"/>
                <w:szCs w:val="24"/>
                <w:lang w:val="lt-LT"/>
              </w:rPr>
              <w:t xml:space="preserve"> document.</w:t>
            </w:r>
            <w:r w:rsidRPr="00C04E05">
              <w:rPr>
                <w:rFonts w:ascii="Times New Roman" w:hAnsi="Times New Roman" w:cs="Times New Roman"/>
                <w:sz w:val="24"/>
                <w:szCs w:val="24"/>
                <w:lang w:val="lt-LT"/>
              </w:rPr>
              <w:t xml:space="preserve">.1 </w:t>
            </w:r>
            <w:proofErr w:type="spellStart"/>
            <w:r w:rsidRPr="00C04E05">
              <w:rPr>
                <w:rFonts w:ascii="Times New Roman" w:hAnsi="Times New Roman" w:cs="Times New Roman"/>
                <w:sz w:val="24"/>
                <w:szCs w:val="24"/>
                <w:lang w:val="lt-LT"/>
              </w:rPr>
              <w:t>lentelėS</w:t>
            </w:r>
            <w:proofErr w:type="spellEnd"/>
            <w:r w:rsidRPr="00C04E05">
              <w:rPr>
                <w:rFonts w:ascii="Times New Roman" w:hAnsi="Times New Roman" w:cs="Times New Roman"/>
                <w:sz w:val="24"/>
                <w:szCs w:val="24"/>
                <w:lang w:val="lt-LT"/>
              </w:rPr>
              <w:t xml:space="preserve">. VRKIS funkciniai komponentai (siekiama situacija po projekto įgyvendinimo ) yra 8.2 punkte nurodyta: a) naudotojo identifikacija per VIISP, </w:t>
            </w:r>
            <w:proofErr w:type="spellStart"/>
            <w:r w:rsidRPr="00C04E05">
              <w:rPr>
                <w:rFonts w:ascii="Times New Roman" w:hAnsi="Times New Roman" w:cs="Times New Roman"/>
                <w:sz w:val="24"/>
                <w:szCs w:val="24"/>
                <w:lang w:val="lt-LT"/>
              </w:rPr>
              <w:t>iPasas</w:t>
            </w:r>
            <w:proofErr w:type="spellEnd"/>
            <w:r w:rsidRPr="00C04E05">
              <w:rPr>
                <w:rFonts w:ascii="Times New Roman" w:hAnsi="Times New Roman" w:cs="Times New Roman"/>
                <w:sz w:val="24"/>
                <w:szCs w:val="24"/>
                <w:lang w:val="lt-LT"/>
              </w:rPr>
              <w:t xml:space="preserve">, </w:t>
            </w:r>
            <w:proofErr w:type="spellStart"/>
            <w:r w:rsidRPr="00C04E05">
              <w:rPr>
                <w:rFonts w:ascii="Times New Roman" w:hAnsi="Times New Roman" w:cs="Times New Roman"/>
                <w:sz w:val="24"/>
                <w:szCs w:val="24"/>
                <w:lang w:val="lt-LT"/>
              </w:rPr>
              <w:t>eIDAS</w:t>
            </w:r>
            <w:proofErr w:type="spellEnd"/>
            <w:r w:rsidRPr="00C04E05">
              <w:rPr>
                <w:rFonts w:ascii="Times New Roman" w:hAnsi="Times New Roman" w:cs="Times New Roman"/>
                <w:sz w:val="24"/>
                <w:szCs w:val="24"/>
                <w:lang w:val="lt-LT"/>
              </w:rPr>
              <w:t xml:space="preserve">, </w:t>
            </w:r>
            <w:r w:rsidRPr="00C04E05">
              <w:rPr>
                <w:rFonts w:ascii="Times New Roman" w:hAnsi="Times New Roman" w:cs="Times New Roman"/>
                <w:b/>
                <w:bCs/>
                <w:sz w:val="24"/>
                <w:szCs w:val="24"/>
                <w:lang w:val="lt-LT"/>
              </w:rPr>
              <w:t xml:space="preserve">BUIS ; Prašome patikslinti, kas čia per informacinė sistema BUIS? </w:t>
            </w:r>
          </w:p>
        </w:tc>
        <w:tc>
          <w:tcPr>
            <w:tcW w:w="4536" w:type="dxa"/>
          </w:tcPr>
          <w:p w14:paraId="7146F384"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Paaiškiname, kad lentelėje palikta techninė klaida. Autentifikavimas prie naujo VRKIS išorinio portalo turi būti galimas per Valstybės informacinių išteklių sąveikumo platformos (toliau – VIISP) tapatybės nustatymo paslaugą (naudojant VIISP pateikiamas identifikavimo priemones (per bankus, elektroniniu parašu ir t. t.), </w:t>
            </w:r>
            <w:proofErr w:type="spellStart"/>
            <w:r w:rsidRPr="00C04E05">
              <w:rPr>
                <w:rFonts w:ascii="Times New Roman" w:hAnsi="Times New Roman" w:cs="Times New Roman"/>
                <w:sz w:val="24"/>
                <w:szCs w:val="24"/>
                <w:lang w:val="lt-LT"/>
              </w:rPr>
              <w:t>eIDAS</w:t>
            </w:r>
            <w:proofErr w:type="spellEnd"/>
            <w:r w:rsidRPr="00C04E05">
              <w:rPr>
                <w:rFonts w:ascii="Times New Roman" w:hAnsi="Times New Roman" w:cs="Times New Roman"/>
                <w:sz w:val="24"/>
                <w:szCs w:val="24"/>
                <w:lang w:val="lt-LT"/>
              </w:rPr>
              <w:t xml:space="preserve"> tapatybės nustatymo platformą ir </w:t>
            </w:r>
            <w:proofErr w:type="spellStart"/>
            <w:r w:rsidRPr="00C04E05">
              <w:rPr>
                <w:rFonts w:ascii="Times New Roman" w:hAnsi="Times New Roman" w:cs="Times New Roman"/>
                <w:sz w:val="24"/>
                <w:szCs w:val="24"/>
                <w:lang w:val="lt-LT"/>
              </w:rPr>
              <w:t>eRezidento</w:t>
            </w:r>
            <w:proofErr w:type="spellEnd"/>
            <w:r w:rsidRPr="00C04E05">
              <w:rPr>
                <w:rFonts w:ascii="Times New Roman" w:hAnsi="Times New Roman" w:cs="Times New Roman"/>
                <w:sz w:val="24"/>
                <w:szCs w:val="24"/>
                <w:lang w:val="lt-LT"/>
              </w:rPr>
              <w:t xml:space="preserve"> kortelę (gaunant ir ILTU kodą)) bei per </w:t>
            </w:r>
            <w:proofErr w:type="spellStart"/>
            <w:r w:rsidRPr="00C04E05">
              <w:rPr>
                <w:rFonts w:ascii="Times New Roman" w:hAnsi="Times New Roman" w:cs="Times New Roman"/>
                <w:sz w:val="24"/>
                <w:szCs w:val="24"/>
                <w:lang w:val="lt-LT"/>
              </w:rPr>
              <w:t>iPasas</w:t>
            </w:r>
            <w:proofErr w:type="spellEnd"/>
            <w:r w:rsidRPr="00C04E05">
              <w:rPr>
                <w:rFonts w:ascii="Times New Roman" w:hAnsi="Times New Roman" w:cs="Times New Roman"/>
                <w:sz w:val="24"/>
                <w:szCs w:val="24"/>
                <w:lang w:val="lt-LT"/>
              </w:rPr>
              <w:t xml:space="preserve"> naudotojų autentifikavimo sistemą.</w:t>
            </w:r>
          </w:p>
        </w:tc>
      </w:tr>
      <w:tr w:rsidR="00C04E05" w:rsidRPr="00C04E05" w14:paraId="5BFC847B" w14:textId="77777777" w:rsidTr="00AA2314">
        <w:tc>
          <w:tcPr>
            <w:tcW w:w="631" w:type="dxa"/>
            <w:vAlign w:val="center"/>
          </w:tcPr>
          <w:p w14:paraId="73627C4B" w14:textId="77777777" w:rsidR="00C04E05" w:rsidRPr="00C04E05" w:rsidRDefault="00C04E05" w:rsidP="00132651">
            <w:pPr>
              <w:jc w:val="center"/>
              <w:rPr>
                <w:rFonts w:ascii="Times New Roman" w:hAnsi="Times New Roman" w:cs="Times New Roman"/>
                <w:b/>
                <w:bCs/>
                <w:color w:val="000000"/>
                <w:sz w:val="24"/>
                <w:szCs w:val="24"/>
                <w:lang w:val="lt-LT"/>
              </w:rPr>
            </w:pPr>
            <w:r w:rsidRPr="00C04E05">
              <w:rPr>
                <w:rFonts w:ascii="Times New Roman" w:hAnsi="Times New Roman" w:cs="Times New Roman"/>
                <w:b/>
                <w:bCs/>
                <w:color w:val="000000"/>
                <w:sz w:val="24"/>
                <w:szCs w:val="24"/>
                <w:lang w:val="lt-LT"/>
              </w:rPr>
              <w:t>37</w:t>
            </w:r>
          </w:p>
        </w:tc>
        <w:tc>
          <w:tcPr>
            <w:tcW w:w="4326" w:type="dxa"/>
          </w:tcPr>
          <w:p w14:paraId="24473140" w14:textId="77777777" w:rsidR="00C04E05" w:rsidRPr="00C04E05" w:rsidRDefault="00C04E05" w:rsidP="00132651">
            <w:pPr>
              <w:jc w:val="both"/>
              <w:rPr>
                <w:rFonts w:ascii="Times New Roman" w:hAnsi="Times New Roman" w:cs="Times New Roman"/>
                <w:b/>
                <w:bCs/>
                <w:sz w:val="24"/>
                <w:szCs w:val="24"/>
                <w:lang w:val="lt-LT"/>
              </w:rPr>
            </w:pPr>
            <w:r w:rsidRPr="00C04E05">
              <w:rPr>
                <w:rFonts w:ascii="Times New Roman" w:hAnsi="Times New Roman" w:cs="Times New Roman"/>
                <w:sz w:val="24"/>
                <w:szCs w:val="24"/>
                <w:lang w:val="lt-LT"/>
              </w:rPr>
              <w:t>Pirkimo dokumentų 5.2 skyriuje yra. Tiekėjas turi veikiančią informacijos saugos valdymo sistemą, atitinkančią ISO/IEC 27001:2013 / LST EN ISO/IEC 27001:2013 arba EN ISO/IEC 27001:2017 / LST EN ISO/IEC 27001:2017 standarto reikalavimus.</w:t>
            </w:r>
            <w:r w:rsidRPr="00C04E05">
              <w:rPr>
                <w:rFonts w:ascii="Times New Roman" w:hAnsi="Times New Roman" w:cs="Times New Roman"/>
                <w:b/>
                <w:bCs/>
                <w:sz w:val="24"/>
                <w:szCs w:val="24"/>
                <w:lang w:val="lt-LT"/>
              </w:rPr>
              <w:t xml:space="preserve"> Prašome patikslinti kas </w:t>
            </w:r>
            <w:r w:rsidRPr="00C04E05">
              <w:rPr>
                <w:rFonts w:ascii="Times New Roman" w:hAnsi="Times New Roman" w:cs="Times New Roman"/>
                <w:b/>
                <w:bCs/>
                <w:sz w:val="24"/>
                <w:szCs w:val="24"/>
                <w:lang w:val="lt-LT"/>
              </w:rPr>
              <w:lastRenderedPageBreak/>
              <w:t>turi atitikti šio punkto kvalifikacinius reikalavimus</w:t>
            </w:r>
          </w:p>
        </w:tc>
        <w:tc>
          <w:tcPr>
            <w:tcW w:w="4536" w:type="dxa"/>
          </w:tcPr>
          <w:p w14:paraId="5A391C38" w14:textId="77777777" w:rsidR="00C04E05" w:rsidRPr="00C04E05" w:rsidRDefault="00C04E05" w:rsidP="00132651">
            <w:pPr>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lastRenderedPageBreak/>
              <w:t xml:space="preserve">Kaip nurodyta pirkimo dokumentų 5.2 punkte, šio punkto reikalavimus turi atitikti tiekėjas. Jeigu pasiūlymą teikia ūkio subjektų grupė, veikianti jungtinės veiklos pagrindu, šį reikalavimą turi atitikti bent vienas ūkio subjektų grupės narys arba visi ūkio subjektų grupės nariai kartu. </w:t>
            </w:r>
            <w:r w:rsidRPr="00C04E05">
              <w:rPr>
                <w:rFonts w:ascii="Times New Roman" w:hAnsi="Times New Roman" w:cs="Times New Roman"/>
                <w:i/>
                <w:iCs/>
                <w:sz w:val="24"/>
                <w:szCs w:val="24"/>
                <w:lang w:val="lt-LT"/>
              </w:rPr>
              <w:t>Tiekėjo</w:t>
            </w:r>
            <w:r w:rsidRPr="00C04E05">
              <w:rPr>
                <w:rFonts w:ascii="Times New Roman" w:hAnsi="Times New Roman" w:cs="Times New Roman"/>
                <w:sz w:val="24"/>
                <w:szCs w:val="24"/>
                <w:lang w:val="lt-LT"/>
              </w:rPr>
              <w:t xml:space="preserve"> sąvoka </w:t>
            </w:r>
            <w:r w:rsidRPr="00C04E05">
              <w:rPr>
                <w:rFonts w:ascii="Times New Roman" w:hAnsi="Times New Roman" w:cs="Times New Roman"/>
                <w:sz w:val="24"/>
                <w:szCs w:val="24"/>
                <w:lang w:val="lt-LT"/>
              </w:rPr>
              <w:lastRenderedPageBreak/>
              <w:t>suprantama taip, kaip ji apibrėžiama viešųjų pirkimų įstatymo 2 straipsnio 36 dalyje.</w:t>
            </w:r>
          </w:p>
        </w:tc>
      </w:tr>
    </w:tbl>
    <w:p w14:paraId="0173515B" w14:textId="77777777" w:rsidR="00C04E05" w:rsidRPr="00C04E05" w:rsidRDefault="00C04E05" w:rsidP="00C04E05">
      <w:pPr>
        <w:ind w:firstLine="567"/>
        <w:jc w:val="both"/>
        <w:rPr>
          <w:rFonts w:ascii="Times New Roman" w:hAnsi="Times New Roman" w:cs="Times New Roman"/>
          <w:sz w:val="24"/>
          <w:szCs w:val="24"/>
          <w:lang w:val="lt-LT"/>
        </w:rPr>
      </w:pPr>
      <w:r w:rsidRPr="00C04E05">
        <w:rPr>
          <w:rFonts w:ascii="Times New Roman" w:hAnsi="Times New Roman" w:cs="Times New Roman"/>
          <w:sz w:val="24"/>
          <w:szCs w:val="24"/>
          <w:lang w:val="lt-LT"/>
        </w:rPr>
        <w:lastRenderedPageBreak/>
        <w:t>*</w:t>
      </w:r>
      <w:r w:rsidRPr="00C04E05">
        <w:rPr>
          <w:rFonts w:ascii="Times New Roman" w:hAnsi="Times New Roman" w:cs="Times New Roman"/>
          <w:i/>
          <w:iCs/>
          <w:sz w:val="24"/>
          <w:szCs w:val="24"/>
          <w:lang w:val="lt-LT"/>
        </w:rPr>
        <w:t xml:space="preserve"> Klausimų tekstai neredaguoti.</w:t>
      </w:r>
    </w:p>
    <w:p w14:paraId="181A9B7C" w14:textId="77777777" w:rsidR="00617AEC" w:rsidRPr="00C04E05" w:rsidRDefault="00617AEC" w:rsidP="00444608">
      <w:pPr>
        <w:spacing w:line="276" w:lineRule="auto"/>
        <w:jc w:val="both"/>
        <w:rPr>
          <w:rFonts w:ascii="Times New Roman" w:hAnsi="Times New Roman" w:cs="Times New Roman"/>
          <w:sz w:val="24"/>
          <w:lang w:val="lt-LT"/>
        </w:rPr>
      </w:pPr>
    </w:p>
    <w:p w14:paraId="32426CCA" w14:textId="16961E71" w:rsidR="00444608" w:rsidRPr="00C04E05" w:rsidRDefault="00444608" w:rsidP="00444608">
      <w:pPr>
        <w:spacing w:line="276" w:lineRule="auto"/>
        <w:jc w:val="both"/>
        <w:rPr>
          <w:rFonts w:ascii="Times New Roman" w:eastAsia="Arial" w:hAnsi="Times New Roman" w:cs="Times New Roman"/>
          <w:sz w:val="24"/>
          <w:szCs w:val="24"/>
          <w:lang w:val="lt-LT"/>
        </w:rPr>
      </w:pPr>
      <w:r w:rsidRPr="00C04E05">
        <w:rPr>
          <w:rFonts w:ascii="Times New Roman" w:hAnsi="Times New Roman" w:cs="Times New Roman"/>
          <w:sz w:val="24"/>
          <w:lang w:val="lt-LT"/>
        </w:rPr>
        <w:t xml:space="preserve">         </w:t>
      </w:r>
    </w:p>
    <w:p w14:paraId="6906A329" w14:textId="77777777" w:rsidR="00250757" w:rsidRDefault="00444608" w:rsidP="0038555F">
      <w:pPr>
        <w:spacing w:line="360" w:lineRule="auto"/>
        <w:rPr>
          <w:rFonts w:ascii="Times New Roman" w:hAnsi="Times New Roman" w:cs="Times New Roman"/>
          <w:sz w:val="24"/>
          <w:szCs w:val="24"/>
          <w:lang w:val="lt-LT"/>
        </w:rPr>
      </w:pPr>
      <w:r w:rsidRPr="00C04E05">
        <w:rPr>
          <w:rFonts w:ascii="Times New Roman" w:hAnsi="Times New Roman" w:cs="Times New Roman"/>
          <w:sz w:val="24"/>
          <w:szCs w:val="24"/>
          <w:lang w:val="lt-LT"/>
        </w:rPr>
        <w:t xml:space="preserve">Komisijos pirmininkas </w:t>
      </w:r>
      <w:r w:rsidRPr="00C04E05">
        <w:rPr>
          <w:rFonts w:ascii="Times New Roman" w:hAnsi="Times New Roman" w:cs="Times New Roman"/>
          <w:sz w:val="24"/>
          <w:szCs w:val="24"/>
          <w:lang w:val="lt-LT"/>
        </w:rPr>
        <w:tab/>
      </w:r>
      <w:r w:rsidRPr="00C04E05">
        <w:rPr>
          <w:rFonts w:ascii="Times New Roman" w:hAnsi="Times New Roman" w:cs="Times New Roman"/>
          <w:sz w:val="24"/>
          <w:szCs w:val="24"/>
          <w:lang w:val="lt-LT"/>
        </w:rPr>
        <w:tab/>
      </w:r>
      <w:r w:rsidRPr="00C04E05">
        <w:rPr>
          <w:rFonts w:ascii="Times New Roman" w:hAnsi="Times New Roman" w:cs="Times New Roman"/>
          <w:sz w:val="24"/>
          <w:szCs w:val="24"/>
          <w:lang w:val="lt-LT"/>
        </w:rPr>
        <w:tab/>
      </w:r>
      <w:r w:rsidRPr="00C04E05">
        <w:rPr>
          <w:rFonts w:ascii="Times New Roman" w:hAnsi="Times New Roman" w:cs="Times New Roman"/>
          <w:sz w:val="24"/>
          <w:szCs w:val="24"/>
          <w:lang w:val="lt-LT"/>
        </w:rPr>
        <w:tab/>
        <w:t xml:space="preserve">                     </w:t>
      </w:r>
    </w:p>
    <w:p w14:paraId="65676DFF" w14:textId="12AF456A" w:rsidR="00660E04" w:rsidRPr="00250757" w:rsidRDefault="00250757" w:rsidP="0038555F">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R</w:t>
      </w:r>
      <w:r w:rsidR="00444608" w:rsidRPr="00C04E05">
        <w:rPr>
          <w:rFonts w:ascii="Times New Roman" w:hAnsi="Times New Roman" w:cs="Times New Roman"/>
          <w:sz w:val="24"/>
          <w:szCs w:val="24"/>
          <w:lang w:val="lt-LT"/>
        </w:rPr>
        <w:t>okas Stabingi</w:t>
      </w:r>
      <w:r w:rsidR="0038555F" w:rsidRPr="00C04E05">
        <w:rPr>
          <w:rFonts w:ascii="Times New Roman" w:hAnsi="Times New Roman" w:cs="Times New Roman"/>
          <w:sz w:val="24"/>
          <w:szCs w:val="24"/>
          <w:lang w:val="lt-LT"/>
        </w:rPr>
        <w:t>s</w:t>
      </w:r>
    </w:p>
    <w:sectPr w:rsidR="00660E04" w:rsidRPr="00250757" w:rsidSect="00AA2314">
      <w:footerReference w:type="default" r:id="rId8"/>
      <w:pgSz w:w="11906" w:h="16838"/>
      <w:pgMar w:top="1135" w:right="70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7278" w14:textId="77777777" w:rsidR="005A29D0" w:rsidRDefault="005A29D0" w:rsidP="00AA2314">
      <w:r>
        <w:separator/>
      </w:r>
    </w:p>
  </w:endnote>
  <w:endnote w:type="continuationSeparator" w:id="0">
    <w:p w14:paraId="40C35E3D" w14:textId="77777777" w:rsidR="005A29D0" w:rsidRDefault="005A29D0" w:rsidP="00AA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charset w:val="00"/>
    <w:family w:val="roman"/>
    <w:pitch w:val="variable"/>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802398"/>
      <w:docPartObj>
        <w:docPartGallery w:val="Page Numbers (Bottom of Page)"/>
        <w:docPartUnique/>
      </w:docPartObj>
    </w:sdtPr>
    <w:sdtContent>
      <w:p w14:paraId="44DCF210" w14:textId="6C4C03F0" w:rsidR="00AA2314" w:rsidRDefault="00AA2314">
        <w:pPr>
          <w:pStyle w:val="Porat"/>
          <w:jc w:val="center"/>
        </w:pPr>
        <w:r>
          <w:fldChar w:fldCharType="begin"/>
        </w:r>
        <w:r>
          <w:instrText>PAGE   \* MERGEFORMAT</w:instrText>
        </w:r>
        <w:r>
          <w:fldChar w:fldCharType="separate"/>
        </w:r>
        <w:r>
          <w:rPr>
            <w:lang w:val="lt-LT"/>
          </w:rPr>
          <w:t>2</w:t>
        </w:r>
        <w:r>
          <w:fldChar w:fldCharType="end"/>
        </w:r>
      </w:p>
    </w:sdtContent>
  </w:sdt>
  <w:p w14:paraId="60F1DE67" w14:textId="77777777" w:rsidR="00AA2314" w:rsidRDefault="00AA23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C03C" w14:textId="77777777" w:rsidR="005A29D0" w:rsidRDefault="005A29D0" w:rsidP="00AA2314">
      <w:r>
        <w:separator/>
      </w:r>
    </w:p>
  </w:footnote>
  <w:footnote w:type="continuationSeparator" w:id="0">
    <w:p w14:paraId="74F1EA3C" w14:textId="77777777" w:rsidR="005A29D0" w:rsidRDefault="005A29D0" w:rsidP="00AA2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5E7B"/>
    <w:multiLevelType w:val="multilevel"/>
    <w:tmpl w:val="C47444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0D073E8"/>
    <w:multiLevelType w:val="multilevel"/>
    <w:tmpl w:val="9E64F5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70E7578"/>
    <w:multiLevelType w:val="multilevel"/>
    <w:tmpl w:val="BACA90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D421E0"/>
    <w:multiLevelType w:val="multilevel"/>
    <w:tmpl w:val="B204C6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BE16511"/>
    <w:multiLevelType w:val="hybridMultilevel"/>
    <w:tmpl w:val="9C781A16"/>
    <w:lvl w:ilvl="0" w:tplc="B22E1322">
      <w:start w:val="1"/>
      <w:numFmt w:val="decimal"/>
      <w:lvlText w:val="%1."/>
      <w:lvlJc w:val="left"/>
      <w:pPr>
        <w:ind w:left="720" w:hanging="360"/>
      </w:pPr>
      <w:rPr>
        <w:rFonts w:hint="default"/>
        <w:b/>
        <w:bCs/>
      </w:rPr>
    </w:lvl>
    <w:lvl w:ilvl="1" w:tplc="0CA8EE6C">
      <w:start w:val="1"/>
      <w:numFmt w:val="lowerLetter"/>
      <w:lvlText w:val="%2."/>
      <w:lvlJc w:val="left"/>
      <w:pPr>
        <w:ind w:left="1440" w:hanging="360"/>
      </w:pPr>
      <w:rPr>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CE2673"/>
    <w:multiLevelType w:val="multilevel"/>
    <w:tmpl w:val="86B8E9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BB5269E"/>
    <w:multiLevelType w:val="multilevel"/>
    <w:tmpl w:val="4E52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71860"/>
    <w:multiLevelType w:val="hybridMultilevel"/>
    <w:tmpl w:val="568A5A22"/>
    <w:lvl w:ilvl="0" w:tplc="2D64A6B2">
      <w:start w:val="1"/>
      <w:numFmt w:val="lowerLetter"/>
      <w:lvlText w:val="%1."/>
      <w:lvlJc w:val="left"/>
      <w:pPr>
        <w:ind w:left="144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0441220">
    <w:abstractNumId w:val="4"/>
  </w:num>
  <w:num w:numId="2" w16cid:durableId="849031775">
    <w:abstractNumId w:val="7"/>
  </w:num>
  <w:num w:numId="3" w16cid:durableId="1909030460">
    <w:abstractNumId w:val="6"/>
  </w:num>
  <w:num w:numId="4" w16cid:durableId="517618086">
    <w:abstractNumId w:val="5"/>
  </w:num>
  <w:num w:numId="5" w16cid:durableId="1503816929">
    <w:abstractNumId w:val="2"/>
  </w:num>
  <w:num w:numId="6" w16cid:durableId="1941258287">
    <w:abstractNumId w:val="0"/>
  </w:num>
  <w:num w:numId="7" w16cid:durableId="1829856776">
    <w:abstractNumId w:val="1"/>
  </w:num>
  <w:num w:numId="8" w16cid:durableId="1896311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08"/>
    <w:rsid w:val="000349C0"/>
    <w:rsid w:val="00076060"/>
    <w:rsid w:val="000A43D4"/>
    <w:rsid w:val="000F6DD2"/>
    <w:rsid w:val="001B5A94"/>
    <w:rsid w:val="001D3032"/>
    <w:rsid w:val="001D7B95"/>
    <w:rsid w:val="0020176E"/>
    <w:rsid w:val="00250757"/>
    <w:rsid w:val="00295632"/>
    <w:rsid w:val="002B370A"/>
    <w:rsid w:val="0037318C"/>
    <w:rsid w:val="0038555F"/>
    <w:rsid w:val="003A5B4F"/>
    <w:rsid w:val="003E1042"/>
    <w:rsid w:val="0044457D"/>
    <w:rsid w:val="00444608"/>
    <w:rsid w:val="00446DC7"/>
    <w:rsid w:val="0053360E"/>
    <w:rsid w:val="00564C19"/>
    <w:rsid w:val="00595B26"/>
    <w:rsid w:val="005A29D0"/>
    <w:rsid w:val="005C2050"/>
    <w:rsid w:val="00617AEC"/>
    <w:rsid w:val="00624E2B"/>
    <w:rsid w:val="00660E04"/>
    <w:rsid w:val="007132B1"/>
    <w:rsid w:val="00795558"/>
    <w:rsid w:val="007D0C79"/>
    <w:rsid w:val="00821829"/>
    <w:rsid w:val="008316C2"/>
    <w:rsid w:val="008824BE"/>
    <w:rsid w:val="00890E23"/>
    <w:rsid w:val="008E55AB"/>
    <w:rsid w:val="00912F23"/>
    <w:rsid w:val="00950E7C"/>
    <w:rsid w:val="00AA2314"/>
    <w:rsid w:val="00B23070"/>
    <w:rsid w:val="00B27989"/>
    <w:rsid w:val="00BE6026"/>
    <w:rsid w:val="00C04E05"/>
    <w:rsid w:val="00C95002"/>
    <w:rsid w:val="00D258AE"/>
    <w:rsid w:val="00DC4EE4"/>
    <w:rsid w:val="00E7563D"/>
    <w:rsid w:val="00EE1C7F"/>
    <w:rsid w:val="00FF04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9AB4"/>
  <w15:chartTrackingRefBased/>
  <w15:docId w15:val="{5FE7DB90-9321-4376-84DE-491D6CF0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4608"/>
    <w:pPr>
      <w:spacing w:after="0" w:line="240" w:lineRule="auto"/>
    </w:pPr>
    <w:rPr>
      <w:rFonts w:ascii="TimesLT" w:eastAsia="Times New Roman" w:hAnsi="TimesLT" w:cs="TimesLT"/>
      <w:kern w:val="0"/>
      <w:sz w:val="20"/>
      <w:szCs w:val="20"/>
      <w:lang w:val="en-GB"/>
      <w14:ligatures w14:val="none"/>
    </w:rPr>
  </w:style>
  <w:style w:type="paragraph" w:styleId="Antrat1">
    <w:name w:val="heading 1"/>
    <w:basedOn w:val="prastasis"/>
    <w:next w:val="prastasis"/>
    <w:link w:val="Antrat1Diagrama"/>
    <w:uiPriority w:val="9"/>
    <w:qFormat/>
    <w:rsid w:val="00444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44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446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446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446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4460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460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460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460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46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446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46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46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46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446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46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46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46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460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46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46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46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46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4608"/>
    <w:rPr>
      <w:i/>
      <w:iCs/>
      <w:color w:val="404040" w:themeColor="text1" w:themeTint="BF"/>
    </w:rPr>
  </w:style>
  <w:style w:type="paragraph" w:styleId="Sraopastraipa">
    <w:name w:val="List Paragraph"/>
    <w:basedOn w:val="prastasis"/>
    <w:uiPriority w:val="34"/>
    <w:qFormat/>
    <w:rsid w:val="00444608"/>
    <w:pPr>
      <w:ind w:left="720"/>
      <w:contextualSpacing/>
    </w:pPr>
  </w:style>
  <w:style w:type="character" w:styleId="Rykuspabraukimas">
    <w:name w:val="Intense Emphasis"/>
    <w:basedOn w:val="Numatytasispastraiposriftas"/>
    <w:uiPriority w:val="21"/>
    <w:qFormat/>
    <w:rsid w:val="00444608"/>
    <w:rPr>
      <w:i/>
      <w:iCs/>
      <w:color w:val="0F4761" w:themeColor="accent1" w:themeShade="BF"/>
    </w:rPr>
  </w:style>
  <w:style w:type="paragraph" w:styleId="Iskirtacitata">
    <w:name w:val="Intense Quote"/>
    <w:basedOn w:val="prastasis"/>
    <w:next w:val="prastasis"/>
    <w:link w:val="IskirtacitataDiagrama"/>
    <w:uiPriority w:val="30"/>
    <w:qFormat/>
    <w:rsid w:val="00444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44608"/>
    <w:rPr>
      <w:i/>
      <w:iCs/>
      <w:color w:val="0F4761" w:themeColor="accent1" w:themeShade="BF"/>
    </w:rPr>
  </w:style>
  <w:style w:type="character" w:styleId="Rykinuoroda">
    <w:name w:val="Intense Reference"/>
    <w:basedOn w:val="Numatytasispastraiposriftas"/>
    <w:uiPriority w:val="32"/>
    <w:qFormat/>
    <w:rsid w:val="00444608"/>
    <w:rPr>
      <w:b/>
      <w:bCs/>
      <w:smallCaps/>
      <w:color w:val="0F4761" w:themeColor="accent1" w:themeShade="BF"/>
      <w:spacing w:val="5"/>
    </w:rPr>
  </w:style>
  <w:style w:type="table" w:styleId="Lentelstinklelis">
    <w:name w:val="Table Grid"/>
    <w:basedOn w:val="prastojilentel"/>
    <w:uiPriority w:val="39"/>
    <w:rsid w:val="004446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4608"/>
    <w:pPr>
      <w:suppressAutoHyphens/>
      <w:autoSpaceDE w:val="0"/>
      <w:autoSpaceDN w:val="0"/>
      <w:spacing w:after="0" w:line="240" w:lineRule="auto"/>
    </w:pPr>
    <w:rPr>
      <w:rFonts w:ascii="Times New Roman" w:eastAsia="Calibri" w:hAnsi="Times New Roman" w:cs="Times New Roman"/>
      <w:color w:val="000000"/>
      <w:kern w:val="0"/>
      <w:sz w:val="24"/>
      <w:szCs w:val="24"/>
      <w:lang w:bidi="bo-CN"/>
      <w14:ligatures w14:val="none"/>
    </w:rPr>
  </w:style>
  <w:style w:type="paragraph" w:styleId="Antrats">
    <w:name w:val="header"/>
    <w:basedOn w:val="prastasis"/>
    <w:link w:val="AntratsDiagrama"/>
    <w:uiPriority w:val="99"/>
    <w:unhideWhenUsed/>
    <w:rsid w:val="00AA2314"/>
    <w:pPr>
      <w:tabs>
        <w:tab w:val="center" w:pos="4819"/>
        <w:tab w:val="right" w:pos="9638"/>
      </w:tabs>
    </w:pPr>
  </w:style>
  <w:style w:type="character" w:customStyle="1" w:styleId="AntratsDiagrama">
    <w:name w:val="Antraštės Diagrama"/>
    <w:basedOn w:val="Numatytasispastraiposriftas"/>
    <w:link w:val="Antrats"/>
    <w:uiPriority w:val="99"/>
    <w:rsid w:val="00AA2314"/>
    <w:rPr>
      <w:rFonts w:ascii="TimesLT" w:eastAsia="Times New Roman" w:hAnsi="TimesLT" w:cs="TimesLT"/>
      <w:kern w:val="0"/>
      <w:sz w:val="20"/>
      <w:szCs w:val="20"/>
      <w:lang w:val="en-GB"/>
      <w14:ligatures w14:val="none"/>
    </w:rPr>
  </w:style>
  <w:style w:type="paragraph" w:styleId="Porat">
    <w:name w:val="footer"/>
    <w:basedOn w:val="prastasis"/>
    <w:link w:val="PoratDiagrama"/>
    <w:uiPriority w:val="99"/>
    <w:unhideWhenUsed/>
    <w:rsid w:val="00AA2314"/>
    <w:pPr>
      <w:tabs>
        <w:tab w:val="center" w:pos="4819"/>
        <w:tab w:val="right" w:pos="9638"/>
      </w:tabs>
    </w:pPr>
  </w:style>
  <w:style w:type="character" w:customStyle="1" w:styleId="PoratDiagrama">
    <w:name w:val="Poraštė Diagrama"/>
    <w:basedOn w:val="Numatytasispastraiposriftas"/>
    <w:link w:val="Porat"/>
    <w:uiPriority w:val="99"/>
    <w:rsid w:val="00AA2314"/>
    <w:rPr>
      <w:rFonts w:ascii="TimesLT" w:eastAsia="Times New Roman" w:hAnsi="TimesLT" w:cs="TimesLT"/>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D89F2-C235-4041-A29A-02561979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14884</Words>
  <Characters>8485</Characters>
  <Application>Microsoft Office Word</Application>
  <DocSecurity>0</DocSecurity>
  <Lines>70</Lines>
  <Paragraphs>46</Paragraphs>
  <ScaleCrop>false</ScaleCrop>
  <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cp:keywords/>
  <dc:description/>
  <cp:lastModifiedBy>JANKŪNAITĖ Jovita</cp:lastModifiedBy>
  <cp:revision>11</cp:revision>
  <dcterms:created xsi:type="dcterms:W3CDTF">2025-01-31T14:52:00Z</dcterms:created>
  <dcterms:modified xsi:type="dcterms:W3CDTF">2025-01-31T15:52:00Z</dcterms:modified>
</cp:coreProperties>
</file>