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5C4C98" w:rsidRDefault="00A9283F" w:rsidP="00F445DE">
      <w:pPr>
        <w:jc w:val="center"/>
        <w:rPr>
          <w:b/>
          <w:bCs/>
          <w:sz w:val="22"/>
          <w:szCs w:val="22"/>
        </w:rPr>
      </w:pPr>
      <w:r>
        <w:rPr>
          <w:b/>
          <w:bCs/>
          <w:sz w:val="22"/>
          <w:szCs w:val="22"/>
        </w:rPr>
        <w:t>PORT kateteriai</w:t>
      </w:r>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A9283F">
        <w:rPr>
          <w:bCs/>
          <w:sz w:val="22"/>
          <w:szCs w:val="22"/>
        </w:rPr>
        <w:t>PORT kateteriai</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E24D2E">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E24D2E">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E24D2E">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E24D2E">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 xml:space="preserve">Lietuvos sveikatos mokslų universiteto ligoninė Kauno klinikos (toliau vadinama – perkančioji organizacija) numato įsigyti </w:t>
      </w:r>
      <w:r w:rsidR="00A9283F" w:rsidRPr="00A9283F">
        <w:rPr>
          <w:rFonts w:cs="Times New Roman"/>
          <w:bCs/>
          <w:color w:val="00B0F0"/>
          <w:sz w:val="22"/>
          <w:szCs w:val="22"/>
          <w:lang w:val="lt-LT"/>
        </w:rPr>
        <w:t>PORT kateteriai</w:t>
      </w:r>
      <w:r w:rsidR="00A9283F" w:rsidRPr="00A9283F">
        <w:rPr>
          <w:rFonts w:cs="Times New Roman"/>
          <w:color w:val="00B0F0"/>
          <w:sz w:val="22"/>
          <w:szCs w:val="22"/>
          <w:lang w:val="lt-LT"/>
        </w:rPr>
        <w:t xml:space="preserve">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 xml:space="preserve">Pirkimo dokumentų sudedamoji </w:t>
      </w:r>
      <w:proofErr w:type="gramStart"/>
      <w:r w:rsidRPr="007A7217">
        <w:rPr>
          <w:rFonts w:cs="Times New Roman"/>
          <w:sz w:val="22"/>
          <w:szCs w:val="22"/>
        </w:rPr>
        <w:t>dalis</w:t>
      </w:r>
      <w:proofErr w:type="gramEnd"/>
      <w:r w:rsidRPr="007A7217">
        <w:rPr>
          <w:rFonts w:cs="Times New Roman"/>
          <w:sz w:val="22"/>
          <w:szCs w:val="22"/>
        </w:rPr>
        <w:t xml:space="preserve">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5C4C98" w:rsidP="005C4C98">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 w:val="left" w:pos="1418"/>
          <w:tab w:val="left" w:pos="1560"/>
        </w:tabs>
        <w:ind w:hanging="2345"/>
        <w:contextualSpacing/>
        <w:jc w:val="both"/>
        <w:rPr>
          <w:rFonts w:eastAsia="Calibri"/>
          <w:b/>
          <w:bCs/>
          <w:sz w:val="22"/>
          <w:szCs w:val="22"/>
        </w:rPr>
      </w:pPr>
      <w:r>
        <w:rPr>
          <w:rFonts w:eastAsia="Calibri"/>
          <w:sz w:val="22"/>
          <w:szCs w:val="22"/>
        </w:rPr>
        <w:t xml:space="preserve">Pirkimo objektas – </w:t>
      </w:r>
      <w:r w:rsidR="00A9283F" w:rsidRPr="00A9283F">
        <w:rPr>
          <w:rFonts w:eastAsia="Calibri"/>
          <w:bCs/>
          <w:sz w:val="22"/>
          <w:szCs w:val="22"/>
        </w:rPr>
        <w:t>PORT kateteriai</w:t>
      </w:r>
      <w:r>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5C4C98">
        <w:rPr>
          <w:iCs/>
          <w:sz w:val="22"/>
          <w:szCs w:val="22"/>
        </w:rPr>
        <w:t xml:space="preserve">io nuostatomis CVP IS </w:t>
      </w:r>
      <w:r w:rsidR="00A9283F">
        <w:rPr>
          <w:iCs/>
          <w:sz w:val="22"/>
          <w:szCs w:val="22"/>
        </w:rPr>
        <w:t>2026-07-30</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„Rinkos konsultacija</w:t>
      </w:r>
      <w:r w:rsidR="00D27A70">
        <w:rPr>
          <w:iCs/>
          <w:sz w:val="22"/>
          <w:szCs w:val="22"/>
        </w:rPr>
        <w:t xml:space="preserve"> dėl</w:t>
      </w:r>
      <w:r w:rsidRPr="00217DB5">
        <w:rPr>
          <w:iCs/>
          <w:sz w:val="22"/>
          <w:szCs w:val="22"/>
        </w:rPr>
        <w:t xml:space="preserve"> </w:t>
      </w:r>
      <w:r w:rsidR="00A9283F">
        <w:rPr>
          <w:bCs/>
          <w:iCs/>
          <w:sz w:val="22"/>
          <w:szCs w:val="22"/>
        </w:rPr>
        <w:t>PORT kateterių</w:t>
      </w:r>
      <w:r w:rsidRPr="00217DB5">
        <w:rPr>
          <w:iCs/>
          <w:sz w:val="22"/>
          <w:szCs w:val="22"/>
        </w:rPr>
        <w:t>“ Nr.</w:t>
      </w:r>
      <w:r w:rsidR="00BA4A07">
        <w:rPr>
          <w:iCs/>
          <w:sz w:val="22"/>
          <w:szCs w:val="22"/>
        </w:rPr>
        <w:t xml:space="preserve"> </w:t>
      </w:r>
      <w:r w:rsidR="00A9283F">
        <w:rPr>
          <w:iCs/>
          <w:sz w:val="22"/>
          <w:szCs w:val="22"/>
        </w:rPr>
        <w:t>9028115</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w:t>
      </w:r>
      <w:r w:rsidR="00A9283F">
        <w:rPr>
          <w:rFonts w:eastAsia="Calibri"/>
          <w:b/>
          <w:sz w:val="22"/>
          <w:szCs w:val="22"/>
          <w:lang w:eastAsia="lt-LT"/>
        </w:rPr>
        <w:t xml:space="preserve"> atskiras pirkimo dalis (viso 4</w:t>
      </w:r>
      <w:r w:rsidRPr="005C4C98">
        <w:rPr>
          <w:rFonts w:eastAsia="Calibri"/>
          <w:b/>
          <w:sz w:val="22"/>
          <w:szCs w:val="22"/>
          <w:lang w:eastAsia="lt-LT"/>
        </w:rPr>
        <w:t xml:space="preserve"> 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3.2. </w:t>
      </w:r>
      <w:r w:rsidR="00E718B5" w:rsidRPr="00E718B5">
        <w:rPr>
          <w:rFonts w:eastAsia="Arial Unicode MS"/>
          <w:color w:val="000000"/>
          <w:sz w:val="22"/>
          <w:szCs w:val="22"/>
          <w:bdr w:val="nil"/>
          <w:lang w:val="en-US" w:eastAsia="lt-LT"/>
        </w:rPr>
        <w:t xml:space="preserve">Perkančioji organizacija su pasiūlymu nereikalauja pateikti lentelėje nurodytų pašalinimo pagrindų nebuvimą įrodančių dokumentų. Šių dokumentų prašoma tik iš ekonomiškai naudingiausią pasiūlymą </w:t>
      </w:r>
      <w:r w:rsidR="00E718B5" w:rsidRPr="00E718B5">
        <w:rPr>
          <w:rFonts w:eastAsia="Arial Unicode MS"/>
          <w:color w:val="000000"/>
          <w:sz w:val="22"/>
          <w:szCs w:val="22"/>
          <w:bdr w:val="nil"/>
          <w:lang w:val="en-US" w:eastAsia="lt-LT"/>
        </w:rPr>
        <w:lastRenderedPageBreak/>
        <w:t xml:space="preserve">pateikusio tiekėjo prieš nustatant laimėjusį pasiūlymą. Vis dėlto, perkančioji organizacija bet kuriuo pirkimo procedūros metu gali paprašyti kandidatų ar dalyvių pateikti visus ar </w:t>
      </w:r>
      <w:proofErr w:type="gramStart"/>
      <w:r w:rsidR="00E718B5" w:rsidRPr="00E718B5">
        <w:rPr>
          <w:rFonts w:eastAsia="Arial Unicode MS"/>
          <w:color w:val="000000"/>
          <w:sz w:val="22"/>
          <w:szCs w:val="22"/>
          <w:bdr w:val="nil"/>
          <w:lang w:val="en-US" w:eastAsia="lt-LT"/>
        </w:rPr>
        <w:t>dalį</w:t>
      </w:r>
      <w:proofErr w:type="gramEnd"/>
      <w:r w:rsidR="00E718B5" w:rsidRPr="00E718B5">
        <w:rPr>
          <w:rFonts w:eastAsia="Arial Unicode MS"/>
          <w:color w:val="000000"/>
          <w:sz w:val="22"/>
          <w:szCs w:val="22"/>
          <w:bdr w:val="nil"/>
          <w:lang w:val="en-US" w:eastAsia="lt-LT"/>
        </w:rPr>
        <w:t xml:space="preserve">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 xml:space="preserve">3.7.1. </w:t>
      </w:r>
      <w:proofErr w:type="gramStart"/>
      <w:r>
        <w:rPr>
          <w:rFonts w:eastAsia="Arial Unicode MS"/>
          <w:color w:val="000000"/>
          <w:sz w:val="22"/>
          <w:szCs w:val="22"/>
          <w:bdr w:val="nil"/>
          <w:lang w:val="en-US" w:eastAsia="lt-LT"/>
        </w:rPr>
        <w:t>priesaikos</w:t>
      </w:r>
      <w:proofErr w:type="gramEnd"/>
      <w:r>
        <w:rPr>
          <w:rFonts w:eastAsia="Arial Unicode MS"/>
          <w:color w:val="000000"/>
          <w:sz w:val="22"/>
          <w:szCs w:val="22"/>
          <w:bdr w:val="nil"/>
          <w:lang w:val="en-US" w:eastAsia="lt-LT"/>
        </w:rPr>
        <w:t xml:space="preserve">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proofErr w:type="gramStart"/>
      <w:r w:rsidR="00E718B5" w:rsidRPr="00E718B5">
        <w:rPr>
          <w:rFonts w:eastAsia="Arial Unicode MS"/>
          <w:color w:val="000000"/>
          <w:sz w:val="22"/>
          <w:szCs w:val="22"/>
          <w:bdr w:val="nil"/>
          <w:lang w:eastAsia="lt-LT"/>
        </w:rPr>
        <w:t>oficialia</w:t>
      </w:r>
      <w:proofErr w:type="gramEnd"/>
      <w:r w:rsidR="00E718B5" w:rsidRPr="00E718B5">
        <w:rPr>
          <w:rFonts w:eastAsia="Arial Unicode MS"/>
          <w:color w:val="000000"/>
          <w:sz w:val="22"/>
          <w:szCs w:val="22"/>
          <w:bdr w:val="nil"/>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w:t>
            </w:r>
            <w:r w:rsidRPr="00E718B5">
              <w:rPr>
                <w:rFonts w:ascii="Times New Roman" w:hAnsi="Times New Roman" w:cs="Times New Roman"/>
                <w:color w:val="000000"/>
                <w:lang w:eastAsia="lt-LT"/>
              </w:rPr>
              <w:lastRenderedPageBreak/>
              <w:t>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t xml:space="preserve">padalinys, per pastaruosius 5 metus buvo priimtas ir įsiteisėjęs apkaltinamasis teismo nuosprendis arba VPĮ 46 straipsnio 3 dalies atveju </w:t>
            </w:r>
            <w:r w:rsidRPr="00E718B5">
              <w:rPr>
                <w:rFonts w:ascii="Times New Roman" w:hAnsi="Times New Roman" w:cs="Times New Roman"/>
                <w:color w:val="000000"/>
                <w:lang w:eastAsia="lt-LT"/>
              </w:rPr>
              <w:lastRenderedPageBreak/>
              <w:t>–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lastRenderedPageBreak/>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w:t>
            </w:r>
            <w:r w:rsidRPr="00C54A7B">
              <w:rPr>
                <w:rFonts w:ascii="Times New Roman" w:hAnsi="Times New Roman" w:cs="Times New Roman"/>
                <w:bCs/>
                <w:color w:val="000000"/>
                <w:lang w:eastAsia="lt-LT"/>
              </w:rPr>
              <w:lastRenderedPageBreak/>
              <w:t>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2) Dėl įsipareigojimų, susijusių su socialinio draudimo įmokų mokėjimu, </w:t>
            </w:r>
            <w:r w:rsidRPr="00C54A7B">
              <w:rPr>
                <w:rFonts w:ascii="Times New Roman" w:hAnsi="Times New Roman" w:cs="Times New Roman"/>
                <w:bCs/>
                <w:color w:val="000000"/>
                <w:lang w:eastAsia="lt-LT"/>
              </w:rPr>
              <w:lastRenderedPageBreak/>
              <w:t>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w:t>
            </w:r>
            <w:r w:rsidRPr="00C54A7B">
              <w:rPr>
                <w:rFonts w:ascii="Times New Roman" w:hAnsi="Times New Roman" w:cs="Times New Roman"/>
                <w:bCs/>
                <w:color w:val="000000"/>
                <w:lang w:eastAsia="lt-LT"/>
              </w:rPr>
              <w:lastRenderedPageBreak/>
              <w:t>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Šiuo pagrindu tiekėjas taip pat pašalinamas iš pirkimo procedūros, </w:t>
            </w:r>
            <w:r w:rsidRPr="00C54A7B">
              <w:rPr>
                <w:rFonts w:ascii="Times New Roman" w:hAnsi="Times New Roman" w:cs="Times New Roman"/>
                <w:bCs/>
                <w:color w:val="000000"/>
                <w:lang w:eastAsia="lt-LT"/>
              </w:rPr>
              <w:lastRenderedPageBreak/>
              <w:t xml:space="preserve">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80440E"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t xml:space="preserve">esminis sutarties pažeidimas, kaip nustatyta Civilinio kodekso 6.217 straipsnyje (toliau – esminis sutarties pažeidimas), dėl kurio per </w:t>
            </w:r>
            <w:r w:rsidRPr="00C54A7B">
              <w:rPr>
                <w:rFonts w:ascii="Times New Roman" w:hAnsi="Times New Roman" w:cs="Times New Roman"/>
                <w:color w:val="000000"/>
                <w:lang w:eastAsia="lt-LT"/>
              </w:rPr>
              <w:lastRenderedPageBreak/>
              <w:t xml:space="preserve">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80440E"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80440E"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80440E"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Tiekėjas yra padaręs rimtą profesinį pažeidimą, dėl kurio perkančioji organizacija abejoja tiekėjo sąžiningumu,  kai jis (tiekėjas) neatitinka minimalių patikimo mokesčių mokėtojo kriterijų, </w:t>
            </w:r>
            <w:r w:rsidRPr="00C54A7B">
              <w:rPr>
                <w:rFonts w:ascii="Times New Roman" w:hAnsi="Times New Roman" w:cs="Times New Roman"/>
              </w:rPr>
              <w:lastRenderedPageBreak/>
              <w:t>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lastRenderedPageBreak/>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lastRenderedPageBreak/>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lastRenderedPageBreak/>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Priimant sprendimus dėl tiekėjo pašalinimo iš pirkimo procedūros šiame </w:t>
            </w:r>
            <w:r w:rsidRPr="00C54A7B">
              <w:rPr>
                <w:rFonts w:ascii="Times New Roman" w:hAnsi="Times New Roman" w:cs="Times New Roman"/>
              </w:rPr>
              <w:lastRenderedPageBreak/>
              <w:t>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80440E"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pildo ir pasira</w:t>
      </w:r>
      <w:r w:rsidRPr="007A7217">
        <w:rPr>
          <w:rFonts w:eastAsia="Arial Unicode MS"/>
          <w:color w:val="000000"/>
          <w:sz w:val="22"/>
          <w:szCs w:val="22"/>
          <w:u w:val="single"/>
          <w:bdr w:val="nil"/>
          <w:lang w:eastAsia="lt-LT"/>
        </w:rPr>
        <w:t xml:space="preserve">šo 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lastRenderedPageBreak/>
        <w:tab/>
        <w:t>4.1. </w:t>
      </w:r>
      <w:r w:rsidRPr="007A7217">
        <w:rPr>
          <w:rFonts w:cs="Times New Roman"/>
          <w:sz w:val="22"/>
          <w:szCs w:val="22"/>
          <w:lang w:val="it-IT"/>
        </w:rPr>
        <w:t>Jei pirkimo proced</w:t>
      </w:r>
      <w:r w:rsidRPr="007A7217">
        <w:rPr>
          <w:rFonts w:cs="Times New Roman"/>
          <w:sz w:val="22"/>
          <w:szCs w:val="22"/>
        </w:rPr>
        <w:t xml:space="preserve">ūrose dalyvauja ūkio subjektų grupė, ji pateikia jungtinės veiklos sutartį arba tinkamai patvirtintą </w:t>
      </w:r>
      <w:proofErr w:type="gramStart"/>
      <w:r w:rsidRPr="007A7217">
        <w:rPr>
          <w:rFonts w:cs="Times New Roman"/>
          <w:sz w:val="22"/>
          <w:szCs w:val="22"/>
        </w:rPr>
        <w:t>jos</w:t>
      </w:r>
      <w:proofErr w:type="gramEnd"/>
      <w:r w:rsidRPr="007A7217">
        <w:rPr>
          <w:rFonts w:cs="Times New Roman"/>
          <w:sz w:val="22"/>
          <w:szCs w:val="22"/>
        </w:rPr>
        <w:t xml:space="preserve">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 xml:space="preserve">ūlymą, </w:t>
      </w:r>
      <w:proofErr w:type="gramStart"/>
      <w:r w:rsidRPr="007A7217">
        <w:rPr>
          <w:rFonts w:cs="Times New Roman"/>
          <w:sz w:val="22"/>
          <w:szCs w:val="22"/>
        </w:rPr>
        <w:t>jo</w:t>
      </w:r>
      <w:proofErr w:type="gramEnd"/>
      <w:r w:rsidRPr="007A7217">
        <w:rPr>
          <w:rFonts w:cs="Times New Roman"/>
          <w:sz w:val="22"/>
          <w:szCs w:val="22"/>
        </w:rPr>
        <w:t xml:space="preserve">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ėšti tiekėjui (kurjeriui) 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Visi dokumentai, patvirtinantys tiekėjų kvalifikacijos atitiktį konkurso sąlygose nustatytiems kvalifikacijos reikalavimams, kiti pasiūlyme pateikiami dokumentai turi būti pateikti elektronine forma, t. y. tiesiogiai suformuoti elektroninėmis priemonėmis (</w:t>
      </w:r>
      <w:proofErr w:type="gramStart"/>
      <w:r w:rsidRPr="007A7217">
        <w:rPr>
          <w:rFonts w:cs="Times New Roman"/>
          <w:sz w:val="22"/>
          <w:szCs w:val="22"/>
        </w:rPr>
        <w:t>pvz.,</w:t>
      </w:r>
      <w:proofErr w:type="gramEnd"/>
      <w:r w:rsidRPr="007A7217">
        <w:rPr>
          <w:rFonts w:cs="Times New Roman"/>
          <w:sz w:val="22"/>
          <w:szCs w:val="22"/>
        </w:rPr>
        <w:t xml:space="preserve">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 xml:space="preserve">s veiklos </w:t>
      </w:r>
      <w:r w:rsidRPr="007A7217">
        <w:rPr>
          <w:rFonts w:cs="Times New Roman"/>
          <w:sz w:val="22"/>
          <w:szCs w:val="22"/>
          <w:lang w:val="pt-PT"/>
        </w:rPr>
        <w:lastRenderedPageBreak/>
        <w:t>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w:t>
      </w:r>
      <w:proofErr w:type="gramStart"/>
      <w:r w:rsidRPr="007A7217">
        <w:rPr>
          <w:rFonts w:cs="Times New Roman"/>
          <w:sz w:val="22"/>
          <w:szCs w:val="22"/>
          <w:lang w:val="nl-NL"/>
        </w:rPr>
        <w:t>pvz.,</w:t>
      </w:r>
      <w:proofErr w:type="gramEnd"/>
      <w:r w:rsidRPr="007A7217">
        <w:rPr>
          <w:rFonts w:cs="Times New Roman"/>
          <w:sz w:val="22"/>
          <w:szCs w:val="22"/>
          <w:lang w:val="nl-NL"/>
        </w:rPr>
        <w:t xml:space="preserve">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A9283F">
        <w:rPr>
          <w:rFonts w:cs="Times New Roman"/>
          <w:b/>
          <w:iCs/>
          <w:color w:val="548DD4" w:themeColor="text2" w:themeTint="99"/>
          <w:sz w:val="22"/>
          <w:szCs w:val="22"/>
        </w:rPr>
        <w:t>lapkričio</w:t>
      </w:r>
      <w:r w:rsidR="00721CBE">
        <w:rPr>
          <w:rFonts w:cs="Times New Roman"/>
          <w:b/>
          <w:iCs/>
          <w:color w:val="548DD4" w:themeColor="text2" w:themeTint="99"/>
          <w:sz w:val="22"/>
          <w:szCs w:val="22"/>
        </w:rPr>
        <w:t xml:space="preserve"> </w:t>
      </w:r>
      <w:r w:rsidR="003A4F80">
        <w:rPr>
          <w:rFonts w:cs="Times New Roman"/>
          <w:b/>
          <w:iCs/>
          <w:color w:val="548DD4" w:themeColor="text2" w:themeTint="99"/>
          <w:sz w:val="22"/>
          <w:szCs w:val="22"/>
        </w:rPr>
        <w:t>18</w:t>
      </w:r>
      <w:r w:rsidRPr="00BA2919">
        <w:rPr>
          <w:rFonts w:cs="Times New Roman"/>
          <w:b/>
          <w:iCs/>
          <w:color w:val="548DD4" w:themeColor="text2" w:themeTint="99"/>
          <w:sz w:val="22"/>
          <w:szCs w:val="22"/>
        </w:rPr>
        <w:t xml:space="preserve"> d. </w:t>
      </w:r>
      <w:r w:rsidR="00E6158A">
        <w:rPr>
          <w:rFonts w:cs="Times New Roman"/>
          <w:b/>
          <w:iCs/>
          <w:color w:val="548DD4" w:themeColor="text2" w:themeTint="99"/>
          <w:sz w:val="22"/>
          <w:szCs w:val="22"/>
        </w:rPr>
        <w:t>09</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 xml:space="preserve">ėjas sutinka su šiais pirkimo dokumentais ir patvirtina, kad </w:t>
      </w:r>
      <w:proofErr w:type="gramStart"/>
      <w:r w:rsidRPr="007A7217">
        <w:rPr>
          <w:rFonts w:cs="Times New Roman"/>
          <w:sz w:val="22"/>
          <w:szCs w:val="22"/>
        </w:rPr>
        <w:t>jo</w:t>
      </w:r>
      <w:proofErr w:type="gramEnd"/>
      <w:r w:rsidRPr="007A7217">
        <w:rPr>
          <w:rFonts w:cs="Times New Roman"/>
          <w:sz w:val="22"/>
          <w:szCs w:val="22"/>
        </w:rPr>
        <w:t xml:space="preserve">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w:t>
      </w:r>
      <w:proofErr w:type="gramStart"/>
      <w:r w:rsidRPr="007A7217">
        <w:rPr>
          <w:rFonts w:cs="Times New Roman"/>
          <w:sz w:val="22"/>
          <w:szCs w:val="22"/>
        </w:rPr>
        <w:t>ko</w:t>
      </w:r>
      <w:proofErr w:type="gramEnd"/>
      <w:r w:rsidRPr="007A7217">
        <w:rPr>
          <w:rFonts w:cs="Times New Roman"/>
          <w:sz w:val="22"/>
          <w:szCs w:val="22"/>
        </w:rPr>
        <w:t xml:space="preserve">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 xml:space="preserve">Pasiūlymas turi būti pasirašytas tiekėjo vadovo arba </w:t>
      </w:r>
      <w:proofErr w:type="gramStart"/>
      <w:r w:rsidR="00E0240E" w:rsidRPr="00E0240E">
        <w:rPr>
          <w:rFonts w:cs="Times New Roman"/>
          <w:sz w:val="22"/>
          <w:szCs w:val="22"/>
          <w:lang w:val="lt-LT"/>
        </w:rPr>
        <w:t>jo</w:t>
      </w:r>
      <w:proofErr w:type="gramEnd"/>
      <w:r w:rsidR="00E0240E" w:rsidRPr="00E0240E">
        <w:rPr>
          <w:rFonts w:cs="Times New Roman"/>
          <w:sz w:val="22"/>
          <w:szCs w:val="22"/>
          <w:lang w:val="lt-LT"/>
        </w:rPr>
        <w:t xml:space="preserve">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 xml:space="preserve">Tiekėjai turi pateikti pasiūlyme nurodytų parametrų teisingumą įrodančius firmos gamintojos dokumentus (bukletus ir </w:t>
      </w:r>
      <w:proofErr w:type="gramStart"/>
      <w:r w:rsidR="00A1113B" w:rsidRPr="007A7217">
        <w:rPr>
          <w:rFonts w:cs="Times New Roman"/>
          <w:b/>
          <w:color w:val="548DD4" w:themeColor="text2" w:themeTint="99"/>
          <w:sz w:val="22"/>
          <w:szCs w:val="22"/>
        </w:rPr>
        <w:t>pan</w:t>
      </w:r>
      <w:proofErr w:type="gramEnd"/>
      <w:r w:rsidR="00A1113B" w:rsidRPr="007A7217">
        <w:rPr>
          <w:rFonts w:cs="Times New Roman"/>
          <w:b/>
          <w:color w:val="548DD4" w:themeColor="text2" w:themeTint="99"/>
          <w:sz w:val="22"/>
          <w:szCs w:val="22"/>
        </w:rPr>
        <w:t>.)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lastRenderedPageBreak/>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7A7217">
        <w:rPr>
          <w:rFonts w:cs="Times New Roman"/>
          <w:sz w:val="22"/>
          <w:szCs w:val="22"/>
        </w:rPr>
        <w:t>jos</w:t>
      </w:r>
      <w:proofErr w:type="gramEnd"/>
      <w:r w:rsidRPr="007A7217">
        <w:rPr>
          <w:rFonts w:cs="Times New Roman"/>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lastRenderedPageBreak/>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A9283F">
        <w:rPr>
          <w:b/>
          <w:iCs/>
          <w:color w:val="548DD4" w:themeColor="text2" w:themeTint="99"/>
          <w:sz w:val="22"/>
          <w:szCs w:val="22"/>
        </w:rPr>
        <w:t>lapkričio</w:t>
      </w:r>
      <w:r w:rsidR="00973B0C" w:rsidRPr="00BA2919">
        <w:rPr>
          <w:b/>
          <w:iCs/>
          <w:color w:val="548DD4" w:themeColor="text2" w:themeTint="99"/>
          <w:sz w:val="22"/>
          <w:szCs w:val="22"/>
        </w:rPr>
        <w:t xml:space="preserve"> </w:t>
      </w:r>
      <w:r w:rsidR="003A4F80">
        <w:rPr>
          <w:b/>
          <w:iCs/>
          <w:color w:val="548DD4" w:themeColor="text2" w:themeTint="99"/>
          <w:sz w:val="22"/>
          <w:szCs w:val="22"/>
        </w:rPr>
        <w:t>18</w:t>
      </w:r>
      <w:r w:rsidR="000706F8" w:rsidRPr="00BA2919">
        <w:rPr>
          <w:b/>
          <w:iCs/>
          <w:color w:val="548DD4" w:themeColor="text2" w:themeTint="99"/>
          <w:sz w:val="22"/>
          <w:szCs w:val="22"/>
        </w:rPr>
        <w:t xml:space="preserve"> </w:t>
      </w:r>
      <w:r w:rsidRPr="00BA2919">
        <w:rPr>
          <w:b/>
          <w:iCs/>
          <w:color w:val="548DD4" w:themeColor="text2" w:themeTint="99"/>
          <w:sz w:val="22"/>
          <w:szCs w:val="22"/>
        </w:rPr>
        <w:t xml:space="preserve">d. </w:t>
      </w:r>
      <w:r w:rsidR="00E6158A">
        <w:rPr>
          <w:b/>
          <w:iCs/>
          <w:color w:val="548DD4" w:themeColor="text2" w:themeTint="99"/>
          <w:sz w:val="22"/>
          <w:szCs w:val="22"/>
        </w:rPr>
        <w:t>09</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A9283F" w:rsidRPr="003A4F80">
        <w:rPr>
          <w:b/>
          <w:iCs/>
          <w:color w:val="548DD4" w:themeColor="text2" w:themeTint="99"/>
          <w:sz w:val="22"/>
          <w:szCs w:val="22"/>
          <w:u w:val="single"/>
        </w:rPr>
        <w:t>lapkričio</w:t>
      </w:r>
      <w:r w:rsidR="00BE19B1" w:rsidRPr="003A4F80">
        <w:rPr>
          <w:b/>
          <w:iCs/>
          <w:color w:val="548DD4" w:themeColor="text2" w:themeTint="99"/>
          <w:sz w:val="22"/>
          <w:szCs w:val="22"/>
          <w:u w:val="single"/>
        </w:rPr>
        <w:t xml:space="preserve"> </w:t>
      </w:r>
      <w:r w:rsidR="003A4F80" w:rsidRPr="003A4F80">
        <w:rPr>
          <w:b/>
          <w:iCs/>
          <w:color w:val="548DD4" w:themeColor="text2" w:themeTint="99"/>
          <w:sz w:val="22"/>
          <w:szCs w:val="22"/>
          <w:u w:val="single"/>
        </w:rPr>
        <w:t>18</w:t>
      </w:r>
      <w:r w:rsidR="009878E4" w:rsidRPr="003A4F80">
        <w:rPr>
          <w:b/>
          <w:iCs/>
          <w:color w:val="548DD4" w:themeColor="text2" w:themeTint="99"/>
          <w:sz w:val="22"/>
          <w:szCs w:val="22"/>
          <w:u w:val="single"/>
        </w:rPr>
        <w:t xml:space="preserve"> </w:t>
      </w:r>
      <w:r w:rsidRPr="003A4F80">
        <w:rPr>
          <w:b/>
          <w:iCs/>
          <w:color w:val="548DD4" w:themeColor="text2" w:themeTint="99"/>
          <w:sz w:val="22"/>
          <w:szCs w:val="22"/>
          <w:u w:val="single"/>
        </w:rPr>
        <w:t>d. intervale</w:t>
      </w:r>
      <w:bookmarkStart w:id="1" w:name="_GoBack"/>
      <w:bookmarkEnd w:id="1"/>
      <w:r w:rsidRPr="00BA2919">
        <w:rPr>
          <w:b/>
          <w:iCs/>
          <w:color w:val="548DD4" w:themeColor="text2" w:themeTint="99"/>
          <w:sz w:val="22"/>
          <w:szCs w:val="22"/>
          <w:u w:val="single"/>
        </w:rPr>
        <w:t xml:space="preserve"> </w:t>
      </w:r>
      <w:r w:rsidR="00E6158A">
        <w:rPr>
          <w:b/>
          <w:iCs/>
          <w:color w:val="548DD4" w:themeColor="text2" w:themeTint="99"/>
          <w:sz w:val="22"/>
          <w:szCs w:val="22"/>
          <w:u w:val="single"/>
        </w:rPr>
        <w:t>09</w:t>
      </w:r>
      <w:r w:rsidRPr="00BA2919">
        <w:rPr>
          <w:b/>
          <w:iCs/>
          <w:color w:val="548DD4" w:themeColor="text2" w:themeTint="99"/>
          <w:sz w:val="22"/>
          <w:szCs w:val="22"/>
          <w:u w:val="single"/>
        </w:rPr>
        <w:t xml:space="preserve">.00 – </w:t>
      </w:r>
      <w:r w:rsidR="00E6158A">
        <w:rPr>
          <w:b/>
          <w:iCs/>
          <w:color w:val="548DD4" w:themeColor="text2" w:themeTint="99"/>
          <w:sz w:val="22"/>
          <w:szCs w:val="22"/>
          <w:u w:val="single"/>
        </w:rPr>
        <w:t>09</w:t>
      </w:r>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 xml:space="preserve">nurodytus </w:t>
      </w:r>
      <w:r w:rsidRPr="009908CE">
        <w:rPr>
          <w:sz w:val="22"/>
          <w:szCs w:val="22"/>
          <w:lang w:eastAsia="lt-LT"/>
        </w:rPr>
        <w:lastRenderedPageBreak/>
        <w:t>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lastRenderedPageBreak/>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 xml:space="preserve">ą </w:t>
      </w:r>
      <w:proofErr w:type="gramStart"/>
      <w:r w:rsidRPr="00B36A91">
        <w:rPr>
          <w:rFonts w:cs="Times New Roman"/>
          <w:sz w:val="22"/>
          <w:szCs w:val="22"/>
        </w:rPr>
        <w:t>dė</w:t>
      </w:r>
      <w:r w:rsidRPr="00B36A91">
        <w:rPr>
          <w:rFonts w:cs="Times New Roman"/>
          <w:sz w:val="22"/>
          <w:szCs w:val="22"/>
          <w:lang w:val="it-IT"/>
        </w:rPr>
        <w:t>l</w:t>
      </w:r>
      <w:proofErr w:type="gramEnd"/>
      <w:r w:rsidRPr="00B36A91">
        <w:rPr>
          <w:rFonts w:cs="Times New Roman"/>
          <w:sz w:val="22"/>
          <w:szCs w:val="22"/>
          <w:lang w:val="it-IT"/>
        </w:rPr>
        <w:t xml:space="preserve">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 xml:space="preserve">ė nenustatoma ir </w:t>
      </w:r>
      <w:proofErr w:type="gramStart"/>
      <w:r w:rsidRPr="003B51B3">
        <w:rPr>
          <w:rFonts w:cs="Times New Roman"/>
          <w:sz w:val="22"/>
          <w:szCs w:val="22"/>
        </w:rPr>
        <w:t>jo</w:t>
      </w:r>
      <w:proofErr w:type="gramEnd"/>
      <w:r w:rsidRPr="003B51B3">
        <w:rPr>
          <w:rFonts w:cs="Times New Roman"/>
          <w:sz w:val="22"/>
          <w:szCs w:val="22"/>
        </w:rPr>
        <w:t xml:space="preserve">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 xml:space="preserve">per 10 dienų nuo perkančiosios organizacijos pranešimo raštu apie </w:t>
      </w:r>
      <w:proofErr w:type="gramStart"/>
      <w:r w:rsidR="00742843" w:rsidRPr="00742843">
        <w:rPr>
          <w:rFonts w:cs="Times New Roman"/>
          <w:sz w:val="22"/>
          <w:szCs w:val="22"/>
          <w:lang w:val="lt-LT"/>
        </w:rPr>
        <w:t>jos</w:t>
      </w:r>
      <w:proofErr w:type="gramEnd"/>
      <w:r w:rsidR="00742843" w:rsidRPr="00742843">
        <w:rPr>
          <w:rFonts w:cs="Times New Roman"/>
          <w:sz w:val="22"/>
          <w:szCs w:val="22"/>
          <w:lang w:val="lt-LT"/>
        </w:rPr>
        <w:t xml:space="preserve">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 xml:space="preserve">ti tik </w:t>
      </w:r>
      <w:proofErr w:type="gramStart"/>
      <w:r w:rsidRPr="007A7217">
        <w:rPr>
          <w:rFonts w:cs="Times New Roman"/>
          <w:sz w:val="22"/>
          <w:szCs w:val="22"/>
          <w:lang w:val="nl-NL"/>
        </w:rPr>
        <w:t>tas</w:t>
      </w:r>
      <w:proofErr w:type="gramEnd"/>
      <w:r w:rsidRPr="007A7217">
        <w:rPr>
          <w:rFonts w:cs="Times New Roman"/>
          <w:sz w:val="22"/>
          <w:szCs w:val="22"/>
          <w:lang w:val="nl-NL"/>
        </w:rPr>
        <w:t xml:space="preserve">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 xml:space="preserve">ų pakartotinai </w:t>
      </w:r>
      <w:proofErr w:type="gramStart"/>
      <w:r w:rsidRPr="007A7217">
        <w:rPr>
          <w:rFonts w:cs="Times New Roman"/>
          <w:sz w:val="22"/>
          <w:szCs w:val="22"/>
        </w:rPr>
        <w:t>dė</w:t>
      </w:r>
      <w:r w:rsidRPr="007A7217">
        <w:rPr>
          <w:rFonts w:cs="Times New Roman"/>
          <w:sz w:val="22"/>
          <w:szCs w:val="22"/>
          <w:lang w:val="nl-NL"/>
        </w:rPr>
        <w:t>l</w:t>
      </w:r>
      <w:proofErr w:type="gramEnd"/>
      <w:r w:rsidRPr="007A7217">
        <w:rPr>
          <w:rFonts w:cs="Times New Roman"/>
          <w:sz w:val="22"/>
          <w:szCs w:val="22"/>
          <w:lang w:val="nl-NL"/>
        </w:rPr>
        <w:t xml:space="preserve">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 xml:space="preserve">škinį </w:t>
      </w:r>
      <w:proofErr w:type="gramStart"/>
      <w:r w:rsidRPr="007A7217">
        <w:rPr>
          <w:rFonts w:cs="Times New Roman"/>
          <w:sz w:val="22"/>
          <w:szCs w:val="22"/>
        </w:rPr>
        <w:t>dė</w:t>
      </w:r>
      <w:r w:rsidRPr="007A7217">
        <w:rPr>
          <w:rFonts w:cs="Times New Roman"/>
          <w:sz w:val="22"/>
          <w:szCs w:val="22"/>
          <w:lang w:val="es-ES_tradnl"/>
        </w:rPr>
        <w:t>l</w:t>
      </w:r>
      <w:proofErr w:type="gramEnd"/>
      <w:r w:rsidRPr="007A7217">
        <w:rPr>
          <w:rFonts w:cs="Times New Roman"/>
          <w:sz w:val="22"/>
          <w:szCs w:val="22"/>
          <w:lang w:val="es-ES_tradnl"/>
        </w:rPr>
        <w:t xml:space="preserve">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lastRenderedPageBreak/>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A9283F" w:rsidRPr="00A9283F">
        <w:rPr>
          <w:bCs/>
          <w:sz w:val="22"/>
          <w:szCs w:val="22"/>
        </w:rPr>
        <w:t xml:space="preserve"> </w:t>
      </w:r>
      <w:r w:rsidR="00A9283F">
        <w:rPr>
          <w:bCs/>
          <w:sz w:val="22"/>
          <w:szCs w:val="22"/>
        </w:rPr>
        <w:t>PORT kateteriai</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17.3. Taikoma</w:t>
      </w:r>
      <w:r w:rsidR="00A9283F">
        <w:rPr>
          <w:color w:val="000000"/>
          <w:sz w:val="22"/>
          <w:szCs w:val="22"/>
          <w:lang w:eastAsia="lt-LT"/>
        </w:rPr>
        <w:t xml:space="preserve"> kainodara – fiksuotas įkainis.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440E" w:rsidRDefault="0080440E" w:rsidP="00D348FD">
      <w:r>
        <w:separator/>
      </w:r>
    </w:p>
  </w:endnote>
  <w:endnote w:type="continuationSeparator" w:id="0">
    <w:p w:rsidR="0080440E" w:rsidRDefault="0080440E"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440E" w:rsidRDefault="0080440E" w:rsidP="00D348FD">
      <w:r>
        <w:separator/>
      </w:r>
    </w:p>
  </w:footnote>
  <w:footnote w:type="continuationSeparator" w:id="0">
    <w:p w:rsidR="0080440E" w:rsidRDefault="0080440E" w:rsidP="00D348FD">
      <w:r>
        <w:continuationSeparator/>
      </w:r>
    </w:p>
  </w:footnote>
  <w:footnote w:id="1">
    <w:p w:rsidR="00FD42C7" w:rsidRPr="00C54A7B" w:rsidRDefault="00FD42C7"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D42C7" w:rsidRPr="00C54A7B" w:rsidRDefault="00FD42C7" w:rsidP="00C54A7B">
      <w:pPr>
        <w:pStyle w:val="FootnoteText"/>
        <w:numPr>
          <w:ilvl w:val="0"/>
          <w:numId w:val="31"/>
        </w:numPr>
        <w:rPr>
          <w:rFonts w:eastAsia="Yu Mincho"/>
          <w:i/>
          <w:iCs/>
        </w:rPr>
      </w:pPr>
      <w:r w:rsidRPr="00C54A7B">
        <w:rPr>
          <w:rFonts w:eastAsia="Yu Mincho"/>
          <w:i/>
          <w:iCs/>
        </w:rPr>
        <w:t xml:space="preserve">priesaikos deklaracija; </w:t>
      </w:r>
    </w:p>
    <w:p w:rsidR="00FD42C7" w:rsidRDefault="00FD42C7"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29DE"/>
    <w:rsid w:val="000761A9"/>
    <w:rsid w:val="000806D8"/>
    <w:rsid w:val="00086D61"/>
    <w:rsid w:val="00087527"/>
    <w:rsid w:val="000904EE"/>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5947"/>
    <w:rsid w:val="002F52FA"/>
    <w:rsid w:val="002F585C"/>
    <w:rsid w:val="002F61CB"/>
    <w:rsid w:val="002F729C"/>
    <w:rsid w:val="00300450"/>
    <w:rsid w:val="00302E53"/>
    <w:rsid w:val="00305B83"/>
    <w:rsid w:val="00305DAE"/>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4F80"/>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4731"/>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60934"/>
    <w:rsid w:val="006674AF"/>
    <w:rsid w:val="00670BBC"/>
    <w:rsid w:val="0067568F"/>
    <w:rsid w:val="00676354"/>
    <w:rsid w:val="0067693D"/>
    <w:rsid w:val="00676AA3"/>
    <w:rsid w:val="00676FE5"/>
    <w:rsid w:val="00683987"/>
    <w:rsid w:val="00686478"/>
    <w:rsid w:val="00693E23"/>
    <w:rsid w:val="0069450B"/>
    <w:rsid w:val="0069713A"/>
    <w:rsid w:val="006A03D3"/>
    <w:rsid w:val="006A1757"/>
    <w:rsid w:val="006C16A2"/>
    <w:rsid w:val="006C252A"/>
    <w:rsid w:val="006C4497"/>
    <w:rsid w:val="006C5568"/>
    <w:rsid w:val="006C6B3D"/>
    <w:rsid w:val="006D6782"/>
    <w:rsid w:val="006D71B2"/>
    <w:rsid w:val="006D7458"/>
    <w:rsid w:val="006D7A4C"/>
    <w:rsid w:val="006E4B5E"/>
    <w:rsid w:val="006F59CF"/>
    <w:rsid w:val="00703AB5"/>
    <w:rsid w:val="007108F5"/>
    <w:rsid w:val="00711FD3"/>
    <w:rsid w:val="007218D2"/>
    <w:rsid w:val="00721CBE"/>
    <w:rsid w:val="007243D2"/>
    <w:rsid w:val="007250C9"/>
    <w:rsid w:val="00734E03"/>
    <w:rsid w:val="007352A0"/>
    <w:rsid w:val="00742843"/>
    <w:rsid w:val="0074391E"/>
    <w:rsid w:val="0074649A"/>
    <w:rsid w:val="007470BE"/>
    <w:rsid w:val="00752BFF"/>
    <w:rsid w:val="00763166"/>
    <w:rsid w:val="00765365"/>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40E"/>
    <w:rsid w:val="00804D13"/>
    <w:rsid w:val="008051C4"/>
    <w:rsid w:val="0080629D"/>
    <w:rsid w:val="00812B6E"/>
    <w:rsid w:val="008150C0"/>
    <w:rsid w:val="008159CE"/>
    <w:rsid w:val="00817B08"/>
    <w:rsid w:val="00821BCB"/>
    <w:rsid w:val="00822A13"/>
    <w:rsid w:val="00832C43"/>
    <w:rsid w:val="00832CC1"/>
    <w:rsid w:val="00833845"/>
    <w:rsid w:val="00835113"/>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612E"/>
    <w:rsid w:val="008C6EBE"/>
    <w:rsid w:val="008D1CC9"/>
    <w:rsid w:val="008D21E5"/>
    <w:rsid w:val="008D2C00"/>
    <w:rsid w:val="008D4117"/>
    <w:rsid w:val="008D4D1C"/>
    <w:rsid w:val="008D5BD2"/>
    <w:rsid w:val="008E5E69"/>
    <w:rsid w:val="008F3886"/>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9283F"/>
    <w:rsid w:val="00AB07A3"/>
    <w:rsid w:val="00AB7674"/>
    <w:rsid w:val="00AC1AD8"/>
    <w:rsid w:val="00AD2506"/>
    <w:rsid w:val="00AD29F5"/>
    <w:rsid w:val="00AD600E"/>
    <w:rsid w:val="00AE0A6E"/>
    <w:rsid w:val="00AF6011"/>
    <w:rsid w:val="00AF6FE8"/>
    <w:rsid w:val="00AF7E85"/>
    <w:rsid w:val="00B0620B"/>
    <w:rsid w:val="00B111A4"/>
    <w:rsid w:val="00B12B31"/>
    <w:rsid w:val="00B15A54"/>
    <w:rsid w:val="00B27567"/>
    <w:rsid w:val="00B27CC6"/>
    <w:rsid w:val="00B319A2"/>
    <w:rsid w:val="00B3476B"/>
    <w:rsid w:val="00B35758"/>
    <w:rsid w:val="00B36A91"/>
    <w:rsid w:val="00B40A09"/>
    <w:rsid w:val="00B44CD6"/>
    <w:rsid w:val="00B511F6"/>
    <w:rsid w:val="00B5122B"/>
    <w:rsid w:val="00B546C8"/>
    <w:rsid w:val="00B56AF6"/>
    <w:rsid w:val="00B62F74"/>
    <w:rsid w:val="00B6778A"/>
    <w:rsid w:val="00B77C5A"/>
    <w:rsid w:val="00B80ECE"/>
    <w:rsid w:val="00B832B8"/>
    <w:rsid w:val="00B85522"/>
    <w:rsid w:val="00B90B2B"/>
    <w:rsid w:val="00B95358"/>
    <w:rsid w:val="00B960E3"/>
    <w:rsid w:val="00B97858"/>
    <w:rsid w:val="00BA2919"/>
    <w:rsid w:val="00BA4A07"/>
    <w:rsid w:val="00BA6958"/>
    <w:rsid w:val="00BA787A"/>
    <w:rsid w:val="00BB2423"/>
    <w:rsid w:val="00BB33CD"/>
    <w:rsid w:val="00BB3B7D"/>
    <w:rsid w:val="00BB499D"/>
    <w:rsid w:val="00BB5C93"/>
    <w:rsid w:val="00BD0CCB"/>
    <w:rsid w:val="00BD3E55"/>
    <w:rsid w:val="00BD70E5"/>
    <w:rsid w:val="00BE19B1"/>
    <w:rsid w:val="00BE267F"/>
    <w:rsid w:val="00BE3121"/>
    <w:rsid w:val="00BE6A62"/>
    <w:rsid w:val="00BE6A9E"/>
    <w:rsid w:val="00BF720D"/>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0D3"/>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17F5"/>
    <w:rsid w:val="00DB49F1"/>
    <w:rsid w:val="00DC3731"/>
    <w:rsid w:val="00DC495C"/>
    <w:rsid w:val="00DC7725"/>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24D2E"/>
    <w:rsid w:val="00E3205C"/>
    <w:rsid w:val="00E3259F"/>
    <w:rsid w:val="00E43192"/>
    <w:rsid w:val="00E6158A"/>
    <w:rsid w:val="00E67CD0"/>
    <w:rsid w:val="00E718B5"/>
    <w:rsid w:val="00E72387"/>
    <w:rsid w:val="00E81F10"/>
    <w:rsid w:val="00E849FA"/>
    <w:rsid w:val="00E85C9D"/>
    <w:rsid w:val="00E864EB"/>
    <w:rsid w:val="00E91015"/>
    <w:rsid w:val="00E9593B"/>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23BA1"/>
    <w:rsid w:val="00F33445"/>
    <w:rsid w:val="00F34FCA"/>
    <w:rsid w:val="00F42212"/>
    <w:rsid w:val="00F445DE"/>
    <w:rsid w:val="00F45832"/>
    <w:rsid w:val="00F65F30"/>
    <w:rsid w:val="00F704E1"/>
    <w:rsid w:val="00F71DBB"/>
    <w:rsid w:val="00F83A08"/>
    <w:rsid w:val="00F877A3"/>
    <w:rsid w:val="00F92E70"/>
    <w:rsid w:val="00F96927"/>
    <w:rsid w:val="00FA048F"/>
    <w:rsid w:val="00FA262E"/>
    <w:rsid w:val="00FA49D0"/>
    <w:rsid w:val="00FA6BAD"/>
    <w:rsid w:val="00FB60FF"/>
    <w:rsid w:val="00FB7537"/>
    <w:rsid w:val="00FC01A1"/>
    <w:rsid w:val="00FC0245"/>
    <w:rsid w:val="00FC1F11"/>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3.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5DF6FC-4DF0-456D-AECB-8D1E6C082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18</Pages>
  <Words>9339</Words>
  <Characters>53236</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152</cp:revision>
  <cp:lastPrinted>2026-05-12T06:47:00Z</cp:lastPrinted>
  <dcterms:created xsi:type="dcterms:W3CDTF">2023-02-01T12:53:00Z</dcterms:created>
  <dcterms:modified xsi:type="dcterms:W3CDTF">2026-10-14T08:41:00Z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