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F9B" w:rsidRPr="00E261DE" w:rsidRDefault="00E56F9B">
      <w:pPr>
        <w:spacing w:after="80" w:line="264" w:lineRule="auto"/>
        <w:jc w:val="right"/>
        <w:rPr>
          <w:sz w:val="22"/>
          <w:szCs w:val="22"/>
        </w:rPr>
      </w:pPr>
      <w:r w:rsidRPr="00E261DE">
        <w:rPr>
          <w:sz w:val="22"/>
          <w:szCs w:val="22"/>
        </w:rPr>
        <w:t xml:space="preserve">Skelbiamos apklausos pirkimo sąlygų </w:t>
      </w:r>
    </w:p>
    <w:p w:rsidR="005F5B60" w:rsidRPr="00E261DE" w:rsidRDefault="00DF6309">
      <w:pPr>
        <w:spacing w:after="80" w:line="264" w:lineRule="auto"/>
        <w:jc w:val="right"/>
        <w:rPr>
          <w:sz w:val="22"/>
          <w:szCs w:val="22"/>
        </w:rPr>
      </w:pPr>
      <w:r w:rsidRPr="00E261DE">
        <w:rPr>
          <w:sz w:val="22"/>
          <w:szCs w:val="22"/>
        </w:rPr>
        <w:t>Priedas Nr. 1</w:t>
      </w:r>
    </w:p>
    <w:p w:rsidR="00467969" w:rsidRPr="00E261DE" w:rsidRDefault="00467969" w:rsidP="00467969">
      <w:pPr>
        <w:jc w:val="center"/>
        <w:rPr>
          <w:b/>
          <w:sz w:val="22"/>
          <w:szCs w:val="22"/>
          <w:shd w:val="clear" w:color="auto" w:fill="FFFFFF"/>
        </w:rPr>
      </w:pPr>
      <w:r w:rsidRPr="00E261DE">
        <w:rPr>
          <w:b/>
          <w:bCs/>
          <w:sz w:val="22"/>
          <w:szCs w:val="22"/>
        </w:rPr>
        <w:t xml:space="preserve">ASMENS PALAIKŲ LAIDOJIMO  IR LAIDOJIMO SU KREMAVIMU PASLAUGŲ </w:t>
      </w:r>
    </w:p>
    <w:p w:rsidR="005F5B60" w:rsidRPr="00E261DE" w:rsidRDefault="00DF6309">
      <w:pPr>
        <w:spacing w:before="120" w:after="200" w:line="264" w:lineRule="auto"/>
        <w:jc w:val="center"/>
        <w:rPr>
          <w:sz w:val="22"/>
          <w:szCs w:val="22"/>
        </w:rPr>
      </w:pPr>
      <w:r w:rsidRPr="00E261DE">
        <w:rPr>
          <w:b/>
          <w:bCs/>
          <w:sz w:val="22"/>
          <w:szCs w:val="22"/>
        </w:rPr>
        <w:t>TECHNINĖ SPECIFIKACIJA</w:t>
      </w:r>
    </w:p>
    <w:p w:rsidR="005F5B60" w:rsidRDefault="00DF6309">
      <w:pPr>
        <w:keepNext/>
        <w:spacing w:before="200" w:after="120" w:line="264" w:lineRule="auto"/>
        <w:jc w:val="both"/>
      </w:pPr>
      <w:r w:rsidRPr="00E261DE">
        <w:rPr>
          <w:b/>
          <w:bCs/>
          <w:sz w:val="22"/>
          <w:szCs w:val="22"/>
        </w:rPr>
        <w:t>1. PIRKIMO OBJEKTAS</w:t>
      </w:r>
    </w:p>
    <w:p w:rsidR="005F5B60" w:rsidRPr="00E261DE" w:rsidRDefault="00DF6309">
      <w:pPr>
        <w:spacing w:after="80" w:line="264" w:lineRule="auto"/>
        <w:ind w:firstLine="567"/>
        <w:jc w:val="both"/>
        <w:rPr>
          <w:sz w:val="22"/>
          <w:szCs w:val="22"/>
        </w:rPr>
      </w:pPr>
      <w:r w:rsidRPr="00E261DE">
        <w:rPr>
          <w:sz w:val="22"/>
          <w:szCs w:val="22"/>
        </w:rPr>
        <w:t>1.1. Pirkimo objektas – Macikų socialinės globos namų (toliau – Paslaugų gavėjas arba Globos namai) mirusių gyventojų palaikų laidojimo paslaugos ir laidojimo su kremavimu paslaugos.</w:t>
      </w:r>
    </w:p>
    <w:p w:rsidR="005F5B60" w:rsidRPr="00E261DE" w:rsidRDefault="00DF6309">
      <w:pPr>
        <w:spacing w:after="80" w:line="264" w:lineRule="auto"/>
        <w:ind w:firstLine="567"/>
        <w:jc w:val="both"/>
        <w:rPr>
          <w:sz w:val="22"/>
          <w:szCs w:val="22"/>
        </w:rPr>
      </w:pPr>
      <w:r w:rsidRPr="00E261DE">
        <w:rPr>
          <w:sz w:val="22"/>
          <w:szCs w:val="22"/>
        </w:rPr>
        <w:t>1.2. Paslaugos turi būti teikiamos pagal Lietuvos Respublikoje galiojančius teisės aktus, reglamentuojančius žmogaus palaikų laidojimą, kremavimą, visuomenės sveikatos saugą, laidojimo paslaugų teikimo kokybę, atliekų tvarkymą ir kitus su paslaugų teikimu susijusius reikalavimus, taip pat pagal Macikų socialinės globos namų mirusio gyventojo laidojimo tvarkos aprašą, patvirtintą Globos namų direktoriaus 2026 m. gegužės 19 d. įsakymu Nr. V-61/2026(1.11 E) (toliau – Tvarkos aprašas).</w:t>
      </w:r>
    </w:p>
    <w:p w:rsidR="005F5B60" w:rsidRPr="00E261DE" w:rsidRDefault="00DF6309">
      <w:pPr>
        <w:spacing w:after="80" w:line="264" w:lineRule="auto"/>
        <w:ind w:firstLine="567"/>
        <w:jc w:val="both"/>
        <w:rPr>
          <w:sz w:val="22"/>
          <w:szCs w:val="22"/>
        </w:rPr>
      </w:pPr>
      <w:r w:rsidRPr="00E261DE">
        <w:rPr>
          <w:sz w:val="22"/>
          <w:szCs w:val="22"/>
        </w:rPr>
        <w:t>1.3. Paslaugų teikėjas privalo užtikrinti, kad visos paslaugos būtų teikiamos tinkamai, pagarbiai, konfidencialiai, gerbiant mirusiojo ir jo artimųjų orumą, religinius ir kitus įsitikinimus.</w:t>
      </w:r>
    </w:p>
    <w:p w:rsidR="005F5B60" w:rsidRPr="00E261DE" w:rsidRDefault="00DF6309">
      <w:pPr>
        <w:spacing w:after="80" w:line="264" w:lineRule="auto"/>
        <w:ind w:firstLine="567"/>
        <w:jc w:val="both"/>
        <w:rPr>
          <w:sz w:val="22"/>
          <w:szCs w:val="22"/>
        </w:rPr>
      </w:pPr>
      <w:r w:rsidRPr="00E261DE">
        <w:rPr>
          <w:sz w:val="22"/>
          <w:szCs w:val="22"/>
        </w:rPr>
        <w:t>1.4. Paslaugos užsakomos tais atvejais, kai mirusio gyventojo laidojimą pagal Tvarkos aprašą organizuoja Globos namai (mirusysis neturi artimųjų, galinčių jį palaidoti, artimieji atsisako laidoti arba laidojimas organizuojamas pagal gyventojo išreikštą valią). Kai mirusiojo palaikus pagal Tvarkos aprašo 39 punktą išsiveža ir laidoja artimieji, paslaugos pagal šią sutartį neužsakomos.</w:t>
      </w:r>
    </w:p>
    <w:p w:rsidR="003C3AE3" w:rsidRPr="00E261DE" w:rsidRDefault="003C3AE3">
      <w:pPr>
        <w:spacing w:after="80" w:line="264" w:lineRule="auto"/>
        <w:ind w:firstLine="567"/>
        <w:jc w:val="both"/>
        <w:rPr>
          <w:sz w:val="22"/>
          <w:szCs w:val="22"/>
        </w:rPr>
      </w:pPr>
      <w:r w:rsidRPr="00E261DE">
        <w:rPr>
          <w:sz w:val="22"/>
          <w:szCs w:val="22"/>
        </w:rPr>
        <w:t>1.5. Sutarties vykdymui skirta lė</w:t>
      </w:r>
      <w:r w:rsidR="005403E0">
        <w:rPr>
          <w:sz w:val="22"/>
          <w:szCs w:val="22"/>
        </w:rPr>
        <w:t xml:space="preserve">šų suma ne daugiau kaip </w:t>
      </w:r>
      <w:r w:rsidR="005403E0" w:rsidRPr="00C570C0">
        <w:rPr>
          <w:b/>
          <w:sz w:val="22"/>
          <w:szCs w:val="22"/>
        </w:rPr>
        <w:t>19</w:t>
      </w:r>
      <w:r w:rsidR="00C570C0" w:rsidRPr="00C570C0">
        <w:rPr>
          <w:b/>
          <w:sz w:val="22"/>
          <w:szCs w:val="22"/>
        </w:rPr>
        <w:t xml:space="preserve"> </w:t>
      </w:r>
      <w:r w:rsidR="005403E0" w:rsidRPr="00C570C0">
        <w:rPr>
          <w:b/>
          <w:sz w:val="22"/>
          <w:szCs w:val="22"/>
        </w:rPr>
        <w:t>930,00</w:t>
      </w:r>
      <w:r w:rsidRPr="00C570C0">
        <w:rPr>
          <w:b/>
          <w:sz w:val="22"/>
          <w:szCs w:val="22"/>
        </w:rPr>
        <w:t xml:space="preserve"> </w:t>
      </w:r>
      <w:proofErr w:type="spellStart"/>
      <w:r w:rsidRPr="00C570C0">
        <w:rPr>
          <w:b/>
          <w:sz w:val="22"/>
          <w:szCs w:val="22"/>
        </w:rPr>
        <w:t>Eur</w:t>
      </w:r>
      <w:proofErr w:type="spellEnd"/>
      <w:r w:rsidRPr="00C570C0">
        <w:rPr>
          <w:b/>
          <w:sz w:val="22"/>
          <w:szCs w:val="22"/>
        </w:rPr>
        <w:t>, su PVM.</w:t>
      </w:r>
    </w:p>
    <w:p w:rsidR="005F5B60" w:rsidRPr="00E261DE" w:rsidRDefault="00DF6309">
      <w:pPr>
        <w:keepNext/>
        <w:spacing w:before="200" w:after="120" w:line="264" w:lineRule="auto"/>
        <w:jc w:val="both"/>
        <w:rPr>
          <w:sz w:val="22"/>
          <w:szCs w:val="22"/>
        </w:rPr>
      </w:pPr>
      <w:r w:rsidRPr="00E261DE">
        <w:rPr>
          <w:b/>
          <w:bCs/>
          <w:sz w:val="22"/>
          <w:szCs w:val="22"/>
        </w:rPr>
        <w:t>2. PASLAUGŲ APIMTIS</w:t>
      </w:r>
    </w:p>
    <w:p w:rsidR="005F5B60" w:rsidRPr="00E261DE" w:rsidRDefault="00DF6309">
      <w:pPr>
        <w:spacing w:after="80" w:line="264" w:lineRule="auto"/>
        <w:ind w:firstLine="567"/>
        <w:jc w:val="both"/>
        <w:rPr>
          <w:sz w:val="22"/>
          <w:szCs w:val="22"/>
        </w:rPr>
      </w:pPr>
      <w:r w:rsidRPr="00E261DE">
        <w:rPr>
          <w:sz w:val="22"/>
          <w:szCs w:val="22"/>
        </w:rPr>
        <w:t>Pirkimo objektą sudaro:</w:t>
      </w:r>
    </w:p>
    <w:p w:rsidR="005F5B60" w:rsidRPr="00E261DE" w:rsidRDefault="00DF6309">
      <w:pPr>
        <w:keepNext/>
        <w:spacing w:before="80" w:after="80" w:line="264" w:lineRule="auto"/>
        <w:ind w:firstLine="567"/>
        <w:jc w:val="both"/>
        <w:rPr>
          <w:sz w:val="22"/>
          <w:szCs w:val="22"/>
        </w:rPr>
      </w:pPr>
      <w:r w:rsidRPr="00E261DE">
        <w:rPr>
          <w:b/>
          <w:bCs/>
          <w:sz w:val="22"/>
          <w:szCs w:val="22"/>
        </w:rPr>
        <w:t>2.1. Laidojimo karstu paslaugos (vienam mirusiajam taikomas vienas kompleksinis įkainis):</w:t>
      </w:r>
    </w:p>
    <w:p w:rsidR="005F5B60" w:rsidRPr="00E261DE" w:rsidRDefault="00DF6309">
      <w:pPr>
        <w:spacing w:after="80" w:line="264" w:lineRule="auto"/>
        <w:ind w:firstLine="567"/>
        <w:jc w:val="both"/>
        <w:rPr>
          <w:sz w:val="22"/>
          <w:szCs w:val="22"/>
        </w:rPr>
      </w:pPr>
      <w:r w:rsidRPr="00E261DE">
        <w:rPr>
          <w:sz w:val="22"/>
          <w:szCs w:val="22"/>
        </w:rPr>
        <w:t>2.1.1. mirusiojo palaikų pirminis vežimas iš Globos namų arba Šilutės seniūnijoje esančios gydymo arba medicinos įstaigos į Paslaugų teikėjo palaikų laikymo vietą;</w:t>
      </w:r>
    </w:p>
    <w:p w:rsidR="005F5B60" w:rsidRPr="00E261DE" w:rsidRDefault="00DF6309">
      <w:pPr>
        <w:spacing w:after="80" w:line="264" w:lineRule="auto"/>
        <w:ind w:firstLine="567"/>
        <w:jc w:val="both"/>
        <w:rPr>
          <w:sz w:val="22"/>
          <w:szCs w:val="22"/>
        </w:rPr>
      </w:pPr>
      <w:r w:rsidRPr="00E261DE">
        <w:rPr>
          <w:sz w:val="22"/>
          <w:szCs w:val="22"/>
        </w:rPr>
        <w:t>2.1.2. mirusiojo palaikų laikymas iki laidojimo tik tam tikslui skirtoje patalpoje ar įrenginyje, atitinkančiame Lietuvos higienos normą HN 91:2013 „Žmogaus palaikų laidojimo paslaugų, kremavimo, balzamavimo veiklos visuomenės sveikatos saugos reikalavimai“, esant būtinybei – šaldymo įrenginyje. Laikymas iki 4.6.1 punkte nustatyto termino įskaičiuojamas į kompleksinį įkainį, išskyrus atskirai užsakytą papildomą laikymą pagal 2.3.2 punktą;</w:t>
      </w:r>
    </w:p>
    <w:p w:rsidR="005F5B60" w:rsidRPr="00E261DE" w:rsidRDefault="00DF6309">
      <w:pPr>
        <w:spacing w:after="80" w:line="264" w:lineRule="auto"/>
        <w:ind w:firstLine="567"/>
        <w:jc w:val="both"/>
        <w:rPr>
          <w:sz w:val="22"/>
          <w:szCs w:val="22"/>
        </w:rPr>
      </w:pPr>
      <w:r w:rsidRPr="00E261DE">
        <w:rPr>
          <w:sz w:val="22"/>
          <w:szCs w:val="22"/>
        </w:rPr>
        <w:t>2.1.3. mirusiojo palaikų paruošimas šarvojimui ir laidojimui;</w:t>
      </w:r>
    </w:p>
    <w:p w:rsidR="005F5B60" w:rsidRPr="00E261DE" w:rsidRDefault="00DF6309">
      <w:pPr>
        <w:spacing w:after="80" w:line="264" w:lineRule="auto"/>
        <w:ind w:firstLine="567"/>
        <w:jc w:val="both"/>
        <w:rPr>
          <w:sz w:val="22"/>
          <w:szCs w:val="22"/>
        </w:rPr>
      </w:pPr>
      <w:r w:rsidRPr="00E261DE">
        <w:rPr>
          <w:sz w:val="22"/>
          <w:szCs w:val="22"/>
        </w:rPr>
        <w:t>2.1.4. laidojimo drabužių (įkapių) ir karsto įsigijimas;</w:t>
      </w:r>
    </w:p>
    <w:p w:rsidR="005F5B60" w:rsidRPr="00E261DE" w:rsidRDefault="00DF6309">
      <w:pPr>
        <w:spacing w:after="80" w:line="264" w:lineRule="auto"/>
        <w:ind w:firstLine="567"/>
        <w:jc w:val="both"/>
        <w:rPr>
          <w:sz w:val="22"/>
          <w:szCs w:val="22"/>
        </w:rPr>
      </w:pPr>
      <w:r w:rsidRPr="00E261DE">
        <w:rPr>
          <w:sz w:val="22"/>
          <w:szCs w:val="22"/>
        </w:rPr>
        <w:t>2.1.5. mirusiojo palaikų aprengimas įkapėmis;</w:t>
      </w:r>
    </w:p>
    <w:p w:rsidR="005F5B60" w:rsidRPr="00E261DE" w:rsidRDefault="00DF6309">
      <w:pPr>
        <w:spacing w:after="80" w:line="264" w:lineRule="auto"/>
        <w:ind w:firstLine="567"/>
        <w:jc w:val="both"/>
        <w:rPr>
          <w:sz w:val="22"/>
          <w:szCs w:val="22"/>
        </w:rPr>
      </w:pPr>
      <w:r w:rsidRPr="00E261DE">
        <w:rPr>
          <w:sz w:val="22"/>
          <w:szCs w:val="22"/>
        </w:rPr>
        <w:t>2.1.6. paruošto mirusiojo patalpinimas į karstą;</w:t>
      </w:r>
    </w:p>
    <w:p w:rsidR="005F5B60" w:rsidRPr="00E261DE" w:rsidRDefault="00DF6309">
      <w:pPr>
        <w:spacing w:after="80" w:line="264" w:lineRule="auto"/>
        <w:ind w:firstLine="567"/>
        <w:jc w:val="both"/>
        <w:rPr>
          <w:sz w:val="22"/>
          <w:szCs w:val="22"/>
        </w:rPr>
      </w:pPr>
      <w:r w:rsidRPr="00E261DE">
        <w:rPr>
          <w:sz w:val="22"/>
          <w:szCs w:val="22"/>
        </w:rPr>
        <w:t>2.1.7. mirusiojo pašarvojimas šarvojimo salėje pagal 4.5 punktą, įskaitant šarvojimo salės naudojimą vieną parą;</w:t>
      </w:r>
    </w:p>
    <w:p w:rsidR="005F5B60" w:rsidRPr="00E261DE" w:rsidRDefault="00DF6309">
      <w:pPr>
        <w:spacing w:after="80" w:line="264" w:lineRule="auto"/>
        <w:ind w:firstLine="567"/>
        <w:jc w:val="both"/>
        <w:rPr>
          <w:sz w:val="22"/>
          <w:szCs w:val="22"/>
        </w:rPr>
      </w:pPr>
      <w:r w:rsidRPr="00E261DE">
        <w:rPr>
          <w:sz w:val="22"/>
          <w:szCs w:val="22"/>
        </w:rPr>
        <w:t>2.1.8. palaikų vežimas iš šarvojimo vietos į laidojimo vietą;</w:t>
      </w:r>
    </w:p>
    <w:p w:rsidR="005F5B60" w:rsidRPr="00E261DE" w:rsidRDefault="00DF6309">
      <w:pPr>
        <w:spacing w:after="80" w:line="264" w:lineRule="auto"/>
        <w:ind w:firstLine="567"/>
        <w:jc w:val="both"/>
        <w:rPr>
          <w:sz w:val="22"/>
          <w:szCs w:val="22"/>
        </w:rPr>
      </w:pPr>
      <w:r w:rsidRPr="00E261DE">
        <w:rPr>
          <w:sz w:val="22"/>
          <w:szCs w:val="22"/>
        </w:rPr>
        <w:t>2.1.9. leidimo laidoti ir kitų laidojimui būtinų dokumentų sutvarkymas pagal 4.7.1 punktą;</w:t>
      </w:r>
    </w:p>
    <w:p w:rsidR="005F5B60" w:rsidRPr="00E261DE" w:rsidRDefault="00DF6309">
      <w:pPr>
        <w:spacing w:after="80" w:line="264" w:lineRule="auto"/>
        <w:ind w:firstLine="567"/>
        <w:jc w:val="both"/>
        <w:rPr>
          <w:sz w:val="22"/>
          <w:szCs w:val="22"/>
        </w:rPr>
      </w:pPr>
      <w:r w:rsidRPr="00E261DE">
        <w:rPr>
          <w:sz w:val="22"/>
          <w:szCs w:val="22"/>
        </w:rPr>
        <w:t>2.1.10. religinių apeigų organizavimas pagal 4.7.2 punktą;</w:t>
      </w:r>
    </w:p>
    <w:p w:rsidR="005F5B60" w:rsidRPr="00E261DE" w:rsidRDefault="00DF6309">
      <w:pPr>
        <w:spacing w:after="80" w:line="264" w:lineRule="auto"/>
        <w:ind w:firstLine="567"/>
        <w:jc w:val="both"/>
        <w:rPr>
          <w:sz w:val="22"/>
          <w:szCs w:val="22"/>
        </w:rPr>
      </w:pPr>
      <w:r w:rsidRPr="00E261DE">
        <w:rPr>
          <w:sz w:val="22"/>
          <w:szCs w:val="22"/>
        </w:rPr>
        <w:t>2.1.11. kapo duobės iškasimas, karsto nuleidimas, kapo duobės užkasimas, kauburėlio suformavimas, kapavietės aplinkos sutvarkymas po užkasimo, kapo ženklo (laikino paminklo) su 4.7.6 punkte nurodytais duomenimis pagaminimas ir pastatymas.</w:t>
      </w:r>
    </w:p>
    <w:p w:rsidR="005F5B60" w:rsidRPr="00E261DE" w:rsidRDefault="00DF6309">
      <w:pPr>
        <w:keepNext/>
        <w:spacing w:before="80" w:after="80" w:line="264" w:lineRule="auto"/>
        <w:ind w:firstLine="567"/>
        <w:jc w:val="both"/>
        <w:rPr>
          <w:sz w:val="22"/>
          <w:szCs w:val="22"/>
        </w:rPr>
      </w:pPr>
      <w:r w:rsidRPr="00E261DE">
        <w:rPr>
          <w:b/>
          <w:bCs/>
          <w:sz w:val="22"/>
          <w:szCs w:val="22"/>
        </w:rPr>
        <w:lastRenderedPageBreak/>
        <w:t>2.2. Laidojimo su kremavimu paslaugos (vienam mirusiajam taikomas vienas kompleksinis įkainis):</w:t>
      </w:r>
    </w:p>
    <w:p w:rsidR="005F5B60" w:rsidRPr="00E261DE" w:rsidRDefault="00DF6309">
      <w:pPr>
        <w:spacing w:after="80" w:line="264" w:lineRule="auto"/>
        <w:ind w:firstLine="567"/>
        <w:jc w:val="both"/>
        <w:rPr>
          <w:sz w:val="22"/>
          <w:szCs w:val="22"/>
        </w:rPr>
      </w:pPr>
      <w:r w:rsidRPr="00E261DE">
        <w:rPr>
          <w:sz w:val="22"/>
          <w:szCs w:val="22"/>
        </w:rPr>
        <w:t>2.2.1. mirusiojo palaikų pirminis vežimas iš Globos namų arba Šilutės seniūnijoje esančios gydymo arba medicinos įstaigos į Paslaugų teikėjo palaikų laikymo vietą;</w:t>
      </w:r>
    </w:p>
    <w:p w:rsidR="005F5B60" w:rsidRPr="00E261DE" w:rsidRDefault="00DF6309">
      <w:pPr>
        <w:spacing w:after="80" w:line="264" w:lineRule="auto"/>
        <w:ind w:firstLine="567"/>
        <w:jc w:val="both"/>
        <w:rPr>
          <w:sz w:val="22"/>
          <w:szCs w:val="22"/>
        </w:rPr>
      </w:pPr>
      <w:r w:rsidRPr="00E261DE">
        <w:rPr>
          <w:sz w:val="22"/>
          <w:szCs w:val="22"/>
        </w:rPr>
        <w:t>2.2.2. mirusiojo palaikų laikymas iki kremavimo tik tam tikslui skirtoje patalpoje ar įrenginyje, atitinkančiame Lietuvos higienos normą HN 91:2013 „Žmogaus palaikų laidojimo paslaugų, kremavimo, balzamavimo veiklos visuomenės sveikatos saugos reikalavimai“, esant būtinybei – šaldymo įrenginyje. Laikymas iki 4.6.1 punkte nustatyto termino įskaičiuojamas į kompleksinį įkainį, išskyrus atskirai užsakytą papildomą laikymą pagal 2.3.2 punktą;</w:t>
      </w:r>
    </w:p>
    <w:p w:rsidR="005F5B60" w:rsidRPr="00E261DE" w:rsidRDefault="00DF6309">
      <w:pPr>
        <w:spacing w:after="80" w:line="264" w:lineRule="auto"/>
        <w:ind w:firstLine="567"/>
        <w:jc w:val="both"/>
        <w:rPr>
          <w:sz w:val="22"/>
          <w:szCs w:val="22"/>
        </w:rPr>
      </w:pPr>
      <w:r w:rsidRPr="00E261DE">
        <w:rPr>
          <w:sz w:val="22"/>
          <w:szCs w:val="22"/>
        </w:rPr>
        <w:t>2.2.3. mirusiojo palaikų paruošimas šarvojimui ir kremavimui, kremavimui tinkamo karsto ir įkapių suteikimas, mirusiojo aprengimas ir patalpinimas į karstą;</w:t>
      </w:r>
    </w:p>
    <w:p w:rsidR="005F5B60" w:rsidRPr="00E261DE" w:rsidRDefault="00DF6309">
      <w:pPr>
        <w:spacing w:after="80" w:line="264" w:lineRule="auto"/>
        <w:ind w:firstLine="567"/>
        <w:jc w:val="both"/>
        <w:rPr>
          <w:sz w:val="22"/>
          <w:szCs w:val="22"/>
        </w:rPr>
      </w:pPr>
      <w:r w:rsidRPr="00E261DE">
        <w:rPr>
          <w:sz w:val="22"/>
          <w:szCs w:val="22"/>
        </w:rPr>
        <w:t>2.2.4. mirusiojo pašarvojimas šarvojimo salėje pagal 4.5 punktą (karste prieš kremavimą arba urnos su kremuotais palaikais – kaip suderinta su Paslaugų gavėju), įskaitant šarvojimo salės naudojimą vieną parą;</w:t>
      </w:r>
    </w:p>
    <w:p w:rsidR="005F5B60" w:rsidRPr="00E261DE" w:rsidRDefault="00DF6309">
      <w:pPr>
        <w:spacing w:after="80" w:line="264" w:lineRule="auto"/>
        <w:ind w:firstLine="567"/>
        <w:jc w:val="both"/>
        <w:rPr>
          <w:sz w:val="22"/>
          <w:szCs w:val="22"/>
        </w:rPr>
      </w:pPr>
      <w:r w:rsidRPr="00E261DE">
        <w:rPr>
          <w:sz w:val="22"/>
          <w:szCs w:val="22"/>
        </w:rPr>
        <w:t>2.2.5. palaikų vežimas į kremavimo įmonę;</w:t>
      </w:r>
    </w:p>
    <w:p w:rsidR="005F5B60" w:rsidRPr="00E261DE" w:rsidRDefault="00DF6309">
      <w:pPr>
        <w:spacing w:after="80" w:line="264" w:lineRule="auto"/>
        <w:ind w:firstLine="567"/>
        <w:jc w:val="both"/>
        <w:rPr>
          <w:sz w:val="22"/>
          <w:szCs w:val="22"/>
        </w:rPr>
      </w:pPr>
      <w:r w:rsidRPr="00E261DE">
        <w:rPr>
          <w:sz w:val="22"/>
          <w:szCs w:val="22"/>
        </w:rPr>
        <w:t>2.2.6. kremavimo paslaugos organizavimas ir atlikimo užtikrinimas, įskaitant kremavimo įmonės paslaugos kainą;</w:t>
      </w:r>
    </w:p>
    <w:p w:rsidR="005F5B60" w:rsidRPr="00E261DE" w:rsidRDefault="00DF6309">
      <w:pPr>
        <w:spacing w:after="80" w:line="264" w:lineRule="auto"/>
        <w:ind w:firstLine="567"/>
        <w:jc w:val="both"/>
        <w:rPr>
          <w:sz w:val="22"/>
          <w:szCs w:val="22"/>
        </w:rPr>
      </w:pPr>
      <w:r w:rsidRPr="00E261DE">
        <w:rPr>
          <w:sz w:val="22"/>
          <w:szCs w:val="22"/>
        </w:rPr>
        <w:t>2.2.7. visų kremavimui būtinų dokumentų administravimas;</w:t>
      </w:r>
    </w:p>
    <w:p w:rsidR="005F5B60" w:rsidRPr="00E261DE" w:rsidRDefault="00DF6309">
      <w:pPr>
        <w:spacing w:after="80" w:line="264" w:lineRule="auto"/>
        <w:ind w:firstLine="567"/>
        <w:jc w:val="both"/>
        <w:rPr>
          <w:sz w:val="22"/>
          <w:szCs w:val="22"/>
        </w:rPr>
      </w:pPr>
      <w:r w:rsidRPr="00E261DE">
        <w:rPr>
          <w:sz w:val="22"/>
          <w:szCs w:val="22"/>
        </w:rPr>
        <w:t>2.2.8. kremavimo faktą patvirtinančių dokumentų gavimas ir perdavimas Globos namams;</w:t>
      </w:r>
    </w:p>
    <w:p w:rsidR="005F5B60" w:rsidRPr="00E261DE" w:rsidRDefault="00DF6309">
      <w:pPr>
        <w:spacing w:after="80" w:line="264" w:lineRule="auto"/>
        <w:ind w:firstLine="567"/>
        <w:jc w:val="both"/>
        <w:rPr>
          <w:sz w:val="22"/>
          <w:szCs w:val="22"/>
        </w:rPr>
      </w:pPr>
      <w:r w:rsidRPr="00E261DE">
        <w:rPr>
          <w:sz w:val="22"/>
          <w:szCs w:val="22"/>
        </w:rPr>
        <w:t>2.2.9. urnos suteikimas ir kremuotų palaikų (pelenų) patalpinimas į ją, užtikrinant mirusiojo identifikavimą;</w:t>
      </w:r>
    </w:p>
    <w:p w:rsidR="005F5B60" w:rsidRPr="00E261DE" w:rsidRDefault="00DF6309">
      <w:pPr>
        <w:spacing w:after="80" w:line="264" w:lineRule="auto"/>
        <w:ind w:firstLine="567"/>
        <w:jc w:val="both"/>
        <w:rPr>
          <w:sz w:val="22"/>
          <w:szCs w:val="22"/>
        </w:rPr>
      </w:pPr>
      <w:r w:rsidRPr="00E261DE">
        <w:rPr>
          <w:sz w:val="22"/>
          <w:szCs w:val="22"/>
        </w:rPr>
        <w:t>2.2.10. urnos parvežimas į su Paslaugų gavėju suderintą šarvojimo arba saugojimo vietą ir saugojimas iki palaidojimo pagal 4.7.4 punktą;</w:t>
      </w:r>
    </w:p>
    <w:p w:rsidR="005F5B60" w:rsidRPr="00E261DE" w:rsidRDefault="00DF6309">
      <w:pPr>
        <w:spacing w:after="80" w:line="264" w:lineRule="auto"/>
        <w:ind w:firstLine="567"/>
        <w:jc w:val="both"/>
        <w:rPr>
          <w:sz w:val="22"/>
          <w:szCs w:val="22"/>
        </w:rPr>
      </w:pPr>
      <w:r w:rsidRPr="00E261DE">
        <w:rPr>
          <w:sz w:val="22"/>
          <w:szCs w:val="22"/>
        </w:rPr>
        <w:t>2.2.11. urnų su kremuotais palaikais transportavimas į laidojimo vietą;</w:t>
      </w:r>
    </w:p>
    <w:p w:rsidR="005F5B60" w:rsidRPr="00BC0003" w:rsidRDefault="00DF6309">
      <w:pPr>
        <w:spacing w:after="80" w:line="264" w:lineRule="auto"/>
        <w:ind w:firstLine="567"/>
        <w:jc w:val="both"/>
        <w:rPr>
          <w:sz w:val="22"/>
          <w:szCs w:val="22"/>
        </w:rPr>
      </w:pPr>
      <w:r w:rsidRPr="00E261DE">
        <w:rPr>
          <w:sz w:val="22"/>
          <w:szCs w:val="22"/>
        </w:rPr>
        <w:t xml:space="preserve">2.2.12. leidimo laidoti gavimas, religinių apeigų organizavimas pagal 4.7.2 punktą, </w:t>
      </w:r>
      <w:r w:rsidRPr="000B46DD">
        <w:rPr>
          <w:sz w:val="22"/>
          <w:szCs w:val="22"/>
        </w:rPr>
        <w:t>laidojimo procedūros organizavimas</w:t>
      </w:r>
      <w:r w:rsidR="00BC0003">
        <w:rPr>
          <w:sz w:val="22"/>
          <w:szCs w:val="22"/>
        </w:rPr>
        <w:t xml:space="preserve"> i</w:t>
      </w:r>
      <w:r w:rsidRPr="000B46DD">
        <w:rPr>
          <w:sz w:val="22"/>
          <w:szCs w:val="22"/>
        </w:rPr>
        <w:t>r 4.7.7 punkte nurodyto kapo ženklo arba nišos užrašo įrengimas</w:t>
      </w:r>
      <w:r w:rsidR="00BC0003">
        <w:rPr>
          <w:sz w:val="22"/>
          <w:szCs w:val="22"/>
        </w:rPr>
        <w:t>.</w:t>
      </w:r>
    </w:p>
    <w:p w:rsidR="005F5B60" w:rsidRPr="00E261DE" w:rsidRDefault="00DF6309">
      <w:pPr>
        <w:keepNext/>
        <w:spacing w:before="80" w:after="80" w:line="264" w:lineRule="auto"/>
        <w:ind w:firstLine="567"/>
        <w:jc w:val="both"/>
        <w:rPr>
          <w:sz w:val="22"/>
          <w:szCs w:val="22"/>
        </w:rPr>
      </w:pPr>
      <w:r w:rsidRPr="00E261DE">
        <w:rPr>
          <w:b/>
          <w:bCs/>
          <w:sz w:val="22"/>
          <w:szCs w:val="22"/>
        </w:rPr>
        <w:t>2.3. Pagal poreikį užsakomos su laidojimu ir laidojimu su kremavimu susijusios paslaugos:</w:t>
      </w:r>
    </w:p>
    <w:p w:rsidR="005F5B60" w:rsidRPr="00E261DE" w:rsidRDefault="00DF6309">
      <w:pPr>
        <w:spacing w:after="80" w:line="264" w:lineRule="auto"/>
        <w:ind w:firstLine="567"/>
        <w:jc w:val="both"/>
        <w:rPr>
          <w:sz w:val="22"/>
          <w:szCs w:val="22"/>
        </w:rPr>
      </w:pPr>
      <w:r w:rsidRPr="00E261DE">
        <w:rPr>
          <w:sz w:val="22"/>
          <w:szCs w:val="22"/>
        </w:rPr>
        <w:t>2.3.1. mirusiojo palaikų vežimas patologinės anatomijos tyrimams ar teismo medicinos ekspertizėms ir tyrimams bei parvežimas iš jų, kai yra policijos ar prokuratūros pareigūno pateikta užduotis (Tvarkos aprašo 22 punktas), taip pat palaikų parvežimas iš gydymo įstaigų, esančių už Šilutės seniūnijos ribų. Apmokami su Paslaugų gavėju suderinto maršruto kilometrai, kuriais faktiškai vežami palaikai; tuščios transporto priemonės atvykimas ir grįžimas įskaičiuojami į kilometro įkainį. Į 2.1 ir 2.2 punktų kainą įtrauktas vežimas papildomai neapmokamas. Kai palaikai tyrimams vežami artimųjų reikalavimu be pareigūno užduoties, už vežimą Paslaugų teikėjui apmoka mirusiojo artimieji (Tvarkos aprašo 23 punktas). Kai žmogus mirė asmens sveikatos priežiūros įstaigoje, teikiančioje stacionarines paslaugas, palaikus tyrimams gabena tos įstaigos pasirinktas vežėjas (Tvarkos aprašo 24 punktas);</w:t>
      </w:r>
    </w:p>
    <w:p w:rsidR="005F5B60" w:rsidRPr="00E261DE" w:rsidRDefault="00DF6309">
      <w:pPr>
        <w:spacing w:after="80" w:line="264" w:lineRule="auto"/>
        <w:ind w:firstLine="567"/>
        <w:jc w:val="both"/>
        <w:rPr>
          <w:sz w:val="22"/>
          <w:szCs w:val="22"/>
        </w:rPr>
      </w:pPr>
      <w:r w:rsidRPr="00E261DE">
        <w:rPr>
          <w:sz w:val="22"/>
          <w:szCs w:val="22"/>
        </w:rPr>
        <w:t xml:space="preserve">2.3.2. papildomas mirusiojo palaikų laikymas (įskaitant laikymą šaldymo įrenginyje), kai dėl tyrimų, kompetentingų institucijų nurodymų ar teisėtai suderinto artimųjų prašymo viršijamas į kompleksinį įkainį įtrauktas laikymas. Paslauga teikiama tik Paslaugų gavėjo užsakymu, nurodžius papildomo laikymo pradžią ir pabaigą. Viena para – 24 valandos; nepilna para apmokama proporcingai faktiniam valandų skaičiui. Dėl Paslaugų teikėjo kaltės pailgėjęs laikymas papildomai neapmokamas. </w:t>
      </w:r>
    </w:p>
    <w:p w:rsidR="005F5B60" w:rsidRPr="00E261DE" w:rsidRDefault="00DF6309">
      <w:pPr>
        <w:spacing w:after="80" w:line="264" w:lineRule="auto"/>
        <w:ind w:firstLine="567"/>
        <w:jc w:val="both"/>
        <w:rPr>
          <w:sz w:val="22"/>
          <w:szCs w:val="22"/>
        </w:rPr>
      </w:pPr>
      <w:r w:rsidRPr="00E261DE">
        <w:rPr>
          <w:sz w:val="22"/>
          <w:szCs w:val="22"/>
        </w:rPr>
        <w:t>2.3.3. papildoma šarvojimo salės Šilutės mieste nuomos para, kai šarvojimas trunka ilgiau nei į kompleksinį įkainį įtraukta viena para. Viena para – 24 valandos; nepilna para apmokama proporcingai faktiniam valandų skaičiui;</w:t>
      </w:r>
    </w:p>
    <w:p w:rsidR="005F5B60" w:rsidRPr="00E261DE" w:rsidRDefault="00DF6309">
      <w:pPr>
        <w:spacing w:after="80" w:line="264" w:lineRule="auto"/>
        <w:ind w:firstLine="567"/>
        <w:jc w:val="both"/>
        <w:rPr>
          <w:sz w:val="22"/>
          <w:szCs w:val="22"/>
        </w:rPr>
      </w:pPr>
      <w:r w:rsidRPr="00E261DE">
        <w:rPr>
          <w:sz w:val="22"/>
          <w:szCs w:val="22"/>
        </w:rPr>
        <w:t>2.3.4. šarvojimo salės papuošimas (gėlių puokštė prie karsto arba urnos ir 2 žvakės, kurių kiekvienos degimo trukmė ne trumpesnė kaip 12 val.).</w:t>
      </w:r>
    </w:p>
    <w:p w:rsidR="005F5B60" w:rsidRPr="00E261DE" w:rsidRDefault="00DF6309">
      <w:pPr>
        <w:keepNext/>
        <w:spacing w:before="80" w:after="80" w:line="264" w:lineRule="auto"/>
        <w:ind w:firstLine="567"/>
        <w:jc w:val="both"/>
        <w:rPr>
          <w:sz w:val="22"/>
          <w:szCs w:val="22"/>
        </w:rPr>
      </w:pPr>
      <w:r w:rsidRPr="00E261DE">
        <w:rPr>
          <w:b/>
          <w:bCs/>
          <w:sz w:val="22"/>
          <w:szCs w:val="22"/>
        </w:rPr>
        <w:lastRenderedPageBreak/>
        <w:t>2.4. Apmokėjimas ir lėšų šaltiniai</w:t>
      </w:r>
    </w:p>
    <w:p w:rsidR="005F5B60" w:rsidRPr="00E261DE" w:rsidRDefault="00DF6309">
      <w:pPr>
        <w:spacing w:after="80" w:line="264" w:lineRule="auto"/>
        <w:ind w:firstLine="567"/>
        <w:jc w:val="both"/>
        <w:rPr>
          <w:sz w:val="22"/>
          <w:szCs w:val="22"/>
        </w:rPr>
      </w:pPr>
      <w:r w:rsidRPr="00E261DE">
        <w:rPr>
          <w:sz w:val="22"/>
          <w:szCs w:val="22"/>
        </w:rPr>
        <w:t>2.4.1. Už suteiktas paslaugas Paslaugų teikėjui pagal PVM sąskaitą faktūrą (sąskaitą faktūrą) atsiskaito Globos namai sutartyje nustatyta tvarka (Tvarkos aprašo 33 punktas).</w:t>
      </w:r>
    </w:p>
    <w:p w:rsidR="005F5B60" w:rsidRPr="00E261DE" w:rsidRDefault="00DF6309">
      <w:pPr>
        <w:spacing w:after="80" w:line="264" w:lineRule="auto"/>
        <w:ind w:firstLine="567"/>
        <w:jc w:val="both"/>
        <w:rPr>
          <w:sz w:val="22"/>
          <w:szCs w:val="22"/>
        </w:rPr>
      </w:pPr>
      <w:r w:rsidRPr="00E261DE">
        <w:rPr>
          <w:sz w:val="22"/>
          <w:szCs w:val="22"/>
        </w:rPr>
        <w:t>2.4.2. Paslaugos apmokamos iš šių lėšų, kiek jas naudoti leidžia teisės aktai ir Tvarkos aprašas:</w:t>
      </w:r>
    </w:p>
    <w:p w:rsidR="005F5B60" w:rsidRPr="00E261DE" w:rsidRDefault="00DF6309">
      <w:pPr>
        <w:spacing w:after="80" w:line="264" w:lineRule="auto"/>
        <w:ind w:firstLine="567"/>
        <w:jc w:val="both"/>
        <w:rPr>
          <w:sz w:val="22"/>
          <w:szCs w:val="22"/>
        </w:rPr>
      </w:pPr>
      <w:r w:rsidRPr="00E261DE">
        <w:rPr>
          <w:sz w:val="22"/>
          <w:szCs w:val="22"/>
        </w:rPr>
        <w:t>2.4.2.1. laidojimui skirtų Valstybinio socialinio draudimo fondo ir Šilutės rajono savivaldybės (socialinės paramos skyriaus) lėšų, kurios kaupiamos atskiroje Globos namų banko sąskaitoje ir naudojamos tik konkretaus asmens laidojimo išlaidoms padengti (Tvarkos aprašo 34, 37 punktai);</w:t>
      </w:r>
    </w:p>
    <w:p w:rsidR="005F5B60" w:rsidRPr="00E261DE" w:rsidRDefault="00DF6309">
      <w:pPr>
        <w:spacing w:after="80" w:line="264" w:lineRule="auto"/>
        <w:ind w:firstLine="567"/>
        <w:jc w:val="both"/>
        <w:rPr>
          <w:sz w:val="22"/>
          <w:szCs w:val="22"/>
        </w:rPr>
      </w:pPr>
      <w:r w:rsidRPr="00E261DE">
        <w:rPr>
          <w:sz w:val="22"/>
          <w:szCs w:val="22"/>
        </w:rPr>
        <w:t>2.4.2.2. mirusiojo asmeninių lėšų – tik pagal jo išreikštą valią, užfiksuotą asmens byloje („Pageidavimai mirties atveju“), ir Macikų socialinės globos namų gyventojų pinigų ir kitų materialinių vertybių laikymo ir naudojimo tvarkos aprašą (Tvarkos aprašo 35, 40 punktai);</w:t>
      </w:r>
    </w:p>
    <w:p w:rsidR="005F5B60" w:rsidRPr="00E261DE" w:rsidRDefault="00DF6309">
      <w:pPr>
        <w:spacing w:after="80" w:line="264" w:lineRule="auto"/>
        <w:ind w:firstLine="567"/>
        <w:jc w:val="both"/>
        <w:rPr>
          <w:sz w:val="22"/>
          <w:szCs w:val="22"/>
        </w:rPr>
      </w:pPr>
      <w:r w:rsidRPr="00E261DE">
        <w:rPr>
          <w:sz w:val="22"/>
          <w:szCs w:val="22"/>
        </w:rPr>
        <w:t>2.4.2.3. valstybės biudžeto asignavimų ar kitų laidojimo paslaugoms įsigyti numatytų lėšų, kai 2.4.2.1 ir 2.4.2.2 papunkčiuose nurodytų lėšų nepakanka (Tvarkos aprašo 36 punktas).</w:t>
      </w:r>
    </w:p>
    <w:p w:rsidR="005F5B60" w:rsidRPr="00E261DE" w:rsidRDefault="00DF6309">
      <w:pPr>
        <w:spacing w:after="80" w:line="264" w:lineRule="auto"/>
        <w:ind w:firstLine="567"/>
        <w:jc w:val="both"/>
        <w:rPr>
          <w:sz w:val="22"/>
          <w:szCs w:val="22"/>
        </w:rPr>
      </w:pPr>
      <w:r w:rsidRPr="00E261DE">
        <w:rPr>
          <w:sz w:val="22"/>
          <w:szCs w:val="22"/>
        </w:rPr>
        <w:t>2.4.3. Kiekvienoje sąskaitoje nurodomas mirusiojo vardas, pavardė ir suteiktų paslaugų sąrašas pagal sutarties įkainius.</w:t>
      </w:r>
    </w:p>
    <w:p w:rsidR="005F5B60" w:rsidRPr="00E261DE" w:rsidRDefault="00DF6309">
      <w:pPr>
        <w:keepNext/>
        <w:spacing w:before="200" w:after="120" w:line="264" w:lineRule="auto"/>
        <w:jc w:val="both"/>
        <w:rPr>
          <w:sz w:val="22"/>
          <w:szCs w:val="22"/>
        </w:rPr>
      </w:pPr>
      <w:r w:rsidRPr="00E261DE">
        <w:rPr>
          <w:b/>
          <w:bCs/>
          <w:sz w:val="22"/>
          <w:szCs w:val="22"/>
        </w:rPr>
        <w:t>3. BENDRIEJI PASLAUGŲ TEIKIMO REIKALAVIMAI</w:t>
      </w:r>
    </w:p>
    <w:p w:rsidR="005F5B60" w:rsidRPr="00E261DE" w:rsidRDefault="00DF6309">
      <w:pPr>
        <w:spacing w:after="80" w:line="264" w:lineRule="auto"/>
        <w:ind w:firstLine="567"/>
        <w:jc w:val="both"/>
        <w:rPr>
          <w:sz w:val="22"/>
          <w:szCs w:val="22"/>
        </w:rPr>
      </w:pPr>
      <w:r w:rsidRPr="00E261DE">
        <w:rPr>
          <w:sz w:val="22"/>
          <w:szCs w:val="22"/>
        </w:rPr>
        <w:t>3.1. Paslaugų teikėjo teikiamos nustatytos tapatybės žmonių palaikų laidojimo paslaugos turi atitikti Lietuvos Respublikos žmonių palaikų laidojimo įstatymo, Lietuvos Respublikos paramos mirties atveju įstatymo, Laidojimo paslaugų teikimo kokybės reikalavimų, patvirtintų Lietuvos Respublikos aplinkos ministro 2011 m. rugpjūčio 29 d. įsakymu Nr. D1-652 „Dėl laidojimo paslaugų teikimo kokybės reikalavimų patvirtinimo“, Lietuvos higienos normos HN 91:2013 „Žmogaus palaikų laidojimo paslaugų, kremavimo, balzamavimo veiklos visuomenės sveikatos saugos reikalavimai“, patvirtintos Lietuvos Respublikos sveikatos apsaugos ministro 2013 m. gegužės 27 d. įsakymu Nr. V-539 „Dėl Lietuvos higienos normos HN 91:2013 „Žmogaus palaikų laidojimo paslaugų, kremavimo, balzamavimo veiklos visuomenės sveikatos saugos reikalavimai“ patvirtinimo“, Reikalavimų žmonių palaikams gabenti skirtoms transporto priemonėms aprašo, patvirtinto Lietuvos Respublikos susisiekimo ministro 2008 m. gegužės 19 d. įsakymu Nr. 3-172 „Dėl reikalavimų žmonių palaikams gabenti skirtoms transporto priemonėms aprašo patvirtinimo“, Šilutės rajono savivaldybės kapinių tvarkymo taisyklių, patvirtintų Šilutės rajono savivaldybės tarybos 2017 m. lapkričio 30 d. sprendimu Nr. T1-842, Tvarkos aprašo, patvirtinto Macikų socialinės globos namų direktoriaus 2026 m. gegužės 19 d. įsakymu Nr. V-61/2026(1.11 E), ir kitų perkamas paslaugas reglamentuojančių teisės aktų reikalavimus. Taikomos paslaugų teikimo metu galiojančios teisės aktų redakcijos. Tvarkos aprašas pateikiamas tiekėjams kartu su pirkimo dokumentais.</w:t>
      </w:r>
    </w:p>
    <w:p w:rsidR="005F5B60" w:rsidRPr="00E261DE" w:rsidRDefault="00DF6309">
      <w:pPr>
        <w:spacing w:after="80" w:line="264" w:lineRule="auto"/>
        <w:ind w:firstLine="567"/>
        <w:jc w:val="both"/>
        <w:rPr>
          <w:sz w:val="22"/>
          <w:szCs w:val="22"/>
        </w:rPr>
      </w:pPr>
      <w:r w:rsidRPr="00E261DE">
        <w:rPr>
          <w:sz w:val="22"/>
          <w:szCs w:val="22"/>
        </w:rPr>
        <w:t>3.2. Paslaugų teikėjas ir jo pasitelkti subjektai privalo turėti teisę teikti jiems pavestas paslaugas. Veiklai ir paslaugų teikimo vietoms turi būti gauti teisės aktuose privalomi leidimai, įskaitant leidimus-higienos pasus žmogaus palaikų laikymo, paruošimo šarvoti ir šarvojimo veiklai. Kremavimą atliekantis subjektas turi turėti teisės aktuose nustatytą teisę (licenciją) vykdyti kremavimo veiklą.</w:t>
      </w:r>
    </w:p>
    <w:p w:rsidR="00BF6C67" w:rsidRDefault="00DF6309">
      <w:pPr>
        <w:spacing w:after="80" w:line="264" w:lineRule="auto"/>
        <w:ind w:firstLine="567"/>
        <w:jc w:val="both"/>
        <w:rPr>
          <w:sz w:val="22"/>
          <w:szCs w:val="22"/>
        </w:rPr>
      </w:pPr>
      <w:r w:rsidRPr="00E261DE">
        <w:rPr>
          <w:sz w:val="22"/>
          <w:szCs w:val="22"/>
        </w:rPr>
        <w:t>3.3. Perkančioji organizacija nustato aplinkos apsaugos reikalavimus, vadovaudamasi Lietuvos Respublikos aplinkos ministro 2011 m. birželio 28 d. įsakymu Nr. D1-508</w:t>
      </w:r>
      <w:r w:rsidR="00BF6C67">
        <w:rPr>
          <w:sz w:val="22"/>
          <w:szCs w:val="22"/>
        </w:rPr>
        <w:t xml:space="preserve"> „Dėl Aplinkos apsaugos kriterijų taikymo, vykdant žaliuosius pirkimus, tvarkos aprašo patvirtinimo“ (toliau  - Tvarkos aprašas) 4.4.4.</w:t>
      </w:r>
      <w:r w:rsidRPr="00E261DE">
        <w:rPr>
          <w:sz w:val="22"/>
          <w:szCs w:val="22"/>
        </w:rPr>
        <w:t xml:space="preserve"> </w:t>
      </w:r>
      <w:r w:rsidR="00BF6C67">
        <w:rPr>
          <w:sz w:val="22"/>
          <w:szCs w:val="22"/>
        </w:rPr>
        <w:t>papunkčio nuostatomis, kai pirkdamas paslaugas pirkimo vykdytojas savarankiškai nustato aplinkos apsaugos kriterijus, kurie yra susiję su pirkimo objektu:</w:t>
      </w:r>
    </w:p>
    <w:p w:rsidR="00001B6A" w:rsidRPr="001D68FF" w:rsidRDefault="00001B6A" w:rsidP="00001B6A">
      <w:pPr>
        <w:autoSpaceDE w:val="0"/>
        <w:autoSpaceDN w:val="0"/>
        <w:adjustRightInd w:val="0"/>
        <w:jc w:val="both"/>
        <w:rPr>
          <w:rFonts w:ascii="TimesNewRomanPSMT" w:hAnsi="TimesNewRomanPSMT" w:cs="TimesNewRomanPSMT"/>
        </w:rPr>
      </w:pPr>
      <w:r>
        <w:t xml:space="preserve">         3</w:t>
      </w:r>
      <w:r w:rsidRPr="00001B6A">
        <w:t xml:space="preserve">.3.1. </w:t>
      </w:r>
      <w:r w:rsidRPr="00AD1F07">
        <w:rPr>
          <w:rFonts w:ascii="TimesNewRomanPSMT" w:hAnsi="TimesNewRomanPSMT" w:cs="TimesNewRomanPSMT"/>
        </w:rPr>
        <w:t>mažinant atliekų susidarymą</w:t>
      </w:r>
      <w:r w:rsidRPr="00001B6A">
        <w:rPr>
          <w:rFonts w:ascii="TimesNewRomanPSMT" w:hAnsi="TimesNewRomanPSMT" w:cs="TimesNewRomanPSMT"/>
        </w:rPr>
        <w:t xml:space="preserve"> atsisakyti nebūtino dokumentų kopijavimo ir spausdinimo, dokumentacija, paslaugų perdavimo-priėmimo aktai Pirkėjui turi būti pateikiami elektroniniu formatu ir pasirašomi elektroniniu būdu, sąskaitas faktūras už pateiktas paslaugas teikti tik elektroniniu būdu, Užsakovo prašomą informaciją teikti tik elektroniniu formatu, esant būtinybei spausdinti, naudojamas perdirbtas popierius, kuris atitinka žaliojo pirkimo reikalavimus, patvirtintus Lietuvos Respublikos aplinkos ministro 2011 m. birželio 28 d. įsakyme Nr. D1-508 „Dėl Aplinkos apsaugos kriterijų taikymo, vykdant žaliuosius pirkimus, tvarkos aprašo patvirtinimo“</w:t>
      </w:r>
      <w:r w:rsidRPr="00F97F12">
        <w:rPr>
          <w:rFonts w:ascii="TimesNewRomanPSMT" w:hAnsi="TimesNewRomanPSMT" w:cs="TimesNewRomanPSMT"/>
          <w:color w:val="FF0000"/>
        </w:rPr>
        <w:t>.</w:t>
      </w:r>
    </w:p>
    <w:p w:rsidR="00001B6A" w:rsidRPr="00001B6A" w:rsidRDefault="00001B6A" w:rsidP="00001B6A">
      <w:pPr>
        <w:autoSpaceDE w:val="0"/>
        <w:autoSpaceDN w:val="0"/>
        <w:adjustRightInd w:val="0"/>
        <w:rPr>
          <w:rFonts w:ascii="TimesNewRomanPSMT" w:hAnsi="TimesNewRomanPSMT" w:cs="TimesNewRomanPSMT"/>
          <w:highlight w:val="yellow"/>
          <w:lang w:val="en-GB"/>
        </w:rPr>
      </w:pPr>
      <w:r w:rsidRPr="00001B6A">
        <w:rPr>
          <w:rStyle w:val="FontStyle25"/>
          <w:rFonts w:eastAsiaTheme="minorEastAsia"/>
        </w:rPr>
        <w:lastRenderedPageBreak/>
        <w:t>Už Prekių priėmimą atsakingas asmuo, vykdydamas sutartį, nepriima iš Tiekėjo jokių popierinių dokumentų, susijusių su Sutarties vykdymu (išskyrus, kai to reikalaujama d</w:t>
      </w:r>
      <w:r w:rsidRPr="00001B6A">
        <w:rPr>
          <w:rStyle w:val="FontStyle25"/>
        </w:rPr>
        <w:t>ėl  būtinybės detalizuoti paslaugas</w:t>
      </w:r>
      <w:r w:rsidRPr="00001B6A">
        <w:rPr>
          <w:rStyle w:val="FontStyle25"/>
          <w:rFonts w:eastAsiaTheme="minorEastAsia"/>
        </w:rPr>
        <w:t xml:space="preserve"> (</w:t>
      </w:r>
      <w:r w:rsidRPr="00001B6A">
        <w:rPr>
          <w:rStyle w:val="FontStyle25"/>
        </w:rPr>
        <w:t>paslaugų čekis).</w:t>
      </w:r>
    </w:p>
    <w:p w:rsidR="00001B6A" w:rsidRDefault="00001B6A" w:rsidP="00001B6A">
      <w:pPr>
        <w:spacing w:after="80" w:line="264" w:lineRule="auto"/>
        <w:jc w:val="both"/>
        <w:rPr>
          <w:sz w:val="22"/>
          <w:szCs w:val="22"/>
        </w:rPr>
      </w:pPr>
      <w:r>
        <w:rPr>
          <w:sz w:val="22"/>
          <w:szCs w:val="22"/>
        </w:rPr>
        <w:t xml:space="preserve">         </w:t>
      </w:r>
      <w:r w:rsidR="00E178D9" w:rsidRPr="00BC0003">
        <w:rPr>
          <w:sz w:val="22"/>
          <w:szCs w:val="22"/>
        </w:rPr>
        <w:t>3.3</w:t>
      </w:r>
      <w:r w:rsidR="00DF6309" w:rsidRPr="00BC0003">
        <w:rPr>
          <w:sz w:val="22"/>
          <w:szCs w:val="22"/>
        </w:rPr>
        <w:t>.</w:t>
      </w:r>
      <w:r w:rsidR="00E178D9" w:rsidRPr="00BC0003">
        <w:rPr>
          <w:sz w:val="22"/>
          <w:szCs w:val="22"/>
        </w:rPr>
        <w:t>2.</w:t>
      </w:r>
      <w:r w:rsidR="00DF6309" w:rsidRPr="00BC0003">
        <w:rPr>
          <w:sz w:val="22"/>
          <w:szCs w:val="22"/>
        </w:rPr>
        <w:t xml:space="preserve"> Kremavimui tiekiamo karsto apdailoje ir įklote neturi būti </w:t>
      </w:r>
      <w:proofErr w:type="spellStart"/>
      <w:r w:rsidR="00DF6309" w:rsidRPr="00BC0003">
        <w:rPr>
          <w:sz w:val="22"/>
          <w:szCs w:val="22"/>
        </w:rPr>
        <w:t>polivinilchlorido</w:t>
      </w:r>
      <w:proofErr w:type="spellEnd"/>
      <w:r w:rsidR="00DF6309" w:rsidRPr="00BC0003">
        <w:rPr>
          <w:sz w:val="22"/>
          <w:szCs w:val="22"/>
        </w:rPr>
        <w:t xml:space="preserve"> (PVC). Paslaugų teikėjas prieš pirmą tokio gaminio naudojimą pateikia jo gamintojo techninį aprašymą ar deklaraciją arba kitą lygiavertį atitikties įrodymą; pakeitus gaminį, įrodymai pateikiami iš naujo. Šis reikalavimas nepakeičia kremavimo įmonės ir teisės aktų nustatytų karsto tinkamumo reikalavimų.</w:t>
      </w:r>
    </w:p>
    <w:p w:rsidR="005F5B60" w:rsidRPr="00AE4B93" w:rsidRDefault="00001B6A" w:rsidP="00001B6A">
      <w:pPr>
        <w:spacing w:after="80" w:line="264" w:lineRule="auto"/>
        <w:jc w:val="both"/>
        <w:rPr>
          <w:sz w:val="22"/>
          <w:szCs w:val="22"/>
        </w:rPr>
      </w:pPr>
      <w:r>
        <w:rPr>
          <w:sz w:val="22"/>
          <w:szCs w:val="22"/>
        </w:rPr>
        <w:t xml:space="preserve">          </w:t>
      </w:r>
      <w:r w:rsidR="00E178D9" w:rsidRPr="00BC0003">
        <w:rPr>
          <w:sz w:val="22"/>
          <w:szCs w:val="22"/>
        </w:rPr>
        <w:t>3.3</w:t>
      </w:r>
      <w:r w:rsidR="00DF6309" w:rsidRPr="00BC0003">
        <w:rPr>
          <w:sz w:val="22"/>
          <w:szCs w:val="22"/>
        </w:rPr>
        <w:t>.</w:t>
      </w:r>
      <w:r w:rsidR="00E178D9" w:rsidRPr="00BC0003">
        <w:rPr>
          <w:sz w:val="22"/>
          <w:szCs w:val="22"/>
        </w:rPr>
        <w:t>3.</w:t>
      </w:r>
      <w:r w:rsidR="00DF6309" w:rsidRPr="00BC0003">
        <w:rPr>
          <w:sz w:val="22"/>
          <w:szCs w:val="22"/>
        </w:rPr>
        <w:t xml:space="preserve"> Paslaugų teikėjas užtikrina gautos informacijos apie mirusįjį konfidencialumą (Tvarkos aprašo 5 punktas). Asmens duomenys tvarkomi tik sutarties vykdymo tikslu, laikantis Bendrojo duomenų apsaugos </w:t>
      </w:r>
      <w:r w:rsidR="00DF6309" w:rsidRPr="00AE4B93">
        <w:rPr>
          <w:sz w:val="22"/>
          <w:szCs w:val="22"/>
        </w:rPr>
        <w:t>reglamento (ES) 2016/679 ir Lietuvos Respublikos asmens duomenų teisinės apsaugos įstatymo reikalavimų.</w:t>
      </w:r>
    </w:p>
    <w:p w:rsidR="00AD1F07" w:rsidRPr="00AE4B93" w:rsidRDefault="00AD1F07" w:rsidP="00AD1F07">
      <w:pPr>
        <w:spacing w:after="80" w:line="264" w:lineRule="auto"/>
        <w:ind w:firstLine="567"/>
        <w:jc w:val="both"/>
        <w:rPr>
          <w:sz w:val="22"/>
          <w:szCs w:val="22"/>
        </w:rPr>
      </w:pPr>
      <w:r w:rsidRPr="00AE4B93">
        <w:rPr>
          <w:sz w:val="22"/>
          <w:szCs w:val="22"/>
        </w:rPr>
        <w:t>3.4. Šioms perkamoms paslaugoms  taip pat taikomi socialiniai kriterijai:</w:t>
      </w:r>
    </w:p>
    <w:p w:rsidR="00AD1F07" w:rsidRPr="00AE4B93" w:rsidRDefault="00AE4B93" w:rsidP="00AD1F07">
      <w:pPr>
        <w:rPr>
          <w:sz w:val="22"/>
          <w:szCs w:val="22"/>
        </w:rPr>
      </w:pPr>
      <w:r w:rsidRPr="00AE4B93">
        <w:rPr>
          <w:bCs/>
          <w:sz w:val="22"/>
          <w:szCs w:val="22"/>
        </w:rPr>
        <w:t xml:space="preserve">           3.4.1</w:t>
      </w:r>
      <w:r w:rsidR="00AD1F07" w:rsidRPr="00AE4B93">
        <w:rPr>
          <w:b/>
          <w:bCs/>
          <w:sz w:val="22"/>
          <w:szCs w:val="22"/>
        </w:rPr>
        <w:t xml:space="preserve">. </w:t>
      </w:r>
      <w:r w:rsidR="007D787D" w:rsidRPr="007D787D">
        <w:rPr>
          <w:bCs/>
          <w:sz w:val="22"/>
          <w:szCs w:val="22"/>
        </w:rPr>
        <w:t>Užtikrinti</w:t>
      </w:r>
      <w:r w:rsidR="007D787D">
        <w:rPr>
          <w:b/>
          <w:bCs/>
          <w:sz w:val="22"/>
          <w:szCs w:val="22"/>
        </w:rPr>
        <w:t xml:space="preserve"> </w:t>
      </w:r>
      <w:r w:rsidR="00AD1F07" w:rsidRPr="00AE4B93">
        <w:rPr>
          <w:bCs/>
          <w:sz w:val="22"/>
          <w:szCs w:val="22"/>
        </w:rPr>
        <w:t>Teisingą apmokėjimą</w:t>
      </w:r>
      <w:r w:rsidR="00AD1F07" w:rsidRPr="00AE4B93">
        <w:rPr>
          <w:b/>
          <w:bCs/>
          <w:sz w:val="22"/>
          <w:szCs w:val="22"/>
        </w:rPr>
        <w:t>:</w:t>
      </w:r>
      <w:r w:rsidR="00AD1F07" w:rsidRPr="00AE4B93">
        <w:rPr>
          <w:sz w:val="22"/>
          <w:szCs w:val="22"/>
        </w:rPr>
        <w:t xml:space="preserve"> Sąžiningą ir orų atlyginimą, viršijantį minimalius reikalavimus, bei viršvalandžių apmokėjimą.</w:t>
      </w:r>
    </w:p>
    <w:p w:rsidR="005F5B60" w:rsidRPr="00E261DE" w:rsidRDefault="00DF6309">
      <w:pPr>
        <w:keepNext/>
        <w:spacing w:before="200" w:after="120" w:line="264" w:lineRule="auto"/>
        <w:jc w:val="both"/>
        <w:rPr>
          <w:sz w:val="22"/>
          <w:szCs w:val="22"/>
        </w:rPr>
      </w:pPr>
      <w:r w:rsidRPr="00E261DE">
        <w:rPr>
          <w:b/>
          <w:bCs/>
          <w:sz w:val="22"/>
          <w:szCs w:val="22"/>
        </w:rPr>
        <w:t>4. LAIDOJIMO, KREMAVIMO ORGANIZAVIMAS</w:t>
      </w:r>
    </w:p>
    <w:p w:rsidR="005F5B60" w:rsidRPr="00E261DE" w:rsidRDefault="00DF6309">
      <w:pPr>
        <w:spacing w:after="80" w:line="264" w:lineRule="auto"/>
        <w:ind w:firstLine="567"/>
        <w:jc w:val="both"/>
        <w:rPr>
          <w:sz w:val="22"/>
          <w:szCs w:val="22"/>
        </w:rPr>
      </w:pPr>
      <w:r w:rsidRPr="00E261DE">
        <w:rPr>
          <w:sz w:val="22"/>
          <w:szCs w:val="22"/>
        </w:rPr>
        <w:t>4.1. Paslaugos pradedamos teikti gavus Globos namų atsakingo asmens pranešimą apie gyventojo mirtį ir laidojimo paslaugų būtinumą (Tvarkos aprašo 30 punktas). Paslaugų teikėjas (Tvarkos aprašo 31.1–31.2 punktai):</w:t>
      </w:r>
    </w:p>
    <w:p w:rsidR="005F5B60" w:rsidRPr="00E261DE" w:rsidRDefault="00DF6309">
      <w:pPr>
        <w:spacing w:after="80" w:line="264" w:lineRule="auto"/>
        <w:ind w:firstLine="567"/>
        <w:jc w:val="both"/>
        <w:rPr>
          <w:sz w:val="22"/>
          <w:szCs w:val="22"/>
        </w:rPr>
      </w:pPr>
      <w:r w:rsidRPr="00E261DE">
        <w:rPr>
          <w:sz w:val="22"/>
          <w:szCs w:val="22"/>
        </w:rPr>
        <w:t>4.1.1. priima informaciją apie Globos namų gyventojo mirties faktą bet kuriuo paros metu, visomis kalendorinėmis metų dienomis. Skubus pranešimas priimamas telefonu ir patvirtinamas el. paštu ne vėliau kaip kitą darbo dieną; telefono numerį, kuriuo pranešimai priimami visą parą, Paslaugų teikėjas pateikia iki sutarties vykdymo pradžios;</w:t>
      </w:r>
    </w:p>
    <w:p w:rsidR="005F5B60" w:rsidRPr="00E261DE" w:rsidRDefault="00DF6309">
      <w:pPr>
        <w:spacing w:after="80" w:line="264" w:lineRule="auto"/>
        <w:ind w:firstLine="567"/>
        <w:jc w:val="both"/>
        <w:rPr>
          <w:sz w:val="22"/>
          <w:szCs w:val="22"/>
        </w:rPr>
      </w:pPr>
      <w:r w:rsidRPr="00E261DE">
        <w:rPr>
          <w:sz w:val="22"/>
          <w:szCs w:val="22"/>
        </w:rPr>
        <w:t>4.1.2. mirusiojo palaikus išsiveža savo transportu: darbo dienos metu – per 2 val. nuo pranešimo gavimo; kitu metu – Paslaugų gavėjo nurodytu (suderintu) laiku, o jei laikas nenurodytas – per 2 val. nuo pranešimo gavimo. Palaikai paimami, kai mirties faktas konstatuotas teisės aktų nustatyta tvarka ir palaikus leidžiama paimti; jei paėmimą riboja kompetentingos institucijos nurodymas, terminas skaičiuojamas nuo pranešimo, kad kliūtis pašalinta.</w:t>
      </w:r>
    </w:p>
    <w:p w:rsidR="005F5B60" w:rsidRPr="00E261DE" w:rsidRDefault="00DF6309">
      <w:pPr>
        <w:spacing w:after="80" w:line="264" w:lineRule="auto"/>
        <w:ind w:firstLine="567"/>
        <w:jc w:val="both"/>
        <w:rPr>
          <w:sz w:val="22"/>
          <w:szCs w:val="22"/>
        </w:rPr>
      </w:pPr>
      <w:r w:rsidRPr="00E261DE">
        <w:rPr>
          <w:sz w:val="22"/>
          <w:szCs w:val="22"/>
        </w:rPr>
        <w:t>4.2. Globos namų atsakingas asmuo pateikia Paslaugų teikėjui medicininio mirties liudijimo kopiją (Tvarkos aprašo 29 punktas), reikalingas pažymas ir informaciją (Tvarkos aprašo 45 punktas), perteikia mirusiojo gyventojo išreikštą valią dėl jo laidotuvių ir religinių apeigų organizavimo (Tvarkos aprašo 46 punktas), o kremavimo atveju – ir gyventojo valios pareiškimo dėl laidojimo būdo (Tvarkos aprašo 2 priedas) kopiją.</w:t>
      </w:r>
    </w:p>
    <w:p w:rsidR="005F5B60" w:rsidRPr="0002592A" w:rsidRDefault="00DF6309">
      <w:pPr>
        <w:spacing w:after="80" w:line="264" w:lineRule="auto"/>
        <w:ind w:firstLine="567"/>
        <w:jc w:val="both"/>
        <w:rPr>
          <w:strike/>
          <w:color w:val="FF0000"/>
          <w:sz w:val="22"/>
          <w:szCs w:val="22"/>
        </w:rPr>
      </w:pPr>
      <w:r w:rsidRPr="00E261DE">
        <w:rPr>
          <w:sz w:val="22"/>
          <w:szCs w:val="22"/>
        </w:rPr>
        <w:t>4.3. Karstas turi būti tvirtas, sandarus, pagal matmenis pritaikytas konkretaus mirusiojo palaikams, su įklotu ir pagalvėle. Kremavimui skirtas karstas turi atitikti kremavimo įmonės, teisės aktų ir 3.4 punkto reikalavimus. Urna turi būti uždara, patvari, tinkama kremuotiems palaikams saugoti ir laidoti</w:t>
      </w:r>
      <w:r w:rsidR="0002592A">
        <w:rPr>
          <w:sz w:val="22"/>
          <w:szCs w:val="22"/>
        </w:rPr>
        <w:t>.</w:t>
      </w:r>
      <w:r w:rsidRPr="00E261DE">
        <w:rPr>
          <w:sz w:val="22"/>
          <w:szCs w:val="22"/>
        </w:rPr>
        <w:t xml:space="preserve"> </w:t>
      </w:r>
    </w:p>
    <w:p w:rsidR="005F5B60" w:rsidRPr="00E261DE" w:rsidRDefault="00DF6309">
      <w:pPr>
        <w:spacing w:after="80" w:line="264" w:lineRule="auto"/>
        <w:ind w:firstLine="567"/>
        <w:jc w:val="both"/>
        <w:rPr>
          <w:sz w:val="22"/>
          <w:szCs w:val="22"/>
        </w:rPr>
      </w:pPr>
      <w:r w:rsidRPr="00E261DE">
        <w:rPr>
          <w:sz w:val="22"/>
          <w:szCs w:val="22"/>
        </w:rPr>
        <w:t>4.4. Mirusiųjų asmenų palaikų aprengimas (palaikai aprengiami tuo atveju, kai atsižvelgiant į kūno irimo būklę yra galimybė juos aprengti; kai kūno aprengti nėra galimybės, prieš dedant kūną į karstą jis patalpinamas į specialų maišą):</w:t>
      </w:r>
    </w:p>
    <w:p w:rsidR="005F5B60" w:rsidRPr="00E261DE" w:rsidRDefault="00DF6309">
      <w:pPr>
        <w:spacing w:after="80" w:line="264" w:lineRule="auto"/>
        <w:ind w:firstLine="567"/>
        <w:jc w:val="both"/>
        <w:rPr>
          <w:sz w:val="22"/>
          <w:szCs w:val="22"/>
        </w:rPr>
      </w:pPr>
      <w:r w:rsidRPr="00E261DE">
        <w:rPr>
          <w:sz w:val="22"/>
          <w:szCs w:val="22"/>
        </w:rPr>
        <w:t>4.4.1. vyrams: kostiumas, vyriški marškiniai, kaklaraištis, apatinis trikotažas, nosinė, kojinės, batai;</w:t>
      </w:r>
    </w:p>
    <w:p w:rsidR="005F5B60" w:rsidRPr="00E261DE" w:rsidRDefault="00DF6309">
      <w:pPr>
        <w:spacing w:after="80" w:line="264" w:lineRule="auto"/>
        <w:ind w:firstLine="567"/>
        <w:jc w:val="both"/>
        <w:rPr>
          <w:sz w:val="22"/>
          <w:szCs w:val="22"/>
        </w:rPr>
      </w:pPr>
      <w:r w:rsidRPr="00E261DE">
        <w:rPr>
          <w:sz w:val="22"/>
          <w:szCs w:val="22"/>
        </w:rPr>
        <w:t>4.4.2. moterims: suknelė, šalikas arba skarelė, apatinis trikotažas, nosinė, kojinės, batai;</w:t>
      </w:r>
    </w:p>
    <w:p w:rsidR="005F5B60" w:rsidRPr="00E261DE" w:rsidRDefault="00DF6309">
      <w:pPr>
        <w:spacing w:after="80" w:line="264" w:lineRule="auto"/>
        <w:ind w:firstLine="567"/>
        <w:jc w:val="both"/>
        <w:rPr>
          <w:sz w:val="22"/>
          <w:szCs w:val="22"/>
        </w:rPr>
      </w:pPr>
      <w:r w:rsidRPr="00E261DE">
        <w:rPr>
          <w:sz w:val="22"/>
          <w:szCs w:val="22"/>
        </w:rPr>
        <w:t>4.4.3. religiniai atributai (pvz., rožančius) suteikiami pagal mirusiojo valią ir įsitikinimus.</w:t>
      </w:r>
    </w:p>
    <w:p w:rsidR="005F5B60" w:rsidRPr="00E261DE" w:rsidRDefault="00DF6309">
      <w:pPr>
        <w:spacing w:after="80" w:line="264" w:lineRule="auto"/>
        <w:ind w:firstLine="567"/>
        <w:jc w:val="both"/>
        <w:rPr>
          <w:sz w:val="22"/>
          <w:szCs w:val="22"/>
        </w:rPr>
      </w:pPr>
      <w:r w:rsidRPr="00E261DE">
        <w:rPr>
          <w:sz w:val="22"/>
          <w:szCs w:val="22"/>
        </w:rPr>
        <w:t>4.5. Mirusysis pašarvojamas (Tvarkos aprašo 31.3–31.4 punktai) šarvojimo salėje Šilutės mieste. Paslaugų teikėjas turi užtikrinti teisę naudotis tinkama sale visą sutarties vykdymo laikotarpį; nuosavybės teisė į salę neprivaloma. Paslaugų teikėjas sudaro sąlygas Globos namų darbuotojams budėti prie velionio šarvojimo salėje ir palydėti jį į kapines (Tvarkos aprašo 44, 46 punktai).</w:t>
      </w:r>
    </w:p>
    <w:p w:rsidR="005F5B60" w:rsidRPr="00E261DE" w:rsidRDefault="00DF6309">
      <w:pPr>
        <w:keepNext/>
        <w:spacing w:after="80" w:line="264" w:lineRule="auto"/>
        <w:ind w:firstLine="567"/>
        <w:jc w:val="both"/>
        <w:rPr>
          <w:sz w:val="22"/>
          <w:szCs w:val="22"/>
        </w:rPr>
      </w:pPr>
      <w:r w:rsidRPr="00E261DE">
        <w:rPr>
          <w:sz w:val="22"/>
          <w:szCs w:val="22"/>
        </w:rPr>
        <w:t>4.6. Palaikų kremavimas, laidojimas:</w:t>
      </w:r>
    </w:p>
    <w:p w:rsidR="005F5B60" w:rsidRPr="00E261DE" w:rsidRDefault="00DF6309">
      <w:pPr>
        <w:spacing w:after="80" w:line="264" w:lineRule="auto"/>
        <w:ind w:firstLine="567"/>
        <w:jc w:val="both"/>
        <w:rPr>
          <w:sz w:val="22"/>
          <w:szCs w:val="22"/>
        </w:rPr>
      </w:pPr>
      <w:r w:rsidRPr="00E261DE">
        <w:rPr>
          <w:sz w:val="22"/>
          <w:szCs w:val="22"/>
        </w:rPr>
        <w:t xml:space="preserve">4.6.1. palaikai laidojami karste arba kremuojami ne anksčiau kaip kitą dieną po mirties (Tvarkos aprašo 31.5 punktas) ir ne vėliau kaip per 2 darbo dienas nuo Paslaugų gavėjo užsakymo ir visų atitinkamai procedūrai </w:t>
      </w:r>
      <w:r w:rsidRPr="00E261DE">
        <w:rPr>
          <w:sz w:val="22"/>
          <w:szCs w:val="22"/>
        </w:rPr>
        <w:lastRenderedPageBreak/>
        <w:t>būtinų dokumentų bei leidimų gavimo, kai nėra teisinių kliūčių. Dėl tyrimų, kompetentingų institucijų nurodymų ar teisėtai suderinto artimųjų prašymo terminas nustatomas atskirai raštu, nurodant priežastį ir datą. Paslaugų teikėjas negali remtis savo paties pavėluotu dokumentų tvarkymu. Kremuotų palaikų palaidojimo terminui taikomas 4.7.4 punktas;</w:t>
      </w:r>
      <w:bookmarkStart w:id="0" w:name="_GoBack"/>
      <w:bookmarkEnd w:id="0"/>
    </w:p>
    <w:p w:rsidR="005F5B60" w:rsidRPr="00E261DE" w:rsidRDefault="00DF6309">
      <w:pPr>
        <w:spacing w:after="80" w:line="264" w:lineRule="auto"/>
        <w:ind w:firstLine="567"/>
        <w:jc w:val="both"/>
        <w:rPr>
          <w:sz w:val="22"/>
          <w:szCs w:val="22"/>
        </w:rPr>
      </w:pPr>
      <w:r w:rsidRPr="00E261DE">
        <w:rPr>
          <w:sz w:val="22"/>
          <w:szCs w:val="22"/>
        </w:rPr>
        <w:t xml:space="preserve">4.6.2. palaikai arba urna laidojami Paslaugų gavėjo užsakyme nurodytoje teisėtai paskirtoje kapavietėje Šilutės seniūnijoje Globos namams skirtose kapinėse arba Šilutės miesto viešosiose kapinėse, arba </w:t>
      </w:r>
      <w:proofErr w:type="spellStart"/>
      <w:r w:rsidRPr="00E261DE">
        <w:rPr>
          <w:sz w:val="22"/>
          <w:szCs w:val="22"/>
        </w:rPr>
        <w:t>kolumbariumo</w:t>
      </w:r>
      <w:proofErr w:type="spellEnd"/>
      <w:r w:rsidRPr="00E261DE">
        <w:rPr>
          <w:sz w:val="22"/>
          <w:szCs w:val="22"/>
        </w:rPr>
        <w:t xml:space="preserve"> nišoje, atsižvelgiant į mirusiojo išreikštą valią dėl kapavietės vietos (Tvarkos aprašo 6, 44 punktai) ir laikantis kapinių administratoriaus reikalavimų;</w:t>
      </w:r>
    </w:p>
    <w:p w:rsidR="005F5B60" w:rsidRPr="00E261DE" w:rsidRDefault="00DF6309">
      <w:pPr>
        <w:spacing w:after="80" w:line="264" w:lineRule="auto"/>
        <w:ind w:firstLine="567"/>
        <w:jc w:val="both"/>
        <w:rPr>
          <w:sz w:val="22"/>
          <w:szCs w:val="22"/>
        </w:rPr>
      </w:pPr>
      <w:r w:rsidRPr="00E261DE">
        <w:rPr>
          <w:sz w:val="22"/>
          <w:szCs w:val="22"/>
        </w:rPr>
        <w:t>4.6.3. kremavimo paslaugos turi būti teikiamos tik teisę vykdyti kremavimo veiklą turinčioje kremavimo įmonėje;</w:t>
      </w:r>
    </w:p>
    <w:p w:rsidR="005F5B60" w:rsidRPr="00E261DE" w:rsidRDefault="00DF6309">
      <w:pPr>
        <w:spacing w:after="80" w:line="264" w:lineRule="auto"/>
        <w:ind w:firstLine="567"/>
        <w:jc w:val="both"/>
        <w:rPr>
          <w:sz w:val="22"/>
          <w:szCs w:val="22"/>
        </w:rPr>
      </w:pPr>
      <w:r w:rsidRPr="00E261DE">
        <w:rPr>
          <w:sz w:val="22"/>
          <w:szCs w:val="22"/>
        </w:rPr>
        <w:t>4.6.4. kremavimas organizuojamas tik tuo atveju, kai gyventojas buvo raštu išreiškęs valią būti kremuojamas (Tvarkos aprašo 7–8 punktai, 2 priedas), laikantis Lietuvos Respublikos žmonių palaikų laidojimo įstatymo reikalavimų. Jei gyventojas yra pateikęs kelis pareiškimus, vadovaujamasi paskutiniu (Tvarkos aprašo 9 punktas). Paslaugų teikėjas prieš perduodamas palaikus kremuoti patikrina, ar gauti visi kremavimo įmonės reikalaujami dokumentai; trūkstant dokumentų ar kilus ginčui, kremavimas nepradedamas, o Paslaugų gavėjas apie tai nedelsiant informuojamas.</w:t>
      </w:r>
    </w:p>
    <w:p w:rsidR="005F5B60" w:rsidRPr="00E261DE" w:rsidRDefault="00DF6309">
      <w:pPr>
        <w:keepNext/>
        <w:spacing w:after="80" w:line="264" w:lineRule="auto"/>
        <w:ind w:firstLine="567"/>
        <w:jc w:val="both"/>
        <w:rPr>
          <w:sz w:val="22"/>
          <w:szCs w:val="22"/>
        </w:rPr>
      </w:pPr>
      <w:r w:rsidRPr="00E261DE">
        <w:rPr>
          <w:sz w:val="22"/>
          <w:szCs w:val="22"/>
        </w:rPr>
        <w:t>4.7. Paslaugų teikėjas pasirūpina:</w:t>
      </w:r>
    </w:p>
    <w:p w:rsidR="005F5B60" w:rsidRPr="00E261DE" w:rsidRDefault="00DF6309">
      <w:pPr>
        <w:spacing w:after="80" w:line="264" w:lineRule="auto"/>
        <w:ind w:firstLine="567"/>
        <w:jc w:val="both"/>
        <w:rPr>
          <w:sz w:val="22"/>
          <w:szCs w:val="22"/>
        </w:rPr>
      </w:pPr>
      <w:r w:rsidRPr="00E261DE">
        <w:rPr>
          <w:sz w:val="22"/>
          <w:szCs w:val="22"/>
        </w:rPr>
        <w:t>4.7.1. leidimo laidoti gavimu – kreipiasi į Šilutės rajono savivaldybę arba Šilutės seniūniją, pateikdamas rašytinį prašymą ir medicininio mirties liudijimo kopiją (Tvarkos aprašo 31.8 punktas), bei laidojimo vietos ir laiko suderinimu su kapinių administratoriumi;</w:t>
      </w:r>
    </w:p>
    <w:p w:rsidR="005F5B60" w:rsidRPr="00E261DE" w:rsidRDefault="00DF6309">
      <w:pPr>
        <w:spacing w:after="80" w:line="264" w:lineRule="auto"/>
        <w:ind w:firstLine="567"/>
        <w:jc w:val="both"/>
        <w:rPr>
          <w:sz w:val="22"/>
          <w:szCs w:val="22"/>
        </w:rPr>
      </w:pPr>
      <w:r w:rsidRPr="00E261DE">
        <w:rPr>
          <w:sz w:val="22"/>
          <w:szCs w:val="22"/>
        </w:rPr>
        <w:t>4.7.2. religinių apeigų organizavimu (Tvarkos aprašo 31.9 punktas) pagal Paslaugų gavėjo perteiktą mirusiojo valią ir įsitikinimus, prireikus pakviečiant dvasininką palydėti mirusįjį į kapines. Apeigų organizavimo ir dvasininko dalyvavimo išlaidos įskaičiuojamos į atitinkamą kompleksinį įkainį;</w:t>
      </w:r>
    </w:p>
    <w:p w:rsidR="005F5B60" w:rsidRPr="00E261DE" w:rsidRDefault="00DF6309">
      <w:pPr>
        <w:spacing w:after="80" w:line="264" w:lineRule="auto"/>
        <w:ind w:firstLine="567"/>
        <w:jc w:val="both"/>
        <w:rPr>
          <w:sz w:val="22"/>
          <w:szCs w:val="22"/>
        </w:rPr>
      </w:pPr>
      <w:r w:rsidRPr="00E261DE">
        <w:rPr>
          <w:sz w:val="22"/>
          <w:szCs w:val="22"/>
        </w:rPr>
        <w:t>4.7.3. kad palaikai į kapines būtų vežami po vieną;</w:t>
      </w:r>
    </w:p>
    <w:p w:rsidR="005F5B60" w:rsidRPr="00E261DE" w:rsidRDefault="00BC0003">
      <w:pPr>
        <w:spacing w:after="80" w:line="264" w:lineRule="auto"/>
        <w:ind w:firstLine="567"/>
        <w:jc w:val="both"/>
        <w:rPr>
          <w:sz w:val="22"/>
          <w:szCs w:val="22"/>
        </w:rPr>
      </w:pPr>
      <w:r>
        <w:rPr>
          <w:sz w:val="22"/>
          <w:szCs w:val="22"/>
        </w:rPr>
        <w:t>4.7.4</w:t>
      </w:r>
      <w:r w:rsidR="00DF6309" w:rsidRPr="00E261DE">
        <w:rPr>
          <w:sz w:val="22"/>
          <w:szCs w:val="22"/>
        </w:rPr>
        <w:t>. kad apie laidojimo laiką ir vietą iš anksto būtų informuoti ir laidojant palaikus arba urnas dalyvauti pakviesti Globos namų direktoriaus įgalioti asmenys (Tvarkos aprašo 44 punktas);</w:t>
      </w:r>
    </w:p>
    <w:p w:rsidR="005F5B60" w:rsidRPr="00E261DE" w:rsidRDefault="00BC0003">
      <w:pPr>
        <w:spacing w:after="80" w:line="264" w:lineRule="auto"/>
        <w:ind w:firstLine="567"/>
        <w:jc w:val="both"/>
        <w:rPr>
          <w:sz w:val="22"/>
          <w:szCs w:val="22"/>
        </w:rPr>
      </w:pPr>
      <w:r>
        <w:rPr>
          <w:sz w:val="22"/>
          <w:szCs w:val="22"/>
        </w:rPr>
        <w:t>4.7.5</w:t>
      </w:r>
      <w:r w:rsidR="00DF6309" w:rsidRPr="00E261DE">
        <w:rPr>
          <w:sz w:val="22"/>
          <w:szCs w:val="22"/>
        </w:rPr>
        <w:t>. kapo ženklo (laikino paminklo) su velionio vardu, pavarde, gimimo ir mirimo data pastatymu laidojimo vietoje (Tvarkos aprašo 31.9 punktas). Užrašai ant kapo ženklo lentelės turi būti nenusiplaunantys;</w:t>
      </w:r>
    </w:p>
    <w:p w:rsidR="005F5B60" w:rsidRPr="00E261DE" w:rsidRDefault="00BC0003">
      <w:pPr>
        <w:spacing w:after="80" w:line="264" w:lineRule="auto"/>
        <w:ind w:firstLine="567"/>
        <w:jc w:val="both"/>
        <w:rPr>
          <w:sz w:val="22"/>
          <w:szCs w:val="22"/>
        </w:rPr>
      </w:pPr>
      <w:r>
        <w:rPr>
          <w:sz w:val="22"/>
          <w:szCs w:val="22"/>
        </w:rPr>
        <w:t>4.7.6</w:t>
      </w:r>
      <w:r w:rsidR="00DF6309" w:rsidRPr="00E261DE">
        <w:rPr>
          <w:sz w:val="22"/>
          <w:szCs w:val="22"/>
        </w:rPr>
        <w:t>. kad ne vėliau kaip pe</w:t>
      </w:r>
      <w:r>
        <w:rPr>
          <w:sz w:val="22"/>
          <w:szCs w:val="22"/>
        </w:rPr>
        <w:t>r 3 darbo dienas po palaidojimo</w:t>
      </w:r>
      <w:r w:rsidR="00DF6309" w:rsidRPr="00E261DE">
        <w:rPr>
          <w:sz w:val="22"/>
          <w:szCs w:val="22"/>
        </w:rPr>
        <w:t xml:space="preserve"> Globos namams būtų pateikta informacija apie suteiktas ritualines paslaugas ir laidojimo vietą (kapinės, kvartalas, kapavietės ar nišos numeris, jei suteiktas), kuri įsegama į mirusiojo asmens bylą (Tvarkos aprašo 38 punktas).</w:t>
      </w:r>
    </w:p>
    <w:p w:rsidR="005F5B60" w:rsidRPr="00E261DE" w:rsidRDefault="00DF6309">
      <w:pPr>
        <w:spacing w:after="80" w:line="264" w:lineRule="auto"/>
        <w:ind w:firstLine="567"/>
        <w:jc w:val="both"/>
        <w:rPr>
          <w:sz w:val="22"/>
          <w:szCs w:val="22"/>
        </w:rPr>
      </w:pPr>
      <w:r w:rsidRPr="00E261DE">
        <w:rPr>
          <w:sz w:val="22"/>
          <w:szCs w:val="22"/>
        </w:rPr>
        <w:t>4.8. Paslaugų teikėjas prisiima visišką atsakomybę už tinkamą velionio sutvarkymą, kremavimą, pašarvojimą, palaidojimą ir pagerbimą nuo velionio paėmimo iš Globos namų momento (Tvarkos aprašo 32, 43 punktai): atsako už tinkamą palaikų ir urnų paėmimą, vežimą, laikymą, identifikavimą, kremavimo organizavimą ir palaidojimą iki tinkamo užsakymo užbaigimo arba dokumentuoto perdavimo teisėtam gavėjui. Pasitelktų subjektų veiksmai neatleidžia Paslaugų teikėjo nuo sutartinės atsakomybės.</w:t>
      </w:r>
    </w:p>
    <w:p w:rsidR="005F5B60" w:rsidRPr="00E261DE" w:rsidRDefault="00DF6309">
      <w:pPr>
        <w:spacing w:after="80" w:line="264" w:lineRule="auto"/>
        <w:ind w:firstLine="567"/>
        <w:jc w:val="both"/>
        <w:rPr>
          <w:sz w:val="22"/>
          <w:szCs w:val="22"/>
        </w:rPr>
      </w:pPr>
      <w:r w:rsidRPr="00E261DE">
        <w:rPr>
          <w:sz w:val="22"/>
          <w:szCs w:val="22"/>
        </w:rPr>
        <w:t>4.9. Užkrečiamųjų ligų pandemijos ar karantino metu paslaugos teikiamos laikantis privalomų teisės aktų reikalavimų ir atsižvelgiant į Sveikatos apsaugos ministerijos rekomendacijas. Objektyvios kliūtys vertinamos pagal sutarties nuostatas; pats karantino paskelbimas savaime neatleidžia nuo įsipareigojimų. Visais atvejais užtikrinamas saugus jau perimtų palaikų ir urnų laikymas bei perdavimas.</w:t>
      </w:r>
    </w:p>
    <w:p w:rsidR="005F5B60" w:rsidRPr="00E261DE" w:rsidRDefault="00DF6309">
      <w:pPr>
        <w:keepNext/>
        <w:spacing w:before="200" w:after="120" w:line="264" w:lineRule="auto"/>
        <w:jc w:val="both"/>
        <w:rPr>
          <w:sz w:val="22"/>
          <w:szCs w:val="22"/>
        </w:rPr>
      </w:pPr>
      <w:r w:rsidRPr="00E261DE">
        <w:rPr>
          <w:b/>
          <w:bCs/>
          <w:sz w:val="22"/>
          <w:szCs w:val="22"/>
        </w:rPr>
        <w:t>5. PASLAUGŲ TEIKĖJO ATITIKTIES REIKALAVIMAI</w:t>
      </w:r>
    </w:p>
    <w:p w:rsidR="005F5B60" w:rsidRPr="00E261DE" w:rsidRDefault="00DF6309">
      <w:pPr>
        <w:spacing w:after="80" w:line="264" w:lineRule="auto"/>
        <w:ind w:firstLine="567"/>
        <w:jc w:val="both"/>
        <w:rPr>
          <w:sz w:val="22"/>
          <w:szCs w:val="22"/>
        </w:rPr>
      </w:pPr>
      <w:r w:rsidRPr="00E261DE">
        <w:rPr>
          <w:sz w:val="22"/>
          <w:szCs w:val="22"/>
        </w:rPr>
        <w:t>Paslaugų teikėjas turi:</w:t>
      </w:r>
    </w:p>
    <w:p w:rsidR="005F5B60" w:rsidRPr="00E261DE" w:rsidRDefault="00DF6309">
      <w:pPr>
        <w:spacing w:after="80" w:line="264" w:lineRule="auto"/>
        <w:ind w:firstLine="567"/>
        <w:jc w:val="both"/>
        <w:rPr>
          <w:sz w:val="22"/>
          <w:szCs w:val="22"/>
        </w:rPr>
      </w:pPr>
      <w:r w:rsidRPr="00E261DE">
        <w:rPr>
          <w:sz w:val="22"/>
          <w:szCs w:val="22"/>
        </w:rPr>
        <w:t>5.1. turėti teisę verstis atitinkama veikla;</w:t>
      </w:r>
    </w:p>
    <w:p w:rsidR="005F5B60" w:rsidRPr="00E261DE" w:rsidRDefault="00DF6309">
      <w:pPr>
        <w:spacing w:after="80" w:line="264" w:lineRule="auto"/>
        <w:ind w:firstLine="567"/>
        <w:jc w:val="both"/>
        <w:rPr>
          <w:sz w:val="22"/>
          <w:szCs w:val="22"/>
        </w:rPr>
      </w:pPr>
      <w:r w:rsidRPr="00E261DE">
        <w:rPr>
          <w:sz w:val="22"/>
          <w:szCs w:val="22"/>
        </w:rPr>
        <w:t>5.2. turėti galiojantį leidimą-higienos pasą tais atvejais, kai jis privalomas;</w:t>
      </w:r>
    </w:p>
    <w:p w:rsidR="005F5B60" w:rsidRPr="00E261DE" w:rsidRDefault="00DF6309">
      <w:pPr>
        <w:spacing w:after="80" w:line="264" w:lineRule="auto"/>
        <w:ind w:firstLine="567"/>
        <w:jc w:val="both"/>
        <w:rPr>
          <w:sz w:val="22"/>
          <w:szCs w:val="22"/>
        </w:rPr>
      </w:pPr>
      <w:r w:rsidRPr="00E261DE">
        <w:rPr>
          <w:sz w:val="22"/>
          <w:szCs w:val="22"/>
        </w:rPr>
        <w:t>5.3. užtikrinti, kad paslaugų teikimo vietos ir naudojama įranga atitiktų HN 91:2013 reikalavimus;</w:t>
      </w:r>
    </w:p>
    <w:p w:rsidR="005F5B60" w:rsidRPr="00E261DE" w:rsidRDefault="00DF6309">
      <w:pPr>
        <w:spacing w:after="80" w:line="264" w:lineRule="auto"/>
        <w:ind w:firstLine="567"/>
        <w:jc w:val="both"/>
        <w:rPr>
          <w:sz w:val="22"/>
          <w:szCs w:val="22"/>
        </w:rPr>
      </w:pPr>
      <w:r w:rsidRPr="00E261DE">
        <w:rPr>
          <w:sz w:val="22"/>
          <w:szCs w:val="22"/>
        </w:rPr>
        <w:lastRenderedPageBreak/>
        <w:t>5.4. užtikrinti, kad palaikams gabenti naudojamos transporto priemonės atitiktų Reikalavimų žmonių palaikams gabenti skirtoms transporto priemonėms aprašo reikalavimus;</w:t>
      </w:r>
    </w:p>
    <w:p w:rsidR="005F5B60" w:rsidRDefault="00DF6309">
      <w:pPr>
        <w:spacing w:after="80" w:line="264" w:lineRule="auto"/>
        <w:ind w:firstLine="567"/>
        <w:jc w:val="both"/>
        <w:rPr>
          <w:sz w:val="22"/>
          <w:szCs w:val="22"/>
        </w:rPr>
      </w:pPr>
      <w:r w:rsidRPr="00E261DE">
        <w:rPr>
          <w:sz w:val="22"/>
          <w:szCs w:val="22"/>
        </w:rPr>
        <w:t>5.5. jeigu teikiamos kremavimo paslaugos, užtikrinti, kad kremavimą atliktų teisę vykdyti kremavimo veiklą turintis subjektas. Paslaugų teikėjas iki atitinkamos paslaugos vykdymo pradžios pateikia pasitelkiamo kremavimo subjekto pavadinimą ir jo teisę vykdyti veiklą patvirtinančius duomenis ar dokumentus.</w:t>
      </w:r>
    </w:p>
    <w:p w:rsidR="007D787D" w:rsidRDefault="007D787D">
      <w:pPr>
        <w:spacing w:after="80" w:line="264" w:lineRule="auto"/>
        <w:ind w:firstLine="567"/>
        <w:jc w:val="both"/>
        <w:rPr>
          <w:sz w:val="22"/>
          <w:szCs w:val="22"/>
        </w:rPr>
      </w:pPr>
    </w:p>
    <w:p w:rsidR="007D787D" w:rsidRDefault="007D787D">
      <w:pPr>
        <w:spacing w:after="80" w:line="264" w:lineRule="auto"/>
        <w:ind w:firstLine="567"/>
        <w:jc w:val="both"/>
        <w:rPr>
          <w:sz w:val="22"/>
          <w:szCs w:val="22"/>
        </w:rPr>
      </w:pPr>
    </w:p>
    <w:p w:rsidR="007D787D" w:rsidRDefault="007D787D">
      <w:pPr>
        <w:spacing w:after="80" w:line="264" w:lineRule="auto"/>
        <w:ind w:firstLine="567"/>
        <w:jc w:val="both"/>
        <w:rPr>
          <w:sz w:val="22"/>
          <w:szCs w:val="22"/>
        </w:rPr>
      </w:pPr>
    </w:p>
    <w:p w:rsidR="007D787D" w:rsidRDefault="007D787D" w:rsidP="007D787D">
      <w:pPr>
        <w:spacing w:after="80" w:line="264" w:lineRule="auto"/>
        <w:ind w:firstLine="567"/>
        <w:jc w:val="center"/>
        <w:rPr>
          <w:sz w:val="22"/>
          <w:szCs w:val="22"/>
        </w:rPr>
      </w:pP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sidR="00C570C0">
        <w:rPr>
          <w:sz w:val="22"/>
          <w:szCs w:val="22"/>
        </w:rPr>
        <w:t>--------------------</w:t>
      </w:r>
    </w:p>
    <w:p w:rsidR="00C570C0" w:rsidRPr="00E261DE" w:rsidRDefault="00C570C0" w:rsidP="007D787D">
      <w:pPr>
        <w:spacing w:after="80" w:line="264" w:lineRule="auto"/>
        <w:ind w:firstLine="567"/>
        <w:jc w:val="center"/>
        <w:rPr>
          <w:sz w:val="22"/>
          <w:szCs w:val="22"/>
        </w:rPr>
      </w:pPr>
    </w:p>
    <w:sectPr w:rsidR="00C570C0" w:rsidRPr="00E261DE">
      <w:pgSz w:w="11906" w:h="16838"/>
      <w:pgMar w:top="1134" w:right="851" w:bottom="1134" w:left="1418" w:header="708" w:footer="708"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24FCE"/>
    <w:multiLevelType w:val="multilevel"/>
    <w:tmpl w:val="A948C3E8"/>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1BC1AC5"/>
    <w:multiLevelType w:val="hybridMultilevel"/>
    <w:tmpl w:val="7F8A5AB4"/>
    <w:lvl w:ilvl="0" w:tplc="3DF432C8">
      <w:start w:val="1"/>
      <w:numFmt w:val="bullet"/>
      <w:lvlText w:val="●"/>
      <w:lvlJc w:val="left"/>
      <w:pPr>
        <w:ind w:left="720" w:hanging="360"/>
      </w:pPr>
    </w:lvl>
    <w:lvl w:ilvl="1" w:tplc="A1A6D340">
      <w:start w:val="1"/>
      <w:numFmt w:val="bullet"/>
      <w:lvlText w:val="○"/>
      <w:lvlJc w:val="left"/>
      <w:pPr>
        <w:ind w:left="1440" w:hanging="360"/>
      </w:pPr>
    </w:lvl>
    <w:lvl w:ilvl="2" w:tplc="DF00BFBA">
      <w:start w:val="1"/>
      <w:numFmt w:val="bullet"/>
      <w:lvlText w:val="■"/>
      <w:lvlJc w:val="left"/>
      <w:pPr>
        <w:ind w:left="2160" w:hanging="360"/>
      </w:pPr>
    </w:lvl>
    <w:lvl w:ilvl="3" w:tplc="ED72EB8C">
      <w:start w:val="1"/>
      <w:numFmt w:val="bullet"/>
      <w:lvlText w:val="●"/>
      <w:lvlJc w:val="left"/>
      <w:pPr>
        <w:ind w:left="2880" w:hanging="360"/>
      </w:pPr>
    </w:lvl>
    <w:lvl w:ilvl="4" w:tplc="E620EB8E">
      <w:start w:val="1"/>
      <w:numFmt w:val="bullet"/>
      <w:lvlText w:val="○"/>
      <w:lvlJc w:val="left"/>
      <w:pPr>
        <w:ind w:left="3600" w:hanging="360"/>
      </w:pPr>
    </w:lvl>
    <w:lvl w:ilvl="5" w:tplc="2CDC4D5C">
      <w:start w:val="1"/>
      <w:numFmt w:val="bullet"/>
      <w:lvlText w:val="■"/>
      <w:lvlJc w:val="left"/>
      <w:pPr>
        <w:ind w:left="4320" w:hanging="360"/>
      </w:pPr>
    </w:lvl>
    <w:lvl w:ilvl="6" w:tplc="51129E10">
      <w:start w:val="1"/>
      <w:numFmt w:val="bullet"/>
      <w:lvlText w:val="●"/>
      <w:lvlJc w:val="left"/>
      <w:pPr>
        <w:ind w:left="5040" w:hanging="360"/>
      </w:pPr>
    </w:lvl>
    <w:lvl w:ilvl="7" w:tplc="5C42EDF0">
      <w:start w:val="1"/>
      <w:numFmt w:val="bullet"/>
      <w:lvlText w:val="●"/>
      <w:lvlJc w:val="left"/>
      <w:pPr>
        <w:ind w:left="5760" w:hanging="360"/>
      </w:pPr>
    </w:lvl>
    <w:lvl w:ilvl="8" w:tplc="A5880260">
      <w:start w:val="1"/>
      <w:numFmt w:val="bullet"/>
      <w:lvlText w:val="●"/>
      <w:lvlJc w:val="left"/>
      <w:pPr>
        <w:ind w:left="6480" w:hanging="360"/>
      </w:pPr>
    </w:lvl>
  </w:abstractNum>
  <w:abstractNum w:abstractNumId="2" w15:restartNumberingAfterBreak="0">
    <w:nsid w:val="76612C9B"/>
    <w:multiLevelType w:val="multilevel"/>
    <w:tmpl w:val="F7BC7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60"/>
    <w:rsid w:val="00001B6A"/>
    <w:rsid w:val="0002592A"/>
    <w:rsid w:val="000B46DD"/>
    <w:rsid w:val="003C3AE3"/>
    <w:rsid w:val="00467969"/>
    <w:rsid w:val="005403E0"/>
    <w:rsid w:val="005F5B60"/>
    <w:rsid w:val="007D787D"/>
    <w:rsid w:val="00920C23"/>
    <w:rsid w:val="009E65B6"/>
    <w:rsid w:val="00AA1B12"/>
    <w:rsid w:val="00AD1F07"/>
    <w:rsid w:val="00AE4B93"/>
    <w:rsid w:val="00AF7376"/>
    <w:rsid w:val="00BC0003"/>
    <w:rsid w:val="00BF6C67"/>
    <w:rsid w:val="00C570C0"/>
    <w:rsid w:val="00D20CE1"/>
    <w:rsid w:val="00DF6309"/>
    <w:rsid w:val="00E178D9"/>
    <w:rsid w:val="00E261DE"/>
    <w:rsid w:val="00E56F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DE638"/>
  <w15:docId w15:val="{7A762438-D639-45A8-ACD4-92E77883D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qFormat/>
    <w:pPr>
      <w:outlineLvl w:val="0"/>
    </w:pPr>
    <w:rPr>
      <w:color w:val="2E74B5"/>
      <w:sz w:val="32"/>
      <w:szCs w:val="32"/>
    </w:rPr>
  </w:style>
  <w:style w:type="paragraph" w:styleId="Antrat2">
    <w:name w:val="heading 2"/>
    <w:qFormat/>
    <w:pPr>
      <w:outlineLvl w:val="1"/>
    </w:pPr>
    <w:rPr>
      <w:color w:val="2E74B5"/>
      <w:sz w:val="26"/>
      <w:szCs w:val="26"/>
    </w:rPr>
  </w:style>
  <w:style w:type="paragraph" w:styleId="Antrat3">
    <w:name w:val="heading 3"/>
    <w:qFormat/>
    <w:pPr>
      <w:outlineLvl w:val="2"/>
    </w:pPr>
    <w:rPr>
      <w:color w:val="1F4D78"/>
    </w:rPr>
  </w:style>
  <w:style w:type="paragraph" w:styleId="Antrat4">
    <w:name w:val="heading 4"/>
    <w:qFormat/>
    <w:pPr>
      <w:outlineLvl w:val="3"/>
    </w:pPr>
    <w:rPr>
      <w:i/>
      <w:iCs/>
      <w:color w:val="2E74B5"/>
    </w:rPr>
  </w:style>
  <w:style w:type="paragraph" w:styleId="Antrat5">
    <w:name w:val="heading 5"/>
    <w:qFormat/>
    <w:pPr>
      <w:outlineLvl w:val="4"/>
    </w:pPr>
    <w:rPr>
      <w:color w:val="2E74B5"/>
    </w:rPr>
  </w:style>
  <w:style w:type="paragraph" w:styleId="Antrat6">
    <w:name w:val="heading 6"/>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rPr>
      <w:sz w:val="20"/>
      <w:szCs w:val="20"/>
    </w:rPr>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rPr>
      <w:sz w:val="20"/>
      <w:szCs w:val="20"/>
    </w:rPr>
  </w:style>
  <w:style w:type="character" w:customStyle="1" w:styleId="DokumentoinaostekstasDiagrama">
    <w:name w:val="Dokumento išnašos tekstas Diagrama"/>
    <w:link w:val="Dokumentoinaostekstas"/>
    <w:uiPriority w:val="99"/>
    <w:semiHidden/>
    <w:unhideWhenUsed/>
    <w:rPr>
      <w:sz w:val="20"/>
      <w:szCs w:val="20"/>
    </w:rPr>
  </w:style>
  <w:style w:type="paragraph" w:styleId="prastasiniatinklio">
    <w:name w:val="Normal (Web)"/>
    <w:basedOn w:val="prastasis"/>
    <w:uiPriority w:val="99"/>
    <w:unhideWhenUsed/>
    <w:rsid w:val="00E178D9"/>
    <w:pPr>
      <w:spacing w:before="100" w:beforeAutospacing="1" w:after="100" w:afterAutospacing="1"/>
    </w:pPr>
  </w:style>
  <w:style w:type="character" w:styleId="Grietas">
    <w:name w:val="Strong"/>
    <w:basedOn w:val="Numatytasispastraiposriftas"/>
    <w:uiPriority w:val="22"/>
    <w:qFormat/>
    <w:rsid w:val="00E178D9"/>
    <w:rPr>
      <w:b/>
      <w:bCs/>
    </w:rPr>
  </w:style>
  <w:style w:type="character" w:customStyle="1" w:styleId="FontStyle25">
    <w:name w:val="Font Style25"/>
    <w:basedOn w:val="Numatytasispastraiposriftas"/>
    <w:uiPriority w:val="99"/>
    <w:rsid w:val="00001B6A"/>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594825">
      <w:bodyDiv w:val="1"/>
      <w:marLeft w:val="0"/>
      <w:marRight w:val="0"/>
      <w:marTop w:val="0"/>
      <w:marBottom w:val="0"/>
      <w:divBdr>
        <w:top w:val="none" w:sz="0" w:space="0" w:color="auto"/>
        <w:left w:val="none" w:sz="0" w:space="0" w:color="auto"/>
        <w:bottom w:val="none" w:sz="0" w:space="0" w:color="auto"/>
        <w:right w:val="none" w:sz="0" w:space="0" w:color="auto"/>
      </w:divBdr>
    </w:div>
    <w:div w:id="1373266866">
      <w:bodyDiv w:val="1"/>
      <w:marLeft w:val="0"/>
      <w:marRight w:val="0"/>
      <w:marTop w:val="0"/>
      <w:marBottom w:val="0"/>
      <w:divBdr>
        <w:top w:val="none" w:sz="0" w:space="0" w:color="auto"/>
        <w:left w:val="none" w:sz="0" w:space="0" w:color="auto"/>
        <w:bottom w:val="none" w:sz="0" w:space="0" w:color="auto"/>
        <w:right w:val="none" w:sz="0" w:space="0" w:color="auto"/>
      </w:divBdr>
    </w:div>
    <w:div w:id="1764256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C756D-FE1D-4892-A738-2D0E64BF8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12449</Words>
  <Characters>7097</Characters>
  <Application>Microsoft Office Word</Application>
  <DocSecurity>0</DocSecurity>
  <Lines>59</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Darbo</cp:lastModifiedBy>
  <cp:revision>23</cp:revision>
  <dcterms:created xsi:type="dcterms:W3CDTF">2026-09-16T11:32:00Z</dcterms:created>
  <dcterms:modified xsi:type="dcterms:W3CDTF">2026-10-12T11:59:00Z</dcterms:modified>
</cp:coreProperties>
</file>