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33181" w14:textId="77777777" w:rsidR="00B762ED" w:rsidRDefault="00B762ED">
      <w:pPr>
        <w:pStyle w:val="Pagrindinistekstas"/>
        <w:rPr>
          <w:i/>
        </w:rPr>
      </w:pPr>
    </w:p>
    <w:p w14:paraId="2B38B522" w14:textId="77777777" w:rsidR="001254CA" w:rsidRPr="006614E7" w:rsidRDefault="00485CCF" w:rsidP="00485CCF">
      <w:pPr>
        <w:pStyle w:val="Pagrindinistekstas"/>
        <w:jc w:val="center"/>
        <w:rPr>
          <w:rFonts w:asciiTheme="minorHAnsi" w:hAnsiTheme="minorHAnsi" w:cstheme="minorHAnsi"/>
          <w:b/>
          <w:bCs/>
          <w:i/>
          <w:sz w:val="22"/>
          <w:szCs w:val="22"/>
        </w:rPr>
      </w:pPr>
      <w:r w:rsidRPr="006614E7">
        <w:rPr>
          <w:rFonts w:asciiTheme="minorHAnsi" w:hAnsiTheme="minorHAnsi" w:cstheme="minorHAnsi"/>
          <w:b/>
          <w:bCs/>
          <w:i/>
          <w:sz w:val="22"/>
          <w:szCs w:val="22"/>
        </w:rPr>
        <w:t xml:space="preserve">AKTYVIOSIOS ELEKTROS ENERGIJOS TIEKIMO BLINSTRUBIŠKIŲ KATILINEI </w:t>
      </w:r>
    </w:p>
    <w:p w14:paraId="1ADEF57C" w14:textId="0067DA92" w:rsidR="00B762ED" w:rsidRPr="006614E7" w:rsidRDefault="00485CCF" w:rsidP="00485CCF">
      <w:pPr>
        <w:pStyle w:val="Pagrindinistekstas"/>
        <w:jc w:val="center"/>
        <w:rPr>
          <w:rFonts w:asciiTheme="minorHAnsi" w:hAnsiTheme="minorHAnsi" w:cstheme="minorHAnsi"/>
          <w:b/>
          <w:bCs/>
          <w:i/>
          <w:sz w:val="22"/>
          <w:szCs w:val="22"/>
        </w:rPr>
      </w:pPr>
      <w:r w:rsidRPr="006614E7">
        <w:rPr>
          <w:rFonts w:asciiTheme="minorHAnsi" w:hAnsiTheme="minorHAnsi" w:cstheme="minorHAnsi"/>
          <w:b/>
          <w:bCs/>
          <w:i/>
          <w:sz w:val="22"/>
          <w:szCs w:val="22"/>
        </w:rPr>
        <w:t>TECHNINĖ SPECIFIKACIJA</w:t>
      </w:r>
    </w:p>
    <w:p w14:paraId="22CD6D43" w14:textId="77777777" w:rsidR="0066267D" w:rsidRPr="006614E7" w:rsidRDefault="0066267D" w:rsidP="001254CA">
      <w:pPr>
        <w:pStyle w:val="Antrat1"/>
        <w:spacing w:before="0" w:after="0"/>
        <w:ind w:left="0" w:right="109" w:firstLine="0"/>
        <w:jc w:val="center"/>
        <w:rPr>
          <w:rFonts w:asciiTheme="minorHAnsi" w:hAnsiTheme="minorHAnsi" w:cstheme="minorHAnsi"/>
          <w:spacing w:val="-2"/>
          <w:sz w:val="22"/>
          <w:szCs w:val="22"/>
        </w:rPr>
      </w:pPr>
    </w:p>
    <w:p w14:paraId="07F956BD" w14:textId="77777777" w:rsidR="002212E4" w:rsidRPr="002212E4" w:rsidRDefault="002212E4" w:rsidP="002212E4">
      <w:pPr>
        <w:tabs>
          <w:tab w:val="left" w:pos="664"/>
        </w:tabs>
        <w:spacing w:before="18" w:after="20" w:line="276" w:lineRule="auto"/>
        <w:ind w:left="304"/>
        <w:jc w:val="center"/>
        <w:rPr>
          <w:rFonts w:ascii="Calibri" w:hAnsi="Calibri" w:cs="Calibri"/>
          <w:b/>
        </w:rPr>
      </w:pPr>
      <w:r w:rsidRPr="002212E4">
        <w:rPr>
          <w:rFonts w:ascii="Calibri" w:hAnsi="Calibri" w:cs="Calibri"/>
          <w:b/>
        </w:rPr>
        <w:t>I. SĄVOKOS</w:t>
      </w:r>
      <w:r w:rsidRPr="002212E4">
        <w:rPr>
          <w:rFonts w:ascii="Calibri" w:hAnsi="Calibri" w:cs="Calibri"/>
          <w:b/>
          <w:spacing w:val="-2"/>
        </w:rPr>
        <w:t xml:space="preserve"> </w:t>
      </w:r>
      <w:r w:rsidRPr="002212E4">
        <w:rPr>
          <w:rFonts w:ascii="Calibri" w:hAnsi="Calibri" w:cs="Calibri"/>
          <w:b/>
        </w:rPr>
        <w:t>IR</w:t>
      </w:r>
      <w:r w:rsidRPr="002212E4">
        <w:rPr>
          <w:rFonts w:ascii="Calibri" w:hAnsi="Calibri" w:cs="Calibri"/>
          <w:b/>
          <w:spacing w:val="-2"/>
        </w:rPr>
        <w:t xml:space="preserve"> SUTRUMPINIMAI</w:t>
      </w:r>
    </w:p>
    <w:p w14:paraId="038136E1" w14:textId="77777777" w:rsidR="002212E4" w:rsidRPr="002212E4" w:rsidRDefault="002212E4" w:rsidP="002212E4">
      <w:pPr>
        <w:spacing w:line="276" w:lineRule="auto"/>
        <w:jc w:val="both"/>
        <w:rPr>
          <w:rFonts w:ascii="Calibri" w:hAnsi="Calibri" w:cs="Calibri"/>
        </w:rPr>
      </w:pPr>
      <w:r w:rsidRPr="002212E4">
        <w:rPr>
          <w:rFonts w:ascii="Calibri" w:hAnsi="Calibri" w:cs="Calibri"/>
        </w:rPr>
        <w:t>1.1.</w:t>
      </w:r>
      <w:r w:rsidRPr="002212E4">
        <w:rPr>
          <w:rFonts w:ascii="Calibri" w:hAnsi="Calibri" w:cs="Calibri"/>
          <w:b/>
          <w:bCs/>
        </w:rPr>
        <w:t xml:space="preserve"> Įsigyjančioji organizacija </w:t>
      </w:r>
      <w:r w:rsidRPr="002212E4">
        <w:rPr>
          <w:rFonts w:ascii="Calibri" w:hAnsi="Calibri" w:cs="Calibri"/>
        </w:rPr>
        <w:t xml:space="preserve"> – UAB „Raseinių šilumos tinklai“.</w:t>
      </w:r>
    </w:p>
    <w:p w14:paraId="0F22FB48" w14:textId="77777777" w:rsidR="002212E4" w:rsidRPr="002212E4" w:rsidRDefault="002212E4" w:rsidP="002212E4">
      <w:pPr>
        <w:spacing w:line="276" w:lineRule="auto"/>
        <w:jc w:val="both"/>
        <w:rPr>
          <w:rFonts w:ascii="Calibri" w:hAnsi="Calibri" w:cs="Calibri"/>
        </w:rPr>
      </w:pPr>
      <w:r w:rsidRPr="002212E4">
        <w:rPr>
          <w:rFonts w:ascii="Calibri" w:hAnsi="Calibri" w:cs="Calibri"/>
        </w:rPr>
        <w:t>1.2.</w:t>
      </w:r>
      <w:r w:rsidRPr="002212E4">
        <w:rPr>
          <w:rFonts w:ascii="Calibri" w:hAnsi="Calibri" w:cs="Calibri"/>
          <w:b/>
          <w:bCs/>
        </w:rPr>
        <w:t xml:space="preserve"> Tiekėjas</w:t>
      </w:r>
      <w:r w:rsidRPr="002212E4">
        <w:rPr>
          <w:rFonts w:ascii="Calibri" w:hAnsi="Calibri" w:cs="Calibri"/>
        </w:rPr>
        <w:t xml:space="preserve"> –Pirkime dalyvaujantis ūkio subjektas, įskaitant ūkio subjektų grupę, o sudarius Sutartį – ją su Įsigyjančiąja organizacija sudaręs ūkio subjektas.</w:t>
      </w:r>
    </w:p>
    <w:p w14:paraId="4C0EACB5" w14:textId="77777777" w:rsidR="002212E4" w:rsidRPr="002212E4" w:rsidRDefault="002212E4" w:rsidP="002212E4">
      <w:pPr>
        <w:spacing w:line="276" w:lineRule="auto"/>
        <w:jc w:val="both"/>
        <w:rPr>
          <w:rFonts w:ascii="Calibri" w:hAnsi="Calibri" w:cs="Calibri"/>
        </w:rPr>
      </w:pPr>
      <w:r w:rsidRPr="002212E4">
        <w:rPr>
          <w:rFonts w:ascii="Calibri" w:hAnsi="Calibri" w:cs="Calibri"/>
        </w:rPr>
        <w:t>1.3.</w:t>
      </w:r>
      <w:r w:rsidRPr="002212E4">
        <w:rPr>
          <w:rFonts w:ascii="Calibri" w:hAnsi="Calibri" w:cs="Calibri"/>
          <w:b/>
          <w:bCs/>
        </w:rPr>
        <w:t xml:space="preserve"> Sutartis</w:t>
      </w:r>
      <w:r w:rsidRPr="002212E4">
        <w:rPr>
          <w:rFonts w:ascii="Calibri" w:hAnsi="Calibri" w:cs="Calibri"/>
        </w:rPr>
        <w:t xml:space="preserve"> – Įsigyjančiosios organizacijos ir Pirkimą laimėjusio Tiekėjo sudaryta aktyviosios elektros energijos tiekimo sutartis.</w:t>
      </w:r>
    </w:p>
    <w:p w14:paraId="6A047464" w14:textId="77777777" w:rsidR="002212E4" w:rsidRPr="002212E4" w:rsidRDefault="002212E4" w:rsidP="002212E4">
      <w:pPr>
        <w:spacing w:line="276" w:lineRule="auto"/>
        <w:jc w:val="both"/>
        <w:rPr>
          <w:rFonts w:ascii="Calibri" w:hAnsi="Calibri" w:cs="Calibri"/>
        </w:rPr>
      </w:pPr>
      <w:r w:rsidRPr="002212E4">
        <w:rPr>
          <w:rFonts w:ascii="Calibri" w:hAnsi="Calibri" w:cs="Calibri"/>
        </w:rPr>
        <w:t>1.4.</w:t>
      </w:r>
      <w:r w:rsidRPr="002212E4">
        <w:rPr>
          <w:rFonts w:ascii="Calibri" w:hAnsi="Calibri" w:cs="Calibri"/>
          <w:b/>
          <w:bCs/>
        </w:rPr>
        <w:t xml:space="preserve"> Pirkimas</w:t>
      </w:r>
      <w:r w:rsidRPr="002212E4">
        <w:rPr>
          <w:rFonts w:ascii="Calibri" w:hAnsi="Calibri" w:cs="Calibri"/>
        </w:rPr>
        <w:t xml:space="preserve"> – Įsigyjančiosios organizacijos vykdomas aktyviosios elektros energijos tiekimo Blinstrubiškių katilinei pirkimas.</w:t>
      </w:r>
    </w:p>
    <w:p w14:paraId="47F21BF6" w14:textId="77777777" w:rsidR="002212E4" w:rsidRPr="002212E4" w:rsidRDefault="002212E4" w:rsidP="002212E4">
      <w:pPr>
        <w:tabs>
          <w:tab w:val="left" w:pos="664"/>
        </w:tabs>
        <w:spacing w:before="18" w:line="276" w:lineRule="auto"/>
        <w:ind w:left="720"/>
        <w:jc w:val="center"/>
        <w:outlineLvl w:val="0"/>
        <w:rPr>
          <w:rFonts w:ascii="Calibri" w:hAnsi="Calibri" w:cs="Calibri"/>
          <w:b/>
          <w:bCs/>
        </w:rPr>
      </w:pPr>
      <w:r w:rsidRPr="002212E4">
        <w:rPr>
          <w:rFonts w:ascii="Calibri" w:hAnsi="Calibri" w:cs="Calibri"/>
          <w:b/>
          <w:bCs/>
        </w:rPr>
        <w:t>II. PIRKIMO</w:t>
      </w:r>
      <w:r w:rsidRPr="002212E4">
        <w:rPr>
          <w:rFonts w:ascii="Calibri" w:hAnsi="Calibri" w:cs="Calibri"/>
          <w:b/>
          <w:bCs/>
          <w:spacing w:val="-3"/>
        </w:rPr>
        <w:t xml:space="preserve"> </w:t>
      </w:r>
      <w:r w:rsidRPr="002212E4">
        <w:rPr>
          <w:rFonts w:ascii="Calibri" w:hAnsi="Calibri" w:cs="Calibri"/>
          <w:b/>
          <w:bCs/>
          <w:spacing w:val="-2"/>
        </w:rPr>
        <w:t>OBJEKTAS</w:t>
      </w:r>
    </w:p>
    <w:p w14:paraId="2E277AF8" w14:textId="77777777" w:rsidR="002212E4" w:rsidRPr="002212E4" w:rsidRDefault="002212E4" w:rsidP="002212E4">
      <w:pPr>
        <w:spacing w:before="25" w:line="276" w:lineRule="auto"/>
        <w:jc w:val="both"/>
        <w:rPr>
          <w:rFonts w:ascii="Calibri" w:hAnsi="Calibri" w:cs="Calibri"/>
        </w:rPr>
      </w:pPr>
      <w:r w:rsidRPr="002212E4">
        <w:rPr>
          <w:rFonts w:ascii="Calibri" w:hAnsi="Calibri" w:cs="Calibri"/>
        </w:rPr>
        <w:t>2.1.</w:t>
      </w:r>
      <w:r w:rsidRPr="002212E4">
        <w:rPr>
          <w:rFonts w:ascii="Calibri" w:hAnsi="Calibri" w:cs="Calibri"/>
          <w:b/>
          <w:bCs/>
        </w:rPr>
        <w:t xml:space="preserve"> Pirkimo objektas</w:t>
      </w:r>
      <w:r w:rsidRPr="002212E4">
        <w:rPr>
          <w:rFonts w:ascii="Calibri" w:hAnsi="Calibri" w:cs="Calibri"/>
        </w:rPr>
        <w:t xml:space="preserve"> – aktyviosios elektros energijos tiekimas Blinstrubiškių katilinei.</w:t>
      </w:r>
    </w:p>
    <w:p w14:paraId="3BA54453" w14:textId="77777777" w:rsidR="002212E4" w:rsidRPr="002212E4" w:rsidRDefault="002212E4" w:rsidP="002212E4">
      <w:pPr>
        <w:spacing w:before="25" w:line="276" w:lineRule="auto"/>
        <w:jc w:val="both"/>
        <w:rPr>
          <w:rFonts w:ascii="Calibri" w:hAnsi="Calibri" w:cs="Calibri"/>
        </w:rPr>
      </w:pPr>
      <w:r w:rsidRPr="002212E4">
        <w:rPr>
          <w:rFonts w:ascii="Calibri" w:hAnsi="Calibri" w:cs="Calibri"/>
        </w:rPr>
        <w:t xml:space="preserve">2.2. Pirkimo objektas į atskiras dalis </w:t>
      </w:r>
      <w:r w:rsidRPr="002212E4">
        <w:rPr>
          <w:rFonts w:ascii="Calibri" w:hAnsi="Calibri" w:cs="Calibri"/>
          <w:b/>
          <w:bCs/>
        </w:rPr>
        <w:t>neskaidomas</w:t>
      </w:r>
      <w:r w:rsidRPr="002212E4">
        <w:rPr>
          <w:rFonts w:ascii="Calibri" w:hAnsi="Calibri" w:cs="Calibri"/>
        </w:rPr>
        <w:t>.</w:t>
      </w:r>
    </w:p>
    <w:p w14:paraId="4E3B01E3" w14:textId="77777777" w:rsidR="002212E4" w:rsidRPr="002212E4" w:rsidRDefault="002212E4" w:rsidP="002212E4">
      <w:pPr>
        <w:tabs>
          <w:tab w:val="left" w:pos="664"/>
        </w:tabs>
        <w:spacing w:before="18" w:line="276" w:lineRule="auto"/>
        <w:ind w:left="664"/>
        <w:jc w:val="center"/>
        <w:outlineLvl w:val="0"/>
        <w:rPr>
          <w:rFonts w:ascii="Calibri" w:hAnsi="Calibri" w:cs="Calibri"/>
          <w:b/>
          <w:bCs/>
          <w:spacing w:val="-2"/>
        </w:rPr>
      </w:pPr>
      <w:r w:rsidRPr="002212E4">
        <w:rPr>
          <w:rFonts w:ascii="Calibri" w:hAnsi="Calibri" w:cs="Calibri"/>
          <w:b/>
          <w:bCs/>
        </w:rPr>
        <w:t>III. PIRKIMO</w:t>
      </w:r>
      <w:r w:rsidRPr="002212E4">
        <w:rPr>
          <w:rFonts w:ascii="Calibri" w:hAnsi="Calibri" w:cs="Calibri"/>
          <w:b/>
          <w:bCs/>
          <w:spacing w:val="-1"/>
        </w:rPr>
        <w:t xml:space="preserve"> </w:t>
      </w:r>
      <w:r w:rsidRPr="002212E4">
        <w:rPr>
          <w:rFonts w:ascii="Calibri" w:hAnsi="Calibri" w:cs="Calibri"/>
          <w:b/>
          <w:bCs/>
        </w:rPr>
        <w:t>OBJEKTO</w:t>
      </w:r>
      <w:r w:rsidRPr="002212E4">
        <w:rPr>
          <w:rFonts w:ascii="Calibri" w:hAnsi="Calibri" w:cs="Calibri"/>
          <w:b/>
          <w:bCs/>
          <w:spacing w:val="-2"/>
        </w:rPr>
        <w:t xml:space="preserve"> APIMTYS</w:t>
      </w:r>
    </w:p>
    <w:p w14:paraId="48C44438" w14:textId="77777777" w:rsidR="002212E4" w:rsidRPr="002212E4" w:rsidRDefault="002212E4" w:rsidP="002212E4">
      <w:pPr>
        <w:widowControl/>
        <w:autoSpaceDE/>
        <w:autoSpaceDN/>
        <w:spacing w:line="276" w:lineRule="auto"/>
        <w:rPr>
          <w:rFonts w:ascii="Calibri" w:hAnsi="Calibri" w:cs="Calibri"/>
          <w:lang w:eastAsia="lt-LT"/>
        </w:rPr>
      </w:pPr>
      <w:r w:rsidRPr="002212E4">
        <w:rPr>
          <w:rFonts w:ascii="Calibri" w:hAnsi="Calibri" w:cs="Calibri"/>
          <w:lang w:eastAsia="lt-LT"/>
        </w:rPr>
        <w:t>3.1. Preliminarus aktyviosios elektros energijos kiekis per 12 (dvylikos) mėnesių tiekimo laikotarpį:</w:t>
      </w:r>
    </w:p>
    <w:p w14:paraId="2C7A019F" w14:textId="43704084" w:rsidR="002212E4" w:rsidRPr="002212E4" w:rsidRDefault="002212E4" w:rsidP="002212E4">
      <w:pPr>
        <w:widowControl/>
        <w:autoSpaceDE/>
        <w:autoSpaceDN/>
        <w:spacing w:line="276" w:lineRule="auto"/>
        <w:rPr>
          <w:rFonts w:ascii="Calibri" w:hAnsi="Calibri" w:cs="Calibri"/>
          <w:lang w:eastAsia="lt-LT"/>
        </w:rPr>
      </w:pPr>
      <w:r w:rsidRPr="002212E4">
        <w:rPr>
          <w:rFonts w:ascii="Calibri" w:hAnsi="Calibri" w:cs="Calibri"/>
          <w:lang w:eastAsia="lt-LT"/>
        </w:rPr>
        <w:tab/>
      </w:r>
      <w:r w:rsidRPr="002212E4">
        <w:rPr>
          <w:rFonts w:ascii="Calibri" w:hAnsi="Calibri" w:cs="Calibri"/>
          <w:lang w:eastAsia="lt-LT"/>
        </w:rPr>
        <w:tab/>
      </w:r>
      <w:r w:rsidRPr="002212E4">
        <w:rPr>
          <w:rFonts w:ascii="Calibri" w:hAnsi="Calibri" w:cs="Calibri"/>
          <w:lang w:eastAsia="lt-LT"/>
        </w:rPr>
        <w:tab/>
      </w:r>
      <w:r w:rsidRPr="002212E4">
        <w:rPr>
          <w:rFonts w:ascii="Calibri" w:hAnsi="Calibri" w:cs="Calibri"/>
          <w:lang w:eastAsia="lt-LT"/>
        </w:rPr>
        <w:tab/>
      </w:r>
      <w:r w:rsidRPr="002212E4">
        <w:rPr>
          <w:rFonts w:ascii="Calibri" w:hAnsi="Calibri" w:cs="Calibri"/>
          <w:lang w:eastAsia="lt-LT"/>
        </w:rPr>
        <w:tab/>
      </w:r>
      <w:r w:rsidRPr="002212E4">
        <w:rPr>
          <w:rFonts w:ascii="Calibri" w:hAnsi="Calibri" w:cs="Calibri"/>
          <w:lang w:eastAsia="lt-LT"/>
        </w:rPr>
        <w:tab/>
        <w:t xml:space="preserve">               </w:t>
      </w:r>
      <w:r w:rsidR="00F713B8">
        <w:rPr>
          <w:rFonts w:ascii="Calibri" w:hAnsi="Calibri" w:cs="Calibri"/>
          <w:lang w:eastAsia="lt-LT"/>
        </w:rPr>
        <w:t xml:space="preserve">                                                                       </w:t>
      </w:r>
      <w:r w:rsidRPr="002212E4">
        <w:rPr>
          <w:rFonts w:ascii="Calibri" w:hAnsi="Calibri" w:cs="Calibri"/>
          <w:lang w:eastAsia="lt-LT"/>
        </w:rPr>
        <w:t xml:space="preserve"> 1 lentelė</w:t>
      </w: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5"/>
        <w:gridCol w:w="1693"/>
        <w:gridCol w:w="2417"/>
        <w:gridCol w:w="2975"/>
      </w:tblGrid>
      <w:tr w:rsidR="002212E4" w:rsidRPr="002212E4" w14:paraId="65578551" w14:textId="77777777" w:rsidTr="00F04CF2">
        <w:tc>
          <w:tcPr>
            <w:tcW w:w="3405" w:type="dxa"/>
            <w:hideMark/>
          </w:tcPr>
          <w:p w14:paraId="5F9CEC1A" w14:textId="77777777" w:rsidR="002212E4" w:rsidRPr="002212E4" w:rsidRDefault="002212E4" w:rsidP="002212E4">
            <w:pPr>
              <w:jc w:val="both"/>
              <w:rPr>
                <w:rFonts w:ascii="Calibri" w:hAnsi="Calibri" w:cs="Calibri"/>
                <w:b/>
                <w:bCs/>
                <w:lang w:eastAsia="lt-LT"/>
              </w:rPr>
            </w:pPr>
            <w:r w:rsidRPr="002212E4">
              <w:rPr>
                <w:rFonts w:ascii="Calibri" w:hAnsi="Calibri" w:cs="Calibri"/>
                <w:b/>
                <w:bCs/>
                <w:lang w:eastAsia="lt-LT"/>
              </w:rPr>
              <w:t>Įsigyjančioji organizacija</w:t>
            </w:r>
          </w:p>
        </w:tc>
        <w:tc>
          <w:tcPr>
            <w:tcW w:w="1693" w:type="dxa"/>
            <w:hideMark/>
          </w:tcPr>
          <w:p w14:paraId="221A9C41" w14:textId="77777777" w:rsidR="002212E4" w:rsidRPr="002212E4" w:rsidRDefault="002212E4" w:rsidP="002212E4">
            <w:pPr>
              <w:rPr>
                <w:rFonts w:ascii="Calibri" w:hAnsi="Calibri" w:cs="Calibri"/>
                <w:b/>
                <w:bCs/>
                <w:lang w:eastAsia="lt-LT"/>
              </w:rPr>
            </w:pPr>
            <w:r w:rsidRPr="002212E4">
              <w:rPr>
                <w:rFonts w:ascii="Calibri" w:hAnsi="Calibri" w:cs="Calibri"/>
                <w:b/>
                <w:bCs/>
                <w:lang w:eastAsia="lt-LT"/>
              </w:rPr>
              <w:t>Įmonės kodas</w:t>
            </w:r>
          </w:p>
        </w:tc>
        <w:tc>
          <w:tcPr>
            <w:tcW w:w="2417" w:type="dxa"/>
            <w:hideMark/>
          </w:tcPr>
          <w:p w14:paraId="71E93849" w14:textId="77777777" w:rsidR="002212E4" w:rsidRPr="002212E4" w:rsidRDefault="002212E4" w:rsidP="002212E4">
            <w:pPr>
              <w:rPr>
                <w:rFonts w:ascii="Calibri" w:hAnsi="Calibri" w:cs="Calibri"/>
                <w:b/>
                <w:bCs/>
                <w:lang w:eastAsia="lt-LT"/>
              </w:rPr>
            </w:pPr>
            <w:r w:rsidRPr="002212E4">
              <w:rPr>
                <w:rFonts w:ascii="Calibri" w:hAnsi="Calibri" w:cs="Calibri"/>
                <w:b/>
                <w:bCs/>
                <w:lang w:eastAsia="lt-LT"/>
              </w:rPr>
              <w:t>Objektas</w:t>
            </w:r>
          </w:p>
        </w:tc>
        <w:tc>
          <w:tcPr>
            <w:tcW w:w="2975" w:type="dxa"/>
            <w:hideMark/>
          </w:tcPr>
          <w:p w14:paraId="1B213E16" w14:textId="77777777" w:rsidR="002212E4" w:rsidRPr="002212E4" w:rsidRDefault="002212E4" w:rsidP="002212E4">
            <w:pPr>
              <w:rPr>
                <w:rFonts w:ascii="Calibri" w:hAnsi="Calibri" w:cs="Calibri"/>
                <w:b/>
                <w:bCs/>
                <w:lang w:eastAsia="lt-LT"/>
              </w:rPr>
            </w:pPr>
            <w:r w:rsidRPr="002212E4">
              <w:rPr>
                <w:rFonts w:ascii="Calibri" w:hAnsi="Calibri" w:cs="Calibri"/>
                <w:b/>
                <w:bCs/>
                <w:lang w:eastAsia="lt-LT"/>
              </w:rPr>
              <w:t>Preliminarus kiekis, kWh</w:t>
            </w:r>
          </w:p>
        </w:tc>
      </w:tr>
      <w:tr w:rsidR="002212E4" w:rsidRPr="002212E4" w14:paraId="142A1F4A" w14:textId="77777777" w:rsidTr="00F04CF2">
        <w:tc>
          <w:tcPr>
            <w:tcW w:w="3405" w:type="dxa"/>
            <w:hideMark/>
          </w:tcPr>
          <w:p w14:paraId="69A25E86" w14:textId="77777777" w:rsidR="002212E4" w:rsidRPr="002212E4" w:rsidRDefault="002212E4" w:rsidP="002212E4">
            <w:pPr>
              <w:rPr>
                <w:rFonts w:ascii="Calibri" w:hAnsi="Calibri" w:cs="Calibri"/>
                <w:lang w:eastAsia="lt-LT"/>
              </w:rPr>
            </w:pPr>
            <w:r w:rsidRPr="002212E4">
              <w:rPr>
                <w:rFonts w:ascii="Calibri" w:hAnsi="Calibri" w:cs="Calibri"/>
                <w:lang w:eastAsia="lt-LT"/>
              </w:rPr>
              <w:t>UAB „Raseinių šilumos tinklai“</w:t>
            </w:r>
          </w:p>
        </w:tc>
        <w:tc>
          <w:tcPr>
            <w:tcW w:w="1693" w:type="dxa"/>
            <w:hideMark/>
          </w:tcPr>
          <w:p w14:paraId="15111C50" w14:textId="77777777" w:rsidR="002212E4" w:rsidRPr="002212E4" w:rsidRDefault="002212E4" w:rsidP="002212E4">
            <w:pPr>
              <w:rPr>
                <w:rFonts w:ascii="Calibri" w:hAnsi="Calibri" w:cs="Calibri"/>
                <w:lang w:eastAsia="lt-LT"/>
              </w:rPr>
            </w:pPr>
            <w:r w:rsidRPr="002212E4">
              <w:rPr>
                <w:rFonts w:ascii="Calibri" w:hAnsi="Calibri" w:cs="Calibri"/>
                <w:lang w:eastAsia="lt-LT"/>
              </w:rPr>
              <w:t>172412113</w:t>
            </w:r>
          </w:p>
        </w:tc>
        <w:tc>
          <w:tcPr>
            <w:tcW w:w="2417" w:type="dxa"/>
            <w:hideMark/>
          </w:tcPr>
          <w:p w14:paraId="4C77F68A" w14:textId="77777777" w:rsidR="002212E4" w:rsidRPr="002212E4" w:rsidRDefault="002212E4" w:rsidP="002212E4">
            <w:pPr>
              <w:rPr>
                <w:rFonts w:ascii="Calibri" w:hAnsi="Calibri" w:cs="Calibri"/>
                <w:lang w:eastAsia="lt-LT"/>
              </w:rPr>
            </w:pPr>
            <w:r w:rsidRPr="002212E4">
              <w:rPr>
                <w:rFonts w:ascii="Calibri" w:hAnsi="Calibri" w:cs="Calibri"/>
                <w:lang w:eastAsia="lt-LT"/>
              </w:rPr>
              <w:t>Blinstrubiškių katilinė</w:t>
            </w:r>
          </w:p>
        </w:tc>
        <w:tc>
          <w:tcPr>
            <w:tcW w:w="2975" w:type="dxa"/>
            <w:hideMark/>
          </w:tcPr>
          <w:p w14:paraId="3139DEEE" w14:textId="77777777" w:rsidR="002212E4" w:rsidRPr="002212E4" w:rsidRDefault="002212E4" w:rsidP="002212E4">
            <w:pPr>
              <w:rPr>
                <w:rFonts w:ascii="Calibri" w:hAnsi="Calibri" w:cs="Calibri"/>
                <w:lang w:eastAsia="lt-LT"/>
              </w:rPr>
            </w:pPr>
            <w:r w:rsidRPr="002212E4">
              <w:rPr>
                <w:rFonts w:ascii="Calibri" w:hAnsi="Calibri" w:cs="Calibri"/>
                <w:lang w:eastAsia="lt-LT"/>
              </w:rPr>
              <w:t xml:space="preserve">50 000 </w:t>
            </w:r>
          </w:p>
        </w:tc>
      </w:tr>
      <w:tr w:rsidR="002212E4" w:rsidRPr="002212E4" w14:paraId="3A133F0B" w14:textId="77777777" w:rsidTr="00F04CF2">
        <w:tc>
          <w:tcPr>
            <w:tcW w:w="3405" w:type="dxa"/>
            <w:hideMark/>
          </w:tcPr>
          <w:p w14:paraId="2EFF10A8" w14:textId="77777777" w:rsidR="002212E4" w:rsidRPr="002212E4" w:rsidRDefault="002212E4" w:rsidP="002212E4">
            <w:pPr>
              <w:rPr>
                <w:rFonts w:ascii="Calibri" w:hAnsi="Calibri" w:cs="Calibri"/>
                <w:lang w:eastAsia="lt-LT"/>
              </w:rPr>
            </w:pPr>
          </w:p>
        </w:tc>
        <w:tc>
          <w:tcPr>
            <w:tcW w:w="1693" w:type="dxa"/>
            <w:hideMark/>
          </w:tcPr>
          <w:p w14:paraId="0A2ECE68" w14:textId="77777777" w:rsidR="002212E4" w:rsidRPr="002212E4" w:rsidRDefault="002212E4" w:rsidP="002212E4">
            <w:pPr>
              <w:rPr>
                <w:rFonts w:ascii="Calibri" w:hAnsi="Calibri" w:cs="Calibri"/>
                <w:lang w:eastAsia="lt-LT"/>
              </w:rPr>
            </w:pPr>
          </w:p>
        </w:tc>
        <w:tc>
          <w:tcPr>
            <w:tcW w:w="2417" w:type="dxa"/>
            <w:hideMark/>
          </w:tcPr>
          <w:p w14:paraId="40B1294C" w14:textId="77777777" w:rsidR="002212E4" w:rsidRPr="002212E4" w:rsidRDefault="002212E4" w:rsidP="002212E4">
            <w:pPr>
              <w:rPr>
                <w:rFonts w:ascii="Calibri" w:hAnsi="Calibri" w:cs="Calibri"/>
                <w:lang w:eastAsia="lt-LT"/>
              </w:rPr>
            </w:pPr>
            <w:r w:rsidRPr="002212E4">
              <w:rPr>
                <w:rFonts w:ascii="Calibri" w:hAnsi="Calibri" w:cs="Calibri"/>
                <w:b/>
                <w:bCs/>
                <w:lang w:eastAsia="lt-LT"/>
              </w:rPr>
              <w:t>Iš viso:</w:t>
            </w:r>
          </w:p>
        </w:tc>
        <w:tc>
          <w:tcPr>
            <w:tcW w:w="2975" w:type="dxa"/>
            <w:hideMark/>
          </w:tcPr>
          <w:p w14:paraId="678A2751" w14:textId="77777777" w:rsidR="002212E4" w:rsidRPr="002212E4" w:rsidRDefault="002212E4" w:rsidP="002212E4">
            <w:pPr>
              <w:rPr>
                <w:rFonts w:ascii="Calibri" w:hAnsi="Calibri" w:cs="Calibri"/>
                <w:b/>
                <w:bCs/>
                <w:lang w:eastAsia="lt-LT"/>
              </w:rPr>
            </w:pPr>
            <w:r w:rsidRPr="002212E4">
              <w:rPr>
                <w:rFonts w:ascii="Calibri" w:hAnsi="Calibri" w:cs="Calibri"/>
                <w:b/>
                <w:bCs/>
                <w:lang w:eastAsia="lt-LT"/>
              </w:rPr>
              <w:t>50 000</w:t>
            </w:r>
          </w:p>
        </w:tc>
      </w:tr>
    </w:tbl>
    <w:p w14:paraId="0F666310" w14:textId="77777777" w:rsidR="002212E4" w:rsidRPr="002212E4" w:rsidRDefault="002212E4" w:rsidP="002212E4">
      <w:pPr>
        <w:spacing w:line="276" w:lineRule="auto"/>
        <w:ind w:left="275" w:right="-44"/>
        <w:jc w:val="both"/>
        <w:rPr>
          <w:rFonts w:ascii="Calibri" w:hAnsi="Calibri" w:cs="Calibri"/>
        </w:rPr>
      </w:pPr>
    </w:p>
    <w:p w14:paraId="65F31D06" w14:textId="77777777" w:rsidR="002212E4" w:rsidRPr="002212E4" w:rsidRDefault="002212E4" w:rsidP="002212E4">
      <w:pPr>
        <w:spacing w:before="2" w:line="276" w:lineRule="auto"/>
        <w:jc w:val="both"/>
        <w:rPr>
          <w:rFonts w:ascii="Calibri" w:hAnsi="Calibri" w:cs="Calibri"/>
        </w:rPr>
      </w:pPr>
      <w:r w:rsidRPr="002212E4">
        <w:rPr>
          <w:rFonts w:ascii="Calibri" w:hAnsi="Calibri" w:cs="Calibri"/>
        </w:rPr>
        <w:t>3.2. Nurodytas 50 000 kWh elektros energijos kiekis yra preliminarus. Elektros energija bus perkama pagal faktinį Blinstrubiškių katilinės poreikį, nustatomą pagal apskaitos prietaisų duomenis. Įsigyjančioji organizacija neįsipareigoja nupirkti viso preliminaraus elektros energijos kiekio. Bendras per Sutarties vykdymo laikotarpį įsigyjamas elektros energijos kiekis negali viršyti 55 000 kWh.</w:t>
      </w:r>
    </w:p>
    <w:p w14:paraId="3AAD6292" w14:textId="77777777" w:rsidR="002212E4" w:rsidRPr="002212E4" w:rsidRDefault="002212E4" w:rsidP="002212E4">
      <w:pPr>
        <w:spacing w:before="2" w:line="276" w:lineRule="auto"/>
        <w:jc w:val="both"/>
        <w:rPr>
          <w:rFonts w:ascii="Calibri" w:hAnsi="Calibri" w:cs="Calibri"/>
        </w:rPr>
      </w:pPr>
      <w:r w:rsidRPr="002212E4">
        <w:rPr>
          <w:rFonts w:ascii="Calibri" w:hAnsi="Calibri" w:cs="Calibri"/>
        </w:rPr>
        <w:t>3.3. Įsigyjančioji organizacija sutinka, kad Pirkime dalyvaujantys Tiekėjai pasiūlymams parengti iš elektros energijos skirstomųjų tinklų operatoriaus gautų Blinstrubiškių katilinės istorinius aktyviosios elektros energijos suvartojimo duomenis, užfiksuotus 15 minučių intervalais. Objektas identifikuojamas pagal šios techninės specifikacijos 4.1. punkto 2 lentelėje nurodytą ESO objekto numerį, o Įsigyjančiosios organizacijos kodas nurodytas 3.1. punkto 1 lentelėje.</w:t>
      </w:r>
    </w:p>
    <w:p w14:paraId="28AB4A64" w14:textId="77777777" w:rsidR="002212E4" w:rsidRPr="002212E4" w:rsidRDefault="002212E4" w:rsidP="002212E4">
      <w:pPr>
        <w:tabs>
          <w:tab w:val="left" w:pos="664"/>
        </w:tabs>
        <w:spacing w:line="276" w:lineRule="auto"/>
        <w:ind w:left="720"/>
        <w:jc w:val="center"/>
        <w:outlineLvl w:val="0"/>
        <w:rPr>
          <w:rFonts w:ascii="Calibri" w:hAnsi="Calibri" w:cs="Calibri"/>
          <w:b/>
          <w:bCs/>
        </w:rPr>
      </w:pPr>
      <w:r w:rsidRPr="002212E4">
        <w:rPr>
          <w:rFonts w:ascii="Calibri" w:hAnsi="Calibri" w:cs="Calibri"/>
          <w:b/>
          <w:bCs/>
        </w:rPr>
        <w:t>IV. SUTARTINIŲ</w:t>
      </w:r>
      <w:r w:rsidRPr="002212E4">
        <w:rPr>
          <w:rFonts w:ascii="Calibri" w:hAnsi="Calibri" w:cs="Calibri"/>
          <w:b/>
          <w:bCs/>
          <w:spacing w:val="-9"/>
        </w:rPr>
        <w:t xml:space="preserve"> </w:t>
      </w:r>
      <w:r w:rsidRPr="002212E4">
        <w:rPr>
          <w:rFonts w:ascii="Calibri" w:hAnsi="Calibri" w:cs="Calibri"/>
          <w:b/>
          <w:bCs/>
        </w:rPr>
        <w:t>ĮSIPAREIGOJIMŲ</w:t>
      </w:r>
      <w:r w:rsidRPr="002212E4">
        <w:rPr>
          <w:rFonts w:ascii="Calibri" w:hAnsi="Calibri" w:cs="Calibri"/>
          <w:b/>
          <w:bCs/>
          <w:spacing w:val="-7"/>
        </w:rPr>
        <w:t xml:space="preserve"> </w:t>
      </w:r>
      <w:r w:rsidRPr="002212E4">
        <w:rPr>
          <w:rFonts w:ascii="Calibri" w:hAnsi="Calibri" w:cs="Calibri"/>
          <w:b/>
          <w:bCs/>
        </w:rPr>
        <w:t>VYKDYMO</w:t>
      </w:r>
      <w:r w:rsidRPr="002212E4">
        <w:rPr>
          <w:rFonts w:ascii="Calibri" w:hAnsi="Calibri" w:cs="Calibri"/>
          <w:b/>
          <w:bCs/>
          <w:spacing w:val="-5"/>
        </w:rPr>
        <w:t xml:space="preserve"> </w:t>
      </w:r>
      <w:r w:rsidRPr="002212E4">
        <w:rPr>
          <w:rFonts w:ascii="Calibri" w:hAnsi="Calibri" w:cs="Calibri"/>
          <w:b/>
          <w:bCs/>
          <w:spacing w:val="-2"/>
        </w:rPr>
        <w:t>VIETA</w:t>
      </w:r>
    </w:p>
    <w:p w14:paraId="4E519F84" w14:textId="77777777" w:rsidR="002212E4" w:rsidRPr="002212E4" w:rsidRDefault="002212E4" w:rsidP="002212E4">
      <w:pPr>
        <w:spacing w:line="276" w:lineRule="auto"/>
        <w:jc w:val="both"/>
        <w:rPr>
          <w:rFonts w:ascii="Calibri" w:hAnsi="Calibri" w:cs="Calibri"/>
        </w:rPr>
      </w:pPr>
      <w:r w:rsidRPr="002212E4">
        <w:rPr>
          <w:rFonts w:ascii="Calibri" w:hAnsi="Calibri" w:cs="Calibri"/>
        </w:rPr>
        <w:t>4.1. Aktyviosios elektros energijos tiekimo vieta:</w:t>
      </w:r>
    </w:p>
    <w:p w14:paraId="2C6165D8" w14:textId="5BCA64EC" w:rsidR="002212E4" w:rsidRPr="002212E4" w:rsidRDefault="002212E4" w:rsidP="002212E4">
      <w:pPr>
        <w:spacing w:line="276" w:lineRule="auto"/>
        <w:jc w:val="both"/>
        <w:rPr>
          <w:rFonts w:ascii="Calibri" w:hAnsi="Calibri" w:cs="Calibri"/>
        </w:rPr>
      </w:pPr>
      <w:r w:rsidRPr="002212E4">
        <w:rPr>
          <w:rFonts w:ascii="Calibri" w:hAnsi="Calibri" w:cs="Calibri"/>
        </w:rPr>
        <w:tab/>
      </w:r>
      <w:r w:rsidRPr="002212E4">
        <w:rPr>
          <w:rFonts w:ascii="Calibri" w:hAnsi="Calibri" w:cs="Calibri"/>
        </w:rPr>
        <w:tab/>
      </w:r>
      <w:r w:rsidRPr="002212E4">
        <w:rPr>
          <w:rFonts w:ascii="Calibri" w:hAnsi="Calibri" w:cs="Calibri"/>
        </w:rPr>
        <w:tab/>
      </w:r>
      <w:r w:rsidRPr="002212E4">
        <w:rPr>
          <w:rFonts w:ascii="Calibri" w:hAnsi="Calibri" w:cs="Calibri"/>
        </w:rPr>
        <w:tab/>
      </w:r>
      <w:r w:rsidRPr="002212E4">
        <w:rPr>
          <w:rFonts w:ascii="Calibri" w:hAnsi="Calibri" w:cs="Calibri"/>
        </w:rPr>
        <w:tab/>
        <w:t xml:space="preserve">                                         </w:t>
      </w:r>
      <w:r w:rsidR="00F713B8">
        <w:rPr>
          <w:rFonts w:ascii="Calibri" w:hAnsi="Calibri" w:cs="Calibri"/>
        </w:rPr>
        <w:t xml:space="preserve">                                                        </w:t>
      </w:r>
      <w:r w:rsidRPr="002212E4">
        <w:rPr>
          <w:rFonts w:ascii="Calibri" w:hAnsi="Calibri" w:cs="Calibri"/>
        </w:rPr>
        <w:t xml:space="preserve">     2 lentelė</w:t>
      </w: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1559"/>
        <w:gridCol w:w="4102"/>
        <w:gridCol w:w="2282"/>
      </w:tblGrid>
      <w:tr w:rsidR="002212E4" w:rsidRPr="002212E4" w14:paraId="7C1D01A0" w14:textId="77777777" w:rsidTr="00F04CF2">
        <w:tc>
          <w:tcPr>
            <w:tcW w:w="2547" w:type="dxa"/>
            <w:vAlign w:val="center"/>
            <w:hideMark/>
          </w:tcPr>
          <w:p w14:paraId="2F8CCF9C" w14:textId="77777777" w:rsidR="002212E4" w:rsidRPr="002212E4" w:rsidRDefault="002212E4" w:rsidP="002212E4">
            <w:pPr>
              <w:rPr>
                <w:rFonts w:ascii="Calibri" w:hAnsi="Calibri" w:cs="Calibri"/>
                <w:b/>
                <w:bCs/>
                <w:lang w:eastAsia="lt-LT"/>
              </w:rPr>
            </w:pPr>
            <w:r w:rsidRPr="002212E4">
              <w:rPr>
                <w:rFonts w:ascii="Calibri" w:hAnsi="Calibri" w:cs="Calibri"/>
              </w:rPr>
              <w:tab/>
            </w:r>
            <w:r w:rsidRPr="002212E4">
              <w:rPr>
                <w:rFonts w:ascii="Calibri" w:hAnsi="Calibri" w:cs="Calibri"/>
                <w:b/>
                <w:bCs/>
                <w:lang w:eastAsia="lt-LT"/>
              </w:rPr>
              <w:t>Objektas</w:t>
            </w:r>
          </w:p>
        </w:tc>
        <w:tc>
          <w:tcPr>
            <w:tcW w:w="1559" w:type="dxa"/>
            <w:vAlign w:val="center"/>
            <w:hideMark/>
          </w:tcPr>
          <w:p w14:paraId="480559BB" w14:textId="77777777" w:rsidR="002212E4" w:rsidRPr="002212E4" w:rsidRDefault="002212E4" w:rsidP="002212E4">
            <w:pPr>
              <w:rPr>
                <w:rFonts w:ascii="Calibri" w:hAnsi="Calibri" w:cs="Calibri"/>
                <w:b/>
                <w:bCs/>
                <w:lang w:eastAsia="lt-LT"/>
              </w:rPr>
            </w:pPr>
            <w:r w:rsidRPr="002212E4">
              <w:rPr>
                <w:rFonts w:ascii="Calibri" w:hAnsi="Calibri" w:cs="Calibri"/>
                <w:b/>
                <w:bCs/>
                <w:lang w:eastAsia="lt-LT"/>
              </w:rPr>
              <w:t>ESO objekto numeris</w:t>
            </w:r>
          </w:p>
        </w:tc>
        <w:tc>
          <w:tcPr>
            <w:tcW w:w="4102" w:type="dxa"/>
            <w:vAlign w:val="center"/>
            <w:hideMark/>
          </w:tcPr>
          <w:p w14:paraId="10502E68" w14:textId="77777777" w:rsidR="002212E4" w:rsidRPr="002212E4" w:rsidRDefault="002212E4" w:rsidP="002212E4">
            <w:pPr>
              <w:rPr>
                <w:rFonts w:ascii="Calibri" w:hAnsi="Calibri" w:cs="Calibri"/>
                <w:b/>
                <w:bCs/>
                <w:lang w:eastAsia="lt-LT"/>
              </w:rPr>
            </w:pPr>
            <w:r w:rsidRPr="002212E4">
              <w:rPr>
                <w:rFonts w:ascii="Calibri" w:hAnsi="Calibri" w:cs="Calibri"/>
                <w:b/>
                <w:bCs/>
                <w:lang w:eastAsia="lt-LT"/>
              </w:rPr>
              <w:t>Objekto adresas</w:t>
            </w:r>
          </w:p>
        </w:tc>
        <w:tc>
          <w:tcPr>
            <w:tcW w:w="2282" w:type="dxa"/>
            <w:vAlign w:val="center"/>
            <w:hideMark/>
          </w:tcPr>
          <w:p w14:paraId="6F110C97" w14:textId="77777777" w:rsidR="002212E4" w:rsidRPr="002212E4" w:rsidRDefault="002212E4" w:rsidP="002212E4">
            <w:pPr>
              <w:rPr>
                <w:rFonts w:ascii="Calibri" w:hAnsi="Calibri" w:cs="Calibri"/>
                <w:b/>
                <w:bCs/>
                <w:lang w:eastAsia="lt-LT"/>
              </w:rPr>
            </w:pPr>
            <w:r w:rsidRPr="002212E4">
              <w:rPr>
                <w:rFonts w:ascii="Calibri" w:hAnsi="Calibri" w:cs="Calibri"/>
                <w:b/>
                <w:bCs/>
                <w:lang w:eastAsia="lt-LT"/>
              </w:rPr>
              <w:t>Skaitiklio numeris</w:t>
            </w:r>
          </w:p>
        </w:tc>
      </w:tr>
      <w:tr w:rsidR="002212E4" w:rsidRPr="002212E4" w14:paraId="0F2BEB6E" w14:textId="77777777" w:rsidTr="00F04CF2">
        <w:tc>
          <w:tcPr>
            <w:tcW w:w="2547" w:type="dxa"/>
            <w:vAlign w:val="center"/>
            <w:hideMark/>
          </w:tcPr>
          <w:p w14:paraId="7FD4523B" w14:textId="77777777" w:rsidR="002212E4" w:rsidRPr="002212E4" w:rsidRDefault="002212E4" w:rsidP="002212E4">
            <w:pPr>
              <w:rPr>
                <w:rFonts w:ascii="Calibri" w:hAnsi="Calibri" w:cs="Calibri"/>
                <w:lang w:eastAsia="lt-LT"/>
              </w:rPr>
            </w:pPr>
            <w:r w:rsidRPr="002212E4">
              <w:rPr>
                <w:rFonts w:ascii="Calibri" w:hAnsi="Calibri" w:cs="Calibri"/>
                <w:lang w:eastAsia="lt-LT"/>
              </w:rPr>
              <w:t>Blinstrubiškių katilinė</w:t>
            </w:r>
          </w:p>
        </w:tc>
        <w:tc>
          <w:tcPr>
            <w:tcW w:w="1559" w:type="dxa"/>
            <w:vAlign w:val="center"/>
            <w:hideMark/>
          </w:tcPr>
          <w:p w14:paraId="0F638C0F" w14:textId="77777777" w:rsidR="002212E4" w:rsidRPr="002212E4" w:rsidRDefault="002212E4" w:rsidP="002212E4">
            <w:pPr>
              <w:rPr>
                <w:rFonts w:ascii="Calibri" w:hAnsi="Calibri" w:cs="Calibri"/>
                <w:lang w:eastAsia="lt-LT"/>
              </w:rPr>
            </w:pPr>
            <w:r w:rsidRPr="002212E4">
              <w:rPr>
                <w:rFonts w:ascii="Calibri" w:hAnsi="Calibri" w:cs="Calibri"/>
                <w:lang w:eastAsia="lt-LT"/>
              </w:rPr>
              <w:t>68018513</w:t>
            </w:r>
          </w:p>
        </w:tc>
        <w:tc>
          <w:tcPr>
            <w:tcW w:w="4102" w:type="dxa"/>
            <w:vAlign w:val="center"/>
            <w:hideMark/>
          </w:tcPr>
          <w:p w14:paraId="7900E134" w14:textId="77777777" w:rsidR="002212E4" w:rsidRPr="002212E4" w:rsidRDefault="002212E4" w:rsidP="002212E4">
            <w:pPr>
              <w:rPr>
                <w:rFonts w:ascii="Calibri" w:hAnsi="Calibri" w:cs="Calibri"/>
                <w:lang w:eastAsia="lt-LT"/>
              </w:rPr>
            </w:pPr>
            <w:r w:rsidRPr="002212E4">
              <w:rPr>
                <w:rFonts w:ascii="Calibri" w:hAnsi="Calibri" w:cs="Calibri"/>
                <w:lang w:eastAsia="lt-LT"/>
              </w:rPr>
              <w:t>Dvaro g. 6A, Blinstrubiškių k., Paliepių sen., LT-60345 Raseinių r. sav.</w:t>
            </w:r>
          </w:p>
        </w:tc>
        <w:tc>
          <w:tcPr>
            <w:tcW w:w="2282" w:type="dxa"/>
            <w:vAlign w:val="center"/>
            <w:hideMark/>
          </w:tcPr>
          <w:p w14:paraId="31CC8C37" w14:textId="77777777" w:rsidR="002212E4" w:rsidRPr="002212E4" w:rsidRDefault="002212E4" w:rsidP="002212E4">
            <w:pPr>
              <w:rPr>
                <w:rFonts w:ascii="Calibri" w:hAnsi="Calibri" w:cs="Calibri"/>
                <w:lang w:eastAsia="lt-LT"/>
              </w:rPr>
            </w:pPr>
            <w:r w:rsidRPr="002212E4">
              <w:rPr>
                <w:rFonts w:ascii="Calibri" w:hAnsi="Calibri" w:cs="Calibri"/>
                <w:lang w:eastAsia="lt-LT"/>
              </w:rPr>
              <w:t>SAG0000000015102</w:t>
            </w:r>
          </w:p>
        </w:tc>
      </w:tr>
    </w:tbl>
    <w:p w14:paraId="22F39F73" w14:textId="77777777" w:rsidR="002212E4" w:rsidRPr="002212E4" w:rsidRDefault="002212E4" w:rsidP="002212E4">
      <w:pPr>
        <w:tabs>
          <w:tab w:val="left" w:pos="664"/>
        </w:tabs>
        <w:spacing w:line="276" w:lineRule="auto"/>
        <w:ind w:left="664"/>
        <w:jc w:val="center"/>
        <w:outlineLvl w:val="0"/>
        <w:rPr>
          <w:rFonts w:ascii="Calibri" w:hAnsi="Calibri" w:cs="Calibri"/>
          <w:b/>
          <w:bCs/>
        </w:rPr>
      </w:pPr>
    </w:p>
    <w:p w14:paraId="7738B300" w14:textId="77777777" w:rsidR="002212E4" w:rsidRPr="002212E4" w:rsidRDefault="002212E4" w:rsidP="002212E4">
      <w:pPr>
        <w:tabs>
          <w:tab w:val="left" w:pos="664"/>
        </w:tabs>
        <w:spacing w:before="18" w:after="20" w:line="276" w:lineRule="auto"/>
        <w:ind w:left="720"/>
        <w:jc w:val="center"/>
        <w:outlineLvl w:val="0"/>
        <w:rPr>
          <w:rFonts w:ascii="Calibri" w:hAnsi="Calibri" w:cs="Calibri"/>
          <w:b/>
          <w:bCs/>
        </w:rPr>
      </w:pPr>
      <w:r w:rsidRPr="002212E4">
        <w:rPr>
          <w:rFonts w:ascii="Calibri" w:hAnsi="Calibri" w:cs="Calibri"/>
          <w:b/>
          <w:bCs/>
        </w:rPr>
        <w:t>V. REIKALAVIMAI</w:t>
      </w:r>
      <w:r w:rsidRPr="002212E4">
        <w:rPr>
          <w:rFonts w:ascii="Calibri" w:hAnsi="Calibri" w:cs="Calibri"/>
          <w:b/>
          <w:bCs/>
          <w:spacing w:val="-1"/>
        </w:rPr>
        <w:t xml:space="preserve"> </w:t>
      </w:r>
      <w:r w:rsidRPr="002212E4">
        <w:rPr>
          <w:rFonts w:ascii="Calibri" w:hAnsi="Calibri" w:cs="Calibri"/>
          <w:b/>
          <w:bCs/>
        </w:rPr>
        <w:t xml:space="preserve">PIRKIMO </w:t>
      </w:r>
      <w:r w:rsidRPr="002212E4">
        <w:rPr>
          <w:rFonts w:ascii="Calibri" w:hAnsi="Calibri" w:cs="Calibri"/>
          <w:b/>
          <w:bCs/>
          <w:spacing w:val="-2"/>
        </w:rPr>
        <w:t>OBJEKTUI</w:t>
      </w:r>
    </w:p>
    <w:p w14:paraId="5537F7FE" w14:textId="77777777" w:rsidR="002212E4" w:rsidRPr="002212E4" w:rsidRDefault="002212E4" w:rsidP="002212E4">
      <w:pPr>
        <w:tabs>
          <w:tab w:val="left" w:pos="795"/>
        </w:tabs>
        <w:spacing w:line="276" w:lineRule="auto"/>
        <w:ind w:right="53"/>
        <w:jc w:val="both"/>
        <w:rPr>
          <w:rFonts w:ascii="Calibri" w:hAnsi="Calibri" w:cs="Calibri"/>
        </w:rPr>
      </w:pPr>
      <w:r w:rsidRPr="002212E4">
        <w:rPr>
          <w:rFonts w:ascii="Calibri" w:hAnsi="Calibri" w:cs="Calibri"/>
        </w:rPr>
        <w:t>5.1. Ataskaitinis laikotarpis – vienas kalendorinis mėnuo. Per ataskaitinį laikotarpį faktiškai suvartotas aktyviosios elektros energijos kiekis nustatomas pagal skirstomųjų tinklų operatoriaus pateiktus galutinius apskaitos duomenis, fiksuojamus 15 minučių intervalais.</w:t>
      </w:r>
    </w:p>
    <w:p w14:paraId="5F31A1D0" w14:textId="77777777" w:rsidR="002212E4" w:rsidRPr="002212E4" w:rsidRDefault="002212E4" w:rsidP="002212E4">
      <w:pPr>
        <w:tabs>
          <w:tab w:val="left" w:pos="795"/>
        </w:tabs>
        <w:spacing w:line="276" w:lineRule="auto"/>
        <w:ind w:right="53"/>
        <w:jc w:val="both"/>
        <w:rPr>
          <w:rFonts w:ascii="Calibri" w:hAnsi="Calibri" w:cs="Calibri"/>
        </w:rPr>
      </w:pPr>
      <w:r w:rsidRPr="002212E4">
        <w:rPr>
          <w:rFonts w:ascii="Calibri" w:hAnsi="Calibri" w:cs="Calibri"/>
        </w:rPr>
        <w:t>5.2. Aktyviosios elektros energijos vieneto kainą be PVM sudaro:</w:t>
      </w:r>
    </w:p>
    <w:p w14:paraId="0E19A0E7" w14:textId="77777777" w:rsidR="002212E4" w:rsidRPr="002212E4" w:rsidRDefault="002212E4" w:rsidP="002212E4">
      <w:pPr>
        <w:tabs>
          <w:tab w:val="left" w:pos="795"/>
        </w:tabs>
        <w:spacing w:line="276" w:lineRule="auto"/>
        <w:ind w:right="53"/>
        <w:jc w:val="both"/>
        <w:rPr>
          <w:rFonts w:ascii="Calibri" w:hAnsi="Calibri" w:cs="Calibri"/>
        </w:rPr>
      </w:pPr>
      <w:r w:rsidRPr="002212E4">
        <w:rPr>
          <w:rFonts w:ascii="Calibri" w:hAnsi="Calibri" w:cs="Calibri"/>
        </w:rPr>
        <w:tab/>
        <w:t>5.2.1. kintamoji kainos dalis – elektros energijos biržos „Nord Pool“ kitos paros rinkoje atitinkamam 15 minučių laikotarpiui paskelbta Lietuvos kainų zonos elektros energijos kaina Eur/kWh;</w:t>
      </w:r>
    </w:p>
    <w:p w14:paraId="083E6675" w14:textId="77777777" w:rsidR="002212E4" w:rsidRPr="002212E4" w:rsidRDefault="002212E4" w:rsidP="002212E4">
      <w:pPr>
        <w:tabs>
          <w:tab w:val="left" w:pos="795"/>
        </w:tabs>
        <w:spacing w:line="276" w:lineRule="auto"/>
        <w:ind w:right="53"/>
        <w:jc w:val="both"/>
        <w:rPr>
          <w:rFonts w:ascii="Calibri" w:hAnsi="Calibri" w:cs="Calibri"/>
        </w:rPr>
      </w:pPr>
      <w:r w:rsidRPr="002212E4">
        <w:rPr>
          <w:rFonts w:ascii="Calibri" w:hAnsi="Calibri" w:cs="Calibri"/>
        </w:rPr>
        <w:tab/>
        <w:t>5.2.2. fiksuotoji kainos dalis – Tiekėjo pasiūlyme nurodyta marža Eur/kWh.</w:t>
      </w:r>
    </w:p>
    <w:p w14:paraId="5CED543E" w14:textId="77777777" w:rsidR="002212E4" w:rsidRPr="002212E4" w:rsidRDefault="002212E4" w:rsidP="002212E4">
      <w:pPr>
        <w:tabs>
          <w:tab w:val="left" w:pos="795"/>
        </w:tabs>
        <w:spacing w:line="276" w:lineRule="auto"/>
        <w:ind w:right="53"/>
        <w:jc w:val="both"/>
        <w:rPr>
          <w:rFonts w:ascii="Calibri" w:hAnsi="Calibri" w:cs="Calibri"/>
        </w:rPr>
      </w:pPr>
      <w:r w:rsidRPr="002212E4">
        <w:rPr>
          <w:rFonts w:ascii="Calibri" w:hAnsi="Calibri" w:cs="Calibri"/>
        </w:rPr>
        <w:t>5.3. Tiekėjo marža visą Sutarties vykdymo laikotarpį nekeičiama.</w:t>
      </w:r>
    </w:p>
    <w:p w14:paraId="17C5C224" w14:textId="77777777" w:rsidR="002212E4" w:rsidRPr="002212E4" w:rsidRDefault="002212E4" w:rsidP="002212E4">
      <w:pPr>
        <w:tabs>
          <w:tab w:val="left" w:pos="795"/>
        </w:tabs>
        <w:spacing w:line="276" w:lineRule="auto"/>
        <w:ind w:right="53"/>
        <w:jc w:val="both"/>
        <w:rPr>
          <w:rFonts w:ascii="Calibri" w:hAnsi="Calibri" w:cs="Calibri"/>
        </w:rPr>
      </w:pPr>
      <w:r w:rsidRPr="002212E4">
        <w:rPr>
          <w:rFonts w:ascii="Calibri" w:hAnsi="Calibri" w:cs="Calibri"/>
        </w:rPr>
        <w:t>5.4. Elektros energijos balansavimą užtikrina Tiekėjas pats arba per už balansą atsakingą šalį. Visos su balansavimu susijusios Tiekėjo išlaidos turi būti įskaičiuotos į Tiekėjo maržą ir negali būti papildomai apmokestinamos.</w:t>
      </w:r>
    </w:p>
    <w:p w14:paraId="18B59CF9" w14:textId="77777777" w:rsidR="002212E4" w:rsidRPr="002212E4" w:rsidRDefault="002212E4" w:rsidP="002212E4">
      <w:pPr>
        <w:tabs>
          <w:tab w:val="left" w:pos="795"/>
        </w:tabs>
        <w:spacing w:line="276" w:lineRule="auto"/>
        <w:ind w:right="53"/>
        <w:jc w:val="both"/>
        <w:rPr>
          <w:rFonts w:ascii="Calibri" w:hAnsi="Calibri" w:cs="Calibri"/>
        </w:rPr>
      </w:pPr>
      <w:r w:rsidRPr="002212E4">
        <w:rPr>
          <w:rFonts w:ascii="Calibri" w:hAnsi="Calibri" w:cs="Calibri"/>
        </w:rPr>
        <w:t xml:space="preserve">5.5. Tiekėjas privalo nuo faktinės elektros energijos tiekimo pradžios užtikrinti tinkamą aktyviosios elektros energijos </w:t>
      </w:r>
      <w:r w:rsidRPr="002212E4">
        <w:rPr>
          <w:rFonts w:ascii="Calibri" w:hAnsi="Calibri" w:cs="Calibri"/>
        </w:rPr>
        <w:lastRenderedPageBreak/>
        <w:t>tiekimo ir balansavimo paslaugų vykdymą. Tiekėjas neatsako už elektros energijos tiekimo sutrikimus, atsiradusius dėl perdavimo ar skirstomųjų tinklų operatorių veiksmų, tinklų gedimų, planinių atjungimų ar nenugalimos jėgos aplinkybių, išskyrus atvejus, kai sutrikimas kilo dėl Tiekėjo kaltės.</w:t>
      </w:r>
    </w:p>
    <w:p w14:paraId="0A53B149" w14:textId="77777777" w:rsidR="002212E4" w:rsidRPr="002212E4" w:rsidRDefault="002212E4" w:rsidP="002212E4">
      <w:pPr>
        <w:tabs>
          <w:tab w:val="left" w:pos="795"/>
        </w:tabs>
        <w:spacing w:line="276" w:lineRule="auto"/>
        <w:ind w:right="53"/>
        <w:jc w:val="both"/>
        <w:rPr>
          <w:rFonts w:ascii="Calibri" w:hAnsi="Calibri" w:cs="Calibri"/>
        </w:rPr>
      </w:pPr>
      <w:r w:rsidRPr="002212E4">
        <w:rPr>
          <w:rFonts w:ascii="Calibri" w:hAnsi="Calibri" w:cs="Calibri"/>
        </w:rPr>
        <w:t>5.6. Įsigyjančioji organizacija atsiskaito už faktiškai per ataskaitinį kalendorinį mėnesį suvartotą aktyviąją elektros energiją. Mokėtina suma apskaičiuojama pagal kiekvieno 15 minučių intervalo faktiškai suvartotą elektros energijos kiekį ir šios techninės specifikacijos 5.2 punkte nustatytą elektros energijos kainą.</w:t>
      </w:r>
    </w:p>
    <w:p w14:paraId="47C4F32B" w14:textId="77777777" w:rsidR="002212E4" w:rsidRPr="002212E4" w:rsidRDefault="002212E4" w:rsidP="002212E4">
      <w:pPr>
        <w:tabs>
          <w:tab w:val="left" w:pos="795"/>
        </w:tabs>
        <w:spacing w:line="276" w:lineRule="auto"/>
        <w:ind w:right="53"/>
        <w:jc w:val="both"/>
        <w:rPr>
          <w:rFonts w:ascii="Calibri" w:hAnsi="Calibri" w:cs="Calibri"/>
        </w:rPr>
      </w:pPr>
      <w:r w:rsidRPr="002212E4">
        <w:rPr>
          <w:rFonts w:ascii="Calibri" w:hAnsi="Calibri" w:cs="Calibri"/>
        </w:rPr>
        <w:t>5.7. Tiekėjo marža apima visas Tiekėjo išlaidas, susijusias su elektros energijos tiekimo organizavimu, balansavimu ir Sutarties administravimu. Jokie papildomi Tiekėjo mokesčiai, antkainiai ar priemokos Įsigyjančiajai organizacijai negali būti taikomi. Ši nuostata netaikoma teisės aktų nustatytiems reguliuojamiems mokesčiams ir įmokoms, jeigu jie pagal taikomą atsiskaitymo modelį mokami Tiekėjui.</w:t>
      </w:r>
    </w:p>
    <w:p w14:paraId="69B1948E" w14:textId="77777777" w:rsidR="002212E4" w:rsidRPr="002212E4" w:rsidRDefault="002212E4" w:rsidP="002212E4">
      <w:pPr>
        <w:tabs>
          <w:tab w:val="left" w:pos="664"/>
        </w:tabs>
        <w:spacing w:before="18" w:after="20" w:line="276" w:lineRule="auto"/>
        <w:ind w:left="664"/>
        <w:jc w:val="center"/>
        <w:outlineLvl w:val="0"/>
        <w:rPr>
          <w:rFonts w:ascii="Calibri" w:hAnsi="Calibri" w:cs="Calibri"/>
          <w:b/>
          <w:bCs/>
          <w:spacing w:val="-2"/>
        </w:rPr>
      </w:pPr>
      <w:r w:rsidRPr="002212E4">
        <w:rPr>
          <w:rFonts w:ascii="Calibri" w:hAnsi="Calibri" w:cs="Calibri"/>
          <w:b/>
          <w:bCs/>
        </w:rPr>
        <w:t>VI. SUTARTINIŲ</w:t>
      </w:r>
      <w:r w:rsidRPr="002212E4">
        <w:rPr>
          <w:rFonts w:ascii="Calibri" w:hAnsi="Calibri" w:cs="Calibri"/>
          <w:b/>
          <w:bCs/>
          <w:spacing w:val="-8"/>
        </w:rPr>
        <w:t xml:space="preserve"> </w:t>
      </w:r>
      <w:r w:rsidRPr="002212E4">
        <w:rPr>
          <w:rFonts w:ascii="Calibri" w:hAnsi="Calibri" w:cs="Calibri"/>
          <w:b/>
          <w:bCs/>
        </w:rPr>
        <w:t>ĮSIPAREIGOJIMŲ</w:t>
      </w:r>
      <w:r w:rsidRPr="002212E4">
        <w:rPr>
          <w:rFonts w:ascii="Calibri" w:hAnsi="Calibri" w:cs="Calibri"/>
          <w:b/>
          <w:bCs/>
          <w:spacing w:val="-5"/>
        </w:rPr>
        <w:t xml:space="preserve"> </w:t>
      </w:r>
      <w:r w:rsidRPr="002212E4">
        <w:rPr>
          <w:rFonts w:ascii="Calibri" w:hAnsi="Calibri" w:cs="Calibri"/>
          <w:b/>
          <w:bCs/>
        </w:rPr>
        <w:t>VYKDYMO</w:t>
      </w:r>
      <w:r w:rsidRPr="002212E4">
        <w:rPr>
          <w:rFonts w:ascii="Calibri" w:hAnsi="Calibri" w:cs="Calibri"/>
          <w:b/>
          <w:bCs/>
          <w:spacing w:val="-5"/>
        </w:rPr>
        <w:t xml:space="preserve"> </w:t>
      </w:r>
      <w:r w:rsidRPr="002212E4">
        <w:rPr>
          <w:rFonts w:ascii="Calibri" w:hAnsi="Calibri" w:cs="Calibri"/>
          <w:b/>
          <w:bCs/>
        </w:rPr>
        <w:t>TVARKA</w:t>
      </w:r>
      <w:r w:rsidRPr="002212E4">
        <w:rPr>
          <w:rFonts w:ascii="Calibri" w:hAnsi="Calibri" w:cs="Calibri"/>
          <w:b/>
          <w:bCs/>
          <w:spacing w:val="-5"/>
        </w:rPr>
        <w:t xml:space="preserve"> </w:t>
      </w:r>
      <w:r w:rsidRPr="002212E4">
        <w:rPr>
          <w:rFonts w:ascii="Calibri" w:hAnsi="Calibri" w:cs="Calibri"/>
          <w:b/>
          <w:bCs/>
        </w:rPr>
        <w:t>IR</w:t>
      </w:r>
      <w:r w:rsidRPr="002212E4">
        <w:rPr>
          <w:rFonts w:ascii="Calibri" w:hAnsi="Calibri" w:cs="Calibri"/>
          <w:b/>
          <w:bCs/>
          <w:spacing w:val="-5"/>
        </w:rPr>
        <w:t xml:space="preserve"> </w:t>
      </w:r>
      <w:r w:rsidRPr="002212E4">
        <w:rPr>
          <w:rFonts w:ascii="Calibri" w:hAnsi="Calibri" w:cs="Calibri"/>
          <w:b/>
          <w:bCs/>
          <w:spacing w:val="-2"/>
        </w:rPr>
        <w:t>TERMINAI</w:t>
      </w:r>
    </w:p>
    <w:p w14:paraId="5C9D06EB" w14:textId="77777777" w:rsidR="002212E4" w:rsidRPr="002212E4" w:rsidRDefault="002212E4" w:rsidP="002212E4">
      <w:pPr>
        <w:tabs>
          <w:tab w:val="left" w:pos="664"/>
        </w:tabs>
        <w:spacing w:before="18" w:after="20" w:line="276" w:lineRule="auto"/>
        <w:ind w:left="113"/>
        <w:jc w:val="both"/>
        <w:outlineLvl w:val="0"/>
        <w:rPr>
          <w:rFonts w:ascii="Calibri" w:hAnsi="Calibri" w:cs="Calibri"/>
          <w:spacing w:val="-2"/>
        </w:rPr>
      </w:pPr>
      <w:r w:rsidRPr="002212E4">
        <w:rPr>
          <w:rFonts w:ascii="Calibri" w:hAnsi="Calibri" w:cs="Calibri"/>
        </w:rPr>
        <w:t>6.1.</w:t>
      </w:r>
      <w:r w:rsidRPr="002212E4">
        <w:rPr>
          <w:rFonts w:ascii="Calibri" w:hAnsi="Calibri" w:cs="Calibri"/>
          <w:b/>
          <w:bCs/>
        </w:rPr>
        <w:t xml:space="preserve"> </w:t>
      </w:r>
      <w:r w:rsidRPr="002212E4">
        <w:rPr>
          <w:rFonts w:ascii="Calibri" w:hAnsi="Calibri" w:cs="Calibri"/>
        </w:rPr>
        <w:t>Tiekėjas visą aktyviosios elektros energijos tiekimo laikotarpį privalo turėti teisės aktų nustatyta tvarka išduotą ir galiojantį leidimą vykdyti nepriklausomo elektros energijos tiekimo veiklą. Apie leidimo galiojimo sustabdymą ar panaikinimą Tiekėjas privalo nedelsdamas raštu informuoti Įsigyjančiąją organizaciją.</w:t>
      </w:r>
    </w:p>
    <w:p w14:paraId="0F1F3E77" w14:textId="77777777" w:rsidR="002212E4" w:rsidRPr="002212E4" w:rsidRDefault="002212E4" w:rsidP="002212E4">
      <w:pPr>
        <w:tabs>
          <w:tab w:val="left" w:pos="664"/>
        </w:tabs>
        <w:spacing w:before="18" w:after="20" w:line="276" w:lineRule="auto"/>
        <w:ind w:left="664"/>
        <w:jc w:val="center"/>
        <w:outlineLvl w:val="0"/>
        <w:rPr>
          <w:rFonts w:ascii="Calibri" w:hAnsi="Calibri" w:cs="Calibri"/>
          <w:b/>
          <w:bCs/>
          <w:spacing w:val="-2"/>
        </w:rPr>
      </w:pPr>
      <w:r w:rsidRPr="002212E4">
        <w:rPr>
          <w:rFonts w:ascii="Calibri" w:hAnsi="Calibri" w:cs="Calibri"/>
          <w:b/>
          <w:bCs/>
        </w:rPr>
        <w:t>VII. TIEKĖJO</w:t>
      </w:r>
      <w:r w:rsidRPr="002212E4">
        <w:rPr>
          <w:rFonts w:ascii="Calibri" w:hAnsi="Calibri" w:cs="Calibri"/>
          <w:b/>
          <w:bCs/>
          <w:spacing w:val="-3"/>
        </w:rPr>
        <w:t xml:space="preserve"> </w:t>
      </w:r>
      <w:r w:rsidRPr="002212E4">
        <w:rPr>
          <w:rFonts w:ascii="Calibri" w:hAnsi="Calibri" w:cs="Calibri"/>
          <w:b/>
          <w:bCs/>
        </w:rPr>
        <w:t>IR</w:t>
      </w:r>
      <w:r w:rsidRPr="002212E4">
        <w:rPr>
          <w:rFonts w:ascii="Calibri" w:hAnsi="Calibri" w:cs="Calibri"/>
          <w:b/>
          <w:bCs/>
          <w:spacing w:val="-3"/>
        </w:rPr>
        <w:t xml:space="preserve"> </w:t>
      </w:r>
      <w:r w:rsidRPr="002212E4">
        <w:rPr>
          <w:rFonts w:ascii="Calibri" w:hAnsi="Calibri" w:cs="Calibri"/>
          <w:b/>
          <w:bCs/>
        </w:rPr>
        <w:t>ĮSIGYJANČIOSIOS ORGANIZACIJOS</w:t>
      </w:r>
      <w:r w:rsidRPr="002212E4">
        <w:rPr>
          <w:rFonts w:ascii="Calibri" w:hAnsi="Calibri" w:cs="Calibri"/>
          <w:b/>
          <w:bCs/>
          <w:spacing w:val="-2"/>
        </w:rPr>
        <w:t xml:space="preserve"> ĮSIPAREIGOJIMAI</w:t>
      </w:r>
    </w:p>
    <w:p w14:paraId="3CAC0D95" w14:textId="77777777" w:rsidR="002212E4" w:rsidRPr="002212E4" w:rsidRDefault="002212E4" w:rsidP="002212E4">
      <w:pPr>
        <w:tabs>
          <w:tab w:val="left" w:pos="664"/>
        </w:tabs>
        <w:spacing w:before="18" w:after="20" w:line="276" w:lineRule="auto"/>
        <w:ind w:left="170"/>
        <w:jc w:val="both"/>
        <w:outlineLvl w:val="0"/>
        <w:rPr>
          <w:rFonts w:ascii="Calibri" w:hAnsi="Calibri" w:cs="Calibri"/>
        </w:rPr>
      </w:pPr>
      <w:r w:rsidRPr="002212E4">
        <w:rPr>
          <w:rFonts w:ascii="Calibri" w:hAnsi="Calibri" w:cs="Calibri"/>
        </w:rPr>
        <w:t>7.1.</w:t>
      </w:r>
      <w:r w:rsidRPr="002212E4">
        <w:rPr>
          <w:rFonts w:ascii="Calibri" w:hAnsi="Calibri" w:cs="Calibri"/>
          <w:b/>
          <w:bCs/>
        </w:rPr>
        <w:t xml:space="preserve"> </w:t>
      </w:r>
      <w:r w:rsidRPr="002212E4">
        <w:rPr>
          <w:rFonts w:ascii="Calibri" w:hAnsi="Calibri" w:cs="Calibri"/>
        </w:rPr>
        <w:t>Tiekėjas ne vėliau kaip iki po ataskaitinio kalendorinio mėnesio einančio mėnesio 10 dienos pateikia Įsigyjančiajai organizacijai PVM sąskaitą faktūrą per Sąskaitų administravimo bendrąją informacinę sistemą (SABIS).</w:t>
      </w:r>
    </w:p>
    <w:p w14:paraId="2F91E95E" w14:textId="77777777" w:rsidR="002212E4" w:rsidRPr="002212E4" w:rsidRDefault="002212E4" w:rsidP="002212E4">
      <w:pPr>
        <w:tabs>
          <w:tab w:val="left" w:pos="664"/>
        </w:tabs>
        <w:spacing w:before="18" w:after="20" w:line="276" w:lineRule="auto"/>
        <w:ind w:left="170"/>
        <w:jc w:val="both"/>
        <w:outlineLvl w:val="0"/>
        <w:rPr>
          <w:rFonts w:ascii="Calibri" w:hAnsi="Calibri" w:cs="Calibri"/>
        </w:rPr>
      </w:pPr>
      <w:r w:rsidRPr="002212E4">
        <w:rPr>
          <w:rFonts w:ascii="Calibri" w:hAnsi="Calibri" w:cs="Calibri"/>
        </w:rPr>
        <w:t>7.2.</w:t>
      </w:r>
      <w:r w:rsidRPr="002212E4">
        <w:rPr>
          <w:rFonts w:ascii="Calibri" w:hAnsi="Calibri" w:cs="Calibri"/>
          <w:b/>
          <w:bCs/>
        </w:rPr>
        <w:t xml:space="preserve"> </w:t>
      </w:r>
      <w:r w:rsidRPr="002212E4">
        <w:rPr>
          <w:rFonts w:ascii="Calibri" w:hAnsi="Calibri" w:cs="Calibri"/>
        </w:rPr>
        <w:t>Kartu su PVM sąskaita faktūra Tiekėjas Įsigyjančiosios organizacijos atsakingam asmeniui elektroniniu paštu pateikia elektros energijos kainos apskaičiavimo detalizaciją. Joje turi būti nurodytas kiekvieno 15 minučių intervalo faktiškai suvartotas elektros energijos kiekis, tam intervalui pritaikyta elektros energijos biržos „Nord Pool“ Lietuvos kainų zonos kaina, Tiekėjo marža ir apskaičiuota mokėtina suma.</w:t>
      </w:r>
    </w:p>
    <w:tbl>
      <w:tblPr>
        <w:tblW w:w="1034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3"/>
        <w:gridCol w:w="5815"/>
      </w:tblGrid>
      <w:tr w:rsidR="002212E4" w:rsidRPr="002212E4" w14:paraId="286A84EF" w14:textId="77777777" w:rsidTr="00F04CF2">
        <w:tc>
          <w:tcPr>
            <w:tcW w:w="4533" w:type="dxa"/>
            <w:hideMark/>
          </w:tcPr>
          <w:p w14:paraId="0BB285A1" w14:textId="77777777" w:rsidR="002212E4" w:rsidRPr="002212E4" w:rsidRDefault="002212E4" w:rsidP="002212E4">
            <w:pPr>
              <w:rPr>
                <w:rFonts w:ascii="Calibri" w:hAnsi="Calibri" w:cs="Calibri"/>
                <w:b/>
                <w:bCs/>
                <w:lang w:eastAsia="lt-LT"/>
              </w:rPr>
            </w:pPr>
            <w:r w:rsidRPr="002212E4">
              <w:rPr>
                <w:rFonts w:ascii="Calibri" w:hAnsi="Calibri" w:cs="Calibri"/>
                <w:b/>
                <w:bCs/>
                <w:lang w:eastAsia="lt-LT"/>
              </w:rPr>
              <w:t>Atsakingas asmuo</w:t>
            </w:r>
          </w:p>
        </w:tc>
        <w:tc>
          <w:tcPr>
            <w:tcW w:w="5815" w:type="dxa"/>
            <w:hideMark/>
          </w:tcPr>
          <w:p w14:paraId="5ABD3A18" w14:textId="77777777" w:rsidR="002212E4" w:rsidRPr="002212E4" w:rsidRDefault="002212E4" w:rsidP="002212E4">
            <w:pPr>
              <w:rPr>
                <w:rFonts w:ascii="Calibri" w:hAnsi="Calibri" w:cs="Calibri"/>
                <w:b/>
                <w:bCs/>
                <w:lang w:eastAsia="lt-LT"/>
              </w:rPr>
            </w:pPr>
            <w:r w:rsidRPr="002212E4">
              <w:rPr>
                <w:rFonts w:ascii="Calibri" w:hAnsi="Calibri" w:cs="Calibri"/>
                <w:b/>
                <w:bCs/>
                <w:lang w:eastAsia="lt-LT"/>
              </w:rPr>
              <w:t>El. paštas</w:t>
            </w:r>
          </w:p>
        </w:tc>
      </w:tr>
      <w:tr w:rsidR="002212E4" w:rsidRPr="002212E4" w14:paraId="5E2C1B68" w14:textId="77777777" w:rsidTr="00F04CF2">
        <w:tc>
          <w:tcPr>
            <w:tcW w:w="4533" w:type="dxa"/>
            <w:hideMark/>
          </w:tcPr>
          <w:p w14:paraId="197A92FA" w14:textId="77777777" w:rsidR="002212E4" w:rsidRPr="002212E4" w:rsidRDefault="002212E4" w:rsidP="002212E4">
            <w:pPr>
              <w:rPr>
                <w:rFonts w:ascii="Calibri" w:hAnsi="Calibri" w:cs="Calibri"/>
                <w:lang w:eastAsia="lt-LT"/>
              </w:rPr>
            </w:pPr>
            <w:r w:rsidRPr="002212E4">
              <w:rPr>
                <w:rFonts w:ascii="Calibri" w:hAnsi="Calibri" w:cs="Calibri"/>
                <w:lang w:eastAsia="lt-LT"/>
              </w:rPr>
              <w:t>Sigitas Klimas</w:t>
            </w:r>
          </w:p>
        </w:tc>
        <w:tc>
          <w:tcPr>
            <w:tcW w:w="5815" w:type="dxa"/>
            <w:hideMark/>
          </w:tcPr>
          <w:p w14:paraId="0E65459C" w14:textId="77777777" w:rsidR="002212E4" w:rsidRPr="002212E4" w:rsidRDefault="002212E4" w:rsidP="002212E4">
            <w:pPr>
              <w:rPr>
                <w:rFonts w:ascii="Calibri" w:hAnsi="Calibri" w:cs="Calibri"/>
                <w:lang w:eastAsia="lt-LT"/>
              </w:rPr>
            </w:pPr>
            <w:hyperlink r:id="rId9" w:history="1">
              <w:r w:rsidRPr="002212E4">
                <w:rPr>
                  <w:rFonts w:ascii="Calibri" w:hAnsi="Calibri" w:cs="Calibri"/>
                  <w:color w:val="0000FF"/>
                  <w:u w:val="single"/>
                  <w:lang w:eastAsia="lt-LT"/>
                </w:rPr>
                <w:t>sigitas.klimas@raseiniust.lt</w:t>
              </w:r>
            </w:hyperlink>
          </w:p>
        </w:tc>
      </w:tr>
    </w:tbl>
    <w:p w14:paraId="5D24454A" w14:textId="77777777" w:rsidR="002212E4" w:rsidRPr="002212E4" w:rsidRDefault="002212E4" w:rsidP="002212E4">
      <w:pPr>
        <w:tabs>
          <w:tab w:val="left" w:pos="664"/>
        </w:tabs>
        <w:spacing w:line="276" w:lineRule="auto"/>
        <w:ind w:left="170"/>
        <w:jc w:val="both"/>
        <w:outlineLvl w:val="0"/>
        <w:rPr>
          <w:rFonts w:ascii="Calibri" w:hAnsi="Calibri" w:cs="Calibri"/>
          <w:spacing w:val="-2"/>
        </w:rPr>
      </w:pPr>
      <w:r w:rsidRPr="002212E4">
        <w:rPr>
          <w:rFonts w:ascii="Calibri" w:hAnsi="Calibri" w:cs="Calibri"/>
        </w:rPr>
        <w:t>7.3.</w:t>
      </w:r>
      <w:r w:rsidRPr="002212E4">
        <w:rPr>
          <w:rFonts w:ascii="Calibri" w:hAnsi="Calibri" w:cs="Calibri"/>
          <w:b/>
          <w:bCs/>
        </w:rPr>
        <w:t xml:space="preserve"> </w:t>
      </w:r>
      <w:r w:rsidRPr="002212E4">
        <w:rPr>
          <w:rFonts w:ascii="Calibri" w:hAnsi="Calibri" w:cs="Calibri"/>
        </w:rPr>
        <w:t>Įsigyjančioji organizacija turi teisę pakeisti atsakingą asmenį ar jo kontaktinius duomenis, apie tai raštu informuodama Tiekėją. Toks pakeitimas nelaikomas Sutarties pakeitimu.</w:t>
      </w:r>
    </w:p>
    <w:p w14:paraId="5382FFEC" w14:textId="77777777" w:rsidR="002212E4" w:rsidRPr="002212E4" w:rsidRDefault="002212E4" w:rsidP="002212E4">
      <w:pPr>
        <w:tabs>
          <w:tab w:val="left" w:pos="664"/>
        </w:tabs>
        <w:spacing w:before="18" w:after="20" w:line="276" w:lineRule="auto"/>
        <w:ind w:left="664"/>
        <w:jc w:val="center"/>
        <w:outlineLvl w:val="0"/>
        <w:rPr>
          <w:rFonts w:ascii="Calibri" w:hAnsi="Calibri" w:cs="Calibri"/>
          <w:b/>
          <w:bCs/>
          <w:spacing w:val="-2"/>
        </w:rPr>
      </w:pPr>
      <w:r w:rsidRPr="002212E4">
        <w:rPr>
          <w:rFonts w:ascii="Calibri" w:hAnsi="Calibri" w:cs="Calibri"/>
          <w:b/>
          <w:bCs/>
          <w:spacing w:val="-2"/>
        </w:rPr>
        <w:t xml:space="preserve">VIII. </w:t>
      </w:r>
      <w:r w:rsidRPr="002212E4">
        <w:rPr>
          <w:rFonts w:ascii="Calibri" w:hAnsi="Calibri" w:cs="Calibri"/>
          <w:b/>
          <w:bCs/>
        </w:rPr>
        <w:t>SUTARTIES</w:t>
      </w:r>
      <w:r w:rsidRPr="002212E4">
        <w:rPr>
          <w:rFonts w:ascii="Calibri" w:hAnsi="Calibri" w:cs="Calibri"/>
          <w:b/>
          <w:bCs/>
          <w:spacing w:val="-4"/>
        </w:rPr>
        <w:t xml:space="preserve"> </w:t>
      </w:r>
      <w:r w:rsidRPr="002212E4">
        <w:rPr>
          <w:rFonts w:ascii="Calibri" w:hAnsi="Calibri" w:cs="Calibri"/>
          <w:b/>
          <w:bCs/>
        </w:rPr>
        <w:t>GALIOJIMAS IR ELEKTROS ENERGIJOS TIEKIMO LAIKOTARPIS</w:t>
      </w:r>
    </w:p>
    <w:p w14:paraId="63A0EAFB" w14:textId="77777777" w:rsidR="002212E4" w:rsidRPr="002212E4" w:rsidRDefault="002212E4" w:rsidP="002212E4">
      <w:pPr>
        <w:widowControl/>
        <w:autoSpaceDE/>
        <w:autoSpaceDN/>
        <w:spacing w:line="276" w:lineRule="auto"/>
        <w:ind w:left="170"/>
        <w:jc w:val="both"/>
        <w:rPr>
          <w:rFonts w:ascii="Calibri" w:hAnsi="Calibri" w:cs="Calibri"/>
          <w:lang w:eastAsia="lt-LT"/>
        </w:rPr>
      </w:pPr>
      <w:r w:rsidRPr="002212E4">
        <w:rPr>
          <w:rFonts w:ascii="Calibri" w:hAnsi="Calibri" w:cs="Calibri"/>
          <w:lang w:eastAsia="lt-LT"/>
        </w:rPr>
        <w:t>8.1. Sutartis įsigalioja 2026 m. gruodžio 1 d., jeigu iki šios datos ją yra pasirašiusios abi Šalys, ir galioja iki 2027 m. lapkričio 30 d., išskyrus Sutartyje nustatytus ankstesnio jos nutraukimo atvejus. Elektros energijos tiekimo laikotarpis ir ankstesnio tiekimo užbaigimo sąlygos nustatyti šios techninės specifikacijos 8.2–8.4 punktuose. Pasibaigus Sutarties galiojimo terminui arba elektros energijos tiekimui, lieka galioti Sutarties 9.5 punkte nurodytos nuostatos.</w:t>
      </w:r>
    </w:p>
    <w:p w14:paraId="2F638EC1" w14:textId="77777777" w:rsidR="002212E4" w:rsidRPr="002212E4" w:rsidRDefault="002212E4" w:rsidP="002212E4">
      <w:pPr>
        <w:widowControl/>
        <w:autoSpaceDE/>
        <w:autoSpaceDN/>
        <w:spacing w:line="276" w:lineRule="auto"/>
        <w:ind w:left="170"/>
        <w:jc w:val="both"/>
        <w:rPr>
          <w:rFonts w:ascii="Calibri" w:hAnsi="Calibri" w:cs="Calibri"/>
          <w:lang w:eastAsia="lt-LT"/>
        </w:rPr>
      </w:pPr>
      <w:r w:rsidRPr="002212E4">
        <w:rPr>
          <w:rFonts w:ascii="Calibri" w:hAnsi="Calibri" w:cs="Calibri"/>
          <w:lang w:eastAsia="lt-LT"/>
        </w:rPr>
        <w:t>8.2. Aktyviosios elektros energijos tiekimo laikotarpis – nuo 2026 m. gruodžio 1 d. iki 2027 m. lapkričio 30 d., išskyrus ankstesnio tiekimo užbaigimo ar Sutarties nutraukimo atvejus.</w:t>
      </w:r>
    </w:p>
    <w:p w14:paraId="1968475A" w14:textId="77777777" w:rsidR="002212E4" w:rsidRPr="002212E4" w:rsidRDefault="002212E4" w:rsidP="002212E4">
      <w:pPr>
        <w:widowControl/>
        <w:autoSpaceDE/>
        <w:autoSpaceDN/>
        <w:spacing w:line="276" w:lineRule="auto"/>
        <w:ind w:left="170"/>
        <w:jc w:val="both"/>
        <w:rPr>
          <w:rFonts w:ascii="Calibri" w:hAnsi="Calibri" w:cs="Calibri"/>
          <w:lang w:eastAsia="lt-LT"/>
        </w:rPr>
      </w:pPr>
      <w:r w:rsidRPr="002212E4">
        <w:rPr>
          <w:rFonts w:ascii="Calibri" w:hAnsi="Calibri" w:cs="Calibri"/>
          <w:lang w:eastAsia="lt-LT"/>
        </w:rPr>
        <w:t>8.3. Tiekėjas iki 2026 m. gruodžio 1 d. privalo atlikti visus nuo jo priklausančius veiksmus, būtinus elektros energijos tiekimui Blinstrubiškių katilinės objektui pradėti, įskaitant teisės aktų ir skirstomųjų tinklų operatoriaus nustatytus tiekėjo pakeitimo veiksmus. Elektros energijos tiekimas turi būti pradėtas 2026 m. gruodžio 1 d. Vėlesnė faktinė tiekimo pradžia nekeičia 8.2 punkte nustatytos tiekimo laikotarpio pabaigos.</w:t>
      </w:r>
    </w:p>
    <w:p w14:paraId="5085F4E0" w14:textId="77777777" w:rsidR="002212E4" w:rsidRPr="002212E4" w:rsidRDefault="002212E4" w:rsidP="002212E4">
      <w:pPr>
        <w:widowControl/>
        <w:autoSpaceDE/>
        <w:autoSpaceDN/>
        <w:spacing w:line="276" w:lineRule="auto"/>
        <w:ind w:left="170"/>
        <w:jc w:val="both"/>
        <w:rPr>
          <w:sz w:val="24"/>
          <w:szCs w:val="24"/>
          <w:lang w:eastAsia="lt-LT"/>
        </w:rPr>
      </w:pPr>
      <w:r w:rsidRPr="002212E4">
        <w:rPr>
          <w:rFonts w:ascii="Calibri" w:hAnsi="Calibri" w:cs="Calibri"/>
          <w:lang w:eastAsia="lt-LT"/>
        </w:rPr>
        <w:t>8.4. Elektros energijos tiekimas pagal Sutartį baigiamas 2027 m. lapkričio 30 d. Jeigu šios techninės specifikacijos 3.2 punkte nustatytas maksimalus 55 000 kWh kiekis pasiekiamas anksčiau, tiekimas pagal Sutartį baigiamas pasiekus šį kiekį. Tiekimo pabaiga neatleidžia Šalių nuo pareigos atsiskaityti už pagal Sutartį patiektą elektros energiją ir atsakomybės už Sutarties vykdymo metu padarytus pažeidimus.</w:t>
      </w:r>
    </w:p>
    <w:p w14:paraId="3E102385" w14:textId="77777777" w:rsidR="002212E4" w:rsidRPr="002212E4" w:rsidRDefault="002212E4" w:rsidP="002212E4">
      <w:pPr>
        <w:keepNext/>
        <w:spacing w:after="120"/>
        <w:jc w:val="right"/>
        <w:rPr>
          <w:rFonts w:ascii="Calibri" w:eastAsia="Arial" w:hAnsi="Calibri" w:cs="Calibri"/>
          <w:color w:val="000000"/>
        </w:rPr>
      </w:pPr>
    </w:p>
    <w:p w14:paraId="0C2F7F9C" w14:textId="77777777" w:rsidR="002212E4" w:rsidRPr="002212E4" w:rsidRDefault="002212E4" w:rsidP="002212E4">
      <w:pPr>
        <w:keepNext/>
        <w:spacing w:after="120"/>
        <w:jc w:val="right"/>
        <w:rPr>
          <w:rFonts w:ascii="Calibri" w:eastAsia="Arial" w:hAnsi="Calibri" w:cs="Calibri"/>
          <w:color w:val="000000"/>
        </w:rPr>
      </w:pPr>
    </w:p>
    <w:p w14:paraId="153F326E" w14:textId="77777777" w:rsidR="002212E4" w:rsidRDefault="002212E4" w:rsidP="002212E4">
      <w:pPr>
        <w:keepNext/>
        <w:spacing w:after="120"/>
        <w:jc w:val="right"/>
        <w:rPr>
          <w:rFonts w:ascii="Calibri" w:eastAsia="Arial" w:hAnsi="Calibri" w:cs="Calibri"/>
          <w:color w:val="000000"/>
        </w:rPr>
      </w:pPr>
    </w:p>
    <w:p w14:paraId="1AA3347A" w14:textId="77777777" w:rsidR="002212E4" w:rsidRDefault="002212E4" w:rsidP="002212E4">
      <w:pPr>
        <w:keepNext/>
        <w:spacing w:after="120"/>
        <w:jc w:val="right"/>
        <w:rPr>
          <w:rFonts w:ascii="Calibri" w:eastAsia="Arial" w:hAnsi="Calibri" w:cs="Calibri"/>
          <w:color w:val="000000"/>
        </w:rPr>
      </w:pPr>
    </w:p>
    <w:p w14:paraId="42A9619C" w14:textId="77777777" w:rsidR="002212E4" w:rsidRDefault="002212E4" w:rsidP="002212E4">
      <w:pPr>
        <w:keepNext/>
        <w:spacing w:after="120"/>
        <w:jc w:val="right"/>
        <w:rPr>
          <w:rFonts w:ascii="Calibri" w:eastAsia="Arial" w:hAnsi="Calibri" w:cs="Calibri"/>
          <w:color w:val="000000"/>
        </w:rPr>
      </w:pPr>
    </w:p>
    <w:p w14:paraId="18B999B3" w14:textId="77777777" w:rsidR="002212E4" w:rsidRPr="002212E4" w:rsidRDefault="002212E4" w:rsidP="002212E4">
      <w:pPr>
        <w:keepNext/>
        <w:spacing w:after="120"/>
        <w:jc w:val="right"/>
        <w:rPr>
          <w:rFonts w:ascii="Calibri" w:eastAsia="Arial" w:hAnsi="Calibri" w:cs="Calibri"/>
          <w:color w:val="000000"/>
        </w:rPr>
      </w:pPr>
    </w:p>
    <w:p w14:paraId="347E66A0" w14:textId="77777777" w:rsidR="002212E4" w:rsidRPr="002212E4" w:rsidRDefault="002212E4" w:rsidP="002212E4">
      <w:pPr>
        <w:widowControl/>
        <w:autoSpaceDE/>
        <w:spacing w:before="100" w:beforeAutospacing="1" w:after="100" w:afterAutospacing="1" w:line="276" w:lineRule="auto"/>
        <w:ind w:left="360"/>
        <w:contextualSpacing/>
        <w:jc w:val="center"/>
        <w:rPr>
          <w:rFonts w:ascii="Calibri" w:hAnsi="Calibri" w:cs="Calibri"/>
          <w:b/>
          <w:bCs/>
          <w:lang w:eastAsia="lt-LT"/>
        </w:rPr>
      </w:pPr>
    </w:p>
    <w:p w14:paraId="7033D898" w14:textId="77777777" w:rsidR="002212E4" w:rsidRPr="002212E4" w:rsidRDefault="002212E4" w:rsidP="002212E4">
      <w:pPr>
        <w:widowControl/>
        <w:autoSpaceDE/>
        <w:spacing w:before="100" w:beforeAutospacing="1" w:after="100" w:afterAutospacing="1" w:line="276" w:lineRule="auto"/>
        <w:ind w:left="360"/>
        <w:contextualSpacing/>
        <w:jc w:val="center"/>
        <w:rPr>
          <w:rFonts w:ascii="Calibri" w:hAnsi="Calibri" w:cs="Calibri"/>
          <w:b/>
          <w:bCs/>
          <w:lang w:eastAsia="lt-LT"/>
        </w:rPr>
      </w:pPr>
    </w:p>
    <w:p w14:paraId="10094292" w14:textId="77777777" w:rsidR="002212E4" w:rsidRPr="002212E4" w:rsidRDefault="002212E4" w:rsidP="002212E4">
      <w:pPr>
        <w:widowControl/>
        <w:autoSpaceDE/>
        <w:spacing w:before="100" w:beforeAutospacing="1" w:after="100" w:afterAutospacing="1" w:line="276" w:lineRule="auto"/>
        <w:ind w:left="360"/>
        <w:contextualSpacing/>
        <w:jc w:val="right"/>
        <w:rPr>
          <w:rFonts w:ascii="Calibri" w:hAnsi="Calibri" w:cs="Calibri"/>
          <w:lang w:eastAsia="lt-LT"/>
        </w:rPr>
      </w:pPr>
      <w:r w:rsidRPr="002212E4">
        <w:rPr>
          <w:rFonts w:ascii="Calibri" w:hAnsi="Calibri" w:cs="Calibri"/>
          <w:lang w:eastAsia="lt-LT"/>
        </w:rPr>
        <w:lastRenderedPageBreak/>
        <w:t>Techninės specifikacijos priedas Nr.1</w:t>
      </w:r>
    </w:p>
    <w:p w14:paraId="4E4B9E8D" w14:textId="77777777" w:rsidR="002212E4" w:rsidRPr="002212E4" w:rsidRDefault="002212E4" w:rsidP="002212E4">
      <w:pPr>
        <w:widowControl/>
        <w:autoSpaceDE/>
        <w:spacing w:before="100" w:beforeAutospacing="1" w:after="100" w:afterAutospacing="1" w:line="276" w:lineRule="auto"/>
        <w:ind w:left="360"/>
        <w:contextualSpacing/>
        <w:jc w:val="center"/>
        <w:rPr>
          <w:rFonts w:ascii="Calibri" w:hAnsi="Calibri" w:cs="Calibri"/>
          <w:b/>
          <w:bCs/>
          <w:lang w:eastAsia="lt-LT"/>
        </w:rPr>
      </w:pPr>
      <w:r w:rsidRPr="002212E4">
        <w:rPr>
          <w:rFonts w:ascii="Calibri" w:hAnsi="Calibri" w:cs="Calibri"/>
          <w:b/>
          <w:bCs/>
          <w:lang w:eastAsia="lt-LT"/>
        </w:rPr>
        <w:t>1. PAPILDOMA INFORMACIJA APIE ELEKTROS ENERGIJOS GAMYBĄ</w:t>
      </w:r>
    </w:p>
    <w:p w14:paraId="460E53F3" w14:textId="77777777" w:rsidR="002212E4" w:rsidRPr="002212E4" w:rsidRDefault="002212E4" w:rsidP="002212E4">
      <w:pPr>
        <w:widowControl/>
        <w:autoSpaceDE/>
        <w:spacing w:before="100" w:beforeAutospacing="1" w:after="100" w:afterAutospacing="1" w:line="276" w:lineRule="auto"/>
        <w:ind w:left="57"/>
        <w:contextualSpacing/>
        <w:jc w:val="both"/>
        <w:rPr>
          <w:rFonts w:ascii="Calibri" w:hAnsi="Calibri" w:cs="Calibri"/>
          <w:lang w:eastAsia="lt-LT"/>
        </w:rPr>
      </w:pPr>
      <w:r w:rsidRPr="002212E4">
        <w:rPr>
          <w:rFonts w:ascii="Calibri" w:hAnsi="Calibri" w:cs="Calibri"/>
          <w:lang w:eastAsia="lt-LT"/>
        </w:rPr>
        <w:t xml:space="preserve">          Įsigyjančioji organizacija yra gaminantis vartotojas ir dalį elektros energijos poreikio dengia iš atsinaujinančių energijos šaltinių. Elektros energija gaminama:</w:t>
      </w:r>
    </w:p>
    <w:p w14:paraId="2EB76B1E" w14:textId="77777777" w:rsidR="002212E4" w:rsidRPr="002212E4" w:rsidRDefault="002212E4" w:rsidP="002212E4">
      <w:pPr>
        <w:widowControl/>
        <w:autoSpaceDE/>
        <w:spacing w:before="100" w:beforeAutospacing="1" w:line="276" w:lineRule="auto"/>
        <w:ind w:left="-709" w:firstLine="709"/>
        <w:jc w:val="both"/>
        <w:rPr>
          <w:rFonts w:ascii="Calibri" w:hAnsi="Calibri" w:cs="Calibri"/>
          <w:b/>
          <w:bCs/>
          <w:lang w:eastAsia="lt-LT"/>
        </w:rPr>
      </w:pPr>
      <w:r w:rsidRPr="002212E4">
        <w:rPr>
          <w:rFonts w:ascii="Calibri" w:hAnsi="Calibri" w:cs="Calibri"/>
          <w:lang w:eastAsia="lt-LT"/>
        </w:rPr>
        <w:t xml:space="preserve">       1.1. Iš nuosavų saulės elektrinių; </w:t>
      </w:r>
    </w:p>
    <w:p w14:paraId="4D952F92" w14:textId="3C930EA2" w:rsidR="002212E4" w:rsidRPr="002212E4" w:rsidRDefault="002212E4" w:rsidP="002212E4">
      <w:pPr>
        <w:widowControl/>
        <w:autoSpaceDE/>
        <w:spacing w:line="276" w:lineRule="auto"/>
        <w:ind w:left="-454" w:firstLine="709"/>
        <w:jc w:val="both"/>
        <w:rPr>
          <w:rFonts w:ascii="Calibri" w:hAnsi="Calibri" w:cs="Calibri"/>
          <w:b/>
          <w:bCs/>
          <w:lang w:eastAsia="lt-LT"/>
        </w:rPr>
      </w:pPr>
      <w:r w:rsidRPr="002212E4">
        <w:rPr>
          <w:rFonts w:ascii="Calibri" w:hAnsi="Calibri" w:cs="Calibri"/>
          <w:lang w:eastAsia="lt-LT"/>
        </w:rPr>
        <w:t xml:space="preserve"> </w:t>
      </w:r>
      <w:r w:rsidR="00416642">
        <w:rPr>
          <w:rFonts w:ascii="Calibri" w:hAnsi="Calibri" w:cs="Calibri"/>
          <w:lang w:eastAsia="lt-LT"/>
        </w:rPr>
        <w:t xml:space="preserve"> </w:t>
      </w:r>
      <w:r w:rsidRPr="002212E4">
        <w:rPr>
          <w:rFonts w:ascii="Calibri" w:hAnsi="Calibri" w:cs="Calibri"/>
          <w:lang w:eastAsia="lt-LT"/>
        </w:rPr>
        <w:t xml:space="preserve">1.2. Papildomai naudojama elektros energija iš pagal sutartį valdomos (išnuomotos) vėjo jėgainės. </w:t>
      </w:r>
    </w:p>
    <w:tbl>
      <w:tblPr>
        <w:tblW w:w="10348" w:type="dxa"/>
        <w:tblInd w:w="250" w:type="dxa"/>
        <w:tblLook w:val="04A0" w:firstRow="1" w:lastRow="0" w:firstColumn="1" w:lastColumn="0" w:noHBand="0" w:noVBand="1"/>
      </w:tblPr>
      <w:tblGrid>
        <w:gridCol w:w="491"/>
        <w:gridCol w:w="1889"/>
        <w:gridCol w:w="2355"/>
        <w:gridCol w:w="1852"/>
        <w:gridCol w:w="1825"/>
        <w:gridCol w:w="1936"/>
      </w:tblGrid>
      <w:tr w:rsidR="002212E4" w:rsidRPr="002212E4" w14:paraId="7134724A" w14:textId="77777777" w:rsidTr="00F04CF2">
        <w:trPr>
          <w:trHeight w:val="600"/>
        </w:trPr>
        <w:tc>
          <w:tcPr>
            <w:tcW w:w="390" w:type="dxa"/>
            <w:tcBorders>
              <w:top w:val="single" w:sz="4" w:space="0" w:color="auto"/>
              <w:left w:val="single" w:sz="4" w:space="0" w:color="auto"/>
              <w:bottom w:val="single" w:sz="4" w:space="0" w:color="auto"/>
              <w:right w:val="single" w:sz="4" w:space="0" w:color="auto"/>
            </w:tcBorders>
            <w:vAlign w:val="center"/>
            <w:hideMark/>
          </w:tcPr>
          <w:p w14:paraId="6F4ECD6D" w14:textId="77777777" w:rsidR="002212E4" w:rsidRPr="002212E4" w:rsidRDefault="002212E4" w:rsidP="002212E4">
            <w:pPr>
              <w:widowControl/>
              <w:autoSpaceDE/>
              <w:jc w:val="center"/>
              <w:rPr>
                <w:rFonts w:ascii="Calibri" w:hAnsi="Calibri" w:cs="Calibri"/>
                <w:color w:val="000000"/>
                <w:lang w:eastAsia="lt-LT"/>
              </w:rPr>
            </w:pPr>
            <w:r w:rsidRPr="002212E4">
              <w:rPr>
                <w:rFonts w:ascii="Calibri" w:hAnsi="Calibri" w:cs="Calibri"/>
                <w:color w:val="000000"/>
                <w:lang w:eastAsia="lt-LT"/>
              </w:rPr>
              <w:t>Eil. Nr.</w:t>
            </w:r>
          </w:p>
        </w:tc>
        <w:tc>
          <w:tcPr>
            <w:tcW w:w="1907" w:type="dxa"/>
            <w:tcBorders>
              <w:top w:val="single" w:sz="4" w:space="0" w:color="auto"/>
              <w:left w:val="nil"/>
              <w:bottom w:val="single" w:sz="4" w:space="0" w:color="auto"/>
              <w:right w:val="single" w:sz="4" w:space="0" w:color="auto"/>
            </w:tcBorders>
            <w:vAlign w:val="center"/>
            <w:hideMark/>
          </w:tcPr>
          <w:p w14:paraId="3D2BC330" w14:textId="77777777" w:rsidR="002212E4" w:rsidRPr="002212E4" w:rsidRDefault="002212E4" w:rsidP="002212E4">
            <w:pPr>
              <w:widowControl/>
              <w:autoSpaceDE/>
              <w:rPr>
                <w:rFonts w:ascii="Calibri" w:hAnsi="Calibri" w:cs="Calibri"/>
                <w:color w:val="000000"/>
                <w:lang w:eastAsia="lt-LT"/>
              </w:rPr>
            </w:pPr>
            <w:r w:rsidRPr="002212E4">
              <w:rPr>
                <w:rFonts w:ascii="Calibri" w:hAnsi="Calibri" w:cs="Calibri"/>
                <w:color w:val="000000"/>
                <w:lang w:eastAsia="lt-LT"/>
              </w:rPr>
              <w:t>Elektrinės tipas</w:t>
            </w:r>
          </w:p>
        </w:tc>
        <w:tc>
          <w:tcPr>
            <w:tcW w:w="2381" w:type="dxa"/>
            <w:tcBorders>
              <w:top w:val="single" w:sz="4" w:space="0" w:color="auto"/>
              <w:left w:val="nil"/>
              <w:bottom w:val="single" w:sz="4" w:space="0" w:color="auto"/>
              <w:right w:val="single" w:sz="4" w:space="0" w:color="auto"/>
            </w:tcBorders>
            <w:vAlign w:val="center"/>
            <w:hideMark/>
          </w:tcPr>
          <w:p w14:paraId="52EBD430" w14:textId="77777777" w:rsidR="002212E4" w:rsidRPr="002212E4" w:rsidRDefault="002212E4" w:rsidP="002212E4">
            <w:pPr>
              <w:widowControl/>
              <w:autoSpaceDE/>
              <w:rPr>
                <w:rFonts w:ascii="Calibri" w:hAnsi="Calibri" w:cs="Calibri"/>
                <w:color w:val="000000"/>
                <w:lang w:eastAsia="lt-LT"/>
              </w:rPr>
            </w:pPr>
            <w:r w:rsidRPr="002212E4">
              <w:rPr>
                <w:rFonts w:ascii="Calibri" w:hAnsi="Calibri" w:cs="Calibri"/>
                <w:color w:val="000000"/>
                <w:lang w:eastAsia="lt-LT"/>
              </w:rPr>
              <w:t>Adresas</w:t>
            </w:r>
          </w:p>
        </w:tc>
        <w:tc>
          <w:tcPr>
            <w:tcW w:w="1871" w:type="dxa"/>
            <w:tcBorders>
              <w:top w:val="single" w:sz="4" w:space="0" w:color="auto"/>
              <w:left w:val="nil"/>
              <w:bottom w:val="single" w:sz="4" w:space="0" w:color="auto"/>
              <w:right w:val="single" w:sz="4" w:space="0" w:color="auto"/>
            </w:tcBorders>
            <w:vAlign w:val="center"/>
            <w:hideMark/>
          </w:tcPr>
          <w:p w14:paraId="3C3827C7" w14:textId="77777777" w:rsidR="002212E4" w:rsidRPr="002212E4" w:rsidRDefault="002212E4" w:rsidP="002212E4">
            <w:pPr>
              <w:widowControl/>
              <w:autoSpaceDE/>
              <w:rPr>
                <w:rFonts w:ascii="Calibri" w:hAnsi="Calibri" w:cs="Calibri"/>
                <w:color w:val="000000"/>
                <w:lang w:eastAsia="lt-LT"/>
              </w:rPr>
            </w:pPr>
            <w:r w:rsidRPr="002212E4">
              <w:rPr>
                <w:rFonts w:ascii="Calibri" w:hAnsi="Calibri" w:cs="Calibri"/>
                <w:color w:val="000000"/>
                <w:lang w:eastAsia="lt-LT"/>
              </w:rPr>
              <w:t>Įrengtoji galia (kW)</w:t>
            </w:r>
          </w:p>
        </w:tc>
        <w:tc>
          <w:tcPr>
            <w:tcW w:w="1843" w:type="dxa"/>
            <w:tcBorders>
              <w:top w:val="single" w:sz="4" w:space="0" w:color="auto"/>
              <w:left w:val="nil"/>
              <w:bottom w:val="single" w:sz="4" w:space="0" w:color="auto"/>
              <w:right w:val="single" w:sz="4" w:space="0" w:color="auto"/>
            </w:tcBorders>
            <w:vAlign w:val="center"/>
            <w:hideMark/>
          </w:tcPr>
          <w:p w14:paraId="515ADE2D" w14:textId="77777777" w:rsidR="002212E4" w:rsidRPr="002212E4" w:rsidRDefault="002212E4" w:rsidP="002212E4">
            <w:pPr>
              <w:widowControl/>
              <w:autoSpaceDE/>
              <w:rPr>
                <w:rFonts w:ascii="Calibri" w:hAnsi="Calibri" w:cs="Calibri"/>
                <w:color w:val="000000"/>
                <w:lang w:eastAsia="lt-LT"/>
              </w:rPr>
            </w:pPr>
            <w:r w:rsidRPr="002212E4">
              <w:rPr>
                <w:rFonts w:ascii="Calibri" w:hAnsi="Calibri" w:cs="Calibri"/>
                <w:color w:val="000000"/>
                <w:lang w:eastAsia="lt-LT"/>
              </w:rPr>
              <w:t>Nuosava / nuoma</w:t>
            </w:r>
          </w:p>
        </w:tc>
        <w:tc>
          <w:tcPr>
            <w:tcW w:w="1956" w:type="dxa"/>
            <w:tcBorders>
              <w:top w:val="single" w:sz="4" w:space="0" w:color="auto"/>
              <w:left w:val="nil"/>
              <w:bottom w:val="single" w:sz="4" w:space="0" w:color="auto"/>
              <w:right w:val="single" w:sz="4" w:space="0" w:color="auto"/>
            </w:tcBorders>
            <w:vAlign w:val="center"/>
            <w:hideMark/>
          </w:tcPr>
          <w:p w14:paraId="260A38DE" w14:textId="77777777" w:rsidR="002212E4" w:rsidRPr="002212E4" w:rsidRDefault="002212E4" w:rsidP="002212E4">
            <w:pPr>
              <w:widowControl/>
              <w:autoSpaceDE/>
              <w:rPr>
                <w:rFonts w:ascii="Calibri" w:hAnsi="Calibri" w:cs="Calibri"/>
                <w:color w:val="000000"/>
                <w:lang w:eastAsia="lt-LT"/>
              </w:rPr>
            </w:pPr>
            <w:r w:rsidRPr="002212E4">
              <w:rPr>
                <w:rFonts w:ascii="Calibri" w:hAnsi="Calibri" w:cs="Calibri"/>
                <w:color w:val="000000"/>
                <w:lang w:eastAsia="lt-LT"/>
              </w:rPr>
              <w:t>Pastabos</w:t>
            </w:r>
          </w:p>
        </w:tc>
      </w:tr>
      <w:tr w:rsidR="002212E4" w:rsidRPr="002212E4" w14:paraId="3CAD2AC8" w14:textId="77777777" w:rsidTr="00F04CF2">
        <w:trPr>
          <w:trHeight w:val="300"/>
        </w:trPr>
        <w:tc>
          <w:tcPr>
            <w:tcW w:w="390" w:type="dxa"/>
            <w:tcBorders>
              <w:top w:val="nil"/>
              <w:left w:val="single" w:sz="4" w:space="0" w:color="auto"/>
              <w:bottom w:val="single" w:sz="4" w:space="0" w:color="auto"/>
              <w:right w:val="single" w:sz="4" w:space="0" w:color="auto"/>
            </w:tcBorders>
            <w:vAlign w:val="center"/>
            <w:hideMark/>
          </w:tcPr>
          <w:p w14:paraId="04117254" w14:textId="77777777" w:rsidR="002212E4" w:rsidRPr="002212E4" w:rsidRDefault="002212E4" w:rsidP="002212E4">
            <w:pPr>
              <w:widowControl/>
              <w:autoSpaceDE/>
              <w:jc w:val="center"/>
              <w:rPr>
                <w:rFonts w:ascii="Calibri" w:hAnsi="Calibri" w:cs="Calibri"/>
                <w:color w:val="000000"/>
                <w:lang w:eastAsia="lt-LT"/>
              </w:rPr>
            </w:pPr>
            <w:r w:rsidRPr="002212E4">
              <w:rPr>
                <w:rFonts w:ascii="Calibri" w:hAnsi="Calibri" w:cs="Calibri"/>
                <w:color w:val="000000"/>
                <w:lang w:eastAsia="lt-LT"/>
              </w:rPr>
              <w:t>1</w:t>
            </w:r>
          </w:p>
        </w:tc>
        <w:tc>
          <w:tcPr>
            <w:tcW w:w="1907" w:type="dxa"/>
            <w:tcBorders>
              <w:top w:val="nil"/>
              <w:left w:val="nil"/>
              <w:bottom w:val="single" w:sz="4" w:space="0" w:color="auto"/>
              <w:right w:val="single" w:sz="4" w:space="0" w:color="auto"/>
            </w:tcBorders>
            <w:vAlign w:val="center"/>
            <w:hideMark/>
          </w:tcPr>
          <w:p w14:paraId="2C5BB44B" w14:textId="77777777" w:rsidR="002212E4" w:rsidRPr="002212E4" w:rsidRDefault="002212E4" w:rsidP="002212E4">
            <w:pPr>
              <w:widowControl/>
              <w:autoSpaceDE/>
              <w:rPr>
                <w:rFonts w:ascii="Calibri" w:hAnsi="Calibri" w:cs="Calibri"/>
                <w:color w:val="000000"/>
                <w:lang w:eastAsia="lt-LT"/>
              </w:rPr>
            </w:pPr>
            <w:r w:rsidRPr="002212E4">
              <w:rPr>
                <w:rFonts w:ascii="Calibri" w:hAnsi="Calibri" w:cs="Calibri"/>
                <w:color w:val="000000"/>
                <w:lang w:eastAsia="lt-LT"/>
              </w:rPr>
              <w:t>Saulės elektrinė</w:t>
            </w:r>
          </w:p>
        </w:tc>
        <w:tc>
          <w:tcPr>
            <w:tcW w:w="2381" w:type="dxa"/>
            <w:tcBorders>
              <w:top w:val="nil"/>
              <w:left w:val="nil"/>
              <w:bottom w:val="single" w:sz="4" w:space="0" w:color="auto"/>
              <w:right w:val="single" w:sz="4" w:space="0" w:color="auto"/>
            </w:tcBorders>
            <w:vAlign w:val="center"/>
            <w:hideMark/>
          </w:tcPr>
          <w:p w14:paraId="5520686D" w14:textId="77777777" w:rsidR="002212E4" w:rsidRPr="002212E4" w:rsidRDefault="002212E4" w:rsidP="002212E4">
            <w:pPr>
              <w:widowControl/>
              <w:autoSpaceDE/>
              <w:rPr>
                <w:rFonts w:ascii="Calibri" w:hAnsi="Calibri" w:cs="Calibri"/>
                <w:color w:val="000000"/>
                <w:lang w:eastAsia="lt-LT"/>
              </w:rPr>
            </w:pPr>
            <w:r w:rsidRPr="002212E4">
              <w:rPr>
                <w:rFonts w:ascii="Calibri" w:hAnsi="Calibri" w:cs="Calibri"/>
                <w:color w:val="000000"/>
                <w:lang w:eastAsia="lt-LT"/>
              </w:rPr>
              <w:t>Rytų g.6, Ariogala</w:t>
            </w:r>
          </w:p>
        </w:tc>
        <w:tc>
          <w:tcPr>
            <w:tcW w:w="1871" w:type="dxa"/>
            <w:tcBorders>
              <w:top w:val="nil"/>
              <w:left w:val="nil"/>
              <w:bottom w:val="single" w:sz="4" w:space="0" w:color="auto"/>
              <w:right w:val="single" w:sz="4" w:space="0" w:color="auto"/>
            </w:tcBorders>
            <w:vAlign w:val="center"/>
            <w:hideMark/>
          </w:tcPr>
          <w:p w14:paraId="57530CDD" w14:textId="77777777" w:rsidR="002212E4" w:rsidRPr="002212E4" w:rsidRDefault="002212E4" w:rsidP="002212E4">
            <w:pPr>
              <w:widowControl/>
              <w:autoSpaceDE/>
              <w:rPr>
                <w:rFonts w:ascii="Calibri" w:hAnsi="Calibri" w:cs="Calibri"/>
                <w:color w:val="000000"/>
                <w:lang w:eastAsia="lt-LT"/>
              </w:rPr>
            </w:pPr>
            <w:r w:rsidRPr="002212E4">
              <w:rPr>
                <w:rFonts w:ascii="Calibri" w:hAnsi="Calibri" w:cs="Calibri"/>
                <w:color w:val="000000"/>
                <w:lang w:eastAsia="lt-LT"/>
              </w:rPr>
              <w:t>85 kW</w:t>
            </w:r>
          </w:p>
        </w:tc>
        <w:tc>
          <w:tcPr>
            <w:tcW w:w="1843" w:type="dxa"/>
            <w:tcBorders>
              <w:top w:val="nil"/>
              <w:left w:val="nil"/>
              <w:bottom w:val="single" w:sz="4" w:space="0" w:color="auto"/>
              <w:right w:val="single" w:sz="4" w:space="0" w:color="auto"/>
            </w:tcBorders>
            <w:vAlign w:val="center"/>
            <w:hideMark/>
          </w:tcPr>
          <w:p w14:paraId="28217060" w14:textId="77777777" w:rsidR="002212E4" w:rsidRPr="002212E4" w:rsidRDefault="002212E4" w:rsidP="002212E4">
            <w:pPr>
              <w:widowControl/>
              <w:autoSpaceDE/>
              <w:rPr>
                <w:rFonts w:ascii="Calibri" w:hAnsi="Calibri" w:cs="Calibri"/>
                <w:color w:val="000000"/>
                <w:lang w:eastAsia="lt-LT"/>
              </w:rPr>
            </w:pPr>
            <w:r w:rsidRPr="002212E4">
              <w:rPr>
                <w:rFonts w:ascii="Calibri" w:hAnsi="Calibri" w:cs="Calibri"/>
                <w:color w:val="000000"/>
                <w:lang w:eastAsia="lt-LT"/>
              </w:rPr>
              <w:t>Nuosava</w:t>
            </w:r>
          </w:p>
        </w:tc>
        <w:tc>
          <w:tcPr>
            <w:tcW w:w="1956" w:type="dxa"/>
            <w:tcBorders>
              <w:top w:val="nil"/>
              <w:left w:val="nil"/>
              <w:bottom w:val="single" w:sz="4" w:space="0" w:color="auto"/>
              <w:right w:val="single" w:sz="4" w:space="0" w:color="auto"/>
            </w:tcBorders>
            <w:vAlign w:val="center"/>
            <w:hideMark/>
          </w:tcPr>
          <w:p w14:paraId="25E0D08B" w14:textId="77777777" w:rsidR="002212E4" w:rsidRPr="002212E4" w:rsidRDefault="002212E4" w:rsidP="002212E4">
            <w:pPr>
              <w:widowControl/>
              <w:autoSpaceDE/>
              <w:rPr>
                <w:rFonts w:ascii="Calibri" w:hAnsi="Calibri" w:cs="Calibri"/>
                <w:color w:val="000000"/>
                <w:lang w:eastAsia="lt-LT"/>
              </w:rPr>
            </w:pPr>
            <w:r w:rsidRPr="002212E4">
              <w:rPr>
                <w:rFonts w:ascii="Calibri" w:hAnsi="Calibri" w:cs="Calibri"/>
                <w:color w:val="000000"/>
                <w:lang w:eastAsia="lt-LT"/>
              </w:rPr>
              <w:t>Baigta</w:t>
            </w:r>
          </w:p>
        </w:tc>
      </w:tr>
      <w:tr w:rsidR="002212E4" w:rsidRPr="002212E4" w14:paraId="34678788" w14:textId="77777777" w:rsidTr="00F04CF2">
        <w:trPr>
          <w:trHeight w:val="300"/>
        </w:trPr>
        <w:tc>
          <w:tcPr>
            <w:tcW w:w="390" w:type="dxa"/>
            <w:tcBorders>
              <w:top w:val="nil"/>
              <w:left w:val="single" w:sz="4" w:space="0" w:color="auto"/>
              <w:bottom w:val="single" w:sz="4" w:space="0" w:color="auto"/>
              <w:right w:val="single" w:sz="4" w:space="0" w:color="auto"/>
            </w:tcBorders>
            <w:vAlign w:val="center"/>
            <w:hideMark/>
          </w:tcPr>
          <w:p w14:paraId="5A4EFCAB" w14:textId="77777777" w:rsidR="002212E4" w:rsidRPr="002212E4" w:rsidRDefault="002212E4" w:rsidP="002212E4">
            <w:pPr>
              <w:widowControl/>
              <w:autoSpaceDE/>
              <w:jc w:val="center"/>
              <w:rPr>
                <w:rFonts w:ascii="Calibri" w:hAnsi="Calibri" w:cs="Calibri"/>
                <w:color w:val="000000"/>
                <w:lang w:eastAsia="lt-LT"/>
              </w:rPr>
            </w:pPr>
            <w:r w:rsidRPr="002212E4">
              <w:rPr>
                <w:rFonts w:ascii="Calibri" w:hAnsi="Calibri" w:cs="Calibri"/>
                <w:color w:val="000000"/>
                <w:lang w:eastAsia="lt-LT"/>
              </w:rPr>
              <w:t>2</w:t>
            </w:r>
          </w:p>
        </w:tc>
        <w:tc>
          <w:tcPr>
            <w:tcW w:w="1907" w:type="dxa"/>
            <w:tcBorders>
              <w:top w:val="nil"/>
              <w:left w:val="nil"/>
              <w:bottom w:val="single" w:sz="4" w:space="0" w:color="auto"/>
              <w:right w:val="single" w:sz="4" w:space="0" w:color="auto"/>
            </w:tcBorders>
            <w:vAlign w:val="center"/>
            <w:hideMark/>
          </w:tcPr>
          <w:p w14:paraId="234006F0" w14:textId="77777777" w:rsidR="002212E4" w:rsidRPr="002212E4" w:rsidRDefault="002212E4" w:rsidP="002212E4">
            <w:pPr>
              <w:widowControl/>
              <w:autoSpaceDE/>
              <w:rPr>
                <w:rFonts w:ascii="Calibri" w:hAnsi="Calibri" w:cs="Calibri"/>
                <w:color w:val="000000"/>
                <w:lang w:eastAsia="lt-LT"/>
              </w:rPr>
            </w:pPr>
            <w:r w:rsidRPr="002212E4">
              <w:rPr>
                <w:rFonts w:ascii="Calibri" w:hAnsi="Calibri" w:cs="Calibri"/>
                <w:color w:val="000000"/>
                <w:lang w:eastAsia="lt-LT"/>
              </w:rPr>
              <w:t>Saulės elektrinė</w:t>
            </w:r>
          </w:p>
        </w:tc>
        <w:tc>
          <w:tcPr>
            <w:tcW w:w="2381" w:type="dxa"/>
            <w:tcBorders>
              <w:top w:val="nil"/>
              <w:left w:val="nil"/>
              <w:bottom w:val="single" w:sz="4" w:space="0" w:color="auto"/>
              <w:right w:val="single" w:sz="4" w:space="0" w:color="auto"/>
            </w:tcBorders>
            <w:vAlign w:val="center"/>
            <w:hideMark/>
          </w:tcPr>
          <w:p w14:paraId="6A56DE5B" w14:textId="77777777" w:rsidR="002212E4" w:rsidRPr="002212E4" w:rsidRDefault="002212E4" w:rsidP="002212E4">
            <w:pPr>
              <w:widowControl/>
              <w:autoSpaceDE/>
              <w:rPr>
                <w:rFonts w:ascii="Calibri" w:hAnsi="Calibri" w:cs="Calibri"/>
                <w:color w:val="000000"/>
                <w:lang w:eastAsia="lt-LT"/>
              </w:rPr>
            </w:pPr>
            <w:r w:rsidRPr="002212E4">
              <w:rPr>
                <w:rFonts w:ascii="Calibri" w:hAnsi="Calibri" w:cs="Calibri"/>
                <w:color w:val="000000"/>
                <w:lang w:eastAsia="lt-LT"/>
              </w:rPr>
              <w:t>Pieninės g.2, Raseiniai</w:t>
            </w:r>
          </w:p>
        </w:tc>
        <w:tc>
          <w:tcPr>
            <w:tcW w:w="1871" w:type="dxa"/>
            <w:tcBorders>
              <w:top w:val="nil"/>
              <w:left w:val="nil"/>
              <w:bottom w:val="single" w:sz="4" w:space="0" w:color="auto"/>
              <w:right w:val="single" w:sz="4" w:space="0" w:color="auto"/>
            </w:tcBorders>
            <w:vAlign w:val="center"/>
            <w:hideMark/>
          </w:tcPr>
          <w:p w14:paraId="219D399A" w14:textId="77777777" w:rsidR="002212E4" w:rsidRPr="002212E4" w:rsidRDefault="002212E4" w:rsidP="002212E4">
            <w:pPr>
              <w:widowControl/>
              <w:autoSpaceDE/>
              <w:rPr>
                <w:rFonts w:ascii="Calibri" w:hAnsi="Calibri" w:cs="Calibri"/>
                <w:color w:val="000000"/>
                <w:lang w:eastAsia="lt-LT"/>
              </w:rPr>
            </w:pPr>
            <w:r w:rsidRPr="002212E4">
              <w:rPr>
                <w:rFonts w:ascii="Calibri" w:hAnsi="Calibri" w:cs="Calibri"/>
                <w:color w:val="000000"/>
                <w:lang w:eastAsia="lt-LT"/>
              </w:rPr>
              <w:t>20 kW</w:t>
            </w:r>
          </w:p>
        </w:tc>
        <w:tc>
          <w:tcPr>
            <w:tcW w:w="1843" w:type="dxa"/>
            <w:tcBorders>
              <w:top w:val="nil"/>
              <w:left w:val="nil"/>
              <w:bottom w:val="single" w:sz="4" w:space="0" w:color="auto"/>
              <w:right w:val="single" w:sz="4" w:space="0" w:color="auto"/>
            </w:tcBorders>
            <w:vAlign w:val="center"/>
            <w:hideMark/>
          </w:tcPr>
          <w:p w14:paraId="27B79C0B" w14:textId="77777777" w:rsidR="002212E4" w:rsidRPr="002212E4" w:rsidRDefault="002212E4" w:rsidP="002212E4">
            <w:pPr>
              <w:widowControl/>
              <w:autoSpaceDE/>
              <w:rPr>
                <w:rFonts w:ascii="Calibri" w:hAnsi="Calibri" w:cs="Calibri"/>
                <w:color w:val="000000"/>
                <w:lang w:eastAsia="lt-LT"/>
              </w:rPr>
            </w:pPr>
            <w:r w:rsidRPr="002212E4">
              <w:rPr>
                <w:rFonts w:ascii="Calibri" w:hAnsi="Calibri" w:cs="Calibri"/>
                <w:color w:val="000000"/>
                <w:lang w:eastAsia="lt-LT"/>
              </w:rPr>
              <w:t>Nuosava</w:t>
            </w:r>
          </w:p>
        </w:tc>
        <w:tc>
          <w:tcPr>
            <w:tcW w:w="1956" w:type="dxa"/>
            <w:tcBorders>
              <w:top w:val="nil"/>
              <w:left w:val="nil"/>
              <w:bottom w:val="single" w:sz="4" w:space="0" w:color="auto"/>
              <w:right w:val="single" w:sz="4" w:space="0" w:color="auto"/>
            </w:tcBorders>
            <w:vAlign w:val="center"/>
            <w:hideMark/>
          </w:tcPr>
          <w:p w14:paraId="49EA1655" w14:textId="77777777" w:rsidR="002212E4" w:rsidRPr="002212E4" w:rsidRDefault="002212E4" w:rsidP="002212E4">
            <w:pPr>
              <w:widowControl/>
              <w:autoSpaceDE/>
              <w:rPr>
                <w:rFonts w:ascii="Calibri" w:hAnsi="Calibri" w:cs="Calibri"/>
                <w:color w:val="000000"/>
                <w:lang w:eastAsia="lt-LT"/>
              </w:rPr>
            </w:pPr>
            <w:r w:rsidRPr="002212E4">
              <w:rPr>
                <w:rFonts w:ascii="Calibri" w:hAnsi="Calibri" w:cs="Calibri"/>
                <w:color w:val="000000"/>
                <w:lang w:eastAsia="lt-LT"/>
              </w:rPr>
              <w:t>Baigta</w:t>
            </w:r>
          </w:p>
        </w:tc>
      </w:tr>
      <w:tr w:rsidR="002212E4" w:rsidRPr="002212E4" w14:paraId="4B117448" w14:textId="77777777" w:rsidTr="00F04CF2">
        <w:trPr>
          <w:trHeight w:val="300"/>
        </w:trPr>
        <w:tc>
          <w:tcPr>
            <w:tcW w:w="390" w:type="dxa"/>
            <w:tcBorders>
              <w:top w:val="nil"/>
              <w:left w:val="single" w:sz="4" w:space="0" w:color="auto"/>
              <w:bottom w:val="single" w:sz="4" w:space="0" w:color="auto"/>
              <w:right w:val="single" w:sz="4" w:space="0" w:color="auto"/>
            </w:tcBorders>
            <w:vAlign w:val="center"/>
            <w:hideMark/>
          </w:tcPr>
          <w:p w14:paraId="02C73F48" w14:textId="77777777" w:rsidR="002212E4" w:rsidRPr="002212E4" w:rsidRDefault="002212E4" w:rsidP="002212E4">
            <w:pPr>
              <w:widowControl/>
              <w:autoSpaceDE/>
              <w:jc w:val="center"/>
              <w:rPr>
                <w:rFonts w:ascii="Calibri" w:hAnsi="Calibri" w:cs="Calibri"/>
                <w:color w:val="000000"/>
                <w:lang w:eastAsia="lt-LT"/>
              </w:rPr>
            </w:pPr>
            <w:r w:rsidRPr="002212E4">
              <w:rPr>
                <w:rFonts w:ascii="Calibri" w:hAnsi="Calibri" w:cs="Calibri"/>
                <w:color w:val="000000"/>
                <w:lang w:eastAsia="lt-LT"/>
              </w:rPr>
              <w:t>3</w:t>
            </w:r>
          </w:p>
        </w:tc>
        <w:tc>
          <w:tcPr>
            <w:tcW w:w="1907" w:type="dxa"/>
            <w:tcBorders>
              <w:top w:val="nil"/>
              <w:left w:val="nil"/>
              <w:bottom w:val="single" w:sz="4" w:space="0" w:color="auto"/>
              <w:right w:val="single" w:sz="4" w:space="0" w:color="auto"/>
            </w:tcBorders>
            <w:vAlign w:val="center"/>
            <w:hideMark/>
          </w:tcPr>
          <w:p w14:paraId="30D35C96" w14:textId="77777777" w:rsidR="002212E4" w:rsidRPr="002212E4" w:rsidRDefault="002212E4" w:rsidP="002212E4">
            <w:pPr>
              <w:widowControl/>
              <w:autoSpaceDE/>
              <w:rPr>
                <w:rFonts w:ascii="Calibri" w:hAnsi="Calibri" w:cs="Calibri"/>
                <w:color w:val="000000"/>
                <w:lang w:eastAsia="lt-LT"/>
              </w:rPr>
            </w:pPr>
            <w:r w:rsidRPr="002212E4">
              <w:rPr>
                <w:rFonts w:ascii="Calibri" w:hAnsi="Calibri" w:cs="Calibri"/>
                <w:color w:val="000000"/>
                <w:lang w:eastAsia="lt-LT"/>
              </w:rPr>
              <w:t>Saulės elektrinė</w:t>
            </w:r>
          </w:p>
        </w:tc>
        <w:tc>
          <w:tcPr>
            <w:tcW w:w="2381" w:type="dxa"/>
            <w:tcBorders>
              <w:top w:val="nil"/>
              <w:left w:val="nil"/>
              <w:bottom w:val="single" w:sz="4" w:space="0" w:color="auto"/>
              <w:right w:val="single" w:sz="4" w:space="0" w:color="auto"/>
            </w:tcBorders>
            <w:vAlign w:val="center"/>
            <w:hideMark/>
          </w:tcPr>
          <w:p w14:paraId="3793BF83" w14:textId="77777777" w:rsidR="002212E4" w:rsidRPr="002212E4" w:rsidRDefault="002212E4" w:rsidP="002212E4">
            <w:pPr>
              <w:widowControl/>
              <w:autoSpaceDE/>
              <w:rPr>
                <w:rFonts w:ascii="Calibri" w:hAnsi="Calibri" w:cs="Calibri"/>
                <w:color w:val="000000"/>
                <w:lang w:eastAsia="lt-LT"/>
              </w:rPr>
            </w:pPr>
            <w:r w:rsidRPr="002212E4">
              <w:rPr>
                <w:rFonts w:ascii="Calibri" w:hAnsi="Calibri" w:cs="Calibri"/>
                <w:color w:val="000000"/>
                <w:lang w:eastAsia="lt-LT"/>
              </w:rPr>
              <w:t>Žemaičių g.9, Raseiniai</w:t>
            </w:r>
          </w:p>
        </w:tc>
        <w:tc>
          <w:tcPr>
            <w:tcW w:w="1871" w:type="dxa"/>
            <w:tcBorders>
              <w:top w:val="nil"/>
              <w:left w:val="nil"/>
              <w:bottom w:val="single" w:sz="4" w:space="0" w:color="auto"/>
              <w:right w:val="single" w:sz="4" w:space="0" w:color="auto"/>
            </w:tcBorders>
            <w:vAlign w:val="center"/>
            <w:hideMark/>
          </w:tcPr>
          <w:p w14:paraId="3A26C6FA" w14:textId="77777777" w:rsidR="002212E4" w:rsidRPr="002212E4" w:rsidRDefault="002212E4" w:rsidP="002212E4">
            <w:pPr>
              <w:widowControl/>
              <w:autoSpaceDE/>
              <w:rPr>
                <w:rFonts w:ascii="Calibri" w:hAnsi="Calibri" w:cs="Calibri"/>
                <w:color w:val="000000"/>
                <w:lang w:eastAsia="lt-LT"/>
              </w:rPr>
            </w:pPr>
            <w:r w:rsidRPr="002212E4">
              <w:rPr>
                <w:rFonts w:ascii="Calibri" w:hAnsi="Calibri" w:cs="Calibri"/>
                <w:color w:val="000000"/>
                <w:lang w:eastAsia="lt-LT"/>
              </w:rPr>
              <w:t>99 kW</w:t>
            </w:r>
          </w:p>
        </w:tc>
        <w:tc>
          <w:tcPr>
            <w:tcW w:w="1843" w:type="dxa"/>
            <w:tcBorders>
              <w:top w:val="nil"/>
              <w:left w:val="nil"/>
              <w:bottom w:val="single" w:sz="4" w:space="0" w:color="auto"/>
              <w:right w:val="single" w:sz="4" w:space="0" w:color="auto"/>
            </w:tcBorders>
            <w:vAlign w:val="center"/>
            <w:hideMark/>
          </w:tcPr>
          <w:p w14:paraId="7CAC3C1C" w14:textId="77777777" w:rsidR="002212E4" w:rsidRPr="002212E4" w:rsidRDefault="002212E4" w:rsidP="002212E4">
            <w:pPr>
              <w:widowControl/>
              <w:autoSpaceDE/>
              <w:rPr>
                <w:rFonts w:ascii="Calibri" w:hAnsi="Calibri" w:cs="Calibri"/>
                <w:color w:val="000000"/>
                <w:lang w:eastAsia="lt-LT"/>
              </w:rPr>
            </w:pPr>
            <w:r w:rsidRPr="002212E4">
              <w:rPr>
                <w:rFonts w:ascii="Calibri" w:hAnsi="Calibri" w:cs="Calibri"/>
                <w:color w:val="000000"/>
                <w:lang w:eastAsia="lt-LT"/>
              </w:rPr>
              <w:t>Nuosava</w:t>
            </w:r>
          </w:p>
        </w:tc>
        <w:tc>
          <w:tcPr>
            <w:tcW w:w="1956" w:type="dxa"/>
            <w:tcBorders>
              <w:top w:val="nil"/>
              <w:left w:val="nil"/>
              <w:bottom w:val="single" w:sz="4" w:space="0" w:color="auto"/>
              <w:right w:val="single" w:sz="4" w:space="0" w:color="auto"/>
            </w:tcBorders>
            <w:vAlign w:val="center"/>
            <w:hideMark/>
          </w:tcPr>
          <w:p w14:paraId="768AEF76" w14:textId="77777777" w:rsidR="002212E4" w:rsidRPr="002212E4" w:rsidRDefault="002212E4" w:rsidP="002212E4">
            <w:pPr>
              <w:widowControl/>
              <w:autoSpaceDE/>
              <w:rPr>
                <w:rFonts w:ascii="Calibri" w:hAnsi="Calibri" w:cs="Calibri"/>
                <w:color w:val="000000"/>
                <w:lang w:eastAsia="lt-LT"/>
              </w:rPr>
            </w:pPr>
            <w:r w:rsidRPr="002212E4">
              <w:rPr>
                <w:rFonts w:ascii="Calibri" w:hAnsi="Calibri" w:cs="Calibri"/>
                <w:color w:val="000000"/>
                <w:lang w:eastAsia="lt-LT"/>
              </w:rPr>
              <w:t>Baigta</w:t>
            </w:r>
          </w:p>
        </w:tc>
      </w:tr>
      <w:tr w:rsidR="002212E4" w:rsidRPr="002212E4" w14:paraId="69958BEC" w14:textId="77777777" w:rsidTr="00F04CF2">
        <w:trPr>
          <w:trHeight w:val="300"/>
        </w:trPr>
        <w:tc>
          <w:tcPr>
            <w:tcW w:w="390" w:type="dxa"/>
            <w:tcBorders>
              <w:top w:val="nil"/>
              <w:left w:val="single" w:sz="4" w:space="0" w:color="auto"/>
              <w:bottom w:val="single" w:sz="4" w:space="0" w:color="auto"/>
              <w:right w:val="single" w:sz="4" w:space="0" w:color="auto"/>
            </w:tcBorders>
            <w:vAlign w:val="center"/>
            <w:hideMark/>
          </w:tcPr>
          <w:p w14:paraId="77A6D614" w14:textId="77777777" w:rsidR="002212E4" w:rsidRPr="002212E4" w:rsidRDefault="002212E4" w:rsidP="002212E4">
            <w:pPr>
              <w:widowControl/>
              <w:autoSpaceDE/>
              <w:jc w:val="center"/>
              <w:rPr>
                <w:rFonts w:ascii="Calibri" w:hAnsi="Calibri" w:cs="Calibri"/>
                <w:color w:val="000000"/>
                <w:lang w:eastAsia="lt-LT"/>
              </w:rPr>
            </w:pPr>
            <w:r w:rsidRPr="002212E4">
              <w:rPr>
                <w:rFonts w:ascii="Calibri" w:hAnsi="Calibri" w:cs="Calibri"/>
                <w:color w:val="000000"/>
                <w:lang w:eastAsia="lt-LT"/>
              </w:rPr>
              <w:t>4</w:t>
            </w:r>
          </w:p>
        </w:tc>
        <w:tc>
          <w:tcPr>
            <w:tcW w:w="1907" w:type="dxa"/>
            <w:tcBorders>
              <w:top w:val="nil"/>
              <w:left w:val="nil"/>
              <w:bottom w:val="single" w:sz="4" w:space="0" w:color="auto"/>
              <w:right w:val="single" w:sz="4" w:space="0" w:color="auto"/>
            </w:tcBorders>
            <w:vAlign w:val="center"/>
            <w:hideMark/>
          </w:tcPr>
          <w:p w14:paraId="566FBAFF" w14:textId="77777777" w:rsidR="002212E4" w:rsidRPr="002212E4" w:rsidRDefault="002212E4" w:rsidP="002212E4">
            <w:pPr>
              <w:widowControl/>
              <w:autoSpaceDE/>
              <w:rPr>
                <w:rFonts w:ascii="Calibri" w:hAnsi="Calibri" w:cs="Calibri"/>
                <w:color w:val="000000"/>
                <w:lang w:eastAsia="lt-LT"/>
              </w:rPr>
            </w:pPr>
            <w:r w:rsidRPr="002212E4">
              <w:rPr>
                <w:rFonts w:ascii="Calibri" w:hAnsi="Calibri" w:cs="Calibri"/>
                <w:color w:val="000000"/>
                <w:lang w:eastAsia="lt-LT"/>
              </w:rPr>
              <w:t>Vėjo elektrinė</w:t>
            </w:r>
          </w:p>
        </w:tc>
        <w:tc>
          <w:tcPr>
            <w:tcW w:w="2381" w:type="dxa"/>
            <w:tcBorders>
              <w:top w:val="nil"/>
              <w:left w:val="nil"/>
              <w:bottom w:val="single" w:sz="4" w:space="0" w:color="auto"/>
              <w:right w:val="single" w:sz="4" w:space="0" w:color="auto"/>
            </w:tcBorders>
            <w:vAlign w:val="center"/>
            <w:hideMark/>
          </w:tcPr>
          <w:p w14:paraId="17659AB0" w14:textId="77777777" w:rsidR="002212E4" w:rsidRPr="002212E4" w:rsidRDefault="002212E4" w:rsidP="002212E4">
            <w:pPr>
              <w:widowControl/>
              <w:autoSpaceDE/>
              <w:rPr>
                <w:rFonts w:ascii="Calibri" w:hAnsi="Calibri" w:cs="Calibri"/>
                <w:color w:val="000000"/>
                <w:lang w:eastAsia="lt-LT"/>
              </w:rPr>
            </w:pPr>
            <w:r w:rsidRPr="002212E4">
              <w:rPr>
                <w:rFonts w:ascii="Calibri" w:hAnsi="Calibri" w:cs="Calibri"/>
                <w:color w:val="000000"/>
                <w:lang w:eastAsia="lt-LT"/>
              </w:rPr>
              <w:t>Gujėnų k., Radviliškio r. </w:t>
            </w:r>
          </w:p>
        </w:tc>
        <w:tc>
          <w:tcPr>
            <w:tcW w:w="1871" w:type="dxa"/>
            <w:tcBorders>
              <w:top w:val="nil"/>
              <w:left w:val="nil"/>
              <w:bottom w:val="single" w:sz="4" w:space="0" w:color="auto"/>
              <w:right w:val="single" w:sz="4" w:space="0" w:color="auto"/>
            </w:tcBorders>
            <w:vAlign w:val="center"/>
            <w:hideMark/>
          </w:tcPr>
          <w:p w14:paraId="2FEC0171" w14:textId="77777777" w:rsidR="002212E4" w:rsidRPr="002212E4" w:rsidRDefault="002212E4" w:rsidP="002212E4">
            <w:pPr>
              <w:widowControl/>
              <w:autoSpaceDE/>
              <w:rPr>
                <w:rFonts w:ascii="Calibri" w:hAnsi="Calibri" w:cs="Calibri"/>
                <w:color w:val="000000"/>
                <w:lang w:eastAsia="lt-LT"/>
              </w:rPr>
            </w:pPr>
            <w:r w:rsidRPr="002212E4">
              <w:rPr>
                <w:rFonts w:ascii="Calibri" w:hAnsi="Calibri" w:cs="Calibri"/>
                <w:color w:val="000000"/>
                <w:lang w:eastAsia="lt-LT"/>
              </w:rPr>
              <w:t>290 kW</w:t>
            </w:r>
          </w:p>
        </w:tc>
        <w:tc>
          <w:tcPr>
            <w:tcW w:w="1843" w:type="dxa"/>
            <w:tcBorders>
              <w:top w:val="nil"/>
              <w:left w:val="nil"/>
              <w:bottom w:val="single" w:sz="4" w:space="0" w:color="auto"/>
              <w:right w:val="single" w:sz="4" w:space="0" w:color="auto"/>
            </w:tcBorders>
            <w:vAlign w:val="center"/>
            <w:hideMark/>
          </w:tcPr>
          <w:p w14:paraId="0C002C0A" w14:textId="77777777" w:rsidR="002212E4" w:rsidRPr="002212E4" w:rsidRDefault="002212E4" w:rsidP="002212E4">
            <w:pPr>
              <w:widowControl/>
              <w:autoSpaceDE/>
              <w:rPr>
                <w:rFonts w:ascii="Calibri" w:hAnsi="Calibri" w:cs="Calibri"/>
                <w:color w:val="000000"/>
                <w:lang w:eastAsia="lt-LT"/>
              </w:rPr>
            </w:pPr>
            <w:r w:rsidRPr="002212E4">
              <w:rPr>
                <w:rFonts w:ascii="Calibri" w:hAnsi="Calibri" w:cs="Calibri"/>
                <w:color w:val="000000"/>
                <w:lang w:eastAsia="lt-LT"/>
              </w:rPr>
              <w:t>Nuoma</w:t>
            </w:r>
          </w:p>
        </w:tc>
        <w:tc>
          <w:tcPr>
            <w:tcW w:w="1956" w:type="dxa"/>
            <w:tcBorders>
              <w:top w:val="nil"/>
              <w:left w:val="nil"/>
              <w:bottom w:val="single" w:sz="4" w:space="0" w:color="auto"/>
              <w:right w:val="single" w:sz="4" w:space="0" w:color="auto"/>
            </w:tcBorders>
            <w:vAlign w:val="center"/>
            <w:hideMark/>
          </w:tcPr>
          <w:p w14:paraId="7DA622E4" w14:textId="77777777" w:rsidR="002212E4" w:rsidRPr="002212E4" w:rsidRDefault="002212E4" w:rsidP="002212E4">
            <w:pPr>
              <w:widowControl/>
              <w:autoSpaceDE/>
              <w:rPr>
                <w:rFonts w:ascii="Calibri" w:hAnsi="Calibri" w:cs="Calibri"/>
                <w:color w:val="000000"/>
                <w:lang w:eastAsia="lt-LT"/>
              </w:rPr>
            </w:pPr>
            <w:r w:rsidRPr="002212E4">
              <w:rPr>
                <w:rFonts w:ascii="Calibri" w:hAnsi="Calibri" w:cs="Calibri"/>
                <w:color w:val="000000"/>
                <w:lang w:eastAsia="lt-LT"/>
              </w:rPr>
              <w:t xml:space="preserve">Pagal sutartį </w:t>
            </w:r>
          </w:p>
        </w:tc>
      </w:tr>
    </w:tbl>
    <w:p w14:paraId="2925C9C2" w14:textId="77777777" w:rsidR="002212E4" w:rsidRPr="002212E4" w:rsidRDefault="002212E4" w:rsidP="002212E4">
      <w:pPr>
        <w:widowControl/>
        <w:autoSpaceDE/>
        <w:spacing w:line="276" w:lineRule="auto"/>
        <w:ind w:firstLine="709"/>
        <w:jc w:val="both"/>
        <w:rPr>
          <w:rFonts w:ascii="Calibri" w:hAnsi="Calibri" w:cs="Calibri"/>
          <w:lang w:eastAsia="lt-LT"/>
        </w:rPr>
      </w:pPr>
    </w:p>
    <w:p w14:paraId="29B9D5F8" w14:textId="77777777" w:rsidR="002212E4" w:rsidRPr="002212E4" w:rsidRDefault="002212E4" w:rsidP="002212E4">
      <w:pPr>
        <w:widowControl/>
        <w:autoSpaceDE/>
        <w:spacing w:line="276" w:lineRule="auto"/>
        <w:ind w:left="142" w:firstLine="425"/>
        <w:jc w:val="both"/>
        <w:rPr>
          <w:rFonts w:ascii="Calibri" w:hAnsi="Calibri" w:cs="Calibri"/>
          <w:lang w:eastAsia="lt-LT"/>
        </w:rPr>
      </w:pPr>
      <w:r w:rsidRPr="002212E4">
        <w:rPr>
          <w:rFonts w:ascii="Calibri" w:hAnsi="Calibri" w:cs="Calibri"/>
          <w:lang w:eastAsia="lt-LT"/>
        </w:rPr>
        <w:t>Įsigyjančiosios organizacijos iš atsinaujinančių energijos išteklių gaunama elektros energija iš dalies  padengia Blinstrubiškių katilinės elektros energijos poreikį. Likęs elektros energijos kiekis bus perkamas vykdant atvirą konkursą CVP IS priemonėmis.</w:t>
      </w:r>
    </w:p>
    <w:p w14:paraId="1C609D1D" w14:textId="77777777" w:rsidR="00B74D40" w:rsidRPr="0019425A" w:rsidRDefault="00B74D40" w:rsidP="009E2453">
      <w:pPr>
        <w:widowControl/>
        <w:autoSpaceDE/>
        <w:spacing w:line="276" w:lineRule="auto"/>
        <w:ind w:firstLine="709"/>
        <w:jc w:val="both"/>
        <w:rPr>
          <w:rFonts w:ascii="Calibri" w:hAnsi="Calibri" w:cs="Calibri"/>
          <w:lang w:eastAsia="lt-LT"/>
        </w:rPr>
      </w:pPr>
    </w:p>
    <w:tbl>
      <w:tblPr>
        <w:tblW w:w="1034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5"/>
        <w:gridCol w:w="2835"/>
        <w:gridCol w:w="1843"/>
        <w:gridCol w:w="1981"/>
      </w:tblGrid>
      <w:tr w:rsidR="009E2453" w:rsidRPr="0019425A" w14:paraId="7AC63530" w14:textId="77777777" w:rsidTr="00F713B8">
        <w:trPr>
          <w:trHeight w:val="282"/>
        </w:trPr>
        <w:tc>
          <w:tcPr>
            <w:tcW w:w="3685"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14:paraId="1A28F7EF" w14:textId="77777777" w:rsidR="009E2453" w:rsidRPr="0019425A" w:rsidRDefault="009E2453">
            <w:pPr>
              <w:spacing w:line="252" w:lineRule="auto"/>
              <w:jc w:val="both"/>
              <w:rPr>
                <w:rFonts w:ascii="Calibri" w:eastAsia="MS Mincho" w:hAnsi="Calibri" w:cs="Calibri"/>
              </w:rPr>
            </w:pPr>
            <w:r w:rsidRPr="0019425A">
              <w:rPr>
                <w:rFonts w:ascii="Calibri" w:eastAsia="MS Mincho" w:hAnsi="Calibri" w:cs="Calibri"/>
                <w:b/>
                <w:color w:val="000000"/>
              </w:rPr>
              <w:t xml:space="preserve">Veiksmas </w:t>
            </w:r>
          </w:p>
        </w:tc>
        <w:tc>
          <w:tcPr>
            <w:tcW w:w="2835"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14:paraId="30BC4718" w14:textId="77777777" w:rsidR="009E2453" w:rsidRPr="0019425A" w:rsidRDefault="009E2453">
            <w:pPr>
              <w:spacing w:line="252" w:lineRule="auto"/>
              <w:rPr>
                <w:rFonts w:ascii="Calibri" w:eastAsia="MS Mincho" w:hAnsi="Calibri" w:cs="Calibri"/>
              </w:rPr>
            </w:pPr>
            <w:r w:rsidRPr="0019425A">
              <w:rPr>
                <w:rFonts w:ascii="Calibri" w:eastAsia="MS Mincho" w:hAnsi="Calibri" w:cs="Calibri"/>
                <w:b/>
                <w:color w:val="000000"/>
              </w:rPr>
              <w:t>Pareigos, vardas ir pavardė</w:t>
            </w:r>
          </w:p>
        </w:tc>
        <w:tc>
          <w:tcPr>
            <w:tcW w:w="1843"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14:paraId="42003132" w14:textId="77777777" w:rsidR="009E2453" w:rsidRPr="0019425A" w:rsidRDefault="009E2453">
            <w:pPr>
              <w:spacing w:line="252" w:lineRule="auto"/>
              <w:jc w:val="center"/>
              <w:rPr>
                <w:rFonts w:ascii="Calibri" w:eastAsia="MS Mincho" w:hAnsi="Calibri" w:cs="Calibri"/>
              </w:rPr>
            </w:pPr>
            <w:r w:rsidRPr="0019425A">
              <w:rPr>
                <w:rFonts w:ascii="Calibri" w:eastAsia="MS Mincho" w:hAnsi="Calibri" w:cs="Calibri"/>
                <w:b/>
                <w:color w:val="000000"/>
              </w:rPr>
              <w:t>Parašas</w:t>
            </w:r>
          </w:p>
        </w:tc>
        <w:tc>
          <w:tcPr>
            <w:tcW w:w="1981"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14:paraId="1C6C1DF6" w14:textId="77777777" w:rsidR="009E2453" w:rsidRPr="0019425A" w:rsidRDefault="009E2453">
            <w:pPr>
              <w:spacing w:line="252" w:lineRule="auto"/>
              <w:jc w:val="center"/>
              <w:rPr>
                <w:rFonts w:ascii="Calibri" w:eastAsia="MS Mincho" w:hAnsi="Calibri" w:cs="Calibri"/>
              </w:rPr>
            </w:pPr>
            <w:r w:rsidRPr="0019425A">
              <w:rPr>
                <w:rFonts w:ascii="Calibri" w:eastAsia="MS Mincho" w:hAnsi="Calibri" w:cs="Calibri"/>
                <w:b/>
                <w:color w:val="000000"/>
              </w:rPr>
              <w:t>Data</w:t>
            </w:r>
          </w:p>
        </w:tc>
      </w:tr>
      <w:tr w:rsidR="009E2453" w:rsidRPr="0019425A" w14:paraId="27A63707" w14:textId="77777777" w:rsidTr="00F713B8">
        <w:trPr>
          <w:trHeight w:val="282"/>
        </w:trPr>
        <w:tc>
          <w:tcPr>
            <w:tcW w:w="3685"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14:paraId="20F375F0" w14:textId="77777777" w:rsidR="009E2453" w:rsidRPr="0019425A" w:rsidRDefault="009E2453">
            <w:pPr>
              <w:rPr>
                <w:rFonts w:ascii="Calibri" w:eastAsia="MS Mincho" w:hAnsi="Calibri" w:cs="Calibri"/>
                <w:color w:val="000000"/>
              </w:rPr>
            </w:pPr>
            <w:r w:rsidRPr="0019425A">
              <w:rPr>
                <w:rFonts w:ascii="Calibri" w:eastAsia="MS Mincho" w:hAnsi="Calibri" w:cs="Calibri"/>
                <w:color w:val="000000"/>
              </w:rPr>
              <w:t>Duomenis ir informaciją pateikė</w:t>
            </w:r>
          </w:p>
        </w:tc>
        <w:tc>
          <w:tcPr>
            <w:tcW w:w="2835"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14:paraId="370049A3" w14:textId="77777777" w:rsidR="009E2453" w:rsidRPr="0019425A" w:rsidRDefault="009E2453">
            <w:pPr>
              <w:spacing w:line="252" w:lineRule="auto"/>
              <w:rPr>
                <w:rFonts w:ascii="Calibri" w:eastAsia="MS Mincho" w:hAnsi="Calibri" w:cs="Calibri"/>
              </w:rPr>
            </w:pPr>
            <w:r w:rsidRPr="0019425A">
              <w:rPr>
                <w:rFonts w:ascii="Calibri" w:eastAsia="MS Mincho" w:hAnsi="Calibri" w:cs="Calibri"/>
                <w:color w:val="000000"/>
              </w:rPr>
              <w:t>Inžinierius Sigitas Klimas</w:t>
            </w:r>
          </w:p>
        </w:tc>
        <w:tc>
          <w:tcPr>
            <w:tcW w:w="1843"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2115B6B4" w14:textId="77777777" w:rsidR="009E2453" w:rsidRPr="0019425A" w:rsidRDefault="009E2453">
            <w:pPr>
              <w:spacing w:line="252" w:lineRule="auto"/>
              <w:jc w:val="center"/>
              <w:rPr>
                <w:rFonts w:ascii="Calibri" w:eastAsia="MS Mincho" w:hAnsi="Calibri" w:cs="Calibri"/>
              </w:rPr>
            </w:pPr>
          </w:p>
        </w:tc>
        <w:tc>
          <w:tcPr>
            <w:tcW w:w="1981"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590ECB9D" w14:textId="77777777" w:rsidR="009E2453" w:rsidRPr="0019425A" w:rsidRDefault="009E2453">
            <w:pPr>
              <w:spacing w:line="252" w:lineRule="auto"/>
              <w:jc w:val="center"/>
              <w:rPr>
                <w:rFonts w:ascii="Calibri" w:eastAsia="MS Mincho" w:hAnsi="Calibri" w:cs="Calibri"/>
              </w:rPr>
            </w:pPr>
          </w:p>
        </w:tc>
      </w:tr>
      <w:tr w:rsidR="009E2453" w:rsidRPr="0019425A" w14:paraId="7F3EB977" w14:textId="77777777" w:rsidTr="00F713B8">
        <w:trPr>
          <w:trHeight w:val="162"/>
        </w:trPr>
        <w:tc>
          <w:tcPr>
            <w:tcW w:w="3685"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14:paraId="2E99DE16" w14:textId="77777777" w:rsidR="009E2453" w:rsidRPr="0019425A" w:rsidRDefault="009E2453">
            <w:pPr>
              <w:spacing w:line="252" w:lineRule="auto"/>
              <w:rPr>
                <w:rFonts w:ascii="Calibri" w:eastAsia="MS Mincho" w:hAnsi="Calibri" w:cs="Calibri"/>
              </w:rPr>
            </w:pPr>
            <w:r w:rsidRPr="0019425A">
              <w:rPr>
                <w:rFonts w:ascii="Calibri" w:eastAsia="MS Mincho" w:hAnsi="Calibri" w:cs="Calibri"/>
                <w:color w:val="000000"/>
              </w:rPr>
              <w:t>Techninę specifikaciją pagal pateiktą informaciją parengė</w:t>
            </w:r>
          </w:p>
        </w:tc>
        <w:tc>
          <w:tcPr>
            <w:tcW w:w="2835"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14:paraId="5FE9C3F6" w14:textId="77777777" w:rsidR="009E2453" w:rsidRPr="0019425A" w:rsidRDefault="009E2453">
            <w:pPr>
              <w:spacing w:line="252" w:lineRule="auto"/>
              <w:rPr>
                <w:rFonts w:ascii="Calibri" w:eastAsia="MS Mincho" w:hAnsi="Calibri" w:cs="Calibri"/>
              </w:rPr>
            </w:pPr>
            <w:r w:rsidRPr="0019425A">
              <w:rPr>
                <w:rFonts w:ascii="Calibri" w:eastAsia="MS Mincho" w:hAnsi="Calibri" w:cs="Calibri"/>
                <w:color w:val="000000"/>
              </w:rPr>
              <w:t>Specialistė Beatričė Juškienė</w:t>
            </w:r>
          </w:p>
        </w:tc>
        <w:tc>
          <w:tcPr>
            <w:tcW w:w="1843"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260FA9A2" w14:textId="77777777" w:rsidR="009E2453" w:rsidRPr="0019425A" w:rsidRDefault="009E2453">
            <w:pPr>
              <w:spacing w:line="252" w:lineRule="auto"/>
              <w:jc w:val="center"/>
              <w:rPr>
                <w:rFonts w:ascii="Calibri" w:eastAsia="MS Mincho" w:hAnsi="Calibri" w:cs="Calibri"/>
              </w:rPr>
            </w:pPr>
          </w:p>
        </w:tc>
        <w:tc>
          <w:tcPr>
            <w:tcW w:w="1981"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41EB6998" w14:textId="77777777" w:rsidR="009E2453" w:rsidRPr="0019425A" w:rsidRDefault="009E2453">
            <w:pPr>
              <w:spacing w:line="252" w:lineRule="auto"/>
              <w:jc w:val="center"/>
              <w:rPr>
                <w:rFonts w:ascii="Calibri" w:eastAsia="MS Mincho" w:hAnsi="Calibri" w:cs="Calibri"/>
              </w:rPr>
            </w:pPr>
          </w:p>
        </w:tc>
      </w:tr>
    </w:tbl>
    <w:p w14:paraId="245E14DA" w14:textId="77777777" w:rsidR="009E2453" w:rsidRPr="003A3F25" w:rsidRDefault="009E2453" w:rsidP="009E2453">
      <w:pPr>
        <w:pStyle w:val="Antrat1"/>
        <w:tabs>
          <w:tab w:val="left" w:pos="664"/>
        </w:tabs>
        <w:spacing w:line="276" w:lineRule="auto"/>
        <w:ind w:firstLine="0"/>
        <w:rPr>
          <w:rFonts w:ascii="Calibri" w:hAnsi="Calibri" w:cs="Calibri"/>
          <w:sz w:val="22"/>
          <w:szCs w:val="22"/>
        </w:rPr>
      </w:pPr>
    </w:p>
    <w:p w14:paraId="09E442B5" w14:textId="77777777" w:rsidR="009E2453" w:rsidRPr="003A3F25" w:rsidRDefault="009E2453" w:rsidP="00715399">
      <w:pPr>
        <w:pStyle w:val="prastasiniatinklio"/>
        <w:spacing w:before="0" w:beforeAutospacing="0" w:after="0" w:afterAutospacing="0" w:line="276" w:lineRule="auto"/>
        <w:ind w:left="170"/>
        <w:jc w:val="both"/>
      </w:pPr>
    </w:p>
    <w:sectPr w:rsidR="009E2453" w:rsidRPr="003A3F25" w:rsidSect="00485CCF">
      <w:pgSz w:w="11910" w:h="16840"/>
      <w:pgMar w:top="720" w:right="720" w:bottom="720" w:left="720" w:header="567" w:footer="567" w:gutter="0"/>
      <w:cols w:space="1296"/>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CD775C"/>
    <w:multiLevelType w:val="multilevel"/>
    <w:tmpl w:val="D988F4CE"/>
    <w:lvl w:ilvl="0">
      <w:start w:val="1"/>
      <w:numFmt w:val="decimal"/>
      <w:lvlText w:val="%1."/>
      <w:lvlJc w:val="left"/>
      <w:pPr>
        <w:ind w:left="664" w:hanging="360"/>
      </w:pPr>
      <w:rPr>
        <w:rFonts w:ascii="Times New Roman" w:eastAsia="Times New Roman" w:hAnsi="Times New Roman" w:cs="Times New Roman" w:hint="default"/>
        <w:b/>
        <w:bCs/>
        <w:i w:val="0"/>
        <w:iCs w:val="0"/>
        <w:spacing w:val="0"/>
        <w:w w:val="100"/>
        <w:sz w:val="24"/>
        <w:szCs w:val="24"/>
        <w:lang w:val="lt-LT" w:eastAsia="en-US" w:bidi="ar-SA"/>
      </w:rPr>
    </w:lvl>
    <w:lvl w:ilvl="1">
      <w:start w:val="1"/>
      <w:numFmt w:val="decimal"/>
      <w:lvlText w:val="%1.%2."/>
      <w:lvlJc w:val="left"/>
      <w:pPr>
        <w:ind w:left="1275" w:hanging="425"/>
      </w:pPr>
      <w:rPr>
        <w:rFonts w:ascii="Times New Roman" w:eastAsia="Times New Roman" w:hAnsi="Times New Roman" w:cs="Times New Roman" w:hint="default"/>
        <w:b/>
        <w:bCs/>
        <w:i w:val="0"/>
        <w:iCs w:val="0"/>
        <w:spacing w:val="0"/>
        <w:w w:val="100"/>
        <w:sz w:val="24"/>
        <w:szCs w:val="24"/>
        <w:lang w:val="lt-LT" w:eastAsia="en-US" w:bidi="ar-SA"/>
      </w:rPr>
    </w:lvl>
    <w:lvl w:ilvl="2">
      <w:start w:val="2"/>
      <w:numFmt w:val="upperRoman"/>
      <w:lvlText w:val="%3"/>
      <w:lvlJc w:val="left"/>
      <w:pPr>
        <w:ind w:left="950" w:hanging="219"/>
      </w:pPr>
      <w:rPr>
        <w:rFonts w:ascii="Times New Roman" w:eastAsia="Times New Roman" w:hAnsi="Times New Roman" w:cs="Times New Roman" w:hint="default"/>
        <w:b w:val="0"/>
        <w:bCs w:val="0"/>
        <w:i w:val="0"/>
        <w:iCs w:val="0"/>
        <w:spacing w:val="0"/>
        <w:w w:val="100"/>
        <w:sz w:val="24"/>
        <w:szCs w:val="24"/>
        <w:lang w:val="lt-LT" w:eastAsia="en-US" w:bidi="ar-SA"/>
      </w:rPr>
    </w:lvl>
    <w:lvl w:ilvl="3">
      <w:numFmt w:val="bullet"/>
      <w:lvlText w:val="•"/>
      <w:lvlJc w:val="left"/>
      <w:pPr>
        <w:ind w:left="960" w:hanging="219"/>
      </w:pPr>
      <w:rPr>
        <w:rFonts w:hint="default"/>
        <w:lang w:val="lt-LT" w:eastAsia="en-US" w:bidi="ar-SA"/>
      </w:rPr>
    </w:lvl>
    <w:lvl w:ilvl="4">
      <w:numFmt w:val="bullet"/>
      <w:lvlText w:val="•"/>
      <w:lvlJc w:val="left"/>
      <w:pPr>
        <w:ind w:left="2200" w:hanging="219"/>
      </w:pPr>
      <w:rPr>
        <w:rFonts w:hint="default"/>
        <w:lang w:val="lt-LT" w:eastAsia="en-US" w:bidi="ar-SA"/>
      </w:rPr>
    </w:lvl>
    <w:lvl w:ilvl="5">
      <w:numFmt w:val="bullet"/>
      <w:lvlText w:val="•"/>
      <w:lvlJc w:val="left"/>
      <w:pPr>
        <w:ind w:left="3440" w:hanging="219"/>
      </w:pPr>
      <w:rPr>
        <w:rFonts w:hint="default"/>
        <w:lang w:val="lt-LT" w:eastAsia="en-US" w:bidi="ar-SA"/>
      </w:rPr>
    </w:lvl>
    <w:lvl w:ilvl="6">
      <w:numFmt w:val="bullet"/>
      <w:lvlText w:val="•"/>
      <w:lvlJc w:val="left"/>
      <w:pPr>
        <w:ind w:left="4680" w:hanging="219"/>
      </w:pPr>
      <w:rPr>
        <w:rFonts w:hint="default"/>
        <w:lang w:val="lt-LT" w:eastAsia="en-US" w:bidi="ar-SA"/>
      </w:rPr>
    </w:lvl>
    <w:lvl w:ilvl="7">
      <w:numFmt w:val="bullet"/>
      <w:lvlText w:val="•"/>
      <w:lvlJc w:val="left"/>
      <w:pPr>
        <w:ind w:left="5920" w:hanging="219"/>
      </w:pPr>
      <w:rPr>
        <w:rFonts w:hint="default"/>
        <w:lang w:val="lt-LT" w:eastAsia="en-US" w:bidi="ar-SA"/>
      </w:rPr>
    </w:lvl>
    <w:lvl w:ilvl="8">
      <w:numFmt w:val="bullet"/>
      <w:lvlText w:val="•"/>
      <w:lvlJc w:val="left"/>
      <w:pPr>
        <w:ind w:left="7160" w:hanging="219"/>
      </w:pPr>
      <w:rPr>
        <w:rFonts w:hint="default"/>
        <w:lang w:val="lt-LT" w:eastAsia="en-US" w:bidi="ar-SA"/>
      </w:rPr>
    </w:lvl>
  </w:abstractNum>
  <w:num w:numId="1" w16cid:durableId="1248551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396"/>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2ED"/>
    <w:rsid w:val="00033926"/>
    <w:rsid w:val="000339AB"/>
    <w:rsid w:val="00035148"/>
    <w:rsid w:val="000556DD"/>
    <w:rsid w:val="000601B6"/>
    <w:rsid w:val="00083875"/>
    <w:rsid w:val="0009678B"/>
    <w:rsid w:val="000A6997"/>
    <w:rsid w:val="000B00BB"/>
    <w:rsid w:val="000C0B2B"/>
    <w:rsid w:val="000E6014"/>
    <w:rsid w:val="0010322F"/>
    <w:rsid w:val="00123AB3"/>
    <w:rsid w:val="001254CA"/>
    <w:rsid w:val="00130F0F"/>
    <w:rsid w:val="001911C2"/>
    <w:rsid w:val="0019425A"/>
    <w:rsid w:val="001A2D3F"/>
    <w:rsid w:val="001C216F"/>
    <w:rsid w:val="001D7C44"/>
    <w:rsid w:val="002212E4"/>
    <w:rsid w:val="00222CA9"/>
    <w:rsid w:val="0025743C"/>
    <w:rsid w:val="00257AAF"/>
    <w:rsid w:val="00261C2F"/>
    <w:rsid w:val="0027022D"/>
    <w:rsid w:val="002846EB"/>
    <w:rsid w:val="002A4EC5"/>
    <w:rsid w:val="002B74A7"/>
    <w:rsid w:val="002D3380"/>
    <w:rsid w:val="002E6496"/>
    <w:rsid w:val="002F284A"/>
    <w:rsid w:val="00361BD1"/>
    <w:rsid w:val="00362E7A"/>
    <w:rsid w:val="003A3F25"/>
    <w:rsid w:val="003A44F0"/>
    <w:rsid w:val="003C18AB"/>
    <w:rsid w:val="003D3BB8"/>
    <w:rsid w:val="003D7FC5"/>
    <w:rsid w:val="003E4A5C"/>
    <w:rsid w:val="00412399"/>
    <w:rsid w:val="00416642"/>
    <w:rsid w:val="004200A9"/>
    <w:rsid w:val="00433241"/>
    <w:rsid w:val="00452F16"/>
    <w:rsid w:val="004572FA"/>
    <w:rsid w:val="00485CCF"/>
    <w:rsid w:val="004B1DEC"/>
    <w:rsid w:val="004E043F"/>
    <w:rsid w:val="00504432"/>
    <w:rsid w:val="00531B60"/>
    <w:rsid w:val="00543A7A"/>
    <w:rsid w:val="00547807"/>
    <w:rsid w:val="005555AE"/>
    <w:rsid w:val="00565E76"/>
    <w:rsid w:val="00576CFF"/>
    <w:rsid w:val="00581094"/>
    <w:rsid w:val="005C297A"/>
    <w:rsid w:val="00603604"/>
    <w:rsid w:val="00640449"/>
    <w:rsid w:val="00646465"/>
    <w:rsid w:val="0065494B"/>
    <w:rsid w:val="006614E7"/>
    <w:rsid w:val="0066267D"/>
    <w:rsid w:val="006654A9"/>
    <w:rsid w:val="00686BE1"/>
    <w:rsid w:val="006E0A31"/>
    <w:rsid w:val="00704F37"/>
    <w:rsid w:val="00715399"/>
    <w:rsid w:val="0072514A"/>
    <w:rsid w:val="00730D5E"/>
    <w:rsid w:val="007457E9"/>
    <w:rsid w:val="007606B3"/>
    <w:rsid w:val="007801C0"/>
    <w:rsid w:val="007957BC"/>
    <w:rsid w:val="007B0E28"/>
    <w:rsid w:val="007E051C"/>
    <w:rsid w:val="007E46A5"/>
    <w:rsid w:val="007F53A2"/>
    <w:rsid w:val="008120FF"/>
    <w:rsid w:val="0082246B"/>
    <w:rsid w:val="00840DCD"/>
    <w:rsid w:val="008617B2"/>
    <w:rsid w:val="00861CBA"/>
    <w:rsid w:val="00862435"/>
    <w:rsid w:val="008654D4"/>
    <w:rsid w:val="00877FBC"/>
    <w:rsid w:val="008A70E6"/>
    <w:rsid w:val="008E25AB"/>
    <w:rsid w:val="008F7084"/>
    <w:rsid w:val="00913BD2"/>
    <w:rsid w:val="00922A61"/>
    <w:rsid w:val="009254A6"/>
    <w:rsid w:val="00926147"/>
    <w:rsid w:val="00931EC4"/>
    <w:rsid w:val="0093438B"/>
    <w:rsid w:val="009B1FB9"/>
    <w:rsid w:val="009E2453"/>
    <w:rsid w:val="009E7147"/>
    <w:rsid w:val="009F573B"/>
    <w:rsid w:val="00A35826"/>
    <w:rsid w:val="00A36E8F"/>
    <w:rsid w:val="00AB2BEA"/>
    <w:rsid w:val="00AC0D83"/>
    <w:rsid w:val="00AE73F1"/>
    <w:rsid w:val="00AF357E"/>
    <w:rsid w:val="00B0409E"/>
    <w:rsid w:val="00B0678A"/>
    <w:rsid w:val="00B24124"/>
    <w:rsid w:val="00B26D90"/>
    <w:rsid w:val="00B340E9"/>
    <w:rsid w:val="00B55514"/>
    <w:rsid w:val="00B63890"/>
    <w:rsid w:val="00B74D40"/>
    <w:rsid w:val="00B762ED"/>
    <w:rsid w:val="00BC451B"/>
    <w:rsid w:val="00BC6AC8"/>
    <w:rsid w:val="00C0092D"/>
    <w:rsid w:val="00C5688C"/>
    <w:rsid w:val="00C660B0"/>
    <w:rsid w:val="00C71B27"/>
    <w:rsid w:val="00CB44FC"/>
    <w:rsid w:val="00CD53FA"/>
    <w:rsid w:val="00CE45C4"/>
    <w:rsid w:val="00CF49CA"/>
    <w:rsid w:val="00D1542F"/>
    <w:rsid w:val="00D1687B"/>
    <w:rsid w:val="00D3444C"/>
    <w:rsid w:val="00D53288"/>
    <w:rsid w:val="00D534B7"/>
    <w:rsid w:val="00D62967"/>
    <w:rsid w:val="00D70DA5"/>
    <w:rsid w:val="00DA4CE2"/>
    <w:rsid w:val="00DD1297"/>
    <w:rsid w:val="00DF2492"/>
    <w:rsid w:val="00DF41F9"/>
    <w:rsid w:val="00DF7B78"/>
    <w:rsid w:val="00E4081C"/>
    <w:rsid w:val="00E45CB9"/>
    <w:rsid w:val="00E4606E"/>
    <w:rsid w:val="00E83229"/>
    <w:rsid w:val="00EA39B2"/>
    <w:rsid w:val="00EC75AA"/>
    <w:rsid w:val="00ED06FF"/>
    <w:rsid w:val="00EE2A3B"/>
    <w:rsid w:val="00EE64D3"/>
    <w:rsid w:val="00EF6331"/>
    <w:rsid w:val="00EF6C34"/>
    <w:rsid w:val="00F35072"/>
    <w:rsid w:val="00F4478D"/>
    <w:rsid w:val="00F44BFC"/>
    <w:rsid w:val="00F56F0D"/>
    <w:rsid w:val="00F713B8"/>
    <w:rsid w:val="00F71C92"/>
    <w:rsid w:val="00F81F32"/>
    <w:rsid w:val="00FA1FFD"/>
    <w:rsid w:val="00FD2ED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A3871"/>
  <w15:docId w15:val="{2E82BCA5-E959-423E-9620-EBECA602A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rFonts w:ascii="Times New Roman" w:eastAsia="Times New Roman" w:hAnsi="Times New Roman" w:cs="Times New Roman"/>
      <w:noProof/>
      <w:lang w:val="lt-LT"/>
    </w:rPr>
  </w:style>
  <w:style w:type="paragraph" w:styleId="Antrat1">
    <w:name w:val="heading 1"/>
    <w:basedOn w:val="prastasis"/>
    <w:link w:val="Antrat1Diagrama"/>
    <w:uiPriority w:val="9"/>
    <w:qFormat/>
    <w:pPr>
      <w:spacing w:before="18" w:after="20"/>
      <w:ind w:left="664" w:hanging="360"/>
      <w:outlineLvl w:val="0"/>
    </w:pPr>
    <w:rPr>
      <w:b/>
      <w:bCs/>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agrindinistekstas">
    <w:name w:val="Body Text"/>
    <w:basedOn w:val="prastasis"/>
    <w:uiPriority w:val="1"/>
    <w:qFormat/>
    <w:rPr>
      <w:sz w:val="24"/>
      <w:szCs w:val="24"/>
    </w:rPr>
  </w:style>
  <w:style w:type="paragraph" w:styleId="Sraopastraipa">
    <w:name w:val="List Paragraph"/>
    <w:basedOn w:val="prastasis"/>
    <w:uiPriority w:val="1"/>
    <w:qFormat/>
    <w:pPr>
      <w:ind w:left="371"/>
    </w:pPr>
  </w:style>
  <w:style w:type="paragraph" w:customStyle="1" w:styleId="TableParagraph">
    <w:name w:val="Table Paragraph"/>
    <w:basedOn w:val="prastasis"/>
    <w:uiPriority w:val="1"/>
    <w:qFormat/>
    <w:pPr>
      <w:spacing w:line="256" w:lineRule="exact"/>
      <w:ind w:left="107"/>
    </w:pPr>
  </w:style>
  <w:style w:type="character" w:styleId="Hipersaitas">
    <w:name w:val="Hyperlink"/>
    <w:basedOn w:val="Numatytasispastraiposriftas"/>
    <w:uiPriority w:val="99"/>
    <w:unhideWhenUsed/>
    <w:rsid w:val="00D62967"/>
    <w:rPr>
      <w:color w:val="0000FF" w:themeColor="hyperlink"/>
      <w:u w:val="single"/>
    </w:rPr>
  </w:style>
  <w:style w:type="character" w:styleId="Neapdorotaspaminjimas">
    <w:name w:val="Unresolved Mention"/>
    <w:basedOn w:val="Numatytasispastraiposriftas"/>
    <w:uiPriority w:val="99"/>
    <w:semiHidden/>
    <w:unhideWhenUsed/>
    <w:rsid w:val="00D62967"/>
    <w:rPr>
      <w:color w:val="605E5C"/>
      <w:shd w:val="clear" w:color="auto" w:fill="E1DFDD"/>
    </w:rPr>
  </w:style>
  <w:style w:type="character" w:styleId="Grietas">
    <w:name w:val="Strong"/>
    <w:basedOn w:val="Numatytasispastraiposriftas"/>
    <w:uiPriority w:val="22"/>
    <w:qFormat/>
    <w:rsid w:val="001C216F"/>
    <w:rPr>
      <w:b/>
      <w:bCs/>
    </w:rPr>
  </w:style>
  <w:style w:type="paragraph" w:customStyle="1" w:styleId="pdq2pgselectionanchorcontainer">
    <w:name w:val="pdq2pg_selectionanchorcontainer"/>
    <w:basedOn w:val="prastasis"/>
    <w:rsid w:val="00222CA9"/>
    <w:pPr>
      <w:widowControl/>
      <w:autoSpaceDE/>
      <w:autoSpaceDN/>
      <w:spacing w:before="100" w:beforeAutospacing="1" w:after="100" w:afterAutospacing="1"/>
    </w:pPr>
    <w:rPr>
      <w:sz w:val="24"/>
      <w:szCs w:val="24"/>
      <w:lang w:eastAsia="lt-LT"/>
    </w:rPr>
  </w:style>
  <w:style w:type="paragraph" w:styleId="prastasiniatinklio">
    <w:name w:val="Normal (Web)"/>
    <w:basedOn w:val="prastasis"/>
    <w:uiPriority w:val="99"/>
    <w:semiHidden/>
    <w:unhideWhenUsed/>
    <w:rsid w:val="00222CA9"/>
    <w:pPr>
      <w:widowControl/>
      <w:autoSpaceDE/>
      <w:autoSpaceDN/>
      <w:spacing w:before="100" w:beforeAutospacing="1" w:after="100" w:afterAutospacing="1"/>
    </w:pPr>
    <w:rPr>
      <w:sz w:val="24"/>
      <w:szCs w:val="24"/>
      <w:lang w:eastAsia="lt-LT"/>
    </w:rPr>
  </w:style>
  <w:style w:type="table" w:styleId="Lentelstinklelis">
    <w:name w:val="Table Grid"/>
    <w:basedOn w:val="prastojilentel"/>
    <w:uiPriority w:val="39"/>
    <w:rsid w:val="00CD53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1Diagrama">
    <w:name w:val="Antraštė 1 Diagrama"/>
    <w:basedOn w:val="Numatytasispastraiposriftas"/>
    <w:link w:val="Antrat1"/>
    <w:uiPriority w:val="9"/>
    <w:rsid w:val="009E2453"/>
    <w:rPr>
      <w:rFonts w:ascii="Times New Roman" w:eastAsia="Times New Roman" w:hAnsi="Times New Roman" w:cs="Times New Roman"/>
      <w:b/>
      <w:bCs/>
      <w:noProof/>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mailto:sigitas.klimas@raseiniust.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282516f-d866-4c5e-a3e2-3949f04534fb" xsi:nil="true"/>
    <lcf76f155ced4ddcb4097134ff3c332f xmlns="d330cc0f-4530-419c-bfd8-f63baa718a58">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as" ma:contentTypeID="0x01010025BC7FB6EC781E48AA0DD0CD09143736" ma:contentTypeVersion="11" ma:contentTypeDescription="Kurkite naują dokumentą." ma:contentTypeScope="" ma:versionID="7c2282bd9f09a11569721fdd4b4a1a53">
  <xsd:schema xmlns:xsd="http://www.w3.org/2001/XMLSchema" xmlns:xs="http://www.w3.org/2001/XMLSchema" xmlns:p="http://schemas.microsoft.com/office/2006/metadata/properties" xmlns:ns2="d330cc0f-4530-419c-bfd8-f63baa718a58" xmlns:ns3="e282516f-d866-4c5e-a3e2-3949f04534fb" targetNamespace="http://schemas.microsoft.com/office/2006/metadata/properties" ma:root="true" ma:fieldsID="082ea55405f5bef2c72c59e6dd62a3f9" ns2:_="" ns3:_="">
    <xsd:import namespace="d330cc0f-4530-419c-bfd8-f63baa718a58"/>
    <xsd:import namespace="e282516f-d866-4c5e-a3e2-3949f04534f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30cc0f-4530-419c-bfd8-f63baa718a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2dd97dfc-a147-47d4-8d03-2e71eaec078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82516f-d866-4c5e-a3e2-3949f04534f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29e0d4e-fe6e-4c9b-afba-a138caaafde6}" ma:internalName="TaxCatchAll" ma:showField="CatchAllData" ma:web="e282516f-d866-4c5e-a3e2-3949f04534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39A93F-4D5A-484E-890D-C3117278609F}">
  <ds:schemaRefs>
    <ds:schemaRef ds:uri="http://schemas.microsoft.com/sharepoint/v3/contenttype/forms"/>
  </ds:schemaRefs>
</ds:datastoreItem>
</file>

<file path=customXml/itemProps2.xml><?xml version="1.0" encoding="utf-8"?>
<ds:datastoreItem xmlns:ds="http://schemas.openxmlformats.org/officeDocument/2006/customXml" ds:itemID="{0FE37180-9D07-4837-AD04-7A4B8F43037C}">
  <ds:schemaRefs>
    <ds:schemaRef ds:uri="http://schemas.microsoft.com/office/2006/metadata/properties"/>
    <ds:schemaRef ds:uri="http://schemas.microsoft.com/office/infopath/2007/PartnerControls"/>
    <ds:schemaRef ds:uri="e282516f-d866-4c5e-a3e2-3949f04534fb"/>
    <ds:schemaRef ds:uri="d330cc0f-4530-419c-bfd8-f63baa718a58"/>
  </ds:schemaRefs>
</ds:datastoreItem>
</file>

<file path=customXml/itemProps3.xml><?xml version="1.0" encoding="utf-8"?>
<ds:datastoreItem xmlns:ds="http://schemas.openxmlformats.org/officeDocument/2006/customXml" ds:itemID="{E046F935-9F7B-4561-984C-B619F7A91CFF}">
  <ds:schemaRefs>
    <ds:schemaRef ds:uri="http://schemas.openxmlformats.org/officeDocument/2006/bibliography"/>
  </ds:schemaRefs>
</ds:datastoreItem>
</file>

<file path=customXml/itemProps4.xml><?xml version="1.0" encoding="utf-8"?>
<ds:datastoreItem xmlns:ds="http://schemas.openxmlformats.org/officeDocument/2006/customXml" ds:itemID="{6203A1A9-D6CB-47C2-BCF6-E7BF7DA0A8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30cc0f-4530-419c-bfd8-f63baa718a58"/>
    <ds:schemaRef ds:uri="e282516f-d866-4c5e-a3e2-3949f04534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596</TotalTime>
  <Pages>3</Pages>
  <Words>5538</Words>
  <Characters>3157</Characters>
  <Application>Microsoft Office Word</Application>
  <DocSecurity>0</DocSecurity>
  <Lines>26</Lines>
  <Paragraphs>17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Viktorija Semionova</dc:creator>
  <cp:lastModifiedBy>Beatričė Juškienė</cp:lastModifiedBy>
  <cp:revision>143</cp:revision>
  <cp:lastPrinted>2026-10-05T09:46:00Z</cp:lastPrinted>
  <dcterms:created xsi:type="dcterms:W3CDTF">2025-03-29T07:53:00Z</dcterms:created>
  <dcterms:modified xsi:type="dcterms:W3CDTF">2026-10-12T07:00:00Z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2024-07-16T00:00:00Z</vt:filetime>
  </property>
  <property fmtid="{D5CDD505-2E9C-101B-9397-08002B2CF9AE}" pid="3" name="Creator">
    <vt:lpwstr>Microsoft® Word for Microsoft 365</vt:lpwstr>
  </property>
  <property fmtid="{D5CDD505-2E9C-101B-9397-08002B2CF9AE}" pid="4" name="LastSaved">
    <vt:filetime>2025-03-29T00:00:00Z</vt:filetime>
  </property>
  <property fmtid="{D5CDD505-2E9C-101B-9397-08002B2CF9AE}" pid="5" name="Producer">
    <vt:lpwstr>Microsoft® Word for Microsoft 365</vt:lpwstr>
  </property>
  <property fmtid="{D5CDD505-2E9C-101B-9397-08002B2CF9AE}" pid="6" name="ContentTypeId">
    <vt:lpwstr>0x01010025BC7FB6EC781E48AA0DD0CD09143736</vt:lpwstr>
  </property>
  <property fmtid="{D5CDD505-2E9C-101B-9397-08002B2CF9AE}" pid="7" name="MediaServiceImageTags">
    <vt:lpwstr/>
  </property>
</Properties>
</file>