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7AF0" w14:textId="77777777" w:rsidR="004D0062" w:rsidRPr="00427A60" w:rsidRDefault="00000000" w:rsidP="00AD13F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>ENERGINIŲ AUDITŲ IR ENERGINIO NAUDINGUMO SERTIFIKAVIMO PASLAUGŲ PIRKIMO TECHNINĖ SPECIFIKACIJA</w:t>
      </w:r>
    </w:p>
    <w:p w14:paraId="4BA71730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>1. Bendrosios nuostatos ir pirkimo objektas</w:t>
      </w:r>
    </w:p>
    <w:p w14:paraId="643169A5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1.1. Perkančioji organizacija: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Viešoji įstaiga LSMU Kauno ligoninė (kodas 302583800), Josvainių g. 2, LT-47144, Kaunas.</w:t>
      </w:r>
    </w:p>
    <w:p w14:paraId="56AEDDA5" w14:textId="121C87A2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1.2. Pirkimo objektas: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pastatų išsamusis energijos ir energijos išteklių vartojimo auditas bei esamos būklės energinio naudingumo sertifikavimas.</w:t>
      </w:r>
      <w:r w:rsidR="008A237D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 Kiekvienam pastatui dokumentai rengiami atskirai. </w:t>
      </w:r>
      <w:r w:rsidR="003B4548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Minėti pastatai nėra kultūros paveldo vertybė. </w:t>
      </w:r>
    </w:p>
    <w:p w14:paraId="0D79E2B4" w14:textId="77777777" w:rsidR="004D0062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1.3. Paslaugų tikslas: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įvertinti esamą pastatų konstrukcijų bei inžinerinių sistemų būklę, identifikuoti energijos nuostolius ir parengti techniškai bei ekonomiškai pagrįstas atnaujinimo (modernizavimo) priemones, užtikrinančias ne mažesnės kaip </w:t>
      </w: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>„B“ energinio naudingumo klasės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 pasiekimą po renovacijos.</w:t>
      </w:r>
    </w:p>
    <w:p w14:paraId="2A891A5C" w14:textId="4C2225D2" w:rsidR="00AD13FE" w:rsidRPr="00AD13FE" w:rsidRDefault="00AD13FE" w:rsidP="0064332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D13FE">
        <w:rPr>
          <w:rFonts w:ascii="Times New Roman" w:hAnsi="Times New Roman" w:cs="Times New Roman"/>
          <w:b/>
          <w:bCs/>
          <w:sz w:val="24"/>
          <w:szCs w:val="24"/>
          <w:lang w:val="lt-LT"/>
        </w:rPr>
        <w:t>1.4.</w:t>
      </w:r>
      <w:r w:rsidRPr="00AD13FE">
        <w:rPr>
          <w:rFonts w:ascii="Times New Roman" w:hAnsi="Times New Roman" w:cs="Times New Roman"/>
          <w:sz w:val="24"/>
          <w:szCs w:val="24"/>
          <w:lang w:val="lt-LT"/>
        </w:rPr>
        <w:t xml:space="preserve"> Audito ataskaitos ir duomenys bus naudojami paraiškų teikimui ES struktūrinių fondų ir (arba) nacionalinių programų finansavimui gauti. </w:t>
      </w:r>
      <w:r w:rsidR="0064332C">
        <w:rPr>
          <w:rFonts w:ascii="Times New Roman" w:hAnsi="Times New Roman" w:cs="Times New Roman"/>
          <w:sz w:val="24"/>
          <w:szCs w:val="24"/>
          <w:lang w:val="lt-LT"/>
        </w:rPr>
        <w:t xml:space="preserve">Taip pat, energinio audito ataskaitos </w:t>
      </w:r>
      <w:r w:rsidR="002A2CDA">
        <w:rPr>
          <w:rFonts w:ascii="Times New Roman" w:hAnsi="Times New Roman" w:cs="Times New Roman"/>
          <w:sz w:val="24"/>
          <w:szCs w:val="24"/>
          <w:lang w:val="lt-LT"/>
        </w:rPr>
        <w:t xml:space="preserve">rengėjas privalo pateikti parengtas energinio audito ataskaitas Lietuvos energetikos agentūrai bei gauti teigiamą pastarosios įstaigos išvadą. Pastaba: energinio audito ataskaitos tikrinimo </w:t>
      </w:r>
      <w:r w:rsidR="002A2CDA" w:rsidRPr="002A2CDA">
        <w:rPr>
          <w:rFonts w:ascii="Times New Roman" w:hAnsi="Times New Roman" w:cs="Times New Roman"/>
          <w:sz w:val="24"/>
          <w:szCs w:val="24"/>
          <w:lang w:val="lt-LT"/>
        </w:rPr>
        <w:t>Lietuvos energetikos agentūr</w:t>
      </w:r>
      <w:r w:rsidR="002A2CDA">
        <w:rPr>
          <w:rFonts w:ascii="Times New Roman" w:hAnsi="Times New Roman" w:cs="Times New Roman"/>
          <w:sz w:val="24"/>
          <w:szCs w:val="24"/>
          <w:lang w:val="lt-LT"/>
        </w:rPr>
        <w:t xml:space="preserve">oje terminas į paslaugų teikimo terminus, nurodytus 6 punkte, neįskaičiuojamas.    </w:t>
      </w:r>
      <w:r w:rsidR="0064332C">
        <w:rPr>
          <w:rFonts w:ascii="Times New Roman" w:hAnsi="Times New Roman" w:cs="Times New Roman"/>
          <w:sz w:val="24"/>
          <w:szCs w:val="24"/>
          <w:lang w:val="lt-LT"/>
        </w:rPr>
        <w:t xml:space="preserve">   </w:t>
      </w:r>
    </w:p>
    <w:p w14:paraId="68C4FD6E" w14:textId="77777777" w:rsidR="00AD13FE" w:rsidRPr="00AD13FE" w:rsidRDefault="00AD13FE" w:rsidP="00AD13F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 w:rsidRPr="00AD13FE">
        <w:rPr>
          <w:rFonts w:ascii="Times New Roman" w:hAnsi="Times New Roman" w:cs="Times New Roman"/>
          <w:b/>
          <w:bCs/>
          <w:sz w:val="24"/>
          <w:szCs w:val="24"/>
          <w:lang w:val="lt-LT"/>
        </w:rPr>
        <w:t>2.</w:t>
      </w:r>
      <w:r w:rsidRPr="00AD13FE">
        <w:rPr>
          <w:rFonts w:ascii="Times New Roman" w:hAnsi="Times New Roman" w:cs="Times New Roman"/>
          <w:sz w:val="24"/>
          <w:szCs w:val="24"/>
          <w:lang w:val="lt-LT"/>
        </w:rPr>
        <w:t xml:space="preserve"> Audituojamų pastatų sąrašas ir techniniai duomenys</w:t>
      </w:r>
    </w:p>
    <w:p w14:paraId="683B6623" w14:textId="07501D9B" w:rsidR="00AD13FE" w:rsidRPr="00AD13FE" w:rsidRDefault="00AD13FE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D13FE">
        <w:rPr>
          <w:rFonts w:ascii="Times New Roman" w:hAnsi="Times New Roman" w:cs="Times New Roman"/>
          <w:sz w:val="24"/>
          <w:szCs w:val="24"/>
          <w:lang w:val="lt-LT"/>
        </w:rPr>
        <w:t xml:space="preserve">Tiekėjas įsipareigoja atlikti šių pastatų energijos vartojimo auditą ir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energinio naudingumo </w:t>
      </w:r>
      <w:r w:rsidRPr="00AD13FE">
        <w:rPr>
          <w:rFonts w:ascii="Times New Roman" w:hAnsi="Times New Roman" w:cs="Times New Roman"/>
          <w:sz w:val="24"/>
          <w:szCs w:val="24"/>
          <w:lang w:val="lt-LT"/>
        </w:rPr>
        <w:t>sertifikavimą:</w:t>
      </w:r>
    </w:p>
    <w:p w14:paraId="381E54A8" w14:textId="77777777" w:rsidR="00AD13FE" w:rsidRDefault="00AD13FE" w:rsidP="00AD13F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</w:t>
      </w:r>
    </w:p>
    <w:p w14:paraId="6EA30E0F" w14:textId="5511BD95" w:rsidR="00AD13FE" w:rsidRPr="00427A60" w:rsidRDefault="00AD13FE" w:rsidP="002A2CD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</w:t>
      </w:r>
      <w:r w:rsidRPr="00AD13FE">
        <w:rPr>
          <w:rFonts w:ascii="Times New Roman" w:hAnsi="Times New Roman" w:cs="Times New Roman"/>
          <w:sz w:val="24"/>
          <w:szCs w:val="24"/>
          <w:lang w:val="lt-LT"/>
        </w:rPr>
        <w:t>lentelė Nr. 1</w:t>
      </w:r>
    </w:p>
    <w:tbl>
      <w:tblPr>
        <w:tblpPr w:leftFromText="180" w:rightFromText="180" w:vertAnchor="text" w:horzAnchor="margin" w:tblpY="51"/>
        <w:tblW w:w="9776" w:type="dxa"/>
        <w:tblLayout w:type="fixed"/>
        <w:tblLook w:val="04A0" w:firstRow="1" w:lastRow="0" w:firstColumn="1" w:lastColumn="0" w:noHBand="0" w:noVBand="1"/>
      </w:tblPr>
      <w:tblGrid>
        <w:gridCol w:w="665"/>
        <w:gridCol w:w="2307"/>
        <w:gridCol w:w="1559"/>
        <w:gridCol w:w="1276"/>
        <w:gridCol w:w="1418"/>
        <w:gridCol w:w="2551"/>
      </w:tblGrid>
      <w:tr w:rsidR="000D7361" w:rsidRPr="00427A60" w14:paraId="10F34257" w14:textId="0780F8E1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F9B7B1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08C677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Pastato pavadinimas, adresas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B26973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Unikalus Nr., žymėjimas plane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840652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Bendrasis plotas (m²)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</w:tcPr>
          <w:p w14:paraId="79D89737" w14:textId="560A7FB4" w:rsidR="000D7361" w:rsidRPr="00427A60" w:rsidRDefault="00560E2C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Esamas energinis sertifikatas/galiojimas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</w:tcPr>
          <w:p w14:paraId="052E2420" w14:textId="02BB0281" w:rsidR="000D7361" w:rsidRPr="00427A60" w:rsidRDefault="00560E2C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Pastabos</w:t>
            </w:r>
          </w:p>
        </w:tc>
      </w:tr>
      <w:tr w:rsidR="000D7361" w:rsidRPr="00427A60" w14:paraId="29D380F3" w14:textId="562C9EF0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44CB8E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41E6F6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Ligoninė, Josvainių g. 2,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4653F8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1996-6009-1012, 1D5p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101A72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7.513,48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8742584" w14:textId="77777777" w:rsidR="000D7361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</w:p>
          <w:p w14:paraId="08DA49B0" w14:textId="1A2EBA77" w:rsidR="007831D0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2033-11-14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9499903" w14:textId="7C4344E8" w:rsidR="000D7361" w:rsidRPr="00427A60" w:rsidRDefault="007831D0" w:rsidP="00AD13F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Parengti 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dalies 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(nerenovuotos)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pastato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energinį auditą ir atnaujinti energinio naudingumo  sertifikatą nerenovuotai daliai </w:t>
            </w:r>
          </w:p>
        </w:tc>
      </w:tr>
      <w:tr w:rsidR="000D7361" w:rsidRPr="00427A60" w14:paraId="0D9F47C2" w14:textId="577FEB25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06B595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70DDA9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Fizioterapijos korpusas, Josvainių g. 2,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F46FA3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1996-6009-1023, 2D3p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6BB8DA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1.064,41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33038939" w14:textId="77777777" w:rsidR="000D7361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</w:p>
          <w:p w14:paraId="616CC939" w14:textId="599C4C40" w:rsidR="007831D0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2033-10-16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570874B" w14:textId="1F362042" w:rsidR="000D7361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Parengti pastato energinį auditą </w:t>
            </w:r>
          </w:p>
        </w:tc>
      </w:tr>
      <w:tr w:rsidR="000D7361" w:rsidRPr="00427A60" w14:paraId="35E378E9" w14:textId="69031E30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9098AC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3DC4FD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Poliklinika, Josvainių g. 2,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BB1B32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1996-6009-1034, 3D3p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0EF541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2.082,41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B4E7135" w14:textId="77777777" w:rsidR="000D7361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</w:p>
          <w:p w14:paraId="37A9FE64" w14:textId="3B0D4352" w:rsidR="007831D0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2033-10-16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F910BD6" w14:textId="447EB3E2" w:rsidR="000D7361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Parengti pastato energinį auditą</w:t>
            </w:r>
          </w:p>
        </w:tc>
      </w:tr>
      <w:tr w:rsidR="000D7361" w:rsidRPr="00427A60" w14:paraId="4E9399B2" w14:textId="4A7FCB7C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A24242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D4CB72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Ligoninė, Josvainių g. 2,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F8DBCCA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1996-6009-1090, 10D4p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906C32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6.722,26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4C0895A3" w14:textId="77777777" w:rsidR="000D7361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</w:p>
          <w:p w14:paraId="23AE3D79" w14:textId="4FF9E5C7" w:rsidR="007831D0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2033-10-11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E79143C" w14:textId="512F648C" w:rsidR="000D7361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Parengti pastato energinį auditą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</w:t>
            </w:r>
            <w:r>
              <w:t xml:space="preserve"> 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atnaujinti energinio naudingumo  sertifikatą</w:t>
            </w:r>
          </w:p>
        </w:tc>
      </w:tr>
      <w:tr w:rsidR="000D7361" w:rsidRPr="00427A60" w14:paraId="54B692D2" w14:textId="360A345D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7C3236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9EEE5A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Reanimacijos korpusas, Baltijos g. 120,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2AB708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1997-5033-0022, 2D2p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7BC7A8F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1.625,22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026D4221" w14:textId="0D37DD3F" w:rsidR="007831D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</w:t>
            </w:r>
          </w:p>
          <w:p w14:paraId="4087A349" w14:textId="348E932D" w:rsidR="000D7361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2030-03-18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2E8FF6A5" w14:textId="4714E537" w:rsidR="000D7361" w:rsidRPr="00427A60" w:rsidRDefault="007831D0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Parengti pastato energinį auditą</w:t>
            </w:r>
            <w:r>
              <w:t xml:space="preserve"> 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ir  atnaujinti energinio naudingumo  sertifikatą</w:t>
            </w:r>
            <w:r w:rsidRPr="007831D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</w:tr>
      <w:tr w:rsidR="000D7361" w:rsidRPr="00427A60" w14:paraId="677E5EB6" w14:textId="63F5EA96" w:rsidTr="007831D0">
        <w:tc>
          <w:tcPr>
            <w:tcW w:w="66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2B5814" w14:textId="77777777" w:rsidR="000D7361" w:rsidRPr="00427A60" w:rsidRDefault="000D7361" w:rsidP="00AD13F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6.</w:t>
            </w:r>
          </w:p>
        </w:tc>
        <w:tc>
          <w:tcPr>
            <w:tcW w:w="23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DEF6A5" w14:textId="5B5BCD4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Pastatas – Gydykla, S. Dariaus ir S. Girėno g. 48, Kaunas</w:t>
            </w:r>
          </w:p>
        </w:tc>
        <w:tc>
          <w:tcPr>
            <w:tcW w:w="155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A8E9B1" w14:textId="6BDF0265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1997-1003-9015, 1D3p</w:t>
            </w:r>
          </w:p>
        </w:tc>
        <w:tc>
          <w:tcPr>
            <w:tcW w:w="127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19E54B" w14:textId="77777777" w:rsidR="000D7361" w:rsidRPr="00427A60" w:rsidRDefault="000D7361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27A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2.452,58</w:t>
            </w:r>
          </w:p>
        </w:tc>
        <w:tc>
          <w:tcPr>
            <w:tcW w:w="141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6C3563BE" w14:textId="62E2DF07" w:rsidR="000D7361" w:rsidRPr="00427A60" w:rsidRDefault="00AD13FE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Galiojimas pasibaigęs </w:t>
            </w:r>
          </w:p>
        </w:tc>
        <w:tc>
          <w:tcPr>
            <w:tcW w:w="2551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</w:tcPr>
          <w:p w14:paraId="57405566" w14:textId="2FA7EBE5" w:rsidR="000D7361" w:rsidRPr="00427A60" w:rsidRDefault="00AD13FE" w:rsidP="00AD13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D13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Parengti pastato energinį auditą ir   energinio naudingumo  sertifikatą  </w:t>
            </w:r>
          </w:p>
        </w:tc>
      </w:tr>
    </w:tbl>
    <w:p w14:paraId="32DAF2BC" w14:textId="77777777" w:rsidR="00AD13FE" w:rsidRDefault="00AD13FE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E65331D" w14:textId="77777777" w:rsidR="008A237D" w:rsidRPr="00427A60" w:rsidRDefault="008A237D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7E535C8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>3. Reikalavimai paslaugų atlikimui ir išsamumui</w:t>
      </w:r>
    </w:p>
    <w:p w14:paraId="22C11B6A" w14:textId="77777777" w:rsidR="00D015CA" w:rsidRPr="00D015CA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3.1. </w:t>
      </w:r>
      <w:r w:rsidR="00D015CA" w:rsidRPr="00D015CA">
        <w:rPr>
          <w:rFonts w:ascii="Times New Roman" w:hAnsi="Times New Roman" w:cs="Times New Roman"/>
          <w:sz w:val="24"/>
          <w:szCs w:val="24"/>
          <w:lang w:val="lt-LT"/>
        </w:rPr>
        <w:t>Paslaugos turi būti teikiamos vadovaujantis galiojančiais Lietuvos Respublikos teisės aktais ir normatyviniais dokumentais, reglamentuojančiais energijos vartojimo auditų atlikimą, pastatų energinį naudingumą ir energinio naudingumo sertifikavimą, įskaitant:</w:t>
      </w:r>
    </w:p>
    <w:p w14:paraId="32DB223C" w14:textId="77777777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Lietuvos Respublikos statybos įstatymą;</w:t>
      </w:r>
    </w:p>
    <w:p w14:paraId="1BBD38D5" w14:textId="77777777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Lietuvos Respublikos energetikos įstatymą;</w:t>
      </w:r>
    </w:p>
    <w:p w14:paraId="4539FF79" w14:textId="77777777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Lietuvos Respublikos energijos vartojimo efektyvumo didinimo įstatymą;</w:t>
      </w:r>
    </w:p>
    <w:p w14:paraId="5D0A925B" w14:textId="77777777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Lietuvos Respublikos energetikos ministro 2023 m. kovo 30 d. įsakymu Nr. 1-90 patvirtintą „Išsamiojo energijos, energijos išteklių vartojimo audito atlikimo pastatuose metodiką“;</w:t>
      </w:r>
    </w:p>
    <w:p w14:paraId="799D9F3F" w14:textId="77777777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statybos techninį reglamentą STR 2.01.02:2016 „Pastatų energinio naudingumo projektavimas ir sertifikavimas“, patvirtintą Lietuvos Respublikos aplinkos ministro 2016 m. lapkričio 11 d. įsakymu Nr. D1-754, su visais aktualiais pakeitimais;</w:t>
      </w:r>
    </w:p>
    <w:p w14:paraId="2EF32D32" w14:textId="3B106D14" w:rsidR="00D015CA" w:rsidRPr="00D015CA" w:rsidRDefault="00D015CA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015CA">
        <w:rPr>
          <w:rFonts w:ascii="Times New Roman" w:hAnsi="Times New Roman" w:cs="Times New Roman"/>
          <w:sz w:val="24"/>
          <w:szCs w:val="24"/>
          <w:lang w:val="lt-LT"/>
        </w:rPr>
        <w:t>statybos techninį reglamentą STR 1.02.09:2011 „Teisės atlikti pastatų energinio naudingumo sertifikavimą įgijimo tvarkos aprašas“, su visais aktualiais pakeitimais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14:paraId="51F050AE" w14:textId="77777777" w:rsidR="00AD13FE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3.2. </w:t>
      </w:r>
      <w:r w:rsidR="00AD13FE" w:rsidRPr="00AD13FE">
        <w:rPr>
          <w:rFonts w:ascii="Times New Roman" w:hAnsi="Times New Roman" w:cs="Times New Roman"/>
          <w:bCs/>
          <w:sz w:val="24"/>
          <w:szCs w:val="24"/>
          <w:lang w:val="lt-LT"/>
        </w:rPr>
        <w:t>Lente</w:t>
      </w:r>
      <w:r w:rsidR="00AD13FE">
        <w:rPr>
          <w:rFonts w:ascii="Times New Roman" w:hAnsi="Times New Roman" w:cs="Times New Roman"/>
          <w:bCs/>
          <w:sz w:val="24"/>
          <w:szCs w:val="24"/>
          <w:lang w:val="lt-LT"/>
        </w:rPr>
        <w:t>l</w:t>
      </w:r>
      <w:r w:rsidR="00AD13FE" w:rsidRPr="00AD13FE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ėje </w:t>
      </w:r>
      <w:r w:rsidR="00AD13FE">
        <w:rPr>
          <w:rFonts w:ascii="Times New Roman" w:hAnsi="Times New Roman" w:cs="Times New Roman"/>
          <w:bCs/>
          <w:sz w:val="24"/>
          <w:szCs w:val="24"/>
          <w:lang w:val="lt-LT"/>
        </w:rPr>
        <w:t>Nr. 1 yra nurodyta, kuriems pastatams reikia p</w:t>
      </w:r>
      <w:r w:rsidR="00AD13FE" w:rsidRPr="00AD13FE">
        <w:rPr>
          <w:rFonts w:ascii="Times New Roman" w:hAnsi="Times New Roman" w:cs="Times New Roman"/>
          <w:bCs/>
          <w:sz w:val="24"/>
          <w:szCs w:val="24"/>
          <w:lang w:val="lt-LT"/>
        </w:rPr>
        <w:t>arengti pastato energinį auditą ir   energinio naudingumo  sertifikatą</w:t>
      </w:r>
      <w:r w:rsidR="00AD13FE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, o kuriems tik energinį auditą. Taip daroma dėl tam tikrų sąlygų: </w:t>
      </w:r>
    </w:p>
    <w:p w14:paraId="319610F2" w14:textId="59B491C2" w:rsidR="008610E9" w:rsidRDefault="00AD13FE" w:rsidP="008610E9">
      <w:pPr>
        <w:pStyle w:val="Sraopastraipa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Pastatas, kurio unikalus Nr. </w:t>
      </w:r>
      <w:r w:rsidRPr="00AD13FE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1996-6009-1012, 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žymėjimas </w:t>
      </w:r>
      <w:r w:rsidRPr="00AD13FE">
        <w:rPr>
          <w:rFonts w:ascii="Times New Roman" w:hAnsi="Times New Roman" w:cs="Times New Roman"/>
          <w:bCs/>
          <w:sz w:val="24"/>
          <w:szCs w:val="24"/>
          <w:lang w:val="lt-LT"/>
        </w:rPr>
        <w:t>1D5p</w:t>
      </w:r>
      <w:r w:rsidR="00463BAE">
        <w:rPr>
          <w:rFonts w:ascii="Times New Roman" w:hAnsi="Times New Roman" w:cs="Times New Roman"/>
          <w:bCs/>
          <w:sz w:val="24"/>
          <w:szCs w:val="24"/>
          <w:lang w:val="lt-LT"/>
        </w:rPr>
        <w:t>,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turi 2026 m. pastatytą priestatą, kurio energin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>io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naudingumo 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kl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>a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sė 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>yra A++, tačiau likusi senoji dalis (</w:t>
      </w:r>
      <w:r w:rsidR="00861937" w:rsidRPr="00861937">
        <w:rPr>
          <w:rFonts w:ascii="Times New Roman" w:hAnsi="Times New Roman" w:cs="Times New Roman"/>
          <w:bCs/>
          <w:sz w:val="24"/>
          <w:szCs w:val="24"/>
          <w:lang w:val="lt-LT"/>
        </w:rPr>
        <w:t>7.513,48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m</w:t>
      </w:r>
      <w:r w:rsidR="00861937">
        <w:rPr>
          <w:rFonts w:ascii="Times New Roman" w:hAnsi="Times New Roman" w:cs="Times New Roman"/>
          <w:bCs/>
          <w:sz w:val="24"/>
          <w:szCs w:val="24"/>
          <w:vertAlign w:val="superscript"/>
          <w:lang w:val="lt-LT"/>
        </w:rPr>
        <w:t>2</w:t>
      </w:r>
      <w:r w:rsidR="00861937">
        <w:rPr>
          <w:rFonts w:ascii="Times New Roman" w:hAnsi="Times New Roman" w:cs="Times New Roman"/>
          <w:bCs/>
          <w:sz w:val="24"/>
          <w:szCs w:val="24"/>
          <w:lang w:val="lt-LT"/>
        </w:rPr>
        <w:t>) galimai liko senosios energinės klasės</w:t>
      </w:r>
      <w:r w:rsidR="008610E9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, todėl planuojama atnaujinti šio pastato </w:t>
      </w:r>
      <w:r w:rsidR="008610E9" w:rsidRPr="008610E9">
        <w:rPr>
          <w:rFonts w:ascii="Times New Roman" w:hAnsi="Times New Roman" w:cs="Times New Roman"/>
          <w:bCs/>
          <w:sz w:val="24"/>
          <w:szCs w:val="24"/>
          <w:lang w:val="lt-LT"/>
        </w:rPr>
        <w:t>energinio naudingumo  sertifikatą</w:t>
      </w:r>
      <w:r w:rsidR="008610E9">
        <w:rPr>
          <w:rFonts w:ascii="Times New Roman" w:hAnsi="Times New Roman" w:cs="Times New Roman"/>
          <w:bCs/>
          <w:sz w:val="24"/>
          <w:szCs w:val="24"/>
          <w:lang w:val="lt-LT"/>
        </w:rPr>
        <w:t>.</w:t>
      </w:r>
    </w:p>
    <w:p w14:paraId="6F47A77A" w14:textId="77777777" w:rsidR="008610E9" w:rsidRDefault="008610E9" w:rsidP="008610E9">
      <w:pPr>
        <w:pStyle w:val="Sraopastraipa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Dalyje kitų pastatų (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1996-6009-1090, 10D4p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, 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1997-5033-0022, 2D2p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) paprastojo remonto atlikimo metu buvo sumontuotos vėdinimo sistemos su rekuperacija, todėl tokių pastatų 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energinio naudingumo  sertifikat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ai taip pat atnaujinami. </w:t>
      </w:r>
    </w:p>
    <w:p w14:paraId="5D99A612" w14:textId="77777777" w:rsidR="00D10CB0" w:rsidRDefault="008610E9" w:rsidP="008610E9">
      <w:pPr>
        <w:pStyle w:val="Sraopastraipa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Dalis pastatų (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1996-6009-1023, 2D3p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ir </w:t>
      </w:r>
      <w:r w:rsidRPr="008610E9">
        <w:rPr>
          <w:rFonts w:ascii="Times New Roman" w:hAnsi="Times New Roman" w:cs="Times New Roman"/>
          <w:bCs/>
          <w:sz w:val="24"/>
          <w:szCs w:val="24"/>
          <w:lang w:val="lt-LT"/>
        </w:rPr>
        <w:t>1996-6009-1034, 3D3p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) turi galiojančius energinio naudingumo sertifikatus</w:t>
      </w:r>
      <w:r w:rsid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, juose paskutiniu metu nebuvo atliekami remonto darbai, kurie pagerintų energinę būklę, todėl vadovaujamės esamais galiojančiais </w:t>
      </w:r>
      <w:r w:rsidR="00D10CB0" w:rsidRPr="00D10CB0">
        <w:rPr>
          <w:rFonts w:ascii="Times New Roman" w:hAnsi="Times New Roman" w:cs="Times New Roman"/>
          <w:bCs/>
          <w:sz w:val="24"/>
          <w:szCs w:val="24"/>
          <w:lang w:val="lt-LT"/>
        </w:rPr>
        <w:t>energinio naudingumo  sertifikat</w:t>
      </w:r>
      <w:r w:rsid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ais. </w:t>
      </w:r>
    </w:p>
    <w:p w14:paraId="7110E51B" w14:textId="77777777" w:rsidR="00D10CB0" w:rsidRDefault="00D10CB0" w:rsidP="008610E9">
      <w:pPr>
        <w:pStyle w:val="Sraopastraipa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Pastatas </w:t>
      </w:r>
      <w:r w:rsidRPr="00D10CB0">
        <w:rPr>
          <w:rFonts w:ascii="Times New Roman" w:hAnsi="Times New Roman" w:cs="Times New Roman"/>
          <w:bCs/>
          <w:sz w:val="24"/>
          <w:szCs w:val="24"/>
          <w:lang w:val="lt-LT"/>
        </w:rPr>
        <w:t>1997-1003-9015, 1D3p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neturi galiojančio energinio naudingumo sertifikato, todėl ši paslauga perkama.  </w:t>
      </w:r>
      <w:r w:rsidR="008610E9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</w:p>
    <w:p w14:paraId="4CD0A7A9" w14:textId="56D5CE53" w:rsidR="004D0062" w:rsidRPr="00427A60" w:rsidRDefault="00D10CB0" w:rsidP="00D10CB0">
      <w:pPr>
        <w:pStyle w:val="Sraopastraip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Rengiant</w:t>
      </w:r>
      <w:r w:rsidRP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pastat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ų</w:t>
      </w:r>
      <w:r w:rsidRP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energin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ius</w:t>
      </w:r>
      <w:r w:rsidRP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audit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us</w:t>
      </w:r>
      <w:r w:rsidRPr="00D10CB0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ir energinio naudingumo  sertifikat</w:t>
      </w:r>
      <w:r>
        <w:rPr>
          <w:rFonts w:ascii="Times New Roman" w:hAnsi="Times New Roman" w:cs="Times New Roman"/>
          <w:bCs/>
          <w:sz w:val="24"/>
          <w:szCs w:val="24"/>
          <w:lang w:val="lt-LT"/>
        </w:rPr>
        <w:t>us, Tiekėjui reikia a</w:t>
      </w:r>
      <w:r w:rsidR="00000000" w:rsidRPr="00427A60">
        <w:rPr>
          <w:rFonts w:ascii="Times New Roman" w:hAnsi="Times New Roman" w:cs="Times New Roman"/>
          <w:sz w:val="24"/>
          <w:szCs w:val="24"/>
          <w:lang w:val="lt-LT"/>
        </w:rPr>
        <w:t>tlikti esamos būklės pastatų natūrinius tyrimus ir matavimu</w:t>
      </w:r>
      <w:r>
        <w:rPr>
          <w:rFonts w:ascii="Times New Roman" w:hAnsi="Times New Roman" w:cs="Times New Roman"/>
          <w:sz w:val="24"/>
          <w:szCs w:val="24"/>
          <w:lang w:val="lt-LT"/>
        </w:rPr>
        <w:t>s bei p</w:t>
      </w:r>
      <w:r w:rsidR="00000000" w:rsidRPr="00427A60">
        <w:rPr>
          <w:rFonts w:ascii="Times New Roman" w:hAnsi="Times New Roman" w:cs="Times New Roman"/>
          <w:sz w:val="24"/>
          <w:szCs w:val="24"/>
          <w:lang w:val="lt-LT"/>
        </w:rPr>
        <w:t>arengti ir įregistruoti pastatų esamos būklės energinio naudingumo sertifikatus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463BAE">
        <w:rPr>
          <w:rFonts w:ascii="Times New Roman" w:hAnsi="Times New Roman" w:cs="Times New Roman"/>
          <w:sz w:val="24"/>
          <w:szCs w:val="24"/>
          <w:lang w:val="lt-LT"/>
        </w:rPr>
        <w:t xml:space="preserve">tiems pastatams, </w:t>
      </w:r>
      <w:r>
        <w:rPr>
          <w:rFonts w:ascii="Times New Roman" w:hAnsi="Times New Roman" w:cs="Times New Roman"/>
          <w:sz w:val="24"/>
          <w:szCs w:val="24"/>
          <w:lang w:val="lt-LT"/>
        </w:rPr>
        <w:t>kuriems rengiam</w:t>
      </w:r>
      <w:r w:rsidR="00463BAE">
        <w:rPr>
          <w:rFonts w:ascii="Times New Roman" w:hAnsi="Times New Roman" w:cs="Times New Roman"/>
          <w:sz w:val="24"/>
          <w:szCs w:val="24"/>
          <w:lang w:val="lt-LT"/>
        </w:rPr>
        <w:t>a</w:t>
      </w:r>
      <w:r>
        <w:rPr>
          <w:rFonts w:ascii="Times New Roman" w:hAnsi="Times New Roman" w:cs="Times New Roman"/>
          <w:sz w:val="24"/>
          <w:szCs w:val="24"/>
          <w:lang w:val="lt-LT"/>
        </w:rPr>
        <w:t>)</w:t>
      </w:r>
      <w:r w:rsidR="00000000" w:rsidRPr="00427A6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7BBCDFB9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3.3. Detalus energijos nuostolių ir sistemų vertinimas: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Tiekėjas privalo išanalizuoti:</w:t>
      </w:r>
    </w:p>
    <w:p w14:paraId="17DFBA8A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Pastatų atitvarų (sienų, stogų, perdangų, grindų, langų, durų) šilumines charakteristikas.</w:t>
      </w:r>
    </w:p>
    <w:p w14:paraId="7D03FD32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Šildymo ir karšto vandens tiekimo sistemas (šilumos mazgai, vamzdynai, izoliacija, reguliavimo įranga).</w:t>
      </w:r>
    </w:p>
    <w:p w14:paraId="1D1568CB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Vėdinimo ir oro kondicionavimo sistemas (oro kiekiai, rekuperacijos efektyvumas).</w:t>
      </w:r>
    </w:p>
    <w:p w14:paraId="5961F083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Vidaus apšvietimo bei elektros inžinerines sistemas.</w:t>
      </w:r>
    </w:p>
    <w:p w14:paraId="1D54B758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Atsinaujinančių energijos išteklių (AEI) integracijos galimybes (pvz., saulės jėgainės, šilumos siurbliai).</w:t>
      </w:r>
    </w:p>
    <w:p w14:paraId="560A7812" w14:textId="463C0CC2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4. Reikalavimai investicijų ir darbų kiekių skaičiavimui </w:t>
      </w:r>
    </w:p>
    <w:p w14:paraId="6AAD20DB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Siekdamas užtikrinti, kad audito rezultatai būtų tiesiogiai pritaikomi finansavimo projekto investicijų plano rengimui, Tiekėjas privalo:</w:t>
      </w:r>
    </w:p>
    <w:p w14:paraId="0ED254FE" w14:textId="24757266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4.1. Suskaičiuoti pagrindinius darbų kiekius: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Ataskaitose turi būti pateikti preliminarūs fiziniai modernizavimo darbų apimčių kiekiai (pvz., šiltinamų sienų / stogų plotai kvadratiniais metrais (m²), keičiamų langų plotai, izoliuojamų vamzdynų ilgiai metrais (m), vėdinimo agregatų našumai</w:t>
      </w:r>
      <w:r w:rsidR="00FF63AC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, šilumos punktų našumai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ir t. t.).</w:t>
      </w:r>
    </w:p>
    <w:p w14:paraId="3613492C" w14:textId="44529DFF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 xml:space="preserve">4.2. Apskaičiuoti renovacijos kainą: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Investicijų poreikis turi būti pagrįstas realia rinkos verte (naudojant sisteminius statybos resursų įkainius, pvz., UAB „Sistela“ ar</w:t>
      </w:r>
      <w:r w:rsidR="00FF63AC" w:rsidRPr="00427A60">
        <w:rPr>
          <w:rFonts w:ascii="Times New Roman" w:hAnsi="Times New Roman" w:cs="Times New Roman"/>
          <w:sz w:val="24"/>
          <w:szCs w:val="24"/>
          <w:lang w:val="lt-LT"/>
        </w:rPr>
        <w:t>ba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F63AC" w:rsidRPr="00427A60">
        <w:rPr>
          <w:rFonts w:ascii="Times New Roman" w:hAnsi="Times New Roman" w:cs="Times New Roman"/>
          <w:sz w:val="24"/>
          <w:szCs w:val="24"/>
          <w:lang w:val="lt-LT"/>
        </w:rPr>
        <w:t>lygiaverčius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 duomenis). Kainų skaičiavimas turi būti išskirtas pagal atskiras energiją taupančias priemones.</w:t>
      </w:r>
    </w:p>
    <w:p w14:paraId="1CEAFFF8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4.3. Pateikti priemonių paketus: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Tiekėjas privalo pasiūlyti ne mažiau kaip 2 alternatyvius energiją taupančių priemonių paketus, iš kurių bent vienas privalo užtikrinti „B“ energinio naudingumo klasės pasiekimą.</w:t>
      </w:r>
    </w:p>
    <w:p w14:paraId="7E6A7E8B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 xml:space="preserve">4.4. Finansinis-ekonominis vertinimas: </w:t>
      </w:r>
      <w:r w:rsidRPr="00427A60">
        <w:rPr>
          <w:rFonts w:ascii="Times New Roman" w:hAnsi="Times New Roman" w:cs="Times New Roman"/>
          <w:sz w:val="24"/>
          <w:szCs w:val="24"/>
          <w:lang w:val="lt-LT"/>
        </w:rPr>
        <w:t>Kiekvienai priemonei ir jų paketams tai turi būti apskaičiuotas teorinis energijos sutaupymas (kWh/metus), CO2 emisijų sumažėjimas, investicijų atsiperkamumo laikotarpis (metais) ir grynoji dabartinė vertė (NPV).</w:t>
      </w:r>
    </w:p>
    <w:p w14:paraId="56859634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sz w:val="24"/>
          <w:szCs w:val="24"/>
          <w:lang w:val="lt-LT"/>
        </w:rPr>
        <w:t>5. Rezultatų sudėtis ir pateikimo tvarka</w:t>
      </w:r>
    </w:p>
    <w:p w14:paraId="5DE01E88" w14:textId="77777777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5.1. Paslaugų rezultatas turi būti pateikiamas Perkančiajai organizacijai suderinti šia sudėtimi:</w:t>
      </w:r>
    </w:p>
    <w:p w14:paraId="7A0038D8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Pastatų esamos būklės energinio naudingumo sertifikatai (registruoti SSVA / Registrų centre).</w:t>
      </w:r>
    </w:p>
    <w:p w14:paraId="7591B6D1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Išsamios energijos vartojimo audito ataskaitos (kiekvienam pastatui atskirai).</w:t>
      </w:r>
    </w:p>
    <w:p w14:paraId="721F75F8" w14:textId="77777777" w:rsidR="004D0062" w:rsidRPr="00427A60" w:rsidRDefault="00000000" w:rsidP="00AD13FE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• Detalios suvestinės ir skaičiuojamosios lentelės (XLSX formatu), kuriose pateikiami visi darbų kiekiai, įkainiai ir bendros renovacijos kainos.</w:t>
      </w:r>
    </w:p>
    <w:p w14:paraId="3BFDA9A6" w14:textId="075BDFFB" w:rsidR="004D0062" w:rsidRPr="00427A60" w:rsidRDefault="00000000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5.2. Visi dokumentai pateikiami 2 (dviem) egzemplioriais atspausdinti ir pasirašyti bei skaitmeninėje laikmenoje (redaguojamais DOCX, XLSX formatais).</w:t>
      </w:r>
    </w:p>
    <w:p w14:paraId="02081CE2" w14:textId="4D660BE1" w:rsidR="008A237D" w:rsidRPr="00427A60" w:rsidRDefault="00E22181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="008A237D" w:rsidRPr="00427A60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. Paslaugų </w:t>
      </w:r>
      <w:r w:rsidR="003B4548" w:rsidRPr="00427A60">
        <w:rPr>
          <w:rFonts w:ascii="Times New Roman" w:hAnsi="Times New Roman" w:cs="Times New Roman"/>
          <w:b/>
          <w:bCs/>
          <w:sz w:val="24"/>
          <w:szCs w:val="24"/>
          <w:lang w:val="lt-LT"/>
        </w:rPr>
        <w:t>su</w:t>
      </w:r>
      <w:r w:rsidR="008A237D" w:rsidRPr="00427A60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teikimo terminai </w:t>
      </w:r>
    </w:p>
    <w:p w14:paraId="1C59AF4C" w14:textId="443BB5F6" w:rsidR="003B4548" w:rsidRPr="00427A60" w:rsidRDefault="00E22181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3B4548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.1. Tiekėjas visas paslaugas privalo suteikti ne vėliau kaip per </w:t>
      </w:r>
      <w:r w:rsidR="002C5C4A" w:rsidRPr="00427A60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3B4548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 mėn. </w:t>
      </w:r>
      <w:r w:rsidR="00CE7648"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lentelėje Nr. 1 (punktuose 1-4) esantiems objektams ir ne vėliau kaip per 1,5 mėn. lentelėje (punktuose 5-6) esantiems objektams.   </w:t>
      </w:r>
    </w:p>
    <w:p w14:paraId="5E0803A7" w14:textId="77777777" w:rsidR="008A237D" w:rsidRPr="00427A60" w:rsidRDefault="008A237D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39544D5" w14:textId="07C3D6A1" w:rsidR="00656F07" w:rsidRPr="00427A60" w:rsidRDefault="00656F07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PRIDEDAMA: </w:t>
      </w:r>
    </w:p>
    <w:p w14:paraId="007E6AE9" w14:textId="45DF2B53" w:rsidR="00656F07" w:rsidRPr="00427A60" w:rsidRDefault="00656F07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1. NTRDB išrašas – Josvainių 2, Kaunas, pastatams</w:t>
      </w:r>
    </w:p>
    <w:p w14:paraId="7C713E7A" w14:textId="6A804F4D" w:rsidR="00656F07" w:rsidRPr="00427A60" w:rsidRDefault="00656F07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>2. NTRDB išrašas – Baltijos 120, Kaunas, pastatams</w:t>
      </w:r>
    </w:p>
    <w:p w14:paraId="5041A72C" w14:textId="2B96C36E" w:rsidR="00E22181" w:rsidRPr="00427A60" w:rsidRDefault="00E22181" w:rsidP="00AD13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427A60">
        <w:rPr>
          <w:rFonts w:ascii="Times New Roman" w:hAnsi="Times New Roman" w:cs="Times New Roman"/>
          <w:sz w:val="24"/>
          <w:szCs w:val="24"/>
          <w:lang w:val="lt-LT"/>
        </w:rPr>
        <w:t xml:space="preserve">3. NTRDB išrašas - S. Dariaus ir S. Girėno g. 48, Kaunas, pastatams   </w:t>
      </w:r>
    </w:p>
    <w:sectPr w:rsidR="00E22181" w:rsidRPr="00427A60" w:rsidSect="00560E2C">
      <w:pgSz w:w="12240" w:h="15840"/>
      <w:pgMar w:top="851" w:right="758" w:bottom="142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FB90390"/>
    <w:multiLevelType w:val="hybridMultilevel"/>
    <w:tmpl w:val="D4EE3140"/>
    <w:lvl w:ilvl="0" w:tplc="0427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1393653912">
    <w:abstractNumId w:val="8"/>
  </w:num>
  <w:num w:numId="2" w16cid:durableId="2089689437">
    <w:abstractNumId w:val="6"/>
  </w:num>
  <w:num w:numId="3" w16cid:durableId="1885487540">
    <w:abstractNumId w:val="5"/>
  </w:num>
  <w:num w:numId="4" w16cid:durableId="1071347168">
    <w:abstractNumId w:val="4"/>
  </w:num>
  <w:num w:numId="5" w16cid:durableId="891968274">
    <w:abstractNumId w:val="7"/>
  </w:num>
  <w:num w:numId="6" w16cid:durableId="1057124937">
    <w:abstractNumId w:val="3"/>
  </w:num>
  <w:num w:numId="7" w16cid:durableId="1581402386">
    <w:abstractNumId w:val="2"/>
  </w:num>
  <w:num w:numId="8" w16cid:durableId="324821048">
    <w:abstractNumId w:val="1"/>
  </w:num>
  <w:num w:numId="9" w16cid:durableId="244190000">
    <w:abstractNumId w:val="0"/>
  </w:num>
  <w:num w:numId="10" w16cid:durableId="1013922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361"/>
    <w:rsid w:val="000F0CA7"/>
    <w:rsid w:val="0015074B"/>
    <w:rsid w:val="0029639D"/>
    <w:rsid w:val="002A2CDA"/>
    <w:rsid w:val="002C5C4A"/>
    <w:rsid w:val="002D1471"/>
    <w:rsid w:val="00326F90"/>
    <w:rsid w:val="003B4548"/>
    <w:rsid w:val="00427A60"/>
    <w:rsid w:val="00463BAE"/>
    <w:rsid w:val="004D0062"/>
    <w:rsid w:val="00560E2C"/>
    <w:rsid w:val="005E78E6"/>
    <w:rsid w:val="006137AE"/>
    <w:rsid w:val="0064332C"/>
    <w:rsid w:val="00656F07"/>
    <w:rsid w:val="007471D0"/>
    <w:rsid w:val="007831D0"/>
    <w:rsid w:val="008603FD"/>
    <w:rsid w:val="008610E9"/>
    <w:rsid w:val="00861937"/>
    <w:rsid w:val="008A237D"/>
    <w:rsid w:val="00981640"/>
    <w:rsid w:val="009A5D37"/>
    <w:rsid w:val="00AA1D8D"/>
    <w:rsid w:val="00AD13FE"/>
    <w:rsid w:val="00B47730"/>
    <w:rsid w:val="00BA57EB"/>
    <w:rsid w:val="00C557FD"/>
    <w:rsid w:val="00CB0664"/>
    <w:rsid w:val="00CE7648"/>
    <w:rsid w:val="00CF7C59"/>
    <w:rsid w:val="00D015CA"/>
    <w:rsid w:val="00D10CB0"/>
    <w:rsid w:val="00D20742"/>
    <w:rsid w:val="00E02A72"/>
    <w:rsid w:val="00E22181"/>
    <w:rsid w:val="00E55B46"/>
    <w:rsid w:val="00EB7E5E"/>
    <w:rsid w:val="00F00D6B"/>
    <w:rsid w:val="00FC693F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0422D"/>
  <w14:defaultImageDpi w14:val="300"/>
  <w15:docId w15:val="{9AEF5FC4-4624-40B0-914A-DF78EC98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entaronuoroda">
    <w:name w:val="annotation reference"/>
    <w:basedOn w:val="Numatytasispastraiposriftas"/>
    <w:uiPriority w:val="99"/>
    <w:semiHidden/>
    <w:unhideWhenUsed/>
    <w:rsid w:val="00427A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27A6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27A60"/>
    <w:rPr>
      <w:rFonts w:ascii="Arial" w:hAnsi="Arial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27A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27A60"/>
    <w:rPr>
      <w:rFonts w:ascii="Arial" w:hAnsi="Arial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E02A72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5219</Words>
  <Characters>2975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Viktoras Gediminas Margelevičius</cp:lastModifiedBy>
  <cp:revision>5</cp:revision>
  <cp:lastPrinted>2026-10-09T12:01:00Z</cp:lastPrinted>
  <dcterms:created xsi:type="dcterms:W3CDTF">2026-10-09T08:37:00Z</dcterms:created>
  <dcterms:modified xsi:type="dcterms:W3CDTF">2026-10-09T12:17:00Z</dcterms:modified>
  <cp:category/>
</cp:coreProperties>
</file>