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A27994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332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2061"/>
        <w:gridCol w:w="7739"/>
      </w:tblGrid>
      <w:tr w:rsidR="00500A1D" w:rsidRPr="00A204C4" w:rsidTr="00A27994">
        <w:trPr>
          <w:trHeight w:val="94"/>
        </w:trPr>
        <w:tc>
          <w:tcPr>
            <w:tcW w:w="532" w:type="dxa"/>
            <w:vAlign w:val="center"/>
          </w:tcPr>
          <w:p w:rsidR="00500A1D" w:rsidRPr="00A204C4" w:rsidRDefault="00500A1D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061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739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A27994" w:rsidRPr="00A204C4" w:rsidTr="00A27994">
        <w:trPr>
          <w:trHeight w:val="912"/>
        </w:trPr>
        <w:tc>
          <w:tcPr>
            <w:tcW w:w="532" w:type="dxa"/>
            <w:vAlign w:val="center"/>
          </w:tcPr>
          <w:p w:rsidR="00A27994" w:rsidRDefault="00A27994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 priekinio stiklo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magnetų</w:t>
            </w:r>
            <w:r w:rsidR="00AB6A68">
              <w:rPr>
                <w:color w:val="000000"/>
                <w:sz w:val="20"/>
                <w:szCs w:val="20"/>
              </w:rPr>
              <w:t xml:space="preserve"> </w:t>
            </w:r>
            <w:r w:rsidR="00AB6A68">
              <w:rPr>
                <w:color w:val="000000"/>
                <w:sz w:val="20"/>
                <w:szCs w:val="20"/>
              </w:rPr>
              <w:t>(juodai pažymėta stačiakampiais</w:t>
            </w:r>
            <w:r w:rsidR="00E713EF">
              <w:rPr>
                <w:color w:val="000000"/>
                <w:sz w:val="20"/>
                <w:szCs w:val="20"/>
              </w:rPr>
              <w:t>)</w:t>
            </w:r>
            <w:r w:rsidRPr="00000534">
              <w:rPr>
                <w:color w:val="000000"/>
                <w:sz w:val="20"/>
                <w:szCs w:val="20"/>
              </w:rPr>
              <w:t>, integruotų į tento kraštus, kad būtų galima tvirtai pritvirtinti prie automobilio konstrukcijos. Maskuotė turi pilnai uždengti priekinį stiklą. Komplektą sudaro 2 vnt.</w:t>
            </w:r>
          </w:p>
          <w:p w:rsidR="00A27994" w:rsidRPr="00000534" w:rsidRDefault="00A27994" w:rsidP="00A27994">
            <w:pPr>
              <w:rPr>
                <w:b/>
                <w:color w:val="000000"/>
                <w:sz w:val="20"/>
                <w:szCs w:val="20"/>
              </w:rPr>
            </w:pPr>
            <w:r w:rsidRPr="00000534">
              <w:rPr>
                <w:b/>
                <w:color w:val="000000"/>
                <w:sz w:val="20"/>
                <w:szCs w:val="20"/>
              </w:rPr>
              <w:t>Išmatavimai su vizualizacija pateikti 1 paveikslėlyje.</w:t>
            </w:r>
          </w:p>
        </w:tc>
      </w:tr>
      <w:tr w:rsidR="00A27994" w:rsidRPr="00A204C4" w:rsidTr="00A27994">
        <w:trPr>
          <w:trHeight w:val="461"/>
        </w:trPr>
        <w:tc>
          <w:tcPr>
            <w:tcW w:w="532" w:type="dxa"/>
            <w:vAlign w:val="center"/>
          </w:tcPr>
          <w:p w:rsidR="00A27994" w:rsidRDefault="00A27994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 w:rsidRPr="00A25EAC">
              <w:rPr>
                <w:sz w:val="20"/>
                <w:szCs w:val="20"/>
              </w:rPr>
              <w:t xml:space="preserve"> </w:t>
            </w:r>
          </w:p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sz w:val="20"/>
                <w:szCs w:val="20"/>
              </w:rPr>
              <w:t>šoninių stiklų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magnetų</w:t>
            </w:r>
            <w:r w:rsidR="00AB6A68">
              <w:rPr>
                <w:color w:val="000000"/>
                <w:sz w:val="20"/>
                <w:szCs w:val="20"/>
              </w:rPr>
              <w:t xml:space="preserve"> (juodai pažymėta stačiakampiais)</w:t>
            </w:r>
            <w:r w:rsidRPr="00000534">
              <w:rPr>
                <w:color w:val="000000"/>
                <w:sz w:val="20"/>
                <w:szCs w:val="20"/>
              </w:rPr>
              <w:t xml:space="preserve">, integruotų į tento kraštus, kad būtų galima tvirtai pritvirtinti prie automobilio konstrukcijos. Maskuotė turi pilnai uždengti šonini stiklą. </w:t>
            </w:r>
            <w:r>
              <w:rPr>
                <w:color w:val="000000"/>
                <w:sz w:val="20"/>
                <w:szCs w:val="20"/>
              </w:rPr>
              <w:t>Komplektą sudaro 4</w:t>
            </w:r>
            <w:r w:rsidRPr="00AD5E7D">
              <w:rPr>
                <w:color w:val="000000"/>
                <w:sz w:val="20"/>
                <w:szCs w:val="20"/>
              </w:rPr>
              <w:t xml:space="preserve">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101A92">
              <w:rPr>
                <w:b/>
                <w:color w:val="000000"/>
                <w:sz w:val="20"/>
                <w:szCs w:val="20"/>
              </w:rPr>
              <w:t>Išmatavimai su vizualizacija</w:t>
            </w:r>
            <w:r>
              <w:rPr>
                <w:b/>
                <w:color w:val="000000"/>
                <w:sz w:val="20"/>
                <w:szCs w:val="20"/>
              </w:rPr>
              <w:t xml:space="preserve"> pateikti 2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A27994" w:rsidRPr="00A204C4" w:rsidTr="00A27994">
        <w:trPr>
          <w:trHeight w:val="214"/>
        </w:trPr>
        <w:tc>
          <w:tcPr>
            <w:tcW w:w="532" w:type="dxa"/>
            <w:vAlign w:val="center"/>
          </w:tcPr>
          <w:p w:rsidR="00A27994" w:rsidRPr="00090D12" w:rsidRDefault="008E385C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7994">
              <w:rPr>
                <w:sz w:val="20"/>
                <w:szCs w:val="20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 w:rsidRPr="00A25EAC">
              <w:rPr>
                <w:sz w:val="20"/>
                <w:szCs w:val="20"/>
              </w:rPr>
              <w:t xml:space="preserve"> bokštelio šoninių langu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793020" w:rsidRDefault="00A27994" w:rsidP="00A27994">
            <w:pPr>
              <w:rPr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magnetų</w:t>
            </w:r>
            <w:r w:rsidR="00AB6A68">
              <w:rPr>
                <w:color w:val="000000"/>
                <w:sz w:val="20"/>
                <w:szCs w:val="20"/>
              </w:rPr>
              <w:t xml:space="preserve"> </w:t>
            </w:r>
            <w:r w:rsidR="00AB6A68">
              <w:rPr>
                <w:color w:val="000000"/>
                <w:sz w:val="20"/>
                <w:szCs w:val="20"/>
              </w:rPr>
              <w:t>(juodai pažymėta stačiakampiais</w:t>
            </w:r>
            <w:r w:rsidR="00E713EF">
              <w:rPr>
                <w:color w:val="000000"/>
                <w:sz w:val="20"/>
                <w:szCs w:val="20"/>
              </w:rPr>
              <w:t>)</w:t>
            </w:r>
            <w:r w:rsidRPr="00000534">
              <w:rPr>
                <w:color w:val="000000"/>
                <w:sz w:val="20"/>
                <w:szCs w:val="20"/>
              </w:rPr>
              <w:t xml:space="preserve">, integruotų į tento kraštus, kad būtų galima tvirtai pritvirtinti prie automobilio konstrukcijos. Maskuotė turi pilnai uždengti stiklą. </w:t>
            </w:r>
            <w:r w:rsidR="007C3A11">
              <w:rPr>
                <w:color w:val="000000"/>
                <w:sz w:val="20"/>
                <w:szCs w:val="20"/>
              </w:rPr>
              <w:t xml:space="preserve">Komplektą </w:t>
            </w:r>
            <w:r w:rsidR="007C3A11" w:rsidRPr="00793020">
              <w:rPr>
                <w:sz w:val="20"/>
                <w:szCs w:val="20"/>
              </w:rPr>
              <w:t>sudaro 5</w:t>
            </w:r>
            <w:r w:rsidRPr="00793020">
              <w:rPr>
                <w:sz w:val="20"/>
                <w:szCs w:val="20"/>
              </w:rPr>
              <w:t xml:space="preserve">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793020">
              <w:rPr>
                <w:b/>
                <w:sz w:val="20"/>
                <w:szCs w:val="20"/>
              </w:rPr>
              <w:t xml:space="preserve">Išmatavimai su vizualizacija </w:t>
            </w:r>
            <w:r>
              <w:rPr>
                <w:b/>
                <w:color w:val="000000"/>
                <w:sz w:val="20"/>
                <w:szCs w:val="20"/>
              </w:rPr>
              <w:t>pateikti 5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A27994" w:rsidRPr="00A204C4" w:rsidTr="00A27994">
        <w:trPr>
          <w:trHeight w:val="942"/>
        </w:trPr>
        <w:tc>
          <w:tcPr>
            <w:tcW w:w="532" w:type="dxa"/>
            <w:vAlign w:val="center"/>
          </w:tcPr>
          <w:p w:rsidR="00A27994" w:rsidRPr="00090D12" w:rsidRDefault="008E385C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27994">
              <w:rPr>
                <w:sz w:val="20"/>
                <w:szCs w:val="20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bCs/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>
              <w:rPr>
                <w:bCs/>
                <w:sz w:val="20"/>
                <w:szCs w:val="20"/>
              </w:rPr>
              <w:t xml:space="preserve"> b</w:t>
            </w:r>
            <w:r w:rsidRPr="00A25EAC">
              <w:rPr>
                <w:bCs/>
                <w:sz w:val="20"/>
                <w:szCs w:val="20"/>
              </w:rPr>
              <w:t>okštelio priekinių langu maskuote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</w:t>
            </w:r>
            <w:bookmarkStart w:id="0" w:name="_GoBack"/>
            <w:bookmarkEnd w:id="0"/>
            <w:r w:rsidRPr="00000534">
              <w:rPr>
                <w:color w:val="000000"/>
                <w:sz w:val="20"/>
                <w:szCs w:val="20"/>
              </w:rPr>
              <w:t xml:space="preserve">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magnetų</w:t>
            </w:r>
            <w:r w:rsidR="00AB6A68">
              <w:rPr>
                <w:color w:val="000000"/>
                <w:sz w:val="20"/>
                <w:szCs w:val="20"/>
              </w:rPr>
              <w:t xml:space="preserve"> </w:t>
            </w:r>
            <w:r w:rsidR="00AB6A68">
              <w:rPr>
                <w:color w:val="000000"/>
                <w:sz w:val="20"/>
                <w:szCs w:val="20"/>
              </w:rPr>
              <w:t>(juodai pažymėta stačiakampiais</w:t>
            </w:r>
            <w:r w:rsidR="00E713EF">
              <w:rPr>
                <w:color w:val="000000"/>
                <w:sz w:val="20"/>
                <w:szCs w:val="20"/>
              </w:rPr>
              <w:t>)</w:t>
            </w:r>
            <w:r w:rsidRPr="00000534">
              <w:rPr>
                <w:color w:val="000000"/>
                <w:sz w:val="20"/>
                <w:szCs w:val="20"/>
              </w:rPr>
              <w:t xml:space="preserve">, integruotų į tento kraštus, kad būtų galima tvirtai pritvirtinti prie automobilio konstrukcijos. Maskuotė turi pilnai uždengti stiklą. </w:t>
            </w:r>
            <w:r w:rsidRPr="00AD5E7D">
              <w:rPr>
                <w:color w:val="000000"/>
                <w:sz w:val="20"/>
                <w:szCs w:val="20"/>
              </w:rPr>
              <w:t>Komplektą sudaro 2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101A92">
              <w:rPr>
                <w:b/>
                <w:color w:val="000000"/>
                <w:sz w:val="20"/>
                <w:szCs w:val="20"/>
              </w:rPr>
              <w:t>Išmatavimai su vizualizacija</w:t>
            </w:r>
            <w:r>
              <w:rPr>
                <w:b/>
                <w:color w:val="000000"/>
                <w:sz w:val="20"/>
                <w:szCs w:val="20"/>
              </w:rPr>
              <w:t xml:space="preserve"> pateikti 4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D285AA2"/>
    <w:multiLevelType w:val="multilevel"/>
    <w:tmpl w:val="82322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2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D5AC8"/>
    <w:multiLevelType w:val="multilevel"/>
    <w:tmpl w:val="ECDE9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7B7F7A05"/>
    <w:multiLevelType w:val="hybridMultilevel"/>
    <w:tmpl w:val="4B16052C"/>
    <w:lvl w:ilvl="0" w:tplc="DA36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2"/>
  </w:num>
  <w:num w:numId="5">
    <w:abstractNumId w:val="29"/>
  </w:num>
  <w:num w:numId="6">
    <w:abstractNumId w:val="26"/>
  </w:num>
  <w:num w:numId="7">
    <w:abstractNumId w:val="14"/>
  </w:num>
  <w:num w:numId="8">
    <w:abstractNumId w:val="24"/>
  </w:num>
  <w:num w:numId="9">
    <w:abstractNumId w:val="12"/>
  </w:num>
  <w:num w:numId="10">
    <w:abstractNumId w:val="17"/>
  </w:num>
  <w:num w:numId="11">
    <w:abstractNumId w:val="16"/>
  </w:num>
  <w:num w:numId="12">
    <w:abstractNumId w:val="19"/>
  </w:num>
  <w:num w:numId="13">
    <w:abstractNumId w:val="13"/>
  </w:num>
  <w:num w:numId="14">
    <w:abstractNumId w:val="30"/>
  </w:num>
  <w:num w:numId="15">
    <w:abstractNumId w:val="15"/>
  </w:num>
  <w:num w:numId="16">
    <w:abstractNumId w:val="11"/>
  </w:num>
  <w:num w:numId="17">
    <w:abstractNumId w:val="20"/>
  </w:num>
  <w:num w:numId="18">
    <w:abstractNumId w:val="8"/>
  </w:num>
  <w:num w:numId="19">
    <w:abstractNumId w:val="18"/>
  </w:num>
  <w:num w:numId="20">
    <w:abstractNumId w:val="21"/>
  </w:num>
  <w:num w:numId="21">
    <w:abstractNumId w:val="28"/>
  </w:num>
  <w:num w:numId="22">
    <w:abstractNumId w:val="3"/>
  </w:num>
  <w:num w:numId="23">
    <w:abstractNumId w:val="34"/>
  </w:num>
  <w:num w:numId="24">
    <w:abstractNumId w:val="1"/>
  </w:num>
  <w:num w:numId="25">
    <w:abstractNumId w:val="22"/>
  </w:num>
  <w:num w:numId="26">
    <w:abstractNumId w:val="0"/>
  </w:num>
  <w:num w:numId="27">
    <w:abstractNumId w:val="6"/>
  </w:num>
  <w:num w:numId="28">
    <w:abstractNumId w:val="9"/>
  </w:num>
  <w:num w:numId="29">
    <w:abstractNumId w:val="25"/>
  </w:num>
  <w:num w:numId="30">
    <w:abstractNumId w:val="10"/>
  </w:num>
  <w:num w:numId="31">
    <w:abstractNumId w:val="31"/>
  </w:num>
  <w:num w:numId="32">
    <w:abstractNumId w:val="5"/>
  </w:num>
  <w:num w:numId="33">
    <w:abstractNumId w:val="33"/>
  </w:num>
  <w:num w:numId="34">
    <w:abstractNumId w:val="32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15411"/>
    <w:rsid w:val="00022BD4"/>
    <w:rsid w:val="00026647"/>
    <w:rsid w:val="00027B7F"/>
    <w:rsid w:val="000333CA"/>
    <w:rsid w:val="000337C3"/>
    <w:rsid w:val="00036F5D"/>
    <w:rsid w:val="00041E7F"/>
    <w:rsid w:val="00043721"/>
    <w:rsid w:val="00045E3F"/>
    <w:rsid w:val="000503E5"/>
    <w:rsid w:val="000525E6"/>
    <w:rsid w:val="00067C2E"/>
    <w:rsid w:val="00090D12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5838"/>
    <w:rsid w:val="001B683B"/>
    <w:rsid w:val="001C5BF1"/>
    <w:rsid w:val="001C65D5"/>
    <w:rsid w:val="001D22B9"/>
    <w:rsid w:val="001D5B8A"/>
    <w:rsid w:val="001D6D30"/>
    <w:rsid w:val="001D7A47"/>
    <w:rsid w:val="001D7FD2"/>
    <w:rsid w:val="00210A27"/>
    <w:rsid w:val="0024099B"/>
    <w:rsid w:val="002441C9"/>
    <w:rsid w:val="00244C01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F9"/>
    <w:rsid w:val="002F3535"/>
    <w:rsid w:val="002F5597"/>
    <w:rsid w:val="00307837"/>
    <w:rsid w:val="00313D5C"/>
    <w:rsid w:val="00317C99"/>
    <w:rsid w:val="0032003D"/>
    <w:rsid w:val="00320E72"/>
    <w:rsid w:val="003364C3"/>
    <w:rsid w:val="00346DFF"/>
    <w:rsid w:val="00351623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53D2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9566C"/>
    <w:rsid w:val="004967F9"/>
    <w:rsid w:val="004A14C2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37E9E"/>
    <w:rsid w:val="00540BA7"/>
    <w:rsid w:val="00550781"/>
    <w:rsid w:val="00550880"/>
    <w:rsid w:val="00551D3A"/>
    <w:rsid w:val="0056392E"/>
    <w:rsid w:val="005649A3"/>
    <w:rsid w:val="005819CA"/>
    <w:rsid w:val="005845EC"/>
    <w:rsid w:val="00584CF9"/>
    <w:rsid w:val="00586C04"/>
    <w:rsid w:val="00595E2E"/>
    <w:rsid w:val="005A6572"/>
    <w:rsid w:val="005B0564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357A4"/>
    <w:rsid w:val="0063733A"/>
    <w:rsid w:val="00640B29"/>
    <w:rsid w:val="00651542"/>
    <w:rsid w:val="00665007"/>
    <w:rsid w:val="006663D9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A6FAC"/>
    <w:rsid w:val="006B11A2"/>
    <w:rsid w:val="006B131F"/>
    <w:rsid w:val="006B4CB8"/>
    <w:rsid w:val="006B4E9A"/>
    <w:rsid w:val="006B5251"/>
    <w:rsid w:val="006C7EDF"/>
    <w:rsid w:val="006E3636"/>
    <w:rsid w:val="006E6A4B"/>
    <w:rsid w:val="006E73C8"/>
    <w:rsid w:val="006F0EB7"/>
    <w:rsid w:val="006F0FA4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5E67"/>
    <w:rsid w:val="00781C53"/>
    <w:rsid w:val="00791A1E"/>
    <w:rsid w:val="00793020"/>
    <w:rsid w:val="007932DA"/>
    <w:rsid w:val="00794632"/>
    <w:rsid w:val="007A266D"/>
    <w:rsid w:val="007C3A11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54C7C"/>
    <w:rsid w:val="0087105F"/>
    <w:rsid w:val="00880924"/>
    <w:rsid w:val="00887905"/>
    <w:rsid w:val="00893DDF"/>
    <w:rsid w:val="008A70CE"/>
    <w:rsid w:val="008B2EFE"/>
    <w:rsid w:val="008B316F"/>
    <w:rsid w:val="008B751B"/>
    <w:rsid w:val="008C3254"/>
    <w:rsid w:val="008E385C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5377"/>
    <w:rsid w:val="00967972"/>
    <w:rsid w:val="00974AA8"/>
    <w:rsid w:val="00976CF8"/>
    <w:rsid w:val="00985A17"/>
    <w:rsid w:val="00987B21"/>
    <w:rsid w:val="00987CA9"/>
    <w:rsid w:val="009A2920"/>
    <w:rsid w:val="009A35EF"/>
    <w:rsid w:val="009A703C"/>
    <w:rsid w:val="009B25AF"/>
    <w:rsid w:val="009C01FD"/>
    <w:rsid w:val="009E45E5"/>
    <w:rsid w:val="009E7361"/>
    <w:rsid w:val="009F0976"/>
    <w:rsid w:val="00A07B25"/>
    <w:rsid w:val="00A11BE5"/>
    <w:rsid w:val="00A13E42"/>
    <w:rsid w:val="00A204C4"/>
    <w:rsid w:val="00A2301D"/>
    <w:rsid w:val="00A274B3"/>
    <w:rsid w:val="00A27994"/>
    <w:rsid w:val="00A31954"/>
    <w:rsid w:val="00A34FC6"/>
    <w:rsid w:val="00A37690"/>
    <w:rsid w:val="00A41F43"/>
    <w:rsid w:val="00A420A4"/>
    <w:rsid w:val="00A46BFE"/>
    <w:rsid w:val="00A5083C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47E7"/>
    <w:rsid w:val="00AB50AC"/>
    <w:rsid w:val="00AB6A68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5799"/>
    <w:rsid w:val="00C07920"/>
    <w:rsid w:val="00C1251D"/>
    <w:rsid w:val="00C316D2"/>
    <w:rsid w:val="00C412B3"/>
    <w:rsid w:val="00C57506"/>
    <w:rsid w:val="00C73294"/>
    <w:rsid w:val="00C764C8"/>
    <w:rsid w:val="00C776D9"/>
    <w:rsid w:val="00C83B41"/>
    <w:rsid w:val="00C87497"/>
    <w:rsid w:val="00C96046"/>
    <w:rsid w:val="00C970C8"/>
    <w:rsid w:val="00CA788A"/>
    <w:rsid w:val="00CB3DFA"/>
    <w:rsid w:val="00CB4C39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7CF7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13EF"/>
    <w:rsid w:val="00E722B6"/>
    <w:rsid w:val="00E80001"/>
    <w:rsid w:val="00E8014F"/>
    <w:rsid w:val="00E93090"/>
    <w:rsid w:val="00EA0E7E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8417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86A8E-5006-48E7-994F-25DBA446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9</cp:revision>
  <cp:lastPrinted>2022-03-07T13:14:00Z</cp:lastPrinted>
  <dcterms:created xsi:type="dcterms:W3CDTF">2026-03-13T11:04:00Z</dcterms:created>
  <dcterms:modified xsi:type="dcterms:W3CDTF">2026-10-19T10:04:00Z</dcterms:modified>
</cp:coreProperties>
</file>