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page" w:tblpX="7629" w:tblpY="-70"/>
        <w:tblW w:w="2760" w:type="dxa"/>
        <w:tblLook w:val="01E0" w:firstRow="1" w:lastRow="1" w:firstColumn="1" w:lastColumn="1" w:noHBand="0" w:noVBand="0"/>
      </w:tblPr>
      <w:tblGrid>
        <w:gridCol w:w="2760"/>
      </w:tblGrid>
      <w:tr w:rsidR="002D5ADE" w:rsidRPr="001B66D9" w:rsidTr="001C6661">
        <w:tc>
          <w:tcPr>
            <w:tcW w:w="2760" w:type="dxa"/>
          </w:tcPr>
          <w:p w:rsidR="002D5ADE" w:rsidRPr="001B66D9" w:rsidRDefault="002D5ADE" w:rsidP="001C6661">
            <w:pPr>
              <w:jc w:val="right"/>
              <w:rPr>
                <w:b/>
                <w:color w:val="000000" w:themeColor="text1"/>
              </w:rPr>
            </w:pPr>
            <w:r w:rsidRPr="001B66D9">
              <w:rPr>
                <w:b/>
                <w:color w:val="000000" w:themeColor="text1"/>
              </w:rPr>
              <w:t>Atviro konkurso sąlygų</w:t>
            </w:r>
          </w:p>
        </w:tc>
      </w:tr>
      <w:tr w:rsidR="002D5ADE" w:rsidRPr="001B66D9" w:rsidTr="001C6661">
        <w:tc>
          <w:tcPr>
            <w:tcW w:w="2760" w:type="dxa"/>
          </w:tcPr>
          <w:p w:rsidR="002D5ADE" w:rsidRPr="001B66D9" w:rsidRDefault="002D5ADE" w:rsidP="001C6661">
            <w:pPr>
              <w:tabs>
                <w:tab w:val="center" w:pos="1272"/>
                <w:tab w:val="right" w:pos="2544"/>
              </w:tabs>
              <w:rPr>
                <w:b/>
                <w:color w:val="000000" w:themeColor="text1"/>
              </w:rPr>
            </w:pPr>
            <w:r>
              <w:rPr>
                <w:b/>
                <w:color w:val="000000" w:themeColor="text1"/>
              </w:rPr>
              <w:tab/>
            </w:r>
            <w:r>
              <w:rPr>
                <w:b/>
                <w:color w:val="000000" w:themeColor="text1"/>
              </w:rPr>
              <w:tab/>
            </w:r>
            <w:r w:rsidRPr="001B66D9">
              <w:rPr>
                <w:b/>
                <w:color w:val="000000" w:themeColor="text1"/>
              </w:rPr>
              <w:t>2 priedas</w:t>
            </w:r>
          </w:p>
        </w:tc>
      </w:tr>
    </w:tbl>
    <w:p w:rsidR="002D5ADE" w:rsidRPr="001B66D9" w:rsidRDefault="002D5ADE" w:rsidP="002D5ADE">
      <w:pPr>
        <w:jc w:val="right"/>
        <w:rPr>
          <w:color w:val="000000" w:themeColor="text1"/>
        </w:rPr>
      </w:pPr>
    </w:p>
    <w:p w:rsidR="002D5ADE" w:rsidRPr="001B66D9" w:rsidRDefault="002D5ADE" w:rsidP="002D5ADE">
      <w:pPr>
        <w:jc w:val="right"/>
        <w:rPr>
          <w:color w:val="000000" w:themeColor="text1"/>
        </w:rPr>
      </w:pPr>
    </w:p>
    <w:p w:rsidR="002D5ADE" w:rsidRPr="001B66D9" w:rsidRDefault="002D5ADE" w:rsidP="002D5ADE">
      <w:pPr>
        <w:ind w:right="-178"/>
        <w:jc w:val="center"/>
        <w:rPr>
          <w:noProof w:val="0"/>
        </w:rPr>
      </w:pPr>
      <w:r w:rsidRPr="001B66D9">
        <w:rPr>
          <w:noProof w:val="0"/>
        </w:rPr>
        <w:t>Herbas arba prekių ženklas</w:t>
      </w:r>
    </w:p>
    <w:p w:rsidR="002D5ADE" w:rsidRPr="001B66D9" w:rsidRDefault="002D5ADE" w:rsidP="002D5ADE">
      <w:pPr>
        <w:ind w:right="-178"/>
        <w:jc w:val="center"/>
        <w:rPr>
          <w:noProof w:val="0"/>
        </w:rPr>
      </w:pPr>
      <w:r w:rsidRPr="001B66D9">
        <w:rPr>
          <w:noProof w:val="0"/>
        </w:rPr>
        <w:t>(Tiekėjo pavadinimas)</w:t>
      </w:r>
    </w:p>
    <w:p w:rsidR="002D5ADE" w:rsidRPr="001B66D9" w:rsidRDefault="002D5ADE" w:rsidP="002D5ADE">
      <w:pPr>
        <w:ind w:right="-178"/>
        <w:jc w:val="center"/>
        <w:rPr>
          <w:noProof w:val="0"/>
        </w:rPr>
      </w:pPr>
    </w:p>
    <w:p w:rsidR="002D5ADE" w:rsidRPr="001B66D9" w:rsidRDefault="002D5ADE" w:rsidP="002D5ADE">
      <w:pPr>
        <w:ind w:right="-178"/>
        <w:jc w:val="center"/>
        <w:rPr>
          <w:noProof w:val="0"/>
        </w:rPr>
      </w:pPr>
      <w:r w:rsidRPr="001B66D9">
        <w:rPr>
          <w:noProof w:val="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2D5ADE" w:rsidRPr="001B66D9" w:rsidRDefault="002D5ADE" w:rsidP="002D5ADE">
      <w:pPr>
        <w:jc w:val="both"/>
        <w:rPr>
          <w:noProof w:val="0"/>
        </w:rPr>
      </w:pPr>
    </w:p>
    <w:p w:rsidR="002D5ADE" w:rsidRPr="001B66D9" w:rsidRDefault="002D5ADE" w:rsidP="002D5ADE">
      <w:pPr>
        <w:ind w:left="142"/>
        <w:rPr>
          <w:b/>
          <w:noProof w:val="0"/>
        </w:rPr>
      </w:pPr>
      <w:r>
        <w:rPr>
          <w:i/>
          <w:noProof w:val="0"/>
        </w:rPr>
        <w:t>UAB „Anykščių šiluma“</w:t>
      </w:r>
    </w:p>
    <w:p w:rsidR="002D5ADE" w:rsidRPr="001B66D9" w:rsidRDefault="002D5ADE" w:rsidP="002D5ADE">
      <w:pPr>
        <w:ind w:left="142"/>
        <w:jc w:val="both"/>
        <w:rPr>
          <w:noProof w:val="0"/>
        </w:rPr>
      </w:pPr>
    </w:p>
    <w:p w:rsidR="002D5ADE" w:rsidRPr="001B66D9" w:rsidRDefault="002D5ADE" w:rsidP="002D5ADE">
      <w:pPr>
        <w:ind w:left="142"/>
        <w:jc w:val="both"/>
        <w:rPr>
          <w:noProof w:val="0"/>
        </w:rPr>
      </w:pPr>
    </w:p>
    <w:p w:rsidR="002D5ADE" w:rsidRPr="001B66D9" w:rsidRDefault="002D5ADE" w:rsidP="002D5ADE">
      <w:pPr>
        <w:jc w:val="center"/>
        <w:rPr>
          <w:b/>
          <w:noProof w:val="0"/>
        </w:rPr>
      </w:pPr>
      <w:r w:rsidRPr="001B66D9">
        <w:rPr>
          <w:b/>
          <w:noProof w:val="0"/>
        </w:rPr>
        <w:t>PASIŪLYMAS</w:t>
      </w:r>
    </w:p>
    <w:p w:rsidR="002D5ADE" w:rsidRPr="001B66D9" w:rsidRDefault="002D5ADE" w:rsidP="002D5ADE">
      <w:pPr>
        <w:tabs>
          <w:tab w:val="right" w:leader="underscore" w:pos="8640"/>
        </w:tabs>
        <w:jc w:val="center"/>
        <w:rPr>
          <w:b/>
          <w:noProof w:val="0"/>
          <w:lang w:eastAsia="lt-LT"/>
        </w:rPr>
      </w:pPr>
      <w:r w:rsidRPr="001B66D9">
        <w:rPr>
          <w:b/>
          <w:noProof w:val="0"/>
          <w:lang w:eastAsia="lt-LT"/>
        </w:rPr>
        <w:t xml:space="preserve"> DĖL </w:t>
      </w:r>
      <w:r w:rsidRPr="001B66D9">
        <w:rPr>
          <w:b/>
          <w:noProof w:val="0"/>
        </w:rPr>
        <w:t>GAMTINIŲ DUJŲ, JŲ PERDAVIMO IR SKIRSTYMO PASLAUGŲ PIRKIMO</w:t>
      </w:r>
    </w:p>
    <w:p w:rsidR="002D5ADE" w:rsidRPr="001B66D9" w:rsidRDefault="002D5ADE" w:rsidP="002D5ADE">
      <w:pPr>
        <w:jc w:val="center"/>
        <w:rPr>
          <w:noProof w:val="0"/>
        </w:rPr>
      </w:pPr>
      <w:r w:rsidRPr="001B66D9">
        <w:rPr>
          <w:noProof w:val="0"/>
        </w:rPr>
        <w:t>_____________</w:t>
      </w:r>
    </w:p>
    <w:p w:rsidR="002D5ADE" w:rsidRPr="001B66D9" w:rsidRDefault="002D5ADE" w:rsidP="002D5ADE">
      <w:pPr>
        <w:jc w:val="center"/>
        <w:rPr>
          <w:noProof w:val="0"/>
        </w:rPr>
      </w:pPr>
      <w:r w:rsidRPr="001B66D9">
        <w:rPr>
          <w:noProof w:val="0"/>
        </w:rPr>
        <w:t>(Data)</w:t>
      </w:r>
    </w:p>
    <w:p w:rsidR="002D5ADE" w:rsidRPr="001B66D9" w:rsidRDefault="002D5ADE" w:rsidP="002D5ADE">
      <w:pPr>
        <w:jc w:val="center"/>
        <w:rPr>
          <w:noProof w:val="0"/>
        </w:rPr>
      </w:pPr>
      <w:r w:rsidRPr="001B66D9">
        <w:rPr>
          <w:noProof w:val="0"/>
        </w:rPr>
        <w:t>______________</w:t>
      </w:r>
    </w:p>
    <w:p w:rsidR="002D5ADE" w:rsidRPr="001B66D9" w:rsidRDefault="002D5ADE" w:rsidP="002D5ADE">
      <w:pPr>
        <w:jc w:val="center"/>
        <w:rPr>
          <w:noProof w:val="0"/>
        </w:rPr>
      </w:pPr>
      <w:r w:rsidRPr="001B66D9">
        <w:rPr>
          <w:noProof w:val="0"/>
        </w:rPr>
        <w:t>(Sudarymo vieta)</w:t>
      </w:r>
    </w:p>
    <w:p w:rsidR="002D5ADE" w:rsidRPr="001B66D9" w:rsidRDefault="002D5ADE" w:rsidP="002D5ADE">
      <w:pPr>
        <w:jc w:val="both"/>
        <w:rPr>
          <w:noProof w:val="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8"/>
        <w:gridCol w:w="5311"/>
      </w:tblGrid>
      <w:tr w:rsidR="002D5ADE" w:rsidRPr="001B66D9" w:rsidTr="001C6661">
        <w:tc>
          <w:tcPr>
            <w:tcW w:w="4578" w:type="dxa"/>
            <w:vAlign w:val="center"/>
          </w:tcPr>
          <w:p w:rsidR="002D5ADE" w:rsidRPr="001B66D9" w:rsidRDefault="002D5ADE" w:rsidP="001C6661">
            <w:pPr>
              <w:rPr>
                <w:noProof w:val="0"/>
              </w:rPr>
            </w:pPr>
            <w:r w:rsidRPr="001B66D9">
              <w:rPr>
                <w:noProof w:val="0"/>
              </w:rPr>
              <w:t xml:space="preserve">Tiekėjo pavadinimas </w:t>
            </w:r>
            <w:r w:rsidRPr="001B66D9">
              <w:rPr>
                <w:i/>
                <w:noProof w:val="0"/>
              </w:rPr>
              <w:t>/Jeigu dalyvauja ūkio subjektų grupė, surašomi visi dalyvių pavadinimai</w:t>
            </w:r>
          </w:p>
        </w:tc>
        <w:tc>
          <w:tcPr>
            <w:tcW w:w="5311" w:type="dxa"/>
            <w:vAlign w:val="center"/>
          </w:tcPr>
          <w:p w:rsidR="002D5ADE" w:rsidRPr="001B66D9" w:rsidRDefault="002D5ADE" w:rsidP="001C6661">
            <w:pPr>
              <w:jc w:val="both"/>
              <w:rPr>
                <w:noProof w:val="0"/>
              </w:rPr>
            </w:pPr>
          </w:p>
        </w:tc>
      </w:tr>
      <w:tr w:rsidR="002D5ADE" w:rsidRPr="001B66D9" w:rsidTr="001C6661">
        <w:tc>
          <w:tcPr>
            <w:tcW w:w="4578" w:type="dxa"/>
            <w:vAlign w:val="center"/>
          </w:tcPr>
          <w:p w:rsidR="002D5ADE" w:rsidRPr="001B66D9" w:rsidRDefault="002D5ADE" w:rsidP="001C6661">
            <w:pPr>
              <w:rPr>
                <w:noProof w:val="0"/>
              </w:rPr>
            </w:pPr>
            <w:r w:rsidRPr="001B66D9">
              <w:rPr>
                <w:noProof w:val="0"/>
              </w:rPr>
              <w:t xml:space="preserve">Tiekėjo įmonės kodas, PVM mokėtojo kodas </w:t>
            </w:r>
            <w:r w:rsidRPr="001B66D9">
              <w:rPr>
                <w:i/>
                <w:noProof w:val="0"/>
              </w:rPr>
              <w:t>/ Jeigu dalyvauja ūkio subjektų grupė, surašomi visi dalyvių kodai</w:t>
            </w:r>
          </w:p>
        </w:tc>
        <w:tc>
          <w:tcPr>
            <w:tcW w:w="5311" w:type="dxa"/>
            <w:vAlign w:val="center"/>
          </w:tcPr>
          <w:p w:rsidR="002D5ADE" w:rsidRPr="001B66D9" w:rsidRDefault="002D5ADE" w:rsidP="001C6661">
            <w:pPr>
              <w:jc w:val="both"/>
              <w:rPr>
                <w:noProof w:val="0"/>
              </w:rPr>
            </w:pPr>
          </w:p>
        </w:tc>
      </w:tr>
      <w:tr w:rsidR="002D5ADE" w:rsidRPr="001B66D9" w:rsidTr="001C6661">
        <w:tc>
          <w:tcPr>
            <w:tcW w:w="4578" w:type="dxa"/>
            <w:vAlign w:val="center"/>
          </w:tcPr>
          <w:p w:rsidR="002D5ADE" w:rsidRPr="001B66D9" w:rsidRDefault="002D5ADE" w:rsidP="001C6661">
            <w:pPr>
              <w:rPr>
                <w:noProof w:val="0"/>
              </w:rPr>
            </w:pPr>
            <w:r w:rsidRPr="001B66D9">
              <w:rPr>
                <w:noProof w:val="0"/>
              </w:rPr>
              <w:t xml:space="preserve">Tiekėjo adresas </w:t>
            </w:r>
            <w:r w:rsidRPr="001B66D9">
              <w:rPr>
                <w:i/>
                <w:noProof w:val="0"/>
              </w:rPr>
              <w:t>/Jeigu dalyvauja ūkio subjektų grupė, surašomi visi dalyvių adresai</w:t>
            </w:r>
          </w:p>
        </w:tc>
        <w:tc>
          <w:tcPr>
            <w:tcW w:w="5311" w:type="dxa"/>
            <w:vAlign w:val="center"/>
          </w:tcPr>
          <w:p w:rsidR="002D5ADE" w:rsidRPr="001B66D9" w:rsidRDefault="002D5ADE" w:rsidP="001C6661">
            <w:pPr>
              <w:jc w:val="both"/>
              <w:rPr>
                <w:noProof w:val="0"/>
              </w:rPr>
            </w:pPr>
          </w:p>
        </w:tc>
      </w:tr>
      <w:tr w:rsidR="002D5ADE" w:rsidRPr="001B66D9" w:rsidTr="001C6661">
        <w:tc>
          <w:tcPr>
            <w:tcW w:w="4578" w:type="dxa"/>
            <w:vAlign w:val="center"/>
          </w:tcPr>
          <w:p w:rsidR="002D5ADE" w:rsidRPr="001B66D9" w:rsidRDefault="002D5ADE" w:rsidP="001C6661">
            <w:pPr>
              <w:rPr>
                <w:noProof w:val="0"/>
              </w:rPr>
            </w:pPr>
            <w:r w:rsidRPr="001B66D9">
              <w:rPr>
                <w:noProof w:val="0"/>
              </w:rPr>
              <w:t>Tiekėjo atsiskaitomosios sąskaitos numeris, bankas, banko kodas</w:t>
            </w:r>
          </w:p>
        </w:tc>
        <w:tc>
          <w:tcPr>
            <w:tcW w:w="5311" w:type="dxa"/>
            <w:vAlign w:val="center"/>
          </w:tcPr>
          <w:p w:rsidR="002D5ADE" w:rsidRPr="001B66D9" w:rsidRDefault="002D5ADE" w:rsidP="001C6661">
            <w:pPr>
              <w:jc w:val="both"/>
              <w:rPr>
                <w:noProof w:val="0"/>
              </w:rPr>
            </w:pPr>
          </w:p>
        </w:tc>
      </w:tr>
      <w:tr w:rsidR="002D5ADE" w:rsidRPr="001B66D9" w:rsidTr="001C6661">
        <w:tc>
          <w:tcPr>
            <w:tcW w:w="4578" w:type="dxa"/>
            <w:vAlign w:val="center"/>
          </w:tcPr>
          <w:p w:rsidR="002D5ADE" w:rsidRPr="001B66D9" w:rsidRDefault="002D5ADE" w:rsidP="001C6661">
            <w:pPr>
              <w:rPr>
                <w:noProof w:val="0"/>
              </w:rPr>
            </w:pPr>
            <w:r w:rsidRPr="001B66D9">
              <w:rPr>
                <w:noProof w:val="0"/>
              </w:rPr>
              <w:t>Už pasiūlymą atsakingo asmens vardas, pavardė, pareigos, telefono numeris ir el. pašto adresas</w:t>
            </w:r>
          </w:p>
        </w:tc>
        <w:tc>
          <w:tcPr>
            <w:tcW w:w="5311" w:type="dxa"/>
            <w:vAlign w:val="center"/>
          </w:tcPr>
          <w:p w:rsidR="002D5ADE" w:rsidRPr="001B66D9" w:rsidRDefault="002D5ADE" w:rsidP="001C6661">
            <w:pPr>
              <w:jc w:val="both"/>
              <w:rPr>
                <w:noProof w:val="0"/>
              </w:rPr>
            </w:pPr>
          </w:p>
        </w:tc>
      </w:tr>
    </w:tbl>
    <w:p w:rsidR="002D5ADE" w:rsidRPr="001B66D9" w:rsidRDefault="002D5ADE" w:rsidP="002D5ADE">
      <w:pPr>
        <w:ind w:firstLine="720"/>
        <w:jc w:val="both"/>
        <w:rPr>
          <w:noProof w:val="0"/>
        </w:rPr>
      </w:pPr>
    </w:p>
    <w:p w:rsidR="002D5ADE" w:rsidRPr="001B66D9" w:rsidRDefault="002D5ADE" w:rsidP="002D5ADE">
      <w:pPr>
        <w:numPr>
          <w:ilvl w:val="0"/>
          <w:numId w:val="1"/>
        </w:numPr>
        <w:tabs>
          <w:tab w:val="left" w:pos="426"/>
        </w:tabs>
        <w:ind w:left="0" w:firstLine="0"/>
        <w:jc w:val="both"/>
        <w:rPr>
          <w:noProof w:val="0"/>
        </w:rPr>
      </w:pPr>
      <w:bookmarkStart w:id="0" w:name="_GoBack"/>
      <w:bookmarkEnd w:id="0"/>
      <w:r w:rsidRPr="001B66D9">
        <w:rPr>
          <w:noProof w:val="0"/>
        </w:rPr>
        <w:t>Šiuo pasiūlymu pažymime, kad sutinkame su visomis Konkurso sąlygomis</w:t>
      </w:r>
      <w:r>
        <w:rPr>
          <w:noProof w:val="0"/>
        </w:rPr>
        <w:t>.</w:t>
      </w:r>
    </w:p>
    <w:p w:rsidR="002D5ADE" w:rsidRPr="001B66D9" w:rsidRDefault="002D5ADE" w:rsidP="002D5ADE">
      <w:pPr>
        <w:numPr>
          <w:ilvl w:val="0"/>
          <w:numId w:val="1"/>
        </w:numPr>
        <w:tabs>
          <w:tab w:val="left" w:pos="426"/>
        </w:tabs>
        <w:ind w:left="0" w:firstLine="0"/>
        <w:jc w:val="both"/>
        <w:rPr>
          <w:noProof w:val="0"/>
        </w:rPr>
      </w:pPr>
      <w:r w:rsidRPr="001B66D9">
        <w:rPr>
          <w:noProof w:val="0"/>
        </w:rPr>
        <w:t>Pasirašydam</w:t>
      </w:r>
      <w:r>
        <w:rPr>
          <w:noProof w:val="0"/>
        </w:rPr>
        <w:t>i</w:t>
      </w:r>
      <w:r w:rsidRPr="001B66D9">
        <w:rPr>
          <w:noProof w:val="0"/>
        </w:rPr>
        <w:t xml:space="preserve"> </w:t>
      </w:r>
      <w:r w:rsidRPr="001B66D9">
        <w:rPr>
          <w:noProof w:val="0"/>
          <w:spacing w:val="-4"/>
        </w:rPr>
        <w:t xml:space="preserve">pateiktą </w:t>
      </w:r>
      <w:r>
        <w:rPr>
          <w:noProof w:val="0"/>
        </w:rPr>
        <w:t>pasiūlymą, patvirtiname</w:t>
      </w:r>
      <w:r w:rsidRPr="001B66D9">
        <w:rPr>
          <w:noProof w:val="0"/>
        </w:rPr>
        <w:t>, kad pateikt</w:t>
      </w:r>
      <w:r>
        <w:rPr>
          <w:noProof w:val="0"/>
        </w:rPr>
        <w:t>ų</w:t>
      </w:r>
      <w:r w:rsidRPr="001B66D9">
        <w:rPr>
          <w:noProof w:val="0"/>
        </w:rPr>
        <w:t xml:space="preserve"> dokumentų kopijos ir duomenys yra tikri.</w:t>
      </w:r>
    </w:p>
    <w:p w:rsidR="002D5ADE" w:rsidRPr="001B66D9" w:rsidRDefault="002D5ADE" w:rsidP="002D5ADE">
      <w:pPr>
        <w:numPr>
          <w:ilvl w:val="0"/>
          <w:numId w:val="1"/>
        </w:numPr>
        <w:tabs>
          <w:tab w:val="left" w:pos="426"/>
        </w:tabs>
        <w:ind w:left="0" w:right="-108" w:firstLine="0"/>
        <w:jc w:val="both"/>
        <w:rPr>
          <w:noProof w:val="0"/>
        </w:rPr>
      </w:pPr>
      <w:r w:rsidRPr="001B66D9">
        <w:rPr>
          <w:noProof w:val="0"/>
        </w:rPr>
        <w:t>Pasiūlymas galioja iki termino, nustatyto Konkurso sąlygų 5.</w:t>
      </w:r>
      <w:r>
        <w:rPr>
          <w:noProof w:val="0"/>
        </w:rPr>
        <w:t>7</w:t>
      </w:r>
      <w:r w:rsidRPr="001B66D9">
        <w:rPr>
          <w:noProof w:val="0"/>
        </w:rPr>
        <w:t xml:space="preserve"> punkte.</w:t>
      </w:r>
    </w:p>
    <w:p w:rsidR="002D5ADE" w:rsidRPr="001B66D9" w:rsidRDefault="002D5ADE" w:rsidP="002D5ADE">
      <w:pPr>
        <w:numPr>
          <w:ilvl w:val="0"/>
          <w:numId w:val="1"/>
        </w:numPr>
        <w:tabs>
          <w:tab w:val="left" w:pos="426"/>
        </w:tabs>
        <w:ind w:left="0" w:firstLine="0"/>
        <w:jc w:val="both"/>
        <w:rPr>
          <w:bCs/>
          <w:noProof w:val="0"/>
        </w:rPr>
      </w:pPr>
      <w:r w:rsidRPr="001B66D9">
        <w:rPr>
          <w:bCs/>
          <w:noProof w:val="0"/>
        </w:rPr>
        <w:t xml:space="preserve">Vykdant sutartį pasitelksime šiuos subtiekėjus ir dalį sutartyje numatytų užduočių perduosime vykdyti jiems </w:t>
      </w:r>
      <w:r w:rsidRPr="001B66D9">
        <w:rPr>
          <w:bCs/>
          <w:i/>
          <w:noProof w:val="0"/>
        </w:rPr>
        <w:t>(pildyti tuomet, jei sutarties vykdymui tokie bus pasitelkti)</w:t>
      </w:r>
      <w:r w:rsidRPr="001B66D9">
        <w:rPr>
          <w:bCs/>
          <w:noProof w:val="0"/>
        </w:rPr>
        <w:t>:</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9"/>
        <w:gridCol w:w="3056"/>
      </w:tblGrid>
      <w:tr w:rsidR="002D5ADE" w:rsidRPr="001B66D9" w:rsidTr="001C6661">
        <w:tc>
          <w:tcPr>
            <w:tcW w:w="6799" w:type="dxa"/>
            <w:vAlign w:val="center"/>
          </w:tcPr>
          <w:p w:rsidR="002D5ADE" w:rsidRPr="001B66D9" w:rsidRDefault="002D5ADE" w:rsidP="001C6661">
            <w:pPr>
              <w:rPr>
                <w:i/>
                <w:noProof w:val="0"/>
              </w:rPr>
            </w:pPr>
            <w:r w:rsidRPr="001B66D9">
              <w:rPr>
                <w:noProof w:val="0"/>
                <w:spacing w:val="-4"/>
              </w:rPr>
              <w:t xml:space="preserve">Subrangovo (-ų), subtiekėjo (-ų) ar </w:t>
            </w:r>
            <w:proofErr w:type="spellStart"/>
            <w:r w:rsidRPr="001B66D9">
              <w:rPr>
                <w:noProof w:val="0"/>
                <w:spacing w:val="-4"/>
              </w:rPr>
              <w:t>subteikėjo</w:t>
            </w:r>
            <w:proofErr w:type="spellEnd"/>
            <w:r w:rsidRPr="001B66D9">
              <w:rPr>
                <w:noProof w:val="0"/>
                <w:spacing w:val="-4"/>
              </w:rPr>
              <w:t xml:space="preserve"> (</w:t>
            </w:r>
            <w:r w:rsidRPr="001B66D9">
              <w:rPr>
                <w:noProof w:val="0"/>
                <w:spacing w:val="-4"/>
              </w:rPr>
              <w:noBreakHyphen/>
              <w:t>ų)</w:t>
            </w:r>
            <w:r w:rsidRPr="001B66D9">
              <w:rPr>
                <w:noProof w:val="0"/>
              </w:rPr>
              <w:t xml:space="preserve"> pavadinimas (-ai) </w:t>
            </w:r>
          </w:p>
        </w:tc>
        <w:tc>
          <w:tcPr>
            <w:tcW w:w="3056" w:type="dxa"/>
            <w:vAlign w:val="center"/>
          </w:tcPr>
          <w:p w:rsidR="002D5ADE" w:rsidRPr="001B66D9" w:rsidRDefault="002D5ADE" w:rsidP="001C6661">
            <w:pPr>
              <w:jc w:val="both"/>
              <w:rPr>
                <w:noProof w:val="0"/>
              </w:rPr>
            </w:pPr>
          </w:p>
        </w:tc>
      </w:tr>
      <w:tr w:rsidR="002D5ADE" w:rsidRPr="001B66D9" w:rsidTr="001C6661">
        <w:tc>
          <w:tcPr>
            <w:tcW w:w="6799" w:type="dxa"/>
            <w:vAlign w:val="center"/>
          </w:tcPr>
          <w:p w:rsidR="002D5ADE" w:rsidRPr="001B66D9" w:rsidRDefault="002D5ADE" w:rsidP="001C6661">
            <w:pPr>
              <w:rPr>
                <w:noProof w:val="0"/>
              </w:rPr>
            </w:pPr>
            <w:r w:rsidRPr="001B66D9">
              <w:rPr>
                <w:noProof w:val="0"/>
                <w:spacing w:val="-4"/>
              </w:rPr>
              <w:t xml:space="preserve">Subrangovo (-ų), subtiekėjo (-ų) ar </w:t>
            </w:r>
            <w:proofErr w:type="spellStart"/>
            <w:r w:rsidRPr="001B66D9">
              <w:rPr>
                <w:noProof w:val="0"/>
                <w:spacing w:val="-4"/>
              </w:rPr>
              <w:t>subteikėjo</w:t>
            </w:r>
            <w:proofErr w:type="spellEnd"/>
            <w:r w:rsidRPr="001B66D9">
              <w:rPr>
                <w:noProof w:val="0"/>
                <w:spacing w:val="-4"/>
              </w:rPr>
              <w:t xml:space="preserve">  (</w:t>
            </w:r>
            <w:r w:rsidRPr="001B66D9">
              <w:rPr>
                <w:noProof w:val="0"/>
                <w:spacing w:val="-4"/>
              </w:rPr>
              <w:noBreakHyphen/>
              <w:t>ų)</w:t>
            </w:r>
            <w:r w:rsidRPr="001B66D9">
              <w:rPr>
                <w:noProof w:val="0"/>
              </w:rPr>
              <w:t xml:space="preserve"> adresas (-ai) </w:t>
            </w:r>
          </w:p>
        </w:tc>
        <w:tc>
          <w:tcPr>
            <w:tcW w:w="3056" w:type="dxa"/>
            <w:vAlign w:val="center"/>
          </w:tcPr>
          <w:p w:rsidR="002D5ADE" w:rsidRPr="001B66D9" w:rsidRDefault="002D5ADE" w:rsidP="001C6661">
            <w:pPr>
              <w:jc w:val="both"/>
              <w:rPr>
                <w:noProof w:val="0"/>
              </w:rPr>
            </w:pPr>
          </w:p>
        </w:tc>
      </w:tr>
      <w:tr w:rsidR="002D5ADE" w:rsidRPr="001B66D9" w:rsidTr="001C6661">
        <w:tc>
          <w:tcPr>
            <w:tcW w:w="6799" w:type="dxa"/>
            <w:vAlign w:val="center"/>
          </w:tcPr>
          <w:p w:rsidR="002D5ADE" w:rsidRPr="001B66D9" w:rsidRDefault="002D5ADE" w:rsidP="001C6661">
            <w:pPr>
              <w:rPr>
                <w:noProof w:val="0"/>
              </w:rPr>
            </w:pPr>
            <w:r w:rsidRPr="001B66D9">
              <w:rPr>
                <w:noProof w:val="0"/>
              </w:rPr>
              <w:t>Įsipareigojimų dalis (procentais), kuriai ketinama pasitelkti subrangovą (-</w:t>
            </w:r>
            <w:proofErr w:type="spellStart"/>
            <w:r w:rsidRPr="001B66D9">
              <w:rPr>
                <w:noProof w:val="0"/>
              </w:rPr>
              <w:t>us</w:t>
            </w:r>
            <w:proofErr w:type="spellEnd"/>
            <w:r w:rsidRPr="001B66D9">
              <w:rPr>
                <w:noProof w:val="0"/>
              </w:rPr>
              <w:t>), subtiekėją (-</w:t>
            </w:r>
            <w:proofErr w:type="spellStart"/>
            <w:r w:rsidRPr="001B66D9">
              <w:rPr>
                <w:noProof w:val="0"/>
              </w:rPr>
              <w:t>us</w:t>
            </w:r>
            <w:proofErr w:type="spellEnd"/>
            <w:r w:rsidRPr="001B66D9">
              <w:rPr>
                <w:noProof w:val="0"/>
              </w:rPr>
              <w:t xml:space="preserve">) ar </w:t>
            </w:r>
            <w:proofErr w:type="spellStart"/>
            <w:r w:rsidRPr="001B66D9">
              <w:rPr>
                <w:noProof w:val="0"/>
              </w:rPr>
              <w:t>subteikėją</w:t>
            </w:r>
            <w:proofErr w:type="spellEnd"/>
            <w:r w:rsidRPr="001B66D9">
              <w:rPr>
                <w:noProof w:val="0"/>
              </w:rPr>
              <w:t xml:space="preserve"> (-</w:t>
            </w:r>
            <w:proofErr w:type="spellStart"/>
            <w:r w:rsidRPr="001B66D9">
              <w:rPr>
                <w:noProof w:val="0"/>
              </w:rPr>
              <w:t>us</w:t>
            </w:r>
            <w:proofErr w:type="spellEnd"/>
            <w:r w:rsidRPr="001B66D9">
              <w:rPr>
                <w:noProof w:val="0"/>
              </w:rPr>
              <w:t>)</w:t>
            </w:r>
          </w:p>
        </w:tc>
        <w:tc>
          <w:tcPr>
            <w:tcW w:w="3056" w:type="dxa"/>
            <w:vAlign w:val="center"/>
          </w:tcPr>
          <w:p w:rsidR="002D5ADE" w:rsidRPr="001B66D9" w:rsidRDefault="002D5ADE" w:rsidP="001C6661">
            <w:pPr>
              <w:jc w:val="both"/>
              <w:rPr>
                <w:noProof w:val="0"/>
              </w:rPr>
            </w:pPr>
          </w:p>
        </w:tc>
      </w:tr>
      <w:tr w:rsidR="002D5ADE" w:rsidRPr="001B66D9" w:rsidTr="001C6661">
        <w:tc>
          <w:tcPr>
            <w:tcW w:w="6799" w:type="dxa"/>
            <w:vAlign w:val="center"/>
          </w:tcPr>
          <w:p w:rsidR="002D5ADE" w:rsidRPr="001B66D9" w:rsidRDefault="002D5ADE" w:rsidP="001C6661">
            <w:pPr>
              <w:rPr>
                <w:noProof w:val="0"/>
              </w:rPr>
            </w:pPr>
            <w:r w:rsidRPr="001B66D9">
              <w:rPr>
                <w:noProof w:val="0"/>
                <w:spacing w:val="-4"/>
              </w:rPr>
              <w:t xml:space="preserve">Subrangovo (-ų), subtiekėjo (-ų) ar </w:t>
            </w:r>
            <w:proofErr w:type="spellStart"/>
            <w:r w:rsidRPr="001B66D9">
              <w:rPr>
                <w:noProof w:val="0"/>
                <w:spacing w:val="-4"/>
              </w:rPr>
              <w:t>subteikėjo</w:t>
            </w:r>
            <w:proofErr w:type="spellEnd"/>
            <w:r w:rsidRPr="001B66D9">
              <w:rPr>
                <w:noProof w:val="0"/>
                <w:spacing w:val="-4"/>
              </w:rPr>
              <w:t xml:space="preserve">  (</w:t>
            </w:r>
            <w:r w:rsidRPr="001B66D9">
              <w:rPr>
                <w:noProof w:val="0"/>
                <w:spacing w:val="-4"/>
              </w:rPr>
              <w:noBreakHyphen/>
              <w:t>ų) tenkančių įsipareigojimų dalies aprašymas</w:t>
            </w:r>
          </w:p>
        </w:tc>
        <w:tc>
          <w:tcPr>
            <w:tcW w:w="3056" w:type="dxa"/>
            <w:vAlign w:val="center"/>
          </w:tcPr>
          <w:p w:rsidR="002D5ADE" w:rsidRPr="001B66D9" w:rsidRDefault="002D5ADE" w:rsidP="001C6661">
            <w:pPr>
              <w:jc w:val="both"/>
              <w:rPr>
                <w:noProof w:val="0"/>
              </w:rPr>
            </w:pPr>
          </w:p>
        </w:tc>
      </w:tr>
    </w:tbl>
    <w:p w:rsidR="002D5ADE" w:rsidRPr="001B66D9" w:rsidRDefault="002D5ADE" w:rsidP="002D5ADE">
      <w:pPr>
        <w:ind w:firstLine="709"/>
        <w:jc w:val="both"/>
        <w:rPr>
          <w:i/>
          <w:noProof w:val="0"/>
        </w:rPr>
      </w:pPr>
      <w:r w:rsidRPr="001B66D9">
        <w:rPr>
          <w:b/>
          <w:i/>
          <w:noProof w:val="0"/>
        </w:rPr>
        <w:t>Pastaba:</w:t>
      </w:r>
      <w:r w:rsidRPr="001B66D9">
        <w:rPr>
          <w:i/>
          <w:noProof w:val="0"/>
        </w:rPr>
        <w:t xml:space="preserve"> Tiekėjas gali remtis kitų ūkio subjektų </w:t>
      </w:r>
      <w:proofErr w:type="spellStart"/>
      <w:r w:rsidRPr="001B66D9">
        <w:rPr>
          <w:i/>
          <w:noProof w:val="0"/>
        </w:rPr>
        <w:t>pajėgumais</w:t>
      </w:r>
      <w:proofErr w:type="spellEnd"/>
      <w:r w:rsidRPr="001B66D9">
        <w:rPr>
          <w:i/>
          <w:noProof w:val="0"/>
        </w:rPr>
        <w:t>, neatsižvelgdamas į tai, kokio teisinio pobūdžio būtų jo ryšiai su jais.</w:t>
      </w:r>
    </w:p>
    <w:p w:rsidR="002D5ADE" w:rsidRPr="001B66D9" w:rsidRDefault="002D5ADE" w:rsidP="002D5ADE">
      <w:pPr>
        <w:jc w:val="both"/>
        <w:rPr>
          <w:i/>
          <w:noProof w:val="0"/>
        </w:rPr>
      </w:pPr>
    </w:p>
    <w:p w:rsidR="002D5ADE" w:rsidRPr="001B66D9" w:rsidRDefault="002D5ADE" w:rsidP="002D5ADE">
      <w:pPr>
        <w:numPr>
          <w:ilvl w:val="0"/>
          <w:numId w:val="1"/>
        </w:numPr>
        <w:tabs>
          <w:tab w:val="left" w:pos="284"/>
        </w:tabs>
        <w:ind w:left="0" w:firstLine="0"/>
        <w:jc w:val="both"/>
        <w:rPr>
          <w:noProof w:val="0"/>
        </w:rPr>
      </w:pPr>
      <w:r w:rsidRPr="001B66D9">
        <w:rPr>
          <w:noProof w:val="0"/>
        </w:rPr>
        <w:t>Šiame pasiūlyme yra pateikta konfidenciali informacija (konfidencialią informaciją pateikti atskirai prisegtais dokumentais su žyma „Konfidencialu“)</w:t>
      </w:r>
      <w:r w:rsidRPr="001B66D9">
        <w:rPr>
          <w:bCs/>
          <w:noProof w:val="0"/>
        </w:rPr>
        <w:t>:</w:t>
      </w:r>
    </w:p>
    <w:p w:rsidR="002D5ADE" w:rsidRPr="001B66D9" w:rsidRDefault="002D5ADE" w:rsidP="002D5ADE">
      <w:pPr>
        <w:ind w:left="644"/>
        <w:jc w:val="both"/>
        <w:rPr>
          <w:noProof w:val="0"/>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65"/>
        <w:gridCol w:w="3402"/>
        <w:gridCol w:w="3067"/>
      </w:tblGrid>
      <w:tr w:rsidR="002D5ADE" w:rsidRPr="001B66D9" w:rsidTr="001C6661">
        <w:trPr>
          <w:trHeight w:val="651"/>
        </w:trPr>
        <w:tc>
          <w:tcPr>
            <w:tcW w:w="704"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center"/>
              <w:rPr>
                <w:b/>
                <w:noProof w:val="0"/>
              </w:rPr>
            </w:pPr>
            <w:proofErr w:type="spellStart"/>
            <w:r w:rsidRPr="001B66D9">
              <w:rPr>
                <w:b/>
                <w:noProof w:val="0"/>
              </w:rPr>
              <w:t>Eil.Nr</w:t>
            </w:r>
            <w:proofErr w:type="spellEnd"/>
            <w:r w:rsidRPr="001B66D9">
              <w:rPr>
                <w:b/>
                <w:noProof w:val="0"/>
              </w:rPr>
              <w:t>.</w:t>
            </w:r>
          </w:p>
        </w:tc>
        <w:tc>
          <w:tcPr>
            <w:tcW w:w="2665"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center"/>
              <w:rPr>
                <w:b/>
                <w:noProof w:val="0"/>
              </w:rPr>
            </w:pPr>
            <w:r w:rsidRPr="001B66D9">
              <w:rPr>
                <w:b/>
                <w:noProof w:val="0"/>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rsidR="002D5ADE" w:rsidRPr="001B66D9" w:rsidDel="00530881" w:rsidRDefault="002D5ADE" w:rsidP="001C6661">
            <w:pPr>
              <w:jc w:val="center"/>
              <w:rPr>
                <w:noProof w:val="0"/>
              </w:rPr>
            </w:pPr>
            <w:r w:rsidRPr="001B66D9">
              <w:rPr>
                <w:b/>
                <w:bCs/>
                <w:noProof w:val="0"/>
              </w:rPr>
              <w:t>Dokumente esanti konfidenciali informacija (nurodoma dokumento dalis/ puslapis, kuriame yra konfidenciali informacija)</w:t>
            </w:r>
          </w:p>
        </w:tc>
        <w:tc>
          <w:tcPr>
            <w:tcW w:w="3067"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center"/>
              <w:rPr>
                <w:noProof w:val="0"/>
              </w:rPr>
            </w:pPr>
            <w:r w:rsidRPr="001B66D9">
              <w:rPr>
                <w:bCs/>
                <w:noProof w:val="0"/>
              </w:rPr>
              <w:t xml:space="preserve"> </w:t>
            </w:r>
            <w:r w:rsidRPr="001B66D9">
              <w:rPr>
                <w:b/>
                <w:bCs/>
                <w:noProof w:val="0"/>
              </w:rPr>
              <w:t>Konfidencialios informacijos pagrindimas (paaiškinama, kuo remiantis nurodytas dokumentas ar jo dalis yra konfidencialūs)</w:t>
            </w:r>
          </w:p>
        </w:tc>
      </w:tr>
      <w:tr w:rsidR="002D5ADE" w:rsidRPr="001B66D9" w:rsidTr="001C6661">
        <w:trPr>
          <w:trHeight w:val="203"/>
        </w:trPr>
        <w:tc>
          <w:tcPr>
            <w:tcW w:w="704"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both"/>
              <w:rPr>
                <w:noProof w:val="0"/>
              </w:rPr>
            </w:pPr>
          </w:p>
        </w:tc>
        <w:tc>
          <w:tcPr>
            <w:tcW w:w="2665"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both"/>
              <w:rPr>
                <w:noProof w:val="0"/>
              </w:rPr>
            </w:pPr>
          </w:p>
        </w:tc>
        <w:tc>
          <w:tcPr>
            <w:tcW w:w="3402"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both"/>
              <w:rPr>
                <w:noProof w:val="0"/>
              </w:rPr>
            </w:pPr>
          </w:p>
        </w:tc>
        <w:tc>
          <w:tcPr>
            <w:tcW w:w="3067"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both"/>
              <w:rPr>
                <w:noProof w:val="0"/>
              </w:rPr>
            </w:pPr>
          </w:p>
        </w:tc>
      </w:tr>
      <w:tr w:rsidR="002D5ADE" w:rsidRPr="001B66D9" w:rsidTr="001C6661">
        <w:trPr>
          <w:trHeight w:val="216"/>
        </w:trPr>
        <w:tc>
          <w:tcPr>
            <w:tcW w:w="704"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both"/>
              <w:rPr>
                <w:noProof w:val="0"/>
              </w:rPr>
            </w:pPr>
          </w:p>
        </w:tc>
        <w:tc>
          <w:tcPr>
            <w:tcW w:w="2665"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tabs>
                <w:tab w:val="left" w:pos="1296"/>
                <w:tab w:val="center" w:pos="4153"/>
                <w:tab w:val="right" w:pos="8306"/>
              </w:tabs>
              <w:rPr>
                <w:noProof w:val="0"/>
              </w:rPr>
            </w:pPr>
          </w:p>
        </w:tc>
        <w:tc>
          <w:tcPr>
            <w:tcW w:w="3402"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both"/>
              <w:rPr>
                <w:noProof w:val="0"/>
              </w:rPr>
            </w:pPr>
          </w:p>
        </w:tc>
        <w:tc>
          <w:tcPr>
            <w:tcW w:w="3067" w:type="dxa"/>
            <w:tcBorders>
              <w:top w:val="single" w:sz="4" w:space="0" w:color="auto"/>
              <w:left w:val="single" w:sz="4" w:space="0" w:color="auto"/>
              <w:bottom w:val="single" w:sz="4" w:space="0" w:color="auto"/>
              <w:right w:val="single" w:sz="4" w:space="0" w:color="auto"/>
            </w:tcBorders>
            <w:vAlign w:val="center"/>
          </w:tcPr>
          <w:p w:rsidR="002D5ADE" w:rsidRPr="001B66D9" w:rsidRDefault="002D5ADE" w:rsidP="001C6661">
            <w:pPr>
              <w:jc w:val="both"/>
              <w:rPr>
                <w:noProof w:val="0"/>
              </w:rPr>
            </w:pPr>
          </w:p>
        </w:tc>
      </w:tr>
    </w:tbl>
    <w:p w:rsidR="002D5ADE" w:rsidRPr="001B66D9" w:rsidRDefault="002D5ADE" w:rsidP="002D5ADE">
      <w:pPr>
        <w:jc w:val="both"/>
        <w:rPr>
          <w:b/>
          <w:bCs/>
          <w:i/>
          <w:noProof w:val="0"/>
        </w:rPr>
      </w:pPr>
      <w:r w:rsidRPr="001B66D9">
        <w:rPr>
          <w:b/>
          <w:bCs/>
          <w:i/>
          <w:noProof w:val="0"/>
        </w:rPr>
        <w:t>Pastabos:</w:t>
      </w:r>
    </w:p>
    <w:p w:rsidR="002D5ADE" w:rsidRPr="001B66D9" w:rsidRDefault="002D5ADE" w:rsidP="002D5ADE">
      <w:pPr>
        <w:jc w:val="both"/>
        <w:rPr>
          <w:bCs/>
          <w:i/>
          <w:noProof w:val="0"/>
        </w:rPr>
      </w:pPr>
      <w:r w:rsidRPr="001B66D9">
        <w:rPr>
          <w:bCs/>
          <w:i/>
          <w:noProof w:val="0"/>
        </w:rPr>
        <w:t xml:space="preserve">1) Tiekėjui nenurodžius, kokia informacija yra konfidenciali, laikoma, kad konfidencialios informacijos pasiūlyme nėra. </w:t>
      </w:r>
    </w:p>
    <w:p w:rsidR="002D5ADE" w:rsidRPr="001B66D9" w:rsidRDefault="002D5ADE" w:rsidP="002D5ADE">
      <w:pPr>
        <w:ind w:right="-108"/>
        <w:jc w:val="both"/>
        <w:rPr>
          <w:noProof w:val="0"/>
        </w:rPr>
      </w:pPr>
    </w:p>
    <w:p w:rsidR="002D5ADE" w:rsidRPr="001B66D9" w:rsidRDefault="002D5ADE" w:rsidP="002D5ADE">
      <w:pPr>
        <w:numPr>
          <w:ilvl w:val="0"/>
          <w:numId w:val="1"/>
        </w:numPr>
        <w:tabs>
          <w:tab w:val="left" w:pos="284"/>
        </w:tabs>
        <w:ind w:left="0" w:right="-108" w:firstLine="0"/>
        <w:jc w:val="both"/>
        <w:rPr>
          <w:noProof w:val="0"/>
        </w:rPr>
      </w:pPr>
      <w:r w:rsidRPr="001B66D9">
        <w:rPr>
          <w:noProof w:val="0"/>
        </w:rPr>
        <w:t>Mes siūlome gamtines dujas, įskaitant jų perdavimo ir skirstymo paslaugas:</w:t>
      </w:r>
    </w:p>
    <w:p w:rsidR="002D5ADE" w:rsidRPr="001B66D9" w:rsidRDefault="002D5ADE" w:rsidP="002D5ADE">
      <w:pPr>
        <w:tabs>
          <w:tab w:val="left" w:pos="284"/>
        </w:tabs>
        <w:ind w:right="-108"/>
        <w:jc w:val="both"/>
        <w:rPr>
          <w:noProof w:val="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1558"/>
        <w:gridCol w:w="2125"/>
        <w:gridCol w:w="1275"/>
        <w:gridCol w:w="1558"/>
        <w:gridCol w:w="1126"/>
        <w:gridCol w:w="1354"/>
      </w:tblGrid>
      <w:tr w:rsidR="002D5ADE" w:rsidRPr="00435F9C" w:rsidTr="001C6661">
        <w:trPr>
          <w:trHeight w:val="1051"/>
          <w:jc w:val="center"/>
        </w:trPr>
        <w:tc>
          <w:tcPr>
            <w:tcW w:w="638"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104" w:right="-103"/>
              <w:jc w:val="center"/>
              <w:rPr>
                <w:noProof w:val="0"/>
              </w:rPr>
            </w:pPr>
            <w:r w:rsidRPr="00435F9C">
              <w:rPr>
                <w:noProof w:val="0"/>
              </w:rPr>
              <w:t xml:space="preserve">Eil. </w:t>
            </w:r>
          </w:p>
          <w:p w:rsidR="002D5ADE" w:rsidRPr="00435F9C" w:rsidRDefault="002D5ADE" w:rsidP="001C6661">
            <w:pPr>
              <w:ind w:left="-104" w:right="-103"/>
              <w:jc w:val="center"/>
              <w:rPr>
                <w:noProof w:val="0"/>
              </w:rPr>
            </w:pPr>
            <w:r w:rsidRPr="00435F9C">
              <w:rPr>
                <w:noProof w:val="0"/>
              </w:rPr>
              <w:t>Nr.</w:t>
            </w: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104" w:right="-103"/>
              <w:jc w:val="center"/>
              <w:rPr>
                <w:noProof w:val="0"/>
              </w:rPr>
            </w:pPr>
            <w:r w:rsidRPr="00435F9C">
              <w:rPr>
                <w:noProof w:val="0"/>
              </w:rPr>
              <w:t>Pavadinimas</w:t>
            </w:r>
          </w:p>
        </w:tc>
        <w:tc>
          <w:tcPr>
            <w:tcW w:w="1275"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104" w:right="-103"/>
              <w:jc w:val="center"/>
              <w:rPr>
                <w:noProof w:val="0"/>
              </w:rPr>
            </w:pPr>
            <w:r w:rsidRPr="00435F9C">
              <w:rPr>
                <w:noProof w:val="0"/>
              </w:rPr>
              <w:t>Mato</w:t>
            </w:r>
          </w:p>
          <w:p w:rsidR="002D5ADE" w:rsidRPr="00435F9C" w:rsidRDefault="002D5ADE" w:rsidP="001C6661">
            <w:pPr>
              <w:ind w:left="-104" w:right="-103"/>
              <w:jc w:val="center"/>
              <w:rPr>
                <w:noProof w:val="0"/>
              </w:rPr>
            </w:pPr>
            <w:r w:rsidRPr="00435F9C">
              <w:rPr>
                <w:noProof w:val="0"/>
              </w:rPr>
              <w:t>vienetas</w:t>
            </w:r>
          </w:p>
        </w:tc>
        <w:tc>
          <w:tcPr>
            <w:tcW w:w="1558"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104" w:right="-103"/>
              <w:jc w:val="center"/>
              <w:rPr>
                <w:noProof w:val="0"/>
              </w:rPr>
            </w:pPr>
            <w:r w:rsidRPr="00435F9C">
              <w:rPr>
                <w:noProof w:val="0"/>
              </w:rPr>
              <w:t xml:space="preserve">Preliminarus dujų kiekis sutarties galiojimo laikotarpiu </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104" w:right="-103"/>
              <w:jc w:val="center"/>
              <w:rPr>
                <w:noProof w:val="0"/>
              </w:rPr>
            </w:pPr>
            <w:bookmarkStart w:id="1" w:name="_Hlk528248011"/>
            <w:r w:rsidRPr="00435F9C">
              <w:rPr>
                <w:noProof w:val="0"/>
              </w:rPr>
              <w:t>1 mato vieneto įkainis EUR be PVM</w:t>
            </w:r>
            <w:bookmarkEnd w:id="1"/>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104" w:right="-103"/>
              <w:jc w:val="center"/>
              <w:rPr>
                <w:noProof w:val="0"/>
              </w:rPr>
            </w:pPr>
            <w:r w:rsidRPr="00435F9C">
              <w:rPr>
                <w:noProof w:val="0"/>
              </w:rPr>
              <w:t>Kaina EUR be PVM</w:t>
            </w:r>
          </w:p>
          <w:p w:rsidR="002D5ADE" w:rsidRPr="00435F9C" w:rsidRDefault="002D5ADE" w:rsidP="001C6661">
            <w:pPr>
              <w:ind w:left="-104" w:right="-103"/>
              <w:jc w:val="center"/>
              <w:rPr>
                <w:noProof w:val="0"/>
              </w:rPr>
            </w:pPr>
            <w:r w:rsidRPr="00435F9C">
              <w:rPr>
                <w:noProof w:val="0"/>
              </w:rPr>
              <w:t>(4*5)</w:t>
            </w:r>
          </w:p>
        </w:tc>
      </w:tr>
      <w:tr w:rsidR="002D5ADE" w:rsidRPr="00435F9C" w:rsidTr="001C6661">
        <w:trPr>
          <w:trHeight w:val="211"/>
          <w:jc w:val="center"/>
        </w:trPr>
        <w:tc>
          <w:tcPr>
            <w:tcW w:w="638"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D5ADE" w:rsidRPr="00435F9C" w:rsidRDefault="002D5ADE" w:rsidP="001C6661">
            <w:pPr>
              <w:jc w:val="center"/>
              <w:rPr>
                <w:b/>
                <w:i/>
                <w:noProof w:val="0"/>
              </w:rPr>
            </w:pPr>
            <w:r w:rsidRPr="00435F9C">
              <w:rPr>
                <w:b/>
                <w:i/>
                <w:noProof w:val="0"/>
              </w:rPr>
              <w:t>1</w:t>
            </w:r>
          </w:p>
        </w:tc>
        <w:tc>
          <w:tcPr>
            <w:tcW w:w="3683" w:type="dxa"/>
            <w:gridSpan w:val="2"/>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D5ADE" w:rsidRPr="00435F9C" w:rsidRDefault="002D5ADE" w:rsidP="001C6661">
            <w:pPr>
              <w:jc w:val="center"/>
              <w:rPr>
                <w:b/>
                <w:i/>
                <w:noProof w:val="0"/>
              </w:rPr>
            </w:pPr>
            <w:r w:rsidRPr="00435F9C">
              <w:rPr>
                <w:b/>
                <w:i/>
                <w:noProof w:val="0"/>
              </w:rPr>
              <w:t>2</w:t>
            </w:r>
          </w:p>
        </w:tc>
        <w:tc>
          <w:tcPr>
            <w:tcW w:w="1275"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D5ADE" w:rsidRPr="00435F9C" w:rsidRDefault="002D5ADE" w:rsidP="001C6661">
            <w:pPr>
              <w:ind w:left="-104" w:right="-103"/>
              <w:jc w:val="center"/>
              <w:rPr>
                <w:b/>
                <w:i/>
                <w:noProof w:val="0"/>
              </w:rPr>
            </w:pPr>
            <w:r w:rsidRPr="00435F9C">
              <w:rPr>
                <w:b/>
                <w:i/>
                <w:noProof w:val="0"/>
              </w:rPr>
              <w:t>3</w:t>
            </w:r>
          </w:p>
        </w:tc>
        <w:tc>
          <w:tcPr>
            <w:tcW w:w="1558"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D5ADE" w:rsidRPr="00435F9C" w:rsidRDefault="002D5ADE" w:rsidP="001C6661">
            <w:pPr>
              <w:jc w:val="center"/>
              <w:rPr>
                <w:b/>
                <w:i/>
                <w:noProof w:val="0"/>
              </w:rPr>
            </w:pPr>
            <w:r w:rsidRPr="00435F9C">
              <w:rPr>
                <w:b/>
                <w:i/>
                <w:noProof w:val="0"/>
              </w:rPr>
              <w:t>4</w:t>
            </w:r>
          </w:p>
        </w:tc>
        <w:tc>
          <w:tcPr>
            <w:tcW w:w="1126"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D5ADE" w:rsidRPr="00435F9C" w:rsidRDefault="002D5ADE" w:rsidP="001C6661">
            <w:pPr>
              <w:jc w:val="center"/>
              <w:rPr>
                <w:b/>
                <w:i/>
                <w:noProof w:val="0"/>
              </w:rPr>
            </w:pPr>
            <w:r w:rsidRPr="00435F9C">
              <w:rPr>
                <w:b/>
                <w:i/>
                <w:noProof w:val="0"/>
              </w:rPr>
              <w:t>5</w:t>
            </w:r>
          </w:p>
        </w:tc>
        <w:tc>
          <w:tcPr>
            <w:tcW w:w="1354"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rsidR="002D5ADE" w:rsidRPr="00435F9C" w:rsidRDefault="002D5ADE" w:rsidP="001C6661">
            <w:pPr>
              <w:jc w:val="center"/>
              <w:rPr>
                <w:b/>
                <w:i/>
                <w:noProof w:val="0"/>
              </w:rPr>
            </w:pPr>
            <w:r w:rsidRPr="00435F9C">
              <w:rPr>
                <w:b/>
                <w:i/>
                <w:noProof w:val="0"/>
              </w:rPr>
              <w:t>6</w:t>
            </w:r>
          </w:p>
        </w:tc>
      </w:tr>
      <w:tr w:rsidR="002D5ADE" w:rsidRPr="00435F9C" w:rsidTr="001C6661">
        <w:trPr>
          <w:trHeight w:val="340"/>
          <w:jc w:val="center"/>
        </w:trPr>
        <w:tc>
          <w:tcPr>
            <w:tcW w:w="638"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jc w:val="center"/>
              <w:rPr>
                <w:noProof w:val="0"/>
              </w:rPr>
            </w:pPr>
            <w:r w:rsidRPr="00435F9C">
              <w:rPr>
                <w:noProof w:val="0"/>
              </w:rPr>
              <w:t>1.</w:t>
            </w: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spacing w:before="20" w:after="20"/>
              <w:rPr>
                <w:noProof w:val="0"/>
              </w:rPr>
            </w:pPr>
            <w:r w:rsidRPr="00435F9C">
              <w:rPr>
                <w:b/>
                <w:noProof w:val="0"/>
              </w:rPr>
              <w:t>Gamtinės dujos</w:t>
            </w:r>
            <w:r w:rsidRPr="00435F9C">
              <w:rPr>
                <w:b/>
                <w:noProof w:val="0"/>
                <w:vertAlign w:val="superscript"/>
              </w:rPr>
              <w:t>1</w:t>
            </w:r>
          </w:p>
        </w:tc>
        <w:tc>
          <w:tcPr>
            <w:tcW w:w="1275"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104" w:right="-103"/>
              <w:jc w:val="center"/>
              <w:rPr>
                <w:noProof w:val="0"/>
              </w:rPr>
            </w:pPr>
            <w:proofErr w:type="spellStart"/>
            <w:r w:rsidRPr="00435F9C">
              <w:rPr>
                <w:noProof w:val="0"/>
              </w:rPr>
              <w:t>MWh</w:t>
            </w:r>
            <w:proofErr w:type="spellEnd"/>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noProof w:val="0"/>
              </w:rPr>
            </w:pPr>
            <w:r>
              <w:rPr>
                <w:noProof w:val="0"/>
              </w:rPr>
              <w:t>5853</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40"/>
          <w:jc w:val="center"/>
        </w:trPr>
        <w:tc>
          <w:tcPr>
            <w:tcW w:w="638"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jc w:val="center"/>
              <w:rPr>
                <w:noProof w:val="0"/>
              </w:rPr>
            </w:pPr>
            <w:r w:rsidRPr="00435F9C">
              <w:rPr>
                <w:noProof w:val="0"/>
              </w:rPr>
              <w:t>2.</w:t>
            </w: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spacing w:before="20" w:after="20"/>
              <w:ind w:right="-63"/>
              <w:rPr>
                <w:noProof w:val="0"/>
              </w:rPr>
            </w:pPr>
            <w:r w:rsidRPr="00435F9C">
              <w:rPr>
                <w:b/>
                <w:noProof w:val="0"/>
              </w:rPr>
              <w:t>Gamtinių dujų akcizo tarifas</w:t>
            </w:r>
            <w:r w:rsidRPr="00435F9C">
              <w:rPr>
                <w:b/>
                <w:noProof w:val="0"/>
                <w:vertAlign w:val="superscript"/>
              </w:rPr>
              <w:t>2</w:t>
            </w:r>
          </w:p>
        </w:tc>
        <w:tc>
          <w:tcPr>
            <w:tcW w:w="1275" w:type="dxa"/>
            <w:tcBorders>
              <w:top w:val="single" w:sz="4" w:space="0" w:color="auto"/>
              <w:left w:val="single" w:sz="4" w:space="0" w:color="auto"/>
              <w:right w:val="single" w:sz="4" w:space="0" w:color="auto"/>
            </w:tcBorders>
            <w:vAlign w:val="center"/>
          </w:tcPr>
          <w:p w:rsidR="002D5ADE" w:rsidRPr="00435F9C" w:rsidRDefault="002D5ADE" w:rsidP="001C6661">
            <w:pPr>
              <w:ind w:left="-104" w:right="-103"/>
              <w:jc w:val="center"/>
              <w:rPr>
                <w:noProof w:val="0"/>
              </w:rPr>
            </w:pPr>
            <w:proofErr w:type="spellStart"/>
            <w:r w:rsidRPr="00435F9C">
              <w:rPr>
                <w:noProof w:val="0"/>
              </w:rPr>
              <w:t>MWh</w:t>
            </w:r>
            <w:proofErr w:type="spellEnd"/>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noProof w:val="0"/>
              </w:rPr>
            </w:pPr>
            <w:r>
              <w:rPr>
                <w:noProof w:val="0"/>
              </w:rPr>
              <w:t>5853</w:t>
            </w:r>
          </w:p>
        </w:tc>
        <w:tc>
          <w:tcPr>
            <w:tcW w:w="1126"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90"/>
          <w:jc w:val="center"/>
        </w:trPr>
        <w:tc>
          <w:tcPr>
            <w:tcW w:w="638" w:type="dxa"/>
            <w:vMerge w:val="restart"/>
            <w:tcBorders>
              <w:top w:val="single" w:sz="4" w:space="0" w:color="auto"/>
              <w:left w:val="single" w:sz="4" w:space="0" w:color="auto"/>
              <w:right w:val="single" w:sz="4" w:space="0" w:color="auto"/>
            </w:tcBorders>
            <w:vAlign w:val="center"/>
          </w:tcPr>
          <w:p w:rsidR="002D5ADE" w:rsidRPr="00435F9C" w:rsidRDefault="002D5ADE" w:rsidP="001C6661">
            <w:pPr>
              <w:jc w:val="center"/>
              <w:rPr>
                <w:noProof w:val="0"/>
              </w:rPr>
            </w:pPr>
            <w:r w:rsidRPr="00435F9C">
              <w:rPr>
                <w:noProof w:val="0"/>
              </w:rPr>
              <w:t>3.</w:t>
            </w:r>
          </w:p>
        </w:tc>
        <w:tc>
          <w:tcPr>
            <w:tcW w:w="1558" w:type="dxa"/>
            <w:vMerge w:val="restart"/>
            <w:tcBorders>
              <w:top w:val="single" w:sz="4" w:space="0" w:color="auto"/>
              <w:left w:val="single" w:sz="4" w:space="0" w:color="auto"/>
              <w:right w:val="single" w:sz="4" w:space="0" w:color="auto"/>
            </w:tcBorders>
            <w:vAlign w:val="center"/>
          </w:tcPr>
          <w:p w:rsidR="002D5ADE" w:rsidRPr="00435F9C" w:rsidRDefault="002D5ADE" w:rsidP="001C6661">
            <w:pPr>
              <w:spacing w:before="20" w:after="20"/>
              <w:ind w:right="-59"/>
              <w:rPr>
                <w:b/>
                <w:noProof w:val="0"/>
              </w:rPr>
            </w:pPr>
            <w:r w:rsidRPr="00435F9C">
              <w:rPr>
                <w:b/>
                <w:noProof w:val="0"/>
              </w:rPr>
              <w:t>Gamtinių dujų perdavimas</w:t>
            </w:r>
            <w:r w:rsidRPr="00435F9C">
              <w:rPr>
                <w:b/>
                <w:noProof w:val="0"/>
                <w:vertAlign w:val="superscript"/>
              </w:rPr>
              <w:t>3</w:t>
            </w:r>
          </w:p>
        </w:tc>
        <w:tc>
          <w:tcPr>
            <w:tcW w:w="2125" w:type="dxa"/>
            <w:tcBorders>
              <w:top w:val="single" w:sz="4" w:space="0" w:color="auto"/>
              <w:left w:val="single" w:sz="4" w:space="0" w:color="auto"/>
              <w:right w:val="single" w:sz="4" w:space="0" w:color="auto"/>
            </w:tcBorders>
            <w:vAlign w:val="center"/>
          </w:tcPr>
          <w:p w:rsidR="002D5ADE" w:rsidRPr="00435F9C" w:rsidRDefault="002D5ADE" w:rsidP="001C6661">
            <w:pPr>
              <w:spacing w:before="20" w:after="20"/>
              <w:ind w:left="33" w:right="-59"/>
              <w:rPr>
                <w:noProof w:val="0"/>
              </w:rPr>
            </w:pPr>
            <w:r w:rsidRPr="00435F9C">
              <w:rPr>
                <w:noProof w:val="0"/>
              </w:rPr>
              <w:t>Už perduotą kiekį</w:t>
            </w:r>
          </w:p>
        </w:tc>
        <w:tc>
          <w:tcPr>
            <w:tcW w:w="1275" w:type="dxa"/>
            <w:tcBorders>
              <w:top w:val="single" w:sz="4" w:space="0" w:color="auto"/>
              <w:left w:val="single" w:sz="4" w:space="0" w:color="auto"/>
              <w:right w:val="single" w:sz="4" w:space="0" w:color="auto"/>
            </w:tcBorders>
            <w:vAlign w:val="center"/>
          </w:tcPr>
          <w:p w:rsidR="002D5ADE" w:rsidRPr="00435F9C" w:rsidRDefault="002D5ADE" w:rsidP="001C6661">
            <w:pPr>
              <w:ind w:left="-104" w:right="-103"/>
              <w:jc w:val="center"/>
              <w:rPr>
                <w:noProof w:val="0"/>
              </w:rPr>
            </w:pPr>
            <w:proofErr w:type="spellStart"/>
            <w:r w:rsidRPr="00435F9C">
              <w:rPr>
                <w:noProof w:val="0"/>
              </w:rPr>
              <w:t>MWh</w:t>
            </w:r>
            <w:proofErr w:type="spellEnd"/>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noProof w:val="0"/>
              </w:rPr>
            </w:pPr>
            <w:r>
              <w:rPr>
                <w:noProof w:val="0"/>
              </w:rPr>
              <w:t>5853</w:t>
            </w:r>
          </w:p>
        </w:tc>
        <w:tc>
          <w:tcPr>
            <w:tcW w:w="1126"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40"/>
          <w:jc w:val="center"/>
        </w:trPr>
        <w:tc>
          <w:tcPr>
            <w:tcW w:w="638" w:type="dxa"/>
            <w:vMerge/>
            <w:tcBorders>
              <w:left w:val="single" w:sz="4" w:space="0" w:color="auto"/>
              <w:right w:val="single" w:sz="4" w:space="0" w:color="auto"/>
            </w:tcBorders>
            <w:vAlign w:val="center"/>
          </w:tcPr>
          <w:p w:rsidR="002D5ADE" w:rsidRPr="00435F9C" w:rsidRDefault="002D5ADE" w:rsidP="001C6661">
            <w:pPr>
              <w:jc w:val="center"/>
              <w:rPr>
                <w:noProof w:val="0"/>
              </w:rPr>
            </w:pPr>
          </w:p>
        </w:tc>
        <w:tc>
          <w:tcPr>
            <w:tcW w:w="1558" w:type="dxa"/>
            <w:vMerge/>
            <w:tcBorders>
              <w:left w:val="single" w:sz="4" w:space="0" w:color="auto"/>
              <w:right w:val="single" w:sz="4" w:space="0" w:color="auto"/>
            </w:tcBorders>
            <w:vAlign w:val="center"/>
          </w:tcPr>
          <w:p w:rsidR="002D5ADE" w:rsidRPr="00435F9C" w:rsidRDefault="002D5ADE" w:rsidP="001C6661">
            <w:pPr>
              <w:spacing w:before="20" w:after="20"/>
              <w:ind w:right="-59"/>
              <w:rPr>
                <w:noProof w:val="0"/>
              </w:rPr>
            </w:pPr>
          </w:p>
        </w:tc>
        <w:tc>
          <w:tcPr>
            <w:tcW w:w="2125" w:type="dxa"/>
            <w:tcBorders>
              <w:top w:val="single" w:sz="4" w:space="0" w:color="auto"/>
              <w:left w:val="single" w:sz="4" w:space="0" w:color="auto"/>
              <w:right w:val="single" w:sz="4" w:space="0" w:color="auto"/>
            </w:tcBorders>
            <w:vAlign w:val="center"/>
          </w:tcPr>
          <w:p w:rsidR="002D5ADE" w:rsidRPr="00435F9C" w:rsidRDefault="002D5ADE" w:rsidP="001C6661">
            <w:pPr>
              <w:spacing w:before="20" w:after="20"/>
              <w:ind w:right="-63"/>
              <w:rPr>
                <w:noProof w:val="0"/>
              </w:rPr>
            </w:pPr>
            <w:r w:rsidRPr="00435F9C">
              <w:rPr>
                <w:noProof w:val="0"/>
              </w:rPr>
              <w:t xml:space="preserve">Už perdavimo </w:t>
            </w:r>
          </w:p>
          <w:p w:rsidR="002D5ADE" w:rsidRPr="00435F9C" w:rsidDel="00E33BD6" w:rsidRDefault="002D5ADE" w:rsidP="001C6661">
            <w:pPr>
              <w:spacing w:before="20" w:after="20"/>
              <w:ind w:left="33" w:right="-59"/>
              <w:rPr>
                <w:noProof w:val="0"/>
              </w:rPr>
            </w:pPr>
            <w:proofErr w:type="spellStart"/>
            <w:r w:rsidRPr="00435F9C">
              <w:rPr>
                <w:noProof w:val="0"/>
              </w:rPr>
              <w:t>pajėgumus</w:t>
            </w:r>
            <w:proofErr w:type="spellEnd"/>
          </w:p>
        </w:tc>
        <w:tc>
          <w:tcPr>
            <w:tcW w:w="1275" w:type="dxa"/>
            <w:tcBorders>
              <w:top w:val="single" w:sz="4" w:space="0" w:color="auto"/>
              <w:left w:val="single" w:sz="4" w:space="0" w:color="auto"/>
              <w:right w:val="single" w:sz="4" w:space="0" w:color="auto"/>
            </w:tcBorders>
            <w:vAlign w:val="center"/>
          </w:tcPr>
          <w:p w:rsidR="002D5ADE" w:rsidRPr="00435F9C" w:rsidRDefault="002D5ADE" w:rsidP="001C6661">
            <w:pPr>
              <w:ind w:left="-104" w:right="-103"/>
              <w:jc w:val="center"/>
              <w:rPr>
                <w:noProof w:val="0"/>
              </w:rPr>
            </w:pPr>
            <w:proofErr w:type="spellStart"/>
            <w:r w:rsidRPr="00435F9C">
              <w:rPr>
                <w:noProof w:val="0"/>
              </w:rPr>
              <w:t>MWh</w:t>
            </w:r>
            <w:proofErr w:type="spellEnd"/>
            <w:r w:rsidRPr="00435F9C">
              <w:rPr>
                <w:noProof w:val="0"/>
              </w:rPr>
              <w:t>/parą metams</w:t>
            </w:r>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noProof w:val="0"/>
              </w:rPr>
            </w:pPr>
            <w:r w:rsidRPr="00435F9C">
              <w:rPr>
                <w:noProof w:val="0"/>
              </w:rPr>
              <w:t>70</w:t>
            </w:r>
          </w:p>
        </w:tc>
        <w:tc>
          <w:tcPr>
            <w:tcW w:w="1126"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40"/>
          <w:jc w:val="center"/>
        </w:trPr>
        <w:tc>
          <w:tcPr>
            <w:tcW w:w="638" w:type="dxa"/>
            <w:vMerge/>
            <w:tcBorders>
              <w:left w:val="single" w:sz="4" w:space="0" w:color="auto"/>
              <w:bottom w:val="single" w:sz="4" w:space="0" w:color="auto"/>
              <w:right w:val="single" w:sz="4" w:space="0" w:color="auto"/>
            </w:tcBorders>
            <w:vAlign w:val="center"/>
          </w:tcPr>
          <w:p w:rsidR="002D5ADE" w:rsidRPr="00435F9C" w:rsidRDefault="002D5ADE" w:rsidP="001C6661">
            <w:pPr>
              <w:jc w:val="center"/>
              <w:rPr>
                <w:noProof w:val="0"/>
              </w:rPr>
            </w:pPr>
          </w:p>
        </w:tc>
        <w:tc>
          <w:tcPr>
            <w:tcW w:w="1558" w:type="dxa"/>
            <w:vMerge/>
            <w:tcBorders>
              <w:left w:val="single" w:sz="4" w:space="0" w:color="auto"/>
              <w:bottom w:val="single" w:sz="4" w:space="0" w:color="auto"/>
              <w:right w:val="single" w:sz="4" w:space="0" w:color="auto"/>
            </w:tcBorders>
            <w:vAlign w:val="center"/>
          </w:tcPr>
          <w:p w:rsidR="002D5ADE" w:rsidRPr="00435F9C" w:rsidRDefault="002D5ADE" w:rsidP="001C6661">
            <w:pPr>
              <w:spacing w:before="20" w:after="20"/>
              <w:ind w:right="-59"/>
              <w:rPr>
                <w:noProof w:val="0"/>
              </w:rPr>
            </w:pPr>
          </w:p>
        </w:tc>
        <w:tc>
          <w:tcPr>
            <w:tcW w:w="2125" w:type="dxa"/>
            <w:tcBorders>
              <w:top w:val="single" w:sz="4" w:space="0" w:color="auto"/>
              <w:left w:val="single" w:sz="4" w:space="0" w:color="auto"/>
              <w:right w:val="single" w:sz="4" w:space="0" w:color="auto"/>
            </w:tcBorders>
            <w:vAlign w:val="center"/>
          </w:tcPr>
          <w:p w:rsidR="002D5ADE" w:rsidRPr="00435F9C" w:rsidDel="00E33BD6" w:rsidRDefault="002D5ADE" w:rsidP="001C6661">
            <w:pPr>
              <w:spacing w:before="20" w:after="20"/>
              <w:ind w:left="33" w:right="-59"/>
              <w:rPr>
                <w:noProof w:val="0"/>
              </w:rPr>
            </w:pPr>
            <w:r w:rsidRPr="00435F9C">
              <w:rPr>
                <w:noProof w:val="0"/>
              </w:rPr>
              <w:t xml:space="preserve">Už vartojimo </w:t>
            </w:r>
            <w:proofErr w:type="spellStart"/>
            <w:r w:rsidRPr="00435F9C">
              <w:rPr>
                <w:noProof w:val="0"/>
              </w:rPr>
              <w:t>pajėgumus</w:t>
            </w:r>
            <w:proofErr w:type="spellEnd"/>
            <w:r w:rsidRPr="00435F9C">
              <w:rPr>
                <w:noProof w:val="0"/>
              </w:rPr>
              <w:t xml:space="preserve"> (visoms pristatymo vietoms)</w:t>
            </w:r>
          </w:p>
        </w:tc>
        <w:tc>
          <w:tcPr>
            <w:tcW w:w="1275" w:type="dxa"/>
            <w:tcBorders>
              <w:top w:val="single" w:sz="4" w:space="0" w:color="auto"/>
              <w:left w:val="single" w:sz="4" w:space="0" w:color="auto"/>
              <w:right w:val="single" w:sz="4" w:space="0" w:color="auto"/>
            </w:tcBorders>
            <w:vAlign w:val="center"/>
          </w:tcPr>
          <w:p w:rsidR="002D5ADE" w:rsidRPr="00435F9C" w:rsidRDefault="002D5ADE" w:rsidP="001C6661">
            <w:pPr>
              <w:ind w:left="-104" w:right="-103"/>
              <w:jc w:val="center"/>
              <w:rPr>
                <w:noProof w:val="0"/>
              </w:rPr>
            </w:pPr>
            <w:proofErr w:type="spellStart"/>
            <w:r w:rsidRPr="00435F9C">
              <w:rPr>
                <w:noProof w:val="0"/>
              </w:rPr>
              <w:t>MWh</w:t>
            </w:r>
            <w:proofErr w:type="spellEnd"/>
            <w:r w:rsidRPr="00435F9C">
              <w:rPr>
                <w:noProof w:val="0"/>
              </w:rPr>
              <w:t>/parą metams</w:t>
            </w:r>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noProof w:val="0"/>
              </w:rPr>
            </w:pPr>
            <w:r>
              <w:rPr>
                <w:noProof w:val="0"/>
              </w:rPr>
              <w:t>92,5</w:t>
            </w:r>
          </w:p>
        </w:tc>
        <w:tc>
          <w:tcPr>
            <w:tcW w:w="1126"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509"/>
          <w:jc w:val="center"/>
        </w:trPr>
        <w:tc>
          <w:tcPr>
            <w:tcW w:w="638" w:type="dxa"/>
            <w:vMerge/>
            <w:tcBorders>
              <w:left w:val="single" w:sz="4" w:space="0" w:color="auto"/>
              <w:bottom w:val="single" w:sz="4" w:space="0" w:color="auto"/>
              <w:right w:val="single" w:sz="4" w:space="0" w:color="auto"/>
            </w:tcBorders>
            <w:vAlign w:val="center"/>
          </w:tcPr>
          <w:p w:rsidR="002D5ADE" w:rsidRPr="00435F9C" w:rsidRDefault="002D5ADE" w:rsidP="001C6661">
            <w:pPr>
              <w:jc w:val="center"/>
              <w:rPr>
                <w:noProof w:val="0"/>
              </w:rPr>
            </w:pPr>
          </w:p>
        </w:tc>
        <w:tc>
          <w:tcPr>
            <w:tcW w:w="1558" w:type="dxa"/>
            <w:vMerge/>
            <w:tcBorders>
              <w:left w:val="single" w:sz="4" w:space="0" w:color="auto"/>
              <w:bottom w:val="single" w:sz="4" w:space="0" w:color="auto"/>
              <w:right w:val="single" w:sz="4" w:space="0" w:color="auto"/>
            </w:tcBorders>
            <w:vAlign w:val="center"/>
          </w:tcPr>
          <w:p w:rsidR="002D5ADE" w:rsidRPr="00435F9C" w:rsidRDefault="002D5ADE" w:rsidP="001C6661">
            <w:pPr>
              <w:spacing w:before="20" w:after="20"/>
              <w:ind w:right="-59"/>
              <w:rPr>
                <w:noProof w:val="0"/>
              </w:rPr>
            </w:pPr>
          </w:p>
        </w:tc>
        <w:tc>
          <w:tcPr>
            <w:tcW w:w="2125" w:type="dxa"/>
            <w:tcBorders>
              <w:top w:val="single" w:sz="4" w:space="0" w:color="auto"/>
              <w:left w:val="single" w:sz="4" w:space="0" w:color="auto"/>
              <w:right w:val="single" w:sz="4" w:space="0" w:color="auto"/>
            </w:tcBorders>
            <w:vAlign w:val="center"/>
          </w:tcPr>
          <w:p w:rsidR="002D5ADE" w:rsidRPr="00435F9C" w:rsidRDefault="002D5ADE" w:rsidP="001C6661">
            <w:pPr>
              <w:spacing w:before="20" w:after="20"/>
              <w:ind w:left="33" w:right="-59"/>
              <w:rPr>
                <w:noProof w:val="0"/>
              </w:rPr>
            </w:pPr>
            <w:r w:rsidRPr="00435F9C">
              <w:rPr>
                <w:noProof w:val="0"/>
              </w:rPr>
              <w:t>Už SGDT dedamąją</w:t>
            </w:r>
            <w:r w:rsidRPr="00435F9C">
              <w:rPr>
                <w:b/>
                <w:noProof w:val="0"/>
                <w:vertAlign w:val="superscript"/>
              </w:rPr>
              <w:t>4</w:t>
            </w:r>
            <w:r w:rsidRPr="00435F9C">
              <w:rPr>
                <w:b/>
                <w:noProof w:val="0"/>
              </w:rPr>
              <w:t xml:space="preserve"> </w:t>
            </w:r>
            <w:r w:rsidRPr="00435F9C">
              <w:rPr>
                <w:noProof w:val="0"/>
              </w:rPr>
              <w:t>(visoms pristatymo vietoms)</w:t>
            </w:r>
          </w:p>
        </w:tc>
        <w:tc>
          <w:tcPr>
            <w:tcW w:w="1275" w:type="dxa"/>
            <w:tcBorders>
              <w:top w:val="single" w:sz="4" w:space="0" w:color="auto"/>
              <w:left w:val="single" w:sz="4" w:space="0" w:color="auto"/>
              <w:right w:val="single" w:sz="4" w:space="0" w:color="auto"/>
            </w:tcBorders>
            <w:vAlign w:val="center"/>
          </w:tcPr>
          <w:p w:rsidR="002D5ADE" w:rsidRPr="00435F9C" w:rsidRDefault="002D5ADE" w:rsidP="001C6661">
            <w:pPr>
              <w:ind w:left="-104" w:right="-103"/>
              <w:jc w:val="center"/>
              <w:rPr>
                <w:noProof w:val="0"/>
              </w:rPr>
            </w:pPr>
            <w:proofErr w:type="spellStart"/>
            <w:r w:rsidRPr="00435F9C">
              <w:rPr>
                <w:noProof w:val="0"/>
              </w:rPr>
              <w:t>MWh</w:t>
            </w:r>
            <w:proofErr w:type="spellEnd"/>
            <w:r w:rsidRPr="00435F9C">
              <w:rPr>
                <w:noProof w:val="0"/>
              </w:rPr>
              <w:t>/parą metams</w:t>
            </w:r>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noProof w:val="0"/>
              </w:rPr>
            </w:pPr>
            <w:r>
              <w:rPr>
                <w:noProof w:val="0"/>
              </w:rPr>
              <w:t>92,5</w:t>
            </w:r>
          </w:p>
        </w:tc>
        <w:tc>
          <w:tcPr>
            <w:tcW w:w="1126"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97"/>
          <w:jc w:val="center"/>
        </w:trPr>
        <w:tc>
          <w:tcPr>
            <w:tcW w:w="638" w:type="dxa"/>
            <w:vMerge w:val="restart"/>
            <w:tcBorders>
              <w:top w:val="single" w:sz="4" w:space="0" w:color="auto"/>
              <w:left w:val="single" w:sz="4" w:space="0" w:color="auto"/>
              <w:right w:val="single" w:sz="4" w:space="0" w:color="auto"/>
            </w:tcBorders>
            <w:vAlign w:val="center"/>
          </w:tcPr>
          <w:p w:rsidR="002D5ADE" w:rsidRPr="00435F9C" w:rsidRDefault="002D5ADE" w:rsidP="001C6661">
            <w:pPr>
              <w:jc w:val="center"/>
              <w:rPr>
                <w:noProof w:val="0"/>
              </w:rPr>
            </w:pPr>
            <w:r w:rsidRPr="00435F9C">
              <w:rPr>
                <w:noProof w:val="0"/>
              </w:rPr>
              <w:t>4.</w:t>
            </w: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spacing w:before="20" w:after="20"/>
              <w:rPr>
                <w:b/>
              </w:rPr>
            </w:pPr>
            <w:r w:rsidRPr="00435F9C">
              <w:rPr>
                <w:b/>
              </w:rPr>
              <w:t>Gamtinių dujų skirstymas</w:t>
            </w:r>
            <w:r w:rsidRPr="00435F9C">
              <w:rPr>
                <w:b/>
                <w:vertAlign w:val="superscript"/>
              </w:rPr>
              <w:t>3</w:t>
            </w:r>
            <w:r w:rsidRPr="00435F9C">
              <w:rPr>
                <w:b/>
              </w:rPr>
              <w:t xml:space="preserve"> </w:t>
            </w:r>
            <w:r w:rsidRPr="00435F9C">
              <w:rPr>
                <w:noProof w:val="0"/>
              </w:rPr>
              <w:t>(visoms pristatymo vietoms)</w:t>
            </w:r>
          </w:p>
        </w:tc>
        <w:tc>
          <w:tcPr>
            <w:tcW w:w="1275"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104" w:right="-103"/>
              <w:jc w:val="center"/>
              <w:rPr>
                <w:noProof w:val="0"/>
              </w:rPr>
            </w:pPr>
            <w:proofErr w:type="spellStart"/>
            <w:r w:rsidRPr="00435F9C">
              <w:rPr>
                <w:noProof w:val="0"/>
              </w:rPr>
              <w:t>MWh</w:t>
            </w:r>
            <w:proofErr w:type="spellEnd"/>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noProof w:val="0"/>
              </w:rPr>
            </w:pPr>
            <w:r>
              <w:rPr>
                <w:noProof w:val="0"/>
              </w:rPr>
              <w:t>5853</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97"/>
          <w:jc w:val="center"/>
        </w:trPr>
        <w:tc>
          <w:tcPr>
            <w:tcW w:w="638" w:type="dxa"/>
            <w:vMerge/>
            <w:tcBorders>
              <w:left w:val="single" w:sz="4" w:space="0" w:color="auto"/>
              <w:right w:val="single" w:sz="4" w:space="0" w:color="auto"/>
            </w:tcBorders>
            <w:vAlign w:val="center"/>
          </w:tcPr>
          <w:p w:rsidR="002D5ADE" w:rsidRPr="00435F9C" w:rsidRDefault="002D5ADE" w:rsidP="001C6661">
            <w:pPr>
              <w:jc w:val="center"/>
              <w:rPr>
                <w:noProof w:val="0"/>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spacing w:before="20" w:after="20"/>
              <w:jc w:val="right"/>
              <w:rPr>
                <w:bCs/>
                <w:i/>
                <w:iCs/>
              </w:rPr>
            </w:pPr>
            <w:r w:rsidRPr="00435F9C">
              <w:rPr>
                <w:bCs/>
                <w:i/>
                <w:iCs/>
              </w:rPr>
              <w:t>Iš jų:</w:t>
            </w:r>
            <w:r>
              <w:rPr>
                <w:bCs/>
                <w:i/>
                <w:iCs/>
              </w:rPr>
              <w:t xml:space="preserve">                    </w:t>
            </w:r>
            <w:r w:rsidRPr="00435F9C">
              <w:rPr>
                <w:bCs/>
                <w:i/>
                <w:iCs/>
              </w:rPr>
              <w:t>II vartotojų grupė</w:t>
            </w:r>
            <w:r>
              <w:rPr>
                <w:bCs/>
                <w:i/>
                <w:iCs/>
              </w:rPr>
              <w:t xml:space="preserve"> Administracijos katilinė Vairuotojų g. 11, Anykščiai</w:t>
            </w:r>
          </w:p>
        </w:tc>
        <w:tc>
          <w:tcPr>
            <w:tcW w:w="1275" w:type="dxa"/>
            <w:tcBorders>
              <w:top w:val="single" w:sz="4" w:space="0" w:color="auto"/>
              <w:left w:val="single" w:sz="4" w:space="0" w:color="auto"/>
              <w:bottom w:val="single" w:sz="4" w:space="0" w:color="auto"/>
              <w:right w:val="single" w:sz="4" w:space="0" w:color="auto"/>
            </w:tcBorders>
          </w:tcPr>
          <w:p w:rsidR="002D5ADE" w:rsidRPr="00435F9C" w:rsidRDefault="002D5ADE" w:rsidP="001C6661">
            <w:pPr>
              <w:ind w:left="-104" w:right="-103"/>
              <w:jc w:val="center"/>
              <w:rPr>
                <w:i/>
                <w:iCs/>
                <w:noProof w:val="0"/>
              </w:rPr>
            </w:pPr>
            <w:proofErr w:type="spellStart"/>
            <w:r w:rsidRPr="00435F9C">
              <w:rPr>
                <w:i/>
                <w:iCs/>
                <w:noProof w:val="0"/>
              </w:rPr>
              <w:t>MWh</w:t>
            </w:r>
            <w:proofErr w:type="spellEnd"/>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i/>
                <w:iCs/>
                <w:noProof w:val="0"/>
              </w:rPr>
            </w:pPr>
            <w:r>
              <w:rPr>
                <w:i/>
                <w:iCs/>
                <w:noProof w:val="0"/>
              </w:rPr>
              <w:t>99</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97"/>
          <w:jc w:val="center"/>
        </w:trPr>
        <w:tc>
          <w:tcPr>
            <w:tcW w:w="638" w:type="dxa"/>
            <w:vMerge/>
            <w:tcBorders>
              <w:left w:val="single" w:sz="4" w:space="0" w:color="auto"/>
              <w:right w:val="single" w:sz="4" w:space="0" w:color="auto"/>
            </w:tcBorders>
            <w:vAlign w:val="center"/>
          </w:tcPr>
          <w:p w:rsidR="002D5ADE" w:rsidRPr="00435F9C" w:rsidRDefault="002D5ADE" w:rsidP="001C6661">
            <w:pPr>
              <w:jc w:val="center"/>
              <w:rPr>
                <w:noProof w:val="0"/>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Default="002D5ADE" w:rsidP="001C6661">
            <w:pPr>
              <w:spacing w:before="20" w:after="20"/>
              <w:jc w:val="right"/>
              <w:rPr>
                <w:bCs/>
                <w:i/>
                <w:iCs/>
              </w:rPr>
            </w:pPr>
            <w:r w:rsidRPr="00435F9C">
              <w:rPr>
                <w:bCs/>
                <w:i/>
                <w:iCs/>
              </w:rPr>
              <w:t>III vartotojų grupė</w:t>
            </w:r>
          </w:p>
          <w:p w:rsidR="002D5ADE" w:rsidRPr="00435F9C" w:rsidRDefault="002D5ADE" w:rsidP="001C6661">
            <w:pPr>
              <w:spacing w:before="20" w:after="20"/>
              <w:jc w:val="right"/>
              <w:rPr>
                <w:bCs/>
                <w:i/>
                <w:iCs/>
              </w:rPr>
            </w:pPr>
            <w:r>
              <w:rPr>
                <w:bCs/>
                <w:i/>
                <w:iCs/>
              </w:rPr>
              <w:t>Valaukio katilinė Valaukio g. 8, Anykščiai</w:t>
            </w:r>
          </w:p>
        </w:tc>
        <w:tc>
          <w:tcPr>
            <w:tcW w:w="1275" w:type="dxa"/>
            <w:tcBorders>
              <w:top w:val="single" w:sz="4" w:space="0" w:color="auto"/>
              <w:left w:val="single" w:sz="4" w:space="0" w:color="auto"/>
              <w:bottom w:val="single" w:sz="4" w:space="0" w:color="auto"/>
              <w:right w:val="single" w:sz="4" w:space="0" w:color="auto"/>
            </w:tcBorders>
          </w:tcPr>
          <w:p w:rsidR="002D5ADE" w:rsidRPr="00435F9C" w:rsidRDefault="002D5ADE" w:rsidP="001C6661">
            <w:pPr>
              <w:ind w:left="-104" w:right="-103"/>
              <w:jc w:val="center"/>
              <w:rPr>
                <w:i/>
                <w:iCs/>
                <w:noProof w:val="0"/>
              </w:rPr>
            </w:pPr>
            <w:proofErr w:type="spellStart"/>
            <w:r w:rsidRPr="00435F9C">
              <w:rPr>
                <w:i/>
                <w:iCs/>
                <w:noProof w:val="0"/>
              </w:rPr>
              <w:t>MWh</w:t>
            </w:r>
            <w:proofErr w:type="spellEnd"/>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rsidR="002D5ADE" w:rsidRDefault="002D5ADE" w:rsidP="001C6661">
            <w:pPr>
              <w:ind w:left="-108" w:right="-108"/>
              <w:jc w:val="center"/>
              <w:rPr>
                <w:i/>
                <w:iCs/>
                <w:noProof w:val="0"/>
              </w:rPr>
            </w:pPr>
            <w:r>
              <w:rPr>
                <w:i/>
                <w:iCs/>
                <w:noProof w:val="0"/>
              </w:rPr>
              <w:t>761</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97"/>
          <w:jc w:val="center"/>
        </w:trPr>
        <w:tc>
          <w:tcPr>
            <w:tcW w:w="638" w:type="dxa"/>
            <w:vMerge/>
            <w:tcBorders>
              <w:left w:val="single" w:sz="4" w:space="0" w:color="auto"/>
              <w:right w:val="single" w:sz="4" w:space="0" w:color="auto"/>
            </w:tcBorders>
            <w:vAlign w:val="center"/>
          </w:tcPr>
          <w:p w:rsidR="002D5ADE" w:rsidRPr="00435F9C" w:rsidRDefault="002D5ADE" w:rsidP="001C6661">
            <w:pPr>
              <w:jc w:val="center"/>
              <w:rPr>
                <w:noProof w:val="0"/>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Default="002D5ADE" w:rsidP="001C6661">
            <w:pPr>
              <w:spacing w:before="20" w:after="20"/>
              <w:jc w:val="right"/>
              <w:rPr>
                <w:bCs/>
                <w:i/>
                <w:iCs/>
              </w:rPr>
            </w:pPr>
            <w:r w:rsidRPr="00435F9C">
              <w:rPr>
                <w:bCs/>
                <w:i/>
                <w:iCs/>
              </w:rPr>
              <w:t>III vartotojų grupė</w:t>
            </w:r>
          </w:p>
          <w:p w:rsidR="002D5ADE" w:rsidRPr="00435F9C" w:rsidRDefault="002D5ADE" w:rsidP="001C6661">
            <w:pPr>
              <w:spacing w:before="20" w:after="20"/>
              <w:jc w:val="right"/>
              <w:rPr>
                <w:bCs/>
                <w:i/>
                <w:iCs/>
              </w:rPr>
            </w:pPr>
            <w:r>
              <w:rPr>
                <w:bCs/>
                <w:i/>
                <w:iCs/>
              </w:rPr>
              <w:t>Mindaugo katilinė Mindaugo g. 21A, Anykščiai</w:t>
            </w:r>
          </w:p>
        </w:tc>
        <w:tc>
          <w:tcPr>
            <w:tcW w:w="1275" w:type="dxa"/>
            <w:tcBorders>
              <w:top w:val="single" w:sz="4" w:space="0" w:color="auto"/>
              <w:left w:val="single" w:sz="4" w:space="0" w:color="auto"/>
              <w:bottom w:val="single" w:sz="4" w:space="0" w:color="auto"/>
              <w:right w:val="single" w:sz="4" w:space="0" w:color="auto"/>
            </w:tcBorders>
          </w:tcPr>
          <w:p w:rsidR="002D5ADE" w:rsidRPr="00435F9C" w:rsidRDefault="002D5ADE" w:rsidP="001C6661">
            <w:pPr>
              <w:ind w:left="-104" w:right="-103"/>
              <w:jc w:val="center"/>
              <w:rPr>
                <w:i/>
                <w:iCs/>
                <w:noProof w:val="0"/>
              </w:rPr>
            </w:pPr>
            <w:proofErr w:type="spellStart"/>
            <w:r w:rsidRPr="00435F9C">
              <w:rPr>
                <w:i/>
                <w:iCs/>
                <w:noProof w:val="0"/>
              </w:rPr>
              <w:t>MWh</w:t>
            </w:r>
            <w:proofErr w:type="spellEnd"/>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rsidR="002D5ADE" w:rsidRDefault="002D5ADE" w:rsidP="001C6661">
            <w:pPr>
              <w:ind w:left="-108" w:right="-108"/>
              <w:jc w:val="center"/>
              <w:rPr>
                <w:i/>
                <w:iCs/>
                <w:noProof w:val="0"/>
              </w:rPr>
            </w:pPr>
            <w:r>
              <w:rPr>
                <w:i/>
                <w:iCs/>
                <w:noProof w:val="0"/>
              </w:rPr>
              <w:t>599</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97"/>
          <w:jc w:val="center"/>
        </w:trPr>
        <w:tc>
          <w:tcPr>
            <w:tcW w:w="638" w:type="dxa"/>
            <w:vMerge/>
            <w:tcBorders>
              <w:left w:val="single" w:sz="4" w:space="0" w:color="auto"/>
              <w:right w:val="single" w:sz="4" w:space="0" w:color="auto"/>
            </w:tcBorders>
            <w:vAlign w:val="center"/>
          </w:tcPr>
          <w:p w:rsidR="002D5ADE" w:rsidRPr="00435F9C" w:rsidRDefault="002D5ADE" w:rsidP="001C6661">
            <w:pPr>
              <w:jc w:val="center"/>
              <w:rPr>
                <w:noProof w:val="0"/>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Default="002D5ADE" w:rsidP="001C6661">
            <w:pPr>
              <w:spacing w:before="20" w:after="20"/>
              <w:jc w:val="right"/>
              <w:rPr>
                <w:bCs/>
                <w:i/>
                <w:iCs/>
              </w:rPr>
            </w:pPr>
            <w:r w:rsidRPr="00435F9C">
              <w:rPr>
                <w:bCs/>
                <w:i/>
                <w:iCs/>
              </w:rPr>
              <w:t>III vartotojų grupė</w:t>
            </w:r>
          </w:p>
          <w:p w:rsidR="002D5ADE" w:rsidRPr="00435F9C" w:rsidRDefault="002D5ADE" w:rsidP="001C6661">
            <w:pPr>
              <w:spacing w:before="20" w:after="20"/>
              <w:jc w:val="right"/>
              <w:rPr>
                <w:bCs/>
                <w:i/>
                <w:iCs/>
              </w:rPr>
            </w:pPr>
            <w:r>
              <w:rPr>
                <w:bCs/>
                <w:i/>
                <w:iCs/>
              </w:rPr>
              <w:t>Žemutinės dalies katilinė Kęstučio g. 16, Anykščiai</w:t>
            </w:r>
          </w:p>
        </w:tc>
        <w:tc>
          <w:tcPr>
            <w:tcW w:w="1275" w:type="dxa"/>
            <w:tcBorders>
              <w:top w:val="single" w:sz="4" w:space="0" w:color="auto"/>
              <w:left w:val="single" w:sz="4" w:space="0" w:color="auto"/>
              <w:bottom w:val="single" w:sz="4" w:space="0" w:color="auto"/>
              <w:right w:val="single" w:sz="4" w:space="0" w:color="auto"/>
            </w:tcBorders>
          </w:tcPr>
          <w:p w:rsidR="002D5ADE" w:rsidRPr="00435F9C" w:rsidRDefault="002D5ADE" w:rsidP="001C6661">
            <w:pPr>
              <w:ind w:left="-104" w:right="-103"/>
              <w:jc w:val="center"/>
              <w:rPr>
                <w:i/>
                <w:iCs/>
                <w:noProof w:val="0"/>
              </w:rPr>
            </w:pPr>
            <w:proofErr w:type="spellStart"/>
            <w:r w:rsidRPr="00435F9C">
              <w:rPr>
                <w:i/>
                <w:iCs/>
                <w:noProof w:val="0"/>
              </w:rPr>
              <w:t>MWh</w:t>
            </w:r>
            <w:proofErr w:type="spellEnd"/>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i/>
                <w:iCs/>
                <w:noProof w:val="0"/>
              </w:rPr>
            </w:pPr>
            <w:r>
              <w:rPr>
                <w:i/>
                <w:iCs/>
                <w:noProof w:val="0"/>
              </w:rPr>
              <w:t>723</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97"/>
          <w:jc w:val="center"/>
        </w:trPr>
        <w:tc>
          <w:tcPr>
            <w:tcW w:w="638" w:type="dxa"/>
            <w:vMerge/>
            <w:tcBorders>
              <w:left w:val="single" w:sz="4" w:space="0" w:color="auto"/>
              <w:right w:val="single" w:sz="4" w:space="0" w:color="auto"/>
            </w:tcBorders>
            <w:vAlign w:val="center"/>
          </w:tcPr>
          <w:p w:rsidR="002D5ADE" w:rsidRPr="00435F9C" w:rsidRDefault="002D5ADE" w:rsidP="001C6661">
            <w:pPr>
              <w:jc w:val="center"/>
              <w:rPr>
                <w:noProof w:val="0"/>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Default="002D5ADE" w:rsidP="001C6661">
            <w:pPr>
              <w:spacing w:before="20" w:after="20"/>
              <w:jc w:val="right"/>
              <w:rPr>
                <w:bCs/>
                <w:i/>
                <w:iCs/>
              </w:rPr>
            </w:pPr>
            <w:r w:rsidRPr="00435F9C">
              <w:rPr>
                <w:bCs/>
                <w:i/>
                <w:iCs/>
              </w:rPr>
              <w:t>I</w:t>
            </w:r>
            <w:r>
              <w:rPr>
                <w:bCs/>
                <w:i/>
                <w:iCs/>
              </w:rPr>
              <w:t>V</w:t>
            </w:r>
            <w:r w:rsidRPr="00435F9C">
              <w:rPr>
                <w:bCs/>
                <w:i/>
                <w:iCs/>
              </w:rPr>
              <w:t xml:space="preserve"> vartotojų grupė</w:t>
            </w:r>
          </w:p>
          <w:p w:rsidR="002D5ADE" w:rsidRPr="00435F9C" w:rsidRDefault="002D5ADE" w:rsidP="001C6661">
            <w:pPr>
              <w:spacing w:before="20" w:after="20"/>
              <w:jc w:val="right"/>
              <w:rPr>
                <w:bCs/>
                <w:i/>
                <w:iCs/>
              </w:rPr>
            </w:pPr>
            <w:r>
              <w:rPr>
                <w:bCs/>
                <w:i/>
                <w:iCs/>
              </w:rPr>
              <w:lastRenderedPageBreak/>
              <w:t>Ažupiečių katilinė Troškūnų g. 2, Anykščiai</w:t>
            </w:r>
          </w:p>
        </w:tc>
        <w:tc>
          <w:tcPr>
            <w:tcW w:w="1275" w:type="dxa"/>
            <w:tcBorders>
              <w:top w:val="single" w:sz="4" w:space="0" w:color="auto"/>
              <w:left w:val="single" w:sz="4" w:space="0" w:color="auto"/>
              <w:bottom w:val="single" w:sz="4" w:space="0" w:color="auto"/>
              <w:right w:val="single" w:sz="4" w:space="0" w:color="auto"/>
            </w:tcBorders>
          </w:tcPr>
          <w:p w:rsidR="002D5ADE" w:rsidRPr="00435F9C" w:rsidRDefault="002D5ADE" w:rsidP="001C6661">
            <w:pPr>
              <w:ind w:left="-104" w:right="-103"/>
              <w:jc w:val="center"/>
              <w:rPr>
                <w:i/>
                <w:iCs/>
                <w:noProof w:val="0"/>
              </w:rPr>
            </w:pPr>
            <w:proofErr w:type="spellStart"/>
            <w:r w:rsidRPr="00435F9C">
              <w:rPr>
                <w:i/>
                <w:iCs/>
                <w:noProof w:val="0"/>
              </w:rPr>
              <w:lastRenderedPageBreak/>
              <w:t>MWh</w:t>
            </w:r>
            <w:proofErr w:type="spellEnd"/>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rsidR="002D5ADE" w:rsidRDefault="002D5ADE" w:rsidP="001C6661">
            <w:pPr>
              <w:ind w:left="-108" w:right="-108"/>
              <w:jc w:val="center"/>
              <w:rPr>
                <w:i/>
                <w:iCs/>
                <w:noProof w:val="0"/>
              </w:rPr>
            </w:pPr>
            <w:r>
              <w:rPr>
                <w:i/>
                <w:iCs/>
                <w:noProof w:val="0"/>
              </w:rPr>
              <w:t>1862</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97"/>
          <w:jc w:val="center"/>
        </w:trPr>
        <w:tc>
          <w:tcPr>
            <w:tcW w:w="638" w:type="dxa"/>
            <w:vMerge/>
            <w:tcBorders>
              <w:left w:val="single" w:sz="4" w:space="0" w:color="auto"/>
              <w:right w:val="single" w:sz="4" w:space="0" w:color="auto"/>
            </w:tcBorders>
            <w:vAlign w:val="center"/>
          </w:tcPr>
          <w:p w:rsidR="002D5ADE" w:rsidRPr="00435F9C" w:rsidRDefault="002D5ADE" w:rsidP="001C6661">
            <w:pPr>
              <w:jc w:val="center"/>
              <w:rPr>
                <w:noProof w:val="0"/>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rsidR="002D5ADE" w:rsidRPr="004918CA" w:rsidRDefault="002D5ADE" w:rsidP="001C6661">
            <w:pPr>
              <w:spacing w:before="20" w:after="20"/>
              <w:jc w:val="right"/>
              <w:rPr>
                <w:bCs/>
                <w:i/>
                <w:iCs/>
              </w:rPr>
            </w:pPr>
            <w:r>
              <w:rPr>
                <w:bCs/>
                <w:i/>
                <w:iCs/>
              </w:rPr>
              <w:t>Žemės ūkio mokyklos katilinė Troškūnų g. 2, Anykščiai</w:t>
            </w:r>
          </w:p>
        </w:tc>
        <w:tc>
          <w:tcPr>
            <w:tcW w:w="1275" w:type="dxa"/>
            <w:tcBorders>
              <w:top w:val="single" w:sz="4" w:space="0" w:color="auto"/>
              <w:left w:val="single" w:sz="4" w:space="0" w:color="auto"/>
              <w:bottom w:val="single" w:sz="4" w:space="0" w:color="auto"/>
              <w:right w:val="single" w:sz="4" w:space="0" w:color="auto"/>
            </w:tcBorders>
          </w:tcPr>
          <w:p w:rsidR="002D5ADE" w:rsidRPr="00435F9C" w:rsidRDefault="002D5ADE" w:rsidP="001C6661">
            <w:pPr>
              <w:ind w:left="-104" w:right="-103"/>
              <w:jc w:val="center"/>
              <w:rPr>
                <w:i/>
                <w:iCs/>
                <w:noProof w:val="0"/>
              </w:rPr>
            </w:pPr>
            <w:proofErr w:type="spellStart"/>
            <w:r w:rsidRPr="00435F9C">
              <w:rPr>
                <w:i/>
                <w:iCs/>
                <w:noProof w:val="0"/>
              </w:rPr>
              <w:t>MWh</w:t>
            </w:r>
            <w:proofErr w:type="spellEnd"/>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rsidR="002D5ADE" w:rsidRPr="00435F9C" w:rsidRDefault="002D5ADE" w:rsidP="001C6661">
            <w:pPr>
              <w:ind w:left="-108" w:right="-108"/>
              <w:jc w:val="center"/>
              <w:rPr>
                <w:i/>
                <w:iCs/>
                <w:noProof w:val="0"/>
              </w:rPr>
            </w:pPr>
            <w:r>
              <w:rPr>
                <w:i/>
                <w:iCs/>
                <w:noProof w:val="0"/>
              </w:rPr>
              <w:t>1809</w:t>
            </w:r>
          </w:p>
        </w:tc>
        <w:tc>
          <w:tcPr>
            <w:tcW w:w="1126"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left="-99"/>
              <w:jc w:val="center"/>
              <w:rPr>
                <w:noProof w:val="0"/>
              </w:rPr>
            </w:pPr>
          </w:p>
        </w:tc>
      </w:tr>
      <w:tr w:rsidR="002D5ADE" w:rsidRPr="00435F9C" w:rsidTr="001C6661">
        <w:trPr>
          <w:trHeight w:val="340"/>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D5ADE" w:rsidRPr="00435F9C" w:rsidRDefault="002D5ADE" w:rsidP="001C6661">
            <w:pPr>
              <w:spacing w:before="20" w:after="20"/>
              <w:jc w:val="right"/>
              <w:rPr>
                <w:noProof w:val="0"/>
              </w:rPr>
            </w:pPr>
            <w:r w:rsidRPr="00435F9C">
              <w:rPr>
                <w:b/>
                <w:i/>
                <w:noProof w:val="0"/>
              </w:rPr>
              <w:t>(A)=SUM(1.-4.)</w:t>
            </w:r>
          </w:p>
        </w:tc>
        <w:tc>
          <w:tcPr>
            <w:tcW w:w="6084" w:type="dxa"/>
            <w:gridSpan w:val="4"/>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spacing w:before="20" w:after="20"/>
              <w:jc w:val="right"/>
              <w:rPr>
                <w:noProof w:val="0"/>
              </w:rPr>
            </w:pPr>
            <w:r w:rsidRPr="00435F9C">
              <w:rPr>
                <w:noProof w:val="0"/>
              </w:rPr>
              <w:t>Gamtinių dujų, jų perdavimo bei skirstymo kaina be PVM:</w:t>
            </w:r>
          </w:p>
        </w:tc>
        <w:tc>
          <w:tcPr>
            <w:tcW w:w="1354" w:type="dxa"/>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ind w:right="42"/>
              <w:jc w:val="center"/>
              <w:rPr>
                <w:noProof w:val="0"/>
              </w:rPr>
            </w:pPr>
          </w:p>
        </w:tc>
      </w:tr>
      <w:tr w:rsidR="002D5ADE" w:rsidRPr="00435F9C" w:rsidTr="001C6661">
        <w:trPr>
          <w:cantSplit/>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D5ADE" w:rsidRPr="00435F9C" w:rsidRDefault="002D5ADE" w:rsidP="001C6661">
            <w:pPr>
              <w:spacing w:before="20" w:after="20"/>
              <w:ind w:left="-113"/>
              <w:jc w:val="right"/>
              <w:rPr>
                <w:noProof w:val="0"/>
              </w:rPr>
            </w:pPr>
            <w:r w:rsidRPr="00435F9C">
              <w:rPr>
                <w:b/>
                <w:i/>
                <w:noProof w:val="0"/>
              </w:rPr>
              <w:t>(B)=(A)×0,21</w:t>
            </w:r>
          </w:p>
        </w:tc>
        <w:tc>
          <w:tcPr>
            <w:tcW w:w="6084" w:type="dxa"/>
            <w:gridSpan w:val="4"/>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spacing w:before="20" w:after="20"/>
              <w:ind w:left="-113"/>
              <w:jc w:val="right"/>
              <w:rPr>
                <w:noProof w:val="0"/>
              </w:rPr>
            </w:pPr>
            <w:r w:rsidRPr="00435F9C">
              <w:rPr>
                <w:noProof w:val="0"/>
              </w:rPr>
              <w:t>21 proc. PVM:</w:t>
            </w:r>
          </w:p>
        </w:tc>
        <w:tc>
          <w:tcPr>
            <w:tcW w:w="135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7" w:type="dxa"/>
            </w:tcMar>
            <w:vAlign w:val="center"/>
          </w:tcPr>
          <w:p w:rsidR="002D5ADE" w:rsidRPr="00435F9C" w:rsidRDefault="002D5ADE" w:rsidP="001C6661">
            <w:pPr>
              <w:ind w:right="42"/>
              <w:jc w:val="center"/>
              <w:rPr>
                <w:noProof w:val="0"/>
              </w:rPr>
            </w:pPr>
          </w:p>
        </w:tc>
      </w:tr>
      <w:tr w:rsidR="002D5ADE" w:rsidRPr="00435F9C" w:rsidTr="001C6661">
        <w:trPr>
          <w:cantSplit/>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2D5ADE" w:rsidRPr="00435F9C" w:rsidRDefault="002D5ADE" w:rsidP="001C6661">
            <w:pPr>
              <w:spacing w:before="20" w:after="20"/>
              <w:ind w:left="-113"/>
              <w:jc w:val="right"/>
              <w:rPr>
                <w:b/>
                <w:noProof w:val="0"/>
              </w:rPr>
            </w:pPr>
            <w:r w:rsidRPr="00435F9C">
              <w:rPr>
                <w:b/>
                <w:i/>
                <w:noProof w:val="0"/>
              </w:rPr>
              <w:t>(C)=(A)+(B)</w:t>
            </w:r>
          </w:p>
        </w:tc>
        <w:tc>
          <w:tcPr>
            <w:tcW w:w="6084" w:type="dxa"/>
            <w:gridSpan w:val="4"/>
            <w:tcBorders>
              <w:top w:val="single" w:sz="4" w:space="0" w:color="auto"/>
              <w:left w:val="single" w:sz="4" w:space="0" w:color="auto"/>
              <w:bottom w:val="single" w:sz="4" w:space="0" w:color="auto"/>
              <w:right w:val="single" w:sz="4" w:space="0" w:color="auto"/>
            </w:tcBorders>
            <w:vAlign w:val="center"/>
          </w:tcPr>
          <w:p w:rsidR="002D5ADE" w:rsidRPr="00435F9C" w:rsidRDefault="002D5ADE" w:rsidP="001C6661">
            <w:pPr>
              <w:spacing w:before="20" w:after="20"/>
              <w:ind w:left="-113"/>
              <w:jc w:val="right"/>
              <w:rPr>
                <w:b/>
                <w:noProof w:val="0"/>
              </w:rPr>
            </w:pPr>
            <w:r w:rsidRPr="00435F9C">
              <w:rPr>
                <w:b/>
                <w:noProof w:val="0"/>
              </w:rPr>
              <w:t>Galutinė pasiūlymo kaina su PVM*:</w:t>
            </w:r>
          </w:p>
        </w:tc>
        <w:tc>
          <w:tcPr>
            <w:tcW w:w="135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7" w:type="dxa"/>
            </w:tcMar>
            <w:vAlign w:val="center"/>
          </w:tcPr>
          <w:p w:rsidR="002D5ADE" w:rsidRPr="00435F9C" w:rsidRDefault="002D5ADE" w:rsidP="001C6661">
            <w:pPr>
              <w:ind w:right="42"/>
              <w:jc w:val="center"/>
              <w:rPr>
                <w:b/>
                <w:noProof w:val="0"/>
              </w:rPr>
            </w:pPr>
          </w:p>
        </w:tc>
      </w:tr>
    </w:tbl>
    <w:p w:rsidR="002D5ADE" w:rsidRPr="001B66D9" w:rsidRDefault="002D5ADE" w:rsidP="002D5ADE">
      <w:pPr>
        <w:jc w:val="both"/>
        <w:rPr>
          <w:noProof w:val="0"/>
        </w:rPr>
      </w:pPr>
    </w:p>
    <w:p w:rsidR="002D5ADE" w:rsidRPr="001B66D9" w:rsidRDefault="002D5ADE" w:rsidP="002D5ADE">
      <w:pPr>
        <w:jc w:val="both"/>
        <w:rPr>
          <w:noProof w:val="0"/>
        </w:rPr>
      </w:pPr>
      <w:r w:rsidRPr="001B66D9">
        <w:rPr>
          <w:noProof w:val="0"/>
        </w:rPr>
        <w:t>* – galutinė pasiūlymo kaina skirta tik pasiūlymų įvertinimui ir palyginimui.</w:t>
      </w:r>
    </w:p>
    <w:p w:rsidR="002D5ADE" w:rsidRPr="00401A2F" w:rsidRDefault="002D5ADE" w:rsidP="002D5ADE">
      <w:pPr>
        <w:tabs>
          <w:tab w:val="left" w:pos="4111"/>
        </w:tabs>
        <w:jc w:val="both"/>
        <w:rPr>
          <w:noProof w:val="0"/>
        </w:rPr>
      </w:pPr>
      <w:r w:rsidRPr="001B66D9">
        <w:rPr>
          <w:b/>
          <w:noProof w:val="0"/>
          <w:vertAlign w:val="superscript"/>
        </w:rPr>
        <w:t>1</w:t>
      </w:r>
      <w:r w:rsidRPr="001B66D9">
        <w:rPr>
          <w:noProof w:val="0"/>
        </w:rPr>
        <w:t xml:space="preserve"> – </w:t>
      </w:r>
      <w:r>
        <w:rPr>
          <w:noProof w:val="0"/>
        </w:rPr>
        <w:t xml:space="preserve"> </w:t>
      </w:r>
      <w:r w:rsidRPr="00B756FA">
        <w:rPr>
          <w:noProof w:val="0"/>
        </w:rPr>
        <w:t xml:space="preserve">jei gamtinių dujų tiekimo kaina yra apskaičiuojama pagal pasiūlyme nurodytą formulę, kartu su kainos formule pateikiami išsamūs formulės dedamųjų paaiškinimai. Skaičiuojant pasiūlymo gamtinių dujų kainą, taikomas </w:t>
      </w:r>
      <w:r w:rsidRPr="00790875">
        <w:rPr>
          <w:b/>
          <w:bCs/>
          <w:noProof w:val="0"/>
        </w:rPr>
        <w:t>2026 m. spalio mėn. TTF indekso reikšmė, kuri nustatyta pagal 2026 m. rugsėjo 29 d. ICE biržos metodiką, skelbiama ICE biržos svetainėje https://www.theice.com/.</w:t>
      </w:r>
    </w:p>
    <w:p w:rsidR="002D5ADE" w:rsidRPr="001B66D9" w:rsidRDefault="002D5ADE" w:rsidP="002D5ADE">
      <w:pPr>
        <w:tabs>
          <w:tab w:val="left" w:pos="4111"/>
        </w:tabs>
        <w:jc w:val="both"/>
      </w:pPr>
      <w:r w:rsidRPr="001B66D9">
        <w:rPr>
          <w:b/>
          <w:noProof w:val="0"/>
          <w:vertAlign w:val="superscript"/>
        </w:rPr>
        <w:t xml:space="preserve">2 </w:t>
      </w:r>
      <w:r w:rsidRPr="001B66D9">
        <w:rPr>
          <w:i/>
          <w:noProof w:val="0"/>
          <w:vertAlign w:val="superscript"/>
        </w:rPr>
        <w:t xml:space="preserve"> </w:t>
      </w:r>
      <w:r w:rsidRPr="001B66D9">
        <w:rPr>
          <w:noProof w:val="0"/>
        </w:rPr>
        <w:t xml:space="preserve">– </w:t>
      </w:r>
      <w:r w:rsidRPr="000B4AC1">
        <w:t>gamtinėms dujoms nuo 2016 m. sausio 1 d. taikomas akcizo tarifas nustatytas Lietuvos Respublikos akcizų įstatymu.</w:t>
      </w:r>
    </w:p>
    <w:p w:rsidR="002D5ADE" w:rsidRPr="001B66D9" w:rsidRDefault="002D5ADE" w:rsidP="002D5ADE">
      <w:pPr>
        <w:tabs>
          <w:tab w:val="left" w:pos="284"/>
        </w:tabs>
        <w:jc w:val="both"/>
        <w:rPr>
          <w:noProof w:val="0"/>
        </w:rPr>
      </w:pPr>
      <w:r w:rsidRPr="001B66D9">
        <w:rPr>
          <w:b/>
          <w:noProof w:val="0"/>
          <w:vertAlign w:val="superscript"/>
        </w:rPr>
        <w:t>3</w:t>
      </w:r>
      <w:r w:rsidRPr="001B66D9">
        <w:rPr>
          <w:noProof w:val="0"/>
        </w:rPr>
        <w:t xml:space="preserve"> – Gamtinių dujų sistemų operatorių kainodara sutartyje bus taikoma pagal Valstybinės </w:t>
      </w:r>
      <w:r>
        <w:rPr>
          <w:noProof w:val="0"/>
        </w:rPr>
        <w:t>energetikos reguliavimo tarybos</w:t>
      </w:r>
      <w:r w:rsidRPr="001B66D9">
        <w:rPr>
          <w:noProof w:val="0"/>
        </w:rPr>
        <w:t xml:space="preserve"> (toliau – V</w:t>
      </w:r>
      <w:r>
        <w:rPr>
          <w:noProof w:val="0"/>
        </w:rPr>
        <w:t>ERT</w:t>
      </w:r>
      <w:r w:rsidRPr="001B66D9">
        <w:rPr>
          <w:noProof w:val="0"/>
        </w:rPr>
        <w:t>) nustatytus principus ir kainas.</w:t>
      </w:r>
    </w:p>
    <w:p w:rsidR="002D5ADE" w:rsidRPr="001B66D9" w:rsidRDefault="002D5ADE" w:rsidP="002D5ADE">
      <w:pPr>
        <w:tabs>
          <w:tab w:val="left" w:pos="284"/>
        </w:tabs>
        <w:jc w:val="both"/>
        <w:rPr>
          <w:noProof w:val="0"/>
        </w:rPr>
      </w:pPr>
      <w:r w:rsidRPr="001B66D9">
        <w:rPr>
          <w:b/>
          <w:noProof w:val="0"/>
          <w:vertAlign w:val="superscript"/>
        </w:rPr>
        <w:t>4</w:t>
      </w:r>
      <w:r w:rsidRPr="001B66D9">
        <w:rPr>
          <w:noProof w:val="0"/>
        </w:rPr>
        <w:t xml:space="preserve"> – Gamtinių dujų tiekimo saugumo papildoma dedamoji prie perdavimo kainos apskaičiuojama ir apmokama </w:t>
      </w:r>
      <w:r w:rsidRPr="001B66D9">
        <w:rPr>
          <w:rFonts w:eastAsia="Calibri"/>
          <w:noProof w:val="0"/>
        </w:rPr>
        <w:t>kaip tai nustatyta Sutarties galiojimo metu aktualios redakcijos Lietuvos Respublikos suskystintų gamtinių dujų terminalo įstatyme ir jį įgyvendinančiuose teisės aktuose</w:t>
      </w:r>
      <w:r w:rsidRPr="001B66D9">
        <w:rPr>
          <w:noProof w:val="0"/>
        </w:rPr>
        <w:t>.</w:t>
      </w:r>
    </w:p>
    <w:p w:rsidR="002D5ADE" w:rsidRPr="001B66D9" w:rsidRDefault="002D5ADE" w:rsidP="002D5ADE">
      <w:pPr>
        <w:ind w:left="644" w:right="-108"/>
        <w:jc w:val="both"/>
        <w:rPr>
          <w:noProof w:val="0"/>
        </w:rPr>
      </w:pPr>
    </w:p>
    <w:p w:rsidR="002D5ADE" w:rsidRPr="001B66D9" w:rsidRDefault="002D5ADE" w:rsidP="002D5ADE">
      <w:pPr>
        <w:jc w:val="both"/>
        <w:rPr>
          <w:noProof w:val="0"/>
        </w:rPr>
      </w:pPr>
      <w:r w:rsidRPr="001B66D9">
        <w:rPr>
          <w:noProof w:val="0"/>
        </w:rPr>
        <w:t>___________________________________________ (</w:t>
      </w:r>
      <w:r w:rsidRPr="001B66D9">
        <w:rPr>
          <w:i/>
          <w:noProof w:val="0"/>
        </w:rPr>
        <w:t>bendra pasiūlymo kaina žodžiais su</w:t>
      </w:r>
      <w:r w:rsidRPr="001B66D9">
        <w:rPr>
          <w:noProof w:val="0"/>
        </w:rPr>
        <w:t xml:space="preserve"> </w:t>
      </w:r>
      <w:r w:rsidRPr="001B66D9">
        <w:rPr>
          <w:i/>
          <w:noProof w:val="0"/>
        </w:rPr>
        <w:t>PVM</w:t>
      </w:r>
      <w:r w:rsidRPr="001B66D9">
        <w:rPr>
          <w:noProof w:val="0"/>
        </w:rPr>
        <w:t>).</w:t>
      </w:r>
    </w:p>
    <w:p w:rsidR="002D5ADE" w:rsidRDefault="002D5ADE" w:rsidP="002D5ADE">
      <w:pPr>
        <w:jc w:val="both"/>
        <w:rPr>
          <w:noProof w:val="0"/>
        </w:rPr>
      </w:pPr>
      <w:r w:rsidRPr="001B66D9">
        <w:rPr>
          <w:noProof w:val="0"/>
        </w:rPr>
        <w:t xml:space="preserve">Tais atvejais, kai pagal galiojančius teisės aktus tiekėjui nereikia mokėti PVM, jis nurodo priežastis dėl kurių PVM nemokamas: </w:t>
      </w:r>
    </w:p>
    <w:p w:rsidR="002D5ADE" w:rsidRPr="001B66D9" w:rsidRDefault="002D5ADE" w:rsidP="002D5ADE">
      <w:pPr>
        <w:jc w:val="both"/>
        <w:rPr>
          <w:noProof w:val="0"/>
        </w:rPr>
      </w:pPr>
      <w:r w:rsidRPr="001B66D9">
        <w:rPr>
          <w:noProof w:val="0"/>
        </w:rPr>
        <w:t>______________________________________________________</w:t>
      </w:r>
    </w:p>
    <w:p w:rsidR="002D5ADE" w:rsidRPr="001B66D9" w:rsidRDefault="002D5ADE" w:rsidP="002D5ADE">
      <w:pPr>
        <w:jc w:val="both"/>
        <w:rPr>
          <w:noProof w:val="0"/>
        </w:rPr>
      </w:pPr>
    </w:p>
    <w:p w:rsidR="002D5ADE" w:rsidRPr="00B756FA" w:rsidRDefault="002D5ADE" w:rsidP="002D5ADE">
      <w:pPr>
        <w:jc w:val="both"/>
        <w:rPr>
          <w:b/>
          <w:noProof w:val="0"/>
        </w:rPr>
      </w:pPr>
      <w:r w:rsidRPr="00B756FA">
        <w:rPr>
          <w:b/>
          <w:noProof w:val="0"/>
        </w:rPr>
        <w:t>Gamtinių dujų kaina apskaičiuojama pagal šią formulę:</w:t>
      </w:r>
    </w:p>
    <w:p w:rsidR="002D5ADE" w:rsidRPr="00B756FA" w:rsidRDefault="002D5ADE" w:rsidP="002D5ADE">
      <w:pPr>
        <w:jc w:val="both"/>
        <w:rPr>
          <w:b/>
          <w:noProof w:val="0"/>
        </w:rPr>
      </w:pPr>
    </w:p>
    <w:p w:rsidR="002D5ADE" w:rsidRPr="00B756FA" w:rsidRDefault="002D5ADE" w:rsidP="002D5ADE">
      <w:pPr>
        <w:jc w:val="both"/>
      </w:pPr>
      <w:r w:rsidRPr="00B756FA">
        <w:t xml:space="preserve">Gamtinių dujų kaina apskaičiuojama pagal šią formulę: </w:t>
      </w:r>
    </w:p>
    <w:p w:rsidR="002D5ADE" w:rsidRPr="00B756FA" w:rsidRDefault="002D5ADE" w:rsidP="002D5ADE">
      <w:pPr>
        <w:jc w:val="both"/>
        <w:rPr>
          <w:b/>
          <w:bCs/>
        </w:rPr>
      </w:pPr>
      <w:r w:rsidRPr="00B756FA">
        <w:rPr>
          <w:b/>
          <w:bCs/>
        </w:rPr>
        <w:t xml:space="preserve">TTF + [...] Eur/MWh </w:t>
      </w:r>
    </w:p>
    <w:p w:rsidR="002D5ADE" w:rsidRPr="00B756FA" w:rsidRDefault="002D5ADE" w:rsidP="002D5ADE">
      <w:pPr>
        <w:jc w:val="both"/>
      </w:pPr>
      <w:r w:rsidRPr="00B756FA">
        <w:rPr>
          <w:b/>
          <w:bCs/>
        </w:rPr>
        <w:t>TTF</w:t>
      </w:r>
      <w:r w:rsidRPr="00B756FA">
        <w:t xml:space="preserve"> (angl. TTF Natural Gas Index) – Dujų tiekimo kainos dedamoji (Eur/MWh), lygi TTF indeksui, kurio reikšmė nustatoma prieš kiekvieną Ataskaitinį laikotarpį einančio mėnesio priešpaskutinę darbo dieną, kaip tai nustatyta ICE biržos metodikoje, ir yra skelbiama ICE biržos svetainėje https://www.theice.com/ bei prieinama pagal licenciją duomenų tiekėjams visame pasaulyje. </w:t>
      </w:r>
    </w:p>
    <w:p w:rsidR="002D5ADE" w:rsidRDefault="002D5ADE" w:rsidP="002D5ADE">
      <w:pPr>
        <w:jc w:val="both"/>
        <w:rPr>
          <w:noProof w:val="0"/>
        </w:rPr>
      </w:pPr>
      <w:r w:rsidRPr="00B756FA">
        <w:rPr>
          <w:b/>
          <w:bCs/>
        </w:rPr>
        <w:t>[...] Eur/MWh</w:t>
      </w:r>
      <w:r w:rsidRPr="00B756FA">
        <w:t xml:space="preserve"> – tiekėjo siūlomas antkainis. Gamtinių dujų kainos ir jos dedamųjų skaičiavimai atliekami dviejų skaitmenų po kablelio tikslumu.</w:t>
      </w:r>
    </w:p>
    <w:p w:rsidR="002D5ADE" w:rsidRDefault="002D5ADE" w:rsidP="002D5ADE">
      <w:pPr>
        <w:jc w:val="both"/>
        <w:rPr>
          <w:noProof w:val="0"/>
        </w:rPr>
      </w:pPr>
    </w:p>
    <w:p w:rsidR="002D5ADE" w:rsidRPr="001B66D9" w:rsidRDefault="002D5ADE" w:rsidP="002D5ADE">
      <w:pPr>
        <w:numPr>
          <w:ilvl w:val="0"/>
          <w:numId w:val="1"/>
        </w:numPr>
        <w:tabs>
          <w:tab w:val="left" w:pos="851"/>
        </w:tabs>
        <w:ind w:left="0" w:firstLine="567"/>
        <w:jc w:val="both"/>
        <w:rPr>
          <w:noProof w:val="0"/>
        </w:rPr>
      </w:pPr>
      <w:r w:rsidRPr="001B66D9">
        <w:rPr>
          <w:noProof w:val="0"/>
        </w:rPr>
        <w:t>Taip pat įsipareigojame už suteiktas gamtinių dujų skirstymo ir perdavimo paslaugas taikyti galiojančias ir teisės aktų nustatyta tvarka patvirtintas ir paskelbtas skirstymo bei perdavimo paslaugų kainas, kurios yra skelbiamos viešai V</w:t>
      </w:r>
      <w:r>
        <w:rPr>
          <w:noProof w:val="0"/>
        </w:rPr>
        <w:t>ERT</w:t>
      </w:r>
      <w:r w:rsidRPr="001B66D9">
        <w:rPr>
          <w:noProof w:val="0"/>
        </w:rPr>
        <w:t xml:space="preserve"> tinklalapyje </w:t>
      </w:r>
      <w:hyperlink r:id="rId5" w:history="1">
        <w:r w:rsidRPr="001B66D9">
          <w:rPr>
            <w:noProof w:val="0"/>
            <w:color w:val="0000FF"/>
            <w:u w:val="single"/>
          </w:rPr>
          <w:t>www.</w:t>
        </w:r>
        <w:r>
          <w:rPr>
            <w:noProof w:val="0"/>
            <w:color w:val="0000FF"/>
            <w:u w:val="single"/>
          </w:rPr>
          <w:t>vert</w:t>
        </w:r>
        <w:r w:rsidRPr="001B66D9">
          <w:rPr>
            <w:noProof w:val="0"/>
            <w:color w:val="0000FF"/>
            <w:u w:val="single"/>
          </w:rPr>
          <w:t>.lt</w:t>
        </w:r>
      </w:hyperlink>
      <w:r w:rsidRPr="001B66D9">
        <w:rPr>
          <w:noProof w:val="0"/>
        </w:rPr>
        <w:t xml:space="preserve">, perdavimo ir skirstymo operatorių internetinėse svetainėse </w:t>
      </w:r>
      <w:hyperlink r:id="rId6" w:history="1">
        <w:r w:rsidRPr="001B66D9">
          <w:rPr>
            <w:noProof w:val="0"/>
            <w:color w:val="0000FF"/>
            <w:u w:val="single"/>
          </w:rPr>
          <w:t>www.ambergrid.lt</w:t>
        </w:r>
      </w:hyperlink>
      <w:r w:rsidRPr="001B66D9">
        <w:rPr>
          <w:noProof w:val="0"/>
        </w:rPr>
        <w:t xml:space="preserve"> bei </w:t>
      </w:r>
      <w:hyperlink r:id="rId7" w:history="1">
        <w:r w:rsidRPr="001B66D9">
          <w:rPr>
            <w:noProof w:val="0"/>
            <w:color w:val="0000FF"/>
            <w:u w:val="single"/>
          </w:rPr>
          <w:t>www.eso.lt</w:t>
        </w:r>
      </w:hyperlink>
      <w:r w:rsidRPr="001B66D9">
        <w:rPr>
          <w:noProof w:val="0"/>
          <w:color w:val="1003BD"/>
        </w:rPr>
        <w:t>.</w:t>
      </w:r>
    </w:p>
    <w:p w:rsidR="002D5ADE" w:rsidRPr="001B66D9" w:rsidRDefault="002D5ADE" w:rsidP="002D5ADE">
      <w:pPr>
        <w:tabs>
          <w:tab w:val="left" w:pos="851"/>
        </w:tabs>
        <w:jc w:val="both"/>
        <w:rPr>
          <w:noProof w:val="0"/>
          <w:color w:val="1003BD"/>
        </w:rPr>
      </w:pPr>
    </w:p>
    <w:p w:rsidR="002D5ADE" w:rsidRPr="001B66D9" w:rsidRDefault="002D5ADE" w:rsidP="002D5ADE">
      <w:pPr>
        <w:numPr>
          <w:ilvl w:val="0"/>
          <w:numId w:val="1"/>
        </w:numPr>
        <w:tabs>
          <w:tab w:val="left" w:pos="567"/>
          <w:tab w:val="left" w:pos="851"/>
        </w:tabs>
        <w:ind w:left="0" w:firstLine="567"/>
        <w:jc w:val="both"/>
        <w:rPr>
          <w:noProof w:val="0"/>
        </w:rPr>
      </w:pPr>
      <w:r w:rsidRPr="001B66D9">
        <w:rPr>
          <w:noProof w:val="0"/>
        </w:rPr>
        <w:t>Kartu su pasiūlymu pateikiami šie dokumentai:</w:t>
      </w:r>
    </w:p>
    <w:p w:rsidR="002D5ADE" w:rsidRPr="001B66D9" w:rsidRDefault="002D5ADE" w:rsidP="002D5ADE">
      <w:pPr>
        <w:rPr>
          <w:noProof w:val="0"/>
        </w:rPr>
      </w:pPr>
    </w:p>
    <w:tbl>
      <w:tblPr>
        <w:tblpPr w:leftFromText="180" w:rightFromText="180" w:vertAnchor="text" w:horzAnchor="margin" w:tblpY="-1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7300"/>
        <w:gridCol w:w="1560"/>
      </w:tblGrid>
      <w:tr w:rsidR="002D5ADE" w:rsidRPr="001B66D9" w:rsidTr="001C6661">
        <w:trPr>
          <w:trHeight w:val="542"/>
        </w:trPr>
        <w:tc>
          <w:tcPr>
            <w:tcW w:w="633" w:type="dxa"/>
            <w:vAlign w:val="center"/>
          </w:tcPr>
          <w:p w:rsidR="002D5ADE" w:rsidRPr="001B66D9" w:rsidRDefault="002D5ADE" w:rsidP="001C6661">
            <w:pPr>
              <w:jc w:val="center"/>
              <w:rPr>
                <w:noProof w:val="0"/>
              </w:rPr>
            </w:pPr>
            <w:proofErr w:type="spellStart"/>
            <w:r w:rsidRPr="001B66D9">
              <w:rPr>
                <w:noProof w:val="0"/>
              </w:rPr>
              <w:lastRenderedPageBreak/>
              <w:t>Eil.Nr</w:t>
            </w:r>
            <w:proofErr w:type="spellEnd"/>
            <w:r w:rsidRPr="001B66D9">
              <w:rPr>
                <w:noProof w:val="0"/>
              </w:rPr>
              <w:t>.</w:t>
            </w:r>
          </w:p>
        </w:tc>
        <w:tc>
          <w:tcPr>
            <w:tcW w:w="7300" w:type="dxa"/>
            <w:vAlign w:val="center"/>
          </w:tcPr>
          <w:p w:rsidR="002D5ADE" w:rsidRPr="001B66D9" w:rsidRDefault="002D5ADE" w:rsidP="001C6661">
            <w:pPr>
              <w:jc w:val="center"/>
              <w:rPr>
                <w:noProof w:val="0"/>
              </w:rPr>
            </w:pPr>
            <w:r w:rsidRPr="001B66D9">
              <w:rPr>
                <w:noProof w:val="0"/>
              </w:rPr>
              <w:t>Pateiktų dokumentų pavadinimas</w:t>
            </w:r>
          </w:p>
        </w:tc>
        <w:tc>
          <w:tcPr>
            <w:tcW w:w="1560" w:type="dxa"/>
            <w:vAlign w:val="center"/>
          </w:tcPr>
          <w:p w:rsidR="002D5ADE" w:rsidRPr="001B66D9" w:rsidRDefault="002D5ADE" w:rsidP="001C6661">
            <w:pPr>
              <w:jc w:val="center"/>
              <w:rPr>
                <w:noProof w:val="0"/>
              </w:rPr>
            </w:pPr>
            <w:r w:rsidRPr="001B66D9">
              <w:rPr>
                <w:noProof w:val="0"/>
              </w:rPr>
              <w:t xml:space="preserve">Dokumento </w:t>
            </w:r>
            <w:r>
              <w:rPr>
                <w:noProof w:val="0"/>
              </w:rPr>
              <w:t>pus</w:t>
            </w:r>
            <w:r w:rsidRPr="001B66D9">
              <w:rPr>
                <w:noProof w:val="0"/>
              </w:rPr>
              <w:t>lap</w:t>
            </w:r>
            <w:r>
              <w:rPr>
                <w:noProof w:val="0"/>
              </w:rPr>
              <w:t>i</w:t>
            </w:r>
            <w:r w:rsidRPr="001B66D9">
              <w:rPr>
                <w:noProof w:val="0"/>
              </w:rPr>
              <w:t>ų skaičius</w:t>
            </w:r>
          </w:p>
        </w:tc>
      </w:tr>
      <w:tr w:rsidR="002D5ADE" w:rsidRPr="001B66D9" w:rsidTr="001C6661">
        <w:trPr>
          <w:trHeight w:val="255"/>
        </w:trPr>
        <w:tc>
          <w:tcPr>
            <w:tcW w:w="633" w:type="dxa"/>
            <w:vAlign w:val="center"/>
          </w:tcPr>
          <w:p w:rsidR="002D5ADE" w:rsidRPr="001B66D9" w:rsidRDefault="002D5ADE" w:rsidP="001C6661">
            <w:pPr>
              <w:jc w:val="both"/>
              <w:rPr>
                <w:noProof w:val="0"/>
              </w:rPr>
            </w:pPr>
          </w:p>
        </w:tc>
        <w:tc>
          <w:tcPr>
            <w:tcW w:w="7300" w:type="dxa"/>
            <w:vAlign w:val="center"/>
          </w:tcPr>
          <w:p w:rsidR="002D5ADE" w:rsidRPr="001B66D9" w:rsidRDefault="002D5ADE" w:rsidP="001C6661">
            <w:pPr>
              <w:jc w:val="both"/>
              <w:rPr>
                <w:noProof w:val="0"/>
              </w:rPr>
            </w:pPr>
          </w:p>
        </w:tc>
        <w:tc>
          <w:tcPr>
            <w:tcW w:w="1560" w:type="dxa"/>
            <w:vAlign w:val="center"/>
          </w:tcPr>
          <w:p w:rsidR="002D5ADE" w:rsidRPr="001B66D9" w:rsidRDefault="002D5ADE" w:rsidP="001C6661">
            <w:pPr>
              <w:jc w:val="both"/>
              <w:rPr>
                <w:noProof w:val="0"/>
              </w:rPr>
            </w:pPr>
          </w:p>
        </w:tc>
      </w:tr>
      <w:tr w:rsidR="002D5ADE" w:rsidRPr="001B66D9" w:rsidTr="001C6661">
        <w:trPr>
          <w:trHeight w:val="271"/>
        </w:trPr>
        <w:tc>
          <w:tcPr>
            <w:tcW w:w="633" w:type="dxa"/>
            <w:vAlign w:val="center"/>
          </w:tcPr>
          <w:p w:rsidR="002D5ADE" w:rsidRPr="001B66D9" w:rsidRDefault="002D5ADE" w:rsidP="001C6661">
            <w:pPr>
              <w:jc w:val="both"/>
              <w:rPr>
                <w:noProof w:val="0"/>
              </w:rPr>
            </w:pPr>
          </w:p>
        </w:tc>
        <w:tc>
          <w:tcPr>
            <w:tcW w:w="7300" w:type="dxa"/>
            <w:vAlign w:val="center"/>
          </w:tcPr>
          <w:p w:rsidR="002D5ADE" w:rsidRPr="001B66D9" w:rsidRDefault="002D5ADE" w:rsidP="001C6661">
            <w:pPr>
              <w:jc w:val="both"/>
              <w:rPr>
                <w:noProof w:val="0"/>
              </w:rPr>
            </w:pPr>
          </w:p>
        </w:tc>
        <w:tc>
          <w:tcPr>
            <w:tcW w:w="1560" w:type="dxa"/>
            <w:vAlign w:val="center"/>
          </w:tcPr>
          <w:p w:rsidR="002D5ADE" w:rsidRPr="001B66D9" w:rsidRDefault="002D5ADE" w:rsidP="001C6661">
            <w:pPr>
              <w:jc w:val="both"/>
              <w:rPr>
                <w:noProof w:val="0"/>
              </w:rPr>
            </w:pPr>
          </w:p>
        </w:tc>
      </w:tr>
    </w:tbl>
    <w:p w:rsidR="002D5ADE" w:rsidRPr="001B66D9" w:rsidRDefault="002D5ADE" w:rsidP="002D5ADE">
      <w:pPr>
        <w:tabs>
          <w:tab w:val="left" w:pos="1110"/>
        </w:tabs>
      </w:pPr>
    </w:p>
    <w:tbl>
      <w:tblPr>
        <w:tblpPr w:leftFromText="180" w:rightFromText="180" w:vertAnchor="text" w:horzAnchor="margin" w:tblpY="-14"/>
        <w:tblW w:w="9226" w:type="dxa"/>
        <w:tblLayout w:type="fixed"/>
        <w:tblLook w:val="00A0" w:firstRow="1" w:lastRow="0" w:firstColumn="1" w:lastColumn="0" w:noHBand="0" w:noVBand="0"/>
      </w:tblPr>
      <w:tblGrid>
        <w:gridCol w:w="3083"/>
        <w:gridCol w:w="567"/>
        <w:gridCol w:w="1859"/>
        <w:gridCol w:w="658"/>
        <w:gridCol w:w="2451"/>
        <w:gridCol w:w="608"/>
      </w:tblGrid>
      <w:tr w:rsidR="002D5ADE" w:rsidRPr="001B66D9" w:rsidTr="001C6661">
        <w:trPr>
          <w:trHeight w:val="302"/>
        </w:trPr>
        <w:tc>
          <w:tcPr>
            <w:tcW w:w="3083" w:type="dxa"/>
            <w:tcBorders>
              <w:top w:val="nil"/>
              <w:left w:val="nil"/>
              <w:bottom w:val="single" w:sz="4" w:space="0" w:color="auto"/>
              <w:right w:val="nil"/>
            </w:tcBorders>
          </w:tcPr>
          <w:p w:rsidR="002D5ADE" w:rsidRPr="001B66D9" w:rsidRDefault="002D5ADE" w:rsidP="001C6661">
            <w:pPr>
              <w:ind w:right="-1"/>
              <w:rPr>
                <w:noProof w:val="0"/>
              </w:rPr>
            </w:pPr>
          </w:p>
        </w:tc>
        <w:tc>
          <w:tcPr>
            <w:tcW w:w="567" w:type="dxa"/>
          </w:tcPr>
          <w:p w:rsidR="002D5ADE" w:rsidRPr="001B66D9" w:rsidRDefault="002D5ADE" w:rsidP="001C6661">
            <w:pPr>
              <w:ind w:right="-1"/>
              <w:jc w:val="center"/>
              <w:rPr>
                <w:noProof w:val="0"/>
              </w:rPr>
            </w:pPr>
          </w:p>
        </w:tc>
        <w:tc>
          <w:tcPr>
            <w:tcW w:w="1859" w:type="dxa"/>
            <w:tcBorders>
              <w:top w:val="nil"/>
              <w:left w:val="nil"/>
              <w:bottom w:val="single" w:sz="4" w:space="0" w:color="auto"/>
              <w:right w:val="nil"/>
            </w:tcBorders>
          </w:tcPr>
          <w:p w:rsidR="002D5ADE" w:rsidRPr="001B66D9" w:rsidRDefault="002D5ADE" w:rsidP="001C6661">
            <w:pPr>
              <w:ind w:right="-1"/>
              <w:rPr>
                <w:noProof w:val="0"/>
              </w:rPr>
            </w:pPr>
          </w:p>
        </w:tc>
        <w:tc>
          <w:tcPr>
            <w:tcW w:w="658" w:type="dxa"/>
          </w:tcPr>
          <w:p w:rsidR="002D5ADE" w:rsidRPr="001B66D9" w:rsidRDefault="002D5ADE" w:rsidP="001C6661">
            <w:pPr>
              <w:ind w:right="-1"/>
              <w:jc w:val="center"/>
              <w:rPr>
                <w:noProof w:val="0"/>
              </w:rPr>
            </w:pPr>
          </w:p>
        </w:tc>
        <w:tc>
          <w:tcPr>
            <w:tcW w:w="2451" w:type="dxa"/>
            <w:tcBorders>
              <w:top w:val="nil"/>
              <w:left w:val="nil"/>
              <w:bottom w:val="single" w:sz="4" w:space="0" w:color="auto"/>
              <w:right w:val="nil"/>
            </w:tcBorders>
          </w:tcPr>
          <w:p w:rsidR="002D5ADE" w:rsidRPr="001B66D9" w:rsidRDefault="002D5ADE" w:rsidP="001C6661">
            <w:pPr>
              <w:ind w:right="-1"/>
              <w:jc w:val="right"/>
              <w:rPr>
                <w:noProof w:val="0"/>
              </w:rPr>
            </w:pPr>
          </w:p>
          <w:p w:rsidR="002D5ADE" w:rsidRPr="001B66D9" w:rsidRDefault="002D5ADE" w:rsidP="001C6661">
            <w:pPr>
              <w:rPr>
                <w:noProof w:val="0"/>
              </w:rPr>
            </w:pPr>
          </w:p>
          <w:p w:rsidR="002D5ADE" w:rsidRPr="001B66D9" w:rsidRDefault="002D5ADE" w:rsidP="001C6661">
            <w:pPr>
              <w:rPr>
                <w:noProof w:val="0"/>
              </w:rPr>
            </w:pPr>
          </w:p>
          <w:p w:rsidR="002D5ADE" w:rsidRPr="001B66D9" w:rsidRDefault="002D5ADE" w:rsidP="001C6661">
            <w:pPr>
              <w:rPr>
                <w:noProof w:val="0"/>
              </w:rPr>
            </w:pPr>
          </w:p>
          <w:p w:rsidR="002D5ADE" w:rsidRPr="001B66D9" w:rsidRDefault="002D5ADE" w:rsidP="001C6661">
            <w:pPr>
              <w:rPr>
                <w:noProof w:val="0"/>
              </w:rPr>
            </w:pPr>
          </w:p>
        </w:tc>
        <w:tc>
          <w:tcPr>
            <w:tcW w:w="608" w:type="dxa"/>
          </w:tcPr>
          <w:p w:rsidR="002D5ADE" w:rsidRPr="001B66D9" w:rsidRDefault="002D5ADE" w:rsidP="001C6661">
            <w:pPr>
              <w:ind w:right="-1"/>
              <w:jc w:val="right"/>
              <w:rPr>
                <w:noProof w:val="0"/>
              </w:rPr>
            </w:pPr>
          </w:p>
        </w:tc>
      </w:tr>
      <w:tr w:rsidR="002D5ADE" w:rsidRPr="001B66D9" w:rsidTr="001C6661">
        <w:trPr>
          <w:trHeight w:val="197"/>
        </w:trPr>
        <w:tc>
          <w:tcPr>
            <w:tcW w:w="3083" w:type="dxa"/>
            <w:tcBorders>
              <w:top w:val="single" w:sz="4" w:space="0" w:color="auto"/>
              <w:left w:val="nil"/>
              <w:bottom w:val="nil"/>
              <w:right w:val="nil"/>
            </w:tcBorders>
          </w:tcPr>
          <w:p w:rsidR="002D5ADE" w:rsidRPr="001B66D9" w:rsidRDefault="002D5ADE" w:rsidP="001C6661">
            <w:pPr>
              <w:snapToGrid w:val="0"/>
              <w:rPr>
                <w:noProof w:val="0"/>
                <w:position w:val="6"/>
              </w:rPr>
            </w:pPr>
            <w:r w:rsidRPr="001B66D9">
              <w:rPr>
                <w:noProof w:val="0"/>
                <w:position w:val="6"/>
              </w:rPr>
              <w:t>(Tiekėjo arba jo įgalioto asmens pareigų pavadinimas)</w:t>
            </w:r>
            <w:r w:rsidRPr="001B66D9">
              <w:rPr>
                <w:noProof w:val="0"/>
                <w:vertAlign w:val="superscript"/>
              </w:rPr>
              <w:t xml:space="preserve"> </w:t>
            </w:r>
          </w:p>
        </w:tc>
        <w:tc>
          <w:tcPr>
            <w:tcW w:w="567" w:type="dxa"/>
          </w:tcPr>
          <w:p w:rsidR="002D5ADE" w:rsidRPr="001B66D9" w:rsidRDefault="002D5ADE" w:rsidP="001C6661">
            <w:pPr>
              <w:ind w:right="-1"/>
              <w:jc w:val="center"/>
              <w:rPr>
                <w:noProof w:val="0"/>
              </w:rPr>
            </w:pPr>
          </w:p>
        </w:tc>
        <w:tc>
          <w:tcPr>
            <w:tcW w:w="1859" w:type="dxa"/>
            <w:tcBorders>
              <w:top w:val="single" w:sz="4" w:space="0" w:color="auto"/>
              <w:left w:val="nil"/>
              <w:bottom w:val="nil"/>
              <w:right w:val="nil"/>
            </w:tcBorders>
          </w:tcPr>
          <w:p w:rsidR="002D5ADE" w:rsidRPr="001B66D9" w:rsidRDefault="002D5ADE" w:rsidP="001C6661">
            <w:pPr>
              <w:ind w:right="-1"/>
              <w:jc w:val="center"/>
              <w:rPr>
                <w:noProof w:val="0"/>
              </w:rPr>
            </w:pPr>
            <w:r w:rsidRPr="001B66D9">
              <w:rPr>
                <w:noProof w:val="0"/>
                <w:position w:val="6"/>
              </w:rPr>
              <w:t>(Parašas)</w:t>
            </w:r>
          </w:p>
        </w:tc>
        <w:tc>
          <w:tcPr>
            <w:tcW w:w="658" w:type="dxa"/>
          </w:tcPr>
          <w:p w:rsidR="002D5ADE" w:rsidRPr="001B66D9" w:rsidRDefault="002D5ADE" w:rsidP="001C6661">
            <w:pPr>
              <w:ind w:right="-1"/>
              <w:jc w:val="center"/>
              <w:rPr>
                <w:noProof w:val="0"/>
              </w:rPr>
            </w:pPr>
          </w:p>
        </w:tc>
        <w:tc>
          <w:tcPr>
            <w:tcW w:w="2451" w:type="dxa"/>
            <w:tcBorders>
              <w:top w:val="single" w:sz="4" w:space="0" w:color="auto"/>
              <w:left w:val="nil"/>
              <w:bottom w:val="nil"/>
              <w:right w:val="nil"/>
            </w:tcBorders>
          </w:tcPr>
          <w:p w:rsidR="002D5ADE" w:rsidRPr="001B66D9" w:rsidRDefault="002D5ADE" w:rsidP="001C6661">
            <w:pPr>
              <w:ind w:right="-1"/>
              <w:jc w:val="center"/>
              <w:rPr>
                <w:noProof w:val="0"/>
              </w:rPr>
            </w:pPr>
            <w:r w:rsidRPr="001B66D9">
              <w:rPr>
                <w:noProof w:val="0"/>
                <w:position w:val="6"/>
              </w:rPr>
              <w:t>(Vardas ir pavardė)</w:t>
            </w:r>
          </w:p>
        </w:tc>
        <w:tc>
          <w:tcPr>
            <w:tcW w:w="608" w:type="dxa"/>
          </w:tcPr>
          <w:p w:rsidR="002D5ADE" w:rsidRPr="001B66D9" w:rsidRDefault="002D5ADE" w:rsidP="001C6661">
            <w:pPr>
              <w:ind w:right="-1"/>
              <w:jc w:val="center"/>
              <w:rPr>
                <w:noProof w:val="0"/>
              </w:rPr>
            </w:pPr>
          </w:p>
        </w:tc>
      </w:tr>
    </w:tbl>
    <w:p w:rsidR="002D5ADE" w:rsidRPr="001B66D9" w:rsidRDefault="002D5ADE" w:rsidP="002D5ADE"/>
    <w:p w:rsidR="00851C96" w:rsidRDefault="00851C96"/>
    <w:sectPr w:rsidR="00851C9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B3657F"/>
    <w:multiLevelType w:val="hybridMultilevel"/>
    <w:tmpl w:val="1BBC81FE"/>
    <w:lvl w:ilvl="0" w:tplc="D110DBE0">
      <w:start w:val="1"/>
      <w:numFmt w:val="decimal"/>
      <w:lvlText w:val="%1."/>
      <w:lvlJc w:val="left"/>
      <w:pPr>
        <w:ind w:left="644" w:hanging="360"/>
      </w:pPr>
      <w:rPr>
        <w:rFonts w:hint="default"/>
        <w:b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ADE"/>
    <w:rsid w:val="002D5ADE"/>
    <w:rsid w:val="00851C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091FEF-CBB3-428D-8274-8DF656B92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D5ADE"/>
    <w:pPr>
      <w:spacing w:after="0" w:line="240" w:lineRule="auto"/>
    </w:pPr>
    <w:rPr>
      <w:rFonts w:ascii="Times New Roman" w:eastAsia="Times New Roman" w:hAnsi="Times New Roman" w:cs="Times New Roman"/>
      <w:noProo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s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mbergrid.lt" TargetMode="External"/><Relationship Id="rId5" Type="http://schemas.openxmlformats.org/officeDocument/2006/relationships/hyperlink" Target="http://www.regula.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4050</Words>
  <Characters>2310</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Vasiliauskienė</dc:creator>
  <cp:keywords/>
  <dc:description/>
  <cp:lastModifiedBy>Rasa Vasiliauskienė</cp:lastModifiedBy>
  <cp:revision>1</cp:revision>
  <dcterms:created xsi:type="dcterms:W3CDTF">2026-10-19T11:50:00Z</dcterms:created>
  <dcterms:modified xsi:type="dcterms:W3CDTF">2026-10-19T11:52:00Z</dcterms:modified>
</cp:coreProperties>
</file>