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B0F5F" w14:textId="77777777" w:rsidR="00EA1605" w:rsidRPr="003A15EB" w:rsidRDefault="00EA1605" w:rsidP="00EA1605">
      <w:pPr>
        <w:ind w:firstLine="720"/>
        <w:jc w:val="right"/>
        <w:rPr>
          <w:rFonts w:eastAsia="Times New Roman"/>
          <w:lang w:eastAsia="lt-LT"/>
        </w:rPr>
      </w:pPr>
      <w:r>
        <w:rPr>
          <w:rFonts w:eastAsia="Times New Roman"/>
          <w:lang w:eastAsia="lt-LT"/>
        </w:rPr>
        <w:t>2</w:t>
      </w:r>
      <w:r w:rsidRPr="003A15EB">
        <w:rPr>
          <w:rFonts w:eastAsia="Times New Roman"/>
          <w:lang w:eastAsia="lt-LT"/>
        </w:rPr>
        <w:t xml:space="preserve"> priedas</w:t>
      </w:r>
    </w:p>
    <w:p w14:paraId="14C35D27" w14:textId="77777777" w:rsidR="00A82250" w:rsidRDefault="00A82250" w:rsidP="003B401B"/>
    <w:p w14:paraId="3B1C7E45" w14:textId="0799078D" w:rsidR="00A82250" w:rsidRPr="00A82250" w:rsidRDefault="00A82250" w:rsidP="003B401B">
      <w:pPr>
        <w:jc w:val="center"/>
        <w:rPr>
          <w:b/>
          <w:bCs/>
        </w:rPr>
      </w:pPr>
      <w:r w:rsidRPr="00A82250">
        <w:rPr>
          <w:b/>
          <w:bCs/>
        </w:rPr>
        <w:t>TECHNINĖ SPECIFIKACIJA</w:t>
      </w:r>
    </w:p>
    <w:p w14:paraId="7DAD71E4" w14:textId="49726E8D" w:rsidR="00983067" w:rsidRPr="00A82250" w:rsidRDefault="00A82250" w:rsidP="003B401B">
      <w:pPr>
        <w:jc w:val="center"/>
        <w:rPr>
          <w:b/>
          <w:bCs/>
        </w:rPr>
      </w:pPr>
      <w:r w:rsidRPr="00A82250">
        <w:rPr>
          <w:b/>
          <w:bCs/>
        </w:rPr>
        <w:t>DRONO</w:t>
      </w:r>
      <w:r w:rsidR="0081217E">
        <w:rPr>
          <w:b/>
          <w:bCs/>
        </w:rPr>
        <w:t>-</w:t>
      </w:r>
      <w:r w:rsidRPr="00A82250">
        <w:rPr>
          <w:b/>
          <w:bCs/>
        </w:rPr>
        <w:t>ORO TAIKINIO (DOT) PALEIDIMO PASLAUGA</w:t>
      </w:r>
    </w:p>
    <w:p w14:paraId="65D9DA49" w14:textId="77777777" w:rsidR="00A82250" w:rsidRDefault="00A82250" w:rsidP="003B401B">
      <w:pPr>
        <w:jc w:val="center"/>
      </w:pPr>
    </w:p>
    <w:p w14:paraId="5B907A9F" w14:textId="0BE2B02F" w:rsidR="00A82250" w:rsidRPr="00A82250" w:rsidRDefault="00543336" w:rsidP="00543336">
      <w:pPr>
        <w:pStyle w:val="ListParagraph"/>
        <w:ind w:left="0"/>
        <w:jc w:val="both"/>
        <w:rPr>
          <w:b/>
          <w:bCs/>
        </w:rPr>
      </w:pPr>
      <w:r>
        <w:rPr>
          <w:b/>
          <w:bCs/>
        </w:rPr>
        <w:t xml:space="preserve">1. </w:t>
      </w:r>
      <w:r w:rsidR="00A82250" w:rsidRPr="00A82250">
        <w:rPr>
          <w:b/>
          <w:bCs/>
        </w:rPr>
        <w:t>Pirkimo objekto paskirtis:</w:t>
      </w:r>
    </w:p>
    <w:p w14:paraId="11B291C0" w14:textId="4607F974" w:rsidR="003B401B" w:rsidRDefault="003B401B" w:rsidP="003B401B">
      <w:pPr>
        <w:jc w:val="both"/>
      </w:pPr>
      <w:r>
        <w:t>1.1. Pirkimo objektas – drono</w:t>
      </w:r>
      <w:r w:rsidR="0081217E">
        <w:t>-</w:t>
      </w:r>
      <w:r>
        <w:t>oro taikinio (toliau – DOT) paleidimo ir operavimo paslauga (toliau – Paslauga).</w:t>
      </w:r>
    </w:p>
    <w:p w14:paraId="0A8E2F4C" w14:textId="2238F70B" w:rsidR="003B401B" w:rsidRDefault="003B401B" w:rsidP="003B401B">
      <w:pPr>
        <w:jc w:val="both"/>
      </w:pPr>
      <w:r>
        <w:t>1.2. Paslauga skirta DOT naudojimui oro taikinių nustatymo, sekimo ir neutralizavimo veiksmų taikomuosiuose tyrimuose</w:t>
      </w:r>
      <w:r w:rsidR="00543336">
        <w:t xml:space="preserve"> (pratybose)</w:t>
      </w:r>
      <w:r>
        <w:t xml:space="preserve">, naudojant įvairias </w:t>
      </w:r>
      <w:proofErr w:type="spellStart"/>
      <w:r>
        <w:t>antidroninės</w:t>
      </w:r>
      <w:proofErr w:type="spellEnd"/>
      <w:r>
        <w:t xml:space="preserve"> kovos priemones.</w:t>
      </w:r>
    </w:p>
    <w:p w14:paraId="2D25044F" w14:textId="77777777" w:rsidR="00543336" w:rsidRDefault="00543336" w:rsidP="00543336">
      <w:pPr>
        <w:jc w:val="both"/>
        <w:rPr>
          <w:b/>
          <w:bCs/>
        </w:rPr>
      </w:pPr>
    </w:p>
    <w:p w14:paraId="72767149" w14:textId="7E696A6E" w:rsidR="00A82250" w:rsidRPr="00543336" w:rsidRDefault="00A82250" w:rsidP="00543336">
      <w:pPr>
        <w:jc w:val="both"/>
      </w:pPr>
      <w:r w:rsidRPr="00A82250">
        <w:rPr>
          <w:b/>
          <w:bCs/>
        </w:rPr>
        <w:t>2.</w:t>
      </w:r>
      <w:r w:rsidR="00543336">
        <w:rPr>
          <w:b/>
          <w:bCs/>
        </w:rPr>
        <w:t xml:space="preserve"> </w:t>
      </w:r>
      <w:r w:rsidRPr="00A82250">
        <w:rPr>
          <w:b/>
          <w:bCs/>
        </w:rPr>
        <w:t>Bendri</w:t>
      </w:r>
      <w:r w:rsidR="00543336">
        <w:rPr>
          <w:b/>
          <w:bCs/>
        </w:rPr>
        <w:t>eji</w:t>
      </w:r>
      <w:r w:rsidRPr="00A82250">
        <w:rPr>
          <w:b/>
          <w:bCs/>
        </w:rPr>
        <w:t xml:space="preserve"> reikalavimai:</w:t>
      </w:r>
    </w:p>
    <w:p w14:paraId="7C0B85AB" w14:textId="77777777" w:rsidR="00543336" w:rsidRDefault="00A82250" w:rsidP="003B401B">
      <w:pPr>
        <w:jc w:val="both"/>
      </w:pPr>
      <w:r>
        <w:t>2.1.</w:t>
      </w:r>
      <w:r w:rsidR="00543336">
        <w:t xml:space="preserve"> </w:t>
      </w:r>
      <w:r>
        <w:t>Paslaugos, nurodytos 1.1. p., atlikimo tiksli vieta ir laikas bus nurodyti pirkimo dokumentuose;</w:t>
      </w:r>
    </w:p>
    <w:p w14:paraId="1FBB55D2" w14:textId="4A3C879F" w:rsidR="00A82250" w:rsidRDefault="00A82250" w:rsidP="003B401B">
      <w:pPr>
        <w:jc w:val="both"/>
      </w:pPr>
      <w:r>
        <w:t>2.2.</w:t>
      </w:r>
      <w:r w:rsidR="00543336">
        <w:t xml:space="preserve"> </w:t>
      </w:r>
      <w:r>
        <w:t>Visi su Paslaugos vykdymu susiję darbai ir technini</w:t>
      </w:r>
      <w:r w:rsidR="0081217E">
        <w:t>s</w:t>
      </w:r>
      <w:r>
        <w:t xml:space="preserve"> aptarnavima</w:t>
      </w:r>
      <w:r w:rsidR="0081217E">
        <w:t>s</w:t>
      </w:r>
      <w:r>
        <w:t xml:space="preserve"> turi būti vykdomi tik t</w:t>
      </w:r>
      <w:r w:rsidR="0081217E">
        <w:t>ei</w:t>
      </w:r>
      <w:r>
        <w:t>kėjo pajėgumais ir resursais šaudymo personalo nurodytoje vietovėje;</w:t>
      </w:r>
    </w:p>
    <w:p w14:paraId="70D823C4" w14:textId="1D5B2657" w:rsidR="00A82250" w:rsidRDefault="00A82250" w:rsidP="003B401B">
      <w:pPr>
        <w:jc w:val="both"/>
      </w:pPr>
      <w:r>
        <w:t>2.3.</w:t>
      </w:r>
      <w:r w:rsidR="00543336">
        <w:t xml:space="preserve"> </w:t>
      </w:r>
      <w:r>
        <w:t>T</w:t>
      </w:r>
      <w:r w:rsidR="0081217E">
        <w:t>ei</w:t>
      </w:r>
      <w:r>
        <w:t>kėjui vykdant DOT aptarnavimo ar remonto darbus ar esant kitiems nenumatytiems atvejams nurodytoje taikinių paleidimo vietoje, užsakovui turi būti paleidžiamas kitas DOT. Atsitikus nenumatytoms aplinkybėms, tokioms kaip DOT nepakilimas į nurodytą aukštį ir nuotolį, sprogimas ore, per trumpas taikinio buvimas ore ar pan., t</w:t>
      </w:r>
      <w:r w:rsidR="0081217E">
        <w:t>ei</w:t>
      </w:r>
      <w:r>
        <w:t>kėjas turi pašalinti gedimus per ne ilgesnį kaip 30 min. laikotarpį arba užsakovui pateikti naują DOT;</w:t>
      </w:r>
    </w:p>
    <w:p w14:paraId="2EE1052C" w14:textId="7AD68B1A" w:rsidR="00A82250" w:rsidRDefault="00A82250" w:rsidP="003B401B">
      <w:pPr>
        <w:jc w:val="both"/>
      </w:pPr>
      <w:r>
        <w:t>2.4.</w:t>
      </w:r>
      <w:r w:rsidR="00543336">
        <w:t xml:space="preserve"> </w:t>
      </w:r>
      <w:r>
        <w:t>T</w:t>
      </w:r>
      <w:r w:rsidR="0081217E">
        <w:t>ei</w:t>
      </w:r>
      <w:r>
        <w:t>kėjui padarius žalą aplinkai, žmonėms, materialia</w:t>
      </w:r>
      <w:r w:rsidR="0081217E">
        <w:t>ja</w:t>
      </w:r>
      <w:r>
        <w:t>m turtui ir t. t., t</w:t>
      </w:r>
      <w:r w:rsidR="0081217E">
        <w:t>ei</w:t>
      </w:r>
      <w:r>
        <w:t>kėjas atsako pagal Lietuvos Respublikoje galiojančius teisės aktus ir įstatymus;</w:t>
      </w:r>
    </w:p>
    <w:p w14:paraId="09904347" w14:textId="13A368D9" w:rsidR="00A82250" w:rsidRDefault="00A82250" w:rsidP="003B401B">
      <w:pPr>
        <w:jc w:val="both"/>
      </w:pPr>
      <w:r>
        <w:t>2.5.</w:t>
      </w:r>
      <w:r w:rsidR="00543336">
        <w:t xml:space="preserve"> </w:t>
      </w:r>
      <w:r>
        <w:t>T</w:t>
      </w:r>
      <w:r w:rsidR="0081217E">
        <w:t>ei</w:t>
      </w:r>
      <w:r>
        <w:t>kėjo siūlomas DOT turi būti išbandytas ir sėkmingai dalyvavęs tokio pobūdžio tyrimuose ar pratybose;</w:t>
      </w:r>
    </w:p>
    <w:p w14:paraId="7E71A98B" w14:textId="57B12AF5" w:rsidR="00A82250" w:rsidRDefault="00A82250" w:rsidP="003B401B">
      <w:pPr>
        <w:jc w:val="both"/>
      </w:pPr>
      <w:r>
        <w:t>2.6.</w:t>
      </w:r>
      <w:r w:rsidR="00543336">
        <w:t xml:space="preserve"> </w:t>
      </w:r>
      <w:r>
        <w:t>T</w:t>
      </w:r>
      <w:r w:rsidR="0081217E">
        <w:t>ei</w:t>
      </w:r>
      <w:r>
        <w:t>kėjas ir visi t</w:t>
      </w:r>
      <w:r w:rsidR="0081217E">
        <w:t>ei</w:t>
      </w:r>
      <w:r>
        <w:t xml:space="preserve">kėjo nurodyti asmenys, dalyvaujantys </w:t>
      </w:r>
      <w:r w:rsidR="00CE3D99">
        <w:t>pratybose</w:t>
      </w:r>
      <w:r>
        <w:t>, privalo vykdyti visus užsakovo nurodymus</w:t>
      </w:r>
      <w:r w:rsidR="0081217E">
        <w:t>,</w:t>
      </w:r>
      <w:r>
        <w:t xml:space="preserve"> susijusius su tyrimų organizavimu ir sauga;</w:t>
      </w:r>
    </w:p>
    <w:p w14:paraId="698246E2" w14:textId="42C9D83D" w:rsidR="00A82250" w:rsidRDefault="00A82250" w:rsidP="003B401B">
      <w:pPr>
        <w:jc w:val="both"/>
      </w:pPr>
      <w:r>
        <w:t>2.7.</w:t>
      </w:r>
      <w:r w:rsidR="00543336">
        <w:t xml:space="preserve"> </w:t>
      </w:r>
      <w:r>
        <w:t>T</w:t>
      </w:r>
      <w:r w:rsidR="0081217E">
        <w:t>ei</w:t>
      </w:r>
      <w:r>
        <w:t xml:space="preserve">kėjas paleidžia ir operuoja </w:t>
      </w:r>
      <w:r w:rsidR="00E257B4">
        <w:t>DOT</w:t>
      </w:r>
      <w:r>
        <w:t xml:space="preserve"> pagal šaudymo vadovo numatytą skrydžio planą (aukštis, atstumas, geografinė lokacija, greitis) arba pagal šaudymo vadovo komandas realiu laiku;</w:t>
      </w:r>
    </w:p>
    <w:p w14:paraId="45E64303" w14:textId="30838BA3" w:rsidR="00A82250" w:rsidRDefault="00A82250" w:rsidP="003B401B">
      <w:pPr>
        <w:jc w:val="both"/>
      </w:pPr>
      <w:r>
        <w:t>2.8.</w:t>
      </w:r>
      <w:r w:rsidR="00543336">
        <w:t xml:space="preserve"> </w:t>
      </w:r>
      <w:r>
        <w:t xml:space="preserve">DOT </w:t>
      </w:r>
      <w:r w:rsidR="005410F0">
        <w:t xml:space="preserve">turi būti </w:t>
      </w:r>
      <w:r>
        <w:t>paleid</w:t>
      </w:r>
      <w:r w:rsidR="005410F0">
        <w:t>ž</w:t>
      </w:r>
      <w:r>
        <w:t>i</w:t>
      </w:r>
      <w:r w:rsidR="005410F0">
        <w:t>a</w:t>
      </w:r>
      <w:r>
        <w:t>mas tiksliai nurodytu laiku (su leistina 60 sekundžių paklaida);</w:t>
      </w:r>
    </w:p>
    <w:p w14:paraId="2DA5AE0C" w14:textId="1287B582" w:rsidR="00A82250" w:rsidRDefault="00A82250" w:rsidP="003B401B">
      <w:pPr>
        <w:jc w:val="both"/>
      </w:pPr>
      <w:r>
        <w:t>2.9.</w:t>
      </w:r>
      <w:r w:rsidR="00543336">
        <w:t xml:space="preserve"> </w:t>
      </w:r>
      <w:r>
        <w:t>Naujo DOT paruošimo</w:t>
      </w:r>
      <w:r w:rsidR="0081217E">
        <w:t xml:space="preserve"> </w:t>
      </w:r>
      <w:r>
        <w:t>/</w:t>
      </w:r>
      <w:r w:rsidR="0081217E">
        <w:t xml:space="preserve"> </w:t>
      </w:r>
      <w:r>
        <w:t xml:space="preserve">pertaisymo paleidimui laikas – ne ilgesnis kaip 10 min.;  </w:t>
      </w:r>
    </w:p>
    <w:p w14:paraId="3074DCE1" w14:textId="61D3F3F8" w:rsidR="00A82250" w:rsidRDefault="00A82250" w:rsidP="003B401B">
      <w:pPr>
        <w:jc w:val="both"/>
      </w:pPr>
      <w:r>
        <w:t>2.1</w:t>
      </w:r>
      <w:r w:rsidR="002438BA">
        <w:t>0</w:t>
      </w:r>
      <w:r>
        <w:t xml:space="preserve">. </w:t>
      </w:r>
      <w:r w:rsidR="00543336">
        <w:t>DOT s</w:t>
      </w:r>
      <w:r>
        <w:t>krydži</w:t>
      </w:r>
      <w:r w:rsidR="00543336">
        <w:t>ų</w:t>
      </w:r>
      <w:r>
        <w:t xml:space="preserve"> valdym</w:t>
      </w:r>
      <w:r w:rsidR="00543336">
        <w:t>e</w:t>
      </w:r>
      <w:r>
        <w:t xml:space="preserve"> turi būti galimybė </w:t>
      </w:r>
      <w:r w:rsidR="00543336">
        <w:t xml:space="preserve">skrydį vykdyti </w:t>
      </w:r>
      <w:r>
        <w:t>automatini</w:t>
      </w:r>
      <w:r w:rsidR="00543336">
        <w:t>u</w:t>
      </w:r>
      <w:r>
        <w:t xml:space="preserve"> režimu </w:t>
      </w:r>
      <w:r w:rsidR="00543336">
        <w:t xml:space="preserve">pagal </w:t>
      </w:r>
      <w:r>
        <w:t>nustat</w:t>
      </w:r>
      <w:r w:rsidR="00543336">
        <w:t>ytą</w:t>
      </w:r>
      <w:r>
        <w:t xml:space="preserve"> skrydžio planą.</w:t>
      </w:r>
    </w:p>
    <w:p w14:paraId="03B4D56D" w14:textId="2655A86C" w:rsidR="002438BA" w:rsidRDefault="0081217E" w:rsidP="003B401B">
      <w:pPr>
        <w:jc w:val="both"/>
      </w:pPr>
      <w:r>
        <w:t>2</w:t>
      </w:r>
      <w:r w:rsidR="002438BA" w:rsidRPr="002438BA">
        <w:t>.1</w:t>
      </w:r>
      <w:r w:rsidR="002438BA">
        <w:t>1</w:t>
      </w:r>
      <w:r w:rsidR="002438BA" w:rsidRPr="002438BA">
        <w:t xml:space="preserve">. </w:t>
      </w:r>
      <w:r w:rsidR="00E257B4">
        <w:t>T</w:t>
      </w:r>
      <w:r>
        <w:t>ei</w:t>
      </w:r>
      <w:r w:rsidR="00E257B4">
        <w:t xml:space="preserve">kėjas užtikrina </w:t>
      </w:r>
      <w:r w:rsidR="00E80556">
        <w:t xml:space="preserve">DOT </w:t>
      </w:r>
      <w:r w:rsidR="00E257B4">
        <w:t xml:space="preserve">skrydžius 2.7 </w:t>
      </w:r>
      <w:r>
        <w:t>pa</w:t>
      </w:r>
      <w:r w:rsidR="00E257B4">
        <w:t>punkt</w:t>
      </w:r>
      <w:r>
        <w:t>yj</w:t>
      </w:r>
      <w:r w:rsidR="00E257B4">
        <w:t>e nurodytomis sąlygomis</w:t>
      </w:r>
      <w:r w:rsidR="002438BA" w:rsidRPr="002438BA">
        <w:t xml:space="preserve"> 3 (tris) </w:t>
      </w:r>
      <w:r w:rsidR="00E257B4">
        <w:t xml:space="preserve">pratybų </w:t>
      </w:r>
      <w:r w:rsidR="002438BA" w:rsidRPr="002438BA">
        <w:t xml:space="preserve">dienas ne mažiau </w:t>
      </w:r>
      <w:r w:rsidR="00E257B4">
        <w:t xml:space="preserve">kaip po </w:t>
      </w:r>
      <w:r w:rsidR="002438BA" w:rsidRPr="002438BA">
        <w:t>6 (šešias) valandas per dieną su pertraukomis (iš viso 18 val.).</w:t>
      </w:r>
    </w:p>
    <w:p w14:paraId="1E022FD7" w14:textId="77777777" w:rsidR="00A82250" w:rsidRDefault="00A82250" w:rsidP="003B401B">
      <w:pPr>
        <w:jc w:val="both"/>
      </w:pPr>
    </w:p>
    <w:p w14:paraId="4D31671F" w14:textId="14B37A20" w:rsidR="00A82250" w:rsidRPr="00A82250" w:rsidRDefault="00A82250" w:rsidP="003B401B">
      <w:pPr>
        <w:jc w:val="both"/>
        <w:rPr>
          <w:b/>
          <w:bCs/>
        </w:rPr>
      </w:pPr>
      <w:r w:rsidRPr="00A82250">
        <w:rPr>
          <w:b/>
          <w:bCs/>
        </w:rPr>
        <w:t>3.</w:t>
      </w:r>
      <w:r w:rsidR="00543336">
        <w:rPr>
          <w:b/>
          <w:bCs/>
        </w:rPr>
        <w:t xml:space="preserve"> </w:t>
      </w:r>
      <w:r w:rsidRPr="00A82250">
        <w:rPr>
          <w:b/>
          <w:bCs/>
        </w:rPr>
        <w:t>Techniniai reikalavimai:</w:t>
      </w:r>
    </w:p>
    <w:p w14:paraId="7B4DE168" w14:textId="50BE6A11" w:rsidR="00A82250" w:rsidRDefault="00A82250" w:rsidP="003B401B">
      <w:pPr>
        <w:jc w:val="both"/>
      </w:pPr>
      <w:r>
        <w:t>3.1.</w:t>
      </w:r>
      <w:r w:rsidR="00543336">
        <w:t xml:space="preserve"> </w:t>
      </w:r>
      <w:r>
        <w:t>Pratyboms pateikti DOT turi būti dviejų tipų – varomi elektros varikliais ir vidaus degimo varikliais.</w:t>
      </w:r>
    </w:p>
    <w:p w14:paraId="75CD481E" w14:textId="3F2AEB9C" w:rsidR="00A82250" w:rsidRDefault="00A82250" w:rsidP="003B401B">
      <w:pPr>
        <w:jc w:val="both"/>
      </w:pPr>
      <w:r>
        <w:t>3.2.</w:t>
      </w:r>
      <w:r w:rsidR="00543336">
        <w:t xml:space="preserve"> </w:t>
      </w:r>
      <w:r>
        <w:t xml:space="preserve">Pratyboms pateiktų ir numušimui skirtų DOT kiekis yra ne mažiau </w:t>
      </w:r>
      <w:r w:rsidR="0081217E">
        <w:t xml:space="preserve">kaip </w:t>
      </w:r>
      <w:r>
        <w:t>4 (keturi) vnt. (2 vnt. varomi elektros varikliais ir 2 vnt. varomi vidaus degimo varikliais);</w:t>
      </w:r>
    </w:p>
    <w:p w14:paraId="5F54921F" w14:textId="7BD89C60" w:rsidR="00A82250" w:rsidRDefault="00A82250" w:rsidP="003B401B">
      <w:pPr>
        <w:jc w:val="both"/>
      </w:pPr>
      <w:r>
        <w:t>3.3.</w:t>
      </w:r>
      <w:r w:rsidR="00543336">
        <w:t xml:space="preserve"> </w:t>
      </w:r>
      <w:r>
        <w:t>DOT horizontalus kruizinis greitis – ne mažesnis nei 140 km/h ir ne didesnis nei 220 km/h;</w:t>
      </w:r>
    </w:p>
    <w:p w14:paraId="4A768667" w14:textId="10974827" w:rsidR="00A82250" w:rsidRDefault="00A82250" w:rsidP="003B401B">
      <w:pPr>
        <w:jc w:val="both"/>
      </w:pPr>
      <w:r>
        <w:t>3.4.</w:t>
      </w:r>
      <w:r w:rsidR="00543336">
        <w:t xml:space="preserve"> </w:t>
      </w:r>
      <w:r>
        <w:t xml:space="preserve">Išskleisto DOT sparnų </w:t>
      </w:r>
      <w:proofErr w:type="spellStart"/>
      <w:r>
        <w:t>mojis</w:t>
      </w:r>
      <w:proofErr w:type="spellEnd"/>
      <w:r>
        <w:t xml:space="preserve">  – nuo 2 metrų iki 4 metrų; </w:t>
      </w:r>
    </w:p>
    <w:p w14:paraId="400F00C6" w14:textId="23F18A65" w:rsidR="00A82250" w:rsidRDefault="00A82250" w:rsidP="003B401B">
      <w:pPr>
        <w:jc w:val="both"/>
      </w:pPr>
      <w:r>
        <w:t>3.5.</w:t>
      </w:r>
      <w:r w:rsidR="00543336">
        <w:t xml:space="preserve"> </w:t>
      </w:r>
      <w:r>
        <w:t xml:space="preserve">DOT </w:t>
      </w:r>
      <w:proofErr w:type="spellStart"/>
      <w:r>
        <w:t>fiuzeliažo</w:t>
      </w:r>
      <w:proofErr w:type="spellEnd"/>
      <w:r>
        <w:t xml:space="preserve"> forma:</w:t>
      </w:r>
    </w:p>
    <w:p w14:paraId="1A9D803A" w14:textId="1AD114E3" w:rsidR="00A82250" w:rsidRDefault="00A82250" w:rsidP="003B401B">
      <w:pPr>
        <w:jc w:val="both"/>
      </w:pPr>
      <w:r>
        <w:t>3.5.1.</w:t>
      </w:r>
      <w:r w:rsidR="00543336">
        <w:t xml:space="preserve"> </w:t>
      </w:r>
      <w:r>
        <w:t xml:space="preserve">elektros varikliais varomi DOT turi turėti „Delta“ formos </w:t>
      </w:r>
      <w:proofErr w:type="spellStart"/>
      <w:r>
        <w:t>fiuzeliažą</w:t>
      </w:r>
      <w:proofErr w:type="spellEnd"/>
      <w:r>
        <w:t xml:space="preserve"> (sparno formą, kuri turi trikampį kontūrą, plačią pagrindo dalį ir siaurą priekinę dalį);</w:t>
      </w:r>
    </w:p>
    <w:p w14:paraId="274CF1CF" w14:textId="40BBB8A9" w:rsidR="00A82250" w:rsidRDefault="00A82250" w:rsidP="003B401B">
      <w:pPr>
        <w:jc w:val="both"/>
      </w:pPr>
      <w:r>
        <w:t>3.5.2.</w:t>
      </w:r>
      <w:r w:rsidR="00543336">
        <w:t xml:space="preserve"> </w:t>
      </w:r>
      <w:r>
        <w:t xml:space="preserve">vidaus degimo varikliais varomi DOT turi turėti tradicinį (lėktuvo tipo) </w:t>
      </w:r>
      <w:proofErr w:type="spellStart"/>
      <w:r>
        <w:t>fiuzeliažą</w:t>
      </w:r>
      <w:proofErr w:type="spellEnd"/>
      <w:r>
        <w:t>;</w:t>
      </w:r>
    </w:p>
    <w:p w14:paraId="592B3F0A" w14:textId="76DBF200" w:rsidR="00A82250" w:rsidRDefault="00A82250" w:rsidP="003B401B">
      <w:pPr>
        <w:jc w:val="both"/>
      </w:pPr>
      <w:r>
        <w:t>3.6.</w:t>
      </w:r>
      <w:r w:rsidR="00543336">
        <w:t xml:space="preserve"> </w:t>
      </w:r>
      <w:r>
        <w:t>DOT turi patikimai veikti oro temperatūrai esant nuo –10ºC iki +40ºC ir vėjo greičiui iki 10 m/s;</w:t>
      </w:r>
    </w:p>
    <w:p w14:paraId="0BA50AE4" w14:textId="70AB8ED9" w:rsidR="00A82250" w:rsidRDefault="00543336" w:rsidP="003B401B">
      <w:pPr>
        <w:jc w:val="both"/>
      </w:pPr>
      <w:r>
        <w:t xml:space="preserve">3.7. </w:t>
      </w:r>
      <w:r w:rsidR="00251EB8" w:rsidRPr="00251EB8">
        <w:t>Elektros varikli</w:t>
      </w:r>
      <w:r w:rsidR="00251EB8">
        <w:t>o</w:t>
      </w:r>
      <w:r w:rsidR="00251EB8" w:rsidRPr="00251EB8">
        <w:t xml:space="preserve"> varom</w:t>
      </w:r>
      <w:r w:rsidR="00251EB8">
        <w:t>o</w:t>
      </w:r>
      <w:r w:rsidR="00251EB8" w:rsidRPr="00251EB8">
        <w:t xml:space="preserve"> </w:t>
      </w:r>
      <w:r>
        <w:t>DOT s</w:t>
      </w:r>
      <w:r w:rsidR="00A82250">
        <w:t xml:space="preserve">krydžio laikas – ne </w:t>
      </w:r>
      <w:bookmarkStart w:id="0" w:name="_Hlk241847340"/>
      <w:r w:rsidR="00A82250">
        <w:t xml:space="preserve">mažiau kaip </w:t>
      </w:r>
      <w:bookmarkEnd w:id="0"/>
      <w:r w:rsidR="00A82250">
        <w:t>30 min.</w:t>
      </w:r>
      <w:r w:rsidR="00251EB8">
        <w:t xml:space="preserve">, </w:t>
      </w:r>
      <w:r w:rsidR="00251EB8" w:rsidRPr="00251EB8">
        <w:t>vidaus degimo variklio varomo DOT</w:t>
      </w:r>
      <w:r w:rsidR="00251EB8">
        <w:t xml:space="preserve"> – ne </w:t>
      </w:r>
      <w:r w:rsidR="00251EB8" w:rsidRPr="00251EB8">
        <w:t>mažiau kaip</w:t>
      </w:r>
      <w:r w:rsidR="00251EB8">
        <w:t xml:space="preserve"> 120 min.</w:t>
      </w:r>
      <w:r w:rsidR="00A82250">
        <w:t>;</w:t>
      </w:r>
    </w:p>
    <w:p w14:paraId="64628639" w14:textId="2F02C102" w:rsidR="00A82250" w:rsidRDefault="00543336" w:rsidP="003B401B">
      <w:pPr>
        <w:jc w:val="both"/>
      </w:pPr>
      <w:r>
        <w:t>3.8. DOT s</w:t>
      </w:r>
      <w:r w:rsidR="00A82250">
        <w:t>palva turi būti ryški, kad išsiskirtų iš dangaus ir gamtovaizdžio fono, tam, kad būtų galima jį stebėti ir sekti vizualiai;</w:t>
      </w:r>
    </w:p>
    <w:p w14:paraId="32C42162" w14:textId="34E3549E" w:rsidR="00A82250" w:rsidRDefault="00543336" w:rsidP="003B401B">
      <w:pPr>
        <w:jc w:val="both"/>
      </w:pPr>
      <w:r>
        <w:t xml:space="preserve">3.9. </w:t>
      </w:r>
      <w:r w:rsidR="00A82250">
        <w:t>DOT turi turėti ne mažesnį kaip 0,1 m</w:t>
      </w:r>
      <w:r w:rsidR="00A82250" w:rsidRPr="00C65AC2">
        <w:rPr>
          <w:vertAlign w:val="superscript"/>
        </w:rPr>
        <w:t>2</w:t>
      </w:r>
      <w:r w:rsidR="00A82250">
        <w:t xml:space="preserve"> radarų sistemoms matomą atspindžio plotą arba papildomą įrenginį, kuris padidina jo atspindžio plotą iki keliamų reikalavimų. </w:t>
      </w:r>
    </w:p>
    <w:p w14:paraId="1031F3F0" w14:textId="03AE57C9" w:rsidR="0081217E" w:rsidRDefault="0081217E" w:rsidP="00442CCB">
      <w:pPr>
        <w:jc w:val="center"/>
      </w:pPr>
      <w:r>
        <w:t>_____________________________________________</w:t>
      </w:r>
    </w:p>
    <w:sectPr w:rsidR="0081217E" w:rsidSect="00F038F0">
      <w:pgSz w:w="11906" w:h="16838"/>
      <w:pgMar w:top="1134" w:right="567" w:bottom="90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140C6B"/>
    <w:multiLevelType w:val="hybridMultilevel"/>
    <w:tmpl w:val="7F74174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723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50"/>
    <w:rsid w:val="001B4303"/>
    <w:rsid w:val="002438BA"/>
    <w:rsid w:val="00251EB8"/>
    <w:rsid w:val="003B401B"/>
    <w:rsid w:val="00442CCB"/>
    <w:rsid w:val="005410F0"/>
    <w:rsid w:val="00543336"/>
    <w:rsid w:val="0081217E"/>
    <w:rsid w:val="008739AB"/>
    <w:rsid w:val="008C74BB"/>
    <w:rsid w:val="00983067"/>
    <w:rsid w:val="00990FE7"/>
    <w:rsid w:val="00A01FBA"/>
    <w:rsid w:val="00A41E3C"/>
    <w:rsid w:val="00A82250"/>
    <w:rsid w:val="00A9073F"/>
    <w:rsid w:val="00AE5422"/>
    <w:rsid w:val="00B20FDF"/>
    <w:rsid w:val="00B94114"/>
    <w:rsid w:val="00C65AC2"/>
    <w:rsid w:val="00CE3D99"/>
    <w:rsid w:val="00D75AC3"/>
    <w:rsid w:val="00E257B4"/>
    <w:rsid w:val="00E80556"/>
    <w:rsid w:val="00EA1605"/>
    <w:rsid w:val="00F0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37A90"/>
  <w15:chartTrackingRefBased/>
  <w15:docId w15:val="{FB4AB6A8-D369-4236-8863-CA744F64B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22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22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2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22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2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22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22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22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22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2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2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2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22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2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22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22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22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22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22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22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22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22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22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22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22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22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2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2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2250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17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42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2267</Words>
  <Characters>1293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LK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Paulius Mincevicius</dc:creator>
  <cp:lastModifiedBy>Diana Jaseviciene</cp:lastModifiedBy>
  <cp:revision>4</cp:revision>
  <cp:lastPrinted>2026-10-02T12:47:00Z</cp:lastPrinted>
  <dcterms:created xsi:type="dcterms:W3CDTF">2026-10-16T10:28:00Z</dcterms:created>
  <dcterms:modified xsi:type="dcterms:W3CDTF">2026-10-16T10:31:00Z</dcterms:modified>
</cp:coreProperties>
</file>