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650D6" w14:textId="463371E3" w:rsidR="0044175B" w:rsidRPr="0029515D" w:rsidRDefault="005D43DE" w:rsidP="00DC0330">
      <w:pPr>
        <w:spacing w:after="0" w:line="240" w:lineRule="auto"/>
        <w:jc w:val="both"/>
        <w:rPr>
          <w:rFonts w:ascii="Times New Roman" w:hAnsi="Times New Roman"/>
          <w:b/>
          <w:sz w:val="24"/>
          <w:szCs w:val="24"/>
        </w:rPr>
      </w:pPr>
      <w:r w:rsidRPr="0029515D">
        <w:rPr>
          <w:rFonts w:ascii="Times New Roman" w:hAnsi="Times New Roman"/>
          <w:sz w:val="24"/>
          <w:szCs w:val="24"/>
        </w:rPr>
        <w:tab/>
      </w:r>
      <w:r w:rsidRPr="0029515D">
        <w:rPr>
          <w:rFonts w:ascii="Times New Roman" w:hAnsi="Times New Roman"/>
          <w:sz w:val="24"/>
          <w:szCs w:val="24"/>
        </w:rPr>
        <w:tab/>
      </w:r>
      <w:r w:rsidR="00DC0330" w:rsidRPr="00DC0330">
        <w:rPr>
          <w:rFonts w:ascii="Times New Roman" w:hAnsi="Times New Roman"/>
          <w:sz w:val="24"/>
          <w:szCs w:val="24"/>
        </w:rPr>
        <w:t>Pirkimo specialiųjų sąlygų 7 priedas</w:t>
      </w:r>
      <w:r w:rsidR="00DC0330">
        <w:rPr>
          <w:rFonts w:ascii="Times New Roman" w:hAnsi="Times New Roman"/>
          <w:sz w:val="24"/>
          <w:szCs w:val="24"/>
        </w:rPr>
        <w:t xml:space="preserve"> „</w:t>
      </w:r>
      <w:r w:rsidR="00DC0330" w:rsidRPr="00DC0330">
        <w:rPr>
          <w:rFonts w:ascii="Times New Roman" w:hAnsi="Times New Roman"/>
          <w:sz w:val="24"/>
          <w:szCs w:val="24"/>
        </w:rPr>
        <w:t>Preliminariosios sutarties projektas</w:t>
      </w:r>
      <w:r w:rsidR="00DC0330">
        <w:rPr>
          <w:rFonts w:ascii="Times New Roman" w:hAnsi="Times New Roman"/>
          <w:sz w:val="24"/>
          <w:szCs w:val="24"/>
        </w:rPr>
        <w:t>“</w:t>
      </w:r>
    </w:p>
    <w:p w14:paraId="2BF80BD8" w14:textId="62B4D14B" w:rsidR="00725A48" w:rsidRDefault="00725A48" w:rsidP="00EA0018">
      <w:pPr>
        <w:spacing w:after="0" w:line="240" w:lineRule="auto"/>
        <w:jc w:val="both"/>
        <w:rPr>
          <w:rFonts w:ascii="Times New Roman" w:hAnsi="Times New Roman"/>
          <w:sz w:val="24"/>
          <w:szCs w:val="24"/>
        </w:rPr>
      </w:pPr>
    </w:p>
    <w:p w14:paraId="4DCE0715" w14:textId="77777777" w:rsidR="00B17B5C" w:rsidRPr="0029515D" w:rsidRDefault="00B17B5C" w:rsidP="00EA0018">
      <w:pPr>
        <w:spacing w:after="0" w:line="240" w:lineRule="auto"/>
        <w:jc w:val="both"/>
        <w:rPr>
          <w:rFonts w:ascii="Times New Roman" w:hAnsi="Times New Roman"/>
          <w:sz w:val="24"/>
          <w:szCs w:val="24"/>
        </w:rPr>
      </w:pPr>
    </w:p>
    <w:p w14:paraId="4BC76958" w14:textId="77777777" w:rsidR="00D25599" w:rsidRPr="00D25599" w:rsidRDefault="00D25599" w:rsidP="00D25599">
      <w:pPr>
        <w:spacing w:after="120" w:line="20" w:lineRule="atLeast"/>
        <w:contextualSpacing/>
        <w:jc w:val="center"/>
        <w:rPr>
          <w:rFonts w:ascii="Times New Roman" w:hAnsi="Times New Roman"/>
          <w:b/>
          <w:bCs/>
          <w:sz w:val="28"/>
          <w:szCs w:val="28"/>
        </w:rPr>
      </w:pPr>
      <w:bookmarkStart w:id="0" w:name="_Hlk242087386"/>
      <w:r w:rsidRPr="00D25599">
        <w:rPr>
          <w:rFonts w:ascii="Times New Roman" w:hAnsi="Times New Roman"/>
          <w:b/>
          <w:bCs/>
          <w:sz w:val="28"/>
          <w:szCs w:val="28"/>
        </w:rPr>
        <w:t xml:space="preserve">KAZLŲ RŪDOS KULTŪROS CENTRO M3 KATEGORIJOS </w:t>
      </w:r>
    </w:p>
    <w:p w14:paraId="65EB2FD0" w14:textId="4DE9E347" w:rsidR="00725A48" w:rsidRPr="00D25599" w:rsidRDefault="00D25599" w:rsidP="00D25599">
      <w:pPr>
        <w:spacing w:after="0" w:line="240" w:lineRule="auto"/>
        <w:jc w:val="center"/>
        <w:rPr>
          <w:rFonts w:ascii="Times New Roman" w:hAnsi="Times New Roman"/>
          <w:b/>
          <w:sz w:val="28"/>
          <w:szCs w:val="28"/>
        </w:rPr>
      </w:pPr>
      <w:r w:rsidRPr="00D25599">
        <w:rPr>
          <w:rFonts w:ascii="Times New Roman" w:hAnsi="Times New Roman"/>
          <w:b/>
          <w:bCs/>
          <w:sz w:val="28"/>
          <w:szCs w:val="28"/>
        </w:rPr>
        <w:t>AUTOBUSO PIRKIM</w:t>
      </w:r>
      <w:bookmarkEnd w:id="0"/>
      <w:r w:rsidRPr="00D25599">
        <w:rPr>
          <w:rFonts w:ascii="Times New Roman" w:hAnsi="Times New Roman"/>
          <w:b/>
          <w:bCs/>
          <w:sz w:val="28"/>
          <w:szCs w:val="28"/>
        </w:rPr>
        <w:t>O</w:t>
      </w:r>
      <w:r w:rsidRPr="00D25599">
        <w:rPr>
          <w:rFonts w:ascii="Times New Roman" w:hAnsi="Times New Roman"/>
          <w:b/>
          <w:sz w:val="28"/>
          <w:szCs w:val="28"/>
        </w:rPr>
        <w:t xml:space="preserve"> </w:t>
      </w:r>
      <w:r w:rsidR="005D43DE" w:rsidRPr="00D25599">
        <w:rPr>
          <w:rFonts w:ascii="Times New Roman" w:hAnsi="Times New Roman"/>
          <w:b/>
          <w:sz w:val="28"/>
          <w:szCs w:val="28"/>
        </w:rPr>
        <w:t xml:space="preserve">PRELIMINARIOJI </w:t>
      </w:r>
      <w:r w:rsidR="00725A48" w:rsidRPr="00D25599">
        <w:rPr>
          <w:rFonts w:ascii="Times New Roman" w:hAnsi="Times New Roman"/>
          <w:b/>
          <w:sz w:val="28"/>
          <w:szCs w:val="28"/>
        </w:rPr>
        <w:t>SUTARTIS</w:t>
      </w:r>
    </w:p>
    <w:p w14:paraId="693E1FA7" w14:textId="77777777" w:rsidR="00D25599" w:rsidRDefault="00D25599" w:rsidP="00EA0018">
      <w:pPr>
        <w:spacing w:after="0" w:line="240" w:lineRule="auto"/>
        <w:jc w:val="center"/>
        <w:rPr>
          <w:rFonts w:ascii="Times New Roman" w:hAnsi="Times New Roman"/>
          <w:sz w:val="24"/>
          <w:szCs w:val="24"/>
        </w:rPr>
      </w:pPr>
    </w:p>
    <w:p w14:paraId="3EC7EFD6" w14:textId="4AAD8D55" w:rsidR="00725A48" w:rsidRPr="0029515D" w:rsidRDefault="00D25599" w:rsidP="00EA0018">
      <w:pPr>
        <w:spacing w:after="0" w:line="240" w:lineRule="auto"/>
        <w:jc w:val="center"/>
        <w:rPr>
          <w:rFonts w:ascii="Times New Roman" w:hAnsi="Times New Roman"/>
          <w:sz w:val="24"/>
          <w:szCs w:val="24"/>
        </w:rPr>
      </w:pPr>
      <w:r>
        <w:rPr>
          <w:rFonts w:ascii="Times New Roman" w:hAnsi="Times New Roman"/>
          <w:sz w:val="24"/>
          <w:szCs w:val="24"/>
        </w:rPr>
        <w:t xml:space="preserve">202_ m. ___ d., </w:t>
      </w:r>
      <w:r w:rsidR="00E35BAB">
        <w:rPr>
          <w:rFonts w:ascii="Times New Roman" w:hAnsi="Times New Roman"/>
          <w:sz w:val="24"/>
          <w:szCs w:val="24"/>
        </w:rPr>
        <w:t>Kazlų Rūda</w:t>
      </w:r>
    </w:p>
    <w:p w14:paraId="3B048BC6" w14:textId="77777777" w:rsidR="00B17B5C" w:rsidRPr="0029515D" w:rsidRDefault="00B17B5C" w:rsidP="00EA0018">
      <w:pPr>
        <w:spacing w:after="0" w:line="240" w:lineRule="auto"/>
        <w:jc w:val="both"/>
        <w:rPr>
          <w:rFonts w:ascii="Times New Roman" w:hAnsi="Times New Roman"/>
          <w:sz w:val="24"/>
          <w:szCs w:val="24"/>
        </w:rPr>
      </w:pPr>
    </w:p>
    <w:p w14:paraId="31E089B5" w14:textId="057E963E" w:rsidR="006F0B5C" w:rsidRPr="00187BAF" w:rsidRDefault="006F0B5C" w:rsidP="00187BAF">
      <w:pPr>
        <w:pStyle w:val="Pagrindinistekstas"/>
        <w:spacing w:after="0" w:line="240" w:lineRule="auto"/>
        <w:ind w:firstLine="720"/>
        <w:jc w:val="both"/>
        <w:rPr>
          <w:sz w:val="24"/>
          <w:szCs w:val="24"/>
        </w:rPr>
      </w:pPr>
      <w:r w:rsidRPr="00187BAF">
        <w:rPr>
          <w:b/>
          <w:bCs/>
          <w:sz w:val="24"/>
          <w:szCs w:val="24"/>
        </w:rPr>
        <w:t>Kazlų Rūdos savivaldybės kultūros centras</w:t>
      </w:r>
      <w:r w:rsidR="00E544BB" w:rsidRPr="005004CC">
        <w:rPr>
          <w:sz w:val="24"/>
          <w:szCs w:val="24"/>
        </w:rPr>
        <w:t xml:space="preserve">, juridinio asmens kodas </w:t>
      </w:r>
      <w:r w:rsidRPr="005004CC">
        <w:rPr>
          <w:sz w:val="24"/>
          <w:szCs w:val="24"/>
        </w:rPr>
        <w:t>188749235</w:t>
      </w:r>
      <w:r w:rsidR="00E544BB" w:rsidRPr="005004CC">
        <w:rPr>
          <w:sz w:val="24"/>
          <w:szCs w:val="24"/>
        </w:rPr>
        <w:t xml:space="preserve">, kurios buveinė įregistruota adresu </w:t>
      </w:r>
      <w:r w:rsidRPr="005004CC">
        <w:rPr>
          <w:sz w:val="24"/>
          <w:szCs w:val="24"/>
        </w:rPr>
        <w:t xml:space="preserve">S. Daukanto g. 19N, LT-69430 Kazlų Rūda </w:t>
      </w:r>
      <w:r w:rsidR="00E544BB" w:rsidRPr="005004CC">
        <w:rPr>
          <w:sz w:val="24"/>
          <w:szCs w:val="24"/>
        </w:rPr>
        <w:t xml:space="preserve">(toliau – </w:t>
      </w:r>
      <w:r w:rsidR="00A9687A" w:rsidRPr="005004CC">
        <w:rPr>
          <w:b/>
          <w:bCs/>
          <w:sz w:val="24"/>
          <w:szCs w:val="24"/>
        </w:rPr>
        <w:t>Pirkėjas</w:t>
      </w:r>
      <w:r w:rsidR="00E544BB" w:rsidRPr="005004CC">
        <w:rPr>
          <w:sz w:val="24"/>
          <w:szCs w:val="24"/>
        </w:rPr>
        <w:t>), atstovaujam</w:t>
      </w:r>
      <w:r w:rsidRPr="005004CC">
        <w:rPr>
          <w:sz w:val="24"/>
          <w:szCs w:val="24"/>
        </w:rPr>
        <w:t xml:space="preserve">as direktoriaus Valdo Andriuškevičiaus, </w:t>
      </w:r>
      <w:r w:rsidR="00E544BB" w:rsidRPr="005004CC">
        <w:rPr>
          <w:sz w:val="24"/>
          <w:szCs w:val="24"/>
        </w:rPr>
        <w:t xml:space="preserve">veikiančio pagal nuostatus, </w:t>
      </w:r>
      <w:r w:rsidR="00B076B6" w:rsidRPr="005004CC">
        <w:rPr>
          <w:bCs/>
          <w:sz w:val="24"/>
          <w:szCs w:val="24"/>
        </w:rPr>
        <w:t xml:space="preserve">ir </w:t>
      </w:r>
    </w:p>
    <w:p w14:paraId="088A697D" w14:textId="77777777" w:rsidR="008E650F" w:rsidRDefault="008E650F" w:rsidP="00591D57">
      <w:pPr>
        <w:widowControl w:val="0"/>
        <w:autoSpaceDE w:val="0"/>
        <w:autoSpaceDN w:val="0"/>
        <w:spacing w:after="0" w:line="240" w:lineRule="auto"/>
        <w:ind w:firstLine="709"/>
        <w:jc w:val="both"/>
        <w:rPr>
          <w:rFonts w:ascii="Times New Roman" w:eastAsia="Times New Roman" w:hAnsi="Times New Roman"/>
          <w:b/>
          <w:bCs/>
          <w:i/>
          <w:iCs/>
          <w:sz w:val="24"/>
          <w:szCs w:val="28"/>
          <w:lang w:eastAsia="lt-LT" w:bidi="lt-LT"/>
        </w:rPr>
      </w:pPr>
    </w:p>
    <w:p w14:paraId="3FAA9266" w14:textId="34C87056" w:rsidR="00591D57" w:rsidRPr="00591D57" w:rsidRDefault="00591D57" w:rsidP="00591D57">
      <w:pPr>
        <w:widowControl w:val="0"/>
        <w:autoSpaceDE w:val="0"/>
        <w:autoSpaceDN w:val="0"/>
        <w:spacing w:after="0" w:line="240" w:lineRule="auto"/>
        <w:ind w:firstLine="709"/>
        <w:jc w:val="both"/>
        <w:rPr>
          <w:rFonts w:ascii="Times New Roman" w:eastAsia="Times New Roman" w:hAnsi="Times New Roman"/>
          <w:sz w:val="24"/>
          <w:szCs w:val="28"/>
          <w:lang w:eastAsia="lt-LT" w:bidi="lt-LT"/>
        </w:rPr>
      </w:pPr>
      <w:r w:rsidRPr="00591D57">
        <w:rPr>
          <w:rFonts w:ascii="Times New Roman" w:eastAsia="Times New Roman" w:hAnsi="Times New Roman"/>
          <w:b/>
          <w:bCs/>
          <w:i/>
          <w:iCs/>
          <w:sz w:val="24"/>
          <w:szCs w:val="28"/>
          <w:lang w:eastAsia="lt-LT" w:bidi="lt-LT"/>
        </w:rPr>
        <w:t>(</w:t>
      </w:r>
      <w:r>
        <w:rPr>
          <w:rFonts w:ascii="Times New Roman" w:eastAsia="Times New Roman" w:hAnsi="Times New Roman"/>
          <w:b/>
          <w:bCs/>
          <w:i/>
          <w:iCs/>
          <w:sz w:val="24"/>
          <w:szCs w:val="28"/>
          <w:lang w:eastAsia="lt-LT" w:bidi="lt-LT"/>
        </w:rPr>
        <w:t>Tiekėjas</w:t>
      </w:r>
      <w:r w:rsidRPr="00591D57">
        <w:rPr>
          <w:rFonts w:ascii="Times New Roman" w:eastAsia="Times New Roman" w:hAnsi="Times New Roman"/>
          <w:b/>
          <w:bCs/>
          <w:i/>
          <w:iCs/>
          <w:sz w:val="24"/>
          <w:szCs w:val="28"/>
          <w:lang w:eastAsia="lt-LT" w:bidi="lt-LT"/>
        </w:rPr>
        <w:t>)</w:t>
      </w:r>
      <w:r w:rsidRPr="00591D57">
        <w:rPr>
          <w:rFonts w:ascii="Times New Roman" w:eastAsia="Times New Roman" w:hAnsi="Times New Roman"/>
          <w:sz w:val="24"/>
          <w:szCs w:val="28"/>
          <w:lang w:eastAsia="lt-LT" w:bidi="lt-LT"/>
        </w:rPr>
        <w:t xml:space="preserve">, juridinio asmens kodas </w:t>
      </w:r>
      <w:r w:rsidRPr="00591D57">
        <w:rPr>
          <w:rFonts w:ascii="Times New Roman" w:eastAsia="Times New Roman" w:hAnsi="Times New Roman"/>
          <w:i/>
          <w:iCs/>
          <w:sz w:val="24"/>
          <w:szCs w:val="28"/>
          <w:lang w:eastAsia="lt-LT" w:bidi="lt-LT"/>
        </w:rPr>
        <w:t>(nurodomas kodas)</w:t>
      </w:r>
      <w:r w:rsidRPr="00591D57">
        <w:rPr>
          <w:rFonts w:ascii="Times New Roman" w:eastAsia="Times New Roman" w:hAnsi="Times New Roman"/>
          <w:sz w:val="24"/>
          <w:szCs w:val="28"/>
          <w:lang w:eastAsia="lt-LT" w:bidi="lt-LT"/>
        </w:rPr>
        <w:t>, kurios buveinė įregistruota adresu (</w:t>
      </w:r>
      <w:r w:rsidRPr="00591D57">
        <w:rPr>
          <w:rFonts w:ascii="Times New Roman" w:eastAsia="Times New Roman" w:hAnsi="Times New Roman"/>
          <w:i/>
          <w:iCs/>
          <w:sz w:val="24"/>
          <w:szCs w:val="28"/>
          <w:lang w:eastAsia="lt-LT" w:bidi="lt-LT"/>
        </w:rPr>
        <w:t>nurodomas adresas</w:t>
      </w:r>
      <w:r w:rsidRPr="00591D57">
        <w:rPr>
          <w:rFonts w:ascii="Times New Roman" w:eastAsia="Times New Roman" w:hAnsi="Times New Roman"/>
          <w:sz w:val="24"/>
          <w:szCs w:val="28"/>
          <w:lang w:eastAsia="lt-LT" w:bidi="lt-LT"/>
        </w:rPr>
        <w:t xml:space="preserve">) (toliau – </w:t>
      </w:r>
      <w:r>
        <w:rPr>
          <w:rFonts w:ascii="Times New Roman" w:eastAsia="Times New Roman" w:hAnsi="Times New Roman"/>
          <w:b/>
          <w:bCs/>
          <w:sz w:val="24"/>
          <w:szCs w:val="28"/>
          <w:lang w:eastAsia="lt-LT" w:bidi="lt-LT"/>
        </w:rPr>
        <w:t>Tiekėjas</w:t>
      </w:r>
      <w:r w:rsidRPr="00591D57">
        <w:rPr>
          <w:rFonts w:ascii="Times New Roman" w:eastAsia="Times New Roman" w:hAnsi="Times New Roman"/>
          <w:sz w:val="24"/>
          <w:szCs w:val="28"/>
          <w:lang w:eastAsia="lt-LT" w:bidi="lt-LT"/>
        </w:rPr>
        <w:t>), kuriai (-</w:t>
      </w:r>
      <w:proofErr w:type="spellStart"/>
      <w:r w:rsidRPr="00591D57">
        <w:rPr>
          <w:rFonts w:ascii="Times New Roman" w:eastAsia="Times New Roman" w:hAnsi="Times New Roman"/>
          <w:sz w:val="24"/>
          <w:szCs w:val="28"/>
          <w:lang w:eastAsia="lt-LT" w:bidi="lt-LT"/>
        </w:rPr>
        <w:t>iam</w:t>
      </w:r>
      <w:proofErr w:type="spellEnd"/>
      <w:r w:rsidRPr="00591D57">
        <w:rPr>
          <w:rFonts w:ascii="Times New Roman" w:eastAsia="Times New Roman" w:hAnsi="Times New Roman"/>
          <w:sz w:val="24"/>
          <w:szCs w:val="28"/>
          <w:lang w:eastAsia="lt-LT" w:bidi="lt-LT"/>
        </w:rPr>
        <w:t xml:space="preserve">) atstovauja </w:t>
      </w:r>
      <w:r w:rsidRPr="00591D57">
        <w:rPr>
          <w:rFonts w:ascii="Times New Roman" w:eastAsia="Times New Roman" w:hAnsi="Times New Roman"/>
          <w:i/>
          <w:sz w:val="24"/>
          <w:szCs w:val="28"/>
          <w:lang w:eastAsia="lt-LT" w:bidi="lt-LT"/>
        </w:rPr>
        <w:t>(pareigos, vardas, pavardė)</w:t>
      </w:r>
      <w:r w:rsidRPr="00591D57">
        <w:rPr>
          <w:rFonts w:ascii="Times New Roman" w:eastAsia="Times New Roman" w:hAnsi="Times New Roman"/>
          <w:sz w:val="24"/>
          <w:szCs w:val="28"/>
          <w:lang w:eastAsia="lt-LT" w:bidi="lt-LT"/>
        </w:rPr>
        <w:t xml:space="preserve">, veikiantis (-i) pagal </w:t>
      </w:r>
      <w:r w:rsidRPr="00591D57">
        <w:rPr>
          <w:rFonts w:ascii="Times New Roman" w:eastAsia="Times New Roman" w:hAnsi="Times New Roman"/>
          <w:i/>
          <w:sz w:val="24"/>
          <w:szCs w:val="28"/>
          <w:lang w:eastAsia="lt-LT" w:bidi="lt-LT"/>
        </w:rPr>
        <w:t>(dokumentas, kurio pagrindu veikia asmuo)</w:t>
      </w:r>
      <w:r w:rsidRPr="00591D57">
        <w:rPr>
          <w:rFonts w:ascii="Times New Roman" w:eastAsia="Times New Roman" w:hAnsi="Times New Roman"/>
          <w:sz w:val="24"/>
          <w:szCs w:val="28"/>
          <w:lang w:eastAsia="lt-LT" w:bidi="lt-LT"/>
        </w:rPr>
        <w:t xml:space="preserve">, </w:t>
      </w:r>
      <w:r w:rsidRPr="00591D57">
        <w:rPr>
          <w:rFonts w:ascii="Times New Roman" w:eastAsia="Times New Roman" w:hAnsi="Times New Roman"/>
          <w:sz w:val="24"/>
          <w:szCs w:val="24"/>
          <w:lang w:eastAsia="lt-LT" w:bidi="lt-LT"/>
        </w:rPr>
        <w:t>toliau kartu vadinami Šalimis, o kiekvienas atskirai – Šalimi, sudarė šią</w:t>
      </w:r>
      <w:r w:rsidRPr="00591D57">
        <w:rPr>
          <w:rFonts w:asciiTheme="minorHAnsi" w:eastAsiaTheme="minorEastAsia" w:hAnsiTheme="minorHAnsi" w:cstheme="minorBidi"/>
          <w:lang w:eastAsia="lt-LT"/>
        </w:rPr>
        <w:t xml:space="preserve"> </w:t>
      </w:r>
      <w:r w:rsidR="00AC3D15" w:rsidRPr="00AC3D15">
        <w:rPr>
          <w:rFonts w:ascii="Times New Roman" w:eastAsiaTheme="minorEastAsia" w:hAnsi="Times New Roman"/>
          <w:lang w:eastAsia="lt-LT"/>
        </w:rPr>
        <w:t>preliminarią</w:t>
      </w:r>
      <w:r w:rsidR="00AC3D15">
        <w:rPr>
          <w:rFonts w:asciiTheme="minorHAnsi" w:eastAsiaTheme="minorEastAsia" w:hAnsiTheme="minorHAnsi" w:cstheme="minorBidi"/>
          <w:lang w:eastAsia="lt-LT"/>
        </w:rPr>
        <w:t xml:space="preserve"> </w:t>
      </w:r>
      <w:r w:rsidRPr="00591D57">
        <w:rPr>
          <w:rFonts w:ascii="Times New Roman" w:eastAsia="Times New Roman" w:hAnsi="Times New Roman"/>
          <w:sz w:val="24"/>
          <w:szCs w:val="24"/>
          <w:lang w:eastAsia="lt-LT" w:bidi="lt-LT"/>
        </w:rPr>
        <w:t>sutartį (toliau – Sutartis):</w:t>
      </w:r>
    </w:p>
    <w:p w14:paraId="3A850C46" w14:textId="77777777" w:rsidR="00B17B5C" w:rsidRPr="005004CC" w:rsidRDefault="00B17B5C" w:rsidP="00B076B6">
      <w:pPr>
        <w:spacing w:after="0" w:line="320" w:lineRule="atLeast"/>
        <w:jc w:val="both"/>
        <w:rPr>
          <w:rFonts w:ascii="Times New Roman" w:hAnsi="Times New Roman"/>
          <w:sz w:val="24"/>
          <w:szCs w:val="24"/>
        </w:rPr>
      </w:pPr>
    </w:p>
    <w:p w14:paraId="58AB8F83" w14:textId="77777777" w:rsidR="00725A48" w:rsidRPr="005004CC" w:rsidRDefault="00725A48" w:rsidP="007C7402">
      <w:pPr>
        <w:spacing w:after="0" w:line="240" w:lineRule="auto"/>
        <w:jc w:val="center"/>
        <w:rPr>
          <w:rFonts w:ascii="Times New Roman" w:hAnsi="Times New Roman"/>
          <w:b/>
          <w:sz w:val="24"/>
          <w:szCs w:val="24"/>
        </w:rPr>
      </w:pPr>
      <w:r w:rsidRPr="005004CC">
        <w:rPr>
          <w:rFonts w:ascii="Times New Roman" w:hAnsi="Times New Roman"/>
          <w:b/>
          <w:sz w:val="24"/>
          <w:szCs w:val="24"/>
        </w:rPr>
        <w:t>I SKYRIUS</w:t>
      </w:r>
    </w:p>
    <w:p w14:paraId="08C5BBA4" w14:textId="24BC311C" w:rsidR="00B17B5C" w:rsidRPr="005004CC" w:rsidRDefault="00B803A3" w:rsidP="00B17B5C">
      <w:pPr>
        <w:spacing w:after="0" w:line="240" w:lineRule="auto"/>
        <w:jc w:val="center"/>
        <w:rPr>
          <w:rFonts w:ascii="Times New Roman" w:hAnsi="Times New Roman"/>
          <w:b/>
          <w:sz w:val="24"/>
          <w:szCs w:val="24"/>
        </w:rPr>
      </w:pPr>
      <w:r w:rsidRPr="005004CC">
        <w:rPr>
          <w:rFonts w:ascii="Times New Roman" w:hAnsi="Times New Roman"/>
          <w:b/>
          <w:sz w:val="24"/>
          <w:szCs w:val="24"/>
        </w:rPr>
        <w:t>SĄVOKŲ APIBRĖŽIMAI IR SUTARTIES AIŠKINIMAS</w:t>
      </w:r>
    </w:p>
    <w:p w14:paraId="44D07153" w14:textId="77777777" w:rsidR="00725A48" w:rsidRPr="005004CC" w:rsidRDefault="00725A48" w:rsidP="007C7402">
      <w:pPr>
        <w:spacing w:after="0" w:line="240" w:lineRule="auto"/>
        <w:jc w:val="both"/>
        <w:rPr>
          <w:rFonts w:ascii="Times New Roman" w:hAnsi="Times New Roman"/>
          <w:sz w:val="24"/>
          <w:szCs w:val="24"/>
        </w:rPr>
      </w:pPr>
    </w:p>
    <w:p w14:paraId="0B985EB6" w14:textId="412FDCB2" w:rsidR="00113C20" w:rsidRPr="005004CC" w:rsidRDefault="00113C20" w:rsidP="0090594A">
      <w:pPr>
        <w:spacing w:after="0" w:line="320" w:lineRule="atLeast"/>
        <w:ind w:firstLine="720"/>
        <w:jc w:val="both"/>
        <w:rPr>
          <w:rFonts w:ascii="Times New Roman" w:hAnsi="Times New Roman"/>
          <w:sz w:val="24"/>
          <w:szCs w:val="24"/>
        </w:rPr>
      </w:pPr>
      <w:r w:rsidRPr="005004CC">
        <w:rPr>
          <w:rFonts w:ascii="Times New Roman" w:hAnsi="Times New Roman"/>
          <w:sz w:val="24"/>
          <w:szCs w:val="24"/>
        </w:rPr>
        <w:t xml:space="preserve">1. </w:t>
      </w:r>
      <w:r w:rsidR="00FC5A38" w:rsidRPr="00FC5A38">
        <w:rPr>
          <w:rFonts w:ascii="Times New Roman" w:hAnsi="Times New Roman"/>
          <w:sz w:val="24"/>
          <w:szCs w:val="24"/>
        </w:rPr>
        <w:t>Šioje Preliminariojoje sutartyje, jeigu joje aiškiai nenustatyta kitaip arba iš konkrečios nuostatos, jos konteksto ar esmės nekyla kitokia prasmė, vartojamos šiame punkte apibrėžtos sąvokos, kurios Preliminariojoje sutartyje rašomos didžiąja raide ir turi toliau nurodytą reikšmę</w:t>
      </w:r>
      <w:r w:rsidRPr="005004CC">
        <w:rPr>
          <w:rFonts w:ascii="Times New Roman" w:hAnsi="Times New Roman"/>
          <w:sz w:val="24"/>
          <w:szCs w:val="24"/>
        </w:rPr>
        <w:t>:</w:t>
      </w:r>
    </w:p>
    <w:p w14:paraId="6F76329F" w14:textId="16CBA928" w:rsidR="0075551C" w:rsidRPr="005004CC" w:rsidRDefault="0075551C" w:rsidP="0090594A">
      <w:pPr>
        <w:spacing w:after="0" w:line="320" w:lineRule="atLeast"/>
        <w:ind w:firstLine="720"/>
        <w:jc w:val="both"/>
        <w:rPr>
          <w:rFonts w:ascii="Times New Roman" w:hAnsi="Times New Roman"/>
          <w:sz w:val="24"/>
          <w:szCs w:val="24"/>
        </w:rPr>
      </w:pPr>
      <w:r w:rsidRPr="005004CC">
        <w:rPr>
          <w:rFonts w:ascii="Times New Roman" w:hAnsi="Times New Roman"/>
          <w:sz w:val="24"/>
          <w:szCs w:val="24"/>
        </w:rPr>
        <w:t>1.</w:t>
      </w:r>
      <w:r w:rsidR="00D1043D" w:rsidRPr="005004CC">
        <w:rPr>
          <w:rFonts w:ascii="Times New Roman" w:hAnsi="Times New Roman"/>
          <w:sz w:val="24"/>
          <w:szCs w:val="24"/>
        </w:rPr>
        <w:t>2</w:t>
      </w:r>
      <w:r w:rsidRPr="005004CC">
        <w:rPr>
          <w:rFonts w:ascii="Times New Roman" w:hAnsi="Times New Roman"/>
          <w:sz w:val="24"/>
          <w:szCs w:val="24"/>
        </w:rPr>
        <w:t>.</w:t>
      </w:r>
      <w:r w:rsidRPr="005004CC">
        <w:rPr>
          <w:rFonts w:ascii="Times New Roman" w:hAnsi="Times New Roman"/>
          <w:b/>
          <w:sz w:val="24"/>
          <w:szCs w:val="24"/>
        </w:rPr>
        <w:t xml:space="preserve"> </w:t>
      </w:r>
      <w:r w:rsidR="00F47591" w:rsidRPr="005004CC">
        <w:rPr>
          <w:rFonts w:ascii="Times New Roman" w:hAnsi="Times New Roman"/>
          <w:b/>
          <w:sz w:val="24"/>
          <w:szCs w:val="24"/>
        </w:rPr>
        <w:t>Prekė</w:t>
      </w:r>
      <w:r w:rsidRPr="005004CC">
        <w:rPr>
          <w:rFonts w:ascii="Times New Roman" w:hAnsi="Times New Roman"/>
          <w:sz w:val="24"/>
          <w:szCs w:val="24"/>
        </w:rPr>
        <w:t xml:space="preserve"> – </w:t>
      </w:r>
      <w:r w:rsidR="00F47591" w:rsidRPr="005004CC">
        <w:rPr>
          <w:rFonts w:ascii="Times New Roman" w:hAnsi="Times New Roman"/>
          <w:sz w:val="24"/>
          <w:szCs w:val="24"/>
        </w:rPr>
        <w:t>Viešojo pirkimo „</w:t>
      </w:r>
      <w:r w:rsidR="00F47591" w:rsidRPr="005004CC">
        <w:rPr>
          <w:rFonts w:ascii="Times New Roman" w:hAnsi="Times New Roman"/>
          <w:bCs/>
          <w:sz w:val="24"/>
          <w:szCs w:val="24"/>
        </w:rPr>
        <w:t>Kazlų Rūdos kultūros centro M3 kategorijos autobuso pirkimas</w:t>
      </w:r>
      <w:r w:rsidR="00F47591" w:rsidRPr="005004CC">
        <w:rPr>
          <w:rFonts w:ascii="Times New Roman" w:hAnsi="Times New Roman"/>
          <w:sz w:val="24"/>
          <w:szCs w:val="24"/>
        </w:rPr>
        <w:t xml:space="preserve">“ </w:t>
      </w:r>
      <w:r w:rsidR="008E650F" w:rsidRPr="008E650F">
        <w:rPr>
          <w:rFonts w:ascii="Times New Roman" w:hAnsi="Times New Roman"/>
          <w:sz w:val="24"/>
          <w:szCs w:val="24"/>
        </w:rPr>
        <w:t xml:space="preserve">Preliminariosios sutarties </w:t>
      </w:r>
      <w:r w:rsidR="008E650F">
        <w:rPr>
          <w:rFonts w:ascii="Times New Roman" w:hAnsi="Times New Roman"/>
          <w:sz w:val="24"/>
          <w:szCs w:val="24"/>
        </w:rPr>
        <w:t>4</w:t>
      </w:r>
      <w:r w:rsidR="008E650F" w:rsidRPr="008E650F">
        <w:rPr>
          <w:rFonts w:ascii="Times New Roman" w:hAnsi="Times New Roman"/>
          <w:sz w:val="24"/>
          <w:szCs w:val="24"/>
        </w:rPr>
        <w:t xml:space="preserve"> priede </w:t>
      </w:r>
      <w:r w:rsidR="00F47591" w:rsidRPr="005004CC">
        <w:rPr>
          <w:rFonts w:ascii="Times New Roman" w:hAnsi="Times New Roman"/>
          <w:sz w:val="24"/>
          <w:szCs w:val="24"/>
        </w:rPr>
        <w:t xml:space="preserve">„Techninė specifikacija“ </w:t>
      </w:r>
      <w:r w:rsidRPr="005004CC">
        <w:rPr>
          <w:rFonts w:ascii="Times New Roman" w:hAnsi="Times New Roman"/>
          <w:sz w:val="24"/>
          <w:szCs w:val="24"/>
        </w:rPr>
        <w:t>nurodyt</w:t>
      </w:r>
      <w:r w:rsidR="00F47591" w:rsidRPr="005004CC">
        <w:rPr>
          <w:rFonts w:ascii="Times New Roman" w:hAnsi="Times New Roman"/>
          <w:sz w:val="24"/>
          <w:szCs w:val="24"/>
        </w:rPr>
        <w:t>as pirkimo objektas - naujas M3 klasės autobusas, varomas dyzelinu, atitinkantis galiojančius LR teisės aktus ir (ar) ES direktyvas.</w:t>
      </w:r>
    </w:p>
    <w:p w14:paraId="2480FB0B" w14:textId="77777777" w:rsidR="00B076B6" w:rsidRPr="005004CC" w:rsidRDefault="00B076B6" w:rsidP="0090594A">
      <w:pPr>
        <w:spacing w:after="0" w:line="320" w:lineRule="atLeast"/>
        <w:ind w:firstLine="720"/>
        <w:jc w:val="both"/>
        <w:rPr>
          <w:rFonts w:ascii="Times New Roman" w:hAnsi="Times New Roman"/>
          <w:sz w:val="24"/>
          <w:szCs w:val="24"/>
        </w:rPr>
      </w:pPr>
      <w:r w:rsidRPr="005004CC">
        <w:rPr>
          <w:rFonts w:ascii="Times New Roman" w:hAnsi="Times New Roman"/>
          <w:sz w:val="24"/>
          <w:szCs w:val="24"/>
        </w:rPr>
        <w:t>1.</w:t>
      </w:r>
      <w:r w:rsidR="00D1043D" w:rsidRPr="005004CC">
        <w:rPr>
          <w:rFonts w:ascii="Times New Roman" w:hAnsi="Times New Roman"/>
          <w:sz w:val="24"/>
          <w:szCs w:val="24"/>
        </w:rPr>
        <w:t>3</w:t>
      </w:r>
      <w:r w:rsidRPr="005004CC">
        <w:rPr>
          <w:rFonts w:ascii="Times New Roman" w:hAnsi="Times New Roman"/>
          <w:sz w:val="24"/>
          <w:szCs w:val="24"/>
        </w:rPr>
        <w:t xml:space="preserve">. </w:t>
      </w:r>
      <w:r w:rsidRPr="005004CC">
        <w:rPr>
          <w:rFonts w:ascii="Times New Roman" w:hAnsi="Times New Roman"/>
          <w:b/>
          <w:sz w:val="24"/>
          <w:szCs w:val="24"/>
        </w:rPr>
        <w:t xml:space="preserve">CVP IS </w:t>
      </w:r>
      <w:r w:rsidRPr="005004CC">
        <w:rPr>
          <w:rFonts w:ascii="Times New Roman" w:hAnsi="Times New Roman"/>
          <w:sz w:val="24"/>
          <w:szCs w:val="24"/>
        </w:rPr>
        <w:t>– Centrinė viešųjų pirkimų informacinė sistema.</w:t>
      </w:r>
    </w:p>
    <w:p w14:paraId="032BA373" w14:textId="40FD9682" w:rsidR="00B076B6" w:rsidRPr="0029515D" w:rsidRDefault="00B076B6" w:rsidP="0090594A">
      <w:pPr>
        <w:spacing w:after="0" w:line="320" w:lineRule="atLeast"/>
        <w:ind w:firstLine="720"/>
        <w:jc w:val="both"/>
        <w:rPr>
          <w:rFonts w:ascii="Times New Roman" w:hAnsi="Times New Roman"/>
          <w:sz w:val="24"/>
          <w:szCs w:val="24"/>
        </w:rPr>
      </w:pPr>
      <w:r w:rsidRPr="005004CC">
        <w:rPr>
          <w:rFonts w:ascii="Times New Roman" w:hAnsi="Times New Roman"/>
          <w:sz w:val="24"/>
          <w:szCs w:val="24"/>
        </w:rPr>
        <w:t>1.</w:t>
      </w:r>
      <w:r w:rsidR="00D1043D" w:rsidRPr="005004CC">
        <w:rPr>
          <w:rFonts w:ascii="Times New Roman" w:hAnsi="Times New Roman"/>
          <w:sz w:val="24"/>
          <w:szCs w:val="24"/>
        </w:rPr>
        <w:t>4</w:t>
      </w:r>
      <w:r w:rsidRPr="005004CC">
        <w:rPr>
          <w:rFonts w:ascii="Times New Roman" w:hAnsi="Times New Roman"/>
          <w:sz w:val="24"/>
          <w:szCs w:val="24"/>
        </w:rPr>
        <w:t xml:space="preserve">. </w:t>
      </w:r>
      <w:r w:rsidRPr="005004CC">
        <w:rPr>
          <w:rFonts w:ascii="Times New Roman" w:hAnsi="Times New Roman"/>
          <w:b/>
          <w:sz w:val="24"/>
          <w:szCs w:val="24"/>
        </w:rPr>
        <w:t>Konkursas</w:t>
      </w:r>
      <w:r w:rsidRPr="005004CC">
        <w:rPr>
          <w:rFonts w:ascii="Times New Roman" w:hAnsi="Times New Roman"/>
          <w:sz w:val="24"/>
          <w:szCs w:val="24"/>
        </w:rPr>
        <w:t xml:space="preserve"> – </w:t>
      </w:r>
      <w:r w:rsidR="00707C86">
        <w:rPr>
          <w:rFonts w:ascii="Times New Roman" w:hAnsi="Times New Roman"/>
          <w:sz w:val="24"/>
          <w:szCs w:val="24"/>
        </w:rPr>
        <w:t>Pirkėjo</w:t>
      </w:r>
      <w:r w:rsidRPr="0029515D">
        <w:rPr>
          <w:rFonts w:ascii="Times New Roman" w:hAnsi="Times New Roman"/>
          <w:sz w:val="24"/>
          <w:szCs w:val="24"/>
        </w:rPr>
        <w:t xml:space="preserve"> 20</w:t>
      </w:r>
      <w:r w:rsidR="00E017B3">
        <w:rPr>
          <w:rFonts w:ascii="Times New Roman" w:hAnsi="Times New Roman"/>
          <w:sz w:val="24"/>
          <w:szCs w:val="24"/>
        </w:rPr>
        <w:t>2</w:t>
      </w:r>
      <w:r w:rsidR="000D44D0" w:rsidRPr="0029515D">
        <w:rPr>
          <w:rFonts w:ascii="Times New Roman" w:hAnsi="Times New Roman"/>
          <w:sz w:val="24"/>
          <w:szCs w:val="24"/>
        </w:rPr>
        <w:t>..</w:t>
      </w:r>
      <w:r w:rsidRPr="0029515D">
        <w:rPr>
          <w:rFonts w:ascii="Times New Roman" w:hAnsi="Times New Roman"/>
          <w:sz w:val="24"/>
          <w:szCs w:val="24"/>
        </w:rPr>
        <w:t xml:space="preserve"> m. ....................d. paskelbta</w:t>
      </w:r>
      <w:r w:rsidR="00707C86">
        <w:rPr>
          <w:rFonts w:ascii="Times New Roman" w:hAnsi="Times New Roman"/>
          <w:sz w:val="24"/>
          <w:szCs w:val="24"/>
        </w:rPr>
        <w:t>s</w:t>
      </w:r>
      <w:r w:rsidRPr="0029515D">
        <w:rPr>
          <w:rFonts w:ascii="Times New Roman" w:hAnsi="Times New Roman"/>
          <w:sz w:val="24"/>
          <w:szCs w:val="24"/>
        </w:rPr>
        <w:t xml:space="preserve"> </w:t>
      </w:r>
      <w:r w:rsidR="00707C86">
        <w:rPr>
          <w:rFonts w:ascii="Times New Roman" w:hAnsi="Times New Roman"/>
          <w:sz w:val="24"/>
          <w:szCs w:val="24"/>
        </w:rPr>
        <w:t>supaprastintas (atviras)</w:t>
      </w:r>
      <w:r w:rsidRPr="0029515D">
        <w:rPr>
          <w:rFonts w:ascii="Times New Roman" w:hAnsi="Times New Roman"/>
          <w:sz w:val="24"/>
          <w:szCs w:val="24"/>
        </w:rPr>
        <w:t xml:space="preserve"> </w:t>
      </w:r>
      <w:r w:rsidR="000519F4">
        <w:rPr>
          <w:rFonts w:ascii="Times New Roman" w:hAnsi="Times New Roman"/>
          <w:sz w:val="24"/>
          <w:szCs w:val="24"/>
        </w:rPr>
        <w:t>„</w:t>
      </w:r>
      <w:r w:rsidR="00707C86" w:rsidRPr="00707C86">
        <w:rPr>
          <w:rFonts w:ascii="Times New Roman" w:hAnsi="Times New Roman"/>
          <w:sz w:val="24"/>
          <w:szCs w:val="24"/>
        </w:rPr>
        <w:t>Kazlų Rūdos kultūros centro M3 kategorijos autobuso pirkimas</w:t>
      </w:r>
      <w:r w:rsidR="000519F4">
        <w:rPr>
          <w:rFonts w:ascii="Times New Roman" w:hAnsi="Times New Roman"/>
          <w:sz w:val="24"/>
          <w:szCs w:val="24"/>
        </w:rPr>
        <w:t>“</w:t>
      </w:r>
      <w:r w:rsidR="000519F4" w:rsidRPr="0029515D">
        <w:rPr>
          <w:rFonts w:ascii="Times New Roman" w:hAnsi="Times New Roman"/>
          <w:sz w:val="24"/>
          <w:szCs w:val="24"/>
        </w:rPr>
        <w:t xml:space="preserve"> </w:t>
      </w:r>
      <w:r w:rsidRPr="0029515D">
        <w:rPr>
          <w:rFonts w:ascii="Times New Roman" w:hAnsi="Times New Roman"/>
          <w:sz w:val="24"/>
          <w:szCs w:val="24"/>
        </w:rPr>
        <w:t>(</w:t>
      </w:r>
      <w:r w:rsidR="00707C86">
        <w:rPr>
          <w:rFonts w:ascii="Times New Roman" w:hAnsi="Times New Roman"/>
          <w:sz w:val="24"/>
          <w:szCs w:val="24"/>
        </w:rPr>
        <w:t>CVP IS Pirkimo Nr.</w:t>
      </w:r>
      <w:r w:rsidRPr="0029515D">
        <w:rPr>
          <w:rFonts w:ascii="Times New Roman" w:hAnsi="Times New Roman"/>
          <w:sz w:val="24"/>
          <w:szCs w:val="24"/>
        </w:rPr>
        <w:t xml:space="preserve"> </w:t>
      </w:r>
      <w:r w:rsidR="000519F4" w:rsidRPr="000519F4">
        <w:rPr>
          <w:rFonts w:ascii="Times New Roman" w:hAnsi="Times New Roman"/>
          <w:i/>
          <w:iCs/>
          <w:sz w:val="24"/>
          <w:szCs w:val="24"/>
        </w:rPr>
        <w:t>įrašyti</w:t>
      </w:r>
      <w:r w:rsidRPr="0029515D">
        <w:rPr>
          <w:rFonts w:ascii="Times New Roman" w:hAnsi="Times New Roman"/>
          <w:sz w:val="24"/>
          <w:szCs w:val="24"/>
        </w:rPr>
        <w:t>).</w:t>
      </w:r>
    </w:p>
    <w:p w14:paraId="3C2A2D12" w14:textId="32326E22" w:rsidR="00D1043D" w:rsidRPr="0029515D" w:rsidRDefault="00B076B6" w:rsidP="0090594A">
      <w:pPr>
        <w:spacing w:after="0" w:line="320" w:lineRule="atLeast"/>
        <w:ind w:firstLine="720"/>
        <w:jc w:val="both"/>
        <w:rPr>
          <w:rFonts w:ascii="Times New Roman" w:hAnsi="Times New Roman"/>
          <w:sz w:val="24"/>
          <w:szCs w:val="24"/>
        </w:rPr>
      </w:pPr>
      <w:r w:rsidRPr="0029515D">
        <w:rPr>
          <w:rFonts w:ascii="Times New Roman" w:hAnsi="Times New Roman"/>
          <w:sz w:val="24"/>
          <w:szCs w:val="24"/>
        </w:rPr>
        <w:t>1.</w:t>
      </w:r>
      <w:r w:rsidR="00D1043D" w:rsidRPr="0029515D">
        <w:rPr>
          <w:rFonts w:ascii="Times New Roman" w:hAnsi="Times New Roman"/>
          <w:sz w:val="24"/>
          <w:szCs w:val="24"/>
        </w:rPr>
        <w:t>5</w:t>
      </w:r>
      <w:r w:rsidRPr="0029515D">
        <w:rPr>
          <w:rFonts w:ascii="Times New Roman" w:hAnsi="Times New Roman"/>
          <w:sz w:val="24"/>
          <w:szCs w:val="24"/>
        </w:rPr>
        <w:t xml:space="preserve">. </w:t>
      </w:r>
      <w:r w:rsidRPr="0029515D">
        <w:rPr>
          <w:rFonts w:ascii="Times New Roman" w:hAnsi="Times New Roman"/>
          <w:b/>
          <w:sz w:val="24"/>
          <w:szCs w:val="24"/>
        </w:rPr>
        <w:t>Konkurso sąlygos</w:t>
      </w:r>
      <w:r w:rsidRPr="0029515D">
        <w:rPr>
          <w:rFonts w:ascii="Times New Roman" w:hAnsi="Times New Roman"/>
          <w:sz w:val="24"/>
          <w:szCs w:val="24"/>
        </w:rPr>
        <w:t xml:space="preserve"> – </w:t>
      </w:r>
      <w:r w:rsidR="00A21C41" w:rsidRPr="00A21C41">
        <w:rPr>
          <w:rFonts w:ascii="Times New Roman" w:hAnsi="Times New Roman"/>
          <w:sz w:val="24"/>
          <w:szCs w:val="24"/>
        </w:rPr>
        <w:t>Pirkėjo 202.. m. ....................d. paskelbtas supaprastintas (atviras) „Kazlų Rūdos kultūros centro M3 kategorijos autobuso pirkimas“ (CVP IS Pirkimo Nr.</w:t>
      </w:r>
      <w:r w:rsidR="008E650F">
        <w:rPr>
          <w:rFonts w:ascii="Times New Roman" w:hAnsi="Times New Roman"/>
          <w:sz w:val="24"/>
          <w:szCs w:val="24"/>
        </w:rPr>
        <w:t xml:space="preserve"> </w:t>
      </w:r>
      <w:r w:rsidR="00A21C41" w:rsidRPr="00157F8E">
        <w:rPr>
          <w:rFonts w:ascii="Times New Roman" w:hAnsi="Times New Roman"/>
          <w:i/>
          <w:iCs/>
          <w:sz w:val="24"/>
          <w:szCs w:val="24"/>
        </w:rPr>
        <w:t>įrašyti</w:t>
      </w:r>
      <w:r w:rsidR="00A21C41" w:rsidRPr="00A21C41">
        <w:rPr>
          <w:rFonts w:ascii="Times New Roman" w:hAnsi="Times New Roman"/>
          <w:sz w:val="24"/>
          <w:szCs w:val="24"/>
        </w:rPr>
        <w:t>)</w:t>
      </w:r>
      <w:r w:rsidR="00A21C41">
        <w:rPr>
          <w:rFonts w:ascii="Times New Roman" w:hAnsi="Times New Roman"/>
          <w:sz w:val="24"/>
          <w:szCs w:val="24"/>
        </w:rPr>
        <w:t xml:space="preserve"> </w:t>
      </w:r>
      <w:r w:rsidRPr="0029515D">
        <w:rPr>
          <w:rFonts w:ascii="Times New Roman" w:hAnsi="Times New Roman"/>
          <w:sz w:val="24"/>
          <w:szCs w:val="24"/>
        </w:rPr>
        <w:t>pirkimo dokumentai.</w:t>
      </w:r>
      <w:r w:rsidR="00EB7635" w:rsidRPr="0029515D">
        <w:rPr>
          <w:rFonts w:ascii="Times New Roman" w:eastAsia="Times New Roman" w:hAnsi="Times New Roman"/>
          <w:sz w:val="24"/>
          <w:szCs w:val="24"/>
          <w:lang w:eastAsia="lt-LT"/>
        </w:rPr>
        <w:t xml:space="preserve"> </w:t>
      </w:r>
    </w:p>
    <w:p w14:paraId="390FF185" w14:textId="43E4D73B" w:rsidR="00D1043D" w:rsidRPr="0029515D" w:rsidRDefault="00A42223" w:rsidP="0090594A">
      <w:pPr>
        <w:tabs>
          <w:tab w:val="left" w:pos="1134"/>
        </w:tabs>
        <w:spacing w:after="0" w:line="320" w:lineRule="atLeast"/>
        <w:ind w:firstLine="720"/>
        <w:jc w:val="both"/>
        <w:rPr>
          <w:rFonts w:ascii="Times New Roman" w:hAnsi="Times New Roman"/>
          <w:sz w:val="24"/>
          <w:szCs w:val="24"/>
        </w:rPr>
      </w:pPr>
      <w:r w:rsidRPr="0029515D">
        <w:rPr>
          <w:rFonts w:ascii="Times New Roman" w:hAnsi="Times New Roman"/>
          <w:sz w:val="24"/>
          <w:szCs w:val="24"/>
        </w:rPr>
        <w:t xml:space="preserve">1.6. </w:t>
      </w:r>
      <w:r w:rsidR="00A95EC5" w:rsidRPr="009E034D">
        <w:rPr>
          <w:rFonts w:ascii="Times New Roman" w:hAnsi="Times New Roman"/>
          <w:b/>
          <w:bCs/>
          <w:sz w:val="24"/>
          <w:szCs w:val="24"/>
        </w:rPr>
        <w:t>Pagrindinė sutartis</w:t>
      </w:r>
      <w:r w:rsidR="00A95EC5" w:rsidRPr="00A95EC5">
        <w:rPr>
          <w:rFonts w:ascii="Times New Roman" w:hAnsi="Times New Roman"/>
          <w:sz w:val="24"/>
          <w:szCs w:val="24"/>
        </w:rPr>
        <w:t xml:space="preserve"> – Preliminariosios sutarties pagrindu ir joje nustatyta tvarka tarp Pirkėjo ir Tiekėjo sudaroma Prekės pirkimo</w:t>
      </w:r>
      <w:r w:rsidR="00921D8D">
        <w:rPr>
          <w:rFonts w:ascii="Times New Roman" w:hAnsi="Times New Roman"/>
          <w:sz w:val="24"/>
          <w:szCs w:val="24"/>
        </w:rPr>
        <w:t xml:space="preserve"> - pardavimo</w:t>
      </w:r>
      <w:r w:rsidR="00A95EC5" w:rsidRPr="00A95EC5">
        <w:rPr>
          <w:rFonts w:ascii="Times New Roman" w:hAnsi="Times New Roman"/>
          <w:sz w:val="24"/>
          <w:szCs w:val="24"/>
        </w:rPr>
        <w:t xml:space="preserve"> sutartis. Pagrindinė sutartis Preliminariosios sutarties pagrindu gali būti sudaroma iki Preliminariosios sutarties galiojimo termino, nustatyto Preliminariosios sutarties 41 punkte, pabaigos. Pagrindinės sutarties projektas pateikiamas Preliminariosios sutarties 1 priede</w:t>
      </w:r>
      <w:r w:rsidR="009E034D">
        <w:rPr>
          <w:rFonts w:ascii="Times New Roman" w:hAnsi="Times New Roman"/>
          <w:sz w:val="24"/>
          <w:szCs w:val="24"/>
        </w:rPr>
        <w:t xml:space="preserve"> „</w:t>
      </w:r>
      <w:r w:rsidR="009E034D" w:rsidRPr="009E034D">
        <w:rPr>
          <w:rFonts w:ascii="Times New Roman" w:hAnsi="Times New Roman"/>
          <w:sz w:val="24"/>
          <w:szCs w:val="24"/>
        </w:rPr>
        <w:t>Pagrindinės sutarties projektas“</w:t>
      </w:r>
      <w:r w:rsidR="009E034D">
        <w:rPr>
          <w:rFonts w:ascii="Times New Roman" w:hAnsi="Times New Roman"/>
          <w:sz w:val="24"/>
          <w:szCs w:val="24"/>
        </w:rPr>
        <w:t>.</w:t>
      </w:r>
    </w:p>
    <w:p w14:paraId="33B14DF7" w14:textId="5D51E23E" w:rsidR="00D1043D" w:rsidRPr="0029515D" w:rsidRDefault="000501A0" w:rsidP="0090594A">
      <w:pPr>
        <w:tabs>
          <w:tab w:val="left" w:pos="1134"/>
        </w:tabs>
        <w:spacing w:after="0" w:line="320" w:lineRule="atLeast"/>
        <w:ind w:firstLine="720"/>
        <w:jc w:val="both"/>
        <w:rPr>
          <w:rFonts w:ascii="Times New Roman" w:hAnsi="Times New Roman"/>
          <w:sz w:val="24"/>
          <w:szCs w:val="24"/>
        </w:rPr>
      </w:pPr>
      <w:r w:rsidRPr="0029515D">
        <w:rPr>
          <w:rFonts w:ascii="Times New Roman" w:hAnsi="Times New Roman"/>
          <w:sz w:val="24"/>
          <w:szCs w:val="24"/>
        </w:rPr>
        <w:t xml:space="preserve">1.7. </w:t>
      </w:r>
      <w:r w:rsidRPr="00854577">
        <w:rPr>
          <w:rFonts w:ascii="Times New Roman" w:hAnsi="Times New Roman"/>
          <w:b/>
          <w:bCs/>
          <w:sz w:val="24"/>
          <w:szCs w:val="24"/>
        </w:rPr>
        <w:t>Pasiūlymas</w:t>
      </w:r>
      <w:r w:rsidRPr="0029515D">
        <w:rPr>
          <w:rFonts w:ascii="Times New Roman" w:hAnsi="Times New Roman"/>
          <w:sz w:val="24"/>
          <w:szCs w:val="24"/>
        </w:rPr>
        <w:t xml:space="preserve"> – Konkurso metu Tiekėjo pateiktas pasiūlymas</w:t>
      </w:r>
      <w:r w:rsidR="00854577">
        <w:rPr>
          <w:rFonts w:ascii="Times New Roman" w:hAnsi="Times New Roman"/>
          <w:sz w:val="24"/>
          <w:szCs w:val="24"/>
        </w:rPr>
        <w:t xml:space="preserve">, pateikiamas šios </w:t>
      </w:r>
      <w:r w:rsidR="008E650F" w:rsidRPr="008E650F">
        <w:rPr>
          <w:rFonts w:ascii="Times New Roman" w:hAnsi="Times New Roman"/>
          <w:sz w:val="24"/>
          <w:szCs w:val="24"/>
        </w:rPr>
        <w:t xml:space="preserve">Preliminariosios sutarties </w:t>
      </w:r>
      <w:r w:rsidR="008E650F">
        <w:rPr>
          <w:rFonts w:ascii="Times New Roman" w:hAnsi="Times New Roman"/>
          <w:sz w:val="24"/>
          <w:szCs w:val="24"/>
        </w:rPr>
        <w:t>2</w:t>
      </w:r>
      <w:r w:rsidR="008E650F" w:rsidRPr="008E650F">
        <w:rPr>
          <w:rFonts w:ascii="Times New Roman" w:hAnsi="Times New Roman"/>
          <w:sz w:val="24"/>
          <w:szCs w:val="24"/>
        </w:rPr>
        <w:t xml:space="preserve"> priede </w:t>
      </w:r>
      <w:r w:rsidR="00854577">
        <w:rPr>
          <w:rFonts w:ascii="Times New Roman" w:hAnsi="Times New Roman"/>
          <w:sz w:val="24"/>
          <w:szCs w:val="24"/>
        </w:rPr>
        <w:t>„Pasiūlymas“.</w:t>
      </w:r>
    </w:p>
    <w:p w14:paraId="3408BD9F" w14:textId="77777777" w:rsidR="007E7443" w:rsidRPr="0029515D" w:rsidRDefault="00F87F2D" w:rsidP="0090594A">
      <w:pPr>
        <w:tabs>
          <w:tab w:val="left" w:pos="1134"/>
        </w:tabs>
        <w:spacing w:after="0" w:line="320" w:lineRule="atLeast"/>
        <w:ind w:firstLine="720"/>
        <w:jc w:val="both"/>
        <w:rPr>
          <w:rFonts w:ascii="Times New Roman" w:hAnsi="Times New Roman"/>
          <w:sz w:val="24"/>
          <w:szCs w:val="24"/>
        </w:rPr>
      </w:pPr>
      <w:r w:rsidRPr="0029515D">
        <w:rPr>
          <w:rFonts w:ascii="Times New Roman" w:hAnsi="Times New Roman"/>
          <w:sz w:val="24"/>
          <w:szCs w:val="24"/>
        </w:rPr>
        <w:t xml:space="preserve">1.8. </w:t>
      </w:r>
      <w:r w:rsidRPr="009E034D">
        <w:rPr>
          <w:rFonts w:ascii="Times New Roman" w:hAnsi="Times New Roman"/>
          <w:b/>
          <w:bCs/>
          <w:sz w:val="24"/>
          <w:szCs w:val="24"/>
        </w:rPr>
        <w:t>Preliminarioji sutartis</w:t>
      </w:r>
      <w:r w:rsidRPr="0029515D">
        <w:rPr>
          <w:rFonts w:ascii="Times New Roman" w:hAnsi="Times New Roman"/>
          <w:sz w:val="24"/>
          <w:szCs w:val="24"/>
        </w:rPr>
        <w:t xml:space="preserve"> – tarp Pirkėjo ir Lietuvos Respublikos viešųjų pirkimų įstatymo (toliau – VPĮ) nustatyta tvarka atrinkto Tiekėjo sudaryta sutartis, kurios tikslas – nustatyti sąlygas, taikomas Pagrindinėms sutartims, kurios bus sudarytos Preliminariosios sutarties galiojimo laikotarpiu. Preliminarioji sutartis bus vykdoma neatnaujinant Tiekėjų varžymosi. Preliminariosios sutarties priedai yra sudedamoji ir neatskiriamoji Preliminariosios sutarties dalis.</w:t>
      </w:r>
    </w:p>
    <w:p w14:paraId="4E5F3BC7" w14:textId="270917F0" w:rsidR="007E7443" w:rsidRPr="0029515D" w:rsidRDefault="00F87F2D" w:rsidP="0090594A">
      <w:pPr>
        <w:spacing w:after="0" w:line="320" w:lineRule="atLeast"/>
        <w:ind w:firstLine="720"/>
        <w:jc w:val="both"/>
        <w:rPr>
          <w:rFonts w:ascii="Times New Roman" w:hAnsi="Times New Roman"/>
          <w:sz w:val="24"/>
          <w:szCs w:val="24"/>
        </w:rPr>
      </w:pPr>
      <w:r w:rsidRPr="0029515D">
        <w:rPr>
          <w:rFonts w:ascii="Times New Roman" w:hAnsi="Times New Roman"/>
          <w:sz w:val="24"/>
          <w:szCs w:val="24"/>
        </w:rPr>
        <w:t xml:space="preserve">1.9. </w:t>
      </w:r>
      <w:r w:rsidR="006F1F58">
        <w:rPr>
          <w:rFonts w:ascii="Times New Roman" w:hAnsi="Times New Roman"/>
          <w:b/>
          <w:bCs/>
          <w:sz w:val="24"/>
          <w:szCs w:val="24"/>
        </w:rPr>
        <w:t>K</w:t>
      </w:r>
      <w:r w:rsidRPr="006F1F58">
        <w:rPr>
          <w:rFonts w:ascii="Times New Roman" w:hAnsi="Times New Roman"/>
          <w:b/>
          <w:bCs/>
          <w:sz w:val="24"/>
          <w:szCs w:val="24"/>
        </w:rPr>
        <w:t>aina</w:t>
      </w:r>
      <w:r w:rsidRPr="0029515D">
        <w:rPr>
          <w:rFonts w:ascii="Times New Roman" w:hAnsi="Times New Roman"/>
          <w:sz w:val="24"/>
          <w:szCs w:val="24"/>
        </w:rPr>
        <w:t xml:space="preserve"> – Tiekėjo </w:t>
      </w:r>
      <w:r w:rsidR="006F1F58" w:rsidRPr="006F1F58">
        <w:rPr>
          <w:rFonts w:ascii="Times New Roman" w:hAnsi="Times New Roman"/>
          <w:sz w:val="24"/>
          <w:szCs w:val="24"/>
        </w:rPr>
        <w:t>Preliminariosios sutarties 2 priede „Pasiūlymas“</w:t>
      </w:r>
      <w:r w:rsidR="006F1F58">
        <w:rPr>
          <w:rFonts w:ascii="Times New Roman" w:hAnsi="Times New Roman"/>
          <w:sz w:val="24"/>
          <w:szCs w:val="24"/>
        </w:rPr>
        <w:t xml:space="preserve"> </w:t>
      </w:r>
      <w:r w:rsidRPr="0029515D">
        <w:rPr>
          <w:rFonts w:ascii="Times New Roman" w:hAnsi="Times New Roman"/>
          <w:sz w:val="24"/>
          <w:szCs w:val="24"/>
        </w:rPr>
        <w:t>nurodyta Prekės kaina</w:t>
      </w:r>
      <w:r w:rsidR="006F1F58">
        <w:rPr>
          <w:rFonts w:ascii="Times New Roman" w:hAnsi="Times New Roman"/>
          <w:sz w:val="24"/>
          <w:szCs w:val="24"/>
        </w:rPr>
        <w:t>.</w:t>
      </w:r>
    </w:p>
    <w:p w14:paraId="368511EB" w14:textId="77777777" w:rsidR="00BE10D8" w:rsidRPr="0029515D" w:rsidRDefault="00BE10D8" w:rsidP="0090594A">
      <w:pPr>
        <w:spacing w:after="0" w:line="320" w:lineRule="atLeast"/>
        <w:ind w:firstLine="720"/>
        <w:jc w:val="both"/>
        <w:rPr>
          <w:rFonts w:ascii="Times New Roman" w:hAnsi="Times New Roman"/>
          <w:sz w:val="24"/>
          <w:szCs w:val="24"/>
        </w:rPr>
      </w:pPr>
      <w:r w:rsidRPr="0029515D">
        <w:rPr>
          <w:rFonts w:ascii="Times New Roman" w:hAnsi="Times New Roman"/>
          <w:sz w:val="24"/>
          <w:szCs w:val="24"/>
        </w:rPr>
        <w:t xml:space="preserve">1.10. </w:t>
      </w:r>
      <w:r w:rsidRPr="006F1F58">
        <w:rPr>
          <w:rFonts w:ascii="Times New Roman" w:hAnsi="Times New Roman"/>
          <w:b/>
          <w:bCs/>
          <w:sz w:val="24"/>
          <w:szCs w:val="24"/>
        </w:rPr>
        <w:t>Tiekėjas</w:t>
      </w:r>
      <w:r w:rsidRPr="0029515D">
        <w:rPr>
          <w:rFonts w:ascii="Times New Roman" w:hAnsi="Times New Roman"/>
          <w:sz w:val="24"/>
          <w:szCs w:val="24"/>
        </w:rPr>
        <w:t xml:space="preserve"> – ūkio subjektas ar ūkio subjektų grupė, kurie sudarė su Pirkėju Preliminariąją sutartį.</w:t>
      </w:r>
    </w:p>
    <w:p w14:paraId="2A0D28EF" w14:textId="77777777" w:rsidR="0075551C" w:rsidRPr="0029515D" w:rsidRDefault="00D1043D" w:rsidP="0090594A">
      <w:pPr>
        <w:spacing w:after="0" w:line="320" w:lineRule="atLeast"/>
        <w:ind w:firstLine="720"/>
        <w:jc w:val="both"/>
        <w:rPr>
          <w:rFonts w:ascii="Times New Roman" w:hAnsi="Times New Roman"/>
          <w:sz w:val="24"/>
          <w:szCs w:val="24"/>
        </w:rPr>
      </w:pPr>
      <w:r w:rsidRPr="0029515D">
        <w:rPr>
          <w:rFonts w:ascii="Times New Roman" w:hAnsi="Times New Roman"/>
          <w:sz w:val="24"/>
          <w:szCs w:val="24"/>
        </w:rPr>
        <w:lastRenderedPageBreak/>
        <w:t xml:space="preserve">1.11. </w:t>
      </w:r>
      <w:r w:rsidRPr="005952F7">
        <w:rPr>
          <w:rFonts w:ascii="Times New Roman" w:hAnsi="Times New Roman"/>
          <w:b/>
          <w:bCs/>
          <w:sz w:val="24"/>
          <w:szCs w:val="24"/>
        </w:rPr>
        <w:t>Gamintojas / pasitelktas subjektas</w:t>
      </w:r>
      <w:r w:rsidRPr="0029515D">
        <w:rPr>
          <w:rFonts w:ascii="Times New Roman" w:hAnsi="Times New Roman"/>
          <w:sz w:val="24"/>
          <w:szCs w:val="24"/>
        </w:rPr>
        <w:t xml:space="preserve"> – Tiekėjo nurodytas gamintojas ar kitas subjektas, kurio paslaugomis ar prekėmis gali būti naudojamasi vykdant Pagrindinę sutartį, jei tai numatyta Tiekėjo pasiūlyme arba leidžiama pagal Pirkimo dokumentus.</w:t>
      </w:r>
    </w:p>
    <w:p w14:paraId="55E81404" w14:textId="77777777" w:rsidR="006C5F99" w:rsidRPr="0029515D" w:rsidRDefault="00F87F2D" w:rsidP="0090594A">
      <w:pPr>
        <w:spacing w:after="0" w:line="320" w:lineRule="atLeast"/>
        <w:ind w:firstLine="720"/>
        <w:jc w:val="both"/>
        <w:rPr>
          <w:rFonts w:ascii="Times New Roman" w:hAnsi="Times New Roman"/>
          <w:sz w:val="24"/>
          <w:szCs w:val="24"/>
        </w:rPr>
      </w:pPr>
      <w:r w:rsidRPr="0029515D">
        <w:rPr>
          <w:rFonts w:ascii="Times New Roman" w:hAnsi="Times New Roman"/>
          <w:sz w:val="24"/>
          <w:szCs w:val="24"/>
        </w:rPr>
        <w:t xml:space="preserve">1.12. </w:t>
      </w:r>
      <w:r w:rsidRPr="005952F7">
        <w:rPr>
          <w:rFonts w:ascii="Times New Roman" w:hAnsi="Times New Roman"/>
          <w:b/>
          <w:bCs/>
          <w:sz w:val="24"/>
          <w:szCs w:val="24"/>
        </w:rPr>
        <w:t>Šalis (Šalys)</w:t>
      </w:r>
      <w:r w:rsidRPr="0029515D">
        <w:rPr>
          <w:rFonts w:ascii="Times New Roman" w:hAnsi="Times New Roman"/>
          <w:sz w:val="24"/>
          <w:szCs w:val="24"/>
        </w:rPr>
        <w:t xml:space="preserve"> – Pirkėjas ir (ar) Tiekėjas arba teisėti jų teisių perėmėjai, veikiantys asmeniškai arba per tinkami įgaliotus atstovus.</w:t>
      </w:r>
    </w:p>
    <w:p w14:paraId="4354CA53" w14:textId="77777777" w:rsidR="004B7B0D" w:rsidRPr="0029515D" w:rsidRDefault="00BE10D8" w:rsidP="0090594A">
      <w:pPr>
        <w:spacing w:after="0" w:line="320" w:lineRule="atLeast"/>
        <w:ind w:firstLine="720"/>
        <w:jc w:val="both"/>
        <w:rPr>
          <w:rFonts w:ascii="Times New Roman" w:hAnsi="Times New Roman"/>
          <w:sz w:val="24"/>
          <w:szCs w:val="24"/>
        </w:rPr>
      </w:pPr>
      <w:r w:rsidRPr="0029515D">
        <w:rPr>
          <w:rFonts w:ascii="Times New Roman" w:hAnsi="Times New Roman"/>
          <w:sz w:val="24"/>
          <w:szCs w:val="24"/>
        </w:rPr>
        <w:t>1.</w:t>
      </w:r>
      <w:r w:rsidR="00B4391B" w:rsidRPr="0029515D">
        <w:rPr>
          <w:rFonts w:ascii="Times New Roman" w:hAnsi="Times New Roman"/>
          <w:sz w:val="24"/>
          <w:szCs w:val="24"/>
        </w:rPr>
        <w:t>1</w:t>
      </w:r>
      <w:r w:rsidR="000519F4">
        <w:rPr>
          <w:rFonts w:ascii="Times New Roman" w:hAnsi="Times New Roman"/>
          <w:sz w:val="24"/>
          <w:szCs w:val="24"/>
        </w:rPr>
        <w:t>3</w:t>
      </w:r>
      <w:r w:rsidRPr="0029515D">
        <w:rPr>
          <w:rFonts w:ascii="Times New Roman" w:hAnsi="Times New Roman"/>
          <w:sz w:val="24"/>
          <w:szCs w:val="24"/>
        </w:rPr>
        <w:t xml:space="preserve">. </w:t>
      </w:r>
      <w:r w:rsidRPr="0029515D">
        <w:rPr>
          <w:rFonts w:ascii="Times New Roman" w:hAnsi="Times New Roman"/>
          <w:b/>
          <w:sz w:val="24"/>
          <w:szCs w:val="24"/>
        </w:rPr>
        <w:t xml:space="preserve">Tretieji asmenys </w:t>
      </w:r>
      <w:r w:rsidRPr="0029515D">
        <w:rPr>
          <w:rFonts w:ascii="Times New Roman" w:hAnsi="Times New Roman"/>
          <w:sz w:val="24"/>
          <w:szCs w:val="24"/>
        </w:rPr>
        <w:t>–</w:t>
      </w:r>
      <w:r w:rsidR="006C0263" w:rsidRPr="0029515D">
        <w:rPr>
          <w:rFonts w:ascii="Times New Roman" w:hAnsi="Times New Roman"/>
          <w:b/>
          <w:sz w:val="24"/>
          <w:szCs w:val="24"/>
        </w:rPr>
        <w:t xml:space="preserve"> </w:t>
      </w:r>
      <w:r w:rsidRPr="0029515D">
        <w:rPr>
          <w:rFonts w:ascii="Times New Roman" w:hAnsi="Times New Roman"/>
          <w:sz w:val="24"/>
          <w:szCs w:val="24"/>
        </w:rPr>
        <w:t xml:space="preserve">visi Preliminariosios sutarties </w:t>
      </w:r>
      <w:r w:rsidR="006C0263" w:rsidRPr="0029515D">
        <w:rPr>
          <w:rFonts w:ascii="Times New Roman" w:hAnsi="Times New Roman"/>
          <w:sz w:val="24"/>
          <w:szCs w:val="24"/>
        </w:rPr>
        <w:t>Š</w:t>
      </w:r>
      <w:r w:rsidR="004B7B0D" w:rsidRPr="0029515D">
        <w:rPr>
          <w:rFonts w:ascii="Times New Roman" w:hAnsi="Times New Roman"/>
          <w:sz w:val="24"/>
          <w:szCs w:val="24"/>
        </w:rPr>
        <w:t>alimis nesantys asmenys.</w:t>
      </w:r>
    </w:p>
    <w:p w14:paraId="26E2A912" w14:textId="3DCAEE53" w:rsidR="004B7B0D" w:rsidRPr="0029515D" w:rsidRDefault="00D1043D" w:rsidP="0090594A">
      <w:pPr>
        <w:tabs>
          <w:tab w:val="left" w:pos="1701"/>
        </w:tabs>
        <w:spacing w:after="0" w:line="320" w:lineRule="atLeast"/>
        <w:ind w:firstLine="720"/>
        <w:jc w:val="both"/>
        <w:rPr>
          <w:rFonts w:ascii="Times New Roman" w:hAnsi="Times New Roman"/>
          <w:sz w:val="24"/>
          <w:szCs w:val="24"/>
        </w:rPr>
      </w:pPr>
      <w:r w:rsidRPr="0029515D">
        <w:rPr>
          <w:rFonts w:ascii="Times New Roman" w:hAnsi="Times New Roman"/>
          <w:sz w:val="24"/>
          <w:szCs w:val="24"/>
        </w:rPr>
        <w:t xml:space="preserve">1.14. </w:t>
      </w:r>
      <w:r w:rsidRPr="00904E42">
        <w:rPr>
          <w:rFonts w:ascii="Times New Roman" w:hAnsi="Times New Roman"/>
          <w:b/>
          <w:bCs/>
          <w:sz w:val="24"/>
          <w:szCs w:val="24"/>
        </w:rPr>
        <w:t>Pirkėjas</w:t>
      </w:r>
      <w:r w:rsidRPr="0029515D">
        <w:rPr>
          <w:rFonts w:ascii="Times New Roman" w:hAnsi="Times New Roman"/>
          <w:sz w:val="24"/>
          <w:szCs w:val="24"/>
        </w:rPr>
        <w:t xml:space="preserve"> – </w:t>
      </w:r>
      <w:r w:rsidR="00904E42" w:rsidRPr="00904E42">
        <w:rPr>
          <w:rFonts w:ascii="Times New Roman" w:hAnsi="Times New Roman"/>
          <w:sz w:val="24"/>
          <w:szCs w:val="24"/>
        </w:rPr>
        <w:t>Kazlų Rūdos savivaldybės kultūros centras</w:t>
      </w:r>
      <w:r w:rsidRPr="0029515D">
        <w:rPr>
          <w:rFonts w:ascii="Times New Roman" w:hAnsi="Times New Roman"/>
          <w:sz w:val="24"/>
          <w:szCs w:val="24"/>
        </w:rPr>
        <w:t xml:space="preserve">, juridinio asmens kodas </w:t>
      </w:r>
      <w:r w:rsidR="00904E42" w:rsidRPr="00904E42">
        <w:rPr>
          <w:rFonts w:ascii="Times New Roman" w:hAnsi="Times New Roman"/>
          <w:sz w:val="24"/>
          <w:szCs w:val="24"/>
        </w:rPr>
        <w:t>188749235</w:t>
      </w:r>
      <w:r w:rsidRPr="0029515D">
        <w:rPr>
          <w:rFonts w:ascii="Times New Roman" w:hAnsi="Times New Roman"/>
          <w:sz w:val="24"/>
          <w:szCs w:val="24"/>
        </w:rPr>
        <w:t>.</w:t>
      </w:r>
    </w:p>
    <w:p w14:paraId="607CE5FD" w14:textId="521B2AE0" w:rsidR="007E7443" w:rsidRPr="0029515D" w:rsidRDefault="00DF7FD4" w:rsidP="0090594A">
      <w:pPr>
        <w:spacing w:after="0" w:line="320" w:lineRule="atLeast"/>
        <w:ind w:firstLine="720"/>
        <w:jc w:val="both"/>
        <w:rPr>
          <w:rFonts w:ascii="Times New Roman" w:hAnsi="Times New Roman"/>
          <w:sz w:val="24"/>
          <w:szCs w:val="24"/>
        </w:rPr>
      </w:pPr>
      <w:r w:rsidRPr="0029515D">
        <w:rPr>
          <w:rFonts w:ascii="Times New Roman" w:hAnsi="Times New Roman"/>
          <w:sz w:val="24"/>
          <w:szCs w:val="24"/>
        </w:rPr>
        <w:t xml:space="preserve">2. </w:t>
      </w:r>
      <w:r w:rsidR="004B1A2F" w:rsidRPr="004B1A2F">
        <w:rPr>
          <w:rFonts w:ascii="Times New Roman" w:hAnsi="Times New Roman"/>
          <w:sz w:val="24"/>
          <w:szCs w:val="24"/>
        </w:rPr>
        <w:t>Pagrindinės sutarties projekte, pateiktame Preliminariosios sutarties 1 priede, pateiktos nuorodos į skyrius, punktus, papunkčius ir priedus laikomos nuorodomis į atitinkamus Pagrindinės sutarties skyrius, punktus, papunkčius ir priedus, jeigu pačioje nuorodoje aiškiai nenurodyta kitaip arba iš atitinkamos nuostatos turinio ir konteksto nekyla kitokia prasmė. Preliminariosios sutarties 1 priede pateiktos nuorodos nėra aiškinamos kaip nuorodos į atitinkamus Preliminariosios sutarties skyrius, punktus, papunkčius ar priedus, išskyrus atvejus, kai tai aiškiai nurodyta</w:t>
      </w:r>
      <w:r w:rsidR="00BE10D8" w:rsidRPr="0029515D">
        <w:rPr>
          <w:rFonts w:ascii="Times New Roman" w:hAnsi="Times New Roman"/>
          <w:sz w:val="24"/>
          <w:szCs w:val="24"/>
        </w:rPr>
        <w:t>.</w:t>
      </w:r>
    </w:p>
    <w:p w14:paraId="328FFB92" w14:textId="0659E4C4" w:rsidR="00BE10D8" w:rsidRPr="0029515D" w:rsidRDefault="00BE10D8" w:rsidP="0090594A">
      <w:pPr>
        <w:spacing w:after="0" w:line="320" w:lineRule="atLeast"/>
        <w:ind w:firstLine="720"/>
        <w:jc w:val="both"/>
        <w:rPr>
          <w:rFonts w:ascii="Times New Roman" w:hAnsi="Times New Roman"/>
          <w:sz w:val="24"/>
          <w:szCs w:val="24"/>
        </w:rPr>
      </w:pPr>
      <w:r w:rsidRPr="0029515D">
        <w:rPr>
          <w:rFonts w:ascii="Times New Roman" w:hAnsi="Times New Roman"/>
          <w:sz w:val="24"/>
          <w:szCs w:val="24"/>
        </w:rPr>
        <w:t xml:space="preserve">3. </w:t>
      </w:r>
      <w:r w:rsidR="004B1A2F" w:rsidRPr="004B1A2F">
        <w:rPr>
          <w:rFonts w:ascii="Times New Roman" w:hAnsi="Times New Roman"/>
          <w:sz w:val="24"/>
          <w:szCs w:val="24"/>
        </w:rPr>
        <w:t>Preliminarioji sutartis aiškinama ir taikoma kartu su Konkurso sąlygomis, Tiekėjo pasiūlymu ir kitais pirkimo dokumentais, tiek, kiek jų nuostatos yra susijusios su Preliminariosios sutarties dalyku ir neprieštarauja imperatyvioms teisės aktų nuostatoms. Aiškinant Preliminariosios sutarties nuostatas, atsižvelgiama į pirkimo dokumentuose nustatytus reikalavimus, pirkimo sąlygų tikslus, taip pat į Tiekėjo pasiūlyme prisiimtus įsipareigojimus</w:t>
      </w:r>
      <w:r w:rsidRPr="0029515D">
        <w:rPr>
          <w:rFonts w:ascii="Times New Roman" w:hAnsi="Times New Roman"/>
          <w:sz w:val="24"/>
          <w:szCs w:val="24"/>
        </w:rPr>
        <w:t>.</w:t>
      </w:r>
    </w:p>
    <w:p w14:paraId="58B2CFA7" w14:textId="321FDEA8" w:rsidR="00DF7FD4" w:rsidRPr="0029515D" w:rsidRDefault="00BE10D8" w:rsidP="0090594A">
      <w:pPr>
        <w:spacing w:after="0" w:line="320" w:lineRule="atLeast"/>
        <w:ind w:firstLine="720"/>
        <w:jc w:val="both"/>
        <w:rPr>
          <w:rFonts w:ascii="Times New Roman" w:hAnsi="Times New Roman"/>
          <w:sz w:val="24"/>
          <w:szCs w:val="24"/>
        </w:rPr>
      </w:pPr>
      <w:r w:rsidRPr="0029515D">
        <w:rPr>
          <w:rFonts w:ascii="Times New Roman" w:hAnsi="Times New Roman"/>
          <w:sz w:val="24"/>
          <w:szCs w:val="24"/>
        </w:rPr>
        <w:t xml:space="preserve">4. </w:t>
      </w:r>
      <w:r w:rsidR="004B1A2F">
        <w:rPr>
          <w:rFonts w:ascii="Times New Roman" w:hAnsi="Times New Roman"/>
          <w:sz w:val="24"/>
          <w:szCs w:val="24"/>
        </w:rPr>
        <w:t>Š</w:t>
      </w:r>
      <w:r w:rsidR="004B1A2F" w:rsidRPr="004B1A2F">
        <w:rPr>
          <w:rFonts w:ascii="Times New Roman" w:hAnsi="Times New Roman"/>
          <w:sz w:val="24"/>
          <w:szCs w:val="24"/>
        </w:rPr>
        <w:t>io skyriaus nuostatos negali būti aiškinamos kaip suteikiančios teisę Tiekėjui keisti, papildyti ar kitaip koreguoti Preliminariosios sutarties, Konkurso sąlygų ar Tiekėjo pasiūlymo turinį po Preliminariosios sutarties sudarymo. Tais atvejais, kai kyla abejonių dėl Preliminariosios sutarties nuostatų turinio ar tarpusavio suderinamumo, jos aiškinamos taip, kad būtų užtikrintas pirkimo dokumentuose nustatytų reikalavimų, pirkimo objekto ir Perkančiosios organizacijos poreikių įgyvendinimas, nekeičiant esminių pirkimo sąlygų ar Preliminariosios sutarties dalyko</w:t>
      </w:r>
      <w:r w:rsidRPr="0029515D">
        <w:rPr>
          <w:rFonts w:ascii="Times New Roman" w:hAnsi="Times New Roman"/>
          <w:sz w:val="24"/>
          <w:szCs w:val="24"/>
        </w:rPr>
        <w:t xml:space="preserve">. </w:t>
      </w:r>
    </w:p>
    <w:p w14:paraId="0D5458ED" w14:textId="77777777" w:rsidR="00B17B5C" w:rsidRPr="0029515D" w:rsidRDefault="00B17B5C" w:rsidP="00BA1DD7">
      <w:pPr>
        <w:spacing w:after="0" w:line="320" w:lineRule="atLeast"/>
        <w:jc w:val="center"/>
        <w:rPr>
          <w:rFonts w:ascii="Times New Roman" w:hAnsi="Times New Roman"/>
          <w:b/>
          <w:sz w:val="24"/>
          <w:szCs w:val="24"/>
        </w:rPr>
      </w:pPr>
    </w:p>
    <w:p w14:paraId="309385CE" w14:textId="77777777" w:rsidR="007E7443" w:rsidRPr="0029515D" w:rsidRDefault="00DF7FD4" w:rsidP="007C7402">
      <w:pPr>
        <w:spacing w:after="0" w:line="240" w:lineRule="auto"/>
        <w:jc w:val="center"/>
        <w:rPr>
          <w:rFonts w:ascii="Times New Roman" w:hAnsi="Times New Roman"/>
          <w:b/>
          <w:sz w:val="24"/>
          <w:szCs w:val="24"/>
        </w:rPr>
      </w:pPr>
      <w:r w:rsidRPr="0029515D">
        <w:rPr>
          <w:rFonts w:ascii="Times New Roman" w:hAnsi="Times New Roman"/>
          <w:b/>
          <w:sz w:val="24"/>
          <w:szCs w:val="24"/>
        </w:rPr>
        <w:t>II SKYRIUS</w:t>
      </w:r>
    </w:p>
    <w:p w14:paraId="2680EE07" w14:textId="77777777" w:rsidR="007E7443" w:rsidRPr="0029515D" w:rsidRDefault="00DF7FD4" w:rsidP="007C7402">
      <w:pPr>
        <w:spacing w:after="0" w:line="240" w:lineRule="auto"/>
        <w:jc w:val="center"/>
        <w:rPr>
          <w:rFonts w:ascii="Times New Roman" w:hAnsi="Times New Roman"/>
          <w:b/>
          <w:sz w:val="24"/>
          <w:szCs w:val="24"/>
        </w:rPr>
      </w:pPr>
      <w:r w:rsidRPr="0029515D">
        <w:rPr>
          <w:rFonts w:ascii="Times New Roman" w:hAnsi="Times New Roman"/>
          <w:b/>
          <w:sz w:val="24"/>
          <w:szCs w:val="24"/>
        </w:rPr>
        <w:t>ŠALIŲ PAREIŠKIMAI IR GARANTIJOS</w:t>
      </w:r>
    </w:p>
    <w:p w14:paraId="07BA0F50" w14:textId="77777777" w:rsidR="00B17B5C" w:rsidRPr="0029515D" w:rsidRDefault="00B17B5C" w:rsidP="007C7402">
      <w:pPr>
        <w:spacing w:after="0" w:line="240" w:lineRule="auto"/>
        <w:ind w:firstLine="1134"/>
        <w:jc w:val="center"/>
        <w:rPr>
          <w:rFonts w:ascii="Times New Roman" w:hAnsi="Times New Roman"/>
          <w:b/>
          <w:sz w:val="24"/>
          <w:szCs w:val="24"/>
        </w:rPr>
      </w:pPr>
    </w:p>
    <w:p w14:paraId="7ADE3D0C" w14:textId="77777777" w:rsidR="007E7443" w:rsidRPr="0029515D" w:rsidRDefault="00453653" w:rsidP="0090594A">
      <w:pPr>
        <w:spacing w:after="0" w:line="320" w:lineRule="atLeast"/>
        <w:ind w:firstLine="720"/>
        <w:jc w:val="both"/>
        <w:rPr>
          <w:rFonts w:ascii="Times New Roman" w:hAnsi="Times New Roman"/>
          <w:sz w:val="24"/>
          <w:szCs w:val="24"/>
        </w:rPr>
      </w:pPr>
      <w:r w:rsidRPr="0029515D">
        <w:rPr>
          <w:rFonts w:ascii="Times New Roman" w:hAnsi="Times New Roman"/>
          <w:sz w:val="24"/>
          <w:szCs w:val="24"/>
        </w:rPr>
        <w:t>5</w:t>
      </w:r>
      <w:r w:rsidR="00DF7FD4" w:rsidRPr="0029515D">
        <w:rPr>
          <w:rFonts w:ascii="Times New Roman" w:hAnsi="Times New Roman"/>
          <w:sz w:val="24"/>
          <w:szCs w:val="24"/>
        </w:rPr>
        <w:t>.</w:t>
      </w:r>
      <w:r w:rsidR="00510956" w:rsidRPr="0029515D">
        <w:rPr>
          <w:rFonts w:ascii="Times New Roman" w:hAnsi="Times New Roman"/>
          <w:sz w:val="24"/>
          <w:szCs w:val="24"/>
        </w:rPr>
        <w:t xml:space="preserve"> </w:t>
      </w:r>
      <w:r w:rsidR="00DF7FD4" w:rsidRPr="0029515D">
        <w:rPr>
          <w:rFonts w:ascii="Times New Roman" w:hAnsi="Times New Roman"/>
          <w:sz w:val="24"/>
          <w:szCs w:val="24"/>
        </w:rPr>
        <w:t>Kiekviena Šalis pareiškia ir garantuoja, kad:</w:t>
      </w:r>
    </w:p>
    <w:p w14:paraId="3AD8F929" w14:textId="77777777" w:rsidR="00DF7FD4" w:rsidRPr="0029515D" w:rsidRDefault="00453653" w:rsidP="0090594A">
      <w:pPr>
        <w:spacing w:after="0" w:line="320" w:lineRule="atLeast"/>
        <w:ind w:firstLine="720"/>
        <w:jc w:val="both"/>
        <w:rPr>
          <w:rFonts w:ascii="Times New Roman" w:hAnsi="Times New Roman"/>
          <w:sz w:val="24"/>
          <w:szCs w:val="24"/>
        </w:rPr>
      </w:pPr>
      <w:r w:rsidRPr="0029515D">
        <w:rPr>
          <w:rFonts w:ascii="Times New Roman" w:hAnsi="Times New Roman"/>
          <w:sz w:val="24"/>
          <w:szCs w:val="24"/>
        </w:rPr>
        <w:t>5</w:t>
      </w:r>
      <w:r w:rsidR="00DF7FD4" w:rsidRPr="0029515D">
        <w:rPr>
          <w:rFonts w:ascii="Times New Roman" w:hAnsi="Times New Roman"/>
          <w:sz w:val="24"/>
          <w:szCs w:val="24"/>
        </w:rPr>
        <w:t>.1. ji yra teisėtai įsteigtas ir veikiantis juridinis asmuo, sudarydama Preliminariąją sutartį ji nepažeidžia savo įstatų, veiklos dokumentų ir (ar) teisės aktų;</w:t>
      </w:r>
    </w:p>
    <w:p w14:paraId="30DB60DA" w14:textId="77777777" w:rsidR="007E7443" w:rsidRPr="0029515D" w:rsidRDefault="00453653" w:rsidP="0090594A">
      <w:pPr>
        <w:spacing w:after="0" w:line="320" w:lineRule="atLeast"/>
        <w:ind w:firstLine="720"/>
        <w:jc w:val="both"/>
        <w:rPr>
          <w:rFonts w:ascii="Times New Roman" w:hAnsi="Times New Roman"/>
          <w:sz w:val="24"/>
          <w:szCs w:val="24"/>
        </w:rPr>
      </w:pPr>
      <w:r w:rsidRPr="0029515D">
        <w:rPr>
          <w:rFonts w:ascii="Times New Roman" w:hAnsi="Times New Roman"/>
          <w:sz w:val="24"/>
          <w:szCs w:val="24"/>
        </w:rPr>
        <w:t>5</w:t>
      </w:r>
      <w:r w:rsidR="00DF7FD4" w:rsidRPr="0029515D">
        <w:rPr>
          <w:rFonts w:ascii="Times New Roman" w:hAnsi="Times New Roman"/>
          <w:sz w:val="24"/>
          <w:szCs w:val="24"/>
        </w:rPr>
        <w:t xml:space="preserve">.2. </w:t>
      </w:r>
      <w:r w:rsidR="00E45610" w:rsidRPr="0029515D">
        <w:rPr>
          <w:rFonts w:ascii="Times New Roman" w:hAnsi="Times New Roman"/>
          <w:sz w:val="24"/>
          <w:szCs w:val="24"/>
        </w:rPr>
        <w:t xml:space="preserve">Preliminariosios sutarties sudarymas neprieštarauja jos su </w:t>
      </w:r>
      <w:r w:rsidRPr="0029515D">
        <w:rPr>
          <w:rFonts w:ascii="Times New Roman" w:hAnsi="Times New Roman"/>
          <w:sz w:val="24"/>
          <w:szCs w:val="24"/>
        </w:rPr>
        <w:t>T</w:t>
      </w:r>
      <w:r w:rsidR="00E45610" w:rsidRPr="0029515D">
        <w:rPr>
          <w:rFonts w:ascii="Times New Roman" w:hAnsi="Times New Roman"/>
          <w:sz w:val="24"/>
          <w:szCs w:val="24"/>
        </w:rPr>
        <w:t xml:space="preserve">rečiaisiais asmenimis sudarytoms sutartims </w:t>
      </w:r>
      <w:r w:rsidRPr="0029515D">
        <w:rPr>
          <w:rFonts w:ascii="Times New Roman" w:hAnsi="Times New Roman"/>
          <w:sz w:val="24"/>
          <w:szCs w:val="24"/>
        </w:rPr>
        <w:t>ir (</w:t>
      </w:r>
      <w:r w:rsidR="00E45610" w:rsidRPr="0029515D">
        <w:rPr>
          <w:rFonts w:ascii="Times New Roman" w:hAnsi="Times New Roman"/>
          <w:sz w:val="24"/>
          <w:szCs w:val="24"/>
        </w:rPr>
        <w:t>ar</w:t>
      </w:r>
      <w:r w:rsidRPr="0029515D">
        <w:rPr>
          <w:rFonts w:ascii="Times New Roman" w:hAnsi="Times New Roman"/>
          <w:sz w:val="24"/>
          <w:szCs w:val="24"/>
        </w:rPr>
        <w:t>)</w:t>
      </w:r>
      <w:r w:rsidR="00E45610" w:rsidRPr="0029515D">
        <w:rPr>
          <w:rFonts w:ascii="Times New Roman" w:hAnsi="Times New Roman"/>
          <w:sz w:val="24"/>
          <w:szCs w:val="24"/>
        </w:rPr>
        <w:t xml:space="preserve"> </w:t>
      </w:r>
      <w:r w:rsidRPr="0029515D">
        <w:rPr>
          <w:rFonts w:ascii="Times New Roman" w:hAnsi="Times New Roman"/>
          <w:sz w:val="24"/>
          <w:szCs w:val="24"/>
        </w:rPr>
        <w:t>T</w:t>
      </w:r>
      <w:r w:rsidR="00E45610" w:rsidRPr="0029515D">
        <w:rPr>
          <w:rFonts w:ascii="Times New Roman" w:hAnsi="Times New Roman"/>
          <w:sz w:val="24"/>
          <w:szCs w:val="24"/>
        </w:rPr>
        <w:t>rečiųjų asmenų atžvilgiu prisiimtiems vienašaliams įsipareigojimams;</w:t>
      </w:r>
    </w:p>
    <w:p w14:paraId="6B1F658E" w14:textId="77777777" w:rsidR="00E45610" w:rsidRPr="0029515D" w:rsidRDefault="00453653" w:rsidP="0090594A">
      <w:pPr>
        <w:spacing w:after="0" w:line="320" w:lineRule="atLeast"/>
        <w:ind w:firstLine="720"/>
        <w:jc w:val="both"/>
        <w:rPr>
          <w:rFonts w:ascii="Times New Roman" w:hAnsi="Times New Roman"/>
          <w:sz w:val="24"/>
          <w:szCs w:val="24"/>
        </w:rPr>
      </w:pPr>
      <w:r w:rsidRPr="0029515D">
        <w:rPr>
          <w:rFonts w:ascii="Times New Roman" w:hAnsi="Times New Roman"/>
          <w:sz w:val="24"/>
          <w:szCs w:val="24"/>
        </w:rPr>
        <w:t>5</w:t>
      </w:r>
      <w:r w:rsidR="00E45610" w:rsidRPr="0029515D">
        <w:rPr>
          <w:rFonts w:ascii="Times New Roman" w:hAnsi="Times New Roman"/>
          <w:sz w:val="24"/>
          <w:szCs w:val="24"/>
        </w:rPr>
        <w:t>.3. Preliminariojoje sutartyje nurodyti atstovai yra tinkamai įgalioti sudaryti Preliminariąją sutartį.</w:t>
      </w:r>
      <w:r w:rsidR="00411C5C" w:rsidRPr="0029515D">
        <w:rPr>
          <w:rFonts w:ascii="Times New Roman" w:hAnsi="Times New Roman"/>
          <w:sz w:val="24"/>
          <w:szCs w:val="24"/>
        </w:rPr>
        <w:t xml:space="preserve"> </w:t>
      </w:r>
    </w:p>
    <w:p w14:paraId="2E87FB0A" w14:textId="77777777" w:rsidR="00E45610" w:rsidRPr="0029515D" w:rsidRDefault="00453653" w:rsidP="0090594A">
      <w:pPr>
        <w:spacing w:after="0" w:line="320" w:lineRule="atLeast"/>
        <w:ind w:firstLine="720"/>
        <w:jc w:val="both"/>
        <w:rPr>
          <w:rFonts w:ascii="Times New Roman" w:hAnsi="Times New Roman"/>
          <w:sz w:val="24"/>
          <w:szCs w:val="24"/>
        </w:rPr>
      </w:pPr>
      <w:r w:rsidRPr="0029515D">
        <w:rPr>
          <w:rFonts w:ascii="Times New Roman" w:hAnsi="Times New Roman"/>
          <w:sz w:val="24"/>
          <w:szCs w:val="24"/>
        </w:rPr>
        <w:t>6. Tiekėjas pareiškia ir garantuoja, kad:</w:t>
      </w:r>
    </w:p>
    <w:p w14:paraId="31B66B40" w14:textId="77777777" w:rsidR="00E45610" w:rsidRPr="0029515D" w:rsidRDefault="00453653" w:rsidP="0090594A">
      <w:pPr>
        <w:spacing w:after="0" w:line="320" w:lineRule="atLeast"/>
        <w:ind w:firstLine="720"/>
        <w:jc w:val="both"/>
        <w:rPr>
          <w:rFonts w:ascii="Times New Roman" w:hAnsi="Times New Roman"/>
          <w:sz w:val="24"/>
          <w:szCs w:val="24"/>
        </w:rPr>
      </w:pPr>
      <w:r w:rsidRPr="0029515D">
        <w:rPr>
          <w:rFonts w:ascii="Times New Roman" w:hAnsi="Times New Roman"/>
          <w:sz w:val="24"/>
          <w:szCs w:val="24"/>
        </w:rPr>
        <w:t>6</w:t>
      </w:r>
      <w:r w:rsidR="00E45610" w:rsidRPr="0029515D">
        <w:rPr>
          <w:rFonts w:ascii="Times New Roman" w:hAnsi="Times New Roman"/>
          <w:sz w:val="24"/>
          <w:szCs w:val="24"/>
        </w:rPr>
        <w:t>.1. jis turi visus leidimus, atestatus, licencijas, darbuotojus, lėšas, žinias ir pajėgumus, teisės aktų reikalaujamus ir reikalingus teisėtai ir tinkamai Preliminariajai sutarčiai ir Pagrindin</w:t>
      </w:r>
      <w:r w:rsidR="00411C5C" w:rsidRPr="0029515D">
        <w:rPr>
          <w:rFonts w:ascii="Times New Roman" w:hAnsi="Times New Roman"/>
          <w:sz w:val="24"/>
          <w:szCs w:val="24"/>
        </w:rPr>
        <w:t>ei</w:t>
      </w:r>
      <w:r w:rsidR="00E45610" w:rsidRPr="0029515D">
        <w:rPr>
          <w:rFonts w:ascii="Times New Roman" w:hAnsi="Times New Roman"/>
          <w:sz w:val="24"/>
          <w:szCs w:val="24"/>
        </w:rPr>
        <w:t xml:space="preserve"> sutar</w:t>
      </w:r>
      <w:r w:rsidR="00411C5C" w:rsidRPr="0029515D">
        <w:rPr>
          <w:rFonts w:ascii="Times New Roman" w:hAnsi="Times New Roman"/>
          <w:sz w:val="24"/>
          <w:szCs w:val="24"/>
        </w:rPr>
        <w:t>čiai</w:t>
      </w:r>
      <w:r w:rsidR="00E45610" w:rsidRPr="0029515D">
        <w:rPr>
          <w:rFonts w:ascii="Times New Roman" w:hAnsi="Times New Roman"/>
          <w:sz w:val="24"/>
          <w:szCs w:val="24"/>
        </w:rPr>
        <w:t xml:space="preserve"> vykdyti;</w:t>
      </w:r>
    </w:p>
    <w:p w14:paraId="3E3D4E11" w14:textId="77777777" w:rsidR="0025718A" w:rsidRPr="0029515D" w:rsidRDefault="00453653" w:rsidP="0090594A">
      <w:pPr>
        <w:spacing w:after="0" w:line="320" w:lineRule="atLeast"/>
        <w:ind w:firstLine="720"/>
        <w:jc w:val="both"/>
        <w:rPr>
          <w:rFonts w:ascii="Times New Roman" w:hAnsi="Times New Roman"/>
          <w:sz w:val="24"/>
          <w:szCs w:val="24"/>
        </w:rPr>
      </w:pPr>
      <w:r w:rsidRPr="0029515D">
        <w:rPr>
          <w:rFonts w:ascii="Times New Roman" w:hAnsi="Times New Roman"/>
          <w:sz w:val="24"/>
          <w:szCs w:val="24"/>
        </w:rPr>
        <w:t>6.2. visa informacija, dokumentai ir (ar) nurodymai, kuriuos Tiekėjas pateikė dalyvaudamas Konkurse, Preliminariosios sutarties ir (ar) Pagrindinių sutarčių sudarymo metu ir (ar) pateiks jų vykdymo metu, yra tikri, teisingi ir neprieštarauja teisės aktų reikalavimams;</w:t>
      </w:r>
    </w:p>
    <w:p w14:paraId="50E8B785" w14:textId="77777777" w:rsidR="0025718A" w:rsidRDefault="0084101D" w:rsidP="0096279D">
      <w:pPr>
        <w:spacing w:after="0" w:line="320" w:lineRule="atLeast"/>
        <w:ind w:firstLine="720"/>
        <w:jc w:val="both"/>
        <w:rPr>
          <w:rFonts w:ascii="Times New Roman" w:hAnsi="Times New Roman"/>
          <w:sz w:val="24"/>
          <w:szCs w:val="24"/>
        </w:rPr>
      </w:pPr>
      <w:r w:rsidRPr="0029515D">
        <w:rPr>
          <w:rFonts w:ascii="Times New Roman" w:hAnsi="Times New Roman"/>
          <w:sz w:val="24"/>
          <w:szCs w:val="24"/>
        </w:rPr>
        <w:t>6.3. Pagrindinę sutartį vykdys tik tokią teisę turintys asmenys.</w:t>
      </w:r>
    </w:p>
    <w:p w14:paraId="2726CBE8" w14:textId="77777777" w:rsidR="00123674" w:rsidRPr="0029515D" w:rsidRDefault="00123674" w:rsidP="0096279D">
      <w:pPr>
        <w:spacing w:after="0" w:line="320" w:lineRule="atLeast"/>
        <w:ind w:firstLine="720"/>
        <w:jc w:val="both"/>
        <w:rPr>
          <w:rFonts w:ascii="Times New Roman" w:hAnsi="Times New Roman"/>
          <w:sz w:val="24"/>
          <w:szCs w:val="24"/>
        </w:rPr>
      </w:pPr>
    </w:p>
    <w:p w14:paraId="3AA3A4F5" w14:textId="77777777" w:rsidR="00B9698B" w:rsidRDefault="00B9698B" w:rsidP="007C7402">
      <w:pPr>
        <w:spacing w:after="0" w:line="240" w:lineRule="auto"/>
        <w:jc w:val="center"/>
        <w:rPr>
          <w:rFonts w:ascii="Times New Roman" w:hAnsi="Times New Roman"/>
          <w:b/>
          <w:sz w:val="24"/>
          <w:szCs w:val="24"/>
        </w:rPr>
      </w:pPr>
    </w:p>
    <w:p w14:paraId="31DA4E93" w14:textId="6D002BF7" w:rsidR="0025718A" w:rsidRPr="0029515D" w:rsidRDefault="0025718A" w:rsidP="007C7402">
      <w:pPr>
        <w:spacing w:after="0" w:line="240" w:lineRule="auto"/>
        <w:jc w:val="center"/>
        <w:rPr>
          <w:rFonts w:ascii="Times New Roman" w:hAnsi="Times New Roman"/>
          <w:b/>
          <w:sz w:val="24"/>
          <w:szCs w:val="24"/>
        </w:rPr>
      </w:pPr>
      <w:r w:rsidRPr="0029515D">
        <w:rPr>
          <w:rFonts w:ascii="Times New Roman" w:hAnsi="Times New Roman"/>
          <w:b/>
          <w:sz w:val="24"/>
          <w:szCs w:val="24"/>
        </w:rPr>
        <w:lastRenderedPageBreak/>
        <w:t>III SKYRIUS</w:t>
      </w:r>
    </w:p>
    <w:p w14:paraId="1F053B84" w14:textId="77777777" w:rsidR="0025718A" w:rsidRPr="0029515D" w:rsidRDefault="0025718A" w:rsidP="007C7402">
      <w:pPr>
        <w:spacing w:after="0" w:line="240" w:lineRule="auto"/>
        <w:jc w:val="center"/>
        <w:rPr>
          <w:rFonts w:ascii="Times New Roman" w:hAnsi="Times New Roman"/>
          <w:b/>
          <w:sz w:val="24"/>
          <w:szCs w:val="24"/>
        </w:rPr>
      </w:pPr>
      <w:r w:rsidRPr="0029515D">
        <w:rPr>
          <w:rFonts w:ascii="Times New Roman" w:hAnsi="Times New Roman"/>
          <w:b/>
          <w:sz w:val="24"/>
          <w:szCs w:val="24"/>
        </w:rPr>
        <w:t>PRELIMINARIOSIOS SUTARTIES DALYKAS</w:t>
      </w:r>
    </w:p>
    <w:p w14:paraId="26C8EFD3" w14:textId="77777777" w:rsidR="00553F0E" w:rsidRPr="0029515D" w:rsidRDefault="00553F0E" w:rsidP="007C7402">
      <w:pPr>
        <w:spacing w:after="0" w:line="240" w:lineRule="auto"/>
        <w:ind w:firstLine="1134"/>
        <w:jc w:val="both"/>
        <w:rPr>
          <w:rFonts w:ascii="Times New Roman" w:hAnsi="Times New Roman"/>
          <w:sz w:val="24"/>
          <w:szCs w:val="24"/>
        </w:rPr>
      </w:pPr>
    </w:p>
    <w:p w14:paraId="5F4A9482" w14:textId="7F6A30D5" w:rsidR="00E97B36" w:rsidRPr="00E97B36" w:rsidRDefault="0041512E" w:rsidP="00E97B36">
      <w:pPr>
        <w:spacing w:after="0" w:line="320" w:lineRule="atLeast"/>
        <w:ind w:firstLine="720"/>
        <w:jc w:val="both"/>
        <w:rPr>
          <w:rFonts w:ascii="Times New Roman" w:hAnsi="Times New Roman"/>
          <w:sz w:val="24"/>
          <w:szCs w:val="24"/>
        </w:rPr>
      </w:pPr>
      <w:r w:rsidRPr="0029515D">
        <w:rPr>
          <w:rFonts w:ascii="Times New Roman" w:hAnsi="Times New Roman"/>
          <w:sz w:val="24"/>
          <w:szCs w:val="24"/>
        </w:rPr>
        <w:t xml:space="preserve">7. </w:t>
      </w:r>
      <w:r w:rsidR="00E97B36" w:rsidRPr="00E97B36">
        <w:rPr>
          <w:rFonts w:ascii="Times New Roman" w:hAnsi="Times New Roman"/>
          <w:sz w:val="24"/>
          <w:szCs w:val="24"/>
        </w:rPr>
        <w:t>Preliminariąja sutartimi Pirkėjas ir Tiekėjas susitaria dėl sąlygų ir tvarkos, taikomų Preliminariosios sutarties pagrindu ateityje Pirkėjo ir Tiekėjo sudaromai Pagrindinei sutarčiai dėl Prekės pirkimo.</w:t>
      </w:r>
    </w:p>
    <w:p w14:paraId="0FA5EE32" w14:textId="27E06B18" w:rsidR="00E97B36" w:rsidRPr="00E97B36" w:rsidRDefault="00E97B36" w:rsidP="00E97B36">
      <w:pPr>
        <w:spacing w:after="0" w:line="320" w:lineRule="atLeast"/>
        <w:ind w:firstLine="720"/>
        <w:jc w:val="both"/>
        <w:rPr>
          <w:rFonts w:ascii="Times New Roman" w:hAnsi="Times New Roman"/>
          <w:sz w:val="24"/>
          <w:szCs w:val="24"/>
        </w:rPr>
      </w:pPr>
      <w:r w:rsidRPr="00E97B36">
        <w:rPr>
          <w:rFonts w:ascii="Times New Roman" w:hAnsi="Times New Roman"/>
          <w:sz w:val="24"/>
          <w:szCs w:val="24"/>
        </w:rPr>
        <w:t>8. Preliminarioji sutartis neįpareigoja Pirkėjo sudaryti Pagrindinę sutartį ir negali būti aiškinama kaip įpareigojanti Pirkėją Preliminariosios sutarties galiojimo laikotarpiu įsigyti Prekę ar sudaryti Pagrindinę sutartį. Sprendimą dėl Pagrindinės sutarties sudarymo Pirkėjas priima atsižvelgdamas į faktinį Prekės poreikį, turimas lėšas ir kitus objektyvius poreikius bei aplinkybes.</w:t>
      </w:r>
    </w:p>
    <w:p w14:paraId="4D71483B" w14:textId="67793A2E" w:rsidR="00E97B36" w:rsidRPr="00E97B36" w:rsidRDefault="00E97B36" w:rsidP="00E97B36">
      <w:pPr>
        <w:spacing w:after="0" w:line="320" w:lineRule="atLeast"/>
        <w:ind w:firstLine="720"/>
        <w:jc w:val="both"/>
        <w:rPr>
          <w:rFonts w:ascii="Times New Roman" w:hAnsi="Times New Roman"/>
          <w:sz w:val="24"/>
          <w:szCs w:val="24"/>
        </w:rPr>
      </w:pPr>
      <w:r w:rsidRPr="00E97B36">
        <w:rPr>
          <w:rFonts w:ascii="Times New Roman" w:hAnsi="Times New Roman"/>
          <w:sz w:val="24"/>
          <w:szCs w:val="24"/>
        </w:rPr>
        <w:t>9. Pirkėjas negarantuoja, kad Preliminariosios sutarties galiojimo laikotarpiu bus sudaryta Pagrindinė sutartis, taip pat negarantuoja Tiekėjui konkrečios Prekės įsigijimo apimties ar kiekio. Tiekėjas neturi teisės reikšti Pirkėjui pretenzijų ar reikalauti nuostolių atlyginimo vien dėl to, kad Pirkėjas nesudarė Pagrindinės sutarties arba įsigijo mažesnės apimties Prekę, nei Tiekėjas tikėjosi.</w:t>
      </w:r>
    </w:p>
    <w:p w14:paraId="52AA8712" w14:textId="0DECE5DD" w:rsidR="004B7B0D" w:rsidRPr="0029515D" w:rsidRDefault="00E97B36" w:rsidP="00E97B36">
      <w:pPr>
        <w:spacing w:after="0" w:line="320" w:lineRule="atLeast"/>
        <w:ind w:firstLine="720"/>
        <w:jc w:val="both"/>
        <w:rPr>
          <w:rFonts w:ascii="Times New Roman" w:hAnsi="Times New Roman"/>
          <w:sz w:val="24"/>
          <w:szCs w:val="24"/>
        </w:rPr>
      </w:pPr>
      <w:r w:rsidRPr="00E97B36">
        <w:rPr>
          <w:rFonts w:ascii="Times New Roman" w:hAnsi="Times New Roman"/>
          <w:sz w:val="24"/>
          <w:szCs w:val="24"/>
        </w:rPr>
        <w:t>10. Preliminariosios sutarties galiojimo laikotarpiu Pirkėjas turi teisę, vadovaudamasis teisės aktuose nustatyta tvarka, Prekę įsigyti ne iš Tiekėjo, o iš trečiųjų asmenų, jeigu Tiekėjas atsisako arba dėl kitų nuo Pirkėjo nepriklausančių priežasčių nesudaro Pagrindinės sutarties ir (ar) neįvykdo įsipareigojimo dėl Prekės tiekimo, taip pat tais atvejais, kai Prekę iš trečiųjų asmenų galima įsigyti racionaliau ir (ar) efektyviau naudojant Pirkėjo tam skirtas lėšas. Tokiu atveju Tiekėjas neturi teisės reikalauti iš Pirkėjo kompensacijos ar kitokio atlyginimo vien dėl to, kad Pirkėjas Prekę įsigijo iš trečiojo asmens</w:t>
      </w:r>
      <w:r w:rsidR="004B7B0D" w:rsidRPr="0029515D">
        <w:rPr>
          <w:rFonts w:ascii="Times New Roman" w:hAnsi="Times New Roman"/>
          <w:sz w:val="24"/>
          <w:szCs w:val="24"/>
        </w:rPr>
        <w:t>.</w:t>
      </w:r>
    </w:p>
    <w:p w14:paraId="730C961A" w14:textId="77777777" w:rsidR="0019598F" w:rsidRPr="0029515D" w:rsidRDefault="0019598F" w:rsidP="00F900D7">
      <w:pPr>
        <w:spacing w:after="0" w:line="320" w:lineRule="atLeast"/>
        <w:rPr>
          <w:rFonts w:ascii="Times New Roman" w:hAnsi="Times New Roman"/>
          <w:b/>
          <w:sz w:val="24"/>
          <w:szCs w:val="24"/>
        </w:rPr>
      </w:pPr>
    </w:p>
    <w:p w14:paraId="44E7581C" w14:textId="77777777" w:rsidR="0025718A" w:rsidRPr="0029515D" w:rsidRDefault="0025718A" w:rsidP="007C7402">
      <w:pPr>
        <w:spacing w:after="0" w:line="240" w:lineRule="auto"/>
        <w:jc w:val="center"/>
        <w:rPr>
          <w:rFonts w:ascii="Times New Roman" w:hAnsi="Times New Roman"/>
          <w:b/>
          <w:sz w:val="24"/>
          <w:szCs w:val="24"/>
        </w:rPr>
      </w:pPr>
      <w:r w:rsidRPr="0029515D">
        <w:rPr>
          <w:rFonts w:ascii="Times New Roman" w:hAnsi="Times New Roman"/>
          <w:b/>
          <w:sz w:val="24"/>
          <w:szCs w:val="24"/>
        </w:rPr>
        <w:t>IV SKYRIUS</w:t>
      </w:r>
    </w:p>
    <w:p w14:paraId="7A2BFCF7" w14:textId="77777777" w:rsidR="0025718A" w:rsidRPr="0029515D" w:rsidRDefault="0025718A" w:rsidP="007C7402">
      <w:pPr>
        <w:spacing w:after="0" w:line="240" w:lineRule="auto"/>
        <w:jc w:val="center"/>
        <w:rPr>
          <w:rFonts w:ascii="Times New Roman" w:hAnsi="Times New Roman"/>
          <w:b/>
          <w:sz w:val="24"/>
          <w:szCs w:val="24"/>
        </w:rPr>
      </w:pPr>
      <w:r w:rsidRPr="0029515D">
        <w:rPr>
          <w:rFonts w:ascii="Times New Roman" w:hAnsi="Times New Roman"/>
          <w:b/>
          <w:sz w:val="24"/>
          <w:szCs w:val="24"/>
        </w:rPr>
        <w:t>PAGRINDIN</w:t>
      </w:r>
      <w:r w:rsidR="00BC6C58" w:rsidRPr="0029515D">
        <w:rPr>
          <w:rFonts w:ascii="Times New Roman" w:hAnsi="Times New Roman"/>
          <w:b/>
          <w:sz w:val="24"/>
          <w:szCs w:val="24"/>
        </w:rPr>
        <w:t>ĖS</w:t>
      </w:r>
      <w:r w:rsidRPr="0029515D">
        <w:rPr>
          <w:rFonts w:ascii="Times New Roman" w:hAnsi="Times New Roman"/>
          <w:b/>
          <w:sz w:val="24"/>
          <w:szCs w:val="24"/>
        </w:rPr>
        <w:t xml:space="preserve"> SUTAR</w:t>
      </w:r>
      <w:r w:rsidR="00BC6C58" w:rsidRPr="0029515D">
        <w:rPr>
          <w:rFonts w:ascii="Times New Roman" w:hAnsi="Times New Roman"/>
          <w:b/>
          <w:sz w:val="24"/>
          <w:szCs w:val="24"/>
        </w:rPr>
        <w:t>TIES</w:t>
      </w:r>
      <w:r w:rsidRPr="0029515D">
        <w:rPr>
          <w:rFonts w:ascii="Times New Roman" w:hAnsi="Times New Roman"/>
          <w:b/>
          <w:sz w:val="24"/>
          <w:szCs w:val="24"/>
        </w:rPr>
        <w:t xml:space="preserve"> DALYKAS</w:t>
      </w:r>
    </w:p>
    <w:p w14:paraId="049484EC" w14:textId="77777777" w:rsidR="0025718A" w:rsidRPr="0029515D" w:rsidRDefault="0025718A" w:rsidP="007C7402">
      <w:pPr>
        <w:spacing w:after="0" w:line="240" w:lineRule="auto"/>
        <w:jc w:val="both"/>
        <w:rPr>
          <w:rFonts w:ascii="Times New Roman" w:hAnsi="Times New Roman"/>
          <w:sz w:val="24"/>
          <w:szCs w:val="24"/>
        </w:rPr>
      </w:pPr>
    </w:p>
    <w:p w14:paraId="6E06CEE5" w14:textId="432C048E" w:rsidR="00D378CD" w:rsidRPr="00D378CD" w:rsidRDefault="00D6791E" w:rsidP="00D378CD">
      <w:pPr>
        <w:spacing w:after="0" w:line="320" w:lineRule="atLeast"/>
        <w:ind w:firstLine="720"/>
        <w:jc w:val="both"/>
        <w:rPr>
          <w:rFonts w:ascii="Times New Roman" w:hAnsi="Times New Roman"/>
          <w:sz w:val="24"/>
          <w:szCs w:val="24"/>
        </w:rPr>
      </w:pPr>
      <w:r w:rsidRPr="0029515D">
        <w:rPr>
          <w:rFonts w:ascii="Times New Roman" w:hAnsi="Times New Roman"/>
          <w:sz w:val="24"/>
          <w:szCs w:val="24"/>
        </w:rPr>
        <w:t>11.</w:t>
      </w:r>
      <w:r w:rsidR="00ED7AFA">
        <w:rPr>
          <w:rFonts w:ascii="Times New Roman" w:hAnsi="Times New Roman"/>
          <w:sz w:val="24"/>
          <w:szCs w:val="24"/>
        </w:rPr>
        <w:t xml:space="preserve"> </w:t>
      </w:r>
      <w:r w:rsidR="00D378CD" w:rsidRPr="00D378CD">
        <w:rPr>
          <w:rFonts w:ascii="Times New Roman" w:hAnsi="Times New Roman"/>
          <w:sz w:val="24"/>
          <w:szCs w:val="24"/>
        </w:rPr>
        <w:t>Pagrindinė sutartis sudaroma dėl Prekės pirkimo ir tiekimo.</w:t>
      </w:r>
    </w:p>
    <w:p w14:paraId="1AFFB39E" w14:textId="745155DB" w:rsidR="00D378CD" w:rsidRPr="00D378CD" w:rsidRDefault="00D378CD" w:rsidP="00D378CD">
      <w:pPr>
        <w:spacing w:after="0" w:line="320" w:lineRule="atLeast"/>
        <w:ind w:firstLine="720"/>
        <w:jc w:val="both"/>
        <w:rPr>
          <w:rFonts w:ascii="Times New Roman" w:hAnsi="Times New Roman"/>
          <w:sz w:val="24"/>
          <w:szCs w:val="24"/>
        </w:rPr>
      </w:pPr>
      <w:r w:rsidRPr="00D378CD">
        <w:rPr>
          <w:rFonts w:ascii="Times New Roman" w:hAnsi="Times New Roman"/>
          <w:sz w:val="24"/>
          <w:szCs w:val="24"/>
        </w:rPr>
        <w:t>12. Pirkėjas Preliminariosios sutarties galiojimo laikotarpiu turi teisę sudaryti Pagrindinę sutartį, laikydamasis Preliminariojoje sutartyje nustatytos tvarkos, jeigu yra visos šiame punkte nustatytos sąlygos:</w:t>
      </w:r>
    </w:p>
    <w:p w14:paraId="642572D4" w14:textId="6F579AB5" w:rsidR="00D378CD" w:rsidRPr="00D378CD" w:rsidRDefault="00D378CD" w:rsidP="00D378CD">
      <w:pPr>
        <w:spacing w:after="0" w:line="320" w:lineRule="atLeast"/>
        <w:ind w:firstLine="720"/>
        <w:jc w:val="both"/>
        <w:rPr>
          <w:rFonts w:ascii="Times New Roman" w:hAnsi="Times New Roman"/>
          <w:sz w:val="24"/>
          <w:szCs w:val="24"/>
        </w:rPr>
      </w:pPr>
      <w:r w:rsidRPr="00D378CD">
        <w:rPr>
          <w:rFonts w:ascii="Times New Roman" w:hAnsi="Times New Roman"/>
          <w:sz w:val="24"/>
          <w:szCs w:val="24"/>
        </w:rPr>
        <w:t>12.1. Pirkėjui yra poreikis įsigyti Prekę;</w:t>
      </w:r>
    </w:p>
    <w:p w14:paraId="73F0AB78" w14:textId="0ED6FE2E" w:rsidR="00D378CD" w:rsidRPr="00D378CD" w:rsidRDefault="00D378CD" w:rsidP="00D378CD">
      <w:pPr>
        <w:spacing w:after="0" w:line="320" w:lineRule="atLeast"/>
        <w:ind w:firstLine="720"/>
        <w:jc w:val="both"/>
        <w:rPr>
          <w:rFonts w:ascii="Times New Roman" w:hAnsi="Times New Roman"/>
          <w:sz w:val="24"/>
          <w:szCs w:val="24"/>
        </w:rPr>
      </w:pPr>
      <w:r w:rsidRPr="00D378CD">
        <w:rPr>
          <w:rFonts w:ascii="Times New Roman" w:hAnsi="Times New Roman"/>
          <w:sz w:val="24"/>
          <w:szCs w:val="24"/>
        </w:rPr>
        <w:t>12.2. Pirkėjas yra suinteresuotas sudaryti Pagrindinę sutartį dėl Prekės pirkimo;</w:t>
      </w:r>
    </w:p>
    <w:p w14:paraId="5A0EF3FD" w14:textId="68E1D7E4" w:rsidR="00D378CD" w:rsidRPr="00D378CD" w:rsidRDefault="00D378CD" w:rsidP="00D378CD">
      <w:pPr>
        <w:spacing w:after="0" w:line="320" w:lineRule="atLeast"/>
        <w:ind w:firstLine="720"/>
        <w:jc w:val="both"/>
        <w:rPr>
          <w:rFonts w:ascii="Times New Roman" w:hAnsi="Times New Roman"/>
          <w:sz w:val="24"/>
          <w:szCs w:val="24"/>
        </w:rPr>
      </w:pPr>
      <w:r w:rsidRPr="00D378CD">
        <w:rPr>
          <w:rFonts w:ascii="Times New Roman" w:hAnsi="Times New Roman"/>
          <w:sz w:val="24"/>
          <w:szCs w:val="24"/>
        </w:rPr>
        <w:t>12.3. nėra pasibaigęs Preliminariosios sutarties galiojimo terminas;</w:t>
      </w:r>
    </w:p>
    <w:p w14:paraId="15F48848" w14:textId="3B2433F9" w:rsidR="00D378CD" w:rsidRPr="00D378CD" w:rsidRDefault="00D378CD" w:rsidP="00D378CD">
      <w:pPr>
        <w:spacing w:after="0" w:line="320" w:lineRule="atLeast"/>
        <w:ind w:firstLine="720"/>
        <w:jc w:val="both"/>
        <w:rPr>
          <w:rFonts w:ascii="Times New Roman" w:hAnsi="Times New Roman"/>
          <w:sz w:val="24"/>
          <w:szCs w:val="24"/>
        </w:rPr>
      </w:pPr>
      <w:r w:rsidRPr="00D378CD">
        <w:rPr>
          <w:rFonts w:ascii="Times New Roman" w:hAnsi="Times New Roman"/>
          <w:sz w:val="24"/>
          <w:szCs w:val="24"/>
        </w:rPr>
        <w:t>12.4. yra skirtas ir (ar) gautas finansavimas visai arba daliai Prekės įsigijimo išlaidų apmokėti.</w:t>
      </w:r>
    </w:p>
    <w:p w14:paraId="2D997E67" w14:textId="76EAB1BE" w:rsidR="00D378CD" w:rsidRPr="00D378CD" w:rsidRDefault="00D378CD" w:rsidP="00D378CD">
      <w:pPr>
        <w:spacing w:after="0" w:line="320" w:lineRule="atLeast"/>
        <w:ind w:firstLine="720"/>
        <w:jc w:val="both"/>
        <w:rPr>
          <w:rFonts w:ascii="Times New Roman" w:hAnsi="Times New Roman"/>
          <w:sz w:val="24"/>
          <w:szCs w:val="24"/>
        </w:rPr>
      </w:pPr>
      <w:r w:rsidRPr="00D378CD">
        <w:rPr>
          <w:rFonts w:ascii="Times New Roman" w:hAnsi="Times New Roman"/>
          <w:sz w:val="24"/>
          <w:szCs w:val="24"/>
        </w:rPr>
        <w:t>13. Už pagal Pagrindinę sutartį tinkamai pateiktą Prekę atsiskaito Pirkėjas, sudaręs Pagrindinę sutartį.</w:t>
      </w:r>
    </w:p>
    <w:p w14:paraId="26D5C803" w14:textId="77777777" w:rsidR="00D378CD" w:rsidRDefault="00D378CD" w:rsidP="00D378CD">
      <w:pPr>
        <w:spacing w:after="0" w:line="320" w:lineRule="atLeast"/>
        <w:ind w:firstLine="720"/>
        <w:jc w:val="both"/>
        <w:rPr>
          <w:rFonts w:ascii="Times New Roman" w:hAnsi="Times New Roman"/>
          <w:sz w:val="24"/>
          <w:szCs w:val="24"/>
        </w:rPr>
      </w:pPr>
      <w:r w:rsidRPr="00D378CD">
        <w:rPr>
          <w:rFonts w:ascii="Times New Roman" w:hAnsi="Times New Roman"/>
          <w:sz w:val="24"/>
          <w:szCs w:val="24"/>
        </w:rPr>
        <w:t xml:space="preserve">14. Tiekėjas, vykdydamas įsipareigojimus pagal Pagrindinę sutartį, turi teisę pasitelkti kitus ūkio subjektus Prekei pateikti, jeigu tokia galimybė numatyta Pirkimo dokumentuose ir neprieštarauja teisės aktų reikalavimams. </w:t>
      </w:r>
    </w:p>
    <w:p w14:paraId="474D3934" w14:textId="2B83BF51" w:rsidR="00D378CD" w:rsidRPr="00D378CD" w:rsidRDefault="00D378CD" w:rsidP="00D378CD">
      <w:pPr>
        <w:spacing w:after="0" w:line="320" w:lineRule="atLeast"/>
        <w:ind w:firstLine="720"/>
        <w:jc w:val="both"/>
        <w:rPr>
          <w:rFonts w:ascii="Times New Roman" w:hAnsi="Times New Roman"/>
          <w:sz w:val="24"/>
          <w:szCs w:val="24"/>
        </w:rPr>
      </w:pPr>
      <w:r>
        <w:rPr>
          <w:rFonts w:ascii="Times New Roman" w:hAnsi="Times New Roman"/>
          <w:sz w:val="24"/>
          <w:szCs w:val="24"/>
        </w:rPr>
        <w:t>15.</w:t>
      </w:r>
      <w:r w:rsidRPr="00D378CD">
        <w:rPr>
          <w:rFonts w:ascii="Times New Roman" w:hAnsi="Times New Roman"/>
          <w:sz w:val="24"/>
          <w:szCs w:val="24"/>
        </w:rPr>
        <w:t>Tiekėjas, pasitelkdamas kitus ūkio subjektus, išlieka visiškai atsakingas už tinkamą ir savalaikį savo sutartinių įsipareigojimų vykdymą.</w:t>
      </w:r>
    </w:p>
    <w:p w14:paraId="78984FD6" w14:textId="140B11F8" w:rsidR="00D378CD" w:rsidRPr="00D378CD" w:rsidRDefault="00D378CD" w:rsidP="00D378CD">
      <w:pPr>
        <w:spacing w:after="0" w:line="320" w:lineRule="atLeast"/>
        <w:ind w:firstLine="720"/>
        <w:jc w:val="both"/>
        <w:rPr>
          <w:rFonts w:ascii="Times New Roman" w:hAnsi="Times New Roman"/>
          <w:sz w:val="24"/>
          <w:szCs w:val="24"/>
        </w:rPr>
      </w:pPr>
      <w:r w:rsidRPr="00D378CD">
        <w:rPr>
          <w:rFonts w:ascii="Times New Roman" w:hAnsi="Times New Roman"/>
          <w:sz w:val="24"/>
          <w:szCs w:val="24"/>
        </w:rPr>
        <w:t>1</w:t>
      </w:r>
      <w:r>
        <w:rPr>
          <w:rFonts w:ascii="Times New Roman" w:hAnsi="Times New Roman"/>
          <w:sz w:val="24"/>
          <w:szCs w:val="24"/>
        </w:rPr>
        <w:t>6</w:t>
      </w:r>
      <w:r w:rsidRPr="00D378CD">
        <w:rPr>
          <w:rFonts w:ascii="Times New Roman" w:hAnsi="Times New Roman"/>
          <w:sz w:val="24"/>
          <w:szCs w:val="24"/>
        </w:rPr>
        <w:t>. Tiekėjas atsako už pasitelktų ūkio subjektų, jeigu tokie subjektai pasitelkiami, taip pat jų darbuotojų, atstovų ir kitų jo vardu veikiančių asmenų veiksmus ir neveikimą taip, kaip atsakytų už savo paties veiksmus ir neveikimą. Ne vėliau kaip iki Pagrindinės sutarties vykdymo pradžios Tiekėjas privalo informuoti Pirkėją apie tuo metu žinomus pasitelktus ūkio subjektus, nurodydamas jų pavadinimus, kontaktinius duomenis ir atstovus, taip pat nedelsdamas informuoti Pirkėją apie šios informacijos pasikeitimus ir ketinimą pasitelkti naujus ūkio subjektus.</w:t>
      </w:r>
    </w:p>
    <w:p w14:paraId="063BBDAE" w14:textId="77777777" w:rsidR="00D378CD" w:rsidRPr="00D378CD" w:rsidRDefault="00D378CD" w:rsidP="00D378CD">
      <w:pPr>
        <w:spacing w:after="0" w:line="320" w:lineRule="atLeast"/>
        <w:ind w:firstLine="720"/>
        <w:jc w:val="both"/>
        <w:rPr>
          <w:rFonts w:ascii="Times New Roman" w:hAnsi="Times New Roman"/>
          <w:sz w:val="24"/>
          <w:szCs w:val="24"/>
        </w:rPr>
      </w:pPr>
    </w:p>
    <w:p w14:paraId="3D0E793B" w14:textId="7D4DB20C" w:rsidR="00D378CD" w:rsidRPr="00D378CD" w:rsidRDefault="00D378CD" w:rsidP="00D378CD">
      <w:pPr>
        <w:spacing w:after="0" w:line="320" w:lineRule="atLeast"/>
        <w:ind w:firstLine="720"/>
        <w:jc w:val="both"/>
        <w:rPr>
          <w:rFonts w:ascii="Times New Roman" w:hAnsi="Times New Roman"/>
          <w:sz w:val="24"/>
          <w:szCs w:val="24"/>
        </w:rPr>
      </w:pPr>
      <w:r w:rsidRPr="00D378CD">
        <w:rPr>
          <w:rFonts w:ascii="Times New Roman" w:hAnsi="Times New Roman"/>
          <w:sz w:val="24"/>
          <w:szCs w:val="24"/>
        </w:rPr>
        <w:t>1</w:t>
      </w:r>
      <w:r>
        <w:rPr>
          <w:rFonts w:ascii="Times New Roman" w:hAnsi="Times New Roman"/>
          <w:sz w:val="24"/>
          <w:szCs w:val="24"/>
        </w:rPr>
        <w:t>7</w:t>
      </w:r>
      <w:r w:rsidRPr="00D378CD">
        <w:rPr>
          <w:rFonts w:ascii="Times New Roman" w:hAnsi="Times New Roman"/>
          <w:sz w:val="24"/>
          <w:szCs w:val="24"/>
        </w:rPr>
        <w:t>. Pagrindinės sutarties vykdymo metu Tiekėjas turi teisę pakeisti pasitelktą ūkio subjektą arba pasitelkti papildomą ūkio subjektą, jeigu toks subjektas netinkamai vykdo jam pavestas funkcijas, nebegali jų vykdyti dėl bankroto, likvidavimo ar kitų objektyvių aplinkybių arba toks pakeitimas yra būtinas tinkamam ir savalaikiam Prekės tiekimui užtikrinti. Apie tokį pakeitimą ar papildomo ūkio subjekto pasitelkimą Tiekėjas privalo iš anksto informuoti Pirkėją, o tais atvejais, kai pagal teisės aktus ar Pagrindinės sutarties nuostatas toks pakeitimas laikomas sutarties pakeitimu, sudaryti atitinkamą susitarimą dėl Pagrindinės sutarties pakeitimo.</w:t>
      </w:r>
    </w:p>
    <w:p w14:paraId="6196FC41" w14:textId="2F5A76DF" w:rsidR="00BC6C58" w:rsidRPr="0029515D" w:rsidRDefault="00D378CD" w:rsidP="00D378CD">
      <w:pPr>
        <w:spacing w:after="0" w:line="320" w:lineRule="atLeast"/>
        <w:ind w:firstLine="720"/>
        <w:jc w:val="both"/>
        <w:rPr>
          <w:rFonts w:ascii="Times New Roman" w:hAnsi="Times New Roman"/>
          <w:sz w:val="24"/>
          <w:szCs w:val="24"/>
        </w:rPr>
      </w:pPr>
      <w:r w:rsidRPr="00D378CD">
        <w:rPr>
          <w:rFonts w:ascii="Times New Roman" w:hAnsi="Times New Roman"/>
          <w:sz w:val="24"/>
          <w:szCs w:val="24"/>
        </w:rPr>
        <w:t>1</w:t>
      </w:r>
      <w:r>
        <w:rPr>
          <w:rFonts w:ascii="Times New Roman" w:hAnsi="Times New Roman"/>
          <w:sz w:val="24"/>
          <w:szCs w:val="24"/>
        </w:rPr>
        <w:t>8</w:t>
      </w:r>
      <w:r w:rsidRPr="00D378CD">
        <w:rPr>
          <w:rFonts w:ascii="Times New Roman" w:hAnsi="Times New Roman"/>
          <w:sz w:val="24"/>
          <w:szCs w:val="24"/>
        </w:rPr>
        <w:t>. Pirkėjas gali tiesiogiai atsiskaityti su Tiekėjo pasitelktu ūkio subjektu, jeigu tokia galimybė ir jos įgyvendinimo tvarka yra nustatyta Pagrindinėje sutartyje ir neprieštarauja teisės aktų reikalavimams. Tiesioginis atsiskaitymas su pasitelktu ūkio subjektu nekeičia ir neapriboja Tiekėjo atsakomybės už tinkamą ir visišką Preliminariosios ir Pagrindinės sutarties įsipareigojimų vykdymą.</w:t>
      </w:r>
      <w:r w:rsidR="00BC6C58" w:rsidRPr="0029515D">
        <w:rPr>
          <w:rFonts w:ascii="Times New Roman" w:hAnsi="Times New Roman"/>
          <w:sz w:val="24"/>
          <w:szCs w:val="24"/>
        </w:rPr>
        <w:t>18. Pirkėjas gali tiesiogiai atsiskaityti su Tiekėjo pasitelktu subjektu, jeigu tokia galimybė ir jos įgyvendinimo tvarka nustatyta Pagrindinėje sutartyje ir teisės aktuose. Toks atsiskaitymas nekeičia Tiekėjo atsakomybės dėl Preliminariosios ir Pagrindinės sutarties vykdymo.</w:t>
      </w:r>
    </w:p>
    <w:p w14:paraId="7858301D" w14:textId="77777777" w:rsidR="00F42AB2" w:rsidRPr="0029515D" w:rsidRDefault="00F42AB2" w:rsidP="00F900D7">
      <w:pPr>
        <w:spacing w:after="0" w:line="240" w:lineRule="auto"/>
        <w:rPr>
          <w:rFonts w:ascii="Times New Roman" w:hAnsi="Times New Roman"/>
          <w:b/>
          <w:sz w:val="24"/>
          <w:szCs w:val="24"/>
        </w:rPr>
      </w:pPr>
    </w:p>
    <w:p w14:paraId="6A3AB4F4" w14:textId="77777777" w:rsidR="0025718A" w:rsidRPr="0029515D" w:rsidRDefault="0025718A" w:rsidP="007C7402">
      <w:pPr>
        <w:spacing w:after="0" w:line="240" w:lineRule="auto"/>
        <w:jc w:val="center"/>
        <w:rPr>
          <w:rFonts w:ascii="Times New Roman" w:hAnsi="Times New Roman"/>
          <w:b/>
          <w:sz w:val="24"/>
          <w:szCs w:val="24"/>
        </w:rPr>
      </w:pPr>
      <w:r w:rsidRPr="0029515D">
        <w:rPr>
          <w:rFonts w:ascii="Times New Roman" w:hAnsi="Times New Roman"/>
          <w:b/>
          <w:sz w:val="24"/>
          <w:szCs w:val="24"/>
        </w:rPr>
        <w:t>V SKYRIUS</w:t>
      </w:r>
    </w:p>
    <w:p w14:paraId="693CEE8C" w14:textId="23B517C2" w:rsidR="0025718A" w:rsidRPr="0029515D" w:rsidRDefault="0025718A" w:rsidP="007C7402">
      <w:pPr>
        <w:spacing w:after="0" w:line="240" w:lineRule="auto"/>
        <w:jc w:val="center"/>
        <w:rPr>
          <w:rFonts w:ascii="Times New Roman" w:hAnsi="Times New Roman"/>
          <w:b/>
          <w:sz w:val="24"/>
          <w:szCs w:val="24"/>
        </w:rPr>
      </w:pPr>
      <w:r w:rsidRPr="0029515D">
        <w:rPr>
          <w:rFonts w:ascii="Times New Roman" w:hAnsi="Times New Roman"/>
          <w:b/>
          <w:sz w:val="24"/>
          <w:szCs w:val="24"/>
        </w:rPr>
        <w:t>PRELIMINAR</w:t>
      </w:r>
      <w:r w:rsidR="00227172" w:rsidRPr="0029515D">
        <w:rPr>
          <w:rFonts w:ascii="Times New Roman" w:hAnsi="Times New Roman"/>
          <w:b/>
          <w:sz w:val="24"/>
          <w:szCs w:val="24"/>
        </w:rPr>
        <w:t xml:space="preserve">IOSIOS SUTARTIES </w:t>
      </w:r>
      <w:r w:rsidR="00D50594">
        <w:rPr>
          <w:rFonts w:ascii="Times New Roman" w:hAnsi="Times New Roman"/>
          <w:b/>
          <w:sz w:val="24"/>
          <w:szCs w:val="24"/>
        </w:rPr>
        <w:t>KAINODARA</w:t>
      </w:r>
    </w:p>
    <w:p w14:paraId="61985F01" w14:textId="77777777" w:rsidR="0025718A" w:rsidRPr="0029515D" w:rsidRDefault="0025718A" w:rsidP="007C7402">
      <w:pPr>
        <w:spacing w:after="0" w:line="240" w:lineRule="auto"/>
        <w:ind w:firstLine="1134"/>
        <w:jc w:val="both"/>
        <w:rPr>
          <w:rFonts w:ascii="Times New Roman" w:hAnsi="Times New Roman"/>
          <w:sz w:val="24"/>
          <w:szCs w:val="24"/>
        </w:rPr>
      </w:pPr>
    </w:p>
    <w:p w14:paraId="2D8183A7" w14:textId="68294CCC" w:rsidR="00227172" w:rsidRPr="0029515D" w:rsidRDefault="00D6791E" w:rsidP="00A1367F">
      <w:pPr>
        <w:spacing w:after="0" w:line="320" w:lineRule="atLeast"/>
        <w:ind w:firstLine="720"/>
        <w:jc w:val="both"/>
        <w:rPr>
          <w:rFonts w:ascii="Times New Roman" w:hAnsi="Times New Roman"/>
          <w:sz w:val="24"/>
          <w:szCs w:val="24"/>
        </w:rPr>
      </w:pPr>
      <w:r w:rsidRPr="00092CF0">
        <w:rPr>
          <w:rFonts w:ascii="Times New Roman" w:hAnsi="Times New Roman"/>
          <w:sz w:val="24"/>
          <w:szCs w:val="24"/>
        </w:rPr>
        <w:t xml:space="preserve">19. Preliminariosios sutarties vertė yra _____________ Eur </w:t>
      </w:r>
      <w:r w:rsidR="00A1367F">
        <w:rPr>
          <w:rFonts w:ascii="Times New Roman" w:hAnsi="Times New Roman"/>
          <w:sz w:val="24"/>
          <w:szCs w:val="24"/>
        </w:rPr>
        <w:t>be</w:t>
      </w:r>
      <w:r w:rsidRPr="00092CF0">
        <w:rPr>
          <w:rFonts w:ascii="Times New Roman" w:hAnsi="Times New Roman"/>
          <w:sz w:val="24"/>
          <w:szCs w:val="24"/>
        </w:rPr>
        <w:t xml:space="preserve"> PVM</w:t>
      </w:r>
      <w:r w:rsidR="00A1367F">
        <w:rPr>
          <w:rFonts w:ascii="Times New Roman" w:hAnsi="Times New Roman"/>
          <w:sz w:val="24"/>
          <w:szCs w:val="24"/>
        </w:rPr>
        <w:t xml:space="preserve"> (</w:t>
      </w:r>
      <w:r w:rsidR="00A1367F" w:rsidRPr="00092CF0">
        <w:rPr>
          <w:rFonts w:ascii="Times New Roman" w:hAnsi="Times New Roman"/>
          <w:sz w:val="24"/>
          <w:szCs w:val="24"/>
        </w:rPr>
        <w:t xml:space="preserve">______________Eur </w:t>
      </w:r>
      <w:r w:rsidR="00D350D1">
        <w:rPr>
          <w:rFonts w:ascii="Times New Roman" w:hAnsi="Times New Roman"/>
          <w:sz w:val="24"/>
          <w:szCs w:val="24"/>
        </w:rPr>
        <w:t>su</w:t>
      </w:r>
      <w:r w:rsidR="00A1367F" w:rsidRPr="00092CF0">
        <w:rPr>
          <w:rFonts w:ascii="Times New Roman" w:hAnsi="Times New Roman"/>
          <w:sz w:val="24"/>
          <w:szCs w:val="24"/>
        </w:rPr>
        <w:t xml:space="preserve"> PVM</w:t>
      </w:r>
      <w:r w:rsidR="00D350D1">
        <w:rPr>
          <w:rFonts w:ascii="Times New Roman" w:hAnsi="Times New Roman"/>
          <w:sz w:val="24"/>
          <w:szCs w:val="24"/>
        </w:rPr>
        <w:t>)</w:t>
      </w:r>
      <w:r w:rsidR="00A1367F" w:rsidRPr="00092CF0">
        <w:rPr>
          <w:rFonts w:ascii="Times New Roman" w:hAnsi="Times New Roman"/>
          <w:sz w:val="24"/>
          <w:szCs w:val="24"/>
        </w:rPr>
        <w:t>.</w:t>
      </w:r>
    </w:p>
    <w:p w14:paraId="31B0DEDE" w14:textId="7CA175A5" w:rsidR="00D50594" w:rsidRPr="00D50594" w:rsidRDefault="00133A44" w:rsidP="009E4719">
      <w:pPr>
        <w:spacing w:after="0" w:line="320" w:lineRule="atLeast"/>
        <w:ind w:firstLine="720"/>
        <w:jc w:val="both"/>
        <w:rPr>
          <w:rFonts w:ascii="Times New Roman" w:hAnsi="Times New Roman"/>
          <w:sz w:val="24"/>
          <w:szCs w:val="24"/>
        </w:rPr>
      </w:pPr>
      <w:r w:rsidRPr="0029515D">
        <w:rPr>
          <w:rFonts w:ascii="Times New Roman" w:hAnsi="Times New Roman"/>
          <w:sz w:val="24"/>
          <w:szCs w:val="24"/>
        </w:rPr>
        <w:t>20</w:t>
      </w:r>
      <w:r w:rsidR="00D50594">
        <w:rPr>
          <w:rFonts w:ascii="Times New Roman" w:hAnsi="Times New Roman"/>
          <w:sz w:val="24"/>
          <w:szCs w:val="24"/>
        </w:rPr>
        <w:t xml:space="preserve">. </w:t>
      </w:r>
      <w:r w:rsidR="00171D6B">
        <w:rPr>
          <w:rFonts w:ascii="Times New Roman" w:hAnsi="Times New Roman"/>
          <w:sz w:val="24"/>
          <w:szCs w:val="24"/>
        </w:rPr>
        <w:t>P</w:t>
      </w:r>
      <w:r w:rsidR="00171D6B" w:rsidRPr="00171D6B">
        <w:rPr>
          <w:rFonts w:ascii="Times New Roman" w:hAnsi="Times New Roman"/>
          <w:sz w:val="24"/>
          <w:szCs w:val="24"/>
        </w:rPr>
        <w:t>irkime taikoma fiksuotos kainos kainodara, vadovaujantis Kainodaros taisyklių nustatymo metodika, patvirtinta Viešųjų pirkimų tarnybos direktoriaus 2017 m. birželio 28 d. įsakymu Nr. 1S-95 (aktuali redakcija) (toliau – Kainodaros taisyklės). Tiekėjo pasiūlyme nurodyta Prekės kaina yra fiksuota ir galutinė bei taikoma sudarant ir vykdant pagrindinę sutartį. Prekės kaina negali būti keičiama, išskyrus teisės aktuose ir šioje Preliminariojoje sutartyje aiškiai nustatytus atvejus</w:t>
      </w:r>
      <w:r w:rsidR="00D50594" w:rsidRPr="00D50594">
        <w:rPr>
          <w:rFonts w:ascii="Times New Roman" w:hAnsi="Times New Roman"/>
          <w:sz w:val="24"/>
          <w:szCs w:val="24"/>
        </w:rPr>
        <w:t>.</w:t>
      </w:r>
    </w:p>
    <w:p w14:paraId="5FA61689" w14:textId="11ED4BA6" w:rsidR="009E4719" w:rsidRDefault="009E4719" w:rsidP="00D50594">
      <w:pPr>
        <w:spacing w:after="0" w:line="320" w:lineRule="atLeast"/>
        <w:ind w:firstLine="720"/>
        <w:jc w:val="both"/>
        <w:rPr>
          <w:rFonts w:ascii="Times New Roman" w:hAnsi="Times New Roman"/>
          <w:sz w:val="24"/>
          <w:szCs w:val="24"/>
        </w:rPr>
      </w:pPr>
      <w:r>
        <w:rPr>
          <w:rFonts w:ascii="Times New Roman" w:hAnsi="Times New Roman"/>
          <w:sz w:val="24"/>
          <w:szCs w:val="24"/>
        </w:rPr>
        <w:t xml:space="preserve">21. </w:t>
      </w:r>
      <w:r w:rsidR="00171D6B" w:rsidRPr="00171D6B">
        <w:rPr>
          <w:rFonts w:ascii="Times New Roman" w:hAnsi="Times New Roman"/>
          <w:sz w:val="24"/>
          <w:szCs w:val="24"/>
        </w:rPr>
        <w:t>Į Tiekėjo pasiūlyme nurodytą Prekės kainą įtrauktos visos Tiekėjo išlaidos, susijusios su Prekės pagaminimu, paruošimu, komplektavimu, transportavimu, pristatymu Pirkėjui, iškrovimu, perdavimu, registracijai reikalingų dokumentų ir kitų dokumentų pateikimu, taip pat visi kiti mokesčiai ir išlaidos, būtini tinkamam ir visiškam sutartinių įsipareigojimų įvykdymui</w:t>
      </w:r>
      <w:r w:rsidR="00D50594" w:rsidRPr="00D50594">
        <w:rPr>
          <w:rFonts w:ascii="Times New Roman" w:hAnsi="Times New Roman"/>
          <w:sz w:val="24"/>
          <w:szCs w:val="24"/>
        </w:rPr>
        <w:t>.</w:t>
      </w:r>
    </w:p>
    <w:p w14:paraId="0F82F07D" w14:textId="078F3A9E" w:rsidR="009E4719" w:rsidRDefault="009E4719" w:rsidP="00D50594">
      <w:pPr>
        <w:spacing w:after="0" w:line="320" w:lineRule="atLeast"/>
        <w:ind w:firstLine="720"/>
        <w:jc w:val="both"/>
        <w:rPr>
          <w:rFonts w:ascii="Times New Roman" w:hAnsi="Times New Roman"/>
          <w:sz w:val="24"/>
          <w:szCs w:val="24"/>
        </w:rPr>
      </w:pPr>
      <w:r>
        <w:rPr>
          <w:rFonts w:ascii="Times New Roman" w:hAnsi="Times New Roman"/>
          <w:sz w:val="24"/>
          <w:szCs w:val="24"/>
        </w:rPr>
        <w:t xml:space="preserve">22. </w:t>
      </w:r>
      <w:r w:rsidR="00171D6B" w:rsidRPr="00171D6B">
        <w:rPr>
          <w:rFonts w:ascii="Times New Roman" w:hAnsi="Times New Roman"/>
          <w:sz w:val="24"/>
          <w:szCs w:val="24"/>
        </w:rPr>
        <w:t>Prekės pristatymo, transportavimo ir kitos su jos perdavimu Pirkėjui susijusios išlaidos yra įskaičiuotos į Tiekėjo pasiūlyme nurodytą Prekės kainą ir atskirai Pirkėjo neapmokamos. Tiekėjas neturi teisės reikalauti papildomo atlygio už Prekės pristatymą ar kitas išlaidas, kurios pagal Sutartį turi būti įtrauktos į Prekės kainą</w:t>
      </w:r>
      <w:r w:rsidR="00171D6B">
        <w:rPr>
          <w:rFonts w:ascii="Times New Roman" w:hAnsi="Times New Roman"/>
          <w:sz w:val="24"/>
          <w:szCs w:val="24"/>
        </w:rPr>
        <w:t>.</w:t>
      </w:r>
    </w:p>
    <w:p w14:paraId="6B1F645D" w14:textId="4D58A49B" w:rsidR="001377D4" w:rsidRPr="0029515D" w:rsidRDefault="001377D4" w:rsidP="00D50594">
      <w:pPr>
        <w:spacing w:after="0" w:line="320" w:lineRule="atLeast"/>
        <w:ind w:firstLine="720"/>
        <w:jc w:val="both"/>
        <w:rPr>
          <w:rFonts w:ascii="Times New Roman" w:hAnsi="Times New Roman"/>
          <w:sz w:val="24"/>
          <w:szCs w:val="24"/>
        </w:rPr>
      </w:pPr>
      <w:r w:rsidRPr="0029515D">
        <w:rPr>
          <w:rFonts w:ascii="Times New Roman" w:hAnsi="Times New Roman"/>
          <w:sz w:val="24"/>
          <w:szCs w:val="24"/>
        </w:rPr>
        <w:t xml:space="preserve">23. </w:t>
      </w:r>
      <w:r w:rsidR="00171D6B" w:rsidRPr="00171D6B">
        <w:rPr>
          <w:rFonts w:ascii="Times New Roman" w:hAnsi="Times New Roman"/>
          <w:sz w:val="24"/>
          <w:szCs w:val="24"/>
        </w:rPr>
        <w:t>Išsamūs perkamos Prekės techniniai, komplektacijos, kokybės, saugos, garantiniai ir kiti reikalavimai nustatyti Preliminariosios sutarties 4 priede. Tiekėjas privalo perduoti Pirkėjui Prekę, visiškai atitinkančią Preliminariosios sutarties 4 priede, Tiekėjo pasiūlyme ir Preliminariojoje sutartyje nustatytus reikalavimus</w:t>
      </w:r>
      <w:r w:rsidRPr="0029515D">
        <w:rPr>
          <w:rFonts w:ascii="Times New Roman" w:hAnsi="Times New Roman"/>
          <w:sz w:val="24"/>
          <w:szCs w:val="24"/>
        </w:rPr>
        <w:t>.</w:t>
      </w:r>
    </w:p>
    <w:p w14:paraId="2E5A2D96" w14:textId="6101BA7B" w:rsidR="007C330B" w:rsidRPr="0029515D" w:rsidRDefault="00171D6B" w:rsidP="007F2817">
      <w:pPr>
        <w:spacing w:after="0" w:line="320" w:lineRule="atLeast"/>
        <w:ind w:firstLine="720"/>
        <w:jc w:val="both"/>
        <w:rPr>
          <w:rFonts w:ascii="Times New Roman" w:hAnsi="Times New Roman"/>
          <w:sz w:val="24"/>
          <w:szCs w:val="24"/>
        </w:rPr>
      </w:pPr>
      <w:r>
        <w:rPr>
          <w:rFonts w:ascii="Times New Roman" w:hAnsi="Times New Roman"/>
          <w:sz w:val="24"/>
          <w:szCs w:val="24"/>
        </w:rPr>
        <w:t>24</w:t>
      </w:r>
      <w:r w:rsidR="001377D4" w:rsidRPr="0029515D">
        <w:rPr>
          <w:rFonts w:ascii="Times New Roman" w:hAnsi="Times New Roman"/>
          <w:sz w:val="24"/>
          <w:szCs w:val="24"/>
        </w:rPr>
        <w:t xml:space="preserve">. </w:t>
      </w:r>
      <w:r w:rsidRPr="00171D6B">
        <w:rPr>
          <w:rFonts w:ascii="Times New Roman" w:hAnsi="Times New Roman"/>
          <w:sz w:val="24"/>
          <w:szCs w:val="24"/>
        </w:rPr>
        <w:t>Preliminariosios sutarties kainos peržiūra ir indeksavimas netaikomi. Prekės kaina gali būti keičiama tik tuo atveju, jeigu toks pakeitimas leidžiamas Lietuvos Respublikos viešųjų pirkimų įstatymo 89 straipsnyje nustatytais pagrindais ir tvarka arba kitais Pirkimo dokumentuose aiškiai nustatytais atvejais.</w:t>
      </w:r>
    </w:p>
    <w:p w14:paraId="54939940" w14:textId="57186BBC" w:rsidR="0025718A" w:rsidRPr="0029515D" w:rsidRDefault="006D40FD" w:rsidP="007F2817">
      <w:pPr>
        <w:spacing w:after="0" w:line="320" w:lineRule="atLeast"/>
        <w:ind w:firstLine="720"/>
        <w:jc w:val="both"/>
        <w:rPr>
          <w:rFonts w:ascii="Times New Roman" w:hAnsi="Times New Roman"/>
          <w:sz w:val="24"/>
          <w:szCs w:val="24"/>
        </w:rPr>
      </w:pPr>
      <w:r w:rsidRPr="0029515D">
        <w:rPr>
          <w:rFonts w:ascii="Times New Roman" w:hAnsi="Times New Roman"/>
          <w:sz w:val="24"/>
          <w:szCs w:val="24"/>
        </w:rPr>
        <w:t>2</w:t>
      </w:r>
      <w:r w:rsidR="00171D6B">
        <w:rPr>
          <w:rFonts w:ascii="Times New Roman" w:hAnsi="Times New Roman"/>
          <w:sz w:val="24"/>
          <w:szCs w:val="24"/>
        </w:rPr>
        <w:t>4.1</w:t>
      </w:r>
      <w:r w:rsidR="0025718A" w:rsidRPr="0029515D">
        <w:rPr>
          <w:rFonts w:ascii="Times New Roman" w:hAnsi="Times New Roman"/>
          <w:sz w:val="24"/>
          <w:szCs w:val="24"/>
        </w:rPr>
        <w:t xml:space="preserve">. </w:t>
      </w:r>
      <w:r w:rsidR="000E003B" w:rsidRPr="000E003B">
        <w:rPr>
          <w:rFonts w:ascii="Times New Roman" w:hAnsi="Times New Roman"/>
          <w:sz w:val="24"/>
          <w:szCs w:val="24"/>
        </w:rPr>
        <w:t>Sutarties kaina bus perskaičiuojama dėl PVM tarifo pasikeitimo.</w:t>
      </w:r>
    </w:p>
    <w:p w14:paraId="3D6B0A36" w14:textId="3D1411BE" w:rsidR="0025718A" w:rsidRPr="0029515D" w:rsidRDefault="006D40FD" w:rsidP="000E003B">
      <w:pPr>
        <w:spacing w:after="0" w:line="320" w:lineRule="atLeast"/>
        <w:ind w:firstLine="720"/>
        <w:jc w:val="both"/>
        <w:rPr>
          <w:rFonts w:ascii="Times New Roman" w:hAnsi="Times New Roman"/>
          <w:sz w:val="24"/>
          <w:szCs w:val="24"/>
        </w:rPr>
      </w:pPr>
      <w:r w:rsidRPr="0029515D">
        <w:rPr>
          <w:rFonts w:ascii="Times New Roman" w:hAnsi="Times New Roman"/>
          <w:sz w:val="24"/>
          <w:szCs w:val="24"/>
        </w:rPr>
        <w:t>2</w:t>
      </w:r>
      <w:r w:rsidR="004704B6">
        <w:rPr>
          <w:rFonts w:ascii="Times New Roman" w:hAnsi="Times New Roman"/>
          <w:sz w:val="24"/>
          <w:szCs w:val="24"/>
        </w:rPr>
        <w:t>4.2</w:t>
      </w:r>
      <w:r w:rsidRPr="0029515D">
        <w:rPr>
          <w:rFonts w:ascii="Times New Roman" w:hAnsi="Times New Roman"/>
          <w:sz w:val="24"/>
          <w:szCs w:val="24"/>
        </w:rPr>
        <w:t>.</w:t>
      </w:r>
      <w:r w:rsidR="0025718A" w:rsidRPr="0029515D">
        <w:rPr>
          <w:rFonts w:ascii="Times New Roman" w:hAnsi="Times New Roman"/>
          <w:sz w:val="24"/>
          <w:szCs w:val="24"/>
        </w:rPr>
        <w:t xml:space="preserve"> </w:t>
      </w:r>
      <w:r w:rsidR="000E003B" w:rsidRPr="000E003B">
        <w:rPr>
          <w:rFonts w:ascii="Times New Roman" w:hAnsi="Times New Roman"/>
          <w:sz w:val="24"/>
          <w:szCs w:val="24"/>
        </w:rPr>
        <w:t>Jeigu Sutarties vykdymo metu pasikeičia PVM mokėjimą reglamentuojantys teisės aktai, darantys tiesioginę įtaką Tiekėjo tiekiam</w:t>
      </w:r>
      <w:r w:rsidR="000E003B">
        <w:rPr>
          <w:rFonts w:ascii="Times New Roman" w:hAnsi="Times New Roman"/>
          <w:sz w:val="24"/>
          <w:szCs w:val="24"/>
        </w:rPr>
        <w:t>os</w:t>
      </w:r>
      <w:r w:rsidR="000E003B" w:rsidRPr="000E003B">
        <w:rPr>
          <w:rFonts w:ascii="Times New Roman" w:hAnsi="Times New Roman"/>
          <w:sz w:val="24"/>
          <w:szCs w:val="24"/>
        </w:rPr>
        <w:t xml:space="preserve"> Prek</w:t>
      </w:r>
      <w:r w:rsidR="000E003B">
        <w:rPr>
          <w:rFonts w:ascii="Times New Roman" w:hAnsi="Times New Roman"/>
          <w:sz w:val="24"/>
          <w:szCs w:val="24"/>
        </w:rPr>
        <w:t>ės</w:t>
      </w:r>
      <w:r w:rsidR="000E003B" w:rsidRPr="000E003B">
        <w:rPr>
          <w:rFonts w:ascii="Times New Roman" w:hAnsi="Times New Roman"/>
          <w:sz w:val="24"/>
          <w:szCs w:val="24"/>
        </w:rPr>
        <w:t xml:space="preserve"> Sutartyje nurodytai kainai, Sutarties kaina </w:t>
      </w:r>
      <w:r w:rsidR="000E003B" w:rsidRPr="000E003B">
        <w:rPr>
          <w:rFonts w:ascii="Times New Roman" w:hAnsi="Times New Roman"/>
          <w:sz w:val="24"/>
          <w:szCs w:val="24"/>
        </w:rPr>
        <w:lastRenderedPageBreak/>
        <w:t>perskaičiuojami nekeičiant Prek</w:t>
      </w:r>
      <w:r w:rsidR="000E003B">
        <w:rPr>
          <w:rFonts w:ascii="Times New Roman" w:hAnsi="Times New Roman"/>
          <w:sz w:val="24"/>
          <w:szCs w:val="24"/>
        </w:rPr>
        <w:t>ės</w:t>
      </w:r>
      <w:r w:rsidR="000E003B" w:rsidRPr="000E003B">
        <w:rPr>
          <w:rFonts w:ascii="Times New Roman" w:hAnsi="Times New Roman"/>
          <w:sz w:val="24"/>
          <w:szCs w:val="24"/>
        </w:rPr>
        <w:t xml:space="preserve"> kainos be PVM. Perskaičiavimas įforminamas Susitarimu ne vėliau kaip per 1 (vieną) darbo dieną nuo PVM mokėjimą reglamentuojančių teisės aktų pasikeitimo, kuris tampa neatskiriama Sutarties dalimi.</w:t>
      </w:r>
      <w:r w:rsidR="000E003B">
        <w:rPr>
          <w:rFonts w:ascii="Times New Roman" w:hAnsi="Times New Roman"/>
          <w:sz w:val="24"/>
          <w:szCs w:val="24"/>
        </w:rPr>
        <w:t xml:space="preserve"> </w:t>
      </w:r>
    </w:p>
    <w:p w14:paraId="41A50FEB" w14:textId="1BB63F01" w:rsidR="00D412BE" w:rsidRPr="0029515D" w:rsidRDefault="00B35914" w:rsidP="000A0122">
      <w:pPr>
        <w:spacing w:after="0" w:line="320" w:lineRule="atLeast"/>
        <w:ind w:firstLine="720"/>
        <w:jc w:val="both"/>
        <w:rPr>
          <w:rFonts w:ascii="Times New Roman" w:hAnsi="Times New Roman"/>
          <w:sz w:val="24"/>
          <w:szCs w:val="24"/>
        </w:rPr>
      </w:pPr>
      <w:r w:rsidRPr="0029515D">
        <w:rPr>
          <w:rFonts w:ascii="Times New Roman" w:hAnsi="Times New Roman"/>
          <w:sz w:val="24"/>
          <w:szCs w:val="24"/>
        </w:rPr>
        <w:t>2</w:t>
      </w:r>
      <w:r w:rsidR="001D550F">
        <w:rPr>
          <w:rFonts w:ascii="Times New Roman" w:hAnsi="Times New Roman"/>
          <w:sz w:val="24"/>
          <w:szCs w:val="24"/>
        </w:rPr>
        <w:t>5</w:t>
      </w:r>
      <w:r w:rsidRPr="0029515D">
        <w:rPr>
          <w:rFonts w:ascii="Times New Roman" w:hAnsi="Times New Roman"/>
          <w:sz w:val="24"/>
          <w:szCs w:val="24"/>
        </w:rPr>
        <w:t xml:space="preserve">. </w:t>
      </w:r>
      <w:r w:rsidR="000A0122" w:rsidRPr="000A0122">
        <w:rPr>
          <w:rFonts w:ascii="Times New Roman" w:hAnsi="Times New Roman"/>
          <w:sz w:val="24"/>
          <w:szCs w:val="24"/>
        </w:rPr>
        <w:t>Prekės kiekis, komplektacija, techniniai parametrai, įranga ir kitos charakteristikos negali būti keičiami taip, kad dėl tokio pakeitimo būtų pakeistas pirkimo objektas ar iš esmės pakeistos Pirkimo dokumentuose ir Tiekėjo pasiūlyme nustatytos sąlygos. Bet kokie galimi Sutarties pakeitimai atliekami tik Lietuvos Respublikos viešųjų pirkimų įstatymo 89 straipsnyje nustatytais pagrindais ir tvarka</w:t>
      </w:r>
      <w:r w:rsidRPr="0029515D">
        <w:rPr>
          <w:rFonts w:ascii="Times New Roman" w:hAnsi="Times New Roman"/>
          <w:sz w:val="24"/>
          <w:szCs w:val="24"/>
        </w:rPr>
        <w:t>.</w:t>
      </w:r>
      <w:r w:rsidR="000A0122">
        <w:rPr>
          <w:rFonts w:ascii="Times New Roman" w:hAnsi="Times New Roman"/>
          <w:sz w:val="24"/>
          <w:szCs w:val="24"/>
        </w:rPr>
        <w:t xml:space="preserve"> </w:t>
      </w:r>
      <w:r w:rsidR="001D550F" w:rsidRPr="001D550F">
        <w:rPr>
          <w:rFonts w:ascii="Times New Roman" w:hAnsi="Times New Roman"/>
          <w:sz w:val="24"/>
          <w:szCs w:val="24"/>
        </w:rPr>
        <w:t>Prekės pristatymo metu Tiekėjas privalo perduoti Pirkėjui visus su Preke susijusius dokumentus, įskaitant gamintojo dokumentaciją, atitikties dokumentus, garantinius dokumentus, naudojimo ir techninės priežiūros dokumentus bei kitus Preliminariosios sutarties 4 priede nustatytus dokumentus.</w:t>
      </w:r>
    </w:p>
    <w:p w14:paraId="6F36D32E" w14:textId="77777777" w:rsidR="001D550F" w:rsidRPr="0029515D" w:rsidRDefault="001D550F" w:rsidP="001D550F">
      <w:pPr>
        <w:spacing w:after="0" w:line="320" w:lineRule="atLeast"/>
        <w:ind w:firstLine="720"/>
        <w:jc w:val="both"/>
        <w:rPr>
          <w:rFonts w:ascii="Times New Roman" w:hAnsi="Times New Roman"/>
          <w:b/>
          <w:sz w:val="24"/>
          <w:szCs w:val="24"/>
        </w:rPr>
      </w:pPr>
    </w:p>
    <w:p w14:paraId="050A002E" w14:textId="77777777" w:rsidR="00BA6F9F" w:rsidRPr="0029515D" w:rsidRDefault="00BA6F9F" w:rsidP="007C7402">
      <w:pPr>
        <w:spacing w:after="0" w:line="240" w:lineRule="auto"/>
        <w:jc w:val="center"/>
        <w:rPr>
          <w:rFonts w:ascii="Times New Roman" w:hAnsi="Times New Roman"/>
          <w:b/>
          <w:sz w:val="24"/>
          <w:szCs w:val="24"/>
        </w:rPr>
      </w:pPr>
      <w:r w:rsidRPr="0029515D">
        <w:rPr>
          <w:rFonts w:ascii="Times New Roman" w:hAnsi="Times New Roman"/>
          <w:b/>
          <w:sz w:val="24"/>
          <w:szCs w:val="24"/>
        </w:rPr>
        <w:t>VI SKYRIUS</w:t>
      </w:r>
    </w:p>
    <w:p w14:paraId="6BB592CA" w14:textId="7DAE929C" w:rsidR="00BA6F9F" w:rsidRPr="0029515D" w:rsidRDefault="00BA6F9F" w:rsidP="007C7402">
      <w:pPr>
        <w:spacing w:after="0" w:line="240" w:lineRule="auto"/>
        <w:jc w:val="center"/>
        <w:rPr>
          <w:rFonts w:ascii="Times New Roman" w:hAnsi="Times New Roman"/>
          <w:b/>
          <w:sz w:val="24"/>
          <w:szCs w:val="24"/>
        </w:rPr>
      </w:pPr>
      <w:r w:rsidRPr="0029515D">
        <w:rPr>
          <w:rFonts w:ascii="Times New Roman" w:hAnsi="Times New Roman"/>
          <w:b/>
          <w:sz w:val="24"/>
          <w:szCs w:val="24"/>
        </w:rPr>
        <w:t>PAGRINDIN</w:t>
      </w:r>
      <w:r w:rsidR="0001781E">
        <w:rPr>
          <w:rFonts w:ascii="Times New Roman" w:hAnsi="Times New Roman"/>
          <w:b/>
          <w:sz w:val="24"/>
          <w:szCs w:val="24"/>
        </w:rPr>
        <w:t>ĖS</w:t>
      </w:r>
      <w:r w:rsidRPr="0029515D">
        <w:rPr>
          <w:rFonts w:ascii="Times New Roman" w:hAnsi="Times New Roman"/>
          <w:b/>
          <w:sz w:val="24"/>
          <w:szCs w:val="24"/>
        </w:rPr>
        <w:t xml:space="preserve"> SUTAR</w:t>
      </w:r>
      <w:r w:rsidR="0001781E">
        <w:rPr>
          <w:rFonts w:ascii="Times New Roman" w:hAnsi="Times New Roman"/>
          <w:b/>
          <w:sz w:val="24"/>
          <w:szCs w:val="24"/>
        </w:rPr>
        <w:t>TIES</w:t>
      </w:r>
      <w:r w:rsidRPr="0029515D">
        <w:rPr>
          <w:rFonts w:ascii="Times New Roman" w:hAnsi="Times New Roman"/>
          <w:b/>
          <w:sz w:val="24"/>
          <w:szCs w:val="24"/>
        </w:rPr>
        <w:t xml:space="preserve"> SUDARYMO TVARKA</w:t>
      </w:r>
    </w:p>
    <w:p w14:paraId="2FCD446C" w14:textId="77777777" w:rsidR="005864B3" w:rsidRPr="0029515D" w:rsidRDefault="005864B3" w:rsidP="00F250F3">
      <w:pPr>
        <w:spacing w:after="0" w:line="320" w:lineRule="atLeast"/>
        <w:ind w:firstLine="1134"/>
        <w:jc w:val="both"/>
        <w:rPr>
          <w:rFonts w:ascii="Times New Roman" w:hAnsi="Times New Roman"/>
          <w:sz w:val="24"/>
          <w:szCs w:val="24"/>
        </w:rPr>
      </w:pPr>
    </w:p>
    <w:p w14:paraId="6A28DA18" w14:textId="28521F2C" w:rsidR="00880E96" w:rsidRDefault="00BA6F9F" w:rsidP="00E152EF">
      <w:pPr>
        <w:spacing w:after="0" w:line="320" w:lineRule="atLeast"/>
        <w:ind w:firstLine="720"/>
        <w:jc w:val="both"/>
        <w:rPr>
          <w:rFonts w:ascii="Times New Roman" w:hAnsi="Times New Roman"/>
          <w:sz w:val="24"/>
          <w:szCs w:val="24"/>
        </w:rPr>
      </w:pPr>
      <w:r w:rsidRPr="0029515D">
        <w:rPr>
          <w:rFonts w:ascii="Times New Roman" w:hAnsi="Times New Roman"/>
          <w:sz w:val="24"/>
          <w:szCs w:val="24"/>
        </w:rPr>
        <w:t>2</w:t>
      </w:r>
      <w:r w:rsidR="00BC52F2" w:rsidRPr="0029515D">
        <w:rPr>
          <w:rFonts w:ascii="Times New Roman" w:hAnsi="Times New Roman"/>
          <w:sz w:val="24"/>
          <w:szCs w:val="24"/>
        </w:rPr>
        <w:t>6</w:t>
      </w:r>
      <w:r w:rsidRPr="0029515D">
        <w:rPr>
          <w:rFonts w:ascii="Times New Roman" w:hAnsi="Times New Roman"/>
          <w:sz w:val="24"/>
          <w:szCs w:val="24"/>
        </w:rPr>
        <w:t xml:space="preserve">. </w:t>
      </w:r>
      <w:r w:rsidR="008C0332" w:rsidRPr="008C0332">
        <w:rPr>
          <w:rFonts w:ascii="Times New Roman" w:hAnsi="Times New Roman"/>
          <w:sz w:val="24"/>
          <w:szCs w:val="24"/>
        </w:rPr>
        <w:t>Preliminarioji sutartis vykdoma šioje sutartyje nustatyta tvarka, neatnaujinant tiekėjų varžymosi</w:t>
      </w:r>
      <w:r w:rsidR="00880E96">
        <w:rPr>
          <w:rFonts w:ascii="Times New Roman" w:hAnsi="Times New Roman"/>
          <w:sz w:val="24"/>
          <w:szCs w:val="24"/>
        </w:rPr>
        <w:t>.</w:t>
      </w:r>
      <w:r w:rsidR="008C0332" w:rsidRPr="008C0332">
        <w:rPr>
          <w:rFonts w:ascii="Times New Roman" w:hAnsi="Times New Roman"/>
          <w:sz w:val="24"/>
          <w:szCs w:val="24"/>
        </w:rPr>
        <w:t xml:space="preserve"> </w:t>
      </w:r>
    </w:p>
    <w:p w14:paraId="70C6B295" w14:textId="0AC9CD92" w:rsidR="00BA6F9F" w:rsidRDefault="00880E96" w:rsidP="00E152EF">
      <w:pPr>
        <w:spacing w:after="0" w:line="320" w:lineRule="atLeast"/>
        <w:ind w:firstLine="720"/>
        <w:jc w:val="both"/>
        <w:rPr>
          <w:rFonts w:ascii="Times New Roman" w:hAnsi="Times New Roman"/>
          <w:sz w:val="24"/>
          <w:szCs w:val="24"/>
        </w:rPr>
      </w:pPr>
      <w:r>
        <w:rPr>
          <w:rFonts w:ascii="Times New Roman" w:hAnsi="Times New Roman"/>
          <w:sz w:val="24"/>
          <w:szCs w:val="24"/>
        </w:rPr>
        <w:t xml:space="preserve">27. </w:t>
      </w:r>
      <w:r w:rsidR="008C0332" w:rsidRPr="008C0332">
        <w:rPr>
          <w:rFonts w:ascii="Times New Roman" w:hAnsi="Times New Roman"/>
          <w:sz w:val="24"/>
          <w:szCs w:val="24"/>
        </w:rPr>
        <w:t>Pagrindinė sutartis sudaroma su Tiekėju, kurio pasiūlymas</w:t>
      </w:r>
      <w:r w:rsidR="00BB5558">
        <w:rPr>
          <w:rFonts w:ascii="Times New Roman" w:hAnsi="Times New Roman"/>
          <w:sz w:val="24"/>
          <w:szCs w:val="24"/>
        </w:rPr>
        <w:t xml:space="preserve"> viešojo pirkimo procedūrose buvo</w:t>
      </w:r>
      <w:r w:rsidR="008C0332" w:rsidRPr="008C0332">
        <w:rPr>
          <w:rFonts w:ascii="Times New Roman" w:hAnsi="Times New Roman"/>
          <w:sz w:val="24"/>
          <w:szCs w:val="24"/>
        </w:rPr>
        <w:t xml:space="preserve"> pripažintas laimėjusiu ir su kuriuo sudaryta Preliminarioji sutartis</w:t>
      </w:r>
      <w:r w:rsidR="00BA6F9F" w:rsidRPr="0029515D">
        <w:rPr>
          <w:rFonts w:ascii="Times New Roman" w:hAnsi="Times New Roman"/>
          <w:sz w:val="24"/>
          <w:szCs w:val="24"/>
        </w:rPr>
        <w:t>.</w:t>
      </w:r>
      <w:r w:rsidR="00C575C5" w:rsidRPr="0029515D">
        <w:rPr>
          <w:rFonts w:ascii="Times New Roman" w:hAnsi="Times New Roman"/>
          <w:sz w:val="24"/>
          <w:szCs w:val="24"/>
        </w:rPr>
        <w:t xml:space="preserve"> </w:t>
      </w:r>
    </w:p>
    <w:p w14:paraId="309F3B88" w14:textId="4666BD33" w:rsidR="00CB2BDF" w:rsidRPr="0029515D" w:rsidRDefault="00CB2BDF" w:rsidP="00E152EF">
      <w:pPr>
        <w:spacing w:after="0" w:line="320" w:lineRule="atLeast"/>
        <w:ind w:firstLine="720"/>
        <w:jc w:val="both"/>
        <w:rPr>
          <w:rFonts w:ascii="Times New Roman" w:hAnsi="Times New Roman"/>
          <w:sz w:val="24"/>
          <w:szCs w:val="24"/>
        </w:rPr>
      </w:pPr>
      <w:r>
        <w:rPr>
          <w:rFonts w:ascii="Times New Roman" w:hAnsi="Times New Roman"/>
          <w:sz w:val="24"/>
          <w:szCs w:val="24"/>
        </w:rPr>
        <w:t xml:space="preserve">28. </w:t>
      </w:r>
      <w:r w:rsidRPr="00CB2BDF">
        <w:rPr>
          <w:rFonts w:ascii="Times New Roman" w:hAnsi="Times New Roman"/>
          <w:sz w:val="24"/>
          <w:szCs w:val="24"/>
        </w:rPr>
        <w:t>Preliminariosios sutarties sudarymas savaime nesukuria Pirkėjui pareigos sudaryti Pagrindinę sutartį ir neįpareigoja Pirkėjui įsigyti Prekės</w:t>
      </w:r>
      <w:r>
        <w:rPr>
          <w:rFonts w:ascii="Times New Roman" w:hAnsi="Times New Roman"/>
          <w:sz w:val="24"/>
          <w:szCs w:val="24"/>
        </w:rPr>
        <w:t xml:space="preserve">. </w:t>
      </w:r>
      <w:r w:rsidRPr="00406770">
        <w:rPr>
          <w:rFonts w:ascii="Times New Roman" w:hAnsi="Times New Roman"/>
          <w:b/>
          <w:bCs/>
          <w:sz w:val="24"/>
          <w:szCs w:val="24"/>
        </w:rPr>
        <w:t>Perkančioji organizacija neprivalo sudaryti Pagrindinės sutarties, jeigu Prekės įsigijimui nebus skirtas arba nebus gautas reikiamas finansavimas</w:t>
      </w:r>
      <w:r w:rsidRPr="00777C0A">
        <w:rPr>
          <w:rFonts w:ascii="Times New Roman" w:hAnsi="Times New Roman"/>
          <w:sz w:val="24"/>
          <w:szCs w:val="24"/>
        </w:rPr>
        <w:t>. Tokiu atveju Tiekėjas neturi teisės reikalauti sudaryti Pagrindinę sutartį, atlyginti negautas pajamas, patirtas išlaidas ar kitus nuostolius, išskyrus atvejus, kai imperatyvios Lietuvos Respublikos teisės aktų nuostatos nustato kitaip</w:t>
      </w:r>
      <w:r>
        <w:rPr>
          <w:rFonts w:ascii="Times New Roman" w:hAnsi="Times New Roman"/>
          <w:sz w:val="24"/>
          <w:szCs w:val="24"/>
        </w:rPr>
        <w:t>.</w:t>
      </w:r>
    </w:p>
    <w:p w14:paraId="11BDE5AF" w14:textId="495B9AC0" w:rsidR="00A35483" w:rsidRPr="0029515D" w:rsidRDefault="00BA6F9F" w:rsidP="00E152EF">
      <w:pPr>
        <w:spacing w:after="0" w:line="320" w:lineRule="atLeast"/>
        <w:ind w:firstLine="720"/>
        <w:jc w:val="both"/>
        <w:rPr>
          <w:rFonts w:ascii="Times New Roman" w:hAnsi="Times New Roman"/>
          <w:sz w:val="24"/>
          <w:szCs w:val="24"/>
        </w:rPr>
      </w:pPr>
      <w:r w:rsidRPr="0029515D">
        <w:rPr>
          <w:rFonts w:ascii="Times New Roman" w:hAnsi="Times New Roman"/>
          <w:sz w:val="24"/>
          <w:szCs w:val="24"/>
        </w:rPr>
        <w:t>2</w:t>
      </w:r>
      <w:r w:rsidR="009C7C3F">
        <w:rPr>
          <w:rFonts w:ascii="Times New Roman" w:hAnsi="Times New Roman"/>
          <w:sz w:val="24"/>
          <w:szCs w:val="24"/>
        </w:rPr>
        <w:t>9</w:t>
      </w:r>
      <w:r w:rsidRPr="0029515D">
        <w:rPr>
          <w:rFonts w:ascii="Times New Roman" w:hAnsi="Times New Roman"/>
          <w:sz w:val="24"/>
          <w:szCs w:val="24"/>
        </w:rPr>
        <w:t xml:space="preserve">. </w:t>
      </w:r>
      <w:r w:rsidR="008C0332" w:rsidRPr="008C0332">
        <w:rPr>
          <w:rFonts w:ascii="Times New Roman" w:hAnsi="Times New Roman"/>
          <w:sz w:val="24"/>
          <w:szCs w:val="24"/>
        </w:rPr>
        <w:t xml:space="preserve">Pagrindinė sutartis su Tiekėju sudaroma pagal Preliminariosios sutarties </w:t>
      </w:r>
      <w:r w:rsidR="008C0332">
        <w:rPr>
          <w:rFonts w:ascii="Times New Roman" w:hAnsi="Times New Roman"/>
          <w:sz w:val="24"/>
          <w:szCs w:val="24"/>
        </w:rPr>
        <w:t>1</w:t>
      </w:r>
      <w:r w:rsidR="008C0332" w:rsidRPr="008C0332">
        <w:rPr>
          <w:rFonts w:ascii="Times New Roman" w:hAnsi="Times New Roman"/>
          <w:sz w:val="24"/>
          <w:szCs w:val="24"/>
        </w:rPr>
        <w:t xml:space="preserve"> priede pateiktą Pagrindinės sutarties projektą. Prieš sudarant Pagrindinę sutartį </w:t>
      </w:r>
      <w:r w:rsidR="00880E96">
        <w:rPr>
          <w:rFonts w:ascii="Times New Roman" w:hAnsi="Times New Roman"/>
          <w:sz w:val="24"/>
          <w:szCs w:val="24"/>
        </w:rPr>
        <w:t>šalys gali</w:t>
      </w:r>
      <w:r w:rsidR="008C0332" w:rsidRPr="008C0332">
        <w:rPr>
          <w:rFonts w:ascii="Times New Roman" w:hAnsi="Times New Roman"/>
          <w:sz w:val="24"/>
          <w:szCs w:val="24"/>
        </w:rPr>
        <w:t xml:space="preserve"> patikslinti joje nurodom</w:t>
      </w:r>
      <w:r w:rsidR="00880E96">
        <w:rPr>
          <w:rFonts w:ascii="Times New Roman" w:hAnsi="Times New Roman"/>
          <w:sz w:val="24"/>
          <w:szCs w:val="24"/>
        </w:rPr>
        <w:t>us rekvizitus,</w:t>
      </w:r>
      <w:r w:rsidR="008C0332" w:rsidRPr="008C0332">
        <w:rPr>
          <w:rFonts w:ascii="Times New Roman" w:hAnsi="Times New Roman"/>
          <w:sz w:val="24"/>
          <w:szCs w:val="24"/>
        </w:rPr>
        <w:t xml:space="preserve"> kontaktin</w:t>
      </w:r>
      <w:r w:rsidR="00880E96">
        <w:rPr>
          <w:rFonts w:ascii="Times New Roman" w:hAnsi="Times New Roman"/>
          <w:sz w:val="24"/>
          <w:szCs w:val="24"/>
        </w:rPr>
        <w:t>ę informaciją</w:t>
      </w:r>
      <w:r w:rsidR="008C0332" w:rsidRPr="008C0332">
        <w:rPr>
          <w:rFonts w:ascii="Times New Roman" w:hAnsi="Times New Roman"/>
          <w:sz w:val="24"/>
          <w:szCs w:val="24"/>
        </w:rPr>
        <w:t>,</w:t>
      </w:r>
      <w:r w:rsidR="00880E96">
        <w:rPr>
          <w:rFonts w:ascii="Times New Roman" w:hAnsi="Times New Roman"/>
          <w:sz w:val="24"/>
          <w:szCs w:val="24"/>
        </w:rPr>
        <w:t xml:space="preserve"> tačiau negali keisti</w:t>
      </w:r>
      <w:r w:rsidR="008C0332" w:rsidRPr="008C0332">
        <w:rPr>
          <w:rFonts w:ascii="Times New Roman" w:hAnsi="Times New Roman"/>
          <w:sz w:val="24"/>
          <w:szCs w:val="24"/>
        </w:rPr>
        <w:t xml:space="preserve"> esminių Tiekėjo pasiūlymo sąlygų bei </w:t>
      </w:r>
      <w:r w:rsidR="00E22DF1" w:rsidRPr="00E22DF1">
        <w:rPr>
          <w:rFonts w:ascii="Times New Roman" w:hAnsi="Times New Roman"/>
          <w:sz w:val="24"/>
          <w:szCs w:val="24"/>
        </w:rPr>
        <w:t>Pagrindinė</w:t>
      </w:r>
      <w:r w:rsidR="00771DDE">
        <w:rPr>
          <w:rFonts w:ascii="Times New Roman" w:hAnsi="Times New Roman"/>
          <w:sz w:val="24"/>
          <w:szCs w:val="24"/>
        </w:rPr>
        <w:t xml:space="preserve"> sutarties</w:t>
      </w:r>
      <w:r w:rsidR="00E22DF1" w:rsidRPr="00E22DF1">
        <w:rPr>
          <w:rFonts w:ascii="Times New Roman" w:hAnsi="Times New Roman"/>
          <w:sz w:val="24"/>
          <w:szCs w:val="24"/>
        </w:rPr>
        <w:t xml:space="preserve"> </w:t>
      </w:r>
      <w:r w:rsidR="00E22DF1">
        <w:rPr>
          <w:rFonts w:ascii="Times New Roman" w:hAnsi="Times New Roman"/>
          <w:sz w:val="24"/>
          <w:szCs w:val="24"/>
        </w:rPr>
        <w:t xml:space="preserve">ir </w:t>
      </w:r>
      <w:r w:rsidR="008C0332" w:rsidRPr="008C0332">
        <w:rPr>
          <w:rFonts w:ascii="Times New Roman" w:hAnsi="Times New Roman"/>
          <w:sz w:val="24"/>
          <w:szCs w:val="24"/>
        </w:rPr>
        <w:t xml:space="preserve">Preliminariosios sutarties </w:t>
      </w:r>
      <w:r w:rsidR="004B3BF4">
        <w:rPr>
          <w:rFonts w:ascii="Times New Roman" w:hAnsi="Times New Roman"/>
          <w:sz w:val="24"/>
          <w:szCs w:val="24"/>
        </w:rPr>
        <w:t>sąlygų</w:t>
      </w:r>
      <w:r w:rsidRPr="0029515D">
        <w:rPr>
          <w:rFonts w:ascii="Times New Roman" w:hAnsi="Times New Roman"/>
          <w:sz w:val="24"/>
          <w:szCs w:val="24"/>
        </w:rPr>
        <w:t>.</w:t>
      </w:r>
    </w:p>
    <w:p w14:paraId="3D211F40" w14:textId="46C219D0" w:rsidR="00BA6F9F" w:rsidRPr="0029515D" w:rsidRDefault="009C7C3F" w:rsidP="00E152EF">
      <w:pPr>
        <w:spacing w:after="0" w:line="320" w:lineRule="atLeast"/>
        <w:ind w:firstLine="720"/>
        <w:jc w:val="both"/>
        <w:rPr>
          <w:rFonts w:ascii="Times New Roman" w:hAnsi="Times New Roman"/>
          <w:sz w:val="24"/>
          <w:szCs w:val="24"/>
        </w:rPr>
      </w:pPr>
      <w:r>
        <w:rPr>
          <w:rFonts w:ascii="Times New Roman" w:hAnsi="Times New Roman"/>
          <w:sz w:val="24"/>
          <w:szCs w:val="24"/>
        </w:rPr>
        <w:t>30</w:t>
      </w:r>
      <w:r w:rsidR="00906E51" w:rsidRPr="0029515D">
        <w:rPr>
          <w:rFonts w:ascii="Times New Roman" w:hAnsi="Times New Roman"/>
          <w:sz w:val="24"/>
          <w:szCs w:val="24"/>
        </w:rPr>
        <w:t xml:space="preserve">. </w:t>
      </w:r>
      <w:r w:rsidR="008C0332" w:rsidRPr="008C0332">
        <w:rPr>
          <w:rFonts w:ascii="Times New Roman" w:hAnsi="Times New Roman"/>
          <w:sz w:val="24"/>
          <w:szCs w:val="24"/>
        </w:rPr>
        <w:t xml:space="preserve">Pirkėjas, vadovaudamasis Preliminariojoje sutartyje nustatyta tvarka, pateikia Tiekėjui Preliminariosios sutarties </w:t>
      </w:r>
      <w:r w:rsidR="008C0332">
        <w:rPr>
          <w:rFonts w:ascii="Times New Roman" w:hAnsi="Times New Roman"/>
          <w:sz w:val="24"/>
          <w:szCs w:val="24"/>
        </w:rPr>
        <w:t>2</w:t>
      </w:r>
      <w:r w:rsidR="008C0332" w:rsidRPr="008C0332">
        <w:rPr>
          <w:rFonts w:ascii="Times New Roman" w:hAnsi="Times New Roman"/>
          <w:sz w:val="24"/>
          <w:szCs w:val="24"/>
        </w:rPr>
        <w:t xml:space="preserve"> priede </w:t>
      </w:r>
      <w:r w:rsidR="008C0332">
        <w:rPr>
          <w:rFonts w:ascii="Times New Roman" w:hAnsi="Times New Roman"/>
          <w:sz w:val="24"/>
          <w:szCs w:val="24"/>
        </w:rPr>
        <w:t>„</w:t>
      </w:r>
      <w:r w:rsidR="008C0332" w:rsidRPr="008C0332">
        <w:rPr>
          <w:rFonts w:ascii="Times New Roman" w:hAnsi="Times New Roman"/>
          <w:sz w:val="24"/>
          <w:szCs w:val="24"/>
        </w:rPr>
        <w:t>Kvietimą</w:t>
      </w:r>
      <w:r w:rsidR="008C0332">
        <w:rPr>
          <w:rFonts w:ascii="Times New Roman" w:hAnsi="Times New Roman"/>
          <w:sz w:val="24"/>
          <w:szCs w:val="24"/>
        </w:rPr>
        <w:t>“</w:t>
      </w:r>
      <w:r w:rsidR="008C0332" w:rsidRPr="008C0332">
        <w:rPr>
          <w:rFonts w:ascii="Times New Roman" w:hAnsi="Times New Roman"/>
          <w:sz w:val="24"/>
          <w:szCs w:val="24"/>
        </w:rPr>
        <w:t xml:space="preserve"> sudaryti Pagrindinę sutartį. Tiekėjas, gavęs Kvietimą, privalo per Kvietime nustatytą terminą, bet ne vėliau kaip per 5 darbo dienas nuo Kvietimo gavimo dienos, pasirašyti Pagrindinę sutartį ir pateikti ją Pirkėjui. </w:t>
      </w:r>
    </w:p>
    <w:p w14:paraId="3AB8A853" w14:textId="6BB759A9" w:rsidR="00BA6F9F" w:rsidRPr="0029515D" w:rsidRDefault="009C7C3F" w:rsidP="00E152EF">
      <w:pPr>
        <w:spacing w:after="0" w:line="320" w:lineRule="atLeast"/>
        <w:ind w:firstLine="720"/>
        <w:jc w:val="both"/>
        <w:rPr>
          <w:rFonts w:ascii="Times New Roman" w:hAnsi="Times New Roman"/>
          <w:sz w:val="24"/>
          <w:szCs w:val="24"/>
        </w:rPr>
      </w:pPr>
      <w:r>
        <w:rPr>
          <w:rFonts w:ascii="Times New Roman" w:hAnsi="Times New Roman"/>
          <w:sz w:val="24"/>
          <w:szCs w:val="24"/>
        </w:rPr>
        <w:t>31</w:t>
      </w:r>
      <w:r w:rsidR="00906E51" w:rsidRPr="0029515D">
        <w:rPr>
          <w:rFonts w:ascii="Times New Roman" w:hAnsi="Times New Roman"/>
          <w:sz w:val="24"/>
          <w:szCs w:val="24"/>
        </w:rPr>
        <w:t xml:space="preserve">. </w:t>
      </w:r>
      <w:r w:rsidR="008C0332" w:rsidRPr="008C0332">
        <w:rPr>
          <w:rFonts w:ascii="Times New Roman" w:hAnsi="Times New Roman"/>
          <w:sz w:val="24"/>
          <w:szCs w:val="24"/>
        </w:rPr>
        <w:t>Tiekėjo atsisakymu sudaryti Pagrindinę sutartį laikoma, kai Tiekėjas per nustatytą terminą jos nepasirašo, raštu atsisako ją sudaryti, nepateikia reikalaujamo Pagrindinės sutarties įvykdymo užtikrinimo arba kitais savo veiksmais ar neveikimu neįvykdo Pagrindinei sutarčiai sudaryti nustatytų reikalavimų</w:t>
      </w:r>
      <w:r w:rsidR="008C0332">
        <w:rPr>
          <w:rFonts w:ascii="Times New Roman" w:hAnsi="Times New Roman"/>
          <w:sz w:val="24"/>
          <w:szCs w:val="24"/>
        </w:rPr>
        <w:t>.</w:t>
      </w:r>
    </w:p>
    <w:p w14:paraId="2ECE5800" w14:textId="00A24F4B" w:rsidR="00BA6F9F" w:rsidRPr="0029515D" w:rsidRDefault="009C7C3F" w:rsidP="004B3BF4">
      <w:pPr>
        <w:spacing w:after="0" w:line="320" w:lineRule="atLeast"/>
        <w:ind w:firstLine="720"/>
        <w:jc w:val="both"/>
        <w:rPr>
          <w:rFonts w:ascii="Times New Roman" w:hAnsi="Times New Roman"/>
          <w:sz w:val="24"/>
          <w:szCs w:val="24"/>
        </w:rPr>
      </w:pPr>
      <w:r>
        <w:rPr>
          <w:rFonts w:ascii="Times New Roman" w:hAnsi="Times New Roman"/>
          <w:sz w:val="24"/>
          <w:szCs w:val="24"/>
        </w:rPr>
        <w:t>32</w:t>
      </w:r>
      <w:r w:rsidR="00DB47A1" w:rsidRPr="0029515D">
        <w:rPr>
          <w:rFonts w:ascii="Times New Roman" w:hAnsi="Times New Roman"/>
          <w:sz w:val="24"/>
          <w:szCs w:val="24"/>
        </w:rPr>
        <w:t xml:space="preserve">. </w:t>
      </w:r>
      <w:r w:rsidR="00880E96" w:rsidRPr="00880E96">
        <w:rPr>
          <w:rFonts w:ascii="Times New Roman" w:hAnsi="Times New Roman"/>
          <w:sz w:val="24"/>
          <w:szCs w:val="24"/>
        </w:rPr>
        <w:t>Pirkimo objektas yra vienkartinis konkrečios Prekės įsigijimas, Pirkėjas pagal Preliminariąją sutartį sudaro vieną Pagrindinę sutartį, kuria įsigyjama Preliminariojoje sutartyje ir jos 4 priede nustatytus reikalavimus atitinkanti Prekė</w:t>
      </w:r>
      <w:r w:rsidR="00DB47A1" w:rsidRPr="0029515D">
        <w:rPr>
          <w:rFonts w:ascii="Times New Roman" w:hAnsi="Times New Roman"/>
          <w:sz w:val="24"/>
          <w:szCs w:val="24"/>
        </w:rPr>
        <w:t>.</w:t>
      </w:r>
    </w:p>
    <w:p w14:paraId="0E3BA4C7" w14:textId="77777777" w:rsidR="00B17B5C" w:rsidRPr="0029515D" w:rsidRDefault="00B17B5C" w:rsidP="00CF0A6F">
      <w:pPr>
        <w:spacing w:after="0" w:line="240" w:lineRule="auto"/>
        <w:jc w:val="both"/>
        <w:rPr>
          <w:rFonts w:ascii="Times New Roman" w:hAnsi="Times New Roman"/>
          <w:sz w:val="24"/>
          <w:szCs w:val="24"/>
        </w:rPr>
      </w:pPr>
    </w:p>
    <w:p w14:paraId="590DBA95" w14:textId="657C589F" w:rsidR="0025718A" w:rsidRPr="0029515D" w:rsidRDefault="0025718A" w:rsidP="007C7402">
      <w:pPr>
        <w:spacing w:after="0" w:line="240" w:lineRule="auto"/>
        <w:jc w:val="center"/>
        <w:rPr>
          <w:rFonts w:ascii="Times New Roman" w:hAnsi="Times New Roman"/>
          <w:b/>
          <w:sz w:val="24"/>
          <w:szCs w:val="24"/>
        </w:rPr>
      </w:pPr>
      <w:r w:rsidRPr="0029515D">
        <w:rPr>
          <w:rFonts w:ascii="Times New Roman" w:hAnsi="Times New Roman"/>
          <w:b/>
          <w:sz w:val="24"/>
          <w:szCs w:val="24"/>
        </w:rPr>
        <w:t>VII SKYRIUS</w:t>
      </w:r>
    </w:p>
    <w:p w14:paraId="7EBBD9D1" w14:textId="54E74814" w:rsidR="0025718A" w:rsidRPr="0029515D" w:rsidRDefault="00974E02" w:rsidP="007C7402">
      <w:pPr>
        <w:spacing w:after="0" w:line="240" w:lineRule="auto"/>
        <w:jc w:val="center"/>
        <w:rPr>
          <w:rFonts w:ascii="Times New Roman" w:hAnsi="Times New Roman"/>
          <w:b/>
          <w:sz w:val="24"/>
          <w:szCs w:val="24"/>
        </w:rPr>
      </w:pPr>
      <w:r>
        <w:rPr>
          <w:rFonts w:ascii="Times New Roman" w:hAnsi="Times New Roman"/>
          <w:b/>
          <w:sz w:val="24"/>
          <w:szCs w:val="24"/>
        </w:rPr>
        <w:t>TIEKĖJO</w:t>
      </w:r>
      <w:r w:rsidR="0025718A" w:rsidRPr="0029515D">
        <w:rPr>
          <w:rFonts w:ascii="Times New Roman" w:hAnsi="Times New Roman"/>
          <w:b/>
          <w:sz w:val="24"/>
          <w:szCs w:val="24"/>
        </w:rPr>
        <w:t xml:space="preserve"> ATITIKTIS KONKURSO SĄLYGOSE NU</w:t>
      </w:r>
      <w:r w:rsidR="00187D76" w:rsidRPr="0029515D">
        <w:rPr>
          <w:rFonts w:ascii="Times New Roman" w:hAnsi="Times New Roman"/>
          <w:b/>
          <w:sz w:val="24"/>
          <w:szCs w:val="24"/>
        </w:rPr>
        <w:t>STA</w:t>
      </w:r>
      <w:r w:rsidR="0025718A" w:rsidRPr="0029515D">
        <w:rPr>
          <w:rFonts w:ascii="Times New Roman" w:hAnsi="Times New Roman"/>
          <w:b/>
          <w:sz w:val="24"/>
          <w:szCs w:val="24"/>
        </w:rPr>
        <w:t>TYTIEMS REIKALAVIMAMS PRELIMINARIOSIOS SUTARTIES GALIOJIMO METU</w:t>
      </w:r>
    </w:p>
    <w:p w14:paraId="07A01227" w14:textId="77777777" w:rsidR="0025718A" w:rsidRPr="0029515D" w:rsidRDefault="0025718A" w:rsidP="007C7402">
      <w:pPr>
        <w:spacing w:after="0" w:line="240" w:lineRule="auto"/>
        <w:ind w:firstLine="1134"/>
        <w:jc w:val="both"/>
        <w:rPr>
          <w:rFonts w:ascii="Times New Roman" w:hAnsi="Times New Roman"/>
          <w:sz w:val="24"/>
          <w:szCs w:val="24"/>
        </w:rPr>
      </w:pPr>
    </w:p>
    <w:p w14:paraId="22E512F3" w14:textId="711181CB" w:rsidR="0025718A" w:rsidRPr="0029515D" w:rsidRDefault="009C7C3F" w:rsidP="00E152EF">
      <w:pPr>
        <w:spacing w:after="0" w:line="320" w:lineRule="atLeast"/>
        <w:ind w:firstLine="720"/>
        <w:jc w:val="both"/>
        <w:rPr>
          <w:rFonts w:ascii="Times New Roman" w:hAnsi="Times New Roman"/>
          <w:sz w:val="24"/>
          <w:szCs w:val="24"/>
        </w:rPr>
      </w:pPr>
      <w:r>
        <w:rPr>
          <w:rFonts w:ascii="Times New Roman" w:hAnsi="Times New Roman"/>
          <w:sz w:val="24"/>
          <w:szCs w:val="24"/>
        </w:rPr>
        <w:lastRenderedPageBreak/>
        <w:t>33</w:t>
      </w:r>
      <w:r w:rsidR="00A94774">
        <w:rPr>
          <w:rFonts w:ascii="Times New Roman" w:hAnsi="Times New Roman"/>
          <w:sz w:val="24"/>
          <w:szCs w:val="24"/>
        </w:rPr>
        <w:t>.</w:t>
      </w:r>
      <w:r w:rsidR="00353E07" w:rsidRPr="0029515D">
        <w:rPr>
          <w:rFonts w:ascii="Times New Roman" w:hAnsi="Times New Roman"/>
          <w:sz w:val="24"/>
          <w:szCs w:val="24"/>
        </w:rPr>
        <w:t xml:space="preserve"> Tiekėjas įsipareigoja užtikrinti, kad jis atitinka Konkurso sąlygose nustatytus kvalifikacinius ir (ar) kitus reikalavimus Preliminariosios sutarties ir su juo sudarytos Pagrindinės sutarties galiojimo metu.</w:t>
      </w:r>
    </w:p>
    <w:p w14:paraId="4914B145" w14:textId="71C63381" w:rsidR="0025718A" w:rsidRPr="0029515D" w:rsidRDefault="009C7C3F" w:rsidP="00E152EF">
      <w:pPr>
        <w:spacing w:after="0" w:line="320" w:lineRule="atLeast"/>
        <w:ind w:firstLine="720"/>
        <w:jc w:val="both"/>
        <w:rPr>
          <w:rFonts w:ascii="Times New Roman" w:hAnsi="Times New Roman"/>
          <w:sz w:val="24"/>
          <w:szCs w:val="24"/>
        </w:rPr>
      </w:pPr>
      <w:r>
        <w:rPr>
          <w:rFonts w:ascii="Times New Roman" w:hAnsi="Times New Roman"/>
          <w:sz w:val="24"/>
          <w:szCs w:val="24"/>
        </w:rPr>
        <w:t>34</w:t>
      </w:r>
      <w:r w:rsidR="0043299B" w:rsidRPr="0029515D">
        <w:rPr>
          <w:rFonts w:ascii="Times New Roman" w:hAnsi="Times New Roman"/>
          <w:sz w:val="24"/>
          <w:szCs w:val="24"/>
        </w:rPr>
        <w:t>. Tuo atveju, jei Tiekėjas neatitinka Konkurso sąlygose nustatytų kvalifikacinių reikalavimų ir (ar) kitų reikalavimų, Tiekėjas įsipareigoja savo iniciatyva pašalinti šį neatitikimą nedelsdamas, bet ne vėliau kaip per 10 darbo dienų nuo jo atsiradimo dienos, ir raštu apie tai informuoti Užsakovą. Jei toks neatitikimas per šiame punkte nustatytą terminą nepašalinamas arba pašalinamas netinkamai, Pirkėjas turi teisę nutraukti Preliminariąją sutartį su tokiu Tiekėju.</w:t>
      </w:r>
    </w:p>
    <w:p w14:paraId="39E1785D" w14:textId="078F9B9D" w:rsidR="00F43489" w:rsidRDefault="009C7C3F" w:rsidP="00E152EF">
      <w:pPr>
        <w:spacing w:after="0" w:line="320" w:lineRule="atLeast"/>
        <w:ind w:firstLine="720"/>
        <w:jc w:val="both"/>
        <w:rPr>
          <w:rFonts w:ascii="Times New Roman" w:hAnsi="Times New Roman"/>
          <w:sz w:val="24"/>
          <w:szCs w:val="24"/>
        </w:rPr>
      </w:pPr>
      <w:r>
        <w:rPr>
          <w:rFonts w:ascii="Times New Roman" w:hAnsi="Times New Roman"/>
          <w:sz w:val="24"/>
          <w:szCs w:val="24"/>
        </w:rPr>
        <w:t>35</w:t>
      </w:r>
      <w:r w:rsidR="0043299B" w:rsidRPr="0029515D">
        <w:rPr>
          <w:rFonts w:ascii="Times New Roman" w:hAnsi="Times New Roman"/>
          <w:sz w:val="24"/>
          <w:szCs w:val="24"/>
        </w:rPr>
        <w:t>. Tiekėjas įsipareigoja užtikrinti, kad Prekes tieks ir jų pristatymą vykdys reikiamos kvalifikacijos ir patirties darbuotojai.</w:t>
      </w:r>
    </w:p>
    <w:p w14:paraId="19D34887" w14:textId="1151B95D" w:rsidR="00D24BE3" w:rsidRPr="0029515D" w:rsidRDefault="009C7C3F" w:rsidP="00E152EF">
      <w:pPr>
        <w:spacing w:after="0" w:line="320" w:lineRule="atLeast"/>
        <w:ind w:firstLine="720"/>
        <w:jc w:val="both"/>
        <w:rPr>
          <w:rFonts w:ascii="Times New Roman" w:hAnsi="Times New Roman"/>
          <w:sz w:val="24"/>
          <w:szCs w:val="24"/>
        </w:rPr>
      </w:pPr>
      <w:r>
        <w:rPr>
          <w:rFonts w:ascii="Times New Roman" w:hAnsi="Times New Roman"/>
          <w:sz w:val="24"/>
          <w:szCs w:val="24"/>
        </w:rPr>
        <w:t>36</w:t>
      </w:r>
      <w:r w:rsidR="00D24BE3">
        <w:rPr>
          <w:rFonts w:ascii="Times New Roman" w:hAnsi="Times New Roman"/>
          <w:sz w:val="24"/>
          <w:szCs w:val="24"/>
        </w:rPr>
        <w:t>. Tiekėjas įsipareigoja savo jėgomis arba teisėtai pasitelktų subjektų pagalba, naudodamas tinkamas priemones ir laikydamasis teisės aktų bei Pirkimo dokumentų reikalavimų, tinkamai ir laiku pateikti Prekes, kartu perduoti visus privalomus dokumentus, garantijas, atitikties deklaracijas ir kitus su Preke susijusius dokumentus.</w:t>
      </w:r>
    </w:p>
    <w:p w14:paraId="300F054A" w14:textId="77777777" w:rsidR="00B17B5C" w:rsidRPr="0029515D" w:rsidRDefault="00B17B5C" w:rsidP="007C7402">
      <w:pPr>
        <w:spacing w:after="0" w:line="240" w:lineRule="auto"/>
        <w:ind w:firstLine="1134"/>
        <w:jc w:val="both"/>
        <w:rPr>
          <w:rFonts w:ascii="Times New Roman" w:hAnsi="Times New Roman"/>
          <w:sz w:val="24"/>
          <w:szCs w:val="24"/>
        </w:rPr>
      </w:pPr>
    </w:p>
    <w:p w14:paraId="541AC220" w14:textId="342C6E03" w:rsidR="0025718A" w:rsidRPr="0029515D" w:rsidRDefault="00CF0A6F" w:rsidP="007C7402">
      <w:pPr>
        <w:spacing w:after="0" w:line="240" w:lineRule="auto"/>
        <w:jc w:val="center"/>
        <w:rPr>
          <w:rFonts w:ascii="Times New Roman" w:hAnsi="Times New Roman"/>
          <w:b/>
          <w:sz w:val="24"/>
          <w:szCs w:val="24"/>
        </w:rPr>
      </w:pPr>
      <w:r>
        <w:rPr>
          <w:rFonts w:ascii="Times New Roman" w:hAnsi="Times New Roman"/>
          <w:b/>
          <w:sz w:val="24"/>
          <w:szCs w:val="24"/>
        </w:rPr>
        <w:t>VIII</w:t>
      </w:r>
      <w:r w:rsidR="0025718A" w:rsidRPr="0029515D">
        <w:rPr>
          <w:rFonts w:ascii="Times New Roman" w:hAnsi="Times New Roman"/>
          <w:b/>
          <w:sz w:val="24"/>
          <w:szCs w:val="24"/>
        </w:rPr>
        <w:t xml:space="preserve"> SKYRIUS</w:t>
      </w:r>
    </w:p>
    <w:p w14:paraId="21962FCD" w14:textId="77777777" w:rsidR="0025718A" w:rsidRPr="0029515D" w:rsidRDefault="0025718A" w:rsidP="007C7402">
      <w:pPr>
        <w:spacing w:after="0" w:line="240" w:lineRule="auto"/>
        <w:jc w:val="center"/>
        <w:rPr>
          <w:rFonts w:ascii="Times New Roman" w:hAnsi="Times New Roman"/>
          <w:b/>
          <w:sz w:val="24"/>
          <w:szCs w:val="24"/>
        </w:rPr>
      </w:pPr>
      <w:r w:rsidRPr="0029515D">
        <w:rPr>
          <w:rFonts w:ascii="Times New Roman" w:hAnsi="Times New Roman"/>
          <w:b/>
          <w:sz w:val="24"/>
          <w:szCs w:val="24"/>
        </w:rPr>
        <w:t>PRELIMINARIOSIOS SUTARTIES ĮSIGALIOJIMAS, KEITIMAS</w:t>
      </w:r>
      <w:r w:rsidR="00352F22" w:rsidRPr="0029515D">
        <w:rPr>
          <w:rFonts w:ascii="Times New Roman" w:hAnsi="Times New Roman"/>
          <w:b/>
          <w:sz w:val="24"/>
          <w:szCs w:val="24"/>
        </w:rPr>
        <w:t xml:space="preserve"> IR NUTRAUKIMAS</w:t>
      </w:r>
    </w:p>
    <w:p w14:paraId="19B48DB6" w14:textId="77777777" w:rsidR="00352F22" w:rsidRPr="0029515D" w:rsidRDefault="00352F22" w:rsidP="007C7402">
      <w:pPr>
        <w:spacing w:after="0" w:line="240" w:lineRule="auto"/>
        <w:ind w:firstLine="1134"/>
        <w:jc w:val="center"/>
        <w:rPr>
          <w:rFonts w:ascii="Times New Roman" w:hAnsi="Times New Roman"/>
          <w:sz w:val="24"/>
          <w:szCs w:val="24"/>
        </w:rPr>
      </w:pPr>
    </w:p>
    <w:p w14:paraId="3EAD4879" w14:textId="36DCEE64" w:rsidR="0025718A" w:rsidRPr="0029515D" w:rsidRDefault="009C7C3F" w:rsidP="00E152EF">
      <w:pPr>
        <w:spacing w:after="0" w:line="320" w:lineRule="atLeast"/>
        <w:ind w:firstLine="720"/>
        <w:jc w:val="both"/>
        <w:rPr>
          <w:rFonts w:ascii="Times New Roman" w:hAnsi="Times New Roman"/>
          <w:sz w:val="24"/>
          <w:szCs w:val="24"/>
        </w:rPr>
      </w:pPr>
      <w:r>
        <w:rPr>
          <w:rFonts w:ascii="Times New Roman" w:hAnsi="Times New Roman"/>
          <w:sz w:val="24"/>
          <w:szCs w:val="24"/>
        </w:rPr>
        <w:t>37</w:t>
      </w:r>
      <w:r w:rsidR="00352F22" w:rsidRPr="0029515D">
        <w:rPr>
          <w:rFonts w:ascii="Times New Roman" w:hAnsi="Times New Roman"/>
          <w:sz w:val="24"/>
          <w:szCs w:val="24"/>
        </w:rPr>
        <w:t xml:space="preserve">. </w:t>
      </w:r>
      <w:r w:rsidR="00D45DFF" w:rsidRPr="00D45DFF">
        <w:rPr>
          <w:rFonts w:ascii="Times New Roman" w:hAnsi="Times New Roman"/>
          <w:sz w:val="24"/>
          <w:szCs w:val="24"/>
        </w:rPr>
        <w:t xml:space="preserve">Preliminarioji sutartis įsigalioja nuo tos dienos, kai ją pasirašo abi Preliminariosios sutarties Šalys, ir </w:t>
      </w:r>
      <w:r w:rsidR="00D45DFF" w:rsidRPr="00D45DFF">
        <w:rPr>
          <w:rFonts w:ascii="Times New Roman" w:hAnsi="Times New Roman"/>
          <w:b/>
          <w:bCs/>
          <w:sz w:val="24"/>
          <w:szCs w:val="24"/>
        </w:rPr>
        <w:t>galioja 6 (šešis) mėnesius,</w:t>
      </w:r>
      <w:r w:rsidR="00D45DFF" w:rsidRPr="00D45DFF">
        <w:rPr>
          <w:rFonts w:ascii="Times New Roman" w:hAnsi="Times New Roman"/>
          <w:sz w:val="24"/>
          <w:szCs w:val="24"/>
        </w:rPr>
        <w:t xml:space="preserve"> jeigu ji nenutraukiama anksčiau šioje Preliminariojoje sutartyje arba Lietuvos Respublikos teisės aktuose nustatyta tvarka</w:t>
      </w:r>
      <w:r w:rsidR="00352F22" w:rsidRPr="00D45DFF">
        <w:rPr>
          <w:rFonts w:ascii="Times New Roman" w:hAnsi="Times New Roman"/>
          <w:sz w:val="24"/>
          <w:szCs w:val="24"/>
        </w:rPr>
        <w:t>.</w:t>
      </w:r>
    </w:p>
    <w:p w14:paraId="18C21D21" w14:textId="10532910" w:rsidR="00352F22" w:rsidRPr="0029515D" w:rsidRDefault="009C7C3F" w:rsidP="00E152EF">
      <w:pPr>
        <w:spacing w:after="0" w:line="320" w:lineRule="atLeast"/>
        <w:ind w:firstLine="720"/>
        <w:jc w:val="both"/>
        <w:rPr>
          <w:rFonts w:ascii="Times New Roman" w:hAnsi="Times New Roman"/>
          <w:sz w:val="24"/>
          <w:szCs w:val="24"/>
        </w:rPr>
      </w:pPr>
      <w:r>
        <w:rPr>
          <w:rFonts w:ascii="Times New Roman" w:hAnsi="Times New Roman"/>
          <w:sz w:val="24"/>
          <w:szCs w:val="24"/>
        </w:rPr>
        <w:t>38</w:t>
      </w:r>
      <w:r w:rsidR="00352F22" w:rsidRPr="0029515D">
        <w:rPr>
          <w:rFonts w:ascii="Times New Roman" w:hAnsi="Times New Roman"/>
          <w:sz w:val="24"/>
          <w:szCs w:val="24"/>
        </w:rPr>
        <w:t xml:space="preserve">. </w:t>
      </w:r>
      <w:r w:rsidR="00D45DFF" w:rsidRPr="00D45DFF">
        <w:rPr>
          <w:rFonts w:ascii="Times New Roman" w:hAnsi="Times New Roman"/>
          <w:sz w:val="24"/>
          <w:szCs w:val="24"/>
        </w:rPr>
        <w:t>Preliminariosios sutarties sąlygos jos galiojimo laikotarpiu gali būti keičiamos tik Lietuvos Respublikos viešųjų pirkimų įstatymo 89 straipsnyje nustatytais atvejais ir tvarka</w:t>
      </w:r>
      <w:r w:rsidR="00D45DFF">
        <w:rPr>
          <w:rFonts w:ascii="Times New Roman" w:hAnsi="Times New Roman"/>
          <w:sz w:val="24"/>
          <w:szCs w:val="24"/>
        </w:rPr>
        <w:t xml:space="preserve">. </w:t>
      </w:r>
    </w:p>
    <w:p w14:paraId="69E4464A" w14:textId="3CBF0AE0" w:rsidR="00352F22" w:rsidRPr="0029515D" w:rsidRDefault="00287609" w:rsidP="00E152EF">
      <w:pPr>
        <w:spacing w:after="0" w:line="320" w:lineRule="atLeast"/>
        <w:ind w:firstLine="720"/>
        <w:jc w:val="both"/>
        <w:rPr>
          <w:rFonts w:ascii="Times New Roman" w:hAnsi="Times New Roman"/>
          <w:sz w:val="24"/>
          <w:szCs w:val="24"/>
        </w:rPr>
      </w:pPr>
      <w:r>
        <w:rPr>
          <w:rFonts w:ascii="Times New Roman" w:hAnsi="Times New Roman"/>
          <w:sz w:val="24"/>
          <w:szCs w:val="24"/>
        </w:rPr>
        <w:t>39</w:t>
      </w:r>
      <w:r w:rsidR="00352F22" w:rsidRPr="0029515D">
        <w:rPr>
          <w:rFonts w:ascii="Times New Roman" w:hAnsi="Times New Roman"/>
          <w:sz w:val="24"/>
          <w:szCs w:val="24"/>
        </w:rPr>
        <w:t xml:space="preserve">. </w:t>
      </w:r>
      <w:r w:rsidR="00D45DFF" w:rsidRPr="00D45DFF">
        <w:rPr>
          <w:rFonts w:ascii="Times New Roman" w:hAnsi="Times New Roman"/>
          <w:sz w:val="24"/>
          <w:szCs w:val="24"/>
        </w:rPr>
        <w:t>Šalis, inicijuojanti Preliminariosios sutarties sąlygų pakeitimą, pateikia kitai Šaliai motyvuotą rašytinį pasiūlymą dėl konkrečių Preliminariosios sutarties sąlygų pakeitimo ir, kai taikoma, dokumentus, pagrindžiančius siūlomų pakeitimų būtinybę. Kita Šalis pateiktą pasiūlymą įvertina ir apie savo poziciją raštu informuoja pasiūlymą pateikusią Šalį per 10 (dešimt) darbo dienų nuo pasiūlymo gavimo dienos</w:t>
      </w:r>
      <w:r w:rsidR="00352F22" w:rsidRPr="0029515D">
        <w:rPr>
          <w:rFonts w:ascii="Times New Roman" w:hAnsi="Times New Roman"/>
          <w:sz w:val="24"/>
          <w:szCs w:val="24"/>
        </w:rPr>
        <w:t xml:space="preserve">. </w:t>
      </w:r>
      <w:r w:rsidR="00D45DFF" w:rsidRPr="00D45DFF">
        <w:rPr>
          <w:rFonts w:ascii="Times New Roman" w:hAnsi="Times New Roman"/>
          <w:sz w:val="24"/>
          <w:szCs w:val="24"/>
        </w:rPr>
        <w:t>Preliminariosios sutarties sąlygų pakeitimai įforminami rašytiniu Šalių susitarimu, kuris tampa neatskiriama Preliminariosios sutarties dalimi. Preliminariosios sutarties sąlygos negali būti keičiamos vienašališkai, išskyrus Lietuvos Respublikos teisės aktuose arba šioje Preliminariojoje sutartyje aiškiai nustatytus atvejus.</w:t>
      </w:r>
    </w:p>
    <w:p w14:paraId="756973C6" w14:textId="27238D80" w:rsidR="0025718A" w:rsidRPr="0029515D" w:rsidRDefault="00D45DFF" w:rsidP="00E152EF">
      <w:pPr>
        <w:spacing w:after="0" w:line="320" w:lineRule="atLeast"/>
        <w:ind w:firstLine="720"/>
        <w:jc w:val="both"/>
        <w:rPr>
          <w:rFonts w:ascii="Times New Roman" w:hAnsi="Times New Roman"/>
          <w:sz w:val="24"/>
          <w:szCs w:val="24"/>
        </w:rPr>
      </w:pPr>
      <w:r>
        <w:rPr>
          <w:rFonts w:ascii="Times New Roman" w:hAnsi="Times New Roman"/>
          <w:sz w:val="24"/>
          <w:szCs w:val="24"/>
        </w:rPr>
        <w:t xml:space="preserve"> </w:t>
      </w:r>
      <w:r w:rsidR="00287609">
        <w:rPr>
          <w:rFonts w:ascii="Times New Roman" w:hAnsi="Times New Roman"/>
          <w:sz w:val="24"/>
          <w:szCs w:val="24"/>
        </w:rPr>
        <w:t>40</w:t>
      </w:r>
      <w:r w:rsidR="009337C1" w:rsidRPr="0029515D">
        <w:rPr>
          <w:rFonts w:ascii="Times New Roman" w:hAnsi="Times New Roman"/>
          <w:sz w:val="24"/>
          <w:szCs w:val="24"/>
        </w:rPr>
        <w:t xml:space="preserve">. </w:t>
      </w:r>
      <w:r w:rsidRPr="00D45DFF">
        <w:rPr>
          <w:rFonts w:ascii="Times New Roman" w:hAnsi="Times New Roman"/>
          <w:sz w:val="24"/>
          <w:szCs w:val="24"/>
        </w:rPr>
        <w:t>Preliminarioji sutartis gali būti nutraukta bet kuriuo jos galiojimo laikotarpiu Šalių rašytiniu susitarimu arba vienašališkai – šioje Preliminariojoje sutartyje ir Lietuvos Respublikos teisės aktuose nustatytais atvejais ir tvarka</w:t>
      </w:r>
      <w:r w:rsidR="009337C1" w:rsidRPr="0029515D">
        <w:rPr>
          <w:rFonts w:ascii="Times New Roman" w:hAnsi="Times New Roman"/>
          <w:sz w:val="24"/>
          <w:szCs w:val="24"/>
        </w:rPr>
        <w:t>.</w:t>
      </w:r>
    </w:p>
    <w:p w14:paraId="698B6C89" w14:textId="1647A0C6" w:rsidR="00352F22" w:rsidRPr="0029515D" w:rsidRDefault="00287609" w:rsidP="00E152EF">
      <w:pPr>
        <w:spacing w:after="0" w:line="320" w:lineRule="atLeast"/>
        <w:ind w:firstLine="720"/>
        <w:jc w:val="both"/>
        <w:rPr>
          <w:rFonts w:ascii="Times New Roman" w:hAnsi="Times New Roman"/>
          <w:sz w:val="24"/>
          <w:szCs w:val="24"/>
        </w:rPr>
      </w:pPr>
      <w:r>
        <w:rPr>
          <w:rFonts w:ascii="Times New Roman" w:hAnsi="Times New Roman"/>
          <w:sz w:val="24"/>
          <w:szCs w:val="24"/>
        </w:rPr>
        <w:t>41</w:t>
      </w:r>
      <w:r w:rsidR="00352F22" w:rsidRPr="0029515D">
        <w:rPr>
          <w:rFonts w:ascii="Times New Roman" w:hAnsi="Times New Roman"/>
          <w:sz w:val="24"/>
          <w:szCs w:val="24"/>
        </w:rPr>
        <w:t xml:space="preserve">. </w:t>
      </w:r>
      <w:r w:rsidR="00575EBE" w:rsidRPr="00575EBE">
        <w:rPr>
          <w:rFonts w:ascii="Times New Roman" w:hAnsi="Times New Roman"/>
          <w:sz w:val="24"/>
          <w:szCs w:val="24"/>
        </w:rPr>
        <w:t>Kiekviena Šalis turi teisę vienašališkai nutraukti Preliminariąją sutartį, apie tai raštu įspėjusi kitą Šalį ne vėliau kaip prieš 30 (trisdešimt) kalendorinių dienų, jeigu toks nutraukimas neprieštarauja Lietuvos Respublikos viešųjų pirkimų įstatymo nuostatoms ir kitoms taikytinoms Lietuvos Respublikos teisės aktų nuostatoms</w:t>
      </w:r>
      <w:r w:rsidR="003A44E6">
        <w:rPr>
          <w:rFonts w:ascii="Times New Roman" w:hAnsi="Times New Roman"/>
          <w:sz w:val="24"/>
          <w:szCs w:val="24"/>
        </w:rPr>
        <w:t>.</w:t>
      </w:r>
    </w:p>
    <w:p w14:paraId="096573B2" w14:textId="61C73D6D" w:rsidR="00BE586B" w:rsidRPr="00BE586B" w:rsidRDefault="00287609" w:rsidP="00BE586B">
      <w:pPr>
        <w:spacing w:after="0" w:line="320" w:lineRule="atLeast"/>
        <w:ind w:firstLine="720"/>
        <w:jc w:val="both"/>
        <w:rPr>
          <w:rFonts w:ascii="Times New Roman" w:hAnsi="Times New Roman"/>
          <w:sz w:val="24"/>
          <w:szCs w:val="24"/>
        </w:rPr>
      </w:pPr>
      <w:r>
        <w:rPr>
          <w:rFonts w:ascii="Times New Roman" w:hAnsi="Times New Roman"/>
          <w:sz w:val="24"/>
          <w:szCs w:val="24"/>
        </w:rPr>
        <w:t>42</w:t>
      </w:r>
      <w:r w:rsidR="009337C1" w:rsidRPr="0029515D">
        <w:rPr>
          <w:rFonts w:ascii="Times New Roman" w:hAnsi="Times New Roman"/>
          <w:sz w:val="24"/>
          <w:szCs w:val="24"/>
        </w:rPr>
        <w:t xml:space="preserve">. </w:t>
      </w:r>
      <w:r w:rsidR="00BE586B" w:rsidRPr="00BE586B">
        <w:rPr>
          <w:rFonts w:ascii="Times New Roman" w:hAnsi="Times New Roman"/>
          <w:sz w:val="24"/>
          <w:szCs w:val="24"/>
        </w:rPr>
        <w:t>Pirkėjas turi teisę vienašališkai nutraukti Preliminariąją sutartį sutartyje ir Lietuvos Respublikos teisės aktuose nustatytais atvejais ir tvarka.</w:t>
      </w:r>
    </w:p>
    <w:p w14:paraId="24CFBC7B" w14:textId="2CBC7765" w:rsidR="00352F22" w:rsidRPr="0029515D" w:rsidRDefault="00BE586B" w:rsidP="00BE586B">
      <w:pPr>
        <w:spacing w:after="0" w:line="320" w:lineRule="atLeast"/>
        <w:ind w:firstLine="720"/>
        <w:jc w:val="both"/>
        <w:rPr>
          <w:rFonts w:ascii="Times New Roman" w:hAnsi="Times New Roman"/>
          <w:sz w:val="24"/>
          <w:szCs w:val="24"/>
        </w:rPr>
      </w:pPr>
      <w:r>
        <w:rPr>
          <w:rFonts w:ascii="Times New Roman" w:hAnsi="Times New Roman"/>
          <w:sz w:val="24"/>
          <w:szCs w:val="24"/>
        </w:rPr>
        <w:t xml:space="preserve">43. </w:t>
      </w:r>
      <w:r w:rsidRPr="00BE586B">
        <w:rPr>
          <w:rFonts w:ascii="Times New Roman" w:hAnsi="Times New Roman"/>
          <w:sz w:val="24"/>
          <w:szCs w:val="24"/>
        </w:rPr>
        <w:t>Perkančioji organizacija neprivalo sudaryti Pagrindinės sutarties, jeigu Prek</w:t>
      </w:r>
      <w:r w:rsidR="002356C8">
        <w:rPr>
          <w:rFonts w:ascii="Times New Roman" w:hAnsi="Times New Roman"/>
          <w:sz w:val="24"/>
          <w:szCs w:val="24"/>
        </w:rPr>
        <w:t>ei</w:t>
      </w:r>
      <w:r w:rsidRPr="00BE586B">
        <w:rPr>
          <w:rFonts w:ascii="Times New Roman" w:hAnsi="Times New Roman"/>
          <w:sz w:val="24"/>
          <w:szCs w:val="24"/>
        </w:rPr>
        <w:t xml:space="preserve"> įsigyti nėra skirtas arba nėra gautas reikiamas finansavimas. Tokiu atveju Tiekėjas neturi teisės reikalauti sudaryti Pagrindinės sutarties, taip pat reikalauti atlyginti negautas pajamas, patirtas išlaidas ar kitus nuostolius, išskyrus atvejus, kai imperatyvios Lietuvos Respublikos teisės aktų nuostatos nustato kitaip.</w:t>
      </w:r>
    </w:p>
    <w:p w14:paraId="20E9E350" w14:textId="1FFB52DF" w:rsidR="00352F22" w:rsidRPr="0029515D" w:rsidRDefault="00287609" w:rsidP="00E152EF">
      <w:pPr>
        <w:spacing w:after="0" w:line="320" w:lineRule="atLeast"/>
        <w:ind w:firstLine="720"/>
        <w:jc w:val="both"/>
        <w:rPr>
          <w:rFonts w:ascii="Times New Roman" w:hAnsi="Times New Roman"/>
          <w:sz w:val="24"/>
          <w:szCs w:val="24"/>
        </w:rPr>
      </w:pPr>
      <w:r>
        <w:rPr>
          <w:rFonts w:ascii="Times New Roman" w:hAnsi="Times New Roman"/>
          <w:sz w:val="24"/>
          <w:szCs w:val="24"/>
        </w:rPr>
        <w:lastRenderedPageBreak/>
        <w:t>44</w:t>
      </w:r>
      <w:r w:rsidR="00352F22" w:rsidRPr="0029515D">
        <w:rPr>
          <w:rFonts w:ascii="Times New Roman" w:hAnsi="Times New Roman"/>
          <w:sz w:val="24"/>
          <w:szCs w:val="24"/>
        </w:rPr>
        <w:t xml:space="preserve">. </w:t>
      </w:r>
      <w:r w:rsidR="00575EBE" w:rsidRPr="00575EBE">
        <w:rPr>
          <w:rFonts w:ascii="Times New Roman" w:hAnsi="Times New Roman"/>
          <w:sz w:val="24"/>
          <w:szCs w:val="24"/>
        </w:rPr>
        <w:t>Jeigu kuri nors Preliminariosios sutarties nuostata ar jos dalis pripažįstama negaliojančia, netaikoma arba negali būti vykdoma, tai savaime nedaro negaliojančiomis kitų Preliminariosios sutarties nuostatų. Tokiu atveju likusios Preliminariosios sutarties nuostatos lieka galioti tiek, kiek tai neprieštarauja Lietuvos Respublikos teisės aktams</w:t>
      </w:r>
      <w:r w:rsidR="00575EBE">
        <w:rPr>
          <w:rFonts w:ascii="Times New Roman" w:hAnsi="Times New Roman"/>
          <w:sz w:val="24"/>
          <w:szCs w:val="24"/>
        </w:rPr>
        <w:t>.</w:t>
      </w:r>
    </w:p>
    <w:p w14:paraId="47C24330" w14:textId="2A3BCDDB" w:rsidR="00443662" w:rsidRPr="0029515D" w:rsidRDefault="00287609" w:rsidP="00E152EF">
      <w:pPr>
        <w:spacing w:after="0" w:line="320" w:lineRule="atLeast"/>
        <w:ind w:firstLine="720"/>
        <w:jc w:val="both"/>
        <w:rPr>
          <w:rFonts w:ascii="Times New Roman" w:hAnsi="Times New Roman"/>
          <w:sz w:val="24"/>
          <w:szCs w:val="24"/>
        </w:rPr>
      </w:pPr>
      <w:r>
        <w:rPr>
          <w:rFonts w:ascii="Times New Roman" w:hAnsi="Times New Roman"/>
          <w:sz w:val="24"/>
          <w:szCs w:val="24"/>
        </w:rPr>
        <w:t>45</w:t>
      </w:r>
      <w:r w:rsidR="00352F22" w:rsidRPr="0029515D">
        <w:rPr>
          <w:rFonts w:ascii="Times New Roman" w:hAnsi="Times New Roman"/>
          <w:sz w:val="24"/>
          <w:szCs w:val="24"/>
        </w:rPr>
        <w:t xml:space="preserve">. </w:t>
      </w:r>
      <w:r w:rsidR="00443662" w:rsidRPr="0029515D">
        <w:rPr>
          <w:rFonts w:ascii="Times New Roman" w:hAnsi="Times New Roman"/>
          <w:sz w:val="24"/>
          <w:szCs w:val="24"/>
        </w:rPr>
        <w:t>Šalis nėra laikoma atsakinga už bet kokių įsipareigojimų pagal Preliminariąją sutartį neįvykdymą ar dalinį neįvykdymą, jeigu įrodo, kad tai įvyko dėl neįprastų aplinkybių, kurių Šalys negalėjo kontroliuoti ir protingai numatyti, išvengti ar pašalinti jokiomis priemonėmis, pvz., Vyriausybės sprendimai ir kiti aktai, kurie turėjo poveikį Šalių veiklai, politiniai neramumai, streikai, paskelbti ir nepaskelbti karai, kiti ginkluotieji susirėmimai, gaisrai, potvyniai, kitos stichinės nelaimės. Nenugalimos jėgos aplinkybėmis laikomos aplinkybės, nurodytos Lietuvos Respublikos civilinio kodekso 6.212 straipsnyje ir Atleidimo nuo atsakomybės esant nenugalimos jėgos (</w:t>
      </w:r>
      <w:r w:rsidR="00443662" w:rsidRPr="0029515D">
        <w:rPr>
          <w:rFonts w:ascii="Times New Roman" w:hAnsi="Times New Roman"/>
          <w:i/>
          <w:sz w:val="24"/>
          <w:szCs w:val="24"/>
        </w:rPr>
        <w:t>force majeure</w:t>
      </w:r>
      <w:r w:rsidR="00443662" w:rsidRPr="0029515D">
        <w:rPr>
          <w:rFonts w:ascii="Times New Roman" w:hAnsi="Times New Roman"/>
          <w:sz w:val="24"/>
          <w:szCs w:val="24"/>
        </w:rPr>
        <w:t xml:space="preserve">) aplinkybėms taisyklėse, patvirtintose Lietuvos Respublikos Vyriausybės </w:t>
      </w:r>
      <w:r w:rsidR="004B6C85" w:rsidRPr="0029515D">
        <w:rPr>
          <w:rFonts w:ascii="Times New Roman" w:hAnsi="Times New Roman"/>
          <w:sz w:val="24"/>
          <w:szCs w:val="24"/>
        </w:rPr>
        <w:t xml:space="preserve">  </w:t>
      </w:r>
      <w:r w:rsidR="00443662" w:rsidRPr="0029515D">
        <w:rPr>
          <w:rFonts w:ascii="Times New Roman" w:hAnsi="Times New Roman"/>
          <w:sz w:val="24"/>
          <w:szCs w:val="24"/>
        </w:rPr>
        <w:t>1996 m. liepos 15 d. nutarimu Nr. 840. Nustatydamos nenugalimos jėgos aplinkybes, Šalys vadovaujasi Lietuvos Respublikos Vyriausybės 1997 m. kovo 13 d. nutarimu Nr. 222 „Dėl Nenugalimos jėgos (</w:t>
      </w:r>
      <w:r w:rsidR="00443662" w:rsidRPr="0029515D">
        <w:rPr>
          <w:rFonts w:ascii="Times New Roman" w:hAnsi="Times New Roman"/>
          <w:i/>
          <w:sz w:val="24"/>
          <w:szCs w:val="24"/>
        </w:rPr>
        <w:t>force majeure</w:t>
      </w:r>
      <w:r w:rsidR="00443662" w:rsidRPr="0029515D">
        <w:rPr>
          <w:rFonts w:ascii="Times New Roman" w:hAnsi="Times New Roman"/>
          <w:sz w:val="24"/>
          <w:szCs w:val="24"/>
        </w:rPr>
        <w:t>) aplinkybes liudijančių pažymų išdavimo tvarkos patvirtinimo“. Esant nenugalimos jėgos aplinkybėms, Preliminariosios sutarties Šalys Lietuvos Respublikos teisės aktų nustatyta tvarka yra atleidžiamos nuo atsakomybės už Preliminariojoje sutartyje numatytų prievolių neįvykdymą, dalinį neįvykdymą arba netinkamą įvykdymą, o įsipareigojimų vykdymo terminas pratęsiamas.</w:t>
      </w:r>
    </w:p>
    <w:p w14:paraId="02985B16" w14:textId="12BEE805" w:rsidR="00443662" w:rsidRPr="0029515D" w:rsidRDefault="00287609" w:rsidP="00E152EF">
      <w:pPr>
        <w:spacing w:after="0" w:line="320" w:lineRule="atLeast"/>
        <w:ind w:firstLine="720"/>
        <w:jc w:val="both"/>
        <w:rPr>
          <w:rFonts w:ascii="Times New Roman" w:hAnsi="Times New Roman"/>
          <w:sz w:val="24"/>
          <w:szCs w:val="24"/>
        </w:rPr>
      </w:pPr>
      <w:r>
        <w:rPr>
          <w:rFonts w:ascii="Times New Roman" w:hAnsi="Times New Roman"/>
          <w:sz w:val="24"/>
          <w:szCs w:val="24"/>
        </w:rPr>
        <w:t>46</w:t>
      </w:r>
      <w:r w:rsidR="00443662" w:rsidRPr="0029515D">
        <w:rPr>
          <w:rFonts w:ascii="Times New Roman" w:hAnsi="Times New Roman"/>
          <w:sz w:val="24"/>
          <w:szCs w:val="24"/>
        </w:rPr>
        <w:t>. Šalis, prašanti ją atleisti nuo atsakomybės, privalo pranešti kitai Šaliai raštu apie nenugalimos jėgos aplinkybes nedelsdama, bet ne vėliau kaip per 3 (tris) darbo dienas nuo tokių aplinkybių atsirad</w:t>
      </w:r>
      <w:r w:rsidR="0044175B" w:rsidRPr="0029515D">
        <w:rPr>
          <w:rFonts w:ascii="Times New Roman" w:hAnsi="Times New Roman"/>
          <w:sz w:val="24"/>
          <w:szCs w:val="24"/>
        </w:rPr>
        <w:t>imo ar paaiškėjimo, pateikdama į</w:t>
      </w:r>
      <w:r w:rsidR="00443662" w:rsidRPr="0029515D">
        <w:rPr>
          <w:rFonts w:ascii="Times New Roman" w:hAnsi="Times New Roman"/>
          <w:sz w:val="24"/>
          <w:szCs w:val="24"/>
        </w:rPr>
        <w:t>rodymus, kad ji ėmėsi visų pagrįstų atsargumo priemonių ir dėjo visas pastangas, jog sumažintų išlaidas ar neigiamas pasekmes, taip pat pranešti galimą įsipareigojimų įvykdymo terminą. Pranešimo taip pat reikalaujama, kai išnyksta įsipareigojimų nevykdymo pagrindas.</w:t>
      </w:r>
    </w:p>
    <w:p w14:paraId="29EB1BE2" w14:textId="125F4254" w:rsidR="004E3275" w:rsidRPr="0029515D" w:rsidRDefault="00287609" w:rsidP="00E152EF">
      <w:pPr>
        <w:spacing w:after="0" w:line="320" w:lineRule="atLeast"/>
        <w:ind w:firstLine="720"/>
        <w:jc w:val="both"/>
        <w:rPr>
          <w:rFonts w:ascii="Times New Roman" w:hAnsi="Times New Roman"/>
          <w:b/>
          <w:sz w:val="24"/>
          <w:szCs w:val="24"/>
        </w:rPr>
      </w:pPr>
      <w:r>
        <w:rPr>
          <w:rFonts w:ascii="Times New Roman" w:hAnsi="Times New Roman"/>
          <w:sz w:val="24"/>
          <w:szCs w:val="24"/>
        </w:rPr>
        <w:t>47</w:t>
      </w:r>
      <w:r w:rsidR="00443662" w:rsidRPr="0029515D">
        <w:rPr>
          <w:rFonts w:ascii="Times New Roman" w:hAnsi="Times New Roman"/>
          <w:sz w:val="24"/>
          <w:szCs w:val="24"/>
        </w:rPr>
        <w:t>. 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2C56F217" w14:textId="77777777" w:rsidR="004E3275" w:rsidRPr="0029515D" w:rsidRDefault="004E3275" w:rsidP="00B9698B">
      <w:pPr>
        <w:spacing w:after="0" w:line="240" w:lineRule="auto"/>
        <w:rPr>
          <w:rFonts w:ascii="Times New Roman" w:hAnsi="Times New Roman"/>
          <w:b/>
          <w:sz w:val="24"/>
          <w:szCs w:val="24"/>
        </w:rPr>
      </w:pPr>
    </w:p>
    <w:p w14:paraId="1E922484" w14:textId="314ACA38" w:rsidR="0025718A" w:rsidRPr="0029515D" w:rsidRDefault="00C40B21" w:rsidP="00E152EF">
      <w:pPr>
        <w:spacing w:after="0" w:line="240" w:lineRule="auto"/>
        <w:jc w:val="center"/>
        <w:rPr>
          <w:rFonts w:ascii="Times New Roman" w:hAnsi="Times New Roman"/>
          <w:b/>
          <w:sz w:val="24"/>
          <w:szCs w:val="24"/>
        </w:rPr>
      </w:pPr>
      <w:bookmarkStart w:id="1" w:name="_Hlk242278129"/>
      <w:r>
        <w:rPr>
          <w:rFonts w:ascii="Times New Roman" w:hAnsi="Times New Roman"/>
          <w:b/>
          <w:sz w:val="24"/>
          <w:szCs w:val="24"/>
        </w:rPr>
        <w:t>I</w:t>
      </w:r>
      <w:r w:rsidR="0025718A" w:rsidRPr="0029515D">
        <w:rPr>
          <w:rFonts w:ascii="Times New Roman" w:hAnsi="Times New Roman"/>
          <w:b/>
          <w:sz w:val="24"/>
          <w:szCs w:val="24"/>
        </w:rPr>
        <w:t>X SKYRIUS</w:t>
      </w:r>
    </w:p>
    <w:p w14:paraId="678F8C5B" w14:textId="77777777" w:rsidR="0025718A" w:rsidRPr="0029515D" w:rsidRDefault="0025718A" w:rsidP="00E152EF">
      <w:pPr>
        <w:spacing w:after="0" w:line="240" w:lineRule="auto"/>
        <w:jc w:val="center"/>
        <w:rPr>
          <w:rFonts w:ascii="Times New Roman" w:hAnsi="Times New Roman"/>
          <w:b/>
          <w:sz w:val="24"/>
          <w:szCs w:val="24"/>
        </w:rPr>
      </w:pPr>
      <w:r w:rsidRPr="0029515D">
        <w:rPr>
          <w:rFonts w:ascii="Times New Roman" w:hAnsi="Times New Roman"/>
          <w:b/>
          <w:sz w:val="24"/>
          <w:szCs w:val="24"/>
        </w:rPr>
        <w:t>ŠALIŲ GINČŲ SPRENDIMAS</w:t>
      </w:r>
    </w:p>
    <w:p w14:paraId="090865F0" w14:textId="77777777" w:rsidR="0025718A" w:rsidRPr="0029515D" w:rsidRDefault="0025718A" w:rsidP="007C7402">
      <w:pPr>
        <w:spacing w:after="0" w:line="240" w:lineRule="auto"/>
        <w:ind w:firstLine="1134"/>
        <w:jc w:val="both"/>
        <w:rPr>
          <w:rFonts w:ascii="Times New Roman" w:hAnsi="Times New Roman"/>
          <w:sz w:val="24"/>
          <w:szCs w:val="24"/>
        </w:rPr>
      </w:pPr>
    </w:p>
    <w:p w14:paraId="223B6ABA" w14:textId="4908F678" w:rsidR="0025718A" w:rsidRPr="0029515D" w:rsidRDefault="00287609" w:rsidP="00E152EF">
      <w:pPr>
        <w:spacing w:after="0" w:line="320" w:lineRule="atLeast"/>
        <w:ind w:firstLine="720"/>
        <w:jc w:val="both"/>
        <w:rPr>
          <w:rFonts w:ascii="Times New Roman" w:hAnsi="Times New Roman"/>
          <w:sz w:val="24"/>
          <w:szCs w:val="24"/>
        </w:rPr>
      </w:pPr>
      <w:r>
        <w:rPr>
          <w:rFonts w:ascii="Times New Roman" w:hAnsi="Times New Roman"/>
          <w:sz w:val="24"/>
          <w:szCs w:val="24"/>
        </w:rPr>
        <w:t>48</w:t>
      </w:r>
      <w:r w:rsidR="0025718A" w:rsidRPr="0029515D">
        <w:rPr>
          <w:rFonts w:ascii="Times New Roman" w:hAnsi="Times New Roman"/>
          <w:sz w:val="24"/>
          <w:szCs w:val="24"/>
        </w:rPr>
        <w:t xml:space="preserve">. Šalys sieks, kad visi ginčai, nesutarimai ir pretenzijos, kurios gali kilti dėl Preliminariosios sutarties galiojimo, vykdymo, taikymo ir (ar) aiškinimo, būtų sprendžiami Šalių </w:t>
      </w:r>
      <w:r w:rsidR="00EE6C90" w:rsidRPr="0029515D">
        <w:rPr>
          <w:rFonts w:ascii="Times New Roman" w:hAnsi="Times New Roman"/>
          <w:sz w:val="24"/>
          <w:szCs w:val="24"/>
        </w:rPr>
        <w:t xml:space="preserve">geranoriškomis </w:t>
      </w:r>
      <w:r w:rsidR="0025718A" w:rsidRPr="0029515D">
        <w:rPr>
          <w:rFonts w:ascii="Times New Roman" w:hAnsi="Times New Roman"/>
          <w:sz w:val="24"/>
          <w:szCs w:val="24"/>
        </w:rPr>
        <w:t>derybomis.</w:t>
      </w:r>
    </w:p>
    <w:p w14:paraId="5C7A206F" w14:textId="6D366A44" w:rsidR="00E42FD7" w:rsidRPr="0029515D" w:rsidRDefault="00287609" w:rsidP="00E152EF">
      <w:pPr>
        <w:spacing w:after="0" w:line="320" w:lineRule="atLeast"/>
        <w:ind w:firstLine="720"/>
        <w:jc w:val="both"/>
        <w:rPr>
          <w:rFonts w:ascii="Times New Roman" w:hAnsi="Times New Roman"/>
          <w:sz w:val="24"/>
          <w:szCs w:val="24"/>
        </w:rPr>
      </w:pPr>
      <w:r>
        <w:rPr>
          <w:rFonts w:ascii="Times New Roman" w:hAnsi="Times New Roman"/>
          <w:sz w:val="24"/>
          <w:szCs w:val="24"/>
        </w:rPr>
        <w:t>49</w:t>
      </w:r>
      <w:r w:rsidR="005217C9" w:rsidRPr="0029515D">
        <w:rPr>
          <w:rFonts w:ascii="Times New Roman" w:hAnsi="Times New Roman"/>
          <w:sz w:val="24"/>
          <w:szCs w:val="24"/>
        </w:rPr>
        <w:t>. Jei tarp Šalių kilusio ginčo nepavyksta išspręsti derybomis (derybos negali vykti ilgiau nei 14 dienų nuo vienos iš Šalių rašytinio kreipimosi (pretenzijos, prašymo pašalinti pažeidimus ir pan.) dienos, toks ginčas sprendžiamas Lietuvos Respublikos teismuose Lietuvos Respublikos teisės aktų nustatyta tvarka. Šalių susitarimu teismingumas nustatomas pagal Pirkėjo buveinės adresą.</w:t>
      </w:r>
    </w:p>
    <w:bookmarkEnd w:id="1"/>
    <w:p w14:paraId="543B2B5F" w14:textId="77777777" w:rsidR="004E3275" w:rsidRPr="0029515D" w:rsidRDefault="004E3275" w:rsidP="00521198">
      <w:pPr>
        <w:spacing w:after="0" w:line="320" w:lineRule="atLeast"/>
        <w:jc w:val="both"/>
        <w:rPr>
          <w:rFonts w:ascii="Times New Roman" w:hAnsi="Times New Roman"/>
          <w:b/>
          <w:sz w:val="24"/>
          <w:szCs w:val="24"/>
        </w:rPr>
      </w:pPr>
    </w:p>
    <w:p w14:paraId="7CFBCEAC" w14:textId="1D3C8882" w:rsidR="0025718A" w:rsidRPr="0029515D" w:rsidRDefault="0025718A" w:rsidP="007C7402">
      <w:pPr>
        <w:spacing w:after="0" w:line="240" w:lineRule="auto"/>
        <w:jc w:val="center"/>
        <w:rPr>
          <w:rFonts w:ascii="Times New Roman" w:hAnsi="Times New Roman"/>
          <w:b/>
          <w:sz w:val="24"/>
          <w:szCs w:val="24"/>
        </w:rPr>
      </w:pPr>
      <w:r w:rsidRPr="0029515D">
        <w:rPr>
          <w:rFonts w:ascii="Times New Roman" w:hAnsi="Times New Roman"/>
          <w:b/>
          <w:sz w:val="24"/>
          <w:szCs w:val="24"/>
        </w:rPr>
        <w:t>X SKYRIUS</w:t>
      </w:r>
    </w:p>
    <w:p w14:paraId="6334A3A7" w14:textId="77777777" w:rsidR="00C37A43" w:rsidRPr="0029515D" w:rsidRDefault="00C37A43" w:rsidP="007C7402">
      <w:pPr>
        <w:spacing w:after="0" w:line="240" w:lineRule="auto"/>
        <w:jc w:val="center"/>
        <w:rPr>
          <w:rFonts w:ascii="Times New Roman" w:eastAsia="Times New Roman" w:hAnsi="Times New Roman"/>
          <w:b/>
          <w:sz w:val="24"/>
          <w:szCs w:val="24"/>
          <w:lang w:eastAsia="lt-LT"/>
        </w:rPr>
      </w:pPr>
      <w:r w:rsidRPr="0029515D">
        <w:rPr>
          <w:rFonts w:ascii="Times New Roman" w:eastAsia="Times New Roman" w:hAnsi="Times New Roman"/>
          <w:b/>
          <w:sz w:val="24"/>
          <w:szCs w:val="24"/>
          <w:lang w:eastAsia="lt-LT"/>
        </w:rPr>
        <w:t>ŠALIŲ SUSIRAŠINĖJIMAS</w:t>
      </w:r>
    </w:p>
    <w:p w14:paraId="75773194" w14:textId="77777777" w:rsidR="00C37A43" w:rsidRPr="0029515D" w:rsidRDefault="00C37A43" w:rsidP="007C7402">
      <w:pPr>
        <w:spacing w:after="0" w:line="240" w:lineRule="auto"/>
        <w:jc w:val="center"/>
        <w:rPr>
          <w:rFonts w:ascii="Times New Roman" w:eastAsia="Times New Roman" w:hAnsi="Times New Roman"/>
          <w:b/>
          <w:sz w:val="24"/>
          <w:szCs w:val="24"/>
          <w:lang w:eastAsia="lt-LT"/>
        </w:rPr>
      </w:pPr>
    </w:p>
    <w:p w14:paraId="78B5FAE4" w14:textId="4BFD18AB" w:rsidR="00C37A43" w:rsidRPr="0029515D" w:rsidRDefault="00287609" w:rsidP="00521198">
      <w:pPr>
        <w:spacing w:after="0" w:line="320" w:lineRule="atLeast"/>
        <w:ind w:firstLine="720"/>
        <w:jc w:val="both"/>
        <w:rPr>
          <w:rFonts w:ascii="Times New Roman" w:eastAsia="Times New Roman" w:hAnsi="Times New Roman"/>
          <w:b/>
          <w:sz w:val="24"/>
          <w:szCs w:val="24"/>
          <w:lang w:eastAsia="lt-LT"/>
        </w:rPr>
      </w:pPr>
      <w:r>
        <w:rPr>
          <w:rFonts w:ascii="Times New Roman" w:eastAsia="Times New Roman" w:hAnsi="Times New Roman"/>
          <w:sz w:val="24"/>
          <w:szCs w:val="24"/>
          <w:lang w:eastAsia="lt-LT"/>
        </w:rPr>
        <w:t>50</w:t>
      </w:r>
      <w:r w:rsidR="00C37A43" w:rsidRPr="0029515D">
        <w:rPr>
          <w:rFonts w:ascii="Times New Roman" w:eastAsia="Times New Roman" w:hAnsi="Times New Roman"/>
          <w:sz w:val="24"/>
          <w:szCs w:val="24"/>
          <w:lang w:eastAsia="lt-LT"/>
        </w:rPr>
        <w:t>.</w:t>
      </w:r>
      <w:r w:rsidR="00C37A43" w:rsidRPr="0029515D">
        <w:rPr>
          <w:rFonts w:ascii="Times New Roman" w:eastAsia="Times New Roman" w:hAnsi="Times New Roman"/>
          <w:b/>
          <w:sz w:val="24"/>
          <w:szCs w:val="24"/>
          <w:lang w:eastAsia="lt-LT"/>
        </w:rPr>
        <w:t xml:space="preserve"> </w:t>
      </w:r>
      <w:r w:rsidR="00C37A43" w:rsidRPr="0029515D">
        <w:rPr>
          <w:rFonts w:ascii="Times New Roman" w:eastAsia="Times New Roman" w:hAnsi="Times New Roman"/>
          <w:sz w:val="24"/>
          <w:szCs w:val="24"/>
          <w:lang w:eastAsia="lt-LT"/>
        </w:rPr>
        <w:t xml:space="preserve">Šalių siunčiami pranešimai laikytini pateiktais raštu, jei jie yra pateikti paštu, elektroniniu paštu, faksu, įteikiami asmeniškai Preliminariosios sutarties Šalių adresais, nurodytais Preliminariojoje sutartyje. Jei adresatas praneša apie pasikeitusį adresą, tai dokumentai privalo būti </w:t>
      </w:r>
      <w:r w:rsidR="00C37A43" w:rsidRPr="0029515D">
        <w:rPr>
          <w:rFonts w:ascii="Times New Roman" w:eastAsia="Times New Roman" w:hAnsi="Times New Roman"/>
          <w:sz w:val="24"/>
          <w:szCs w:val="24"/>
          <w:lang w:eastAsia="lt-LT"/>
        </w:rPr>
        <w:lastRenderedPageBreak/>
        <w:t xml:space="preserve">pristatomi naujuoju adresu. Jei adresatas savo pranešime nenurodė kito adreso, tai atsakymas jam siunčiamas tuo pačiu adresu, kuriuo išsiųstas pranešimas. </w:t>
      </w:r>
    </w:p>
    <w:p w14:paraId="7866EE0B" w14:textId="53E10A30" w:rsidR="00C37A43" w:rsidRPr="0029515D" w:rsidRDefault="00287609" w:rsidP="00521198">
      <w:pPr>
        <w:spacing w:after="0" w:line="320" w:lineRule="atLeast"/>
        <w:ind w:firstLine="720"/>
        <w:jc w:val="both"/>
        <w:rPr>
          <w:rFonts w:ascii="Times New Roman" w:eastAsia="Times New Roman" w:hAnsi="Times New Roman"/>
          <w:b/>
          <w:sz w:val="24"/>
          <w:szCs w:val="24"/>
          <w:lang w:eastAsia="lt-LT"/>
        </w:rPr>
      </w:pPr>
      <w:r>
        <w:rPr>
          <w:rFonts w:ascii="Times New Roman" w:eastAsia="Times New Roman" w:hAnsi="Times New Roman"/>
          <w:sz w:val="24"/>
          <w:szCs w:val="24"/>
          <w:lang w:eastAsia="lt-LT"/>
        </w:rPr>
        <w:t>51</w:t>
      </w:r>
      <w:r w:rsidR="00C37A43" w:rsidRPr="0029515D">
        <w:rPr>
          <w:rFonts w:ascii="Times New Roman" w:eastAsia="Times New Roman" w:hAnsi="Times New Roman"/>
          <w:sz w:val="24"/>
          <w:szCs w:val="24"/>
          <w:lang w:eastAsia="lt-LT"/>
        </w:rPr>
        <w:t>.</w:t>
      </w:r>
      <w:r w:rsidR="00C37A43" w:rsidRPr="0029515D">
        <w:rPr>
          <w:rFonts w:ascii="Times New Roman" w:eastAsia="Times New Roman" w:hAnsi="Times New Roman"/>
          <w:b/>
          <w:sz w:val="24"/>
          <w:szCs w:val="24"/>
          <w:lang w:eastAsia="lt-LT"/>
        </w:rPr>
        <w:t xml:space="preserve"> </w:t>
      </w:r>
      <w:r w:rsidR="00C37A43" w:rsidRPr="0029515D">
        <w:rPr>
          <w:rFonts w:ascii="Times New Roman" w:eastAsia="Times New Roman" w:hAnsi="Times New Roman"/>
          <w:sz w:val="24"/>
          <w:szCs w:val="24"/>
          <w:lang w:eastAsia="lt-LT"/>
        </w:rPr>
        <w:t xml:space="preserve">Šalių atstovai, kuriems turi būti adresuojami visi su Preliminariosios sutarties vykdymu susiję oficialūs Šalių pranešimai: </w:t>
      </w:r>
    </w:p>
    <w:tbl>
      <w:tblPr>
        <w:tblStyle w:val="Lentelstinklelis2"/>
        <w:tblW w:w="9497" w:type="dxa"/>
        <w:tblInd w:w="137" w:type="dxa"/>
        <w:tblLook w:val="04A0" w:firstRow="1" w:lastRow="0" w:firstColumn="1" w:lastColumn="0" w:noHBand="0" w:noVBand="1"/>
      </w:tblPr>
      <w:tblGrid>
        <w:gridCol w:w="1985"/>
        <w:gridCol w:w="3685"/>
        <w:gridCol w:w="3827"/>
      </w:tblGrid>
      <w:tr w:rsidR="00871388" w:rsidRPr="00871388" w14:paraId="19103CC9" w14:textId="77777777" w:rsidTr="00130AD1">
        <w:tc>
          <w:tcPr>
            <w:tcW w:w="1985" w:type="dxa"/>
            <w:shd w:val="clear" w:color="auto" w:fill="E7E6E6" w:themeFill="background2"/>
          </w:tcPr>
          <w:p w14:paraId="2EBCE07D" w14:textId="77777777" w:rsidR="00871388" w:rsidRPr="00871388" w:rsidRDefault="00871388" w:rsidP="00871388">
            <w:pPr>
              <w:contextualSpacing/>
              <w:rPr>
                <w:rFonts w:ascii="Times New Roman" w:hAnsi="Times New Roman" w:cs="Times New Roman"/>
                <w:sz w:val="24"/>
                <w:szCs w:val="24"/>
              </w:rPr>
            </w:pPr>
          </w:p>
        </w:tc>
        <w:tc>
          <w:tcPr>
            <w:tcW w:w="3685" w:type="dxa"/>
            <w:shd w:val="clear" w:color="auto" w:fill="E7E6E6" w:themeFill="background2"/>
          </w:tcPr>
          <w:p w14:paraId="1EFCDD80" w14:textId="3A98312F" w:rsidR="00871388" w:rsidRPr="00871388" w:rsidRDefault="00871388" w:rsidP="00871388">
            <w:pPr>
              <w:contextualSpacing/>
              <w:rPr>
                <w:rFonts w:ascii="Times New Roman" w:hAnsi="Times New Roman" w:cs="Times New Roman"/>
                <w:sz w:val="24"/>
                <w:szCs w:val="24"/>
              </w:rPr>
            </w:pPr>
            <w:r>
              <w:rPr>
                <w:rFonts w:ascii="Times New Roman" w:hAnsi="Times New Roman" w:cs="Times New Roman"/>
                <w:sz w:val="24"/>
                <w:szCs w:val="24"/>
              </w:rPr>
              <w:t>Pirkėjo</w:t>
            </w:r>
            <w:r w:rsidRPr="00871388">
              <w:rPr>
                <w:rFonts w:ascii="Times New Roman" w:hAnsi="Times New Roman" w:cs="Times New Roman"/>
                <w:sz w:val="24"/>
                <w:szCs w:val="24"/>
              </w:rPr>
              <w:t xml:space="preserve"> atsakingas asmuo</w:t>
            </w:r>
          </w:p>
        </w:tc>
        <w:tc>
          <w:tcPr>
            <w:tcW w:w="3827" w:type="dxa"/>
            <w:shd w:val="clear" w:color="auto" w:fill="E7E6E6" w:themeFill="background2"/>
          </w:tcPr>
          <w:p w14:paraId="65CA32EB" w14:textId="72763583" w:rsidR="00871388" w:rsidRPr="00871388" w:rsidRDefault="00871388" w:rsidP="00871388">
            <w:pPr>
              <w:contextualSpacing/>
              <w:rPr>
                <w:rFonts w:ascii="Times New Roman" w:hAnsi="Times New Roman" w:cs="Times New Roman"/>
                <w:noProof/>
                <w:sz w:val="24"/>
                <w:szCs w:val="24"/>
              </w:rPr>
            </w:pPr>
            <w:r>
              <w:rPr>
                <w:rFonts w:ascii="Times New Roman" w:hAnsi="Times New Roman" w:cs="Times New Roman"/>
                <w:noProof/>
                <w:sz w:val="24"/>
                <w:szCs w:val="24"/>
              </w:rPr>
              <w:t>Tiekėjo</w:t>
            </w:r>
            <w:r w:rsidRPr="00871388">
              <w:rPr>
                <w:rFonts w:ascii="Times New Roman" w:hAnsi="Times New Roman" w:cs="Times New Roman"/>
                <w:noProof/>
                <w:sz w:val="24"/>
                <w:szCs w:val="24"/>
              </w:rPr>
              <w:t xml:space="preserve"> atsakingas asmuo</w:t>
            </w:r>
          </w:p>
        </w:tc>
      </w:tr>
      <w:tr w:rsidR="00871388" w:rsidRPr="00871388" w14:paraId="3B590A89" w14:textId="77777777" w:rsidTr="00130AD1">
        <w:trPr>
          <w:trHeight w:val="433"/>
        </w:trPr>
        <w:tc>
          <w:tcPr>
            <w:tcW w:w="1985" w:type="dxa"/>
          </w:tcPr>
          <w:p w14:paraId="1EF8B593" w14:textId="77777777" w:rsidR="00871388" w:rsidRPr="00871388" w:rsidRDefault="00871388" w:rsidP="00871388">
            <w:pPr>
              <w:contextualSpacing/>
              <w:rPr>
                <w:rFonts w:ascii="Times New Roman" w:hAnsi="Times New Roman" w:cs="Times New Roman"/>
                <w:sz w:val="24"/>
                <w:szCs w:val="24"/>
              </w:rPr>
            </w:pPr>
            <w:r w:rsidRPr="00871388">
              <w:rPr>
                <w:rFonts w:ascii="Times New Roman" w:hAnsi="Times New Roman" w:cs="Times New Roman"/>
                <w:sz w:val="24"/>
                <w:szCs w:val="24"/>
              </w:rPr>
              <w:t>Vardas, pavardė</w:t>
            </w:r>
          </w:p>
        </w:tc>
        <w:tc>
          <w:tcPr>
            <w:tcW w:w="3685" w:type="dxa"/>
          </w:tcPr>
          <w:p w14:paraId="465A97FA" w14:textId="17D83CB5" w:rsidR="00871388" w:rsidRPr="00871388" w:rsidRDefault="00871388" w:rsidP="00871388">
            <w:pPr>
              <w:contextualSpacing/>
              <w:rPr>
                <w:rFonts w:ascii="Times New Roman" w:hAnsi="Times New Roman" w:cs="Times New Roman"/>
                <w:sz w:val="24"/>
                <w:szCs w:val="24"/>
              </w:rPr>
            </w:pPr>
          </w:p>
        </w:tc>
        <w:tc>
          <w:tcPr>
            <w:tcW w:w="3827" w:type="dxa"/>
          </w:tcPr>
          <w:p w14:paraId="1C8527EA" w14:textId="11D9F17A" w:rsidR="00871388" w:rsidRPr="00871388" w:rsidRDefault="00871388" w:rsidP="00871388">
            <w:pPr>
              <w:contextualSpacing/>
              <w:rPr>
                <w:rFonts w:ascii="Times New Roman" w:hAnsi="Times New Roman" w:cs="Times New Roman"/>
                <w:noProof/>
                <w:color w:val="000000" w:themeColor="text1"/>
                <w:sz w:val="24"/>
                <w:szCs w:val="24"/>
              </w:rPr>
            </w:pPr>
          </w:p>
        </w:tc>
      </w:tr>
      <w:tr w:rsidR="00871388" w:rsidRPr="00871388" w14:paraId="029A6B25" w14:textId="77777777" w:rsidTr="00130AD1">
        <w:trPr>
          <w:trHeight w:val="381"/>
        </w:trPr>
        <w:tc>
          <w:tcPr>
            <w:tcW w:w="1985" w:type="dxa"/>
          </w:tcPr>
          <w:p w14:paraId="61F5EB08" w14:textId="77777777" w:rsidR="00871388" w:rsidRPr="00871388" w:rsidRDefault="00871388" w:rsidP="00871388">
            <w:pPr>
              <w:contextualSpacing/>
              <w:rPr>
                <w:rFonts w:ascii="Times New Roman" w:hAnsi="Times New Roman" w:cs="Times New Roman"/>
                <w:sz w:val="24"/>
                <w:szCs w:val="24"/>
              </w:rPr>
            </w:pPr>
            <w:r w:rsidRPr="00871388">
              <w:rPr>
                <w:rFonts w:ascii="Times New Roman" w:hAnsi="Times New Roman" w:cs="Times New Roman"/>
                <w:sz w:val="24"/>
                <w:szCs w:val="24"/>
              </w:rPr>
              <w:t>Adresas</w:t>
            </w:r>
          </w:p>
        </w:tc>
        <w:tc>
          <w:tcPr>
            <w:tcW w:w="3685" w:type="dxa"/>
          </w:tcPr>
          <w:p w14:paraId="324673C4" w14:textId="196C3D70" w:rsidR="00871388" w:rsidRPr="00871388" w:rsidRDefault="00871388" w:rsidP="00871388">
            <w:pPr>
              <w:contextualSpacing/>
              <w:rPr>
                <w:rFonts w:ascii="Times New Roman" w:hAnsi="Times New Roman" w:cs="Times New Roman"/>
                <w:sz w:val="24"/>
                <w:szCs w:val="24"/>
              </w:rPr>
            </w:pPr>
          </w:p>
        </w:tc>
        <w:tc>
          <w:tcPr>
            <w:tcW w:w="3827" w:type="dxa"/>
          </w:tcPr>
          <w:p w14:paraId="53D3E238" w14:textId="75D1EF65" w:rsidR="00871388" w:rsidRPr="00871388" w:rsidRDefault="00871388" w:rsidP="00871388">
            <w:pPr>
              <w:contextualSpacing/>
              <w:rPr>
                <w:rFonts w:ascii="Times New Roman" w:hAnsi="Times New Roman" w:cs="Times New Roman"/>
                <w:color w:val="000000" w:themeColor="text1"/>
                <w:sz w:val="24"/>
                <w:szCs w:val="24"/>
                <w:lang w:val="en-US"/>
              </w:rPr>
            </w:pPr>
          </w:p>
        </w:tc>
      </w:tr>
      <w:tr w:rsidR="00871388" w:rsidRPr="00871388" w14:paraId="6F9B6697" w14:textId="77777777" w:rsidTr="00130AD1">
        <w:trPr>
          <w:trHeight w:val="443"/>
        </w:trPr>
        <w:tc>
          <w:tcPr>
            <w:tcW w:w="1985" w:type="dxa"/>
          </w:tcPr>
          <w:p w14:paraId="790D1406" w14:textId="77777777" w:rsidR="00871388" w:rsidRPr="00871388" w:rsidRDefault="00871388" w:rsidP="00871388">
            <w:pPr>
              <w:contextualSpacing/>
              <w:rPr>
                <w:rFonts w:ascii="Times New Roman" w:hAnsi="Times New Roman" w:cs="Times New Roman"/>
                <w:sz w:val="24"/>
                <w:szCs w:val="24"/>
              </w:rPr>
            </w:pPr>
            <w:r w:rsidRPr="00871388">
              <w:rPr>
                <w:rFonts w:ascii="Times New Roman" w:hAnsi="Times New Roman" w:cs="Times New Roman"/>
                <w:sz w:val="24"/>
                <w:szCs w:val="24"/>
              </w:rPr>
              <w:t>Telefonas</w:t>
            </w:r>
          </w:p>
        </w:tc>
        <w:tc>
          <w:tcPr>
            <w:tcW w:w="3685" w:type="dxa"/>
          </w:tcPr>
          <w:p w14:paraId="05C6231F" w14:textId="2C26305D" w:rsidR="00871388" w:rsidRPr="00871388" w:rsidRDefault="00871388" w:rsidP="00871388">
            <w:pPr>
              <w:contextualSpacing/>
              <w:rPr>
                <w:rFonts w:ascii="Times New Roman" w:hAnsi="Times New Roman" w:cs="Times New Roman"/>
                <w:sz w:val="24"/>
                <w:szCs w:val="24"/>
              </w:rPr>
            </w:pPr>
          </w:p>
        </w:tc>
        <w:tc>
          <w:tcPr>
            <w:tcW w:w="3827" w:type="dxa"/>
          </w:tcPr>
          <w:p w14:paraId="1D3E06E6" w14:textId="0C1DB48B" w:rsidR="00871388" w:rsidRPr="00871388" w:rsidRDefault="00871388" w:rsidP="00871388">
            <w:pPr>
              <w:contextualSpacing/>
              <w:rPr>
                <w:rFonts w:ascii="Times New Roman" w:hAnsi="Times New Roman" w:cs="Times New Roman"/>
                <w:color w:val="FFFF00"/>
                <w:sz w:val="24"/>
                <w:szCs w:val="24"/>
              </w:rPr>
            </w:pPr>
          </w:p>
        </w:tc>
      </w:tr>
      <w:tr w:rsidR="00871388" w:rsidRPr="00871388" w14:paraId="41F8E5E8" w14:textId="77777777" w:rsidTr="00871388">
        <w:trPr>
          <w:trHeight w:val="379"/>
        </w:trPr>
        <w:tc>
          <w:tcPr>
            <w:tcW w:w="1985" w:type="dxa"/>
          </w:tcPr>
          <w:p w14:paraId="37BBA22C" w14:textId="77777777" w:rsidR="00871388" w:rsidRPr="00871388" w:rsidRDefault="00871388" w:rsidP="00871388">
            <w:pPr>
              <w:contextualSpacing/>
              <w:rPr>
                <w:rFonts w:ascii="Times New Roman" w:hAnsi="Times New Roman" w:cs="Times New Roman"/>
                <w:sz w:val="24"/>
                <w:szCs w:val="24"/>
              </w:rPr>
            </w:pPr>
            <w:r w:rsidRPr="00871388">
              <w:rPr>
                <w:rFonts w:ascii="Times New Roman" w:hAnsi="Times New Roman" w:cs="Times New Roman"/>
                <w:sz w:val="24"/>
                <w:szCs w:val="24"/>
              </w:rPr>
              <w:t>El. paštas</w:t>
            </w:r>
          </w:p>
        </w:tc>
        <w:tc>
          <w:tcPr>
            <w:tcW w:w="3685" w:type="dxa"/>
          </w:tcPr>
          <w:p w14:paraId="34493A71" w14:textId="57385E5F" w:rsidR="00871388" w:rsidRPr="00871388" w:rsidRDefault="00871388" w:rsidP="00871388">
            <w:pPr>
              <w:contextualSpacing/>
              <w:rPr>
                <w:rFonts w:ascii="Times New Roman" w:hAnsi="Times New Roman" w:cs="Times New Roman"/>
                <w:sz w:val="24"/>
                <w:szCs w:val="24"/>
              </w:rPr>
            </w:pPr>
          </w:p>
        </w:tc>
        <w:tc>
          <w:tcPr>
            <w:tcW w:w="3827" w:type="dxa"/>
          </w:tcPr>
          <w:p w14:paraId="7853CD53" w14:textId="3B8F863D" w:rsidR="00871388" w:rsidRPr="00871388" w:rsidRDefault="00871388" w:rsidP="00871388">
            <w:pPr>
              <w:rPr>
                <w:rFonts w:ascii="Times New Roman" w:hAnsi="Times New Roman" w:cs="Times New Roman"/>
                <w:color w:val="FFFF00"/>
                <w:sz w:val="24"/>
                <w:szCs w:val="24"/>
              </w:rPr>
            </w:pPr>
          </w:p>
        </w:tc>
      </w:tr>
    </w:tbl>
    <w:p w14:paraId="6E210DF6" w14:textId="649C9170" w:rsidR="00C37A43" w:rsidRPr="0029515D" w:rsidRDefault="00287609" w:rsidP="00521198">
      <w:pPr>
        <w:spacing w:after="0" w:line="320" w:lineRule="atLeast"/>
        <w:ind w:firstLine="720"/>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52</w:t>
      </w:r>
      <w:r w:rsidR="00C37A43" w:rsidRPr="0029515D">
        <w:rPr>
          <w:rFonts w:ascii="Times New Roman" w:eastAsia="Times New Roman" w:hAnsi="Times New Roman"/>
          <w:sz w:val="24"/>
          <w:szCs w:val="24"/>
          <w:lang w:eastAsia="lt-LT"/>
        </w:rPr>
        <w:t>. Šalys įsipareigoja iš anksto viena kitą informuoti raštu apie oficialių asmenų kontaktus ar kontaktinių bei kitų duomenų pasikeitimą. Apie Šalių buveinės adreso, pavadinimo, banko sąskaitos ar kitų Preliminariojoje sutartyje pateiktų duomenų pasikeitimus kiekviena iš Šalių įsipareigoja pranešti kitai Šaliai raštu ne vėliau kaip per 5 darbo dienas nuo atitinkamų duomenų pasikeitimo. Šis pranešimas tampa neatskiriama Preliminariosios sutarties dalimi.</w:t>
      </w:r>
    </w:p>
    <w:p w14:paraId="05219287" w14:textId="77777777" w:rsidR="0044175B" w:rsidRPr="0029515D" w:rsidRDefault="0044175B" w:rsidP="00521198">
      <w:pPr>
        <w:spacing w:after="0" w:line="320" w:lineRule="atLeast"/>
        <w:jc w:val="both"/>
        <w:rPr>
          <w:rFonts w:ascii="Times New Roman" w:eastAsia="Times New Roman" w:hAnsi="Times New Roman"/>
          <w:sz w:val="24"/>
          <w:szCs w:val="24"/>
          <w:lang w:eastAsia="lt-LT"/>
        </w:rPr>
      </w:pPr>
    </w:p>
    <w:p w14:paraId="1B453AB4" w14:textId="3C2574B1" w:rsidR="00AA6E75" w:rsidRPr="0029515D" w:rsidRDefault="00AA6E75" w:rsidP="00AA6E75">
      <w:pPr>
        <w:spacing w:after="0" w:line="240" w:lineRule="auto"/>
        <w:jc w:val="center"/>
        <w:rPr>
          <w:rFonts w:ascii="Times New Roman" w:hAnsi="Times New Roman"/>
          <w:b/>
          <w:sz w:val="24"/>
          <w:szCs w:val="24"/>
        </w:rPr>
      </w:pPr>
      <w:r w:rsidRPr="0029515D">
        <w:rPr>
          <w:rFonts w:ascii="Times New Roman" w:hAnsi="Times New Roman"/>
          <w:b/>
          <w:sz w:val="24"/>
          <w:szCs w:val="24"/>
        </w:rPr>
        <w:t>X</w:t>
      </w:r>
      <w:r>
        <w:rPr>
          <w:rFonts w:ascii="Times New Roman" w:hAnsi="Times New Roman"/>
          <w:b/>
          <w:sz w:val="24"/>
          <w:szCs w:val="24"/>
        </w:rPr>
        <w:t>I</w:t>
      </w:r>
      <w:r w:rsidRPr="0029515D">
        <w:rPr>
          <w:rFonts w:ascii="Times New Roman" w:hAnsi="Times New Roman"/>
          <w:b/>
          <w:sz w:val="24"/>
          <w:szCs w:val="24"/>
        </w:rPr>
        <w:t xml:space="preserve"> SKYRIUS</w:t>
      </w:r>
    </w:p>
    <w:p w14:paraId="49E9C8C2" w14:textId="38CF0EE5" w:rsidR="00AA6E75" w:rsidRPr="0029515D" w:rsidRDefault="00AA6E75" w:rsidP="00AA6E75">
      <w:pPr>
        <w:spacing w:after="0" w:line="240" w:lineRule="auto"/>
        <w:jc w:val="center"/>
        <w:rPr>
          <w:rFonts w:ascii="Times New Roman" w:hAnsi="Times New Roman"/>
          <w:b/>
          <w:sz w:val="24"/>
          <w:szCs w:val="24"/>
        </w:rPr>
      </w:pPr>
      <w:r>
        <w:rPr>
          <w:rFonts w:ascii="Times New Roman" w:hAnsi="Times New Roman"/>
          <w:b/>
          <w:sz w:val="24"/>
          <w:szCs w:val="24"/>
        </w:rPr>
        <w:t>ŽALIEJI REIKALAVIMAI</w:t>
      </w:r>
    </w:p>
    <w:p w14:paraId="28C78B40" w14:textId="77777777" w:rsidR="00AA6E75" w:rsidRPr="0029515D" w:rsidRDefault="00AA6E75" w:rsidP="00AA6E75">
      <w:pPr>
        <w:spacing w:after="0" w:line="240" w:lineRule="auto"/>
        <w:ind w:firstLine="1134"/>
        <w:jc w:val="both"/>
        <w:rPr>
          <w:rFonts w:ascii="Times New Roman" w:hAnsi="Times New Roman"/>
          <w:sz w:val="24"/>
          <w:szCs w:val="24"/>
        </w:rPr>
      </w:pPr>
    </w:p>
    <w:p w14:paraId="6F1DB65B" w14:textId="745C7C81" w:rsidR="00AA6E75" w:rsidRDefault="00AA6E75" w:rsidP="00AA6E75">
      <w:pPr>
        <w:spacing w:after="0" w:line="320" w:lineRule="atLeast"/>
        <w:ind w:firstLine="720"/>
        <w:jc w:val="both"/>
        <w:rPr>
          <w:rFonts w:ascii="Times New Roman" w:hAnsi="Times New Roman"/>
          <w:sz w:val="24"/>
          <w:szCs w:val="24"/>
        </w:rPr>
      </w:pPr>
      <w:r>
        <w:rPr>
          <w:rFonts w:ascii="Times New Roman" w:hAnsi="Times New Roman"/>
          <w:sz w:val="24"/>
          <w:szCs w:val="24"/>
        </w:rPr>
        <w:t>53</w:t>
      </w:r>
      <w:r w:rsidRPr="0029515D">
        <w:rPr>
          <w:rFonts w:ascii="Times New Roman" w:hAnsi="Times New Roman"/>
          <w:sz w:val="24"/>
          <w:szCs w:val="24"/>
        </w:rPr>
        <w:t xml:space="preserve">. </w:t>
      </w:r>
      <w:r w:rsidRPr="00AA6E75">
        <w:rPr>
          <w:rFonts w:ascii="Times New Roman" w:hAnsi="Times New Roman"/>
          <w:sz w:val="24"/>
          <w:szCs w:val="24"/>
        </w:rPr>
        <w:t>Vykdomas žaliasis pirkimas pagal Lietuvos Respublikos aplinkos ministro 2011 m. birželio 28 d. įsakymu Nr. D1-508 „Dėl Aplinkos apsaugos kriterijų taikymo, vykdant žaliuosius pirkimus, tvarkos aprašo patvirtinimo“ patvirtinto Aplinkos apsaugos kriterijų taikymo, vykdant žaliuosius pirkimus, tvarkos aprašo (toliau – Tvarkos aprašas) 4.1 papunktį. Perkama M3 kategorijos transporto priemonė (autobusas), kuri patenka į Tvarkos aprašo 1 priede nurodytą produktų grupę „M ir N kategorijų kelių transporto priemonės“. Vadovaujantis Tvarkos aprašo 2 priedo X skyriaus 11.1 papunkčiu, siūloma M3 kategorijos transporto priemonė turi atitikti vieną iš nustatytų minimalių aplinkos apsaugos kriterijų, o šiuo pirkimo atveju – atitikti ne mažesnį kaip „Euro 6“ teršalų išmetimo standartą.</w:t>
      </w:r>
      <w:r>
        <w:rPr>
          <w:rFonts w:ascii="Times New Roman" w:hAnsi="Times New Roman"/>
          <w:sz w:val="24"/>
          <w:szCs w:val="24"/>
        </w:rPr>
        <w:t xml:space="preserve"> </w:t>
      </w:r>
      <w:r w:rsidRPr="00AA6E75">
        <w:rPr>
          <w:rFonts w:ascii="Times New Roman" w:hAnsi="Times New Roman"/>
          <w:sz w:val="24"/>
          <w:szCs w:val="24"/>
        </w:rPr>
        <w:t>Atitiktį reikalavimui įrodantys dokumentai: gamintojo techniniai dokumentai, tipo patvirtinimo dokumentai arba kiti lygiaverčiai įrodymai, kuriuose nurodyta, kad siūloma M3 kategorijos transporto priemonė atitinka ne mažesnį kaip „Euro 6“ teršalų išmetimo standartą.</w:t>
      </w:r>
    </w:p>
    <w:p w14:paraId="5C85E36B" w14:textId="77777777" w:rsidR="00AA6E75" w:rsidRPr="00AA6E75" w:rsidRDefault="00AA6E75" w:rsidP="00AA6E75">
      <w:pPr>
        <w:spacing w:after="0" w:line="320" w:lineRule="atLeast"/>
        <w:ind w:firstLine="720"/>
        <w:jc w:val="both"/>
        <w:rPr>
          <w:rFonts w:ascii="Times New Roman" w:hAnsi="Times New Roman"/>
          <w:sz w:val="24"/>
          <w:szCs w:val="24"/>
        </w:rPr>
      </w:pPr>
    </w:p>
    <w:p w14:paraId="73FEF7C4" w14:textId="03FA7D8D" w:rsidR="0025718A" w:rsidRPr="0029515D" w:rsidRDefault="0025718A" w:rsidP="007C7402">
      <w:pPr>
        <w:spacing w:after="0" w:line="240" w:lineRule="auto"/>
        <w:jc w:val="center"/>
        <w:rPr>
          <w:rFonts w:ascii="Times New Roman" w:hAnsi="Times New Roman"/>
          <w:b/>
          <w:sz w:val="24"/>
          <w:szCs w:val="24"/>
        </w:rPr>
      </w:pPr>
      <w:r w:rsidRPr="0029515D">
        <w:rPr>
          <w:rFonts w:ascii="Times New Roman" w:hAnsi="Times New Roman"/>
          <w:b/>
          <w:sz w:val="24"/>
          <w:szCs w:val="24"/>
        </w:rPr>
        <w:t>XI</w:t>
      </w:r>
      <w:r w:rsidR="00AA6E75">
        <w:rPr>
          <w:rFonts w:ascii="Times New Roman" w:hAnsi="Times New Roman"/>
          <w:b/>
          <w:sz w:val="24"/>
          <w:szCs w:val="24"/>
        </w:rPr>
        <w:t>I</w:t>
      </w:r>
      <w:r w:rsidRPr="0029515D">
        <w:rPr>
          <w:rFonts w:ascii="Times New Roman" w:hAnsi="Times New Roman"/>
          <w:b/>
          <w:sz w:val="24"/>
          <w:szCs w:val="24"/>
        </w:rPr>
        <w:t xml:space="preserve"> SKYRIUS</w:t>
      </w:r>
    </w:p>
    <w:p w14:paraId="17741949" w14:textId="77777777" w:rsidR="0025718A" w:rsidRPr="0029515D" w:rsidRDefault="0025718A" w:rsidP="007C7402">
      <w:pPr>
        <w:spacing w:after="0" w:line="240" w:lineRule="auto"/>
        <w:jc w:val="center"/>
        <w:rPr>
          <w:rFonts w:ascii="Times New Roman" w:hAnsi="Times New Roman"/>
          <w:b/>
          <w:sz w:val="24"/>
          <w:szCs w:val="24"/>
        </w:rPr>
      </w:pPr>
      <w:r w:rsidRPr="0029515D">
        <w:rPr>
          <w:rFonts w:ascii="Times New Roman" w:hAnsi="Times New Roman"/>
          <w:b/>
          <w:sz w:val="24"/>
          <w:szCs w:val="24"/>
        </w:rPr>
        <w:t>BAIGIAMOSIOS NUOSTATOS</w:t>
      </w:r>
    </w:p>
    <w:p w14:paraId="5BFABB64" w14:textId="77777777" w:rsidR="00C37A43" w:rsidRPr="0029515D" w:rsidRDefault="00C37A43" w:rsidP="007C7402">
      <w:pPr>
        <w:spacing w:after="0" w:line="240" w:lineRule="auto"/>
        <w:jc w:val="center"/>
        <w:rPr>
          <w:rFonts w:ascii="Times New Roman" w:hAnsi="Times New Roman"/>
          <w:b/>
          <w:sz w:val="24"/>
          <w:szCs w:val="24"/>
        </w:rPr>
      </w:pPr>
    </w:p>
    <w:p w14:paraId="3CF3DC2C" w14:textId="6B0895BF" w:rsidR="00C37A43" w:rsidRPr="0029515D" w:rsidRDefault="00287609" w:rsidP="00521198">
      <w:pPr>
        <w:spacing w:after="0" w:line="320" w:lineRule="atLeast"/>
        <w:ind w:firstLine="720"/>
        <w:jc w:val="both"/>
        <w:rPr>
          <w:rFonts w:ascii="Times New Roman" w:hAnsi="Times New Roman"/>
          <w:sz w:val="24"/>
          <w:szCs w:val="24"/>
        </w:rPr>
      </w:pPr>
      <w:r>
        <w:rPr>
          <w:rFonts w:ascii="Times New Roman" w:eastAsia="Times New Roman" w:hAnsi="Times New Roman"/>
          <w:sz w:val="24"/>
          <w:szCs w:val="24"/>
          <w:lang w:eastAsia="lt-LT"/>
        </w:rPr>
        <w:t>5</w:t>
      </w:r>
      <w:r w:rsidR="00AA6E75">
        <w:rPr>
          <w:rFonts w:ascii="Times New Roman" w:eastAsia="Times New Roman" w:hAnsi="Times New Roman"/>
          <w:sz w:val="24"/>
          <w:szCs w:val="24"/>
          <w:lang w:eastAsia="lt-LT"/>
        </w:rPr>
        <w:t>4</w:t>
      </w:r>
      <w:r w:rsidR="005217C9" w:rsidRPr="0029515D">
        <w:rPr>
          <w:rFonts w:ascii="Times New Roman" w:eastAsia="Times New Roman" w:hAnsi="Times New Roman"/>
          <w:sz w:val="24"/>
          <w:szCs w:val="24"/>
          <w:lang w:eastAsia="lt-LT"/>
        </w:rPr>
        <w:t>. Jei Tiekėjas veikia jungtinės veiklos (partnerystės) pagrindu, partneriai yra solidariai atsakingi už Preliminariosios sutarties (Pagrindinės sutarties) nuostatų vykdymą pagal Lietuvos Respublikos įstatymus ir kitus teisės aktus. Jungtinės veiklos sutartimi nustatytų partnerių keitimas yra laikomas Preliminariosios sutarties keitimu, o jų keitimas be išankstinio rašytinio Pirkėjo sutikimo – esminiu Preliminariosios sutarties pažeidimu.</w:t>
      </w:r>
    </w:p>
    <w:p w14:paraId="212AB2BE" w14:textId="03B61B49" w:rsidR="00B17B5C" w:rsidRDefault="00AA6E75" w:rsidP="00B17B5C">
      <w:pPr>
        <w:spacing w:after="0" w:line="320" w:lineRule="atLeast"/>
        <w:ind w:firstLine="720"/>
        <w:jc w:val="both"/>
        <w:rPr>
          <w:rFonts w:ascii="Times New Roman" w:eastAsia="Times New Roman" w:hAnsi="Times New Roman"/>
          <w:b/>
          <w:sz w:val="24"/>
          <w:szCs w:val="24"/>
          <w:lang w:eastAsia="lt-LT"/>
        </w:rPr>
      </w:pPr>
      <w:r>
        <w:rPr>
          <w:rFonts w:ascii="Times New Roman" w:eastAsia="Times New Roman" w:hAnsi="Times New Roman"/>
          <w:sz w:val="24"/>
          <w:szCs w:val="24"/>
          <w:lang w:eastAsia="lt-LT"/>
        </w:rPr>
        <w:t>55</w:t>
      </w:r>
      <w:r w:rsidR="00C37A43" w:rsidRPr="0029515D">
        <w:rPr>
          <w:rFonts w:ascii="Times New Roman" w:eastAsia="Times New Roman" w:hAnsi="Times New Roman"/>
          <w:sz w:val="24"/>
          <w:szCs w:val="24"/>
          <w:lang w:eastAsia="lt-LT"/>
        </w:rPr>
        <w:t>. Preliminariajai sutarčiai, sprendžiant jos galiojimo, vykdymo, taikymo ir aiškinimo klausimus, taikomi Lietuvos Respublikos teisės aktai.</w:t>
      </w:r>
    </w:p>
    <w:p w14:paraId="5178EE4E" w14:textId="64EAD69D" w:rsidR="00AA6E75" w:rsidRPr="00AA6E75" w:rsidRDefault="00AA6E75" w:rsidP="00AA6E75">
      <w:pPr>
        <w:spacing w:after="0" w:line="320" w:lineRule="atLeast"/>
        <w:ind w:firstLine="720"/>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56</w:t>
      </w:r>
      <w:r w:rsidR="005217C9" w:rsidRPr="0029515D">
        <w:rPr>
          <w:rFonts w:ascii="Times New Roman" w:eastAsia="Times New Roman" w:hAnsi="Times New Roman"/>
          <w:sz w:val="24"/>
          <w:szCs w:val="24"/>
          <w:lang w:eastAsia="lt-LT"/>
        </w:rPr>
        <w:t>. Preliminarioji sutartis sudaryta dviem vienodą teisinę galią turinčiais egzemplioriais, kurių po vieną tenka Pirkėjui ir Tiekėjui.</w:t>
      </w:r>
    </w:p>
    <w:p w14:paraId="73EEDBB0" w14:textId="3DD6B645" w:rsidR="00C37A43" w:rsidRPr="0029515D" w:rsidRDefault="00AA6E75" w:rsidP="00521198">
      <w:pPr>
        <w:spacing w:after="0" w:line="320" w:lineRule="atLeast"/>
        <w:ind w:firstLine="720"/>
        <w:jc w:val="both"/>
        <w:rPr>
          <w:rFonts w:ascii="Times New Roman" w:eastAsia="Times New Roman" w:hAnsi="Times New Roman"/>
          <w:sz w:val="24"/>
          <w:szCs w:val="24"/>
        </w:rPr>
      </w:pPr>
      <w:r>
        <w:rPr>
          <w:rFonts w:ascii="Times New Roman" w:eastAsia="Times New Roman" w:hAnsi="Times New Roman"/>
          <w:sz w:val="24"/>
          <w:szCs w:val="24"/>
        </w:rPr>
        <w:t>57</w:t>
      </w:r>
      <w:r w:rsidR="00C37A43" w:rsidRPr="0029515D">
        <w:rPr>
          <w:rFonts w:ascii="Times New Roman" w:eastAsia="Times New Roman" w:hAnsi="Times New Roman"/>
          <w:sz w:val="24"/>
          <w:szCs w:val="24"/>
        </w:rPr>
        <w:t xml:space="preserve">. Šalys neturi teisės perduoti savo įsipareigojimų pagal </w:t>
      </w:r>
      <w:r w:rsidR="00C37A43" w:rsidRPr="0029515D">
        <w:rPr>
          <w:rFonts w:ascii="Times New Roman" w:eastAsia="Times New Roman" w:hAnsi="Times New Roman"/>
          <w:sz w:val="24"/>
          <w:szCs w:val="24"/>
          <w:lang w:eastAsia="lt-LT"/>
        </w:rPr>
        <w:t>Preliminariąją s</w:t>
      </w:r>
      <w:r w:rsidR="00C37A43" w:rsidRPr="0029515D">
        <w:rPr>
          <w:rFonts w:ascii="Times New Roman" w:eastAsia="Times New Roman" w:hAnsi="Times New Roman"/>
          <w:sz w:val="24"/>
          <w:szCs w:val="24"/>
        </w:rPr>
        <w:t xml:space="preserve">utartį </w:t>
      </w:r>
      <w:r w:rsidR="006C0263" w:rsidRPr="0029515D">
        <w:rPr>
          <w:rFonts w:ascii="Times New Roman" w:eastAsia="Times New Roman" w:hAnsi="Times New Roman"/>
          <w:sz w:val="24"/>
          <w:szCs w:val="24"/>
        </w:rPr>
        <w:t>T</w:t>
      </w:r>
      <w:r w:rsidR="00C37A43" w:rsidRPr="0029515D">
        <w:rPr>
          <w:rFonts w:ascii="Times New Roman" w:eastAsia="Times New Roman" w:hAnsi="Times New Roman"/>
          <w:sz w:val="24"/>
          <w:szCs w:val="24"/>
        </w:rPr>
        <w:t xml:space="preserve">retiesiems asmenims be kitos </w:t>
      </w:r>
      <w:r w:rsidR="006C0263" w:rsidRPr="0029515D">
        <w:rPr>
          <w:rFonts w:ascii="Times New Roman" w:eastAsia="Times New Roman" w:hAnsi="Times New Roman"/>
          <w:sz w:val="24"/>
          <w:szCs w:val="24"/>
        </w:rPr>
        <w:t>Š</w:t>
      </w:r>
      <w:r w:rsidR="00C37A43" w:rsidRPr="0029515D">
        <w:rPr>
          <w:rFonts w:ascii="Times New Roman" w:eastAsia="Times New Roman" w:hAnsi="Times New Roman"/>
          <w:sz w:val="24"/>
          <w:szCs w:val="24"/>
        </w:rPr>
        <w:t>alies išankstinio raš</w:t>
      </w:r>
      <w:r w:rsidR="00DE27A4" w:rsidRPr="0029515D">
        <w:rPr>
          <w:rFonts w:ascii="Times New Roman" w:eastAsia="Times New Roman" w:hAnsi="Times New Roman"/>
          <w:sz w:val="24"/>
          <w:szCs w:val="24"/>
        </w:rPr>
        <w:t>ytini</w:t>
      </w:r>
      <w:r w:rsidR="00C37A43" w:rsidRPr="0029515D">
        <w:rPr>
          <w:rFonts w:ascii="Times New Roman" w:eastAsia="Times New Roman" w:hAnsi="Times New Roman"/>
          <w:sz w:val="24"/>
          <w:szCs w:val="24"/>
        </w:rPr>
        <w:t>o sutikimo.</w:t>
      </w:r>
    </w:p>
    <w:p w14:paraId="3CCD86F4" w14:textId="77777777" w:rsidR="00B17B5C" w:rsidRDefault="00B17B5C" w:rsidP="007C7402">
      <w:pPr>
        <w:spacing w:after="0" w:line="240" w:lineRule="auto"/>
        <w:jc w:val="center"/>
        <w:rPr>
          <w:rFonts w:ascii="Times New Roman" w:eastAsia="Times New Roman" w:hAnsi="Times New Roman"/>
          <w:sz w:val="24"/>
          <w:szCs w:val="24"/>
        </w:rPr>
      </w:pPr>
    </w:p>
    <w:p w14:paraId="32DDE727" w14:textId="45B72ECE" w:rsidR="004B4BFD" w:rsidRDefault="004B4BFD" w:rsidP="004B4BFD">
      <w:pPr>
        <w:spacing w:after="0" w:line="240" w:lineRule="auto"/>
        <w:rPr>
          <w:rFonts w:ascii="Times New Roman" w:eastAsia="Times New Roman" w:hAnsi="Times New Roman"/>
          <w:sz w:val="24"/>
          <w:szCs w:val="24"/>
        </w:rPr>
      </w:pPr>
      <w:r>
        <w:rPr>
          <w:rFonts w:ascii="Times New Roman" w:eastAsia="Times New Roman" w:hAnsi="Times New Roman"/>
          <w:sz w:val="24"/>
          <w:szCs w:val="24"/>
        </w:rPr>
        <w:lastRenderedPageBreak/>
        <w:t>PRIEDAI:</w:t>
      </w:r>
    </w:p>
    <w:p w14:paraId="25B051C4" w14:textId="47348077" w:rsidR="004B4BFD" w:rsidRDefault="004B4BFD" w:rsidP="004B4BFD">
      <w:pPr>
        <w:spacing w:after="0" w:line="240" w:lineRule="auto"/>
        <w:rPr>
          <w:rFonts w:ascii="Times New Roman" w:eastAsia="Times New Roman" w:hAnsi="Times New Roman"/>
          <w:sz w:val="24"/>
          <w:szCs w:val="24"/>
        </w:rPr>
      </w:pPr>
      <w:r>
        <w:rPr>
          <w:rFonts w:ascii="Times New Roman" w:eastAsia="Times New Roman" w:hAnsi="Times New Roman"/>
          <w:sz w:val="24"/>
          <w:szCs w:val="24"/>
        </w:rPr>
        <w:t>1</w:t>
      </w:r>
      <w:r w:rsidR="00DF2EB1">
        <w:rPr>
          <w:rFonts w:ascii="Times New Roman" w:eastAsia="Times New Roman" w:hAnsi="Times New Roman"/>
          <w:sz w:val="24"/>
          <w:szCs w:val="24"/>
        </w:rPr>
        <w:t xml:space="preserve"> priedas </w:t>
      </w:r>
      <w:r w:rsidR="00A95EC5">
        <w:rPr>
          <w:rFonts w:ascii="Times New Roman" w:eastAsia="Times New Roman" w:hAnsi="Times New Roman"/>
          <w:sz w:val="24"/>
          <w:szCs w:val="24"/>
        </w:rPr>
        <w:t>„</w:t>
      </w:r>
      <w:r>
        <w:rPr>
          <w:rFonts w:ascii="Times New Roman" w:eastAsia="Times New Roman" w:hAnsi="Times New Roman"/>
          <w:sz w:val="24"/>
          <w:szCs w:val="24"/>
        </w:rPr>
        <w:t>Pagrindinės sutarties projektas</w:t>
      </w:r>
      <w:bookmarkStart w:id="2" w:name="_Hlk242188052"/>
      <w:r w:rsidR="00A95EC5">
        <w:rPr>
          <w:rFonts w:ascii="Times New Roman" w:eastAsia="Times New Roman" w:hAnsi="Times New Roman"/>
          <w:sz w:val="24"/>
          <w:szCs w:val="24"/>
        </w:rPr>
        <w:t>“</w:t>
      </w:r>
      <w:r>
        <w:rPr>
          <w:rFonts w:ascii="Times New Roman" w:eastAsia="Times New Roman" w:hAnsi="Times New Roman"/>
          <w:sz w:val="24"/>
          <w:szCs w:val="24"/>
        </w:rPr>
        <w:t>;</w:t>
      </w:r>
      <w:bookmarkEnd w:id="2"/>
    </w:p>
    <w:p w14:paraId="155160DC" w14:textId="0B4E78F8" w:rsidR="004B4BFD" w:rsidRDefault="004B4BFD" w:rsidP="004B4BFD">
      <w:pPr>
        <w:spacing w:after="0" w:line="240" w:lineRule="auto"/>
        <w:rPr>
          <w:rFonts w:ascii="Times New Roman" w:eastAsia="Times New Roman" w:hAnsi="Times New Roman"/>
          <w:sz w:val="24"/>
          <w:szCs w:val="24"/>
        </w:rPr>
      </w:pPr>
      <w:r>
        <w:rPr>
          <w:rFonts w:ascii="Times New Roman" w:eastAsia="Times New Roman" w:hAnsi="Times New Roman"/>
          <w:sz w:val="24"/>
          <w:szCs w:val="24"/>
        </w:rPr>
        <w:t>2</w:t>
      </w:r>
      <w:r w:rsidR="00DF2EB1">
        <w:rPr>
          <w:rFonts w:ascii="Times New Roman" w:eastAsia="Times New Roman" w:hAnsi="Times New Roman"/>
          <w:sz w:val="24"/>
          <w:szCs w:val="24"/>
        </w:rPr>
        <w:t xml:space="preserve"> priedas </w:t>
      </w:r>
      <w:r w:rsidR="00F7000B" w:rsidRPr="00F7000B">
        <w:rPr>
          <w:rFonts w:ascii="Times New Roman" w:eastAsia="Times New Roman" w:hAnsi="Times New Roman"/>
          <w:sz w:val="24"/>
          <w:szCs w:val="24"/>
        </w:rPr>
        <w:t>„</w:t>
      </w:r>
      <w:r w:rsidRPr="004B4BFD">
        <w:rPr>
          <w:rFonts w:ascii="Times New Roman" w:eastAsia="Times New Roman" w:hAnsi="Times New Roman"/>
          <w:sz w:val="24"/>
          <w:szCs w:val="24"/>
        </w:rPr>
        <w:t>Kvietimas pasirašyti sutart</w:t>
      </w:r>
      <w:r>
        <w:rPr>
          <w:rFonts w:ascii="Times New Roman" w:eastAsia="Times New Roman" w:hAnsi="Times New Roman"/>
          <w:sz w:val="24"/>
          <w:szCs w:val="24"/>
        </w:rPr>
        <w:t>į“</w:t>
      </w:r>
      <w:r w:rsidRPr="004B4BFD">
        <w:rPr>
          <w:rFonts w:ascii="Times New Roman" w:eastAsia="Times New Roman" w:hAnsi="Times New Roman"/>
          <w:sz w:val="24"/>
          <w:szCs w:val="24"/>
        </w:rPr>
        <w:t xml:space="preserve"> projekt</w:t>
      </w:r>
      <w:r>
        <w:rPr>
          <w:rFonts w:ascii="Times New Roman" w:eastAsia="Times New Roman" w:hAnsi="Times New Roman"/>
          <w:sz w:val="24"/>
          <w:szCs w:val="24"/>
        </w:rPr>
        <w:t>as</w:t>
      </w:r>
      <w:r w:rsidR="00F7000B" w:rsidRPr="00F7000B">
        <w:rPr>
          <w:rFonts w:ascii="Times New Roman" w:eastAsia="Times New Roman" w:hAnsi="Times New Roman"/>
          <w:sz w:val="24"/>
          <w:szCs w:val="24"/>
        </w:rPr>
        <w:t>“;</w:t>
      </w:r>
      <w:r w:rsidR="00DF2EB1">
        <w:rPr>
          <w:rFonts w:ascii="Times New Roman" w:eastAsia="Times New Roman" w:hAnsi="Times New Roman"/>
          <w:sz w:val="24"/>
          <w:szCs w:val="24"/>
        </w:rPr>
        <w:t>;</w:t>
      </w:r>
    </w:p>
    <w:p w14:paraId="06153C4B" w14:textId="62EA26B9" w:rsidR="004B4BFD" w:rsidRDefault="004B4BFD" w:rsidP="004B4BFD">
      <w:pPr>
        <w:spacing w:after="0" w:line="240" w:lineRule="auto"/>
        <w:rPr>
          <w:rFonts w:ascii="Times New Roman" w:eastAsia="Times New Roman" w:hAnsi="Times New Roman"/>
          <w:sz w:val="24"/>
          <w:szCs w:val="24"/>
        </w:rPr>
      </w:pPr>
      <w:r>
        <w:rPr>
          <w:rFonts w:ascii="Times New Roman" w:eastAsia="Times New Roman" w:hAnsi="Times New Roman"/>
          <w:sz w:val="24"/>
          <w:szCs w:val="24"/>
        </w:rPr>
        <w:t>3</w:t>
      </w:r>
      <w:r w:rsidR="00DF2EB1">
        <w:rPr>
          <w:rFonts w:ascii="Times New Roman" w:eastAsia="Times New Roman" w:hAnsi="Times New Roman"/>
          <w:sz w:val="24"/>
          <w:szCs w:val="24"/>
        </w:rPr>
        <w:t xml:space="preserve"> priedas</w:t>
      </w:r>
      <w:r>
        <w:rPr>
          <w:rFonts w:ascii="Times New Roman" w:eastAsia="Times New Roman" w:hAnsi="Times New Roman"/>
          <w:sz w:val="24"/>
          <w:szCs w:val="24"/>
        </w:rPr>
        <w:t xml:space="preserve"> </w:t>
      </w:r>
      <w:r w:rsidR="00F7000B" w:rsidRPr="00F7000B">
        <w:rPr>
          <w:rFonts w:ascii="Times New Roman" w:eastAsia="Times New Roman" w:hAnsi="Times New Roman"/>
          <w:sz w:val="24"/>
          <w:szCs w:val="24"/>
        </w:rPr>
        <w:t>„</w:t>
      </w:r>
      <w:r>
        <w:rPr>
          <w:rFonts w:ascii="Times New Roman" w:eastAsia="Times New Roman" w:hAnsi="Times New Roman"/>
          <w:sz w:val="24"/>
          <w:szCs w:val="24"/>
        </w:rPr>
        <w:t>Pasiūlymas</w:t>
      </w:r>
      <w:r w:rsidR="00F7000B" w:rsidRPr="00F7000B">
        <w:rPr>
          <w:rFonts w:ascii="Times New Roman" w:eastAsia="Times New Roman" w:hAnsi="Times New Roman"/>
          <w:sz w:val="24"/>
          <w:szCs w:val="24"/>
        </w:rPr>
        <w:t>“;</w:t>
      </w:r>
    </w:p>
    <w:p w14:paraId="0D7800EB" w14:textId="052A9631" w:rsidR="004B4BFD" w:rsidRDefault="004B4BFD" w:rsidP="004B4BFD">
      <w:pPr>
        <w:spacing w:after="0" w:line="240" w:lineRule="auto"/>
        <w:rPr>
          <w:rFonts w:ascii="Times New Roman" w:eastAsia="Times New Roman" w:hAnsi="Times New Roman"/>
          <w:sz w:val="24"/>
          <w:szCs w:val="24"/>
        </w:rPr>
      </w:pPr>
      <w:r>
        <w:rPr>
          <w:rFonts w:ascii="Times New Roman" w:eastAsia="Times New Roman" w:hAnsi="Times New Roman"/>
          <w:sz w:val="24"/>
          <w:szCs w:val="24"/>
        </w:rPr>
        <w:t>4</w:t>
      </w:r>
      <w:r w:rsidR="00DF2EB1">
        <w:rPr>
          <w:rFonts w:ascii="Times New Roman" w:eastAsia="Times New Roman" w:hAnsi="Times New Roman"/>
          <w:sz w:val="24"/>
          <w:szCs w:val="24"/>
        </w:rPr>
        <w:t xml:space="preserve"> priedas</w:t>
      </w:r>
      <w:r w:rsidR="00A95EC5">
        <w:rPr>
          <w:rFonts w:ascii="Times New Roman" w:eastAsia="Times New Roman" w:hAnsi="Times New Roman"/>
          <w:sz w:val="24"/>
          <w:szCs w:val="24"/>
        </w:rPr>
        <w:t xml:space="preserve"> </w:t>
      </w:r>
      <w:r w:rsidR="00F7000B" w:rsidRPr="00F7000B">
        <w:rPr>
          <w:rFonts w:ascii="Times New Roman" w:eastAsia="Times New Roman" w:hAnsi="Times New Roman"/>
          <w:sz w:val="24"/>
          <w:szCs w:val="24"/>
        </w:rPr>
        <w:t>„</w:t>
      </w:r>
      <w:r>
        <w:rPr>
          <w:rFonts w:ascii="Times New Roman" w:eastAsia="Times New Roman" w:hAnsi="Times New Roman"/>
          <w:sz w:val="24"/>
          <w:szCs w:val="24"/>
        </w:rPr>
        <w:t>Techninė specifikacija</w:t>
      </w:r>
      <w:r w:rsidR="00F7000B" w:rsidRPr="00F7000B">
        <w:rPr>
          <w:rFonts w:ascii="Times New Roman" w:eastAsia="Times New Roman" w:hAnsi="Times New Roman"/>
          <w:sz w:val="24"/>
          <w:szCs w:val="24"/>
        </w:rPr>
        <w:t>“</w:t>
      </w:r>
      <w:r w:rsidR="00F7000B">
        <w:rPr>
          <w:rFonts w:ascii="Times New Roman" w:eastAsia="Times New Roman" w:hAnsi="Times New Roman"/>
          <w:sz w:val="24"/>
          <w:szCs w:val="24"/>
        </w:rPr>
        <w:t>.</w:t>
      </w:r>
    </w:p>
    <w:p w14:paraId="2B9897D5" w14:textId="77777777" w:rsidR="004B4BFD" w:rsidRDefault="004B4BFD" w:rsidP="007C7402">
      <w:pPr>
        <w:spacing w:after="0" w:line="240" w:lineRule="auto"/>
        <w:jc w:val="center"/>
        <w:rPr>
          <w:rFonts w:ascii="Times New Roman" w:hAnsi="Times New Roman"/>
          <w:b/>
          <w:sz w:val="24"/>
          <w:szCs w:val="24"/>
        </w:rPr>
      </w:pPr>
    </w:p>
    <w:p w14:paraId="6A15AF65" w14:textId="3BAF3622" w:rsidR="0025718A" w:rsidRPr="0029515D" w:rsidRDefault="0025718A" w:rsidP="007C7402">
      <w:pPr>
        <w:spacing w:after="0" w:line="240" w:lineRule="auto"/>
        <w:jc w:val="center"/>
        <w:rPr>
          <w:rFonts w:ascii="Times New Roman" w:hAnsi="Times New Roman"/>
          <w:b/>
          <w:sz w:val="24"/>
          <w:szCs w:val="24"/>
        </w:rPr>
      </w:pPr>
      <w:r w:rsidRPr="0029515D">
        <w:rPr>
          <w:rFonts w:ascii="Times New Roman" w:hAnsi="Times New Roman"/>
          <w:b/>
          <w:sz w:val="24"/>
          <w:szCs w:val="24"/>
        </w:rPr>
        <w:t>XI</w:t>
      </w:r>
      <w:r w:rsidR="00BA3FA4">
        <w:rPr>
          <w:rFonts w:ascii="Times New Roman" w:hAnsi="Times New Roman"/>
          <w:b/>
          <w:sz w:val="24"/>
          <w:szCs w:val="24"/>
        </w:rPr>
        <w:t>I</w:t>
      </w:r>
      <w:r w:rsidR="00AA6E75">
        <w:rPr>
          <w:rFonts w:ascii="Times New Roman" w:hAnsi="Times New Roman"/>
          <w:b/>
          <w:sz w:val="24"/>
          <w:szCs w:val="24"/>
        </w:rPr>
        <w:t>I</w:t>
      </w:r>
      <w:r w:rsidRPr="0029515D">
        <w:rPr>
          <w:rFonts w:ascii="Times New Roman" w:hAnsi="Times New Roman"/>
          <w:b/>
          <w:sz w:val="24"/>
          <w:szCs w:val="24"/>
        </w:rPr>
        <w:t xml:space="preserve"> SKYRIUS</w:t>
      </w:r>
    </w:p>
    <w:p w14:paraId="5CF6AE66" w14:textId="3568FE3D" w:rsidR="0025718A" w:rsidRDefault="0025718A" w:rsidP="007C7402">
      <w:pPr>
        <w:spacing w:after="0" w:line="240" w:lineRule="auto"/>
        <w:jc w:val="center"/>
        <w:rPr>
          <w:rFonts w:ascii="Times New Roman" w:hAnsi="Times New Roman"/>
          <w:b/>
          <w:sz w:val="24"/>
          <w:szCs w:val="24"/>
        </w:rPr>
      </w:pPr>
      <w:r w:rsidRPr="0029515D">
        <w:rPr>
          <w:rFonts w:ascii="Times New Roman" w:hAnsi="Times New Roman"/>
          <w:b/>
          <w:sz w:val="24"/>
          <w:szCs w:val="24"/>
        </w:rPr>
        <w:t>ŠALIŲ ADRESAI IR KITI REKVIZITAI</w:t>
      </w:r>
    </w:p>
    <w:p w14:paraId="75F75F80" w14:textId="77777777" w:rsidR="00B17B5C" w:rsidRPr="0029515D" w:rsidRDefault="00B17B5C" w:rsidP="007C7402">
      <w:pPr>
        <w:spacing w:after="0" w:line="240" w:lineRule="auto"/>
        <w:jc w:val="center"/>
        <w:rPr>
          <w:rFonts w:ascii="Times New Roman" w:hAnsi="Times New Roman"/>
          <w:b/>
          <w:sz w:val="24"/>
          <w:szCs w:val="24"/>
        </w:rPr>
      </w:pPr>
    </w:p>
    <w:p w14:paraId="7E8D70CB" w14:textId="77777777" w:rsidR="0025718A" w:rsidRPr="0029515D" w:rsidRDefault="0025718A" w:rsidP="007C7402">
      <w:pPr>
        <w:spacing w:after="0" w:line="240" w:lineRule="auto"/>
        <w:jc w:val="both"/>
        <w:rPr>
          <w:rFonts w:ascii="Times New Roman" w:hAnsi="Times New Roman"/>
          <w:sz w:val="24"/>
          <w:szCs w:val="24"/>
        </w:rPr>
      </w:pPr>
    </w:p>
    <w:tbl>
      <w:tblPr>
        <w:tblStyle w:val="Lentelstinklelis1"/>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5"/>
        <w:gridCol w:w="4765"/>
      </w:tblGrid>
      <w:tr w:rsidR="00B17B5C" w:rsidRPr="00B17B5C" w14:paraId="7145A967" w14:textId="77777777" w:rsidTr="00B17B5C">
        <w:tc>
          <w:tcPr>
            <w:tcW w:w="4765" w:type="dxa"/>
          </w:tcPr>
          <w:p w14:paraId="6E1B4AD2" w14:textId="43767B17" w:rsidR="00B17B5C" w:rsidRPr="00B17B5C" w:rsidRDefault="00B17B5C" w:rsidP="00B17B5C">
            <w:pPr>
              <w:spacing w:after="0"/>
              <w:jc w:val="both"/>
              <w:rPr>
                <w:b/>
                <w:bCs/>
                <w:sz w:val="24"/>
                <w:szCs w:val="24"/>
              </w:rPr>
            </w:pPr>
            <w:r w:rsidRPr="00B17B5C">
              <w:rPr>
                <w:b/>
                <w:bCs/>
                <w:sz w:val="24"/>
                <w:szCs w:val="24"/>
              </w:rPr>
              <w:t>Pirkėjas</w:t>
            </w:r>
            <w:r w:rsidR="00AB189F">
              <w:rPr>
                <w:b/>
                <w:bCs/>
                <w:sz w:val="24"/>
                <w:szCs w:val="24"/>
              </w:rPr>
              <w:t>:</w:t>
            </w:r>
          </w:p>
          <w:p w14:paraId="75FE9BA2" w14:textId="77777777" w:rsidR="00B17B5C" w:rsidRDefault="00B17B5C" w:rsidP="00B17B5C">
            <w:pPr>
              <w:spacing w:after="0"/>
              <w:jc w:val="both"/>
              <w:rPr>
                <w:sz w:val="24"/>
                <w:szCs w:val="24"/>
              </w:rPr>
            </w:pPr>
          </w:p>
          <w:p w14:paraId="40D6BBB7" w14:textId="77777777" w:rsidR="00B17B5C" w:rsidRDefault="00B17B5C" w:rsidP="00B17B5C">
            <w:pPr>
              <w:spacing w:after="0"/>
              <w:jc w:val="both"/>
              <w:rPr>
                <w:bCs/>
                <w:sz w:val="24"/>
                <w:szCs w:val="24"/>
              </w:rPr>
            </w:pPr>
          </w:p>
          <w:p w14:paraId="67EEC629" w14:textId="77777777" w:rsidR="00B17B5C" w:rsidRDefault="00B17B5C" w:rsidP="00B17B5C">
            <w:pPr>
              <w:spacing w:after="0"/>
              <w:jc w:val="both"/>
              <w:rPr>
                <w:bCs/>
                <w:sz w:val="24"/>
                <w:szCs w:val="24"/>
              </w:rPr>
            </w:pPr>
          </w:p>
          <w:p w14:paraId="5D6155F5" w14:textId="77777777" w:rsidR="00B17B5C" w:rsidRDefault="00B17B5C" w:rsidP="00B17B5C">
            <w:pPr>
              <w:spacing w:after="0"/>
              <w:jc w:val="both"/>
              <w:rPr>
                <w:bCs/>
                <w:sz w:val="24"/>
                <w:szCs w:val="24"/>
              </w:rPr>
            </w:pPr>
          </w:p>
          <w:p w14:paraId="71987322" w14:textId="77777777" w:rsidR="00B17B5C" w:rsidRDefault="00B17B5C" w:rsidP="00B17B5C">
            <w:pPr>
              <w:spacing w:after="0"/>
              <w:jc w:val="both"/>
              <w:rPr>
                <w:bCs/>
                <w:sz w:val="24"/>
                <w:szCs w:val="24"/>
              </w:rPr>
            </w:pPr>
          </w:p>
          <w:p w14:paraId="2A935FB2" w14:textId="77777777" w:rsidR="00B17B5C" w:rsidRDefault="00B17B5C" w:rsidP="00B17B5C">
            <w:pPr>
              <w:spacing w:after="0"/>
              <w:jc w:val="both"/>
              <w:rPr>
                <w:bCs/>
                <w:sz w:val="24"/>
                <w:szCs w:val="24"/>
              </w:rPr>
            </w:pPr>
          </w:p>
          <w:p w14:paraId="0BF5EC51" w14:textId="0085DD9C" w:rsidR="00B17B5C" w:rsidRPr="00B17B5C" w:rsidRDefault="00B17B5C" w:rsidP="00B17B5C">
            <w:pPr>
              <w:spacing w:after="0"/>
              <w:jc w:val="both"/>
              <w:rPr>
                <w:bCs/>
                <w:sz w:val="24"/>
                <w:szCs w:val="24"/>
              </w:rPr>
            </w:pPr>
          </w:p>
        </w:tc>
        <w:tc>
          <w:tcPr>
            <w:tcW w:w="4765" w:type="dxa"/>
          </w:tcPr>
          <w:p w14:paraId="747799A4" w14:textId="5E5F2BCE" w:rsidR="00B17B5C" w:rsidRPr="00B17B5C" w:rsidRDefault="00B17B5C" w:rsidP="00B17B5C">
            <w:pPr>
              <w:spacing w:after="0"/>
              <w:jc w:val="both"/>
              <w:rPr>
                <w:b/>
                <w:bCs/>
                <w:sz w:val="24"/>
                <w:szCs w:val="24"/>
              </w:rPr>
            </w:pPr>
            <w:r w:rsidRPr="00B17B5C">
              <w:rPr>
                <w:b/>
                <w:bCs/>
                <w:sz w:val="24"/>
                <w:szCs w:val="24"/>
              </w:rPr>
              <w:t>Tiekėja</w:t>
            </w:r>
            <w:r w:rsidR="00D420B3">
              <w:rPr>
                <w:b/>
                <w:bCs/>
                <w:sz w:val="24"/>
                <w:szCs w:val="24"/>
              </w:rPr>
              <w:t>s:</w:t>
            </w:r>
          </w:p>
          <w:p w14:paraId="2B4E2DF4" w14:textId="77777777" w:rsidR="00B17B5C" w:rsidRPr="00B17B5C" w:rsidRDefault="00B17B5C" w:rsidP="00B17B5C">
            <w:pPr>
              <w:rPr>
                <w:sz w:val="24"/>
                <w:szCs w:val="24"/>
              </w:rPr>
            </w:pPr>
          </w:p>
        </w:tc>
      </w:tr>
      <w:tr w:rsidR="00B17B5C" w:rsidRPr="00B17B5C" w14:paraId="3AB7727D" w14:textId="77777777" w:rsidTr="00B17B5C">
        <w:trPr>
          <w:trHeight w:val="349"/>
        </w:trPr>
        <w:tc>
          <w:tcPr>
            <w:tcW w:w="4765" w:type="dxa"/>
          </w:tcPr>
          <w:p w14:paraId="1EF9E5A6" w14:textId="77777777" w:rsidR="00B17B5C" w:rsidRPr="00B17B5C" w:rsidRDefault="00B17B5C" w:rsidP="00B17B5C">
            <w:pPr>
              <w:spacing w:after="0"/>
              <w:jc w:val="both"/>
              <w:rPr>
                <w:bCs/>
                <w:sz w:val="24"/>
                <w:szCs w:val="24"/>
              </w:rPr>
            </w:pPr>
          </w:p>
        </w:tc>
        <w:tc>
          <w:tcPr>
            <w:tcW w:w="4765" w:type="dxa"/>
          </w:tcPr>
          <w:p w14:paraId="73EBDE2E" w14:textId="7BA5F64D" w:rsidR="00B17B5C" w:rsidRPr="00B17B5C" w:rsidRDefault="00B17B5C" w:rsidP="00B17B5C">
            <w:pPr>
              <w:spacing w:after="0"/>
              <w:jc w:val="both"/>
              <w:rPr>
                <w:bCs/>
                <w:sz w:val="24"/>
                <w:szCs w:val="24"/>
              </w:rPr>
            </w:pPr>
          </w:p>
        </w:tc>
      </w:tr>
    </w:tbl>
    <w:p w14:paraId="70500F3F" w14:textId="77777777" w:rsidR="00E83C0E" w:rsidRPr="0029515D" w:rsidRDefault="00E83C0E" w:rsidP="00897647">
      <w:pPr>
        <w:spacing w:after="0" w:line="240" w:lineRule="exact"/>
        <w:jc w:val="both"/>
        <w:rPr>
          <w:rFonts w:ascii="Times New Roman" w:hAnsi="Times New Roman"/>
          <w:sz w:val="24"/>
          <w:szCs w:val="24"/>
        </w:rPr>
      </w:pPr>
    </w:p>
    <w:sectPr w:rsidR="00E83C0E" w:rsidRPr="0029515D" w:rsidSect="00B17B5C">
      <w:headerReference w:type="default" r:id="rId7"/>
      <w:pgSz w:w="11906" w:h="16838"/>
      <w:pgMar w:top="709" w:right="567" w:bottom="709" w:left="1701" w:header="397" w:footer="5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C26E39" w14:textId="77777777" w:rsidR="00BA4B53" w:rsidRDefault="00BA4B53" w:rsidP="00C458C4">
      <w:pPr>
        <w:spacing w:after="0" w:line="240" w:lineRule="auto"/>
      </w:pPr>
      <w:r>
        <w:separator/>
      </w:r>
    </w:p>
  </w:endnote>
  <w:endnote w:type="continuationSeparator" w:id="0">
    <w:p w14:paraId="36870219" w14:textId="77777777" w:rsidR="00BA4B53" w:rsidRDefault="00BA4B53" w:rsidP="00C458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1DF782" w14:textId="77777777" w:rsidR="00BA4B53" w:rsidRDefault="00BA4B53" w:rsidP="00C458C4">
      <w:pPr>
        <w:spacing w:after="0" w:line="240" w:lineRule="auto"/>
      </w:pPr>
      <w:r>
        <w:separator/>
      </w:r>
    </w:p>
  </w:footnote>
  <w:footnote w:type="continuationSeparator" w:id="0">
    <w:p w14:paraId="0E8D3FA5" w14:textId="77777777" w:rsidR="00BA4B53" w:rsidRDefault="00BA4B53" w:rsidP="00C458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36E77" w14:textId="77777777" w:rsidR="00B67B8F" w:rsidRDefault="00B67B8F">
    <w:pPr>
      <w:pStyle w:val="Antrats"/>
      <w:jc w:val="center"/>
    </w:pPr>
    <w:r>
      <w:fldChar w:fldCharType="begin"/>
    </w:r>
    <w:r>
      <w:instrText>PAGE   \* MERGEFORMAT</w:instrText>
    </w:r>
    <w:r>
      <w:fldChar w:fldCharType="separate"/>
    </w:r>
    <w:r w:rsidR="00C60CF7">
      <w:rPr>
        <w:noProof/>
      </w:rPr>
      <w:t>2</w:t>
    </w:r>
    <w:r>
      <w:fldChar w:fldCharType="end"/>
    </w:r>
  </w:p>
  <w:p w14:paraId="6931B16E" w14:textId="77777777" w:rsidR="00C458C4" w:rsidRDefault="00C458C4">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5A48"/>
    <w:rsid w:val="00000395"/>
    <w:rsid w:val="00004EA1"/>
    <w:rsid w:val="00005DAA"/>
    <w:rsid w:val="0000704F"/>
    <w:rsid w:val="000107CD"/>
    <w:rsid w:val="00011D31"/>
    <w:rsid w:val="00013651"/>
    <w:rsid w:val="000137E3"/>
    <w:rsid w:val="000151CE"/>
    <w:rsid w:val="0001664A"/>
    <w:rsid w:val="0001781E"/>
    <w:rsid w:val="000200EA"/>
    <w:rsid w:val="00032C2D"/>
    <w:rsid w:val="0003507C"/>
    <w:rsid w:val="000377FA"/>
    <w:rsid w:val="00040F81"/>
    <w:rsid w:val="0004184B"/>
    <w:rsid w:val="00045745"/>
    <w:rsid w:val="000501A0"/>
    <w:rsid w:val="000519F4"/>
    <w:rsid w:val="000562D2"/>
    <w:rsid w:val="00057CF6"/>
    <w:rsid w:val="000619A1"/>
    <w:rsid w:val="000654BE"/>
    <w:rsid w:val="00065D08"/>
    <w:rsid w:val="00067AEE"/>
    <w:rsid w:val="000763E9"/>
    <w:rsid w:val="00077D4B"/>
    <w:rsid w:val="00087A11"/>
    <w:rsid w:val="00087EFD"/>
    <w:rsid w:val="00092CF0"/>
    <w:rsid w:val="000A0122"/>
    <w:rsid w:val="000A4899"/>
    <w:rsid w:val="000A5582"/>
    <w:rsid w:val="000A5B9F"/>
    <w:rsid w:val="000B7B56"/>
    <w:rsid w:val="000C4A74"/>
    <w:rsid w:val="000C5386"/>
    <w:rsid w:val="000D3EAC"/>
    <w:rsid w:val="000D44D0"/>
    <w:rsid w:val="000E003B"/>
    <w:rsid w:val="000E06D6"/>
    <w:rsid w:val="000E1AC0"/>
    <w:rsid w:val="000E404D"/>
    <w:rsid w:val="000E5DBC"/>
    <w:rsid w:val="000E6B21"/>
    <w:rsid w:val="0010117B"/>
    <w:rsid w:val="001041FC"/>
    <w:rsid w:val="00111C50"/>
    <w:rsid w:val="00113C20"/>
    <w:rsid w:val="00115541"/>
    <w:rsid w:val="001227DA"/>
    <w:rsid w:val="00123674"/>
    <w:rsid w:val="00123DF1"/>
    <w:rsid w:val="001306BC"/>
    <w:rsid w:val="00130AD1"/>
    <w:rsid w:val="00133A44"/>
    <w:rsid w:val="001377D4"/>
    <w:rsid w:val="001416D3"/>
    <w:rsid w:val="00145146"/>
    <w:rsid w:val="0014758B"/>
    <w:rsid w:val="001475B1"/>
    <w:rsid w:val="00156C03"/>
    <w:rsid w:val="00156D06"/>
    <w:rsid w:val="00157F8E"/>
    <w:rsid w:val="00161833"/>
    <w:rsid w:val="0016212F"/>
    <w:rsid w:val="0016498F"/>
    <w:rsid w:val="0016566D"/>
    <w:rsid w:val="00167DE2"/>
    <w:rsid w:val="00170BE9"/>
    <w:rsid w:val="001711DB"/>
    <w:rsid w:val="00171D6B"/>
    <w:rsid w:val="00177C83"/>
    <w:rsid w:val="00180666"/>
    <w:rsid w:val="00180C6E"/>
    <w:rsid w:val="001874D4"/>
    <w:rsid w:val="00187BAF"/>
    <w:rsid w:val="00187D76"/>
    <w:rsid w:val="00191A23"/>
    <w:rsid w:val="00192985"/>
    <w:rsid w:val="0019598F"/>
    <w:rsid w:val="001A6236"/>
    <w:rsid w:val="001A65CC"/>
    <w:rsid w:val="001B294B"/>
    <w:rsid w:val="001B33C0"/>
    <w:rsid w:val="001B3DA1"/>
    <w:rsid w:val="001B7071"/>
    <w:rsid w:val="001C14AE"/>
    <w:rsid w:val="001C3813"/>
    <w:rsid w:val="001D1E3E"/>
    <w:rsid w:val="001D3B2D"/>
    <w:rsid w:val="001D3D94"/>
    <w:rsid w:val="001D550F"/>
    <w:rsid w:val="001D5FE1"/>
    <w:rsid w:val="001F21E7"/>
    <w:rsid w:val="001F4286"/>
    <w:rsid w:val="00200336"/>
    <w:rsid w:val="00202078"/>
    <w:rsid w:val="00202D15"/>
    <w:rsid w:val="00206FB9"/>
    <w:rsid w:val="00213F97"/>
    <w:rsid w:val="00217029"/>
    <w:rsid w:val="002203EC"/>
    <w:rsid w:val="00220C3B"/>
    <w:rsid w:val="00227172"/>
    <w:rsid w:val="002300C6"/>
    <w:rsid w:val="002356C8"/>
    <w:rsid w:val="00235D55"/>
    <w:rsid w:val="00240ECD"/>
    <w:rsid w:val="00243277"/>
    <w:rsid w:val="00252327"/>
    <w:rsid w:val="0025295D"/>
    <w:rsid w:val="00253D16"/>
    <w:rsid w:val="00254B30"/>
    <w:rsid w:val="0025718A"/>
    <w:rsid w:val="00257957"/>
    <w:rsid w:val="002643DD"/>
    <w:rsid w:val="00267F45"/>
    <w:rsid w:val="00273FE4"/>
    <w:rsid w:val="0028298A"/>
    <w:rsid w:val="00286EFA"/>
    <w:rsid w:val="00287609"/>
    <w:rsid w:val="002950EA"/>
    <w:rsid w:val="0029515D"/>
    <w:rsid w:val="002A1044"/>
    <w:rsid w:val="002A319B"/>
    <w:rsid w:val="002A424D"/>
    <w:rsid w:val="002A504E"/>
    <w:rsid w:val="002A766D"/>
    <w:rsid w:val="002B0624"/>
    <w:rsid w:val="002B0631"/>
    <w:rsid w:val="002B325D"/>
    <w:rsid w:val="002B6719"/>
    <w:rsid w:val="002B754E"/>
    <w:rsid w:val="002C08F0"/>
    <w:rsid w:val="002C1F94"/>
    <w:rsid w:val="002E0EA8"/>
    <w:rsid w:val="002E15D9"/>
    <w:rsid w:val="002E3B34"/>
    <w:rsid w:val="002E739E"/>
    <w:rsid w:val="002E7F41"/>
    <w:rsid w:val="002F37F4"/>
    <w:rsid w:val="002F577E"/>
    <w:rsid w:val="00300B93"/>
    <w:rsid w:val="003020A7"/>
    <w:rsid w:val="00304EC4"/>
    <w:rsid w:val="00307066"/>
    <w:rsid w:val="00307A51"/>
    <w:rsid w:val="00310C2F"/>
    <w:rsid w:val="00312336"/>
    <w:rsid w:val="00312C54"/>
    <w:rsid w:val="00314503"/>
    <w:rsid w:val="00317EA2"/>
    <w:rsid w:val="00320AA9"/>
    <w:rsid w:val="00320F48"/>
    <w:rsid w:val="003235AA"/>
    <w:rsid w:val="00333024"/>
    <w:rsid w:val="00333997"/>
    <w:rsid w:val="00334047"/>
    <w:rsid w:val="00341EC5"/>
    <w:rsid w:val="003444CA"/>
    <w:rsid w:val="00352F22"/>
    <w:rsid w:val="00353E07"/>
    <w:rsid w:val="00367C66"/>
    <w:rsid w:val="00372182"/>
    <w:rsid w:val="00372835"/>
    <w:rsid w:val="00373339"/>
    <w:rsid w:val="003930B4"/>
    <w:rsid w:val="00397775"/>
    <w:rsid w:val="003A44E6"/>
    <w:rsid w:val="003B0E57"/>
    <w:rsid w:val="003C5657"/>
    <w:rsid w:val="003D0EAE"/>
    <w:rsid w:val="003D126B"/>
    <w:rsid w:val="003E709C"/>
    <w:rsid w:val="003E716F"/>
    <w:rsid w:val="003F16F6"/>
    <w:rsid w:val="00400394"/>
    <w:rsid w:val="00406897"/>
    <w:rsid w:val="0041168D"/>
    <w:rsid w:val="00411AB0"/>
    <w:rsid w:val="00411C5C"/>
    <w:rsid w:val="0041512E"/>
    <w:rsid w:val="004219C6"/>
    <w:rsid w:val="00422B3C"/>
    <w:rsid w:val="0043299B"/>
    <w:rsid w:val="00440E8B"/>
    <w:rsid w:val="0044175B"/>
    <w:rsid w:val="00441EE3"/>
    <w:rsid w:val="00443662"/>
    <w:rsid w:val="00445377"/>
    <w:rsid w:val="00453653"/>
    <w:rsid w:val="00456782"/>
    <w:rsid w:val="00460208"/>
    <w:rsid w:val="0046169F"/>
    <w:rsid w:val="00461A1C"/>
    <w:rsid w:val="004704B6"/>
    <w:rsid w:val="00473564"/>
    <w:rsid w:val="004752F8"/>
    <w:rsid w:val="004771E2"/>
    <w:rsid w:val="0048483F"/>
    <w:rsid w:val="00491A27"/>
    <w:rsid w:val="00492B60"/>
    <w:rsid w:val="00494D46"/>
    <w:rsid w:val="004953F7"/>
    <w:rsid w:val="0049697C"/>
    <w:rsid w:val="004A19C3"/>
    <w:rsid w:val="004A450F"/>
    <w:rsid w:val="004A592E"/>
    <w:rsid w:val="004A7A5F"/>
    <w:rsid w:val="004B1206"/>
    <w:rsid w:val="004B1A2F"/>
    <w:rsid w:val="004B3BF4"/>
    <w:rsid w:val="004B4BFD"/>
    <w:rsid w:val="004B51E1"/>
    <w:rsid w:val="004B6C85"/>
    <w:rsid w:val="004B7B0D"/>
    <w:rsid w:val="004B7D11"/>
    <w:rsid w:val="004C24DE"/>
    <w:rsid w:val="004C4E3A"/>
    <w:rsid w:val="004D067B"/>
    <w:rsid w:val="004D35D4"/>
    <w:rsid w:val="004D3864"/>
    <w:rsid w:val="004D5E34"/>
    <w:rsid w:val="004E2833"/>
    <w:rsid w:val="004E2E23"/>
    <w:rsid w:val="004E3275"/>
    <w:rsid w:val="004F23A8"/>
    <w:rsid w:val="004F3487"/>
    <w:rsid w:val="004F4852"/>
    <w:rsid w:val="004F7025"/>
    <w:rsid w:val="005004CC"/>
    <w:rsid w:val="00502C4C"/>
    <w:rsid w:val="00504B5D"/>
    <w:rsid w:val="00510956"/>
    <w:rsid w:val="00521198"/>
    <w:rsid w:val="005217C9"/>
    <w:rsid w:val="00521D15"/>
    <w:rsid w:val="005253B5"/>
    <w:rsid w:val="00527E32"/>
    <w:rsid w:val="00531769"/>
    <w:rsid w:val="005338B0"/>
    <w:rsid w:val="005427DC"/>
    <w:rsid w:val="00543825"/>
    <w:rsid w:val="00543E62"/>
    <w:rsid w:val="00546495"/>
    <w:rsid w:val="00546F9B"/>
    <w:rsid w:val="00553F0E"/>
    <w:rsid w:val="00556C2B"/>
    <w:rsid w:val="005711F0"/>
    <w:rsid w:val="00575EBE"/>
    <w:rsid w:val="0057679B"/>
    <w:rsid w:val="005864B3"/>
    <w:rsid w:val="00591476"/>
    <w:rsid w:val="00591D57"/>
    <w:rsid w:val="005934A3"/>
    <w:rsid w:val="005952F7"/>
    <w:rsid w:val="00595E73"/>
    <w:rsid w:val="00597813"/>
    <w:rsid w:val="005A0AD1"/>
    <w:rsid w:val="005A21D6"/>
    <w:rsid w:val="005B0AF1"/>
    <w:rsid w:val="005B0E28"/>
    <w:rsid w:val="005B1433"/>
    <w:rsid w:val="005B771F"/>
    <w:rsid w:val="005D43DE"/>
    <w:rsid w:val="005D6723"/>
    <w:rsid w:val="005F13F6"/>
    <w:rsid w:val="005F55C7"/>
    <w:rsid w:val="005F6B7C"/>
    <w:rsid w:val="00601C84"/>
    <w:rsid w:val="006068A9"/>
    <w:rsid w:val="006168F7"/>
    <w:rsid w:val="006203AE"/>
    <w:rsid w:val="00623276"/>
    <w:rsid w:val="006314C3"/>
    <w:rsid w:val="006427ED"/>
    <w:rsid w:val="006431B1"/>
    <w:rsid w:val="00647B0F"/>
    <w:rsid w:val="00650500"/>
    <w:rsid w:val="00650917"/>
    <w:rsid w:val="006522F2"/>
    <w:rsid w:val="00656179"/>
    <w:rsid w:val="0066178A"/>
    <w:rsid w:val="00667A0F"/>
    <w:rsid w:val="006709E7"/>
    <w:rsid w:val="00674F7F"/>
    <w:rsid w:val="00676485"/>
    <w:rsid w:val="00676E80"/>
    <w:rsid w:val="006839E8"/>
    <w:rsid w:val="00694527"/>
    <w:rsid w:val="006B27A6"/>
    <w:rsid w:val="006B588E"/>
    <w:rsid w:val="006B66A4"/>
    <w:rsid w:val="006C0263"/>
    <w:rsid w:val="006C3245"/>
    <w:rsid w:val="006C559C"/>
    <w:rsid w:val="006C5F99"/>
    <w:rsid w:val="006D3E8F"/>
    <w:rsid w:val="006D40FD"/>
    <w:rsid w:val="006D5A7C"/>
    <w:rsid w:val="006D5D06"/>
    <w:rsid w:val="006D726D"/>
    <w:rsid w:val="006E1830"/>
    <w:rsid w:val="006E5245"/>
    <w:rsid w:val="006E5879"/>
    <w:rsid w:val="006F0B5C"/>
    <w:rsid w:val="006F1F58"/>
    <w:rsid w:val="006F26F2"/>
    <w:rsid w:val="006F2B6A"/>
    <w:rsid w:val="006F7A36"/>
    <w:rsid w:val="006F7F04"/>
    <w:rsid w:val="00707C86"/>
    <w:rsid w:val="00712C43"/>
    <w:rsid w:val="00712EE2"/>
    <w:rsid w:val="00716F7A"/>
    <w:rsid w:val="00720EA4"/>
    <w:rsid w:val="007212B6"/>
    <w:rsid w:val="007254FF"/>
    <w:rsid w:val="00725A48"/>
    <w:rsid w:val="007318CE"/>
    <w:rsid w:val="007336C0"/>
    <w:rsid w:val="0073393B"/>
    <w:rsid w:val="007363CC"/>
    <w:rsid w:val="00736EDA"/>
    <w:rsid w:val="00737152"/>
    <w:rsid w:val="007455C0"/>
    <w:rsid w:val="00746318"/>
    <w:rsid w:val="00746FF3"/>
    <w:rsid w:val="00750D55"/>
    <w:rsid w:val="0075551C"/>
    <w:rsid w:val="007557E7"/>
    <w:rsid w:val="00760A8E"/>
    <w:rsid w:val="00765409"/>
    <w:rsid w:val="00771DDE"/>
    <w:rsid w:val="00772F4C"/>
    <w:rsid w:val="00773F52"/>
    <w:rsid w:val="00784FE1"/>
    <w:rsid w:val="007944F1"/>
    <w:rsid w:val="00797D0E"/>
    <w:rsid w:val="007A17E0"/>
    <w:rsid w:val="007A2858"/>
    <w:rsid w:val="007A581B"/>
    <w:rsid w:val="007B0BAA"/>
    <w:rsid w:val="007C0EA5"/>
    <w:rsid w:val="007C330B"/>
    <w:rsid w:val="007C7402"/>
    <w:rsid w:val="007D1497"/>
    <w:rsid w:val="007E7005"/>
    <w:rsid w:val="007E7443"/>
    <w:rsid w:val="007F2817"/>
    <w:rsid w:val="00805AE9"/>
    <w:rsid w:val="008105BC"/>
    <w:rsid w:val="00813633"/>
    <w:rsid w:val="00814421"/>
    <w:rsid w:val="0081493A"/>
    <w:rsid w:val="00820867"/>
    <w:rsid w:val="0083095C"/>
    <w:rsid w:val="008321C6"/>
    <w:rsid w:val="00833144"/>
    <w:rsid w:val="0083325E"/>
    <w:rsid w:val="008360C0"/>
    <w:rsid w:val="0084101D"/>
    <w:rsid w:val="00844A22"/>
    <w:rsid w:val="00854577"/>
    <w:rsid w:val="008563BB"/>
    <w:rsid w:val="00860094"/>
    <w:rsid w:val="00860489"/>
    <w:rsid w:val="008650B0"/>
    <w:rsid w:val="00871388"/>
    <w:rsid w:val="00872C37"/>
    <w:rsid w:val="008742CF"/>
    <w:rsid w:val="00876222"/>
    <w:rsid w:val="008778EA"/>
    <w:rsid w:val="00877E99"/>
    <w:rsid w:val="00880E96"/>
    <w:rsid w:val="00884E41"/>
    <w:rsid w:val="0088701D"/>
    <w:rsid w:val="00896AAA"/>
    <w:rsid w:val="00897647"/>
    <w:rsid w:val="008A3316"/>
    <w:rsid w:val="008B423C"/>
    <w:rsid w:val="008C0332"/>
    <w:rsid w:val="008C08F5"/>
    <w:rsid w:val="008C2031"/>
    <w:rsid w:val="008C3C91"/>
    <w:rsid w:val="008C40EA"/>
    <w:rsid w:val="008C69B3"/>
    <w:rsid w:val="008D008F"/>
    <w:rsid w:val="008D14B2"/>
    <w:rsid w:val="008D1523"/>
    <w:rsid w:val="008D3A51"/>
    <w:rsid w:val="008D45D5"/>
    <w:rsid w:val="008E357D"/>
    <w:rsid w:val="008E377F"/>
    <w:rsid w:val="008E650F"/>
    <w:rsid w:val="008F1D5A"/>
    <w:rsid w:val="008F3786"/>
    <w:rsid w:val="008F632B"/>
    <w:rsid w:val="00900389"/>
    <w:rsid w:val="00901217"/>
    <w:rsid w:val="00902CC8"/>
    <w:rsid w:val="00904E42"/>
    <w:rsid w:val="0090594A"/>
    <w:rsid w:val="00906E51"/>
    <w:rsid w:val="00907CD3"/>
    <w:rsid w:val="00921D8D"/>
    <w:rsid w:val="009252C6"/>
    <w:rsid w:val="0093078A"/>
    <w:rsid w:val="009337C1"/>
    <w:rsid w:val="00951859"/>
    <w:rsid w:val="00954C85"/>
    <w:rsid w:val="00956A87"/>
    <w:rsid w:val="0096279D"/>
    <w:rsid w:val="00965581"/>
    <w:rsid w:val="00966188"/>
    <w:rsid w:val="00967B11"/>
    <w:rsid w:val="00973218"/>
    <w:rsid w:val="00974E02"/>
    <w:rsid w:val="00983702"/>
    <w:rsid w:val="00990848"/>
    <w:rsid w:val="0099128C"/>
    <w:rsid w:val="00991C27"/>
    <w:rsid w:val="00997F40"/>
    <w:rsid w:val="009A32E2"/>
    <w:rsid w:val="009A5066"/>
    <w:rsid w:val="009A56B1"/>
    <w:rsid w:val="009A6A82"/>
    <w:rsid w:val="009B1239"/>
    <w:rsid w:val="009B1945"/>
    <w:rsid w:val="009B6037"/>
    <w:rsid w:val="009B79D8"/>
    <w:rsid w:val="009C1563"/>
    <w:rsid w:val="009C1C33"/>
    <w:rsid w:val="009C1CE3"/>
    <w:rsid w:val="009C6851"/>
    <w:rsid w:val="009C7C3F"/>
    <w:rsid w:val="009D1C52"/>
    <w:rsid w:val="009D67A3"/>
    <w:rsid w:val="009E034D"/>
    <w:rsid w:val="009E1FBC"/>
    <w:rsid w:val="009E4719"/>
    <w:rsid w:val="009F279B"/>
    <w:rsid w:val="009F7075"/>
    <w:rsid w:val="00A00671"/>
    <w:rsid w:val="00A10D5B"/>
    <w:rsid w:val="00A1367F"/>
    <w:rsid w:val="00A13D87"/>
    <w:rsid w:val="00A1776D"/>
    <w:rsid w:val="00A21C41"/>
    <w:rsid w:val="00A22A00"/>
    <w:rsid w:val="00A23BCD"/>
    <w:rsid w:val="00A24F91"/>
    <w:rsid w:val="00A25434"/>
    <w:rsid w:val="00A3297B"/>
    <w:rsid w:val="00A3474D"/>
    <w:rsid w:val="00A35483"/>
    <w:rsid w:val="00A3616E"/>
    <w:rsid w:val="00A42223"/>
    <w:rsid w:val="00A452A2"/>
    <w:rsid w:val="00A456F6"/>
    <w:rsid w:val="00A50A8B"/>
    <w:rsid w:val="00A52A7E"/>
    <w:rsid w:val="00A52AF5"/>
    <w:rsid w:val="00A5644E"/>
    <w:rsid w:val="00A57344"/>
    <w:rsid w:val="00A63055"/>
    <w:rsid w:val="00A66009"/>
    <w:rsid w:val="00A7063F"/>
    <w:rsid w:val="00A7282A"/>
    <w:rsid w:val="00A734A5"/>
    <w:rsid w:val="00A73A83"/>
    <w:rsid w:val="00A75EDC"/>
    <w:rsid w:val="00A806B2"/>
    <w:rsid w:val="00A8166A"/>
    <w:rsid w:val="00A85CA9"/>
    <w:rsid w:val="00A877DC"/>
    <w:rsid w:val="00A90361"/>
    <w:rsid w:val="00A904B8"/>
    <w:rsid w:val="00A94774"/>
    <w:rsid w:val="00A957EE"/>
    <w:rsid w:val="00A95999"/>
    <w:rsid w:val="00A95EC5"/>
    <w:rsid w:val="00A9687A"/>
    <w:rsid w:val="00AA0B7A"/>
    <w:rsid w:val="00AA2EEF"/>
    <w:rsid w:val="00AA6236"/>
    <w:rsid w:val="00AA6C45"/>
    <w:rsid w:val="00AA6E75"/>
    <w:rsid w:val="00AB189F"/>
    <w:rsid w:val="00AB36CD"/>
    <w:rsid w:val="00AB5120"/>
    <w:rsid w:val="00AB586A"/>
    <w:rsid w:val="00AC1133"/>
    <w:rsid w:val="00AC2127"/>
    <w:rsid w:val="00AC2F49"/>
    <w:rsid w:val="00AC3D15"/>
    <w:rsid w:val="00AD03E9"/>
    <w:rsid w:val="00AD0E24"/>
    <w:rsid w:val="00AD50B4"/>
    <w:rsid w:val="00AE62B1"/>
    <w:rsid w:val="00AE692B"/>
    <w:rsid w:val="00AE7AD3"/>
    <w:rsid w:val="00AF1135"/>
    <w:rsid w:val="00AF2943"/>
    <w:rsid w:val="00AF4048"/>
    <w:rsid w:val="00AF701B"/>
    <w:rsid w:val="00B05B63"/>
    <w:rsid w:val="00B076B6"/>
    <w:rsid w:val="00B1173F"/>
    <w:rsid w:val="00B11CD4"/>
    <w:rsid w:val="00B12ADA"/>
    <w:rsid w:val="00B17B5C"/>
    <w:rsid w:val="00B21845"/>
    <w:rsid w:val="00B32F44"/>
    <w:rsid w:val="00B35914"/>
    <w:rsid w:val="00B40530"/>
    <w:rsid w:val="00B427F6"/>
    <w:rsid w:val="00B4391B"/>
    <w:rsid w:val="00B4642E"/>
    <w:rsid w:val="00B52AC4"/>
    <w:rsid w:val="00B5356C"/>
    <w:rsid w:val="00B60BC4"/>
    <w:rsid w:val="00B61CEE"/>
    <w:rsid w:val="00B6388D"/>
    <w:rsid w:val="00B67B8F"/>
    <w:rsid w:val="00B75508"/>
    <w:rsid w:val="00B76242"/>
    <w:rsid w:val="00B801DA"/>
    <w:rsid w:val="00B803A3"/>
    <w:rsid w:val="00B84764"/>
    <w:rsid w:val="00B84D7B"/>
    <w:rsid w:val="00B92F90"/>
    <w:rsid w:val="00B9524D"/>
    <w:rsid w:val="00B9698B"/>
    <w:rsid w:val="00BA103A"/>
    <w:rsid w:val="00BA1DD7"/>
    <w:rsid w:val="00BA3E84"/>
    <w:rsid w:val="00BA3FA4"/>
    <w:rsid w:val="00BA4B53"/>
    <w:rsid w:val="00BA626E"/>
    <w:rsid w:val="00BA6F9F"/>
    <w:rsid w:val="00BB1CC7"/>
    <w:rsid w:val="00BB5558"/>
    <w:rsid w:val="00BC52F2"/>
    <w:rsid w:val="00BC6C58"/>
    <w:rsid w:val="00BD49DC"/>
    <w:rsid w:val="00BD5FA5"/>
    <w:rsid w:val="00BE10D8"/>
    <w:rsid w:val="00BE586B"/>
    <w:rsid w:val="00BE60FA"/>
    <w:rsid w:val="00BF0F4F"/>
    <w:rsid w:val="00BF6DFE"/>
    <w:rsid w:val="00BF72AD"/>
    <w:rsid w:val="00C011AB"/>
    <w:rsid w:val="00C01AFC"/>
    <w:rsid w:val="00C02055"/>
    <w:rsid w:val="00C02196"/>
    <w:rsid w:val="00C03454"/>
    <w:rsid w:val="00C03663"/>
    <w:rsid w:val="00C068CA"/>
    <w:rsid w:val="00C12086"/>
    <w:rsid w:val="00C17944"/>
    <w:rsid w:val="00C22B4A"/>
    <w:rsid w:val="00C23A39"/>
    <w:rsid w:val="00C25CF9"/>
    <w:rsid w:val="00C27F72"/>
    <w:rsid w:val="00C30259"/>
    <w:rsid w:val="00C30E0C"/>
    <w:rsid w:val="00C358D6"/>
    <w:rsid w:val="00C35CDF"/>
    <w:rsid w:val="00C37A43"/>
    <w:rsid w:val="00C40B21"/>
    <w:rsid w:val="00C42072"/>
    <w:rsid w:val="00C458C4"/>
    <w:rsid w:val="00C561B9"/>
    <w:rsid w:val="00C575C5"/>
    <w:rsid w:val="00C60CF7"/>
    <w:rsid w:val="00C61720"/>
    <w:rsid w:val="00C67088"/>
    <w:rsid w:val="00C71043"/>
    <w:rsid w:val="00C763C6"/>
    <w:rsid w:val="00C80159"/>
    <w:rsid w:val="00C801A6"/>
    <w:rsid w:val="00C8261A"/>
    <w:rsid w:val="00C8368D"/>
    <w:rsid w:val="00C85A39"/>
    <w:rsid w:val="00C87F1B"/>
    <w:rsid w:val="00C961B3"/>
    <w:rsid w:val="00CA0EF8"/>
    <w:rsid w:val="00CA660D"/>
    <w:rsid w:val="00CB0B9D"/>
    <w:rsid w:val="00CB2003"/>
    <w:rsid w:val="00CB259B"/>
    <w:rsid w:val="00CB2BDF"/>
    <w:rsid w:val="00CB726C"/>
    <w:rsid w:val="00CC1924"/>
    <w:rsid w:val="00CC1ACB"/>
    <w:rsid w:val="00CC5827"/>
    <w:rsid w:val="00CD1E2C"/>
    <w:rsid w:val="00CD7317"/>
    <w:rsid w:val="00CD78E0"/>
    <w:rsid w:val="00CE4D01"/>
    <w:rsid w:val="00CF0A6F"/>
    <w:rsid w:val="00CF2097"/>
    <w:rsid w:val="00CF4406"/>
    <w:rsid w:val="00CF7D0A"/>
    <w:rsid w:val="00D1043D"/>
    <w:rsid w:val="00D1550B"/>
    <w:rsid w:val="00D237AC"/>
    <w:rsid w:val="00D23A57"/>
    <w:rsid w:val="00D24BE3"/>
    <w:rsid w:val="00D25599"/>
    <w:rsid w:val="00D33313"/>
    <w:rsid w:val="00D350D1"/>
    <w:rsid w:val="00D35BE4"/>
    <w:rsid w:val="00D3705B"/>
    <w:rsid w:val="00D378CD"/>
    <w:rsid w:val="00D4102A"/>
    <w:rsid w:val="00D412BE"/>
    <w:rsid w:val="00D420B3"/>
    <w:rsid w:val="00D44AB2"/>
    <w:rsid w:val="00D44ED8"/>
    <w:rsid w:val="00D45DFF"/>
    <w:rsid w:val="00D46AFB"/>
    <w:rsid w:val="00D50594"/>
    <w:rsid w:val="00D519C3"/>
    <w:rsid w:val="00D51A1A"/>
    <w:rsid w:val="00D51B06"/>
    <w:rsid w:val="00D62906"/>
    <w:rsid w:val="00D6791E"/>
    <w:rsid w:val="00D75EF4"/>
    <w:rsid w:val="00D76341"/>
    <w:rsid w:val="00D77436"/>
    <w:rsid w:val="00D77DDB"/>
    <w:rsid w:val="00D813DD"/>
    <w:rsid w:val="00D8214D"/>
    <w:rsid w:val="00D95E8E"/>
    <w:rsid w:val="00D96949"/>
    <w:rsid w:val="00DA0BA0"/>
    <w:rsid w:val="00DA0BB1"/>
    <w:rsid w:val="00DA332D"/>
    <w:rsid w:val="00DA3C92"/>
    <w:rsid w:val="00DA721F"/>
    <w:rsid w:val="00DB47A1"/>
    <w:rsid w:val="00DB4DE0"/>
    <w:rsid w:val="00DB6F33"/>
    <w:rsid w:val="00DC0330"/>
    <w:rsid w:val="00DC1B78"/>
    <w:rsid w:val="00DC6D79"/>
    <w:rsid w:val="00DC7B40"/>
    <w:rsid w:val="00DD09AF"/>
    <w:rsid w:val="00DD17F7"/>
    <w:rsid w:val="00DD1B6B"/>
    <w:rsid w:val="00DD1C7A"/>
    <w:rsid w:val="00DD2E9B"/>
    <w:rsid w:val="00DE0616"/>
    <w:rsid w:val="00DE27A4"/>
    <w:rsid w:val="00DE4F58"/>
    <w:rsid w:val="00DF0434"/>
    <w:rsid w:val="00DF2EB1"/>
    <w:rsid w:val="00DF3DAA"/>
    <w:rsid w:val="00DF7FD4"/>
    <w:rsid w:val="00E00DA5"/>
    <w:rsid w:val="00E00F45"/>
    <w:rsid w:val="00E017B3"/>
    <w:rsid w:val="00E018B9"/>
    <w:rsid w:val="00E03F1D"/>
    <w:rsid w:val="00E1308A"/>
    <w:rsid w:val="00E152EF"/>
    <w:rsid w:val="00E16762"/>
    <w:rsid w:val="00E22DF1"/>
    <w:rsid w:val="00E236AB"/>
    <w:rsid w:val="00E25601"/>
    <w:rsid w:val="00E34D0D"/>
    <w:rsid w:val="00E353FB"/>
    <w:rsid w:val="00E35BAB"/>
    <w:rsid w:val="00E421D2"/>
    <w:rsid w:val="00E42FD7"/>
    <w:rsid w:val="00E45610"/>
    <w:rsid w:val="00E46F90"/>
    <w:rsid w:val="00E544BB"/>
    <w:rsid w:val="00E55D63"/>
    <w:rsid w:val="00E5697F"/>
    <w:rsid w:val="00E57ACC"/>
    <w:rsid w:val="00E60338"/>
    <w:rsid w:val="00E60C5E"/>
    <w:rsid w:val="00E62D4C"/>
    <w:rsid w:val="00E63F77"/>
    <w:rsid w:val="00E67AFA"/>
    <w:rsid w:val="00E67C1C"/>
    <w:rsid w:val="00E705FF"/>
    <w:rsid w:val="00E7095F"/>
    <w:rsid w:val="00E72E86"/>
    <w:rsid w:val="00E734AF"/>
    <w:rsid w:val="00E775CA"/>
    <w:rsid w:val="00E82B62"/>
    <w:rsid w:val="00E83C0E"/>
    <w:rsid w:val="00E84327"/>
    <w:rsid w:val="00E847CD"/>
    <w:rsid w:val="00E84B54"/>
    <w:rsid w:val="00E92725"/>
    <w:rsid w:val="00E92A6F"/>
    <w:rsid w:val="00E9390E"/>
    <w:rsid w:val="00E97B36"/>
    <w:rsid w:val="00EA0018"/>
    <w:rsid w:val="00EA02D7"/>
    <w:rsid w:val="00EA527F"/>
    <w:rsid w:val="00EA7821"/>
    <w:rsid w:val="00EB237D"/>
    <w:rsid w:val="00EB4A7D"/>
    <w:rsid w:val="00EB73C1"/>
    <w:rsid w:val="00EB7635"/>
    <w:rsid w:val="00EC0951"/>
    <w:rsid w:val="00EC650A"/>
    <w:rsid w:val="00ED7AFA"/>
    <w:rsid w:val="00EE1616"/>
    <w:rsid w:val="00EE21ED"/>
    <w:rsid w:val="00EE4211"/>
    <w:rsid w:val="00EE52AA"/>
    <w:rsid w:val="00EE6C90"/>
    <w:rsid w:val="00EE7705"/>
    <w:rsid w:val="00EF1788"/>
    <w:rsid w:val="00EF2733"/>
    <w:rsid w:val="00EF3E5B"/>
    <w:rsid w:val="00EF540E"/>
    <w:rsid w:val="00F03B9C"/>
    <w:rsid w:val="00F0483C"/>
    <w:rsid w:val="00F11761"/>
    <w:rsid w:val="00F20EE4"/>
    <w:rsid w:val="00F250F3"/>
    <w:rsid w:val="00F34730"/>
    <w:rsid w:val="00F35A99"/>
    <w:rsid w:val="00F36CA8"/>
    <w:rsid w:val="00F40163"/>
    <w:rsid w:val="00F42AB2"/>
    <w:rsid w:val="00F43489"/>
    <w:rsid w:val="00F44FF7"/>
    <w:rsid w:val="00F47591"/>
    <w:rsid w:val="00F505D4"/>
    <w:rsid w:val="00F52954"/>
    <w:rsid w:val="00F57EC9"/>
    <w:rsid w:val="00F6157F"/>
    <w:rsid w:val="00F66396"/>
    <w:rsid w:val="00F66FD6"/>
    <w:rsid w:val="00F7000B"/>
    <w:rsid w:val="00F80274"/>
    <w:rsid w:val="00F81D10"/>
    <w:rsid w:val="00F87F2D"/>
    <w:rsid w:val="00F900D7"/>
    <w:rsid w:val="00FA7633"/>
    <w:rsid w:val="00FB1897"/>
    <w:rsid w:val="00FB65DF"/>
    <w:rsid w:val="00FC5A38"/>
    <w:rsid w:val="00FD05D0"/>
    <w:rsid w:val="00FD105A"/>
    <w:rsid w:val="00FD268C"/>
    <w:rsid w:val="00FD33DD"/>
    <w:rsid w:val="00FE7465"/>
    <w:rsid w:val="00FF58BB"/>
    <w:rsid w:val="00FF615B"/>
    <w:rsid w:val="00FF68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312048"/>
  <w15:chartTrackingRefBased/>
  <w15:docId w15:val="{D7EBD406-BA9E-4C14-82C6-D06D4598E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pacing w:after="200" w:line="276" w:lineRule="auto"/>
    </w:pPr>
    <w:rPr>
      <w:sz w:val="22"/>
      <w:szCs w:val="22"/>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C458C4"/>
    <w:pPr>
      <w:tabs>
        <w:tab w:val="center" w:pos="4819"/>
        <w:tab w:val="right" w:pos="9638"/>
      </w:tabs>
    </w:pPr>
  </w:style>
  <w:style w:type="character" w:customStyle="1" w:styleId="AntratsDiagrama">
    <w:name w:val="Antraštės Diagrama"/>
    <w:link w:val="Antrats"/>
    <w:uiPriority w:val="99"/>
    <w:rsid w:val="00C458C4"/>
    <w:rPr>
      <w:sz w:val="22"/>
      <w:szCs w:val="22"/>
      <w:lang w:eastAsia="en-US"/>
    </w:rPr>
  </w:style>
  <w:style w:type="paragraph" w:styleId="Porat">
    <w:name w:val="footer"/>
    <w:basedOn w:val="prastasis"/>
    <w:link w:val="PoratDiagrama"/>
    <w:uiPriority w:val="99"/>
    <w:unhideWhenUsed/>
    <w:rsid w:val="00C458C4"/>
    <w:pPr>
      <w:tabs>
        <w:tab w:val="center" w:pos="4819"/>
        <w:tab w:val="right" w:pos="9638"/>
      </w:tabs>
    </w:pPr>
  </w:style>
  <w:style w:type="character" w:customStyle="1" w:styleId="PoratDiagrama">
    <w:name w:val="Poraštė Diagrama"/>
    <w:link w:val="Porat"/>
    <w:uiPriority w:val="99"/>
    <w:rsid w:val="00C458C4"/>
    <w:rPr>
      <w:sz w:val="22"/>
      <w:szCs w:val="22"/>
      <w:lang w:eastAsia="en-US"/>
    </w:rPr>
  </w:style>
  <w:style w:type="paragraph" w:styleId="Debesliotekstas">
    <w:name w:val="Balloon Text"/>
    <w:basedOn w:val="prastasis"/>
    <w:link w:val="DebesliotekstasDiagrama"/>
    <w:uiPriority w:val="99"/>
    <w:semiHidden/>
    <w:unhideWhenUsed/>
    <w:rsid w:val="004D5E34"/>
    <w:pPr>
      <w:spacing w:after="0" w:line="240" w:lineRule="auto"/>
    </w:pPr>
    <w:rPr>
      <w:rFonts w:ascii="Tahoma" w:hAnsi="Tahoma" w:cs="Tahoma"/>
      <w:sz w:val="16"/>
      <w:szCs w:val="16"/>
    </w:rPr>
  </w:style>
  <w:style w:type="character" w:customStyle="1" w:styleId="DebesliotekstasDiagrama">
    <w:name w:val="Debesėlio tekstas Diagrama"/>
    <w:link w:val="Debesliotekstas"/>
    <w:uiPriority w:val="99"/>
    <w:semiHidden/>
    <w:rsid w:val="004D5E34"/>
    <w:rPr>
      <w:rFonts w:ascii="Tahoma" w:hAnsi="Tahoma" w:cs="Tahoma"/>
      <w:sz w:val="16"/>
      <w:szCs w:val="16"/>
      <w:lang w:eastAsia="en-US"/>
    </w:rPr>
  </w:style>
  <w:style w:type="paragraph" w:customStyle="1" w:styleId="Stilius3">
    <w:name w:val="Stilius3"/>
    <w:basedOn w:val="prastasis"/>
    <w:qFormat/>
    <w:rsid w:val="00A52AF5"/>
    <w:pPr>
      <w:spacing w:before="200" w:after="0" w:line="240" w:lineRule="auto"/>
      <w:jc w:val="both"/>
    </w:pPr>
    <w:rPr>
      <w:rFonts w:ascii="Times New Roman" w:eastAsia="Times New Roman" w:hAnsi="Times New Roman"/>
    </w:rPr>
  </w:style>
  <w:style w:type="paragraph" w:styleId="Pagrindinistekstas">
    <w:name w:val="Body Text"/>
    <w:basedOn w:val="prastasis"/>
    <w:link w:val="PagrindinistekstasDiagrama"/>
    <w:rsid w:val="00B076B6"/>
    <w:pPr>
      <w:spacing w:after="120"/>
    </w:pPr>
    <w:rPr>
      <w:rFonts w:ascii="Times New Roman" w:hAnsi="Times New Roman"/>
    </w:rPr>
  </w:style>
  <w:style w:type="character" w:customStyle="1" w:styleId="PagrindinistekstasDiagrama">
    <w:name w:val="Pagrindinis tekstas Diagrama"/>
    <w:link w:val="Pagrindinistekstas"/>
    <w:rsid w:val="00B076B6"/>
    <w:rPr>
      <w:rFonts w:ascii="Times New Roman" w:hAnsi="Times New Roman"/>
      <w:sz w:val="22"/>
      <w:szCs w:val="22"/>
      <w:lang w:eastAsia="en-US"/>
    </w:rPr>
  </w:style>
  <w:style w:type="character" w:styleId="Hipersaitas">
    <w:name w:val="Hyperlink"/>
    <w:uiPriority w:val="99"/>
    <w:unhideWhenUsed/>
    <w:rsid w:val="002A504E"/>
    <w:rPr>
      <w:color w:val="0563C1"/>
      <w:u w:val="single"/>
    </w:rPr>
  </w:style>
  <w:style w:type="character" w:styleId="Neapdorotaspaminjimas">
    <w:name w:val="Unresolved Mention"/>
    <w:uiPriority w:val="99"/>
    <w:semiHidden/>
    <w:unhideWhenUsed/>
    <w:rsid w:val="002A504E"/>
    <w:rPr>
      <w:color w:val="605E5C"/>
      <w:shd w:val="clear" w:color="auto" w:fill="E1DFDD"/>
    </w:rPr>
  </w:style>
  <w:style w:type="table" w:styleId="Lentelstinklelis">
    <w:name w:val="Table Grid"/>
    <w:basedOn w:val="prastojilentel"/>
    <w:rsid w:val="008976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uiPriority w:val="99"/>
    <w:semiHidden/>
    <w:unhideWhenUsed/>
    <w:rsid w:val="00F66396"/>
    <w:rPr>
      <w:sz w:val="16"/>
      <w:szCs w:val="16"/>
    </w:rPr>
  </w:style>
  <w:style w:type="paragraph" w:styleId="Komentarotekstas">
    <w:name w:val="annotation text"/>
    <w:basedOn w:val="prastasis"/>
    <w:link w:val="KomentarotekstasDiagrama"/>
    <w:uiPriority w:val="99"/>
    <w:semiHidden/>
    <w:unhideWhenUsed/>
    <w:rsid w:val="00F66396"/>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F66396"/>
    <w:rPr>
      <w:lang w:val="lt-LT"/>
    </w:rPr>
  </w:style>
  <w:style w:type="paragraph" w:styleId="Komentarotema">
    <w:name w:val="annotation subject"/>
    <w:basedOn w:val="Komentarotekstas"/>
    <w:next w:val="Komentarotekstas"/>
    <w:link w:val="KomentarotemaDiagrama"/>
    <w:uiPriority w:val="99"/>
    <w:semiHidden/>
    <w:unhideWhenUsed/>
    <w:rsid w:val="00F66396"/>
    <w:rPr>
      <w:b/>
      <w:bCs/>
    </w:rPr>
  </w:style>
  <w:style w:type="character" w:customStyle="1" w:styleId="KomentarotemaDiagrama">
    <w:name w:val="Komentaro tema Diagrama"/>
    <w:basedOn w:val="KomentarotekstasDiagrama"/>
    <w:link w:val="Komentarotema"/>
    <w:uiPriority w:val="99"/>
    <w:semiHidden/>
    <w:rsid w:val="00F66396"/>
    <w:rPr>
      <w:b/>
      <w:bCs/>
      <w:lang w:val="lt-LT"/>
    </w:rPr>
  </w:style>
  <w:style w:type="paragraph" w:styleId="Pataisymai">
    <w:name w:val="Revision"/>
    <w:hidden/>
    <w:uiPriority w:val="99"/>
    <w:semiHidden/>
    <w:rsid w:val="00220C3B"/>
    <w:rPr>
      <w:sz w:val="22"/>
      <w:szCs w:val="22"/>
      <w:lang w:val="lt-LT"/>
    </w:rPr>
  </w:style>
  <w:style w:type="table" w:customStyle="1" w:styleId="Lentelstinklelis1">
    <w:name w:val="Lentelės tinklelis1"/>
    <w:basedOn w:val="prastojilentel"/>
    <w:next w:val="Lentelstinklelis"/>
    <w:rsid w:val="00B17B5C"/>
    <w:rPr>
      <w:rFonts w:ascii="Times New Roman" w:eastAsia="Times New Roman" w:hAnsi="Times New Roman"/>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59"/>
    <w:rsid w:val="00871388"/>
    <w:rPr>
      <w:rFonts w:asciiTheme="minorHAnsi" w:eastAsiaTheme="minorEastAsia" w:hAnsiTheme="minorHAnsi" w:cstheme="minorBidi"/>
      <w:sz w:val="22"/>
      <w:szCs w:val="22"/>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996FD5-46FA-43DF-AAB8-E101F2D739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9</Pages>
  <Words>16962</Words>
  <Characters>9669</Characters>
  <Application>Microsoft Office Word</Application>
  <DocSecurity>0</DocSecurity>
  <Lines>80</Lines>
  <Paragraphs>53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Ernesta</cp:lastModifiedBy>
  <cp:revision>125</cp:revision>
  <cp:lastPrinted>2019-01-29T08:32:00Z</cp:lastPrinted>
  <dcterms:created xsi:type="dcterms:W3CDTF">2022-03-09T09:44:00Z</dcterms:created>
  <dcterms:modified xsi:type="dcterms:W3CDTF">2026-10-19T06:23:00Z</dcterms:modified>
</cp:coreProperties>
</file>