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91C55" w14:textId="77777777" w:rsidR="00BC278F" w:rsidRPr="007B7752" w:rsidRDefault="00BC278F" w:rsidP="00BC278F">
      <w:pPr>
        <w:pStyle w:val="Default"/>
        <w:rPr>
          <w:sz w:val="22"/>
          <w:szCs w:val="22"/>
        </w:rPr>
      </w:pPr>
      <w:bookmarkStart w:id="0" w:name="_GoBack"/>
      <w:bookmarkEnd w:id="0"/>
    </w:p>
    <w:p w14:paraId="29D0CDA9" w14:textId="77777777" w:rsidR="00BC278F" w:rsidRPr="007B7752" w:rsidRDefault="006B23C0" w:rsidP="00BC278F">
      <w:pPr>
        <w:spacing w:after="0"/>
        <w:jc w:val="center"/>
        <w:rPr>
          <w:rFonts w:ascii="Times New Roman" w:hAnsi="Times New Roman" w:cs="Times New Roman"/>
          <w:b/>
          <w:bCs/>
        </w:rPr>
      </w:pPr>
      <w:r w:rsidRPr="007B7752">
        <w:rPr>
          <w:rFonts w:ascii="Times New Roman" w:hAnsi="Times New Roman" w:cs="Times New Roman"/>
          <w:b/>
          <w:bCs/>
        </w:rPr>
        <w:t>REZERVINIO MAITINIMO ŠALTINIS</w:t>
      </w:r>
    </w:p>
    <w:p w14:paraId="4A6E8BA2" w14:textId="77777777" w:rsidR="00005C6F" w:rsidRPr="007B7752" w:rsidRDefault="00C5131B" w:rsidP="00BC278F">
      <w:pPr>
        <w:spacing w:after="0"/>
        <w:jc w:val="center"/>
        <w:rPr>
          <w:rFonts w:ascii="Times New Roman" w:hAnsi="Times New Roman" w:cs="Times New Roman"/>
          <w:b/>
        </w:rPr>
      </w:pPr>
      <w:r w:rsidRPr="007B7752">
        <w:rPr>
          <w:rFonts w:ascii="Times New Roman" w:hAnsi="Times New Roman" w:cs="Times New Roman"/>
          <w:b/>
        </w:rPr>
        <w:t>TE</w:t>
      </w:r>
      <w:r w:rsidR="00005C6F" w:rsidRPr="007B7752">
        <w:rPr>
          <w:rFonts w:ascii="Times New Roman" w:hAnsi="Times New Roman" w:cs="Times New Roman"/>
          <w:b/>
        </w:rPr>
        <w:t>CHNINĖ SPECIFIKACIJA</w:t>
      </w:r>
    </w:p>
    <w:p w14:paraId="0DEFAB62" w14:textId="77777777" w:rsidR="00005C6F" w:rsidRPr="007B7752" w:rsidRDefault="00005C6F" w:rsidP="00005C6F">
      <w:pPr>
        <w:spacing w:after="0"/>
        <w:jc w:val="center"/>
        <w:rPr>
          <w:rFonts w:ascii="Times New Roman" w:hAnsi="Times New Roman" w:cs="Times New Roman"/>
          <w:b/>
        </w:rPr>
      </w:pPr>
    </w:p>
    <w:p w14:paraId="3E8E86CC" w14:textId="77777777" w:rsidR="00880B01" w:rsidRPr="007B7752" w:rsidRDefault="00880B01" w:rsidP="00005C6F">
      <w:pPr>
        <w:spacing w:after="0"/>
        <w:jc w:val="center"/>
        <w:rPr>
          <w:rFonts w:ascii="Times New Roman" w:hAnsi="Times New Roman" w:cs="Times New Roman"/>
          <w:b/>
        </w:rPr>
      </w:pPr>
    </w:p>
    <w:p w14:paraId="7CD622C9" w14:textId="77777777" w:rsidR="00005C6F" w:rsidRPr="007B7752" w:rsidRDefault="00005C6F" w:rsidP="00C1213D">
      <w:pPr>
        <w:ind w:firstLine="567"/>
        <w:jc w:val="both"/>
        <w:rPr>
          <w:rFonts w:ascii="Times New Roman" w:hAnsi="Times New Roman" w:cs="Times New Roman"/>
          <w:b/>
        </w:rPr>
      </w:pPr>
      <w:r w:rsidRPr="007B7752">
        <w:rPr>
          <w:rFonts w:ascii="Times New Roman" w:hAnsi="Times New Roman" w:cs="Times New Roman"/>
          <w:b/>
        </w:rPr>
        <w:t>Pirkimo objektas</w:t>
      </w:r>
    </w:p>
    <w:p w14:paraId="3E0181B0" w14:textId="77777777" w:rsidR="00C1213D" w:rsidRPr="007B7752" w:rsidRDefault="00005C6F" w:rsidP="00C1213D">
      <w:pPr>
        <w:ind w:firstLine="567"/>
        <w:jc w:val="both"/>
        <w:rPr>
          <w:rFonts w:ascii="Times New Roman" w:hAnsi="Times New Roman" w:cs="Times New Roman"/>
        </w:rPr>
      </w:pPr>
      <w:r w:rsidRPr="007B7752">
        <w:rPr>
          <w:rFonts w:ascii="Times New Roman" w:hAnsi="Times New Roman" w:cs="Times New Roman"/>
        </w:rPr>
        <w:t xml:space="preserve">Šiuo pirkimu Lietuvos sveikatos mokslų universiteto ligoninė Kauno klinikos (toliau </w:t>
      </w:r>
      <w:r w:rsidR="006B23C0" w:rsidRPr="007B7752">
        <w:rPr>
          <w:rFonts w:ascii="Times New Roman" w:hAnsi="Times New Roman" w:cs="Times New Roman"/>
        </w:rPr>
        <w:t xml:space="preserve">- </w:t>
      </w:r>
      <w:r w:rsidRPr="007B7752">
        <w:rPr>
          <w:rFonts w:ascii="Times New Roman" w:hAnsi="Times New Roman" w:cs="Times New Roman"/>
        </w:rPr>
        <w:t xml:space="preserve">Perkančioji Organizacija) siekia </w:t>
      </w:r>
      <w:r w:rsidR="006B23C0" w:rsidRPr="007B7752">
        <w:rPr>
          <w:rFonts w:ascii="Times New Roman" w:hAnsi="Times New Roman" w:cs="Times New Roman"/>
        </w:rPr>
        <w:t>pakeisti kritinės įrangos rezervinio maitinimo šaltinius</w:t>
      </w:r>
      <w:r w:rsidR="00632B42" w:rsidRPr="007B7752">
        <w:rPr>
          <w:rFonts w:ascii="Times New Roman" w:hAnsi="Times New Roman" w:cs="Times New Roman"/>
        </w:rPr>
        <w:t xml:space="preserve"> (toliau - UPS)</w:t>
      </w:r>
      <w:r w:rsidR="006B23C0" w:rsidRPr="007B7752">
        <w:rPr>
          <w:rFonts w:ascii="Times New Roman" w:hAnsi="Times New Roman" w:cs="Times New Roman"/>
        </w:rPr>
        <w:t xml:space="preserve"> galingesniais, </w:t>
      </w:r>
      <w:r w:rsidR="00395782" w:rsidRPr="007B7752">
        <w:rPr>
          <w:rFonts w:ascii="Times New Roman" w:hAnsi="Times New Roman" w:cs="Times New Roman"/>
        </w:rPr>
        <w:t xml:space="preserve">įsigyti </w:t>
      </w:r>
      <w:r w:rsidR="006B23C0" w:rsidRPr="007B7752">
        <w:rPr>
          <w:rFonts w:ascii="Times New Roman" w:hAnsi="Times New Roman" w:cs="Times New Roman"/>
        </w:rPr>
        <w:t>centralizuotą sprendimą rezervinių maitinimo šaltinių stebėjimui ir valdymui.</w:t>
      </w:r>
    </w:p>
    <w:p w14:paraId="5AD922C4" w14:textId="77777777" w:rsidR="00CD1F60" w:rsidRPr="007B7752" w:rsidRDefault="00CD1F60" w:rsidP="00C1213D">
      <w:pPr>
        <w:ind w:firstLine="567"/>
        <w:jc w:val="both"/>
        <w:rPr>
          <w:rFonts w:ascii="Times New Roman" w:hAnsi="Times New Roman" w:cs="Times New Roman"/>
          <w:b/>
        </w:rPr>
      </w:pPr>
      <w:r w:rsidRPr="007B7752">
        <w:rPr>
          <w:rFonts w:ascii="Times New Roman" w:hAnsi="Times New Roman" w:cs="Times New Roman"/>
          <w:b/>
        </w:rPr>
        <w:t>Kokybės reikalavimai</w:t>
      </w:r>
    </w:p>
    <w:p w14:paraId="57178D46" w14:textId="77777777" w:rsidR="001358C8" w:rsidRPr="007B7752" w:rsidRDefault="001358C8" w:rsidP="00C1213D">
      <w:pPr>
        <w:ind w:firstLine="567"/>
        <w:jc w:val="both"/>
        <w:rPr>
          <w:rFonts w:ascii="Times New Roman" w:hAnsi="Times New Roman" w:cs="Times New Roman"/>
        </w:rPr>
      </w:pPr>
      <w:r w:rsidRPr="007B7752">
        <w:rPr>
          <w:rFonts w:ascii="Times New Roman" w:hAnsi="Times New Roman" w:cs="Times New Roman"/>
        </w:rPr>
        <w:t xml:space="preserve">Pateikiama </w:t>
      </w:r>
      <w:r w:rsidR="00BE0182" w:rsidRPr="007B7752">
        <w:rPr>
          <w:rFonts w:ascii="Times New Roman" w:hAnsi="Times New Roman" w:cs="Times New Roman"/>
        </w:rPr>
        <w:t xml:space="preserve">gamintojo </w:t>
      </w:r>
      <w:r w:rsidRPr="007B7752">
        <w:rPr>
          <w:rFonts w:ascii="Times New Roman" w:hAnsi="Times New Roman" w:cs="Times New Roman"/>
        </w:rPr>
        <w:t xml:space="preserve">įranga turi atitikti šalies standartus, techninius standartus, LR TA patvirtintus ir galiojančius standartus, įranga turi būti registruota naudoti Europos </w:t>
      </w:r>
      <w:r w:rsidR="00400920" w:rsidRPr="007B7752">
        <w:rPr>
          <w:rFonts w:ascii="Times New Roman" w:hAnsi="Times New Roman" w:cs="Times New Roman"/>
        </w:rPr>
        <w:t>S</w:t>
      </w:r>
      <w:r w:rsidRPr="007B7752">
        <w:rPr>
          <w:rFonts w:ascii="Times New Roman" w:hAnsi="Times New Roman" w:cs="Times New Roman"/>
        </w:rPr>
        <w:t xml:space="preserve">ąjungoje – turėti CE </w:t>
      </w:r>
      <w:r w:rsidR="00775350" w:rsidRPr="007B7752">
        <w:rPr>
          <w:rFonts w:ascii="Times New Roman" w:hAnsi="Times New Roman" w:cs="Times New Roman"/>
        </w:rPr>
        <w:t>atitikties liudijimą (</w:t>
      </w:r>
      <w:r w:rsidRPr="007B7752">
        <w:rPr>
          <w:rFonts w:ascii="Times New Roman" w:hAnsi="Times New Roman" w:cs="Times New Roman"/>
        </w:rPr>
        <w:t>sertifikatą</w:t>
      </w:r>
      <w:r w:rsidR="00775350" w:rsidRPr="007B7752">
        <w:rPr>
          <w:rFonts w:ascii="Times New Roman" w:hAnsi="Times New Roman" w:cs="Times New Roman"/>
        </w:rPr>
        <w:t>)</w:t>
      </w:r>
      <w:r w:rsidRPr="007B7752">
        <w:rPr>
          <w:rFonts w:ascii="Times New Roman" w:hAnsi="Times New Roman" w:cs="Times New Roman"/>
        </w:rPr>
        <w:t>.</w:t>
      </w:r>
    </w:p>
    <w:p w14:paraId="3D9388A0" w14:textId="77777777" w:rsidR="003D3C8C" w:rsidRPr="007B7752" w:rsidRDefault="003D3C8C" w:rsidP="003D3C8C">
      <w:pPr>
        <w:ind w:firstLine="567"/>
        <w:jc w:val="both"/>
        <w:rPr>
          <w:rFonts w:ascii="Times New Roman" w:hAnsi="Times New Roman" w:cs="Times New Roman"/>
        </w:rPr>
      </w:pPr>
      <w:r w:rsidRPr="007B7752">
        <w:rPr>
          <w:rFonts w:ascii="Times New Roman" w:hAnsi="Times New Roman" w:cs="Times New Roman"/>
        </w:rPr>
        <w:t>Perkama įranga privalo būti nauja ir nenaudota, pateikiama originalioje gamintojo pakuotėje</w:t>
      </w:r>
      <w:r w:rsidR="0007210D" w:rsidRPr="007B7752">
        <w:rPr>
          <w:rFonts w:ascii="Times New Roman" w:hAnsi="Times New Roman" w:cs="Times New Roman"/>
        </w:rPr>
        <w:t>.</w:t>
      </w:r>
      <w:r w:rsidRPr="007B7752">
        <w:rPr>
          <w:rFonts w:ascii="Times New Roman" w:hAnsi="Times New Roman" w:cs="Times New Roman"/>
        </w:rPr>
        <w:t xml:space="preserve"> </w:t>
      </w:r>
      <w:r w:rsidR="0007210D" w:rsidRPr="007B7752">
        <w:rPr>
          <w:rFonts w:ascii="Times New Roman" w:hAnsi="Times New Roman" w:cs="Times New Roman"/>
        </w:rPr>
        <w:t>G</w:t>
      </w:r>
      <w:r w:rsidRPr="007B7752">
        <w:rPr>
          <w:rFonts w:ascii="Times New Roman" w:hAnsi="Times New Roman" w:cs="Times New Roman"/>
        </w:rPr>
        <w:t>amykliškai atnaujinti komponentai (angl. „Refurbished“) neleistini.</w:t>
      </w:r>
    </w:p>
    <w:p w14:paraId="5FED45EE" w14:textId="77777777" w:rsidR="003D3C8C" w:rsidRPr="007B7752" w:rsidRDefault="003D3C8C" w:rsidP="003D3C8C">
      <w:pPr>
        <w:ind w:firstLine="567"/>
        <w:jc w:val="both"/>
        <w:rPr>
          <w:rFonts w:ascii="Times New Roman" w:hAnsi="Times New Roman" w:cs="Times New Roman"/>
        </w:rPr>
      </w:pPr>
      <w:r w:rsidRPr="007B7752">
        <w:rPr>
          <w:rFonts w:ascii="Times New Roman" w:hAnsi="Times New Roman" w:cs="Times New Roman"/>
        </w:rPr>
        <w:t>Jei po pasiūlymo teikimo (sutarties galiojimo metu) įranga nebegaminama ir tiekėjas nebeturi galimybės jos tiekti, gali būti tiekiama kita (naujesnio modelio) to paties gamintojo įranga, analogiškų ar geresnių techninių savybių, nei siūlyta.</w:t>
      </w:r>
    </w:p>
    <w:p w14:paraId="2CA09334" w14:textId="77777777" w:rsidR="009860AC" w:rsidRPr="007B7752" w:rsidRDefault="00B01A80" w:rsidP="00486FF3">
      <w:pPr>
        <w:ind w:firstLine="567"/>
        <w:jc w:val="both"/>
        <w:rPr>
          <w:rFonts w:ascii="Times New Roman" w:hAnsi="Times New Roman" w:cs="Times New Roman"/>
        </w:rPr>
      </w:pPr>
      <w:r w:rsidRPr="007B7752">
        <w:rPr>
          <w:rFonts w:ascii="Times New Roman" w:hAnsi="Times New Roman" w:cs="Times New Roman"/>
        </w:rPr>
        <w:t xml:space="preserve">Tiekėjas </w:t>
      </w:r>
      <w:r w:rsidR="00486FF3" w:rsidRPr="007B7752">
        <w:rPr>
          <w:rFonts w:ascii="Times New Roman" w:hAnsi="Times New Roman" w:cs="Times New Roman"/>
        </w:rPr>
        <w:t xml:space="preserve">privalo pateikti visą reikalingą </w:t>
      </w:r>
      <w:r w:rsidR="002326BB" w:rsidRPr="007B7752">
        <w:rPr>
          <w:rFonts w:ascii="Times New Roman" w:hAnsi="Times New Roman" w:cs="Times New Roman"/>
        </w:rPr>
        <w:t xml:space="preserve">įrangos </w:t>
      </w:r>
      <w:r w:rsidR="00486FF3" w:rsidRPr="007B7752">
        <w:rPr>
          <w:rFonts w:ascii="Times New Roman" w:hAnsi="Times New Roman" w:cs="Times New Roman"/>
        </w:rPr>
        <w:t xml:space="preserve">montavimo </w:t>
      </w:r>
      <w:r w:rsidRPr="007B7752">
        <w:rPr>
          <w:rFonts w:ascii="Times New Roman" w:hAnsi="Times New Roman" w:cs="Times New Roman"/>
        </w:rPr>
        <w:t xml:space="preserve">ir sujungimo kabelių </w:t>
      </w:r>
      <w:r w:rsidR="00486FF3" w:rsidRPr="007B7752">
        <w:rPr>
          <w:rFonts w:ascii="Times New Roman" w:hAnsi="Times New Roman" w:cs="Times New Roman"/>
        </w:rPr>
        <w:t>komplektą, užtikrinantį saugų ir gamintojo reikalavimus atitinkantį įrenginio tvirtinimą</w:t>
      </w:r>
      <w:r w:rsidR="002326BB" w:rsidRPr="007B7752">
        <w:rPr>
          <w:rFonts w:ascii="Times New Roman" w:hAnsi="Times New Roman" w:cs="Times New Roman"/>
        </w:rPr>
        <w:t>,</w:t>
      </w:r>
      <w:r w:rsidR="00190A72" w:rsidRPr="007B7752">
        <w:rPr>
          <w:rFonts w:ascii="Times New Roman" w:hAnsi="Times New Roman" w:cs="Times New Roman"/>
        </w:rPr>
        <w:t xml:space="preserve"> nereikalaujant </w:t>
      </w:r>
      <w:r w:rsidR="000377B0" w:rsidRPr="007B7752">
        <w:rPr>
          <w:rFonts w:ascii="Times New Roman" w:hAnsi="Times New Roman" w:cs="Times New Roman"/>
        </w:rPr>
        <w:t xml:space="preserve">papildomų </w:t>
      </w:r>
      <w:r w:rsidR="003D2C49" w:rsidRPr="007B7752">
        <w:rPr>
          <w:rFonts w:ascii="Times New Roman" w:hAnsi="Times New Roman" w:cs="Times New Roman"/>
        </w:rPr>
        <w:t>P</w:t>
      </w:r>
      <w:r w:rsidR="000377B0" w:rsidRPr="007B7752">
        <w:rPr>
          <w:rFonts w:ascii="Times New Roman" w:hAnsi="Times New Roman" w:cs="Times New Roman"/>
        </w:rPr>
        <w:t>erkančiosios organizacijos lėšų</w:t>
      </w:r>
      <w:r w:rsidR="00486FF3" w:rsidRPr="007B7752">
        <w:rPr>
          <w:rFonts w:ascii="Times New Roman" w:hAnsi="Times New Roman" w:cs="Times New Roman"/>
        </w:rPr>
        <w:t>.</w:t>
      </w:r>
    </w:p>
    <w:p w14:paraId="273C0044" w14:textId="77777777" w:rsidR="00486FF3" w:rsidRPr="007B7752" w:rsidRDefault="009860AC" w:rsidP="00486FF3">
      <w:pPr>
        <w:ind w:firstLine="567"/>
        <w:jc w:val="both"/>
        <w:rPr>
          <w:rFonts w:ascii="Times New Roman" w:hAnsi="Times New Roman" w:cs="Times New Roman"/>
        </w:rPr>
      </w:pPr>
      <w:r w:rsidRPr="007B7752">
        <w:rPr>
          <w:rFonts w:ascii="Times New Roman" w:hAnsi="Times New Roman" w:cs="Times New Roman"/>
        </w:rPr>
        <w:t>Tiekėjas privalo pristatyti techninę įrangą nurodytu adresu, nereikalaujant papildomų Perkančiosios organizacijos lėšų.</w:t>
      </w:r>
    </w:p>
    <w:p w14:paraId="43E30A64" w14:textId="77777777" w:rsidR="00B01A80" w:rsidRPr="007B7752" w:rsidRDefault="00B01A80" w:rsidP="00486FF3">
      <w:pPr>
        <w:ind w:firstLine="567"/>
        <w:jc w:val="both"/>
        <w:rPr>
          <w:rFonts w:ascii="Times New Roman" w:hAnsi="Times New Roman" w:cs="Times New Roman"/>
        </w:rPr>
      </w:pPr>
      <w:r w:rsidRPr="007B7752">
        <w:rPr>
          <w:rFonts w:ascii="Times New Roman" w:hAnsi="Times New Roman" w:cs="Times New Roman"/>
        </w:rPr>
        <w:t>Privalomas pilnas pristatytos įrangos sumontavimas, instaliavimas, paleidimas, funkcionalumo testavimas ir personalo apmokymas.</w:t>
      </w:r>
    </w:p>
    <w:p w14:paraId="7812886C" w14:textId="77777777" w:rsidR="003C2538" w:rsidRPr="007B7752" w:rsidRDefault="009860AC" w:rsidP="00486FF3">
      <w:pPr>
        <w:ind w:firstLine="567"/>
        <w:jc w:val="both"/>
        <w:rPr>
          <w:rFonts w:ascii="Times New Roman" w:hAnsi="Times New Roman" w:cs="Times New Roman"/>
        </w:rPr>
      </w:pPr>
      <w:r w:rsidRPr="007B7752">
        <w:rPr>
          <w:rFonts w:ascii="Times New Roman" w:hAnsi="Times New Roman" w:cs="Times New Roman"/>
        </w:rPr>
        <w:t>Darbai turi būti organizuojami taip, kad būtų maksimaliai sumažinta paslaugų sutrikimo bei prijungtos įrangos neplanuoto maitinimo praradimo rizika</w:t>
      </w:r>
      <w:r w:rsidR="003C2538" w:rsidRPr="007B7752">
        <w:rPr>
          <w:rFonts w:ascii="Times New Roman" w:hAnsi="Times New Roman" w:cs="Times New Roman"/>
        </w:rPr>
        <w:t xml:space="preserve">. </w:t>
      </w:r>
      <w:r w:rsidR="00632B42" w:rsidRPr="007B7752">
        <w:rPr>
          <w:rFonts w:ascii="Times New Roman" w:hAnsi="Times New Roman" w:cs="Times New Roman"/>
        </w:rPr>
        <w:t>Naujojo sprendimo diegimas ir perjungimas iš senos į naują įrangą neturi trikdyti Perkančios organizacijos darbuotojų darbo, arba tokie darbai, kurie gali sukelti trikdymus, turi būti suderinti su Perkančiąja organizacija ir esant reikalui atliekami ne darbo metu.</w:t>
      </w:r>
    </w:p>
    <w:p w14:paraId="7A089F3A" w14:textId="77777777" w:rsidR="004810BF" w:rsidRPr="007B7752" w:rsidRDefault="004810BF" w:rsidP="00486FF3">
      <w:pPr>
        <w:ind w:firstLine="567"/>
        <w:jc w:val="both"/>
        <w:rPr>
          <w:rFonts w:ascii="Times New Roman" w:hAnsi="Times New Roman" w:cs="Times New Roman"/>
        </w:rPr>
      </w:pPr>
      <w:r w:rsidRPr="007B7752">
        <w:rPr>
          <w:rFonts w:ascii="Times New Roman" w:hAnsi="Times New Roman" w:cs="Times New Roman"/>
        </w:rPr>
        <w:t>Tiekėjas privalo atlikti esamos UPS infrastruktūros vertinimą, parengti darbų vykdymo planą, demontuoti keičiamą įrangą, sumontuoti ir sukonfigūruoti naujus UPS įrenginius, atlikti jų bandymus bei perduoti pilnai veikiančią sistemą Perkančiajai organizacijai.</w:t>
      </w:r>
    </w:p>
    <w:p w14:paraId="37D167FC" w14:textId="77777777" w:rsidR="009860AC" w:rsidRPr="007B7752" w:rsidRDefault="009860AC" w:rsidP="00486FF3">
      <w:pPr>
        <w:ind w:firstLine="567"/>
        <w:jc w:val="both"/>
        <w:rPr>
          <w:rFonts w:ascii="Times New Roman" w:hAnsi="Times New Roman" w:cs="Times New Roman"/>
          <w:b/>
        </w:rPr>
      </w:pPr>
      <w:r w:rsidRPr="007B7752">
        <w:rPr>
          <w:rFonts w:ascii="Times New Roman" w:hAnsi="Times New Roman" w:cs="Times New Roman"/>
        </w:rPr>
        <w:t>Tiekėjas per 1</w:t>
      </w:r>
      <w:r w:rsidR="00632B42" w:rsidRPr="007B7752">
        <w:rPr>
          <w:rFonts w:ascii="Times New Roman" w:hAnsi="Times New Roman" w:cs="Times New Roman"/>
        </w:rPr>
        <w:t>5</w:t>
      </w:r>
      <w:r w:rsidRPr="007B7752">
        <w:rPr>
          <w:rFonts w:ascii="Times New Roman" w:hAnsi="Times New Roman" w:cs="Times New Roman"/>
        </w:rPr>
        <w:t xml:space="preserve"> darbo dienų nuo sutarties pasirašymo dienos Perkančiajai organizacijai turi pateikti ir su ja suderinti darbų planą, kuriame apibrėžiami konkretūs darbai ir jų atlikimo terminai. Darbų diegimo planas turi apimti šiuos etapus: </w:t>
      </w:r>
      <w:r w:rsidRPr="007B7752">
        <w:rPr>
          <w:rFonts w:ascii="Times New Roman" w:hAnsi="Times New Roman" w:cs="Times New Roman"/>
          <w:b/>
        </w:rPr>
        <w:t>analizė, projektavimas, diegimas, testavimas, dokumentavimas.</w:t>
      </w:r>
    </w:p>
    <w:p w14:paraId="778F0862" w14:textId="77777777" w:rsidR="003C2538" w:rsidRPr="007B7752" w:rsidRDefault="003C2538" w:rsidP="00486FF3">
      <w:pPr>
        <w:ind w:firstLine="567"/>
        <w:jc w:val="both"/>
        <w:rPr>
          <w:rFonts w:ascii="Times New Roman" w:hAnsi="Times New Roman" w:cs="Times New Roman"/>
        </w:rPr>
      </w:pPr>
      <w:r w:rsidRPr="007B7752">
        <w:rPr>
          <w:rFonts w:ascii="Times New Roman" w:hAnsi="Times New Roman" w:cs="Times New Roman"/>
          <w:b/>
        </w:rPr>
        <w:t>Analizė</w:t>
      </w:r>
      <w:r w:rsidRPr="007B7752">
        <w:rPr>
          <w:rFonts w:ascii="Times New Roman" w:hAnsi="Times New Roman" w:cs="Times New Roman"/>
        </w:rPr>
        <w:t xml:space="preserve">. Paslaugų tiekėjas turi įvertinti esamą UPS infrastruktūrą, elektros maitinimo schemas, prijungtos įrangos jungtis ir apkrovas, montavimo vietą ir rack spintų būklę, kabeliavimą, tinklo bei valdymo sąsajas. Prieš darbų pradžią suderinti su </w:t>
      </w:r>
      <w:r w:rsidR="00632B42" w:rsidRPr="007B7752">
        <w:rPr>
          <w:rFonts w:ascii="Times New Roman" w:hAnsi="Times New Roman" w:cs="Times New Roman"/>
        </w:rPr>
        <w:t>Perkančiąja</w:t>
      </w:r>
      <w:r w:rsidRPr="007B7752">
        <w:rPr>
          <w:rFonts w:ascii="Times New Roman" w:hAnsi="Times New Roman" w:cs="Times New Roman"/>
        </w:rPr>
        <w:t xml:space="preserve"> organizacija montavimo vietas, perjungimo eiliškumą, darbų laiką bei kitus būtinus techninius ir organizacinius reikalavimus.</w:t>
      </w:r>
    </w:p>
    <w:p w14:paraId="45418FA3" w14:textId="77777777" w:rsidR="003C2538" w:rsidRPr="007B7752" w:rsidRDefault="003C2538" w:rsidP="0050604A">
      <w:pPr>
        <w:ind w:firstLine="567"/>
        <w:jc w:val="both"/>
        <w:rPr>
          <w:rFonts w:ascii="Times New Roman" w:hAnsi="Times New Roman" w:cs="Times New Roman"/>
        </w:rPr>
      </w:pPr>
      <w:r w:rsidRPr="007B7752">
        <w:rPr>
          <w:rFonts w:ascii="Times New Roman" w:hAnsi="Times New Roman" w:cs="Times New Roman"/>
          <w:b/>
        </w:rPr>
        <w:t>Projektavimas</w:t>
      </w:r>
      <w:r w:rsidRPr="007B7752">
        <w:rPr>
          <w:rFonts w:ascii="Times New Roman" w:hAnsi="Times New Roman" w:cs="Times New Roman"/>
        </w:rPr>
        <w:t xml:space="preserve">. Paslaugų teikėjas turi parengti ir su Perkančiąja organizacija suderinti pilnai išbaigtą </w:t>
      </w:r>
      <w:r w:rsidR="0050604A" w:rsidRPr="007B7752">
        <w:rPr>
          <w:rFonts w:ascii="Times New Roman" w:hAnsi="Times New Roman" w:cs="Times New Roman"/>
        </w:rPr>
        <w:t>naujos įrangos montavimo ir paleidimo planą, nurodant darbų eigą bei maitinimo užtikrinimo būdus darbų metu.</w:t>
      </w:r>
      <w:r w:rsidR="0007210D" w:rsidRPr="007B7752">
        <w:rPr>
          <w:rFonts w:ascii="Times New Roman" w:hAnsi="Times New Roman" w:cs="Times New Roman"/>
        </w:rPr>
        <w:t xml:space="preserve"> </w:t>
      </w:r>
      <w:r w:rsidR="0050604A" w:rsidRPr="007B7752">
        <w:rPr>
          <w:rFonts w:ascii="Times New Roman" w:hAnsi="Times New Roman" w:cs="Times New Roman"/>
        </w:rPr>
        <w:t xml:space="preserve">Identifikuoti pagrindines rizikas ir suplanuoti veiksmus nenumatytų situacijų (pvz., nesėkmingo </w:t>
      </w:r>
      <w:r w:rsidR="0050604A" w:rsidRPr="007B7752">
        <w:rPr>
          <w:rFonts w:ascii="Times New Roman" w:hAnsi="Times New Roman" w:cs="Times New Roman"/>
        </w:rPr>
        <w:lastRenderedPageBreak/>
        <w:t>perjungimo) atveju.</w:t>
      </w:r>
      <w:r w:rsidR="0007210D" w:rsidRPr="007B7752">
        <w:rPr>
          <w:rFonts w:ascii="Times New Roman" w:hAnsi="Times New Roman" w:cs="Times New Roman"/>
        </w:rPr>
        <w:t xml:space="preserve"> </w:t>
      </w:r>
      <w:r w:rsidR="0050604A" w:rsidRPr="007B7752">
        <w:rPr>
          <w:rFonts w:ascii="Times New Roman" w:hAnsi="Times New Roman" w:cs="Times New Roman"/>
        </w:rPr>
        <w:t>Organizuoti įrangos pristatymą, patikrinti montavimo sąlygas ir paruošti darbo vietą saugiam įrangos keitimui.</w:t>
      </w:r>
    </w:p>
    <w:p w14:paraId="7F3039C0" w14:textId="77777777" w:rsidR="003C2538" w:rsidRPr="007B7752" w:rsidRDefault="0050604A" w:rsidP="00486FF3">
      <w:pPr>
        <w:ind w:firstLine="567"/>
        <w:jc w:val="both"/>
        <w:rPr>
          <w:rFonts w:ascii="Times New Roman" w:hAnsi="Times New Roman" w:cs="Times New Roman"/>
        </w:rPr>
      </w:pPr>
      <w:r w:rsidRPr="007B7752">
        <w:rPr>
          <w:rFonts w:ascii="Times New Roman" w:hAnsi="Times New Roman" w:cs="Times New Roman"/>
          <w:b/>
        </w:rPr>
        <w:t>Diegimas, diegimo darbai</w:t>
      </w:r>
      <w:r w:rsidRPr="007B7752">
        <w:rPr>
          <w:rFonts w:ascii="Times New Roman" w:hAnsi="Times New Roman" w:cs="Times New Roman"/>
        </w:rPr>
        <w:t>. Įsigyjama įranga turi būti sumontuota Perkančios organizacijos nurodytose rack spintose patalpose esančiose Kaune.</w:t>
      </w:r>
    </w:p>
    <w:p w14:paraId="78247D46" w14:textId="77777777" w:rsidR="0050604A"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Pasiruošimas perjungimui. Patikrinti elektros apkrovą ir įrangos maitinimo būklę</w:t>
      </w:r>
      <w:r w:rsidR="0007210D" w:rsidRPr="007B7752">
        <w:rPr>
          <w:rFonts w:ascii="Times New Roman" w:hAnsi="Times New Roman" w:cs="Times New Roman"/>
        </w:rPr>
        <w:t>, p</w:t>
      </w:r>
      <w:r w:rsidRPr="007B7752">
        <w:rPr>
          <w:rFonts w:ascii="Times New Roman" w:hAnsi="Times New Roman" w:cs="Times New Roman"/>
        </w:rPr>
        <w:t>aruošti įrangą perjungimui ir užtikrinti laikiną elektros maitinimo apėjimą (bypass).</w:t>
      </w:r>
    </w:p>
    <w:p w14:paraId="2AE6D074" w14:textId="77777777" w:rsidR="0050604A"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Senos įrangos demontavimas. Saugiai atjungti ir demontuoti keičiamą UPS ir susijusią įrangą.</w:t>
      </w:r>
    </w:p>
    <w:p w14:paraId="73D7CCE0" w14:textId="77777777" w:rsidR="0050604A"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 xml:space="preserve">Naujo UPS montavimas: </w:t>
      </w:r>
      <w:r w:rsidR="0007210D" w:rsidRPr="007B7752">
        <w:rPr>
          <w:rFonts w:ascii="Times New Roman" w:hAnsi="Times New Roman" w:cs="Times New Roman"/>
        </w:rPr>
        <w:t>s</w:t>
      </w:r>
      <w:r w:rsidRPr="007B7752">
        <w:rPr>
          <w:rFonts w:ascii="Times New Roman" w:hAnsi="Times New Roman" w:cs="Times New Roman"/>
        </w:rPr>
        <w:t xml:space="preserve">umontuoti naują UPS rack spintoje </w:t>
      </w:r>
      <w:r w:rsidR="00984832" w:rsidRPr="007B7752">
        <w:rPr>
          <w:rFonts w:ascii="Times New Roman" w:hAnsi="Times New Roman" w:cs="Times New Roman"/>
        </w:rPr>
        <w:t>naudojant gamintojo numatytas montavimo priemones ir užtikrinant saugų mechaninį įrenginio tvirtinimą</w:t>
      </w:r>
      <w:r w:rsidRPr="007B7752">
        <w:rPr>
          <w:rFonts w:ascii="Times New Roman" w:hAnsi="Times New Roman" w:cs="Times New Roman"/>
        </w:rPr>
        <w:t>.</w:t>
      </w:r>
    </w:p>
    <w:p w14:paraId="38DBAC4E" w14:textId="77777777" w:rsidR="0050604A"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 xml:space="preserve">Pirminis paleidimas. Atlikti </w:t>
      </w:r>
      <w:r w:rsidR="00984832" w:rsidRPr="007B7752">
        <w:rPr>
          <w:rFonts w:ascii="Times New Roman" w:hAnsi="Times New Roman" w:cs="Times New Roman"/>
        </w:rPr>
        <w:t xml:space="preserve">pirminį </w:t>
      </w:r>
      <w:r w:rsidRPr="007B7752">
        <w:rPr>
          <w:rFonts w:ascii="Times New Roman" w:hAnsi="Times New Roman" w:cs="Times New Roman"/>
        </w:rPr>
        <w:t>UPS paleidimą</w:t>
      </w:r>
      <w:r w:rsidR="00984832" w:rsidRPr="007B7752">
        <w:rPr>
          <w:rFonts w:ascii="Times New Roman" w:hAnsi="Times New Roman" w:cs="Times New Roman"/>
        </w:rPr>
        <w:t xml:space="preserve"> pagal gamintojo reikalavimus</w:t>
      </w:r>
      <w:r w:rsidRPr="007B7752">
        <w:rPr>
          <w:rFonts w:ascii="Times New Roman" w:hAnsi="Times New Roman" w:cs="Times New Roman"/>
        </w:rPr>
        <w:t>, patikrinti parametrus ir būseną.</w:t>
      </w:r>
    </w:p>
    <w:p w14:paraId="5E6DFAC9" w14:textId="77777777" w:rsidR="0050604A"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 xml:space="preserve">Apkrovos perėmimas. </w:t>
      </w:r>
      <w:r w:rsidR="00984832" w:rsidRPr="007B7752">
        <w:rPr>
          <w:rFonts w:ascii="Times New Roman" w:hAnsi="Times New Roman" w:cs="Times New Roman"/>
        </w:rPr>
        <w:t>Perjungti numatytą apkrovą į naują UPS ir patikrinti stabilų prijungtos įrangos veikimą. Perjungimo metu turi būti stebima UPS apkrova, būsenos ir pagrindiniai veikimo parametrai.</w:t>
      </w:r>
    </w:p>
    <w:p w14:paraId="3C3AD1AD" w14:textId="77777777" w:rsidR="003C2538" w:rsidRPr="007B7752" w:rsidRDefault="0050604A" w:rsidP="0050604A">
      <w:pPr>
        <w:ind w:firstLine="567"/>
        <w:jc w:val="both"/>
        <w:rPr>
          <w:rFonts w:ascii="Times New Roman" w:hAnsi="Times New Roman" w:cs="Times New Roman"/>
        </w:rPr>
      </w:pPr>
      <w:r w:rsidRPr="007B7752">
        <w:rPr>
          <w:rFonts w:ascii="Times New Roman" w:hAnsi="Times New Roman" w:cs="Times New Roman"/>
        </w:rPr>
        <w:t xml:space="preserve">Įrangos tinklo ir valdymo konfigūravimas. Konfigūruoti valdymo sąsają pagal </w:t>
      </w:r>
      <w:r w:rsidR="00097488" w:rsidRPr="007B7752">
        <w:rPr>
          <w:rFonts w:ascii="Times New Roman" w:hAnsi="Times New Roman" w:cs="Times New Roman"/>
        </w:rPr>
        <w:t xml:space="preserve">Perkančiosios organizacijos </w:t>
      </w:r>
      <w:r w:rsidRPr="007B7752">
        <w:rPr>
          <w:rFonts w:ascii="Times New Roman" w:hAnsi="Times New Roman" w:cs="Times New Roman"/>
        </w:rPr>
        <w:t>parametrus.</w:t>
      </w:r>
      <w:r w:rsidR="00097488" w:rsidRPr="007B7752">
        <w:rPr>
          <w:rFonts w:ascii="Times New Roman" w:hAnsi="Times New Roman" w:cs="Times New Roman"/>
        </w:rPr>
        <w:t xml:space="preserve"> Patikrinti Web/SNMP ar lygiaverčio nuotolinio valdymo ir monitoringo veikimą, įvykių registravimą bei pranešimų generavimą.</w:t>
      </w:r>
    </w:p>
    <w:p w14:paraId="378ABFD3" w14:textId="77777777" w:rsidR="0050604A" w:rsidRPr="007B7752" w:rsidRDefault="00097488" w:rsidP="00486FF3">
      <w:pPr>
        <w:ind w:firstLine="567"/>
        <w:jc w:val="both"/>
        <w:rPr>
          <w:rFonts w:ascii="Times New Roman" w:hAnsi="Times New Roman" w:cs="Times New Roman"/>
        </w:rPr>
      </w:pPr>
      <w:r w:rsidRPr="007B7752">
        <w:rPr>
          <w:rFonts w:ascii="Times New Roman" w:hAnsi="Times New Roman" w:cs="Times New Roman"/>
        </w:rPr>
        <w:t>Turi būti atlikti ir kiti konfigūravimo darbai pagal Perkančios organizacijos poreikius, susiję su pateikiamos įrangos įdiegimu, kad būtų pilnai pasiektas įsigyjamo sprendimo funkcionalumas aprašytas perkamos sistemos reikalavimuose.</w:t>
      </w:r>
      <w:r w:rsidR="0007210D" w:rsidRPr="007B7752">
        <w:rPr>
          <w:rFonts w:ascii="Times New Roman" w:hAnsi="Times New Roman" w:cs="Times New Roman"/>
        </w:rPr>
        <w:t xml:space="preserve"> </w:t>
      </w:r>
      <w:r w:rsidR="00526761" w:rsidRPr="007B7752">
        <w:rPr>
          <w:rFonts w:ascii="Times New Roman" w:hAnsi="Times New Roman" w:cs="Times New Roman"/>
        </w:rPr>
        <w:t xml:space="preserve">Visi jungiamieji kabeliai, naudojami naujo komutatoriaus tarpusavio apjungimui turi būti sužymėti. </w:t>
      </w:r>
      <w:r w:rsidR="0007210D" w:rsidRPr="007B7752">
        <w:rPr>
          <w:rFonts w:ascii="Times New Roman" w:hAnsi="Times New Roman" w:cs="Times New Roman"/>
        </w:rPr>
        <w:t>Įsigyjamai įrangai turi būti įdiegta naujausia, aktualiausia, stabili, gamintojo palaikoma programinė įranga.</w:t>
      </w:r>
    </w:p>
    <w:p w14:paraId="60EDE3A8" w14:textId="77777777" w:rsidR="0050604A" w:rsidRPr="007B7752" w:rsidRDefault="00097488" w:rsidP="00486FF3">
      <w:pPr>
        <w:ind w:firstLine="567"/>
        <w:jc w:val="both"/>
        <w:rPr>
          <w:rFonts w:ascii="Times New Roman" w:hAnsi="Times New Roman" w:cs="Times New Roman"/>
        </w:rPr>
      </w:pPr>
      <w:r w:rsidRPr="007B7752">
        <w:rPr>
          <w:rFonts w:ascii="Times New Roman" w:hAnsi="Times New Roman" w:cs="Times New Roman"/>
          <w:b/>
        </w:rPr>
        <w:t>Testavimas</w:t>
      </w:r>
      <w:r w:rsidRPr="007B7752">
        <w:rPr>
          <w:rFonts w:ascii="Times New Roman" w:hAnsi="Times New Roman" w:cs="Times New Roman"/>
        </w:rPr>
        <w:t>. Įvykdžius sprendimo diegimo darbus, įrangos veikimas turi būti patikrintas pagal parengtą testavimo planą ir su Perkančiąja organizacija suderintus testavimo scenarijus, apimančius:</w:t>
      </w:r>
    </w:p>
    <w:p w14:paraId="2143945A"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Funkciniai bandymus. Atlikti UPS ir susijusios įrangos funkcinius bandymus, patikrinti normalų veikimą, darbą dingus įėjimo maitinimui, baterijų režimą, maitinimo atsistatymą ir automatinį UPS veikimo atkūrimą.</w:t>
      </w:r>
    </w:p>
    <w:p w14:paraId="389EFEE3"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Apkrovos ir monitoringo testas. Patikrinti UPS apkrovos rodmenis, būsenų atvaizdavimą, įvykių registravimą ir nuotolinį monitoringą.</w:t>
      </w:r>
    </w:p>
    <w:p w14:paraId="46A51B2A"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Galutinis sistemos patikrinimas. Patikrinti, kad po darbų visa prijungta įranga maitinama pagal numatytą schemą, nėra aktyvių UPS klaidų ir sistema paruošta normaliai eksploatacijai.</w:t>
      </w:r>
    </w:p>
    <w:p w14:paraId="470FE5C9"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 xml:space="preserve">Visi vykdomi testai turi būti protokoluojami, fiksuojant testavimo rezultatus. Esant nesėkmingam testavimo rezultatui, turi būti atliktas pakartotinas funkcionalumo testavimas prieš tai atlikus reikiamus sprendimo konfigūracijų pakeitimus. </w:t>
      </w:r>
    </w:p>
    <w:p w14:paraId="47EF2D74"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Testavimo rezultatai turi būti pateikti Perkančiajai organizacijai.</w:t>
      </w:r>
    </w:p>
    <w:p w14:paraId="3DAFA863" w14:textId="77777777" w:rsidR="00286723" w:rsidRPr="007B7752" w:rsidRDefault="00097488" w:rsidP="00286723">
      <w:pPr>
        <w:ind w:firstLine="567"/>
        <w:jc w:val="both"/>
        <w:rPr>
          <w:rFonts w:ascii="Times New Roman" w:hAnsi="Times New Roman" w:cs="Times New Roman"/>
        </w:rPr>
      </w:pPr>
      <w:r w:rsidRPr="007B7752">
        <w:rPr>
          <w:rFonts w:ascii="Times New Roman" w:hAnsi="Times New Roman" w:cs="Times New Roman"/>
          <w:b/>
        </w:rPr>
        <w:t>Dokumentavimas</w:t>
      </w:r>
      <w:r w:rsidRPr="007B7752">
        <w:rPr>
          <w:rFonts w:ascii="Times New Roman" w:hAnsi="Times New Roman" w:cs="Times New Roman"/>
        </w:rPr>
        <w:t>, darbų perdavimas. Turi būti paruošta ir Perkančiajai organizacijai pateikta detali įdiegto sprendimo dokumentacij</w:t>
      </w:r>
      <w:r w:rsidR="00286723" w:rsidRPr="007B7752">
        <w:rPr>
          <w:rFonts w:ascii="Times New Roman" w:hAnsi="Times New Roman" w:cs="Times New Roman"/>
        </w:rPr>
        <w:t>a, kurioje atsispindėtų:</w:t>
      </w:r>
    </w:p>
    <w:p w14:paraId="16DBB15D" w14:textId="77777777" w:rsidR="00286723" w:rsidRPr="007B7752" w:rsidRDefault="00286723" w:rsidP="007B7752">
      <w:pPr>
        <w:pStyle w:val="ListParagraph"/>
        <w:numPr>
          <w:ilvl w:val="0"/>
          <w:numId w:val="4"/>
        </w:numPr>
        <w:jc w:val="both"/>
        <w:rPr>
          <w:lang w:val="lt-LT"/>
        </w:rPr>
      </w:pPr>
      <w:r w:rsidRPr="007B7752">
        <w:rPr>
          <w:lang w:val="lt-LT"/>
        </w:rPr>
        <w:t>fizinės įrangos modeliai ir serijiniai numeriai,</w:t>
      </w:r>
    </w:p>
    <w:p w14:paraId="052FF6A2" w14:textId="77777777" w:rsidR="00286723" w:rsidRPr="007B7752" w:rsidRDefault="00286723" w:rsidP="007B7752">
      <w:pPr>
        <w:pStyle w:val="ListParagraph"/>
        <w:numPr>
          <w:ilvl w:val="0"/>
          <w:numId w:val="4"/>
        </w:numPr>
        <w:jc w:val="both"/>
        <w:rPr>
          <w:lang w:val="lt-LT"/>
        </w:rPr>
      </w:pPr>
      <w:r w:rsidRPr="007B7752">
        <w:rPr>
          <w:lang w:val="lt-LT"/>
        </w:rPr>
        <w:t>sprendimo loginės ir fizinės schemos,</w:t>
      </w:r>
    </w:p>
    <w:p w14:paraId="1C156106" w14:textId="77777777" w:rsidR="00286723" w:rsidRPr="007B7752" w:rsidRDefault="00286723" w:rsidP="007B7752">
      <w:pPr>
        <w:pStyle w:val="ListParagraph"/>
        <w:numPr>
          <w:ilvl w:val="0"/>
          <w:numId w:val="4"/>
        </w:numPr>
        <w:jc w:val="both"/>
        <w:rPr>
          <w:lang w:val="lt-LT"/>
        </w:rPr>
      </w:pPr>
      <w:r w:rsidRPr="007B7752">
        <w:rPr>
          <w:lang w:val="lt-LT"/>
        </w:rPr>
        <w:t>sprendimų aprašymai,</w:t>
      </w:r>
    </w:p>
    <w:p w14:paraId="7B37D12F" w14:textId="77777777" w:rsidR="00286723" w:rsidRPr="007B7752" w:rsidRDefault="00286723" w:rsidP="007B7752">
      <w:pPr>
        <w:pStyle w:val="ListParagraph"/>
        <w:numPr>
          <w:ilvl w:val="0"/>
          <w:numId w:val="4"/>
        </w:numPr>
        <w:jc w:val="both"/>
        <w:rPr>
          <w:lang w:val="lt-LT"/>
        </w:rPr>
      </w:pPr>
      <w:r w:rsidRPr="007B7752">
        <w:rPr>
          <w:lang w:val="lt-LT"/>
        </w:rPr>
        <w:t>sprendime naudojamų virtualių komponentų techniniai parametrai, įrangos konfigūracijos,</w:t>
      </w:r>
    </w:p>
    <w:p w14:paraId="2760E625" w14:textId="77777777" w:rsidR="00286723" w:rsidRPr="007B7752" w:rsidRDefault="00286723" w:rsidP="007B7752">
      <w:pPr>
        <w:pStyle w:val="ListParagraph"/>
        <w:numPr>
          <w:ilvl w:val="0"/>
          <w:numId w:val="4"/>
        </w:numPr>
        <w:jc w:val="both"/>
        <w:rPr>
          <w:lang w:val="lt-LT"/>
        </w:rPr>
      </w:pPr>
      <w:r w:rsidRPr="007B7752">
        <w:rPr>
          <w:lang w:val="lt-LT"/>
        </w:rPr>
        <w:t>sprendimuose naudojamos licencijos,</w:t>
      </w:r>
    </w:p>
    <w:p w14:paraId="4B69ECD6" w14:textId="77777777" w:rsidR="00286723" w:rsidRPr="007B7752" w:rsidRDefault="00286723" w:rsidP="007B7752">
      <w:pPr>
        <w:pStyle w:val="ListParagraph"/>
        <w:numPr>
          <w:ilvl w:val="0"/>
          <w:numId w:val="4"/>
        </w:numPr>
        <w:jc w:val="both"/>
        <w:rPr>
          <w:lang w:val="lt-LT"/>
        </w:rPr>
      </w:pPr>
      <w:r w:rsidRPr="007B7752">
        <w:rPr>
          <w:lang w:val="lt-LT"/>
        </w:rPr>
        <w:lastRenderedPageBreak/>
        <w:t>sistemos veikimo aprašas, fizinės jungimo bei loginės schemos sukonfigūruoti/naudojami nustatymai,</w:t>
      </w:r>
      <w:r w:rsidR="00F43CA9" w:rsidRPr="007B7752">
        <w:rPr>
          <w:lang w:val="lt-LT"/>
        </w:rPr>
        <w:t xml:space="preserve"> </w:t>
      </w:r>
    </w:p>
    <w:p w14:paraId="39AFADF3" w14:textId="77777777" w:rsidR="00F43CA9" w:rsidRPr="007B7752" w:rsidRDefault="00286723" w:rsidP="007B7752">
      <w:pPr>
        <w:pStyle w:val="ListParagraph"/>
        <w:numPr>
          <w:ilvl w:val="0"/>
          <w:numId w:val="3"/>
        </w:numPr>
        <w:jc w:val="both"/>
        <w:rPr>
          <w:lang w:val="lt-LT"/>
        </w:rPr>
      </w:pPr>
      <w:r w:rsidRPr="007B7752">
        <w:rPr>
          <w:lang w:val="lt-LT"/>
        </w:rPr>
        <w:t>Įrangos konfigūracijų valdymo sprendimo schemos, aprašymas, sukonfigūruoti/naudojami nustatymai,</w:t>
      </w:r>
    </w:p>
    <w:p w14:paraId="23B125CF" w14:textId="77777777" w:rsidR="00286723" w:rsidRPr="007B7752" w:rsidRDefault="00F43CA9" w:rsidP="007B7752">
      <w:pPr>
        <w:pStyle w:val="ListParagraph"/>
        <w:numPr>
          <w:ilvl w:val="0"/>
          <w:numId w:val="3"/>
        </w:numPr>
        <w:jc w:val="both"/>
        <w:rPr>
          <w:lang w:val="lt-LT"/>
        </w:rPr>
      </w:pPr>
      <w:r w:rsidRPr="007B7752">
        <w:rPr>
          <w:lang w:val="lt-LT"/>
        </w:rPr>
        <w:t>funkcinių bandymų ir patikrinimų protokolas, kuriame būtų nurodyti atlikti testai ir jų bandymų protokolų rezultatai,</w:t>
      </w:r>
    </w:p>
    <w:p w14:paraId="5E044A91" w14:textId="77777777" w:rsidR="00F43CA9" w:rsidRPr="007B7752" w:rsidRDefault="00F43CA9" w:rsidP="007B7752">
      <w:pPr>
        <w:pStyle w:val="ListParagraph"/>
        <w:numPr>
          <w:ilvl w:val="0"/>
          <w:numId w:val="3"/>
        </w:numPr>
        <w:jc w:val="both"/>
        <w:rPr>
          <w:lang w:val="lt-LT"/>
        </w:rPr>
      </w:pPr>
      <w:r w:rsidRPr="007B7752">
        <w:rPr>
          <w:lang w:val="lt-LT"/>
        </w:rPr>
        <w:t>pateikti sprendinyje naudojamos techninės ir programinės įrangos administravimo vadovai,</w:t>
      </w:r>
    </w:p>
    <w:p w14:paraId="65AD8ABE" w14:textId="77777777" w:rsidR="00097488" w:rsidRPr="007B7752" w:rsidRDefault="00286723" w:rsidP="007B7752">
      <w:pPr>
        <w:pStyle w:val="ListParagraph"/>
        <w:numPr>
          <w:ilvl w:val="0"/>
          <w:numId w:val="3"/>
        </w:numPr>
        <w:jc w:val="both"/>
        <w:rPr>
          <w:lang w:val="lt-LT"/>
        </w:rPr>
      </w:pPr>
      <w:r w:rsidRPr="007B7752">
        <w:rPr>
          <w:lang w:val="lt-LT"/>
        </w:rPr>
        <w:t>kita su įdiegtu sprendimu susijusi dokumentacija</w:t>
      </w:r>
      <w:r w:rsidR="002F1F8B" w:rsidRPr="007B7752">
        <w:rPr>
          <w:lang w:val="lt-LT"/>
        </w:rPr>
        <w:t>.</w:t>
      </w:r>
    </w:p>
    <w:p w14:paraId="4DB094B5" w14:textId="77777777" w:rsidR="00097488" w:rsidRPr="007B7752" w:rsidRDefault="00097488" w:rsidP="00097488">
      <w:pPr>
        <w:ind w:firstLine="567"/>
        <w:jc w:val="both"/>
        <w:rPr>
          <w:rFonts w:ascii="Times New Roman" w:hAnsi="Times New Roman" w:cs="Times New Roman"/>
        </w:rPr>
      </w:pPr>
      <w:r w:rsidRPr="007B7752">
        <w:rPr>
          <w:rFonts w:ascii="Times New Roman" w:hAnsi="Times New Roman" w:cs="Times New Roman"/>
        </w:rPr>
        <w:t>Darbų pridavimas</w:t>
      </w:r>
      <w:r w:rsidR="00632B42" w:rsidRPr="007B7752">
        <w:rPr>
          <w:rFonts w:ascii="Times New Roman" w:hAnsi="Times New Roman" w:cs="Times New Roman"/>
        </w:rPr>
        <w:t xml:space="preserve">. </w:t>
      </w:r>
      <w:r w:rsidRPr="007B7752">
        <w:rPr>
          <w:rFonts w:ascii="Times New Roman" w:hAnsi="Times New Roman" w:cs="Times New Roman"/>
        </w:rPr>
        <w:t xml:space="preserve">Pademonstruoti </w:t>
      </w:r>
      <w:r w:rsidR="00632B42" w:rsidRPr="007B7752">
        <w:rPr>
          <w:rFonts w:ascii="Times New Roman" w:hAnsi="Times New Roman" w:cs="Times New Roman"/>
        </w:rPr>
        <w:t>Perkančiosios organizacijos atstovui</w:t>
      </w:r>
      <w:r w:rsidRPr="007B7752">
        <w:rPr>
          <w:rFonts w:ascii="Times New Roman" w:hAnsi="Times New Roman" w:cs="Times New Roman"/>
        </w:rPr>
        <w:t xml:space="preserve"> sistemos veikimą, perduoti dokumentaciją ir kartu su </w:t>
      </w:r>
      <w:r w:rsidR="00632B42" w:rsidRPr="007B7752">
        <w:rPr>
          <w:rFonts w:ascii="Times New Roman" w:hAnsi="Times New Roman" w:cs="Times New Roman"/>
        </w:rPr>
        <w:t xml:space="preserve">Perkančiosios organizacijos </w:t>
      </w:r>
      <w:r w:rsidRPr="007B7752">
        <w:rPr>
          <w:rFonts w:ascii="Times New Roman" w:hAnsi="Times New Roman" w:cs="Times New Roman"/>
        </w:rPr>
        <w:t>atstovu atlikti galutinį darbų priėmimą.</w:t>
      </w:r>
    </w:p>
    <w:p w14:paraId="0A45BCFF" w14:textId="77777777" w:rsidR="00B01A80" w:rsidRPr="007B7752" w:rsidRDefault="00B01A80" w:rsidP="00486FF3">
      <w:pPr>
        <w:ind w:firstLine="567"/>
        <w:jc w:val="both"/>
        <w:rPr>
          <w:rFonts w:ascii="Times New Roman" w:hAnsi="Times New Roman" w:cs="Times New Roman"/>
        </w:rPr>
      </w:pPr>
      <w:r w:rsidRPr="007B7752">
        <w:rPr>
          <w:rFonts w:ascii="Times New Roman" w:hAnsi="Times New Roman" w:cs="Times New Roman"/>
        </w:rPr>
        <w:t>Visa pateikiama įranga, licencijos, techninio palaikymo kontraktai, turi būti užregistruotos gamintojo palaikymo sistemoje perkančiosios organizacijos vardu.</w:t>
      </w:r>
    </w:p>
    <w:p w14:paraId="307042ED" w14:textId="77777777" w:rsidR="003D3C8C" w:rsidRPr="007B7752" w:rsidRDefault="003D3C8C" w:rsidP="003D3C8C">
      <w:pPr>
        <w:ind w:firstLine="567"/>
        <w:jc w:val="both"/>
        <w:rPr>
          <w:rFonts w:ascii="Times New Roman" w:hAnsi="Times New Roman" w:cs="Times New Roman"/>
        </w:rPr>
      </w:pPr>
      <w:r w:rsidRPr="007B7752">
        <w:rPr>
          <w:rFonts w:ascii="Times New Roman" w:hAnsi="Times New Roman" w:cs="Times New Roman"/>
        </w:rPr>
        <w:t>Jei iš šiose techninėse specifikacijose pateiktų duomenų būtų galima daryti prielaidą apie konkrečius pirkimo objekto modelius ar tiekimo šaltinius, konkrečius technologinius procesus ar prekių ženklus, patentus, tipus, konkrečią kilmę ar gamybą, laikoma, kad jie yra tik orientaciniai ir tiekėjai gali siūlyti lygiaverčius ar geresnius sprendimus.</w:t>
      </w:r>
    </w:p>
    <w:p w14:paraId="5DC45217" w14:textId="77777777" w:rsidR="003D3C8C" w:rsidRPr="007B7752" w:rsidRDefault="003D3C8C" w:rsidP="003D3C8C">
      <w:pPr>
        <w:ind w:firstLine="567"/>
        <w:jc w:val="both"/>
        <w:rPr>
          <w:rFonts w:ascii="Times New Roman" w:hAnsi="Times New Roman" w:cs="Times New Roman"/>
        </w:rPr>
      </w:pPr>
      <w:r w:rsidRPr="007B7752">
        <w:rPr>
          <w:rFonts w:ascii="Times New Roman" w:hAnsi="Times New Roman" w:cs="Times New Roman"/>
        </w:rPr>
        <w:t>Tiekėjas su pasiūlymu privalo pateikti oficialią siūlomos įrangos dokumentaciją (gaminio techninius dokumentus, naudojimo instrukcijas, konfigūravimo vadovus ir pan.). Atsakymai „Atitinka“, „Yra“, „Tenkina“ ir pan. arba perkopijuoti reikalavimų formulavimai nebus laikomi pakankamu atitikimo įrodymu ir gali tapti formalia priežastimi pasiūlymą atmesti.</w:t>
      </w:r>
    </w:p>
    <w:p w14:paraId="4F8E2DF2" w14:textId="77777777" w:rsidR="003D3C8C" w:rsidRPr="007B7752" w:rsidRDefault="003D3C8C" w:rsidP="003D3C8C">
      <w:pPr>
        <w:ind w:firstLine="567"/>
        <w:jc w:val="both"/>
        <w:rPr>
          <w:rFonts w:ascii="Times New Roman" w:hAnsi="Times New Roman" w:cs="Times New Roman"/>
        </w:rPr>
      </w:pPr>
      <w:r w:rsidRPr="007B7752">
        <w:rPr>
          <w:rFonts w:ascii="Times New Roman" w:hAnsi="Times New Roman" w:cs="Times New Roman"/>
        </w:rPr>
        <w:t>Į pasiūlymo kainą turi būti įskaičiuotos visos išlaidos.</w:t>
      </w:r>
    </w:p>
    <w:p w14:paraId="1C8584D8" w14:textId="77777777" w:rsidR="00632B42" w:rsidRPr="007B7752" w:rsidRDefault="00632B42" w:rsidP="00632B42">
      <w:pPr>
        <w:ind w:firstLine="567"/>
        <w:jc w:val="both"/>
        <w:rPr>
          <w:rFonts w:ascii="Times New Roman" w:hAnsi="Times New Roman" w:cs="Times New Roman"/>
        </w:rPr>
      </w:pPr>
      <w:r w:rsidRPr="007B7752">
        <w:rPr>
          <w:rFonts w:ascii="Times New Roman" w:hAnsi="Times New Roman" w:cs="Times New Roman"/>
        </w:rPr>
        <w:t>Pirkimas į dalis</w:t>
      </w:r>
      <w:r w:rsidR="004810BF" w:rsidRPr="007B7752">
        <w:rPr>
          <w:rFonts w:ascii="Times New Roman" w:hAnsi="Times New Roman" w:cs="Times New Roman"/>
        </w:rPr>
        <w:t xml:space="preserve"> neskaidomas</w:t>
      </w:r>
      <w:r w:rsidRPr="007B7752">
        <w:rPr>
          <w:rFonts w:ascii="Times New Roman" w:hAnsi="Times New Roman" w:cs="Times New Roman"/>
        </w:rPr>
        <w:t>. Pirkimo objektas bus įsigyjamas kaip vienas nedalomas komplektas, atskirų pirkimo dalių nenumatyta.</w:t>
      </w:r>
    </w:p>
    <w:p w14:paraId="49460379" w14:textId="77777777" w:rsidR="001358C8" w:rsidRPr="007B7752" w:rsidRDefault="001358C8" w:rsidP="00C1213D">
      <w:pPr>
        <w:ind w:firstLine="567"/>
        <w:jc w:val="both"/>
        <w:rPr>
          <w:rFonts w:ascii="Times New Roman" w:hAnsi="Times New Roman" w:cs="Times New Roman"/>
        </w:rPr>
      </w:pPr>
      <w:r w:rsidRPr="007B7752">
        <w:rPr>
          <w:rFonts w:ascii="Times New Roman" w:hAnsi="Times New Roman" w:cs="Times New Roman"/>
        </w:rPr>
        <w:t xml:space="preserve">Prekių išpirkimo sąlygos – </w:t>
      </w:r>
      <w:r w:rsidR="00404E0A" w:rsidRPr="007B7752">
        <w:rPr>
          <w:rFonts w:ascii="Times New Roman" w:hAnsi="Times New Roman" w:cs="Times New Roman"/>
        </w:rPr>
        <w:t>vienkartinis išpirkimas</w:t>
      </w:r>
      <w:r w:rsidR="007B1FD9" w:rsidRPr="007B7752">
        <w:rPr>
          <w:rFonts w:ascii="Times New Roman" w:hAnsi="Times New Roman" w:cs="Times New Roman"/>
        </w:rPr>
        <w:t>.</w:t>
      </w:r>
    </w:p>
    <w:p w14:paraId="1E000ADB" w14:textId="77777777" w:rsidR="001358C8" w:rsidRPr="007B7752" w:rsidRDefault="001358C8" w:rsidP="00C1213D">
      <w:pPr>
        <w:ind w:firstLine="567"/>
        <w:jc w:val="both"/>
        <w:rPr>
          <w:rFonts w:ascii="Times New Roman" w:hAnsi="Times New Roman" w:cs="Times New Roman"/>
        </w:rPr>
      </w:pPr>
      <w:r w:rsidRPr="007B7752">
        <w:rPr>
          <w:rFonts w:ascii="Times New Roman" w:hAnsi="Times New Roman" w:cs="Times New Roman"/>
        </w:rPr>
        <w:t xml:space="preserve">Prekių pristatymo terminas: </w:t>
      </w:r>
      <w:r w:rsidR="00BD230E" w:rsidRPr="007B7752">
        <w:rPr>
          <w:rFonts w:ascii="Times New Roman" w:hAnsi="Times New Roman" w:cs="Times New Roman"/>
        </w:rPr>
        <w:t>60</w:t>
      </w:r>
      <w:r w:rsidRPr="007B7752">
        <w:rPr>
          <w:rFonts w:ascii="Times New Roman" w:hAnsi="Times New Roman" w:cs="Times New Roman"/>
        </w:rPr>
        <w:t xml:space="preserve"> darbo dien</w:t>
      </w:r>
      <w:r w:rsidR="00BD230E" w:rsidRPr="007B7752">
        <w:rPr>
          <w:rFonts w:ascii="Times New Roman" w:hAnsi="Times New Roman" w:cs="Times New Roman"/>
        </w:rPr>
        <w:t>ų</w:t>
      </w:r>
      <w:r w:rsidRPr="007B7752">
        <w:rPr>
          <w:rFonts w:ascii="Times New Roman" w:hAnsi="Times New Roman" w:cs="Times New Roman"/>
        </w:rPr>
        <w:t xml:space="preserve"> nuo užsakymo pateikimo dienos.</w:t>
      </w:r>
    </w:p>
    <w:p w14:paraId="02AD3B7E" w14:textId="77777777" w:rsidR="00DE6222" w:rsidRPr="007B7752" w:rsidRDefault="000E3243">
      <w:pPr>
        <w:rPr>
          <w:rFonts w:ascii="Times New Roman" w:hAnsi="Times New Roman" w:cs="Times New Roman"/>
          <w:b/>
        </w:rPr>
      </w:pPr>
      <w:r w:rsidRPr="007B7752">
        <w:rPr>
          <w:rFonts w:ascii="Times New Roman" w:hAnsi="Times New Roman" w:cs="Times New Roman"/>
          <w:b/>
        </w:rPr>
        <w:t>Perkama įranga:</w:t>
      </w:r>
    </w:p>
    <w:p w14:paraId="4AD012A3" w14:textId="77777777" w:rsidR="00540554" w:rsidRPr="007B7752" w:rsidRDefault="006B23C0" w:rsidP="007B7752">
      <w:pPr>
        <w:pStyle w:val="ListParagraph"/>
        <w:numPr>
          <w:ilvl w:val="0"/>
          <w:numId w:val="5"/>
        </w:numPr>
        <w:jc w:val="both"/>
        <w:rPr>
          <w:lang w:val="lt-LT"/>
        </w:rPr>
      </w:pPr>
      <w:r w:rsidRPr="007B7752">
        <w:rPr>
          <w:b/>
          <w:lang w:val="lt-LT"/>
        </w:rPr>
        <w:t xml:space="preserve">Rezervinio </w:t>
      </w:r>
      <w:r w:rsidR="00AD44AD" w:rsidRPr="007B7752">
        <w:rPr>
          <w:b/>
          <w:lang w:val="lt-LT"/>
        </w:rPr>
        <w:t>maitinimo šaltinis (</w:t>
      </w:r>
      <w:r w:rsidR="00880B01" w:rsidRPr="007B7752">
        <w:rPr>
          <w:b/>
          <w:lang w:val="lt-LT"/>
        </w:rPr>
        <w:t>4</w:t>
      </w:r>
      <w:r w:rsidR="00AD44AD" w:rsidRPr="007B7752">
        <w:rPr>
          <w:b/>
          <w:lang w:val="lt-LT"/>
        </w:rPr>
        <w:t xml:space="preserve"> vnt.)</w:t>
      </w:r>
    </w:p>
    <w:tbl>
      <w:tblPr>
        <w:tblW w:w="4930"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705"/>
        <w:gridCol w:w="4393"/>
        <w:gridCol w:w="4395"/>
      </w:tblGrid>
      <w:tr w:rsidR="00C71457" w:rsidRPr="007B7752" w14:paraId="44F00A3B" w14:textId="77777777" w:rsidTr="000E3243">
        <w:tc>
          <w:tcPr>
            <w:tcW w:w="371" w:type="pct"/>
            <w:tcBorders>
              <w:top w:val="single" w:sz="4" w:space="0" w:color="auto"/>
              <w:left w:val="single" w:sz="4" w:space="0" w:color="auto"/>
              <w:bottom w:val="single" w:sz="4" w:space="0" w:color="000000"/>
              <w:right w:val="single" w:sz="4" w:space="0" w:color="auto"/>
            </w:tcBorders>
            <w:shd w:val="clear" w:color="auto" w:fill="F2F2F2" w:themeFill="background1" w:themeFillShade="F2"/>
            <w:noWrap/>
            <w:vAlign w:val="center"/>
          </w:tcPr>
          <w:p w14:paraId="2B67C418" w14:textId="77777777" w:rsidR="00C71457" w:rsidRPr="007B7752" w:rsidRDefault="00C71457" w:rsidP="00540554">
            <w:pPr>
              <w:jc w:val="center"/>
              <w:rPr>
                <w:rFonts w:ascii="Times New Roman" w:hAnsi="Times New Roman" w:cs="Times New Roman"/>
                <w:b/>
              </w:rPr>
            </w:pPr>
            <w:r w:rsidRPr="007B7752">
              <w:rPr>
                <w:rFonts w:ascii="Times New Roman" w:hAnsi="Times New Roman" w:cs="Times New Roman"/>
                <w:b/>
              </w:rPr>
              <w:t>Eil. Nr.</w:t>
            </w:r>
          </w:p>
        </w:tc>
        <w:tc>
          <w:tcPr>
            <w:tcW w:w="2314" w:type="pc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46DAA522" w14:textId="77777777" w:rsidR="00C71457" w:rsidRPr="007B7752" w:rsidRDefault="00C71457" w:rsidP="00FC7907">
            <w:pPr>
              <w:rPr>
                <w:rFonts w:ascii="Times New Roman" w:hAnsi="Times New Roman" w:cs="Times New Roman"/>
                <w:b/>
              </w:rPr>
            </w:pPr>
            <w:r w:rsidRPr="007B7752">
              <w:rPr>
                <w:rFonts w:ascii="Times New Roman" w:hAnsi="Times New Roman" w:cs="Times New Roman"/>
                <w:b/>
              </w:rPr>
              <w:t>Reikalaujama charakteristika</w:t>
            </w:r>
          </w:p>
        </w:tc>
        <w:tc>
          <w:tcPr>
            <w:tcW w:w="2315" w:type="pct"/>
            <w:tcBorders>
              <w:top w:val="single" w:sz="4" w:space="0" w:color="auto"/>
              <w:left w:val="single" w:sz="4" w:space="0" w:color="auto"/>
              <w:bottom w:val="single" w:sz="4" w:space="0" w:color="000000"/>
              <w:right w:val="single" w:sz="4" w:space="0" w:color="auto"/>
            </w:tcBorders>
            <w:shd w:val="clear" w:color="auto" w:fill="F2F2F2" w:themeFill="background1" w:themeFillShade="F2"/>
            <w:noWrap/>
            <w:vAlign w:val="center"/>
          </w:tcPr>
          <w:p w14:paraId="4CFDF014" w14:textId="77777777" w:rsidR="00C71457" w:rsidRPr="007B7752" w:rsidRDefault="00C71457" w:rsidP="001C78C4">
            <w:pPr>
              <w:jc w:val="center"/>
              <w:rPr>
                <w:rFonts w:ascii="Times New Roman" w:hAnsi="Times New Roman" w:cs="Times New Roman"/>
                <w:b/>
              </w:rPr>
            </w:pPr>
            <w:r w:rsidRPr="007B7752">
              <w:rPr>
                <w:rFonts w:ascii="Times New Roman" w:hAnsi="Times New Roman" w:cs="Times New Roman"/>
                <w:b/>
              </w:rPr>
              <w:t>Siūloma charakteristika</w:t>
            </w:r>
            <w:r w:rsidR="000E3243" w:rsidRPr="007B7752">
              <w:rPr>
                <w:rFonts w:ascii="Times New Roman" w:hAnsi="Times New Roman" w:cs="Times New Roman"/>
                <w:b/>
              </w:rPr>
              <w:t xml:space="preserve"> </w:t>
            </w:r>
            <w:r w:rsidR="000E3243" w:rsidRPr="007B7752">
              <w:rPr>
                <w:rFonts w:ascii="Times New Roman" w:hAnsi="Times New Roman" w:cs="Times New Roman"/>
                <w:i/>
              </w:rPr>
              <w:t>(pildo tiekėjas)</w:t>
            </w:r>
          </w:p>
        </w:tc>
      </w:tr>
      <w:tr w:rsidR="00C71457" w:rsidRPr="007B7752" w14:paraId="1842395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C5408A" w14:textId="77777777" w:rsidR="00C71457" w:rsidRPr="007B7752" w:rsidRDefault="00C71457"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7549D66E" w14:textId="77777777" w:rsidR="00C71457" w:rsidRPr="007B7752" w:rsidRDefault="004C4532" w:rsidP="000E3243">
            <w:pPr>
              <w:pStyle w:val="Heading5"/>
              <w:ind w:right="263" w:hanging="25"/>
              <w:jc w:val="both"/>
              <w:rPr>
                <w:rFonts w:ascii="Times New Roman" w:eastAsia="Times New Roman" w:hAnsi="Times New Roman" w:cs="Times New Roman"/>
                <w:color w:val="000009"/>
              </w:rPr>
            </w:pPr>
            <w:r w:rsidRPr="007B7752">
              <w:rPr>
                <w:rFonts w:ascii="Times New Roman" w:eastAsiaTheme="minorHAnsi" w:hAnsi="Times New Roman" w:cs="Times New Roman"/>
                <w:iCs/>
                <w:color w:val="auto"/>
              </w:rPr>
              <w:t>Siūlomo produkto</w:t>
            </w:r>
            <w:r w:rsidR="00C71457" w:rsidRPr="007B7752">
              <w:rPr>
                <w:rFonts w:ascii="Times New Roman" w:eastAsiaTheme="minorHAnsi" w:hAnsi="Times New Roman" w:cs="Times New Roman"/>
                <w:iCs/>
                <w:color w:val="auto"/>
              </w:rPr>
              <w:t xml:space="preserve"> </w:t>
            </w:r>
            <w:r w:rsidR="00B02D5B" w:rsidRPr="007B7752">
              <w:rPr>
                <w:rFonts w:ascii="Times New Roman" w:eastAsiaTheme="minorHAnsi" w:hAnsi="Times New Roman" w:cs="Times New Roman"/>
                <w:iCs/>
                <w:color w:val="auto"/>
              </w:rPr>
              <w:t xml:space="preserve">gamintojo </w:t>
            </w:r>
            <w:r w:rsidR="00C71457" w:rsidRPr="007B7752">
              <w:rPr>
                <w:rFonts w:ascii="Times New Roman" w:eastAsiaTheme="minorHAnsi" w:hAnsi="Times New Roman" w:cs="Times New Roman"/>
                <w:iCs/>
                <w:color w:val="auto"/>
              </w:rPr>
              <w:t xml:space="preserve">pavadinimas, </w:t>
            </w:r>
            <w:r w:rsidR="00B02D5B" w:rsidRPr="007B7752">
              <w:rPr>
                <w:rFonts w:ascii="Times New Roman" w:eastAsiaTheme="minorHAnsi" w:hAnsi="Times New Roman" w:cs="Times New Roman"/>
                <w:iCs/>
                <w:color w:val="auto"/>
              </w:rPr>
              <w:t>produkto pavadinimas, modelis</w:t>
            </w:r>
            <w:r w:rsidR="00C71457" w:rsidRPr="007B7752">
              <w:rPr>
                <w:rFonts w:ascii="Times New Roman" w:eastAsiaTheme="minorHAnsi" w:hAnsi="Times New Roman" w:cs="Times New Roman"/>
                <w:iCs/>
                <w:color w:val="auto"/>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B4342C" w14:textId="77777777" w:rsidR="00C71457" w:rsidRPr="007B7752" w:rsidRDefault="00C71457" w:rsidP="009009D8">
            <w:pPr>
              <w:jc w:val="center"/>
              <w:rPr>
                <w:rFonts w:ascii="Times New Roman" w:eastAsia="Times New Roman" w:hAnsi="Times New Roman" w:cs="Times New Roman"/>
                <w:color w:val="000009"/>
              </w:rPr>
            </w:pPr>
          </w:p>
        </w:tc>
      </w:tr>
      <w:tr w:rsidR="000F74DD" w:rsidRPr="007B7752" w14:paraId="1429840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9F0278" w14:textId="77777777" w:rsidR="000F74DD" w:rsidRPr="007B7752" w:rsidRDefault="000F74D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522E8817" w14:textId="77777777" w:rsidR="000F74DD" w:rsidRPr="007B7752" w:rsidRDefault="000F74DD" w:rsidP="000E3243">
            <w:pPr>
              <w:pStyle w:val="Heading5"/>
              <w:ind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Pateikiamas įrenginys turi turėti atitiktį</w:t>
            </w:r>
            <w:r w:rsidR="00151F98" w:rsidRPr="007B7752">
              <w:rPr>
                <w:rFonts w:ascii="Times New Roman" w:eastAsiaTheme="minorHAnsi" w:hAnsi="Times New Roman" w:cs="Times New Roman"/>
                <w:iCs/>
                <w:color w:val="auto"/>
              </w:rPr>
              <w:t xml:space="preserve"> (sertifikatą)</w:t>
            </w:r>
            <w:r w:rsidRPr="007B7752">
              <w:rPr>
                <w:rFonts w:ascii="Times New Roman" w:eastAsiaTheme="minorHAnsi" w:hAnsi="Times New Roman" w:cs="Times New Roman"/>
                <w:iCs/>
                <w:color w:val="auto"/>
              </w:rPr>
              <w:t xml:space="preserve"> arba būti naujesnis pateiktiems standartams:</w:t>
            </w:r>
          </w:p>
          <w:p w14:paraId="5E27B3AB"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saugumo reikalavimai UPS įrenginiams – apima mechaninį, elektrinį, terminį ir vartotojo saugumą (IEC/EN 62040-1 arba lygiavertis)</w:t>
            </w:r>
          </w:p>
          <w:p w14:paraId="342494BE"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elektromagnetinio suderinamumo (EMC) reikalavimai UPS įrenginiams(IEC/EN 62040-2 arba lygiavertis),</w:t>
            </w:r>
          </w:p>
          <w:p w14:paraId="7A6B0CE5"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UPS veikimo ir testavimo procedūras, apima našumo, patikimumo ir funkcionalumo reikalavimus (IEC/EN 62040-3 arba lygiavertis),</w:t>
            </w:r>
          </w:p>
          <w:p w14:paraId="77DA9F27"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tarptautinis elektromagnetin</w:t>
            </w:r>
            <w:r w:rsidR="00151F98" w:rsidRPr="007B7752">
              <w:rPr>
                <w:rFonts w:ascii="Times New Roman" w:eastAsiaTheme="minorHAnsi" w:hAnsi="Times New Roman" w:cs="Times New Roman"/>
                <w:iCs/>
                <w:color w:val="auto"/>
              </w:rPr>
              <w:t>io</w:t>
            </w:r>
            <w:r w:rsidRPr="007B7752">
              <w:rPr>
                <w:rFonts w:ascii="Times New Roman" w:eastAsiaTheme="minorHAnsi" w:hAnsi="Times New Roman" w:cs="Times New Roman"/>
                <w:iCs/>
                <w:color w:val="auto"/>
              </w:rPr>
              <w:t xml:space="preserve"> suderinamumo standartas – A klasė skirta pramoninei įrangai</w:t>
            </w:r>
            <w:r w:rsidR="00151F98" w:rsidRPr="007B7752">
              <w:rPr>
                <w:rFonts w:ascii="Times New Roman" w:eastAsiaTheme="minorHAnsi" w:hAnsi="Times New Roman" w:cs="Times New Roman"/>
                <w:iCs/>
                <w:color w:val="auto"/>
              </w:rPr>
              <w:t xml:space="preserve"> </w:t>
            </w:r>
            <w:r w:rsidRPr="007B7752">
              <w:rPr>
                <w:rFonts w:ascii="Times New Roman" w:eastAsiaTheme="minorHAnsi" w:hAnsi="Times New Roman" w:cs="Times New Roman"/>
                <w:iCs/>
                <w:color w:val="auto"/>
              </w:rPr>
              <w:t>(CISPR32 A klasė arba lygiavertis),</w:t>
            </w:r>
          </w:p>
          <w:p w14:paraId="1918A603"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bandymo metodai įrangos atsparumui elektrostatiniams iškrovimams</w:t>
            </w:r>
            <w:r w:rsidR="00151F98" w:rsidRPr="007B7752">
              <w:rPr>
                <w:rFonts w:ascii="Times New Roman" w:eastAsiaTheme="minorHAnsi" w:hAnsi="Times New Roman" w:cs="Times New Roman"/>
                <w:iCs/>
                <w:color w:val="auto"/>
              </w:rPr>
              <w:t>,</w:t>
            </w:r>
            <w:r w:rsidRPr="007B7752">
              <w:rPr>
                <w:rFonts w:ascii="Times New Roman" w:eastAsiaTheme="minorHAnsi" w:hAnsi="Times New Roman" w:cs="Times New Roman"/>
                <w:iCs/>
                <w:color w:val="auto"/>
              </w:rPr>
              <w:t xml:space="preserve"> </w:t>
            </w:r>
            <w:r w:rsidR="00151F98" w:rsidRPr="007B7752">
              <w:rPr>
                <w:rFonts w:ascii="Times New Roman" w:eastAsiaTheme="minorHAnsi" w:hAnsi="Times New Roman" w:cs="Times New Roman"/>
                <w:iCs/>
                <w:color w:val="auto"/>
              </w:rPr>
              <w:t xml:space="preserve">elektromagnetiniams laukams, greitiems pereinamiems impulsiniams trukdžiams (burst), atsparumas viršįtampiams (surge), laidiniams trukdžiams, radijo dažnio signalams, magnetiniams laukams, įtampos kritimams, trumpalaikėms pertraukoms ir įtampos variacijoms, impulsiniams bangos trukdžiams (oscillatory surge) </w:t>
            </w:r>
            <w:r w:rsidRPr="007B7752">
              <w:rPr>
                <w:rFonts w:ascii="Times New Roman" w:eastAsiaTheme="minorHAnsi" w:hAnsi="Times New Roman" w:cs="Times New Roman"/>
                <w:iCs/>
                <w:color w:val="auto"/>
              </w:rPr>
              <w:t>(IEC 61000-4-2</w:t>
            </w:r>
            <w:r w:rsidR="00151F98" w:rsidRPr="007B7752">
              <w:rPr>
                <w:rFonts w:ascii="Times New Roman" w:eastAsiaTheme="minorHAnsi" w:hAnsi="Times New Roman" w:cs="Times New Roman"/>
                <w:iCs/>
                <w:color w:val="auto"/>
              </w:rPr>
              <w:t xml:space="preserve">, IEC 61000-4-3, IEC 61000-4-4, IEC 61000-4-5, IEC 61000-4-6, IEC 61000-4-8, IEC 61000-4-11, IEC 61000-4-12 </w:t>
            </w:r>
            <w:r w:rsidRPr="007B7752">
              <w:rPr>
                <w:rFonts w:ascii="Times New Roman" w:eastAsiaTheme="minorHAnsi" w:hAnsi="Times New Roman" w:cs="Times New Roman"/>
                <w:iCs/>
                <w:color w:val="auto"/>
              </w:rPr>
              <w:t>arba lygiaver</w:t>
            </w:r>
            <w:r w:rsidR="00151F98" w:rsidRPr="007B7752">
              <w:rPr>
                <w:rFonts w:ascii="Times New Roman" w:eastAsiaTheme="minorHAnsi" w:hAnsi="Times New Roman" w:cs="Times New Roman"/>
                <w:iCs/>
                <w:color w:val="auto"/>
              </w:rPr>
              <w:t>čiai</w:t>
            </w:r>
            <w:r w:rsidRPr="007B7752">
              <w:rPr>
                <w:rFonts w:ascii="Times New Roman" w:eastAsiaTheme="minorHAnsi" w:hAnsi="Times New Roman" w:cs="Times New Roman"/>
                <w:iCs/>
                <w:color w:val="auto"/>
              </w:rPr>
              <w:t>),</w:t>
            </w:r>
          </w:p>
          <w:p w14:paraId="61A58AE4"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energetinio efektyvumo standar</w:t>
            </w:r>
            <w:r w:rsidR="00151F98" w:rsidRPr="007B7752">
              <w:rPr>
                <w:rFonts w:ascii="Times New Roman" w:eastAsiaTheme="minorHAnsi" w:hAnsi="Times New Roman" w:cs="Times New Roman"/>
                <w:iCs/>
                <w:color w:val="auto"/>
              </w:rPr>
              <w:t>tas</w:t>
            </w:r>
            <w:r w:rsidRPr="007B7752">
              <w:rPr>
                <w:rFonts w:ascii="Times New Roman" w:eastAsiaTheme="minorHAnsi" w:hAnsi="Times New Roman" w:cs="Times New Roman"/>
                <w:iCs/>
                <w:color w:val="auto"/>
              </w:rPr>
              <w:t xml:space="preserve"> – taupaus energijos vartojimo „Energy star“ efektyvumo klasė arba lygiavertė</w:t>
            </w:r>
            <w:r w:rsidR="00151F98" w:rsidRPr="007B7752">
              <w:rPr>
                <w:rFonts w:ascii="Times New Roman" w:eastAsiaTheme="minorHAnsi" w:hAnsi="Times New Roman" w:cs="Times New Roman"/>
                <w:iCs/>
                <w:color w:val="auto"/>
              </w:rPr>
              <w:t>,</w:t>
            </w:r>
          </w:p>
          <w:p w14:paraId="26CE49CF"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kokybės vadybos sistemos reikalavim</w:t>
            </w:r>
            <w:r w:rsidR="00151F98" w:rsidRPr="007B7752">
              <w:rPr>
                <w:rFonts w:ascii="Times New Roman" w:eastAsiaTheme="minorHAnsi" w:hAnsi="Times New Roman" w:cs="Times New Roman"/>
                <w:iCs/>
                <w:color w:val="auto"/>
              </w:rPr>
              <w:t>ai (</w:t>
            </w:r>
            <w:r w:rsidRPr="007B7752">
              <w:rPr>
                <w:rFonts w:ascii="Times New Roman" w:eastAsiaTheme="minorHAnsi" w:hAnsi="Times New Roman" w:cs="Times New Roman"/>
                <w:iCs/>
                <w:color w:val="auto"/>
              </w:rPr>
              <w:t>ISO 9001 arba lygiavertis</w:t>
            </w:r>
            <w:r w:rsidR="00151F98" w:rsidRPr="007B7752">
              <w:rPr>
                <w:rFonts w:ascii="Times New Roman" w:eastAsiaTheme="minorHAnsi" w:hAnsi="Times New Roman" w:cs="Times New Roman"/>
                <w:iCs/>
                <w:color w:val="auto"/>
              </w:rPr>
              <w:t>),</w:t>
            </w:r>
          </w:p>
          <w:p w14:paraId="52F26323" w14:textId="77777777" w:rsidR="000F74DD" w:rsidRPr="007B7752" w:rsidRDefault="000F74DD" w:rsidP="007B7752">
            <w:pPr>
              <w:pStyle w:val="Heading5"/>
              <w:numPr>
                <w:ilvl w:val="0"/>
                <w:numId w:val="21"/>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 xml:space="preserve">aplinkos apsaugos vadybos sistemos reikalavimus. </w:t>
            </w:r>
            <w:r w:rsidR="00151F98" w:rsidRPr="007B7752">
              <w:rPr>
                <w:rFonts w:ascii="Times New Roman" w:eastAsiaTheme="minorHAnsi" w:hAnsi="Times New Roman" w:cs="Times New Roman"/>
                <w:iCs/>
                <w:color w:val="auto"/>
              </w:rPr>
              <w:t>(</w:t>
            </w:r>
            <w:r w:rsidRPr="007B7752">
              <w:rPr>
                <w:rFonts w:ascii="Times New Roman" w:eastAsiaTheme="minorHAnsi" w:hAnsi="Times New Roman" w:cs="Times New Roman"/>
                <w:iCs/>
                <w:color w:val="auto"/>
              </w:rPr>
              <w:t>ISO 14001 arba lygiavertis</w:t>
            </w:r>
            <w:r w:rsidR="00151F98" w:rsidRPr="007B7752">
              <w:rPr>
                <w:rFonts w:ascii="Times New Roman" w:eastAsiaTheme="minorHAnsi" w:hAnsi="Times New Roman" w:cs="Times New Roman"/>
                <w:iCs/>
                <w:color w:val="auto"/>
              </w:rPr>
              <w:t>)</w:t>
            </w:r>
            <w:r w:rsidRPr="007B7752">
              <w:rPr>
                <w:rFonts w:ascii="Times New Roman" w:eastAsiaTheme="minorHAnsi" w:hAnsi="Times New Roman" w:cs="Times New Roman"/>
                <w:iCs/>
                <w:color w:val="auto"/>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D226DB" w14:textId="77777777" w:rsidR="000F74DD" w:rsidRPr="007B7752" w:rsidRDefault="000F74DD" w:rsidP="009009D8">
            <w:pPr>
              <w:jc w:val="center"/>
              <w:rPr>
                <w:rFonts w:ascii="Times New Roman" w:eastAsia="Times New Roman" w:hAnsi="Times New Roman" w:cs="Times New Roman"/>
                <w:color w:val="000009"/>
              </w:rPr>
            </w:pPr>
          </w:p>
        </w:tc>
      </w:tr>
      <w:tr w:rsidR="00C71457" w:rsidRPr="007B7752" w14:paraId="797F87D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BB3D5D" w14:textId="77777777" w:rsidR="00C71457" w:rsidRPr="007B7752" w:rsidRDefault="00C71457"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052DE870" w14:textId="77777777" w:rsidR="00226837" w:rsidRPr="007B7752" w:rsidRDefault="00486FF3"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 xml:space="preserve">Įrenginio montavimas. Įrenginys turi </w:t>
            </w:r>
            <w:r w:rsidR="00226837" w:rsidRPr="007B7752">
              <w:rPr>
                <w:rFonts w:ascii="Times New Roman" w:eastAsiaTheme="minorHAnsi" w:hAnsi="Times New Roman" w:cs="Times New Roman"/>
                <w:iCs/>
                <w:color w:val="auto"/>
              </w:rPr>
              <w:t xml:space="preserve">kombinuotą </w:t>
            </w:r>
            <w:r w:rsidRPr="007B7752">
              <w:rPr>
                <w:rFonts w:ascii="Times New Roman" w:eastAsiaTheme="minorHAnsi" w:hAnsi="Times New Roman" w:cs="Times New Roman"/>
                <w:iCs/>
                <w:color w:val="auto"/>
              </w:rPr>
              <w:t>galimybę</w:t>
            </w:r>
            <w:r w:rsidR="00226837" w:rsidRPr="007B7752">
              <w:rPr>
                <w:rFonts w:ascii="Times New Roman" w:eastAsiaTheme="minorHAnsi" w:hAnsi="Times New Roman" w:cs="Times New Roman"/>
                <w:iCs/>
                <w:color w:val="auto"/>
              </w:rPr>
              <w:t>:</w:t>
            </w:r>
          </w:p>
          <w:p w14:paraId="4D3AC762" w14:textId="77777777" w:rsidR="00226837" w:rsidRPr="007B7752" w:rsidRDefault="00B01A80" w:rsidP="007B7752">
            <w:pPr>
              <w:pStyle w:val="Heading5"/>
              <w:numPr>
                <w:ilvl w:val="0"/>
                <w:numId w:val="20"/>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su</w:t>
            </w:r>
            <w:r w:rsidR="00486FF3" w:rsidRPr="007B7752">
              <w:rPr>
                <w:rFonts w:ascii="Times New Roman" w:eastAsiaTheme="minorHAnsi" w:hAnsi="Times New Roman" w:cs="Times New Roman"/>
                <w:iCs/>
                <w:color w:val="auto"/>
              </w:rPr>
              <w:t>montuojamas į 19” spintą</w:t>
            </w:r>
            <w:r w:rsidR="00226837" w:rsidRPr="007B7752">
              <w:rPr>
                <w:rFonts w:ascii="Times New Roman" w:eastAsiaTheme="minorHAnsi" w:hAnsi="Times New Roman" w:cs="Times New Roman"/>
                <w:iCs/>
                <w:color w:val="auto"/>
              </w:rPr>
              <w:t>,</w:t>
            </w:r>
          </w:p>
          <w:p w14:paraId="62FFEB5E" w14:textId="77777777" w:rsidR="00486FF3" w:rsidRPr="007B7752" w:rsidRDefault="00486FF3" w:rsidP="007B7752">
            <w:pPr>
              <w:pStyle w:val="Heading5"/>
              <w:numPr>
                <w:ilvl w:val="0"/>
                <w:numId w:val="20"/>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pastatomas ant žemės (</w:t>
            </w:r>
            <w:r w:rsidR="00C97CEA" w:rsidRPr="007B7752">
              <w:rPr>
                <w:rFonts w:ascii="Times New Roman" w:eastAsiaTheme="minorHAnsi" w:hAnsi="Times New Roman" w:cs="Times New Roman"/>
                <w:iCs/>
                <w:color w:val="auto"/>
              </w:rPr>
              <w:t>„</w:t>
            </w:r>
            <w:r w:rsidRPr="007B7752">
              <w:rPr>
                <w:rFonts w:ascii="Times New Roman" w:eastAsiaTheme="minorHAnsi" w:hAnsi="Times New Roman" w:cs="Times New Roman"/>
                <w:iCs/>
                <w:color w:val="auto"/>
              </w:rPr>
              <w:t>tower</w:t>
            </w:r>
            <w:r w:rsidR="00C97CEA" w:rsidRPr="007B7752">
              <w:rPr>
                <w:rFonts w:ascii="Times New Roman" w:eastAsiaTheme="minorHAnsi" w:hAnsi="Times New Roman" w:cs="Times New Roman"/>
                <w:iCs/>
                <w:color w:val="auto"/>
              </w:rPr>
              <w:t>“</w:t>
            </w:r>
            <w:r w:rsidRPr="007B7752">
              <w:rPr>
                <w:rFonts w:ascii="Times New Roman" w:eastAsiaTheme="minorHAnsi" w:hAnsi="Times New Roman" w:cs="Times New Roman"/>
                <w:iCs/>
                <w:color w:val="auto"/>
              </w:rPr>
              <w:t xml:space="preserve"> režim</w:t>
            </w:r>
            <w:r w:rsidR="00C97CEA" w:rsidRPr="007B7752">
              <w:rPr>
                <w:rFonts w:ascii="Times New Roman" w:eastAsiaTheme="minorHAnsi" w:hAnsi="Times New Roman" w:cs="Times New Roman"/>
                <w:iCs/>
                <w:color w:val="auto"/>
              </w:rPr>
              <w:t>as</w:t>
            </w:r>
            <w:r w:rsidRPr="007B7752">
              <w:rPr>
                <w:rFonts w:ascii="Times New Roman" w:eastAsiaTheme="minorHAnsi" w:hAnsi="Times New Roman" w:cs="Times New Roman"/>
                <w:iCs/>
                <w:color w:val="auto"/>
              </w:rPr>
              <w:t>).</w:t>
            </w:r>
          </w:p>
          <w:p w14:paraId="0EF55D27" w14:textId="77777777" w:rsidR="00C71457" w:rsidRPr="007B7752" w:rsidRDefault="00C71457"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Įrenginys</w:t>
            </w:r>
            <w:r w:rsidR="00B8730E" w:rsidRPr="007B7752">
              <w:rPr>
                <w:rFonts w:ascii="Times New Roman" w:eastAsiaTheme="minorHAnsi" w:hAnsi="Times New Roman" w:cs="Times New Roman"/>
                <w:iCs/>
                <w:color w:val="auto"/>
              </w:rPr>
              <w:t xml:space="preserve"> </w:t>
            </w:r>
            <w:r w:rsidRPr="007B7752">
              <w:rPr>
                <w:rFonts w:ascii="Times New Roman" w:eastAsiaTheme="minorHAnsi" w:hAnsi="Times New Roman" w:cs="Times New Roman"/>
                <w:iCs/>
                <w:color w:val="auto"/>
              </w:rPr>
              <w:t xml:space="preserve">montuojamas į 19” komutacinę spintą, kurios gylis ne didesnis </w:t>
            </w:r>
            <w:r w:rsidR="00CB1EAF" w:rsidRPr="007B7752">
              <w:rPr>
                <w:rFonts w:ascii="Times New Roman" w:eastAsiaTheme="minorHAnsi" w:hAnsi="Times New Roman" w:cs="Times New Roman"/>
                <w:iCs/>
                <w:color w:val="auto"/>
              </w:rPr>
              <w:t>8</w:t>
            </w:r>
            <w:r w:rsidR="00904500" w:rsidRPr="007B7752">
              <w:rPr>
                <w:rFonts w:ascii="Times New Roman" w:eastAsiaTheme="minorHAnsi" w:hAnsi="Times New Roman" w:cs="Times New Roman"/>
                <w:iCs/>
                <w:color w:val="auto"/>
              </w:rPr>
              <w:t>0</w:t>
            </w:r>
            <w:r w:rsidRPr="007B7752">
              <w:rPr>
                <w:rFonts w:ascii="Times New Roman" w:eastAsiaTheme="minorHAnsi" w:hAnsi="Times New Roman" w:cs="Times New Roman"/>
                <w:iCs/>
                <w:color w:val="auto"/>
              </w:rPr>
              <w:t xml:space="preserve"> cm. įskaičiuojant ir maitinimo kabelių išsikišimo gabaritus, montuojamas horizontaliai, aukštis ne daugiau </w:t>
            </w:r>
            <w:r w:rsidR="00AB46FC" w:rsidRPr="007B7752">
              <w:rPr>
                <w:rFonts w:ascii="Times New Roman" w:eastAsiaTheme="minorHAnsi" w:hAnsi="Times New Roman" w:cs="Times New Roman"/>
                <w:iCs/>
                <w:color w:val="auto"/>
              </w:rPr>
              <w:t>4</w:t>
            </w:r>
            <w:r w:rsidRPr="007B7752">
              <w:rPr>
                <w:rFonts w:ascii="Times New Roman" w:eastAsiaTheme="minorHAnsi" w:hAnsi="Times New Roman" w:cs="Times New Roman"/>
                <w:iCs/>
                <w:color w:val="auto"/>
              </w:rPr>
              <w:t>U.</w:t>
            </w:r>
            <w:r w:rsidR="00486FF3" w:rsidRPr="007B7752">
              <w:rPr>
                <w:rFonts w:ascii="Times New Roman" w:eastAsiaTheme="minorHAnsi" w:hAnsi="Times New Roman" w:cs="Times New Roman"/>
                <w:iCs/>
                <w:color w:val="auto"/>
              </w:rPr>
              <w:t xml:space="preserve"> </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35923" w14:textId="77777777" w:rsidR="00C71457" w:rsidRPr="007B7752" w:rsidRDefault="00C71457" w:rsidP="009009D8">
            <w:pPr>
              <w:jc w:val="center"/>
              <w:rPr>
                <w:rFonts w:ascii="Times New Roman" w:eastAsia="Times New Roman" w:hAnsi="Times New Roman" w:cs="Times New Roman"/>
                <w:color w:val="000009"/>
              </w:rPr>
            </w:pPr>
          </w:p>
        </w:tc>
      </w:tr>
      <w:tr w:rsidR="00C71457" w:rsidRPr="007B7752" w14:paraId="6A97367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8BA504" w14:textId="77777777" w:rsidR="00C71457" w:rsidRPr="007B7752" w:rsidRDefault="00C71457"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044656CF" w14:textId="77777777" w:rsidR="00C71457" w:rsidRPr="007B7752" w:rsidRDefault="003553F6" w:rsidP="000E3243">
            <w:pPr>
              <w:pStyle w:val="ListParagraph"/>
              <w:ind w:left="0" w:right="263" w:hanging="25"/>
              <w:jc w:val="both"/>
              <w:rPr>
                <w:iCs/>
                <w:lang w:val="lt-LT"/>
              </w:rPr>
            </w:pPr>
            <w:r w:rsidRPr="007B7752">
              <w:rPr>
                <w:iCs/>
                <w:lang w:val="lt-LT"/>
              </w:rPr>
              <w:t>Galia</w:t>
            </w:r>
            <w:r w:rsidR="00C72E7A" w:rsidRPr="007B7752">
              <w:rPr>
                <w:iCs/>
                <w:lang w:val="lt-LT"/>
              </w:rPr>
              <w:t>.</w:t>
            </w:r>
            <w:r w:rsidR="00226837" w:rsidRPr="007B7752">
              <w:rPr>
                <w:iCs/>
                <w:lang w:val="lt-LT"/>
              </w:rPr>
              <w:t xml:space="preserve"> </w:t>
            </w:r>
            <w:r w:rsidR="00C72E7A" w:rsidRPr="007B7752">
              <w:rPr>
                <w:iCs/>
                <w:lang w:val="lt-LT"/>
              </w:rPr>
              <w:t>N</w:t>
            </w:r>
            <w:r w:rsidR="00CC2B7F" w:rsidRPr="007B7752">
              <w:rPr>
                <w:iCs/>
                <w:lang w:val="lt-LT"/>
              </w:rPr>
              <w:t xml:space="preserve">e </w:t>
            </w:r>
            <w:r w:rsidR="00B8730E" w:rsidRPr="007B7752">
              <w:rPr>
                <w:iCs/>
                <w:lang w:val="lt-LT"/>
              </w:rPr>
              <w:t>mažiau</w:t>
            </w:r>
            <w:r w:rsidR="00CC2B7F" w:rsidRPr="007B7752">
              <w:rPr>
                <w:iCs/>
                <w:lang w:val="lt-LT"/>
              </w:rPr>
              <w:t xml:space="preserve"> </w:t>
            </w:r>
            <w:r w:rsidR="008E58D0" w:rsidRPr="007B7752">
              <w:rPr>
                <w:iCs/>
                <w:lang w:val="lt-LT"/>
              </w:rPr>
              <w:t>8</w:t>
            </w:r>
            <w:r w:rsidR="00904500" w:rsidRPr="007B7752">
              <w:rPr>
                <w:iCs/>
                <w:lang w:val="lt-LT"/>
              </w:rPr>
              <w:t>0</w:t>
            </w:r>
            <w:r w:rsidR="00C71457" w:rsidRPr="007B7752">
              <w:rPr>
                <w:iCs/>
                <w:lang w:val="lt-LT"/>
              </w:rPr>
              <w:t>00 VA</w:t>
            </w:r>
            <w:r w:rsidR="00904500" w:rsidRPr="007B7752">
              <w:rPr>
                <w:iCs/>
                <w:lang w:val="lt-LT"/>
              </w:rPr>
              <w:t>/</w:t>
            </w:r>
            <w:r w:rsidR="008E58D0" w:rsidRPr="007B7752">
              <w:rPr>
                <w:iCs/>
                <w:lang w:val="lt-LT"/>
              </w:rPr>
              <w:t xml:space="preserve">8000 </w:t>
            </w:r>
            <w:r w:rsidR="00904500" w:rsidRPr="007B7752">
              <w:rPr>
                <w:iCs/>
                <w:lang w:val="lt-LT"/>
              </w:rPr>
              <w:t>W</w:t>
            </w:r>
            <w:r w:rsidR="00C71457" w:rsidRPr="007B7752">
              <w:rPr>
                <w:iCs/>
                <w:lang w:val="lt-LT"/>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7CFA33" w14:textId="77777777" w:rsidR="00C71457" w:rsidRPr="007B7752" w:rsidRDefault="00C71457" w:rsidP="00C71457">
            <w:pPr>
              <w:jc w:val="center"/>
              <w:rPr>
                <w:rFonts w:ascii="Times New Roman" w:eastAsia="Times New Roman" w:hAnsi="Times New Roman" w:cs="Times New Roman"/>
                <w:color w:val="000009"/>
              </w:rPr>
            </w:pPr>
          </w:p>
        </w:tc>
      </w:tr>
      <w:tr w:rsidR="0041798C" w:rsidRPr="007B7752" w14:paraId="1C8FA7EB"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06491" w14:textId="77777777" w:rsidR="0041798C" w:rsidRPr="007B7752" w:rsidRDefault="0041798C"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7DEEEE81" w14:textId="77777777" w:rsidR="0041798C" w:rsidRPr="007B7752" w:rsidRDefault="00CB1EAF" w:rsidP="000E3243">
            <w:pPr>
              <w:pStyle w:val="ListParagraph"/>
              <w:ind w:left="0" w:right="263" w:hanging="25"/>
              <w:jc w:val="both"/>
              <w:rPr>
                <w:iCs/>
                <w:lang w:val="lt-LT"/>
              </w:rPr>
            </w:pPr>
            <w:r w:rsidRPr="007B7752">
              <w:rPr>
                <w:iCs/>
                <w:lang w:val="lt-LT"/>
              </w:rPr>
              <w:t xml:space="preserve">Nominali įėjimo įtampa. </w:t>
            </w:r>
            <w:r w:rsidR="0041798C" w:rsidRPr="007B7752">
              <w:rPr>
                <w:iCs/>
                <w:lang w:val="lt-LT"/>
              </w:rPr>
              <w:t>Elektros maitinimo įtampa turi atitikti Lietuvos Respublikoje naudojamai kintamai įtampai.</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40D747" w14:textId="77777777" w:rsidR="0041798C" w:rsidRPr="007B7752" w:rsidRDefault="0041798C" w:rsidP="00C71457">
            <w:pPr>
              <w:jc w:val="center"/>
              <w:rPr>
                <w:rFonts w:ascii="Times New Roman" w:eastAsia="Times New Roman" w:hAnsi="Times New Roman" w:cs="Times New Roman"/>
                <w:color w:val="000009"/>
              </w:rPr>
            </w:pPr>
          </w:p>
        </w:tc>
      </w:tr>
      <w:tr w:rsidR="00CB1EAF" w:rsidRPr="007B7752" w14:paraId="1564B83C"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9B624"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13D5FC4" w14:textId="77777777" w:rsidR="00CB1EAF" w:rsidRPr="007B7752" w:rsidRDefault="00CB1EAF" w:rsidP="000E3243">
            <w:pPr>
              <w:pStyle w:val="ListParagraph"/>
              <w:ind w:left="0" w:right="263" w:hanging="25"/>
              <w:jc w:val="both"/>
              <w:rPr>
                <w:iCs/>
                <w:lang w:val="lt-LT"/>
              </w:rPr>
            </w:pPr>
            <w:r w:rsidRPr="007B7752">
              <w:rPr>
                <w:rFonts w:eastAsiaTheme="minorHAnsi"/>
                <w:iCs/>
                <w:lang w:val="lt-LT"/>
              </w:rPr>
              <w:t>Architektūra (topologija). On-line (dvigubos konversijos) su automatiniu apėjimu (bypass) ir galios koeficiento korekcijos sistem</w:t>
            </w:r>
            <w:r w:rsidR="00B042E0" w:rsidRPr="007B7752">
              <w:rPr>
                <w:rFonts w:eastAsiaTheme="minorHAnsi"/>
                <w:iCs/>
                <w:lang w:val="lt-LT"/>
              </w:rPr>
              <w:t>a</w:t>
            </w:r>
            <w:r w:rsidRPr="007B7752">
              <w:rPr>
                <w:rFonts w:eastAsiaTheme="minorHAnsi"/>
                <w:iCs/>
                <w:lang w:val="lt-LT"/>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8FB022" w14:textId="77777777" w:rsidR="00CB1EAF" w:rsidRPr="007B7752" w:rsidRDefault="00CB1EAF" w:rsidP="00C71457">
            <w:pPr>
              <w:jc w:val="center"/>
              <w:rPr>
                <w:rFonts w:ascii="Times New Roman" w:eastAsia="Times New Roman" w:hAnsi="Times New Roman" w:cs="Times New Roman"/>
                <w:color w:val="000009"/>
              </w:rPr>
            </w:pPr>
          </w:p>
        </w:tc>
      </w:tr>
      <w:tr w:rsidR="00B042E0" w:rsidRPr="007B7752" w14:paraId="0C85988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FC8BE5" w14:textId="77777777" w:rsidR="00B042E0" w:rsidRPr="007B7752" w:rsidRDefault="00B042E0"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1A8FAF94" w14:textId="77777777" w:rsidR="00B042E0" w:rsidRPr="007B7752" w:rsidRDefault="00B042E0" w:rsidP="000E3243">
            <w:pPr>
              <w:pStyle w:val="ListParagraph"/>
              <w:ind w:left="0" w:right="263" w:hanging="25"/>
              <w:jc w:val="both"/>
              <w:rPr>
                <w:iCs/>
                <w:lang w:val="lt-LT"/>
              </w:rPr>
            </w:pPr>
            <w:r w:rsidRPr="007B7752">
              <w:rPr>
                <w:iCs/>
                <w:lang w:val="lt-LT"/>
              </w:rPr>
              <w:t>Įėjimo įtampos diapazonas:</w:t>
            </w:r>
          </w:p>
          <w:p w14:paraId="154F7D03" w14:textId="77777777" w:rsidR="00B042E0" w:rsidRPr="007B7752" w:rsidRDefault="00B042E0" w:rsidP="007B7752">
            <w:pPr>
              <w:pStyle w:val="ListParagraph"/>
              <w:numPr>
                <w:ilvl w:val="0"/>
                <w:numId w:val="19"/>
              </w:numPr>
              <w:ind w:left="542" w:right="263"/>
              <w:jc w:val="both"/>
              <w:rPr>
                <w:iCs/>
              </w:rPr>
            </w:pPr>
            <w:r w:rsidRPr="007B7752">
              <w:rPr>
                <w:iCs/>
              </w:rPr>
              <w:t>nuo 176 V iki 276 V AC esant vardinei apkrovai,</w:t>
            </w:r>
          </w:p>
          <w:p w14:paraId="257B9111" w14:textId="77777777" w:rsidR="00B042E0" w:rsidRPr="007B7752" w:rsidRDefault="00B042E0" w:rsidP="007B7752">
            <w:pPr>
              <w:pStyle w:val="ListParagraph"/>
              <w:numPr>
                <w:ilvl w:val="0"/>
                <w:numId w:val="19"/>
              </w:numPr>
              <w:ind w:left="542" w:right="263"/>
              <w:jc w:val="both"/>
              <w:rPr>
                <w:rFonts w:eastAsiaTheme="minorHAnsi"/>
                <w:iCs/>
              </w:rPr>
            </w:pPr>
            <w:r w:rsidRPr="007B7752">
              <w:rPr>
                <w:iCs/>
              </w:rPr>
              <w:t>nuo 100 V iki 276 V AC esant 40% arba mažesniam apkrovos lygiui.</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78FCC4" w14:textId="77777777" w:rsidR="00B042E0" w:rsidRPr="007B7752" w:rsidRDefault="00B042E0" w:rsidP="00C71457">
            <w:pPr>
              <w:jc w:val="center"/>
              <w:rPr>
                <w:rFonts w:ascii="Times New Roman" w:eastAsia="Times New Roman" w:hAnsi="Times New Roman" w:cs="Times New Roman"/>
                <w:color w:val="000009"/>
              </w:rPr>
            </w:pPr>
          </w:p>
        </w:tc>
      </w:tr>
      <w:tr w:rsidR="0090490D" w:rsidRPr="007B7752" w14:paraId="7980C05D"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39957C" w14:textId="77777777" w:rsidR="0090490D" w:rsidRPr="007B7752" w:rsidRDefault="0090490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4828AE75" w14:textId="77777777" w:rsidR="0090490D" w:rsidRPr="007B7752" w:rsidRDefault="00AE0F9B" w:rsidP="000E3243">
            <w:pPr>
              <w:pStyle w:val="ListParagraph"/>
              <w:ind w:left="0" w:right="263" w:hanging="25"/>
              <w:jc w:val="both"/>
              <w:rPr>
                <w:iCs/>
                <w:lang w:val="lt-LT"/>
              </w:rPr>
            </w:pPr>
            <w:r w:rsidRPr="007B7752">
              <w:rPr>
                <w:iCs/>
                <w:lang w:val="lt-LT"/>
              </w:rPr>
              <w:t>Įvadų skaičius. Ne mažiau kaip 2 vnt.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B99472" w14:textId="77777777" w:rsidR="0090490D" w:rsidRPr="007B7752" w:rsidRDefault="0090490D" w:rsidP="00C71457">
            <w:pPr>
              <w:jc w:val="center"/>
              <w:rPr>
                <w:rFonts w:ascii="Times New Roman" w:eastAsia="Times New Roman" w:hAnsi="Times New Roman" w:cs="Times New Roman"/>
                <w:color w:val="000009"/>
              </w:rPr>
            </w:pPr>
          </w:p>
        </w:tc>
      </w:tr>
      <w:tr w:rsidR="0090490D" w:rsidRPr="007B7752" w14:paraId="315F713B"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609FA7" w14:textId="77777777" w:rsidR="0090490D" w:rsidRPr="007B7752" w:rsidRDefault="0090490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24D9AADA" w14:textId="77777777" w:rsidR="0090490D" w:rsidRPr="007B7752" w:rsidRDefault="00AE0F9B" w:rsidP="000E3243">
            <w:pPr>
              <w:pStyle w:val="ListParagraph"/>
              <w:ind w:left="0" w:right="263" w:hanging="25"/>
              <w:jc w:val="both"/>
              <w:rPr>
                <w:iCs/>
                <w:lang w:val="lt-LT"/>
              </w:rPr>
            </w:pPr>
            <w:r w:rsidRPr="007B7752">
              <w:rPr>
                <w:iCs/>
                <w:lang w:val="lt-LT"/>
              </w:rPr>
              <w:t>Įrenginys turi būti suderinamas su AC paskirstymo sistemų tipais: TN (Terra Neutral), TT (Terra-Terra), IT (Isolated Terra).</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7C3739" w14:textId="77777777" w:rsidR="0090490D" w:rsidRPr="007B7752" w:rsidRDefault="0090490D" w:rsidP="00C71457">
            <w:pPr>
              <w:jc w:val="center"/>
              <w:rPr>
                <w:rFonts w:ascii="Times New Roman" w:eastAsia="Times New Roman" w:hAnsi="Times New Roman" w:cs="Times New Roman"/>
                <w:color w:val="000009"/>
              </w:rPr>
            </w:pPr>
          </w:p>
        </w:tc>
      </w:tr>
      <w:tr w:rsidR="0090490D" w:rsidRPr="007B7752" w14:paraId="42692F14"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7B103" w14:textId="77777777" w:rsidR="0090490D" w:rsidRPr="007B7752" w:rsidRDefault="0090490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19E8BFE" w14:textId="77777777" w:rsidR="0090490D" w:rsidRPr="007B7752" w:rsidRDefault="0041798C" w:rsidP="000E3243">
            <w:pPr>
              <w:pStyle w:val="ListParagraph"/>
              <w:ind w:left="0" w:right="263" w:hanging="25"/>
              <w:jc w:val="both"/>
              <w:rPr>
                <w:iCs/>
                <w:lang w:val="lt-LT"/>
              </w:rPr>
            </w:pPr>
            <w:r w:rsidRPr="007B7752">
              <w:rPr>
                <w:iCs/>
                <w:lang w:val="lt-LT"/>
              </w:rPr>
              <w:t>Įrenginys turi palaikyti 50 Hz įėjimo dažnį</w:t>
            </w:r>
            <w:r w:rsidR="00CB1EAF" w:rsidRPr="007B7752">
              <w:rPr>
                <w:iCs/>
                <w:lang w:val="lt-LT"/>
              </w:rPr>
              <w:t>. T</w:t>
            </w:r>
            <w:r w:rsidRPr="007B7752">
              <w:rPr>
                <w:iCs/>
                <w:lang w:val="lt-LT"/>
              </w:rPr>
              <w:t>uri būti galimybė pasirinkti 60 Hz režimą.</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6D6930" w14:textId="77777777" w:rsidR="0090490D" w:rsidRPr="007B7752" w:rsidRDefault="0090490D" w:rsidP="00C71457">
            <w:pPr>
              <w:jc w:val="center"/>
              <w:rPr>
                <w:rFonts w:ascii="Times New Roman" w:eastAsia="Times New Roman" w:hAnsi="Times New Roman" w:cs="Times New Roman"/>
                <w:color w:val="000009"/>
              </w:rPr>
            </w:pPr>
          </w:p>
        </w:tc>
      </w:tr>
      <w:tr w:rsidR="0090490D" w:rsidRPr="007B7752" w14:paraId="14F3D3C3"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3FE788" w14:textId="77777777" w:rsidR="0090490D" w:rsidRPr="007B7752" w:rsidRDefault="0090490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26A2415F" w14:textId="77777777" w:rsidR="0090490D" w:rsidRPr="007B7752" w:rsidRDefault="000714AC" w:rsidP="000E3243">
            <w:pPr>
              <w:pStyle w:val="ListParagraph"/>
              <w:ind w:left="0" w:right="263" w:hanging="25"/>
              <w:jc w:val="both"/>
              <w:rPr>
                <w:iCs/>
                <w:lang w:val="lt-LT"/>
              </w:rPr>
            </w:pPr>
            <w:r w:rsidRPr="007B7752">
              <w:rPr>
                <w:iCs/>
                <w:lang w:val="lt-LT"/>
              </w:rPr>
              <w:t xml:space="preserve">Įėjimo dažnio diapazonas </w:t>
            </w:r>
            <w:r w:rsidR="0041798C" w:rsidRPr="007B7752">
              <w:rPr>
                <w:iCs/>
                <w:lang w:val="lt-LT"/>
              </w:rPr>
              <w:t xml:space="preserve">ne siauresnis kaip </w:t>
            </w:r>
            <w:r w:rsidRPr="007B7752">
              <w:rPr>
                <w:iCs/>
                <w:lang w:val="lt-LT"/>
              </w:rPr>
              <w:t>40-70 Hz</w:t>
            </w:r>
            <w:r w:rsidR="0041798C" w:rsidRPr="007B7752">
              <w:rPr>
                <w:iCs/>
                <w:lang w:val="lt-LT"/>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B2A1BE" w14:textId="77777777" w:rsidR="0090490D" w:rsidRPr="007B7752" w:rsidRDefault="0090490D" w:rsidP="00C71457">
            <w:pPr>
              <w:jc w:val="center"/>
              <w:rPr>
                <w:rFonts w:ascii="Times New Roman" w:eastAsia="Times New Roman" w:hAnsi="Times New Roman" w:cs="Times New Roman"/>
                <w:color w:val="000009"/>
              </w:rPr>
            </w:pPr>
          </w:p>
        </w:tc>
      </w:tr>
      <w:tr w:rsidR="0090490D" w:rsidRPr="007B7752" w14:paraId="4ECEAC5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0F9C3B" w14:textId="77777777" w:rsidR="0090490D" w:rsidRPr="007B7752" w:rsidRDefault="0090490D"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16E96CB6" w14:textId="77777777" w:rsidR="0090490D" w:rsidRPr="007B7752" w:rsidRDefault="000714AC" w:rsidP="000E3243">
            <w:pPr>
              <w:pStyle w:val="ListParagraph"/>
              <w:ind w:left="0" w:right="263" w:hanging="25"/>
              <w:jc w:val="both"/>
              <w:rPr>
                <w:iCs/>
                <w:lang w:val="lt-LT"/>
              </w:rPr>
            </w:pPr>
            <w:r w:rsidRPr="007B7752">
              <w:rPr>
                <w:iCs/>
                <w:lang w:val="lt-LT"/>
              </w:rPr>
              <w:t xml:space="preserve">Suminis įėjimo srovės harmonikų koeficientas THDI </w:t>
            </w:r>
            <w:r w:rsidR="0041798C" w:rsidRPr="007B7752">
              <w:rPr>
                <w:iCs/>
                <w:lang w:val="lt-LT"/>
              </w:rPr>
              <w:t>(Total Harmonic Distortion – Current) neturi būti didesnis kaip 3%.</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FC3D77" w14:textId="77777777" w:rsidR="0090490D" w:rsidRPr="007B7752" w:rsidRDefault="0090490D" w:rsidP="00C71457">
            <w:pPr>
              <w:jc w:val="center"/>
              <w:rPr>
                <w:rFonts w:ascii="Times New Roman" w:eastAsia="Times New Roman" w:hAnsi="Times New Roman" w:cs="Times New Roman"/>
                <w:color w:val="000009"/>
              </w:rPr>
            </w:pPr>
          </w:p>
        </w:tc>
      </w:tr>
      <w:tr w:rsidR="00CB1EAF" w:rsidRPr="007B7752" w14:paraId="4C76A3E6"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B547BC"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6A8DECDB" w14:textId="77777777" w:rsidR="00CB1EAF" w:rsidRPr="007B7752" w:rsidRDefault="00CB1EAF" w:rsidP="000E3243">
            <w:pPr>
              <w:pStyle w:val="ListParagraph"/>
              <w:ind w:left="0" w:right="263" w:firstLine="0"/>
              <w:jc w:val="both"/>
              <w:rPr>
                <w:iCs/>
                <w:lang w:val="lt-LT"/>
              </w:rPr>
            </w:pPr>
            <w:r w:rsidRPr="007B7752">
              <w:rPr>
                <w:iCs/>
                <w:lang w:val="lt-LT"/>
              </w:rPr>
              <w:t>Pasirenkama nominali išėjimo įtampa 220/230/240 V AC.</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C48D89"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3CC87DAF"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7A944E"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F9867CD" w14:textId="77777777" w:rsidR="00CB1EAF" w:rsidRPr="007B7752" w:rsidRDefault="00CB1EAF" w:rsidP="000E3243">
            <w:pPr>
              <w:pStyle w:val="ListParagraph"/>
              <w:ind w:left="0" w:right="263" w:hanging="25"/>
              <w:jc w:val="both"/>
              <w:rPr>
                <w:iCs/>
                <w:lang w:val="lt-LT"/>
              </w:rPr>
            </w:pPr>
            <w:r w:rsidRPr="007B7752">
              <w:rPr>
                <w:iCs/>
                <w:lang w:val="lt-LT"/>
              </w:rPr>
              <w:t>Išėjimo galios koeficientas: 1.</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D2F9DD"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50BCF21D"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8A79B7"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456C44D6" w14:textId="77777777" w:rsidR="00CB1EAF" w:rsidRPr="007B7752" w:rsidRDefault="00CB1EAF" w:rsidP="000E3243">
            <w:pPr>
              <w:pStyle w:val="ListParagraph"/>
              <w:ind w:left="0" w:right="263" w:hanging="25"/>
              <w:jc w:val="both"/>
              <w:rPr>
                <w:iCs/>
                <w:lang w:val="lt-LT"/>
              </w:rPr>
            </w:pPr>
            <w:r w:rsidRPr="007B7752">
              <w:rPr>
                <w:iCs/>
                <w:lang w:val="lt-LT"/>
              </w:rPr>
              <w:t>Išėjimo įtampos nuokrypis ±1%</w:t>
            </w:r>
            <w:r w:rsidR="000A120F" w:rsidRPr="007B7752">
              <w:rPr>
                <w:iCs/>
                <w:lang w:val="lt-LT"/>
              </w:rPr>
              <w:t>.</w:t>
            </w:r>
          </w:p>
        </w:tc>
        <w:tc>
          <w:tcPr>
            <w:tcW w:w="2315" w:type="pct"/>
            <w:tcBorders>
              <w:top w:val="single" w:sz="4" w:space="0" w:color="auto"/>
              <w:left w:val="single" w:sz="4" w:space="0" w:color="auto"/>
              <w:bottom w:val="single" w:sz="4" w:space="0" w:color="auto"/>
              <w:right w:val="single" w:sz="4" w:space="0" w:color="auto"/>
            </w:tcBorders>
            <w:noWrap/>
          </w:tcPr>
          <w:p w14:paraId="65999A2F"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2D494CC2"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A111BB"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6D3232E9" w14:textId="77777777" w:rsidR="00CB1EAF" w:rsidRPr="007B7752" w:rsidRDefault="00CB1EAF" w:rsidP="000E3243">
            <w:pPr>
              <w:pStyle w:val="ListParagraph"/>
              <w:ind w:left="0" w:right="263" w:hanging="25"/>
              <w:jc w:val="both"/>
              <w:rPr>
                <w:iCs/>
                <w:lang w:val="lt-LT"/>
              </w:rPr>
            </w:pPr>
            <w:r w:rsidRPr="007B7752">
              <w:rPr>
                <w:iCs/>
                <w:lang w:val="lt-LT"/>
              </w:rPr>
              <w:t>Išėjimo įtampos forma švari sinusoidė (angl. pure sine wave).</w:t>
            </w:r>
          </w:p>
        </w:tc>
        <w:tc>
          <w:tcPr>
            <w:tcW w:w="2315" w:type="pct"/>
            <w:tcBorders>
              <w:top w:val="single" w:sz="4" w:space="0" w:color="auto"/>
              <w:left w:val="single" w:sz="4" w:space="0" w:color="auto"/>
              <w:bottom w:val="single" w:sz="4" w:space="0" w:color="auto"/>
              <w:right w:val="single" w:sz="4" w:space="0" w:color="auto"/>
            </w:tcBorders>
            <w:noWrap/>
          </w:tcPr>
          <w:p w14:paraId="39D7F7C6"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29DAED71"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12828B"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1127070F" w14:textId="77777777" w:rsidR="00CB1EAF" w:rsidRPr="007B7752" w:rsidRDefault="00CB1EAF" w:rsidP="000E3243">
            <w:pPr>
              <w:pStyle w:val="ListParagraph"/>
              <w:ind w:left="0" w:right="263" w:hanging="25"/>
              <w:jc w:val="both"/>
              <w:rPr>
                <w:iCs/>
                <w:lang w:val="lt-LT"/>
              </w:rPr>
            </w:pPr>
            <w:r w:rsidRPr="007B7752">
              <w:rPr>
                <w:iCs/>
                <w:lang w:val="lt-LT"/>
              </w:rPr>
              <w:t>Išėjimo įtampos dažnis (pasirenkamas) 50/60 Hz.</w:t>
            </w:r>
          </w:p>
        </w:tc>
        <w:tc>
          <w:tcPr>
            <w:tcW w:w="2315" w:type="pct"/>
            <w:tcBorders>
              <w:top w:val="single" w:sz="4" w:space="0" w:color="auto"/>
              <w:left w:val="single" w:sz="4" w:space="0" w:color="auto"/>
              <w:bottom w:val="single" w:sz="4" w:space="0" w:color="auto"/>
              <w:right w:val="single" w:sz="4" w:space="0" w:color="auto"/>
            </w:tcBorders>
            <w:noWrap/>
          </w:tcPr>
          <w:p w14:paraId="214687F8"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0B49288C"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D3D24E"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2F37D467" w14:textId="77777777" w:rsidR="00CB1EAF" w:rsidRPr="007B7752" w:rsidRDefault="00CB1EAF" w:rsidP="000E3243">
            <w:pPr>
              <w:pStyle w:val="ListParagraph"/>
              <w:ind w:left="0" w:right="263" w:hanging="25"/>
              <w:jc w:val="both"/>
              <w:rPr>
                <w:iCs/>
                <w:lang w:val="lt-LT"/>
              </w:rPr>
            </w:pPr>
            <w:r w:rsidRPr="007B7752">
              <w:rPr>
                <w:iCs/>
                <w:lang w:val="lt-LT"/>
              </w:rPr>
              <w:t>Efektyvumas.</w:t>
            </w:r>
          </w:p>
          <w:p w14:paraId="0BDC33A3" w14:textId="77777777" w:rsidR="00CB1EAF" w:rsidRPr="007B7752" w:rsidRDefault="00CB1EAF" w:rsidP="000E3243">
            <w:pPr>
              <w:pStyle w:val="ListParagraph"/>
              <w:ind w:left="0" w:right="263" w:hanging="25"/>
              <w:jc w:val="both"/>
              <w:rPr>
                <w:iCs/>
                <w:lang w:val="lt-LT"/>
              </w:rPr>
            </w:pPr>
            <w:r w:rsidRPr="007B7752">
              <w:rPr>
                <w:iCs/>
                <w:lang w:val="lt-LT"/>
              </w:rPr>
              <w:t>Įrenginio apkrovai esant nuo 50 % iki 100 % vardinės apkrovos, rezervinio maitinimo šaltinio energijos konversijos efektyvumas turi būti ne mažesnis kaip 97 %.</w:t>
            </w:r>
          </w:p>
          <w:p w14:paraId="19B59AE1" w14:textId="77777777" w:rsidR="00CB1EAF" w:rsidRPr="007B7752" w:rsidRDefault="00CB1EAF" w:rsidP="000E3243">
            <w:pPr>
              <w:pStyle w:val="ListParagraph"/>
              <w:ind w:left="0" w:right="263" w:hanging="25"/>
              <w:jc w:val="both"/>
              <w:rPr>
                <w:iCs/>
                <w:lang w:val="lt-LT"/>
              </w:rPr>
            </w:pPr>
            <w:r w:rsidRPr="007B7752">
              <w:rPr>
                <w:iCs/>
                <w:lang w:val="lt-LT"/>
              </w:rPr>
              <w:lastRenderedPageBreak/>
              <w:t>Įjungus energijos taupymo režimą (</w:t>
            </w:r>
            <w:r w:rsidR="00FF2450" w:rsidRPr="007B7752">
              <w:rPr>
                <w:iCs/>
                <w:lang w:val="lt-LT"/>
              </w:rPr>
              <w:t>„</w:t>
            </w:r>
            <w:r w:rsidRPr="007B7752">
              <w:rPr>
                <w:iCs/>
                <w:lang w:val="lt-LT"/>
              </w:rPr>
              <w:t xml:space="preserve">Eco-mode"), įrenginio efektyvumas turi </w:t>
            </w:r>
            <w:r w:rsidR="00FF2450" w:rsidRPr="007B7752">
              <w:rPr>
                <w:iCs/>
                <w:lang w:val="lt-LT"/>
              </w:rPr>
              <w:t xml:space="preserve">pasiekti </w:t>
            </w:r>
            <w:r w:rsidRPr="007B7752">
              <w:rPr>
                <w:iCs/>
                <w:lang w:val="lt-LT"/>
              </w:rPr>
              <w:t>ne mažiau kaip 99 %.</w:t>
            </w:r>
          </w:p>
        </w:tc>
        <w:tc>
          <w:tcPr>
            <w:tcW w:w="2315" w:type="pct"/>
            <w:tcBorders>
              <w:top w:val="single" w:sz="4" w:space="0" w:color="auto"/>
              <w:left w:val="single" w:sz="4" w:space="0" w:color="auto"/>
              <w:bottom w:val="single" w:sz="4" w:space="0" w:color="auto"/>
              <w:right w:val="single" w:sz="4" w:space="0" w:color="auto"/>
            </w:tcBorders>
            <w:noWrap/>
          </w:tcPr>
          <w:p w14:paraId="67037916"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3AE8DE1F"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A53763"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2D4A911B" w14:textId="77777777" w:rsidR="00CB1EAF" w:rsidRPr="007B7752" w:rsidRDefault="00CB1EAF" w:rsidP="000E3243">
            <w:pPr>
              <w:pStyle w:val="ListParagraph"/>
              <w:ind w:left="0" w:right="263" w:hanging="25"/>
              <w:jc w:val="both"/>
              <w:rPr>
                <w:iCs/>
                <w:lang w:val="lt-LT"/>
              </w:rPr>
            </w:pPr>
            <w:r w:rsidRPr="007B7752">
              <w:rPr>
                <w:iCs/>
                <w:lang w:val="lt-LT"/>
              </w:rPr>
              <w:t>Programuojamos išėjimo jungčių grupės. Įrenginys turi ne mažiau kaip 2 programuojamas išėjimo jungčių grupes, kiekvienoje grupėje – po 4 jungtis. Jungčių valdymas (įjungimas/išjungimas) vykdomas programiškai, nustačius prioritetus arba paleidimo/išjungimo grupes.</w:t>
            </w:r>
          </w:p>
        </w:tc>
        <w:tc>
          <w:tcPr>
            <w:tcW w:w="2315" w:type="pct"/>
            <w:tcBorders>
              <w:top w:val="single" w:sz="4" w:space="0" w:color="auto"/>
              <w:left w:val="single" w:sz="4" w:space="0" w:color="auto"/>
              <w:bottom w:val="single" w:sz="4" w:space="0" w:color="auto"/>
              <w:right w:val="single" w:sz="4" w:space="0" w:color="auto"/>
            </w:tcBorders>
            <w:shd w:val="clear" w:color="auto" w:fill="auto"/>
            <w:noWrap/>
          </w:tcPr>
          <w:p w14:paraId="20AD7EDE"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64D91432"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9E0C14"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54421350" w14:textId="77777777" w:rsidR="00CB1EAF" w:rsidRPr="007B7752" w:rsidRDefault="00CB1EAF" w:rsidP="000E3243">
            <w:pPr>
              <w:pStyle w:val="Heading5"/>
              <w:ind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Įrenginio apkrovos ribos. Rezervinio maitinimo šaltinio atlaikomos perkrovos:</w:t>
            </w:r>
          </w:p>
          <w:p w14:paraId="05EBB8CF" w14:textId="77777777" w:rsidR="00CB1EAF" w:rsidRPr="007B7752" w:rsidRDefault="00CB1EAF" w:rsidP="007B7752">
            <w:pPr>
              <w:pStyle w:val="Heading5"/>
              <w:numPr>
                <w:ilvl w:val="0"/>
                <w:numId w:val="18"/>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102–125 % nominalios apkrovos: ne mažiau kaip 10 min.,</w:t>
            </w:r>
          </w:p>
          <w:p w14:paraId="3F1DA162" w14:textId="77777777" w:rsidR="00CB1EAF" w:rsidRPr="007B7752" w:rsidRDefault="00CB1EAF" w:rsidP="007B7752">
            <w:pPr>
              <w:pStyle w:val="ListParagraph"/>
              <w:numPr>
                <w:ilvl w:val="0"/>
                <w:numId w:val="18"/>
              </w:numPr>
              <w:ind w:left="542" w:right="263"/>
              <w:jc w:val="both"/>
              <w:rPr>
                <w:iCs/>
              </w:rPr>
            </w:pPr>
            <w:r w:rsidRPr="007B7752">
              <w:rPr>
                <w:iCs/>
              </w:rPr>
              <w:t>125–150 % nominalios apkrovos: ne mažiau kaip 30 s.,</w:t>
            </w:r>
          </w:p>
          <w:p w14:paraId="6EC511AD" w14:textId="77777777" w:rsidR="00CB1EAF" w:rsidRPr="007B7752" w:rsidRDefault="00CB1EAF" w:rsidP="007B7752">
            <w:pPr>
              <w:pStyle w:val="ListParagraph"/>
              <w:numPr>
                <w:ilvl w:val="0"/>
                <w:numId w:val="18"/>
              </w:numPr>
              <w:ind w:left="542" w:right="263"/>
              <w:jc w:val="both"/>
              <w:rPr>
                <w:iCs/>
              </w:rPr>
            </w:pPr>
            <w:r w:rsidRPr="007B7752">
              <w:rPr>
                <w:iCs/>
              </w:rPr>
              <w:t>Didesnė kaip 150 % nominalios apkrovos: ne mažiau kaip 0,5 s.</w:t>
            </w:r>
          </w:p>
        </w:tc>
        <w:tc>
          <w:tcPr>
            <w:tcW w:w="2315" w:type="pct"/>
            <w:tcBorders>
              <w:top w:val="single" w:sz="4" w:space="0" w:color="auto"/>
              <w:left w:val="single" w:sz="4" w:space="0" w:color="auto"/>
              <w:bottom w:val="single" w:sz="4" w:space="0" w:color="auto"/>
              <w:right w:val="single" w:sz="4" w:space="0" w:color="auto"/>
            </w:tcBorders>
            <w:noWrap/>
          </w:tcPr>
          <w:p w14:paraId="19441B54"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152CF053"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E8A238"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55A4394D" w14:textId="77777777" w:rsidR="00CB1EAF" w:rsidRPr="007B7752" w:rsidRDefault="00CB1EAF" w:rsidP="000E3243">
            <w:pPr>
              <w:pStyle w:val="ListParagraph"/>
              <w:ind w:left="0" w:right="263" w:firstLine="0"/>
              <w:jc w:val="both"/>
              <w:rPr>
                <w:iCs/>
                <w:lang w:val="lt-LT"/>
              </w:rPr>
            </w:pPr>
            <w:r w:rsidRPr="007B7752">
              <w:rPr>
                <w:iCs/>
                <w:lang w:val="lt-LT"/>
              </w:rPr>
              <w:t>Įrenginio išėjimo įtampos harmoniniai iškraipymai (angl. Total Harmonic Distortion – voltage) esant linijinei apkrovai – ne daugiau kaip 1 %, pagal  IEC62040-3 (arba kitą lygiavertį tarptautinį standartą ).</w:t>
            </w:r>
          </w:p>
        </w:tc>
        <w:tc>
          <w:tcPr>
            <w:tcW w:w="2315" w:type="pct"/>
            <w:tcBorders>
              <w:top w:val="single" w:sz="4" w:space="0" w:color="auto"/>
              <w:left w:val="single" w:sz="4" w:space="0" w:color="auto"/>
              <w:bottom w:val="single" w:sz="4" w:space="0" w:color="auto"/>
              <w:right w:val="single" w:sz="4" w:space="0" w:color="auto"/>
            </w:tcBorders>
            <w:noWrap/>
          </w:tcPr>
          <w:p w14:paraId="18371BA9"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2B2A5BC1"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0C5007"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0B671F5F" w14:textId="77777777" w:rsidR="00CB1EAF" w:rsidRPr="007B7752" w:rsidRDefault="00CB1EAF" w:rsidP="000E3243">
            <w:pPr>
              <w:pStyle w:val="ListParagraph"/>
              <w:ind w:left="0" w:right="263" w:hanging="25"/>
              <w:jc w:val="both"/>
              <w:rPr>
                <w:iCs/>
                <w:lang w:val="lt-LT"/>
              </w:rPr>
            </w:pPr>
            <w:r w:rsidRPr="007B7752">
              <w:rPr>
                <w:iCs/>
                <w:lang w:val="lt-LT"/>
              </w:rPr>
              <w:t>Baterijų tipas. VRLA AGM 12V švino rūgštinės arba lygiavertės. Baterijų projektinis amžius ne trumpesnis kaip 5 metai.</w:t>
            </w:r>
          </w:p>
        </w:tc>
        <w:tc>
          <w:tcPr>
            <w:tcW w:w="2315" w:type="pct"/>
            <w:tcBorders>
              <w:top w:val="single" w:sz="4" w:space="0" w:color="auto"/>
              <w:left w:val="single" w:sz="4" w:space="0" w:color="auto"/>
              <w:bottom w:val="single" w:sz="4" w:space="0" w:color="auto"/>
              <w:right w:val="single" w:sz="4" w:space="0" w:color="auto"/>
            </w:tcBorders>
            <w:noWrap/>
          </w:tcPr>
          <w:p w14:paraId="0E2B38AF"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61034D07"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0ECE36"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3A09B1F4" w14:textId="77777777" w:rsidR="00CB1EAF" w:rsidRPr="007B7752" w:rsidRDefault="00CB1EAF" w:rsidP="000E3243">
            <w:pPr>
              <w:pStyle w:val="Heading5"/>
              <w:ind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Įrenginio funkcijos:</w:t>
            </w:r>
          </w:p>
          <w:p w14:paraId="20FCAA4B"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pažangi baterijų valdymo (ABM+) technologiją su baterijų keitimo prognozavimo algoritmu,</w:t>
            </w:r>
          </w:p>
          <w:p w14:paraId="181DD21F"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automatinis baterijų testavimas,</w:t>
            </w:r>
          </w:p>
          <w:p w14:paraId="4B129EB1"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apsauga nuo gilaus baterijų iškrovimo,</w:t>
            </w:r>
          </w:p>
          <w:p w14:paraId="245EC551"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šaltas startas (angl. cold start),</w:t>
            </w:r>
          </w:p>
          <w:p w14:paraId="62C4862C"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dažnio keitiklio režimas,</w:t>
            </w:r>
          </w:p>
          <w:p w14:paraId="285C2658" w14:textId="77777777" w:rsidR="00CB1EAF" w:rsidRPr="007B7752" w:rsidRDefault="00CB1EAF" w:rsidP="007B7752">
            <w:pPr>
              <w:pStyle w:val="Heading5"/>
              <w:numPr>
                <w:ilvl w:val="0"/>
                <w:numId w:val="17"/>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energijos apskaita.</w:t>
            </w:r>
          </w:p>
        </w:tc>
        <w:tc>
          <w:tcPr>
            <w:tcW w:w="2315" w:type="pct"/>
            <w:tcBorders>
              <w:top w:val="single" w:sz="4" w:space="0" w:color="auto"/>
              <w:left w:val="single" w:sz="4" w:space="0" w:color="auto"/>
              <w:bottom w:val="single" w:sz="4" w:space="0" w:color="auto"/>
              <w:right w:val="single" w:sz="4" w:space="0" w:color="auto"/>
            </w:tcBorders>
            <w:noWrap/>
          </w:tcPr>
          <w:p w14:paraId="7237C812"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6671C7A9"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AEF45C"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vAlign w:val="center"/>
          </w:tcPr>
          <w:p w14:paraId="10E16011" w14:textId="77777777" w:rsidR="00CB1EAF" w:rsidRPr="007B7752" w:rsidRDefault="00CB1EAF" w:rsidP="000E3243">
            <w:pPr>
              <w:pStyle w:val="Heading5"/>
              <w:ind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Kitos įrenginio galimybės:</w:t>
            </w:r>
          </w:p>
          <w:p w14:paraId="312F1C35" w14:textId="77777777" w:rsidR="00CB1EAF" w:rsidRPr="007B7752" w:rsidRDefault="00B02D5B"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i</w:t>
            </w:r>
            <w:r w:rsidR="00CB1EAF" w:rsidRPr="007B7752">
              <w:rPr>
                <w:rFonts w:ascii="Times New Roman" w:eastAsia="Times New Roman" w:hAnsi="Times New Roman" w:cs="Times New Roman"/>
                <w:iCs/>
                <w:color w:val="auto"/>
              </w:rPr>
              <w:t>ntegruotas vidinis elektroninis statinis perjungiklis (Static Bypass)</w:t>
            </w:r>
            <w:r w:rsidR="00F43CA9" w:rsidRPr="007B7752">
              <w:rPr>
                <w:rFonts w:ascii="Times New Roman" w:eastAsia="Times New Roman" w:hAnsi="Times New Roman" w:cs="Times New Roman"/>
                <w:iCs/>
                <w:color w:val="auto"/>
              </w:rPr>
              <w:t>,</w:t>
            </w:r>
          </w:p>
          <w:p w14:paraId="7759E149" w14:textId="77777777" w:rsidR="00CB1EAF" w:rsidRPr="007B7752" w:rsidRDefault="00CB1EAF"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be nutrūkimo vykdomas perjungimas į baterijų režimą,</w:t>
            </w:r>
          </w:p>
          <w:p w14:paraId="4E24AB06" w14:textId="77777777" w:rsidR="00CB1EAF" w:rsidRPr="007B7752" w:rsidRDefault="00CB1EAF"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baterijos montuojamos įrenginyje,</w:t>
            </w:r>
          </w:p>
          <w:p w14:paraId="6FC1E89B" w14:textId="77777777" w:rsidR="00B02D5B" w:rsidRPr="007B7752" w:rsidRDefault="00B02D5B"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 xml:space="preserve">baterijų karštas keitimas, </w:t>
            </w:r>
          </w:p>
          <w:p w14:paraId="7D0583EE" w14:textId="77777777" w:rsidR="00CB1EAF" w:rsidRPr="007B7752" w:rsidRDefault="00B02D5B"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g</w:t>
            </w:r>
            <w:r w:rsidR="00CB1EAF" w:rsidRPr="007B7752">
              <w:rPr>
                <w:rFonts w:ascii="Times New Roman" w:eastAsia="Times New Roman" w:hAnsi="Times New Roman" w:cs="Times New Roman"/>
                <w:iCs/>
                <w:color w:val="auto"/>
              </w:rPr>
              <w:t>alimybė prijungti iki 12 papildomų akumuliatorių blokų,</w:t>
            </w:r>
          </w:p>
          <w:p w14:paraId="57A34AF4" w14:textId="77777777" w:rsidR="00CB1EAF" w:rsidRPr="007B7752" w:rsidRDefault="00B02D5B" w:rsidP="007B7752">
            <w:pPr>
              <w:pStyle w:val="Heading5"/>
              <w:numPr>
                <w:ilvl w:val="0"/>
                <w:numId w:val="16"/>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išorinio baterijų bloko įtampa 240 VDC.</w:t>
            </w:r>
          </w:p>
        </w:tc>
        <w:tc>
          <w:tcPr>
            <w:tcW w:w="2315" w:type="pct"/>
            <w:tcBorders>
              <w:top w:val="single" w:sz="4" w:space="0" w:color="auto"/>
              <w:left w:val="single" w:sz="4" w:space="0" w:color="auto"/>
              <w:bottom w:val="single" w:sz="4" w:space="0" w:color="auto"/>
              <w:right w:val="single" w:sz="4" w:space="0" w:color="auto"/>
            </w:tcBorders>
            <w:noWrap/>
          </w:tcPr>
          <w:p w14:paraId="2E7F5878"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5BE3E7E8"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0596F5"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0F7CF273" w14:textId="77777777" w:rsidR="00CB1EAF" w:rsidRPr="007B7752" w:rsidRDefault="00CB1EAF" w:rsidP="000E3243">
            <w:pPr>
              <w:pStyle w:val="ListParagraph"/>
              <w:ind w:left="0" w:right="263" w:hanging="25"/>
              <w:jc w:val="both"/>
              <w:rPr>
                <w:iCs/>
                <w:lang w:val="lt-LT"/>
              </w:rPr>
            </w:pPr>
            <w:r w:rsidRPr="007B7752">
              <w:rPr>
                <w:iCs/>
                <w:lang w:val="lt-LT"/>
              </w:rPr>
              <w:t xml:space="preserve">Įrenginio priekyje grafinis LCD arba lygiavertės technologijos ekranas su valdymo </w:t>
            </w:r>
            <w:r w:rsidRPr="007B7752">
              <w:rPr>
                <w:iCs/>
                <w:lang w:val="lt-LT"/>
              </w:rPr>
              <w:lastRenderedPageBreak/>
              <w:t>mygtukais ir LED indikatoriais.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6DD728"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0CC5D2B9"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488F8"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4D477C31" w14:textId="77777777" w:rsidR="00CB1EAF" w:rsidRPr="007B7752" w:rsidRDefault="00CB1EAF" w:rsidP="000E3243">
            <w:pPr>
              <w:pStyle w:val="ListParagraph"/>
              <w:ind w:left="0" w:right="263" w:firstLine="0"/>
              <w:jc w:val="both"/>
              <w:rPr>
                <w:iCs/>
                <w:lang w:val="lt-LT"/>
              </w:rPr>
            </w:pPr>
            <w:r w:rsidRPr="007B7752">
              <w:rPr>
                <w:iCs/>
                <w:lang w:val="lt-LT"/>
              </w:rPr>
              <w:t>Grafino ekrano funkcionalumas.</w:t>
            </w:r>
          </w:p>
          <w:p w14:paraId="4A74456F" w14:textId="77777777" w:rsidR="00CB1EAF" w:rsidRPr="007B7752" w:rsidRDefault="00CB1EAF" w:rsidP="000E3243">
            <w:pPr>
              <w:pStyle w:val="ListParagraph"/>
              <w:ind w:left="0" w:right="263" w:firstLine="0"/>
              <w:jc w:val="both"/>
              <w:rPr>
                <w:iCs/>
                <w:lang w:val="lt-LT"/>
              </w:rPr>
            </w:pPr>
            <w:r w:rsidRPr="007B7752">
              <w:rPr>
                <w:iCs/>
                <w:lang w:val="lt-LT"/>
              </w:rPr>
              <w:t>Nustatymų keitimas:</w:t>
            </w:r>
          </w:p>
          <w:p w14:paraId="699880CC" w14:textId="77777777" w:rsidR="00CB1EAF" w:rsidRPr="007B7752" w:rsidRDefault="00CB1EAF" w:rsidP="007B7752">
            <w:pPr>
              <w:pStyle w:val="Heading5"/>
              <w:numPr>
                <w:ilvl w:val="0"/>
                <w:numId w:val="15"/>
              </w:numPr>
              <w:ind w:left="542" w:right="263"/>
              <w:jc w:val="both"/>
              <w:rPr>
                <w:rFonts w:ascii="Times New Roman" w:eastAsia="Times New Roman" w:hAnsi="Times New Roman" w:cs="Times New Roman"/>
                <w:iCs/>
                <w:color w:val="auto"/>
              </w:rPr>
            </w:pPr>
            <w:r w:rsidRPr="007B7752">
              <w:rPr>
                <w:rFonts w:ascii="Times New Roman" w:eastAsia="Times New Roman" w:hAnsi="Times New Roman" w:cs="Times New Roman"/>
                <w:iCs/>
                <w:color w:val="auto"/>
              </w:rPr>
              <w:t>išėjimo įtampa,</w:t>
            </w:r>
          </w:p>
          <w:p w14:paraId="1A920B45" w14:textId="77777777" w:rsidR="00CB1EAF" w:rsidRPr="007B7752" w:rsidRDefault="00CB1EAF" w:rsidP="007B7752">
            <w:pPr>
              <w:pStyle w:val="ListParagraph"/>
              <w:numPr>
                <w:ilvl w:val="0"/>
                <w:numId w:val="15"/>
              </w:numPr>
              <w:ind w:left="542" w:right="263"/>
              <w:rPr>
                <w:iCs/>
              </w:rPr>
            </w:pPr>
            <w:r w:rsidRPr="007B7752">
              <w:rPr>
                <w:iCs/>
              </w:rPr>
              <w:t>kalba,</w:t>
            </w:r>
          </w:p>
          <w:p w14:paraId="6FC724E3" w14:textId="77777777" w:rsidR="00CB1EAF" w:rsidRPr="007B7752" w:rsidRDefault="00CB1EAF" w:rsidP="007B7752">
            <w:pPr>
              <w:pStyle w:val="ListParagraph"/>
              <w:numPr>
                <w:ilvl w:val="0"/>
                <w:numId w:val="15"/>
              </w:numPr>
              <w:ind w:left="542" w:right="263"/>
              <w:rPr>
                <w:iCs/>
              </w:rPr>
            </w:pPr>
            <w:r w:rsidRPr="007B7752">
              <w:rPr>
                <w:iCs/>
              </w:rPr>
              <w:t>garsinis signalas,</w:t>
            </w:r>
          </w:p>
          <w:p w14:paraId="45DF1BF7" w14:textId="77777777" w:rsidR="00CB1EAF" w:rsidRPr="007B7752" w:rsidRDefault="00CB1EAF" w:rsidP="007B7752">
            <w:pPr>
              <w:pStyle w:val="ListParagraph"/>
              <w:numPr>
                <w:ilvl w:val="0"/>
                <w:numId w:val="15"/>
              </w:numPr>
              <w:ind w:left="542" w:right="263"/>
              <w:rPr>
                <w:iCs/>
              </w:rPr>
            </w:pPr>
            <w:r w:rsidRPr="007B7752">
              <w:rPr>
                <w:iCs/>
              </w:rPr>
              <w:t>žemas baterijos lygis.</w:t>
            </w:r>
          </w:p>
          <w:p w14:paraId="1B40A42E" w14:textId="77777777" w:rsidR="00CB1EAF" w:rsidRPr="007B7752" w:rsidRDefault="00CB1EAF" w:rsidP="000E3243">
            <w:pPr>
              <w:pStyle w:val="ListParagraph"/>
              <w:ind w:left="0" w:right="263" w:firstLine="0"/>
              <w:jc w:val="both"/>
              <w:rPr>
                <w:iCs/>
                <w:lang w:val="lt-LT"/>
              </w:rPr>
            </w:pPr>
            <w:r w:rsidRPr="007B7752">
              <w:rPr>
                <w:iCs/>
                <w:lang w:val="lt-LT"/>
              </w:rPr>
              <w:t>Matavimų apžvalga:</w:t>
            </w:r>
          </w:p>
          <w:p w14:paraId="19E73D33" w14:textId="77777777" w:rsidR="00CB1EAF" w:rsidRPr="007B7752" w:rsidRDefault="00CB1EAF" w:rsidP="007B7752">
            <w:pPr>
              <w:pStyle w:val="ListParagraph"/>
              <w:numPr>
                <w:ilvl w:val="0"/>
                <w:numId w:val="14"/>
              </w:numPr>
              <w:ind w:left="542" w:right="263"/>
              <w:rPr>
                <w:iCs/>
              </w:rPr>
            </w:pPr>
            <w:r w:rsidRPr="007B7752">
              <w:rPr>
                <w:iCs/>
              </w:rPr>
              <w:t>įėjimo įtampa,</w:t>
            </w:r>
          </w:p>
          <w:p w14:paraId="572381C0" w14:textId="77777777" w:rsidR="00CB1EAF" w:rsidRPr="007B7752" w:rsidRDefault="00CB1EAF" w:rsidP="007B7752">
            <w:pPr>
              <w:pStyle w:val="ListParagraph"/>
              <w:numPr>
                <w:ilvl w:val="0"/>
                <w:numId w:val="14"/>
              </w:numPr>
              <w:ind w:left="542" w:right="263"/>
              <w:rPr>
                <w:iCs/>
              </w:rPr>
            </w:pPr>
            <w:r w:rsidRPr="007B7752">
              <w:rPr>
                <w:iCs/>
              </w:rPr>
              <w:t>įėjimo dažnis,</w:t>
            </w:r>
          </w:p>
          <w:p w14:paraId="083593BF" w14:textId="77777777" w:rsidR="00CB1EAF" w:rsidRPr="007B7752" w:rsidRDefault="00CB1EAF" w:rsidP="007B7752">
            <w:pPr>
              <w:pStyle w:val="ListParagraph"/>
              <w:numPr>
                <w:ilvl w:val="0"/>
                <w:numId w:val="14"/>
              </w:numPr>
              <w:ind w:left="542" w:right="263"/>
              <w:rPr>
                <w:iCs/>
              </w:rPr>
            </w:pPr>
            <w:r w:rsidRPr="007B7752">
              <w:rPr>
                <w:iCs/>
              </w:rPr>
              <w:t>išėjimo įtampa,</w:t>
            </w:r>
          </w:p>
          <w:p w14:paraId="0A71B692" w14:textId="77777777" w:rsidR="00CB1EAF" w:rsidRPr="007B7752" w:rsidRDefault="00CB1EAF" w:rsidP="007B7752">
            <w:pPr>
              <w:pStyle w:val="ListParagraph"/>
              <w:numPr>
                <w:ilvl w:val="0"/>
                <w:numId w:val="14"/>
              </w:numPr>
              <w:ind w:left="542" w:right="263"/>
              <w:rPr>
                <w:iCs/>
              </w:rPr>
            </w:pPr>
            <w:r w:rsidRPr="007B7752">
              <w:rPr>
                <w:iCs/>
              </w:rPr>
              <w:t>išėjimo dažnis,</w:t>
            </w:r>
          </w:p>
          <w:p w14:paraId="4775AAA6" w14:textId="77777777" w:rsidR="00CB1EAF" w:rsidRPr="007B7752" w:rsidRDefault="00CB1EAF" w:rsidP="007B7752">
            <w:pPr>
              <w:pStyle w:val="ListParagraph"/>
              <w:numPr>
                <w:ilvl w:val="0"/>
                <w:numId w:val="14"/>
              </w:numPr>
              <w:ind w:left="542" w:right="263"/>
              <w:rPr>
                <w:iCs/>
              </w:rPr>
            </w:pPr>
            <w:r w:rsidRPr="007B7752">
              <w:rPr>
                <w:iCs/>
              </w:rPr>
              <w:t>apkrova (va, w ir %),</w:t>
            </w:r>
          </w:p>
          <w:p w14:paraId="08207135" w14:textId="77777777" w:rsidR="00CB1EAF" w:rsidRPr="007B7752" w:rsidRDefault="00CB1EAF" w:rsidP="007B7752">
            <w:pPr>
              <w:pStyle w:val="ListParagraph"/>
              <w:numPr>
                <w:ilvl w:val="0"/>
                <w:numId w:val="14"/>
              </w:numPr>
              <w:ind w:left="542" w:right="263"/>
              <w:rPr>
                <w:iCs/>
              </w:rPr>
            </w:pPr>
            <w:r w:rsidRPr="007B7752">
              <w:rPr>
                <w:iCs/>
              </w:rPr>
              <w:t>baterijos įkrovos lygis,</w:t>
            </w:r>
          </w:p>
          <w:p w14:paraId="5FA3BBFE" w14:textId="77777777" w:rsidR="00CB1EAF" w:rsidRPr="007B7752" w:rsidRDefault="00CB1EAF" w:rsidP="007B7752">
            <w:pPr>
              <w:pStyle w:val="ListParagraph"/>
              <w:numPr>
                <w:ilvl w:val="0"/>
                <w:numId w:val="14"/>
              </w:numPr>
              <w:ind w:left="542" w:right="263"/>
              <w:rPr>
                <w:iCs/>
              </w:rPr>
            </w:pPr>
            <w:r w:rsidRPr="007B7752">
              <w:rPr>
                <w:iCs/>
              </w:rPr>
              <w:t>autonomijos laikas.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6FF2E4"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26FE5361"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31B809"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A6DE6EB"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Jungtys:</w:t>
            </w:r>
          </w:p>
          <w:p w14:paraId="2540A14F" w14:textId="77777777" w:rsidR="00CB1EAF" w:rsidRPr="007B7752" w:rsidRDefault="00CB1EAF" w:rsidP="007B7752">
            <w:pPr>
              <w:pStyle w:val="ListParagraph"/>
              <w:numPr>
                <w:ilvl w:val="0"/>
                <w:numId w:val="13"/>
              </w:numPr>
              <w:ind w:left="542" w:right="263"/>
              <w:rPr>
                <w:rFonts w:eastAsiaTheme="minorHAnsi"/>
              </w:rPr>
            </w:pPr>
            <w:r w:rsidRPr="007B7752">
              <w:rPr>
                <w:rFonts w:eastAsiaTheme="minorHAnsi"/>
              </w:rPr>
              <w:t>Gnybtai,</w:t>
            </w:r>
          </w:p>
          <w:p w14:paraId="3B7928AB" w14:textId="77777777" w:rsidR="00CB1EAF" w:rsidRPr="007B7752" w:rsidRDefault="00CB1EAF" w:rsidP="007B7752">
            <w:pPr>
              <w:pStyle w:val="ListParagraph"/>
              <w:numPr>
                <w:ilvl w:val="0"/>
                <w:numId w:val="13"/>
              </w:numPr>
              <w:ind w:left="542" w:right="263"/>
              <w:rPr>
                <w:rFonts w:eastAsiaTheme="minorHAnsi"/>
              </w:rPr>
            </w:pPr>
            <w:r w:rsidRPr="007B7752">
              <w:rPr>
                <w:rFonts w:eastAsiaTheme="minorHAnsi"/>
                <w:iCs/>
              </w:rPr>
              <w:t>IEC C39 - ne mažiau 8 vnt.,</w:t>
            </w:r>
          </w:p>
          <w:p w14:paraId="321A0136" w14:textId="77777777" w:rsidR="00CB1EAF" w:rsidRPr="007B7752" w:rsidRDefault="00CB1EAF" w:rsidP="007B7752">
            <w:pPr>
              <w:pStyle w:val="ListParagraph"/>
              <w:numPr>
                <w:ilvl w:val="0"/>
                <w:numId w:val="13"/>
              </w:numPr>
              <w:ind w:left="542" w:right="263"/>
              <w:rPr>
                <w:rFonts w:eastAsiaTheme="minorHAnsi"/>
              </w:rPr>
            </w:pPr>
            <w:r w:rsidRPr="007B7752">
              <w:rPr>
                <w:rFonts w:eastAsiaTheme="minorHAnsi"/>
                <w:iCs/>
              </w:rPr>
              <w:t>IEC C13 - ne mažiau 8 vnt.,</w:t>
            </w:r>
          </w:p>
          <w:p w14:paraId="2AAD4D55" w14:textId="77777777" w:rsidR="00CB1EAF" w:rsidRPr="007B7752" w:rsidRDefault="00CB1EAF" w:rsidP="007B7752">
            <w:pPr>
              <w:pStyle w:val="ListParagraph"/>
              <w:numPr>
                <w:ilvl w:val="0"/>
                <w:numId w:val="13"/>
              </w:numPr>
              <w:ind w:left="542" w:right="263"/>
              <w:rPr>
                <w:rFonts w:eastAsiaTheme="minorHAnsi"/>
              </w:rPr>
            </w:pPr>
            <w:r w:rsidRPr="007B7752">
              <w:rPr>
                <w:rFonts w:eastAsiaTheme="minorHAnsi"/>
              </w:rPr>
              <w:t>Išėjimo lizdas energijos apskaitai ne mažiau 1 vnt..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7C921D"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413D2826"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D178D9"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5015D0AF" w14:textId="77777777" w:rsidR="00CB1EAF" w:rsidRPr="007B7752" w:rsidRDefault="00CB1EAF" w:rsidP="000E3243">
            <w:pPr>
              <w:pStyle w:val="Heading5"/>
              <w:ind w:right="263" w:hanging="25"/>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Integruotos komunikacijos jungtys:</w:t>
            </w:r>
          </w:p>
          <w:p w14:paraId="6FF397B9" w14:textId="77777777" w:rsidR="00CB1EAF" w:rsidRPr="007B7752" w:rsidRDefault="00CB1EAF" w:rsidP="007B7752">
            <w:pPr>
              <w:pStyle w:val="Heading5"/>
              <w:numPr>
                <w:ilvl w:val="0"/>
                <w:numId w:val="12"/>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RS232,</w:t>
            </w:r>
          </w:p>
          <w:p w14:paraId="6F107F5A" w14:textId="77777777" w:rsidR="00CB1EAF" w:rsidRPr="007B7752" w:rsidRDefault="00CB1EAF" w:rsidP="007B7752">
            <w:pPr>
              <w:pStyle w:val="ListParagraph"/>
              <w:numPr>
                <w:ilvl w:val="0"/>
                <w:numId w:val="12"/>
              </w:numPr>
              <w:ind w:left="542" w:right="263"/>
              <w:rPr>
                <w:rFonts w:eastAsiaTheme="minorHAnsi"/>
              </w:rPr>
            </w:pPr>
            <w:r w:rsidRPr="007B7752">
              <w:rPr>
                <w:rFonts w:eastAsiaTheme="minorHAnsi"/>
              </w:rPr>
              <w:t>USB,</w:t>
            </w:r>
          </w:p>
          <w:p w14:paraId="66F2964E" w14:textId="77777777" w:rsidR="00CB1EAF" w:rsidRPr="007B7752" w:rsidRDefault="00CB1EAF" w:rsidP="007B7752">
            <w:pPr>
              <w:pStyle w:val="ListParagraph"/>
              <w:numPr>
                <w:ilvl w:val="0"/>
                <w:numId w:val="12"/>
              </w:numPr>
              <w:ind w:left="542" w:right="263"/>
              <w:rPr>
                <w:rFonts w:eastAsiaTheme="minorHAnsi"/>
              </w:rPr>
            </w:pPr>
            <w:r w:rsidRPr="007B7752">
              <w:rPr>
                <w:rFonts w:eastAsiaTheme="minorHAnsi"/>
              </w:rPr>
              <w:t xml:space="preserve">4 sausi kontaktai (2 </w:t>
            </w:r>
            <w:r w:rsidR="00FF2450" w:rsidRPr="007B7752">
              <w:rPr>
                <w:rFonts w:eastAsiaTheme="minorHAnsi"/>
              </w:rPr>
              <w:t>į</w:t>
            </w:r>
            <w:r w:rsidRPr="007B7752">
              <w:rPr>
                <w:rFonts w:eastAsiaTheme="minorHAnsi"/>
              </w:rPr>
              <w:t>ėjimai/ 2 išėjimai),</w:t>
            </w:r>
          </w:p>
          <w:p w14:paraId="037D1CDC" w14:textId="77777777" w:rsidR="00CB1EAF" w:rsidRPr="007B7752" w:rsidRDefault="00CB1EAF" w:rsidP="007B7752">
            <w:pPr>
              <w:pStyle w:val="ListParagraph"/>
              <w:numPr>
                <w:ilvl w:val="0"/>
                <w:numId w:val="12"/>
              </w:numPr>
              <w:ind w:left="542" w:right="263"/>
              <w:rPr>
                <w:rFonts w:eastAsiaTheme="minorHAnsi"/>
              </w:rPr>
            </w:pPr>
            <w:r w:rsidRPr="007B7752">
              <w:rPr>
                <w:rFonts w:eastAsiaTheme="minorHAnsi"/>
              </w:rPr>
              <w:t>nuotolinio išjungimo kontaktas (RPO),</w:t>
            </w:r>
          </w:p>
          <w:p w14:paraId="71C8D453" w14:textId="77777777" w:rsidR="00CB1EAF" w:rsidRPr="007B7752" w:rsidRDefault="00CB1EAF" w:rsidP="007B7752">
            <w:pPr>
              <w:pStyle w:val="ListParagraph"/>
              <w:numPr>
                <w:ilvl w:val="0"/>
                <w:numId w:val="12"/>
              </w:numPr>
              <w:ind w:left="542" w:right="263"/>
              <w:rPr>
                <w:rFonts w:eastAsiaTheme="minorHAnsi"/>
              </w:rPr>
            </w:pPr>
            <w:r w:rsidRPr="007B7752">
              <w:rPr>
                <w:rFonts w:eastAsiaTheme="minorHAnsi"/>
              </w:rPr>
              <w:t>Nuotolinio įjungimo/išjungimo kontaktai (ROO),</w:t>
            </w:r>
          </w:p>
          <w:p w14:paraId="40865B07" w14:textId="77777777" w:rsidR="00CB1EAF" w:rsidRPr="007B7752" w:rsidRDefault="00CB1EAF" w:rsidP="007B7752">
            <w:pPr>
              <w:pStyle w:val="ListParagraph"/>
              <w:numPr>
                <w:ilvl w:val="0"/>
                <w:numId w:val="12"/>
              </w:numPr>
              <w:ind w:left="542" w:right="263"/>
              <w:rPr>
                <w:rFonts w:eastAsiaTheme="minorHAnsi"/>
              </w:rPr>
            </w:pPr>
            <w:r w:rsidRPr="007B7752">
              <w:rPr>
                <w:rFonts w:eastAsiaTheme="minorHAnsi"/>
              </w:rPr>
              <w:t>2 sąsajos komunikacijos plokštėms.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5F0484"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32ADF1F9"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3A1EBB"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6AB9DF79" w14:textId="77777777" w:rsidR="00CB1EAF" w:rsidRPr="007B7752" w:rsidRDefault="00CB1EAF" w:rsidP="000E3243">
            <w:pPr>
              <w:pStyle w:val="Heading5"/>
              <w:ind w:right="263" w:hanging="25"/>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Komunikacijos plokštė:</w:t>
            </w:r>
          </w:p>
          <w:p w14:paraId="77BF023D" w14:textId="77777777" w:rsidR="00CB1EAF" w:rsidRPr="007B7752" w:rsidRDefault="00CB1EAF" w:rsidP="007B7752">
            <w:pPr>
              <w:pStyle w:val="Heading5"/>
              <w:numPr>
                <w:ilvl w:val="0"/>
                <w:numId w:val="11"/>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suderinama su SNMP v1/v3 ir IP v4/v6,</w:t>
            </w:r>
          </w:p>
          <w:p w14:paraId="75C5E3D4" w14:textId="77777777" w:rsidR="00CB1EAF" w:rsidRPr="007B7752" w:rsidRDefault="00CB1EAF" w:rsidP="007B7752">
            <w:pPr>
              <w:pStyle w:val="Heading5"/>
              <w:numPr>
                <w:ilvl w:val="0"/>
                <w:numId w:val="11"/>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Ethernet 10/100/1000 Mbits,</w:t>
            </w:r>
          </w:p>
          <w:p w14:paraId="43C23E04" w14:textId="77777777" w:rsidR="00CB1EAF" w:rsidRPr="007B7752" w:rsidRDefault="00CB1EAF" w:rsidP="007B7752">
            <w:pPr>
              <w:pStyle w:val="Heading5"/>
              <w:numPr>
                <w:ilvl w:val="0"/>
                <w:numId w:val="11"/>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HTTP, HTTPS 1.1, TLS 1.2, SNMP V1, SNMP V3, NTP, SMTP, SMTPS BOOTP/DHCP, CLI, SSH, ARP, Syslog, Radius, LDAP, ActiveDirectory,</w:t>
            </w:r>
          </w:p>
          <w:p w14:paraId="0DD1FEFD" w14:textId="77777777" w:rsidR="00CB1EAF" w:rsidRPr="007B7752" w:rsidRDefault="00CB1EAF" w:rsidP="007B7752">
            <w:pPr>
              <w:pStyle w:val="Heading5"/>
              <w:numPr>
                <w:ilvl w:val="0"/>
                <w:numId w:val="11"/>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Ethernet 10/100/1000 BaseT,</w:t>
            </w:r>
          </w:p>
          <w:p w14:paraId="4C2FFA17" w14:textId="77777777" w:rsidR="00CB1EAF" w:rsidRPr="007B7752" w:rsidRDefault="00CB1EAF" w:rsidP="007B7752">
            <w:pPr>
              <w:pStyle w:val="Heading5"/>
              <w:numPr>
                <w:ilvl w:val="0"/>
                <w:numId w:val="11"/>
              </w:numPr>
              <w:ind w:left="542" w:right="263"/>
              <w:jc w:val="both"/>
              <w:rPr>
                <w:rFonts w:ascii="Times New Roman" w:eastAsiaTheme="minorHAnsi" w:hAnsi="Times New Roman" w:cs="Times New Roman"/>
                <w:color w:val="auto"/>
              </w:rPr>
            </w:pPr>
            <w:r w:rsidRPr="007B7752">
              <w:rPr>
                <w:rFonts w:ascii="Times New Roman" w:eastAsiaTheme="minorHAnsi" w:hAnsi="Times New Roman" w:cs="Times New Roman"/>
                <w:color w:val="auto"/>
              </w:rPr>
              <w:t>MIB II – Standart IETF UPS MID (RFC1628),</w:t>
            </w:r>
          </w:p>
          <w:p w14:paraId="679A1773" w14:textId="77777777" w:rsidR="00CB1EAF" w:rsidRPr="007B7752" w:rsidRDefault="00CB1EAF" w:rsidP="007B7752">
            <w:pPr>
              <w:pStyle w:val="ListParagraph"/>
              <w:numPr>
                <w:ilvl w:val="0"/>
                <w:numId w:val="11"/>
              </w:numPr>
              <w:ind w:left="542" w:right="263"/>
              <w:jc w:val="both"/>
            </w:pPr>
            <w:r w:rsidRPr="007B7752">
              <w:rPr>
                <w:rFonts w:eastAsiaTheme="minorHAnsi"/>
              </w:rPr>
              <w:t>atitinka IEC 62443-4-2 arba lygiaverčius reikalavimus (pateikti sertifikatą).</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82817A"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45170D3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28B054"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72015C4E" w14:textId="77777777" w:rsidR="00CB1EAF" w:rsidRPr="007B7752" w:rsidRDefault="00CB1EAF" w:rsidP="000E3243">
            <w:pPr>
              <w:pStyle w:val="Heading5"/>
              <w:ind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Nutrūkus elektros maitinimui 100% apkrautas rezervinio maitinimo įrenginys turi išlaikyti įtampą ne mažiau kaip 5 minutes.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3F1BB7"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0925D8CC"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34A6E"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1C2B2811" w14:textId="77777777" w:rsidR="00CB1EAF" w:rsidRPr="007B7752" w:rsidRDefault="00CB1EAF" w:rsidP="000E3243">
            <w:pPr>
              <w:pStyle w:val="Heading5"/>
              <w:ind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Baterijų įkrovimo laikas iki 90% talpos ne ilgiau negu 3 val.</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ACE04E"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12A14FAF"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FAB007"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2B3FAC93"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 xml:space="preserve">Veikimo sąlygos. </w:t>
            </w:r>
          </w:p>
          <w:p w14:paraId="44CC4770"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Įrenginio palaikoma veikimo:</w:t>
            </w:r>
          </w:p>
          <w:p w14:paraId="6BDD6AD4" w14:textId="77777777" w:rsidR="00CB1EAF" w:rsidRPr="007B7752" w:rsidRDefault="00CB1EAF" w:rsidP="007B7752">
            <w:pPr>
              <w:pStyle w:val="Heading5"/>
              <w:numPr>
                <w:ilvl w:val="0"/>
                <w:numId w:val="10"/>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Temperatūra nuo 0°C iki 40°C,</w:t>
            </w:r>
          </w:p>
          <w:p w14:paraId="28582A5F" w14:textId="77777777" w:rsidR="00CB1EAF" w:rsidRPr="007B7752" w:rsidRDefault="00CB1EAF" w:rsidP="007B7752">
            <w:pPr>
              <w:pStyle w:val="Heading5"/>
              <w:numPr>
                <w:ilvl w:val="0"/>
                <w:numId w:val="10"/>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Drėgmė (nesikondensuojanti) nuo 15% iki 95%.</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5E52F4"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6CFF070F"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7A9569"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66C2B6C2"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Apsaugos laipsnis. Ne mažiau nei IP20</w:t>
            </w:r>
            <w:r w:rsidR="003B7301" w:rsidRPr="007B7752">
              <w:rPr>
                <w:rFonts w:ascii="Times New Roman" w:eastAsiaTheme="minorHAnsi" w:hAnsi="Times New Roman" w:cs="Times New Roman"/>
                <w:iCs/>
                <w:color w:val="auto"/>
              </w:rPr>
              <w:t xml:space="preserve"> arba lygiavertis</w:t>
            </w:r>
            <w:r w:rsidRPr="007B7752">
              <w:rPr>
                <w:rFonts w:ascii="Times New Roman" w:eastAsiaTheme="minorHAnsi" w:hAnsi="Times New Roman" w:cs="Times New Roman"/>
                <w:iCs/>
                <w:color w:val="auto"/>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EA139B"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4777D048"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BEBDEB"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46889066"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Taršos klasė. PD2 arba aukštesnė.</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188375"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0B5B897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7E3D83"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80AAC86" w14:textId="77777777" w:rsidR="00CB1EAF" w:rsidRPr="007B7752" w:rsidRDefault="00CB1EAF" w:rsidP="000E3243">
            <w:pPr>
              <w:pStyle w:val="Heading5"/>
              <w:ind w:right="263" w:hanging="25"/>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Įrenginio triukšmingumas. Skleidžiamo triukšmo lygis 1m. atstumu ne daugiau kaip 38 dBA.</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8953AB" w14:textId="77777777" w:rsidR="00CB1EAF" w:rsidRPr="007B7752" w:rsidRDefault="00CB1EAF" w:rsidP="00CB1EAF">
            <w:pPr>
              <w:jc w:val="center"/>
              <w:rPr>
                <w:rFonts w:ascii="Times New Roman" w:eastAsia="Times New Roman" w:hAnsi="Times New Roman" w:cs="Times New Roman"/>
                <w:color w:val="000009"/>
              </w:rPr>
            </w:pPr>
          </w:p>
        </w:tc>
      </w:tr>
      <w:tr w:rsidR="00CB1EAF" w:rsidRPr="007B7752" w14:paraId="5EE631BB"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B437A6" w14:textId="77777777" w:rsidR="00CB1EAF" w:rsidRPr="007B7752" w:rsidRDefault="00CB1EAF" w:rsidP="000E3243">
            <w:pPr>
              <w:numPr>
                <w:ilvl w:val="1"/>
                <w:numId w:val="1"/>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09C7AA5C" w14:textId="77777777" w:rsidR="00CB1EAF" w:rsidRPr="007B7752" w:rsidRDefault="00CB1EAF" w:rsidP="000E3243">
            <w:pPr>
              <w:pStyle w:val="Heading5"/>
              <w:ind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Įrenginio gamintojo garantija (pateikti gamintojo patvirtintas garantijas):</w:t>
            </w:r>
          </w:p>
          <w:p w14:paraId="4BDF30BC" w14:textId="77777777" w:rsidR="00CB1EAF" w:rsidRPr="007B7752" w:rsidRDefault="00CB1EAF" w:rsidP="007B7752">
            <w:pPr>
              <w:pStyle w:val="Heading5"/>
              <w:numPr>
                <w:ilvl w:val="0"/>
                <w:numId w:val="9"/>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ne trumpiau nei 72 mėn. elektronikai,</w:t>
            </w:r>
          </w:p>
          <w:p w14:paraId="4C5D87AB" w14:textId="77777777" w:rsidR="00CB1EAF" w:rsidRPr="007B7752" w:rsidRDefault="00CB1EAF" w:rsidP="007B7752">
            <w:pPr>
              <w:pStyle w:val="Heading5"/>
              <w:numPr>
                <w:ilvl w:val="0"/>
                <w:numId w:val="9"/>
              </w:numPr>
              <w:ind w:left="542" w:right="263"/>
              <w:jc w:val="both"/>
              <w:rPr>
                <w:rFonts w:ascii="Times New Roman" w:eastAsiaTheme="minorHAnsi" w:hAnsi="Times New Roman" w:cs="Times New Roman"/>
                <w:iCs/>
                <w:color w:val="auto"/>
              </w:rPr>
            </w:pPr>
            <w:r w:rsidRPr="007B7752">
              <w:rPr>
                <w:rFonts w:ascii="Times New Roman" w:eastAsiaTheme="minorHAnsi" w:hAnsi="Times New Roman" w:cs="Times New Roman"/>
                <w:iCs/>
                <w:color w:val="auto"/>
              </w:rPr>
              <w:t>ne trumpiau nei 60 mėn. baterijoms.</w:t>
            </w:r>
          </w:p>
          <w:p w14:paraId="3B2A9020" w14:textId="77777777" w:rsidR="0007210D" w:rsidRPr="007B7752" w:rsidRDefault="0007210D" w:rsidP="000E3243">
            <w:pPr>
              <w:ind w:right="263"/>
              <w:jc w:val="both"/>
              <w:rPr>
                <w:rFonts w:ascii="Times New Roman" w:hAnsi="Times New Roman" w:cs="Times New Roman"/>
              </w:rPr>
            </w:pPr>
            <w:r w:rsidRPr="007B7752">
              <w:rPr>
                <w:rFonts w:ascii="Times New Roman" w:hAnsi="Times New Roman" w:cs="Times New Roman"/>
                <w:iCs/>
              </w:rPr>
              <w:t>Turi būti užtikrintas nemokamas vidinės programinės įrangos (angl. Firmware) atnaujinimas viso garantinio laikotarpio metu.</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E7EFC4" w14:textId="77777777" w:rsidR="00CB1EAF" w:rsidRPr="007B7752" w:rsidRDefault="00CB1EAF" w:rsidP="00CB1EAF">
            <w:pPr>
              <w:jc w:val="center"/>
              <w:rPr>
                <w:rFonts w:ascii="Times New Roman" w:eastAsia="Times New Roman" w:hAnsi="Times New Roman" w:cs="Times New Roman"/>
                <w:color w:val="000009"/>
              </w:rPr>
            </w:pPr>
          </w:p>
        </w:tc>
      </w:tr>
    </w:tbl>
    <w:p w14:paraId="400EB2C4" w14:textId="77777777" w:rsidR="004C273E" w:rsidRPr="007B7752" w:rsidRDefault="004C273E" w:rsidP="00FC7907">
      <w:pPr>
        <w:rPr>
          <w:rFonts w:ascii="Times New Roman" w:eastAsia="Times New Roman" w:hAnsi="Times New Roman" w:cs="Times New Roman"/>
          <w:color w:val="000009"/>
        </w:rPr>
      </w:pPr>
    </w:p>
    <w:p w14:paraId="0EECEF42" w14:textId="77777777" w:rsidR="000A120F" w:rsidRPr="007B7752" w:rsidRDefault="000A120F" w:rsidP="007B7752">
      <w:pPr>
        <w:pStyle w:val="ListParagraph"/>
        <w:numPr>
          <w:ilvl w:val="0"/>
          <w:numId w:val="5"/>
        </w:numPr>
        <w:jc w:val="both"/>
        <w:rPr>
          <w:lang w:val="lt-LT"/>
        </w:rPr>
      </w:pPr>
      <w:r w:rsidRPr="007B7752">
        <w:rPr>
          <w:b/>
          <w:lang w:val="lt-LT"/>
        </w:rPr>
        <w:t>Rezervinio maitinimo šaltinių centralizuota stebėjimo ir valdymo sistema (1 vnt.)</w:t>
      </w:r>
    </w:p>
    <w:tbl>
      <w:tblPr>
        <w:tblW w:w="4930" w:type="pct"/>
        <w:tblBorders>
          <w:top w:val="single" w:sz="12" w:space="0" w:color="auto"/>
          <w:left w:val="single" w:sz="12" w:space="0" w:color="auto"/>
          <w:bottom w:val="single" w:sz="12" w:space="0" w:color="auto"/>
          <w:right w:val="single" w:sz="12" w:space="0" w:color="auto"/>
          <w:insideH w:val="single" w:sz="2" w:space="0" w:color="808080"/>
          <w:insideV w:val="single" w:sz="2" w:space="0" w:color="808080"/>
        </w:tblBorders>
        <w:tblLayout w:type="fixed"/>
        <w:tblCellMar>
          <w:top w:w="28" w:type="dxa"/>
          <w:left w:w="28" w:type="dxa"/>
          <w:bottom w:w="28" w:type="dxa"/>
          <w:right w:w="28" w:type="dxa"/>
        </w:tblCellMar>
        <w:tblLook w:val="04A0" w:firstRow="1" w:lastRow="0" w:firstColumn="1" w:lastColumn="0" w:noHBand="0" w:noVBand="1"/>
      </w:tblPr>
      <w:tblGrid>
        <w:gridCol w:w="705"/>
        <w:gridCol w:w="4393"/>
        <w:gridCol w:w="4395"/>
      </w:tblGrid>
      <w:tr w:rsidR="000A120F" w:rsidRPr="007B7752" w14:paraId="465C38D3" w14:textId="77777777" w:rsidTr="000E3243">
        <w:tc>
          <w:tcPr>
            <w:tcW w:w="371" w:type="pct"/>
            <w:tcBorders>
              <w:top w:val="single" w:sz="4" w:space="0" w:color="auto"/>
              <w:left w:val="single" w:sz="4" w:space="0" w:color="auto"/>
              <w:bottom w:val="single" w:sz="4" w:space="0" w:color="000000"/>
              <w:right w:val="single" w:sz="4" w:space="0" w:color="auto"/>
            </w:tcBorders>
            <w:shd w:val="clear" w:color="auto" w:fill="auto"/>
            <w:noWrap/>
            <w:vAlign w:val="center"/>
          </w:tcPr>
          <w:p w14:paraId="32A37997" w14:textId="77777777" w:rsidR="000A120F" w:rsidRPr="007B7752" w:rsidRDefault="000A120F" w:rsidP="000A120F">
            <w:pPr>
              <w:jc w:val="center"/>
              <w:rPr>
                <w:rFonts w:ascii="Times New Roman" w:hAnsi="Times New Roman" w:cs="Times New Roman"/>
                <w:b/>
              </w:rPr>
            </w:pPr>
            <w:r w:rsidRPr="007B7752">
              <w:rPr>
                <w:rFonts w:ascii="Times New Roman" w:hAnsi="Times New Roman" w:cs="Times New Roman"/>
                <w:b/>
              </w:rPr>
              <w:t>Eil. Nr.</w:t>
            </w:r>
          </w:p>
        </w:tc>
        <w:tc>
          <w:tcPr>
            <w:tcW w:w="2314" w:type="pct"/>
            <w:tcBorders>
              <w:top w:val="single" w:sz="4" w:space="0" w:color="auto"/>
              <w:left w:val="single" w:sz="4" w:space="0" w:color="auto"/>
              <w:bottom w:val="single" w:sz="4" w:space="0" w:color="000000"/>
              <w:right w:val="single" w:sz="4" w:space="0" w:color="auto"/>
            </w:tcBorders>
            <w:shd w:val="clear" w:color="auto" w:fill="auto"/>
            <w:vAlign w:val="center"/>
          </w:tcPr>
          <w:p w14:paraId="447C5BB0" w14:textId="77777777" w:rsidR="000A120F" w:rsidRPr="007B7752" w:rsidRDefault="000A120F" w:rsidP="000A120F">
            <w:pPr>
              <w:rPr>
                <w:rFonts w:ascii="Times New Roman" w:hAnsi="Times New Roman" w:cs="Times New Roman"/>
                <w:b/>
              </w:rPr>
            </w:pPr>
            <w:r w:rsidRPr="007B7752">
              <w:rPr>
                <w:rFonts w:ascii="Times New Roman" w:hAnsi="Times New Roman" w:cs="Times New Roman"/>
                <w:b/>
              </w:rPr>
              <w:t>Reikalaujama charakteristika</w:t>
            </w:r>
          </w:p>
        </w:tc>
        <w:tc>
          <w:tcPr>
            <w:tcW w:w="2315" w:type="pct"/>
            <w:tcBorders>
              <w:top w:val="single" w:sz="4" w:space="0" w:color="auto"/>
              <w:left w:val="single" w:sz="4" w:space="0" w:color="auto"/>
              <w:bottom w:val="single" w:sz="4" w:space="0" w:color="000000"/>
              <w:right w:val="single" w:sz="4" w:space="0" w:color="auto"/>
            </w:tcBorders>
            <w:shd w:val="clear" w:color="auto" w:fill="auto"/>
            <w:noWrap/>
            <w:vAlign w:val="center"/>
          </w:tcPr>
          <w:p w14:paraId="71D653DD" w14:textId="77777777" w:rsidR="000A120F" w:rsidRPr="007B7752" w:rsidRDefault="000A120F" w:rsidP="000A120F">
            <w:pPr>
              <w:jc w:val="center"/>
              <w:rPr>
                <w:rFonts w:ascii="Times New Roman" w:hAnsi="Times New Roman" w:cs="Times New Roman"/>
                <w:b/>
              </w:rPr>
            </w:pPr>
            <w:r w:rsidRPr="007B7752">
              <w:rPr>
                <w:rFonts w:ascii="Times New Roman" w:hAnsi="Times New Roman" w:cs="Times New Roman"/>
                <w:b/>
              </w:rPr>
              <w:t>Siūloma charakteristika</w:t>
            </w:r>
          </w:p>
        </w:tc>
      </w:tr>
      <w:tr w:rsidR="000A120F" w:rsidRPr="007B7752" w14:paraId="7E28C7C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FCD416" w14:textId="77777777" w:rsidR="000A120F" w:rsidRPr="007B7752" w:rsidRDefault="000A120F" w:rsidP="007B7752">
            <w:pPr>
              <w:numPr>
                <w:ilvl w:val="1"/>
                <w:numId w:val="2"/>
              </w:numPr>
              <w:spacing w:after="0" w:line="240" w:lineRule="auto"/>
              <w:jc w:val="center"/>
              <w:rPr>
                <w:rFonts w:ascii="Times New Roman" w:eastAsia="Times New Roman" w:hAnsi="Times New Roman" w:cs="Times New Roman"/>
                <w:color w:val="000009"/>
              </w:rPr>
            </w:pPr>
          </w:p>
        </w:tc>
        <w:tc>
          <w:tcPr>
            <w:tcW w:w="2314" w:type="pct"/>
            <w:tcBorders>
              <w:top w:val="single" w:sz="4" w:space="0" w:color="auto"/>
              <w:left w:val="single" w:sz="4" w:space="0" w:color="auto"/>
              <w:bottom w:val="single" w:sz="4" w:space="0" w:color="auto"/>
              <w:right w:val="single" w:sz="4" w:space="0" w:color="auto"/>
            </w:tcBorders>
            <w:shd w:val="clear" w:color="auto" w:fill="auto"/>
            <w:vAlign w:val="center"/>
          </w:tcPr>
          <w:p w14:paraId="30613D3D" w14:textId="77777777" w:rsidR="000A120F" w:rsidRPr="007B7752" w:rsidRDefault="000A120F" w:rsidP="000E3243">
            <w:pPr>
              <w:keepNext/>
              <w:keepLines/>
              <w:spacing w:before="40" w:after="0"/>
              <w:ind w:right="250" w:hanging="25"/>
              <w:jc w:val="both"/>
              <w:outlineLvl w:val="4"/>
              <w:rPr>
                <w:rFonts w:ascii="Times New Roman" w:eastAsia="Times New Roman" w:hAnsi="Times New Roman" w:cs="Times New Roman"/>
                <w:color w:val="000009"/>
              </w:rPr>
            </w:pPr>
            <w:r w:rsidRPr="007B7752">
              <w:rPr>
                <w:rFonts w:ascii="Times New Roman" w:hAnsi="Times New Roman" w:cs="Times New Roman"/>
                <w:iCs/>
              </w:rPr>
              <w:t xml:space="preserve">Siūlomo produkto </w:t>
            </w:r>
            <w:r w:rsidR="001A1CFE" w:rsidRPr="007B7752">
              <w:rPr>
                <w:rFonts w:ascii="Times New Roman" w:hAnsi="Times New Roman" w:cs="Times New Roman"/>
                <w:iCs/>
              </w:rPr>
              <w:t>gamintojo pavadinimas,</w:t>
            </w:r>
            <w:r w:rsidR="001A1CFE" w:rsidRPr="007B7752">
              <w:rPr>
                <w:rFonts w:ascii="Times New Roman" w:hAnsi="Times New Roman" w:cs="Times New Roman"/>
              </w:rPr>
              <w:t xml:space="preserve"> </w:t>
            </w:r>
            <w:r w:rsidR="001A1CFE" w:rsidRPr="007B7752">
              <w:rPr>
                <w:rFonts w:ascii="Times New Roman" w:hAnsi="Times New Roman" w:cs="Times New Roman"/>
                <w:iCs/>
              </w:rPr>
              <w:t xml:space="preserve">produkto </w:t>
            </w:r>
            <w:r w:rsidRPr="007B7752">
              <w:rPr>
                <w:rFonts w:ascii="Times New Roman" w:hAnsi="Times New Roman" w:cs="Times New Roman"/>
                <w:iCs/>
              </w:rPr>
              <w:t>pavadinimas, modelis.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77208F" w14:textId="77777777" w:rsidR="000A120F" w:rsidRPr="007B7752" w:rsidRDefault="000A120F" w:rsidP="000A120F">
            <w:pPr>
              <w:jc w:val="center"/>
              <w:rPr>
                <w:rFonts w:ascii="Times New Roman" w:eastAsia="Times New Roman" w:hAnsi="Times New Roman" w:cs="Times New Roman"/>
                <w:color w:val="000009"/>
              </w:rPr>
            </w:pPr>
          </w:p>
        </w:tc>
      </w:tr>
      <w:tr w:rsidR="00E156B8" w:rsidRPr="007B7752" w14:paraId="433DDFD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859946"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09560D3E" w14:textId="77777777" w:rsidR="00EC0BA1" w:rsidRPr="007B7752" w:rsidRDefault="00EC0BA1" w:rsidP="000E3243">
            <w:pPr>
              <w:ind w:right="250"/>
              <w:jc w:val="both"/>
              <w:rPr>
                <w:rFonts w:ascii="Times New Roman" w:hAnsi="Times New Roman" w:cs="Times New Roman"/>
                <w:iCs/>
              </w:rPr>
            </w:pPr>
            <w:r w:rsidRPr="007B7752">
              <w:rPr>
                <w:rFonts w:ascii="Times New Roman" w:hAnsi="Times New Roman" w:cs="Times New Roman"/>
                <w:iCs/>
              </w:rPr>
              <w:t xml:space="preserve">Funkciniai reikalavimai. </w:t>
            </w:r>
            <w:r w:rsidR="00831226" w:rsidRPr="007B7752">
              <w:rPr>
                <w:rFonts w:ascii="Times New Roman" w:hAnsi="Times New Roman" w:cs="Times New Roman"/>
                <w:iCs/>
              </w:rPr>
              <w:t>Programinė įranga suteikia centralizuotą elektros infrastruktūros ir IT sistemų stebėseną, valdymą bei automatizuotą kontrolę</w:t>
            </w:r>
            <w:r w:rsidR="00FF2450" w:rsidRPr="007B7752">
              <w:rPr>
                <w:rFonts w:ascii="Times New Roman" w:hAnsi="Times New Roman" w:cs="Times New Roman"/>
                <w:iCs/>
              </w:rPr>
              <w:t>,</w:t>
            </w:r>
            <w:r w:rsidR="00FA76EE" w:rsidRPr="007B7752">
              <w:rPr>
                <w:rFonts w:ascii="Times New Roman" w:hAnsi="Times New Roman" w:cs="Times New Roman"/>
                <w:iCs/>
              </w:rPr>
              <w:t xml:space="preserve"> </w:t>
            </w:r>
            <w:r w:rsidR="00FF2450" w:rsidRPr="007B7752">
              <w:rPr>
                <w:rFonts w:ascii="Times New Roman" w:hAnsi="Times New Roman" w:cs="Times New Roman"/>
                <w:iCs/>
              </w:rPr>
              <w:t>i</w:t>
            </w:r>
            <w:r w:rsidR="00073438" w:rsidRPr="007B7752">
              <w:rPr>
                <w:rFonts w:ascii="Times New Roman" w:hAnsi="Times New Roman" w:cs="Times New Roman"/>
                <w:iCs/>
              </w:rPr>
              <w:t xml:space="preserve">ntegruojama ir veikia kartu su </w:t>
            </w:r>
            <w:r w:rsidR="00FA76EE" w:rsidRPr="007B7752">
              <w:rPr>
                <w:rFonts w:ascii="Times New Roman" w:hAnsi="Times New Roman" w:cs="Times New Roman"/>
                <w:iCs/>
              </w:rPr>
              <w:t xml:space="preserve">elektros įrenginiais, </w:t>
            </w:r>
            <w:r w:rsidR="00712F48" w:rsidRPr="007B7752">
              <w:rPr>
                <w:rFonts w:ascii="Times New Roman" w:hAnsi="Times New Roman" w:cs="Times New Roman"/>
                <w:iCs/>
              </w:rPr>
              <w:t>UPS</w:t>
            </w:r>
            <w:r w:rsidR="00073438" w:rsidRPr="007B7752">
              <w:rPr>
                <w:rFonts w:ascii="Times New Roman" w:hAnsi="Times New Roman" w:cs="Times New Roman"/>
                <w:iCs/>
              </w:rPr>
              <w:t xml:space="preserve"> bei IT infrastruktūra</w:t>
            </w:r>
            <w:r w:rsidR="00FA76EE" w:rsidRPr="007B7752">
              <w:rPr>
                <w:rFonts w:ascii="Times New Roman" w:hAnsi="Times New Roman" w:cs="Times New Roman"/>
                <w:iCs/>
              </w:rPr>
              <w:t xml:space="preserve"> (serveriais ir h</w:t>
            </w:r>
            <w:r w:rsidR="004810BF" w:rsidRPr="007B7752">
              <w:rPr>
                <w:rFonts w:ascii="Times New Roman" w:hAnsi="Times New Roman" w:cs="Times New Roman"/>
                <w:iCs/>
              </w:rPr>
              <w:t>y</w:t>
            </w:r>
            <w:r w:rsidR="00FA76EE" w:rsidRPr="007B7752">
              <w:rPr>
                <w:rFonts w:ascii="Times New Roman" w:hAnsi="Times New Roman" w:cs="Times New Roman"/>
                <w:iCs/>
              </w:rPr>
              <w:t>pervizoriais)</w:t>
            </w:r>
            <w:r w:rsidRPr="007B7752">
              <w:rPr>
                <w:rFonts w:ascii="Times New Roman" w:hAnsi="Times New Roman" w:cs="Times New Roman"/>
                <w:iCs/>
              </w:rPr>
              <w:t>, apsaugo</w:t>
            </w:r>
            <w:r w:rsidR="00831226" w:rsidRPr="007B7752">
              <w:rPr>
                <w:rFonts w:ascii="Times New Roman" w:hAnsi="Times New Roman" w:cs="Times New Roman"/>
                <w:iCs/>
              </w:rPr>
              <w:t xml:space="preserve"> nuo </w:t>
            </w:r>
            <w:r w:rsidRPr="007B7752">
              <w:rPr>
                <w:rFonts w:ascii="Times New Roman" w:hAnsi="Times New Roman" w:cs="Times New Roman"/>
                <w:iCs/>
              </w:rPr>
              <w:t>kritin</w:t>
            </w:r>
            <w:r w:rsidR="00831226" w:rsidRPr="007B7752">
              <w:rPr>
                <w:rFonts w:ascii="Times New Roman" w:hAnsi="Times New Roman" w:cs="Times New Roman"/>
                <w:iCs/>
              </w:rPr>
              <w:t>ių</w:t>
            </w:r>
            <w:r w:rsidRPr="007B7752">
              <w:rPr>
                <w:rFonts w:ascii="Times New Roman" w:hAnsi="Times New Roman" w:cs="Times New Roman"/>
                <w:iCs/>
              </w:rPr>
              <w:t xml:space="preserve"> apkrov</w:t>
            </w:r>
            <w:r w:rsidR="00831226" w:rsidRPr="007B7752">
              <w:rPr>
                <w:rFonts w:ascii="Times New Roman" w:hAnsi="Times New Roman" w:cs="Times New Roman"/>
                <w:iCs/>
              </w:rPr>
              <w:t>ų</w:t>
            </w:r>
            <w:r w:rsidRPr="007B7752">
              <w:rPr>
                <w:rFonts w:ascii="Times New Roman" w:hAnsi="Times New Roman" w:cs="Times New Roman"/>
                <w:iCs/>
              </w:rPr>
              <w:t xml:space="preserve"> bei užtikrina valdomą </w:t>
            </w:r>
            <w:r w:rsidR="00831226" w:rsidRPr="007B7752">
              <w:rPr>
                <w:rFonts w:ascii="Times New Roman" w:hAnsi="Times New Roman" w:cs="Times New Roman"/>
                <w:iCs/>
              </w:rPr>
              <w:t xml:space="preserve">sistemų (įrenginių) </w:t>
            </w:r>
            <w:r w:rsidRPr="007B7752">
              <w:rPr>
                <w:rFonts w:ascii="Times New Roman" w:hAnsi="Times New Roman" w:cs="Times New Roman"/>
                <w:iCs/>
              </w:rPr>
              <w:t>išjungimą ir</w:t>
            </w:r>
            <w:r w:rsidR="00073438" w:rsidRPr="007B7752">
              <w:rPr>
                <w:rFonts w:ascii="Times New Roman" w:hAnsi="Times New Roman" w:cs="Times New Roman"/>
                <w:iCs/>
              </w:rPr>
              <w:t xml:space="preserve"> nuoseklų</w:t>
            </w:r>
            <w:r w:rsidRPr="007B7752">
              <w:rPr>
                <w:rFonts w:ascii="Times New Roman" w:hAnsi="Times New Roman" w:cs="Times New Roman"/>
                <w:iCs/>
              </w:rPr>
              <w:t xml:space="preserve"> paleidimą</w:t>
            </w:r>
            <w:r w:rsidR="00831226"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46ABE9" w14:textId="77777777" w:rsidR="00E156B8" w:rsidRPr="007B7752" w:rsidRDefault="00E156B8" w:rsidP="00E156B8">
            <w:pPr>
              <w:jc w:val="center"/>
              <w:rPr>
                <w:rFonts w:ascii="Times New Roman" w:hAnsi="Times New Roman" w:cs="Times New Roman"/>
                <w:iCs/>
              </w:rPr>
            </w:pPr>
          </w:p>
        </w:tc>
      </w:tr>
      <w:tr w:rsidR="00E156B8" w:rsidRPr="007B7752" w14:paraId="7518B1D9"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C0040E"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5C687097" w14:textId="77777777" w:rsidR="00E156B8" w:rsidRPr="007B7752" w:rsidRDefault="00831226" w:rsidP="000E3243">
            <w:pPr>
              <w:ind w:right="250"/>
              <w:jc w:val="both"/>
              <w:rPr>
                <w:rFonts w:ascii="Times New Roman" w:hAnsi="Times New Roman" w:cs="Times New Roman"/>
                <w:iCs/>
              </w:rPr>
            </w:pPr>
            <w:r w:rsidRPr="007B7752">
              <w:rPr>
                <w:rFonts w:ascii="Times New Roman" w:hAnsi="Times New Roman" w:cs="Times New Roman"/>
                <w:iCs/>
              </w:rPr>
              <w:t xml:space="preserve">Programinės įrangos tipas. Centralizuota elektros energijos stebėsenos, valdymo ir sistemų </w:t>
            </w:r>
            <w:r w:rsidR="00073438" w:rsidRPr="007B7752">
              <w:rPr>
                <w:rFonts w:ascii="Times New Roman" w:hAnsi="Times New Roman" w:cs="Times New Roman"/>
                <w:iCs/>
              </w:rPr>
              <w:t xml:space="preserve">automatizuoto </w:t>
            </w:r>
            <w:r w:rsidRPr="007B7752">
              <w:rPr>
                <w:rFonts w:ascii="Times New Roman" w:hAnsi="Times New Roman" w:cs="Times New Roman"/>
                <w:iCs/>
              </w:rPr>
              <w:t>išjungimo programinė įranga</w:t>
            </w:r>
            <w:r w:rsidR="00073438"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B43317" w14:textId="77777777" w:rsidR="00E156B8" w:rsidRPr="007B7752" w:rsidRDefault="00E156B8" w:rsidP="00E156B8">
            <w:pPr>
              <w:jc w:val="center"/>
              <w:rPr>
                <w:rFonts w:ascii="Times New Roman" w:hAnsi="Times New Roman" w:cs="Times New Roman"/>
                <w:iCs/>
              </w:rPr>
            </w:pPr>
          </w:p>
        </w:tc>
      </w:tr>
      <w:tr w:rsidR="00E156B8" w:rsidRPr="007B7752" w14:paraId="4E81E335"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6BD063"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762637DC"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Architektūra</w:t>
            </w:r>
            <w:r w:rsidR="00073438" w:rsidRPr="007B7752">
              <w:rPr>
                <w:rFonts w:ascii="Times New Roman" w:hAnsi="Times New Roman" w:cs="Times New Roman"/>
                <w:iCs/>
              </w:rPr>
              <w:t xml:space="preserve">. </w:t>
            </w:r>
            <w:r w:rsidRPr="007B7752">
              <w:rPr>
                <w:rFonts w:ascii="Times New Roman" w:hAnsi="Times New Roman" w:cs="Times New Roman"/>
                <w:iCs/>
              </w:rPr>
              <w:t>Naršykle pagrįsta kliento-serverio sistema, diegiama kaip virtualus įrenginys</w:t>
            </w:r>
            <w:r w:rsidR="00073438"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39E138" w14:textId="77777777" w:rsidR="00E156B8" w:rsidRPr="007B7752" w:rsidRDefault="00E156B8" w:rsidP="00E156B8">
            <w:pPr>
              <w:jc w:val="center"/>
              <w:rPr>
                <w:rFonts w:ascii="Times New Roman" w:hAnsi="Times New Roman" w:cs="Times New Roman"/>
                <w:iCs/>
              </w:rPr>
            </w:pPr>
          </w:p>
        </w:tc>
      </w:tr>
      <w:tr w:rsidR="00E156B8" w:rsidRPr="007B7752" w14:paraId="20D512FE"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F63521"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6B611AC3" w14:textId="77777777" w:rsidR="00E156B8" w:rsidRPr="007B7752" w:rsidRDefault="00712F48" w:rsidP="000E3243">
            <w:pPr>
              <w:ind w:right="250"/>
              <w:jc w:val="both"/>
              <w:rPr>
                <w:rFonts w:ascii="Times New Roman" w:hAnsi="Times New Roman" w:cs="Times New Roman"/>
                <w:iCs/>
              </w:rPr>
            </w:pPr>
            <w:r w:rsidRPr="007B7752">
              <w:rPr>
                <w:rFonts w:ascii="Times New Roman" w:hAnsi="Times New Roman" w:cs="Times New Roman"/>
                <w:iCs/>
              </w:rPr>
              <w:t xml:space="preserve">Naudotojo </w:t>
            </w:r>
            <w:r w:rsidR="00E156B8" w:rsidRPr="007B7752">
              <w:rPr>
                <w:rFonts w:ascii="Times New Roman" w:hAnsi="Times New Roman" w:cs="Times New Roman"/>
                <w:iCs/>
              </w:rPr>
              <w:t>prieiga</w:t>
            </w:r>
            <w:r w:rsidRPr="007B7752">
              <w:rPr>
                <w:rFonts w:ascii="Times New Roman" w:hAnsi="Times New Roman" w:cs="Times New Roman"/>
                <w:iCs/>
              </w:rPr>
              <w:t>.</w:t>
            </w:r>
            <w:r w:rsidR="00E156B8" w:rsidRPr="007B7752">
              <w:rPr>
                <w:rFonts w:ascii="Times New Roman" w:hAnsi="Times New Roman" w:cs="Times New Roman"/>
                <w:iCs/>
              </w:rPr>
              <w:t xml:space="preserve"> </w:t>
            </w:r>
            <w:r w:rsidRPr="007B7752">
              <w:rPr>
                <w:rFonts w:ascii="Times New Roman" w:hAnsi="Times New Roman" w:cs="Times New Roman"/>
                <w:iCs/>
              </w:rPr>
              <w:t>Naudotoj</w:t>
            </w:r>
            <w:r w:rsidR="00C53363" w:rsidRPr="007B7752">
              <w:rPr>
                <w:rFonts w:ascii="Times New Roman" w:hAnsi="Times New Roman" w:cs="Times New Roman"/>
                <w:iCs/>
              </w:rPr>
              <w:t>o</w:t>
            </w:r>
            <w:r w:rsidRPr="007B7752">
              <w:rPr>
                <w:rFonts w:ascii="Times New Roman" w:hAnsi="Times New Roman" w:cs="Times New Roman"/>
                <w:iCs/>
              </w:rPr>
              <w:t xml:space="preserve"> prieiga per interneto naršyklę, palaikomas kelių naudotojų prisijungimas.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4C9AA3" w14:textId="77777777" w:rsidR="00E156B8" w:rsidRPr="007B7752" w:rsidRDefault="00E156B8" w:rsidP="00E156B8">
            <w:pPr>
              <w:jc w:val="center"/>
              <w:rPr>
                <w:rFonts w:ascii="Times New Roman" w:hAnsi="Times New Roman" w:cs="Times New Roman"/>
                <w:iCs/>
              </w:rPr>
            </w:pPr>
          </w:p>
        </w:tc>
      </w:tr>
      <w:tr w:rsidR="00E156B8" w:rsidRPr="007B7752" w14:paraId="09F125AE"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466175"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0C158E6A" w14:textId="77777777" w:rsidR="00E156B8" w:rsidRPr="007B7752" w:rsidRDefault="00712F48" w:rsidP="000E3243">
            <w:pPr>
              <w:ind w:right="250"/>
              <w:jc w:val="both"/>
              <w:rPr>
                <w:rFonts w:ascii="Times New Roman" w:hAnsi="Times New Roman" w:cs="Times New Roman"/>
                <w:iCs/>
              </w:rPr>
            </w:pPr>
            <w:r w:rsidRPr="007B7752">
              <w:rPr>
                <w:rFonts w:ascii="Times New Roman" w:hAnsi="Times New Roman" w:cs="Times New Roman"/>
                <w:iCs/>
              </w:rPr>
              <w:t>Stebėsena. UPS sistemų, elektros paskirstymo blokų (PDU), automatinių perjungimo įrenginių (ATS) ir aplinkos jutiklių stebėsena realiuoju laiku.</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521DF" w14:textId="77777777" w:rsidR="00E156B8" w:rsidRPr="007B7752" w:rsidRDefault="00E156B8" w:rsidP="00E156B8">
            <w:pPr>
              <w:jc w:val="center"/>
              <w:rPr>
                <w:rFonts w:ascii="Times New Roman" w:hAnsi="Times New Roman" w:cs="Times New Roman"/>
                <w:iCs/>
              </w:rPr>
            </w:pPr>
          </w:p>
        </w:tc>
      </w:tr>
      <w:tr w:rsidR="00E156B8" w:rsidRPr="007B7752" w14:paraId="2BCD8BF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3F4A7F"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2E19AC26"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Energijos suvartojim</w:t>
            </w:r>
            <w:r w:rsidR="00712F48" w:rsidRPr="007B7752">
              <w:rPr>
                <w:rFonts w:ascii="Times New Roman" w:hAnsi="Times New Roman" w:cs="Times New Roman"/>
                <w:iCs/>
              </w:rPr>
              <w:t>o stebėsena. Stebima tiek atskirų įrenginių, tiek bendras (pvz., rack lygmens) energijos vartojimas.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EE089F" w14:textId="77777777" w:rsidR="00E156B8" w:rsidRPr="007B7752" w:rsidRDefault="00E156B8" w:rsidP="00E156B8">
            <w:pPr>
              <w:jc w:val="center"/>
              <w:rPr>
                <w:rFonts w:ascii="Times New Roman" w:hAnsi="Times New Roman" w:cs="Times New Roman"/>
                <w:iCs/>
              </w:rPr>
            </w:pPr>
          </w:p>
        </w:tc>
      </w:tr>
      <w:tr w:rsidR="00E156B8" w:rsidRPr="007B7752" w14:paraId="338FE0D3"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7E374E"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101C58E5"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Automatinis išjungimas</w:t>
            </w:r>
            <w:r w:rsidR="00712F48" w:rsidRPr="007B7752">
              <w:rPr>
                <w:rFonts w:ascii="Times New Roman" w:hAnsi="Times New Roman" w:cs="Times New Roman"/>
                <w:iCs/>
              </w:rPr>
              <w:t>.</w:t>
            </w:r>
            <w:r w:rsidRPr="007B7752">
              <w:rPr>
                <w:rFonts w:ascii="Times New Roman" w:hAnsi="Times New Roman" w:cs="Times New Roman"/>
                <w:iCs/>
              </w:rPr>
              <w:t xml:space="preserve"> </w:t>
            </w:r>
            <w:r w:rsidR="00712F48" w:rsidRPr="007B7752">
              <w:rPr>
                <w:rFonts w:ascii="Times New Roman" w:hAnsi="Times New Roman" w:cs="Times New Roman"/>
                <w:iCs/>
              </w:rPr>
              <w:t>Automatizuotas serverių, virtualių mašinų, duomenų saugyklų ir tinklo įrenginių išjungimas pagal įvykius ar nustatytas taisykles.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8B0D74" w14:textId="77777777" w:rsidR="00E156B8" w:rsidRPr="007B7752" w:rsidRDefault="00E156B8" w:rsidP="00E156B8">
            <w:pPr>
              <w:jc w:val="center"/>
              <w:rPr>
                <w:rFonts w:ascii="Times New Roman" w:hAnsi="Times New Roman" w:cs="Times New Roman"/>
                <w:iCs/>
              </w:rPr>
            </w:pPr>
          </w:p>
        </w:tc>
      </w:tr>
      <w:tr w:rsidR="00E156B8" w:rsidRPr="007B7752" w14:paraId="5249FE5B"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B0D5A5"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6800F05C" w14:textId="77777777" w:rsidR="00E156B8" w:rsidRPr="007B7752" w:rsidRDefault="00712F48" w:rsidP="000E3243">
            <w:pPr>
              <w:ind w:right="250"/>
              <w:jc w:val="both"/>
              <w:rPr>
                <w:rFonts w:ascii="Times New Roman" w:hAnsi="Times New Roman" w:cs="Times New Roman"/>
                <w:iCs/>
              </w:rPr>
            </w:pPr>
            <w:r w:rsidRPr="007B7752">
              <w:rPr>
                <w:rFonts w:ascii="Times New Roman" w:hAnsi="Times New Roman" w:cs="Times New Roman"/>
                <w:iCs/>
              </w:rPr>
              <w:t>I</w:t>
            </w:r>
            <w:r w:rsidR="00E156B8" w:rsidRPr="007B7752">
              <w:rPr>
                <w:rFonts w:ascii="Times New Roman" w:hAnsi="Times New Roman" w:cs="Times New Roman"/>
                <w:iCs/>
              </w:rPr>
              <w:t>šjungimo inicijavimas</w:t>
            </w:r>
            <w:r w:rsidRPr="007B7752">
              <w:rPr>
                <w:rFonts w:ascii="Times New Roman" w:hAnsi="Times New Roman" w:cs="Times New Roman"/>
                <w:iCs/>
              </w:rPr>
              <w:t>.</w:t>
            </w:r>
            <w:r w:rsidR="00E156B8" w:rsidRPr="007B7752">
              <w:rPr>
                <w:rFonts w:ascii="Times New Roman" w:hAnsi="Times New Roman" w:cs="Times New Roman"/>
                <w:iCs/>
              </w:rPr>
              <w:t xml:space="preserve"> Inicijuoja UPS išjungimą, kai UPS veikimo laikas iš baterijų eina į pabaigą</w:t>
            </w:r>
            <w:r w:rsidR="009344F3"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11D5F6" w14:textId="77777777" w:rsidR="00E156B8" w:rsidRPr="007B7752" w:rsidRDefault="00E156B8" w:rsidP="00E156B8">
            <w:pPr>
              <w:jc w:val="center"/>
              <w:rPr>
                <w:rFonts w:ascii="Times New Roman" w:hAnsi="Times New Roman" w:cs="Times New Roman"/>
                <w:iCs/>
              </w:rPr>
            </w:pPr>
          </w:p>
        </w:tc>
      </w:tr>
      <w:tr w:rsidR="00E156B8" w:rsidRPr="007B7752" w14:paraId="48ED26AA"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AFC78A"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2186FB36"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Automatinis paleidimas</w:t>
            </w:r>
            <w:r w:rsidR="009344F3" w:rsidRPr="007B7752">
              <w:rPr>
                <w:rFonts w:ascii="Times New Roman" w:hAnsi="Times New Roman" w:cs="Times New Roman"/>
                <w:iCs/>
              </w:rPr>
              <w:t>.</w:t>
            </w:r>
            <w:r w:rsidRPr="007B7752">
              <w:rPr>
                <w:rFonts w:ascii="Times New Roman" w:hAnsi="Times New Roman" w:cs="Times New Roman"/>
                <w:iCs/>
              </w:rPr>
              <w:t xml:space="preserve"> </w:t>
            </w:r>
            <w:r w:rsidR="009344F3" w:rsidRPr="007B7752">
              <w:rPr>
                <w:rFonts w:ascii="Times New Roman" w:hAnsi="Times New Roman" w:cs="Times New Roman"/>
                <w:iCs/>
              </w:rPr>
              <w:t>Sistemos atstatymas ir nuoseklus paleidimas atkūrus energijos tiekimą.</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6006AE" w14:textId="77777777" w:rsidR="00E156B8" w:rsidRPr="007B7752" w:rsidRDefault="00E156B8" w:rsidP="00E156B8">
            <w:pPr>
              <w:jc w:val="center"/>
              <w:rPr>
                <w:rFonts w:ascii="Times New Roman" w:hAnsi="Times New Roman" w:cs="Times New Roman"/>
                <w:iCs/>
              </w:rPr>
            </w:pPr>
          </w:p>
        </w:tc>
      </w:tr>
      <w:tr w:rsidR="00E156B8" w:rsidRPr="007B7752" w14:paraId="334C0582"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F11F59"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594C8022" w14:textId="77777777" w:rsidR="00E156B8" w:rsidRPr="007B7752" w:rsidRDefault="009344F3" w:rsidP="000E3243">
            <w:pPr>
              <w:ind w:right="250"/>
              <w:jc w:val="both"/>
              <w:rPr>
                <w:rFonts w:ascii="Times New Roman" w:hAnsi="Times New Roman" w:cs="Times New Roman"/>
                <w:iCs/>
              </w:rPr>
            </w:pPr>
            <w:r w:rsidRPr="007B7752">
              <w:rPr>
                <w:rFonts w:ascii="Times New Roman" w:hAnsi="Times New Roman" w:cs="Times New Roman"/>
                <w:iCs/>
              </w:rPr>
              <w:t xml:space="preserve">Įspėjimai, aliarmai, pranešimai. Konfigūruojama perspėjimų sistema apie elektros įvykius, aplinkos sąlygų pažeidimus, įrenginių gedimus ar sutrikimus. </w:t>
            </w:r>
            <w:r w:rsidR="00196237" w:rsidRPr="007B7752">
              <w:rPr>
                <w:rFonts w:ascii="Times New Roman" w:hAnsi="Times New Roman" w:cs="Times New Roman"/>
                <w:iCs/>
              </w:rPr>
              <w:t xml:space="preserve">Pilna pranešimų, įrenginių ir išjungimo logikos konfigūracija. </w:t>
            </w:r>
            <w:r w:rsidRPr="007B7752">
              <w:rPr>
                <w:rFonts w:ascii="Times New Roman" w:hAnsi="Times New Roman" w:cs="Times New Roman"/>
                <w:iCs/>
              </w:rPr>
              <w:t>Pranešimai (aliarmai) nustatomi pagal slenkstines reikšmes.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DC7A48" w14:textId="77777777" w:rsidR="00E156B8" w:rsidRPr="007B7752" w:rsidRDefault="00E156B8" w:rsidP="00E156B8">
            <w:pPr>
              <w:jc w:val="center"/>
              <w:rPr>
                <w:rFonts w:ascii="Times New Roman" w:hAnsi="Times New Roman" w:cs="Times New Roman"/>
                <w:iCs/>
              </w:rPr>
            </w:pPr>
          </w:p>
        </w:tc>
      </w:tr>
      <w:tr w:rsidR="00E156B8" w:rsidRPr="007B7752" w14:paraId="14BFE244"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7C0E8B"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60469474" w14:textId="77777777" w:rsidR="00E156B8" w:rsidRPr="007B7752" w:rsidRDefault="00C53363" w:rsidP="000E3243">
            <w:pPr>
              <w:ind w:right="250"/>
              <w:jc w:val="both"/>
              <w:rPr>
                <w:rFonts w:ascii="Times New Roman" w:hAnsi="Times New Roman" w:cs="Times New Roman"/>
                <w:iCs/>
              </w:rPr>
            </w:pPr>
            <w:r w:rsidRPr="007B7752">
              <w:rPr>
                <w:rFonts w:ascii="Times New Roman" w:hAnsi="Times New Roman" w:cs="Times New Roman"/>
                <w:iCs/>
              </w:rPr>
              <w:t>Įrenginių p</w:t>
            </w:r>
            <w:r w:rsidR="00E156B8" w:rsidRPr="007B7752">
              <w:rPr>
                <w:rFonts w:ascii="Times New Roman" w:hAnsi="Times New Roman" w:cs="Times New Roman"/>
                <w:iCs/>
              </w:rPr>
              <w:t>rograminės įrangos (firmware) atnaujinimai</w:t>
            </w:r>
            <w:r w:rsidR="009344F3" w:rsidRPr="007B7752">
              <w:rPr>
                <w:rFonts w:ascii="Times New Roman" w:hAnsi="Times New Roman" w:cs="Times New Roman"/>
                <w:iCs/>
              </w:rPr>
              <w:t>.</w:t>
            </w:r>
            <w:r w:rsidR="00E156B8" w:rsidRPr="007B7752">
              <w:rPr>
                <w:rFonts w:ascii="Times New Roman" w:hAnsi="Times New Roman" w:cs="Times New Roman"/>
                <w:iCs/>
              </w:rPr>
              <w:t xml:space="preserve"> Nuotolini</w:t>
            </w:r>
            <w:r w:rsidR="009344F3" w:rsidRPr="007B7752">
              <w:rPr>
                <w:rFonts w:ascii="Times New Roman" w:hAnsi="Times New Roman" w:cs="Times New Roman"/>
                <w:iCs/>
              </w:rPr>
              <w:t>s</w:t>
            </w:r>
            <w:r w:rsidR="00E156B8" w:rsidRPr="007B7752">
              <w:rPr>
                <w:rFonts w:ascii="Times New Roman" w:hAnsi="Times New Roman" w:cs="Times New Roman"/>
                <w:iCs/>
              </w:rPr>
              <w:t xml:space="preserve"> prijungtų elektros įrenginių</w:t>
            </w:r>
            <w:r w:rsidR="009344F3" w:rsidRPr="007B7752">
              <w:rPr>
                <w:rFonts w:ascii="Times New Roman" w:hAnsi="Times New Roman" w:cs="Times New Roman"/>
              </w:rPr>
              <w:t xml:space="preserve"> </w:t>
            </w:r>
            <w:r w:rsidR="009344F3" w:rsidRPr="007B7752">
              <w:rPr>
                <w:rFonts w:ascii="Times New Roman" w:hAnsi="Times New Roman" w:cs="Times New Roman"/>
                <w:iCs/>
              </w:rPr>
              <w:t>(UPS, PDU ir kt.)</w:t>
            </w:r>
            <w:r w:rsidR="00E156B8" w:rsidRPr="007B7752">
              <w:rPr>
                <w:rFonts w:ascii="Times New Roman" w:hAnsi="Times New Roman" w:cs="Times New Roman"/>
                <w:iCs/>
              </w:rPr>
              <w:t xml:space="preserve"> programinės įrangos (firmware) atnaujinima</w:t>
            </w:r>
            <w:r w:rsidR="009344F3" w:rsidRPr="007B7752">
              <w:rPr>
                <w:rFonts w:ascii="Times New Roman" w:hAnsi="Times New Roman" w:cs="Times New Roman"/>
                <w:iCs/>
              </w:rPr>
              <w:t>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BA1B8E" w14:textId="77777777" w:rsidR="00E156B8" w:rsidRPr="007B7752" w:rsidRDefault="00E156B8" w:rsidP="00E156B8">
            <w:pPr>
              <w:jc w:val="center"/>
              <w:rPr>
                <w:rFonts w:ascii="Times New Roman" w:hAnsi="Times New Roman" w:cs="Times New Roman"/>
                <w:iCs/>
              </w:rPr>
            </w:pPr>
          </w:p>
        </w:tc>
      </w:tr>
      <w:tr w:rsidR="00E156B8" w:rsidRPr="007B7752" w14:paraId="62247205"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80FB7"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6D5F9E1E"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Centralizuota konfigūracija</w:t>
            </w:r>
            <w:r w:rsidR="009344F3" w:rsidRPr="007B7752">
              <w:rPr>
                <w:rFonts w:ascii="Times New Roman" w:hAnsi="Times New Roman" w:cs="Times New Roman"/>
                <w:iCs/>
              </w:rPr>
              <w:t>.</w:t>
            </w:r>
            <w:r w:rsidRPr="007B7752">
              <w:rPr>
                <w:rFonts w:ascii="Times New Roman" w:hAnsi="Times New Roman" w:cs="Times New Roman"/>
                <w:iCs/>
              </w:rPr>
              <w:t xml:space="preserve"> Centralizuotas konfigūravimas ir masiniai atnaujinimai</w:t>
            </w:r>
            <w:r w:rsidR="009344F3"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41DF69" w14:textId="77777777" w:rsidR="00E156B8" w:rsidRPr="007B7752" w:rsidRDefault="00E156B8" w:rsidP="00E156B8">
            <w:pPr>
              <w:jc w:val="center"/>
              <w:rPr>
                <w:rFonts w:ascii="Times New Roman" w:hAnsi="Times New Roman" w:cs="Times New Roman"/>
                <w:iCs/>
              </w:rPr>
            </w:pPr>
          </w:p>
        </w:tc>
      </w:tr>
      <w:tr w:rsidR="00E156B8" w:rsidRPr="007B7752" w14:paraId="408D208E"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371078"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7A7F9F96"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Eaton (UPS) integracija</w:t>
            </w:r>
            <w:r w:rsidR="009344F3" w:rsidRPr="007B7752">
              <w:rPr>
                <w:rFonts w:ascii="Times New Roman" w:hAnsi="Times New Roman" w:cs="Times New Roman"/>
                <w:iCs/>
              </w:rPr>
              <w:t>.</w:t>
            </w:r>
            <w:r w:rsidR="00FB20CD" w:rsidRPr="007B7752">
              <w:rPr>
                <w:rFonts w:ascii="Times New Roman" w:hAnsi="Times New Roman" w:cs="Times New Roman"/>
              </w:rPr>
              <w:t xml:space="preserve"> </w:t>
            </w:r>
            <w:r w:rsidR="00FB20CD" w:rsidRPr="007B7752">
              <w:rPr>
                <w:rFonts w:ascii="Times New Roman" w:hAnsi="Times New Roman" w:cs="Times New Roman"/>
                <w:iCs/>
              </w:rPr>
              <w:t xml:space="preserve">Pilnas suderinamumas su </w:t>
            </w:r>
            <w:r w:rsidR="00C53363" w:rsidRPr="007B7752">
              <w:rPr>
                <w:rFonts w:ascii="Times New Roman" w:hAnsi="Times New Roman" w:cs="Times New Roman"/>
                <w:iCs/>
              </w:rPr>
              <w:t xml:space="preserve">Perkančioje </w:t>
            </w:r>
            <w:r w:rsidR="00FB20CD" w:rsidRPr="007B7752">
              <w:rPr>
                <w:rFonts w:ascii="Times New Roman" w:hAnsi="Times New Roman" w:cs="Times New Roman"/>
                <w:iCs/>
              </w:rPr>
              <w:t>organizacijoje naudojamais Eaton UPS</w:t>
            </w:r>
            <w:r w:rsidR="00C53363" w:rsidRPr="007B7752">
              <w:rPr>
                <w:rFonts w:ascii="Times New Roman" w:hAnsi="Times New Roman" w:cs="Times New Roman"/>
                <w:iCs/>
              </w:rPr>
              <w:t>,</w:t>
            </w:r>
            <w:r w:rsidR="00FB20CD" w:rsidRPr="007B7752">
              <w:rPr>
                <w:rFonts w:ascii="Times New Roman" w:hAnsi="Times New Roman" w:cs="Times New Roman"/>
                <w:iCs/>
              </w:rPr>
              <w:t xml:space="preserve"> </w:t>
            </w:r>
            <w:r w:rsidR="00C53363" w:rsidRPr="007B7752">
              <w:rPr>
                <w:rFonts w:ascii="Times New Roman" w:hAnsi="Times New Roman" w:cs="Times New Roman"/>
                <w:iCs/>
              </w:rPr>
              <w:t>į</w:t>
            </w:r>
            <w:r w:rsidR="00FB20CD" w:rsidRPr="007B7752">
              <w:rPr>
                <w:rFonts w:ascii="Times New Roman" w:hAnsi="Times New Roman" w:cs="Times New Roman"/>
                <w:iCs/>
              </w:rPr>
              <w:t xml:space="preserve">diegta </w:t>
            </w:r>
            <w:r w:rsidR="00C53363" w:rsidRPr="007B7752">
              <w:rPr>
                <w:rFonts w:ascii="Times New Roman" w:hAnsi="Times New Roman" w:cs="Times New Roman"/>
                <w:iCs/>
              </w:rPr>
              <w:t>integracija</w:t>
            </w:r>
            <w:r w:rsidR="00FB20CD" w:rsidRPr="007B7752">
              <w:rPr>
                <w:rFonts w:ascii="Times New Roman" w:hAnsi="Times New Roman" w:cs="Times New Roman"/>
                <w:iCs/>
              </w:rPr>
              <w:t>, nereikalauja papildomų priedų.</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1A2F16" w14:textId="77777777" w:rsidR="00E156B8" w:rsidRPr="007B7752" w:rsidRDefault="00E156B8" w:rsidP="00E156B8">
            <w:pPr>
              <w:jc w:val="center"/>
              <w:rPr>
                <w:rFonts w:ascii="Times New Roman" w:hAnsi="Times New Roman" w:cs="Times New Roman"/>
                <w:iCs/>
              </w:rPr>
            </w:pPr>
          </w:p>
        </w:tc>
      </w:tr>
      <w:tr w:rsidR="00E156B8" w:rsidRPr="007B7752" w14:paraId="3F0CDF81"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26BEF5"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4678688A"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 xml:space="preserve">Trečiųjų šalių integracija </w:t>
            </w:r>
            <w:r w:rsidR="00FB20CD" w:rsidRPr="007B7752">
              <w:rPr>
                <w:rFonts w:ascii="Times New Roman" w:hAnsi="Times New Roman" w:cs="Times New Roman"/>
                <w:iCs/>
              </w:rPr>
              <w:t xml:space="preserve">Palaikomos integracijos bei stebėsena per standartinius ryšio protokolus. </w:t>
            </w:r>
            <w:r w:rsidR="00C53363" w:rsidRPr="007B7752">
              <w:rPr>
                <w:rFonts w:ascii="Times New Roman" w:hAnsi="Times New Roman" w:cs="Times New Roman"/>
                <w:iCs/>
              </w:rPr>
              <w:t>Mažiausiai - Simple Network Management Protocol arba lygiaverčiai</w:t>
            </w:r>
            <w:r w:rsidR="00FB20CD" w:rsidRPr="007B7752">
              <w:rPr>
                <w:rFonts w:ascii="Times New Roman" w:hAnsi="Times New Roman" w:cs="Times New Roman"/>
                <w:iCs/>
              </w:rPr>
              <w:t>.</w:t>
            </w:r>
            <w:r w:rsidR="00C53363" w:rsidRPr="007B7752">
              <w:rPr>
                <w:rFonts w:ascii="Times New Roman" w:hAnsi="Times New Roman" w:cs="Times New Roman"/>
                <w:iCs/>
              </w:rPr>
              <w:t xml:space="preserve"> Nurodyti protokolus.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4F3E11" w14:textId="77777777" w:rsidR="00E156B8" w:rsidRPr="007B7752" w:rsidRDefault="00E156B8" w:rsidP="00E156B8">
            <w:pPr>
              <w:jc w:val="center"/>
              <w:rPr>
                <w:rFonts w:ascii="Times New Roman" w:hAnsi="Times New Roman" w:cs="Times New Roman"/>
                <w:iCs/>
              </w:rPr>
            </w:pPr>
          </w:p>
        </w:tc>
      </w:tr>
      <w:tr w:rsidR="00FB20CD" w:rsidRPr="007B7752" w14:paraId="3EDCA65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E71CB8" w14:textId="77777777" w:rsidR="00FB20CD" w:rsidRPr="007B7752" w:rsidRDefault="00FB20CD"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1C45BC47" w14:textId="77777777" w:rsidR="00FB20CD" w:rsidRPr="007B7752" w:rsidRDefault="00FB20CD" w:rsidP="000E3243">
            <w:pPr>
              <w:ind w:right="250"/>
              <w:jc w:val="both"/>
              <w:rPr>
                <w:rFonts w:ascii="Times New Roman" w:hAnsi="Times New Roman" w:cs="Times New Roman"/>
                <w:iCs/>
              </w:rPr>
            </w:pPr>
            <w:r w:rsidRPr="007B7752">
              <w:rPr>
                <w:rFonts w:ascii="Times New Roman" w:hAnsi="Times New Roman" w:cs="Times New Roman"/>
                <w:iCs/>
              </w:rPr>
              <w:t>Virtualizacijos ir integracijos palaikymas. Integracija su virtualizacijos   aplinkomis:</w:t>
            </w:r>
          </w:p>
          <w:p w14:paraId="3A54A5F8" w14:textId="77777777" w:rsidR="00FB20CD" w:rsidRPr="007B7752" w:rsidRDefault="00FB20CD" w:rsidP="007B7752">
            <w:pPr>
              <w:pStyle w:val="ListParagraph"/>
              <w:numPr>
                <w:ilvl w:val="0"/>
                <w:numId w:val="8"/>
              </w:numPr>
              <w:ind w:left="684" w:right="250"/>
              <w:jc w:val="both"/>
              <w:rPr>
                <w:iCs/>
              </w:rPr>
            </w:pPr>
            <w:r w:rsidRPr="007B7752">
              <w:rPr>
                <w:iCs/>
              </w:rPr>
              <w:t>VMware vSphere / ESXi 9.0, 8.0,</w:t>
            </w:r>
          </w:p>
          <w:p w14:paraId="5C6FDB15" w14:textId="77777777" w:rsidR="00FB20CD" w:rsidRPr="007B7752" w:rsidRDefault="00FB20CD" w:rsidP="007B7752">
            <w:pPr>
              <w:pStyle w:val="ListParagraph"/>
              <w:numPr>
                <w:ilvl w:val="0"/>
                <w:numId w:val="8"/>
              </w:numPr>
              <w:ind w:left="684" w:right="250"/>
              <w:jc w:val="both"/>
              <w:rPr>
                <w:iCs/>
              </w:rPr>
            </w:pPr>
            <w:r w:rsidRPr="007B7752">
              <w:rPr>
                <w:iCs/>
              </w:rPr>
              <w:t>Microsoft Hyper-V 2025, 2022,</w:t>
            </w:r>
          </w:p>
          <w:p w14:paraId="4A34931D" w14:textId="77777777" w:rsidR="00FB20CD" w:rsidRPr="007B7752" w:rsidRDefault="00FB20CD" w:rsidP="007B7752">
            <w:pPr>
              <w:pStyle w:val="ListParagraph"/>
              <w:numPr>
                <w:ilvl w:val="0"/>
                <w:numId w:val="8"/>
              </w:numPr>
              <w:ind w:left="684" w:right="250"/>
              <w:jc w:val="both"/>
              <w:rPr>
                <w:iCs/>
              </w:rPr>
            </w:pPr>
            <w:r w:rsidRPr="007B7752">
              <w:rPr>
                <w:iCs/>
              </w:rPr>
              <w:t>Nutanix AHV 6.7 per ESXi ir Nutanix 7.5 per SSH.</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FC9B3F" w14:textId="77777777" w:rsidR="00FB20CD" w:rsidRPr="007B7752" w:rsidRDefault="00FB20CD" w:rsidP="00E156B8">
            <w:pPr>
              <w:jc w:val="center"/>
              <w:rPr>
                <w:rFonts w:ascii="Times New Roman" w:hAnsi="Times New Roman" w:cs="Times New Roman"/>
                <w:iCs/>
              </w:rPr>
            </w:pPr>
          </w:p>
        </w:tc>
      </w:tr>
      <w:tr w:rsidR="00E156B8" w:rsidRPr="007B7752" w14:paraId="1214FB8B"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E53084"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40830F8B"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Virtualizuotų aplinkų valdymas</w:t>
            </w:r>
            <w:r w:rsidR="00FB20CD" w:rsidRPr="007B7752">
              <w:rPr>
                <w:rFonts w:ascii="Times New Roman" w:hAnsi="Times New Roman" w:cs="Times New Roman"/>
                <w:iCs/>
              </w:rPr>
              <w:t>.</w:t>
            </w:r>
            <w:r w:rsidRPr="007B7752">
              <w:rPr>
                <w:rFonts w:ascii="Times New Roman" w:hAnsi="Times New Roman" w:cs="Times New Roman"/>
                <w:iCs/>
              </w:rPr>
              <w:t xml:space="preserve"> Koordinuotas </w:t>
            </w:r>
            <w:r w:rsidR="00FB20CD" w:rsidRPr="007B7752">
              <w:rPr>
                <w:rFonts w:ascii="Times New Roman" w:hAnsi="Times New Roman" w:cs="Times New Roman"/>
                <w:iCs/>
              </w:rPr>
              <w:t xml:space="preserve">(automatizuotas) </w:t>
            </w:r>
            <w:r w:rsidRPr="007B7752">
              <w:rPr>
                <w:rFonts w:ascii="Times New Roman" w:hAnsi="Times New Roman" w:cs="Times New Roman"/>
                <w:iCs/>
              </w:rPr>
              <w:t>virtualizuotų aplinkų išjungimas</w:t>
            </w:r>
            <w:r w:rsidR="00FB20CD"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F82E4B" w14:textId="77777777" w:rsidR="00E156B8" w:rsidRPr="007B7752" w:rsidRDefault="00E156B8" w:rsidP="00E156B8">
            <w:pPr>
              <w:jc w:val="center"/>
              <w:rPr>
                <w:rFonts w:ascii="Times New Roman" w:hAnsi="Times New Roman" w:cs="Times New Roman"/>
                <w:iCs/>
              </w:rPr>
            </w:pPr>
          </w:p>
        </w:tc>
      </w:tr>
      <w:tr w:rsidR="00E156B8" w:rsidRPr="007B7752" w14:paraId="106980A4"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02C68E"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6788253A" w14:textId="77777777" w:rsidR="00E156B8" w:rsidRPr="007B7752" w:rsidRDefault="00FB20CD" w:rsidP="000E3243">
            <w:pPr>
              <w:ind w:right="250"/>
              <w:jc w:val="both"/>
              <w:rPr>
                <w:rFonts w:ascii="Times New Roman" w:hAnsi="Times New Roman" w:cs="Times New Roman"/>
                <w:iCs/>
              </w:rPr>
            </w:pPr>
            <w:r w:rsidRPr="007B7752">
              <w:rPr>
                <w:rFonts w:ascii="Times New Roman" w:hAnsi="Times New Roman" w:cs="Times New Roman"/>
                <w:iCs/>
              </w:rPr>
              <w:t>Duomenų analizė. Realaus laiko ir istorinių duomenų peržiūra, įvykių registravimas, tendencijų analizė, veikimo ataskaitų generavimas.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0914A2" w14:textId="77777777" w:rsidR="00E156B8" w:rsidRPr="007B7752" w:rsidRDefault="00E156B8" w:rsidP="00E156B8">
            <w:pPr>
              <w:jc w:val="center"/>
              <w:rPr>
                <w:rFonts w:ascii="Times New Roman" w:hAnsi="Times New Roman" w:cs="Times New Roman"/>
                <w:iCs/>
              </w:rPr>
            </w:pPr>
          </w:p>
        </w:tc>
      </w:tr>
      <w:tr w:rsidR="00E156B8" w:rsidRPr="007B7752" w14:paraId="1CDC86D7"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8DBBC"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49929210" w14:textId="77777777" w:rsidR="00E156B8" w:rsidRPr="007B7752" w:rsidRDefault="002C3555" w:rsidP="000E3243">
            <w:pPr>
              <w:ind w:right="250"/>
              <w:jc w:val="both"/>
              <w:rPr>
                <w:rFonts w:ascii="Times New Roman" w:hAnsi="Times New Roman" w:cs="Times New Roman"/>
                <w:iCs/>
              </w:rPr>
            </w:pPr>
            <w:r w:rsidRPr="007B7752">
              <w:rPr>
                <w:rFonts w:ascii="Times New Roman" w:hAnsi="Times New Roman" w:cs="Times New Roman"/>
                <w:iCs/>
              </w:rPr>
              <w:t>Grafinė sąsaja. Grafinė naudotojo sąsaja per naršyklę, infrastruktūros centralizuotos būsenos valdymo skydas, virtualizacijos įrenginių, spintų ir sistemų lygio rodiniai.</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FA56B1" w14:textId="77777777" w:rsidR="00E156B8" w:rsidRPr="007B7752" w:rsidRDefault="00E156B8" w:rsidP="00E156B8">
            <w:pPr>
              <w:jc w:val="center"/>
              <w:rPr>
                <w:rFonts w:ascii="Times New Roman" w:hAnsi="Times New Roman" w:cs="Times New Roman"/>
                <w:iCs/>
              </w:rPr>
            </w:pPr>
          </w:p>
        </w:tc>
      </w:tr>
      <w:tr w:rsidR="00E156B8" w:rsidRPr="007B7752" w14:paraId="1D2C4255"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2DA4F8"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191EA725" w14:textId="77777777" w:rsidR="00E156B8" w:rsidRPr="007B7752" w:rsidRDefault="00196237" w:rsidP="000E3243">
            <w:pPr>
              <w:ind w:right="250"/>
              <w:jc w:val="both"/>
              <w:rPr>
                <w:rFonts w:ascii="Times New Roman" w:hAnsi="Times New Roman" w:cs="Times New Roman"/>
                <w:iCs/>
              </w:rPr>
            </w:pPr>
            <w:r w:rsidRPr="007B7752">
              <w:rPr>
                <w:rFonts w:ascii="Times New Roman" w:hAnsi="Times New Roman" w:cs="Times New Roman"/>
                <w:iCs/>
              </w:rPr>
              <w:t>Patikimumas ir nepertraukiamas veikimas. Automatinio išjungimo ir paleidimo funkcijos mažina prastovas, užtikrinta duomenų apsauga ir įrangos pažeidimų prevencija, nuolat veikia kritinėse aplinkose.</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FF033E" w14:textId="77777777" w:rsidR="00E156B8" w:rsidRPr="007B7752" w:rsidRDefault="00E156B8" w:rsidP="00E156B8">
            <w:pPr>
              <w:jc w:val="center"/>
              <w:rPr>
                <w:rFonts w:ascii="Times New Roman" w:hAnsi="Times New Roman" w:cs="Times New Roman"/>
                <w:iCs/>
              </w:rPr>
            </w:pPr>
          </w:p>
        </w:tc>
      </w:tr>
      <w:tr w:rsidR="00E156B8" w:rsidRPr="007B7752" w14:paraId="77E16DF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F9846E"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105A49BA" w14:textId="77777777" w:rsidR="00E156B8" w:rsidRPr="007B7752" w:rsidRDefault="00196237" w:rsidP="000E3243">
            <w:pPr>
              <w:ind w:right="250"/>
              <w:jc w:val="both"/>
              <w:rPr>
                <w:rFonts w:ascii="Times New Roman" w:hAnsi="Times New Roman" w:cs="Times New Roman"/>
                <w:iCs/>
              </w:rPr>
            </w:pPr>
            <w:r w:rsidRPr="007B7752">
              <w:rPr>
                <w:rFonts w:ascii="Times New Roman" w:hAnsi="Times New Roman" w:cs="Times New Roman"/>
                <w:iCs/>
              </w:rPr>
              <w:t>Energijos optimizavimas. Elektros naudojimo optimizavimo įrankiai, planuojami išjungimai sąnaudų mažinimui.</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CB2F45" w14:textId="77777777" w:rsidR="00E156B8" w:rsidRPr="007B7752" w:rsidRDefault="00E156B8" w:rsidP="00E156B8">
            <w:pPr>
              <w:jc w:val="center"/>
              <w:rPr>
                <w:rFonts w:ascii="Times New Roman" w:hAnsi="Times New Roman" w:cs="Times New Roman"/>
                <w:iCs/>
              </w:rPr>
            </w:pPr>
          </w:p>
        </w:tc>
      </w:tr>
      <w:tr w:rsidR="00E156B8" w:rsidRPr="007B7752" w14:paraId="474D770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38467"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center"/>
          </w:tcPr>
          <w:p w14:paraId="1F3B32C5" w14:textId="77777777" w:rsidR="00E156B8" w:rsidRPr="007B7752" w:rsidRDefault="00E156B8" w:rsidP="000E3243">
            <w:pPr>
              <w:ind w:right="250"/>
              <w:jc w:val="both"/>
              <w:rPr>
                <w:rFonts w:ascii="Times New Roman" w:hAnsi="Times New Roman" w:cs="Times New Roman"/>
                <w:iCs/>
              </w:rPr>
            </w:pPr>
            <w:r w:rsidRPr="007B7752">
              <w:rPr>
                <w:rFonts w:ascii="Times New Roman" w:hAnsi="Times New Roman" w:cs="Times New Roman"/>
                <w:iCs/>
              </w:rPr>
              <w:t>Suderinamumas</w:t>
            </w:r>
            <w:r w:rsidR="00196237" w:rsidRPr="007B7752">
              <w:rPr>
                <w:rFonts w:ascii="Times New Roman" w:hAnsi="Times New Roman" w:cs="Times New Roman"/>
                <w:iCs/>
              </w:rPr>
              <w:t>.</w:t>
            </w:r>
            <w:r w:rsidRPr="007B7752">
              <w:rPr>
                <w:rFonts w:ascii="Times New Roman" w:hAnsi="Times New Roman" w:cs="Times New Roman"/>
                <w:iCs/>
              </w:rPr>
              <w:t xml:space="preserve"> </w:t>
            </w:r>
            <w:r w:rsidR="00196237" w:rsidRPr="007B7752">
              <w:rPr>
                <w:rFonts w:ascii="Times New Roman" w:hAnsi="Times New Roman" w:cs="Times New Roman"/>
                <w:iCs/>
              </w:rPr>
              <w:t>Galimybė įd</w:t>
            </w:r>
            <w:r w:rsidRPr="007B7752">
              <w:rPr>
                <w:rFonts w:ascii="Times New Roman" w:hAnsi="Times New Roman" w:cs="Times New Roman"/>
                <w:iCs/>
              </w:rPr>
              <w:t>ieg</w:t>
            </w:r>
            <w:r w:rsidR="00196237" w:rsidRPr="007B7752">
              <w:rPr>
                <w:rFonts w:ascii="Times New Roman" w:hAnsi="Times New Roman" w:cs="Times New Roman"/>
                <w:iCs/>
              </w:rPr>
              <w:t>t</w:t>
            </w:r>
            <w:r w:rsidRPr="007B7752">
              <w:rPr>
                <w:rFonts w:ascii="Times New Roman" w:hAnsi="Times New Roman" w:cs="Times New Roman"/>
                <w:iCs/>
              </w:rPr>
              <w:t>i virtual</w:t>
            </w:r>
            <w:r w:rsidR="00196237" w:rsidRPr="007B7752">
              <w:rPr>
                <w:rFonts w:ascii="Times New Roman" w:hAnsi="Times New Roman" w:cs="Times New Roman"/>
                <w:iCs/>
              </w:rPr>
              <w:t xml:space="preserve">ioje aplinkoje </w:t>
            </w:r>
            <w:r w:rsidRPr="007B7752">
              <w:rPr>
                <w:rFonts w:ascii="Times New Roman" w:hAnsi="Times New Roman" w:cs="Times New Roman"/>
                <w:iCs/>
              </w:rPr>
              <w:t>OVA formatu</w:t>
            </w:r>
            <w:r w:rsidR="00196237" w:rsidRPr="007B7752">
              <w:rPr>
                <w:rFonts w:ascii="Times New Roman" w:hAnsi="Times New Roman" w:cs="Times New Roman"/>
                <w:iCs/>
              </w:rPr>
              <w:t>.</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1770C1" w14:textId="77777777" w:rsidR="00E156B8" w:rsidRPr="007B7752" w:rsidRDefault="00E156B8" w:rsidP="00E156B8">
            <w:pPr>
              <w:jc w:val="center"/>
              <w:rPr>
                <w:rFonts w:ascii="Times New Roman" w:hAnsi="Times New Roman" w:cs="Times New Roman"/>
                <w:iCs/>
              </w:rPr>
            </w:pPr>
          </w:p>
        </w:tc>
      </w:tr>
      <w:tr w:rsidR="00E156B8" w:rsidRPr="007B7752" w14:paraId="43914BBF"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DB2182" w14:textId="77777777" w:rsidR="00E156B8" w:rsidRPr="007B7752" w:rsidRDefault="00E156B8"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bottom"/>
          </w:tcPr>
          <w:p w14:paraId="4EA117EC" w14:textId="77777777" w:rsidR="00FA76EE" w:rsidRPr="007B7752" w:rsidRDefault="00E156B8" w:rsidP="000E3243">
            <w:pPr>
              <w:ind w:right="250"/>
              <w:rPr>
                <w:rFonts w:ascii="Times New Roman" w:hAnsi="Times New Roman" w:cs="Times New Roman"/>
                <w:iCs/>
              </w:rPr>
            </w:pPr>
            <w:r w:rsidRPr="007B7752">
              <w:rPr>
                <w:rFonts w:ascii="Times New Roman" w:hAnsi="Times New Roman" w:cs="Times New Roman"/>
                <w:iCs/>
              </w:rPr>
              <w:t>Centralizuotas valdymas</w:t>
            </w:r>
            <w:r w:rsidR="00831226" w:rsidRPr="007B7752">
              <w:rPr>
                <w:rFonts w:ascii="Times New Roman" w:hAnsi="Times New Roman" w:cs="Times New Roman"/>
                <w:iCs/>
              </w:rPr>
              <w:t>.</w:t>
            </w:r>
            <w:r w:rsidR="00FA76EE" w:rsidRPr="007B7752">
              <w:rPr>
                <w:rFonts w:ascii="Times New Roman" w:hAnsi="Times New Roman" w:cs="Times New Roman"/>
                <w:iCs/>
              </w:rPr>
              <w:t xml:space="preserve"> Turi būti:</w:t>
            </w:r>
          </w:p>
          <w:p w14:paraId="151F8C36" w14:textId="77777777" w:rsidR="00FA76EE" w:rsidRPr="007B7752" w:rsidRDefault="00FA76EE" w:rsidP="007B7752">
            <w:pPr>
              <w:pStyle w:val="ListParagraph"/>
              <w:numPr>
                <w:ilvl w:val="0"/>
                <w:numId w:val="7"/>
              </w:numPr>
              <w:ind w:left="684" w:right="250"/>
              <w:rPr>
                <w:iCs/>
              </w:rPr>
            </w:pPr>
            <w:r w:rsidRPr="007B7752">
              <w:rPr>
                <w:iCs/>
              </w:rPr>
              <w:t>valdomos kelių įrenginių ir kelių lokacijų aplinkos,</w:t>
            </w:r>
          </w:p>
          <w:p w14:paraId="7652A511" w14:textId="77777777" w:rsidR="00E156B8" w:rsidRPr="007B7752" w:rsidRDefault="004810BF" w:rsidP="007B7752">
            <w:pPr>
              <w:pStyle w:val="ListParagraph"/>
              <w:numPr>
                <w:ilvl w:val="0"/>
                <w:numId w:val="7"/>
              </w:numPr>
              <w:ind w:left="684" w:right="250"/>
              <w:rPr>
                <w:iCs/>
              </w:rPr>
            </w:pPr>
            <w:r w:rsidRPr="007B7752">
              <w:rPr>
                <w:iCs/>
              </w:rPr>
              <w:t>c</w:t>
            </w:r>
            <w:r w:rsidR="00FA76EE" w:rsidRPr="007B7752">
              <w:rPr>
                <w:iCs/>
              </w:rPr>
              <w:t>entralizuotas, paskirstytos infrastruktūros valdymas.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9378E2" w14:textId="77777777" w:rsidR="00E156B8" w:rsidRPr="007B7752" w:rsidRDefault="00E156B8" w:rsidP="00E156B8">
            <w:pPr>
              <w:jc w:val="center"/>
              <w:rPr>
                <w:rFonts w:ascii="Times New Roman" w:hAnsi="Times New Roman" w:cs="Times New Roman"/>
                <w:iCs/>
              </w:rPr>
            </w:pPr>
          </w:p>
        </w:tc>
      </w:tr>
      <w:tr w:rsidR="001A1CFE" w:rsidRPr="007B7752" w14:paraId="2D581E50" w14:textId="77777777" w:rsidTr="000E3243">
        <w:tc>
          <w:tcPr>
            <w:tcW w:w="3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13A977" w14:textId="77777777" w:rsidR="001A1CFE" w:rsidRPr="007B7752" w:rsidRDefault="001A1CFE" w:rsidP="007B7752">
            <w:pPr>
              <w:numPr>
                <w:ilvl w:val="1"/>
                <w:numId w:val="2"/>
              </w:numPr>
              <w:spacing w:after="0" w:line="240" w:lineRule="auto"/>
              <w:jc w:val="center"/>
              <w:rPr>
                <w:rFonts w:ascii="Times New Roman" w:hAnsi="Times New Roman" w:cs="Times New Roman"/>
                <w:iCs/>
              </w:rPr>
            </w:pPr>
          </w:p>
        </w:tc>
        <w:tc>
          <w:tcPr>
            <w:tcW w:w="2314" w:type="pct"/>
            <w:tcBorders>
              <w:top w:val="single" w:sz="4" w:space="0" w:color="auto"/>
              <w:left w:val="nil"/>
              <w:bottom w:val="single" w:sz="4" w:space="0" w:color="auto"/>
              <w:right w:val="nil"/>
            </w:tcBorders>
            <w:shd w:val="clear" w:color="auto" w:fill="auto"/>
            <w:vAlign w:val="bottom"/>
          </w:tcPr>
          <w:p w14:paraId="65591438" w14:textId="77777777" w:rsidR="005F1A1D" w:rsidRPr="007B7752" w:rsidRDefault="001A1CFE" w:rsidP="000E3243">
            <w:pPr>
              <w:ind w:right="250"/>
              <w:rPr>
                <w:rFonts w:ascii="Times New Roman" w:hAnsi="Times New Roman" w:cs="Times New Roman"/>
                <w:iCs/>
              </w:rPr>
            </w:pPr>
            <w:r w:rsidRPr="007B7752">
              <w:rPr>
                <w:rFonts w:ascii="Times New Roman" w:hAnsi="Times New Roman" w:cs="Times New Roman"/>
                <w:iCs/>
              </w:rPr>
              <w:t>Licencijavimas</w:t>
            </w:r>
            <w:r w:rsidR="00FA76EE" w:rsidRPr="007B7752">
              <w:rPr>
                <w:rFonts w:ascii="Times New Roman" w:hAnsi="Times New Roman" w:cs="Times New Roman"/>
                <w:iCs/>
              </w:rPr>
              <w:t xml:space="preserve">, palaikymas ir </w:t>
            </w:r>
            <w:r w:rsidRPr="007B7752">
              <w:rPr>
                <w:rFonts w:ascii="Times New Roman" w:hAnsi="Times New Roman" w:cs="Times New Roman"/>
                <w:iCs/>
              </w:rPr>
              <w:t>plėtra.</w:t>
            </w:r>
          </w:p>
          <w:p w14:paraId="256987F4" w14:textId="77777777" w:rsidR="00196237" w:rsidRPr="007B7752" w:rsidRDefault="00196237" w:rsidP="007B7752">
            <w:pPr>
              <w:pStyle w:val="ListParagraph"/>
              <w:numPr>
                <w:ilvl w:val="0"/>
                <w:numId w:val="6"/>
              </w:numPr>
              <w:ind w:right="250"/>
              <w:rPr>
                <w:iCs/>
              </w:rPr>
            </w:pPr>
            <w:r w:rsidRPr="007B7752">
              <w:rPr>
                <w:iCs/>
              </w:rPr>
              <w:t>Nurodyti l</w:t>
            </w:r>
            <w:r w:rsidR="005F1A1D" w:rsidRPr="007B7752">
              <w:rPr>
                <w:iCs/>
              </w:rPr>
              <w:t>icencijavimo model</w:t>
            </w:r>
            <w:r w:rsidRPr="007B7752">
              <w:rPr>
                <w:iCs/>
              </w:rPr>
              <w:t>į.</w:t>
            </w:r>
          </w:p>
          <w:p w14:paraId="5C916CC9" w14:textId="77777777" w:rsidR="005F1A1D" w:rsidRPr="007B7752" w:rsidRDefault="00831226" w:rsidP="007B7752">
            <w:pPr>
              <w:pStyle w:val="ListParagraph"/>
              <w:numPr>
                <w:ilvl w:val="0"/>
                <w:numId w:val="6"/>
              </w:numPr>
              <w:ind w:right="250"/>
              <w:rPr>
                <w:iCs/>
              </w:rPr>
            </w:pPr>
            <w:r w:rsidRPr="007B7752">
              <w:rPr>
                <w:iCs/>
              </w:rPr>
              <w:t>Licencija t</w:t>
            </w:r>
            <w:r w:rsidR="005F1A1D" w:rsidRPr="007B7752">
              <w:rPr>
                <w:iCs/>
              </w:rPr>
              <w:t xml:space="preserve">uri valdyti/stebėti ne mažiau kaip 40 </w:t>
            </w:r>
            <w:r w:rsidR="00D325D1" w:rsidRPr="007B7752">
              <w:rPr>
                <w:iCs/>
              </w:rPr>
              <w:t>įrenginių</w:t>
            </w:r>
            <w:r w:rsidR="005F1A1D" w:rsidRPr="007B7752">
              <w:rPr>
                <w:iCs/>
              </w:rPr>
              <w:t>.</w:t>
            </w:r>
          </w:p>
          <w:p w14:paraId="5207505B" w14:textId="77777777" w:rsidR="00196237" w:rsidRPr="007B7752" w:rsidRDefault="005F1A1D" w:rsidP="007B7752">
            <w:pPr>
              <w:pStyle w:val="ListParagraph"/>
              <w:numPr>
                <w:ilvl w:val="0"/>
                <w:numId w:val="6"/>
              </w:numPr>
              <w:ind w:right="250"/>
              <w:rPr>
                <w:iCs/>
              </w:rPr>
            </w:pPr>
            <w:r w:rsidRPr="007B7752">
              <w:rPr>
                <w:iCs/>
              </w:rPr>
              <w:t>Licencij</w:t>
            </w:r>
            <w:r w:rsidR="00196237" w:rsidRPr="007B7752">
              <w:rPr>
                <w:iCs/>
              </w:rPr>
              <w:t xml:space="preserve">os galiojimas </w:t>
            </w:r>
            <w:r w:rsidR="00FA76EE" w:rsidRPr="007B7752">
              <w:rPr>
                <w:iCs/>
              </w:rPr>
              <w:t xml:space="preserve">ir gamintojo palaikymas </w:t>
            </w:r>
            <w:r w:rsidR="00196237" w:rsidRPr="007B7752">
              <w:rPr>
                <w:iCs/>
              </w:rPr>
              <w:t xml:space="preserve">ne trumpiau </w:t>
            </w:r>
            <w:r w:rsidR="00D325D1" w:rsidRPr="007B7752">
              <w:rPr>
                <w:iCs/>
              </w:rPr>
              <w:t xml:space="preserve">nei </w:t>
            </w:r>
            <w:r w:rsidRPr="007B7752">
              <w:rPr>
                <w:iCs/>
              </w:rPr>
              <w:t>5 met</w:t>
            </w:r>
            <w:r w:rsidR="00196237" w:rsidRPr="007B7752">
              <w:rPr>
                <w:iCs/>
              </w:rPr>
              <w:t>ai</w:t>
            </w:r>
            <w:r w:rsidR="00FA76EE" w:rsidRPr="007B7752">
              <w:rPr>
                <w:iCs/>
              </w:rPr>
              <w:t>.</w:t>
            </w:r>
          </w:p>
          <w:p w14:paraId="7DA29E21" w14:textId="77777777" w:rsidR="005F1A1D" w:rsidRPr="007B7752" w:rsidRDefault="00196237" w:rsidP="007B7752">
            <w:pPr>
              <w:pStyle w:val="ListParagraph"/>
              <w:numPr>
                <w:ilvl w:val="0"/>
                <w:numId w:val="6"/>
              </w:numPr>
              <w:ind w:right="250"/>
              <w:rPr>
                <w:iCs/>
              </w:rPr>
            </w:pPr>
            <w:r w:rsidRPr="007B7752">
              <w:rPr>
                <w:iCs/>
              </w:rPr>
              <w:t>Galimybė išplėsti licencijas, didėjant mazgų skaičiui.</w:t>
            </w:r>
            <w:r w:rsidR="00D325D1" w:rsidRPr="007B7752">
              <w:rPr>
                <w:iCs/>
              </w:rPr>
              <w:t xml:space="preserve"> Nurodyti išplėtimo galimybes.</w:t>
            </w:r>
          </w:p>
        </w:tc>
        <w:tc>
          <w:tcPr>
            <w:tcW w:w="2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99477B" w14:textId="77777777" w:rsidR="001A1CFE" w:rsidRPr="007B7752" w:rsidRDefault="001A1CFE" w:rsidP="00E156B8">
            <w:pPr>
              <w:jc w:val="center"/>
              <w:rPr>
                <w:rFonts w:ascii="Times New Roman" w:hAnsi="Times New Roman" w:cs="Times New Roman"/>
                <w:iCs/>
              </w:rPr>
            </w:pPr>
          </w:p>
        </w:tc>
      </w:tr>
    </w:tbl>
    <w:p w14:paraId="288FBABB" w14:textId="77777777" w:rsidR="000A120F" w:rsidRPr="007B7752" w:rsidRDefault="000A120F" w:rsidP="00FC7907">
      <w:pPr>
        <w:rPr>
          <w:rFonts w:ascii="Times New Roman" w:eastAsia="Times New Roman" w:hAnsi="Times New Roman" w:cs="Times New Roman"/>
          <w:color w:val="000009"/>
        </w:rPr>
      </w:pPr>
    </w:p>
    <w:sectPr w:rsidR="000A120F" w:rsidRPr="007B7752" w:rsidSect="000A798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erif">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4C8B"/>
    <w:multiLevelType w:val="hybridMultilevel"/>
    <w:tmpl w:val="907EC6E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91F0D7A"/>
    <w:multiLevelType w:val="multilevel"/>
    <w:tmpl w:val="AD2877E8"/>
    <w:lvl w:ilvl="0">
      <w:start w:val="1"/>
      <w:numFmt w:val="decimal"/>
      <w:suff w:val="space"/>
      <w:lvlText w:val="%1."/>
      <w:lvlJc w:val="left"/>
      <w:pPr>
        <w:ind w:left="360" w:hanging="360"/>
      </w:pPr>
      <w:rPr>
        <w:rFonts w:hint="default"/>
        <w:sz w:val="22"/>
      </w:rPr>
    </w:lvl>
    <w:lvl w:ilvl="1">
      <w:start w:val="1"/>
      <w:numFmt w:val="decimal"/>
      <w:suff w:val="space"/>
      <w:lvlText w:val="%1.%2."/>
      <w:lvlJc w:val="left"/>
      <w:pPr>
        <w:ind w:left="340" w:hanging="340"/>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E636212"/>
    <w:multiLevelType w:val="hybridMultilevel"/>
    <w:tmpl w:val="BBC40468"/>
    <w:lvl w:ilvl="0" w:tplc="62441EC8">
      <w:start w:val="1"/>
      <w:numFmt w:val="decimal"/>
      <w:lvlText w:val="%1."/>
      <w:lvlJc w:val="left"/>
      <w:pPr>
        <w:ind w:left="720" w:hanging="360"/>
      </w:pPr>
      <w:rPr>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9A6E10"/>
    <w:multiLevelType w:val="hybridMultilevel"/>
    <w:tmpl w:val="6CD47D24"/>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4" w15:restartNumberingAfterBreak="0">
    <w:nsid w:val="20B90519"/>
    <w:multiLevelType w:val="hybridMultilevel"/>
    <w:tmpl w:val="692E8680"/>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5" w15:restartNumberingAfterBreak="0">
    <w:nsid w:val="322C7AB8"/>
    <w:multiLevelType w:val="hybridMultilevel"/>
    <w:tmpl w:val="6FD6CB16"/>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6" w15:restartNumberingAfterBreak="0">
    <w:nsid w:val="398C61C7"/>
    <w:multiLevelType w:val="hybridMultilevel"/>
    <w:tmpl w:val="CB366A4E"/>
    <w:lvl w:ilvl="0" w:tplc="04270001">
      <w:start w:val="1"/>
      <w:numFmt w:val="bullet"/>
      <w:lvlText w:val=""/>
      <w:lvlJc w:val="left"/>
      <w:pPr>
        <w:ind w:left="1825" w:hanging="360"/>
      </w:pPr>
      <w:rPr>
        <w:rFonts w:ascii="Symbol" w:hAnsi="Symbol" w:hint="default"/>
      </w:rPr>
    </w:lvl>
    <w:lvl w:ilvl="1" w:tplc="04270003" w:tentative="1">
      <w:start w:val="1"/>
      <w:numFmt w:val="bullet"/>
      <w:lvlText w:val="o"/>
      <w:lvlJc w:val="left"/>
      <w:pPr>
        <w:ind w:left="2545" w:hanging="360"/>
      </w:pPr>
      <w:rPr>
        <w:rFonts w:ascii="Courier New" w:hAnsi="Courier New" w:cs="Courier New" w:hint="default"/>
      </w:rPr>
    </w:lvl>
    <w:lvl w:ilvl="2" w:tplc="04270005" w:tentative="1">
      <w:start w:val="1"/>
      <w:numFmt w:val="bullet"/>
      <w:lvlText w:val=""/>
      <w:lvlJc w:val="left"/>
      <w:pPr>
        <w:ind w:left="3265" w:hanging="360"/>
      </w:pPr>
      <w:rPr>
        <w:rFonts w:ascii="Wingdings" w:hAnsi="Wingdings" w:hint="default"/>
      </w:rPr>
    </w:lvl>
    <w:lvl w:ilvl="3" w:tplc="04270001" w:tentative="1">
      <w:start w:val="1"/>
      <w:numFmt w:val="bullet"/>
      <w:lvlText w:val=""/>
      <w:lvlJc w:val="left"/>
      <w:pPr>
        <w:ind w:left="3985" w:hanging="360"/>
      </w:pPr>
      <w:rPr>
        <w:rFonts w:ascii="Symbol" w:hAnsi="Symbol" w:hint="default"/>
      </w:rPr>
    </w:lvl>
    <w:lvl w:ilvl="4" w:tplc="04270003" w:tentative="1">
      <w:start w:val="1"/>
      <w:numFmt w:val="bullet"/>
      <w:lvlText w:val="o"/>
      <w:lvlJc w:val="left"/>
      <w:pPr>
        <w:ind w:left="4705" w:hanging="360"/>
      </w:pPr>
      <w:rPr>
        <w:rFonts w:ascii="Courier New" w:hAnsi="Courier New" w:cs="Courier New" w:hint="default"/>
      </w:rPr>
    </w:lvl>
    <w:lvl w:ilvl="5" w:tplc="04270005" w:tentative="1">
      <w:start w:val="1"/>
      <w:numFmt w:val="bullet"/>
      <w:lvlText w:val=""/>
      <w:lvlJc w:val="left"/>
      <w:pPr>
        <w:ind w:left="5425" w:hanging="360"/>
      </w:pPr>
      <w:rPr>
        <w:rFonts w:ascii="Wingdings" w:hAnsi="Wingdings" w:hint="default"/>
      </w:rPr>
    </w:lvl>
    <w:lvl w:ilvl="6" w:tplc="04270001" w:tentative="1">
      <w:start w:val="1"/>
      <w:numFmt w:val="bullet"/>
      <w:lvlText w:val=""/>
      <w:lvlJc w:val="left"/>
      <w:pPr>
        <w:ind w:left="6145" w:hanging="360"/>
      </w:pPr>
      <w:rPr>
        <w:rFonts w:ascii="Symbol" w:hAnsi="Symbol" w:hint="default"/>
      </w:rPr>
    </w:lvl>
    <w:lvl w:ilvl="7" w:tplc="04270003" w:tentative="1">
      <w:start w:val="1"/>
      <w:numFmt w:val="bullet"/>
      <w:lvlText w:val="o"/>
      <w:lvlJc w:val="left"/>
      <w:pPr>
        <w:ind w:left="6865" w:hanging="360"/>
      </w:pPr>
      <w:rPr>
        <w:rFonts w:ascii="Courier New" w:hAnsi="Courier New" w:cs="Courier New" w:hint="default"/>
      </w:rPr>
    </w:lvl>
    <w:lvl w:ilvl="8" w:tplc="04270005" w:tentative="1">
      <w:start w:val="1"/>
      <w:numFmt w:val="bullet"/>
      <w:lvlText w:val=""/>
      <w:lvlJc w:val="left"/>
      <w:pPr>
        <w:ind w:left="7585" w:hanging="360"/>
      </w:pPr>
      <w:rPr>
        <w:rFonts w:ascii="Wingdings" w:hAnsi="Wingdings" w:hint="default"/>
      </w:rPr>
    </w:lvl>
  </w:abstractNum>
  <w:abstractNum w:abstractNumId="7" w15:restartNumberingAfterBreak="0">
    <w:nsid w:val="3C62337A"/>
    <w:multiLevelType w:val="hybridMultilevel"/>
    <w:tmpl w:val="150CD6FE"/>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8" w15:restartNumberingAfterBreak="0">
    <w:nsid w:val="3D8C6474"/>
    <w:multiLevelType w:val="hybridMultilevel"/>
    <w:tmpl w:val="ED7671A6"/>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9" w15:restartNumberingAfterBreak="0">
    <w:nsid w:val="3F5902A4"/>
    <w:multiLevelType w:val="hybridMultilevel"/>
    <w:tmpl w:val="05B2FC62"/>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10" w15:restartNumberingAfterBreak="0">
    <w:nsid w:val="468E0670"/>
    <w:multiLevelType w:val="hybridMultilevel"/>
    <w:tmpl w:val="4AAE7F8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1" w15:restartNumberingAfterBreak="0">
    <w:nsid w:val="585D20AD"/>
    <w:multiLevelType w:val="hybridMultilevel"/>
    <w:tmpl w:val="7A8A7B20"/>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12" w15:restartNumberingAfterBreak="0">
    <w:nsid w:val="5B412189"/>
    <w:multiLevelType w:val="hybridMultilevel"/>
    <w:tmpl w:val="9F38C4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3381755"/>
    <w:multiLevelType w:val="hybridMultilevel"/>
    <w:tmpl w:val="B7167562"/>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14" w15:restartNumberingAfterBreak="0">
    <w:nsid w:val="665F252E"/>
    <w:multiLevelType w:val="hybridMultilevel"/>
    <w:tmpl w:val="FA3432B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5" w15:restartNumberingAfterBreak="0">
    <w:nsid w:val="6CB65284"/>
    <w:multiLevelType w:val="hybridMultilevel"/>
    <w:tmpl w:val="94CE4BD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15:restartNumberingAfterBreak="0">
    <w:nsid w:val="6D8B3972"/>
    <w:multiLevelType w:val="hybridMultilevel"/>
    <w:tmpl w:val="F3D86652"/>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abstractNum w:abstractNumId="17" w15:restartNumberingAfterBreak="0">
    <w:nsid w:val="77902756"/>
    <w:multiLevelType w:val="hybridMultilevel"/>
    <w:tmpl w:val="792294C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8" w15:restartNumberingAfterBreak="0">
    <w:nsid w:val="78CF626F"/>
    <w:multiLevelType w:val="hybridMultilevel"/>
    <w:tmpl w:val="34A409F8"/>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9" w15:restartNumberingAfterBreak="0">
    <w:nsid w:val="7AC76EC6"/>
    <w:multiLevelType w:val="multilevel"/>
    <w:tmpl w:val="2228C4F6"/>
    <w:lvl w:ilvl="0">
      <w:start w:val="1"/>
      <w:numFmt w:val="decimal"/>
      <w:suff w:val="space"/>
      <w:lvlText w:val="%1."/>
      <w:lvlJc w:val="left"/>
      <w:pPr>
        <w:ind w:left="360" w:hanging="360"/>
      </w:pPr>
      <w:rPr>
        <w:rFonts w:hint="default"/>
        <w:sz w:val="22"/>
      </w:rPr>
    </w:lvl>
    <w:lvl w:ilvl="1">
      <w:start w:val="1"/>
      <w:numFmt w:val="decimal"/>
      <w:suff w:val="space"/>
      <w:lvlText w:val="2.%2."/>
      <w:lvlJc w:val="left"/>
      <w:pPr>
        <w:ind w:left="340" w:hanging="340"/>
      </w:pPr>
      <w:rPr>
        <w:rFonts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B8578BA"/>
    <w:multiLevelType w:val="hybridMultilevel"/>
    <w:tmpl w:val="7D12A8FA"/>
    <w:lvl w:ilvl="0" w:tplc="04270001">
      <w:start w:val="1"/>
      <w:numFmt w:val="bullet"/>
      <w:lvlText w:val=""/>
      <w:lvlJc w:val="left"/>
      <w:pPr>
        <w:ind w:left="1775" w:hanging="360"/>
      </w:pPr>
      <w:rPr>
        <w:rFonts w:ascii="Symbol" w:hAnsi="Symbol" w:hint="default"/>
      </w:rPr>
    </w:lvl>
    <w:lvl w:ilvl="1" w:tplc="04270003" w:tentative="1">
      <w:start w:val="1"/>
      <w:numFmt w:val="bullet"/>
      <w:lvlText w:val="o"/>
      <w:lvlJc w:val="left"/>
      <w:pPr>
        <w:ind w:left="2495" w:hanging="360"/>
      </w:pPr>
      <w:rPr>
        <w:rFonts w:ascii="Courier New" w:hAnsi="Courier New" w:cs="Courier New" w:hint="default"/>
      </w:rPr>
    </w:lvl>
    <w:lvl w:ilvl="2" w:tplc="04270005" w:tentative="1">
      <w:start w:val="1"/>
      <w:numFmt w:val="bullet"/>
      <w:lvlText w:val=""/>
      <w:lvlJc w:val="left"/>
      <w:pPr>
        <w:ind w:left="3215" w:hanging="360"/>
      </w:pPr>
      <w:rPr>
        <w:rFonts w:ascii="Wingdings" w:hAnsi="Wingdings" w:hint="default"/>
      </w:rPr>
    </w:lvl>
    <w:lvl w:ilvl="3" w:tplc="04270001" w:tentative="1">
      <w:start w:val="1"/>
      <w:numFmt w:val="bullet"/>
      <w:lvlText w:val=""/>
      <w:lvlJc w:val="left"/>
      <w:pPr>
        <w:ind w:left="3935" w:hanging="360"/>
      </w:pPr>
      <w:rPr>
        <w:rFonts w:ascii="Symbol" w:hAnsi="Symbol" w:hint="default"/>
      </w:rPr>
    </w:lvl>
    <w:lvl w:ilvl="4" w:tplc="04270003" w:tentative="1">
      <w:start w:val="1"/>
      <w:numFmt w:val="bullet"/>
      <w:lvlText w:val="o"/>
      <w:lvlJc w:val="left"/>
      <w:pPr>
        <w:ind w:left="4655" w:hanging="360"/>
      </w:pPr>
      <w:rPr>
        <w:rFonts w:ascii="Courier New" w:hAnsi="Courier New" w:cs="Courier New" w:hint="default"/>
      </w:rPr>
    </w:lvl>
    <w:lvl w:ilvl="5" w:tplc="04270005" w:tentative="1">
      <w:start w:val="1"/>
      <w:numFmt w:val="bullet"/>
      <w:lvlText w:val=""/>
      <w:lvlJc w:val="left"/>
      <w:pPr>
        <w:ind w:left="5375" w:hanging="360"/>
      </w:pPr>
      <w:rPr>
        <w:rFonts w:ascii="Wingdings" w:hAnsi="Wingdings" w:hint="default"/>
      </w:rPr>
    </w:lvl>
    <w:lvl w:ilvl="6" w:tplc="04270001" w:tentative="1">
      <w:start w:val="1"/>
      <w:numFmt w:val="bullet"/>
      <w:lvlText w:val=""/>
      <w:lvlJc w:val="left"/>
      <w:pPr>
        <w:ind w:left="6095" w:hanging="360"/>
      </w:pPr>
      <w:rPr>
        <w:rFonts w:ascii="Symbol" w:hAnsi="Symbol" w:hint="default"/>
      </w:rPr>
    </w:lvl>
    <w:lvl w:ilvl="7" w:tplc="04270003" w:tentative="1">
      <w:start w:val="1"/>
      <w:numFmt w:val="bullet"/>
      <w:lvlText w:val="o"/>
      <w:lvlJc w:val="left"/>
      <w:pPr>
        <w:ind w:left="6815" w:hanging="360"/>
      </w:pPr>
      <w:rPr>
        <w:rFonts w:ascii="Courier New" w:hAnsi="Courier New" w:cs="Courier New" w:hint="default"/>
      </w:rPr>
    </w:lvl>
    <w:lvl w:ilvl="8" w:tplc="04270005" w:tentative="1">
      <w:start w:val="1"/>
      <w:numFmt w:val="bullet"/>
      <w:lvlText w:val=""/>
      <w:lvlJc w:val="left"/>
      <w:pPr>
        <w:ind w:left="7535" w:hanging="360"/>
      </w:pPr>
      <w:rPr>
        <w:rFonts w:ascii="Wingdings" w:hAnsi="Wingdings" w:hint="default"/>
      </w:rPr>
    </w:lvl>
  </w:abstractNum>
  <w:num w:numId="1">
    <w:abstractNumId w:val="1"/>
  </w:num>
  <w:num w:numId="2">
    <w:abstractNumId w:val="19"/>
  </w:num>
  <w:num w:numId="3">
    <w:abstractNumId w:val="0"/>
  </w:num>
  <w:num w:numId="4">
    <w:abstractNumId w:val="15"/>
  </w:num>
  <w:num w:numId="5">
    <w:abstractNumId w:val="2"/>
  </w:num>
  <w:num w:numId="6">
    <w:abstractNumId w:val="12"/>
  </w:num>
  <w:num w:numId="7">
    <w:abstractNumId w:val="17"/>
  </w:num>
  <w:num w:numId="8">
    <w:abstractNumId w:val="10"/>
  </w:num>
  <w:num w:numId="9">
    <w:abstractNumId w:val="16"/>
  </w:num>
  <w:num w:numId="10">
    <w:abstractNumId w:val="11"/>
  </w:num>
  <w:num w:numId="11">
    <w:abstractNumId w:val="7"/>
  </w:num>
  <w:num w:numId="12">
    <w:abstractNumId w:val="3"/>
  </w:num>
  <w:num w:numId="13">
    <w:abstractNumId w:val="13"/>
  </w:num>
  <w:num w:numId="14">
    <w:abstractNumId w:val="20"/>
  </w:num>
  <w:num w:numId="15">
    <w:abstractNumId w:val="4"/>
  </w:num>
  <w:num w:numId="16">
    <w:abstractNumId w:val="5"/>
  </w:num>
  <w:num w:numId="17">
    <w:abstractNumId w:val="9"/>
  </w:num>
  <w:num w:numId="18">
    <w:abstractNumId w:val="18"/>
  </w:num>
  <w:num w:numId="19">
    <w:abstractNumId w:val="8"/>
  </w:num>
  <w:num w:numId="20">
    <w:abstractNumId w:val="6"/>
  </w:num>
  <w:num w:numId="2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6F"/>
    <w:rsid w:val="000054F3"/>
    <w:rsid w:val="00005C6F"/>
    <w:rsid w:val="00010093"/>
    <w:rsid w:val="000310D5"/>
    <w:rsid w:val="0003135C"/>
    <w:rsid w:val="000377B0"/>
    <w:rsid w:val="00042601"/>
    <w:rsid w:val="00047AB3"/>
    <w:rsid w:val="000714AC"/>
    <w:rsid w:val="0007210D"/>
    <w:rsid w:val="00073438"/>
    <w:rsid w:val="00097488"/>
    <w:rsid w:val="000A120F"/>
    <w:rsid w:val="000A29EF"/>
    <w:rsid w:val="000A7981"/>
    <w:rsid w:val="000E3243"/>
    <w:rsid w:val="000F74DD"/>
    <w:rsid w:val="001358C8"/>
    <w:rsid w:val="0013735C"/>
    <w:rsid w:val="00151F98"/>
    <w:rsid w:val="00161812"/>
    <w:rsid w:val="00177E0B"/>
    <w:rsid w:val="0018042C"/>
    <w:rsid w:val="00190A72"/>
    <w:rsid w:val="00196237"/>
    <w:rsid w:val="001A071D"/>
    <w:rsid w:val="001A1191"/>
    <w:rsid w:val="001A1CFE"/>
    <w:rsid w:val="001A292B"/>
    <w:rsid w:val="001B15AF"/>
    <w:rsid w:val="001C78C4"/>
    <w:rsid w:val="001D17AF"/>
    <w:rsid w:val="00226837"/>
    <w:rsid w:val="002326BB"/>
    <w:rsid w:val="0025174E"/>
    <w:rsid w:val="00286723"/>
    <w:rsid w:val="00296D30"/>
    <w:rsid w:val="002A7DB1"/>
    <w:rsid w:val="002B338D"/>
    <w:rsid w:val="002C3555"/>
    <w:rsid w:val="002C6055"/>
    <w:rsid w:val="002E4794"/>
    <w:rsid w:val="002F1F8B"/>
    <w:rsid w:val="00304D00"/>
    <w:rsid w:val="00305C95"/>
    <w:rsid w:val="00313722"/>
    <w:rsid w:val="0032174F"/>
    <w:rsid w:val="00331520"/>
    <w:rsid w:val="00346D1F"/>
    <w:rsid w:val="003553F6"/>
    <w:rsid w:val="00355E4C"/>
    <w:rsid w:val="003567BD"/>
    <w:rsid w:val="003719E8"/>
    <w:rsid w:val="003742EC"/>
    <w:rsid w:val="0038685F"/>
    <w:rsid w:val="00395782"/>
    <w:rsid w:val="003B7301"/>
    <w:rsid w:val="003C2538"/>
    <w:rsid w:val="003C5E61"/>
    <w:rsid w:val="003D2C49"/>
    <w:rsid w:val="003D3C8C"/>
    <w:rsid w:val="003E1E9D"/>
    <w:rsid w:val="003F63C9"/>
    <w:rsid w:val="00400072"/>
    <w:rsid w:val="00400920"/>
    <w:rsid w:val="00404E0A"/>
    <w:rsid w:val="0041798C"/>
    <w:rsid w:val="00426787"/>
    <w:rsid w:val="00467E4B"/>
    <w:rsid w:val="004810BF"/>
    <w:rsid w:val="0048190D"/>
    <w:rsid w:val="00486FF3"/>
    <w:rsid w:val="0049737A"/>
    <w:rsid w:val="004C273E"/>
    <w:rsid w:val="004C4532"/>
    <w:rsid w:val="004D5A07"/>
    <w:rsid w:val="0050604A"/>
    <w:rsid w:val="00526761"/>
    <w:rsid w:val="00532F95"/>
    <w:rsid w:val="00536EBE"/>
    <w:rsid w:val="00540554"/>
    <w:rsid w:val="0054189F"/>
    <w:rsid w:val="0056761F"/>
    <w:rsid w:val="00593C59"/>
    <w:rsid w:val="005A72EE"/>
    <w:rsid w:val="005C4970"/>
    <w:rsid w:val="005F1A1D"/>
    <w:rsid w:val="00632B42"/>
    <w:rsid w:val="006654E0"/>
    <w:rsid w:val="006B23C0"/>
    <w:rsid w:val="006C26FA"/>
    <w:rsid w:val="006D0F18"/>
    <w:rsid w:val="00712F48"/>
    <w:rsid w:val="00722C07"/>
    <w:rsid w:val="0072626E"/>
    <w:rsid w:val="00767B22"/>
    <w:rsid w:val="00775350"/>
    <w:rsid w:val="007B1FD9"/>
    <w:rsid w:val="007B7752"/>
    <w:rsid w:val="007C6DBD"/>
    <w:rsid w:val="007D4DDA"/>
    <w:rsid w:val="007F507B"/>
    <w:rsid w:val="00807BD2"/>
    <w:rsid w:val="008160EE"/>
    <w:rsid w:val="00831226"/>
    <w:rsid w:val="0083615B"/>
    <w:rsid w:val="00880B01"/>
    <w:rsid w:val="0089100C"/>
    <w:rsid w:val="008974E2"/>
    <w:rsid w:val="008A56C3"/>
    <w:rsid w:val="008A6231"/>
    <w:rsid w:val="008B7D79"/>
    <w:rsid w:val="008C5039"/>
    <w:rsid w:val="008D19BB"/>
    <w:rsid w:val="008E44D0"/>
    <w:rsid w:val="008E58D0"/>
    <w:rsid w:val="0090078F"/>
    <w:rsid w:val="009009D8"/>
    <w:rsid w:val="00904500"/>
    <w:rsid w:val="0090490D"/>
    <w:rsid w:val="009228CF"/>
    <w:rsid w:val="009344F3"/>
    <w:rsid w:val="00944DF3"/>
    <w:rsid w:val="0097382D"/>
    <w:rsid w:val="00984832"/>
    <w:rsid w:val="009860AC"/>
    <w:rsid w:val="009A6843"/>
    <w:rsid w:val="009E4C55"/>
    <w:rsid w:val="00A06541"/>
    <w:rsid w:val="00A32B38"/>
    <w:rsid w:val="00A336C3"/>
    <w:rsid w:val="00AA57DB"/>
    <w:rsid w:val="00AB46FC"/>
    <w:rsid w:val="00AD44AD"/>
    <w:rsid w:val="00AE0F9B"/>
    <w:rsid w:val="00AF01B4"/>
    <w:rsid w:val="00B01A80"/>
    <w:rsid w:val="00B02D5B"/>
    <w:rsid w:val="00B042E0"/>
    <w:rsid w:val="00B23C36"/>
    <w:rsid w:val="00B434E9"/>
    <w:rsid w:val="00B50999"/>
    <w:rsid w:val="00B654E3"/>
    <w:rsid w:val="00B8730E"/>
    <w:rsid w:val="00B916CD"/>
    <w:rsid w:val="00B929C8"/>
    <w:rsid w:val="00BC278F"/>
    <w:rsid w:val="00BD230E"/>
    <w:rsid w:val="00BD4331"/>
    <w:rsid w:val="00BE0182"/>
    <w:rsid w:val="00BF7236"/>
    <w:rsid w:val="00C03DE3"/>
    <w:rsid w:val="00C043B1"/>
    <w:rsid w:val="00C1213D"/>
    <w:rsid w:val="00C142AD"/>
    <w:rsid w:val="00C2297D"/>
    <w:rsid w:val="00C371E4"/>
    <w:rsid w:val="00C5131B"/>
    <w:rsid w:val="00C53363"/>
    <w:rsid w:val="00C56962"/>
    <w:rsid w:val="00C63D3B"/>
    <w:rsid w:val="00C71457"/>
    <w:rsid w:val="00C72E7A"/>
    <w:rsid w:val="00C85CF5"/>
    <w:rsid w:val="00C93E29"/>
    <w:rsid w:val="00C97CEA"/>
    <w:rsid w:val="00CB1EAF"/>
    <w:rsid w:val="00CB44D0"/>
    <w:rsid w:val="00CB79D9"/>
    <w:rsid w:val="00CC2B7F"/>
    <w:rsid w:val="00CD1F60"/>
    <w:rsid w:val="00CE5EB3"/>
    <w:rsid w:val="00CF7B34"/>
    <w:rsid w:val="00D0062F"/>
    <w:rsid w:val="00D325D1"/>
    <w:rsid w:val="00D4525A"/>
    <w:rsid w:val="00D76A54"/>
    <w:rsid w:val="00D7726F"/>
    <w:rsid w:val="00D77D70"/>
    <w:rsid w:val="00D93121"/>
    <w:rsid w:val="00DA631B"/>
    <w:rsid w:val="00DB7381"/>
    <w:rsid w:val="00DC29EC"/>
    <w:rsid w:val="00DC41E8"/>
    <w:rsid w:val="00DC440A"/>
    <w:rsid w:val="00DC6755"/>
    <w:rsid w:val="00DE6222"/>
    <w:rsid w:val="00E01C43"/>
    <w:rsid w:val="00E12515"/>
    <w:rsid w:val="00E156B8"/>
    <w:rsid w:val="00E43CC2"/>
    <w:rsid w:val="00E65560"/>
    <w:rsid w:val="00E77866"/>
    <w:rsid w:val="00E94A1B"/>
    <w:rsid w:val="00EA5F36"/>
    <w:rsid w:val="00EC0BA1"/>
    <w:rsid w:val="00EE50C1"/>
    <w:rsid w:val="00F11D90"/>
    <w:rsid w:val="00F12FF4"/>
    <w:rsid w:val="00F14C7F"/>
    <w:rsid w:val="00F356A0"/>
    <w:rsid w:val="00F40058"/>
    <w:rsid w:val="00F42FFD"/>
    <w:rsid w:val="00F435C5"/>
    <w:rsid w:val="00F43CA9"/>
    <w:rsid w:val="00F6545D"/>
    <w:rsid w:val="00F66ACE"/>
    <w:rsid w:val="00F709AD"/>
    <w:rsid w:val="00F73EB1"/>
    <w:rsid w:val="00F8183D"/>
    <w:rsid w:val="00F87E1F"/>
    <w:rsid w:val="00FA4574"/>
    <w:rsid w:val="00FA76EE"/>
    <w:rsid w:val="00FB0912"/>
    <w:rsid w:val="00FB20CD"/>
    <w:rsid w:val="00FB4284"/>
    <w:rsid w:val="00FB52EC"/>
    <w:rsid w:val="00FC7907"/>
    <w:rsid w:val="00FE59B2"/>
    <w:rsid w:val="00FF24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C5846"/>
  <w15:chartTrackingRefBased/>
  <w15:docId w15:val="{09C987FD-59A9-4C07-A0B8-EE15327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C7145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6ACE"/>
    <w:rPr>
      <w:color w:val="0563C1" w:themeColor="hyperlink"/>
      <w:u w:val="single"/>
    </w:rPr>
  </w:style>
  <w:style w:type="paragraph" w:customStyle="1" w:styleId="TableParagraph">
    <w:name w:val="Table Paragraph"/>
    <w:basedOn w:val="Normal"/>
    <w:uiPriority w:val="1"/>
    <w:qFormat/>
    <w:rsid w:val="00F66ACE"/>
    <w:pPr>
      <w:widowControl w:val="0"/>
      <w:autoSpaceDE w:val="0"/>
      <w:autoSpaceDN w:val="0"/>
      <w:spacing w:after="0" w:line="240" w:lineRule="auto"/>
    </w:pPr>
    <w:rPr>
      <w:rFonts w:ascii="Times New Roman" w:eastAsia="Times New Roman" w:hAnsi="Times New Roman" w:cs="Times New Roman"/>
      <w:lang w:val="en-US"/>
    </w:rPr>
  </w:style>
  <w:style w:type="paragraph" w:styleId="ListParagraph">
    <w:name w:val="List Paragraph"/>
    <w:aliases w:val="Numbering,ERP-List Paragraph,List Paragraph1,List Paragraph11,Bullet EY,List Paragraph2,List Paragraph21,Lentele,List not in Table,List Paragraph Red,lp1,Bullet 1,Use Case List Paragraph,Buletai,List Paragraph111,Paragraph"/>
    <w:basedOn w:val="Normal"/>
    <w:link w:val="ListParagraphChar"/>
    <w:uiPriority w:val="34"/>
    <w:qFormat/>
    <w:rsid w:val="00BD4331"/>
    <w:pPr>
      <w:widowControl w:val="0"/>
      <w:autoSpaceDE w:val="0"/>
      <w:autoSpaceDN w:val="0"/>
      <w:spacing w:before="1" w:after="0" w:line="240" w:lineRule="auto"/>
      <w:ind w:left="842" w:hanging="360"/>
    </w:pPr>
    <w:rPr>
      <w:rFonts w:ascii="Times New Roman" w:eastAsia="Times New Roman" w:hAnsi="Times New Roman" w:cs="Times New Roman"/>
      <w:lang w:val="en-US"/>
    </w:rPr>
  </w:style>
  <w:style w:type="character" w:styleId="FollowedHyperlink">
    <w:name w:val="FollowedHyperlink"/>
    <w:basedOn w:val="DefaultParagraphFont"/>
    <w:uiPriority w:val="99"/>
    <w:semiHidden/>
    <w:unhideWhenUsed/>
    <w:rsid w:val="00BD4331"/>
    <w:rPr>
      <w:color w:val="954F72" w:themeColor="followedHyperlink"/>
      <w:u w:val="single"/>
    </w:rPr>
  </w:style>
  <w:style w:type="character" w:styleId="Strong">
    <w:name w:val="Strong"/>
    <w:basedOn w:val="DefaultParagraphFont"/>
    <w:uiPriority w:val="22"/>
    <w:qFormat/>
    <w:rsid w:val="00005C6F"/>
    <w:rPr>
      <w:b/>
      <w:bCs/>
    </w:rPr>
  </w:style>
  <w:style w:type="character" w:customStyle="1" w:styleId="StandardChar">
    <w:name w:val="Standard Char"/>
    <w:basedOn w:val="DefaultParagraphFont"/>
    <w:link w:val="Standard"/>
    <w:locked/>
    <w:rsid w:val="00532F95"/>
    <w:rPr>
      <w:rFonts w:ascii="Liberation Serif" w:hAnsi="Liberation Serif"/>
      <w:lang w:eastAsia="zh-CN"/>
    </w:rPr>
  </w:style>
  <w:style w:type="paragraph" w:customStyle="1" w:styleId="Standard">
    <w:name w:val="Standard"/>
    <w:basedOn w:val="Normal"/>
    <w:link w:val="StandardChar"/>
    <w:rsid w:val="00532F95"/>
    <w:pPr>
      <w:autoSpaceDN w:val="0"/>
      <w:spacing w:after="0" w:line="240" w:lineRule="auto"/>
    </w:pPr>
    <w:rPr>
      <w:rFonts w:ascii="Liberation Serif" w:hAnsi="Liberation Serif"/>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lp1 Char,Bullet 1 Char"/>
    <w:link w:val="ListParagraph"/>
    <w:uiPriority w:val="34"/>
    <w:qFormat/>
    <w:locked/>
    <w:rsid w:val="0054189F"/>
    <w:rPr>
      <w:rFonts w:ascii="Times New Roman" w:eastAsia="Times New Roman" w:hAnsi="Times New Roman" w:cs="Times New Roman"/>
      <w:lang w:val="en-US"/>
    </w:rPr>
  </w:style>
  <w:style w:type="character" w:customStyle="1" w:styleId="Heading5Char">
    <w:name w:val="Heading 5 Char"/>
    <w:basedOn w:val="DefaultParagraphFont"/>
    <w:link w:val="Heading5"/>
    <w:uiPriority w:val="9"/>
    <w:rsid w:val="00C71457"/>
    <w:rPr>
      <w:rFonts w:asciiTheme="majorHAnsi" w:eastAsiaTheme="majorEastAsia" w:hAnsiTheme="majorHAnsi" w:cstheme="majorBidi"/>
      <w:color w:val="2E74B5" w:themeColor="accent1" w:themeShade="BF"/>
    </w:rPr>
  </w:style>
  <w:style w:type="paragraph" w:customStyle="1" w:styleId="Default">
    <w:name w:val="Default"/>
    <w:rsid w:val="00BC278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pecifications-tabletext">
    <w:name w:val="specifications-table__text"/>
    <w:basedOn w:val="DefaultParagraphFont"/>
    <w:rsid w:val="003E1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25012">
      <w:bodyDiv w:val="1"/>
      <w:marLeft w:val="0"/>
      <w:marRight w:val="0"/>
      <w:marTop w:val="0"/>
      <w:marBottom w:val="0"/>
      <w:divBdr>
        <w:top w:val="none" w:sz="0" w:space="0" w:color="auto"/>
        <w:left w:val="none" w:sz="0" w:space="0" w:color="auto"/>
        <w:bottom w:val="none" w:sz="0" w:space="0" w:color="auto"/>
        <w:right w:val="none" w:sz="0" w:space="0" w:color="auto"/>
      </w:divBdr>
      <w:divsChild>
        <w:div w:id="1630090274">
          <w:marLeft w:val="0"/>
          <w:marRight w:val="0"/>
          <w:marTop w:val="0"/>
          <w:marBottom w:val="0"/>
          <w:divBdr>
            <w:top w:val="none" w:sz="0" w:space="0" w:color="auto"/>
            <w:left w:val="none" w:sz="0" w:space="0" w:color="auto"/>
            <w:bottom w:val="none" w:sz="0" w:space="0" w:color="auto"/>
            <w:right w:val="none" w:sz="0" w:space="0" w:color="auto"/>
          </w:divBdr>
        </w:div>
      </w:divsChild>
    </w:div>
    <w:div w:id="1278564925">
      <w:bodyDiv w:val="1"/>
      <w:marLeft w:val="0"/>
      <w:marRight w:val="0"/>
      <w:marTop w:val="0"/>
      <w:marBottom w:val="0"/>
      <w:divBdr>
        <w:top w:val="none" w:sz="0" w:space="0" w:color="auto"/>
        <w:left w:val="none" w:sz="0" w:space="0" w:color="auto"/>
        <w:bottom w:val="none" w:sz="0" w:space="0" w:color="auto"/>
        <w:right w:val="none" w:sz="0" w:space="0" w:color="auto"/>
      </w:divBdr>
    </w:div>
    <w:div w:id="194907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07C22B-9EE6-47A4-99EE-8FC9B49B1149}">
  <ds:schemaRefs>
    <ds:schemaRef ds:uri="http://schemas.microsoft.com/sharepoint/v3/contenttype/forms"/>
  </ds:schemaRefs>
</ds:datastoreItem>
</file>

<file path=customXml/itemProps2.xml><?xml version="1.0" encoding="utf-8"?>
<ds:datastoreItem xmlns:ds="http://schemas.openxmlformats.org/officeDocument/2006/customXml" ds:itemID="{3C3C68F4-BBE3-4413-A09D-D71E4CAAA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025440-264B-40C2-9790-C7CD40EA1DBC}">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elements/1.1/"/>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11818</Words>
  <Characters>6737</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Aivaras Simanavičius</dc:creator>
  <cp:keywords/>
  <dc:description/>
  <cp:lastModifiedBy>Deimantė Valavičiūtė</cp:lastModifiedBy>
  <cp:revision>2</cp:revision>
  <dcterms:created xsi:type="dcterms:W3CDTF">2026-09-23T10:20:00Z</dcterms:created>
  <dcterms:modified xsi:type="dcterms:W3CDTF">2026-09-23T10:20:00Z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