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AADC8" w14:textId="1B3884FA" w:rsidR="00FB4F7B" w:rsidRPr="00FB4F7B" w:rsidRDefault="00FB4F7B" w:rsidP="00FB4F7B">
      <w:pPr>
        <w:jc w:val="right"/>
        <w:rPr>
          <w:rFonts w:ascii="Times New Roman" w:hAnsi="Times New Roman" w:cs="Times New Roman"/>
          <w:bCs/>
          <w:color w:val="FF0000"/>
          <w:sz w:val="24"/>
          <w:szCs w:val="24"/>
        </w:rPr>
      </w:pPr>
      <w:r w:rsidRPr="00FB4F7B">
        <w:rPr>
          <w:rFonts w:ascii="Times New Roman" w:hAnsi="Times New Roman" w:cs="Times New Roman"/>
          <w:bCs/>
          <w:color w:val="FF0000"/>
          <w:sz w:val="24"/>
          <w:szCs w:val="24"/>
        </w:rPr>
        <w:t xml:space="preserve">Sąlygų priedas Nr. 3 </w:t>
      </w:r>
    </w:p>
    <w:p w14:paraId="5905A94F" w14:textId="69A2A393" w:rsidR="0017184C" w:rsidRDefault="0017184C">
      <w:pPr>
        <w:spacing w:after="0" w:line="276" w:lineRule="auto"/>
        <w:jc w:val="center"/>
        <w:rPr>
          <w:rFonts w:ascii="Times New Roman" w:eastAsia="Times New Roman" w:hAnsi="Times New Roman" w:cs="Times New Roman"/>
          <w:b/>
          <w:sz w:val="24"/>
          <w:szCs w:val="24"/>
        </w:rPr>
      </w:pPr>
    </w:p>
    <w:p w14:paraId="1F6A40DB" w14:textId="75D5E49E" w:rsidR="00FB4F7B" w:rsidRDefault="00FB4F7B">
      <w:pPr>
        <w:spacing w:after="0" w:line="276" w:lineRule="auto"/>
        <w:jc w:val="center"/>
        <w:rPr>
          <w:rFonts w:ascii="Times New Roman" w:eastAsia="Times New Roman" w:hAnsi="Times New Roman" w:cs="Times New Roman"/>
          <w:b/>
          <w:sz w:val="24"/>
          <w:szCs w:val="24"/>
        </w:rPr>
      </w:pPr>
    </w:p>
    <w:p w14:paraId="29B08799" w14:textId="744EB858" w:rsidR="00FB4F7B" w:rsidRDefault="00FB4F7B">
      <w:pPr>
        <w:spacing w:after="0" w:line="276" w:lineRule="auto"/>
        <w:jc w:val="center"/>
        <w:rPr>
          <w:rFonts w:ascii="Times New Roman" w:eastAsia="Times New Roman" w:hAnsi="Times New Roman" w:cs="Times New Roman"/>
          <w:b/>
          <w:sz w:val="24"/>
          <w:szCs w:val="24"/>
        </w:rPr>
      </w:pPr>
    </w:p>
    <w:p w14:paraId="0B02F7EA" w14:textId="77777777" w:rsidR="00FB4F7B" w:rsidRDefault="00FB4F7B">
      <w:pPr>
        <w:spacing w:after="0" w:line="276" w:lineRule="auto"/>
        <w:jc w:val="center"/>
        <w:rPr>
          <w:rFonts w:ascii="Times New Roman" w:eastAsia="Times New Roman" w:hAnsi="Times New Roman" w:cs="Times New Roman"/>
          <w:b/>
          <w:sz w:val="24"/>
          <w:szCs w:val="24"/>
        </w:rPr>
      </w:pPr>
    </w:p>
    <w:p w14:paraId="1AA4A1FB" w14:textId="77777777" w:rsidR="008E37EB" w:rsidRPr="00B43806" w:rsidRDefault="00307382">
      <w:pPr>
        <w:spacing w:after="0" w:line="276"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PREKIŲ VIEŠOJO PIRKIMO-PARDAVIMO SUTARTIS </w:t>
      </w:r>
    </w:p>
    <w:p w14:paraId="38E6D860" w14:textId="77777777" w:rsidR="008E37EB" w:rsidRPr="00B43806" w:rsidRDefault="008E37EB">
      <w:pPr>
        <w:tabs>
          <w:tab w:val="left" w:pos="10080"/>
        </w:tabs>
        <w:spacing w:after="0" w:line="240" w:lineRule="auto"/>
        <w:jc w:val="center"/>
        <w:rPr>
          <w:rFonts w:ascii="Times New Roman" w:eastAsia="Times New Roman" w:hAnsi="Times New Roman" w:cs="Times New Roman"/>
          <w:sz w:val="24"/>
          <w:szCs w:val="24"/>
        </w:rPr>
      </w:pPr>
    </w:p>
    <w:p w14:paraId="0B07B714" w14:textId="04B5FBB7" w:rsidR="008E37EB" w:rsidRPr="00B43806" w:rsidRDefault="00307382">
      <w:pPr>
        <w:tabs>
          <w:tab w:val="center" w:pos="5265"/>
          <w:tab w:val="left" w:pos="10080"/>
        </w:tabs>
        <w:spacing w:after="0" w:line="240" w:lineRule="auto"/>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b/>
        <w:t>202</w:t>
      </w:r>
      <w:r w:rsidR="006834BA" w:rsidRPr="00B43806">
        <w:rPr>
          <w:rFonts w:ascii="Times New Roman" w:eastAsia="Times New Roman" w:hAnsi="Times New Roman" w:cs="Times New Roman"/>
          <w:sz w:val="24"/>
          <w:szCs w:val="24"/>
        </w:rPr>
        <w:t>6</w:t>
      </w:r>
      <w:r w:rsidRPr="00B43806">
        <w:rPr>
          <w:rFonts w:ascii="Times New Roman" w:eastAsia="Times New Roman" w:hAnsi="Times New Roman" w:cs="Times New Roman"/>
          <w:sz w:val="24"/>
          <w:szCs w:val="24"/>
        </w:rPr>
        <w:t xml:space="preserve"> m</w:t>
      </w:r>
      <w:r w:rsidR="00D817F6" w:rsidRPr="00B43806">
        <w:rPr>
          <w:rFonts w:ascii="Times New Roman" w:eastAsia="Times New Roman" w:hAnsi="Times New Roman" w:cs="Times New Roman"/>
          <w:sz w:val="24"/>
          <w:szCs w:val="24"/>
        </w:rPr>
        <w:t xml:space="preserve">. </w:t>
      </w:r>
      <w:r w:rsidR="00B16FEE" w:rsidRPr="00B43806">
        <w:rPr>
          <w:rFonts w:ascii="Times New Roman" w:eastAsia="Times New Roman" w:hAnsi="Times New Roman" w:cs="Times New Roman"/>
          <w:sz w:val="24"/>
          <w:szCs w:val="24"/>
        </w:rPr>
        <w:t xml:space="preserve">                        </w:t>
      </w:r>
      <w:r w:rsidR="00D817F6" w:rsidRPr="00B43806">
        <w:rPr>
          <w:rFonts w:ascii="Times New Roman" w:eastAsia="Times New Roman" w:hAnsi="Times New Roman" w:cs="Times New Roman"/>
          <w:sz w:val="24"/>
          <w:szCs w:val="24"/>
        </w:rPr>
        <w:t xml:space="preserve">       d.  </w:t>
      </w:r>
      <w:r w:rsidRPr="00B43806">
        <w:rPr>
          <w:rFonts w:ascii="Times New Roman" w:eastAsia="Times New Roman" w:hAnsi="Times New Roman" w:cs="Times New Roman"/>
          <w:sz w:val="24"/>
          <w:szCs w:val="24"/>
        </w:rPr>
        <w:t>Nr.</w:t>
      </w:r>
    </w:p>
    <w:p w14:paraId="42072E1E" w14:textId="77777777" w:rsidR="008E37EB" w:rsidRPr="00B43806" w:rsidRDefault="00307382">
      <w:pPr>
        <w:spacing w:after="0" w:line="240" w:lineRule="auto"/>
        <w:jc w:val="center"/>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Vilnius</w:t>
      </w:r>
    </w:p>
    <w:p w14:paraId="2881030D" w14:textId="77777777" w:rsidR="008E37EB" w:rsidRPr="00B43806" w:rsidRDefault="008E37EB">
      <w:pPr>
        <w:spacing w:after="0" w:line="240" w:lineRule="auto"/>
        <w:jc w:val="center"/>
        <w:rPr>
          <w:rFonts w:ascii="Times New Roman" w:eastAsia="Times New Roman" w:hAnsi="Times New Roman" w:cs="Times New Roman"/>
          <w:sz w:val="24"/>
          <w:szCs w:val="24"/>
        </w:rPr>
      </w:pPr>
    </w:p>
    <w:p w14:paraId="785ECE81" w14:textId="77777777" w:rsidR="008E37EB" w:rsidRPr="00B43806" w:rsidRDefault="00307382">
      <w:pPr>
        <w:spacing w:after="0" w:line="240"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I. SPECIALIOJI DALIS</w:t>
      </w:r>
    </w:p>
    <w:p w14:paraId="68252153"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36AAA6F0" w14:textId="79522FA4" w:rsidR="00593909" w:rsidRPr="00B43806" w:rsidRDefault="008C6EB7" w:rsidP="00593909">
      <w:pPr>
        <w:spacing w:line="240" w:lineRule="auto"/>
        <w:jc w:val="both"/>
        <w:rPr>
          <w:rFonts w:ascii="Times New Roman" w:eastAsia="Times New Roman" w:hAnsi="Times New Roman" w:cs="Times New Roman"/>
          <w:sz w:val="24"/>
          <w:szCs w:val="24"/>
        </w:rPr>
      </w:pPr>
      <w:r w:rsidRPr="00B43806">
        <w:rPr>
          <w:rFonts w:ascii="Times New Roman" w:hAnsi="Times New Roman" w:cs="Times New Roman"/>
          <w:b/>
          <w:bCs/>
          <w:sz w:val="24"/>
          <w:szCs w:val="24"/>
        </w:rPr>
        <w:t xml:space="preserve">Generolo Jono Žemaičio Lietuvos karo akademija, </w:t>
      </w:r>
      <w:r w:rsidR="00F13718" w:rsidRPr="00B43806">
        <w:rPr>
          <w:rFonts w:ascii="Times New Roman" w:hAnsi="Times New Roman" w:cs="Times New Roman"/>
          <w:sz w:val="24"/>
          <w:szCs w:val="24"/>
        </w:rPr>
        <w:t xml:space="preserve">atstovaujama štabo viršininko </w:t>
      </w:r>
      <w:r w:rsidR="00593909" w:rsidRPr="00B43806">
        <w:rPr>
          <w:rFonts w:ascii="Times New Roman" w:hAnsi="Times New Roman" w:cs="Times New Roman"/>
          <w:sz w:val="24"/>
          <w:szCs w:val="24"/>
        </w:rPr>
        <w:t>plk. Ltn. Tomo Ylos</w:t>
      </w:r>
      <w:r w:rsidR="00F13718" w:rsidRPr="00B43806">
        <w:rPr>
          <w:rFonts w:ascii="Times New Roman" w:hAnsi="Times New Roman" w:cs="Times New Roman"/>
          <w:sz w:val="24"/>
          <w:szCs w:val="24"/>
        </w:rPr>
        <w:t xml:space="preserve">, </w:t>
      </w:r>
      <w:r w:rsidR="00593909" w:rsidRPr="00B43806">
        <w:rPr>
          <w:rFonts w:ascii="Times New Roman" w:hAnsi="Times New Roman" w:cs="Times New Roman"/>
          <w:sz w:val="24"/>
          <w:szCs w:val="24"/>
        </w:rPr>
        <w:t xml:space="preserve">vadovaudamasis Generolo Jono Žemaičio Lietuvos karo akademijos viršininko 2026 m. vasario 26 d. įsakymu Nr. V-174 ,,Dėl įgaliojimų suteikimo“, 1.1.17. papunkčiu suteiktu įgaliojimo pagrindu </w:t>
      </w:r>
      <w:r w:rsidR="00593909" w:rsidRPr="00B43806">
        <w:rPr>
          <w:rFonts w:ascii="Times New Roman" w:eastAsia="Times New Roman" w:hAnsi="Times New Roman" w:cs="Times New Roman"/>
          <w:sz w:val="24"/>
          <w:szCs w:val="24"/>
        </w:rPr>
        <w:t xml:space="preserve">(toliau – Pirkėjas), ir </w:t>
      </w:r>
    </w:p>
    <w:p w14:paraId="1ECFA97C" w14:textId="2F17948D" w:rsidR="00593909" w:rsidRPr="00B43806" w:rsidRDefault="00593909" w:rsidP="00593909">
      <w:pPr>
        <w:spacing w:line="240" w:lineRule="auto"/>
        <w:jc w:val="both"/>
      </w:pPr>
      <w:r w:rsidRPr="00B43806">
        <w:rPr>
          <w:rFonts w:ascii="Times New Roman" w:eastAsia="Times New Roman" w:hAnsi="Times New Roman" w:cs="Times New Roman"/>
          <w:i/>
          <w:sz w:val="24"/>
          <w:szCs w:val="24"/>
        </w:rPr>
        <w:t>(pardavėjas)</w:t>
      </w:r>
      <w:r w:rsidRPr="00B43806">
        <w:rPr>
          <w:rFonts w:ascii="Times New Roman" w:eastAsia="Times New Roman" w:hAnsi="Times New Roman" w:cs="Times New Roman"/>
          <w:sz w:val="24"/>
          <w:szCs w:val="24"/>
        </w:rPr>
        <w:t xml:space="preserve">, atstovaujama (-s) </w:t>
      </w:r>
      <w:r w:rsidRPr="00B43806">
        <w:rPr>
          <w:rFonts w:ascii="Times New Roman" w:eastAsia="Times New Roman" w:hAnsi="Times New Roman" w:cs="Times New Roman"/>
          <w:i/>
          <w:sz w:val="24"/>
          <w:szCs w:val="24"/>
        </w:rPr>
        <w:t>(pareigos, vardas, pavardė)</w:t>
      </w:r>
      <w:r w:rsidRPr="00B43806">
        <w:rPr>
          <w:rFonts w:ascii="Times New Roman" w:eastAsia="Times New Roman" w:hAnsi="Times New Roman" w:cs="Times New Roman"/>
          <w:sz w:val="24"/>
          <w:szCs w:val="24"/>
        </w:rPr>
        <w:t>, veikiančio (-</w:t>
      </w:r>
      <w:proofErr w:type="spellStart"/>
      <w:r w:rsidRPr="00B43806">
        <w:rPr>
          <w:rFonts w:ascii="Times New Roman" w:eastAsia="Times New Roman" w:hAnsi="Times New Roman" w:cs="Times New Roman"/>
          <w:sz w:val="24"/>
          <w:szCs w:val="24"/>
        </w:rPr>
        <w:t>ios</w:t>
      </w:r>
      <w:proofErr w:type="spellEnd"/>
      <w:r w:rsidRPr="00B43806">
        <w:rPr>
          <w:rFonts w:ascii="Times New Roman" w:eastAsia="Times New Roman" w:hAnsi="Times New Roman" w:cs="Times New Roman"/>
          <w:sz w:val="24"/>
          <w:szCs w:val="24"/>
        </w:rPr>
        <w:t xml:space="preserve">) pagal </w:t>
      </w:r>
      <w:r w:rsidRPr="00B43806">
        <w:rPr>
          <w:rFonts w:ascii="Times New Roman" w:eastAsia="Times New Roman" w:hAnsi="Times New Roman" w:cs="Times New Roman"/>
          <w:i/>
          <w:sz w:val="24"/>
          <w:szCs w:val="24"/>
        </w:rPr>
        <w:t>(dokumentas, kurio pagrindu veikia asmuo)</w:t>
      </w:r>
      <w:r w:rsidRPr="00B43806">
        <w:rPr>
          <w:rFonts w:ascii="Times New Roman" w:eastAsia="Times New Roman" w:hAnsi="Times New Roman" w:cs="Times New Roman"/>
          <w:sz w:val="24"/>
          <w:szCs w:val="24"/>
        </w:rPr>
        <w:t xml:space="preserve"> (toliau – Pardavėjas), toliau kartu šioje prekių viešojo pirkimo–pardavimo sutartyje vadinami šalimis, o kiekvienas atskirai – šalimi, vadovaudamiesi Lietuvos Respublikos viešųjų pirkimų įstatymu, Mažos vertės pirkimų tvarkos aprašu, patvirtintu Viešųjų pirkimų tarnybos direktoriaus 2017 m. birželio 28 d. įsakymu Nr. 1S-97 </w:t>
      </w:r>
      <w:r w:rsidRPr="00B43806">
        <w:rPr>
          <w:rFonts w:ascii="Times New Roman" w:eastAsia="Times New Roman" w:hAnsi="Times New Roman" w:cs="Times New Roman"/>
          <w:bCs/>
          <w:sz w:val="24"/>
          <w:szCs w:val="24"/>
        </w:rPr>
        <w:t xml:space="preserve">„Dėl mažos vertės pirkimų tvarkos aprašo patvirtinimo“, </w:t>
      </w:r>
      <w:r w:rsidRPr="00B43806">
        <w:rPr>
          <w:rFonts w:ascii="Times New Roman" w:eastAsia="Times New Roman" w:hAnsi="Times New Roman" w:cs="Times New Roman"/>
          <w:sz w:val="24"/>
          <w:szCs w:val="24"/>
        </w:rPr>
        <w:t>sudarė šią prekių viešojo pirkimo–pardavimo sutartį (toliau – Sutartis), ir susitarė dėl toliau išvardytų sąlygų.</w:t>
      </w:r>
    </w:p>
    <w:tbl>
      <w:tblPr>
        <w:tblStyle w:val="a"/>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90"/>
      </w:tblGrid>
      <w:tr w:rsidR="00DC63EF" w:rsidRPr="00B43806" w14:paraId="419913E7" w14:textId="77777777" w:rsidTr="00391DC3">
        <w:trPr>
          <w:trHeight w:val="702"/>
        </w:trPr>
        <w:tc>
          <w:tcPr>
            <w:tcW w:w="10490" w:type="dxa"/>
            <w:tcBorders>
              <w:top w:val="single" w:sz="4" w:space="0" w:color="000000"/>
              <w:left w:val="single" w:sz="4" w:space="0" w:color="000000"/>
              <w:bottom w:val="single" w:sz="4" w:space="0" w:color="000000"/>
              <w:right w:val="single" w:sz="4" w:space="0" w:color="000000"/>
            </w:tcBorders>
          </w:tcPr>
          <w:p w14:paraId="284DFCDF" w14:textId="77777777" w:rsidR="002C743B" w:rsidRPr="00B43806" w:rsidRDefault="002C743B" w:rsidP="002C743B">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 Sutarties objektas.</w:t>
            </w:r>
          </w:p>
          <w:p w14:paraId="52EAC78F" w14:textId="033AC260" w:rsidR="002C743B" w:rsidRPr="00B43806" w:rsidRDefault="002C743B" w:rsidP="002C743B">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Sutartyje nustatytomis sąlygomis, laikydamasis teisės aktuose įtvirtintų reikalavimų, parduoti ir pristatyti Pirkėjui </w:t>
            </w:r>
            <w:r w:rsidR="00CC1454">
              <w:rPr>
                <w:rFonts w:ascii="Times New Roman" w:eastAsia="Times New Roman" w:hAnsi="Times New Roman" w:cs="Times New Roman"/>
                <w:b/>
                <w:sz w:val="24"/>
                <w:szCs w:val="24"/>
              </w:rPr>
              <w:t>Serverių operatyviąją atmintį (RAM) ir Serverių vidinę atmintį (SSD)</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(toliau – prekės), atitinkanči</w:t>
            </w:r>
            <w:r w:rsidR="00AA47D1" w:rsidRPr="00B43806">
              <w:rPr>
                <w:rFonts w:ascii="Times New Roman" w:eastAsia="Times New Roman" w:hAnsi="Times New Roman" w:cs="Times New Roman"/>
                <w:sz w:val="24"/>
                <w:szCs w:val="24"/>
              </w:rPr>
              <w:t>u</w:t>
            </w:r>
            <w:r w:rsidRPr="00B43806">
              <w:rPr>
                <w:rFonts w:ascii="Times New Roman" w:eastAsia="Times New Roman" w:hAnsi="Times New Roman" w:cs="Times New Roman"/>
                <w:sz w:val="24"/>
                <w:szCs w:val="24"/>
              </w:rPr>
              <w:t>s Sutarties 1 priede „Prekių techninė specifikacija“ (toliau – 1 priedas) pateiktas technines specifikacijas ir kitus Sutartyje nurodytus reikalavimus.</w:t>
            </w:r>
          </w:p>
          <w:p w14:paraId="13F69CE8" w14:textId="4EDF7B8A" w:rsidR="002C743B" w:rsidRPr="00B43806" w:rsidRDefault="002C743B" w:rsidP="002C743B">
            <w:pPr>
              <w:spacing w:after="0" w:line="240" w:lineRule="auto"/>
              <w:jc w:val="both"/>
              <w:rPr>
                <w:rFonts w:ascii="Times New Roman" w:eastAsia="Times New Roman" w:hAnsi="Times New Roman" w:cs="Times New Roman"/>
                <w:bCs/>
                <w:sz w:val="24"/>
                <w:szCs w:val="24"/>
              </w:rPr>
            </w:pPr>
            <w:r w:rsidRPr="00B43806">
              <w:rPr>
                <w:rFonts w:ascii="Times New Roman" w:eastAsia="Times New Roman" w:hAnsi="Times New Roman" w:cs="Times New Roman"/>
                <w:sz w:val="24"/>
                <w:szCs w:val="24"/>
              </w:rPr>
              <w:t>1.2. Į</w:t>
            </w:r>
            <w:r w:rsidRPr="00B43806">
              <w:rPr>
                <w:rFonts w:ascii="Times New Roman" w:eastAsia="Times New Roman" w:hAnsi="Times New Roman" w:cs="Times New Roman"/>
                <w:bCs/>
                <w:sz w:val="24"/>
                <w:szCs w:val="24"/>
              </w:rPr>
              <w:t xml:space="preserve">sigyjamas prekių kiekis </w:t>
            </w:r>
            <w:r w:rsidR="00270028" w:rsidRPr="00B43806">
              <w:rPr>
                <w:rFonts w:ascii="Times New Roman" w:eastAsia="Times New Roman" w:hAnsi="Times New Roman" w:cs="Times New Roman"/>
                <w:bCs/>
                <w:sz w:val="24"/>
                <w:szCs w:val="24"/>
              </w:rPr>
              <w:t xml:space="preserve">ir </w:t>
            </w:r>
            <w:r w:rsidR="008147F8">
              <w:rPr>
                <w:rFonts w:ascii="Times New Roman" w:eastAsia="Times New Roman" w:hAnsi="Times New Roman" w:cs="Times New Roman"/>
                <w:bCs/>
                <w:sz w:val="24"/>
                <w:szCs w:val="24"/>
              </w:rPr>
              <w:t>kaina (</w:t>
            </w:r>
            <w:r w:rsidR="00270028" w:rsidRPr="00B43806">
              <w:rPr>
                <w:rFonts w:ascii="Times New Roman" w:eastAsia="Times New Roman" w:hAnsi="Times New Roman" w:cs="Times New Roman"/>
                <w:bCs/>
                <w:sz w:val="24"/>
                <w:szCs w:val="24"/>
              </w:rPr>
              <w:t>įkainiai</w:t>
            </w:r>
            <w:r w:rsidR="008147F8">
              <w:rPr>
                <w:rFonts w:ascii="Times New Roman" w:eastAsia="Times New Roman" w:hAnsi="Times New Roman" w:cs="Times New Roman"/>
                <w:bCs/>
                <w:sz w:val="24"/>
                <w:szCs w:val="24"/>
              </w:rPr>
              <w:t>)</w:t>
            </w:r>
            <w:r w:rsidR="00270028" w:rsidRPr="00B43806">
              <w:rPr>
                <w:rFonts w:ascii="Times New Roman" w:eastAsia="Times New Roman" w:hAnsi="Times New Roman" w:cs="Times New Roman"/>
                <w:bCs/>
                <w:sz w:val="24"/>
                <w:szCs w:val="24"/>
              </w:rPr>
              <w:t xml:space="preserve"> nurodyti </w:t>
            </w:r>
            <w:r w:rsidRPr="00B43806">
              <w:rPr>
                <w:rFonts w:ascii="Times New Roman" w:eastAsia="Times New Roman" w:hAnsi="Times New Roman" w:cs="Times New Roman"/>
                <w:bCs/>
                <w:sz w:val="24"/>
                <w:szCs w:val="24"/>
              </w:rPr>
              <w:t xml:space="preserve">Sutarties 2 priede „Prekių kiekiai ir </w:t>
            </w:r>
            <w:r w:rsidR="00982EB2" w:rsidRPr="00B43806">
              <w:rPr>
                <w:rFonts w:ascii="Times New Roman" w:eastAsia="Times New Roman" w:hAnsi="Times New Roman" w:cs="Times New Roman"/>
                <w:bCs/>
                <w:sz w:val="24"/>
                <w:szCs w:val="24"/>
              </w:rPr>
              <w:t>įkainiai</w:t>
            </w:r>
            <w:r w:rsidRPr="00B43806">
              <w:rPr>
                <w:rFonts w:ascii="Times New Roman" w:eastAsia="Times New Roman" w:hAnsi="Times New Roman" w:cs="Times New Roman"/>
                <w:bCs/>
                <w:sz w:val="24"/>
                <w:szCs w:val="24"/>
              </w:rPr>
              <w:t xml:space="preserve">“ (toliau – 2 priedas). </w:t>
            </w:r>
          </w:p>
          <w:p w14:paraId="3E7F48D1" w14:textId="77777777" w:rsidR="00DC63EF" w:rsidRDefault="002C743B" w:rsidP="00876C9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1.3.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įsipareigoja priimti Sutarties 1 priede pateiktas Sutarties reikalavimus atitinkančias prekes ir už jas sumokėti Sutartyje nustatyta tvarka.</w:t>
            </w:r>
          </w:p>
          <w:p w14:paraId="6CA6445A" w14:textId="28BCE56C" w:rsidR="00BC42DD" w:rsidRPr="00BC42DD" w:rsidRDefault="00BC42DD" w:rsidP="00876C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w:t>
            </w:r>
            <w:proofErr w:type="spellStart"/>
            <w:r>
              <w:rPr>
                <w:rFonts w:ascii="Times New Roman" w:eastAsia="Times New Roman" w:hAnsi="Times New Roman" w:cs="Times New Roman"/>
                <w:b/>
                <w:sz w:val="24"/>
                <w:szCs w:val="24"/>
                <w:lang w:val="en-US"/>
              </w:rPr>
              <w:t>Pirk</w:t>
            </w:r>
            <w:proofErr w:type="spellEnd"/>
            <w:r>
              <w:rPr>
                <w:rFonts w:ascii="Times New Roman" w:eastAsia="Times New Roman" w:hAnsi="Times New Roman" w:cs="Times New Roman"/>
                <w:b/>
                <w:sz w:val="24"/>
                <w:szCs w:val="24"/>
              </w:rPr>
              <w:t xml:space="preserve">ėjas </w:t>
            </w:r>
            <w:r>
              <w:rPr>
                <w:rFonts w:ascii="Times New Roman" w:eastAsia="Times New Roman" w:hAnsi="Times New Roman" w:cs="Times New Roman"/>
                <w:sz w:val="24"/>
                <w:szCs w:val="24"/>
              </w:rPr>
              <w:t xml:space="preserve">įsipareigoja išpirkti visą Prekių kiekį, nurodytą Pirkimo sąlygų priede Nr. 1. </w:t>
            </w:r>
          </w:p>
        </w:tc>
      </w:tr>
      <w:tr w:rsidR="00DC63EF" w:rsidRPr="00B43806" w14:paraId="22B07B05" w14:textId="77777777" w:rsidTr="00391DC3">
        <w:trPr>
          <w:trHeight w:val="2087"/>
        </w:trPr>
        <w:tc>
          <w:tcPr>
            <w:tcW w:w="10490" w:type="dxa"/>
            <w:tcBorders>
              <w:top w:val="single" w:sz="4" w:space="0" w:color="000000"/>
              <w:left w:val="single" w:sz="4" w:space="0" w:color="000000"/>
              <w:bottom w:val="single" w:sz="4" w:space="0" w:color="000000"/>
              <w:right w:val="single" w:sz="4" w:space="0" w:color="000000"/>
            </w:tcBorders>
          </w:tcPr>
          <w:p w14:paraId="289D4B47" w14:textId="631ADDE0"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2. Sutarties kaina/</w:t>
            </w:r>
            <w:r w:rsidR="002E7C49" w:rsidRPr="00B43806">
              <w:rPr>
                <w:rFonts w:ascii="Times New Roman" w:eastAsia="Times New Roman" w:hAnsi="Times New Roman" w:cs="Times New Roman"/>
                <w:b/>
                <w:sz w:val="24"/>
                <w:szCs w:val="24"/>
              </w:rPr>
              <w:t>P</w:t>
            </w:r>
            <w:r w:rsidRPr="00B43806">
              <w:rPr>
                <w:rFonts w:ascii="Times New Roman" w:eastAsia="Times New Roman" w:hAnsi="Times New Roman" w:cs="Times New Roman"/>
                <w:b/>
                <w:sz w:val="24"/>
                <w:szCs w:val="24"/>
              </w:rPr>
              <w:t>rekių įkainiai/kainodaros taisyklės</w:t>
            </w:r>
          </w:p>
          <w:p w14:paraId="355DABC6" w14:textId="33390A5C"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 </w:t>
            </w:r>
            <w:r w:rsidR="00AD4075" w:rsidRPr="00B43806">
              <w:rPr>
                <w:rFonts w:ascii="Times New Roman" w:eastAsia="Times New Roman" w:hAnsi="Times New Roman" w:cs="Times New Roman"/>
                <w:sz w:val="24"/>
                <w:szCs w:val="24"/>
              </w:rPr>
              <w:t xml:space="preserve">Pradinės Sutarties vertė </w:t>
            </w:r>
            <w:r w:rsidR="00BB26EA" w:rsidRPr="00B43806">
              <w:rPr>
                <w:rFonts w:ascii="Times New Roman" w:eastAsia="Times New Roman" w:hAnsi="Times New Roman" w:cs="Times New Roman"/>
                <w:sz w:val="24"/>
                <w:szCs w:val="24"/>
              </w:rPr>
              <w:t>be PVM</w:t>
            </w:r>
            <w:r w:rsidR="00AD4075" w:rsidRPr="00B43806">
              <w:rPr>
                <w:rFonts w:ascii="Times New Roman" w:eastAsia="Times New Roman" w:hAnsi="Times New Roman" w:cs="Times New Roman"/>
                <w:sz w:val="24"/>
                <w:szCs w:val="24"/>
              </w:rPr>
              <w:t xml:space="preserve"> –</w:t>
            </w:r>
            <w:r w:rsidR="006A224E" w:rsidRPr="00B43806">
              <w:rPr>
                <w:rFonts w:ascii="Times New Roman" w:eastAsia="Times New Roman" w:hAnsi="Times New Roman" w:cs="Times New Roman"/>
                <w:sz w:val="24"/>
                <w:szCs w:val="24"/>
              </w:rPr>
              <w:t xml:space="preserve"> </w:t>
            </w:r>
            <w:r w:rsidR="00C67893" w:rsidRPr="00C67893">
              <w:rPr>
                <w:rFonts w:ascii="Times New Roman" w:eastAsia="Times New Roman" w:hAnsi="Times New Roman" w:cs="Times New Roman"/>
                <w:bCs/>
                <w:sz w:val="24"/>
                <w:szCs w:val="24"/>
              </w:rPr>
              <w:t>(</w:t>
            </w:r>
            <w:r w:rsidR="00C67893" w:rsidRPr="003709BD">
              <w:rPr>
                <w:rFonts w:ascii="Times New Roman" w:eastAsia="Times New Roman" w:hAnsi="Times New Roman" w:cs="Times New Roman"/>
                <w:bCs/>
                <w:i/>
                <w:sz w:val="24"/>
                <w:szCs w:val="24"/>
              </w:rPr>
              <w:t>nurodyti sumą skaičiais</w:t>
            </w:r>
            <w:r w:rsidR="00C67893" w:rsidRPr="00C67893">
              <w:rPr>
                <w:rFonts w:ascii="Times New Roman" w:eastAsia="Times New Roman" w:hAnsi="Times New Roman" w:cs="Times New Roman"/>
                <w:bCs/>
                <w:sz w:val="24"/>
                <w:szCs w:val="24"/>
              </w:rPr>
              <w:t xml:space="preserve">) </w:t>
            </w:r>
            <w:proofErr w:type="spellStart"/>
            <w:r w:rsidR="00C67893" w:rsidRPr="00C67893">
              <w:rPr>
                <w:rFonts w:ascii="Times New Roman" w:eastAsia="Times New Roman" w:hAnsi="Times New Roman" w:cs="Times New Roman"/>
                <w:bCs/>
                <w:sz w:val="24"/>
                <w:szCs w:val="24"/>
              </w:rPr>
              <w:t>Eur</w:t>
            </w:r>
            <w:proofErr w:type="spellEnd"/>
            <w:r w:rsidR="00C67893" w:rsidRPr="00C67893">
              <w:rPr>
                <w:rFonts w:ascii="Times New Roman" w:eastAsia="Times New Roman" w:hAnsi="Times New Roman" w:cs="Times New Roman"/>
                <w:bCs/>
                <w:sz w:val="24"/>
                <w:szCs w:val="24"/>
              </w:rPr>
              <w:t>, (</w:t>
            </w:r>
            <w:r w:rsidR="00C67893" w:rsidRPr="003709BD">
              <w:rPr>
                <w:rFonts w:ascii="Times New Roman" w:eastAsia="Times New Roman" w:hAnsi="Times New Roman" w:cs="Times New Roman"/>
                <w:bCs/>
                <w:i/>
                <w:sz w:val="24"/>
                <w:szCs w:val="24"/>
              </w:rPr>
              <w:t>nurodyti sumą žodžiais</w:t>
            </w:r>
            <w:r w:rsidR="00C67893" w:rsidRPr="00C67893">
              <w:rPr>
                <w:rFonts w:ascii="Times New Roman" w:eastAsia="Times New Roman" w:hAnsi="Times New Roman" w:cs="Times New Roman"/>
                <w:bCs/>
                <w:sz w:val="24"/>
                <w:szCs w:val="24"/>
              </w:rPr>
              <w:t>)</w:t>
            </w:r>
            <w:r w:rsidR="00F13718" w:rsidRPr="00B43806">
              <w:rPr>
                <w:rFonts w:ascii="Times New Roman" w:eastAsia="Times New Roman" w:hAnsi="Times New Roman" w:cs="Times New Roman"/>
                <w:bCs/>
                <w:sz w:val="24"/>
                <w:szCs w:val="24"/>
              </w:rPr>
              <w:t>,</w:t>
            </w:r>
            <w:r w:rsidR="00F13718" w:rsidRPr="00B43806">
              <w:t xml:space="preserve"> </w:t>
            </w:r>
            <w:r w:rsidR="00F13718" w:rsidRPr="00B43806">
              <w:rPr>
                <w:rFonts w:ascii="Times New Roman" w:eastAsia="Times New Roman" w:hAnsi="Times New Roman" w:cs="Times New Roman"/>
                <w:bCs/>
                <w:sz w:val="24"/>
                <w:szCs w:val="24"/>
              </w:rPr>
              <w:t xml:space="preserve">PVM sudaro </w:t>
            </w:r>
            <w:r w:rsidR="00C67893" w:rsidRPr="00C67893">
              <w:rPr>
                <w:rFonts w:ascii="Times New Roman" w:eastAsia="Times New Roman" w:hAnsi="Times New Roman" w:cs="Times New Roman"/>
                <w:bCs/>
                <w:sz w:val="24"/>
                <w:szCs w:val="24"/>
              </w:rPr>
              <w:t>(</w:t>
            </w:r>
            <w:r w:rsidR="00C67893" w:rsidRPr="000620B4">
              <w:rPr>
                <w:rFonts w:ascii="Times New Roman" w:eastAsia="Times New Roman" w:hAnsi="Times New Roman" w:cs="Times New Roman"/>
                <w:bCs/>
                <w:i/>
                <w:sz w:val="24"/>
                <w:szCs w:val="24"/>
              </w:rPr>
              <w:t>nurodyti sumą skaičiais</w:t>
            </w:r>
            <w:r w:rsidR="00C67893" w:rsidRPr="00C67893">
              <w:rPr>
                <w:rFonts w:ascii="Times New Roman" w:eastAsia="Times New Roman" w:hAnsi="Times New Roman" w:cs="Times New Roman"/>
                <w:bCs/>
                <w:sz w:val="24"/>
                <w:szCs w:val="24"/>
              </w:rPr>
              <w:t xml:space="preserve">) </w:t>
            </w:r>
            <w:proofErr w:type="spellStart"/>
            <w:r w:rsidR="00F13718" w:rsidRPr="00B43806">
              <w:rPr>
                <w:rFonts w:ascii="Times New Roman" w:eastAsia="Times New Roman" w:hAnsi="Times New Roman" w:cs="Times New Roman"/>
                <w:bCs/>
                <w:sz w:val="24"/>
                <w:szCs w:val="24"/>
              </w:rPr>
              <w:t>Eur</w:t>
            </w:r>
            <w:proofErr w:type="spellEnd"/>
            <w:r w:rsidR="00F13718" w:rsidRPr="00B43806">
              <w:rPr>
                <w:rFonts w:ascii="Times New Roman" w:eastAsia="Times New Roman" w:hAnsi="Times New Roman" w:cs="Times New Roman"/>
                <w:bCs/>
                <w:sz w:val="24"/>
                <w:szCs w:val="24"/>
              </w:rPr>
              <w:t xml:space="preserve">. </w:t>
            </w:r>
            <w:r w:rsidR="00C67893" w:rsidRPr="00C67893">
              <w:rPr>
                <w:rFonts w:ascii="Times New Roman" w:eastAsia="Times New Roman" w:hAnsi="Times New Roman" w:cs="Times New Roman"/>
                <w:bCs/>
                <w:sz w:val="24"/>
                <w:szCs w:val="24"/>
              </w:rPr>
              <w:t>(nurodyti sumą žodžiais)</w:t>
            </w:r>
            <w:r w:rsidR="00AD4075" w:rsidRPr="00B43806">
              <w:rPr>
                <w:rFonts w:ascii="Times New Roman" w:eastAsia="Times New Roman" w:hAnsi="Times New Roman" w:cs="Times New Roman"/>
                <w:sz w:val="24"/>
                <w:szCs w:val="24"/>
              </w:rPr>
              <w:t xml:space="preserve">, </w:t>
            </w:r>
            <w:r w:rsidR="00F13718" w:rsidRPr="00B43806">
              <w:rPr>
                <w:rFonts w:ascii="Times New Roman" w:eastAsia="Times New Roman" w:hAnsi="Times New Roman" w:cs="Times New Roman"/>
                <w:sz w:val="24"/>
                <w:szCs w:val="24"/>
              </w:rPr>
              <w:t>Sutarties</w:t>
            </w:r>
            <w:r w:rsidR="00AD4075" w:rsidRPr="00B43806">
              <w:rPr>
                <w:rFonts w:ascii="Times New Roman" w:eastAsia="Times New Roman" w:hAnsi="Times New Roman" w:cs="Times New Roman"/>
                <w:sz w:val="24"/>
                <w:szCs w:val="24"/>
              </w:rPr>
              <w:t xml:space="preserve"> kaina su PVM – </w:t>
            </w:r>
            <w:r w:rsidR="00C67893" w:rsidRPr="00C67893">
              <w:rPr>
                <w:rFonts w:ascii="Times New Roman" w:eastAsia="Times New Roman" w:hAnsi="Times New Roman" w:cs="Times New Roman"/>
                <w:bCs/>
                <w:sz w:val="24"/>
                <w:szCs w:val="24"/>
              </w:rPr>
              <w:t>(</w:t>
            </w:r>
            <w:r w:rsidR="00C67893" w:rsidRPr="000620B4">
              <w:rPr>
                <w:rFonts w:ascii="Times New Roman" w:eastAsia="Times New Roman" w:hAnsi="Times New Roman" w:cs="Times New Roman"/>
                <w:bCs/>
                <w:i/>
                <w:sz w:val="24"/>
                <w:szCs w:val="24"/>
              </w:rPr>
              <w:t>nurodyti sumą skaičiais</w:t>
            </w:r>
            <w:r w:rsidR="00C67893" w:rsidRPr="00C67893">
              <w:rPr>
                <w:rFonts w:ascii="Times New Roman" w:eastAsia="Times New Roman" w:hAnsi="Times New Roman" w:cs="Times New Roman"/>
                <w:bCs/>
                <w:sz w:val="24"/>
                <w:szCs w:val="24"/>
              </w:rPr>
              <w:t>)</w:t>
            </w:r>
            <w:r w:rsidR="00E45124" w:rsidRPr="00B43806">
              <w:rPr>
                <w:rFonts w:ascii="Times New Roman" w:eastAsia="Times New Roman" w:hAnsi="Times New Roman" w:cs="Times New Roman"/>
                <w:sz w:val="24"/>
                <w:szCs w:val="24"/>
              </w:rPr>
              <w:t xml:space="preserve"> </w:t>
            </w:r>
            <w:proofErr w:type="spellStart"/>
            <w:r w:rsidR="00AD4075" w:rsidRPr="00B43806">
              <w:rPr>
                <w:rFonts w:ascii="Times New Roman" w:eastAsia="Times New Roman" w:hAnsi="Times New Roman" w:cs="Times New Roman"/>
                <w:sz w:val="24"/>
                <w:szCs w:val="24"/>
              </w:rPr>
              <w:t>Eur</w:t>
            </w:r>
            <w:proofErr w:type="spellEnd"/>
            <w:r w:rsidR="00AD4075" w:rsidRPr="00B43806">
              <w:rPr>
                <w:rFonts w:ascii="Times New Roman" w:eastAsia="Times New Roman" w:hAnsi="Times New Roman" w:cs="Times New Roman"/>
                <w:b/>
                <w:sz w:val="24"/>
                <w:szCs w:val="24"/>
              </w:rPr>
              <w:t xml:space="preserve"> </w:t>
            </w:r>
            <w:r w:rsidR="00C67893" w:rsidRPr="00C67893">
              <w:rPr>
                <w:rFonts w:ascii="Times New Roman" w:eastAsia="Times New Roman" w:hAnsi="Times New Roman" w:cs="Times New Roman"/>
                <w:bCs/>
                <w:sz w:val="24"/>
                <w:szCs w:val="24"/>
              </w:rPr>
              <w:t>(</w:t>
            </w:r>
            <w:r w:rsidR="00C67893" w:rsidRPr="000620B4">
              <w:rPr>
                <w:rFonts w:ascii="Times New Roman" w:eastAsia="Times New Roman" w:hAnsi="Times New Roman" w:cs="Times New Roman"/>
                <w:bCs/>
                <w:i/>
                <w:sz w:val="24"/>
                <w:szCs w:val="24"/>
              </w:rPr>
              <w:t>nurodyti sumą žodžiais</w:t>
            </w:r>
            <w:r w:rsidR="00C67893" w:rsidRPr="00C67893">
              <w:rPr>
                <w:rFonts w:ascii="Times New Roman" w:eastAsia="Times New Roman" w:hAnsi="Times New Roman" w:cs="Times New Roman"/>
                <w:bCs/>
                <w:sz w:val="24"/>
                <w:szCs w:val="24"/>
              </w:rPr>
              <w:t>)</w:t>
            </w:r>
            <w:r w:rsidR="00AD4075" w:rsidRPr="00B43806">
              <w:rPr>
                <w:rFonts w:ascii="Times New Roman" w:eastAsia="Times New Roman" w:hAnsi="Times New Roman" w:cs="Times New Roman"/>
                <w:bCs/>
                <w:sz w:val="24"/>
                <w:szCs w:val="24"/>
              </w:rPr>
              <w:t>. Šioje Sutartyje Pradinės Sutarties vertė yra lygi</w:t>
            </w:r>
            <w:r w:rsidR="00BB45B0">
              <w:t xml:space="preserve"> </w:t>
            </w:r>
            <w:r w:rsidR="00BB45B0" w:rsidRPr="00B43806">
              <w:rPr>
                <w:rFonts w:ascii="Times New Roman" w:eastAsia="Times New Roman" w:hAnsi="Times New Roman" w:cs="Times New Roman"/>
                <w:b/>
                <w:bCs/>
                <w:sz w:val="24"/>
                <w:szCs w:val="24"/>
              </w:rPr>
              <w:t>Pardavėjo</w:t>
            </w:r>
            <w:r w:rsidR="00BB45B0" w:rsidRPr="00BB45B0">
              <w:rPr>
                <w:rFonts w:ascii="Times New Roman" w:eastAsia="Times New Roman" w:hAnsi="Times New Roman" w:cs="Times New Roman"/>
                <w:bCs/>
                <w:sz w:val="24"/>
                <w:szCs w:val="24"/>
              </w:rPr>
              <w:t xml:space="preserve"> pasiūlymo kainai be PVM, nurodytai už visą pirkimo dokumentuose ir Sutartyje nurodytą Prekių kiekį ir (ar) apimtį.</w:t>
            </w:r>
            <w:r w:rsidR="006C41BE">
              <w:rPr>
                <w:rFonts w:ascii="Times New Roman" w:eastAsia="Times New Roman" w:hAnsi="Times New Roman" w:cs="Times New Roman"/>
                <w:bCs/>
                <w:sz w:val="24"/>
                <w:szCs w:val="24"/>
              </w:rPr>
              <w:t>.</w:t>
            </w:r>
            <w:r w:rsidR="00AD4075" w:rsidRPr="00B43806">
              <w:rPr>
                <w:rFonts w:ascii="Times New Roman" w:eastAsia="Times New Roman" w:hAnsi="Times New Roman" w:cs="Times New Roman"/>
                <w:bCs/>
                <w:sz w:val="24"/>
                <w:szCs w:val="24"/>
              </w:rPr>
              <w:t xml:space="preserve"> Į P</w:t>
            </w:r>
            <w:r w:rsidR="00D954F1" w:rsidRPr="00B43806">
              <w:rPr>
                <w:rFonts w:ascii="Times New Roman" w:eastAsia="Times New Roman" w:hAnsi="Times New Roman" w:cs="Times New Roman"/>
                <w:bCs/>
                <w:sz w:val="24"/>
                <w:szCs w:val="24"/>
              </w:rPr>
              <w:t>rekių</w:t>
            </w:r>
            <w:r w:rsidR="00AD4075" w:rsidRPr="00B43806">
              <w:rPr>
                <w:rFonts w:ascii="Times New Roman" w:eastAsia="Times New Roman" w:hAnsi="Times New Roman" w:cs="Times New Roman"/>
                <w:bCs/>
                <w:sz w:val="24"/>
                <w:szCs w:val="24"/>
              </w:rPr>
              <w:t xml:space="preserve"> kainą įeina visi mokesčiai ir visos </w:t>
            </w:r>
            <w:r w:rsidR="00883796" w:rsidRPr="00B43806">
              <w:rPr>
                <w:rFonts w:ascii="Times New Roman" w:eastAsia="Times New Roman" w:hAnsi="Times New Roman" w:cs="Times New Roman"/>
                <w:b/>
                <w:bCs/>
                <w:sz w:val="24"/>
                <w:szCs w:val="24"/>
              </w:rPr>
              <w:t xml:space="preserve">Pardavėjo </w:t>
            </w:r>
            <w:r w:rsidR="00AD4075" w:rsidRPr="00B43806">
              <w:rPr>
                <w:rFonts w:ascii="Times New Roman" w:eastAsia="Times New Roman" w:hAnsi="Times New Roman" w:cs="Times New Roman"/>
                <w:bCs/>
                <w:sz w:val="24"/>
                <w:szCs w:val="24"/>
              </w:rPr>
              <w:t>išlaidos, galinčios turėti įtakos kainai ar galinčios atsirasti vykdant Sutartį.</w:t>
            </w:r>
          </w:p>
          <w:p w14:paraId="5578E54F" w14:textId="3767B663" w:rsidR="00A8798F" w:rsidRPr="00B43806" w:rsidRDefault="00DC63E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2.2. Šiai Sutarčiai yra taikomas fiksuoto</w:t>
            </w:r>
            <w:r w:rsidR="00FB4F7B">
              <w:rPr>
                <w:rFonts w:ascii="Times New Roman" w:eastAsia="Times New Roman" w:hAnsi="Times New Roman" w:cs="Times New Roman"/>
                <w:sz w:val="24"/>
                <w:szCs w:val="24"/>
              </w:rPr>
              <w:t>s kainos</w:t>
            </w:r>
            <w:r w:rsidRPr="00B43806">
              <w:rPr>
                <w:rFonts w:ascii="Times New Roman" w:eastAsia="Times New Roman" w:hAnsi="Times New Roman" w:cs="Times New Roman"/>
                <w:sz w:val="24"/>
                <w:szCs w:val="24"/>
              </w:rPr>
              <w:t xml:space="preserve"> apskaičiavimo būdas. </w:t>
            </w:r>
            <w:r w:rsidR="00C5434F" w:rsidRPr="00B43806">
              <w:rPr>
                <w:rFonts w:ascii="Times New Roman" w:eastAsia="Times New Roman" w:hAnsi="Times New Roman" w:cs="Times New Roman"/>
                <w:sz w:val="24"/>
                <w:szCs w:val="24"/>
              </w:rPr>
              <w:t xml:space="preserve">Sutarties </w:t>
            </w:r>
            <w:r w:rsidR="003052B1">
              <w:rPr>
                <w:rFonts w:ascii="Times New Roman" w:eastAsia="Times New Roman" w:hAnsi="Times New Roman" w:cs="Times New Roman"/>
                <w:sz w:val="24"/>
                <w:szCs w:val="24"/>
              </w:rPr>
              <w:t>kaina (</w:t>
            </w:r>
            <w:r w:rsidR="00C5434F" w:rsidRPr="00B43806">
              <w:rPr>
                <w:rFonts w:ascii="Times New Roman" w:eastAsia="Times New Roman" w:hAnsi="Times New Roman" w:cs="Times New Roman"/>
                <w:sz w:val="24"/>
                <w:szCs w:val="24"/>
              </w:rPr>
              <w:t>įkainiai</w:t>
            </w:r>
            <w:r w:rsidR="003052B1">
              <w:rPr>
                <w:rFonts w:ascii="Times New Roman" w:eastAsia="Times New Roman" w:hAnsi="Times New Roman" w:cs="Times New Roman"/>
                <w:sz w:val="24"/>
                <w:szCs w:val="24"/>
              </w:rPr>
              <w:t>)</w:t>
            </w:r>
            <w:r w:rsidR="00C5434F" w:rsidRPr="00B43806">
              <w:rPr>
                <w:rFonts w:ascii="Times New Roman" w:eastAsia="Times New Roman" w:hAnsi="Times New Roman" w:cs="Times New Roman"/>
                <w:sz w:val="24"/>
                <w:szCs w:val="24"/>
              </w:rPr>
              <w:t xml:space="preserve"> peržiūrimi Sutarties bendrosios dalies 2.2 punkte ir Sutarties specialiosios dalies 2.</w:t>
            </w:r>
            <w:r w:rsidR="0069001D" w:rsidRPr="00B43806">
              <w:rPr>
                <w:rFonts w:ascii="Times New Roman" w:eastAsia="Times New Roman" w:hAnsi="Times New Roman" w:cs="Times New Roman"/>
                <w:sz w:val="24"/>
                <w:szCs w:val="24"/>
              </w:rPr>
              <w:t>3</w:t>
            </w:r>
            <w:r w:rsidR="00C5434F" w:rsidRPr="00B43806">
              <w:rPr>
                <w:rFonts w:ascii="Times New Roman" w:eastAsia="Times New Roman" w:hAnsi="Times New Roman" w:cs="Times New Roman"/>
                <w:sz w:val="24"/>
                <w:szCs w:val="24"/>
              </w:rPr>
              <w:t xml:space="preserve"> punkte nustatyta tvarka ir sąlygomis.</w:t>
            </w:r>
          </w:p>
          <w:p w14:paraId="47D3FD24" w14:textId="085BBA1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2.3. Bet kuri Sutarties šalis Sutarties galiojimo metu turi teisę vieną kartą inicijuoti Sutartyje numatytų </w:t>
            </w:r>
            <w:r w:rsidR="003052B1">
              <w:rPr>
                <w:rFonts w:ascii="Times New Roman" w:eastAsia="Times New Roman" w:hAnsi="Times New Roman" w:cs="Times New Roman"/>
                <w:sz w:val="24"/>
                <w:szCs w:val="24"/>
              </w:rPr>
              <w:t>kainos (</w:t>
            </w:r>
            <w:r w:rsidRPr="00B43806">
              <w:rPr>
                <w:rFonts w:ascii="Times New Roman" w:eastAsia="Times New Roman" w:hAnsi="Times New Roman" w:cs="Times New Roman"/>
                <w:sz w:val="24"/>
                <w:szCs w:val="24"/>
              </w:rPr>
              <w:t>įkainių</w:t>
            </w:r>
            <w:r w:rsidR="003052B1">
              <w:rPr>
                <w:rFonts w:ascii="Times New Roman" w:eastAsia="Times New Roman" w:hAnsi="Times New Roman" w:cs="Times New Roman"/>
                <w:sz w:val="24"/>
                <w:szCs w:val="24"/>
              </w:rPr>
              <w:t>)</w:t>
            </w:r>
            <w:r w:rsidRPr="00B43806">
              <w:rPr>
                <w:rFonts w:ascii="Times New Roman" w:eastAsia="Times New Roman" w:hAnsi="Times New Roman" w:cs="Times New Roman"/>
                <w:sz w:val="24"/>
                <w:szCs w:val="24"/>
              </w:rPr>
              <w:t xml:space="preserve"> perskaičiavimą (keitimą) ne anksčiau kaip po </w:t>
            </w:r>
            <w:r w:rsidR="00245C34" w:rsidRPr="00B43806">
              <w:rPr>
                <w:rFonts w:ascii="Times New Roman" w:eastAsia="Times New Roman" w:hAnsi="Times New Roman" w:cs="Times New Roman"/>
                <w:sz w:val="24"/>
                <w:szCs w:val="24"/>
              </w:rPr>
              <w:t>6</w:t>
            </w:r>
            <w:r w:rsidRPr="00B43806">
              <w:rPr>
                <w:rFonts w:ascii="Times New Roman" w:eastAsia="Times New Roman" w:hAnsi="Times New Roman" w:cs="Times New Roman"/>
                <w:sz w:val="24"/>
                <w:szCs w:val="24"/>
              </w:rPr>
              <w:t xml:space="preserve"> (</w:t>
            </w:r>
            <w:r w:rsidR="00245C34" w:rsidRPr="00B43806">
              <w:rPr>
                <w:rFonts w:ascii="Times New Roman" w:eastAsia="Times New Roman" w:hAnsi="Times New Roman" w:cs="Times New Roman"/>
                <w:sz w:val="24"/>
                <w:szCs w:val="24"/>
              </w:rPr>
              <w:t>šešių</w:t>
            </w:r>
            <w:r w:rsidRPr="00B43806">
              <w:rPr>
                <w:rFonts w:ascii="Times New Roman" w:eastAsia="Times New Roman" w:hAnsi="Times New Roman" w:cs="Times New Roman"/>
                <w:sz w:val="24"/>
                <w:szCs w:val="24"/>
              </w:rPr>
              <w:t>) mėnesių nuo Sutarties įsigaliojimo dienos, jeigu Vartojimo prekių ir paslaugų kainų pokytis (k), apskaičiuotas kaip nustatyta Sutarties specialiosios dalies 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 xml:space="preserve">.3 punkte, viršija </w:t>
            </w:r>
            <w:r w:rsidR="00BD1402">
              <w:rPr>
                <w:rFonts w:ascii="Times New Roman" w:eastAsia="Times New Roman" w:hAnsi="Times New Roman" w:cs="Times New Roman"/>
                <w:sz w:val="24"/>
                <w:szCs w:val="24"/>
              </w:rPr>
              <w:t>5 (penkių)</w:t>
            </w:r>
            <w:r w:rsidR="00BD1402"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 xml:space="preserve">procentų. Atlikdamos perskaičiavimą Šalys vadovaujasi Valstybės duomenų agentūros viešai oficialiosios statistikos portale paskelbtais Rodiklių duomenų bazės </w:t>
            </w:r>
            <w:r w:rsidRPr="00B43806">
              <w:rPr>
                <w:rFonts w:ascii="Times New Roman" w:eastAsia="Times New Roman" w:hAnsi="Times New Roman" w:cs="Times New Roman"/>
                <w:sz w:val="24"/>
                <w:szCs w:val="24"/>
              </w:rPr>
              <w:lastRenderedPageBreak/>
              <w:t>duomenimis, iš kitos Šalies nereikalaudamos pateikti oficialaus Valstybės duomenų agentūros ar kitos institucijos išduoto dokumento ar patvirtinimo.</w:t>
            </w:r>
          </w:p>
          <w:p w14:paraId="2AA33302" w14:textId="24060EE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.1. Šalys privalo Susitarime nurodyti indekso reikšmę laikotarpio pradžioje ir jos nustatymo datą, indekso reikšmę laikotarpio pabaigoje ir jos nustatymo datą, kainų pokytį (k), perskaičiuotus įkainius.</w:t>
            </w:r>
          </w:p>
          <w:p w14:paraId="51E8A0E7" w14:textId="17767050"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.2. Perskaičiuotieji įkainiai taikomi užsakymams, pateiktiems po to, kai Šalys sudaro susitarimą dėl įkainių perskaičiavimo.</w:t>
            </w:r>
          </w:p>
          <w:p w14:paraId="64719B34" w14:textId="35BF6FF9"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.3. Nauji įkainiai apskaičiuojami pagal formulę:</w:t>
            </w:r>
          </w:p>
          <w:p w14:paraId="755BF932" w14:textId="77777777" w:rsidR="00C5434F" w:rsidRPr="00B43806" w:rsidRDefault="00A213D1" w:rsidP="00C5434F">
            <w:pPr>
              <w:spacing w:after="0" w:line="240" w:lineRule="auto"/>
              <w:jc w:val="both"/>
              <w:rPr>
                <w:rFonts w:ascii="Times New Roman" w:eastAsia="Times New Roman" w:hAnsi="Times New Roman" w:cs="Times New Roman"/>
                <w:i/>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=a+</m:t>
              </m:r>
              <m:d>
                <m:dPr>
                  <m:ctrlPr>
                    <w:rPr>
                      <w:rFonts w:ascii="Cambria Math" w:eastAsia="Times New Roman" w:hAnsi="Cambria Math" w:cs="Times New Roman"/>
                      <w:i/>
                      <w:sz w:val="24"/>
                      <w:szCs w:val="24"/>
                      <w:lang w:val="en-US"/>
                    </w:rPr>
                  </m:ctrlPr>
                </m:dPr>
                <m:e>
                  <m:f>
                    <m:fPr>
                      <m:ctrlPr>
                        <w:rPr>
                          <w:rFonts w:ascii="Cambria Math" w:eastAsia="Times New Roman" w:hAnsi="Cambria Math" w:cs="Times New Roman"/>
                          <w:i/>
                          <w:sz w:val="24"/>
                          <w:szCs w:val="24"/>
                          <w:lang w:val="en-US"/>
                        </w:rPr>
                      </m:ctrlPr>
                    </m:fPr>
                    <m:num>
                      <m:r>
                        <w:rPr>
                          <w:rFonts w:ascii="Cambria Math" w:eastAsia="Times New Roman" w:hAnsi="Cambria Math" w:cs="Times New Roman"/>
                          <w:sz w:val="24"/>
                          <w:szCs w:val="24"/>
                        </w:rPr>
                        <m:t>k</m:t>
                      </m:r>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×a</m:t>
                  </m:r>
                </m:e>
              </m:d>
            </m:oMath>
            <w:r w:rsidR="00C5434F" w:rsidRPr="00B43806">
              <w:rPr>
                <w:rFonts w:ascii="Times New Roman" w:eastAsia="Times New Roman" w:hAnsi="Times New Roman" w:cs="Times New Roman"/>
                <w:i/>
                <w:sz w:val="24"/>
                <w:szCs w:val="24"/>
              </w:rPr>
              <w:t xml:space="preserve">, </w:t>
            </w:r>
            <w:r w:rsidR="00C5434F" w:rsidRPr="00B43806">
              <w:rPr>
                <w:rFonts w:ascii="Times New Roman" w:eastAsia="Times New Roman" w:hAnsi="Times New Roman" w:cs="Times New Roman"/>
                <w:sz w:val="24"/>
                <w:szCs w:val="24"/>
              </w:rPr>
              <w:t>kur</w:t>
            </w:r>
          </w:p>
          <w:p w14:paraId="6473F52A"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 – įkainis (</w:t>
            </w:r>
            <w:proofErr w:type="spellStart"/>
            <w:r w:rsidRPr="00B43806">
              <w:rPr>
                <w:rFonts w:ascii="Times New Roman" w:eastAsia="Times New Roman" w:hAnsi="Times New Roman" w:cs="Times New Roman"/>
                <w:sz w:val="24"/>
                <w:szCs w:val="24"/>
              </w:rPr>
              <w:t>Eur</w:t>
            </w:r>
            <w:proofErr w:type="spellEnd"/>
            <w:r w:rsidRPr="00B43806">
              <w:rPr>
                <w:rFonts w:ascii="Times New Roman" w:eastAsia="Times New Roman" w:hAnsi="Times New Roman" w:cs="Times New Roman"/>
                <w:sz w:val="24"/>
                <w:szCs w:val="24"/>
              </w:rPr>
              <w:t xml:space="preserve"> be PVM)) (jei jis jau buvo perskaičiuotas, tai po paskutinio perskaičiavimo);</w:t>
            </w:r>
          </w:p>
          <w:p w14:paraId="4F912BCA"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w:t>
            </w:r>
            <w:r w:rsidRPr="00B43806">
              <w:rPr>
                <w:rFonts w:ascii="Times New Roman" w:eastAsia="Times New Roman" w:hAnsi="Times New Roman" w:cs="Times New Roman"/>
                <w:sz w:val="24"/>
                <w:szCs w:val="24"/>
                <w:vertAlign w:val="subscript"/>
              </w:rPr>
              <w:t>1</w:t>
            </w:r>
            <w:r w:rsidRPr="00B43806">
              <w:rPr>
                <w:rFonts w:ascii="Times New Roman" w:eastAsia="Times New Roman" w:hAnsi="Times New Roman" w:cs="Times New Roman"/>
                <w:sz w:val="24"/>
                <w:szCs w:val="24"/>
              </w:rPr>
              <w:t xml:space="preserve"> – perskaičiuotas (pakeistas) įkainis (</w:t>
            </w:r>
            <w:proofErr w:type="spellStart"/>
            <w:r w:rsidRPr="00B43806">
              <w:rPr>
                <w:rFonts w:ascii="Times New Roman" w:eastAsia="Times New Roman" w:hAnsi="Times New Roman" w:cs="Times New Roman"/>
                <w:sz w:val="24"/>
                <w:szCs w:val="24"/>
              </w:rPr>
              <w:t>Eur</w:t>
            </w:r>
            <w:proofErr w:type="spellEnd"/>
            <w:r w:rsidRPr="00B43806">
              <w:rPr>
                <w:rFonts w:ascii="Times New Roman" w:eastAsia="Times New Roman" w:hAnsi="Times New Roman" w:cs="Times New Roman"/>
                <w:sz w:val="24"/>
                <w:szCs w:val="24"/>
              </w:rPr>
              <w:t xml:space="preserve"> be PVM);</w:t>
            </w:r>
          </w:p>
          <w:p w14:paraId="0F49D4EE"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k – Pagal vartotojų kainų indeksą apskaičiuotas Vartojimo prekių ir paslaugų  kainų pokytis (padidėjimas arba sumažėjimas) (%). „k“ reikšmė skaičiuojama pagal formulę: </w:t>
            </w:r>
          </w:p>
          <w:p w14:paraId="1E7A5B32"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p>
          <w:p w14:paraId="5709517F"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m:t>k =</m:t>
              </m:r>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Ind</m:t>
                      </m:r>
                    </m:e>
                    <m:sub>
                      <m:r>
                        <w:rPr>
                          <w:rFonts w:ascii="Cambria Math" w:eastAsia="Times New Roman" w:hAnsi="Cambria Math" w:cs="Times New Roman"/>
                          <w:sz w:val="24"/>
                          <w:szCs w:val="24"/>
                        </w:rPr>
                        <m:t>naujausias</m:t>
                      </m:r>
                    </m:sub>
                  </m:sSub>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Ind</m:t>
                      </m:r>
                    </m:e>
                    <m:sub>
                      <m:r>
                        <w:rPr>
                          <w:rFonts w:ascii="Cambria Math" w:eastAsia="Times New Roman" w:hAnsi="Cambria Math" w:cs="Times New Roman"/>
                          <w:sz w:val="24"/>
                          <w:szCs w:val="24"/>
                        </w:rPr>
                        <m:t>pradžia</m:t>
                      </m:r>
                    </m:sub>
                  </m:sSub>
                </m:den>
              </m:f>
              <m:r>
                <w:rPr>
                  <w:rFonts w:ascii="Cambria Math" w:eastAsia="Times New Roman" w:hAnsi="Cambria Math" w:cs="Times New Roman"/>
                  <w:sz w:val="24"/>
                  <w:szCs w:val="24"/>
                </w:rPr>
                <m:t>×100-100</m:t>
              </m:r>
            </m:oMath>
            <w:r w:rsidRPr="00B43806">
              <w:rPr>
                <w:rFonts w:ascii="Times New Roman" w:eastAsia="Times New Roman" w:hAnsi="Times New Roman" w:cs="Times New Roman"/>
                <w:sz w:val="24"/>
                <w:szCs w:val="24"/>
              </w:rPr>
              <w:t>, (proc.) kur</w:t>
            </w:r>
          </w:p>
          <w:p w14:paraId="1B886827"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proofErr w:type="spellStart"/>
            <w:r w:rsidRPr="00B43806">
              <w:rPr>
                <w:rFonts w:ascii="Times New Roman" w:eastAsia="Times New Roman" w:hAnsi="Times New Roman" w:cs="Times New Roman"/>
                <w:sz w:val="24"/>
                <w:szCs w:val="24"/>
              </w:rPr>
              <w:t>Ind</w:t>
            </w:r>
            <w:r w:rsidRPr="00B43806">
              <w:rPr>
                <w:rFonts w:ascii="Times New Roman" w:eastAsia="Times New Roman" w:hAnsi="Times New Roman" w:cs="Times New Roman"/>
                <w:sz w:val="24"/>
                <w:szCs w:val="24"/>
                <w:vertAlign w:val="subscript"/>
              </w:rPr>
              <w:t>naujausias</w:t>
            </w:r>
            <w:proofErr w:type="spellEnd"/>
            <w:r w:rsidRPr="00B43806">
              <w:rPr>
                <w:rFonts w:ascii="Times New Roman" w:eastAsia="Times New Roman" w:hAnsi="Times New Roman" w:cs="Times New Roman"/>
                <w:sz w:val="24"/>
                <w:szCs w:val="24"/>
              </w:rPr>
              <w:t xml:space="preserve"> – kreipimosi dėl kainos perskaičiavimo išsiuntimo kitai šaliai datą naujausias paskelbtas vartojimo prekių ir paslaugų indeksas „Vartojimo prekės ir paslaugos“;</w:t>
            </w:r>
          </w:p>
          <w:p w14:paraId="5B10730A"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proofErr w:type="spellStart"/>
            <w:r w:rsidRPr="00B43806">
              <w:rPr>
                <w:rFonts w:ascii="Times New Roman" w:eastAsia="Times New Roman" w:hAnsi="Times New Roman" w:cs="Times New Roman"/>
                <w:sz w:val="24"/>
                <w:szCs w:val="24"/>
              </w:rPr>
              <w:t>Ind</w:t>
            </w:r>
            <w:r w:rsidRPr="00B43806">
              <w:rPr>
                <w:rFonts w:ascii="Times New Roman" w:eastAsia="Times New Roman" w:hAnsi="Times New Roman" w:cs="Times New Roman"/>
                <w:sz w:val="24"/>
                <w:szCs w:val="24"/>
                <w:vertAlign w:val="subscript"/>
              </w:rPr>
              <w:t>pradžia</w:t>
            </w:r>
            <w:proofErr w:type="spellEnd"/>
            <w:r w:rsidRPr="00B43806">
              <w:rPr>
                <w:rFonts w:ascii="Times New Roman" w:eastAsia="Times New Roman" w:hAnsi="Times New Roman" w:cs="Times New Roman"/>
                <w:sz w:val="24"/>
                <w:szCs w:val="24"/>
              </w:rPr>
              <w:t xml:space="preserve"> – laikotarpio pradžios datos (mėnesio) vartojimo prekių ir paslaugų indeksas „Vartojimo prekės ir paslaugos“. Pirmojo perskaičiavimo atveju laikotarpio pradžia (mėnuo) yra Sutarties sudarymo mėnuo. </w:t>
            </w:r>
          </w:p>
          <w:p w14:paraId="211A1C6E" w14:textId="0C37852B"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 xml:space="preserve">.4. Skaičiavimams indeksų reikšmės imamos keturių skaitmenų po kablelio tikslumu. Apskaičiuotas pokytis (k) tolimesniems skaičiavimams naudojamas suapvalinus iki vieno skaitmens po kablelio, o apskaičiuotas įkainis „a“ suapvalinamas iki dviejų skaitmenų po kablelio; </w:t>
            </w:r>
          </w:p>
          <w:p w14:paraId="01C15A9E" w14:textId="7DC9635A" w:rsidR="00DC63EF" w:rsidRPr="00B43806" w:rsidRDefault="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.5. Jeigu pagal vartotojų kainų indeksą apskaičiuotas Vartojimo prekių ir paslaugų kainų pokytis (k), apskaičiuotas kaip nustatyta 2.</w:t>
            </w:r>
            <w:r w:rsidR="00E956BA"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 xml:space="preserve">.3 punkte, viršija 30 procentų nuo pradinio Sutarties </w:t>
            </w:r>
            <w:r w:rsidR="008147F8">
              <w:rPr>
                <w:rFonts w:ascii="Times New Roman" w:eastAsia="Times New Roman" w:hAnsi="Times New Roman" w:cs="Times New Roman"/>
                <w:sz w:val="24"/>
                <w:szCs w:val="24"/>
              </w:rPr>
              <w:t>kainos (</w:t>
            </w:r>
            <w:r w:rsidRPr="00B43806">
              <w:rPr>
                <w:rFonts w:ascii="Times New Roman" w:eastAsia="Times New Roman" w:hAnsi="Times New Roman" w:cs="Times New Roman"/>
                <w:sz w:val="24"/>
                <w:szCs w:val="24"/>
              </w:rPr>
              <w:t>įkainio</w:t>
            </w:r>
            <w:r w:rsidR="008147F8">
              <w:rPr>
                <w:rFonts w:ascii="Times New Roman" w:eastAsia="Times New Roman" w:hAnsi="Times New Roman" w:cs="Times New Roman"/>
                <w:sz w:val="24"/>
                <w:szCs w:val="24"/>
              </w:rPr>
              <w:t>)</w:t>
            </w:r>
            <w:r w:rsidRPr="00B43806">
              <w:rPr>
                <w:rFonts w:ascii="Times New Roman" w:eastAsia="Times New Roman" w:hAnsi="Times New Roman" w:cs="Times New Roman"/>
                <w:sz w:val="24"/>
                <w:szCs w:val="24"/>
              </w:rPr>
              <w:t xml:space="preserve"> Sutarties pasirašymo dieną, </w:t>
            </w:r>
            <w:r w:rsidR="008147F8">
              <w:rPr>
                <w:rFonts w:ascii="Times New Roman" w:eastAsia="Times New Roman" w:hAnsi="Times New Roman" w:cs="Times New Roman"/>
                <w:sz w:val="24"/>
                <w:szCs w:val="24"/>
              </w:rPr>
              <w:t>Sutarties</w:t>
            </w:r>
            <w:r w:rsidRPr="00B43806">
              <w:rPr>
                <w:rFonts w:ascii="Times New Roman" w:eastAsia="Times New Roman" w:hAnsi="Times New Roman" w:cs="Times New Roman"/>
                <w:sz w:val="24"/>
                <w:szCs w:val="24"/>
              </w:rPr>
              <w:t xml:space="preserve"> </w:t>
            </w:r>
            <w:r w:rsidR="008147F8">
              <w:rPr>
                <w:rFonts w:ascii="Times New Roman" w:eastAsia="Times New Roman" w:hAnsi="Times New Roman" w:cs="Times New Roman"/>
                <w:sz w:val="24"/>
                <w:szCs w:val="24"/>
              </w:rPr>
              <w:t>kaina (</w:t>
            </w:r>
            <w:r w:rsidRPr="00B43806">
              <w:rPr>
                <w:rFonts w:ascii="Times New Roman" w:eastAsia="Times New Roman" w:hAnsi="Times New Roman" w:cs="Times New Roman"/>
                <w:sz w:val="24"/>
                <w:szCs w:val="24"/>
              </w:rPr>
              <w:t>įkainiai</w:t>
            </w:r>
            <w:r w:rsidR="008147F8">
              <w:rPr>
                <w:rFonts w:ascii="Times New Roman" w:eastAsia="Times New Roman" w:hAnsi="Times New Roman" w:cs="Times New Roman"/>
                <w:sz w:val="24"/>
                <w:szCs w:val="24"/>
              </w:rPr>
              <w:t>)</w:t>
            </w:r>
            <w:r w:rsidRPr="00B43806">
              <w:rPr>
                <w:rFonts w:ascii="Times New Roman" w:eastAsia="Times New Roman" w:hAnsi="Times New Roman" w:cs="Times New Roman"/>
                <w:sz w:val="24"/>
                <w:szCs w:val="24"/>
              </w:rPr>
              <w:t xml:space="preserve"> bus perskaičiuojami maksimaliu 30 procentų pokyčiu.</w:t>
            </w:r>
          </w:p>
          <w:p w14:paraId="71BE0AC7" w14:textId="47F3BBB8" w:rsidR="00A70477" w:rsidRPr="00B43806" w:rsidRDefault="00A70477" w:rsidP="00875A2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42DD">
              <w:rPr>
                <w:rFonts w:ascii="Times New Roman" w:eastAsia="Times New Roman" w:hAnsi="Times New Roman" w:cs="Times New Roman"/>
                <w:sz w:val="24"/>
                <w:szCs w:val="24"/>
              </w:rPr>
              <w:t>.4</w:t>
            </w:r>
            <w:r>
              <w:rPr>
                <w:rFonts w:ascii="Times New Roman" w:eastAsia="Times New Roman" w:hAnsi="Times New Roman" w:cs="Times New Roman"/>
                <w:sz w:val="24"/>
                <w:szCs w:val="24"/>
              </w:rPr>
              <w:t>. Sutarties bendrosios dalies 12.9 punkt</w:t>
            </w:r>
            <w:r w:rsidR="00875A2B">
              <w:rPr>
                <w:rFonts w:ascii="Times New Roman" w:eastAsia="Times New Roman" w:hAnsi="Times New Roman" w:cs="Times New Roman"/>
                <w:sz w:val="24"/>
                <w:szCs w:val="24"/>
              </w:rPr>
              <w:t xml:space="preserve">e </w:t>
            </w:r>
            <w:r w:rsidR="00875A2B" w:rsidRPr="00875A2B">
              <w:rPr>
                <w:rFonts w:ascii="Times New Roman" w:eastAsia="Times New Roman" w:hAnsi="Times New Roman" w:cs="Times New Roman"/>
                <w:sz w:val="24"/>
                <w:szCs w:val="24"/>
              </w:rPr>
              <w:t>numatytos sąlygos</w:t>
            </w:r>
            <w:r w:rsidR="00875A2B">
              <w:rPr>
                <w:rFonts w:ascii="Times New Roman" w:eastAsia="Times New Roman" w:hAnsi="Times New Roman" w:cs="Times New Roman"/>
                <w:sz w:val="24"/>
                <w:szCs w:val="24"/>
              </w:rPr>
              <w:t xml:space="preserve"> taikomo</w:t>
            </w:r>
            <w:r>
              <w:rPr>
                <w:rFonts w:ascii="Times New Roman" w:eastAsia="Times New Roman" w:hAnsi="Times New Roman" w:cs="Times New Roman"/>
                <w:sz w:val="24"/>
                <w:szCs w:val="24"/>
              </w:rPr>
              <w:t>s.</w:t>
            </w:r>
          </w:p>
        </w:tc>
      </w:tr>
      <w:tr w:rsidR="00DC63EF" w:rsidRPr="00B43806" w14:paraId="5427E0B5" w14:textId="77777777" w:rsidTr="00391DC3">
        <w:trPr>
          <w:trHeight w:val="699"/>
        </w:trPr>
        <w:tc>
          <w:tcPr>
            <w:tcW w:w="10490" w:type="dxa"/>
            <w:tcBorders>
              <w:top w:val="single" w:sz="4" w:space="0" w:color="000000"/>
              <w:left w:val="single" w:sz="4" w:space="0" w:color="000000"/>
              <w:bottom w:val="single" w:sz="4" w:space="0" w:color="000000"/>
              <w:right w:val="single" w:sz="4" w:space="0" w:color="000000"/>
            </w:tcBorders>
          </w:tcPr>
          <w:p w14:paraId="676C29A2"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3. Prekių pristatymo vieta, terminas ir sąlygos</w:t>
            </w:r>
          </w:p>
          <w:p w14:paraId="037C23C5" w14:textId="6A41ED87" w:rsidR="00FE3D7A" w:rsidRDefault="00DC63EF" w:rsidP="00FE3D7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3.1.</w:t>
            </w:r>
            <w:r w:rsidRPr="00B43806">
              <w:rPr>
                <w:rFonts w:ascii="Times New Roman" w:eastAsia="Times New Roman" w:hAnsi="Times New Roman" w:cs="Times New Roman"/>
                <w:b/>
                <w:sz w:val="24"/>
                <w:szCs w:val="24"/>
              </w:rPr>
              <w:t xml:space="preserve"> Prekių pristatymo vieta - </w:t>
            </w:r>
            <w:r w:rsidRPr="00B43806">
              <w:rPr>
                <w:rFonts w:ascii="Times New Roman" w:eastAsia="Times New Roman" w:hAnsi="Times New Roman" w:cs="Times New Roman"/>
                <w:sz w:val="24"/>
                <w:szCs w:val="24"/>
              </w:rPr>
              <w:t>Generolo Jono Žemaičio Lietuvos karo akademija, Šilo g. 5A, Vilnius</w:t>
            </w:r>
            <w:r w:rsidR="00B769AC" w:rsidRPr="00B43806">
              <w:rPr>
                <w:rFonts w:ascii="Times New Roman" w:eastAsia="Times New Roman" w:hAnsi="Times New Roman" w:cs="Times New Roman"/>
                <w:sz w:val="24"/>
                <w:szCs w:val="24"/>
              </w:rPr>
              <w:t xml:space="preserve"> darbo dienomis,</w:t>
            </w:r>
            <w:r w:rsidR="00E27EDC"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 xml:space="preserve">prieš tai </w:t>
            </w:r>
            <w:r w:rsidR="0049297F" w:rsidRPr="00B43806">
              <w:rPr>
                <w:rFonts w:ascii="Times New Roman" w:eastAsia="Times New Roman" w:hAnsi="Times New Roman" w:cs="Times New Roman"/>
                <w:sz w:val="24"/>
                <w:szCs w:val="24"/>
              </w:rPr>
              <w:t xml:space="preserve">tikslų laiką </w:t>
            </w:r>
            <w:r w:rsidRPr="00B43806">
              <w:rPr>
                <w:rFonts w:ascii="Times New Roman" w:eastAsia="Times New Roman" w:hAnsi="Times New Roman" w:cs="Times New Roman"/>
                <w:sz w:val="24"/>
                <w:szCs w:val="24"/>
              </w:rPr>
              <w:t xml:space="preserve">suderinus su </w:t>
            </w:r>
            <w:r w:rsidR="0049297F" w:rsidRPr="00B43806">
              <w:rPr>
                <w:rFonts w:ascii="Times New Roman" w:eastAsia="Times New Roman" w:hAnsi="Times New Roman" w:cs="Times New Roman"/>
                <w:b/>
                <w:sz w:val="24"/>
                <w:szCs w:val="24"/>
              </w:rPr>
              <w:t>Pirkėjo</w:t>
            </w:r>
            <w:r w:rsidR="0049297F" w:rsidRPr="00B43806">
              <w:rPr>
                <w:rFonts w:ascii="Times New Roman" w:eastAsia="Times New Roman" w:hAnsi="Times New Roman" w:cs="Times New Roman"/>
                <w:sz w:val="24"/>
                <w:szCs w:val="24"/>
              </w:rPr>
              <w:t xml:space="preserve"> atstovu</w:t>
            </w:r>
            <w:r w:rsidRPr="00B43806">
              <w:rPr>
                <w:rFonts w:ascii="Times New Roman" w:eastAsia="Times New Roman" w:hAnsi="Times New Roman" w:cs="Times New Roman"/>
                <w:sz w:val="24"/>
                <w:szCs w:val="24"/>
              </w:rPr>
              <w:t>.</w:t>
            </w:r>
          </w:p>
          <w:p w14:paraId="7E424E66" w14:textId="789C622B" w:rsidR="0009114F" w:rsidRPr="0009114F" w:rsidRDefault="0009114F" w:rsidP="00FE3D7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sidR="00C659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Pardavėjas </w:t>
            </w:r>
            <w:proofErr w:type="spellStart"/>
            <w:r>
              <w:rPr>
                <w:rFonts w:ascii="Times New Roman" w:eastAsia="Times New Roman" w:hAnsi="Times New Roman" w:cs="Times New Roman"/>
                <w:sz w:val="24"/>
                <w:szCs w:val="24"/>
                <w:lang w:val="en-US"/>
              </w:rPr>
              <w:t>Prekes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privalo</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pristatyti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Preki</w:t>
            </w:r>
            <w:proofErr w:type="spellEnd"/>
            <w:r>
              <w:rPr>
                <w:rFonts w:ascii="Times New Roman" w:eastAsia="Times New Roman" w:hAnsi="Times New Roman" w:cs="Times New Roman"/>
                <w:sz w:val="24"/>
                <w:szCs w:val="24"/>
              </w:rPr>
              <w:t>ų pristatymo vietos adresu per 6 mėn.  nuo Sutarties sudarymo pradžios.</w:t>
            </w:r>
          </w:p>
          <w:p w14:paraId="611C32EF" w14:textId="228F54A2" w:rsidR="00DC63EF" w:rsidRPr="00B43806" w:rsidRDefault="00C659FF" w:rsidP="00FE3D7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3.3</w:t>
            </w:r>
            <w:r w:rsidR="00FE3D7A">
              <w:rPr>
                <w:rFonts w:ascii="Times New Roman" w:eastAsia="Times New Roman" w:hAnsi="Times New Roman" w:cs="Times New Roman"/>
                <w:sz w:val="24"/>
                <w:szCs w:val="24"/>
              </w:rPr>
              <w:t xml:space="preserve">. </w:t>
            </w:r>
            <w:r w:rsidR="00DC63EF" w:rsidRPr="00B43806">
              <w:rPr>
                <w:rFonts w:ascii="Times New Roman" w:eastAsia="Times New Roman" w:hAnsi="Times New Roman" w:cs="Times New Roman"/>
                <w:b/>
                <w:color w:val="000000"/>
                <w:sz w:val="24"/>
                <w:szCs w:val="24"/>
              </w:rPr>
              <w:t xml:space="preserve">Pardavėjas </w:t>
            </w:r>
            <w:r w:rsidR="00DC63EF" w:rsidRPr="00B43806">
              <w:rPr>
                <w:rFonts w:ascii="Times New Roman" w:eastAsia="Times New Roman" w:hAnsi="Times New Roman" w:cs="Times New Roman"/>
                <w:color w:val="000000"/>
                <w:sz w:val="24"/>
                <w:szCs w:val="24"/>
              </w:rPr>
              <w:t>privalo užtikrinti, kad Sutarties sudarymo ir vykdymo metu neatsirastų aplinkybių, nurodytų Viešųjų pirkimų įstatymo 45 straipsnio 2</w:t>
            </w:r>
            <w:r w:rsidR="00DC63EF" w:rsidRPr="00B43806">
              <w:rPr>
                <w:rFonts w:ascii="Times New Roman" w:eastAsia="Times New Roman" w:hAnsi="Times New Roman" w:cs="Times New Roman"/>
                <w:color w:val="000000"/>
                <w:sz w:val="24"/>
                <w:szCs w:val="24"/>
                <w:vertAlign w:val="superscript"/>
              </w:rPr>
              <w:t>1</w:t>
            </w:r>
            <w:r w:rsidR="00DC63EF" w:rsidRPr="00B43806">
              <w:rPr>
                <w:rFonts w:ascii="Times New Roman" w:eastAsia="Times New Roman" w:hAnsi="Times New Roman" w:cs="Times New Roman"/>
                <w:color w:val="000000"/>
                <w:sz w:val="24"/>
                <w:szCs w:val="24"/>
              </w:rPr>
              <w:t xml:space="preserve"> dalyje. </w:t>
            </w:r>
            <w:r w:rsidR="00DC63EF" w:rsidRPr="00B43806">
              <w:rPr>
                <w:rFonts w:ascii="Times New Roman" w:eastAsia="Times New Roman" w:hAnsi="Times New Roman" w:cs="Times New Roman"/>
                <w:b/>
                <w:color w:val="000000"/>
                <w:sz w:val="24"/>
                <w:szCs w:val="24"/>
              </w:rPr>
              <w:t>Pirkėjas</w:t>
            </w:r>
            <w:r w:rsidR="00DC63EF" w:rsidRPr="00B43806">
              <w:rPr>
                <w:rFonts w:ascii="Times New Roman" w:eastAsia="Times New Roman" w:hAnsi="Times New Roman" w:cs="Times New Roman"/>
                <w:color w:val="000000"/>
                <w:sz w:val="24"/>
                <w:szCs w:val="24"/>
              </w:rPr>
              <w:t xml:space="preserve"> turi teisę bet kuriuo metu pareikalauti </w:t>
            </w:r>
            <w:r w:rsidR="00DC63EF" w:rsidRPr="00B43806">
              <w:rPr>
                <w:rFonts w:ascii="Times New Roman" w:eastAsia="Times New Roman" w:hAnsi="Times New Roman" w:cs="Times New Roman"/>
                <w:b/>
                <w:color w:val="000000"/>
                <w:sz w:val="24"/>
                <w:szCs w:val="24"/>
              </w:rPr>
              <w:t>Pardavėjo</w:t>
            </w:r>
            <w:r w:rsidR="00DC63EF" w:rsidRPr="00B43806">
              <w:rPr>
                <w:rFonts w:ascii="Times New Roman" w:eastAsia="Times New Roman" w:hAnsi="Times New Roman" w:cs="Times New Roman"/>
                <w:color w:val="000000"/>
                <w:sz w:val="24"/>
                <w:szCs w:val="24"/>
              </w:rPr>
              <w:t xml:space="preserve"> pateikti pagrindžiančius dokumentus, nurodytus Viešųjų pirkimų įstatymo 51 straipsnio 12 dalyje, kad nėra sąlygų, numatytų Viešųjų pirkimų įstatymo 45 straipsnio 2</w:t>
            </w:r>
            <w:r w:rsidR="00DC63EF" w:rsidRPr="00B43806">
              <w:rPr>
                <w:rFonts w:ascii="Times New Roman" w:eastAsia="Times New Roman" w:hAnsi="Times New Roman" w:cs="Times New Roman"/>
                <w:color w:val="000000"/>
                <w:sz w:val="24"/>
                <w:szCs w:val="24"/>
                <w:vertAlign w:val="superscript"/>
              </w:rPr>
              <w:t>1</w:t>
            </w:r>
            <w:r w:rsidR="00DC63EF" w:rsidRPr="00B43806">
              <w:rPr>
                <w:rFonts w:ascii="Times New Roman" w:eastAsia="Times New Roman" w:hAnsi="Times New Roman" w:cs="Times New Roman"/>
                <w:color w:val="000000"/>
                <w:sz w:val="24"/>
                <w:szCs w:val="24"/>
              </w:rPr>
              <w:t xml:space="preserve"> dalyje. </w:t>
            </w:r>
            <w:r w:rsidR="00DC63EF" w:rsidRPr="00B43806">
              <w:rPr>
                <w:rFonts w:ascii="Times New Roman" w:eastAsia="Times New Roman" w:hAnsi="Times New Roman" w:cs="Times New Roman"/>
                <w:b/>
                <w:color w:val="000000"/>
                <w:sz w:val="24"/>
                <w:szCs w:val="24"/>
              </w:rPr>
              <w:t>Pardavėjas</w:t>
            </w:r>
            <w:r w:rsidR="00DC63EF" w:rsidRPr="00B43806">
              <w:rPr>
                <w:rFonts w:ascii="Times New Roman" w:eastAsia="Times New Roman" w:hAnsi="Times New Roman" w:cs="Times New Roman"/>
                <w:color w:val="000000"/>
                <w:sz w:val="24"/>
                <w:szCs w:val="24"/>
              </w:rPr>
              <w:t xml:space="preserve"> privalo pateikti </w:t>
            </w:r>
            <w:r w:rsidR="00DC63EF" w:rsidRPr="00B43806">
              <w:rPr>
                <w:rFonts w:ascii="Times New Roman" w:eastAsia="Times New Roman" w:hAnsi="Times New Roman" w:cs="Times New Roman"/>
                <w:b/>
                <w:color w:val="000000"/>
                <w:sz w:val="24"/>
                <w:szCs w:val="24"/>
              </w:rPr>
              <w:t>Pirkėjo</w:t>
            </w:r>
            <w:r w:rsidR="00DC63EF" w:rsidRPr="00B43806">
              <w:rPr>
                <w:rFonts w:ascii="Times New Roman" w:eastAsia="Times New Roman" w:hAnsi="Times New Roman" w:cs="Times New Roman"/>
                <w:color w:val="000000"/>
                <w:sz w:val="24"/>
                <w:szCs w:val="24"/>
              </w:rPr>
              <w:t xml:space="preserve"> prašomus dokumentus ne vėliau kaip per 10 darbo dienų nuo prašymo gavimo dienos.</w:t>
            </w:r>
          </w:p>
          <w:p w14:paraId="196B1AEB" w14:textId="644FFCF5"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659FF">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 Esminiu Sutarties pažeidimu laikomi Sutarties bendrosios dalies 9.2 punkte ir šiame punkte nurodyti atvejai:</w:t>
            </w:r>
          </w:p>
          <w:p w14:paraId="3CF46B15" w14:textId="361C35A8"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659FF">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 xml:space="preserve">.1.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pažeidžia šios Sutarties nuostatas, reglamentuojančias konkurenciją, intelektinės nuosavybės ar konfidencialios informacijos valdymą;</w:t>
            </w:r>
          </w:p>
          <w:p w14:paraId="75673F7A" w14:textId="3F1115D2"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659FF">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2</w:t>
            </w:r>
            <w:r w:rsidRPr="00B43806">
              <w:rPr>
                <w:rFonts w:ascii="Times New Roman" w:eastAsia="Times New Roman" w:hAnsi="Times New Roman" w:cs="Times New Roman"/>
                <w:color w:val="000000"/>
                <w:sz w:val="24"/>
                <w:szCs w:val="24"/>
              </w:rPr>
              <w:t xml:space="preserve">.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vėluoja pristatyti Prekes daugiau kaip 5 (penkias) darbo dienas nuo Sutarties Specialiosios dalies 3.</w:t>
            </w:r>
            <w:r w:rsidR="006A224E" w:rsidRPr="00B43806">
              <w:rPr>
                <w:rFonts w:ascii="Times New Roman" w:eastAsia="Times New Roman" w:hAnsi="Times New Roman" w:cs="Times New Roman"/>
                <w:color w:val="000000"/>
                <w:sz w:val="24"/>
                <w:szCs w:val="24"/>
              </w:rPr>
              <w:t>2.</w:t>
            </w:r>
            <w:r w:rsidRPr="00B43806">
              <w:rPr>
                <w:rFonts w:ascii="Times New Roman" w:eastAsia="Times New Roman" w:hAnsi="Times New Roman" w:cs="Times New Roman"/>
                <w:color w:val="000000"/>
                <w:sz w:val="24"/>
                <w:szCs w:val="24"/>
              </w:rPr>
              <w:t xml:space="preserve"> punkte nustatyt</w:t>
            </w:r>
            <w:r w:rsidR="00C571DA" w:rsidRPr="00B43806">
              <w:rPr>
                <w:rFonts w:ascii="Times New Roman" w:eastAsia="Times New Roman" w:hAnsi="Times New Roman" w:cs="Times New Roman"/>
                <w:color w:val="000000"/>
                <w:sz w:val="24"/>
                <w:szCs w:val="24"/>
              </w:rPr>
              <w:t>ais</w:t>
            </w:r>
            <w:r w:rsidRPr="00B43806">
              <w:rPr>
                <w:rFonts w:ascii="Times New Roman" w:eastAsia="Times New Roman" w:hAnsi="Times New Roman" w:cs="Times New Roman"/>
                <w:color w:val="000000"/>
                <w:sz w:val="24"/>
                <w:szCs w:val="24"/>
              </w:rPr>
              <w:t xml:space="preserve"> termin</w:t>
            </w:r>
            <w:r w:rsidR="00C571DA" w:rsidRPr="00B43806">
              <w:rPr>
                <w:rFonts w:ascii="Times New Roman" w:eastAsia="Times New Roman" w:hAnsi="Times New Roman" w:cs="Times New Roman"/>
                <w:color w:val="000000"/>
                <w:sz w:val="24"/>
                <w:szCs w:val="24"/>
              </w:rPr>
              <w:t>ais</w:t>
            </w:r>
            <w:r w:rsidRPr="00B43806">
              <w:rPr>
                <w:rFonts w:ascii="Times New Roman" w:eastAsia="Times New Roman" w:hAnsi="Times New Roman" w:cs="Times New Roman"/>
                <w:color w:val="000000"/>
                <w:sz w:val="24"/>
                <w:szCs w:val="24"/>
              </w:rPr>
              <w:t>;</w:t>
            </w:r>
          </w:p>
          <w:p w14:paraId="14FB1A5E" w14:textId="6F907532"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659FF">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3</w:t>
            </w:r>
            <w:r w:rsidRPr="00B43806">
              <w:rPr>
                <w:rFonts w:ascii="Times New Roman" w:eastAsia="Times New Roman" w:hAnsi="Times New Roman" w:cs="Times New Roman"/>
                <w:color w:val="000000"/>
                <w:sz w:val="24"/>
                <w:szCs w:val="24"/>
              </w:rPr>
              <w:t>. paaiškėja, kad yra aplinkybė, atitinkanti bent vieną iš VPĮ 45 straipsnio 2</w:t>
            </w:r>
            <w:r w:rsidRPr="00B43806">
              <w:rPr>
                <w:rFonts w:ascii="Times New Roman" w:eastAsia="Times New Roman" w:hAnsi="Times New Roman" w:cs="Times New Roman"/>
                <w:color w:val="000000"/>
                <w:sz w:val="24"/>
                <w:szCs w:val="24"/>
                <w:vertAlign w:val="superscript"/>
              </w:rPr>
              <w:t>1</w:t>
            </w:r>
            <w:r w:rsidRPr="00B43806">
              <w:rPr>
                <w:rFonts w:ascii="Times New Roman" w:eastAsia="Times New Roman" w:hAnsi="Times New Roman" w:cs="Times New Roman"/>
                <w:color w:val="000000"/>
                <w:sz w:val="24"/>
                <w:szCs w:val="24"/>
              </w:rPr>
              <w:t xml:space="preserve"> dalyje išvardintų sąlygų. </w:t>
            </w:r>
          </w:p>
          <w:p w14:paraId="002F431F" w14:textId="4D22B398"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659FF">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 xml:space="preserve">.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per 10 darbo dienų nuo prašymo gavimo dienos iš Pirkėjo nepateikia prašomų dokumentų nurodytus Viešųjų pirkimų įstatymo 51 straipsnio 12 dalyje, kad nėra sąlygų, numatytų Viešųjų pirkimų įstatymo 45 straipsnio 2</w:t>
            </w:r>
            <w:r w:rsidRPr="00B43806">
              <w:rPr>
                <w:rFonts w:ascii="Times New Roman" w:eastAsia="Times New Roman" w:hAnsi="Times New Roman" w:cs="Times New Roman"/>
                <w:color w:val="000000"/>
                <w:sz w:val="24"/>
                <w:szCs w:val="24"/>
                <w:vertAlign w:val="superscript"/>
              </w:rPr>
              <w:t>1</w:t>
            </w:r>
            <w:r w:rsidRPr="00B43806">
              <w:rPr>
                <w:rFonts w:ascii="Times New Roman" w:eastAsia="Times New Roman" w:hAnsi="Times New Roman" w:cs="Times New Roman"/>
                <w:color w:val="000000"/>
                <w:sz w:val="24"/>
                <w:szCs w:val="24"/>
              </w:rPr>
              <w:t xml:space="preserve"> dalyje.</w:t>
            </w:r>
          </w:p>
          <w:p w14:paraId="302EADDE" w14:textId="2D83DAF9"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659FF">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5</w:t>
            </w:r>
            <w:r w:rsidRPr="00B43806">
              <w:rPr>
                <w:rFonts w:ascii="Times New Roman" w:eastAsia="Times New Roman" w:hAnsi="Times New Roman" w:cs="Times New Roman"/>
                <w:color w:val="000000"/>
                <w:sz w:val="24"/>
                <w:szCs w:val="24"/>
              </w:rPr>
              <w:t>. paaiškėja, kad naudojamų Prekių (įskaitant jų sudedamąsias dalis) kilmė yra iš valstybių ar teritorijų, nurodytų Viešųjų pirkimų įstatymo (toliau – VPĮ) 92 straipsnio 14 dalyje įvardytame sąraše.</w:t>
            </w:r>
          </w:p>
          <w:p w14:paraId="09D0DA92" w14:textId="5F649D7A"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lastRenderedPageBreak/>
              <w:t>3.</w:t>
            </w:r>
            <w:r w:rsidR="00C659FF">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6</w:t>
            </w:r>
            <w:r w:rsidRPr="00B43806">
              <w:rPr>
                <w:rFonts w:ascii="Times New Roman" w:eastAsia="Times New Roman" w:hAnsi="Times New Roman" w:cs="Times New Roman"/>
                <w:color w:val="000000"/>
                <w:sz w:val="24"/>
                <w:szCs w:val="24"/>
              </w:rPr>
              <w:t xml:space="preserve">.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jo subtiekėjai, ūkio subjektai, kurių </w:t>
            </w:r>
            <w:proofErr w:type="spellStart"/>
            <w:r w:rsidRPr="00B43806">
              <w:rPr>
                <w:rFonts w:ascii="Times New Roman" w:eastAsia="Times New Roman" w:hAnsi="Times New Roman" w:cs="Times New Roman"/>
                <w:color w:val="000000"/>
                <w:sz w:val="24"/>
                <w:szCs w:val="24"/>
              </w:rPr>
              <w:t>pajėgumais</w:t>
            </w:r>
            <w:proofErr w:type="spellEnd"/>
            <w:r w:rsidRPr="00B43806">
              <w:rPr>
                <w:rFonts w:ascii="Times New Roman" w:eastAsia="Times New Roman" w:hAnsi="Times New Roman" w:cs="Times New Roman"/>
                <w:color w:val="000000"/>
                <w:sz w:val="24"/>
                <w:szCs w:val="24"/>
              </w:rPr>
              <w:t xml:space="preserve"> remiamasi, sutarties vykdymo metu naudojamos Prekės (įskaitant jos sudedamąsias dalis) gamintojas ar juos kontroliuojantys asmenys yra registruoti (juridiniai asmenys), yra nuolat gyvenantys (fiziniai asmenys) valstybėse ar teritorijose, nurodytose VPĮ 92 straipsnio 14 dalyje įvardytame sąraše.</w:t>
            </w:r>
          </w:p>
          <w:p w14:paraId="2C5DC864" w14:textId="70F889AF"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659FF">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7</w:t>
            </w:r>
            <w:r w:rsidRPr="00B43806">
              <w:rPr>
                <w:rFonts w:ascii="Times New Roman" w:eastAsia="Times New Roman" w:hAnsi="Times New Roman" w:cs="Times New Roman"/>
                <w:color w:val="000000"/>
                <w:sz w:val="24"/>
                <w:szCs w:val="24"/>
              </w:rPr>
              <w:t xml:space="preserve">.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B43806">
              <w:rPr>
                <w:rFonts w:ascii="Times New Roman" w:eastAsia="Times New Roman" w:hAnsi="Times New Roman" w:cs="Times New Roman"/>
                <w:color w:val="000000"/>
                <w:sz w:val="24"/>
                <w:szCs w:val="24"/>
              </w:rPr>
              <w:t>pajėgumais</w:t>
            </w:r>
            <w:proofErr w:type="spellEnd"/>
            <w:r w:rsidRPr="00B43806">
              <w:rPr>
                <w:rFonts w:ascii="Times New Roman" w:eastAsia="Times New Roman" w:hAnsi="Times New Roman" w:cs="Times New Roman"/>
                <w:color w:val="000000"/>
                <w:sz w:val="24"/>
                <w:szCs w:val="24"/>
              </w:rPr>
              <w:t xml:space="preserve"> yra remiamasi, gamintojai, Prekes pristatantys,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w:t>
            </w:r>
          </w:p>
          <w:p w14:paraId="24DD6465" w14:textId="0A81E3C7"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659FF">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8</w:t>
            </w:r>
            <w:r w:rsidRPr="00B43806">
              <w:rPr>
                <w:rFonts w:ascii="Times New Roman" w:eastAsia="Times New Roman" w:hAnsi="Times New Roman" w:cs="Times New Roman"/>
                <w:color w:val="000000"/>
                <w:sz w:val="24"/>
                <w:szCs w:val="24"/>
              </w:rPr>
              <w:t xml:space="preserve">.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Sutarties vykdymo metu nesilaiko 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sidRPr="00B43806">
              <w:rPr>
                <w:rFonts w:ascii="Times New Roman" w:eastAsia="Times New Roman" w:hAnsi="Times New Roman" w:cs="Times New Roman"/>
                <w:b/>
                <w:color w:val="000000"/>
                <w:sz w:val="24"/>
                <w:szCs w:val="24"/>
              </w:rPr>
              <w:t>Pardavėjui</w:t>
            </w:r>
            <w:r w:rsidRPr="00B43806">
              <w:rPr>
                <w:rFonts w:ascii="Times New Roman" w:eastAsia="Times New Roman" w:hAnsi="Times New Roman" w:cs="Times New Roman"/>
                <w:color w:val="000000"/>
                <w:sz w:val="24"/>
                <w:szCs w:val="24"/>
              </w:rPr>
              <w:t xml:space="preserve"> ar jį kontroliuoti, jo vardu priimti sprendimą, sudaryti sandorį, asmenį (asmenis), turintį (turinčius) teisę surašyti ir pasirašyti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finansinės apskaitos dokumentus arba remiasi </w:t>
            </w:r>
            <w:proofErr w:type="spellStart"/>
            <w:r w:rsidRPr="00B43806">
              <w:rPr>
                <w:rFonts w:ascii="Times New Roman" w:eastAsia="Times New Roman" w:hAnsi="Times New Roman" w:cs="Times New Roman"/>
                <w:color w:val="000000"/>
                <w:sz w:val="24"/>
                <w:szCs w:val="24"/>
              </w:rPr>
              <w:t>pajėgumais</w:t>
            </w:r>
            <w:proofErr w:type="spellEnd"/>
            <w:r w:rsidRPr="00B43806">
              <w:rPr>
                <w:rFonts w:ascii="Times New Roman" w:eastAsia="Times New Roman" w:hAnsi="Times New Roman" w:cs="Times New Roman"/>
                <w:color w:val="000000"/>
                <w:sz w:val="24"/>
                <w:szCs w:val="24"/>
              </w:rPr>
              <w:t xml:space="preserve"> ir (ar) sudaro </w:t>
            </w:r>
            <w:proofErr w:type="spellStart"/>
            <w:r w:rsidRPr="00B43806">
              <w:rPr>
                <w:rFonts w:ascii="Times New Roman" w:eastAsia="Times New Roman" w:hAnsi="Times New Roman" w:cs="Times New Roman"/>
                <w:color w:val="000000"/>
                <w:sz w:val="24"/>
                <w:szCs w:val="24"/>
              </w:rPr>
              <w:t>subtiekimo</w:t>
            </w:r>
            <w:proofErr w:type="spellEnd"/>
            <w:r w:rsidRPr="00B43806">
              <w:rPr>
                <w:rFonts w:ascii="Times New Roman" w:eastAsia="Times New Roman" w:hAnsi="Times New Roman" w:cs="Times New Roman"/>
                <w:color w:val="000000"/>
                <w:sz w:val="24"/>
                <w:szCs w:val="24"/>
              </w:rPr>
              <w:t xml:space="preserve"> sutartį (-</w:t>
            </w:r>
            <w:proofErr w:type="spellStart"/>
            <w:r w:rsidRPr="00B43806">
              <w:rPr>
                <w:rFonts w:ascii="Times New Roman" w:eastAsia="Times New Roman" w:hAnsi="Times New Roman" w:cs="Times New Roman"/>
                <w:color w:val="000000"/>
                <w:sz w:val="24"/>
                <w:szCs w:val="24"/>
              </w:rPr>
              <w:t>čių</w:t>
            </w:r>
            <w:proofErr w:type="spellEnd"/>
            <w:r w:rsidRPr="00B43806">
              <w:rPr>
                <w:rFonts w:ascii="Times New Roman" w:eastAsia="Times New Roman" w:hAnsi="Times New Roman" w:cs="Times New Roman"/>
                <w:color w:val="000000"/>
                <w:sz w:val="24"/>
                <w:szCs w:val="24"/>
              </w:rPr>
              <w:t>) su subtiekėju (-</w:t>
            </w:r>
            <w:proofErr w:type="spellStart"/>
            <w:r w:rsidRPr="00B43806">
              <w:rPr>
                <w:rFonts w:ascii="Times New Roman" w:eastAsia="Times New Roman" w:hAnsi="Times New Roman" w:cs="Times New Roman"/>
                <w:color w:val="000000"/>
                <w:sz w:val="24"/>
                <w:szCs w:val="24"/>
              </w:rPr>
              <w:t>ais</w:t>
            </w:r>
            <w:proofErr w:type="spellEnd"/>
            <w:r w:rsidRPr="00B43806">
              <w:rPr>
                <w:rFonts w:ascii="Times New Roman" w:eastAsia="Times New Roman" w:hAnsi="Times New Roman" w:cs="Times New Roman"/>
                <w:color w:val="000000"/>
                <w:sz w:val="24"/>
                <w:szCs w:val="24"/>
              </w:rPr>
              <w:t>) netenkinančiu (-</w:t>
            </w:r>
            <w:proofErr w:type="spellStart"/>
            <w:r w:rsidRPr="00B43806">
              <w:rPr>
                <w:rFonts w:ascii="Times New Roman" w:eastAsia="Times New Roman" w:hAnsi="Times New Roman" w:cs="Times New Roman"/>
                <w:color w:val="000000"/>
                <w:sz w:val="24"/>
                <w:szCs w:val="24"/>
              </w:rPr>
              <w:t>ais</w:t>
            </w:r>
            <w:proofErr w:type="spellEnd"/>
            <w:r w:rsidRPr="00B43806">
              <w:rPr>
                <w:rFonts w:ascii="Times New Roman" w:eastAsia="Times New Roman" w:hAnsi="Times New Roman" w:cs="Times New Roman"/>
                <w:color w:val="000000"/>
                <w:sz w:val="24"/>
                <w:szCs w:val="24"/>
              </w:rPr>
              <w:t xml:space="preserve">) šios sąlygos arba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neužtikrina, kad anksčiau minėtų Kodekso nuostatų laikytųsi visi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pasitelkti tretieji asmenys (subtiekėjai ar kiti ūkio subjektai, kurių </w:t>
            </w:r>
            <w:proofErr w:type="spellStart"/>
            <w:r w:rsidRPr="00B43806">
              <w:rPr>
                <w:rFonts w:ascii="Times New Roman" w:eastAsia="Times New Roman" w:hAnsi="Times New Roman" w:cs="Times New Roman"/>
                <w:color w:val="000000"/>
                <w:sz w:val="24"/>
                <w:szCs w:val="24"/>
              </w:rPr>
              <w:t>pajėgumais</w:t>
            </w:r>
            <w:proofErr w:type="spellEnd"/>
            <w:r w:rsidRPr="00B43806">
              <w:rPr>
                <w:rFonts w:ascii="Times New Roman" w:eastAsia="Times New Roman" w:hAnsi="Times New Roman" w:cs="Times New Roman"/>
                <w:color w:val="000000"/>
                <w:sz w:val="24"/>
                <w:szCs w:val="24"/>
              </w:rPr>
              <w:t xml:space="preserve">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remiasi). Šio punkto nuostatos netaikomos, jeigu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nedelsiant informuoja Pirkėją apie Sutarties galiojimo metu atsiradusias aplinkybes, susijusias su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elgesio neatitikimu bet kuriai Kodekso ar kitų viešųjų interesų apsaugai skirtų teisės aktų nuostatai ir Sutarties vykdymo metu </w:t>
            </w:r>
            <w:r w:rsidRPr="00B43806">
              <w:rPr>
                <w:rFonts w:ascii="Times New Roman" w:eastAsia="Times New Roman" w:hAnsi="Times New Roman" w:cs="Times New Roman"/>
                <w:b/>
                <w:color w:val="000000"/>
                <w:sz w:val="24"/>
                <w:szCs w:val="24"/>
              </w:rPr>
              <w:t>Pardavėjui</w:t>
            </w:r>
            <w:r w:rsidRPr="00B43806">
              <w:rPr>
                <w:rFonts w:ascii="Times New Roman" w:eastAsia="Times New Roman" w:hAnsi="Times New Roman" w:cs="Times New Roman"/>
                <w:color w:val="000000"/>
                <w:sz w:val="24"/>
                <w:szCs w:val="24"/>
              </w:rPr>
              <w:t xml:space="preserve"> pažeidus Kodekso nuostatas Pirkėjas priima sprendimą leisti </w:t>
            </w:r>
            <w:r w:rsidRPr="00B43806">
              <w:rPr>
                <w:rFonts w:ascii="Times New Roman" w:eastAsia="Times New Roman" w:hAnsi="Times New Roman" w:cs="Times New Roman"/>
                <w:b/>
                <w:color w:val="000000"/>
                <w:sz w:val="24"/>
                <w:szCs w:val="24"/>
              </w:rPr>
              <w:t>Pardavėjui</w:t>
            </w:r>
            <w:r w:rsidRPr="00B43806">
              <w:rPr>
                <w:rFonts w:ascii="Times New Roman" w:eastAsia="Times New Roman" w:hAnsi="Times New Roman" w:cs="Times New Roman"/>
                <w:color w:val="000000"/>
                <w:sz w:val="24"/>
                <w:szCs w:val="24"/>
              </w:rPr>
              <w:t xml:space="preserve"> pašalinti nustatytus pažeidimus (išskyrus nusikaltimų, kitų šiurkščių teisės aktų pažeidimų atvejais) per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nustatytą protingą terminą bei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nustatytu terminu pažeidimą pašalina.</w:t>
            </w:r>
          </w:p>
          <w:p w14:paraId="3E50F2BB" w14:textId="5854BC80" w:rsidR="00245EA5" w:rsidRPr="00B43806" w:rsidRDefault="00245EA5" w:rsidP="00245EA5">
            <w:pPr>
              <w:spacing w:after="0" w:line="240" w:lineRule="auto"/>
              <w:jc w:val="both"/>
              <w:rPr>
                <w:rFonts w:ascii="Times New Roman" w:eastAsia="Times New Roman" w:hAnsi="Times New Roman" w:cs="Times New Roman"/>
                <w:bCs/>
                <w:sz w:val="24"/>
                <w:szCs w:val="24"/>
              </w:rPr>
            </w:pPr>
            <w:r w:rsidRPr="00B43806">
              <w:rPr>
                <w:rFonts w:ascii="Times New Roman" w:eastAsia="Times New Roman" w:hAnsi="Times New Roman" w:cs="Times New Roman"/>
                <w:sz w:val="24"/>
                <w:szCs w:val="24"/>
              </w:rPr>
              <w:t>3.</w:t>
            </w:r>
            <w:r w:rsidR="00C659FF">
              <w:rPr>
                <w:rFonts w:ascii="Times New Roman" w:eastAsia="Times New Roman" w:hAnsi="Times New Roman" w:cs="Times New Roman"/>
                <w:sz w:val="24"/>
                <w:szCs w:val="24"/>
              </w:rPr>
              <w:t>5</w:t>
            </w:r>
            <w:r w:rsidRPr="00B43806">
              <w:rPr>
                <w:rFonts w:ascii="Times New Roman" w:eastAsia="Times New Roman" w:hAnsi="Times New Roman" w:cs="Times New Roman"/>
                <w:sz w:val="24"/>
                <w:szCs w:val="24"/>
              </w:rPr>
              <w:t xml:space="preserve">. </w:t>
            </w:r>
            <w:r w:rsidR="00E46B67">
              <w:rPr>
                <w:rFonts w:ascii="Times New Roman" w:eastAsia="Times New Roman" w:hAnsi="Times New Roman" w:cs="Times New Roman"/>
                <w:sz w:val="24"/>
                <w:szCs w:val="24"/>
              </w:rPr>
              <w:t>Aplinkosauginiai kriterijai p</w:t>
            </w:r>
            <w:r w:rsidR="00E46B67" w:rsidRPr="00AA1DEB">
              <w:rPr>
                <w:rFonts w:ascii="Times New Roman" w:eastAsia="Times New Roman" w:hAnsi="Times New Roman" w:cs="Times New Roman"/>
                <w:sz w:val="24"/>
                <w:szCs w:val="24"/>
              </w:rPr>
              <w:t>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w:t>
            </w:r>
            <w:r w:rsidR="00E46B67">
              <w:rPr>
                <w:rFonts w:ascii="Times New Roman" w:eastAsia="Times New Roman" w:hAnsi="Times New Roman" w:cs="Times New Roman"/>
                <w:sz w:val="24"/>
                <w:szCs w:val="24"/>
              </w:rPr>
              <w:t>nimo“</w:t>
            </w:r>
            <w:r w:rsidR="00E46B67" w:rsidRPr="00AA1DEB">
              <w:rPr>
                <w:rFonts w:ascii="Times New Roman" w:eastAsia="Times New Roman" w:hAnsi="Times New Roman" w:cs="Times New Roman"/>
                <w:sz w:val="24"/>
                <w:szCs w:val="24"/>
              </w:rPr>
              <w:t xml:space="preserve"> </w:t>
            </w:r>
            <w:r w:rsidR="00E46B67" w:rsidRPr="00E46B67">
              <w:rPr>
                <w:rFonts w:ascii="Times New Roman" w:eastAsia="Times New Roman" w:hAnsi="Times New Roman" w:cs="Times New Roman"/>
                <w:sz w:val="24"/>
                <w:szCs w:val="24"/>
              </w:rPr>
              <w:t xml:space="preserve">(toliau – Tvarkos aprašas) </w:t>
            </w:r>
            <w:r w:rsidR="00E46B67">
              <w:rPr>
                <w:rFonts w:ascii="Times New Roman" w:eastAsia="Times New Roman" w:hAnsi="Times New Roman" w:cs="Times New Roman"/>
                <w:sz w:val="24"/>
                <w:szCs w:val="24"/>
              </w:rPr>
              <w:t xml:space="preserve">4.4.4 </w:t>
            </w:r>
            <w:r w:rsidR="00E46B67" w:rsidRPr="00AA1DEB">
              <w:rPr>
                <w:rFonts w:ascii="Times New Roman" w:eastAsia="Times New Roman" w:hAnsi="Times New Roman" w:cs="Times New Roman"/>
                <w:sz w:val="24"/>
                <w:szCs w:val="24"/>
              </w:rPr>
              <w:t xml:space="preserve">papunkčiu. </w:t>
            </w:r>
            <w:r w:rsidR="00E46B67" w:rsidRPr="00E6398F">
              <w:rPr>
                <w:rFonts w:ascii="Times New Roman" w:eastAsia="Times New Roman" w:hAnsi="Times New Roman" w:cs="Times New Roman"/>
                <w:b/>
                <w:sz w:val="24"/>
                <w:szCs w:val="24"/>
              </w:rPr>
              <w:t xml:space="preserve">Pardavėjas, </w:t>
            </w:r>
            <w:r w:rsidR="00E46B67" w:rsidRPr="00E6398F">
              <w:rPr>
                <w:rFonts w:ascii="Times New Roman" w:eastAsia="Times New Roman" w:hAnsi="Times New Roman" w:cs="Times New Roman"/>
                <w:sz w:val="24"/>
                <w:szCs w:val="24"/>
              </w:rPr>
              <w:t>vykdydamas Sutartį, įsipareigoja laikytis šių aplinkosaugos reikalavimų</w:t>
            </w:r>
            <w:r w:rsidR="00E46B67">
              <w:rPr>
                <w:rFonts w:ascii="Times New Roman" w:eastAsia="Times New Roman" w:hAnsi="Times New Roman" w:cs="Times New Roman"/>
                <w:sz w:val="24"/>
                <w:szCs w:val="24"/>
              </w:rPr>
              <w:t>, kurie laikomi esminėmis Sutarties sąlygomis</w:t>
            </w:r>
            <w:r w:rsidR="00E46B67" w:rsidRPr="00E6398F">
              <w:rPr>
                <w:rFonts w:ascii="Times New Roman" w:eastAsia="Times New Roman" w:hAnsi="Times New Roman" w:cs="Times New Roman"/>
                <w:sz w:val="24"/>
                <w:szCs w:val="24"/>
              </w:rPr>
              <w:t xml:space="preserve">: </w:t>
            </w:r>
            <w:r w:rsidR="00E46B67" w:rsidRPr="00E6398F">
              <w:rPr>
                <w:rFonts w:ascii="Times New Roman" w:eastAsia="Times New Roman" w:hAnsi="Times New Roman" w:cs="Times New Roman"/>
                <w:bCs/>
                <w:sz w:val="24"/>
                <w:szCs w:val="24"/>
              </w:rPr>
              <w:t xml:space="preserve"> </w:t>
            </w:r>
          </w:p>
          <w:p w14:paraId="5C72FB5D" w14:textId="231410EA" w:rsidR="002B6F2C" w:rsidRPr="00B43806" w:rsidRDefault="00245EA5" w:rsidP="002B6F2C">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bCs/>
                <w:sz w:val="24"/>
                <w:szCs w:val="24"/>
              </w:rPr>
              <w:t>3.</w:t>
            </w:r>
            <w:r w:rsidR="00C659FF">
              <w:rPr>
                <w:rFonts w:ascii="Times New Roman" w:eastAsia="Times New Roman" w:hAnsi="Times New Roman" w:cs="Times New Roman"/>
                <w:bCs/>
                <w:sz w:val="24"/>
                <w:szCs w:val="24"/>
              </w:rPr>
              <w:t>5</w:t>
            </w:r>
            <w:r w:rsidRPr="00B43806">
              <w:rPr>
                <w:rFonts w:ascii="Times New Roman" w:eastAsia="Times New Roman" w:hAnsi="Times New Roman" w:cs="Times New Roman"/>
                <w:bCs/>
                <w:sz w:val="24"/>
                <w:szCs w:val="24"/>
              </w:rPr>
              <w:t>.1.</w:t>
            </w:r>
            <w:r w:rsidRPr="00B43806">
              <w:rPr>
                <w:rFonts w:ascii="Times New Roman" w:eastAsia="Times New Roman" w:hAnsi="Times New Roman" w:cs="Times New Roman"/>
                <w:sz w:val="24"/>
                <w:szCs w:val="24"/>
              </w:rPr>
              <w:t xml:space="preserve"> </w:t>
            </w:r>
            <w:r w:rsidR="00846EEE" w:rsidRPr="00FE5744">
              <w:rPr>
                <w:rFonts w:ascii="Times New Roman" w:hAnsi="Times New Roman" w:cs="Times New Roman"/>
                <w:color w:val="000000"/>
                <w:sz w:val="24"/>
                <w:szCs w:val="24"/>
              </w:rPr>
              <w:t>prekei pagaminti, paslaugai teikti ar darbams atlikti naudojama mažiau ar nenaudojama pavojingųjų cheminių medžiagų, neteršiama aplinka ir nekeliamas pavojus sveikatai</w:t>
            </w:r>
            <w:r w:rsidR="002B6F2C" w:rsidRPr="00B43806">
              <w:rPr>
                <w:rFonts w:ascii="Times New Roman" w:eastAsia="Times New Roman" w:hAnsi="Times New Roman" w:cs="Times New Roman"/>
                <w:sz w:val="24"/>
                <w:szCs w:val="24"/>
              </w:rPr>
              <w:t>.;</w:t>
            </w:r>
          </w:p>
          <w:p w14:paraId="08A99DD5" w14:textId="178366DB" w:rsidR="00097344" w:rsidRPr="00B43806" w:rsidRDefault="00EB66BD" w:rsidP="00097344">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3.</w:t>
            </w:r>
            <w:r w:rsidR="00C659FF">
              <w:rPr>
                <w:rFonts w:ascii="Times New Roman" w:eastAsia="Times New Roman" w:hAnsi="Times New Roman" w:cs="Times New Roman"/>
                <w:sz w:val="24"/>
                <w:szCs w:val="24"/>
              </w:rPr>
              <w:t>5</w:t>
            </w:r>
            <w:r w:rsidRPr="00B43806">
              <w:rPr>
                <w:rFonts w:ascii="Times New Roman" w:eastAsia="Times New Roman" w:hAnsi="Times New Roman" w:cs="Times New Roman"/>
                <w:sz w:val="24"/>
                <w:szCs w:val="24"/>
              </w:rPr>
              <w:t>.2.</w:t>
            </w:r>
            <w:r w:rsidRPr="00B43806">
              <w:t xml:space="preserve"> </w:t>
            </w:r>
            <w:r w:rsidRPr="00B43806">
              <w:rPr>
                <w:rFonts w:ascii="Times New Roman" w:eastAsia="Times New Roman" w:hAnsi="Times New Roman" w:cs="Times New Roman"/>
                <w:sz w:val="24"/>
                <w:szCs w:val="24"/>
              </w:rPr>
              <w:t>Privalo vadovautis Tvarkos apraš</w:t>
            </w:r>
            <w:r w:rsidR="00E46B67">
              <w:rPr>
                <w:rFonts w:ascii="Times New Roman" w:eastAsia="Times New Roman" w:hAnsi="Times New Roman" w:cs="Times New Roman"/>
                <w:sz w:val="24"/>
                <w:szCs w:val="24"/>
              </w:rPr>
              <w:t>o</w:t>
            </w:r>
            <w:r w:rsidRPr="00B43806">
              <w:rPr>
                <w:rFonts w:ascii="Times New Roman" w:eastAsia="Times New Roman" w:hAnsi="Times New Roman" w:cs="Times New Roman"/>
                <w:sz w:val="24"/>
                <w:szCs w:val="24"/>
              </w:rPr>
              <w:t xml:space="preserve"> </w:t>
            </w:r>
            <w:r w:rsidR="00EA28B8">
              <w:rPr>
                <w:rFonts w:ascii="Times New Roman" w:eastAsia="Times New Roman" w:hAnsi="Times New Roman" w:cs="Times New Roman"/>
                <w:sz w:val="24"/>
                <w:szCs w:val="24"/>
              </w:rPr>
              <w:t xml:space="preserve">2 priedo </w:t>
            </w:r>
            <w:r w:rsidRPr="00B43806">
              <w:rPr>
                <w:rFonts w:ascii="Times New Roman" w:eastAsia="Times New Roman" w:hAnsi="Times New Roman" w:cs="Times New Roman"/>
                <w:sz w:val="24"/>
                <w:szCs w:val="24"/>
              </w:rPr>
              <w:t xml:space="preserve"> </w:t>
            </w:r>
            <w:r w:rsidR="00EA28B8" w:rsidRPr="00EA28B8">
              <w:rPr>
                <w:rFonts w:ascii="Times New Roman" w:eastAsia="Times New Roman" w:hAnsi="Times New Roman" w:cs="Times New Roman"/>
                <w:sz w:val="24"/>
                <w:szCs w:val="24"/>
              </w:rPr>
              <w:t>„</w:t>
            </w:r>
            <w:r w:rsidR="00EA28B8">
              <w:rPr>
                <w:rFonts w:ascii="Times New Roman" w:eastAsia="Times New Roman" w:hAnsi="Times New Roman" w:cs="Times New Roman"/>
                <w:sz w:val="24"/>
                <w:szCs w:val="24"/>
              </w:rPr>
              <w:t>M</w:t>
            </w:r>
            <w:r w:rsidRPr="00B43806">
              <w:rPr>
                <w:rFonts w:ascii="Times New Roman" w:eastAsia="Times New Roman" w:hAnsi="Times New Roman" w:cs="Times New Roman"/>
                <w:sz w:val="24"/>
                <w:szCs w:val="24"/>
              </w:rPr>
              <w:t>inimal</w:t>
            </w:r>
            <w:r w:rsidR="00EA28B8">
              <w:rPr>
                <w:rFonts w:ascii="Times New Roman" w:eastAsia="Times New Roman" w:hAnsi="Times New Roman" w:cs="Times New Roman"/>
                <w:sz w:val="24"/>
                <w:szCs w:val="24"/>
              </w:rPr>
              <w:t>ūs</w:t>
            </w:r>
            <w:r w:rsidRPr="00B43806">
              <w:rPr>
                <w:rFonts w:ascii="Times New Roman" w:eastAsia="Times New Roman" w:hAnsi="Times New Roman" w:cs="Times New Roman"/>
                <w:sz w:val="24"/>
                <w:szCs w:val="24"/>
              </w:rPr>
              <w:t xml:space="preserve"> aplinkos apsaugos kriterijai</w:t>
            </w:r>
            <w:r w:rsidR="00EA28B8" w:rsidRPr="00EA28B8">
              <w:rPr>
                <w:rFonts w:ascii="Times New Roman" w:eastAsia="Times New Roman" w:hAnsi="Times New Roman" w:cs="Times New Roman"/>
                <w:sz w:val="24"/>
                <w:szCs w:val="24"/>
              </w:rPr>
              <w:t>“</w:t>
            </w:r>
            <w:r w:rsidR="00EA28B8">
              <w:rPr>
                <w:rFonts w:ascii="Times New Roman" w:eastAsia="Times New Roman" w:hAnsi="Times New Roman" w:cs="Times New Roman"/>
                <w:sz w:val="24"/>
                <w:szCs w:val="24"/>
              </w:rPr>
              <w:t xml:space="preserve"> 2 punkte</w:t>
            </w:r>
            <w:r w:rsidR="003709BD">
              <w:rPr>
                <w:rFonts w:ascii="Times New Roman" w:eastAsia="Times New Roman" w:hAnsi="Times New Roman" w:cs="Times New Roman"/>
                <w:sz w:val="24"/>
                <w:szCs w:val="24"/>
              </w:rPr>
              <w:t xml:space="preserve"> </w:t>
            </w:r>
            <w:r w:rsidR="00EA28B8">
              <w:rPr>
                <w:rFonts w:ascii="Times New Roman" w:eastAsia="Times New Roman" w:hAnsi="Times New Roman" w:cs="Times New Roman"/>
                <w:sz w:val="24"/>
                <w:szCs w:val="24"/>
              </w:rPr>
              <w:t>nustatytais reikalavimais</w:t>
            </w:r>
            <w:r w:rsidRPr="00B43806">
              <w:rPr>
                <w:rFonts w:ascii="Times New Roman" w:eastAsia="Times New Roman" w:hAnsi="Times New Roman" w:cs="Times New Roman"/>
                <w:sz w:val="24"/>
                <w:szCs w:val="24"/>
              </w:rPr>
              <w:t xml:space="preserve">. </w:t>
            </w:r>
          </w:p>
          <w:p w14:paraId="16C66546" w14:textId="6883362E" w:rsidR="00E8706A" w:rsidRPr="00B43806" w:rsidRDefault="00E8706A" w:rsidP="001A7E61">
            <w:pPr>
              <w:spacing w:after="0" w:line="240" w:lineRule="auto"/>
              <w:jc w:val="both"/>
              <w:rPr>
                <w:rFonts w:ascii="Times New Roman" w:eastAsia="Times New Roman" w:hAnsi="Times New Roman" w:cs="Times New Roman"/>
                <w:color w:val="000000"/>
                <w:sz w:val="24"/>
                <w:szCs w:val="24"/>
              </w:rPr>
            </w:pPr>
          </w:p>
        </w:tc>
      </w:tr>
      <w:tr w:rsidR="008A2371" w:rsidRPr="00B43806" w14:paraId="5780A0E5" w14:textId="77777777" w:rsidTr="00505735">
        <w:trPr>
          <w:trHeight w:val="1266"/>
        </w:trPr>
        <w:tc>
          <w:tcPr>
            <w:tcW w:w="10490" w:type="dxa"/>
            <w:tcBorders>
              <w:top w:val="single" w:sz="4" w:space="0" w:color="auto"/>
              <w:left w:val="single" w:sz="4" w:space="0" w:color="auto"/>
              <w:bottom w:val="single" w:sz="4" w:space="0" w:color="auto"/>
              <w:right w:val="single" w:sz="4" w:space="0" w:color="auto"/>
            </w:tcBorders>
          </w:tcPr>
          <w:p w14:paraId="18E45506" w14:textId="77777777" w:rsidR="008A2371" w:rsidRPr="00B43806" w:rsidRDefault="008A2371" w:rsidP="008A2371">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 xml:space="preserve">4. </w:t>
            </w:r>
            <w:r w:rsidRPr="00B43806">
              <w:rPr>
                <w:rFonts w:ascii="Times New Roman" w:hAnsi="Times New Roman" w:cs="Times New Roman"/>
                <w:b/>
                <w:sz w:val="24"/>
                <w:szCs w:val="24"/>
              </w:rPr>
              <w:t>Apmokėjimo tvarka</w:t>
            </w:r>
            <w:r w:rsidRPr="00B43806">
              <w:rPr>
                <w:rFonts w:ascii="Times New Roman" w:eastAsia="Times New Roman" w:hAnsi="Times New Roman" w:cs="Times New Roman"/>
                <w:b/>
                <w:sz w:val="24"/>
                <w:szCs w:val="24"/>
              </w:rPr>
              <w:t>:</w:t>
            </w:r>
          </w:p>
          <w:p w14:paraId="0A9E95C8" w14:textId="77777777" w:rsidR="00876C9A" w:rsidRPr="00B43806" w:rsidRDefault="00876C9A" w:rsidP="008A2371">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4.1. Avanso mokėjimas nenumatomas.</w:t>
            </w:r>
          </w:p>
          <w:p w14:paraId="00E4E1E4" w14:textId="77777777" w:rsidR="00543FBE" w:rsidRPr="00B43806" w:rsidRDefault="008A2371" w:rsidP="008A2371">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w:t>
            </w:r>
            <w:r w:rsidR="00876C9A" w:rsidRPr="00B43806">
              <w:rPr>
                <w:rFonts w:ascii="Times New Roman" w:eastAsia="Times New Roman" w:hAnsi="Times New Roman" w:cs="Times New Roman"/>
                <w:sz w:val="24"/>
                <w:szCs w:val="24"/>
              </w:rPr>
              <w:t>2</w:t>
            </w:r>
            <w:r w:rsidRPr="00B43806">
              <w:rPr>
                <w:rFonts w:ascii="Times New Roman" w:eastAsia="Times New Roman" w:hAnsi="Times New Roman" w:cs="Times New Roman"/>
                <w:sz w:val="24"/>
                <w:szCs w:val="24"/>
              </w:rPr>
              <w:t xml:space="preserve">. </w:t>
            </w:r>
            <w:r w:rsidR="00543FBE" w:rsidRPr="00B43806">
              <w:rPr>
                <w:rFonts w:ascii="Times New Roman" w:eastAsia="Times New Roman" w:hAnsi="Times New Roman" w:cs="Times New Roman"/>
                <w:b/>
                <w:sz w:val="24"/>
                <w:szCs w:val="24"/>
              </w:rPr>
              <w:t>Pirkėjas</w:t>
            </w:r>
            <w:r w:rsidR="00543FBE" w:rsidRPr="00B43806">
              <w:rPr>
                <w:rFonts w:ascii="Times New Roman" w:eastAsia="Times New Roman" w:hAnsi="Times New Roman" w:cs="Times New Roman"/>
                <w:sz w:val="24"/>
                <w:szCs w:val="24"/>
              </w:rPr>
              <w:t xml:space="preserve"> su </w:t>
            </w:r>
            <w:r w:rsidR="00543FBE" w:rsidRPr="00B43806">
              <w:rPr>
                <w:rFonts w:ascii="Times New Roman" w:eastAsia="Times New Roman" w:hAnsi="Times New Roman" w:cs="Times New Roman"/>
                <w:b/>
                <w:sz w:val="24"/>
                <w:szCs w:val="24"/>
              </w:rPr>
              <w:t>Pardavėju</w:t>
            </w:r>
            <w:r w:rsidR="00543FBE" w:rsidRPr="00B43806">
              <w:rPr>
                <w:rFonts w:ascii="Times New Roman" w:eastAsia="Times New Roman" w:hAnsi="Times New Roman" w:cs="Times New Roman"/>
                <w:sz w:val="24"/>
                <w:szCs w:val="24"/>
              </w:rPr>
              <w:t xml:space="preserve"> atsiskaito Sutarties bendrosios dalies 4.1 papunktyje nustatyta tvarka.</w:t>
            </w:r>
          </w:p>
          <w:p w14:paraId="5170301E" w14:textId="10709873" w:rsidR="00A23029" w:rsidRPr="00B43806" w:rsidRDefault="00876C9A" w:rsidP="00876C9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4.3</w:t>
            </w:r>
            <w:r w:rsidR="008A2371" w:rsidRPr="00B43806">
              <w:rPr>
                <w:rFonts w:ascii="Times New Roman" w:eastAsia="Times New Roman" w:hAnsi="Times New Roman" w:cs="Times New Roman"/>
                <w:sz w:val="24"/>
                <w:szCs w:val="24"/>
              </w:rPr>
              <w:t xml:space="preserve">. </w:t>
            </w:r>
            <w:r w:rsidR="00A23029" w:rsidRPr="00B43806">
              <w:rPr>
                <w:rFonts w:ascii="Times New Roman" w:eastAsia="Times New Roman" w:hAnsi="Times New Roman" w:cs="Times New Roman"/>
                <w:sz w:val="24"/>
                <w:szCs w:val="24"/>
              </w:rPr>
              <w:t xml:space="preserve">Vykdant Sutartį, PVM sąskaitos faktūros turi būti teikiamos naudojantis informacinės sistemos SABIS priemonėmis, nurodant </w:t>
            </w:r>
            <w:r w:rsidR="00A23029" w:rsidRPr="00B43806">
              <w:rPr>
                <w:rFonts w:ascii="Times New Roman" w:eastAsia="Times New Roman" w:hAnsi="Times New Roman" w:cs="Times New Roman"/>
                <w:b/>
                <w:sz w:val="24"/>
                <w:szCs w:val="24"/>
              </w:rPr>
              <w:t xml:space="preserve">Pirkėją, </w:t>
            </w:r>
            <w:r w:rsidR="00A23029" w:rsidRPr="00B43806">
              <w:rPr>
                <w:rFonts w:ascii="Times New Roman" w:eastAsia="Times New Roman" w:hAnsi="Times New Roman" w:cs="Times New Roman"/>
                <w:sz w:val="24"/>
                <w:szCs w:val="24"/>
              </w:rPr>
              <w:t xml:space="preserve">Sutarties numerį ir datą. Jeigu </w:t>
            </w:r>
            <w:r w:rsidR="00486236" w:rsidRPr="00B43806">
              <w:rPr>
                <w:rFonts w:ascii="Times New Roman" w:eastAsia="Times New Roman" w:hAnsi="Times New Roman" w:cs="Times New Roman"/>
                <w:b/>
                <w:sz w:val="24"/>
                <w:szCs w:val="24"/>
              </w:rPr>
              <w:t>Pardavėjas</w:t>
            </w:r>
            <w:r w:rsidR="00A23029" w:rsidRPr="00B43806">
              <w:rPr>
                <w:rFonts w:ascii="Times New Roman" w:eastAsia="Times New Roman" w:hAnsi="Times New Roman" w:cs="Times New Roman"/>
                <w:sz w:val="24"/>
                <w:szCs w:val="24"/>
              </w:rPr>
              <w:t xml:space="preserve"> nepateikia sąskaitos informacinės sistemos SABIS priemonėmis, </w:t>
            </w:r>
            <w:r w:rsidR="00A23029" w:rsidRPr="00B43806">
              <w:rPr>
                <w:rFonts w:ascii="Times New Roman" w:eastAsia="Times New Roman" w:hAnsi="Times New Roman" w:cs="Times New Roman"/>
                <w:b/>
                <w:sz w:val="24"/>
                <w:szCs w:val="24"/>
              </w:rPr>
              <w:t xml:space="preserve">Pirkėjas </w:t>
            </w:r>
            <w:r w:rsidR="00A23029" w:rsidRPr="00B43806">
              <w:rPr>
                <w:rFonts w:ascii="Times New Roman" w:eastAsia="Times New Roman" w:hAnsi="Times New Roman" w:cs="Times New Roman"/>
                <w:sz w:val="24"/>
                <w:szCs w:val="24"/>
              </w:rPr>
              <w:t>turi teisę neatlikti mokėjimo.</w:t>
            </w:r>
          </w:p>
          <w:p w14:paraId="7D7A4A48" w14:textId="591975ED" w:rsidR="00876C9A" w:rsidRPr="00B43806" w:rsidRDefault="00876C9A" w:rsidP="00CE14EC">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4.4.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už gautas </w:t>
            </w:r>
            <w:r w:rsidR="002E7C4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rekes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sumoka per 30 (trisdešimt) dienų nuo sąskaitos gavimo dienos.</w:t>
            </w:r>
          </w:p>
        </w:tc>
      </w:tr>
      <w:tr w:rsidR="00DC63EF" w:rsidRPr="00B43806" w14:paraId="4DBB8AC4" w14:textId="77777777" w:rsidTr="00391DC3">
        <w:trPr>
          <w:trHeight w:val="702"/>
        </w:trPr>
        <w:tc>
          <w:tcPr>
            <w:tcW w:w="10490" w:type="dxa"/>
            <w:tcBorders>
              <w:top w:val="single" w:sz="4" w:space="0" w:color="000000"/>
              <w:left w:val="single" w:sz="4" w:space="0" w:color="000000"/>
              <w:bottom w:val="single" w:sz="4" w:space="0" w:color="000000"/>
              <w:right w:val="single" w:sz="4" w:space="0" w:color="000000"/>
            </w:tcBorders>
          </w:tcPr>
          <w:p w14:paraId="7CA94B07"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5. Pirkėjo teisė vienašališkai nutraukti Sutartį </w:t>
            </w:r>
          </w:p>
          <w:p w14:paraId="05B04395" w14:textId="4CE326F8"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5.1.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Sutarties bendrosios dalies 9.2 papunktyje nustatyta tvarka šią Sutartį </w:t>
            </w:r>
            <w:r w:rsidR="00486C1D">
              <w:rPr>
                <w:rFonts w:ascii="Times New Roman" w:eastAsia="Times New Roman" w:hAnsi="Times New Roman" w:cs="Times New Roman"/>
                <w:sz w:val="24"/>
                <w:szCs w:val="24"/>
              </w:rPr>
              <w:t xml:space="preserve">vienašališkai </w:t>
            </w:r>
            <w:r w:rsidRPr="00B43806">
              <w:rPr>
                <w:rFonts w:ascii="Times New Roman" w:eastAsia="Times New Roman" w:hAnsi="Times New Roman" w:cs="Times New Roman"/>
                <w:sz w:val="24"/>
                <w:szCs w:val="24"/>
              </w:rPr>
              <w:t>nutraukti:</w:t>
            </w:r>
          </w:p>
          <w:p w14:paraId="561D5E4E" w14:textId="5D0E2759"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5.1.1.</w:t>
            </w:r>
            <w:r w:rsidRPr="00B43806">
              <w:rPr>
                <w:rFonts w:ascii="Times New Roman" w:eastAsia="Times New Roman" w:hAnsi="Times New Roman" w:cs="Times New Roman"/>
                <w:b/>
                <w:sz w:val="24"/>
                <w:szCs w:val="24"/>
              </w:rPr>
              <w:t xml:space="preserve"> Pardavėjui </w:t>
            </w:r>
            <w:r w:rsidRPr="00B43806">
              <w:rPr>
                <w:rFonts w:ascii="Times New Roman" w:eastAsia="Times New Roman" w:hAnsi="Times New Roman" w:cs="Times New Roman"/>
                <w:sz w:val="24"/>
                <w:szCs w:val="24"/>
              </w:rPr>
              <w:t xml:space="preserve">vėluojant pristatyti </w:t>
            </w:r>
            <w:r w:rsidR="002E7C4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rekes daugiau kaip </w:t>
            </w:r>
            <w:r w:rsidR="0090345A" w:rsidRPr="00B43806">
              <w:rPr>
                <w:rFonts w:ascii="Times New Roman" w:eastAsia="Times New Roman" w:hAnsi="Times New Roman" w:cs="Times New Roman"/>
                <w:sz w:val="24"/>
                <w:szCs w:val="24"/>
              </w:rPr>
              <w:t xml:space="preserve">5 </w:t>
            </w:r>
            <w:r w:rsidRPr="00B43806">
              <w:rPr>
                <w:rFonts w:ascii="Times New Roman" w:eastAsia="Times New Roman" w:hAnsi="Times New Roman" w:cs="Times New Roman"/>
                <w:sz w:val="24"/>
                <w:szCs w:val="24"/>
              </w:rPr>
              <w:t>(</w:t>
            </w:r>
            <w:r w:rsidR="0090345A" w:rsidRPr="00B43806">
              <w:rPr>
                <w:rFonts w:ascii="Times New Roman" w:eastAsia="Times New Roman" w:hAnsi="Times New Roman" w:cs="Times New Roman"/>
                <w:sz w:val="24"/>
                <w:szCs w:val="24"/>
              </w:rPr>
              <w:t>penkias</w:t>
            </w:r>
            <w:r w:rsidRPr="00B43806">
              <w:rPr>
                <w:rFonts w:ascii="Times New Roman" w:eastAsia="Times New Roman" w:hAnsi="Times New Roman" w:cs="Times New Roman"/>
                <w:sz w:val="24"/>
                <w:szCs w:val="24"/>
              </w:rPr>
              <w:t xml:space="preserve">) darbo </w:t>
            </w:r>
            <w:r w:rsidR="0090345A" w:rsidRPr="00B43806">
              <w:rPr>
                <w:rFonts w:ascii="Times New Roman" w:eastAsia="Times New Roman" w:hAnsi="Times New Roman" w:cs="Times New Roman"/>
                <w:sz w:val="24"/>
                <w:szCs w:val="24"/>
              </w:rPr>
              <w:t xml:space="preserve">dienas </w:t>
            </w:r>
            <w:r w:rsidRPr="00B43806">
              <w:rPr>
                <w:rFonts w:ascii="Times New Roman" w:eastAsia="Times New Roman" w:hAnsi="Times New Roman" w:cs="Times New Roman"/>
                <w:sz w:val="24"/>
                <w:szCs w:val="24"/>
              </w:rPr>
              <w:t>nuo Sutarties specialiosios dalies 3.2 punkte nustatyto termino.</w:t>
            </w:r>
          </w:p>
          <w:p w14:paraId="3FB7B280" w14:textId="6BA6036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5.1.2.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nustatytą terminą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nepateikia Sutarties specialiosios dalies 3.3</w:t>
            </w:r>
            <w:r w:rsidR="00463267" w:rsidRPr="00B43806">
              <w:rPr>
                <w:rFonts w:ascii="Times New Roman" w:eastAsia="Times New Roman" w:hAnsi="Times New Roman" w:cs="Times New Roman"/>
                <w:sz w:val="24"/>
                <w:szCs w:val="24"/>
              </w:rPr>
              <w:t xml:space="preserve"> </w:t>
            </w:r>
            <w:r w:rsidR="00232F19" w:rsidRPr="00B43806">
              <w:rPr>
                <w:rFonts w:ascii="Times New Roman" w:eastAsia="Times New Roman" w:hAnsi="Times New Roman" w:cs="Times New Roman"/>
                <w:sz w:val="24"/>
                <w:szCs w:val="24"/>
              </w:rPr>
              <w:t>punkte</w:t>
            </w:r>
            <w:r w:rsidRPr="00B43806">
              <w:rPr>
                <w:rFonts w:ascii="Times New Roman" w:eastAsia="Times New Roman" w:hAnsi="Times New Roman" w:cs="Times New Roman"/>
                <w:sz w:val="24"/>
                <w:szCs w:val="24"/>
              </w:rPr>
              <w:t xml:space="preserve"> nurodytų dokumentų;</w:t>
            </w:r>
          </w:p>
          <w:p w14:paraId="05479C04"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5.1.3. paaiškėja, kad yra aplinkybė, atitinkanti bent vieną iš nurodytų Viešųjų pirkimų įstatymo 45 straipsnio 2</w:t>
            </w:r>
            <w:r w:rsidRPr="00B43806">
              <w:rPr>
                <w:rFonts w:ascii="Times New Roman" w:eastAsia="Times New Roman" w:hAnsi="Times New Roman" w:cs="Times New Roman"/>
                <w:sz w:val="24"/>
                <w:szCs w:val="24"/>
                <w:vertAlign w:val="superscript"/>
              </w:rPr>
              <w:t>1</w:t>
            </w:r>
            <w:r w:rsidRPr="00B43806">
              <w:rPr>
                <w:rFonts w:ascii="Times New Roman" w:eastAsia="Times New Roman" w:hAnsi="Times New Roman" w:cs="Times New Roman"/>
                <w:sz w:val="24"/>
                <w:szCs w:val="24"/>
              </w:rPr>
              <w:t xml:space="preserve"> dalyje.</w:t>
            </w:r>
          </w:p>
          <w:p w14:paraId="2738EBD1"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5.2. Kiti vienašalio Sutarties nutraukimo atvejai numatyti Sutarties bendrosios dalies 9.2 punkte.</w:t>
            </w:r>
          </w:p>
        </w:tc>
      </w:tr>
      <w:tr w:rsidR="00DC63EF" w:rsidRPr="00B43806" w14:paraId="25C574B7" w14:textId="77777777" w:rsidTr="00391DC3">
        <w:trPr>
          <w:trHeight w:val="697"/>
        </w:trPr>
        <w:tc>
          <w:tcPr>
            <w:tcW w:w="10490" w:type="dxa"/>
            <w:tcBorders>
              <w:top w:val="single" w:sz="4" w:space="0" w:color="000000"/>
              <w:left w:val="single" w:sz="4" w:space="0" w:color="000000"/>
              <w:bottom w:val="single" w:sz="4" w:space="0" w:color="000000"/>
              <w:right w:val="single" w:sz="4" w:space="0" w:color="000000"/>
            </w:tcBorders>
          </w:tcPr>
          <w:p w14:paraId="2EC752E0"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6. Prekių kokybė </w:t>
            </w:r>
          </w:p>
          <w:p w14:paraId="6ECC116D" w14:textId="75BAF7BC"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6.1. Prekės privalo būti naujos, nenaudotos ir atitikti Sutartyje ir jos prieduose nustatytus reikalavimus.</w:t>
            </w:r>
          </w:p>
        </w:tc>
      </w:tr>
      <w:tr w:rsidR="00DC63EF" w:rsidRPr="00B43806" w14:paraId="0B82B9F9" w14:textId="77777777" w:rsidTr="00391DC3">
        <w:trPr>
          <w:trHeight w:val="515"/>
        </w:trPr>
        <w:tc>
          <w:tcPr>
            <w:tcW w:w="10490" w:type="dxa"/>
            <w:tcBorders>
              <w:top w:val="single" w:sz="4" w:space="0" w:color="000000"/>
              <w:left w:val="single" w:sz="4" w:space="0" w:color="000000"/>
              <w:bottom w:val="single" w:sz="4" w:space="0" w:color="000000"/>
              <w:right w:val="single" w:sz="4" w:space="0" w:color="000000"/>
            </w:tcBorders>
          </w:tcPr>
          <w:p w14:paraId="231B5C89" w14:textId="694197CF"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b/>
                <w:sz w:val="24"/>
                <w:szCs w:val="24"/>
              </w:rPr>
              <w:t>7. Garantiniai įsipareigojimai</w:t>
            </w:r>
            <w:r w:rsidR="00341AD7" w:rsidRPr="00B43806">
              <w:rPr>
                <w:rFonts w:ascii="Times New Roman" w:eastAsia="Times New Roman" w:hAnsi="Times New Roman" w:cs="Times New Roman"/>
                <w:b/>
                <w:sz w:val="24"/>
                <w:szCs w:val="24"/>
              </w:rPr>
              <w:t xml:space="preserve"> </w:t>
            </w:r>
          </w:p>
          <w:p w14:paraId="020A1B2B" w14:textId="6CBE656A" w:rsidR="000F2A9A" w:rsidRPr="00B43806" w:rsidRDefault="000F2A9A" w:rsidP="000F2A9A">
            <w:pPr>
              <w:tabs>
                <w:tab w:val="left" w:pos="14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7.1. </w:t>
            </w:r>
            <w:r w:rsidRPr="00B43806">
              <w:rPr>
                <w:rFonts w:ascii="Times New Roman" w:eastAsia="Times New Roman" w:hAnsi="Times New Roman" w:cs="Times New Roman"/>
                <w:b/>
                <w:bCs/>
                <w:sz w:val="24"/>
                <w:szCs w:val="24"/>
              </w:rPr>
              <w:t>Pardavėjo</w:t>
            </w:r>
            <w:r w:rsidRPr="00B43806">
              <w:rPr>
                <w:rFonts w:ascii="Times New Roman" w:eastAsia="Times New Roman" w:hAnsi="Times New Roman" w:cs="Times New Roman"/>
                <w:sz w:val="24"/>
                <w:szCs w:val="24"/>
              </w:rPr>
              <w:t xml:space="preserve"> pristatytų </w:t>
            </w:r>
            <w:r w:rsidR="001214B4"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rekių kokybės garantijos/tinkamumo naudoti terminas – gamintojo nurodytas terminas, kuris turi būti ne trumpesnis kaip </w:t>
            </w:r>
            <w:r w:rsidR="00846EEE">
              <w:rPr>
                <w:rFonts w:ascii="Times New Roman" w:eastAsia="Times New Roman" w:hAnsi="Times New Roman" w:cs="Times New Roman"/>
                <w:sz w:val="24"/>
                <w:szCs w:val="24"/>
              </w:rPr>
              <w:t>12</w:t>
            </w:r>
            <w:r w:rsidRPr="00B43806">
              <w:rPr>
                <w:rFonts w:ascii="Times New Roman" w:eastAsia="Times New Roman" w:hAnsi="Times New Roman" w:cs="Times New Roman"/>
                <w:sz w:val="24"/>
                <w:szCs w:val="24"/>
              </w:rPr>
              <w:t xml:space="preserve"> (</w:t>
            </w:r>
            <w:r w:rsidR="00846EEE">
              <w:rPr>
                <w:rFonts w:ascii="Times New Roman" w:eastAsia="Times New Roman" w:hAnsi="Times New Roman" w:cs="Times New Roman"/>
                <w:sz w:val="24"/>
                <w:szCs w:val="24"/>
              </w:rPr>
              <w:t>dvylika</w:t>
            </w:r>
            <w:r w:rsidRPr="00B43806">
              <w:rPr>
                <w:rFonts w:ascii="Times New Roman" w:eastAsia="Times New Roman" w:hAnsi="Times New Roman" w:cs="Times New Roman"/>
                <w:sz w:val="24"/>
                <w:szCs w:val="24"/>
              </w:rPr>
              <w:t>) mėnesi</w:t>
            </w:r>
            <w:r w:rsidR="00846EEE">
              <w:rPr>
                <w:rFonts w:ascii="Times New Roman" w:eastAsia="Times New Roman" w:hAnsi="Times New Roman" w:cs="Times New Roman"/>
                <w:sz w:val="24"/>
                <w:szCs w:val="24"/>
              </w:rPr>
              <w:t>ų</w:t>
            </w:r>
            <w:r w:rsidRPr="00B43806">
              <w:rPr>
                <w:rFonts w:ascii="Times New Roman" w:eastAsia="Times New Roman" w:hAnsi="Times New Roman" w:cs="Times New Roman"/>
                <w:sz w:val="24"/>
                <w:szCs w:val="24"/>
              </w:rPr>
              <w:t xml:space="preserve"> nuo Prekių pristatymo </w:t>
            </w:r>
            <w:r w:rsidRPr="00B43806">
              <w:rPr>
                <w:rFonts w:ascii="Times New Roman" w:eastAsia="Times New Roman" w:hAnsi="Times New Roman" w:cs="Times New Roman"/>
                <w:b/>
                <w:bCs/>
                <w:sz w:val="24"/>
                <w:szCs w:val="24"/>
              </w:rPr>
              <w:t xml:space="preserve">Pirkėjui </w:t>
            </w:r>
            <w:r w:rsidRPr="00B43806">
              <w:rPr>
                <w:rFonts w:ascii="Times New Roman" w:eastAsia="Times New Roman" w:hAnsi="Times New Roman" w:cs="Times New Roman"/>
                <w:sz w:val="24"/>
                <w:szCs w:val="24"/>
              </w:rPr>
              <w:t>dienos</w:t>
            </w:r>
            <w:r w:rsidR="00321E79" w:rsidRPr="00B43806">
              <w:rPr>
                <w:rFonts w:ascii="Times New Roman" w:eastAsia="Times New Roman" w:hAnsi="Times New Roman" w:cs="Times New Roman"/>
                <w:sz w:val="24"/>
                <w:szCs w:val="24"/>
              </w:rPr>
              <w:t>.</w:t>
            </w:r>
          </w:p>
          <w:p w14:paraId="4E6B7560" w14:textId="16980040" w:rsidR="00DC63EF" w:rsidRPr="00B43806" w:rsidRDefault="000F2A9A" w:rsidP="002C133C">
            <w:pPr>
              <w:tabs>
                <w:tab w:val="left" w:pos="14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7.2. Sutarties bendrosios dalies 6.3 punkte nurodytas terminas –</w:t>
            </w:r>
            <w:r w:rsidR="00836CD5" w:rsidRPr="00B43806">
              <w:rPr>
                <w:rFonts w:ascii="Times New Roman" w:eastAsia="Times New Roman" w:hAnsi="Times New Roman" w:cs="Times New Roman"/>
                <w:sz w:val="24"/>
                <w:szCs w:val="24"/>
              </w:rPr>
              <w:t xml:space="preserve"> </w:t>
            </w:r>
            <w:r w:rsidR="002C133C">
              <w:rPr>
                <w:rFonts w:ascii="Times New Roman" w:eastAsia="Times New Roman" w:hAnsi="Times New Roman" w:cs="Times New Roman"/>
                <w:sz w:val="24"/>
                <w:szCs w:val="24"/>
              </w:rPr>
              <w:t xml:space="preserve">30 </w:t>
            </w:r>
            <w:r w:rsidR="00836CD5" w:rsidRPr="00B43806">
              <w:rPr>
                <w:rFonts w:ascii="Times New Roman" w:eastAsia="Times New Roman" w:hAnsi="Times New Roman" w:cs="Times New Roman"/>
                <w:sz w:val="24"/>
                <w:szCs w:val="24"/>
              </w:rPr>
              <w:t>(</w:t>
            </w:r>
            <w:r w:rsidR="002C133C">
              <w:rPr>
                <w:rFonts w:ascii="Times New Roman" w:eastAsia="Times New Roman" w:hAnsi="Times New Roman" w:cs="Times New Roman"/>
                <w:sz w:val="24"/>
                <w:szCs w:val="24"/>
              </w:rPr>
              <w:t>trisdešimt</w:t>
            </w:r>
            <w:r w:rsidR="00836CD5" w:rsidRPr="00B43806">
              <w:rPr>
                <w:rFonts w:ascii="Times New Roman" w:eastAsia="Times New Roman" w:hAnsi="Times New Roman" w:cs="Times New Roman"/>
                <w:sz w:val="24"/>
                <w:szCs w:val="24"/>
              </w:rPr>
              <w:t xml:space="preserve">) </w:t>
            </w:r>
            <w:r w:rsidR="002C133C">
              <w:rPr>
                <w:rFonts w:ascii="Times New Roman" w:eastAsia="Times New Roman" w:hAnsi="Times New Roman" w:cs="Times New Roman"/>
                <w:sz w:val="24"/>
                <w:szCs w:val="24"/>
              </w:rPr>
              <w:t>kalendorinių dienų</w:t>
            </w:r>
            <w:r w:rsidR="00836CD5" w:rsidRPr="00B43806">
              <w:rPr>
                <w:rFonts w:ascii="Times New Roman" w:eastAsia="Times New Roman" w:hAnsi="Times New Roman" w:cs="Times New Roman"/>
                <w:sz w:val="24"/>
                <w:szCs w:val="24"/>
              </w:rPr>
              <w:t>.</w:t>
            </w:r>
          </w:p>
        </w:tc>
      </w:tr>
      <w:tr w:rsidR="00DC63EF" w:rsidRPr="00B43806" w14:paraId="00DF3E0A" w14:textId="77777777" w:rsidTr="00391DC3">
        <w:trPr>
          <w:trHeight w:val="948"/>
        </w:trPr>
        <w:tc>
          <w:tcPr>
            <w:tcW w:w="10490" w:type="dxa"/>
            <w:tcBorders>
              <w:top w:val="single" w:sz="4" w:space="0" w:color="000000"/>
              <w:left w:val="single" w:sz="4" w:space="0" w:color="000000"/>
              <w:bottom w:val="single" w:sz="4" w:space="0" w:color="000000"/>
              <w:right w:val="single" w:sz="4" w:space="0" w:color="000000"/>
            </w:tcBorders>
          </w:tcPr>
          <w:p w14:paraId="31252D9F"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b/>
                <w:sz w:val="24"/>
                <w:szCs w:val="24"/>
              </w:rPr>
              <w:t xml:space="preserve">8. Papildomas prievolių įvykdymo užtikrinimas </w:t>
            </w:r>
          </w:p>
          <w:p w14:paraId="7A53EE05" w14:textId="77777777" w:rsidR="00DC63EF" w:rsidRPr="00B43806" w:rsidRDefault="000F2669">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8.1. </w:t>
            </w:r>
            <w:r w:rsidR="00DC63EF" w:rsidRPr="00B43806">
              <w:rPr>
                <w:rFonts w:ascii="Times New Roman" w:eastAsia="Times New Roman" w:hAnsi="Times New Roman" w:cs="Times New Roman"/>
                <w:sz w:val="24"/>
                <w:szCs w:val="24"/>
              </w:rPr>
              <w:t>Sutarties įvykdymui užtikrinti draudimo bendrovės laidavimo rašto arba banko garantijos nebus reikalaujama.</w:t>
            </w:r>
          </w:p>
        </w:tc>
      </w:tr>
      <w:tr w:rsidR="00DC63EF" w:rsidRPr="00B43806" w14:paraId="2F6BAAB6" w14:textId="77777777" w:rsidTr="00391DC3">
        <w:tc>
          <w:tcPr>
            <w:tcW w:w="10490" w:type="dxa"/>
            <w:tcBorders>
              <w:top w:val="single" w:sz="4" w:space="0" w:color="000000"/>
              <w:left w:val="single" w:sz="4" w:space="0" w:color="000000"/>
              <w:bottom w:val="single" w:sz="4" w:space="0" w:color="000000"/>
              <w:right w:val="single" w:sz="4" w:space="0" w:color="000000"/>
            </w:tcBorders>
          </w:tcPr>
          <w:p w14:paraId="0F5BC1CE" w14:textId="12E3AF93"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9. Kitos sąlygos</w:t>
            </w:r>
          </w:p>
          <w:p w14:paraId="4E26A9D8" w14:textId="4134B3EA"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9.1. Sutarties bendrosios dalies 11.1 punkte nurodytų Šalių iš anksto sutartų minimalių nuostolių dydis yra 0,1 % už kiekvieną uždelstą dieną nuo nepristatytų </w:t>
            </w:r>
            <w:r w:rsidR="000F266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rekių kainos be PVM. </w:t>
            </w:r>
          </w:p>
          <w:p w14:paraId="3C4E96AD" w14:textId="6AE7CF12"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9.2. Sutarties bendrosios dalies 11.3 punkte nurodytų Šalių iš anksto sutartų minimalių nuostolių dydis yra - 0,1 % už kiekvieną uždelstą dieną</w:t>
            </w:r>
            <w:r w:rsidRPr="00B43806">
              <w:t xml:space="preserve"> </w:t>
            </w:r>
            <w:r w:rsidRPr="00B43806">
              <w:rPr>
                <w:rFonts w:ascii="Times New Roman" w:eastAsia="Times New Roman" w:hAnsi="Times New Roman" w:cs="Times New Roman"/>
                <w:sz w:val="24"/>
                <w:szCs w:val="24"/>
              </w:rPr>
              <w:t xml:space="preserve">nuo </w:t>
            </w:r>
            <w:r w:rsidR="00A54705"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rekių, kurių trūkumai nepašalinti, ar </w:t>
            </w:r>
            <w:r w:rsidR="00A54705"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rekių, kurios yra nepakeistos, kainos be PVM.</w:t>
            </w:r>
          </w:p>
          <w:p w14:paraId="2DF74CDB" w14:textId="02D49D8D"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9.3. Sutarties bendrosios dalies 11.4 punkte nurodytų Šalių iš anksto sutartų minimalių nuostolių dydis yra 7 % (septyni) procentai nuo  Sutarties kainos be PVM. </w:t>
            </w:r>
          </w:p>
          <w:p w14:paraId="034C3784" w14:textId="4EE1E7D0"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9.4.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skiria savo atstovą, atsakingą už Sutarties vykdymą bei koordinavimą, tiekiamų prekių kokybę</w:t>
            </w:r>
            <w:r w:rsidR="001214B4" w:rsidRPr="00B43806">
              <w:rPr>
                <w:rFonts w:ascii="Times New Roman" w:eastAsia="Times New Roman" w:hAnsi="Times New Roman" w:cs="Times New Roman"/>
                <w:sz w:val="24"/>
                <w:szCs w:val="24"/>
              </w:rPr>
              <w:t xml:space="preserve"> - </w:t>
            </w:r>
            <w:r w:rsidR="001214B4" w:rsidRPr="00B43806">
              <w:rPr>
                <w:rFonts w:ascii="Times New Roman" w:eastAsia="Times New Roman" w:hAnsi="Times New Roman" w:cs="Times New Roman"/>
                <w:color w:val="4472C4"/>
                <w:kern w:val="2"/>
                <w:sz w:val="24"/>
                <w:szCs w:val="24"/>
                <w:lang w:eastAsia="en-US"/>
              </w:rPr>
              <w:t>(nurodyti vardą, pavardę, pareigas, padalinį ar skyrių, tel., el. paštą);</w:t>
            </w:r>
          </w:p>
          <w:p w14:paraId="7E7E6C72" w14:textId="11911481" w:rsidR="00BB2F67" w:rsidRPr="00B43806" w:rsidRDefault="00DC63EF" w:rsidP="00BB2F67">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9.5.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skiria </w:t>
            </w:r>
            <w:r w:rsidR="005F0FD8" w:rsidRPr="00B43806">
              <w:rPr>
                <w:rFonts w:ascii="Times New Roman" w:eastAsia="Times New Roman" w:hAnsi="Times New Roman" w:cs="Times New Roman"/>
                <w:sz w:val="24"/>
                <w:szCs w:val="24"/>
              </w:rPr>
              <w:t xml:space="preserve">už </w:t>
            </w:r>
            <w:r w:rsidRPr="00B43806">
              <w:rPr>
                <w:rFonts w:ascii="Times New Roman" w:eastAsia="Times New Roman" w:hAnsi="Times New Roman" w:cs="Times New Roman"/>
                <w:sz w:val="24"/>
                <w:szCs w:val="24"/>
              </w:rPr>
              <w:t>Sutarties</w:t>
            </w:r>
            <w:r w:rsidR="002D5D7D" w:rsidRPr="00B43806">
              <w:rPr>
                <w:rFonts w:ascii="Times New Roman" w:eastAsia="Times New Roman" w:hAnsi="Times New Roman" w:cs="Times New Roman"/>
                <w:sz w:val="24"/>
                <w:szCs w:val="24"/>
              </w:rPr>
              <w:t xml:space="preserve"> </w:t>
            </w:r>
            <w:r w:rsidR="005F0FD8" w:rsidRPr="00B43806">
              <w:rPr>
                <w:rFonts w:ascii="Times New Roman" w:eastAsia="Times New Roman" w:hAnsi="Times New Roman" w:cs="Times New Roman"/>
                <w:sz w:val="24"/>
                <w:szCs w:val="24"/>
              </w:rPr>
              <w:t xml:space="preserve">vykdymą </w:t>
            </w:r>
            <w:r w:rsidR="0014533E" w:rsidRPr="00B43806">
              <w:rPr>
                <w:rFonts w:ascii="Times New Roman" w:eastAsia="Times New Roman" w:hAnsi="Times New Roman" w:cs="Times New Roman"/>
                <w:sz w:val="24"/>
                <w:szCs w:val="24"/>
              </w:rPr>
              <w:t xml:space="preserve">atsakingus </w:t>
            </w:r>
            <w:r w:rsidR="002D5D7D" w:rsidRPr="00B43806">
              <w:rPr>
                <w:rFonts w:ascii="Times New Roman" w:eastAsia="Times New Roman" w:hAnsi="Times New Roman" w:cs="Times New Roman"/>
                <w:sz w:val="24"/>
                <w:szCs w:val="24"/>
              </w:rPr>
              <w:t xml:space="preserve">asmenis </w:t>
            </w:r>
            <w:r w:rsidR="0014533E" w:rsidRPr="00B43806">
              <w:rPr>
                <w:rFonts w:ascii="Times New Roman" w:eastAsia="Times New Roman" w:hAnsi="Times New Roman" w:cs="Times New Roman"/>
                <w:sz w:val="24"/>
                <w:szCs w:val="24"/>
              </w:rPr>
              <w:t xml:space="preserve"> </w:t>
            </w:r>
            <w:r w:rsidR="002D5D7D" w:rsidRPr="00B43806">
              <w:rPr>
                <w:rFonts w:ascii="Times New Roman" w:eastAsia="Times New Roman" w:hAnsi="Times New Roman" w:cs="Times New Roman"/>
                <w:sz w:val="24"/>
                <w:szCs w:val="24"/>
              </w:rPr>
              <w:t>–</w:t>
            </w:r>
            <w:r w:rsidR="00BC42DD">
              <w:rPr>
                <w:rFonts w:ascii="Times New Roman" w:eastAsia="Times New Roman" w:hAnsi="Times New Roman" w:cs="Times New Roman"/>
                <w:sz w:val="24"/>
                <w:szCs w:val="24"/>
              </w:rPr>
              <w:t xml:space="preserve">  RISS sk. viršininkas arba jo paskirtas atsakingas asmuo</w:t>
            </w:r>
            <w:r w:rsidR="001214B4" w:rsidRPr="00B43806">
              <w:rPr>
                <w:rFonts w:ascii="Times New Roman" w:eastAsia="Times New Roman" w:hAnsi="Times New Roman" w:cs="Times New Roman"/>
                <w:color w:val="4472C4"/>
                <w:kern w:val="2"/>
                <w:sz w:val="24"/>
                <w:szCs w:val="24"/>
                <w:lang w:eastAsia="en-US"/>
              </w:rPr>
              <w:t>;</w:t>
            </w:r>
            <w:r w:rsidR="001214B4" w:rsidRPr="00B43806">
              <w:rPr>
                <w:rFonts w:ascii="Times New Roman" w:eastAsia="Times New Roman" w:hAnsi="Times New Roman" w:cs="Times New Roman"/>
                <w:sz w:val="24"/>
                <w:szCs w:val="24"/>
              </w:rPr>
              <w:t xml:space="preserve">                                           ;</w:t>
            </w:r>
          </w:p>
          <w:p w14:paraId="328AE1CD" w14:textId="3C82513A" w:rsidR="002B25F5" w:rsidRPr="00B43806" w:rsidRDefault="002B25F5">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9.6</w:t>
            </w:r>
            <w:r w:rsidR="006A354D" w:rsidRPr="00B43806">
              <w:rPr>
                <w:rFonts w:ascii="Times New Roman" w:eastAsia="Times New Roman" w:hAnsi="Times New Roman" w:cs="Times New Roman"/>
                <w:sz w:val="24"/>
                <w:szCs w:val="24"/>
              </w:rPr>
              <w:t>.</w:t>
            </w:r>
            <w:r w:rsidRPr="00B43806">
              <w:rPr>
                <w:rFonts w:ascii="Times New Roman" w:eastAsia="Times New Roman" w:hAnsi="Times New Roman" w:cs="Times New Roman"/>
                <w:sz w:val="24"/>
                <w:szCs w:val="24"/>
              </w:rPr>
              <w:t xml:space="preserve"> </w:t>
            </w:r>
            <w:r w:rsidRPr="00B43806">
              <w:t xml:space="preserve"> </w:t>
            </w:r>
            <w:r w:rsidRPr="00B43806">
              <w:rPr>
                <w:rFonts w:ascii="Times New Roman" w:hAnsi="Times New Roman" w:cs="Times New Roman"/>
                <w:sz w:val="24"/>
                <w:szCs w:val="24"/>
              </w:rPr>
              <w:t>A</w:t>
            </w:r>
            <w:r w:rsidRPr="00B43806">
              <w:rPr>
                <w:rFonts w:ascii="Times New Roman" w:eastAsia="Times New Roman" w:hAnsi="Times New Roman" w:cs="Times New Roman"/>
                <w:sz w:val="24"/>
                <w:szCs w:val="24"/>
              </w:rPr>
              <w:t>tsakingas už sutartie</w:t>
            </w:r>
            <w:r w:rsidR="006A354D" w:rsidRPr="00B43806">
              <w:rPr>
                <w:rFonts w:ascii="Times New Roman" w:eastAsia="Times New Roman" w:hAnsi="Times New Roman" w:cs="Times New Roman"/>
                <w:sz w:val="24"/>
                <w:szCs w:val="24"/>
              </w:rPr>
              <w:t xml:space="preserve">s vykdymo kontrolę </w:t>
            </w:r>
            <w:r w:rsidR="003B6CD0" w:rsidRPr="00B43806">
              <w:rPr>
                <w:rFonts w:ascii="Times New Roman" w:eastAsia="Times New Roman" w:hAnsi="Times New Roman" w:cs="Times New Roman"/>
                <w:sz w:val="24"/>
                <w:szCs w:val="24"/>
              </w:rPr>
              <w:t>Regimantas Diržinauskis</w:t>
            </w:r>
            <w:r w:rsidRPr="00B43806">
              <w:rPr>
                <w:rFonts w:ascii="Times New Roman" w:eastAsia="Times New Roman" w:hAnsi="Times New Roman" w:cs="Times New Roman"/>
                <w:sz w:val="24"/>
                <w:szCs w:val="24"/>
              </w:rPr>
              <w:t xml:space="preserve">, </w:t>
            </w:r>
            <w:r w:rsidR="006A354D" w:rsidRPr="00B43806">
              <w:rPr>
                <w:rFonts w:ascii="Times New Roman" w:eastAsia="Times New Roman" w:hAnsi="Times New Roman" w:cs="Times New Roman"/>
                <w:sz w:val="24"/>
                <w:szCs w:val="24"/>
              </w:rPr>
              <w:t xml:space="preserve">el. paštas </w:t>
            </w:r>
            <w:hyperlink r:id="rId9" w:history="1">
              <w:r w:rsidRPr="00B43806">
                <w:rPr>
                  <w:rStyle w:val="Hyperlink"/>
                  <w:rFonts w:ascii="Times New Roman" w:eastAsia="Times New Roman" w:hAnsi="Times New Roman" w:cs="Times New Roman"/>
                  <w:sz w:val="24"/>
                  <w:szCs w:val="24"/>
                </w:rPr>
                <w:t>lka.sutartys@mil.lt</w:t>
              </w:r>
            </w:hyperlink>
            <w:r w:rsidRPr="00B43806">
              <w:rPr>
                <w:rFonts w:ascii="Times New Roman" w:eastAsia="Times New Roman" w:hAnsi="Times New Roman" w:cs="Times New Roman"/>
                <w:sz w:val="24"/>
                <w:szCs w:val="24"/>
              </w:rPr>
              <w:t xml:space="preserve"> ;</w:t>
            </w:r>
          </w:p>
          <w:p w14:paraId="3F07375D" w14:textId="300A9048" w:rsidR="006A354D" w:rsidRPr="00B43806" w:rsidRDefault="00DC63EF" w:rsidP="00876C9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 xml:space="preserve">7. </w:t>
            </w:r>
            <w:r w:rsidRPr="00B43806">
              <w:rPr>
                <w:rFonts w:ascii="Times New Roman" w:eastAsia="Times New Roman" w:hAnsi="Times New Roman" w:cs="Times New Roman"/>
                <w:sz w:val="24"/>
                <w:szCs w:val="24"/>
              </w:rPr>
              <w:t xml:space="preserve">Asmuo, atsakingas už Sutarties ir pakeitimų paskelbimą – </w:t>
            </w:r>
            <w:r w:rsidR="00BC42DD">
              <w:rPr>
                <w:rFonts w:ascii="Times New Roman" w:eastAsia="Times New Roman" w:hAnsi="Times New Roman" w:cs="Times New Roman"/>
                <w:sz w:val="24"/>
                <w:szCs w:val="24"/>
              </w:rPr>
              <w:t>Osvaldas Kašėta</w:t>
            </w:r>
            <w:r w:rsidR="00C6243A" w:rsidRPr="00B43806">
              <w:rPr>
                <w:rFonts w:ascii="Times New Roman" w:eastAsia="Times New Roman" w:hAnsi="Times New Roman" w:cs="Times New Roman"/>
                <w:sz w:val="24"/>
                <w:szCs w:val="24"/>
              </w:rPr>
              <w:t xml:space="preserve">, </w:t>
            </w:r>
            <w:r w:rsidR="006A354D" w:rsidRPr="00B43806">
              <w:rPr>
                <w:rFonts w:ascii="Times New Roman" w:eastAsia="Times New Roman" w:hAnsi="Times New Roman" w:cs="Times New Roman"/>
                <w:sz w:val="24"/>
                <w:szCs w:val="24"/>
              </w:rPr>
              <w:t xml:space="preserve">el. paštas </w:t>
            </w:r>
            <w:hyperlink r:id="rId10" w:history="1">
              <w:r w:rsidR="00E96917" w:rsidRPr="00FA14DD">
                <w:rPr>
                  <w:rStyle w:val="Hyperlink"/>
                  <w:rFonts w:ascii="Times New Roman" w:eastAsia="Times New Roman" w:hAnsi="Times New Roman" w:cs="Times New Roman"/>
                  <w:sz w:val="24"/>
                  <w:szCs w:val="24"/>
                </w:rPr>
                <w:t>osvaldas.kaseta@mil.lt</w:t>
              </w:r>
            </w:hyperlink>
            <w:r w:rsidR="006A354D" w:rsidRPr="00B43806">
              <w:rPr>
                <w:rFonts w:ascii="Times New Roman" w:eastAsia="Times New Roman" w:hAnsi="Times New Roman" w:cs="Times New Roman"/>
                <w:sz w:val="24"/>
                <w:szCs w:val="24"/>
              </w:rPr>
              <w:t xml:space="preserve"> ;</w:t>
            </w:r>
          </w:p>
          <w:p w14:paraId="041F0A24" w14:textId="03387D16" w:rsidR="00C6243A" w:rsidRPr="00B43806" w:rsidRDefault="006A354D" w:rsidP="006A354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9.8.</w:t>
            </w:r>
            <w:r w:rsidR="00C6243A"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 xml:space="preserve">Atsakingas asmuo už prekių </w:t>
            </w:r>
            <w:r w:rsidR="00117405">
              <w:rPr>
                <w:rFonts w:ascii="Times New Roman" w:eastAsia="Times New Roman" w:hAnsi="Times New Roman" w:cs="Times New Roman"/>
                <w:sz w:val="24"/>
                <w:szCs w:val="24"/>
              </w:rPr>
              <w:t xml:space="preserve">priėmimą </w:t>
            </w:r>
            <w:r w:rsidRPr="00B43806">
              <w:rPr>
                <w:rFonts w:ascii="Times New Roman" w:eastAsia="Times New Roman" w:hAnsi="Times New Roman" w:cs="Times New Roman"/>
                <w:sz w:val="24"/>
                <w:szCs w:val="24"/>
              </w:rPr>
              <w:t xml:space="preserve"> – Sandėlių skyrius, Edmondas </w:t>
            </w:r>
            <w:proofErr w:type="spellStart"/>
            <w:r w:rsidRPr="00B43806">
              <w:rPr>
                <w:rFonts w:ascii="Times New Roman" w:eastAsia="Times New Roman" w:hAnsi="Times New Roman" w:cs="Times New Roman"/>
                <w:sz w:val="24"/>
                <w:szCs w:val="24"/>
              </w:rPr>
              <w:t>Katinauskas</w:t>
            </w:r>
            <w:proofErr w:type="spellEnd"/>
            <w:r w:rsidRPr="00B43806">
              <w:rPr>
                <w:rFonts w:ascii="Times New Roman" w:eastAsia="Times New Roman" w:hAnsi="Times New Roman" w:cs="Times New Roman"/>
                <w:sz w:val="24"/>
                <w:szCs w:val="24"/>
              </w:rPr>
              <w:t>, Tel. +370 650 03 691,</w:t>
            </w:r>
            <w:r w:rsidR="00117405">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 xml:space="preserve">el. paštas </w:t>
            </w:r>
            <w:hyperlink r:id="rId11" w:history="1">
              <w:r w:rsidRPr="00B43806">
                <w:rPr>
                  <w:rStyle w:val="Hyperlink"/>
                  <w:rFonts w:ascii="Times New Roman" w:eastAsia="Times New Roman" w:hAnsi="Times New Roman" w:cs="Times New Roman"/>
                  <w:sz w:val="24"/>
                  <w:szCs w:val="24"/>
                </w:rPr>
                <w:t>edmondas.katinauskas@mil.lt</w:t>
              </w:r>
            </w:hyperlink>
            <w:r w:rsidRPr="00B43806">
              <w:rPr>
                <w:rFonts w:ascii="Times New Roman" w:eastAsia="Times New Roman" w:hAnsi="Times New Roman" w:cs="Times New Roman"/>
                <w:sz w:val="24"/>
                <w:szCs w:val="24"/>
              </w:rPr>
              <w:t xml:space="preserve"> .</w:t>
            </w:r>
          </w:p>
          <w:p w14:paraId="6451FC9B" w14:textId="2D6C3489"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6A354D" w:rsidRPr="00B43806">
              <w:rPr>
                <w:rFonts w:ascii="Times New Roman" w:eastAsia="Times New Roman" w:hAnsi="Times New Roman" w:cs="Times New Roman"/>
                <w:sz w:val="24"/>
                <w:szCs w:val="24"/>
              </w:rPr>
              <w:t>9</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nedelsiant informuoti </w:t>
            </w:r>
            <w:r w:rsidRPr="00B43806">
              <w:rPr>
                <w:rFonts w:ascii="Times New Roman" w:eastAsia="Times New Roman" w:hAnsi="Times New Roman" w:cs="Times New Roman"/>
                <w:b/>
                <w:sz w:val="24"/>
                <w:szCs w:val="24"/>
              </w:rPr>
              <w:t>Pirkėją</w:t>
            </w:r>
            <w:r w:rsidRPr="00B43806">
              <w:rPr>
                <w:rFonts w:ascii="Times New Roman" w:eastAsia="Times New Roman" w:hAnsi="Times New Roman" w:cs="Times New Roman"/>
                <w:sz w:val="24"/>
                <w:szCs w:val="24"/>
              </w:rPr>
              <w:t xml:space="preserve">, jeigu Sutarties vykdymo metu pasikeistų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 juo susijusių subjektų duomenys ir informacija, kuri buvo pateikta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pasiūlymo pateikimo momentu.</w:t>
            </w:r>
          </w:p>
          <w:p w14:paraId="3854C10B" w14:textId="2E20E5F1"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9.</w:t>
            </w:r>
            <w:r w:rsidR="006A354D" w:rsidRPr="00B43806">
              <w:rPr>
                <w:rFonts w:ascii="Times New Roman" w:eastAsia="Times New Roman" w:hAnsi="Times New Roman" w:cs="Times New Roman"/>
                <w:sz w:val="24"/>
                <w:szCs w:val="24"/>
              </w:rPr>
              <w:t>10</w:t>
            </w:r>
            <w:r w:rsidRPr="00B43806">
              <w:rPr>
                <w:rFonts w:ascii="Times New Roman" w:eastAsia="Times New Roman" w:hAnsi="Times New Roman" w:cs="Times New Roman"/>
                <w:sz w:val="24"/>
                <w:szCs w:val="24"/>
              </w:rPr>
              <w:t xml:space="preserve">. Sutartį nutraukus Specialiosios dalies 5.1.2 ir 5.1.3 punktuose nurodytais atvejais, Šalių iš anksto sutartų minimalių nuostolių dydis yra </w:t>
            </w:r>
            <w:r w:rsidR="00CA6CB3" w:rsidRPr="00B43806">
              <w:rPr>
                <w:rFonts w:ascii="Times New Roman" w:eastAsia="Times New Roman" w:hAnsi="Times New Roman" w:cs="Times New Roman"/>
                <w:sz w:val="24"/>
                <w:szCs w:val="24"/>
              </w:rPr>
              <w:t xml:space="preserve">15 </w:t>
            </w:r>
            <w:r w:rsidRPr="00B43806">
              <w:rPr>
                <w:rFonts w:ascii="Times New Roman" w:eastAsia="Times New Roman" w:hAnsi="Times New Roman" w:cs="Times New Roman"/>
                <w:sz w:val="24"/>
                <w:szCs w:val="24"/>
              </w:rPr>
              <w:t>(</w:t>
            </w:r>
            <w:r w:rsidR="00CA6CB3" w:rsidRPr="00B43806">
              <w:rPr>
                <w:rFonts w:ascii="Times New Roman" w:eastAsia="Times New Roman" w:hAnsi="Times New Roman" w:cs="Times New Roman"/>
                <w:sz w:val="24"/>
                <w:szCs w:val="24"/>
              </w:rPr>
              <w:t>penkiolika</w:t>
            </w:r>
            <w:r w:rsidRPr="00B43806">
              <w:rPr>
                <w:rFonts w:ascii="Times New Roman" w:eastAsia="Times New Roman" w:hAnsi="Times New Roman" w:cs="Times New Roman"/>
                <w:sz w:val="24"/>
                <w:szCs w:val="24"/>
              </w:rPr>
              <w:t>) procentų nuo Sutarties specialiosios dalies 2.1 punkte nurodytos Sutarties kainos be PVM.</w:t>
            </w:r>
          </w:p>
          <w:p w14:paraId="55BDD6F3" w14:textId="68A2838D" w:rsidR="00A54705" w:rsidRPr="00B43806" w:rsidRDefault="00DC63EF" w:rsidP="00FD3AA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1</w:t>
            </w:r>
            <w:r w:rsidR="006A354D" w:rsidRPr="00B43806">
              <w:rPr>
                <w:rFonts w:ascii="Times New Roman" w:eastAsia="Times New Roman" w:hAnsi="Times New Roman" w:cs="Times New Roman"/>
                <w:sz w:val="24"/>
                <w:szCs w:val="24"/>
              </w:rPr>
              <w:t>1</w:t>
            </w:r>
            <w:r w:rsidRPr="00B43806">
              <w:rPr>
                <w:rFonts w:ascii="Times New Roman" w:eastAsia="Times New Roman" w:hAnsi="Times New Roman" w:cs="Times New Roman"/>
                <w:sz w:val="24"/>
                <w:szCs w:val="24"/>
              </w:rPr>
              <w:t>. Sutarties prieda</w:t>
            </w:r>
            <w:r w:rsidR="00A54705" w:rsidRPr="00B43806">
              <w:rPr>
                <w:rFonts w:ascii="Times New Roman" w:eastAsia="Times New Roman" w:hAnsi="Times New Roman" w:cs="Times New Roman"/>
                <w:sz w:val="24"/>
                <w:szCs w:val="24"/>
              </w:rPr>
              <w:t>i:</w:t>
            </w:r>
          </w:p>
          <w:p w14:paraId="1D2DEF7B" w14:textId="19957EFA" w:rsidR="00DC63EF" w:rsidRPr="00B43806" w:rsidRDefault="00A54705" w:rsidP="00FD3AA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1</w:t>
            </w:r>
            <w:r w:rsidR="006A354D" w:rsidRPr="00B43806">
              <w:rPr>
                <w:rFonts w:ascii="Times New Roman" w:eastAsia="Times New Roman" w:hAnsi="Times New Roman" w:cs="Times New Roman"/>
                <w:sz w:val="24"/>
                <w:szCs w:val="24"/>
              </w:rPr>
              <w:t>1</w:t>
            </w:r>
            <w:r w:rsidRPr="00B43806">
              <w:rPr>
                <w:rFonts w:ascii="Times New Roman" w:eastAsia="Times New Roman" w:hAnsi="Times New Roman" w:cs="Times New Roman"/>
                <w:sz w:val="24"/>
                <w:szCs w:val="24"/>
              </w:rPr>
              <w:t>.1.</w:t>
            </w:r>
            <w:r w:rsidR="007F7B62" w:rsidRPr="00B43806">
              <w:rPr>
                <w:rFonts w:ascii="Times New Roman" w:eastAsia="Times New Roman" w:hAnsi="Times New Roman" w:cs="Times New Roman"/>
                <w:sz w:val="24"/>
                <w:szCs w:val="24"/>
              </w:rPr>
              <w:t xml:space="preserve"> </w:t>
            </w:r>
            <w:r w:rsidR="00C327E1" w:rsidRPr="00B43806">
              <w:rPr>
                <w:rFonts w:ascii="Times New Roman" w:eastAsia="Times New Roman" w:hAnsi="Times New Roman" w:cs="Times New Roman"/>
                <w:sz w:val="24"/>
                <w:szCs w:val="24"/>
              </w:rPr>
              <w:t xml:space="preserve">Sutarties </w:t>
            </w:r>
            <w:r w:rsidR="007F7B62" w:rsidRPr="00B43806">
              <w:rPr>
                <w:rFonts w:ascii="Times New Roman" w:eastAsia="Times New Roman" w:hAnsi="Times New Roman" w:cs="Times New Roman"/>
                <w:sz w:val="24"/>
                <w:szCs w:val="24"/>
              </w:rPr>
              <w:t>1 priedas</w:t>
            </w:r>
            <w:r w:rsidR="009B7DF2" w:rsidRPr="00B43806">
              <w:rPr>
                <w:rFonts w:ascii="Times New Roman" w:eastAsia="Times New Roman" w:hAnsi="Times New Roman" w:cs="Times New Roman"/>
                <w:sz w:val="24"/>
                <w:szCs w:val="24"/>
              </w:rPr>
              <w:t xml:space="preserve"> </w:t>
            </w:r>
            <w:r w:rsidR="00DC63EF" w:rsidRPr="00B43806">
              <w:rPr>
                <w:rFonts w:ascii="Times New Roman" w:eastAsia="Times New Roman" w:hAnsi="Times New Roman" w:cs="Times New Roman"/>
                <w:sz w:val="24"/>
                <w:szCs w:val="24"/>
              </w:rPr>
              <w:t xml:space="preserve">„Prekių techninė specifikacija“, </w:t>
            </w:r>
            <w:r w:rsidR="006C66BF">
              <w:rPr>
                <w:rFonts w:ascii="Times New Roman" w:eastAsia="Times New Roman" w:hAnsi="Times New Roman" w:cs="Times New Roman"/>
                <w:sz w:val="24"/>
                <w:szCs w:val="24"/>
              </w:rPr>
              <w:t>3</w:t>
            </w:r>
            <w:r w:rsidR="00171712">
              <w:rPr>
                <w:rFonts w:ascii="Times New Roman" w:eastAsia="Times New Roman" w:hAnsi="Times New Roman" w:cs="Times New Roman"/>
                <w:sz w:val="24"/>
                <w:szCs w:val="24"/>
              </w:rPr>
              <w:t xml:space="preserve"> </w:t>
            </w:r>
            <w:r w:rsidR="00DC63EF" w:rsidRPr="00B43806">
              <w:rPr>
                <w:rFonts w:ascii="Times New Roman" w:eastAsia="Times New Roman" w:hAnsi="Times New Roman" w:cs="Times New Roman"/>
                <w:sz w:val="24"/>
                <w:szCs w:val="24"/>
              </w:rPr>
              <w:t>lap</w:t>
            </w:r>
            <w:r w:rsidR="00F854AB" w:rsidRPr="00B43806">
              <w:rPr>
                <w:rFonts w:ascii="Times New Roman" w:eastAsia="Times New Roman" w:hAnsi="Times New Roman" w:cs="Times New Roman"/>
                <w:sz w:val="24"/>
                <w:szCs w:val="24"/>
              </w:rPr>
              <w:t>ai</w:t>
            </w:r>
            <w:r w:rsidR="00DC63EF" w:rsidRPr="00B43806">
              <w:rPr>
                <w:rFonts w:ascii="Times New Roman" w:eastAsia="Times New Roman" w:hAnsi="Times New Roman" w:cs="Times New Roman"/>
                <w:sz w:val="24"/>
                <w:szCs w:val="24"/>
              </w:rPr>
              <w:t>;</w:t>
            </w:r>
          </w:p>
          <w:p w14:paraId="7C21955A" w14:textId="4C582A3D" w:rsidR="00396FE8" w:rsidRPr="00B43806" w:rsidRDefault="00A54705" w:rsidP="00ED6E3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1</w:t>
            </w:r>
            <w:r w:rsidR="006A354D" w:rsidRPr="00B43806">
              <w:rPr>
                <w:rFonts w:ascii="Times New Roman" w:eastAsia="Times New Roman" w:hAnsi="Times New Roman" w:cs="Times New Roman"/>
                <w:sz w:val="24"/>
                <w:szCs w:val="24"/>
              </w:rPr>
              <w:t>1</w:t>
            </w:r>
            <w:r w:rsidRPr="00B43806">
              <w:rPr>
                <w:rFonts w:ascii="Times New Roman" w:eastAsia="Times New Roman" w:hAnsi="Times New Roman" w:cs="Times New Roman"/>
                <w:sz w:val="24"/>
                <w:szCs w:val="24"/>
              </w:rPr>
              <w:t xml:space="preserve">.2. </w:t>
            </w:r>
            <w:r w:rsidR="00C327E1" w:rsidRPr="00B43806">
              <w:rPr>
                <w:rFonts w:ascii="Times New Roman" w:eastAsia="Times New Roman" w:hAnsi="Times New Roman" w:cs="Times New Roman"/>
                <w:sz w:val="24"/>
                <w:szCs w:val="24"/>
              </w:rPr>
              <w:t xml:space="preserve">Sutarties </w:t>
            </w:r>
            <w:r w:rsidR="007F7B62" w:rsidRPr="00B43806">
              <w:rPr>
                <w:rFonts w:ascii="Times New Roman" w:eastAsia="Times New Roman" w:hAnsi="Times New Roman" w:cs="Times New Roman"/>
                <w:sz w:val="24"/>
                <w:szCs w:val="24"/>
              </w:rPr>
              <w:t>2</w:t>
            </w:r>
            <w:r w:rsidR="00C327E1" w:rsidRPr="00B43806">
              <w:rPr>
                <w:rFonts w:ascii="Times New Roman" w:eastAsia="Times New Roman" w:hAnsi="Times New Roman" w:cs="Times New Roman"/>
                <w:sz w:val="24"/>
                <w:szCs w:val="24"/>
              </w:rPr>
              <w:t xml:space="preserve"> </w:t>
            </w:r>
            <w:r w:rsidR="007F7B62" w:rsidRPr="00B43806">
              <w:rPr>
                <w:rFonts w:ascii="Times New Roman" w:eastAsia="Times New Roman" w:hAnsi="Times New Roman" w:cs="Times New Roman"/>
                <w:sz w:val="24"/>
                <w:szCs w:val="24"/>
              </w:rPr>
              <w:t>priedas „</w:t>
            </w:r>
            <w:r w:rsidR="00C327E1" w:rsidRPr="00B43806">
              <w:rPr>
                <w:rFonts w:ascii="Times New Roman" w:eastAsia="Times New Roman" w:hAnsi="Times New Roman" w:cs="Times New Roman"/>
                <w:sz w:val="24"/>
                <w:szCs w:val="24"/>
              </w:rPr>
              <w:t>Prekių kiekiai ir įkainiai</w:t>
            </w:r>
            <w:r w:rsidR="007F7B62" w:rsidRPr="00B43806">
              <w:rPr>
                <w:rFonts w:ascii="Times New Roman" w:eastAsia="Times New Roman" w:hAnsi="Times New Roman" w:cs="Times New Roman"/>
                <w:sz w:val="24"/>
                <w:szCs w:val="24"/>
              </w:rPr>
              <w:t>“</w:t>
            </w:r>
            <w:r w:rsidR="00396FE8" w:rsidRPr="00B43806">
              <w:rPr>
                <w:rFonts w:ascii="Times New Roman" w:eastAsia="Times New Roman" w:hAnsi="Times New Roman" w:cs="Times New Roman"/>
                <w:sz w:val="24"/>
                <w:szCs w:val="24"/>
              </w:rPr>
              <w:t xml:space="preserve"> 1 lapas</w:t>
            </w:r>
            <w:r w:rsidR="00ED6E3A" w:rsidRPr="00B43806">
              <w:rPr>
                <w:rFonts w:ascii="Times New Roman" w:eastAsia="Times New Roman" w:hAnsi="Times New Roman" w:cs="Times New Roman"/>
                <w:sz w:val="24"/>
                <w:szCs w:val="24"/>
              </w:rPr>
              <w:t>.</w:t>
            </w:r>
          </w:p>
        </w:tc>
      </w:tr>
      <w:tr w:rsidR="00DC63EF" w:rsidRPr="00B43806" w14:paraId="57803E0D" w14:textId="77777777" w:rsidTr="00391DC3">
        <w:trPr>
          <w:trHeight w:val="1465"/>
        </w:trPr>
        <w:tc>
          <w:tcPr>
            <w:tcW w:w="10490" w:type="dxa"/>
            <w:tcBorders>
              <w:top w:val="single" w:sz="4" w:space="0" w:color="000000"/>
              <w:left w:val="single" w:sz="4" w:space="0" w:color="000000"/>
              <w:bottom w:val="single" w:sz="4" w:space="0" w:color="000000"/>
              <w:right w:val="single" w:sz="4" w:space="0" w:color="000000"/>
            </w:tcBorders>
          </w:tcPr>
          <w:p w14:paraId="5080DC43"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10. Sutarties galiojimas</w:t>
            </w:r>
          </w:p>
          <w:p w14:paraId="7A8ECF80" w14:textId="5C2AE36F"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10.1. Sutartis galioja </w:t>
            </w:r>
            <w:r w:rsidR="00267FB7">
              <w:rPr>
                <w:rFonts w:ascii="Times New Roman" w:eastAsia="Times New Roman" w:hAnsi="Times New Roman" w:cs="Times New Roman"/>
                <w:b/>
                <w:bCs/>
                <w:sz w:val="24"/>
                <w:szCs w:val="24"/>
              </w:rPr>
              <w:t>7</w:t>
            </w:r>
            <w:r w:rsidRPr="00B95074">
              <w:rPr>
                <w:rFonts w:ascii="Times New Roman" w:eastAsia="Times New Roman" w:hAnsi="Times New Roman" w:cs="Times New Roman"/>
                <w:b/>
                <w:bCs/>
                <w:sz w:val="24"/>
                <w:szCs w:val="24"/>
              </w:rPr>
              <w:t xml:space="preserve"> (</w:t>
            </w:r>
            <w:r w:rsidR="00267FB7">
              <w:rPr>
                <w:rFonts w:ascii="Times New Roman" w:eastAsia="Times New Roman" w:hAnsi="Times New Roman" w:cs="Times New Roman"/>
                <w:b/>
                <w:bCs/>
                <w:sz w:val="24"/>
                <w:szCs w:val="24"/>
              </w:rPr>
              <w:t>septynis</w:t>
            </w:r>
            <w:r w:rsidR="002D5D7D" w:rsidRPr="00B95074">
              <w:rPr>
                <w:rFonts w:ascii="Times New Roman" w:eastAsia="Times New Roman" w:hAnsi="Times New Roman" w:cs="Times New Roman"/>
                <w:b/>
                <w:bCs/>
                <w:sz w:val="24"/>
                <w:szCs w:val="24"/>
              </w:rPr>
              <w:t>) mėnesi</w:t>
            </w:r>
            <w:r w:rsidR="00FF0849" w:rsidRPr="00B95074">
              <w:rPr>
                <w:rFonts w:ascii="Times New Roman" w:eastAsia="Times New Roman" w:hAnsi="Times New Roman" w:cs="Times New Roman"/>
                <w:b/>
                <w:bCs/>
                <w:sz w:val="24"/>
                <w:szCs w:val="24"/>
              </w:rPr>
              <w:t>u</w:t>
            </w:r>
            <w:r w:rsidR="00DC3544" w:rsidRPr="00B95074">
              <w:rPr>
                <w:rFonts w:ascii="Times New Roman" w:eastAsia="Times New Roman" w:hAnsi="Times New Roman" w:cs="Times New Roman"/>
                <w:b/>
                <w:bCs/>
                <w:sz w:val="24"/>
                <w:szCs w:val="24"/>
              </w:rPr>
              <w:t>s</w:t>
            </w:r>
            <w:r w:rsidRPr="00B43806">
              <w:rPr>
                <w:rFonts w:ascii="Times New Roman" w:eastAsia="Times New Roman" w:hAnsi="Times New Roman" w:cs="Times New Roman"/>
                <w:sz w:val="24"/>
                <w:szCs w:val="24"/>
              </w:rPr>
              <w:t xml:space="preserve"> nuo Sutarties įsigaliojimo dienos, o finansinių ir garantinių įsipareigojimų atžvilgiu – iki visiško sutartinių įsipareigojimų įvykdymo.</w:t>
            </w:r>
          </w:p>
          <w:p w14:paraId="53BB678C" w14:textId="1A9EA20C" w:rsidR="00391DC3"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10.2. Sutarties pratęsimas – nenumatytas.</w:t>
            </w:r>
          </w:p>
        </w:tc>
      </w:tr>
      <w:tr w:rsidR="00876C9A" w:rsidRPr="00B43806" w14:paraId="2E17765B" w14:textId="77777777" w:rsidTr="00391DC3">
        <w:trPr>
          <w:trHeight w:val="274"/>
        </w:trPr>
        <w:tc>
          <w:tcPr>
            <w:tcW w:w="10490" w:type="dxa"/>
            <w:tcBorders>
              <w:top w:val="single" w:sz="4" w:space="0" w:color="auto"/>
              <w:left w:val="single" w:sz="4" w:space="0" w:color="auto"/>
              <w:bottom w:val="single" w:sz="4" w:space="0" w:color="auto"/>
              <w:right w:val="single" w:sz="4" w:space="0" w:color="auto"/>
            </w:tcBorders>
          </w:tcPr>
          <w:p w14:paraId="6DD94A8B" w14:textId="77777777" w:rsidR="00876C9A" w:rsidRPr="00B43806" w:rsidRDefault="00876C9A" w:rsidP="00876C9A">
            <w:pPr>
              <w:suppressAutoHyphens/>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11. Pirkėjo rekvizitai</w:t>
            </w:r>
          </w:p>
          <w:p w14:paraId="440D9DD3"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Generolo Jono Žemaičio Lietuvos karo akademija</w:t>
            </w:r>
          </w:p>
          <w:p w14:paraId="596C6DB6"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Šilo g. 5A, LT-10322 Vilnius</w:t>
            </w:r>
          </w:p>
          <w:p w14:paraId="2FB9B297"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Kodas 211959040</w:t>
            </w:r>
          </w:p>
          <w:p w14:paraId="02050BAC"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PVM kodas LT119590416</w:t>
            </w:r>
          </w:p>
          <w:p w14:paraId="169D7D89" w14:textId="5518BFE5"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w:t>
            </w:r>
            <w:r w:rsidR="00682DF5"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s. LT844040063610000973</w:t>
            </w:r>
          </w:p>
          <w:p w14:paraId="32E59F27" w14:textId="3C98A729" w:rsidR="00876C9A" w:rsidRPr="00B43806" w:rsidRDefault="00876C9A" w:rsidP="00876C9A">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sz w:val="24"/>
                <w:szCs w:val="24"/>
              </w:rPr>
              <w:t>Bankas -</w:t>
            </w:r>
            <w:r w:rsidR="00682DF5"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Lietuvos Respublikos finansų ministerija</w:t>
            </w:r>
          </w:p>
        </w:tc>
      </w:tr>
      <w:tr w:rsidR="00DC63EF" w:rsidRPr="00B43806" w14:paraId="540FB84A" w14:textId="77777777" w:rsidTr="00391DC3">
        <w:trPr>
          <w:trHeight w:val="380"/>
        </w:trPr>
        <w:tc>
          <w:tcPr>
            <w:tcW w:w="10490" w:type="dxa"/>
            <w:tcBorders>
              <w:top w:val="single" w:sz="4" w:space="0" w:color="000000"/>
              <w:left w:val="single" w:sz="4" w:space="0" w:color="000000"/>
              <w:bottom w:val="single" w:sz="4" w:space="0" w:color="000000"/>
              <w:right w:val="single" w:sz="4" w:space="0" w:color="000000"/>
            </w:tcBorders>
          </w:tcPr>
          <w:p w14:paraId="55245D12" w14:textId="77777777" w:rsidR="00DC63EF" w:rsidRPr="00B43806" w:rsidRDefault="00DC63EF" w:rsidP="004E3AE0">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12. Pardavėjo rekvizitai:</w:t>
            </w:r>
          </w:p>
          <w:p w14:paraId="37E79BA5" w14:textId="43BD5BF8" w:rsidR="00DC63EF"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UAB </w:t>
            </w:r>
          </w:p>
          <w:p w14:paraId="23EEDB36" w14:textId="527E072B" w:rsidR="00BB2F67"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Kodas </w:t>
            </w:r>
          </w:p>
          <w:p w14:paraId="6C4BE20A" w14:textId="47E5E0CD" w:rsidR="00BB2F67"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PVM kodas LT</w:t>
            </w:r>
          </w:p>
          <w:p w14:paraId="01EF94B8" w14:textId="58EDECB1" w:rsidR="00BB2F67"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 s. LT</w:t>
            </w:r>
          </w:p>
          <w:p w14:paraId="6F135779" w14:textId="0DA6F49C" w:rsidR="00BB2F67" w:rsidRPr="00B43806" w:rsidRDefault="003B6CD0"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Bankas</w:t>
            </w:r>
          </w:p>
        </w:tc>
      </w:tr>
    </w:tbl>
    <w:p w14:paraId="213B6C28" w14:textId="77777777" w:rsidR="00F74AF2" w:rsidRPr="00B43806" w:rsidRDefault="00F74AF2" w:rsidP="00F74AF2">
      <w:pPr>
        <w:spacing w:after="0"/>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74E75F5D" w14:textId="09AA768B" w:rsidR="003B6CD0" w:rsidRPr="00B43806" w:rsidRDefault="003B6CD0" w:rsidP="003B6CD0">
      <w:pPr>
        <w:spacing w:after="0"/>
        <w:rPr>
          <w:rFonts w:ascii="Times New Roman" w:eastAsia="Times New Roman" w:hAnsi="Times New Roman" w:cs="Times New Roman"/>
          <w:sz w:val="24"/>
          <w:szCs w:val="24"/>
        </w:rPr>
      </w:pPr>
      <w:bookmarkStart w:id="0" w:name="_Hlk233292177"/>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6B42729C" w14:textId="6E889AE0" w:rsidR="003B6CD0" w:rsidRPr="00B43806" w:rsidRDefault="003B6CD0" w:rsidP="003B6CD0">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6F7F8406" w14:textId="77777777" w:rsidR="00E96917" w:rsidRDefault="00E96917" w:rsidP="003B6C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Štabo viršininkas</w:t>
      </w:r>
    </w:p>
    <w:p w14:paraId="6F33C660" w14:textId="6C1C8C70" w:rsidR="003B6CD0" w:rsidRPr="00B43806" w:rsidRDefault="00E96917" w:rsidP="003B6C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p>
    <w:bookmarkEnd w:id="0"/>
    <w:p w14:paraId="336843E7" w14:textId="3F3C5F53" w:rsidR="00F74AF2" w:rsidRPr="00B43806" w:rsidRDefault="00F74AF2" w:rsidP="003B6CD0">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p>
    <w:p w14:paraId="4201BAE7" w14:textId="77777777" w:rsidR="008E37EB" w:rsidRPr="00B43806" w:rsidRDefault="008E37EB">
      <w:pPr>
        <w:spacing w:after="0"/>
        <w:rPr>
          <w:rFonts w:ascii="Times New Roman" w:eastAsia="Times New Roman" w:hAnsi="Times New Roman" w:cs="Times New Roman"/>
          <w:sz w:val="24"/>
          <w:szCs w:val="24"/>
        </w:rPr>
      </w:pPr>
    </w:p>
    <w:p w14:paraId="576BFC6B" w14:textId="77777777" w:rsidR="008E37EB" w:rsidRPr="00B43806" w:rsidRDefault="008E37EB">
      <w:pPr>
        <w:spacing w:after="0"/>
        <w:rPr>
          <w:rFonts w:ascii="Times New Roman" w:eastAsia="Times New Roman" w:hAnsi="Times New Roman" w:cs="Times New Roman"/>
          <w:sz w:val="24"/>
          <w:szCs w:val="24"/>
        </w:rPr>
      </w:pPr>
    </w:p>
    <w:p w14:paraId="64BF802B" w14:textId="77777777" w:rsidR="004C4200" w:rsidRPr="00B43806" w:rsidRDefault="004C4200" w:rsidP="004E3AE0">
      <w:pPr>
        <w:spacing w:after="0" w:line="240" w:lineRule="auto"/>
        <w:jc w:val="center"/>
        <w:rPr>
          <w:rFonts w:ascii="Times New Roman" w:eastAsia="Times New Roman" w:hAnsi="Times New Roman" w:cs="Times New Roman"/>
          <w:b/>
          <w:sz w:val="24"/>
          <w:szCs w:val="24"/>
        </w:rPr>
      </w:pPr>
    </w:p>
    <w:p w14:paraId="21A4CFA9" w14:textId="77777777" w:rsidR="004C4200" w:rsidRPr="00B43806" w:rsidRDefault="004C4200" w:rsidP="004E3AE0">
      <w:pPr>
        <w:spacing w:after="0" w:line="240" w:lineRule="auto"/>
        <w:jc w:val="center"/>
        <w:rPr>
          <w:rFonts w:ascii="Times New Roman" w:eastAsia="Times New Roman" w:hAnsi="Times New Roman" w:cs="Times New Roman"/>
          <w:b/>
          <w:sz w:val="24"/>
          <w:szCs w:val="24"/>
        </w:rPr>
      </w:pPr>
    </w:p>
    <w:p w14:paraId="4ABF384C" w14:textId="77777777" w:rsidR="004C4200" w:rsidRDefault="004C4200" w:rsidP="004E3AE0">
      <w:pPr>
        <w:spacing w:after="0" w:line="240" w:lineRule="auto"/>
        <w:jc w:val="center"/>
        <w:rPr>
          <w:rFonts w:ascii="Times New Roman" w:eastAsia="Times New Roman" w:hAnsi="Times New Roman" w:cs="Times New Roman"/>
          <w:b/>
          <w:sz w:val="24"/>
          <w:szCs w:val="24"/>
        </w:rPr>
      </w:pPr>
    </w:p>
    <w:p w14:paraId="5042FEC4"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04ED3E57"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1FBE06AC"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3B3DE269"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598F1969"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31BE1FB0"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0686A372"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633AA0A4"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4E1B7D56"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29C70C8E"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5EDB945A"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2F807778" w14:textId="77777777" w:rsidR="003709BD" w:rsidRPr="00E97EB8" w:rsidRDefault="003709BD" w:rsidP="004E3AE0">
      <w:pPr>
        <w:spacing w:after="0" w:line="240" w:lineRule="auto"/>
        <w:jc w:val="center"/>
        <w:rPr>
          <w:rFonts w:ascii="Times New Roman" w:eastAsia="Times New Roman" w:hAnsi="Times New Roman" w:cs="Times New Roman"/>
          <w:b/>
          <w:sz w:val="24"/>
          <w:szCs w:val="24"/>
          <w:lang w:val="en-US"/>
        </w:rPr>
      </w:pPr>
    </w:p>
    <w:p w14:paraId="24DF9467" w14:textId="77777777" w:rsidR="004C4200" w:rsidRPr="00B43806" w:rsidRDefault="004C4200" w:rsidP="004E3AE0">
      <w:pPr>
        <w:spacing w:after="0" w:line="240" w:lineRule="auto"/>
        <w:jc w:val="center"/>
        <w:rPr>
          <w:rFonts w:ascii="Times New Roman" w:eastAsia="Times New Roman" w:hAnsi="Times New Roman" w:cs="Times New Roman"/>
          <w:b/>
          <w:sz w:val="24"/>
          <w:szCs w:val="24"/>
        </w:rPr>
      </w:pPr>
    </w:p>
    <w:p w14:paraId="0B89E874" w14:textId="77777777" w:rsidR="00486236" w:rsidRPr="00B43806" w:rsidRDefault="00486236" w:rsidP="001A705B">
      <w:pPr>
        <w:spacing w:after="0" w:line="240" w:lineRule="auto"/>
        <w:rPr>
          <w:rFonts w:ascii="Times New Roman" w:eastAsia="Times New Roman" w:hAnsi="Times New Roman" w:cs="Times New Roman"/>
          <w:b/>
          <w:sz w:val="24"/>
          <w:szCs w:val="24"/>
        </w:rPr>
      </w:pPr>
    </w:p>
    <w:p w14:paraId="77396086" w14:textId="77777777" w:rsidR="008E37EB" w:rsidRPr="00B43806" w:rsidRDefault="00307382" w:rsidP="004E3AE0">
      <w:pPr>
        <w:spacing w:after="0" w:line="240"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PREKIŲ PIRKIMO-PARDAVIMO SUTARTIS</w:t>
      </w:r>
    </w:p>
    <w:p w14:paraId="6F38DB8E" w14:textId="77777777" w:rsidR="004E3AE0" w:rsidRPr="00B43806" w:rsidRDefault="004E3AE0" w:rsidP="004E3AE0">
      <w:pPr>
        <w:spacing w:after="0" w:line="240" w:lineRule="auto"/>
        <w:jc w:val="center"/>
        <w:rPr>
          <w:rFonts w:ascii="Times New Roman" w:eastAsia="Times New Roman" w:hAnsi="Times New Roman" w:cs="Times New Roman"/>
          <w:b/>
          <w:sz w:val="24"/>
          <w:szCs w:val="24"/>
        </w:rPr>
      </w:pPr>
    </w:p>
    <w:p w14:paraId="734BBF8F" w14:textId="77777777" w:rsidR="008E37EB" w:rsidRPr="00B43806" w:rsidRDefault="00307382">
      <w:pPr>
        <w:spacing w:after="0" w:line="240"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II. BENDROJI DALIS</w:t>
      </w:r>
    </w:p>
    <w:p w14:paraId="3C00BD39" w14:textId="77777777" w:rsidR="008E37EB" w:rsidRPr="00B43806" w:rsidRDefault="008E37EB">
      <w:pPr>
        <w:spacing w:after="0" w:line="240" w:lineRule="auto"/>
        <w:jc w:val="center"/>
        <w:rPr>
          <w:rFonts w:ascii="Times New Roman" w:eastAsia="Times New Roman" w:hAnsi="Times New Roman" w:cs="Times New Roman"/>
          <w:b/>
          <w:sz w:val="24"/>
          <w:szCs w:val="24"/>
        </w:rPr>
      </w:pPr>
    </w:p>
    <w:p w14:paraId="0367F952"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Sąvokos</w:t>
      </w:r>
    </w:p>
    <w:p w14:paraId="46D4687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 Šioje Sutartyje naudojamos pagrindinės sąvokos:</w:t>
      </w:r>
    </w:p>
    <w:p w14:paraId="5DB7DD51" w14:textId="77777777" w:rsidR="008E37EB" w:rsidRPr="00B43806" w:rsidRDefault="00307382">
      <w:pPr>
        <w:tabs>
          <w:tab w:val="left" w:pos="-360"/>
          <w:tab w:val="left" w:pos="-180"/>
          <w:tab w:val="left" w:pos="0"/>
          <w:tab w:val="left" w:pos="72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1.1.1. Sutartis – šios prekių viešojo pirkimo</w:t>
      </w:r>
      <w:r w:rsidRPr="00B43806">
        <w:rPr>
          <w:rFonts w:ascii="Times New Roman" w:eastAsia="Times New Roman" w:hAnsi="Times New Roman" w:cs="Times New Roman"/>
          <w:b/>
          <w:sz w:val="24"/>
          <w:szCs w:val="24"/>
        </w:rPr>
        <w:t>–</w:t>
      </w:r>
      <w:r w:rsidRPr="00B43806">
        <w:rPr>
          <w:rFonts w:ascii="Times New Roman" w:eastAsia="Times New Roman" w:hAnsi="Times New Roman" w:cs="Times New Roman"/>
          <w:sz w:val="24"/>
          <w:szCs w:val="24"/>
        </w:rPr>
        <w:t>pardavimo sutarties bendroji ir specialioji dalys, prekių viešojo pirkimo</w:t>
      </w:r>
      <w:r w:rsidRPr="00B43806">
        <w:rPr>
          <w:rFonts w:ascii="Times New Roman" w:eastAsia="Times New Roman" w:hAnsi="Times New Roman" w:cs="Times New Roman"/>
          <w:b/>
          <w:sz w:val="24"/>
          <w:szCs w:val="24"/>
        </w:rPr>
        <w:t>–</w:t>
      </w:r>
      <w:r w:rsidRPr="00B43806">
        <w:rPr>
          <w:rFonts w:ascii="Times New Roman" w:eastAsia="Times New Roman" w:hAnsi="Times New Roman" w:cs="Times New Roman"/>
          <w:sz w:val="24"/>
          <w:szCs w:val="24"/>
        </w:rPr>
        <w:t xml:space="preserve">pardavimo sutarties priedai. </w:t>
      </w:r>
    </w:p>
    <w:p w14:paraId="71B24896" w14:textId="77777777" w:rsidR="008E37EB" w:rsidRPr="00B43806" w:rsidRDefault="00307382">
      <w:pPr>
        <w:tabs>
          <w:tab w:val="left" w:pos="-180"/>
          <w:tab w:val="left" w:pos="0"/>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1.1.2. Sutarties Šalys –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w:t>
      </w:r>
    </w:p>
    <w:p w14:paraId="5F978C5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1.1.2.1.</w:t>
      </w:r>
      <w:r w:rsidRPr="00B43806">
        <w:rPr>
          <w:rFonts w:ascii="Times New Roman" w:eastAsia="Times New Roman" w:hAnsi="Times New Roman" w:cs="Times New Roman"/>
          <w:b/>
          <w:sz w:val="24"/>
          <w:szCs w:val="24"/>
        </w:rPr>
        <w:t xml:space="preserve"> Pirkėjas</w:t>
      </w:r>
      <w:r w:rsidRPr="00B43806">
        <w:rPr>
          <w:rFonts w:ascii="Times New Roman" w:eastAsia="Times New Roman" w:hAnsi="Times New Roman" w:cs="Times New Roman"/>
          <w:sz w:val="24"/>
          <w:szCs w:val="24"/>
        </w:rPr>
        <w:t xml:space="preserve"> – tai Sutarties šalis, kurios rekvizitai nurodyti Sutartyje, perkantis Prekę šioje Sutartyje nurodytomis sąlygomis;</w:t>
      </w:r>
    </w:p>
    <w:p w14:paraId="53F0BEF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1.1.2.2.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 tai Sutarties šalis, kurios rekvizitai nurodyti Sutartyje, parduodantis Prekę šioje Sutartyje nurodytomis sąlygomis.</w:t>
      </w:r>
    </w:p>
    <w:p w14:paraId="55DA511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1.1.3.</w:t>
      </w:r>
      <w:r w:rsidRPr="00B43806">
        <w:rPr>
          <w:rFonts w:ascii="Times New Roman" w:eastAsia="Times New Roman" w:hAnsi="Times New Roman" w:cs="Times New Roman"/>
          <w:b/>
          <w:sz w:val="24"/>
          <w:szCs w:val="24"/>
        </w:rPr>
        <w:t xml:space="preserve"> Gavėjas</w:t>
      </w:r>
      <w:r w:rsidRPr="00B43806">
        <w:rPr>
          <w:rFonts w:ascii="Times New Roman" w:eastAsia="Times New Roman" w:hAnsi="Times New Roman" w:cs="Times New Roman"/>
          <w:sz w:val="24"/>
          <w:szCs w:val="24"/>
        </w:rPr>
        <w:t xml:space="preserve"> – Pirkėjo padalinys, nurodytas Sutarties specialiojoje dalyje arba Sutarties priede, kuriam pristatomos prekės.</w:t>
      </w:r>
    </w:p>
    <w:p w14:paraId="3365868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1.1.4. Trečiasis asmuo – tai bet kuris fizinis ar juridinis asmuo (taip pat valstybė, valstybės institucijos, savivaldybė, savivaldybės institucijos), išskyrus </w:t>
      </w:r>
      <w:r w:rsidRPr="00B43806">
        <w:rPr>
          <w:rFonts w:ascii="Times New Roman" w:eastAsia="Times New Roman" w:hAnsi="Times New Roman" w:cs="Times New Roman"/>
          <w:b/>
          <w:sz w:val="24"/>
          <w:szCs w:val="24"/>
        </w:rPr>
        <w:t>Gavėją</w:t>
      </w:r>
      <w:r w:rsidRPr="00B43806">
        <w:rPr>
          <w:rFonts w:ascii="Times New Roman" w:eastAsia="Times New Roman" w:hAnsi="Times New Roman" w:cs="Times New Roman"/>
          <w:sz w:val="24"/>
          <w:szCs w:val="24"/>
        </w:rPr>
        <w:t>, kuris nėra šios Sutarties šalis.</w:t>
      </w:r>
    </w:p>
    <w:p w14:paraId="58E75C42"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 xml:space="preserve">1.1.5. Licencijos </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visos reikalingos licencijos ir/arba leidimai būtini Sutarties vykdymui.</w:t>
      </w:r>
    </w:p>
    <w:p w14:paraId="3ECB410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168B2082"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1.1.7. Šalių iš anksto sutarti minimalūs nuostoliai – tai Sutarties nustatyta arba Sutartyje nustatyta tvarka apskaičiuota ir neginčijama pinigų suma, kurią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sumokėti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jeigu sutartiniai įsipareigojimai neįvykdyti arba netinkamai įvykdyti.</w:t>
      </w:r>
    </w:p>
    <w:p w14:paraId="726AE913"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1.1.8. Kainodaros taisyklės – Sutartyje nustatyta kaina/įkainiai ar Sutarties kainos/įkainių apskaičiavimo bei kainos/įkainių koregavimo taisyklės.</w:t>
      </w:r>
    </w:p>
    <w:p w14:paraId="0A7C738B"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1.1.9. Prekių siunta – tai vienu metu pristatomų prekių kiekis.</w:t>
      </w:r>
    </w:p>
    <w:p w14:paraId="636955DD"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1.1.10. Prekių partija – tai prekės, turinčios tas pačias savybes, pagamintos pagal tą pačią technologiją, tomis pačiomis sąlygomis, iš žaliavų ar medžiagų gautų iš to paties žaliavų ar medžiagų gamintojo/ pardavėjo.</w:t>
      </w:r>
    </w:p>
    <w:p w14:paraId="5B0FEC3B"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0CE67152"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F96211D" w14:textId="77777777" w:rsidR="008E37EB" w:rsidRPr="00B43806" w:rsidRDefault="00307382">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1.3. Sutarties dalių ir straipsnių pavadinimai yra naudojami tik nuorodų patogumui ir aiškinant Sutartį gali būti naudojami tik kaip papildoma priemonė.</w:t>
      </w:r>
    </w:p>
    <w:p w14:paraId="3D815CEE" w14:textId="77777777" w:rsidR="008E37EB" w:rsidRPr="00B43806" w:rsidRDefault="00307382">
      <w:pPr>
        <w:tabs>
          <w:tab w:val="left" w:pos="36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 Jeigu Sutartyje nenustatyta kitaip, Sutarties trukmė ir kiti terminai yra skaičiuojami kalendorinėmis dienomis. </w:t>
      </w:r>
    </w:p>
    <w:p w14:paraId="26D6F8FE" w14:textId="77777777" w:rsidR="008E37EB" w:rsidRPr="00B43806" w:rsidRDefault="00307382">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 Jeigu mokėjimų ar prievolių įvykdymo terminas sutampa su oficialių švenčių ir ne darbo diena Lietuvos Respublikoje, tai pagal Sutartį prievolės įvykdymo ir mokėjimų terminas yra po to einanti darbo diena. </w:t>
      </w:r>
    </w:p>
    <w:p w14:paraId="201AFCA5" w14:textId="77777777" w:rsidR="008E37EB" w:rsidRPr="00B43806" w:rsidRDefault="00307382">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1.6. Sutartyje, kur reikalauja kontekstas, žodžiai pateikti vienaskaitoje, gali turėti daugiskaitos prasmę ir atvirkščiai.</w:t>
      </w:r>
    </w:p>
    <w:p w14:paraId="5498499B" w14:textId="15135BCE" w:rsidR="00191523" w:rsidRPr="00B43806" w:rsidRDefault="00307382" w:rsidP="0029537B">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1.7. Tais atvejais, kai tam tikra prasmė yra skirtinga tarp nurodytosios žodžiais ir nurodytosios skaičiais, vadovaujamasi žodine prasme.</w:t>
      </w:r>
    </w:p>
    <w:p w14:paraId="22B5BB3D" w14:textId="77777777" w:rsidR="0029537B" w:rsidRPr="00B43806" w:rsidRDefault="0029537B" w:rsidP="0029537B">
      <w:pPr>
        <w:tabs>
          <w:tab w:val="left" w:pos="1701"/>
        </w:tabs>
        <w:spacing w:after="0" w:line="240" w:lineRule="auto"/>
        <w:jc w:val="both"/>
        <w:rPr>
          <w:rFonts w:ascii="Times New Roman" w:eastAsia="Times New Roman" w:hAnsi="Times New Roman" w:cs="Times New Roman"/>
          <w:sz w:val="24"/>
          <w:szCs w:val="24"/>
        </w:rPr>
      </w:pPr>
    </w:p>
    <w:p w14:paraId="397F0F5E"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2. Sutarties kaina/prekių įkainiai/kainodaros taisyklės</w:t>
      </w:r>
    </w:p>
    <w:p w14:paraId="5A7D497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 xml:space="preserve">2.1. Sutarties kaina/įkainiai – pinigų suma, kurią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Sutartyje nustatyta tvarka ir terminais įsipareigoja sumokėti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w:t>
      </w:r>
    </w:p>
    <w:p w14:paraId="137721A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2.2. Sutarties kaina/įkainiai yra pastovūs ir nekeičiami visą Sutarties galiojimo laikotarpį, išskyrus atvejus, kai po Sutarties pasirašymo keičiasi prekėms taikomo PVM/akcizų tarifas</w:t>
      </w:r>
      <w:r w:rsidRPr="00B43806">
        <w:rPr>
          <w:rFonts w:ascii="Times New Roman" w:eastAsia="Times New Roman" w:hAnsi="Times New Roman" w:cs="Times New Roman"/>
          <w:i/>
          <w:sz w:val="24"/>
          <w:szCs w:val="24"/>
        </w:rPr>
        <w:t>.</w:t>
      </w:r>
      <w:r w:rsidRPr="00B43806">
        <w:rPr>
          <w:rFonts w:ascii="Times New Roman" w:eastAsia="Times New Roman" w:hAnsi="Times New Roman" w:cs="Times New Roman"/>
          <w:sz w:val="24"/>
          <w:szCs w:val="24"/>
        </w:rPr>
        <w:t xml:space="preserve"> Perskaičiuota kaina/įkainiai įforminami raštišku Šalių susitarimu ir taikomi prekėms, kurios pristatomos po tokio Šalių pasirašyto susitarimo įsigaliojimo dienos.</w:t>
      </w:r>
    </w:p>
    <w:p w14:paraId="5C5401C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1DD5FD67"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 Sutarties kainą/prekių įkainius privalo įskaičiuoti visas su prekių tiekimu susijusias išlaidas ir mokesčius, įskaitant, bet neapsiribojant:</w:t>
      </w:r>
    </w:p>
    <w:p w14:paraId="3567096C"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2.4.1. logistikos (transportavimo) išlaidas;</w:t>
      </w:r>
    </w:p>
    <w:p w14:paraId="4CE14621"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2.4.2. pakavimo, pakrovimo, tranzito, iškrovimo, išpakavimo, tikrinimo, draudimo ir kitas su prekių tiekimu susijusias išlaidas;</w:t>
      </w:r>
    </w:p>
    <w:p w14:paraId="794C4E48"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2.4.3. visas su dokumentų, kurių reikalauja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rengimu ir pateikimu susijusias išlaidas;</w:t>
      </w:r>
    </w:p>
    <w:p w14:paraId="7F640861"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2.4.4. pristatytų prekių surinkimo vietoje ir/arba paleidimo, ir/arba priežiūros išlaidas;</w:t>
      </w:r>
    </w:p>
    <w:p w14:paraId="3BA2648E"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2.4.5. aprūpinimo įrankiais, reikalingais pristatytų prekių surinkimui ir/arba priežiūrai, išlaidas;</w:t>
      </w:r>
    </w:p>
    <w:p w14:paraId="5FF8640A"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2.4.6. naudojimo ir priežiūros instrukcijų, numatytų Techninėje specifikacijoje, pateikimo išlaidas;</w:t>
      </w:r>
    </w:p>
    <w:p w14:paraId="5722C646"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2.4.7. prekių garantinio remonto išlaidas;</w:t>
      </w:r>
    </w:p>
    <w:p w14:paraId="6C1D41D2"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2.4.8. visas su darbinių pavyzdžių pagaminimu ir pateikimu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susijusias išlaidas;</w:t>
      </w:r>
    </w:p>
    <w:p w14:paraId="3972FFB0"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2.4.9. visas su medžiaginių pavyzdžių (pagrindinių ir priedų), kurios naudojamos produkto gamyboje, pagaminimu ir pateikimu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susijusias išlaidas.</w:t>
      </w:r>
    </w:p>
    <w:p w14:paraId="0BC7DA15"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2.5. Užsienio valiutų kursų svyravimo, gamintojų kainų keitimo rizika tenka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w:t>
      </w:r>
    </w:p>
    <w:p w14:paraId="0D0614A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2.6. Su Sutarties specialiojoje dalyje nurodytu Subtiekėju (-</w:t>
      </w:r>
      <w:proofErr w:type="spellStart"/>
      <w:r w:rsidRPr="00B43806">
        <w:rPr>
          <w:rFonts w:ascii="Times New Roman" w:eastAsia="Times New Roman" w:hAnsi="Times New Roman" w:cs="Times New Roman"/>
          <w:sz w:val="24"/>
          <w:szCs w:val="24"/>
        </w:rPr>
        <w:t>ais</w:t>
      </w:r>
      <w:proofErr w:type="spellEnd"/>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gali sudaryti trišalę tiesioginio atsiskaitymo sutartį, kuria Šalių ir Subtiekėjo sutarta apimtimi ir sąlygomis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perleidžia teisę Subtiekėjui reikalauti iš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mokėti sutartą dalį Sutarties kainos. Reikalavimo teisės perleidimas Subtiekėjui nesudarius trišalės tiesioginio atsiskaitymo Sutarties negalioja.</w:t>
      </w:r>
    </w:p>
    <w:p w14:paraId="3D51EC0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2.7. Subtiekėjas, norėdamas, kad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tiesiogiai atsiskaitytų su juo raštu praneša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kad pageidauja sudaryti tiesioginio atsiskaitymo sutartį. Kartu su prašymu sudaryti tiesioginio atsiskaitymo sutartį Subtiekėjas turi pateikti:</w:t>
      </w:r>
    </w:p>
    <w:p w14:paraId="0AD9BC3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2.7.1. Pagrindines tiesioginio atsiskaitymo sutarties sąlygas nurodytas Sutarties bendrosios dalies 2.8 punkte. </w:t>
      </w:r>
    </w:p>
    <w:p w14:paraId="5E1554E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2.7.2.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patvirtinimą, kad jis sutinka Subtiekėjo siūlomomis sąlygomis sudaryti tiesioginio atsiskaitymo sutartį. </w:t>
      </w:r>
    </w:p>
    <w:p w14:paraId="7366149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2.7.3. Dokumentus įrodančius, kad nėra Viešųjų pirkimų įstatymo 46 straipsnio 1 dalyje nurodytų pagrindų.</w:t>
      </w:r>
    </w:p>
    <w:p w14:paraId="2E31421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B43806">
        <w:rPr>
          <w:rFonts w:ascii="Times New Roman" w:eastAsia="Times New Roman" w:hAnsi="Times New Roman" w:cs="Times New Roman"/>
          <w:b/>
          <w:sz w:val="24"/>
          <w:szCs w:val="24"/>
        </w:rPr>
        <w:t>Pardavėju</w:t>
      </w:r>
      <w:r w:rsidRPr="00B43806">
        <w:rPr>
          <w:rFonts w:ascii="Times New Roman" w:eastAsia="Times New Roman" w:hAnsi="Times New Roman" w:cs="Times New Roman"/>
          <w:sz w:val="24"/>
          <w:szCs w:val="24"/>
        </w:rPr>
        <w:t xml:space="preserve"> ir pateikus šio suderinimo rašytinius </w:t>
      </w:r>
      <w:proofErr w:type="spellStart"/>
      <w:r w:rsidRPr="00B43806">
        <w:rPr>
          <w:rFonts w:ascii="Times New Roman" w:eastAsia="Times New Roman" w:hAnsi="Times New Roman" w:cs="Times New Roman"/>
          <w:sz w:val="24"/>
          <w:szCs w:val="24"/>
        </w:rPr>
        <w:t>įrodymus</w:t>
      </w:r>
      <w:proofErr w:type="spellEnd"/>
      <w:r w:rsidRPr="00B43806">
        <w:rPr>
          <w:rFonts w:ascii="Times New Roman" w:eastAsia="Times New Roman" w:hAnsi="Times New Roman" w:cs="Times New Roman"/>
          <w:sz w:val="24"/>
          <w:szCs w:val="24"/>
        </w:rPr>
        <w:t xml:space="preserve">, Šalių ir Subtiekėjo pareiga informuoti apie rekvizitų </w:t>
      </w:r>
      <w:proofErr w:type="spellStart"/>
      <w:r w:rsidRPr="00B43806">
        <w:rPr>
          <w:rFonts w:ascii="Times New Roman" w:eastAsia="Times New Roman" w:hAnsi="Times New Roman" w:cs="Times New Roman"/>
          <w:sz w:val="24"/>
          <w:szCs w:val="24"/>
        </w:rPr>
        <w:t>pasikeitimus</w:t>
      </w:r>
      <w:proofErr w:type="spellEnd"/>
      <w:r w:rsidRPr="00B43806">
        <w:rPr>
          <w:rFonts w:ascii="Times New Roman" w:eastAsia="Times New Roman" w:hAnsi="Times New Roman" w:cs="Times New Roman"/>
          <w:sz w:val="24"/>
          <w:szCs w:val="24"/>
        </w:rPr>
        <w:t xml:space="preserve">, mokėjimų vykdymo tvarka įvykus ginčui tarp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Subtiekėjo, papildomas prievolių, užtikrinimas (taikoma tik numatant avansinius </w:t>
      </w:r>
      <w:proofErr w:type="spellStart"/>
      <w:r w:rsidRPr="00B43806">
        <w:rPr>
          <w:rFonts w:ascii="Times New Roman" w:eastAsia="Times New Roman" w:hAnsi="Times New Roman" w:cs="Times New Roman"/>
          <w:sz w:val="24"/>
          <w:szCs w:val="24"/>
        </w:rPr>
        <w:t>mokėjimus</w:t>
      </w:r>
      <w:proofErr w:type="spellEnd"/>
      <w:r w:rsidRPr="00B43806">
        <w:rPr>
          <w:rFonts w:ascii="Times New Roman" w:eastAsia="Times New Roman" w:hAnsi="Times New Roman" w:cs="Times New Roman"/>
          <w:sz w:val="24"/>
          <w:szCs w:val="24"/>
        </w:rPr>
        <w:t xml:space="preserve">). </w:t>
      </w:r>
    </w:p>
    <w:p w14:paraId="32C2619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2.9. Tiesioginio atsiskaitymo sutartis turi būti sudaryta ne vėliau kaip iki dienos, nuo kurios atsiranda mokėjimo prievolė pagal Sutarties bendrosios dalies 4.1 punktą. </w:t>
      </w:r>
    </w:p>
    <w:p w14:paraId="662614B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2.10. Tiesioginis atsiskaitymas su Subtiekėju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jo prisiimtų įsipareigojimų pagal sudarytą Pirkimo sutartį. Sutartyje numatytos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teisės, pareigos ir kiti įsipareigojimai nesusiję su reikalavimo teise sumokėti Sutarties kainą perleidimu Subtiekėjui negali būti perduoti.</w:t>
      </w:r>
    </w:p>
    <w:p w14:paraId="5DF5F29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2.11.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reikšti Subtiekėjui visus </w:t>
      </w:r>
      <w:proofErr w:type="spellStart"/>
      <w:r w:rsidRPr="00B43806">
        <w:rPr>
          <w:rFonts w:ascii="Times New Roman" w:eastAsia="Times New Roman" w:hAnsi="Times New Roman" w:cs="Times New Roman"/>
          <w:sz w:val="24"/>
          <w:szCs w:val="24"/>
        </w:rPr>
        <w:t>atsikirtimus</w:t>
      </w:r>
      <w:proofErr w:type="spellEnd"/>
      <w:r w:rsidRPr="00B43806">
        <w:rPr>
          <w:rFonts w:ascii="Times New Roman" w:eastAsia="Times New Roman" w:hAnsi="Times New Roman" w:cs="Times New Roman"/>
          <w:sz w:val="24"/>
          <w:szCs w:val="24"/>
        </w:rPr>
        <w:t xml:space="preserve">, kuriuos jis turėjo teisę reikšti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iki reikalavimo teisės perdavimo.</w:t>
      </w:r>
    </w:p>
    <w:p w14:paraId="3F69897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2.12. Kilus ginčui tarp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Subtiekėjo dėl tiesioginio atsiskaitymo sutartyje numatytų atsiskaitymų ar jų tvarkos, visos mokėjimo prievolės vykdomos–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Jei Subtiekėjo reikalavimas (sąskaita ar </w:t>
      </w:r>
      <w:r w:rsidRPr="00B43806">
        <w:rPr>
          <w:rFonts w:ascii="Times New Roman" w:eastAsia="Times New Roman" w:hAnsi="Times New Roman" w:cs="Times New Roman"/>
          <w:sz w:val="24"/>
          <w:szCs w:val="24"/>
        </w:rPr>
        <w:lastRenderedPageBreak/>
        <w:t xml:space="preserve">kitas dokumentas) yra nesuderintas su </w:t>
      </w:r>
      <w:r w:rsidRPr="00B43806">
        <w:rPr>
          <w:rFonts w:ascii="Times New Roman" w:eastAsia="Times New Roman" w:hAnsi="Times New Roman" w:cs="Times New Roman"/>
          <w:b/>
          <w:sz w:val="24"/>
          <w:szCs w:val="24"/>
        </w:rPr>
        <w:t>Pardavėju</w:t>
      </w:r>
      <w:r w:rsidRPr="00B43806">
        <w:rPr>
          <w:rFonts w:ascii="Times New Roman" w:eastAsia="Times New Roman" w:hAnsi="Times New Roman" w:cs="Times New Roman"/>
          <w:sz w:val="24"/>
          <w:szCs w:val="24"/>
        </w:rPr>
        <w:t xml:space="preserve">, bus laikoma, kad tarp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Subtiekėjo yra kilęs ginčas. </w:t>
      </w:r>
    </w:p>
    <w:p w14:paraId="4ECA790F" w14:textId="0EF32444"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2.13. Visi Pirkimo sutarties mokėjimų dokumentai yra teikiami naudojantis informacinės sistemos „</w:t>
      </w:r>
      <w:r w:rsidR="00486236" w:rsidRPr="00B43806">
        <w:rPr>
          <w:rFonts w:ascii="Times New Roman" w:eastAsia="Times New Roman" w:hAnsi="Times New Roman" w:cs="Times New Roman"/>
          <w:sz w:val="24"/>
          <w:szCs w:val="24"/>
        </w:rPr>
        <w:t>SABIS</w:t>
      </w:r>
      <w:r w:rsidRPr="00B43806">
        <w:rPr>
          <w:rFonts w:ascii="Times New Roman" w:eastAsia="Times New Roman" w:hAnsi="Times New Roman" w:cs="Times New Roman"/>
          <w:sz w:val="24"/>
          <w:szCs w:val="24"/>
        </w:rPr>
        <w:t>“ priemonėmis. Pasikeitus teisės aktų nuostatoms dėl mokėjimo dokumentų pateikimo naudojantis informacine sistema „</w:t>
      </w:r>
      <w:r w:rsidR="00486236" w:rsidRPr="00B43806">
        <w:rPr>
          <w:rFonts w:ascii="Times New Roman" w:eastAsia="Times New Roman" w:hAnsi="Times New Roman" w:cs="Times New Roman"/>
          <w:sz w:val="24"/>
          <w:szCs w:val="24"/>
        </w:rPr>
        <w:t>SABIS</w:t>
      </w:r>
      <w:r w:rsidRPr="00B43806">
        <w:rPr>
          <w:rFonts w:ascii="Times New Roman" w:eastAsia="Times New Roman" w:hAnsi="Times New Roman" w:cs="Times New Roman"/>
          <w:sz w:val="24"/>
          <w:szCs w:val="24"/>
        </w:rPr>
        <w:t xml:space="preserve">“, atitinkamai taikomas tuo metu galiojantis teisinis reguliavimas. </w:t>
      </w:r>
    </w:p>
    <w:p w14:paraId="48931974"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4E444B49"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3.</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Prekių tiekimo terminai ir sąlygos</w:t>
      </w:r>
    </w:p>
    <w:p w14:paraId="2D0908B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3.1. Prekės pristatomos Sutarties specialiojoje dalyje (arba Sutarties</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numatytais terminais ir tvarka.</w:t>
      </w:r>
    </w:p>
    <w:p w14:paraId="4E9F014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3.2. Prekes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pristato savo rizika be papildomo apmokėjimo.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nuosavybės teisę į prekes įgyja abiem Šalims pasirašius dokumentą, patvirtinantį prekių perdavimą-priėmimą, kuris pasirašomas tik tuo atveju, jeigu prekės yra kokybiškos ir atitinka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joms nustatytus reikalavimus</w:t>
      </w:r>
      <w:r w:rsidRPr="00B43806">
        <w:rPr>
          <w:rFonts w:ascii="Times New Roman" w:eastAsia="Times New Roman" w:hAnsi="Times New Roman" w:cs="Times New Roman"/>
          <w:i/>
          <w:sz w:val="24"/>
          <w:szCs w:val="24"/>
        </w:rPr>
        <w:t>.</w:t>
      </w:r>
      <w:r w:rsidRPr="00B43806">
        <w:rPr>
          <w:rFonts w:ascii="Times New Roman" w:eastAsia="Times New Roman" w:hAnsi="Times New Roman" w:cs="Times New Roman"/>
          <w:sz w:val="24"/>
          <w:szCs w:val="24"/>
        </w:rPr>
        <w:t xml:space="preserve"> Kai pristatytos prekės yra kokybiškos ir atitinka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joms nustatytus reikalavimus, dokumentas, patvirtinantis prekių perdavimą-priėmimą,</w:t>
      </w:r>
      <w:r w:rsidRPr="00B43806">
        <w:rPr>
          <w:rFonts w:ascii="Times New Roman" w:eastAsia="Times New Roman" w:hAnsi="Times New Roman" w:cs="Times New Roman"/>
          <w:color w:val="1F497D"/>
          <w:sz w:val="24"/>
          <w:szCs w:val="24"/>
        </w:rPr>
        <w:t xml:space="preserve"> </w:t>
      </w:r>
      <w:r w:rsidRPr="00B43806">
        <w:rPr>
          <w:rFonts w:ascii="Times New Roman" w:eastAsia="Times New Roman" w:hAnsi="Times New Roman" w:cs="Times New Roman"/>
          <w:sz w:val="24"/>
          <w:szCs w:val="24"/>
        </w:rPr>
        <w:t xml:space="preserve">turi būti pasirašomas ne vėliau kaip per 30 dienų, išskyrus kai prekėms atliekami laboratoriniai bandymai. </w:t>
      </w:r>
    </w:p>
    <w:p w14:paraId="4500191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3.3. Už prekes, pateiktas viršijant Sutartyje/paraiškose/užsakymuose nurodytus kiekius,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neapmoka.</w:t>
      </w:r>
    </w:p>
    <w:p w14:paraId="2FCF789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3.4.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pristačius mažesnę prekių siuntą negu nurodyta Sutartyje/paraiškose/užsakymuose,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grąžina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pristatytą prekių siuntą bei laikoma, kad prekės nebuvo pristatytos,</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o</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savo lėšomis nedelsiant prekes turi atsiimti.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neįvykdžius pareigos nedelsiant atsiimti prekes, Pardavėjas neturi teisės reikšti pretenzijų dėl prekių žuvimo ar sugadinimo. Taip pat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taikomos Sutarties bendrosios dalies 11.1 punkte numatytos sankcijos (jeigu dėl to, kad reikia atsiimti prekių siuntą praleidžiamas prekių pristatymo terminas). </w:t>
      </w:r>
    </w:p>
    <w:p w14:paraId="4551647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3.5.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po Sutarties įsigaliojimo Sutarties specialioje dalyje nurodytais terminais:</w:t>
      </w:r>
    </w:p>
    <w:p w14:paraId="5E88D50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3.5.1. parengti, pagaminti, suderinti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ir patvirtinti perkamų prekių darbinius pavyzdžius (2 egz., vienas –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antras –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kurie atitiktų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4260F0D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3.5.2. suderinti su </w:t>
      </w:r>
      <w:r w:rsidRPr="00B43806">
        <w:rPr>
          <w:rFonts w:ascii="Times New Roman" w:eastAsia="Times New Roman" w:hAnsi="Times New Roman" w:cs="Times New Roman"/>
          <w:b/>
          <w:sz w:val="24"/>
          <w:szCs w:val="24"/>
        </w:rPr>
        <w:t xml:space="preserve">Pirkėju </w:t>
      </w:r>
      <w:r w:rsidRPr="00B43806">
        <w:rPr>
          <w:rFonts w:ascii="Times New Roman" w:eastAsia="Times New Roman" w:hAnsi="Times New Roman" w:cs="Times New Roman"/>
          <w:sz w:val="24"/>
          <w:szCs w:val="24"/>
        </w:rPr>
        <w:t xml:space="preserve">ir pateikti </w:t>
      </w:r>
      <w:proofErr w:type="spellStart"/>
      <w:r w:rsidRPr="00B43806">
        <w:rPr>
          <w:rFonts w:ascii="Times New Roman" w:eastAsia="Times New Roman" w:hAnsi="Times New Roman" w:cs="Times New Roman"/>
          <w:sz w:val="24"/>
          <w:szCs w:val="24"/>
        </w:rPr>
        <w:t>teiktiną</w:t>
      </w:r>
      <w:proofErr w:type="spellEnd"/>
      <w:r w:rsidRPr="00B43806">
        <w:rPr>
          <w:rFonts w:ascii="Times New Roman" w:eastAsia="Times New Roman" w:hAnsi="Times New Roman" w:cs="Times New Roman"/>
          <w:sz w:val="24"/>
          <w:szCs w:val="24"/>
        </w:rPr>
        <w:t xml:space="preserve"> prekių kokybės užtikrinimo planą, parengtą pagal </w:t>
      </w:r>
      <w:proofErr w:type="spellStart"/>
      <w:r w:rsidRPr="00B43806">
        <w:rPr>
          <w:rFonts w:ascii="Times New Roman" w:eastAsia="Times New Roman" w:hAnsi="Times New Roman" w:cs="Times New Roman"/>
          <w:sz w:val="24"/>
          <w:szCs w:val="24"/>
        </w:rPr>
        <w:t>Teiktino</w:t>
      </w:r>
      <w:proofErr w:type="spellEnd"/>
      <w:r w:rsidRPr="00B43806">
        <w:rPr>
          <w:rFonts w:ascii="Times New Roman" w:eastAsia="Times New Roman" w:hAnsi="Times New Roman" w:cs="Times New Roman"/>
          <w:sz w:val="24"/>
          <w:szCs w:val="24"/>
        </w:rPr>
        <w:t xml:space="preserve"> kokybės užtikrinimo plano rengimo rekomendacijas arba</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Sutarties specialioje dalyje nurodytus standartus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1C0441A6" w14:textId="77777777" w:rsidR="008E37EB" w:rsidRPr="00B43806" w:rsidRDefault="00307382">
      <w:pPr>
        <w:spacing w:after="0" w:line="240" w:lineRule="auto"/>
        <w:jc w:val="both"/>
        <w:rPr>
          <w:rFonts w:ascii="Times New Roman" w:eastAsia="Times New Roman" w:hAnsi="Times New Roman" w:cs="Times New Roman"/>
          <w:i/>
          <w:sz w:val="24"/>
          <w:szCs w:val="24"/>
        </w:rPr>
      </w:pPr>
      <w:r w:rsidRPr="00B43806">
        <w:rPr>
          <w:rFonts w:ascii="Times New Roman" w:eastAsia="Times New Roman" w:hAnsi="Times New Roman" w:cs="Times New Roman"/>
          <w:sz w:val="24"/>
          <w:szCs w:val="24"/>
        </w:rPr>
        <w:t xml:space="preserve">3.5.3. suderinti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prekės naudojimo (priežiūros) instrukciją, kuri pateikiama kartu su kiekviena preke (</w:t>
      </w:r>
      <w:r w:rsidRPr="00B43806">
        <w:rPr>
          <w:rFonts w:ascii="Times New Roman" w:eastAsia="Times New Roman" w:hAnsi="Times New Roman" w:cs="Times New Roman"/>
          <w:i/>
          <w:sz w:val="24"/>
          <w:szCs w:val="24"/>
        </w:rPr>
        <w:t>jei spec. dalyje nurodyta, kad ši sąlyga taikoma).</w:t>
      </w:r>
    </w:p>
    <w:p w14:paraId="6A57331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3.6. Jeigu Sutarties galiojimo metu prekės gamintojas pakeičia/atnaujina šia Sutartimi perkamos prekės, modelį/pavadinimą, kuris yra nurodytas Sutartyje,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suderinęs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ir su juo sudaręs papildomą susitarimą turi teisę tiekti naujo modelio/pavadinimo prekes. Naujo modelio/pavadinimo prekės turi atitikti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pagal šią Sutartį perkamomis ir jau įsigytomis prekėmis. </w:t>
      </w:r>
    </w:p>
    <w:p w14:paraId="2E50565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3.7. </w:t>
      </w:r>
      <w:r w:rsidRPr="00B43806">
        <w:rPr>
          <w:rFonts w:ascii="Times New Roman" w:eastAsia="Times New Roman" w:hAnsi="Times New Roman" w:cs="Times New Roman"/>
          <w:color w:val="000000"/>
          <w:sz w:val="24"/>
          <w:szCs w:val="24"/>
        </w:rPr>
        <w:t xml:space="preserve">Sutarties vykdymo metu </w:t>
      </w:r>
      <w:r w:rsidRPr="00B43806">
        <w:rPr>
          <w:rFonts w:ascii="Times New Roman" w:eastAsia="Times New Roman" w:hAnsi="Times New Roman" w:cs="Times New Roman"/>
          <w:sz w:val="24"/>
          <w:szCs w:val="24"/>
        </w:rPr>
        <w:t xml:space="preserve">Sutartyje nurodytas prekės gamintojas gali būti keičiamas kitu gamintoju tik dėl objektyvių aplinkybių, kurių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nebuvo galima numatyti paraiškos/pasiūlymo pateikimo momentu.  Sutartyje nurodyto gamintojo keitimas kitu galimas tik iš anksto raštu suderinus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ir pasirašius susitarimą dėl gamintojo pakeitimo.  Prašymas dėl Sutartyje nustatyto gamintojo keitimo kitu,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pateikiamas raštu, nurodant tokio keitimo priežastis, kartu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lastRenderedPageBreak/>
        <w:t>perkamoms prekėms nustatytus reikalavimus, tiekiamos už tą pačia kainą, o jų techniniai duomenys negali būti prasteni už techninius duomenis prekių, dėl kurių buvo sudaryta Sutartis.</w:t>
      </w:r>
    </w:p>
    <w:p w14:paraId="5B0C5484"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031325CC"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4. Mokėjimo terminai ir sąlygos</w:t>
      </w:r>
    </w:p>
    <w:p w14:paraId="109DAE6C" w14:textId="77777777" w:rsidR="008E37EB" w:rsidRPr="00B43806" w:rsidRDefault="00307382">
      <w:pPr>
        <w:spacing w:after="0" w:line="240" w:lineRule="auto"/>
        <w:jc w:val="both"/>
        <w:rPr>
          <w:rFonts w:ascii="Times New Roman" w:eastAsia="Times New Roman" w:hAnsi="Times New Roman" w:cs="Times New Roman"/>
          <w:color w:val="FF0000"/>
          <w:sz w:val="24"/>
          <w:szCs w:val="24"/>
        </w:rPr>
      </w:pPr>
      <w:r w:rsidRPr="00B43806">
        <w:rPr>
          <w:rFonts w:ascii="Times New Roman" w:eastAsia="Times New Roman" w:hAnsi="Times New Roman" w:cs="Times New Roman"/>
          <w:sz w:val="24"/>
          <w:szCs w:val="24"/>
        </w:rPr>
        <w:t xml:space="preserve">4.1.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sumokama, kai sutarties objektas atitinkantis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perduodamas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abiem Šalims pasirašius dokumentą, patvirtinantį prekių perdavimą-priėmimą, per 30 (trisdešimt) dienų nuo šio dokumento pasirašymo</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ir sąskaitos faktūros gavimo dienos. Sąskaita faktūra turi būti pateikiama Viešųjų pirkimų įstatymo 22 straipsnio 3 dalyje/Viešųjų pirkimų, atliekamų gynybos ir saugumo srityje, įstatymo 12 straipsnio 10 dalyje numatytomis elektroninėmis priemonėmis.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vėluojant atsiskaityti šiame punkte numatytu terminu,</w:t>
      </w:r>
      <w:r w:rsidRPr="00B43806">
        <w:rPr>
          <w:rFonts w:ascii="Times New Roman" w:eastAsia="Times New Roman" w:hAnsi="Times New Roman" w:cs="Times New Roman"/>
          <w:b/>
          <w:sz w:val="24"/>
          <w:szCs w:val="24"/>
        </w:rPr>
        <w:t xml:space="preserve"> Pirkėjas, Pardavėjui </w:t>
      </w:r>
      <w:r w:rsidRPr="00B43806">
        <w:rPr>
          <w:rFonts w:ascii="Times New Roman" w:eastAsia="Times New Roman" w:hAnsi="Times New Roman" w:cs="Times New Roman"/>
          <w:sz w:val="24"/>
          <w:szCs w:val="24"/>
        </w:rPr>
        <w:t>pareikalavus (ne vėliau kaip per 30 (trisdešimt) dienų nuo pareikalavimo gavimo), moka palūkanas pagal Lietuvos Respublikos mokėjimų, atliekamų pagal komercines sutartis, vėlavimo prevencijos įstatymą.</w:t>
      </w:r>
    </w:p>
    <w:p w14:paraId="0C39184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4.2.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pristačius prekes,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 xml:space="preserve">per 3 (tris) dienas turi teisę nuspręsti, ar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pristatytoms prekėms (nustatytai prekių partijai ar/ir siuntai) bus atliekami laboratoriniai bandymai tam, kad būtų įsitikinta, jog prekės atitinka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Jeigu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priima sprendimą, kad laboratoriniai bandymai prekėms nebus atliekami, prekės, atitinkančios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priimamos ir už priimtas prekes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sumoka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per 30 (trisdešimt) dienų nuo sąskaitos faktūros gavimo dienos. Jeigu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nustatytus reikalavimus</w:t>
      </w:r>
      <w:r w:rsidRPr="00B43806">
        <w:rPr>
          <w:rFonts w:ascii="Times New Roman" w:eastAsia="Times New Roman" w:hAnsi="Times New Roman" w:cs="Times New Roman"/>
          <w:i/>
          <w:sz w:val="24"/>
          <w:szCs w:val="24"/>
        </w:rPr>
        <w:t xml:space="preserve"> (jei spec. dalyje nurodyta, kad ši sąlyga taikoma)</w:t>
      </w:r>
      <w:r w:rsidRPr="00B43806">
        <w:rPr>
          <w:rFonts w:ascii="Times New Roman" w:eastAsia="Times New Roman" w:hAnsi="Times New Roman" w:cs="Times New Roman"/>
          <w:sz w:val="24"/>
          <w:szCs w:val="24"/>
        </w:rPr>
        <w:t>.</w:t>
      </w:r>
    </w:p>
    <w:p w14:paraId="0564A79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4.3. Jeigu už prekes bus mokamas Sutarties specialiojoje dalyje nurodyto dydžio avansas,</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įsipareigoja per 5 (penkias) darbo dienas nuo pranešimo gavimo dienos pateikti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sumokamo avanso sumai, avansinio apmokėjimo banko garantiją arba draudimo bendrovės laidavimo raštą (kuri/-</w:t>
      </w:r>
      <w:proofErr w:type="spellStart"/>
      <w:r w:rsidRPr="00B43806">
        <w:rPr>
          <w:rFonts w:ascii="Times New Roman" w:eastAsia="Times New Roman" w:hAnsi="Times New Roman" w:cs="Times New Roman"/>
          <w:sz w:val="24"/>
          <w:szCs w:val="24"/>
        </w:rPr>
        <w:t>is</w:t>
      </w:r>
      <w:proofErr w:type="spellEnd"/>
      <w:r w:rsidRPr="00B43806">
        <w:rPr>
          <w:rFonts w:ascii="Times New Roman" w:eastAsia="Times New Roman" w:hAnsi="Times New Roman" w:cs="Times New Roman"/>
          <w:sz w:val="24"/>
          <w:szCs w:val="24"/>
        </w:rPr>
        <w:t xml:space="preserve"> galiotų 2 (du) mėnesius ilgiau nei prekių pristatymo terminas) ir avansinio mokėjimo sąskaitą.</w:t>
      </w:r>
      <w:r w:rsidRPr="00B43806">
        <w:rPr>
          <w:rFonts w:ascii="Times New Roman" w:eastAsia="Times New Roman" w:hAnsi="Times New Roman" w:cs="Times New Roman"/>
          <w:b/>
          <w:color w:val="FF0000"/>
          <w:sz w:val="24"/>
          <w:szCs w:val="24"/>
        </w:rPr>
        <w:t xml:space="preserve"> </w:t>
      </w:r>
      <w:r w:rsidRPr="00B43806">
        <w:rPr>
          <w:rFonts w:ascii="Times New Roman" w:eastAsia="Times New Roman" w:hAnsi="Times New Roman" w:cs="Times New Roman"/>
          <w:sz w:val="24"/>
          <w:szCs w:val="24"/>
        </w:rPr>
        <w:t xml:space="preserve">Jeigu avanso apmokėjimas bus užtikrintas laidavimu,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taip pat turi pateikti patvirtinimą iš</w:t>
      </w:r>
      <w:r w:rsidRPr="00B43806">
        <w:rPr>
          <w:rFonts w:ascii="Times New Roman" w:eastAsia="Times New Roman" w:hAnsi="Times New Roman" w:cs="Times New Roman"/>
          <w:color w:val="000000"/>
          <w:sz w:val="24"/>
          <w:szCs w:val="24"/>
        </w:rPr>
        <w:t xml:space="preserve"> draudimo bendrovės (apmokėjimą įrodantį dokumentą ar pan.), kad laidavimo raštas yra galiojantis </w:t>
      </w:r>
      <w:r w:rsidRPr="00B43806">
        <w:rPr>
          <w:rFonts w:ascii="Times New Roman" w:eastAsia="Times New Roman" w:hAnsi="Times New Roman" w:cs="Times New Roman"/>
          <w:i/>
          <w:color w:val="000000"/>
          <w:sz w:val="24"/>
          <w:szCs w:val="24"/>
        </w:rPr>
        <w:t xml:space="preserve"> </w:t>
      </w:r>
      <w:r w:rsidRPr="00B43806">
        <w:rPr>
          <w:rFonts w:ascii="Times New Roman" w:eastAsia="Times New Roman" w:hAnsi="Times New Roman" w:cs="Times New Roman"/>
          <w:i/>
          <w:sz w:val="24"/>
          <w:szCs w:val="24"/>
        </w:rPr>
        <w:t>(jei spec. dalyje nurodyta, kad sąlyga dėl avanso taikoma).</w:t>
      </w:r>
    </w:p>
    <w:p w14:paraId="017D4EB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kaltės, iš </w:t>
      </w:r>
      <w:r w:rsidRPr="00B43806">
        <w:rPr>
          <w:rFonts w:ascii="Times New Roman" w:eastAsia="Times New Roman" w:hAnsi="Times New Roman" w:cs="Times New Roman"/>
          <w:b/>
          <w:sz w:val="24"/>
          <w:szCs w:val="24"/>
        </w:rPr>
        <w:t xml:space="preserve">Pirkėjo </w:t>
      </w:r>
      <w:r w:rsidRPr="00B43806">
        <w:rPr>
          <w:rFonts w:ascii="Times New Roman" w:eastAsia="Times New Roman" w:hAnsi="Times New Roman" w:cs="Times New Roman"/>
          <w:sz w:val="24"/>
          <w:szCs w:val="24"/>
        </w:rPr>
        <w:t xml:space="preserve">gavimo, sumokėti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sumą, neviršijant laidavimo/garantijos sumos, pinigus pervedant į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sąskaitą. </w:t>
      </w:r>
    </w:p>
    <w:p w14:paraId="3F42025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4.5. Avansinio apmokėjimo banko garantijoje ar laidavimo rašte negali būti nurodyta, kad garantas ar laiduotojas atsako tik už tiesioginių nuostolių atlyginimą. Negali būti įrašytos nuostatos ar sąlygos, kurios įpareigotų </w:t>
      </w:r>
      <w:r w:rsidRPr="00B43806">
        <w:rPr>
          <w:rFonts w:ascii="Times New Roman" w:eastAsia="Times New Roman" w:hAnsi="Times New Roman" w:cs="Times New Roman"/>
          <w:b/>
          <w:sz w:val="24"/>
          <w:szCs w:val="24"/>
        </w:rPr>
        <w:t>Pirkėją</w:t>
      </w:r>
      <w:r w:rsidRPr="00B43806">
        <w:rPr>
          <w:rFonts w:ascii="Times New Roman" w:eastAsia="Times New Roman" w:hAnsi="Times New Roman" w:cs="Times New Roman"/>
          <w:sz w:val="24"/>
          <w:szCs w:val="24"/>
        </w:rPr>
        <w:t xml:space="preserve"> įrodyti garantiją ar laidavimo raštą išdavusiai įmonei, kad su </w:t>
      </w:r>
      <w:r w:rsidRPr="00B43806">
        <w:rPr>
          <w:rFonts w:ascii="Times New Roman" w:eastAsia="Times New Roman" w:hAnsi="Times New Roman" w:cs="Times New Roman"/>
          <w:b/>
          <w:sz w:val="24"/>
          <w:szCs w:val="24"/>
        </w:rPr>
        <w:t xml:space="preserve">Pardavėju </w:t>
      </w:r>
      <w:r w:rsidRPr="00B43806">
        <w:rPr>
          <w:rFonts w:ascii="Times New Roman" w:eastAsia="Times New Roman" w:hAnsi="Times New Roman" w:cs="Times New Roman"/>
          <w:sz w:val="24"/>
          <w:szCs w:val="24"/>
        </w:rPr>
        <w:t xml:space="preserve">Sutartis nutraukta teisėtai arba kitaip leistų garantiją ar laidavimo raštą išdavusiai įmonei nemokėti (arba vilkinti mokėjimą) garantija ar laidavimu užtikrinamos (laiduojamos) sumos. </w:t>
      </w:r>
    </w:p>
    <w:p w14:paraId="6261D75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4.6. Avansinio apmokėjimo banko garantija arba draudimo bendrovės laidavimo raštas, neatitinkantys Sutarties bendrosios dalies 4.3-4.5 punktuose nustatytų reikalavimų, nebus priimami. Tokiu atveju bus laikoma, kad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avansinio apmokėjimo banko garantijos arba draudimo bendrovės laidavimo rašto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nepateikė ir bus atsiskaitoma pagal Sutarties bendrosios dalies 4.1 punktą.</w:t>
      </w:r>
    </w:p>
    <w:p w14:paraId="5E8E3DC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4.7.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avansą sumoka per 10 (dešimt) dienų nuo avansinio apmokėjimo banko garantijos ar draudimo bendrovės laidavimo rašto ir avansinio mokėjimo sąskaitos gavimo dienos.</w:t>
      </w:r>
    </w:p>
    <w:p w14:paraId="11E5D99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4.8. Šalys turi teisę sudaryti papildomus susitarimus dėl avansinio apmokėjimo banko garantijoje arba draudimo bendrovės laidavimo rašte numatytos sumos sumažinimo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tinkamai įvykdžius dalį įsipareigojimų.</w:t>
      </w:r>
    </w:p>
    <w:p w14:paraId="39D9097D"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564DCA83"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5. Prekių kokybė</w:t>
      </w:r>
    </w:p>
    <w:p w14:paraId="015EF61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5.1. Prekės turi atitikti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nurodytus reikalavimus. </w:t>
      </w:r>
    </w:p>
    <w:p w14:paraId="33134C1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 xml:space="preserve">5.2.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sutinka, kad, vadovaujantis LKS STANAG 4107 reikalavimais, Valstybinio kokybės užtikrinimo atstovas Lietuvoje gali kreiptis į atitinkamą NATO valstybės ar organizacijos Valstybinio kokybės užtikrinimo padalinį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valstybėje, kad būtų vykdoma Valstybinio kokybės užtikrinimo priežiūra sutarties vykdymo laikotarpiu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 xml:space="preserve"> Jeigu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nėra gamintojas, šis reikalavimas įtraukiamas į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sutartį su jam prekes pagaminusiu tiekėju, apie tai informuojant </w:t>
      </w:r>
      <w:r w:rsidRPr="00B43806">
        <w:rPr>
          <w:rFonts w:ascii="Times New Roman" w:eastAsia="Times New Roman" w:hAnsi="Times New Roman" w:cs="Times New Roman"/>
          <w:b/>
          <w:sz w:val="24"/>
          <w:szCs w:val="24"/>
        </w:rPr>
        <w:t xml:space="preserve">Pirkėją </w:t>
      </w:r>
      <w:r w:rsidRPr="00B43806">
        <w:rPr>
          <w:rFonts w:ascii="Times New Roman" w:eastAsia="Times New Roman" w:hAnsi="Times New Roman" w:cs="Times New Roman"/>
          <w:sz w:val="24"/>
          <w:szCs w:val="24"/>
        </w:rPr>
        <w:t>ir pateikiant atitinkamus dokumentus (</w:t>
      </w:r>
      <w:r w:rsidRPr="00B43806">
        <w:rPr>
          <w:rFonts w:ascii="Times New Roman" w:eastAsia="Times New Roman" w:hAnsi="Times New Roman" w:cs="Times New Roman"/>
          <w:i/>
          <w:sz w:val="24"/>
          <w:szCs w:val="24"/>
        </w:rPr>
        <w:t>jei spec. dalyje nurodyta, kad ši sąlyga taikoma).</w:t>
      </w:r>
    </w:p>
    <w:p w14:paraId="065AB44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5.3. Prekių priėmimo metu nustačius jų neatitikimą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nustatytiems reikalavimams, nedelsiant kviečiami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atstovai, kuriems dalyvaujant surašomas aktas, prekės nepriimamos, o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taikoma sutartinė atsakomybė, jeigu prekių pristatymo terminas jau pasibaigęs.</w:t>
      </w:r>
    </w:p>
    <w:p w14:paraId="60C29CF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5.4. Tuo atveju, kai konfliktas dėl prekių kokybės ir jų atitikimo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nustatytiems reikalavimams negali būti išspręstas Sutarties Šalių susitarimu, Šalys turi teisę kviesti nepriklausomus ekspertus. Visas su ekspertų darbu susijusias išlaidas padengia Šalis, kurios nenaudai priimtas ekspertų sprendimas.</w:t>
      </w:r>
    </w:p>
    <w:p w14:paraId="250C5C0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5.5.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vadovaujantis Sutarties bendrosios dalies 4.2 punktu, nusprendus prekėms atlikti laboratorinius bandymus, iš pasirinktos prekių siuntos, dalyvaujant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atstovui, pasirenkamas Sutarties specialioje dalyje nurodytas prekių kiekis, kurių atitikimas reikalavimams, nustatytiems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bus tikrinamas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6634363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5.6. Jeigu laboratorinių bandymų metu patikrinus prekių atitikimą reikalavimams, nustatytiems Sutartyje ir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nustatoma, kad prekės jų neatitinka, jos nepriimamos, likusios prekės (partija ir/ar siunta) grąžinamos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Už prekes neapmokama bei laikoma, kad prekės nebuvo pristatytos, o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taikomos Sutarties bendrosios dalies 11.1 punkte numatytos sankcijos. Nustačius prekių neatitikimą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nustatytiems reikalavimams,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už bandymams panaudotas prekes neapmoka, o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turi apmokėti laboratorinių bandymų išlaidas bei sumokėti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i 10% dydžio nuo išbrokuotos partijos kainos be PVM Šalių iš anksto sutartus minimalius nuostolius, kurie skirti atlyginti</w:t>
      </w:r>
      <w:r w:rsidRPr="00B43806">
        <w:rPr>
          <w:rFonts w:ascii="Times New Roman" w:eastAsia="Times New Roman" w:hAnsi="Times New Roman" w:cs="Times New Roman"/>
          <w:b/>
          <w:sz w:val="24"/>
          <w:szCs w:val="24"/>
        </w:rPr>
        <w:t xml:space="preserve"> Pirkėjo</w:t>
      </w:r>
      <w:r w:rsidRPr="00B43806">
        <w:rPr>
          <w:rFonts w:ascii="Times New Roman" w:eastAsia="Times New Roman" w:hAnsi="Times New Roman" w:cs="Times New Roman"/>
          <w:sz w:val="24"/>
          <w:szCs w:val="24"/>
        </w:rPr>
        <w:t xml:space="preserve"> patirtas administracines išlaidas, organizuojant prekių laboratorinių bandymų procedūras. Tokiu atveju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vietoj nepriimtų prekių, neatitinkančių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nustatytiems reikalavimams, pristatyti naujas, Sutarties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atitinkančias prekes. Prekių keitimas vykdomas Sutarties specialiojoje dalyje nustatytu terminu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7C11A1F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5.7. Jeigu laboratorinių bandymų metu patikrinus prekių atitikimą reikalavimams, nustatytiems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nustatoma, kad prekės juos atitinka,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apmoka laboratorinių bandymų išlaidas, o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turi laboratoriniams bandymams panaudotas prekes pakeisti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naujomis prekėmis be papildomo apmokėjimo.</w:t>
      </w:r>
    </w:p>
    <w:p w14:paraId="4B807353"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19D52048"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6. Prekės kokybės garantija</w:t>
      </w:r>
    </w:p>
    <w:p w14:paraId="2044179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6.1. Prekėms suteikiamas Sutarties specialiojoje dalyje (arba Sutarties priede) nurodytas kokybės garantijos/tinkamumo naudoti terminas.</w:t>
      </w:r>
    </w:p>
    <w:p w14:paraId="6F48CBF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6.2. Kokybės garantijos/tinkamumo naudoti termino metu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56C6E9E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6.3.</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Kokybės garantijos termino metu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nustatytus reikalavimus bei kompensuoti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(jeigu tokie buvo)/Tinkamumo naudoti termino metu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 xml:space="preserve">privalo ne vėliau kaip per Sutarties specialiojoje dalyje nustatytą terminą savo sąskaita pakeisti prekes </w:t>
      </w:r>
      <w:r w:rsidRPr="00B43806">
        <w:rPr>
          <w:rFonts w:ascii="Times New Roman" w:eastAsia="Times New Roman" w:hAnsi="Times New Roman" w:cs="Times New Roman"/>
          <w:sz w:val="24"/>
          <w:szCs w:val="24"/>
        </w:rPr>
        <w:lastRenderedPageBreak/>
        <w:t>atitinkančiomis šioje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nustatytiems reikalavimams bei kompensuoti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(jeigu tokie buvo). </w:t>
      </w:r>
    </w:p>
    <w:p w14:paraId="2808FF5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6.4. Apie garantinio/tinkamumo naudoti termino metu pastebėtus prekių trūkumus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informuojamas raštu (paštu, el. paštu ir kt.). Pareikšti pretenziją dėl prekės kokybės galima viso garantinio/tinkamumo naudoti termino galiojimo metu.</w:t>
      </w:r>
    </w:p>
    <w:p w14:paraId="7C38891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6.5.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prekių kokybės garantijos termino metu gali nuspręsti atlikti laboratorinius bandymus iš pasirinktos prekių siuntos arba kiekvienos partijos (jeigu siuntą sudaro kelios partijos), dalyvaujant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atstovui, pasirenkant Sutarties specialioje dalyje nurodytą prekių kiekį, kurių atitikimas reikalavimams, nustatytiems Sutartyje ir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bus tikrinamas. Tuo atveju, kai gauti laboratorinių bandymų rezultatai neatitinka Sutarties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prekėms nustatytų reikalavimų, brokuojama visa pristatyta prekių siunta/partija ir laboratorinių bandymų išlaidas, apmoka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color w:val="000000"/>
          <w:sz w:val="24"/>
          <w:szCs w:val="24"/>
        </w:rPr>
        <w:t xml:space="preserve">Nustatytų reikalavimų </w:t>
      </w:r>
      <w:proofErr w:type="spellStart"/>
      <w:r w:rsidRPr="00B43806">
        <w:rPr>
          <w:rFonts w:ascii="Times New Roman" w:eastAsia="Times New Roman" w:hAnsi="Times New Roman" w:cs="Times New Roman"/>
          <w:color w:val="000000"/>
          <w:sz w:val="24"/>
          <w:szCs w:val="24"/>
        </w:rPr>
        <w:t>neatitinkančų</w:t>
      </w:r>
      <w:proofErr w:type="spellEnd"/>
      <w:r w:rsidRPr="00B43806">
        <w:rPr>
          <w:rFonts w:ascii="Times New Roman" w:eastAsia="Times New Roman" w:hAnsi="Times New Roman" w:cs="Times New Roman"/>
          <w:sz w:val="24"/>
          <w:szCs w:val="24"/>
        </w:rPr>
        <w:t xml:space="preserve"> prekių pakeitimas kokybiškomis vykdomas pagal Sutarties bendrosios dalies 6.3 punkto nuostatas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1FEF309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6.6. Jeigu prekė pakeičiama nauja, jai suteikiamas toks pats Sutarties specialiojoje dalyje nurodytas garantinis terminas, kuris skaičiuojamas nuo dokumento, patvirtinančio naujų prekių perdavimą-priėmimą, pasirašymo dienos. </w:t>
      </w:r>
    </w:p>
    <w:p w14:paraId="3626C0A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6.7. Prekių, kuriomis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negalėjo naudotis trūkumų šalinimo metu, kokybės garantijos terminas pratęsiamas laikotarpiu, kuris yra lygus prekės trūkumų šalinimo laikotarpiui.</w:t>
      </w:r>
    </w:p>
    <w:p w14:paraId="07B8C2C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6.8. Sutarties specialiojoje dalyje (arba Sutarties priede) nurodyta kokybės garantija netaikoma, jeigu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įrodys, kad prekių trūkumai atsirado dėl neteisingo ar netinkamo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elgesio su prekėmis arba trečiųjų asmenų veiklos, arba nenugalimos jėgos.</w:t>
      </w:r>
    </w:p>
    <w:p w14:paraId="5615CB93"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1D2F9A79"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7. Nenugalimos jėgos </w:t>
      </w:r>
      <w:r w:rsidRPr="00B43806">
        <w:rPr>
          <w:rFonts w:ascii="Times New Roman" w:eastAsia="Times New Roman" w:hAnsi="Times New Roman" w:cs="Times New Roman"/>
          <w:b/>
          <w:i/>
          <w:sz w:val="24"/>
          <w:szCs w:val="24"/>
        </w:rPr>
        <w:t>(force majeure)</w:t>
      </w:r>
      <w:r w:rsidRPr="00B43806">
        <w:rPr>
          <w:rFonts w:ascii="Times New Roman" w:eastAsia="Times New Roman" w:hAnsi="Times New Roman" w:cs="Times New Roman"/>
          <w:b/>
          <w:sz w:val="24"/>
          <w:szCs w:val="24"/>
        </w:rPr>
        <w:t xml:space="preserve"> aplinkybės</w:t>
      </w:r>
    </w:p>
    <w:p w14:paraId="4645E62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B43806">
        <w:rPr>
          <w:rFonts w:ascii="Times New Roman" w:eastAsia="Times New Roman" w:hAnsi="Times New Roman" w:cs="Times New Roman"/>
          <w:i/>
          <w:sz w:val="24"/>
          <w:szCs w:val="24"/>
        </w:rPr>
        <w:t>(force majeure)</w:t>
      </w:r>
      <w:r w:rsidRPr="00B43806">
        <w:rPr>
          <w:rFonts w:ascii="Times New Roman" w:eastAsia="Times New Roman" w:hAnsi="Times New Roman" w:cs="Times New Roman"/>
          <w:sz w:val="24"/>
          <w:szCs w:val="24"/>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B43806">
        <w:rPr>
          <w:rFonts w:ascii="Times New Roman" w:eastAsia="Times New Roman" w:hAnsi="Times New Roman" w:cs="Times New Roman"/>
          <w:i/>
          <w:sz w:val="24"/>
          <w:szCs w:val="24"/>
        </w:rPr>
        <w:t>(force majeure)</w:t>
      </w:r>
      <w:r w:rsidRPr="00B43806">
        <w:rPr>
          <w:rFonts w:ascii="Times New Roman" w:eastAsia="Times New Roman" w:hAnsi="Times New Roman" w:cs="Times New Roman"/>
          <w:sz w:val="24"/>
          <w:szCs w:val="24"/>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29B49F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B43806">
        <w:rPr>
          <w:rFonts w:ascii="Times New Roman" w:eastAsia="Times New Roman" w:hAnsi="Times New Roman" w:cs="Times New Roman"/>
          <w:sz w:val="24"/>
          <w:szCs w:val="24"/>
        </w:rPr>
        <w:t>įrodymus</w:t>
      </w:r>
      <w:proofErr w:type="spellEnd"/>
      <w:r w:rsidRPr="00B43806">
        <w:rPr>
          <w:rFonts w:ascii="Times New Roman" w:eastAsia="Times New Roman" w:hAnsi="Times New Roman" w:cs="Times New Roman"/>
          <w:sz w:val="24"/>
          <w:szCs w:val="24"/>
        </w:rPr>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A71AD33"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160E4BE8"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8. Kodifikavimas </w:t>
      </w:r>
    </w:p>
    <w:p w14:paraId="3D82CD9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8.1. Per 5 (penkias) dienas po Sutarties įsigaliojimo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pateikti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turi pateikti užpildytas ir pasirašytas formas elektroniniu pavidalu arba popierines jų kopijas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5E16BAB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8.2.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pareikalavus,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per 5 (penkias) dienas nemokamai pateikti kodifikavimui reikalingą papildomą techninę dokumentaciją (pvz. technines charakteristikas, brėžinius, nuotraukas, katalogus, nuorodas ir pan.)</w:t>
      </w:r>
    </w:p>
    <w:p w14:paraId="29056DD9"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5053EB3B"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9. Sutarties nutraukimas</w:t>
      </w:r>
    </w:p>
    <w:p w14:paraId="3E7428A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9.1. Ši Sutartis gali būti nutraukta:</w:t>
      </w:r>
    </w:p>
    <w:p w14:paraId="0947551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9.1.1. raštišku Šalių susitarimu; </w:t>
      </w:r>
    </w:p>
    <w:p w14:paraId="1097704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B43806">
        <w:rPr>
          <w:rFonts w:ascii="Times New Roman" w:eastAsia="Times New Roman" w:hAnsi="Times New Roman" w:cs="Times New Roman"/>
          <w:color w:val="FF0000"/>
          <w:sz w:val="24"/>
          <w:szCs w:val="24"/>
        </w:rPr>
        <w:t xml:space="preserve"> </w:t>
      </w:r>
      <w:r w:rsidRPr="00B43806">
        <w:rPr>
          <w:rFonts w:ascii="Times New Roman" w:eastAsia="Times New Roman" w:hAnsi="Times New Roman" w:cs="Times New Roman"/>
          <w:sz w:val="24"/>
          <w:szCs w:val="24"/>
        </w:rPr>
        <w:t>kiekviena Sutarties šalis gali vienašališkai nutraukti Sutartį, pranešant apie tai kitai Sutarties šaliai raštu ne vėliau kaip prieš 7 (septynias) dienas;</w:t>
      </w:r>
    </w:p>
    <w:p w14:paraId="1CBC0EDE"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sz w:val="24"/>
          <w:szCs w:val="24"/>
        </w:rPr>
        <w:t xml:space="preserve">9.2.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ne vėliau kaip</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prieš 7 (septynias) dienas (</w:t>
      </w:r>
      <w:r w:rsidRPr="00B43806">
        <w:rPr>
          <w:rFonts w:ascii="Times New Roman" w:eastAsia="Times New Roman" w:hAnsi="Times New Roman" w:cs="Times New Roman"/>
          <w:i/>
          <w:sz w:val="24"/>
          <w:szCs w:val="24"/>
        </w:rPr>
        <w:t xml:space="preserve"> jei spec. dalyje nenurodytas kitas terminas</w:t>
      </w:r>
      <w:r w:rsidRPr="00B43806">
        <w:rPr>
          <w:rFonts w:ascii="Times New Roman" w:eastAsia="Times New Roman" w:hAnsi="Times New Roman" w:cs="Times New Roman"/>
          <w:sz w:val="24"/>
          <w:szCs w:val="24"/>
        </w:rPr>
        <w:t xml:space="preserve">) raštu informavęs </w:t>
      </w:r>
      <w:r w:rsidRPr="00B43806">
        <w:rPr>
          <w:rFonts w:ascii="Times New Roman" w:eastAsia="Times New Roman" w:hAnsi="Times New Roman" w:cs="Times New Roman"/>
          <w:b/>
          <w:sz w:val="24"/>
          <w:szCs w:val="24"/>
        </w:rPr>
        <w:t xml:space="preserve">Pardavėją </w:t>
      </w:r>
      <w:r w:rsidRPr="00B43806">
        <w:rPr>
          <w:rFonts w:ascii="Times New Roman" w:eastAsia="Times New Roman" w:hAnsi="Times New Roman" w:cs="Times New Roman"/>
          <w:sz w:val="24"/>
          <w:szCs w:val="24"/>
        </w:rPr>
        <w:t xml:space="preserve">turi teisę vienašališkai nutraukti Sutartį </w:t>
      </w:r>
      <w:r w:rsidRPr="00B43806">
        <w:rPr>
          <w:rFonts w:ascii="Times New Roman" w:eastAsia="Times New Roman" w:hAnsi="Times New Roman" w:cs="Times New Roman"/>
          <w:color w:val="000000"/>
          <w:sz w:val="24"/>
          <w:szCs w:val="24"/>
        </w:rPr>
        <w:t>dėl esminio Sutarties pažeidimo. Esminiu Sutarties pažeidimu laikoma, jeigu:</w:t>
      </w:r>
    </w:p>
    <w:p w14:paraId="75932CC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9.2.1.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vėluoja pristatyti prekes Sutarties specialioje dalyje nurodytu terminu; </w:t>
      </w:r>
    </w:p>
    <w:p w14:paraId="2A295E6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nevykdo (ar informuoja, kad negalės vykdyti) sutartinio įsipareigojimo tiekti prekes;</w:t>
      </w:r>
    </w:p>
    <w:p w14:paraId="1017715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9.2.3.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didina prekių kainas/įkainius, išskyrus Sutarties bendrosios dalies 2.2 punkte numatytą atvejį;</w:t>
      </w:r>
    </w:p>
    <w:p w14:paraId="6E64850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9.2.4.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nevykdo arba netinkamai vykdo Sutarties bendrosios dalies 6 punkte numatytus garantinius įsipareigojimus;</w:t>
      </w:r>
    </w:p>
    <w:p w14:paraId="215036A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9.2.5.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nevykdo Sutarties bendrosios dalies 12.4 punkte numatyto įsipareigojimo (</w:t>
      </w:r>
      <w:r w:rsidRPr="00B43806">
        <w:rPr>
          <w:rFonts w:ascii="Times New Roman" w:eastAsia="Times New Roman" w:hAnsi="Times New Roman" w:cs="Times New Roman"/>
          <w:i/>
          <w:sz w:val="24"/>
          <w:szCs w:val="24"/>
        </w:rPr>
        <w:t>jeigu sutarties vykdymas bus užtikrintas laidavimu arba banko garantija</w:t>
      </w:r>
      <w:r w:rsidRPr="00B43806">
        <w:rPr>
          <w:rFonts w:ascii="Times New Roman" w:eastAsia="Times New Roman" w:hAnsi="Times New Roman" w:cs="Times New Roman"/>
          <w:sz w:val="24"/>
          <w:szCs w:val="24"/>
        </w:rPr>
        <w:t>);</w:t>
      </w:r>
    </w:p>
    <w:p w14:paraId="1D4CBDA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9.2.6.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pateiktos prekės ar jų kokybė neatitinka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nustatytų reikalavimų;</w:t>
      </w:r>
    </w:p>
    <w:p w14:paraId="24141FC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9.2.7.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nustatytu laiku nepateikia avansinio apmokėjimo banko garantijos, kuri galiotų ne mažiau kaip nurodyta Sutarties bendrosios dalies 4.3. punkte (</w:t>
      </w:r>
      <w:r w:rsidRPr="00B43806">
        <w:rPr>
          <w:rFonts w:ascii="Times New Roman" w:eastAsia="Times New Roman" w:hAnsi="Times New Roman" w:cs="Times New Roman"/>
          <w:i/>
          <w:sz w:val="24"/>
          <w:szCs w:val="24"/>
        </w:rPr>
        <w:t>jeigu pagal sutarties sąlygas numatytas avanso mokėjimas</w:t>
      </w:r>
      <w:r w:rsidRPr="00B43806">
        <w:rPr>
          <w:rFonts w:ascii="Times New Roman" w:eastAsia="Times New Roman" w:hAnsi="Times New Roman" w:cs="Times New Roman"/>
          <w:sz w:val="24"/>
          <w:szCs w:val="24"/>
        </w:rPr>
        <w:t>);</w:t>
      </w:r>
    </w:p>
    <w:p w14:paraId="33142861"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9.2.8. Sutarties galiojimo laikotarpiu </w:t>
      </w:r>
      <w:r w:rsidRPr="00B43806">
        <w:rPr>
          <w:rFonts w:ascii="Times New Roman" w:eastAsia="Times New Roman" w:hAnsi="Times New Roman" w:cs="Times New Roman"/>
          <w:b/>
          <w:color w:val="000000"/>
          <w:sz w:val="24"/>
          <w:szCs w:val="24"/>
        </w:rPr>
        <w:t xml:space="preserve">Pardavėjas </w:t>
      </w:r>
      <w:r w:rsidRPr="00B43806">
        <w:rPr>
          <w:rFonts w:ascii="Times New Roman" w:eastAsia="Times New Roman" w:hAnsi="Times New Roman" w:cs="Times New Roman"/>
          <w:color w:val="000000"/>
          <w:sz w:val="24"/>
          <w:szCs w:val="24"/>
        </w:rPr>
        <w:t>yra įtraukiamas į Nepatikimų tiekėjų ar Melagingą informaciją pateikusių tiekėjų sąrašus;</w:t>
      </w:r>
    </w:p>
    <w:p w14:paraId="275DDA38"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9.2.9. Sutarties vykdymo metu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ar jo teikiamos prekės nėra patikimos ir kelia pavojų nacionaliniam saugumui;</w:t>
      </w:r>
    </w:p>
    <w:p w14:paraId="56896D0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9.2.10 Sutarties vykdymo metu paaiškėja Viešųjų pirkimų įstatymo 46 straipsnio 1 dalyje/Viešųjų pirkimų, atliekamų gynybos ir saugumo srityje, įstatymo 34 straipsnio 1 dalyje numatytos aplinkybės; </w:t>
      </w:r>
    </w:p>
    <w:p w14:paraId="7128D22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9.2.11 Sutarties vykdymo metu paaiškėja, kad Sutartis buvo pakeista pažeidžiant Viešųjų pirkimų įstatymo 89 straipsnį/Viešųjų pirkimų, atliekamų gynybos ir saugumo srityje, įstatymo 53 straipsnį.</w:t>
      </w:r>
    </w:p>
    <w:p w14:paraId="4613F55E"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9.3. </w:t>
      </w:r>
      <w:r w:rsidRPr="00B43806">
        <w:rPr>
          <w:rFonts w:ascii="Times New Roman" w:eastAsia="Times New Roman" w:hAnsi="Times New Roman" w:cs="Times New Roman"/>
          <w:b/>
          <w:color w:val="000000"/>
          <w:sz w:val="24"/>
          <w:szCs w:val="24"/>
        </w:rPr>
        <w:t xml:space="preserve">Pirkėjas, </w:t>
      </w:r>
      <w:r w:rsidRPr="00B43806">
        <w:rPr>
          <w:rFonts w:ascii="Times New Roman" w:eastAsia="Times New Roman" w:hAnsi="Times New Roman" w:cs="Times New Roman"/>
          <w:color w:val="000000"/>
          <w:sz w:val="24"/>
          <w:szCs w:val="24"/>
        </w:rPr>
        <w:t>ne vėliau kaip</w:t>
      </w:r>
      <w:r w:rsidRPr="00B43806">
        <w:rPr>
          <w:rFonts w:ascii="Times New Roman" w:eastAsia="Times New Roman" w:hAnsi="Times New Roman" w:cs="Times New Roman"/>
          <w:b/>
          <w:color w:val="000000"/>
          <w:sz w:val="24"/>
          <w:szCs w:val="24"/>
        </w:rPr>
        <w:t xml:space="preserve"> </w:t>
      </w:r>
      <w:r w:rsidRPr="00B43806">
        <w:rPr>
          <w:rFonts w:ascii="Times New Roman" w:eastAsia="Times New Roman" w:hAnsi="Times New Roman" w:cs="Times New Roman"/>
          <w:color w:val="000000"/>
          <w:sz w:val="24"/>
          <w:szCs w:val="24"/>
        </w:rPr>
        <w:t>prieš 7 (septynias) dienas (</w:t>
      </w:r>
      <w:r w:rsidRPr="00B43806">
        <w:rPr>
          <w:rFonts w:ascii="Times New Roman" w:eastAsia="Times New Roman" w:hAnsi="Times New Roman" w:cs="Times New Roman"/>
          <w:i/>
          <w:color w:val="000000"/>
          <w:sz w:val="24"/>
          <w:szCs w:val="24"/>
        </w:rPr>
        <w:t>jei spec. dalyje nenurodytas kitas terminas</w:t>
      </w:r>
      <w:r w:rsidRPr="00B43806">
        <w:rPr>
          <w:rFonts w:ascii="Times New Roman" w:eastAsia="Times New Roman" w:hAnsi="Times New Roman" w:cs="Times New Roman"/>
          <w:color w:val="000000"/>
          <w:sz w:val="24"/>
          <w:szCs w:val="24"/>
        </w:rPr>
        <w:t xml:space="preserve">) raštu informavęs </w:t>
      </w:r>
      <w:r w:rsidRPr="00B43806">
        <w:rPr>
          <w:rFonts w:ascii="Times New Roman" w:eastAsia="Times New Roman" w:hAnsi="Times New Roman" w:cs="Times New Roman"/>
          <w:b/>
          <w:color w:val="000000"/>
          <w:sz w:val="24"/>
          <w:szCs w:val="24"/>
        </w:rPr>
        <w:t xml:space="preserve">Pardavėją </w:t>
      </w:r>
      <w:r w:rsidRPr="00B43806">
        <w:rPr>
          <w:rFonts w:ascii="Times New Roman" w:eastAsia="Times New Roman" w:hAnsi="Times New Roman" w:cs="Times New Roman"/>
          <w:color w:val="000000"/>
          <w:sz w:val="24"/>
          <w:szCs w:val="24"/>
        </w:rPr>
        <w:t>turi teisę vienašališkai nutraukti Sutartį, jeigu</w:t>
      </w:r>
      <w:r w:rsidRPr="00B43806">
        <w:rPr>
          <w:rFonts w:ascii="Times New Roman" w:eastAsia="Times New Roman" w:hAnsi="Times New Roman" w:cs="Times New Roman"/>
          <w:b/>
          <w:color w:val="000000"/>
          <w:sz w:val="24"/>
          <w:szCs w:val="24"/>
        </w:rPr>
        <w:t xml:space="preserve"> Pardavėjas </w:t>
      </w:r>
      <w:r w:rsidRPr="00B43806">
        <w:rPr>
          <w:rFonts w:ascii="Times New Roman" w:eastAsia="Times New Roman" w:hAnsi="Times New Roman" w:cs="Times New Roman"/>
          <w:color w:val="000000"/>
          <w:sz w:val="24"/>
          <w:szCs w:val="24"/>
        </w:rPr>
        <w:t>yra</w:t>
      </w:r>
      <w:r w:rsidRPr="00B43806">
        <w:rPr>
          <w:rFonts w:ascii="Times New Roman" w:eastAsia="Times New Roman" w:hAnsi="Times New Roman" w:cs="Times New Roman"/>
          <w:b/>
          <w:color w:val="000000"/>
          <w:sz w:val="24"/>
          <w:szCs w:val="24"/>
        </w:rPr>
        <w:t xml:space="preserve"> </w:t>
      </w:r>
      <w:r w:rsidRPr="00B43806">
        <w:rPr>
          <w:rFonts w:ascii="Times New Roman" w:eastAsia="Times New Roman" w:hAnsi="Times New Roman" w:cs="Times New Roman"/>
          <w:color w:val="000000"/>
          <w:sz w:val="24"/>
          <w:szCs w:val="24"/>
        </w:rPr>
        <w:t>likviduojamas ar kreipiamasi į teismą dėl bankroto ar restruktūrizavimo bylos iškėlimo, arba jam iškelta bankroto ar restruktūrizavimo byla, arba priimamas sprendimas dėl neteisminės bankroto procedūros pradėjimo.</w:t>
      </w:r>
    </w:p>
    <w:p w14:paraId="06B8FC15" w14:textId="77777777" w:rsidR="008E37EB" w:rsidRPr="00B43806" w:rsidRDefault="00307382">
      <w:pPr>
        <w:spacing w:after="0" w:line="240" w:lineRule="auto"/>
        <w:jc w:val="both"/>
        <w:rPr>
          <w:rFonts w:ascii="Times New Roman" w:eastAsia="Times New Roman" w:hAnsi="Times New Roman" w:cs="Times New Roman"/>
          <w:i/>
          <w:sz w:val="24"/>
          <w:szCs w:val="24"/>
        </w:rPr>
      </w:pPr>
      <w:r w:rsidRPr="00B43806">
        <w:rPr>
          <w:rFonts w:ascii="Times New Roman" w:eastAsia="Times New Roman" w:hAnsi="Times New Roman" w:cs="Times New Roman"/>
          <w:color w:val="000000"/>
          <w:sz w:val="24"/>
          <w:szCs w:val="24"/>
        </w:rPr>
        <w:t xml:space="preserve">9.4. Nutraukus sutartį,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per 10 (dešimt) dienų nuo Sutarties nutraukimo dienos turi grąžinti </w:t>
      </w:r>
      <w:r w:rsidRPr="00B43806">
        <w:rPr>
          <w:rFonts w:ascii="Times New Roman" w:eastAsia="Times New Roman" w:hAnsi="Times New Roman" w:cs="Times New Roman"/>
          <w:b/>
          <w:color w:val="000000"/>
          <w:sz w:val="24"/>
          <w:szCs w:val="24"/>
        </w:rPr>
        <w:t>Pirkėjui</w:t>
      </w:r>
      <w:r w:rsidRPr="00B43806">
        <w:rPr>
          <w:rFonts w:ascii="Times New Roman" w:eastAsia="Times New Roman" w:hAnsi="Times New Roman" w:cs="Times New Roman"/>
          <w:color w:val="000000"/>
          <w:sz w:val="24"/>
          <w:szCs w:val="24"/>
        </w:rPr>
        <w:t xml:space="preserve"> jo sumokėtą avansą (jei toks buvo sumokėtas</w:t>
      </w:r>
      <w:r w:rsidRPr="00B43806">
        <w:rPr>
          <w:rFonts w:ascii="Times New Roman" w:eastAsia="Times New Roman" w:hAnsi="Times New Roman" w:cs="Times New Roman"/>
          <w:sz w:val="24"/>
          <w:szCs w:val="24"/>
        </w:rPr>
        <w:t xml:space="preserve">) už prekes, kurios nebuvo pristatytos. </w:t>
      </w:r>
    </w:p>
    <w:p w14:paraId="01AB5872"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256CC457" w14:textId="77777777" w:rsidR="008E37EB" w:rsidRPr="00B43806" w:rsidRDefault="00307382">
      <w:pPr>
        <w:spacing w:after="0" w:line="240" w:lineRule="auto"/>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10. Ginčų sprendimo tvarka</w:t>
      </w:r>
    </w:p>
    <w:p w14:paraId="58B4F68D" w14:textId="77777777" w:rsidR="008E37EB" w:rsidRPr="00B43806" w:rsidRDefault="00307382">
      <w:pPr>
        <w:spacing w:after="0" w:line="240" w:lineRule="auto"/>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10.1. Sutartis sudaryta ir turi būti aiškinama pagal Lietuvos Respublikos teisę.</w:t>
      </w:r>
    </w:p>
    <w:p w14:paraId="316371DD"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(arba jeigu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ne juridinis asmuo, o Lietuvos kariuomenės padalinys </w:t>
      </w:r>
      <w:r w:rsidRPr="00B43806">
        <w:rPr>
          <w:rFonts w:ascii="Times New Roman" w:eastAsia="Times New Roman" w:hAnsi="Times New Roman" w:cs="Times New Roman"/>
          <w:i/>
          <w:sz w:val="24"/>
          <w:szCs w:val="24"/>
        </w:rPr>
        <w:t>„pagal juridinio asmens – Lietuvos kariuomenės“</w:t>
      </w:r>
      <w:r w:rsidRPr="00B43806">
        <w:rPr>
          <w:rFonts w:ascii="Times New Roman" w:eastAsia="Times New Roman" w:hAnsi="Times New Roman" w:cs="Times New Roman"/>
          <w:sz w:val="24"/>
          <w:szCs w:val="24"/>
        </w:rPr>
        <w:t>) buveinės vietą.</w:t>
      </w:r>
    </w:p>
    <w:p w14:paraId="4F1401AD"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11. Atsakomybė</w:t>
      </w:r>
    </w:p>
    <w:p w14:paraId="4D91343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11.1. Pavėlavęs pristatyti prekes per Sutarties specialiojoje dalyje nurodytą terminą,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nuo 0,05 iki 0,2 % dydžio </w:t>
      </w:r>
      <w:r w:rsidRPr="00B43806">
        <w:rPr>
          <w:rFonts w:ascii="Times New Roman" w:eastAsia="Times New Roman" w:hAnsi="Times New Roman" w:cs="Times New Roman"/>
          <w:i/>
          <w:sz w:val="24"/>
          <w:szCs w:val="24"/>
        </w:rPr>
        <w:t>(konkretus dydis nurodomas Sutarties specialiojoje dalyje)</w:t>
      </w:r>
      <w:r w:rsidRPr="00B43806">
        <w:rPr>
          <w:rFonts w:ascii="Times New Roman" w:eastAsia="Times New Roman" w:hAnsi="Times New Roman" w:cs="Times New Roman"/>
          <w:sz w:val="24"/>
          <w:szCs w:val="24"/>
        </w:rPr>
        <w:t xml:space="preserve"> nuo </w:t>
      </w:r>
      <w:r w:rsidRPr="00B43806">
        <w:rPr>
          <w:rFonts w:ascii="Times New Roman" w:eastAsia="Times New Roman" w:hAnsi="Times New Roman" w:cs="Times New Roman"/>
          <w:sz w:val="24"/>
          <w:szCs w:val="24"/>
        </w:rPr>
        <w:lastRenderedPageBreak/>
        <w:t>nepristatytų prekių kainos be PVM už kiekvieną uždelstą dieną/valandą (</w:t>
      </w:r>
      <w:r w:rsidRPr="00B43806">
        <w:rPr>
          <w:rFonts w:ascii="Times New Roman" w:eastAsia="Times New Roman" w:hAnsi="Times New Roman" w:cs="Times New Roman"/>
          <w:i/>
          <w:sz w:val="24"/>
          <w:szCs w:val="24"/>
        </w:rPr>
        <w:t>taikoma priklausomai nuo to, kaip įsipareigojimo terminas (dienomis ar valandomis) yra skaičiuojamas Sutarties specialiojoje dalyje</w:t>
      </w:r>
      <w:r w:rsidRPr="00B43806">
        <w:rPr>
          <w:rFonts w:ascii="Times New Roman" w:eastAsia="Times New Roman" w:hAnsi="Times New Roman" w:cs="Times New Roman"/>
          <w:sz w:val="24"/>
          <w:szCs w:val="24"/>
        </w:rPr>
        <w:t xml:space="preserve">) Šalių iš anksto sutartus minimalius nuostolius, kurių sumokėjimas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atlyginti visus </w:t>
      </w:r>
      <w:r w:rsidRPr="00B43806">
        <w:rPr>
          <w:rFonts w:ascii="Times New Roman" w:eastAsia="Times New Roman" w:hAnsi="Times New Roman" w:cs="Times New Roman"/>
          <w:b/>
          <w:sz w:val="24"/>
          <w:szCs w:val="24"/>
        </w:rPr>
        <w:t xml:space="preserve">Pirkėjo </w:t>
      </w:r>
      <w:r w:rsidRPr="00B43806">
        <w:rPr>
          <w:rFonts w:ascii="Times New Roman" w:eastAsia="Times New Roman" w:hAnsi="Times New Roman" w:cs="Times New Roman"/>
          <w:sz w:val="24"/>
          <w:szCs w:val="24"/>
        </w:rPr>
        <w:t xml:space="preserve">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arba netinkamai vykdant Sutartį. Šalių iš anksto sutartus minimalius nuostolius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sumokėti ne vėliau kaip per sąskaitoje faktūroje ar pareikalavime nurodytą terminą.</w:t>
      </w:r>
    </w:p>
    <w:p w14:paraId="568E2C0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11.2</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Kokybės garantijos termino metu pavėlavęs per Sutarties specialioje dalyje nustatytą terminą įvykdyti Sutarties bendrosios dalies 6.2 punkte nustatytus įsipareigojimus,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nuo 0,05 iki 0,2 % </w:t>
      </w:r>
      <w:r w:rsidRPr="00B43806">
        <w:rPr>
          <w:rFonts w:ascii="Times New Roman" w:eastAsia="Times New Roman" w:hAnsi="Times New Roman" w:cs="Times New Roman"/>
          <w:i/>
          <w:sz w:val="24"/>
          <w:szCs w:val="24"/>
        </w:rPr>
        <w:t>dydžio (konkretus dydis nurodomas Sutarties specialiojoje dalyje)</w:t>
      </w:r>
      <w:r w:rsidRPr="00B43806">
        <w:rPr>
          <w:rFonts w:ascii="Times New Roman" w:eastAsia="Times New Roman" w:hAnsi="Times New Roman" w:cs="Times New Roman"/>
          <w:sz w:val="24"/>
          <w:szCs w:val="24"/>
        </w:rPr>
        <w:t xml:space="preserve"> nuo prekių, kurioms yra nesuteiktos pakaitinės prekės, kainos/įkainių</w:t>
      </w:r>
      <w:r w:rsidRPr="00B43806">
        <w:rPr>
          <w:rFonts w:ascii="Times New Roman" w:eastAsia="Times New Roman" w:hAnsi="Times New Roman" w:cs="Times New Roman"/>
          <w:color w:val="FF0000"/>
          <w:sz w:val="24"/>
          <w:szCs w:val="24"/>
        </w:rPr>
        <w:t xml:space="preserve"> </w:t>
      </w:r>
      <w:r w:rsidRPr="00B43806">
        <w:rPr>
          <w:rFonts w:ascii="Times New Roman" w:eastAsia="Times New Roman" w:hAnsi="Times New Roman" w:cs="Times New Roman"/>
          <w:sz w:val="24"/>
          <w:szCs w:val="24"/>
        </w:rPr>
        <w:t>be PVM už kiekvieną uždelstą dieną/valandą</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Šalių iš anksto sutartus minimalius nuostolius, kurių sumokėjimas neatleidžia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arba netinkamai vykdant savo įsipareigojimus, susijusius su prekių garantija/tinkamumo naudoti terminu.</w:t>
      </w:r>
    </w:p>
    <w:p w14:paraId="273BEBE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11.3. Garantinio/tinkamumo naudoti termino metu pavėlavęs per Sutarties specialioje dalyje nustatytą terminą įvykdyti Sutarties bendrosios dalies 6.3 punkte nustatytus įsipareigojimus,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Pirkėjui nuo 0,05 iki 0,2 % dydžio </w:t>
      </w:r>
      <w:r w:rsidRPr="00B43806">
        <w:rPr>
          <w:rFonts w:ascii="Times New Roman" w:eastAsia="Times New Roman" w:hAnsi="Times New Roman" w:cs="Times New Roman"/>
          <w:i/>
          <w:sz w:val="24"/>
          <w:szCs w:val="24"/>
        </w:rPr>
        <w:t>(konkretus dydis nurodomas Sutarties specialiojoje dalyje)</w:t>
      </w:r>
      <w:r w:rsidRPr="00B43806">
        <w:rPr>
          <w:rFonts w:ascii="Times New Roman" w:eastAsia="Times New Roman" w:hAnsi="Times New Roman" w:cs="Times New Roman"/>
          <w:sz w:val="24"/>
          <w:szCs w:val="24"/>
        </w:rPr>
        <w:t xml:space="preserve"> nuo prekių, kurių trūkumai nepašalinti, ar prekių, kurios yra nepakeistos, kainos</w:t>
      </w:r>
      <w:r w:rsidRPr="00B43806">
        <w:rPr>
          <w:rFonts w:ascii="Times New Roman" w:eastAsia="Times New Roman" w:hAnsi="Times New Roman" w:cs="Times New Roman"/>
          <w:color w:val="FF0000"/>
          <w:sz w:val="24"/>
          <w:szCs w:val="24"/>
        </w:rPr>
        <w:t xml:space="preserve"> </w:t>
      </w:r>
      <w:r w:rsidRPr="00B43806">
        <w:rPr>
          <w:rFonts w:ascii="Times New Roman" w:eastAsia="Times New Roman" w:hAnsi="Times New Roman" w:cs="Times New Roman"/>
          <w:sz w:val="24"/>
          <w:szCs w:val="24"/>
        </w:rPr>
        <w:t>be PVM už kiekvieną uždelstą dieną/valandą</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Šalių iš anksto sutartus minimalius nuostolius, kurių sumokėjimas neatleidžia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arba netinkamai vykdant savo įsipareigojimus, susijusius su prekių garantija/tinkamumo naudoti terminu.</w:t>
      </w:r>
    </w:p>
    <w:p w14:paraId="40D5AAD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11.4. Nutraukus Sutartį dėl Sutarties bendrojoje dalyje 9.2.1, 9.2.2, 9.2.3, 9.2.5, 9.2.6, 9.2.7,  9.3 punktuose ar kitų Sutarties specialiojoje dalyje</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išvardintų priežasčių,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14 (keturiolika) dienų (skaičiuojant nuo Sutarties nutraukimo dienos) turi sumokėti</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ne mažiau kaip</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5-7  % Sutarties kainos be PVM (arba bendros pasiūlymo kainos be PVM arba bendros užsakymo kainos be PVM) </w:t>
      </w:r>
      <w:r w:rsidRPr="00B43806">
        <w:rPr>
          <w:rFonts w:ascii="Times New Roman" w:eastAsia="Times New Roman" w:hAnsi="Times New Roman" w:cs="Times New Roman"/>
          <w:i/>
          <w:sz w:val="24"/>
          <w:szCs w:val="24"/>
        </w:rPr>
        <w:t xml:space="preserve">(konkretus procentinis dydis arba konkreti fiksuota suma nurodoma Sutarties specialioje dalyje) </w:t>
      </w:r>
      <w:r w:rsidRPr="00B43806">
        <w:rPr>
          <w:rFonts w:ascii="Times New Roman" w:eastAsia="Times New Roman" w:hAnsi="Times New Roman" w:cs="Times New Roman"/>
          <w:sz w:val="24"/>
          <w:szCs w:val="24"/>
        </w:rPr>
        <w:t xml:space="preserve">Šalių iš anksto sutartų minimalių nuostolių, bet ne daugiau kaip visų pagal šią Sutartį neįvykdytų įsipareigojimų kainos be PVM. Šalių iš anksto sutartų minimalių nuostolių sumokėjimas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 netinkamai vykdant sutartį. Šalių iš anksto sutartus minimalius nuostolius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sumokėti ne vėliau kaip per sąskaitoje faktūroje ar pareikalavime nurodytą terminą.</w:t>
      </w:r>
    </w:p>
    <w:p w14:paraId="60082DEF"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 xml:space="preserve">11.5. Nutraukus Sutartį dėl Sutarties bendrojoje dalyje 9.2.4 punkte nurodytos priežasties,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7 (septynias) dienas (skaičiuojant nuo Sutarties nutraukimo dienos) turi sumokėti</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prekių su trūkumais įsigijimo kainos be PVM dydžio</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Šalių iš anksto sutartus minimalius nuostolius, bet ne daugiau kaip visų pagal šią Sutartį neįvykdytų įsipareigojimų kainos be PVM. Šalių iš anksto sutartų minimalių nuostolių sumokėjimas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 netinkamai vykdant Sutartį. </w:t>
      </w:r>
    </w:p>
    <w:p w14:paraId="34D7014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11.6. Kiti sutartinės atsakomybės taikymo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atvejai nurodyti Sutarties specialiojoje dalyje.</w:t>
      </w:r>
    </w:p>
    <w:p w14:paraId="3758669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11.7. </w:t>
      </w:r>
      <w:r w:rsidRPr="00B43806">
        <w:rPr>
          <w:rFonts w:ascii="Times New Roman" w:eastAsia="Times New Roman" w:hAnsi="Times New Roman" w:cs="Times New Roman"/>
          <w:color w:val="000000"/>
          <w:sz w:val="24"/>
          <w:szCs w:val="24"/>
        </w:rPr>
        <w:t>Vadovaujantis Lietuvos Respublikos civilinio kodekso 6.253 straipsnio 1 ir 3 dalimis,</w:t>
      </w:r>
      <w:r w:rsidRPr="00B43806">
        <w:rPr>
          <w:rFonts w:ascii="Times New Roman" w:eastAsia="Times New Roman" w:hAnsi="Times New Roman" w:cs="Times New Roman"/>
          <w:sz w:val="24"/>
          <w:szCs w:val="24"/>
        </w:rPr>
        <w:t xml:space="preserve"> finansavimo vėlavimas iš biudžeto yra sąlyga visiškai atleidžianti </w:t>
      </w:r>
      <w:r w:rsidRPr="00B43806">
        <w:rPr>
          <w:rFonts w:ascii="Times New Roman" w:eastAsia="Times New Roman" w:hAnsi="Times New Roman" w:cs="Times New Roman"/>
          <w:b/>
          <w:sz w:val="24"/>
          <w:szCs w:val="24"/>
        </w:rPr>
        <w:t xml:space="preserve">Pirkėją </w:t>
      </w:r>
      <w:r w:rsidRPr="00B43806">
        <w:rPr>
          <w:rFonts w:ascii="Times New Roman" w:eastAsia="Times New Roman" w:hAnsi="Times New Roman" w:cs="Times New Roman"/>
          <w:sz w:val="24"/>
          <w:szCs w:val="24"/>
        </w:rPr>
        <w:t xml:space="preserve">nuo civilinės atsakomybės ir palūkanų mokėjimo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už pavėluotą atsiskaitymą.</w:t>
      </w:r>
    </w:p>
    <w:p w14:paraId="5563B2D9"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6CD1176E"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12. Sutarties galiojimas</w:t>
      </w:r>
    </w:p>
    <w:p w14:paraId="2C7CC6A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12.1. Sutartis įsigalioja abiem Šalims ją pasirašius ir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pateikus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Sutarties įvykdymo užtikrinimo banko garantiją ar draudimo bendrovės laidavimo raštą </w:t>
      </w:r>
      <w:r w:rsidRPr="00B43806">
        <w:rPr>
          <w:rFonts w:ascii="Times New Roman" w:eastAsia="Times New Roman" w:hAnsi="Times New Roman" w:cs="Times New Roman"/>
          <w:i/>
          <w:sz w:val="24"/>
          <w:szCs w:val="24"/>
        </w:rPr>
        <w:t>(Sutarties įsigaliojimo kai pateikiamas užtikrinimas sąlyga taikoma, jeigu Sutarties spec. dalyje nurodyta, kad Sutarties vykdymas bus užtikrintas laidavimu arba banko garantija)</w:t>
      </w:r>
      <w:r w:rsidRPr="00B43806">
        <w:rPr>
          <w:rFonts w:ascii="Times New Roman" w:eastAsia="Times New Roman" w:hAnsi="Times New Roman" w:cs="Times New Roman"/>
          <w:sz w:val="24"/>
          <w:szCs w:val="24"/>
        </w:rPr>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nutraukus Sutartį dėl bent vienos iš 9.2.1- 9.2.7, 9.3 punktuose ar kitų Sutarties specialiojoje dalyje</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išvardintų priežasčių. Banko garantijos ar </w:t>
      </w:r>
      <w:r w:rsidRPr="00B43806">
        <w:rPr>
          <w:rFonts w:ascii="Times New Roman" w:eastAsia="Times New Roman" w:hAnsi="Times New Roman" w:cs="Times New Roman"/>
          <w:sz w:val="24"/>
          <w:szCs w:val="24"/>
        </w:rPr>
        <w:lastRenderedPageBreak/>
        <w:t>laidavimo raštas, kuriame nurodoma, kad garantas ar laiduotojas atsako tik už tiesioginių nuostolių atlyginimą nebus priimamas, kadangi turi būti įsipareigojama atlyginti konkrečią Sutarties įvykdymo užtikrinimo sumą, nurodytą Sutarties 11.4 punkte.</w:t>
      </w:r>
    </w:p>
    <w:p w14:paraId="49DED47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12.2. Garantas/laiduotojas turi neatšaukiamai ir besąlygiškai įsipareigoti ne vėliau kaip per 14 (keturiolika) dienų nuo raštiško pranešimo, patvirtinančio Sutarties nutraukimą dėl Sutartyje numatytų pagrindų esant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kaltei, įvykdyti prievolę ir sumokėti įsipareigotą sumą, pinigus pervedant į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sąskaitą.</w:t>
      </w:r>
    </w:p>
    <w:p w14:paraId="04895EC7"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12.3.</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ne vėliau kaip</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per 5 (penkias) darbo dienas po Sutarties pasirašymo pateikia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taip pat turi pateikti patvirtinimą iš draudimo bendrovės </w:t>
      </w:r>
      <w:r w:rsidRPr="00B43806">
        <w:rPr>
          <w:rFonts w:ascii="Times New Roman" w:eastAsia="Times New Roman" w:hAnsi="Times New Roman" w:cs="Times New Roman"/>
          <w:color w:val="000000"/>
          <w:sz w:val="24"/>
          <w:szCs w:val="24"/>
        </w:rPr>
        <w:t>(apmokėjimą įrodantį dokumentą ar pan.)</w:t>
      </w:r>
      <w:r w:rsidRPr="00B43806">
        <w:rPr>
          <w:rFonts w:ascii="Times New Roman" w:eastAsia="Times New Roman" w:hAnsi="Times New Roman" w:cs="Times New Roman"/>
          <w:sz w:val="24"/>
          <w:szCs w:val="24"/>
        </w:rPr>
        <w:t>, kad laidavimo raštas yra galiojantis</w:t>
      </w:r>
      <w:r w:rsidRPr="00B43806">
        <w:rPr>
          <w:rFonts w:ascii="Times New Roman" w:eastAsia="Times New Roman" w:hAnsi="Times New Roman" w:cs="Times New Roman"/>
          <w:i/>
          <w:sz w:val="24"/>
          <w:szCs w:val="24"/>
        </w:rPr>
        <w:t>.</w:t>
      </w:r>
      <w:r w:rsidRPr="00B43806">
        <w:rPr>
          <w:rFonts w:ascii="Times New Roman" w:eastAsia="Times New Roman" w:hAnsi="Times New Roman" w:cs="Times New Roman"/>
          <w:sz w:val="24"/>
          <w:szCs w:val="24"/>
        </w:rPr>
        <w:t xml:space="preserve"> Sutarties įvykdymo užtikrinimo banko garantijoje arba draudimo bendrovės laidavimo rašte nurodytos sumos sumokėjimas neturi būti siejamas su visišku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patirtų nuostolių atlyginimu ir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juos atlyginti pilnai. </w:t>
      </w:r>
    </w:p>
    <w:p w14:paraId="2505BCB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12.4. Jei Sutarties vykdymo metu Sutarties įvykdymo užtikrinimą išdavęs juridinis asmuo (bankas ar draudimo bendrovė) negali vykdyti savo įsipareigojimų (sustabdoma veikla, paskelbiamas moratoriumas ir pan.),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10 (dešimt) dienų pateikia naują Sutarties vykdymo užtikrinimą, tokiomis pačiomis sąlygomis kaip ir ankstesnysis. Jei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 xml:space="preserve">nepateikia naujo Sutarties įvykdymo užtikrinimo,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nutraukti Sutartį, Sutarties bendrosios dalies 9.2.5 punkte nustatyta tvarka.</w:t>
      </w:r>
    </w:p>
    <w:p w14:paraId="6825190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12.5. Sutarties įvykdymo užtikrinimas grąžinamas per 10 (dešimt) dienų nuo šio užtikrinimo galiojimo termino pabaigos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pateikus raštišką prašymą.</w:t>
      </w:r>
    </w:p>
    <w:p w14:paraId="723D56D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36394C46" w14:textId="77777777" w:rsidR="008E37EB" w:rsidRPr="00B43806" w:rsidRDefault="00307382">
      <w:pPr>
        <w:tabs>
          <w:tab w:val="left" w:pos="-360"/>
          <w:tab w:val="left" w:pos="0"/>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4F2FEF1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12.8. Sutartis gali būti pratęsta Sutarties specialiojoje dalyje nustatytomis sąlygomis.</w:t>
      </w:r>
    </w:p>
    <w:p w14:paraId="7CF376F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12.9. Esant poreikiui,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nenurodytas, tačiau su pirkimo objektu susijusias prekes</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gali tiekti tik ne didesnėmis nei užsakymo dieną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prekybos vietoje, kataloge ar interneto svetainėje nurodytomis galiojančiomis šių prekių kainomis arba, jei tokios kainos neskelbiamos,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pasiūlytomis, konkurencingomis ir rinką atitinkančiomis kainomis. Esant poreikiui įsigyti Sutartyje ir jos priede (-</w:t>
      </w:r>
      <w:proofErr w:type="spellStart"/>
      <w:r w:rsidRPr="00B43806">
        <w:rPr>
          <w:rFonts w:ascii="Times New Roman" w:eastAsia="Times New Roman" w:hAnsi="Times New Roman" w:cs="Times New Roman"/>
          <w:sz w:val="24"/>
          <w:szCs w:val="24"/>
        </w:rPr>
        <w:t>uose</w:t>
      </w:r>
      <w:proofErr w:type="spellEnd"/>
      <w:r w:rsidRPr="00B43806">
        <w:rPr>
          <w:rFonts w:ascii="Times New Roman" w:eastAsia="Times New Roman" w:hAnsi="Times New Roman" w:cs="Times New Roman"/>
          <w:sz w:val="24"/>
          <w:szCs w:val="24"/>
        </w:rPr>
        <w:t xml:space="preserve">) nenurodytų, tačiau su pirkimo objektu susijusių prekių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sudaro papildomą rašytinį susitarimą, kurio sąlygos privalo būti analogiškos Sutarties sąlygoms, atitinkamai jas pritaikant prie naujai perkamų prekių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2328552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12.10. Sutarties specialiojoje dalyje numatyta Sutarties galiojimo termino pabaiga nereiškia Šalių prievolių pagal Sutartį pabaigos ir neatleidžia Šalių nuo civilinės atsakomybės už Sutarties pažeidimą.</w:t>
      </w:r>
    </w:p>
    <w:p w14:paraId="5D5858AB" w14:textId="77777777" w:rsidR="008E37EB" w:rsidRPr="00B43806" w:rsidRDefault="00307382">
      <w:pPr>
        <w:spacing w:after="0" w:line="240" w:lineRule="auto"/>
        <w:ind w:right="125"/>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13. Susirašinėjimas</w:t>
      </w:r>
    </w:p>
    <w:p w14:paraId="214E703D" w14:textId="77777777" w:rsidR="008E37EB" w:rsidRPr="00B43806" w:rsidRDefault="00307382">
      <w:pPr>
        <w:spacing w:after="0" w:line="240" w:lineRule="auto"/>
        <w:ind w:right="125"/>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13.1.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vienas kitam siunčiami pranešimai lietuvių/anglų (</w:t>
      </w:r>
      <w:r w:rsidRPr="00B43806">
        <w:rPr>
          <w:rFonts w:ascii="Times New Roman" w:eastAsia="Times New Roman" w:hAnsi="Times New Roman" w:cs="Times New Roman"/>
          <w:i/>
          <w:sz w:val="24"/>
          <w:szCs w:val="24"/>
        </w:rPr>
        <w:t>taikoma, jeigu sutartis sudaroma anglų kalba</w:t>
      </w:r>
      <w:r w:rsidRPr="00B43806">
        <w:rPr>
          <w:rFonts w:ascii="Times New Roman" w:eastAsia="Times New Roman" w:hAnsi="Times New Roman" w:cs="Times New Roman"/>
          <w:sz w:val="24"/>
          <w:szCs w:val="24"/>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9349F0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52C52189"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6FA470BD"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14. Informacijos konfidencialumas ir asmens duomenys</w:t>
      </w:r>
    </w:p>
    <w:p w14:paraId="1285F90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14.1. Šalys privalo užtikrinti, kad informacija, kurią jos perduoda viena kitai, bus naudojama tik vykdant Sutartį ir nebus naudojama tokiu būdu, kuris pakenktų informaciją perdavusiai Šaliai. </w:t>
      </w:r>
    </w:p>
    <w:p w14:paraId="38B01AE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14.2. Šalys įsipareigoja užtikrinti visos joms žinomos ir (ar) patikėtos informacijos slaptumą Sutarties galiojimo metu ir pasibaigus Sutarties galiojimo laikotarpiui ar ją nutraukus.</w:t>
      </w:r>
    </w:p>
    <w:p w14:paraId="5704C5B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14.3.</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įsipareigoja be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išankstinio rašytinio sutikimo nenaudoti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jam pateiktos informacijos nei savo, nei bet kokių trečiųjų asmenų naudai, neatskleisti tokios informacijos kitiems asmenims, išskyrus Lietuvos Respublikos teisės aktų numatytus atvejus.</w:t>
      </w:r>
    </w:p>
    <w:p w14:paraId="6D21E75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14.4. Sutartyje ir jos prieduose nurodyti asmens duomenys (vardai, pavardės, pareigos, el. paštas, ar telefono numeris) gali būti naudojami tik nustatant Šalių ar </w:t>
      </w:r>
      <w:r w:rsidRPr="00B43806">
        <w:rPr>
          <w:rFonts w:ascii="Times New Roman" w:eastAsia="Times New Roman" w:hAnsi="Times New Roman" w:cs="Times New Roman"/>
          <w:b/>
          <w:sz w:val="24"/>
          <w:szCs w:val="24"/>
        </w:rPr>
        <w:t>Gavėjo</w:t>
      </w:r>
      <w:r w:rsidRPr="00B43806">
        <w:rPr>
          <w:rFonts w:ascii="Times New Roman" w:eastAsia="Times New Roman" w:hAnsi="Times New Roman" w:cs="Times New Roman"/>
          <w:sz w:val="24"/>
          <w:szCs w:val="24"/>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8B55AC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14.5. Sutarties šalys užtikrina, kad su asmens duomenimis tvarkomais vykdant Sutartį susipažins tik tie asmenys, kuriems tai yra būtina vykdant įsipareigojimus pagal Sutartį. </w:t>
      </w:r>
    </w:p>
    <w:p w14:paraId="7068AAD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14.6. Sutartyje ir jos prieduose nurodyti asmens duomenys be atskiro kitos Šalies sutikimo negali būti perduoti tretiesiems asmenims, išskyrus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įvardintus subtiekėjus ir </w:t>
      </w:r>
      <w:r w:rsidRPr="00B43806">
        <w:rPr>
          <w:rFonts w:ascii="Times New Roman" w:eastAsia="Times New Roman" w:hAnsi="Times New Roman" w:cs="Times New Roman"/>
          <w:b/>
          <w:sz w:val="24"/>
          <w:szCs w:val="24"/>
        </w:rPr>
        <w:t>Gavėją</w:t>
      </w:r>
      <w:r w:rsidRPr="00B43806">
        <w:rPr>
          <w:rFonts w:ascii="Times New Roman" w:eastAsia="Times New Roman" w:hAnsi="Times New Roman" w:cs="Times New Roman"/>
          <w:sz w:val="24"/>
          <w:szCs w:val="24"/>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7A6F8B9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244B1FC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10E31B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89603F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14.10. Šalys neatlygina viena kitos patirtų išlaidų ir nuostolių dėl asmens duomenų tvarkymo įsipareigojimų pagal šią Sutartį vykdymo.</w:t>
      </w:r>
    </w:p>
    <w:p w14:paraId="3E22BD1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14.11. Pažeidęs Sutarties bendrosios dalies 14.3 punkte numatytą įsipareigojimą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privalo</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sumokėti 10 proc. dydžio maksimalios Sutarties vertės/pasiūlymo</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kainos be PVM Šalių iš anksto sutartų minimalių nuostolių dydžio sumą ir atlyginti kitus dėl tokio pažeidimo padarytus nuostolius.</w:t>
      </w:r>
    </w:p>
    <w:p w14:paraId="7AEFD390" w14:textId="05BC9558" w:rsidR="00C327E1" w:rsidRPr="00B43806" w:rsidRDefault="00C327E1">
      <w:pPr>
        <w:spacing w:after="0" w:line="240" w:lineRule="auto"/>
        <w:jc w:val="both"/>
        <w:rPr>
          <w:rFonts w:ascii="Times New Roman" w:eastAsia="Times New Roman" w:hAnsi="Times New Roman" w:cs="Times New Roman"/>
          <w:b/>
          <w:sz w:val="24"/>
          <w:szCs w:val="24"/>
        </w:rPr>
      </w:pPr>
    </w:p>
    <w:p w14:paraId="7D3A466A"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15. Baigiamosios nuostatos</w:t>
      </w:r>
    </w:p>
    <w:p w14:paraId="3FAC3C6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15.1. Sutartis sudaryta lietuvių/anglų, lietuvių ir anglų kalba dviem/keturiais egzemplioriais (po vieną/du kiekvienai Šaliai) (</w:t>
      </w:r>
      <w:r w:rsidRPr="00B43806">
        <w:rPr>
          <w:rFonts w:ascii="Times New Roman" w:eastAsia="Times New Roman" w:hAnsi="Times New Roman" w:cs="Times New Roman"/>
          <w:i/>
          <w:sz w:val="24"/>
          <w:szCs w:val="24"/>
        </w:rPr>
        <w:t>taikoma priklausomai nuo to</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i/>
          <w:sz w:val="24"/>
          <w:szCs w:val="24"/>
        </w:rPr>
        <w:t>kokiomis kalbomis bus sudaroma sutartis</w:t>
      </w:r>
      <w:r w:rsidRPr="00B43806">
        <w:rPr>
          <w:rFonts w:ascii="Times New Roman" w:eastAsia="Times New Roman" w:hAnsi="Times New Roman" w:cs="Times New Roman"/>
          <w:sz w:val="24"/>
          <w:szCs w:val="24"/>
        </w:rPr>
        <w:t xml:space="preserve">). Abu tekstai autentiški ir turi vienodą teisinę galią. Atsiradus </w:t>
      </w:r>
      <w:proofErr w:type="spellStart"/>
      <w:r w:rsidRPr="00B43806">
        <w:rPr>
          <w:rFonts w:ascii="Times New Roman" w:eastAsia="Times New Roman" w:hAnsi="Times New Roman" w:cs="Times New Roman"/>
          <w:sz w:val="24"/>
          <w:szCs w:val="24"/>
        </w:rPr>
        <w:t>neatitikimams</w:t>
      </w:r>
      <w:proofErr w:type="spellEnd"/>
      <w:r w:rsidRPr="00B43806">
        <w:rPr>
          <w:rFonts w:ascii="Times New Roman" w:eastAsia="Times New Roman" w:hAnsi="Times New Roman" w:cs="Times New Roman"/>
          <w:sz w:val="24"/>
          <w:szCs w:val="24"/>
        </w:rPr>
        <w:t xml:space="preserve"> tarp tekstų lietuvių ir anglų kalbomis, pirmenybė teikiama tekstui anglų kalba (taikoma, jeigu sutartis sudaroma su užsienio pardavėju lietuvių ir anglų kalba).</w:t>
      </w:r>
    </w:p>
    <w:p w14:paraId="4D962AD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 xml:space="preserve">15.2. Šią Sutartį sudaro Sutarties bendroji ir specialioji dalys bei Sutarties priedas (-ai). Visi šios Sutarties priedai yra neatskiriama Sutarties dalis. </w:t>
      </w:r>
    </w:p>
    <w:p w14:paraId="14F6316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15.3. Nė viena iš Šalių neturi teisės perduoti trečiajam asmeniui teisių ir įsipareigojimų pagal šią Sutartį be išankstinio raštiško kitos Šalies sutikimo.</w:t>
      </w:r>
    </w:p>
    <w:p w14:paraId="43D2183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15.4. Pažeidęs šios sutarties dalies 15.3 punkte nurodytą įpareigojimą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5 proc. maksimalios Sutarties/pasiūlymo</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kainos be PVM dydžio šalių iš anksto sutartų minimalių nuostolių sumą, jeigu Sutarties specialiojoje dalyje nenustatyta kitaip.</w:t>
      </w:r>
    </w:p>
    <w:p w14:paraId="6DF7704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15.5.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garantuoja, kad turi visas Sutarties įvykdymui reikalingas licencijas.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atlyginti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nuostolius, jeigu P</w:t>
      </w:r>
      <w:r w:rsidRPr="00B43806">
        <w:rPr>
          <w:rFonts w:ascii="Times New Roman" w:eastAsia="Times New Roman" w:hAnsi="Times New Roman" w:cs="Times New Roman"/>
          <w:b/>
          <w:sz w:val="24"/>
          <w:szCs w:val="24"/>
        </w:rPr>
        <w:t>irkėjui</w:t>
      </w:r>
      <w:r w:rsidRPr="00B43806">
        <w:rPr>
          <w:rFonts w:ascii="Times New Roman" w:eastAsia="Times New Roman" w:hAnsi="Times New Roman" w:cs="Times New Roman"/>
          <w:sz w:val="24"/>
          <w:szCs w:val="24"/>
        </w:rPr>
        <w:t xml:space="preserve"> būtų pateikta pretenzijų ar iškelta bylų dėl patentų ar licencijų pažeidimų, kylančių iš Sutarties ar padarytų ją vykdant. </w:t>
      </w:r>
    </w:p>
    <w:p w14:paraId="489B81DA" w14:textId="77777777" w:rsidR="008E37EB" w:rsidRPr="00B43806" w:rsidRDefault="00307382">
      <w:pPr>
        <w:tabs>
          <w:tab w:val="left" w:pos="-360"/>
          <w:tab w:val="left" w:pos="0"/>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10D1603D"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15.7. Sutarties vykdymas gali būti aiškinamas Šalių raštišku sutarimu nekeičiant Sutarties sąlygų.</w:t>
      </w:r>
    </w:p>
    <w:p w14:paraId="4B65C80B"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15.8. Subtiekėjo (-ų)/</w:t>
      </w:r>
      <w:proofErr w:type="spellStart"/>
      <w:r w:rsidRPr="00B43806">
        <w:rPr>
          <w:rFonts w:ascii="Times New Roman" w:eastAsia="Times New Roman" w:hAnsi="Times New Roman" w:cs="Times New Roman"/>
          <w:color w:val="000000"/>
          <w:sz w:val="24"/>
          <w:szCs w:val="24"/>
        </w:rPr>
        <w:t>subteikėjo</w:t>
      </w:r>
      <w:proofErr w:type="spellEnd"/>
      <w:r w:rsidRPr="00B43806">
        <w:rPr>
          <w:rFonts w:ascii="Times New Roman" w:eastAsia="Times New Roman" w:hAnsi="Times New Roman" w:cs="Times New Roman"/>
          <w:color w:val="000000"/>
          <w:sz w:val="24"/>
          <w:szCs w:val="24"/>
        </w:rPr>
        <w:t xml:space="preserve"> pavadinimas, jo (-ų) vykdomų sutartinių įsipareigojimų dalis yra nurodyti Sutarties specialiojoje dalyje.</w:t>
      </w:r>
    </w:p>
    <w:p w14:paraId="1AB83D91"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15.9. Sutarties vykdymo metu </w:t>
      </w:r>
      <w:r w:rsidRPr="00B43806">
        <w:rPr>
          <w:rFonts w:ascii="Times New Roman" w:eastAsia="Times New Roman" w:hAnsi="Times New Roman" w:cs="Times New Roman"/>
          <w:sz w:val="24"/>
          <w:szCs w:val="24"/>
        </w:rPr>
        <w:t>Sutartyje nurodytas (-i) subtiekėjas (-ai)/</w:t>
      </w:r>
      <w:proofErr w:type="spellStart"/>
      <w:r w:rsidRPr="00B43806">
        <w:rPr>
          <w:rFonts w:ascii="Times New Roman" w:eastAsia="Times New Roman" w:hAnsi="Times New Roman" w:cs="Times New Roman"/>
          <w:sz w:val="24"/>
          <w:szCs w:val="24"/>
        </w:rPr>
        <w:t>subteikėjas</w:t>
      </w:r>
      <w:proofErr w:type="spellEnd"/>
      <w:r w:rsidRPr="00B43806">
        <w:rPr>
          <w:rFonts w:ascii="Times New Roman" w:eastAsia="Times New Roman" w:hAnsi="Times New Roman" w:cs="Times New Roman"/>
          <w:sz w:val="24"/>
          <w:szCs w:val="24"/>
        </w:rPr>
        <w:t xml:space="preserve"> (-ai) gali būti keičiamas (-i) kitu (-</w:t>
      </w:r>
      <w:proofErr w:type="spellStart"/>
      <w:r w:rsidRPr="00B43806">
        <w:rPr>
          <w:rFonts w:ascii="Times New Roman" w:eastAsia="Times New Roman" w:hAnsi="Times New Roman" w:cs="Times New Roman"/>
          <w:sz w:val="24"/>
          <w:szCs w:val="24"/>
        </w:rPr>
        <w:t>ais</w:t>
      </w:r>
      <w:proofErr w:type="spellEnd"/>
      <w:r w:rsidRPr="00B43806">
        <w:rPr>
          <w:rFonts w:ascii="Times New Roman" w:eastAsia="Times New Roman" w:hAnsi="Times New Roman" w:cs="Times New Roman"/>
          <w:sz w:val="24"/>
          <w:szCs w:val="24"/>
        </w:rPr>
        <w:t>) subtiekėju (-</w:t>
      </w:r>
      <w:proofErr w:type="spellStart"/>
      <w:r w:rsidRPr="00B43806">
        <w:rPr>
          <w:rFonts w:ascii="Times New Roman" w:eastAsia="Times New Roman" w:hAnsi="Times New Roman" w:cs="Times New Roman"/>
          <w:sz w:val="24"/>
          <w:szCs w:val="24"/>
        </w:rPr>
        <w:t>ais</w:t>
      </w:r>
      <w:proofErr w:type="spellEnd"/>
      <w:r w:rsidRPr="00B43806">
        <w:rPr>
          <w:rFonts w:ascii="Times New Roman" w:eastAsia="Times New Roman" w:hAnsi="Times New Roman" w:cs="Times New Roman"/>
          <w:sz w:val="24"/>
          <w:szCs w:val="24"/>
        </w:rPr>
        <w:t>)/</w:t>
      </w:r>
      <w:proofErr w:type="spellStart"/>
      <w:r w:rsidRPr="00B43806">
        <w:rPr>
          <w:rFonts w:ascii="Times New Roman" w:eastAsia="Times New Roman" w:hAnsi="Times New Roman" w:cs="Times New Roman"/>
          <w:sz w:val="24"/>
          <w:szCs w:val="24"/>
        </w:rPr>
        <w:t>subteikėju</w:t>
      </w:r>
      <w:proofErr w:type="spellEnd"/>
      <w:r w:rsidRPr="00B43806">
        <w:rPr>
          <w:rFonts w:ascii="Times New Roman" w:eastAsia="Times New Roman" w:hAnsi="Times New Roman" w:cs="Times New Roman"/>
          <w:sz w:val="24"/>
          <w:szCs w:val="24"/>
        </w:rPr>
        <w:t xml:space="preserve"> (-</w:t>
      </w:r>
      <w:proofErr w:type="spellStart"/>
      <w:r w:rsidRPr="00B43806">
        <w:rPr>
          <w:rFonts w:ascii="Times New Roman" w:eastAsia="Times New Roman" w:hAnsi="Times New Roman" w:cs="Times New Roman"/>
          <w:sz w:val="24"/>
          <w:szCs w:val="24"/>
        </w:rPr>
        <w:t>ais</w:t>
      </w:r>
      <w:proofErr w:type="spellEnd"/>
      <w:r w:rsidRPr="00B43806">
        <w:rPr>
          <w:rFonts w:ascii="Times New Roman" w:eastAsia="Times New Roman" w:hAnsi="Times New Roman" w:cs="Times New Roman"/>
          <w:sz w:val="24"/>
          <w:szCs w:val="24"/>
        </w:rPr>
        <w:t xml:space="preserve">) dėl objektyvių aplinkybių, kurių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nebuvo galima numatyti paraiškos/pasiūlymo pateikimo momentu. Sutartyje nustatyto subtiekėjo (-ų)/ </w:t>
      </w:r>
      <w:proofErr w:type="spellStart"/>
      <w:r w:rsidRPr="00B43806">
        <w:rPr>
          <w:rFonts w:ascii="Times New Roman" w:eastAsia="Times New Roman" w:hAnsi="Times New Roman" w:cs="Times New Roman"/>
          <w:sz w:val="24"/>
          <w:szCs w:val="24"/>
        </w:rPr>
        <w:t>subteikėjo</w:t>
      </w:r>
      <w:proofErr w:type="spellEnd"/>
      <w:r w:rsidRPr="00B43806">
        <w:rPr>
          <w:rFonts w:ascii="Times New Roman" w:eastAsia="Times New Roman" w:hAnsi="Times New Roman" w:cs="Times New Roman"/>
          <w:sz w:val="24"/>
          <w:szCs w:val="24"/>
        </w:rPr>
        <w:t xml:space="preserve"> (-ų) keitimas kitu galimas tik iš anksto raštu suderinus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Prašymas dėl Sutartyje nustatyto subtiekėjo (ų)/ </w:t>
      </w:r>
      <w:proofErr w:type="spellStart"/>
      <w:r w:rsidRPr="00B43806">
        <w:rPr>
          <w:rFonts w:ascii="Times New Roman" w:eastAsia="Times New Roman" w:hAnsi="Times New Roman" w:cs="Times New Roman"/>
          <w:sz w:val="24"/>
          <w:szCs w:val="24"/>
        </w:rPr>
        <w:t>subteikėjo</w:t>
      </w:r>
      <w:proofErr w:type="spellEnd"/>
      <w:r w:rsidRPr="00B43806">
        <w:rPr>
          <w:rFonts w:ascii="Times New Roman" w:eastAsia="Times New Roman" w:hAnsi="Times New Roman" w:cs="Times New Roman"/>
          <w:sz w:val="24"/>
          <w:szCs w:val="24"/>
        </w:rPr>
        <w:t xml:space="preserve"> (-ų) keitimo kitu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pateikiamas raštu, nurodant tokio keitimo priežastis, kartu pateikiant pagrindžiančius dokumentus, kad naujas subtiekėjas (-ai)/</w:t>
      </w:r>
      <w:proofErr w:type="spellStart"/>
      <w:r w:rsidRPr="00B43806">
        <w:rPr>
          <w:rFonts w:ascii="Times New Roman" w:eastAsia="Times New Roman" w:hAnsi="Times New Roman" w:cs="Times New Roman"/>
          <w:sz w:val="24"/>
          <w:szCs w:val="24"/>
        </w:rPr>
        <w:t>subteikėjas</w:t>
      </w:r>
      <w:proofErr w:type="spellEnd"/>
      <w:r w:rsidRPr="00B43806">
        <w:rPr>
          <w:rFonts w:ascii="Times New Roman" w:eastAsia="Times New Roman" w:hAnsi="Times New Roman" w:cs="Times New Roman"/>
          <w:sz w:val="24"/>
          <w:szCs w:val="24"/>
        </w:rPr>
        <w:t xml:space="preserve"> (ai) atitinka visus subtiekėjui (-</w:t>
      </w:r>
      <w:proofErr w:type="spellStart"/>
      <w:r w:rsidRPr="00B43806">
        <w:rPr>
          <w:rFonts w:ascii="Times New Roman" w:eastAsia="Times New Roman" w:hAnsi="Times New Roman" w:cs="Times New Roman"/>
          <w:sz w:val="24"/>
          <w:szCs w:val="24"/>
        </w:rPr>
        <w:t>ams</w:t>
      </w:r>
      <w:proofErr w:type="spellEnd"/>
      <w:r w:rsidRPr="00B43806">
        <w:rPr>
          <w:rFonts w:ascii="Times New Roman" w:eastAsia="Times New Roman" w:hAnsi="Times New Roman" w:cs="Times New Roman"/>
          <w:sz w:val="24"/>
          <w:szCs w:val="24"/>
        </w:rPr>
        <w:t>)/</w:t>
      </w:r>
      <w:proofErr w:type="spellStart"/>
      <w:r w:rsidRPr="00B43806">
        <w:rPr>
          <w:rFonts w:ascii="Times New Roman" w:eastAsia="Times New Roman" w:hAnsi="Times New Roman" w:cs="Times New Roman"/>
          <w:sz w:val="24"/>
          <w:szCs w:val="24"/>
        </w:rPr>
        <w:t>subteikėjui</w:t>
      </w:r>
      <w:proofErr w:type="spellEnd"/>
      <w:r w:rsidRPr="00B43806">
        <w:rPr>
          <w:rFonts w:ascii="Times New Roman" w:eastAsia="Times New Roman" w:hAnsi="Times New Roman" w:cs="Times New Roman"/>
          <w:sz w:val="24"/>
          <w:szCs w:val="24"/>
        </w:rPr>
        <w:t xml:space="preserve"> (-</w:t>
      </w:r>
      <w:proofErr w:type="spellStart"/>
      <w:r w:rsidRPr="00B43806">
        <w:rPr>
          <w:rFonts w:ascii="Times New Roman" w:eastAsia="Times New Roman" w:hAnsi="Times New Roman" w:cs="Times New Roman"/>
          <w:sz w:val="24"/>
          <w:szCs w:val="24"/>
        </w:rPr>
        <w:t>ams</w:t>
      </w:r>
      <w:proofErr w:type="spellEnd"/>
      <w:r w:rsidRPr="00B43806">
        <w:rPr>
          <w:rFonts w:ascii="Times New Roman" w:eastAsia="Times New Roman" w:hAnsi="Times New Roman" w:cs="Times New Roman"/>
          <w:sz w:val="24"/>
          <w:szCs w:val="24"/>
        </w:rPr>
        <w:t xml:space="preserve">)  viešojo pirkimo, kurio pagrindu pasirašyta ši Sutartis, dokumentuose nustatytus reikalavimus, o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dėl subtiekėjo pasikeitimo neprarado pirkimo dokumentuose nustatytos minimalios kvalifikacijos</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color w:val="000000"/>
          <w:sz w:val="24"/>
          <w:szCs w:val="24"/>
        </w:rPr>
        <w:t>Sutartyje nustatyto subtiekėjo (-ų)/</w:t>
      </w:r>
      <w:proofErr w:type="spellStart"/>
      <w:r w:rsidRPr="00B43806">
        <w:rPr>
          <w:rFonts w:ascii="Times New Roman" w:eastAsia="Times New Roman" w:hAnsi="Times New Roman" w:cs="Times New Roman"/>
          <w:color w:val="000000"/>
          <w:sz w:val="24"/>
          <w:szCs w:val="24"/>
        </w:rPr>
        <w:t>subteikėjo</w:t>
      </w:r>
      <w:proofErr w:type="spellEnd"/>
      <w:r w:rsidRPr="00B43806">
        <w:rPr>
          <w:rFonts w:ascii="Times New Roman" w:eastAsia="Times New Roman" w:hAnsi="Times New Roman" w:cs="Times New Roman"/>
          <w:color w:val="000000"/>
          <w:sz w:val="24"/>
          <w:szCs w:val="24"/>
        </w:rPr>
        <w:t xml:space="preserve"> (-ų) pakeitimas kitu subtiekėju (-</w:t>
      </w:r>
      <w:proofErr w:type="spellStart"/>
      <w:r w:rsidRPr="00B43806">
        <w:rPr>
          <w:rFonts w:ascii="Times New Roman" w:eastAsia="Times New Roman" w:hAnsi="Times New Roman" w:cs="Times New Roman"/>
          <w:color w:val="000000"/>
          <w:sz w:val="24"/>
          <w:szCs w:val="24"/>
        </w:rPr>
        <w:t>ais</w:t>
      </w:r>
      <w:proofErr w:type="spellEnd"/>
      <w:r w:rsidRPr="00B43806">
        <w:rPr>
          <w:rFonts w:ascii="Times New Roman" w:eastAsia="Times New Roman" w:hAnsi="Times New Roman" w:cs="Times New Roman"/>
          <w:color w:val="000000"/>
          <w:sz w:val="24"/>
          <w:szCs w:val="24"/>
        </w:rPr>
        <w:t xml:space="preserve">)/ </w:t>
      </w:r>
      <w:proofErr w:type="spellStart"/>
      <w:r w:rsidRPr="00B43806">
        <w:rPr>
          <w:rFonts w:ascii="Times New Roman" w:eastAsia="Times New Roman" w:hAnsi="Times New Roman" w:cs="Times New Roman"/>
          <w:color w:val="000000"/>
          <w:sz w:val="24"/>
          <w:szCs w:val="24"/>
        </w:rPr>
        <w:t>subteikėju</w:t>
      </w:r>
      <w:proofErr w:type="spellEnd"/>
      <w:r w:rsidRPr="00B43806">
        <w:rPr>
          <w:rFonts w:ascii="Times New Roman" w:eastAsia="Times New Roman" w:hAnsi="Times New Roman" w:cs="Times New Roman"/>
          <w:color w:val="000000"/>
          <w:sz w:val="24"/>
          <w:szCs w:val="24"/>
        </w:rPr>
        <w:t xml:space="preserve"> (-</w:t>
      </w:r>
      <w:proofErr w:type="spellStart"/>
      <w:r w:rsidRPr="00B43806">
        <w:rPr>
          <w:rFonts w:ascii="Times New Roman" w:eastAsia="Times New Roman" w:hAnsi="Times New Roman" w:cs="Times New Roman"/>
          <w:color w:val="000000"/>
          <w:sz w:val="24"/>
          <w:szCs w:val="24"/>
        </w:rPr>
        <w:t>ais</w:t>
      </w:r>
      <w:proofErr w:type="spellEnd"/>
      <w:r w:rsidRPr="00B43806">
        <w:rPr>
          <w:rFonts w:ascii="Times New Roman" w:eastAsia="Times New Roman" w:hAnsi="Times New Roman" w:cs="Times New Roman"/>
          <w:color w:val="000000"/>
          <w:sz w:val="24"/>
          <w:szCs w:val="24"/>
        </w:rPr>
        <w:t>) įforminamas rašytiniu Sutarties pakeitimu (</w:t>
      </w:r>
      <w:r w:rsidRPr="00B43806">
        <w:rPr>
          <w:rFonts w:ascii="Times New Roman" w:eastAsia="Times New Roman" w:hAnsi="Times New Roman" w:cs="Times New Roman"/>
          <w:i/>
          <w:color w:val="000000"/>
          <w:sz w:val="24"/>
          <w:szCs w:val="24"/>
        </w:rPr>
        <w:t xml:space="preserve">taikoma, jei </w:t>
      </w:r>
      <w:r w:rsidRPr="00B43806">
        <w:rPr>
          <w:rFonts w:ascii="Times New Roman" w:eastAsia="Times New Roman" w:hAnsi="Times New Roman" w:cs="Times New Roman"/>
          <w:b/>
          <w:i/>
          <w:color w:val="000000"/>
          <w:sz w:val="24"/>
          <w:szCs w:val="24"/>
        </w:rPr>
        <w:t>Pardavėjas</w:t>
      </w:r>
      <w:r w:rsidRPr="00B43806">
        <w:rPr>
          <w:rFonts w:ascii="Times New Roman" w:eastAsia="Times New Roman" w:hAnsi="Times New Roman" w:cs="Times New Roman"/>
          <w:i/>
          <w:color w:val="000000"/>
          <w:sz w:val="24"/>
          <w:szCs w:val="24"/>
        </w:rPr>
        <w:t xml:space="preserve"> juos numato pasitelkti</w:t>
      </w:r>
      <w:r w:rsidRPr="00B43806">
        <w:rPr>
          <w:rFonts w:ascii="Times New Roman" w:eastAsia="Times New Roman" w:hAnsi="Times New Roman" w:cs="Times New Roman"/>
          <w:color w:val="000000"/>
          <w:sz w:val="24"/>
          <w:szCs w:val="24"/>
        </w:rPr>
        <w:t>).</w:t>
      </w:r>
    </w:p>
    <w:p w14:paraId="291EA8E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15.10.</w:t>
      </w:r>
      <w:r w:rsidRPr="00B43806">
        <w:rPr>
          <w:rFonts w:ascii="Times New Roman" w:eastAsia="Times New Roman" w:hAnsi="Times New Roman" w:cs="Times New Roman"/>
          <w:b/>
          <w:sz w:val="24"/>
          <w:szCs w:val="24"/>
        </w:rPr>
        <w:t xml:space="preserve"> Pardavėjo </w:t>
      </w:r>
      <w:r w:rsidRPr="00B43806">
        <w:rPr>
          <w:rFonts w:ascii="Times New Roman" w:eastAsia="Times New Roman" w:hAnsi="Times New Roman" w:cs="Times New Roman"/>
          <w:sz w:val="24"/>
          <w:szCs w:val="24"/>
        </w:rPr>
        <w:t>paskirtas asmuo/asmenys, kurie atstovauja</w:t>
      </w:r>
      <w:r w:rsidRPr="00B43806">
        <w:rPr>
          <w:rFonts w:ascii="Times New Roman" w:eastAsia="Times New Roman" w:hAnsi="Times New Roman" w:cs="Times New Roman"/>
          <w:b/>
          <w:sz w:val="24"/>
          <w:szCs w:val="24"/>
        </w:rPr>
        <w:t xml:space="preserve"> Pardavėjui</w:t>
      </w:r>
      <w:r w:rsidRPr="00B43806">
        <w:rPr>
          <w:rFonts w:ascii="Times New Roman" w:eastAsia="Times New Roman" w:hAnsi="Times New Roman" w:cs="Times New Roman"/>
          <w:sz w:val="24"/>
          <w:szCs w:val="24"/>
        </w:rPr>
        <w:t>,</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priiminėja ir tvirtina</w:t>
      </w:r>
      <w:r w:rsidRPr="00B43806">
        <w:rPr>
          <w:rFonts w:ascii="Times New Roman" w:eastAsia="Times New Roman" w:hAnsi="Times New Roman" w:cs="Times New Roman"/>
          <w:b/>
          <w:sz w:val="24"/>
          <w:szCs w:val="24"/>
        </w:rPr>
        <w:t xml:space="preserve"> Pirkėjo </w:t>
      </w:r>
      <w:r w:rsidRPr="00B43806">
        <w:rPr>
          <w:rFonts w:ascii="Times New Roman" w:eastAsia="Times New Roman" w:hAnsi="Times New Roman" w:cs="Times New Roman"/>
          <w:sz w:val="24"/>
          <w:szCs w:val="24"/>
        </w:rPr>
        <w:t xml:space="preserve">teikiamus prekių užsakymus, tiekiamų prekių sąmatą, dalyvauja susitikimuose su </w:t>
      </w:r>
      <w:r w:rsidRPr="00B43806">
        <w:rPr>
          <w:rFonts w:ascii="Times New Roman" w:eastAsia="Times New Roman" w:hAnsi="Times New Roman" w:cs="Times New Roman"/>
          <w:b/>
          <w:sz w:val="24"/>
          <w:szCs w:val="24"/>
        </w:rPr>
        <w:t xml:space="preserve">Pirkėju </w:t>
      </w:r>
      <w:r w:rsidRPr="00B43806">
        <w:rPr>
          <w:rFonts w:ascii="Times New Roman" w:eastAsia="Times New Roman" w:hAnsi="Times New Roman" w:cs="Times New Roman"/>
          <w:sz w:val="24"/>
          <w:szCs w:val="24"/>
        </w:rPr>
        <w:t xml:space="preserve">ir atlieka kitus veiksmus, būtinus tinkamam šios Sutarties vykdymui yra nurodyti Sutarties specialiojoje dalyje. </w:t>
      </w:r>
    </w:p>
    <w:p w14:paraId="1842C63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15.11. </w:t>
      </w:r>
      <w:r w:rsidRPr="00B43806">
        <w:rPr>
          <w:rFonts w:ascii="Times New Roman" w:eastAsia="Times New Roman" w:hAnsi="Times New Roman" w:cs="Times New Roman"/>
          <w:b/>
          <w:sz w:val="24"/>
          <w:szCs w:val="24"/>
        </w:rPr>
        <w:t xml:space="preserve">Pirkėjo </w:t>
      </w:r>
      <w:r w:rsidRPr="00B43806">
        <w:rPr>
          <w:rFonts w:ascii="Times New Roman" w:eastAsia="Times New Roman" w:hAnsi="Times New Roman" w:cs="Times New Roman"/>
          <w:sz w:val="24"/>
          <w:szCs w:val="24"/>
        </w:rPr>
        <w:t>paskirti asmuo/asmenys, kurie atstovauja</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teikia</w:t>
      </w:r>
      <w:r w:rsidRPr="00B43806">
        <w:rPr>
          <w:rFonts w:ascii="Times New Roman" w:eastAsia="Times New Roman" w:hAnsi="Times New Roman" w:cs="Times New Roman"/>
          <w:b/>
          <w:sz w:val="24"/>
          <w:szCs w:val="24"/>
        </w:rPr>
        <w:t xml:space="preserve"> Pardavėjui </w:t>
      </w:r>
      <w:r w:rsidRPr="00B43806">
        <w:rPr>
          <w:rFonts w:ascii="Times New Roman" w:eastAsia="Times New Roman" w:hAnsi="Times New Roman" w:cs="Times New Roman"/>
          <w:sz w:val="24"/>
          <w:szCs w:val="24"/>
        </w:rPr>
        <w:t>prekių užsakymus, prekių sąmatą, dalyvauja susitikimuose su</w:t>
      </w:r>
      <w:r w:rsidRPr="00B43806">
        <w:rPr>
          <w:rFonts w:ascii="Times New Roman" w:eastAsia="Times New Roman" w:hAnsi="Times New Roman" w:cs="Times New Roman"/>
          <w:b/>
          <w:sz w:val="24"/>
          <w:szCs w:val="24"/>
        </w:rPr>
        <w:t xml:space="preserve"> Pardavėju </w:t>
      </w:r>
      <w:r w:rsidRPr="00B43806">
        <w:rPr>
          <w:rFonts w:ascii="Times New Roman" w:eastAsia="Times New Roman" w:hAnsi="Times New Roman" w:cs="Times New Roman"/>
          <w:sz w:val="24"/>
          <w:szCs w:val="24"/>
        </w:rPr>
        <w:t xml:space="preserve">ir atlieka kitus veiksmus, būtinus tinkamam šios Sutarties vykdymui, yra nurodyti Sutarties specialiojoje dalyje. </w:t>
      </w:r>
    </w:p>
    <w:p w14:paraId="54BA0D95" w14:textId="77777777" w:rsidR="008E37EB" w:rsidRPr="00B43806" w:rsidRDefault="00307382" w:rsidP="009661D8">
      <w:pPr>
        <w:spacing w:after="0" w:line="240" w:lineRule="auto"/>
        <w:ind w:left="709"/>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ab/>
      </w:r>
    </w:p>
    <w:p w14:paraId="3B412C49" w14:textId="77777777" w:rsidR="00593909" w:rsidRPr="00B43806" w:rsidRDefault="00593909" w:rsidP="00593909">
      <w:pPr>
        <w:spacing w:after="0"/>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4E4CB7F9"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703AB8ED"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65939847" w14:textId="77777777" w:rsidR="003A4420"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Štabo viršininkas</w:t>
      </w:r>
      <w:r w:rsidRPr="00B43806">
        <w:rPr>
          <w:rFonts w:ascii="Times New Roman" w:eastAsia="Times New Roman" w:hAnsi="Times New Roman" w:cs="Times New Roman"/>
          <w:sz w:val="24"/>
          <w:szCs w:val="24"/>
        </w:rPr>
        <w:tab/>
      </w:r>
    </w:p>
    <w:p w14:paraId="17D54467" w14:textId="6AD54960" w:rsidR="00593909" w:rsidRPr="00B43806" w:rsidRDefault="003A4420" w:rsidP="0059390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p>
    <w:p w14:paraId="52A0D8A4"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2B52D73"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7F6FC46"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2BE85CC"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B348D57"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53252B9"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683467F" w14:textId="77777777" w:rsidR="001214B4" w:rsidRPr="00B43806" w:rsidRDefault="001214B4">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5120E42" w14:textId="77777777" w:rsidR="001214B4" w:rsidRPr="00B43806" w:rsidRDefault="001214B4">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FC13B7C" w14:textId="77777777" w:rsidR="001214B4" w:rsidRPr="00B43806" w:rsidRDefault="001214B4">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B69D601" w14:textId="4C475AB2" w:rsidR="008E37EB" w:rsidRPr="00B43806" w:rsidRDefault="0030738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202</w:t>
      </w:r>
      <w:r w:rsidR="003B6CD0" w:rsidRPr="00B43806">
        <w:rPr>
          <w:rFonts w:ascii="Times New Roman" w:eastAsia="Times New Roman" w:hAnsi="Times New Roman" w:cs="Times New Roman"/>
          <w:color w:val="000000"/>
          <w:sz w:val="24"/>
          <w:szCs w:val="24"/>
        </w:rPr>
        <w:t>6</w:t>
      </w:r>
      <w:r w:rsidRPr="00B43806">
        <w:rPr>
          <w:rFonts w:ascii="Times New Roman" w:eastAsia="Times New Roman" w:hAnsi="Times New Roman" w:cs="Times New Roman"/>
          <w:color w:val="000000"/>
          <w:sz w:val="24"/>
          <w:szCs w:val="24"/>
        </w:rPr>
        <w:t xml:space="preserve"> m.                   mėn.           d.            </w:t>
      </w:r>
    </w:p>
    <w:p w14:paraId="2643ED2F" w14:textId="77777777" w:rsidR="008E37EB" w:rsidRPr="00B43806" w:rsidRDefault="0030738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Sutarties   Nr.          </w:t>
      </w:r>
    </w:p>
    <w:p w14:paraId="16EEF1A1" w14:textId="26A297F9" w:rsidR="008E37EB" w:rsidRPr="00B43806" w:rsidRDefault="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1 priedas </w:t>
      </w:r>
    </w:p>
    <w:p w14:paraId="67B860E3" w14:textId="77777777" w:rsidR="008E37EB" w:rsidRPr="00B43806" w:rsidRDefault="008E37EB">
      <w:pPr>
        <w:spacing w:after="0"/>
        <w:rPr>
          <w:rFonts w:ascii="Times New Roman" w:eastAsia="Times New Roman" w:hAnsi="Times New Roman" w:cs="Times New Roman"/>
          <w:sz w:val="24"/>
          <w:szCs w:val="24"/>
        </w:rPr>
      </w:pPr>
    </w:p>
    <w:p w14:paraId="22319FEB" w14:textId="0DDDC515" w:rsidR="008E37EB" w:rsidRPr="00B43806" w:rsidRDefault="00307382">
      <w:pPr>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PREKIŲ</w:t>
      </w:r>
      <w:r w:rsidR="009B7DF2"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b/>
          <w:sz w:val="24"/>
          <w:szCs w:val="24"/>
        </w:rPr>
        <w:t>TECHNINĖ SPECIFIKACIJA</w:t>
      </w:r>
    </w:p>
    <w:p w14:paraId="612D920A" w14:textId="77777777" w:rsidR="002D5D7D" w:rsidRPr="00B43806" w:rsidRDefault="002D5D7D">
      <w:pPr>
        <w:spacing w:after="0"/>
        <w:jc w:val="center"/>
        <w:rPr>
          <w:rFonts w:ascii="Times New Roman" w:eastAsia="Times New Roman" w:hAnsi="Times New Roman" w:cs="Times New Roman"/>
          <w:b/>
          <w:sz w:val="24"/>
          <w:szCs w:val="24"/>
        </w:rPr>
      </w:pPr>
    </w:p>
    <w:p w14:paraId="031D54F7" w14:textId="77777777" w:rsidR="00486236" w:rsidRPr="00B43806" w:rsidRDefault="00164157" w:rsidP="00164157">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              </w:t>
      </w:r>
    </w:p>
    <w:p w14:paraId="23C95094" w14:textId="5E6FD3CD" w:rsidR="008E37EB" w:rsidRPr="00B43806" w:rsidRDefault="008E37EB" w:rsidP="00164157">
      <w:pPr>
        <w:spacing w:after="0"/>
        <w:rPr>
          <w:rFonts w:ascii="Times New Roman" w:eastAsia="Times New Roman" w:hAnsi="Times New Roman" w:cs="Times New Roman"/>
          <w:sz w:val="24"/>
          <w:szCs w:val="24"/>
        </w:rPr>
      </w:pPr>
    </w:p>
    <w:p w14:paraId="10D34093" w14:textId="77777777" w:rsidR="00593909" w:rsidRPr="00B43806" w:rsidRDefault="00593909" w:rsidP="00593909">
      <w:pPr>
        <w:spacing w:after="0"/>
        <w:rPr>
          <w:rFonts w:ascii="Times New Roman" w:eastAsia="Times New Roman" w:hAnsi="Times New Roman" w:cs="Times New Roman"/>
          <w:b/>
          <w:sz w:val="24"/>
          <w:szCs w:val="24"/>
        </w:rPr>
      </w:pPr>
      <w:bookmarkStart w:id="1" w:name="_Hlk233357654"/>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13610599"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0C2068EC"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53D69140" w14:textId="77777777" w:rsidR="003A4420"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Štabo viršininkas</w:t>
      </w:r>
      <w:r w:rsidRPr="00B43806">
        <w:rPr>
          <w:rFonts w:ascii="Times New Roman" w:eastAsia="Times New Roman" w:hAnsi="Times New Roman" w:cs="Times New Roman"/>
          <w:sz w:val="24"/>
          <w:szCs w:val="24"/>
        </w:rPr>
        <w:tab/>
      </w:r>
    </w:p>
    <w:p w14:paraId="5265CAE6" w14:textId="40D7B860" w:rsidR="00593909" w:rsidRPr="00B43806" w:rsidRDefault="003A4420" w:rsidP="0059390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p>
    <w:bookmarkEnd w:id="1"/>
    <w:p w14:paraId="4DF9C5D6" w14:textId="77777777" w:rsidR="00E85AE0" w:rsidRPr="00B43806" w:rsidRDefault="00E85AE0"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9DE6C5F" w14:textId="52427DDB" w:rsidR="00E85AE0" w:rsidRPr="00B43806" w:rsidRDefault="00E85AE0"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4786"/>
      </w:tblGrid>
      <w:tr w:rsidR="00846EEE" w:rsidRPr="00EF4BB5" w14:paraId="549F56CB" w14:textId="77777777" w:rsidTr="00846EEE">
        <w:trPr>
          <w:trHeight w:val="488"/>
        </w:trPr>
        <w:tc>
          <w:tcPr>
            <w:tcW w:w="0" w:type="auto"/>
            <w:tcBorders>
              <w:top w:val="single" w:sz="4" w:space="0" w:color="auto"/>
              <w:left w:val="single" w:sz="4" w:space="0" w:color="auto"/>
              <w:bottom w:val="single" w:sz="4" w:space="0" w:color="auto"/>
              <w:right w:val="single" w:sz="4" w:space="0" w:color="auto"/>
            </w:tcBorders>
          </w:tcPr>
          <w:p w14:paraId="112CF96B" w14:textId="77777777" w:rsidR="00846EEE" w:rsidRPr="00846EEE" w:rsidRDefault="00846EEE" w:rsidP="0009114F">
            <w:pPr>
              <w:jc w:val="center"/>
              <w:rPr>
                <w:rFonts w:ascii="Times New Roman" w:hAnsi="Times New Roman" w:cs="Times New Roman"/>
                <w:sz w:val="24"/>
                <w:szCs w:val="24"/>
              </w:rPr>
            </w:pPr>
            <w:r w:rsidRPr="00846EEE">
              <w:rPr>
                <w:rFonts w:ascii="Times New Roman" w:hAnsi="Times New Roman" w:cs="Times New Roman"/>
                <w:b/>
                <w:bCs/>
                <w:sz w:val="24"/>
                <w:szCs w:val="24"/>
              </w:rPr>
              <w:t>Pirkimo objekto techniniai reikalavimai</w:t>
            </w:r>
            <w:r w:rsidRPr="00846EEE">
              <w:rPr>
                <w:rFonts w:ascii="Times New Roman" w:hAnsi="Times New Roman" w:cs="Times New Roman"/>
                <w:b/>
                <w:bCs/>
                <w:sz w:val="24"/>
                <w:szCs w:val="24"/>
              </w:rPr>
              <w:br/>
              <w:t xml:space="preserve"> </w:t>
            </w:r>
            <w:r w:rsidRPr="00846EEE">
              <w:rPr>
                <w:rFonts w:ascii="Times New Roman" w:hAnsi="Times New Roman" w:cs="Times New Roman"/>
                <w:bCs/>
                <w:sz w:val="24"/>
                <w:szCs w:val="24"/>
              </w:rPr>
              <w:t>(</w:t>
            </w:r>
            <w:r w:rsidRPr="00846EEE">
              <w:rPr>
                <w:rFonts w:ascii="Times New Roman" w:hAnsi="Times New Roman" w:cs="Times New Roman"/>
                <w:sz w:val="24"/>
                <w:szCs w:val="24"/>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846EEE">
              <w:rPr>
                <w:rFonts w:ascii="Times New Roman" w:hAnsi="Times New Roman" w:cs="Times New Roman"/>
                <w:bCs/>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056945E2" w14:textId="77777777" w:rsidR="00846EEE" w:rsidRPr="00846EEE" w:rsidRDefault="00846EEE" w:rsidP="0009114F">
            <w:pPr>
              <w:jc w:val="center"/>
              <w:rPr>
                <w:rFonts w:ascii="Times New Roman" w:hAnsi="Times New Roman" w:cs="Times New Roman"/>
                <w:b/>
                <w:bCs/>
                <w:sz w:val="24"/>
                <w:szCs w:val="24"/>
              </w:rPr>
            </w:pPr>
            <w:r w:rsidRPr="00846EEE">
              <w:rPr>
                <w:rFonts w:ascii="Times New Roman" w:hAnsi="Times New Roman" w:cs="Times New Roman"/>
                <w:b/>
                <w:bCs/>
                <w:sz w:val="24"/>
                <w:szCs w:val="24"/>
              </w:rPr>
              <w:t>Tiekėjas siūlo</w:t>
            </w:r>
          </w:p>
          <w:p w14:paraId="32AA9192" w14:textId="77777777" w:rsidR="00846EEE" w:rsidRPr="00846EEE" w:rsidRDefault="00846EEE" w:rsidP="0009114F">
            <w:pPr>
              <w:jc w:val="center"/>
              <w:rPr>
                <w:rFonts w:ascii="Times New Roman" w:hAnsi="Times New Roman" w:cs="Times New Roman"/>
                <w:sz w:val="24"/>
                <w:szCs w:val="24"/>
              </w:rPr>
            </w:pPr>
            <w:r w:rsidRPr="00846EEE">
              <w:rPr>
                <w:rFonts w:ascii="Times New Roman" w:hAnsi="Times New Roman" w:cs="Times New Roman"/>
                <w:sz w:val="24"/>
                <w:szCs w:val="24"/>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p>
        </w:tc>
      </w:tr>
      <w:tr w:rsidR="00846EEE" w:rsidRPr="00EF4BB5" w14:paraId="76A6B420" w14:textId="77777777" w:rsidTr="00846EEE">
        <w:trPr>
          <w:trHeight w:val="488"/>
        </w:trPr>
        <w:tc>
          <w:tcPr>
            <w:tcW w:w="0" w:type="auto"/>
            <w:gridSpan w:val="2"/>
            <w:tcBorders>
              <w:top w:val="single" w:sz="4" w:space="0" w:color="auto"/>
              <w:left w:val="single" w:sz="4" w:space="0" w:color="auto"/>
              <w:bottom w:val="single" w:sz="4" w:space="0" w:color="auto"/>
              <w:right w:val="single" w:sz="4" w:space="0" w:color="auto"/>
            </w:tcBorders>
            <w:vAlign w:val="center"/>
          </w:tcPr>
          <w:p w14:paraId="7FD191E5" w14:textId="77777777" w:rsidR="00846EEE" w:rsidRPr="00846EEE" w:rsidRDefault="00846EEE" w:rsidP="0009114F">
            <w:pPr>
              <w:widowControl w:val="0"/>
              <w:tabs>
                <w:tab w:val="num" w:pos="1058"/>
                <w:tab w:val="left" w:pos="1560"/>
              </w:tabs>
              <w:autoSpaceDE w:val="0"/>
              <w:autoSpaceDN w:val="0"/>
              <w:adjustRightInd w:val="0"/>
              <w:ind w:firstLine="426"/>
              <w:jc w:val="center"/>
              <w:rPr>
                <w:rFonts w:ascii="Times New Roman" w:hAnsi="Times New Roman" w:cs="Times New Roman"/>
                <w:bCs/>
                <w:color w:val="FF0000"/>
                <w:sz w:val="24"/>
                <w:szCs w:val="24"/>
              </w:rPr>
            </w:pPr>
            <w:r w:rsidRPr="00846EEE">
              <w:rPr>
                <w:rFonts w:ascii="Times New Roman" w:hAnsi="Times New Roman" w:cs="Times New Roman"/>
                <w:b/>
                <w:bCs/>
                <w:sz w:val="24"/>
                <w:szCs w:val="24"/>
              </w:rPr>
              <w:t>Serverių operatyvioji atmintis (RAM) ir Serverių vidinė atmintis (SSD)</w:t>
            </w:r>
          </w:p>
          <w:p w14:paraId="25D6EA77" w14:textId="77777777" w:rsidR="00846EEE" w:rsidRPr="00846EEE" w:rsidRDefault="00846EEE" w:rsidP="0009114F">
            <w:pPr>
              <w:widowControl w:val="0"/>
              <w:tabs>
                <w:tab w:val="num" w:pos="1058"/>
                <w:tab w:val="left" w:pos="1560"/>
              </w:tabs>
              <w:autoSpaceDE w:val="0"/>
              <w:autoSpaceDN w:val="0"/>
              <w:adjustRightInd w:val="0"/>
              <w:ind w:firstLine="426"/>
              <w:jc w:val="center"/>
              <w:rPr>
                <w:rFonts w:ascii="Times New Roman" w:hAnsi="Times New Roman" w:cs="Times New Roman"/>
                <w:bCs/>
                <w:color w:val="FF0000"/>
                <w:sz w:val="24"/>
                <w:szCs w:val="24"/>
              </w:rPr>
            </w:pPr>
            <w:r w:rsidRPr="00846EEE">
              <w:rPr>
                <w:rFonts w:ascii="Times New Roman" w:hAnsi="Times New Roman" w:cs="Times New Roman"/>
                <w:bCs/>
                <w:color w:val="FF0000"/>
                <w:sz w:val="24"/>
                <w:szCs w:val="24"/>
              </w:rPr>
              <w:t>Jeigu teikiami lygiaverčiai įrodymai, jų lygiavertiškumą turi įrodyti tiekėjas. Lygiavertiškumo įrodymas yra tiekėjo pareiga.</w:t>
            </w:r>
          </w:p>
          <w:p w14:paraId="40ED9CD7" w14:textId="77777777" w:rsidR="00846EEE" w:rsidRPr="00846EEE" w:rsidRDefault="00846EEE" w:rsidP="0009114F">
            <w:pPr>
              <w:jc w:val="center"/>
              <w:rPr>
                <w:rFonts w:ascii="Times New Roman" w:hAnsi="Times New Roman" w:cs="Times New Roman"/>
                <w:b/>
                <w:bCs/>
                <w:sz w:val="24"/>
                <w:szCs w:val="24"/>
              </w:rPr>
            </w:pPr>
          </w:p>
        </w:tc>
      </w:tr>
      <w:tr w:rsidR="00846EEE" w:rsidRPr="00EF4BB5" w14:paraId="223FD6B6" w14:textId="77777777" w:rsidTr="00846EEE">
        <w:trPr>
          <w:trHeight w:val="367"/>
        </w:trPr>
        <w:tc>
          <w:tcPr>
            <w:tcW w:w="0" w:type="auto"/>
            <w:tcBorders>
              <w:top w:val="single" w:sz="4" w:space="0" w:color="auto"/>
              <w:left w:val="single" w:sz="4" w:space="0" w:color="auto"/>
              <w:bottom w:val="single" w:sz="4" w:space="0" w:color="auto"/>
              <w:right w:val="single" w:sz="4" w:space="0" w:color="auto"/>
            </w:tcBorders>
          </w:tcPr>
          <w:p w14:paraId="74592F86" w14:textId="77777777" w:rsidR="00846EEE" w:rsidRPr="00846EEE" w:rsidRDefault="00846EEE" w:rsidP="00846EEE">
            <w:pPr>
              <w:pStyle w:val="ListParagraph"/>
              <w:numPr>
                <w:ilvl w:val="0"/>
                <w:numId w:val="2"/>
              </w:numPr>
              <w:spacing w:line="276" w:lineRule="auto"/>
              <w:rPr>
                <w:b/>
              </w:rPr>
            </w:pPr>
            <w:r w:rsidRPr="00846EEE">
              <w:rPr>
                <w:b/>
              </w:rPr>
              <w:t>Serverių operatyvioji atmintis (RAM) (10 vnt.) :</w:t>
            </w:r>
          </w:p>
        </w:tc>
        <w:tc>
          <w:tcPr>
            <w:tcW w:w="0" w:type="auto"/>
            <w:tcBorders>
              <w:top w:val="single" w:sz="4" w:space="0" w:color="auto"/>
              <w:left w:val="single" w:sz="4" w:space="0" w:color="auto"/>
              <w:bottom w:val="single" w:sz="4" w:space="0" w:color="auto"/>
              <w:right w:val="single" w:sz="4" w:space="0" w:color="auto"/>
            </w:tcBorders>
          </w:tcPr>
          <w:p w14:paraId="1C812A48" w14:textId="77777777" w:rsidR="00846EEE" w:rsidRPr="00846EEE" w:rsidRDefault="00846EEE" w:rsidP="0009114F">
            <w:pPr>
              <w:pStyle w:val="ListParagraph"/>
              <w:ind w:left="360"/>
              <w:rPr>
                <w:bCs/>
              </w:rPr>
            </w:pPr>
          </w:p>
        </w:tc>
      </w:tr>
      <w:tr w:rsidR="00846EEE" w:rsidRPr="00EF4BB5" w14:paraId="51790837" w14:textId="77777777" w:rsidTr="00846EEE">
        <w:trPr>
          <w:trHeight w:val="91"/>
        </w:trPr>
        <w:tc>
          <w:tcPr>
            <w:tcW w:w="0" w:type="auto"/>
            <w:tcBorders>
              <w:top w:val="single" w:sz="4" w:space="0" w:color="auto"/>
              <w:left w:val="single" w:sz="4" w:space="0" w:color="auto"/>
              <w:bottom w:val="single" w:sz="4" w:space="0" w:color="auto"/>
              <w:right w:val="single" w:sz="4" w:space="0" w:color="auto"/>
            </w:tcBorders>
          </w:tcPr>
          <w:p w14:paraId="061CD3B2" w14:textId="77777777" w:rsidR="00846EEE" w:rsidRPr="00846EEE" w:rsidRDefault="00846EEE" w:rsidP="00846EEE">
            <w:pPr>
              <w:pStyle w:val="ListParagraph"/>
              <w:numPr>
                <w:ilvl w:val="1"/>
                <w:numId w:val="13"/>
              </w:numPr>
              <w:spacing w:after="200" w:line="276" w:lineRule="auto"/>
              <w:rPr>
                <w:b/>
                <w:bCs/>
              </w:rPr>
            </w:pPr>
            <w:r w:rsidRPr="00846EEE">
              <w:rPr>
                <w:b/>
                <w:bCs/>
              </w:rPr>
              <w:t xml:space="preserve"> </w:t>
            </w:r>
            <w:r w:rsidRPr="00846EEE">
              <w:rPr>
                <w:rStyle w:val="Strong"/>
              </w:rPr>
              <w:t>Prekės paskirtis:</w:t>
            </w:r>
            <w:r w:rsidRPr="00846EEE">
              <w:t xml:space="preserve"> operatyviosios atminties modulis, skirtas serverinei įrangai. </w:t>
            </w:r>
          </w:p>
        </w:tc>
        <w:tc>
          <w:tcPr>
            <w:tcW w:w="0" w:type="auto"/>
            <w:tcBorders>
              <w:top w:val="single" w:sz="4" w:space="0" w:color="auto"/>
              <w:left w:val="single" w:sz="4" w:space="0" w:color="auto"/>
              <w:bottom w:val="single" w:sz="4" w:space="0" w:color="auto"/>
              <w:right w:val="single" w:sz="4" w:space="0" w:color="auto"/>
            </w:tcBorders>
          </w:tcPr>
          <w:p w14:paraId="1AF20365" w14:textId="77777777" w:rsidR="00846EEE" w:rsidRPr="00846EEE" w:rsidRDefault="00846EEE" w:rsidP="0009114F">
            <w:pPr>
              <w:pStyle w:val="ListParagraph"/>
              <w:ind w:left="360"/>
            </w:pPr>
          </w:p>
        </w:tc>
      </w:tr>
      <w:tr w:rsidR="00846EEE" w:rsidRPr="00EF4BB5" w14:paraId="0BE18EA4" w14:textId="77777777" w:rsidTr="00846EEE">
        <w:trPr>
          <w:trHeight w:val="468"/>
        </w:trPr>
        <w:tc>
          <w:tcPr>
            <w:tcW w:w="0" w:type="auto"/>
            <w:tcBorders>
              <w:top w:val="single" w:sz="4" w:space="0" w:color="auto"/>
              <w:left w:val="single" w:sz="4" w:space="0" w:color="auto"/>
              <w:bottom w:val="single" w:sz="4" w:space="0" w:color="auto"/>
              <w:right w:val="single" w:sz="4" w:space="0" w:color="auto"/>
            </w:tcBorders>
          </w:tcPr>
          <w:p w14:paraId="2B3D0D9C" w14:textId="77777777" w:rsidR="00846EEE" w:rsidRPr="00846EEE" w:rsidRDefault="00846EEE" w:rsidP="00846EEE">
            <w:pPr>
              <w:pStyle w:val="ListParagraph"/>
              <w:numPr>
                <w:ilvl w:val="1"/>
                <w:numId w:val="13"/>
              </w:numPr>
              <w:spacing w:after="200" w:line="276" w:lineRule="auto"/>
            </w:pPr>
            <w:r w:rsidRPr="00846EEE">
              <w:t xml:space="preserve"> </w:t>
            </w:r>
            <w:r w:rsidRPr="00846EEE">
              <w:rPr>
                <w:rStyle w:val="Strong"/>
              </w:rPr>
              <w:t>Atminties technologija:</w:t>
            </w:r>
            <w:r w:rsidRPr="00846EEE">
              <w:rPr>
                <w:b/>
              </w:rPr>
              <w:t xml:space="preserve"> </w:t>
            </w:r>
            <w:r w:rsidRPr="00846EEE">
              <w:t>DDR4 SDRAM arba techniškai lygiavertė technologija, užtikrinanti visišką suderinamumą su naudojama serverio platforma.</w:t>
            </w:r>
          </w:p>
        </w:tc>
        <w:tc>
          <w:tcPr>
            <w:tcW w:w="0" w:type="auto"/>
            <w:tcBorders>
              <w:top w:val="single" w:sz="4" w:space="0" w:color="auto"/>
              <w:left w:val="single" w:sz="4" w:space="0" w:color="auto"/>
              <w:bottom w:val="single" w:sz="4" w:space="0" w:color="auto"/>
              <w:right w:val="single" w:sz="4" w:space="0" w:color="auto"/>
            </w:tcBorders>
          </w:tcPr>
          <w:p w14:paraId="603FD52A" w14:textId="77777777" w:rsidR="00846EEE" w:rsidRPr="00846EEE" w:rsidRDefault="00846EEE" w:rsidP="0009114F">
            <w:pPr>
              <w:pStyle w:val="ListParagraph"/>
              <w:ind w:left="360"/>
            </w:pPr>
          </w:p>
        </w:tc>
      </w:tr>
      <w:tr w:rsidR="00846EEE" w:rsidRPr="00EF4BB5" w14:paraId="6CEF1934" w14:textId="77777777" w:rsidTr="00846EEE">
        <w:trPr>
          <w:trHeight w:val="369"/>
        </w:trPr>
        <w:tc>
          <w:tcPr>
            <w:tcW w:w="0" w:type="auto"/>
            <w:tcBorders>
              <w:top w:val="single" w:sz="4" w:space="0" w:color="auto"/>
              <w:left w:val="single" w:sz="4" w:space="0" w:color="auto"/>
              <w:bottom w:val="single" w:sz="4" w:space="0" w:color="auto"/>
              <w:right w:val="single" w:sz="4" w:space="0" w:color="auto"/>
            </w:tcBorders>
          </w:tcPr>
          <w:p w14:paraId="6729F002" w14:textId="77777777" w:rsidR="00846EEE" w:rsidRPr="00846EEE" w:rsidRDefault="00846EEE" w:rsidP="00846EEE">
            <w:pPr>
              <w:pStyle w:val="ListParagraph"/>
              <w:numPr>
                <w:ilvl w:val="1"/>
                <w:numId w:val="13"/>
              </w:numPr>
              <w:spacing w:after="200" w:line="276" w:lineRule="auto"/>
              <w:rPr>
                <w:b/>
                <w:bCs/>
              </w:rPr>
            </w:pPr>
            <w:r w:rsidRPr="00846EEE">
              <w:rPr>
                <w:b/>
                <w:bCs/>
              </w:rPr>
              <w:t xml:space="preserve"> </w:t>
            </w:r>
            <w:r w:rsidRPr="00846EEE">
              <w:rPr>
                <w:rStyle w:val="Strong"/>
              </w:rPr>
              <w:t>Talpa:</w:t>
            </w:r>
            <w:r w:rsidRPr="00846EEE">
              <w:t xml:space="preserve"> ne mažesnė kaip 64 GB.</w:t>
            </w:r>
          </w:p>
        </w:tc>
        <w:tc>
          <w:tcPr>
            <w:tcW w:w="0" w:type="auto"/>
            <w:tcBorders>
              <w:top w:val="single" w:sz="4" w:space="0" w:color="auto"/>
              <w:left w:val="single" w:sz="4" w:space="0" w:color="auto"/>
              <w:bottom w:val="single" w:sz="4" w:space="0" w:color="auto"/>
              <w:right w:val="single" w:sz="4" w:space="0" w:color="auto"/>
            </w:tcBorders>
          </w:tcPr>
          <w:p w14:paraId="4EE9730A" w14:textId="77777777" w:rsidR="00846EEE" w:rsidRPr="00846EEE" w:rsidRDefault="00846EEE" w:rsidP="0009114F">
            <w:pPr>
              <w:pStyle w:val="ListParagraph"/>
              <w:ind w:left="360"/>
            </w:pPr>
          </w:p>
        </w:tc>
      </w:tr>
      <w:tr w:rsidR="00846EEE" w:rsidRPr="00EF4BB5" w14:paraId="54934F95" w14:textId="77777777" w:rsidTr="00846EEE">
        <w:trPr>
          <w:trHeight w:val="674"/>
        </w:trPr>
        <w:tc>
          <w:tcPr>
            <w:tcW w:w="0" w:type="auto"/>
            <w:tcBorders>
              <w:top w:val="single" w:sz="4" w:space="0" w:color="auto"/>
              <w:left w:val="single" w:sz="4" w:space="0" w:color="auto"/>
              <w:bottom w:val="single" w:sz="4" w:space="0" w:color="auto"/>
              <w:right w:val="single" w:sz="4" w:space="0" w:color="auto"/>
            </w:tcBorders>
          </w:tcPr>
          <w:p w14:paraId="2BA6C02D" w14:textId="77777777" w:rsidR="00846EEE" w:rsidRPr="00846EEE" w:rsidRDefault="00846EEE" w:rsidP="00846EEE">
            <w:pPr>
              <w:pStyle w:val="ListParagraph"/>
              <w:numPr>
                <w:ilvl w:val="1"/>
                <w:numId w:val="13"/>
              </w:numPr>
              <w:spacing w:after="200" w:line="276" w:lineRule="auto"/>
            </w:pPr>
            <w:r w:rsidRPr="00846EEE">
              <w:t xml:space="preserve"> </w:t>
            </w:r>
            <w:r w:rsidRPr="00846EEE">
              <w:rPr>
                <w:b/>
              </w:rPr>
              <w:t>Tipas</w:t>
            </w:r>
            <w:r w:rsidRPr="00846EEE">
              <w:t>: RDIMM arba kitas serverinei platformai tinkamas ECC atminties modulio tipas, suderinamas su naudojama serverio platforma.</w:t>
            </w:r>
          </w:p>
          <w:p w14:paraId="3727418F" w14:textId="77777777" w:rsidR="00846EEE" w:rsidRPr="00846EEE" w:rsidRDefault="00846EEE" w:rsidP="0009114F">
            <w:pPr>
              <w:shd w:val="clear" w:color="auto" w:fill="FFFFFF"/>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80AE22A" w14:textId="77777777" w:rsidR="00846EEE" w:rsidRPr="00846EEE" w:rsidRDefault="00846EEE" w:rsidP="0009114F">
            <w:pPr>
              <w:pStyle w:val="ListParagraph"/>
              <w:ind w:left="360"/>
            </w:pPr>
          </w:p>
        </w:tc>
      </w:tr>
      <w:tr w:rsidR="00846EEE" w:rsidRPr="00EF4BB5" w14:paraId="77CF5596" w14:textId="77777777" w:rsidTr="00846EEE">
        <w:trPr>
          <w:trHeight w:val="704"/>
        </w:trPr>
        <w:tc>
          <w:tcPr>
            <w:tcW w:w="0" w:type="auto"/>
            <w:tcBorders>
              <w:top w:val="single" w:sz="4" w:space="0" w:color="auto"/>
              <w:left w:val="single" w:sz="4" w:space="0" w:color="auto"/>
              <w:bottom w:val="single" w:sz="4" w:space="0" w:color="auto"/>
              <w:right w:val="single" w:sz="4" w:space="0" w:color="auto"/>
            </w:tcBorders>
          </w:tcPr>
          <w:p w14:paraId="3260D761" w14:textId="77777777" w:rsidR="00846EEE" w:rsidRPr="00846EEE" w:rsidRDefault="00846EEE" w:rsidP="00846EEE">
            <w:pPr>
              <w:pStyle w:val="ListParagraph"/>
              <w:numPr>
                <w:ilvl w:val="1"/>
                <w:numId w:val="13"/>
              </w:numPr>
              <w:spacing w:after="200" w:line="276" w:lineRule="auto"/>
            </w:pPr>
            <w:r w:rsidRPr="00846EEE">
              <w:t xml:space="preserve"> </w:t>
            </w:r>
            <w:r w:rsidRPr="00846EEE">
              <w:rPr>
                <w:b/>
              </w:rPr>
              <w:t>Kontaktų skaičius</w:t>
            </w:r>
            <w:r w:rsidRPr="00846EEE">
              <w:t>: 288 kontaktai, jeigu naudojama DDR4 DIMM serverio platforma.</w:t>
            </w:r>
          </w:p>
        </w:tc>
        <w:tc>
          <w:tcPr>
            <w:tcW w:w="0" w:type="auto"/>
            <w:tcBorders>
              <w:top w:val="single" w:sz="4" w:space="0" w:color="auto"/>
              <w:left w:val="single" w:sz="4" w:space="0" w:color="auto"/>
              <w:bottom w:val="single" w:sz="4" w:space="0" w:color="auto"/>
              <w:right w:val="single" w:sz="4" w:space="0" w:color="auto"/>
            </w:tcBorders>
          </w:tcPr>
          <w:p w14:paraId="48336C52" w14:textId="77777777" w:rsidR="00846EEE" w:rsidRPr="00846EEE" w:rsidRDefault="00846EEE" w:rsidP="0009114F">
            <w:pPr>
              <w:pStyle w:val="ListParagraph"/>
              <w:ind w:left="360"/>
            </w:pPr>
          </w:p>
        </w:tc>
      </w:tr>
      <w:tr w:rsidR="00846EEE" w:rsidRPr="00EF4BB5" w14:paraId="53B0E693" w14:textId="77777777" w:rsidTr="00846EEE">
        <w:trPr>
          <w:trHeight w:val="686"/>
        </w:trPr>
        <w:tc>
          <w:tcPr>
            <w:tcW w:w="0" w:type="auto"/>
            <w:tcBorders>
              <w:top w:val="single" w:sz="4" w:space="0" w:color="auto"/>
              <w:left w:val="single" w:sz="4" w:space="0" w:color="auto"/>
              <w:bottom w:val="single" w:sz="4" w:space="0" w:color="auto"/>
              <w:right w:val="single" w:sz="4" w:space="0" w:color="auto"/>
            </w:tcBorders>
          </w:tcPr>
          <w:p w14:paraId="6813467D" w14:textId="77777777" w:rsidR="00846EEE" w:rsidRPr="00846EEE" w:rsidRDefault="00846EEE" w:rsidP="00846EEE">
            <w:pPr>
              <w:pStyle w:val="ListParagraph"/>
              <w:numPr>
                <w:ilvl w:val="1"/>
                <w:numId w:val="13"/>
              </w:numPr>
              <w:spacing w:after="200" w:line="276" w:lineRule="auto"/>
            </w:pPr>
            <w:r w:rsidRPr="00846EEE">
              <w:t xml:space="preserve"> </w:t>
            </w:r>
            <w:r w:rsidRPr="00846EEE">
              <w:rPr>
                <w:rStyle w:val="Strong"/>
              </w:rPr>
              <w:t>Taktinis dažnis (sparta):</w:t>
            </w:r>
            <w:r w:rsidRPr="00846EEE">
              <w:t xml:space="preserve"> ne mažesnė kaip 3200 MT/s.</w:t>
            </w:r>
          </w:p>
        </w:tc>
        <w:tc>
          <w:tcPr>
            <w:tcW w:w="0" w:type="auto"/>
            <w:tcBorders>
              <w:top w:val="single" w:sz="4" w:space="0" w:color="auto"/>
              <w:left w:val="single" w:sz="4" w:space="0" w:color="auto"/>
              <w:bottom w:val="single" w:sz="4" w:space="0" w:color="auto"/>
              <w:right w:val="single" w:sz="4" w:space="0" w:color="auto"/>
            </w:tcBorders>
          </w:tcPr>
          <w:p w14:paraId="468411EF" w14:textId="77777777" w:rsidR="00846EEE" w:rsidRPr="00846EEE" w:rsidRDefault="00846EEE" w:rsidP="0009114F">
            <w:pPr>
              <w:pStyle w:val="ListParagraph"/>
              <w:ind w:left="360"/>
            </w:pPr>
          </w:p>
        </w:tc>
      </w:tr>
      <w:tr w:rsidR="00846EEE" w:rsidRPr="00EF4BB5" w14:paraId="6A8E9A45" w14:textId="77777777" w:rsidTr="00846EEE">
        <w:trPr>
          <w:trHeight w:val="426"/>
        </w:trPr>
        <w:tc>
          <w:tcPr>
            <w:tcW w:w="0" w:type="auto"/>
            <w:tcBorders>
              <w:top w:val="single" w:sz="4" w:space="0" w:color="auto"/>
              <w:left w:val="single" w:sz="4" w:space="0" w:color="auto"/>
              <w:bottom w:val="single" w:sz="4" w:space="0" w:color="auto"/>
              <w:right w:val="single" w:sz="4" w:space="0" w:color="auto"/>
            </w:tcBorders>
          </w:tcPr>
          <w:p w14:paraId="448A6CB2" w14:textId="77777777" w:rsidR="00846EEE" w:rsidRPr="00846EEE" w:rsidRDefault="00846EEE" w:rsidP="00846EEE">
            <w:pPr>
              <w:pStyle w:val="ListParagraph"/>
              <w:numPr>
                <w:ilvl w:val="1"/>
                <w:numId w:val="13"/>
              </w:numPr>
              <w:spacing w:after="200" w:line="276" w:lineRule="auto"/>
            </w:pPr>
            <w:r w:rsidRPr="00846EEE">
              <w:rPr>
                <w:rStyle w:val="Strong"/>
              </w:rPr>
              <w:t xml:space="preserve"> Įtampa:</w:t>
            </w:r>
            <w:r w:rsidRPr="00846EEE">
              <w:t xml:space="preserve"> 1,2 V.</w:t>
            </w:r>
          </w:p>
        </w:tc>
        <w:tc>
          <w:tcPr>
            <w:tcW w:w="0" w:type="auto"/>
            <w:tcBorders>
              <w:top w:val="single" w:sz="4" w:space="0" w:color="auto"/>
              <w:left w:val="single" w:sz="4" w:space="0" w:color="auto"/>
              <w:bottom w:val="single" w:sz="4" w:space="0" w:color="auto"/>
              <w:right w:val="single" w:sz="4" w:space="0" w:color="auto"/>
            </w:tcBorders>
          </w:tcPr>
          <w:p w14:paraId="0D78B399" w14:textId="77777777" w:rsidR="00846EEE" w:rsidRPr="00846EEE" w:rsidRDefault="00846EEE" w:rsidP="0009114F">
            <w:pPr>
              <w:pStyle w:val="ListParagraph"/>
              <w:ind w:left="360"/>
            </w:pPr>
          </w:p>
        </w:tc>
      </w:tr>
      <w:tr w:rsidR="00846EEE" w:rsidRPr="00EF4BB5" w14:paraId="37C596A9"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7BC130EA" w14:textId="77777777" w:rsidR="00846EEE" w:rsidRPr="00846EEE" w:rsidRDefault="00846EEE" w:rsidP="00846EEE">
            <w:pPr>
              <w:pStyle w:val="ListParagraph"/>
              <w:numPr>
                <w:ilvl w:val="1"/>
                <w:numId w:val="13"/>
              </w:numPr>
              <w:spacing w:after="200" w:line="276" w:lineRule="auto"/>
              <w:rPr>
                <w:rStyle w:val="Strong"/>
              </w:rPr>
            </w:pPr>
            <w:r w:rsidRPr="00846EEE">
              <w:rPr>
                <w:rStyle w:val="Strong"/>
              </w:rPr>
              <w:t xml:space="preserve"> CAS </w:t>
            </w:r>
            <w:proofErr w:type="spellStart"/>
            <w:r w:rsidRPr="00846EEE">
              <w:rPr>
                <w:rStyle w:val="Strong"/>
              </w:rPr>
              <w:t>Latencija</w:t>
            </w:r>
            <w:proofErr w:type="spellEnd"/>
            <w:r w:rsidRPr="00846EEE">
              <w:rPr>
                <w:rStyle w:val="Strong"/>
              </w:rPr>
              <w:t>:</w:t>
            </w:r>
            <w:r w:rsidRPr="00846EEE">
              <w:t xml:space="preserve"> ne didesnė kaip CL22.</w:t>
            </w:r>
          </w:p>
        </w:tc>
        <w:tc>
          <w:tcPr>
            <w:tcW w:w="0" w:type="auto"/>
            <w:tcBorders>
              <w:top w:val="single" w:sz="4" w:space="0" w:color="auto"/>
              <w:left w:val="single" w:sz="4" w:space="0" w:color="auto"/>
              <w:bottom w:val="single" w:sz="4" w:space="0" w:color="auto"/>
              <w:right w:val="single" w:sz="4" w:space="0" w:color="auto"/>
            </w:tcBorders>
          </w:tcPr>
          <w:p w14:paraId="3D7E77C5" w14:textId="77777777" w:rsidR="00846EEE" w:rsidRPr="00846EEE" w:rsidRDefault="00846EEE" w:rsidP="0009114F">
            <w:pPr>
              <w:pStyle w:val="ListParagraph"/>
              <w:ind w:left="360"/>
            </w:pPr>
          </w:p>
        </w:tc>
      </w:tr>
      <w:tr w:rsidR="00846EEE" w:rsidRPr="00EF4BB5" w14:paraId="4C7AD57E"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32319FEC" w14:textId="77777777" w:rsidR="00846EEE" w:rsidRPr="00846EEE" w:rsidRDefault="00846EEE" w:rsidP="00846EEE">
            <w:pPr>
              <w:pStyle w:val="ListParagraph"/>
              <w:numPr>
                <w:ilvl w:val="1"/>
                <w:numId w:val="13"/>
              </w:numPr>
              <w:spacing w:after="200" w:line="276" w:lineRule="auto"/>
              <w:rPr>
                <w:rStyle w:val="Strong"/>
              </w:rPr>
            </w:pPr>
            <w:r w:rsidRPr="00846EEE">
              <w:rPr>
                <w:rStyle w:val="Strong"/>
              </w:rPr>
              <w:t xml:space="preserve"> Klaidų taisymas:</w:t>
            </w:r>
            <w:r w:rsidRPr="00846EEE">
              <w:t xml:space="preserve"> ECC.</w:t>
            </w:r>
          </w:p>
        </w:tc>
        <w:tc>
          <w:tcPr>
            <w:tcW w:w="0" w:type="auto"/>
            <w:tcBorders>
              <w:top w:val="single" w:sz="4" w:space="0" w:color="auto"/>
              <w:left w:val="single" w:sz="4" w:space="0" w:color="auto"/>
              <w:bottom w:val="single" w:sz="4" w:space="0" w:color="auto"/>
              <w:right w:val="single" w:sz="4" w:space="0" w:color="auto"/>
            </w:tcBorders>
          </w:tcPr>
          <w:p w14:paraId="34D0E1FF" w14:textId="77777777" w:rsidR="00846EEE" w:rsidRPr="00846EEE" w:rsidRDefault="00846EEE" w:rsidP="0009114F">
            <w:pPr>
              <w:pStyle w:val="ListParagraph"/>
              <w:ind w:left="360"/>
            </w:pPr>
          </w:p>
        </w:tc>
      </w:tr>
      <w:tr w:rsidR="00846EEE" w:rsidRPr="00EF4BB5" w14:paraId="398E14AE"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1F5D2528" w14:textId="77777777" w:rsidR="00846EEE" w:rsidRPr="00846EEE" w:rsidRDefault="00846EEE" w:rsidP="0009114F">
            <w:pPr>
              <w:rPr>
                <w:rStyle w:val="Strong"/>
                <w:rFonts w:ascii="Times New Roman" w:hAnsi="Times New Roman" w:cs="Times New Roman"/>
                <w:sz w:val="24"/>
                <w:szCs w:val="24"/>
              </w:rPr>
            </w:pPr>
            <w:r w:rsidRPr="00846EEE">
              <w:rPr>
                <w:rFonts w:ascii="Times New Roman" w:hAnsi="Times New Roman" w:cs="Times New Roman"/>
                <w:sz w:val="24"/>
                <w:szCs w:val="24"/>
              </w:rPr>
              <w:t xml:space="preserve">1.10. </w:t>
            </w:r>
            <w:r w:rsidRPr="00846EEE">
              <w:rPr>
                <w:rFonts w:ascii="Times New Roman" w:hAnsi="Times New Roman" w:cs="Times New Roman"/>
                <w:b/>
                <w:sz w:val="24"/>
                <w:szCs w:val="24"/>
              </w:rPr>
              <w:t>Atminties standartas</w:t>
            </w:r>
            <w:r w:rsidRPr="00846EEE">
              <w:rPr>
                <w:rFonts w:ascii="Times New Roman" w:hAnsi="Times New Roman" w:cs="Times New Roman"/>
                <w:sz w:val="24"/>
                <w:szCs w:val="24"/>
              </w:rPr>
              <w:t>: DDR4-3200 arba aukštesnės spartos modulis, jeigu jis užtikrina visišką suderinamumą ir serverio platformoje veikia ne mažesne kaip 3200 MT/s sparta.</w:t>
            </w:r>
          </w:p>
        </w:tc>
        <w:tc>
          <w:tcPr>
            <w:tcW w:w="0" w:type="auto"/>
            <w:tcBorders>
              <w:top w:val="single" w:sz="4" w:space="0" w:color="auto"/>
              <w:left w:val="single" w:sz="4" w:space="0" w:color="auto"/>
              <w:bottom w:val="single" w:sz="4" w:space="0" w:color="auto"/>
              <w:right w:val="single" w:sz="4" w:space="0" w:color="auto"/>
            </w:tcBorders>
          </w:tcPr>
          <w:p w14:paraId="536735F7" w14:textId="77777777" w:rsidR="00846EEE" w:rsidRPr="00846EEE" w:rsidRDefault="00846EEE" w:rsidP="0009114F">
            <w:pPr>
              <w:pStyle w:val="ListParagraph"/>
              <w:ind w:left="360"/>
            </w:pPr>
          </w:p>
        </w:tc>
      </w:tr>
      <w:tr w:rsidR="00846EEE" w:rsidRPr="00EF4BB5" w14:paraId="54D289B0"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1ABC29C9" w14:textId="77777777" w:rsidR="00846EEE" w:rsidRPr="00846EEE" w:rsidRDefault="00846EEE" w:rsidP="0009114F">
            <w:pPr>
              <w:rPr>
                <w:rFonts w:ascii="Times New Roman" w:hAnsi="Times New Roman" w:cs="Times New Roman"/>
                <w:sz w:val="24"/>
                <w:szCs w:val="24"/>
              </w:rPr>
            </w:pPr>
            <w:r w:rsidRPr="00846EEE">
              <w:rPr>
                <w:rFonts w:ascii="Times New Roman" w:hAnsi="Times New Roman" w:cs="Times New Roman"/>
                <w:sz w:val="24"/>
                <w:szCs w:val="24"/>
              </w:rPr>
              <w:t>1 11. Atminties modulis turi būti suderinamas su perkančiosios organizacijos naudojama serverio įranga ir jos atminties valdikliu.</w:t>
            </w:r>
          </w:p>
        </w:tc>
        <w:tc>
          <w:tcPr>
            <w:tcW w:w="0" w:type="auto"/>
            <w:tcBorders>
              <w:top w:val="single" w:sz="4" w:space="0" w:color="auto"/>
              <w:left w:val="single" w:sz="4" w:space="0" w:color="auto"/>
              <w:bottom w:val="single" w:sz="4" w:space="0" w:color="auto"/>
              <w:right w:val="single" w:sz="4" w:space="0" w:color="auto"/>
            </w:tcBorders>
          </w:tcPr>
          <w:p w14:paraId="3F9BBDF1" w14:textId="77777777" w:rsidR="00846EEE" w:rsidRPr="00846EEE" w:rsidRDefault="00846EEE" w:rsidP="0009114F">
            <w:pPr>
              <w:pStyle w:val="ListParagraph"/>
              <w:ind w:left="360"/>
            </w:pPr>
          </w:p>
        </w:tc>
      </w:tr>
      <w:tr w:rsidR="00846EEE" w:rsidRPr="00EF4BB5" w14:paraId="06B1901E"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2BF8F530" w14:textId="77777777" w:rsidR="00846EEE" w:rsidRPr="00846EEE" w:rsidRDefault="00846EEE" w:rsidP="0009114F">
            <w:pPr>
              <w:rPr>
                <w:rFonts w:ascii="Times New Roman" w:hAnsi="Times New Roman" w:cs="Times New Roman"/>
                <w:sz w:val="24"/>
                <w:szCs w:val="24"/>
              </w:rPr>
            </w:pPr>
            <w:r w:rsidRPr="00846EEE">
              <w:rPr>
                <w:rFonts w:ascii="Times New Roman" w:hAnsi="Times New Roman" w:cs="Times New Roman"/>
                <w:sz w:val="24"/>
                <w:szCs w:val="24"/>
              </w:rPr>
              <w:t xml:space="preserve">1.12. </w:t>
            </w:r>
            <w:r w:rsidRPr="00846EEE">
              <w:rPr>
                <w:rStyle w:val="Strong"/>
                <w:rFonts w:ascii="Times New Roman" w:hAnsi="Times New Roman" w:cs="Times New Roman"/>
                <w:sz w:val="24"/>
                <w:szCs w:val="24"/>
              </w:rPr>
              <w:t>Garantija:</w:t>
            </w:r>
            <w:r w:rsidRPr="00846EEE">
              <w:rPr>
                <w:rFonts w:ascii="Times New Roman" w:hAnsi="Times New Roman" w:cs="Times New Roman"/>
                <w:sz w:val="24"/>
                <w:szCs w:val="24"/>
              </w:rPr>
              <w:t xml:space="preserve"> ne mažiau kaip 12 mėn.</w:t>
            </w:r>
          </w:p>
        </w:tc>
        <w:tc>
          <w:tcPr>
            <w:tcW w:w="0" w:type="auto"/>
            <w:tcBorders>
              <w:top w:val="single" w:sz="4" w:space="0" w:color="auto"/>
              <w:left w:val="single" w:sz="4" w:space="0" w:color="auto"/>
              <w:bottom w:val="single" w:sz="4" w:space="0" w:color="auto"/>
              <w:right w:val="single" w:sz="4" w:space="0" w:color="auto"/>
            </w:tcBorders>
          </w:tcPr>
          <w:p w14:paraId="08E2FA86" w14:textId="77777777" w:rsidR="00846EEE" w:rsidRPr="00846EEE" w:rsidRDefault="00846EEE" w:rsidP="0009114F">
            <w:pPr>
              <w:pStyle w:val="ListParagraph"/>
              <w:ind w:left="360"/>
            </w:pPr>
          </w:p>
        </w:tc>
      </w:tr>
      <w:tr w:rsidR="00846EEE" w:rsidRPr="00EF4BB5" w14:paraId="6D1A8335"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64F29388" w14:textId="77777777" w:rsidR="00846EEE" w:rsidRPr="00846EEE" w:rsidRDefault="00846EEE" w:rsidP="00846EEE">
            <w:pPr>
              <w:pStyle w:val="ListParagraph"/>
              <w:numPr>
                <w:ilvl w:val="0"/>
                <w:numId w:val="13"/>
              </w:numPr>
              <w:spacing w:after="200" w:line="276" w:lineRule="auto"/>
            </w:pPr>
            <w:r w:rsidRPr="00846EEE">
              <w:rPr>
                <w:b/>
              </w:rPr>
              <w:t>Serverių vidinė atmintis (SSD diskai) ( 30 vnt.)</w:t>
            </w:r>
          </w:p>
        </w:tc>
        <w:tc>
          <w:tcPr>
            <w:tcW w:w="0" w:type="auto"/>
            <w:tcBorders>
              <w:top w:val="single" w:sz="4" w:space="0" w:color="auto"/>
              <w:left w:val="single" w:sz="4" w:space="0" w:color="auto"/>
              <w:bottom w:val="single" w:sz="4" w:space="0" w:color="auto"/>
              <w:right w:val="single" w:sz="4" w:space="0" w:color="auto"/>
            </w:tcBorders>
          </w:tcPr>
          <w:p w14:paraId="4912B0EE" w14:textId="77777777" w:rsidR="00846EEE" w:rsidRPr="00846EEE" w:rsidRDefault="00846EEE" w:rsidP="0009114F">
            <w:pPr>
              <w:pStyle w:val="ListParagraph"/>
              <w:ind w:left="360"/>
            </w:pPr>
          </w:p>
        </w:tc>
      </w:tr>
      <w:tr w:rsidR="00846EEE" w:rsidRPr="00EF4BB5" w14:paraId="2A59E154"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2D2885E9" w14:textId="77777777" w:rsidR="00846EEE" w:rsidRPr="00846EEE" w:rsidRDefault="00846EEE" w:rsidP="00846EEE">
            <w:pPr>
              <w:pStyle w:val="ListParagraph"/>
              <w:numPr>
                <w:ilvl w:val="1"/>
                <w:numId w:val="13"/>
              </w:numPr>
              <w:spacing w:after="200" w:line="276" w:lineRule="auto"/>
            </w:pPr>
            <w:r w:rsidRPr="00846EEE">
              <w:t xml:space="preserve"> SSD diskas, skirtas serverinei / duomenų saugyklos infrastruktūrai</w:t>
            </w:r>
          </w:p>
        </w:tc>
        <w:tc>
          <w:tcPr>
            <w:tcW w:w="0" w:type="auto"/>
            <w:tcBorders>
              <w:top w:val="single" w:sz="4" w:space="0" w:color="auto"/>
              <w:left w:val="single" w:sz="4" w:space="0" w:color="auto"/>
              <w:bottom w:val="single" w:sz="4" w:space="0" w:color="auto"/>
              <w:right w:val="single" w:sz="4" w:space="0" w:color="auto"/>
            </w:tcBorders>
          </w:tcPr>
          <w:p w14:paraId="06A606A7" w14:textId="77777777" w:rsidR="00846EEE" w:rsidRPr="00846EEE" w:rsidRDefault="00846EEE" w:rsidP="0009114F">
            <w:pPr>
              <w:pStyle w:val="ListParagraph"/>
              <w:ind w:left="360"/>
            </w:pPr>
          </w:p>
        </w:tc>
      </w:tr>
      <w:tr w:rsidR="00846EEE" w:rsidRPr="00EF4BB5" w14:paraId="4DAA29DF"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552610E2" w14:textId="77777777" w:rsidR="00846EEE" w:rsidRPr="00846EEE" w:rsidRDefault="00846EEE" w:rsidP="00846EEE">
            <w:pPr>
              <w:pStyle w:val="ListParagraph"/>
              <w:numPr>
                <w:ilvl w:val="1"/>
                <w:numId w:val="13"/>
              </w:numPr>
              <w:spacing w:after="200" w:line="276" w:lineRule="auto"/>
            </w:pPr>
            <w:r w:rsidRPr="00846EEE">
              <w:t xml:space="preserve"> </w:t>
            </w:r>
            <w:r w:rsidRPr="00846EEE">
              <w:rPr>
                <w:rStyle w:val="Strong"/>
              </w:rPr>
              <w:t>Talpa:</w:t>
            </w:r>
            <w:r w:rsidRPr="00846EEE">
              <w:t xml:space="preserve"> ne mažesnė kaip 960 GB SSD.</w:t>
            </w:r>
          </w:p>
        </w:tc>
        <w:tc>
          <w:tcPr>
            <w:tcW w:w="0" w:type="auto"/>
            <w:tcBorders>
              <w:top w:val="single" w:sz="4" w:space="0" w:color="auto"/>
              <w:left w:val="single" w:sz="4" w:space="0" w:color="auto"/>
              <w:bottom w:val="single" w:sz="4" w:space="0" w:color="auto"/>
              <w:right w:val="single" w:sz="4" w:space="0" w:color="auto"/>
            </w:tcBorders>
          </w:tcPr>
          <w:p w14:paraId="30627EE0" w14:textId="77777777" w:rsidR="00846EEE" w:rsidRPr="00846EEE" w:rsidRDefault="00846EEE" w:rsidP="0009114F">
            <w:pPr>
              <w:pStyle w:val="ListParagraph"/>
              <w:ind w:left="360"/>
            </w:pPr>
          </w:p>
        </w:tc>
      </w:tr>
      <w:tr w:rsidR="00846EEE" w:rsidRPr="00EF4BB5" w14:paraId="321175CE"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14152954" w14:textId="77777777" w:rsidR="00846EEE" w:rsidRPr="00846EEE" w:rsidRDefault="00846EEE" w:rsidP="00846EEE">
            <w:pPr>
              <w:pStyle w:val="ListParagraph"/>
              <w:numPr>
                <w:ilvl w:val="1"/>
                <w:numId w:val="13"/>
              </w:numPr>
              <w:spacing w:after="200" w:line="276" w:lineRule="auto"/>
            </w:pPr>
            <w:r w:rsidRPr="00846EEE">
              <w:t xml:space="preserve"> </w:t>
            </w:r>
            <w:r w:rsidRPr="00846EEE">
              <w:rPr>
                <w:rStyle w:val="Strong"/>
              </w:rPr>
              <w:t xml:space="preserve">Sąsaja: </w:t>
            </w:r>
            <w:r w:rsidRPr="00846EEE">
              <w:t xml:space="preserve">SATA 6 </w:t>
            </w:r>
            <w:proofErr w:type="spellStart"/>
            <w:r w:rsidRPr="00846EEE">
              <w:t>Gbps</w:t>
            </w:r>
            <w:proofErr w:type="spellEnd"/>
            <w:r w:rsidRPr="00846EEE">
              <w:t>.</w:t>
            </w:r>
          </w:p>
        </w:tc>
        <w:tc>
          <w:tcPr>
            <w:tcW w:w="0" w:type="auto"/>
            <w:tcBorders>
              <w:top w:val="single" w:sz="4" w:space="0" w:color="auto"/>
              <w:left w:val="single" w:sz="4" w:space="0" w:color="auto"/>
              <w:bottom w:val="single" w:sz="4" w:space="0" w:color="auto"/>
              <w:right w:val="single" w:sz="4" w:space="0" w:color="auto"/>
            </w:tcBorders>
          </w:tcPr>
          <w:p w14:paraId="0ADF42C7" w14:textId="77777777" w:rsidR="00846EEE" w:rsidRPr="00846EEE" w:rsidRDefault="00846EEE" w:rsidP="0009114F">
            <w:pPr>
              <w:pStyle w:val="ListParagraph"/>
              <w:ind w:left="360"/>
            </w:pPr>
          </w:p>
        </w:tc>
      </w:tr>
      <w:tr w:rsidR="00846EEE" w:rsidRPr="00EF4BB5" w14:paraId="510FF77B"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62E12B70" w14:textId="77777777" w:rsidR="00846EEE" w:rsidRPr="00846EEE" w:rsidRDefault="00846EEE" w:rsidP="00846EEE">
            <w:pPr>
              <w:pStyle w:val="ListParagraph"/>
              <w:numPr>
                <w:ilvl w:val="1"/>
                <w:numId w:val="13"/>
              </w:numPr>
              <w:spacing w:after="200" w:line="276" w:lineRule="auto"/>
            </w:pPr>
            <w:r w:rsidRPr="00846EEE">
              <w:t xml:space="preserve"> </w:t>
            </w:r>
            <w:r w:rsidRPr="00846EEE">
              <w:rPr>
                <w:b/>
              </w:rPr>
              <w:t>Formos faktorius</w:t>
            </w:r>
            <w:r w:rsidRPr="00846EEE">
              <w:t>: 3,5"</w:t>
            </w:r>
          </w:p>
        </w:tc>
        <w:tc>
          <w:tcPr>
            <w:tcW w:w="0" w:type="auto"/>
            <w:tcBorders>
              <w:top w:val="single" w:sz="4" w:space="0" w:color="auto"/>
              <w:left w:val="single" w:sz="4" w:space="0" w:color="auto"/>
              <w:bottom w:val="single" w:sz="4" w:space="0" w:color="auto"/>
              <w:right w:val="single" w:sz="4" w:space="0" w:color="auto"/>
            </w:tcBorders>
          </w:tcPr>
          <w:p w14:paraId="734C4C17" w14:textId="77777777" w:rsidR="00846EEE" w:rsidRPr="00846EEE" w:rsidRDefault="00846EEE" w:rsidP="0009114F">
            <w:pPr>
              <w:pStyle w:val="ListParagraph"/>
              <w:ind w:left="360"/>
            </w:pPr>
          </w:p>
        </w:tc>
      </w:tr>
      <w:tr w:rsidR="00846EEE" w:rsidRPr="00EF4BB5" w14:paraId="213027FC"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6C95FD87" w14:textId="11BE0E02" w:rsidR="00846EEE" w:rsidRPr="00846EEE" w:rsidRDefault="00846EEE" w:rsidP="00846EEE">
            <w:pPr>
              <w:pStyle w:val="ListParagraph"/>
              <w:numPr>
                <w:ilvl w:val="1"/>
                <w:numId w:val="13"/>
              </w:numPr>
              <w:spacing w:after="200" w:line="276" w:lineRule="auto"/>
            </w:pPr>
            <w:r w:rsidRPr="00846EEE">
              <w:t xml:space="preserve"> </w:t>
            </w:r>
            <w:r w:rsidRPr="00846EEE">
              <w:rPr>
                <w:b/>
              </w:rPr>
              <w:t>Suderinamumas</w:t>
            </w:r>
            <w:r w:rsidRPr="00846EEE">
              <w:t>:  14-os, 15-os, 16-os kartos diskų sistemomis</w:t>
            </w:r>
            <w:r w:rsidR="00951A91">
              <w:t>.</w:t>
            </w:r>
          </w:p>
        </w:tc>
        <w:tc>
          <w:tcPr>
            <w:tcW w:w="0" w:type="auto"/>
            <w:tcBorders>
              <w:top w:val="single" w:sz="4" w:space="0" w:color="auto"/>
              <w:left w:val="single" w:sz="4" w:space="0" w:color="auto"/>
              <w:bottom w:val="single" w:sz="4" w:space="0" w:color="auto"/>
              <w:right w:val="single" w:sz="4" w:space="0" w:color="auto"/>
            </w:tcBorders>
          </w:tcPr>
          <w:p w14:paraId="512C07B2" w14:textId="77777777" w:rsidR="00846EEE" w:rsidRPr="00846EEE" w:rsidRDefault="00846EEE" w:rsidP="0009114F">
            <w:pPr>
              <w:pStyle w:val="ListParagraph"/>
              <w:ind w:left="360"/>
            </w:pPr>
          </w:p>
        </w:tc>
      </w:tr>
      <w:tr w:rsidR="00846EEE" w:rsidRPr="00EF4BB5" w14:paraId="5CB9E2B6" w14:textId="77777777" w:rsidTr="00846EEE">
        <w:trPr>
          <w:trHeight w:val="805"/>
        </w:trPr>
        <w:tc>
          <w:tcPr>
            <w:tcW w:w="0" w:type="auto"/>
            <w:tcBorders>
              <w:top w:val="single" w:sz="4" w:space="0" w:color="auto"/>
              <w:left w:val="single" w:sz="4" w:space="0" w:color="auto"/>
              <w:bottom w:val="single" w:sz="4" w:space="0" w:color="auto"/>
              <w:right w:val="single" w:sz="4" w:space="0" w:color="auto"/>
            </w:tcBorders>
          </w:tcPr>
          <w:p w14:paraId="4F7AACBD" w14:textId="77777777" w:rsidR="00846EEE" w:rsidRPr="00846EEE" w:rsidRDefault="00846EEE" w:rsidP="00846EEE">
            <w:pPr>
              <w:pStyle w:val="ListParagraph"/>
              <w:numPr>
                <w:ilvl w:val="1"/>
                <w:numId w:val="13"/>
              </w:numPr>
              <w:spacing w:after="200" w:line="276" w:lineRule="auto"/>
              <w:rPr>
                <w:rStyle w:val="Strong"/>
                <w:b w:val="0"/>
              </w:rPr>
            </w:pPr>
            <w:r w:rsidRPr="00846EEE">
              <w:t xml:space="preserve">  </w:t>
            </w:r>
            <w:r w:rsidRPr="00846EEE">
              <w:rPr>
                <w:rStyle w:val="Strong"/>
              </w:rPr>
              <w:t xml:space="preserve">Disko keitimas: </w:t>
            </w:r>
            <w:proofErr w:type="spellStart"/>
            <w:r w:rsidRPr="00846EEE">
              <w:rPr>
                <w:rStyle w:val="Strong"/>
                <w:b w:val="0"/>
              </w:rPr>
              <w:t>Hot-Swap</w:t>
            </w:r>
            <w:proofErr w:type="spellEnd"/>
            <w:r w:rsidRPr="00846EEE">
              <w:rPr>
                <w:rStyle w:val="Strong"/>
                <w:b w:val="0"/>
              </w:rPr>
              <w:t>, leidžiantis pakeisti diską neišjungiant sistemos.</w:t>
            </w:r>
          </w:p>
          <w:p w14:paraId="30419F5C" w14:textId="77777777" w:rsidR="00846EEE" w:rsidRPr="00846EEE" w:rsidRDefault="00846EEE" w:rsidP="0009114F">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08B57F3" w14:textId="77777777" w:rsidR="00846EEE" w:rsidRPr="00846EEE" w:rsidRDefault="00846EEE" w:rsidP="0009114F">
            <w:pPr>
              <w:pStyle w:val="ListParagraph"/>
              <w:ind w:left="360"/>
            </w:pPr>
          </w:p>
        </w:tc>
      </w:tr>
      <w:tr w:rsidR="00846EEE" w:rsidRPr="00EF4BB5" w14:paraId="1DC0E9E7"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623B4D5C" w14:textId="77777777" w:rsidR="00846EEE" w:rsidRPr="00846EEE" w:rsidRDefault="00846EEE" w:rsidP="00846EEE">
            <w:pPr>
              <w:pStyle w:val="ListParagraph"/>
              <w:numPr>
                <w:ilvl w:val="1"/>
                <w:numId w:val="13"/>
              </w:numPr>
              <w:spacing w:after="200" w:line="276" w:lineRule="auto"/>
              <w:rPr>
                <w:b/>
                <w:bCs/>
              </w:rPr>
            </w:pPr>
            <w:r w:rsidRPr="00846EEE">
              <w:t xml:space="preserve"> </w:t>
            </w:r>
            <w:r w:rsidRPr="00846EEE">
              <w:rPr>
                <w:rStyle w:val="Strong"/>
              </w:rPr>
              <w:t>Suderinamumas:</w:t>
            </w:r>
            <w:r w:rsidRPr="00846EEE">
              <w:t xml:space="preserve"> turi būti visiškai suderinamas su perkančiosios organizacijos naudojama sistema ir atitikti nurodytas technines bei funkcines charakteristikas. </w:t>
            </w:r>
          </w:p>
          <w:p w14:paraId="1813BC2F" w14:textId="77777777" w:rsidR="00846EEE" w:rsidRPr="00846EEE" w:rsidRDefault="00846EEE" w:rsidP="0009114F">
            <w:pPr>
              <w:pStyle w:val="ListParagraph"/>
              <w:ind w:left="360"/>
              <w:rPr>
                <w:b/>
                <w:bCs/>
              </w:rPr>
            </w:pPr>
            <w:r w:rsidRPr="00846EEE">
              <w:rPr>
                <w:rStyle w:val="Strong"/>
              </w:rPr>
              <w:t>Referencinis modelis:</w:t>
            </w:r>
            <w:r w:rsidRPr="00846EEE">
              <w:rPr>
                <w:b/>
              </w:rPr>
              <w:t xml:space="preserve"> </w:t>
            </w:r>
            <w:r w:rsidRPr="00846EEE">
              <w:t>Dell 345-BDQM arba lygiavertis.</w:t>
            </w:r>
          </w:p>
        </w:tc>
        <w:tc>
          <w:tcPr>
            <w:tcW w:w="0" w:type="auto"/>
            <w:tcBorders>
              <w:top w:val="single" w:sz="4" w:space="0" w:color="auto"/>
              <w:left w:val="single" w:sz="4" w:space="0" w:color="auto"/>
              <w:bottom w:val="single" w:sz="4" w:space="0" w:color="auto"/>
              <w:right w:val="single" w:sz="4" w:space="0" w:color="auto"/>
            </w:tcBorders>
          </w:tcPr>
          <w:p w14:paraId="482710EB" w14:textId="77777777" w:rsidR="00846EEE" w:rsidRPr="00846EEE" w:rsidRDefault="00846EEE" w:rsidP="0009114F">
            <w:pPr>
              <w:pStyle w:val="ListParagraph"/>
              <w:ind w:left="360"/>
            </w:pPr>
          </w:p>
        </w:tc>
      </w:tr>
      <w:tr w:rsidR="00846EEE" w:rsidRPr="00EF4BB5" w14:paraId="40FA292D"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0CDA174A" w14:textId="77777777" w:rsidR="00846EEE" w:rsidRPr="00846EEE" w:rsidRDefault="00846EEE" w:rsidP="00846EEE">
            <w:pPr>
              <w:pStyle w:val="ListParagraph"/>
              <w:numPr>
                <w:ilvl w:val="1"/>
                <w:numId w:val="13"/>
              </w:numPr>
              <w:spacing w:after="200" w:line="276" w:lineRule="auto"/>
              <w:rPr>
                <w:b/>
                <w:bCs/>
              </w:rPr>
            </w:pPr>
            <w:r w:rsidRPr="00846EEE">
              <w:t xml:space="preserve"> </w:t>
            </w:r>
            <w:r w:rsidRPr="00846EEE">
              <w:rPr>
                <w:rStyle w:val="Strong"/>
                <w:b w:val="0"/>
              </w:rPr>
              <w:t>Suderinamumas turi būti pagrindžiamas gamintojo technine dokumentacija, suderinamumo sąrašu arba kitu gamintojo oficialiu dokumentu.</w:t>
            </w:r>
          </w:p>
        </w:tc>
        <w:tc>
          <w:tcPr>
            <w:tcW w:w="0" w:type="auto"/>
            <w:tcBorders>
              <w:top w:val="single" w:sz="4" w:space="0" w:color="auto"/>
              <w:left w:val="single" w:sz="4" w:space="0" w:color="auto"/>
              <w:bottom w:val="single" w:sz="4" w:space="0" w:color="auto"/>
              <w:right w:val="single" w:sz="4" w:space="0" w:color="auto"/>
            </w:tcBorders>
          </w:tcPr>
          <w:p w14:paraId="25BC3997" w14:textId="77777777" w:rsidR="00846EEE" w:rsidRPr="00846EEE" w:rsidRDefault="00846EEE" w:rsidP="0009114F">
            <w:pPr>
              <w:pStyle w:val="ListParagraph"/>
              <w:ind w:left="360"/>
            </w:pPr>
          </w:p>
        </w:tc>
      </w:tr>
      <w:tr w:rsidR="00846EEE" w:rsidRPr="00EF4BB5" w14:paraId="1919F870"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580A7C96" w14:textId="77777777" w:rsidR="00846EEE" w:rsidRPr="00846EEE" w:rsidRDefault="00846EEE" w:rsidP="00846EEE">
            <w:pPr>
              <w:pStyle w:val="ListParagraph"/>
              <w:numPr>
                <w:ilvl w:val="1"/>
                <w:numId w:val="13"/>
              </w:numPr>
              <w:spacing w:after="200" w:line="276" w:lineRule="auto"/>
            </w:pPr>
            <w:r w:rsidRPr="00846EEE">
              <w:lastRenderedPageBreak/>
              <w:t xml:space="preserve"> Leidžiami techniniais ir funkciniais parametrais lygiaverčiai sprendiniai.</w:t>
            </w:r>
          </w:p>
        </w:tc>
        <w:tc>
          <w:tcPr>
            <w:tcW w:w="0" w:type="auto"/>
            <w:tcBorders>
              <w:top w:val="single" w:sz="4" w:space="0" w:color="auto"/>
              <w:left w:val="single" w:sz="4" w:space="0" w:color="auto"/>
              <w:bottom w:val="single" w:sz="4" w:space="0" w:color="auto"/>
              <w:right w:val="single" w:sz="4" w:space="0" w:color="auto"/>
            </w:tcBorders>
          </w:tcPr>
          <w:p w14:paraId="255A6D25" w14:textId="77777777" w:rsidR="00846EEE" w:rsidRPr="00846EEE" w:rsidRDefault="00846EEE" w:rsidP="0009114F">
            <w:pPr>
              <w:pStyle w:val="ListParagraph"/>
              <w:ind w:left="360"/>
            </w:pPr>
          </w:p>
        </w:tc>
      </w:tr>
      <w:tr w:rsidR="00846EEE" w:rsidRPr="00EF4BB5" w14:paraId="166F0332"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145CABEB" w14:textId="77777777" w:rsidR="00846EEE" w:rsidRPr="00846EEE" w:rsidRDefault="00846EEE" w:rsidP="00846EEE">
            <w:pPr>
              <w:pStyle w:val="ListParagraph"/>
              <w:numPr>
                <w:ilvl w:val="1"/>
                <w:numId w:val="13"/>
              </w:numPr>
              <w:spacing w:after="200" w:line="276" w:lineRule="auto"/>
              <w:rPr>
                <w:b/>
              </w:rPr>
            </w:pPr>
            <w:r w:rsidRPr="00846EEE">
              <w:rPr>
                <w:rStyle w:val="Strong"/>
                <w:b w:val="0"/>
              </w:rPr>
              <w:t xml:space="preserve">Jeigu SSD naudojimui būtinas gamintojo numatytas laikiklis / </w:t>
            </w:r>
            <w:proofErr w:type="spellStart"/>
            <w:r w:rsidRPr="00846EEE">
              <w:rPr>
                <w:rStyle w:val="Strong"/>
                <w:b w:val="0"/>
              </w:rPr>
              <w:t>carrier</w:t>
            </w:r>
            <w:proofErr w:type="spellEnd"/>
            <w:r w:rsidRPr="00846EEE">
              <w:rPr>
                <w:rStyle w:val="Strong"/>
                <w:b w:val="0"/>
              </w:rPr>
              <w:t>, jis turi būti įtrauktas į pasiūlymo kainą.</w:t>
            </w:r>
            <w:r w:rsidRPr="00846EEE">
              <w:rPr>
                <w:b/>
              </w:rPr>
              <w:br/>
            </w:r>
          </w:p>
        </w:tc>
        <w:tc>
          <w:tcPr>
            <w:tcW w:w="0" w:type="auto"/>
            <w:tcBorders>
              <w:top w:val="single" w:sz="4" w:space="0" w:color="auto"/>
              <w:left w:val="single" w:sz="4" w:space="0" w:color="auto"/>
              <w:bottom w:val="single" w:sz="4" w:space="0" w:color="auto"/>
              <w:right w:val="single" w:sz="4" w:space="0" w:color="auto"/>
            </w:tcBorders>
          </w:tcPr>
          <w:p w14:paraId="423C17EF" w14:textId="77777777" w:rsidR="00846EEE" w:rsidRPr="00846EEE" w:rsidRDefault="00846EEE" w:rsidP="0009114F">
            <w:pPr>
              <w:pStyle w:val="ListParagraph"/>
              <w:ind w:left="360"/>
            </w:pPr>
          </w:p>
        </w:tc>
      </w:tr>
      <w:tr w:rsidR="00846EEE" w:rsidRPr="00EF4BB5" w14:paraId="390CD13B"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3BDA40B3" w14:textId="77777777" w:rsidR="00846EEE" w:rsidRPr="00846EEE" w:rsidRDefault="00846EEE" w:rsidP="00846EEE">
            <w:pPr>
              <w:pStyle w:val="ListParagraph"/>
              <w:numPr>
                <w:ilvl w:val="1"/>
                <w:numId w:val="14"/>
              </w:numPr>
              <w:spacing w:after="200" w:line="276" w:lineRule="auto"/>
              <w:rPr>
                <w:rStyle w:val="Strong"/>
                <w:b w:val="0"/>
              </w:rPr>
            </w:pPr>
            <w:r w:rsidRPr="00846EEE">
              <w:rPr>
                <w:rStyle w:val="Strong"/>
              </w:rPr>
              <w:t xml:space="preserve"> Garantija:</w:t>
            </w:r>
            <w:r w:rsidRPr="00846EEE">
              <w:rPr>
                <w:b/>
              </w:rPr>
              <w:t xml:space="preserve"> </w:t>
            </w:r>
            <w:r w:rsidRPr="00846EEE">
              <w:t>ne mažiau kaip 12 mėn.</w:t>
            </w:r>
          </w:p>
        </w:tc>
        <w:tc>
          <w:tcPr>
            <w:tcW w:w="0" w:type="auto"/>
            <w:tcBorders>
              <w:top w:val="single" w:sz="4" w:space="0" w:color="auto"/>
              <w:left w:val="single" w:sz="4" w:space="0" w:color="auto"/>
              <w:bottom w:val="single" w:sz="4" w:space="0" w:color="auto"/>
              <w:right w:val="single" w:sz="4" w:space="0" w:color="auto"/>
            </w:tcBorders>
          </w:tcPr>
          <w:p w14:paraId="3EF0DAF5" w14:textId="77777777" w:rsidR="00846EEE" w:rsidRPr="00846EEE" w:rsidRDefault="00846EEE" w:rsidP="0009114F">
            <w:pPr>
              <w:pStyle w:val="ListParagraph"/>
              <w:ind w:left="360"/>
            </w:pPr>
          </w:p>
        </w:tc>
      </w:tr>
      <w:tr w:rsidR="00846EEE" w:rsidRPr="00EF4BB5" w14:paraId="47DE825C" w14:textId="77777777" w:rsidTr="00846EEE">
        <w:trPr>
          <w:trHeight w:val="433"/>
        </w:trPr>
        <w:tc>
          <w:tcPr>
            <w:tcW w:w="0" w:type="auto"/>
            <w:tcBorders>
              <w:top w:val="single" w:sz="4" w:space="0" w:color="auto"/>
              <w:left w:val="single" w:sz="4" w:space="0" w:color="auto"/>
              <w:bottom w:val="single" w:sz="4" w:space="0" w:color="auto"/>
              <w:right w:val="single" w:sz="4" w:space="0" w:color="auto"/>
            </w:tcBorders>
          </w:tcPr>
          <w:p w14:paraId="3BC39150" w14:textId="36F372DD" w:rsidR="00846EEE" w:rsidRPr="00846EEE" w:rsidRDefault="00846EEE" w:rsidP="0032208F">
            <w:pPr>
              <w:pStyle w:val="ListParagraph"/>
              <w:numPr>
                <w:ilvl w:val="0"/>
                <w:numId w:val="14"/>
              </w:numPr>
              <w:spacing w:after="200" w:line="276" w:lineRule="auto"/>
              <w:rPr>
                <w:rStyle w:val="Strong"/>
              </w:rPr>
            </w:pPr>
            <w:r w:rsidRPr="00846EEE">
              <w:rPr>
                <w:rStyle w:val="Strong"/>
              </w:rPr>
              <w:t xml:space="preserve"> Bendrieji reikalavimai : </w:t>
            </w:r>
          </w:p>
          <w:p w14:paraId="58AA6B79" w14:textId="75FEC330" w:rsidR="00846EEE" w:rsidRDefault="00846EEE" w:rsidP="0009114F">
            <w:pPr>
              <w:spacing w:before="120" w:after="120"/>
              <w:jc w:val="both"/>
              <w:rPr>
                <w:rFonts w:ascii="Times New Roman" w:hAnsi="Times New Roman" w:cs="Times New Roman"/>
                <w:sz w:val="24"/>
                <w:szCs w:val="24"/>
              </w:rPr>
            </w:pPr>
            <w:r w:rsidRPr="00846EEE">
              <w:rPr>
                <w:rStyle w:val="Strong"/>
                <w:rFonts w:ascii="Times New Roman" w:hAnsi="Times New Roman" w:cs="Times New Roman"/>
                <w:sz w:val="24"/>
                <w:szCs w:val="24"/>
              </w:rPr>
              <w:t>Būklė:</w:t>
            </w:r>
            <w:r w:rsidRPr="00846EEE">
              <w:rPr>
                <w:rFonts w:ascii="Times New Roman" w:hAnsi="Times New Roman" w:cs="Times New Roman"/>
                <w:sz w:val="24"/>
                <w:szCs w:val="24"/>
              </w:rPr>
              <w:t xml:space="preserve"> Nauja, nenaudota, originali, neatsinaujinanti (ne „</w:t>
            </w:r>
            <w:proofErr w:type="spellStart"/>
            <w:r w:rsidRPr="00846EEE">
              <w:rPr>
                <w:rFonts w:ascii="Times New Roman" w:hAnsi="Times New Roman" w:cs="Times New Roman"/>
                <w:sz w:val="24"/>
                <w:szCs w:val="24"/>
              </w:rPr>
              <w:t>refurbished</w:t>
            </w:r>
            <w:proofErr w:type="spellEnd"/>
            <w:r w:rsidRPr="00846EEE">
              <w:rPr>
                <w:rFonts w:ascii="Times New Roman" w:hAnsi="Times New Roman" w:cs="Times New Roman"/>
                <w:sz w:val="24"/>
                <w:szCs w:val="24"/>
              </w:rPr>
              <w:t>“) prekė.</w:t>
            </w:r>
          </w:p>
          <w:p w14:paraId="4992F8C2" w14:textId="318F4120" w:rsidR="00C6000B" w:rsidRPr="00C6000B" w:rsidRDefault="00C6000B" w:rsidP="0009114F">
            <w:pPr>
              <w:spacing w:before="120" w:after="120"/>
              <w:jc w:val="both"/>
              <w:rPr>
                <w:rFonts w:ascii="Times New Roman" w:hAnsi="Times New Roman" w:cs="Times New Roman"/>
                <w:sz w:val="24"/>
                <w:szCs w:val="24"/>
              </w:rPr>
            </w:pPr>
            <w:r>
              <w:rPr>
                <w:rFonts w:ascii="Times New Roman" w:hAnsi="Times New Roman" w:cs="Times New Roman"/>
                <w:b/>
                <w:sz w:val="24"/>
                <w:szCs w:val="24"/>
              </w:rPr>
              <w:t xml:space="preserve">Terminas : </w:t>
            </w:r>
            <w:r w:rsidRPr="00C6000B">
              <w:rPr>
                <w:rFonts w:ascii="Times New Roman" w:hAnsi="Times New Roman" w:cs="Times New Roman"/>
                <w:sz w:val="24"/>
              </w:rPr>
              <w:t>Prekės turi būti pristatytos Perkančiosios organizacijos nurodytu adresu per 6 mėn. nuo Sutarties sudarymo pradžios.</w:t>
            </w:r>
          </w:p>
          <w:p w14:paraId="1CE9F0C1" w14:textId="77777777" w:rsidR="00846EEE" w:rsidRPr="00846EEE" w:rsidRDefault="00846EEE" w:rsidP="0009114F">
            <w:pPr>
              <w:spacing w:before="120" w:after="120"/>
              <w:jc w:val="both"/>
              <w:rPr>
                <w:rFonts w:ascii="Times New Roman" w:hAnsi="Times New Roman" w:cs="Times New Roman"/>
                <w:sz w:val="24"/>
                <w:szCs w:val="24"/>
              </w:rPr>
            </w:pPr>
            <w:r w:rsidRPr="00846EEE">
              <w:rPr>
                <w:rFonts w:ascii="Times New Roman" w:hAnsi="Times New Roman" w:cs="Times New Roman"/>
                <w:bCs/>
                <w:sz w:val="24"/>
                <w:szCs w:val="24"/>
              </w:rPr>
              <w:t xml:space="preserve">Į pasiūlymą privalo būti įtrauktos pristatymo paslaugos, prekė </w:t>
            </w:r>
            <w:r w:rsidRPr="00846EEE">
              <w:rPr>
                <w:rFonts w:ascii="Times New Roman" w:hAnsi="Times New Roman" w:cs="Times New Roman"/>
                <w:sz w:val="24"/>
                <w:szCs w:val="24"/>
              </w:rPr>
              <w:t>pristatoma tinkamoje gamintojo arba lygiaverčio gaminio apsauginėje pakuotėje.</w:t>
            </w:r>
          </w:p>
          <w:p w14:paraId="20C52503" w14:textId="4CFAB64B" w:rsidR="00846EEE" w:rsidRPr="00846EEE" w:rsidRDefault="00846EEE" w:rsidP="00FD4643">
            <w:pPr>
              <w:spacing w:before="120" w:after="120"/>
              <w:rPr>
                <w:rStyle w:val="Strong"/>
                <w:rFonts w:ascii="Times New Roman" w:hAnsi="Times New Roman" w:cs="Times New Roman"/>
                <w:b w:val="0"/>
                <w:sz w:val="24"/>
                <w:szCs w:val="24"/>
              </w:rPr>
            </w:pPr>
            <w:r w:rsidRPr="00846EEE">
              <w:rPr>
                <w:rFonts w:ascii="Times New Roman" w:hAnsi="Times New Roman" w:cs="Times New Roman"/>
                <w:bCs/>
                <w:sz w:val="24"/>
                <w:szCs w:val="24"/>
              </w:rPr>
              <w:t>Tiekėjas turi užtikrinti, kad įsigyjamose prekėse nebūtų įdiegta jokios papildomos programinės įrangos, kuri nėra būtina funkcionalumui užtikrinti.</w:t>
            </w:r>
          </w:p>
        </w:tc>
        <w:tc>
          <w:tcPr>
            <w:tcW w:w="0" w:type="auto"/>
            <w:tcBorders>
              <w:top w:val="single" w:sz="4" w:space="0" w:color="auto"/>
              <w:left w:val="single" w:sz="4" w:space="0" w:color="auto"/>
              <w:bottom w:val="single" w:sz="4" w:space="0" w:color="auto"/>
              <w:right w:val="single" w:sz="4" w:space="0" w:color="auto"/>
            </w:tcBorders>
          </w:tcPr>
          <w:p w14:paraId="4629ACFF" w14:textId="77777777" w:rsidR="00846EEE" w:rsidRPr="00846EEE" w:rsidRDefault="00846EEE" w:rsidP="0009114F">
            <w:pPr>
              <w:pStyle w:val="ListParagraph"/>
              <w:ind w:left="360"/>
            </w:pPr>
            <w:bookmarkStart w:id="2" w:name="_GoBack"/>
            <w:bookmarkEnd w:id="2"/>
          </w:p>
        </w:tc>
      </w:tr>
    </w:tbl>
    <w:p w14:paraId="5BE32AF3" w14:textId="5B55D49E" w:rsidR="00A87276" w:rsidRPr="00B43806" w:rsidRDefault="00A87276" w:rsidP="00E9691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6CA8F96" w14:textId="5C316F20"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F8107E6" w14:textId="658E66E0"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30D9F5B" w14:textId="7D9E57D1"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E9BF692" w14:textId="6A3C9F34"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F2C6DB3" w14:textId="77777777" w:rsidR="00DC3544" w:rsidRPr="00B43806" w:rsidRDefault="00DC3544"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2B488D9" w14:textId="293A6D8F"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C43B6A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9F06D2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C258BCA"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231536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9FD1E0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44BBC9C" w14:textId="7877033C" w:rsidR="00EF4BB5" w:rsidRPr="00B43806" w:rsidRDefault="00EF4BB5" w:rsidP="004B40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387540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1586E14"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495F388"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61D9781"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B55DB2E"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2810994"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1DA4259"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1C0AFFE"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9048ED8"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2B36853"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03000C1"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4E66813"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D665E61"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161BA24" w14:textId="77777777" w:rsidR="00846EEE" w:rsidRDefault="00846EEE"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A2756A2" w14:textId="77777777" w:rsidR="00B003BB" w:rsidRDefault="00B003BB"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B95808D" w14:textId="79BAB10E" w:rsidR="007F7B62" w:rsidRPr="00B43806" w:rsidRDefault="00391DC3"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202</w:t>
      </w:r>
      <w:r w:rsidR="00F85898" w:rsidRPr="00B43806">
        <w:rPr>
          <w:rFonts w:ascii="Times New Roman" w:eastAsia="Times New Roman" w:hAnsi="Times New Roman" w:cs="Times New Roman"/>
          <w:color w:val="000000"/>
          <w:sz w:val="24"/>
          <w:szCs w:val="24"/>
        </w:rPr>
        <w:t>6</w:t>
      </w:r>
      <w:r w:rsidR="007F7B62" w:rsidRPr="00B43806">
        <w:rPr>
          <w:rFonts w:ascii="Times New Roman" w:eastAsia="Times New Roman" w:hAnsi="Times New Roman" w:cs="Times New Roman"/>
          <w:color w:val="000000"/>
          <w:sz w:val="24"/>
          <w:szCs w:val="24"/>
        </w:rPr>
        <w:t xml:space="preserve"> m.                   mėn.           d.            </w:t>
      </w:r>
    </w:p>
    <w:p w14:paraId="4C6903CA" w14:textId="77777777" w:rsidR="00B003BB" w:rsidRDefault="00B003BB"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1718E8B" w14:textId="386D191B" w:rsidR="007F7B62" w:rsidRPr="00B43806" w:rsidRDefault="007F7B62"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Sutarties   Nr.          </w:t>
      </w:r>
    </w:p>
    <w:p w14:paraId="5C7644EF" w14:textId="1A3A0849" w:rsidR="007F7B62" w:rsidRPr="00B43806" w:rsidRDefault="007F7B62"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2 priedas </w:t>
      </w:r>
    </w:p>
    <w:p w14:paraId="5BB36079" w14:textId="77777777" w:rsidR="007F7B62" w:rsidRPr="00B43806" w:rsidRDefault="007F7B62" w:rsidP="00164157">
      <w:pPr>
        <w:spacing w:after="0"/>
        <w:rPr>
          <w:rFonts w:ascii="Times New Roman" w:eastAsia="Times New Roman" w:hAnsi="Times New Roman" w:cs="Times New Roman"/>
          <w:sz w:val="24"/>
          <w:szCs w:val="24"/>
        </w:rPr>
      </w:pPr>
    </w:p>
    <w:p w14:paraId="5E646BAD" w14:textId="413EDE40" w:rsidR="00C327E1" w:rsidRPr="00B43806" w:rsidRDefault="00C327E1" w:rsidP="00C327E1">
      <w:pPr>
        <w:spacing w:after="0"/>
        <w:jc w:val="center"/>
        <w:rPr>
          <w:rFonts w:ascii="Times New Roman" w:eastAsia="Times New Roman" w:hAnsi="Times New Roman" w:cs="Times New Roman"/>
          <w:b/>
          <w:bCs/>
          <w:caps/>
          <w:sz w:val="24"/>
          <w:szCs w:val="24"/>
        </w:rPr>
      </w:pPr>
      <w:r w:rsidRPr="00B43806">
        <w:rPr>
          <w:rFonts w:ascii="Times New Roman" w:eastAsia="Times New Roman" w:hAnsi="Times New Roman" w:cs="Times New Roman"/>
          <w:b/>
          <w:bCs/>
          <w:caps/>
          <w:sz w:val="24"/>
          <w:szCs w:val="24"/>
        </w:rPr>
        <w:t>prekių kiekiai ir įkainiai</w:t>
      </w:r>
      <w:r w:rsidRPr="00B43806" w:rsidDel="00C327E1">
        <w:rPr>
          <w:rFonts w:ascii="Times New Roman" w:eastAsia="Times New Roman" w:hAnsi="Times New Roman" w:cs="Times New Roman"/>
          <w:b/>
          <w:bCs/>
          <w:caps/>
          <w:sz w:val="24"/>
          <w:szCs w:val="24"/>
        </w:rPr>
        <w:t xml:space="preserve"> </w:t>
      </w:r>
    </w:p>
    <w:tbl>
      <w:tblPr>
        <w:tblpPr w:leftFromText="180" w:rightFromText="180" w:vertAnchor="text" w:horzAnchor="margin" w:tblpXSpec="center" w:tblpY="81"/>
        <w:tblW w:w="10497" w:type="dxa"/>
        <w:tblLook w:val="04A0" w:firstRow="1" w:lastRow="0" w:firstColumn="1" w:lastColumn="0" w:noHBand="0" w:noVBand="1"/>
      </w:tblPr>
      <w:tblGrid>
        <w:gridCol w:w="570"/>
        <w:gridCol w:w="3995"/>
        <w:gridCol w:w="1043"/>
        <w:gridCol w:w="1563"/>
        <w:gridCol w:w="1672"/>
        <w:gridCol w:w="1654"/>
      </w:tblGrid>
      <w:tr w:rsidR="00FC4A8D" w:rsidRPr="00B43806" w14:paraId="0C9746FE" w14:textId="77777777" w:rsidTr="004B4075">
        <w:trPr>
          <w:trHeight w:val="699"/>
        </w:trPr>
        <w:tc>
          <w:tcPr>
            <w:tcW w:w="57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23B6263"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Eil. Nr.</w:t>
            </w:r>
          </w:p>
        </w:tc>
        <w:tc>
          <w:tcPr>
            <w:tcW w:w="399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B3A5F75"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Pirkimo objekto pavadinimas</w:t>
            </w:r>
          </w:p>
        </w:tc>
        <w:tc>
          <w:tcPr>
            <w:tcW w:w="1043"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96CF022"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Mato vienetas</w:t>
            </w:r>
          </w:p>
        </w:tc>
        <w:tc>
          <w:tcPr>
            <w:tcW w:w="1563" w:type="dxa"/>
            <w:tcBorders>
              <w:top w:val="single" w:sz="4" w:space="0" w:color="auto"/>
              <w:left w:val="single" w:sz="4" w:space="0" w:color="auto"/>
              <w:bottom w:val="single" w:sz="4" w:space="0" w:color="auto"/>
              <w:right w:val="single" w:sz="4" w:space="0" w:color="auto"/>
            </w:tcBorders>
            <w:shd w:val="clear" w:color="auto" w:fill="DEEAF6"/>
            <w:vAlign w:val="center"/>
          </w:tcPr>
          <w:p w14:paraId="23452018" w14:textId="7E2A9A50" w:rsidR="00FC4A8D" w:rsidRPr="00B43806" w:rsidRDefault="004B4075" w:rsidP="00FC4A8D">
            <w:pPr>
              <w:tabs>
                <w:tab w:val="left" w:pos="6071"/>
              </w:tab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Perkamas prekių kiekis</w:t>
            </w:r>
          </w:p>
        </w:tc>
        <w:tc>
          <w:tcPr>
            <w:tcW w:w="1672" w:type="dxa"/>
            <w:tcBorders>
              <w:top w:val="single" w:sz="4" w:space="0" w:color="auto"/>
              <w:left w:val="single" w:sz="4" w:space="0" w:color="auto"/>
              <w:bottom w:val="single" w:sz="4" w:space="0" w:color="auto"/>
              <w:right w:val="single" w:sz="4" w:space="0" w:color="auto"/>
            </w:tcBorders>
            <w:shd w:val="clear" w:color="auto" w:fill="DEEAF6"/>
            <w:vAlign w:val="center"/>
          </w:tcPr>
          <w:p w14:paraId="2DED0718" w14:textId="4D5F31ED"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Įkainis EUR (</w:t>
            </w:r>
            <w:r w:rsidR="00284D56" w:rsidRPr="00B43806">
              <w:rPr>
                <w:rFonts w:ascii="Times New Roman" w:eastAsia="Times New Roman" w:hAnsi="Times New Roman" w:cs="Times New Roman"/>
                <w:b/>
                <w:color w:val="FF0000"/>
                <w:sz w:val="24"/>
                <w:szCs w:val="24"/>
              </w:rPr>
              <w:t>be</w:t>
            </w:r>
            <w:r w:rsidRPr="00B43806">
              <w:rPr>
                <w:rFonts w:ascii="Times New Roman" w:eastAsia="Times New Roman" w:hAnsi="Times New Roman" w:cs="Times New Roman"/>
                <w:b/>
                <w:sz w:val="24"/>
                <w:szCs w:val="24"/>
              </w:rPr>
              <w:t xml:space="preserve"> PVM už vieną</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vnt.)</w:t>
            </w:r>
          </w:p>
        </w:tc>
        <w:tc>
          <w:tcPr>
            <w:tcW w:w="1654" w:type="dxa"/>
            <w:tcBorders>
              <w:top w:val="single" w:sz="4" w:space="0" w:color="auto"/>
              <w:left w:val="single" w:sz="4" w:space="0" w:color="auto"/>
              <w:bottom w:val="single" w:sz="4" w:space="0" w:color="auto"/>
              <w:right w:val="single" w:sz="4" w:space="0" w:color="auto"/>
            </w:tcBorders>
            <w:shd w:val="clear" w:color="auto" w:fill="DEEAF6"/>
            <w:vAlign w:val="center"/>
          </w:tcPr>
          <w:p w14:paraId="7935FD68" w14:textId="08190FD3"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Iš viso suma EUR</w:t>
            </w:r>
            <w:r w:rsidRPr="00B43806">
              <w:rPr>
                <w:rFonts w:ascii="Times New Roman" w:eastAsia="Times New Roman" w:hAnsi="Times New Roman" w:cs="Times New Roman"/>
                <w:sz w:val="24"/>
                <w:szCs w:val="20"/>
                <w:lang w:eastAsia="en-US"/>
              </w:rPr>
              <w:t xml:space="preserve"> (</w:t>
            </w:r>
            <w:r w:rsidR="00284D56" w:rsidRPr="00B43806">
              <w:rPr>
                <w:rFonts w:ascii="Times New Roman" w:eastAsia="Times New Roman" w:hAnsi="Times New Roman" w:cs="Times New Roman"/>
                <w:b/>
                <w:color w:val="FF0000"/>
                <w:sz w:val="24"/>
                <w:szCs w:val="24"/>
              </w:rPr>
              <w:t>be</w:t>
            </w:r>
            <w:r w:rsidRPr="00B43806">
              <w:rPr>
                <w:rFonts w:ascii="Times New Roman" w:eastAsia="Times New Roman" w:hAnsi="Times New Roman" w:cs="Times New Roman"/>
                <w:b/>
                <w:sz w:val="24"/>
                <w:szCs w:val="24"/>
              </w:rPr>
              <w:t xml:space="preserve"> PVM</w:t>
            </w:r>
            <w:r w:rsidR="00B308CB" w:rsidRPr="00B43806">
              <w:rPr>
                <w:rFonts w:ascii="Times New Roman" w:eastAsia="Times New Roman" w:hAnsi="Times New Roman" w:cs="Times New Roman"/>
                <w:b/>
                <w:sz w:val="24"/>
                <w:szCs w:val="24"/>
              </w:rPr>
              <w:t>)</w:t>
            </w:r>
          </w:p>
        </w:tc>
      </w:tr>
      <w:tr w:rsidR="00FC4A8D" w:rsidRPr="00B43806" w14:paraId="63EC78C6" w14:textId="77777777" w:rsidTr="004B4075">
        <w:trPr>
          <w:trHeight w:val="237"/>
        </w:trPr>
        <w:tc>
          <w:tcPr>
            <w:tcW w:w="570" w:type="dxa"/>
            <w:tcBorders>
              <w:top w:val="single" w:sz="4" w:space="0" w:color="auto"/>
              <w:left w:val="single" w:sz="4" w:space="0" w:color="auto"/>
              <w:bottom w:val="single" w:sz="4" w:space="0" w:color="auto"/>
              <w:right w:val="single" w:sz="4" w:space="0" w:color="auto"/>
            </w:tcBorders>
            <w:shd w:val="clear" w:color="auto" w:fill="DEEAF6"/>
            <w:vAlign w:val="center"/>
          </w:tcPr>
          <w:p w14:paraId="228B2ADC"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w:t>
            </w:r>
          </w:p>
        </w:tc>
        <w:tc>
          <w:tcPr>
            <w:tcW w:w="3995" w:type="dxa"/>
            <w:tcBorders>
              <w:top w:val="single" w:sz="4" w:space="0" w:color="auto"/>
              <w:left w:val="single" w:sz="4" w:space="0" w:color="auto"/>
              <w:bottom w:val="single" w:sz="4" w:space="0" w:color="auto"/>
              <w:right w:val="single" w:sz="4" w:space="0" w:color="auto"/>
            </w:tcBorders>
            <w:shd w:val="clear" w:color="auto" w:fill="DEEAF6"/>
            <w:vAlign w:val="center"/>
          </w:tcPr>
          <w:p w14:paraId="4FF7F052"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2</w:t>
            </w:r>
          </w:p>
        </w:tc>
        <w:tc>
          <w:tcPr>
            <w:tcW w:w="1043" w:type="dxa"/>
            <w:tcBorders>
              <w:top w:val="single" w:sz="4" w:space="0" w:color="auto"/>
              <w:left w:val="single" w:sz="4" w:space="0" w:color="auto"/>
              <w:bottom w:val="single" w:sz="4" w:space="0" w:color="auto"/>
              <w:right w:val="single" w:sz="4" w:space="0" w:color="auto"/>
            </w:tcBorders>
            <w:shd w:val="clear" w:color="auto" w:fill="DEEAF6"/>
            <w:vAlign w:val="center"/>
          </w:tcPr>
          <w:p w14:paraId="75CB4EAE"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3</w:t>
            </w:r>
          </w:p>
        </w:tc>
        <w:tc>
          <w:tcPr>
            <w:tcW w:w="1563" w:type="dxa"/>
            <w:tcBorders>
              <w:top w:val="single" w:sz="4" w:space="0" w:color="auto"/>
              <w:left w:val="single" w:sz="4" w:space="0" w:color="auto"/>
              <w:bottom w:val="single" w:sz="4" w:space="0" w:color="auto"/>
              <w:right w:val="single" w:sz="4" w:space="0" w:color="auto"/>
            </w:tcBorders>
            <w:shd w:val="clear" w:color="auto" w:fill="DEEAF6"/>
            <w:vAlign w:val="center"/>
          </w:tcPr>
          <w:p w14:paraId="139661B3"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4</w:t>
            </w:r>
          </w:p>
        </w:tc>
        <w:tc>
          <w:tcPr>
            <w:tcW w:w="1672" w:type="dxa"/>
            <w:tcBorders>
              <w:top w:val="single" w:sz="4" w:space="0" w:color="auto"/>
              <w:left w:val="single" w:sz="4" w:space="0" w:color="auto"/>
              <w:bottom w:val="single" w:sz="4" w:space="0" w:color="auto"/>
              <w:right w:val="single" w:sz="4" w:space="0" w:color="auto"/>
            </w:tcBorders>
            <w:shd w:val="clear" w:color="auto" w:fill="DEEAF6"/>
            <w:vAlign w:val="center"/>
          </w:tcPr>
          <w:p w14:paraId="0B2EC681"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5</w:t>
            </w:r>
          </w:p>
        </w:tc>
        <w:tc>
          <w:tcPr>
            <w:tcW w:w="1654" w:type="dxa"/>
            <w:tcBorders>
              <w:top w:val="single" w:sz="4" w:space="0" w:color="auto"/>
              <w:left w:val="single" w:sz="4" w:space="0" w:color="auto"/>
              <w:bottom w:val="single" w:sz="4" w:space="0" w:color="auto"/>
              <w:right w:val="single" w:sz="4" w:space="0" w:color="auto"/>
            </w:tcBorders>
            <w:shd w:val="clear" w:color="auto" w:fill="DEEAF6"/>
            <w:vAlign w:val="center"/>
          </w:tcPr>
          <w:p w14:paraId="1C81F85D"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6</w:t>
            </w:r>
          </w:p>
        </w:tc>
      </w:tr>
      <w:tr w:rsidR="00FC4A8D" w:rsidRPr="00B43806" w14:paraId="7227E729" w14:textId="77777777" w:rsidTr="004B4075">
        <w:tc>
          <w:tcPr>
            <w:tcW w:w="570" w:type="dxa"/>
            <w:tcBorders>
              <w:top w:val="single" w:sz="4" w:space="0" w:color="000000"/>
              <w:left w:val="single" w:sz="4" w:space="0" w:color="000000"/>
              <w:bottom w:val="single" w:sz="4" w:space="0" w:color="000000"/>
              <w:right w:val="single" w:sz="4" w:space="0" w:color="000000"/>
            </w:tcBorders>
            <w:vAlign w:val="center"/>
          </w:tcPr>
          <w:p w14:paraId="01E223B1" w14:textId="178186FC" w:rsidR="00FC4A8D" w:rsidRPr="00B43806" w:rsidRDefault="00EF4BB5" w:rsidP="00FC4A8D">
            <w:pPr>
              <w:spacing w:after="0" w:line="240" w:lineRule="auto"/>
              <w:jc w:val="center"/>
              <w:rPr>
                <w:rFonts w:ascii="Times New Roman" w:eastAsia="Times New Roman" w:hAnsi="Times New Roman" w:cs="Times New Roman"/>
                <w:sz w:val="24"/>
                <w:szCs w:val="24"/>
                <w:lang w:eastAsia="en-US"/>
              </w:rPr>
            </w:pPr>
            <w:r w:rsidRPr="00B43806">
              <w:rPr>
                <w:rFonts w:ascii="Times New Roman" w:eastAsia="Times New Roman" w:hAnsi="Times New Roman" w:cs="Times New Roman"/>
                <w:sz w:val="24"/>
                <w:szCs w:val="24"/>
                <w:lang w:eastAsia="en-US"/>
              </w:rPr>
              <w:t>1</w:t>
            </w:r>
          </w:p>
        </w:tc>
        <w:tc>
          <w:tcPr>
            <w:tcW w:w="3995" w:type="dxa"/>
            <w:tcBorders>
              <w:top w:val="single" w:sz="4" w:space="0" w:color="000000"/>
              <w:left w:val="single" w:sz="4" w:space="0" w:color="000000"/>
              <w:bottom w:val="single" w:sz="4" w:space="0" w:color="000000"/>
              <w:right w:val="single" w:sz="4" w:space="0" w:color="000000"/>
            </w:tcBorders>
          </w:tcPr>
          <w:p w14:paraId="5B7FF605" w14:textId="0C29556C" w:rsidR="00FC4A8D" w:rsidRPr="00B43806" w:rsidRDefault="00846EEE" w:rsidP="00FC4A8D">
            <w:pPr>
              <w:spacing w:after="0" w:line="240" w:lineRule="auto"/>
              <w:rPr>
                <w:rFonts w:ascii="Times New Roman" w:eastAsia="Times New Roman" w:hAnsi="Times New Roman" w:cs="Times New Roman"/>
                <w:bCs/>
                <w:sz w:val="24"/>
                <w:szCs w:val="24"/>
                <w:lang w:eastAsia="en-US"/>
              </w:rPr>
            </w:pPr>
            <w:r>
              <w:rPr>
                <w:rFonts w:ascii="Times New Roman" w:hAnsi="Times New Roman" w:cs="Times New Roman"/>
                <w:bCs/>
                <w:sz w:val="24"/>
                <w:szCs w:val="24"/>
                <w:lang w:eastAsia="en-US"/>
              </w:rPr>
              <w:t>Serverių operatyvioji atmintis (RAM)</w:t>
            </w:r>
          </w:p>
        </w:tc>
        <w:tc>
          <w:tcPr>
            <w:tcW w:w="1043" w:type="dxa"/>
            <w:tcBorders>
              <w:top w:val="single" w:sz="4" w:space="0" w:color="000000"/>
              <w:left w:val="single" w:sz="4" w:space="0" w:color="000000"/>
              <w:bottom w:val="single" w:sz="4" w:space="0" w:color="000000"/>
              <w:right w:val="single" w:sz="4" w:space="0" w:color="000000"/>
            </w:tcBorders>
            <w:vAlign w:val="center"/>
          </w:tcPr>
          <w:p w14:paraId="570E0AEA" w14:textId="6FDE18CF" w:rsidR="00FC4A8D" w:rsidRPr="00B43806" w:rsidRDefault="00846EEE"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Vnt</w:t>
            </w:r>
            <w:r w:rsidR="00FC4A8D" w:rsidRPr="00B43806">
              <w:rPr>
                <w:rFonts w:ascii="Times New Roman" w:eastAsia="Times New Roman" w:hAnsi="Times New Roman" w:cs="Times New Roman"/>
                <w:sz w:val="24"/>
                <w:szCs w:val="24"/>
                <w:lang w:eastAsia="en-US"/>
              </w:rPr>
              <w:t>.</w:t>
            </w:r>
          </w:p>
        </w:tc>
        <w:tc>
          <w:tcPr>
            <w:tcW w:w="1563" w:type="dxa"/>
            <w:tcBorders>
              <w:top w:val="single" w:sz="4" w:space="0" w:color="000000"/>
              <w:left w:val="single" w:sz="4" w:space="0" w:color="000000"/>
              <w:bottom w:val="single" w:sz="4" w:space="0" w:color="000000"/>
              <w:right w:val="single" w:sz="4" w:space="0" w:color="000000"/>
            </w:tcBorders>
            <w:vAlign w:val="center"/>
          </w:tcPr>
          <w:p w14:paraId="50C58F78" w14:textId="07822646" w:rsidR="00FC4A8D" w:rsidRPr="00B43806" w:rsidRDefault="004B4075"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r w:rsidR="00846EEE">
              <w:rPr>
                <w:rFonts w:ascii="Times New Roman" w:eastAsia="Times New Roman" w:hAnsi="Times New Roman" w:cs="Times New Roman"/>
                <w:sz w:val="24"/>
                <w:szCs w:val="24"/>
                <w:lang w:eastAsia="en-US"/>
              </w:rPr>
              <w:t>0</w:t>
            </w:r>
          </w:p>
        </w:tc>
        <w:tc>
          <w:tcPr>
            <w:tcW w:w="1672" w:type="dxa"/>
            <w:tcBorders>
              <w:top w:val="single" w:sz="4" w:space="0" w:color="auto"/>
              <w:left w:val="single" w:sz="4" w:space="0" w:color="auto"/>
              <w:bottom w:val="single" w:sz="4" w:space="0" w:color="auto"/>
              <w:right w:val="single" w:sz="4" w:space="0" w:color="auto"/>
            </w:tcBorders>
            <w:vAlign w:val="center"/>
          </w:tcPr>
          <w:p w14:paraId="461DCDFA" w14:textId="1DAD1DA1" w:rsidR="00FC4A8D" w:rsidRPr="00B43806" w:rsidRDefault="00FC4A8D" w:rsidP="00FC4A8D">
            <w:pPr>
              <w:tabs>
                <w:tab w:val="left" w:pos="6071"/>
              </w:tabs>
              <w:spacing w:after="0"/>
              <w:jc w:val="center"/>
              <w:rPr>
                <w:rFonts w:ascii="Times New Roman" w:eastAsia="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0073D26E" w14:textId="0B322474" w:rsidR="00FC4A8D" w:rsidRPr="00B43806" w:rsidRDefault="00FC4A8D" w:rsidP="00FC4A8D">
            <w:pPr>
              <w:tabs>
                <w:tab w:val="left" w:pos="6071"/>
              </w:tabs>
              <w:spacing w:after="0"/>
              <w:jc w:val="center"/>
              <w:rPr>
                <w:rFonts w:ascii="Times New Roman" w:eastAsia="Times New Roman" w:hAnsi="Times New Roman" w:cs="Times New Roman"/>
                <w:sz w:val="24"/>
                <w:szCs w:val="24"/>
              </w:rPr>
            </w:pPr>
          </w:p>
        </w:tc>
      </w:tr>
      <w:tr w:rsidR="00846EEE" w:rsidRPr="00B43806" w14:paraId="1967D5BF" w14:textId="77777777" w:rsidTr="004B4075">
        <w:tc>
          <w:tcPr>
            <w:tcW w:w="570" w:type="dxa"/>
            <w:tcBorders>
              <w:top w:val="single" w:sz="4" w:space="0" w:color="000000"/>
              <w:left w:val="single" w:sz="4" w:space="0" w:color="000000"/>
              <w:bottom w:val="single" w:sz="4" w:space="0" w:color="000000"/>
              <w:right w:val="single" w:sz="4" w:space="0" w:color="000000"/>
            </w:tcBorders>
            <w:vAlign w:val="center"/>
          </w:tcPr>
          <w:p w14:paraId="56447D6C" w14:textId="793DDFC7" w:rsidR="00846EEE" w:rsidRPr="00B43806" w:rsidRDefault="00846EEE" w:rsidP="00FC4A8D">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3995" w:type="dxa"/>
            <w:tcBorders>
              <w:top w:val="single" w:sz="4" w:space="0" w:color="000000"/>
              <w:left w:val="single" w:sz="4" w:space="0" w:color="000000"/>
              <w:bottom w:val="single" w:sz="4" w:space="0" w:color="000000"/>
              <w:right w:val="single" w:sz="4" w:space="0" w:color="000000"/>
            </w:tcBorders>
          </w:tcPr>
          <w:p w14:paraId="1C8C7AC4" w14:textId="6FA21061" w:rsidR="00846EEE" w:rsidRDefault="00846EEE" w:rsidP="00FC4A8D">
            <w:pPr>
              <w:spacing w:after="0" w:line="240" w:lineRule="auto"/>
              <w:rPr>
                <w:rFonts w:ascii="Times New Roman" w:hAnsi="Times New Roman" w:cs="Times New Roman"/>
                <w:bCs/>
                <w:sz w:val="24"/>
                <w:szCs w:val="24"/>
                <w:lang w:eastAsia="en-US"/>
              </w:rPr>
            </w:pPr>
            <w:r>
              <w:rPr>
                <w:rFonts w:ascii="Times New Roman" w:hAnsi="Times New Roman" w:cs="Times New Roman"/>
                <w:bCs/>
                <w:sz w:val="24"/>
                <w:szCs w:val="24"/>
                <w:lang w:eastAsia="en-US"/>
              </w:rPr>
              <w:t>Serverių vidinė atmintis (SSD diskai)</w:t>
            </w:r>
          </w:p>
        </w:tc>
        <w:tc>
          <w:tcPr>
            <w:tcW w:w="1043" w:type="dxa"/>
            <w:tcBorders>
              <w:top w:val="single" w:sz="4" w:space="0" w:color="000000"/>
              <w:left w:val="single" w:sz="4" w:space="0" w:color="000000"/>
              <w:bottom w:val="single" w:sz="4" w:space="0" w:color="000000"/>
              <w:right w:val="single" w:sz="4" w:space="0" w:color="000000"/>
            </w:tcBorders>
            <w:vAlign w:val="center"/>
          </w:tcPr>
          <w:p w14:paraId="544E8592" w14:textId="21B3D662" w:rsidR="00846EEE" w:rsidRDefault="00846EEE"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Vnt.</w:t>
            </w:r>
          </w:p>
        </w:tc>
        <w:tc>
          <w:tcPr>
            <w:tcW w:w="1563" w:type="dxa"/>
            <w:tcBorders>
              <w:top w:val="single" w:sz="4" w:space="0" w:color="000000"/>
              <w:left w:val="single" w:sz="4" w:space="0" w:color="000000"/>
              <w:bottom w:val="single" w:sz="4" w:space="0" w:color="000000"/>
              <w:right w:val="single" w:sz="4" w:space="0" w:color="000000"/>
            </w:tcBorders>
            <w:vAlign w:val="center"/>
          </w:tcPr>
          <w:p w14:paraId="6367201B" w14:textId="667A3EF8" w:rsidR="00846EEE" w:rsidRDefault="00846EEE"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30</w:t>
            </w:r>
          </w:p>
        </w:tc>
        <w:tc>
          <w:tcPr>
            <w:tcW w:w="1672" w:type="dxa"/>
            <w:tcBorders>
              <w:top w:val="single" w:sz="4" w:space="0" w:color="auto"/>
              <w:left w:val="single" w:sz="4" w:space="0" w:color="auto"/>
              <w:bottom w:val="single" w:sz="4" w:space="0" w:color="auto"/>
              <w:right w:val="single" w:sz="4" w:space="0" w:color="auto"/>
            </w:tcBorders>
            <w:vAlign w:val="center"/>
          </w:tcPr>
          <w:p w14:paraId="0647A57F" w14:textId="77777777" w:rsidR="00846EEE" w:rsidRPr="00B43806" w:rsidRDefault="00846EEE" w:rsidP="00FC4A8D">
            <w:pPr>
              <w:tabs>
                <w:tab w:val="left" w:pos="6071"/>
              </w:tabs>
              <w:spacing w:after="0"/>
              <w:jc w:val="center"/>
              <w:rPr>
                <w:rFonts w:ascii="Times New Roman" w:eastAsia="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05A4AC04" w14:textId="77777777" w:rsidR="00846EEE" w:rsidRPr="00B43806" w:rsidRDefault="00846EEE" w:rsidP="00FC4A8D">
            <w:pPr>
              <w:tabs>
                <w:tab w:val="left" w:pos="6071"/>
              </w:tabs>
              <w:spacing w:after="0"/>
              <w:jc w:val="center"/>
              <w:rPr>
                <w:rFonts w:ascii="Times New Roman" w:eastAsia="Times New Roman" w:hAnsi="Times New Roman" w:cs="Times New Roman"/>
                <w:sz w:val="24"/>
                <w:szCs w:val="24"/>
              </w:rPr>
            </w:pPr>
          </w:p>
        </w:tc>
      </w:tr>
      <w:tr w:rsidR="004718BE" w:rsidRPr="00B43806" w14:paraId="1D99438C" w14:textId="77777777" w:rsidTr="004B4075">
        <w:tc>
          <w:tcPr>
            <w:tcW w:w="8843" w:type="dxa"/>
            <w:gridSpan w:val="5"/>
            <w:tcBorders>
              <w:top w:val="single" w:sz="4" w:space="0" w:color="000000"/>
              <w:left w:val="single" w:sz="4" w:space="0" w:color="000000"/>
              <w:bottom w:val="single" w:sz="4" w:space="0" w:color="000000"/>
              <w:right w:val="single" w:sz="4" w:space="0" w:color="auto"/>
            </w:tcBorders>
            <w:vAlign w:val="center"/>
          </w:tcPr>
          <w:p w14:paraId="7485B75A" w14:textId="7E6DF184" w:rsidR="004718BE" w:rsidRPr="00B43806" w:rsidRDefault="004718BE" w:rsidP="004718BE">
            <w:pPr>
              <w:tabs>
                <w:tab w:val="left" w:pos="6071"/>
              </w:tabs>
              <w:spacing w:after="0"/>
              <w:jc w:val="right"/>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Įkainių suma iš </w:t>
            </w:r>
            <w:r w:rsidR="009E47F9" w:rsidRPr="00B43806">
              <w:rPr>
                <w:rFonts w:ascii="Times New Roman" w:eastAsia="Times New Roman" w:hAnsi="Times New Roman" w:cs="Times New Roman"/>
                <w:sz w:val="24"/>
                <w:szCs w:val="24"/>
              </w:rPr>
              <w:t>v</w:t>
            </w:r>
            <w:r w:rsidRPr="00B43806">
              <w:rPr>
                <w:rFonts w:ascii="Times New Roman" w:eastAsia="Times New Roman" w:hAnsi="Times New Roman" w:cs="Times New Roman"/>
                <w:sz w:val="24"/>
                <w:szCs w:val="24"/>
              </w:rPr>
              <w:t>iso EUR be PVM:</w:t>
            </w:r>
          </w:p>
        </w:tc>
        <w:tc>
          <w:tcPr>
            <w:tcW w:w="1654" w:type="dxa"/>
            <w:tcBorders>
              <w:top w:val="single" w:sz="4" w:space="0" w:color="auto"/>
              <w:left w:val="single" w:sz="4" w:space="0" w:color="auto"/>
              <w:bottom w:val="single" w:sz="4" w:space="0" w:color="auto"/>
              <w:right w:val="single" w:sz="4" w:space="0" w:color="auto"/>
            </w:tcBorders>
            <w:vAlign w:val="center"/>
          </w:tcPr>
          <w:p w14:paraId="48D7E5D7" w14:textId="77777777" w:rsidR="004718BE" w:rsidRPr="00B43806" w:rsidRDefault="004718BE" w:rsidP="004718BE">
            <w:pPr>
              <w:tabs>
                <w:tab w:val="left" w:pos="6071"/>
              </w:tabs>
              <w:spacing w:after="0"/>
              <w:jc w:val="center"/>
              <w:rPr>
                <w:rFonts w:ascii="Times New Roman" w:eastAsia="Times New Roman" w:hAnsi="Times New Roman" w:cs="Times New Roman"/>
                <w:sz w:val="24"/>
                <w:szCs w:val="24"/>
              </w:rPr>
            </w:pPr>
          </w:p>
        </w:tc>
      </w:tr>
      <w:tr w:rsidR="004718BE" w:rsidRPr="00B43806" w14:paraId="3D2A96EC" w14:textId="77777777" w:rsidTr="004B4075">
        <w:tc>
          <w:tcPr>
            <w:tcW w:w="8843" w:type="dxa"/>
            <w:gridSpan w:val="5"/>
            <w:tcBorders>
              <w:top w:val="single" w:sz="4" w:space="0" w:color="000000"/>
              <w:left w:val="single" w:sz="4" w:space="0" w:color="000000"/>
              <w:bottom w:val="single" w:sz="4" w:space="0" w:color="000000"/>
              <w:right w:val="single" w:sz="4" w:space="0" w:color="auto"/>
            </w:tcBorders>
            <w:vAlign w:val="center"/>
          </w:tcPr>
          <w:p w14:paraId="7B3A078E" w14:textId="5DC45EBD" w:rsidR="004718BE" w:rsidRPr="00B43806" w:rsidRDefault="004718BE" w:rsidP="004718BE">
            <w:pPr>
              <w:tabs>
                <w:tab w:val="left" w:pos="6071"/>
              </w:tabs>
              <w:spacing w:after="0"/>
              <w:jc w:val="right"/>
              <w:rPr>
                <w:rFonts w:ascii="Times New Roman" w:eastAsia="Times New Roman" w:hAnsi="Times New Roman" w:cs="Times New Roman"/>
                <w:b/>
                <w:bCs/>
                <w:sz w:val="24"/>
                <w:szCs w:val="24"/>
              </w:rPr>
            </w:pPr>
            <w:r w:rsidRPr="00B43806">
              <w:rPr>
                <w:rFonts w:ascii="Times New Roman" w:eastAsia="Times New Roman" w:hAnsi="Times New Roman" w:cs="Times New Roman"/>
                <w:b/>
                <w:bCs/>
                <w:sz w:val="24"/>
                <w:szCs w:val="24"/>
              </w:rPr>
              <w:t>PVM suma:</w:t>
            </w:r>
          </w:p>
        </w:tc>
        <w:tc>
          <w:tcPr>
            <w:tcW w:w="1654" w:type="dxa"/>
            <w:tcBorders>
              <w:top w:val="single" w:sz="4" w:space="0" w:color="auto"/>
              <w:left w:val="single" w:sz="4" w:space="0" w:color="auto"/>
              <w:bottom w:val="single" w:sz="4" w:space="0" w:color="auto"/>
              <w:right w:val="single" w:sz="4" w:space="0" w:color="auto"/>
            </w:tcBorders>
            <w:vAlign w:val="center"/>
          </w:tcPr>
          <w:p w14:paraId="7C40C84C" w14:textId="4619B1E6" w:rsidR="004718BE" w:rsidRPr="00B43806" w:rsidRDefault="004718BE" w:rsidP="004718BE">
            <w:pPr>
              <w:tabs>
                <w:tab w:val="left" w:pos="6071"/>
              </w:tabs>
              <w:spacing w:after="0"/>
              <w:jc w:val="center"/>
              <w:rPr>
                <w:rFonts w:ascii="Times New Roman" w:eastAsia="Times New Roman" w:hAnsi="Times New Roman" w:cs="Times New Roman"/>
                <w:sz w:val="24"/>
                <w:szCs w:val="24"/>
              </w:rPr>
            </w:pPr>
          </w:p>
        </w:tc>
      </w:tr>
      <w:tr w:rsidR="004718BE" w:rsidRPr="00B43806" w14:paraId="763A9262" w14:textId="4F480B4B" w:rsidTr="004B4075">
        <w:trPr>
          <w:trHeight w:val="317"/>
        </w:trPr>
        <w:tc>
          <w:tcPr>
            <w:tcW w:w="570" w:type="dxa"/>
            <w:tcBorders>
              <w:top w:val="single" w:sz="4" w:space="0" w:color="auto"/>
              <w:left w:val="single" w:sz="4" w:space="0" w:color="auto"/>
              <w:bottom w:val="single" w:sz="4" w:space="0" w:color="auto"/>
            </w:tcBorders>
          </w:tcPr>
          <w:p w14:paraId="25EC9E0C" w14:textId="77777777" w:rsidR="004718BE" w:rsidRPr="00B43806" w:rsidRDefault="004718BE" w:rsidP="004718BE">
            <w:pPr>
              <w:tabs>
                <w:tab w:val="left" w:pos="6071"/>
              </w:tabs>
              <w:spacing w:after="0"/>
              <w:rPr>
                <w:rFonts w:ascii="Times New Roman" w:eastAsia="Times New Roman" w:hAnsi="Times New Roman" w:cs="Times New Roman"/>
                <w:b/>
                <w:sz w:val="24"/>
                <w:szCs w:val="24"/>
                <w:lang w:val="en-US"/>
              </w:rPr>
            </w:pPr>
          </w:p>
        </w:tc>
        <w:tc>
          <w:tcPr>
            <w:tcW w:w="8273" w:type="dxa"/>
            <w:gridSpan w:val="4"/>
            <w:tcBorders>
              <w:top w:val="single" w:sz="4" w:space="0" w:color="auto"/>
              <w:bottom w:val="single" w:sz="4" w:space="0" w:color="auto"/>
              <w:right w:val="single" w:sz="4" w:space="0" w:color="auto"/>
            </w:tcBorders>
            <w:vAlign w:val="center"/>
          </w:tcPr>
          <w:p w14:paraId="740BC29F" w14:textId="0EF6B338" w:rsidR="004718BE" w:rsidRPr="00B43806" w:rsidRDefault="004718BE" w:rsidP="004718BE">
            <w:pPr>
              <w:tabs>
                <w:tab w:val="left" w:pos="6071"/>
              </w:tabs>
              <w:spacing w:after="0"/>
              <w:jc w:val="right"/>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Įkainių suma iš </w:t>
            </w:r>
            <w:r w:rsidR="009E47F9" w:rsidRPr="00B43806">
              <w:rPr>
                <w:rFonts w:ascii="Times New Roman" w:eastAsia="Times New Roman" w:hAnsi="Times New Roman" w:cs="Times New Roman"/>
                <w:b/>
                <w:sz w:val="24"/>
                <w:szCs w:val="24"/>
              </w:rPr>
              <w:t>v</w:t>
            </w:r>
            <w:r w:rsidRPr="00B43806">
              <w:rPr>
                <w:rFonts w:ascii="Times New Roman" w:eastAsia="Times New Roman" w:hAnsi="Times New Roman" w:cs="Times New Roman"/>
                <w:b/>
                <w:sz w:val="24"/>
                <w:szCs w:val="24"/>
              </w:rPr>
              <w:t>iso EUR su PVM:</w:t>
            </w:r>
          </w:p>
        </w:tc>
        <w:tc>
          <w:tcPr>
            <w:tcW w:w="1654" w:type="dxa"/>
            <w:tcBorders>
              <w:top w:val="single" w:sz="4" w:space="0" w:color="auto"/>
              <w:bottom w:val="single" w:sz="4" w:space="0" w:color="auto"/>
              <w:right w:val="single" w:sz="4" w:space="0" w:color="auto"/>
            </w:tcBorders>
            <w:shd w:val="clear" w:color="auto" w:fill="auto"/>
            <w:vAlign w:val="center"/>
          </w:tcPr>
          <w:p w14:paraId="19E61830" w14:textId="0A743C90" w:rsidR="004718BE" w:rsidRPr="00B43806" w:rsidRDefault="004718BE" w:rsidP="004718BE">
            <w:pPr>
              <w:spacing w:after="0"/>
              <w:jc w:val="center"/>
              <w:rPr>
                <w:rFonts w:ascii="Times New Roman" w:eastAsia="Times New Roman" w:hAnsi="Times New Roman" w:cs="Times New Roman"/>
                <w:b/>
                <w:sz w:val="24"/>
                <w:szCs w:val="20"/>
                <w:lang w:eastAsia="en-US"/>
              </w:rPr>
            </w:pPr>
          </w:p>
        </w:tc>
      </w:tr>
    </w:tbl>
    <w:p w14:paraId="51724E35" w14:textId="77777777" w:rsidR="004B4075" w:rsidRDefault="004B4075" w:rsidP="00593909">
      <w:pPr>
        <w:spacing w:after="0"/>
        <w:rPr>
          <w:rFonts w:ascii="Times New Roman" w:eastAsia="Times New Roman" w:hAnsi="Times New Roman" w:cs="Times New Roman"/>
          <w:b/>
          <w:sz w:val="24"/>
          <w:szCs w:val="24"/>
        </w:rPr>
      </w:pPr>
    </w:p>
    <w:p w14:paraId="37F578C3" w14:textId="77777777" w:rsidR="004B4075" w:rsidRDefault="004B4075" w:rsidP="00593909">
      <w:pPr>
        <w:spacing w:after="0"/>
        <w:rPr>
          <w:rFonts w:ascii="Times New Roman" w:eastAsia="Times New Roman" w:hAnsi="Times New Roman" w:cs="Times New Roman"/>
          <w:b/>
          <w:sz w:val="24"/>
          <w:szCs w:val="24"/>
        </w:rPr>
      </w:pPr>
    </w:p>
    <w:p w14:paraId="1D6ED2EE" w14:textId="7236B61D" w:rsidR="00593909" w:rsidRPr="00B43806" w:rsidRDefault="00593909" w:rsidP="00593909">
      <w:pPr>
        <w:spacing w:after="0"/>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3F9EAE4E"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4591C8DE"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331776FB" w14:textId="2D234227" w:rsidR="004B4075"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Štabo viršininkas</w:t>
      </w:r>
    </w:p>
    <w:p w14:paraId="3CAD8B7D" w14:textId="436C7F1E" w:rsidR="003A4420" w:rsidRDefault="003A4420" w:rsidP="0059390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p>
    <w:p w14:paraId="04D3C106" w14:textId="75E6D21C" w:rsidR="00593909" w:rsidRPr="003B6CD0" w:rsidRDefault="00593909" w:rsidP="00593909">
      <w:pPr>
        <w:spacing w:after="0"/>
        <w:rPr>
          <w:rFonts w:ascii="Times New Roman" w:eastAsia="Times New Roman" w:hAnsi="Times New Roman" w:cs="Times New Roman"/>
          <w:sz w:val="24"/>
          <w:szCs w:val="24"/>
        </w:rPr>
      </w:pP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p>
    <w:sectPr w:rsidR="00593909" w:rsidRPr="003B6CD0" w:rsidSect="003650DF">
      <w:footerReference w:type="default" r:id="rId12"/>
      <w:pgSz w:w="12240" w:h="15840"/>
      <w:pgMar w:top="993" w:right="758" w:bottom="709" w:left="1134"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76E14" w14:textId="77777777" w:rsidR="00A213D1" w:rsidRDefault="00A213D1">
      <w:pPr>
        <w:spacing w:after="0" w:line="240" w:lineRule="auto"/>
      </w:pPr>
      <w:r>
        <w:separator/>
      </w:r>
    </w:p>
  </w:endnote>
  <w:endnote w:type="continuationSeparator" w:id="0">
    <w:p w14:paraId="225EE1ED" w14:textId="77777777" w:rsidR="00A213D1" w:rsidRDefault="00A21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A6934" w14:textId="0FF2C125" w:rsidR="0009114F" w:rsidRDefault="0009114F">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C6000B">
      <w:rPr>
        <w:noProof/>
        <w:color w:val="000000"/>
      </w:rPr>
      <w:t>20</w:t>
    </w:r>
    <w:r>
      <w:rPr>
        <w:color w:val="000000"/>
      </w:rPr>
      <w:fldChar w:fldCharType="end"/>
    </w:r>
  </w:p>
  <w:p w14:paraId="2812D2DF" w14:textId="77777777" w:rsidR="0009114F" w:rsidRDefault="0009114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23D4E" w14:textId="77777777" w:rsidR="00A213D1" w:rsidRDefault="00A213D1">
      <w:pPr>
        <w:spacing w:after="0" w:line="240" w:lineRule="auto"/>
      </w:pPr>
      <w:r>
        <w:separator/>
      </w:r>
    </w:p>
  </w:footnote>
  <w:footnote w:type="continuationSeparator" w:id="0">
    <w:p w14:paraId="021351A6" w14:textId="77777777" w:rsidR="00A213D1" w:rsidRDefault="00A213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27C6"/>
    <w:multiLevelType w:val="hybridMultilevel"/>
    <w:tmpl w:val="3DEE4F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6D54DB"/>
    <w:multiLevelType w:val="multilevel"/>
    <w:tmpl w:val="59D8451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5632FB"/>
    <w:multiLevelType w:val="hybridMultilevel"/>
    <w:tmpl w:val="F2CE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47EF5"/>
    <w:multiLevelType w:val="hybridMultilevel"/>
    <w:tmpl w:val="C176495E"/>
    <w:lvl w:ilvl="0" w:tplc="0427000F">
      <w:start w:val="1"/>
      <w:numFmt w:val="decimal"/>
      <w:lvlText w:val="%1."/>
      <w:lvlJc w:val="left"/>
      <w:pPr>
        <w:ind w:left="36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7F34403"/>
    <w:multiLevelType w:val="multilevel"/>
    <w:tmpl w:val="98A20F22"/>
    <w:lvl w:ilvl="0">
      <w:start w:val="2"/>
      <w:numFmt w:val="decimal"/>
      <w:lvlText w:val="%1."/>
      <w:lvlJc w:val="left"/>
      <w:pPr>
        <w:ind w:left="480" w:hanging="480"/>
      </w:pPr>
      <w:rPr>
        <w:rFonts w:hint="default"/>
        <w:b/>
      </w:rPr>
    </w:lvl>
    <w:lvl w:ilvl="1">
      <w:start w:val="10"/>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84D5AB7"/>
    <w:multiLevelType w:val="hybridMultilevel"/>
    <w:tmpl w:val="B4D04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C125CF"/>
    <w:multiLevelType w:val="multilevel"/>
    <w:tmpl w:val="9FC4CF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DE0FC4"/>
    <w:multiLevelType w:val="hybridMultilevel"/>
    <w:tmpl w:val="E74E22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8293CAE"/>
    <w:multiLevelType w:val="multilevel"/>
    <w:tmpl w:val="5D76D3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1D546CD"/>
    <w:multiLevelType w:val="hybridMultilevel"/>
    <w:tmpl w:val="F3B64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F05CF5"/>
    <w:multiLevelType w:val="hybridMultilevel"/>
    <w:tmpl w:val="C4D48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C261941"/>
    <w:multiLevelType w:val="hybridMultilevel"/>
    <w:tmpl w:val="1F3EE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BC796B"/>
    <w:multiLevelType w:val="hybridMultilevel"/>
    <w:tmpl w:val="9CD053D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F160C8E"/>
    <w:multiLevelType w:val="hybridMultilevel"/>
    <w:tmpl w:val="A3B4AF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8"/>
  </w:num>
  <w:num w:numId="6">
    <w:abstractNumId w:val="9"/>
  </w:num>
  <w:num w:numId="7">
    <w:abstractNumId w:val="13"/>
  </w:num>
  <w:num w:numId="8">
    <w:abstractNumId w:val="0"/>
  </w:num>
  <w:num w:numId="9">
    <w:abstractNumId w:val="5"/>
  </w:num>
  <w:num w:numId="10">
    <w:abstractNumId w:val="11"/>
  </w:num>
  <w:num w:numId="11">
    <w:abstractNumId w:val="2"/>
  </w:num>
  <w:num w:numId="12">
    <w:abstractNumId w:val="1"/>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7EB"/>
    <w:rsid w:val="00024BEC"/>
    <w:rsid w:val="00024FE1"/>
    <w:rsid w:val="00041CC5"/>
    <w:rsid w:val="000506C6"/>
    <w:rsid w:val="0005211C"/>
    <w:rsid w:val="00054845"/>
    <w:rsid w:val="0009114F"/>
    <w:rsid w:val="0009688F"/>
    <w:rsid w:val="00097344"/>
    <w:rsid w:val="000A2FD2"/>
    <w:rsid w:val="000A5D84"/>
    <w:rsid w:val="000C6F45"/>
    <w:rsid w:val="000D4749"/>
    <w:rsid w:val="000E495B"/>
    <w:rsid w:val="000F2669"/>
    <w:rsid w:val="000F2A9A"/>
    <w:rsid w:val="00101294"/>
    <w:rsid w:val="00107C34"/>
    <w:rsid w:val="00117405"/>
    <w:rsid w:val="00117CDD"/>
    <w:rsid w:val="001214B4"/>
    <w:rsid w:val="00121AAC"/>
    <w:rsid w:val="00123205"/>
    <w:rsid w:val="0014533E"/>
    <w:rsid w:val="0014539C"/>
    <w:rsid w:val="00147AC8"/>
    <w:rsid w:val="001548FB"/>
    <w:rsid w:val="00164157"/>
    <w:rsid w:val="00171712"/>
    <w:rsid w:val="0017184C"/>
    <w:rsid w:val="00180637"/>
    <w:rsid w:val="00186A68"/>
    <w:rsid w:val="00191523"/>
    <w:rsid w:val="00191BA7"/>
    <w:rsid w:val="001A705B"/>
    <w:rsid w:val="001A7E61"/>
    <w:rsid w:val="001B5576"/>
    <w:rsid w:val="001E5674"/>
    <w:rsid w:val="001E7012"/>
    <w:rsid w:val="00202117"/>
    <w:rsid w:val="00212032"/>
    <w:rsid w:val="002202D5"/>
    <w:rsid w:val="002204FC"/>
    <w:rsid w:val="00223E36"/>
    <w:rsid w:val="00227A79"/>
    <w:rsid w:val="00231293"/>
    <w:rsid w:val="00232F19"/>
    <w:rsid w:val="00237899"/>
    <w:rsid w:val="00244EF1"/>
    <w:rsid w:val="00245C34"/>
    <w:rsid w:val="00245EA5"/>
    <w:rsid w:val="00257818"/>
    <w:rsid w:val="00263F5D"/>
    <w:rsid w:val="00267FB7"/>
    <w:rsid w:val="00270028"/>
    <w:rsid w:val="00284D56"/>
    <w:rsid w:val="0029142F"/>
    <w:rsid w:val="0029537B"/>
    <w:rsid w:val="002A29D9"/>
    <w:rsid w:val="002A50A9"/>
    <w:rsid w:val="002A66A0"/>
    <w:rsid w:val="002B181A"/>
    <w:rsid w:val="002B25F5"/>
    <w:rsid w:val="002B261C"/>
    <w:rsid w:val="002B6F2C"/>
    <w:rsid w:val="002C133C"/>
    <w:rsid w:val="002C4AF2"/>
    <w:rsid w:val="002C743B"/>
    <w:rsid w:val="002D5D7D"/>
    <w:rsid w:val="002D6182"/>
    <w:rsid w:val="002D6C9A"/>
    <w:rsid w:val="002E722F"/>
    <w:rsid w:val="002E7C49"/>
    <w:rsid w:val="002F7BC3"/>
    <w:rsid w:val="003023E3"/>
    <w:rsid w:val="003052B1"/>
    <w:rsid w:val="00307382"/>
    <w:rsid w:val="00321E79"/>
    <w:rsid w:val="0032208F"/>
    <w:rsid w:val="00336B24"/>
    <w:rsid w:val="0033786A"/>
    <w:rsid w:val="00341AD7"/>
    <w:rsid w:val="003650DF"/>
    <w:rsid w:val="003709BD"/>
    <w:rsid w:val="00374E2A"/>
    <w:rsid w:val="00376051"/>
    <w:rsid w:val="003761B9"/>
    <w:rsid w:val="003763A6"/>
    <w:rsid w:val="003878C7"/>
    <w:rsid w:val="00391DC3"/>
    <w:rsid w:val="003923A2"/>
    <w:rsid w:val="00395FE5"/>
    <w:rsid w:val="00396FE8"/>
    <w:rsid w:val="003A4420"/>
    <w:rsid w:val="003B6CD0"/>
    <w:rsid w:val="003C084E"/>
    <w:rsid w:val="003C2B80"/>
    <w:rsid w:val="003D0AAC"/>
    <w:rsid w:val="003E748A"/>
    <w:rsid w:val="003F4A2B"/>
    <w:rsid w:val="00403204"/>
    <w:rsid w:val="004053C3"/>
    <w:rsid w:val="00405CD0"/>
    <w:rsid w:val="00407014"/>
    <w:rsid w:val="004072EF"/>
    <w:rsid w:val="004233EA"/>
    <w:rsid w:val="0044459A"/>
    <w:rsid w:val="00446018"/>
    <w:rsid w:val="00447F3A"/>
    <w:rsid w:val="00463267"/>
    <w:rsid w:val="004718BE"/>
    <w:rsid w:val="00486236"/>
    <w:rsid w:val="00486C1D"/>
    <w:rsid w:val="0049297F"/>
    <w:rsid w:val="00494A8B"/>
    <w:rsid w:val="004A4102"/>
    <w:rsid w:val="004B2A7D"/>
    <w:rsid w:val="004B4075"/>
    <w:rsid w:val="004C4200"/>
    <w:rsid w:val="004E3AE0"/>
    <w:rsid w:val="004E6664"/>
    <w:rsid w:val="004E75FC"/>
    <w:rsid w:val="00502BFA"/>
    <w:rsid w:val="00505735"/>
    <w:rsid w:val="0051094B"/>
    <w:rsid w:val="00511BBE"/>
    <w:rsid w:val="00511F19"/>
    <w:rsid w:val="00513D40"/>
    <w:rsid w:val="00516248"/>
    <w:rsid w:val="0052445B"/>
    <w:rsid w:val="00543FBE"/>
    <w:rsid w:val="0055203C"/>
    <w:rsid w:val="005553AD"/>
    <w:rsid w:val="005602A1"/>
    <w:rsid w:val="00562123"/>
    <w:rsid w:val="0057166C"/>
    <w:rsid w:val="00592088"/>
    <w:rsid w:val="00593909"/>
    <w:rsid w:val="00596CF7"/>
    <w:rsid w:val="0059732D"/>
    <w:rsid w:val="005B5A3C"/>
    <w:rsid w:val="005C18F7"/>
    <w:rsid w:val="005C2E8D"/>
    <w:rsid w:val="005C3806"/>
    <w:rsid w:val="005C78A4"/>
    <w:rsid w:val="005D08D0"/>
    <w:rsid w:val="005D3B37"/>
    <w:rsid w:val="005D5010"/>
    <w:rsid w:val="005E03F2"/>
    <w:rsid w:val="005E743F"/>
    <w:rsid w:val="005F0FD8"/>
    <w:rsid w:val="005F2B81"/>
    <w:rsid w:val="005F4EC5"/>
    <w:rsid w:val="00601567"/>
    <w:rsid w:val="00613492"/>
    <w:rsid w:val="0062499C"/>
    <w:rsid w:val="0062648C"/>
    <w:rsid w:val="00627D2F"/>
    <w:rsid w:val="00642C0A"/>
    <w:rsid w:val="00652A2D"/>
    <w:rsid w:val="006532DA"/>
    <w:rsid w:val="006534A8"/>
    <w:rsid w:val="0066536D"/>
    <w:rsid w:val="00667DF4"/>
    <w:rsid w:val="00682DF5"/>
    <w:rsid w:val="006834BA"/>
    <w:rsid w:val="006839EE"/>
    <w:rsid w:val="00686FEB"/>
    <w:rsid w:val="0069001D"/>
    <w:rsid w:val="006A224E"/>
    <w:rsid w:val="006A354D"/>
    <w:rsid w:val="006C41BE"/>
    <w:rsid w:val="006C66BF"/>
    <w:rsid w:val="006E46B7"/>
    <w:rsid w:val="006E5031"/>
    <w:rsid w:val="006F2EDC"/>
    <w:rsid w:val="006F3E81"/>
    <w:rsid w:val="006F470D"/>
    <w:rsid w:val="006F7E52"/>
    <w:rsid w:val="00700B97"/>
    <w:rsid w:val="007034E2"/>
    <w:rsid w:val="007043C0"/>
    <w:rsid w:val="00710059"/>
    <w:rsid w:val="007178D2"/>
    <w:rsid w:val="00727B2E"/>
    <w:rsid w:val="0073523E"/>
    <w:rsid w:val="007414B7"/>
    <w:rsid w:val="00750F1C"/>
    <w:rsid w:val="0075351B"/>
    <w:rsid w:val="00762707"/>
    <w:rsid w:val="00766643"/>
    <w:rsid w:val="007722F4"/>
    <w:rsid w:val="00773FDD"/>
    <w:rsid w:val="00777F6F"/>
    <w:rsid w:val="007814A5"/>
    <w:rsid w:val="0078306F"/>
    <w:rsid w:val="00792265"/>
    <w:rsid w:val="007A4F1D"/>
    <w:rsid w:val="007C77A0"/>
    <w:rsid w:val="007C78D6"/>
    <w:rsid w:val="007D6AE2"/>
    <w:rsid w:val="007E6619"/>
    <w:rsid w:val="007F7B62"/>
    <w:rsid w:val="008017AD"/>
    <w:rsid w:val="00801B20"/>
    <w:rsid w:val="00806E9E"/>
    <w:rsid w:val="00807A9C"/>
    <w:rsid w:val="008147F8"/>
    <w:rsid w:val="008151E1"/>
    <w:rsid w:val="008234EE"/>
    <w:rsid w:val="00834876"/>
    <w:rsid w:val="00836CD5"/>
    <w:rsid w:val="00846EEE"/>
    <w:rsid w:val="00855325"/>
    <w:rsid w:val="008624D3"/>
    <w:rsid w:val="00875A2B"/>
    <w:rsid w:val="00876C9A"/>
    <w:rsid w:val="00883796"/>
    <w:rsid w:val="008851DA"/>
    <w:rsid w:val="0089093D"/>
    <w:rsid w:val="00890D27"/>
    <w:rsid w:val="008955A6"/>
    <w:rsid w:val="00897202"/>
    <w:rsid w:val="008A2371"/>
    <w:rsid w:val="008C03A6"/>
    <w:rsid w:val="008C6EB7"/>
    <w:rsid w:val="008D61E8"/>
    <w:rsid w:val="008D6F00"/>
    <w:rsid w:val="008D7702"/>
    <w:rsid w:val="008E340F"/>
    <w:rsid w:val="008E37EB"/>
    <w:rsid w:val="008E5E8A"/>
    <w:rsid w:val="008E6B95"/>
    <w:rsid w:val="008F5182"/>
    <w:rsid w:val="0090345A"/>
    <w:rsid w:val="00925B5A"/>
    <w:rsid w:val="00933628"/>
    <w:rsid w:val="00942503"/>
    <w:rsid w:val="00943BEF"/>
    <w:rsid w:val="00944ABB"/>
    <w:rsid w:val="00951A91"/>
    <w:rsid w:val="00956A27"/>
    <w:rsid w:val="00964C79"/>
    <w:rsid w:val="009661D8"/>
    <w:rsid w:val="0097164E"/>
    <w:rsid w:val="00975891"/>
    <w:rsid w:val="00982EB2"/>
    <w:rsid w:val="0098412E"/>
    <w:rsid w:val="009A31E2"/>
    <w:rsid w:val="009B3639"/>
    <w:rsid w:val="009B7DF2"/>
    <w:rsid w:val="009C55B7"/>
    <w:rsid w:val="009D45B5"/>
    <w:rsid w:val="009E47F9"/>
    <w:rsid w:val="009E67C3"/>
    <w:rsid w:val="009E748F"/>
    <w:rsid w:val="009F15B7"/>
    <w:rsid w:val="009F1C25"/>
    <w:rsid w:val="00A20FBE"/>
    <w:rsid w:val="00A213D1"/>
    <w:rsid w:val="00A23029"/>
    <w:rsid w:val="00A31B65"/>
    <w:rsid w:val="00A34429"/>
    <w:rsid w:val="00A44D67"/>
    <w:rsid w:val="00A47948"/>
    <w:rsid w:val="00A51A08"/>
    <w:rsid w:val="00A54705"/>
    <w:rsid w:val="00A6559B"/>
    <w:rsid w:val="00A67CF0"/>
    <w:rsid w:val="00A700A5"/>
    <w:rsid w:val="00A70477"/>
    <w:rsid w:val="00A87276"/>
    <w:rsid w:val="00A8798F"/>
    <w:rsid w:val="00A9730E"/>
    <w:rsid w:val="00AA048C"/>
    <w:rsid w:val="00AA380B"/>
    <w:rsid w:val="00AA47D1"/>
    <w:rsid w:val="00AA7EE0"/>
    <w:rsid w:val="00AD4075"/>
    <w:rsid w:val="00B003BB"/>
    <w:rsid w:val="00B03AC3"/>
    <w:rsid w:val="00B115F5"/>
    <w:rsid w:val="00B14DF5"/>
    <w:rsid w:val="00B16FEE"/>
    <w:rsid w:val="00B205C9"/>
    <w:rsid w:val="00B308CB"/>
    <w:rsid w:val="00B43806"/>
    <w:rsid w:val="00B769AC"/>
    <w:rsid w:val="00B776FD"/>
    <w:rsid w:val="00B918FD"/>
    <w:rsid w:val="00B94CFF"/>
    <w:rsid w:val="00B95074"/>
    <w:rsid w:val="00BA2C8C"/>
    <w:rsid w:val="00BB26EA"/>
    <w:rsid w:val="00BB2F67"/>
    <w:rsid w:val="00BB37DF"/>
    <w:rsid w:val="00BB45B0"/>
    <w:rsid w:val="00BC42DD"/>
    <w:rsid w:val="00BD1402"/>
    <w:rsid w:val="00BD6403"/>
    <w:rsid w:val="00BE4E7C"/>
    <w:rsid w:val="00C17228"/>
    <w:rsid w:val="00C230E4"/>
    <w:rsid w:val="00C327E1"/>
    <w:rsid w:val="00C360FA"/>
    <w:rsid w:val="00C41488"/>
    <w:rsid w:val="00C42DDF"/>
    <w:rsid w:val="00C5434F"/>
    <w:rsid w:val="00C571DA"/>
    <w:rsid w:val="00C6000B"/>
    <w:rsid w:val="00C60480"/>
    <w:rsid w:val="00C62299"/>
    <w:rsid w:val="00C6243A"/>
    <w:rsid w:val="00C659FF"/>
    <w:rsid w:val="00C67893"/>
    <w:rsid w:val="00C72878"/>
    <w:rsid w:val="00C776B8"/>
    <w:rsid w:val="00C854BE"/>
    <w:rsid w:val="00C87AC8"/>
    <w:rsid w:val="00CA6CB3"/>
    <w:rsid w:val="00CB0A16"/>
    <w:rsid w:val="00CB446D"/>
    <w:rsid w:val="00CC1454"/>
    <w:rsid w:val="00CC2B07"/>
    <w:rsid w:val="00CC6DAB"/>
    <w:rsid w:val="00CD27C0"/>
    <w:rsid w:val="00CE14EC"/>
    <w:rsid w:val="00CF19C9"/>
    <w:rsid w:val="00D215B0"/>
    <w:rsid w:val="00D22CD0"/>
    <w:rsid w:val="00D26D2C"/>
    <w:rsid w:val="00D434CF"/>
    <w:rsid w:val="00D438E6"/>
    <w:rsid w:val="00D4695C"/>
    <w:rsid w:val="00D6350B"/>
    <w:rsid w:val="00D66195"/>
    <w:rsid w:val="00D70D39"/>
    <w:rsid w:val="00D817F6"/>
    <w:rsid w:val="00D872D7"/>
    <w:rsid w:val="00D90B97"/>
    <w:rsid w:val="00D93A47"/>
    <w:rsid w:val="00D93AA3"/>
    <w:rsid w:val="00D954F1"/>
    <w:rsid w:val="00D97F05"/>
    <w:rsid w:val="00DB50D3"/>
    <w:rsid w:val="00DC1AFD"/>
    <w:rsid w:val="00DC2030"/>
    <w:rsid w:val="00DC25CD"/>
    <w:rsid w:val="00DC3544"/>
    <w:rsid w:val="00DC63EF"/>
    <w:rsid w:val="00DD0D45"/>
    <w:rsid w:val="00DF2460"/>
    <w:rsid w:val="00DF2907"/>
    <w:rsid w:val="00E001C1"/>
    <w:rsid w:val="00E06B3B"/>
    <w:rsid w:val="00E07F88"/>
    <w:rsid w:val="00E27EDC"/>
    <w:rsid w:val="00E31188"/>
    <w:rsid w:val="00E35D5A"/>
    <w:rsid w:val="00E45124"/>
    <w:rsid w:val="00E45869"/>
    <w:rsid w:val="00E46B67"/>
    <w:rsid w:val="00E5474A"/>
    <w:rsid w:val="00E56C96"/>
    <w:rsid w:val="00E742D9"/>
    <w:rsid w:val="00E85AE0"/>
    <w:rsid w:val="00E8706A"/>
    <w:rsid w:val="00E90990"/>
    <w:rsid w:val="00E90CB7"/>
    <w:rsid w:val="00E9151B"/>
    <w:rsid w:val="00E91E58"/>
    <w:rsid w:val="00E956BA"/>
    <w:rsid w:val="00E96917"/>
    <w:rsid w:val="00E97EB8"/>
    <w:rsid w:val="00EA28B8"/>
    <w:rsid w:val="00EB0BEB"/>
    <w:rsid w:val="00EB4772"/>
    <w:rsid w:val="00EB66BD"/>
    <w:rsid w:val="00ED6E3A"/>
    <w:rsid w:val="00EF4BB5"/>
    <w:rsid w:val="00F12E30"/>
    <w:rsid w:val="00F13718"/>
    <w:rsid w:val="00F21E18"/>
    <w:rsid w:val="00F23DA9"/>
    <w:rsid w:val="00F32D16"/>
    <w:rsid w:val="00F46396"/>
    <w:rsid w:val="00F61B2E"/>
    <w:rsid w:val="00F71761"/>
    <w:rsid w:val="00F74AF2"/>
    <w:rsid w:val="00F854AB"/>
    <w:rsid w:val="00F85898"/>
    <w:rsid w:val="00FB4F7B"/>
    <w:rsid w:val="00FC0186"/>
    <w:rsid w:val="00FC4A8D"/>
    <w:rsid w:val="00FC7661"/>
    <w:rsid w:val="00FD3AAD"/>
    <w:rsid w:val="00FD4643"/>
    <w:rsid w:val="00FD46D4"/>
    <w:rsid w:val="00FD7995"/>
    <w:rsid w:val="00FE09C0"/>
    <w:rsid w:val="00FE3D7A"/>
    <w:rsid w:val="00FF0849"/>
    <w:rsid w:val="00FF26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8E8E"/>
  <w15:docId w15:val="{4D743A15-3E3B-4803-91C0-AF8C6E40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FDD"/>
  </w:style>
  <w:style w:type="paragraph" w:styleId="Heading1">
    <w:name w:val="heading 1"/>
    <w:basedOn w:val="Normal"/>
    <w:next w:val="Normal"/>
    <w:link w:val="Heading1Char"/>
    <w:uiPriority w:val="9"/>
    <w:qFormat/>
    <w:rsid w:val="00C462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46261"/>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C46261"/>
    <w:rPr>
      <w:rFonts w:asciiTheme="majorHAnsi" w:eastAsiaTheme="majorEastAsia" w:hAnsiTheme="majorHAnsi" w:cstheme="majorBidi"/>
      <w:color w:val="2E74B5" w:themeColor="accent1" w:themeShade="BF"/>
      <w:sz w:val="32"/>
      <w:szCs w:val="32"/>
      <w:lang w:val="lt-LT"/>
    </w:rPr>
  </w:style>
  <w:style w:type="character" w:customStyle="1" w:styleId="Heading2Char">
    <w:name w:val="Heading 2 Char"/>
    <w:basedOn w:val="DefaultParagraphFont"/>
    <w:link w:val="Heading2"/>
    <w:rsid w:val="00C46261"/>
    <w:rPr>
      <w:rFonts w:ascii="Times New Roman" w:eastAsia="Times New Roman" w:hAnsi="Times New Roman" w:cs="Times New Roman"/>
      <w:b/>
      <w:sz w:val="24"/>
      <w:szCs w:val="20"/>
      <w:lang w:val="lt-LT"/>
    </w:rPr>
  </w:style>
  <w:style w:type="paragraph" w:styleId="Header">
    <w:name w:val="header"/>
    <w:basedOn w:val="Normal"/>
    <w:link w:val="HeaderChar"/>
    <w:rsid w:val="00C46261"/>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46261"/>
    <w:rPr>
      <w:rFonts w:ascii="Times New Roman" w:eastAsia="Times New Roman" w:hAnsi="Times New Roman" w:cs="Times New Roman"/>
      <w:sz w:val="24"/>
      <w:szCs w:val="24"/>
      <w:lang w:val="lt-LT" w:eastAsia="lt-LT"/>
    </w:rPr>
  </w:style>
  <w:style w:type="character" w:styleId="PageNumber">
    <w:name w:val="page number"/>
    <w:basedOn w:val="DefaultParagraphFont"/>
    <w:rsid w:val="00C46261"/>
  </w:style>
  <w:style w:type="table" w:styleId="TableGrid">
    <w:name w:val="Table Grid"/>
    <w:basedOn w:val="TableNormal"/>
    <w:uiPriority w:val="59"/>
    <w:rsid w:val="00C4626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C46261"/>
    <w:pPr>
      <w:tabs>
        <w:tab w:val="center" w:pos="4819"/>
        <w:tab w:val="right" w:pos="9638"/>
      </w:tabs>
      <w:spacing w:after="0" w:line="240" w:lineRule="auto"/>
    </w:pPr>
  </w:style>
  <w:style w:type="character" w:customStyle="1" w:styleId="FooterChar">
    <w:name w:val="Footer Char"/>
    <w:basedOn w:val="DefaultParagraphFont"/>
    <w:link w:val="Footer"/>
    <w:uiPriority w:val="99"/>
    <w:rsid w:val="00C46261"/>
    <w:rPr>
      <w:lang w:val="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qFormat/>
    <w:rsid w:val="00C46261"/>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C46261"/>
    <w:rPr>
      <w:rFonts w:ascii="Times New Roman" w:eastAsia="Times New Roman" w:hAnsi="Times New Roman" w:cs="Times New Roman"/>
      <w:sz w:val="24"/>
      <w:szCs w:val="24"/>
      <w:lang w:val="lt-LT"/>
    </w:rPr>
  </w:style>
  <w:style w:type="paragraph" w:styleId="NoSpacing">
    <w:name w:val="No Spacing"/>
    <w:uiPriority w:val="1"/>
    <w:qFormat/>
    <w:rsid w:val="00C46261"/>
    <w:pPr>
      <w:spacing w:after="0" w:line="240" w:lineRule="auto"/>
    </w:pPr>
  </w:style>
  <w:style w:type="character" w:customStyle="1" w:styleId="pildymui">
    <w:name w:val="pildymui"/>
    <w:basedOn w:val="DefaultParagraphFont"/>
    <w:rsid w:val="00C46261"/>
  </w:style>
  <w:style w:type="numbering" w:customStyle="1" w:styleId="NoList1">
    <w:name w:val="No List1"/>
    <w:next w:val="NoList"/>
    <w:semiHidden/>
    <w:rsid w:val="00C46261"/>
  </w:style>
  <w:style w:type="paragraph" w:styleId="BodyTextIndent2">
    <w:name w:val="Body Text Indent 2"/>
    <w:basedOn w:val="Normal"/>
    <w:link w:val="BodyTextIndent2Char"/>
    <w:rsid w:val="00C46261"/>
    <w:pPr>
      <w:spacing w:after="0" w:line="240" w:lineRule="auto"/>
      <w:ind w:left="314" w:hanging="314"/>
    </w:pPr>
    <w:rPr>
      <w:rFonts w:ascii="Times New Roman" w:eastAsia="Times New Roman" w:hAnsi="Times New Roman" w:cs="Times New Roman"/>
      <w:i/>
      <w:color w:val="000000"/>
      <w:sz w:val="20"/>
      <w:szCs w:val="20"/>
    </w:rPr>
  </w:style>
  <w:style w:type="character" w:customStyle="1" w:styleId="BodyTextIndent2Char">
    <w:name w:val="Body Text Indent 2 Char"/>
    <w:basedOn w:val="DefaultParagraphFont"/>
    <w:link w:val="BodyTextIndent2"/>
    <w:rsid w:val="00C46261"/>
    <w:rPr>
      <w:rFonts w:ascii="Times New Roman" w:eastAsia="Times New Roman" w:hAnsi="Times New Roman" w:cs="Times New Roman"/>
      <w:i/>
      <w:color w:val="000000"/>
      <w:sz w:val="20"/>
      <w:szCs w:val="20"/>
    </w:rPr>
  </w:style>
  <w:style w:type="paragraph" w:styleId="BodyText">
    <w:name w:val="Body Text"/>
    <w:basedOn w:val="Normal"/>
    <w:link w:val="BodyTextChar"/>
    <w:rsid w:val="00C46261"/>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C46261"/>
    <w:rPr>
      <w:rFonts w:ascii="Times New Roman" w:eastAsia="Times New Roman" w:hAnsi="Times New Roman" w:cs="Times New Roman"/>
      <w:sz w:val="24"/>
      <w:szCs w:val="24"/>
      <w:lang w:val="lt-LT" w:eastAsia="lt-LT"/>
    </w:rPr>
  </w:style>
  <w:style w:type="table" w:customStyle="1" w:styleId="TableGrid1">
    <w:name w:val="Table Grid1"/>
    <w:basedOn w:val="TableNormal"/>
    <w:next w:val="TableGrid"/>
    <w:rsid w:val="00C462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C46261"/>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rsid w:val="00C46261"/>
    <w:rPr>
      <w:color w:val="0000FF"/>
      <w:u w:val="single"/>
    </w:rPr>
  </w:style>
  <w:style w:type="character" w:customStyle="1" w:styleId="Vilmaraslanaite">
    <w:name w:val="Vilma.raslanaite"/>
    <w:semiHidden/>
    <w:rsid w:val="00C46261"/>
    <w:rPr>
      <w:rFonts w:ascii="Arial" w:hAnsi="Arial" w:cs="Arial"/>
      <w:b w:val="0"/>
      <w:bCs w:val="0"/>
      <w:i w:val="0"/>
      <w:iCs w:val="0"/>
      <w:strike w:val="0"/>
      <w:color w:val="0000FF"/>
      <w:sz w:val="20"/>
      <w:szCs w:val="20"/>
      <w:u w:val="none"/>
    </w:rPr>
  </w:style>
  <w:style w:type="paragraph" w:styleId="BalloonText">
    <w:name w:val="Balloon Text"/>
    <w:basedOn w:val="Normal"/>
    <w:link w:val="BalloonTextChar"/>
    <w:semiHidden/>
    <w:rsid w:val="00C462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46261"/>
    <w:rPr>
      <w:rFonts w:ascii="Tahoma" w:eastAsia="Times New Roman" w:hAnsi="Tahoma" w:cs="Tahoma"/>
      <w:sz w:val="16"/>
      <w:szCs w:val="16"/>
      <w:lang w:val="lt-LT" w:eastAsia="lt-LT"/>
    </w:rPr>
  </w:style>
  <w:style w:type="paragraph" w:customStyle="1" w:styleId="tajtip">
    <w:name w:val="tajtip"/>
    <w:basedOn w:val="Normal"/>
    <w:rsid w:val="00C4626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rsid w:val="00C46261"/>
    <w:rPr>
      <w:sz w:val="16"/>
      <w:szCs w:val="16"/>
    </w:rPr>
  </w:style>
  <w:style w:type="paragraph" w:styleId="CommentText">
    <w:name w:val="annotation text"/>
    <w:basedOn w:val="Normal"/>
    <w:link w:val="CommentTextChar"/>
    <w:rsid w:val="00C4626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C462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rsid w:val="00C46261"/>
    <w:rPr>
      <w:b/>
      <w:bCs/>
    </w:rPr>
  </w:style>
  <w:style w:type="character" w:customStyle="1" w:styleId="CommentSubjectChar">
    <w:name w:val="Comment Subject Char"/>
    <w:basedOn w:val="CommentTextChar"/>
    <w:link w:val="CommentSubject"/>
    <w:rsid w:val="00C46261"/>
    <w:rPr>
      <w:rFonts w:ascii="Times New Roman" w:eastAsia="Times New Roman" w:hAnsi="Times New Roman" w:cs="Times New Roman"/>
      <w:b/>
      <w:bCs/>
      <w:sz w:val="20"/>
      <w:szCs w:val="20"/>
      <w:lang w:val="lt-LT" w:eastAsia="lt-LT"/>
    </w:rPr>
  </w:style>
  <w:style w:type="paragraph" w:styleId="Revision">
    <w:name w:val="Revision"/>
    <w:hidden/>
    <w:uiPriority w:val="99"/>
    <w:semiHidden/>
    <w:rsid w:val="00C46261"/>
    <w:pPr>
      <w:spacing w:after="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C46261"/>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46261"/>
    <w:rPr>
      <w:rFonts w:ascii="Times New Roman" w:eastAsia="Times New Roman" w:hAnsi="Times New Roman" w:cs="Times New Roman"/>
      <w:sz w:val="24"/>
      <w:szCs w:val="24"/>
      <w:lang w:val="lt-LT" w:eastAsia="lt-LT"/>
    </w:rPr>
  </w:style>
  <w:style w:type="paragraph" w:customStyle="1" w:styleId="Sraopastraipa1">
    <w:name w:val="Sąrašo pastraipa1"/>
    <w:basedOn w:val="Normal"/>
    <w:uiPriority w:val="34"/>
    <w:qFormat/>
    <w:rsid w:val="00C46261"/>
    <w:pPr>
      <w:spacing w:after="0" w:line="240" w:lineRule="auto"/>
      <w:ind w:left="720"/>
    </w:pPr>
    <w:rPr>
      <w:rFonts w:ascii="Times New Roman" w:hAnsi="Times New Roman" w:cs="Times New Roman"/>
      <w:sz w:val="24"/>
      <w:szCs w:val="24"/>
    </w:rPr>
  </w:style>
  <w:style w:type="numbering" w:customStyle="1" w:styleId="NoList2">
    <w:name w:val="No List2"/>
    <w:next w:val="NoList"/>
    <w:semiHidden/>
    <w:unhideWhenUsed/>
    <w:rsid w:val="00C46261"/>
  </w:style>
  <w:style w:type="paragraph" w:customStyle="1" w:styleId="Default">
    <w:name w:val="Default"/>
    <w:rsid w:val="00C4626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ableParagraph">
    <w:name w:val="Table Paragraph"/>
    <w:basedOn w:val="Normal"/>
    <w:uiPriority w:val="1"/>
    <w:qFormat/>
    <w:rsid w:val="00C46261"/>
    <w:pPr>
      <w:widowControl w:val="0"/>
      <w:autoSpaceDE w:val="0"/>
      <w:autoSpaceDN w:val="0"/>
      <w:spacing w:after="0" w:line="240" w:lineRule="auto"/>
      <w:ind w:left="107"/>
      <w:jc w:val="both"/>
    </w:pPr>
    <w:rPr>
      <w:rFonts w:ascii="Times New Roman" w:eastAsia="Times New Roman" w:hAnsi="Times New Roman" w:cs="Times New Roman"/>
    </w:rPr>
  </w:style>
  <w:style w:type="table" w:customStyle="1" w:styleId="TableGrid2">
    <w:name w:val="Table Grid2"/>
    <w:basedOn w:val="TableNormal"/>
    <w:next w:val="TableGrid"/>
    <w:rsid w:val="00C46261"/>
    <w:pPr>
      <w:suppressAutoHyphens/>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D2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rsid w:val="00D80273"/>
  </w:style>
  <w:style w:type="table" w:customStyle="1" w:styleId="TableGrid6">
    <w:name w:val="Table Grid6"/>
    <w:basedOn w:val="TableNormal"/>
    <w:next w:val="TableGrid"/>
    <w:rsid w:val="00D802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2"/>
    <w:rsid w:val="00D80273"/>
    <w:pPr>
      <w:suppressAutoHyphens/>
      <w:spacing w:after="0" w:line="240" w:lineRule="auto"/>
      <w:ind w:firstLine="312"/>
      <w:jc w:val="both"/>
    </w:pPr>
    <w:rPr>
      <w:rFonts w:ascii="TimesLT" w:eastAsia="Arial" w:hAnsi="TimesLT" w:cs="Times New Roman"/>
      <w:sz w:val="20"/>
      <w:szCs w:val="20"/>
      <w:lang w:val="en-GB" w:eastAsia="ar-SA"/>
    </w:rPr>
  </w:style>
  <w:style w:type="paragraph" w:styleId="NormalWeb">
    <w:name w:val="Normal (Web)"/>
    <w:basedOn w:val="Normal"/>
    <w:uiPriority w:val="99"/>
    <w:unhideWhenUsed/>
    <w:rsid w:val="0011500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customStyle="1" w:styleId="UnresolvedMention1">
    <w:name w:val="Unresolved Mention1"/>
    <w:basedOn w:val="DefaultParagraphFont"/>
    <w:uiPriority w:val="99"/>
    <w:semiHidden/>
    <w:unhideWhenUsed/>
    <w:rsid w:val="00DC3544"/>
    <w:rPr>
      <w:color w:val="605E5C"/>
      <w:shd w:val="clear" w:color="auto" w:fill="E1DFDD"/>
    </w:rPr>
  </w:style>
  <w:style w:type="character" w:styleId="Strong">
    <w:name w:val="Strong"/>
    <w:uiPriority w:val="22"/>
    <w:qFormat/>
    <w:rsid w:val="00DC3544"/>
    <w:rPr>
      <w:b/>
      <w:bCs/>
    </w:rPr>
  </w:style>
  <w:style w:type="character" w:customStyle="1" w:styleId="apple-converted-space">
    <w:name w:val="apple-converted-space"/>
    <w:basedOn w:val="DefaultParagraphFont"/>
    <w:rsid w:val="00DC3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840554">
      <w:bodyDiv w:val="1"/>
      <w:marLeft w:val="0"/>
      <w:marRight w:val="0"/>
      <w:marTop w:val="0"/>
      <w:marBottom w:val="0"/>
      <w:divBdr>
        <w:top w:val="none" w:sz="0" w:space="0" w:color="auto"/>
        <w:left w:val="none" w:sz="0" w:space="0" w:color="auto"/>
        <w:bottom w:val="none" w:sz="0" w:space="0" w:color="auto"/>
        <w:right w:val="none" w:sz="0" w:space="0" w:color="auto"/>
      </w:divBdr>
    </w:div>
    <w:div w:id="1915897892">
      <w:bodyDiv w:val="1"/>
      <w:marLeft w:val="0"/>
      <w:marRight w:val="0"/>
      <w:marTop w:val="0"/>
      <w:marBottom w:val="0"/>
      <w:divBdr>
        <w:top w:val="none" w:sz="0" w:space="0" w:color="auto"/>
        <w:left w:val="none" w:sz="0" w:space="0" w:color="auto"/>
        <w:bottom w:val="none" w:sz="0" w:space="0" w:color="auto"/>
        <w:right w:val="none" w:sz="0" w:space="0" w:color="auto"/>
      </w:divBdr>
    </w:div>
    <w:div w:id="1953585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dmondas.katinauskas@mil.lt" TargetMode="External"/><Relationship Id="rId5" Type="http://schemas.openxmlformats.org/officeDocument/2006/relationships/settings" Target="settings.xml"/><Relationship Id="rId10" Type="http://schemas.openxmlformats.org/officeDocument/2006/relationships/hyperlink" Target="mailto:osvaldas.kaseta@mil.lt" TargetMode="External"/><Relationship Id="rId4" Type="http://schemas.openxmlformats.org/officeDocument/2006/relationships/styles" Target="styles.xml"/><Relationship Id="rId9" Type="http://schemas.openxmlformats.org/officeDocument/2006/relationships/hyperlink" Target="mailto:lka.sutartys@mil.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UXeyhbE0BsgCCYVP9ZFUearJg==">CgMxLjAyCGguZ2pkZ3hzOAByITE0VE94OEVEdFZ6aV92TDgwcXFZb3lpajNGdVlGU1p1dw==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B9FF5D-39CD-4079-BB7C-B220CEAFD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20</Pages>
  <Words>9882</Words>
  <Characters>56334</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Sergejus Romaska</dc:creator>
  <cp:lastModifiedBy>Osvaldas Kašėta</cp:lastModifiedBy>
  <cp:revision>12</cp:revision>
  <dcterms:created xsi:type="dcterms:W3CDTF">2026-10-06T06:26:00Z</dcterms:created>
  <dcterms:modified xsi:type="dcterms:W3CDTF">2026-10-16T08:16:00Z</dcterms:modified>
</cp:coreProperties>
</file>