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F474E" w14:textId="77777777" w:rsidR="79A52F8C" w:rsidRPr="00694696" w:rsidRDefault="79A52F8C" w:rsidP="00F91FB3">
      <w:pPr>
        <w:widowControl w:val="0"/>
        <w:spacing w:after="0" w:line="240" w:lineRule="auto"/>
        <w:contextualSpacing/>
        <w:jc w:val="both"/>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rPr>
      </w:sdtEndPr>
      <w:sdtContent>
        <w:p w14:paraId="1D0F6AE8" w14:textId="77777777" w:rsidR="00150B6E" w:rsidRPr="00694696" w:rsidRDefault="00150B6E" w:rsidP="00B85B14">
          <w:pPr>
            <w:widowControl w:val="0"/>
            <w:spacing w:after="0" w:line="240" w:lineRule="auto"/>
            <w:contextualSpacing/>
            <w:jc w:val="center"/>
            <w:rPr>
              <w:rFonts w:cstheme="minorHAnsi"/>
              <w:b/>
              <w:bCs/>
              <w:sz w:val="24"/>
              <w:szCs w:val="24"/>
            </w:rPr>
          </w:pPr>
          <w:r w:rsidRPr="00694696">
            <w:rPr>
              <w:rFonts w:cstheme="minorHAnsi"/>
              <w:b/>
              <w:bCs/>
              <w:sz w:val="24"/>
              <w:szCs w:val="24"/>
            </w:rPr>
            <w:t>UTENOS RAJONO SAVIVALDYBĖS ADMINISTRACIJA</w:t>
          </w:r>
        </w:p>
        <w:p w14:paraId="73850B83" w14:textId="77777777" w:rsidR="00150B6E" w:rsidRPr="00694696" w:rsidRDefault="00150B6E" w:rsidP="00B85B14">
          <w:pPr>
            <w:widowControl w:val="0"/>
            <w:spacing w:after="0" w:line="240" w:lineRule="auto"/>
            <w:jc w:val="center"/>
            <w:rPr>
              <w:rFonts w:cstheme="minorHAnsi"/>
              <w:b/>
              <w:bCs/>
              <w:sz w:val="24"/>
              <w:szCs w:val="24"/>
            </w:rPr>
          </w:pPr>
          <w:r w:rsidRPr="00694696">
            <w:rPr>
              <w:rFonts w:cstheme="minorHAnsi"/>
              <w:b/>
              <w:bCs/>
              <w:sz w:val="24"/>
              <w:szCs w:val="24"/>
            </w:rPr>
            <w:t>Įstaigos kodas 188710442</w:t>
          </w:r>
        </w:p>
        <w:p w14:paraId="52179A7F" w14:textId="77777777" w:rsidR="00150B6E" w:rsidRPr="00694696" w:rsidRDefault="00150B6E" w:rsidP="00B85B14">
          <w:pPr>
            <w:widowControl w:val="0"/>
            <w:spacing w:after="0" w:line="240" w:lineRule="auto"/>
            <w:contextualSpacing/>
            <w:jc w:val="center"/>
            <w:rPr>
              <w:rFonts w:cstheme="minorHAnsi"/>
              <w:sz w:val="24"/>
              <w:szCs w:val="24"/>
            </w:rPr>
          </w:pPr>
        </w:p>
        <w:p w14:paraId="6E8EE85B" w14:textId="77777777" w:rsidR="00150B6E" w:rsidRPr="00694696" w:rsidRDefault="00150B6E" w:rsidP="00B85B14">
          <w:pPr>
            <w:widowControl w:val="0"/>
            <w:spacing w:after="0" w:line="240" w:lineRule="auto"/>
            <w:contextualSpacing/>
            <w:jc w:val="center"/>
            <w:rPr>
              <w:rFonts w:cstheme="minorHAnsi"/>
              <w:sz w:val="24"/>
              <w:szCs w:val="24"/>
            </w:rPr>
          </w:pPr>
        </w:p>
        <w:p w14:paraId="7B74CC50" w14:textId="77777777" w:rsidR="00150B6E" w:rsidRPr="00694696" w:rsidRDefault="00150B6E" w:rsidP="00B85B14">
          <w:pPr>
            <w:widowControl w:val="0"/>
            <w:spacing w:after="0" w:line="240" w:lineRule="auto"/>
            <w:contextualSpacing/>
            <w:jc w:val="center"/>
            <w:rPr>
              <w:rFonts w:cstheme="minorHAnsi"/>
              <w:sz w:val="24"/>
              <w:szCs w:val="24"/>
            </w:rPr>
          </w:pPr>
        </w:p>
        <w:p w14:paraId="4ACF1093" w14:textId="77777777" w:rsidR="00150B6E" w:rsidRPr="00694696" w:rsidRDefault="00150B6E" w:rsidP="00B85B14">
          <w:pPr>
            <w:widowControl w:val="0"/>
            <w:spacing w:after="0" w:line="240" w:lineRule="auto"/>
            <w:contextualSpacing/>
            <w:jc w:val="center"/>
            <w:rPr>
              <w:rFonts w:cstheme="minorHAnsi"/>
              <w:sz w:val="24"/>
              <w:szCs w:val="24"/>
            </w:rPr>
          </w:pPr>
        </w:p>
        <w:p w14:paraId="04BBA675" w14:textId="77777777" w:rsidR="00150B6E" w:rsidRPr="00694696" w:rsidRDefault="00150B6E" w:rsidP="00B85B14">
          <w:pPr>
            <w:widowControl w:val="0"/>
            <w:spacing w:after="0" w:line="240" w:lineRule="auto"/>
            <w:contextualSpacing/>
            <w:jc w:val="center"/>
            <w:rPr>
              <w:rFonts w:cstheme="minorHAnsi"/>
              <w:sz w:val="24"/>
              <w:szCs w:val="24"/>
            </w:rPr>
          </w:pPr>
        </w:p>
        <w:p w14:paraId="2DED7BD2" w14:textId="77777777" w:rsidR="00150B6E" w:rsidRPr="00694696" w:rsidRDefault="00150B6E" w:rsidP="00B85B14">
          <w:pPr>
            <w:widowControl w:val="0"/>
            <w:spacing w:after="0" w:line="240" w:lineRule="auto"/>
            <w:contextualSpacing/>
            <w:jc w:val="right"/>
            <w:rPr>
              <w:rFonts w:cstheme="minorHAnsi"/>
              <w:sz w:val="24"/>
              <w:szCs w:val="24"/>
            </w:rPr>
          </w:pPr>
          <w:r w:rsidRPr="00694696">
            <w:rPr>
              <w:rFonts w:cstheme="minorHAnsi"/>
              <w:sz w:val="24"/>
              <w:szCs w:val="24"/>
            </w:rPr>
            <w:t>PATVIRTINTA</w:t>
          </w:r>
        </w:p>
        <w:p w14:paraId="0AB3EC4D" w14:textId="77777777" w:rsidR="00150B6E" w:rsidRPr="00694696" w:rsidRDefault="00150B6E" w:rsidP="00B85B14">
          <w:pPr>
            <w:widowControl w:val="0"/>
            <w:spacing w:after="0" w:line="240" w:lineRule="auto"/>
            <w:contextualSpacing/>
            <w:jc w:val="right"/>
            <w:rPr>
              <w:rFonts w:cstheme="minorHAnsi"/>
              <w:sz w:val="24"/>
              <w:szCs w:val="24"/>
            </w:rPr>
          </w:pPr>
          <w:r w:rsidRPr="00694696">
            <w:rPr>
              <w:rFonts w:cstheme="minorHAnsi"/>
              <w:sz w:val="24"/>
              <w:szCs w:val="24"/>
            </w:rPr>
            <w:t>Utenos rajono savivaldybės administracijos</w:t>
          </w:r>
        </w:p>
        <w:p w14:paraId="337D049D" w14:textId="766F5874" w:rsidR="00150B6E" w:rsidRPr="00694696" w:rsidRDefault="00150B6E" w:rsidP="00B85B14">
          <w:pPr>
            <w:widowControl w:val="0"/>
            <w:spacing w:after="0" w:line="240" w:lineRule="auto"/>
            <w:contextualSpacing/>
            <w:jc w:val="right"/>
            <w:rPr>
              <w:rFonts w:cstheme="minorHAnsi"/>
              <w:sz w:val="24"/>
              <w:szCs w:val="24"/>
            </w:rPr>
          </w:pPr>
          <w:r w:rsidRPr="00694696">
            <w:rPr>
              <w:rFonts w:cstheme="minorHAnsi"/>
              <w:sz w:val="24"/>
              <w:szCs w:val="24"/>
            </w:rPr>
            <w:t xml:space="preserve">Viešųjų pirkimų komisijos </w:t>
          </w:r>
          <w:r w:rsidR="008A5FFA" w:rsidRPr="00694696">
            <w:rPr>
              <w:rFonts w:cstheme="minorHAnsi"/>
              <w:sz w:val="24"/>
              <w:szCs w:val="24"/>
            </w:rPr>
            <w:t>202</w:t>
          </w:r>
          <w:r w:rsidR="00E76CA9" w:rsidRPr="00694696">
            <w:rPr>
              <w:rFonts w:cstheme="minorHAnsi"/>
              <w:sz w:val="24"/>
              <w:szCs w:val="24"/>
            </w:rPr>
            <w:t>6</w:t>
          </w:r>
          <w:r w:rsidR="008A5FFA" w:rsidRPr="00694696">
            <w:rPr>
              <w:rFonts w:cstheme="minorHAnsi"/>
              <w:sz w:val="24"/>
              <w:szCs w:val="24"/>
            </w:rPr>
            <w:t>-</w:t>
          </w:r>
          <w:r w:rsidR="00B5469D">
            <w:rPr>
              <w:rFonts w:cstheme="minorHAnsi"/>
              <w:sz w:val="24"/>
              <w:szCs w:val="24"/>
            </w:rPr>
            <w:t>10</w:t>
          </w:r>
          <w:r w:rsidR="00A473B0" w:rsidRPr="00694696">
            <w:rPr>
              <w:rFonts w:cstheme="minorHAnsi"/>
              <w:sz w:val="24"/>
              <w:szCs w:val="24"/>
            </w:rPr>
            <w:t>-</w:t>
          </w:r>
          <w:r w:rsidR="00B5469D">
            <w:rPr>
              <w:rFonts w:cstheme="minorHAnsi"/>
              <w:sz w:val="24"/>
              <w:szCs w:val="24"/>
            </w:rPr>
            <w:t>20</w:t>
          </w:r>
          <w:r w:rsidRPr="00694696">
            <w:rPr>
              <w:rFonts w:cstheme="minorHAnsi"/>
              <w:sz w:val="24"/>
              <w:szCs w:val="24"/>
            </w:rPr>
            <w:t xml:space="preserve"> protokolu Nr. 1</w:t>
          </w:r>
        </w:p>
        <w:p w14:paraId="5E26CF2E" w14:textId="77777777" w:rsidR="00150B6E" w:rsidRPr="00694696" w:rsidRDefault="00150B6E" w:rsidP="00B85B14">
          <w:pPr>
            <w:widowControl w:val="0"/>
            <w:spacing w:after="0" w:line="240" w:lineRule="auto"/>
            <w:contextualSpacing/>
            <w:jc w:val="center"/>
            <w:rPr>
              <w:rFonts w:cstheme="minorHAnsi"/>
              <w:sz w:val="24"/>
              <w:szCs w:val="24"/>
            </w:rPr>
          </w:pPr>
        </w:p>
        <w:p w14:paraId="11E6F0E1" w14:textId="77777777" w:rsidR="00150B6E" w:rsidRPr="00694696" w:rsidRDefault="00150B6E" w:rsidP="00B85B14">
          <w:pPr>
            <w:widowControl w:val="0"/>
            <w:autoSpaceDE w:val="0"/>
            <w:spacing w:after="0" w:line="240" w:lineRule="auto"/>
            <w:jc w:val="center"/>
            <w:rPr>
              <w:rFonts w:cstheme="minorHAnsi"/>
              <w:b/>
              <w:caps/>
              <w:sz w:val="24"/>
              <w:szCs w:val="24"/>
            </w:rPr>
          </w:pPr>
        </w:p>
        <w:p w14:paraId="63B3A10E" w14:textId="77777777" w:rsidR="00150B6E" w:rsidRPr="00694696" w:rsidRDefault="00150B6E" w:rsidP="00B85B14">
          <w:pPr>
            <w:widowControl w:val="0"/>
            <w:autoSpaceDE w:val="0"/>
            <w:spacing w:after="0" w:line="240" w:lineRule="auto"/>
            <w:jc w:val="center"/>
            <w:rPr>
              <w:rFonts w:cstheme="minorHAnsi"/>
              <w:b/>
              <w:caps/>
              <w:sz w:val="24"/>
              <w:szCs w:val="24"/>
            </w:rPr>
          </w:pPr>
        </w:p>
        <w:p w14:paraId="7D369490" w14:textId="77777777" w:rsidR="00150B6E" w:rsidRPr="00694696" w:rsidRDefault="00150B6E" w:rsidP="00B85B14">
          <w:pPr>
            <w:widowControl w:val="0"/>
            <w:autoSpaceDE w:val="0"/>
            <w:spacing w:after="0" w:line="240" w:lineRule="auto"/>
            <w:jc w:val="center"/>
            <w:rPr>
              <w:rFonts w:cstheme="minorHAnsi"/>
              <w:b/>
              <w:caps/>
              <w:sz w:val="24"/>
              <w:szCs w:val="24"/>
            </w:rPr>
          </w:pPr>
        </w:p>
        <w:p w14:paraId="31EE4988" w14:textId="77777777" w:rsidR="00150B6E" w:rsidRPr="00694696" w:rsidRDefault="00633546" w:rsidP="00B85B14">
          <w:pPr>
            <w:widowControl w:val="0"/>
            <w:autoSpaceDE w:val="0"/>
            <w:spacing w:after="0" w:line="240" w:lineRule="auto"/>
            <w:jc w:val="center"/>
            <w:rPr>
              <w:rFonts w:cstheme="minorHAnsi"/>
              <w:b/>
              <w:caps/>
              <w:sz w:val="24"/>
              <w:szCs w:val="24"/>
            </w:rPr>
          </w:pPr>
          <w:r w:rsidRPr="00694696">
            <w:rPr>
              <w:rFonts w:cstheme="minorHAnsi"/>
              <w:b/>
              <w:caps/>
              <w:sz w:val="24"/>
              <w:szCs w:val="24"/>
            </w:rPr>
            <w:t>tarptautinio</w:t>
          </w:r>
          <w:r w:rsidR="00150B6E" w:rsidRPr="00694696">
            <w:rPr>
              <w:rFonts w:cstheme="minorHAnsi"/>
              <w:b/>
              <w:caps/>
              <w:sz w:val="24"/>
              <w:szCs w:val="24"/>
            </w:rPr>
            <w:t xml:space="preserve"> viešojo pirkimo,</w:t>
          </w:r>
        </w:p>
        <w:p w14:paraId="1D87AB91" w14:textId="77777777" w:rsidR="00150B6E" w:rsidRPr="00694696" w:rsidRDefault="00150B6E" w:rsidP="00B85B14">
          <w:pPr>
            <w:widowControl w:val="0"/>
            <w:autoSpaceDE w:val="0"/>
            <w:spacing w:after="0" w:line="240" w:lineRule="auto"/>
            <w:jc w:val="center"/>
            <w:rPr>
              <w:rFonts w:cstheme="minorHAnsi"/>
              <w:b/>
              <w:caps/>
              <w:sz w:val="24"/>
              <w:szCs w:val="24"/>
            </w:rPr>
          </w:pPr>
          <w:r w:rsidRPr="00694696">
            <w:rPr>
              <w:rFonts w:cstheme="minorHAnsi"/>
              <w:b/>
              <w:caps/>
              <w:sz w:val="24"/>
              <w:szCs w:val="24"/>
            </w:rPr>
            <w:t>vykdomo atviro konkurso būdu,</w:t>
          </w:r>
        </w:p>
        <w:p w14:paraId="78CDA640" w14:textId="77777777" w:rsidR="00150B6E" w:rsidRPr="00694696" w:rsidRDefault="00150B6E" w:rsidP="00B85B14">
          <w:pPr>
            <w:widowControl w:val="0"/>
            <w:autoSpaceDE w:val="0"/>
            <w:spacing w:after="0" w:line="240" w:lineRule="auto"/>
            <w:jc w:val="center"/>
            <w:rPr>
              <w:rFonts w:cstheme="minorHAnsi"/>
              <w:b/>
              <w:caps/>
              <w:sz w:val="24"/>
              <w:szCs w:val="24"/>
            </w:rPr>
          </w:pPr>
        </w:p>
        <w:p w14:paraId="046FD785" w14:textId="59F6B3D8" w:rsidR="00150B6E" w:rsidRPr="00694696" w:rsidRDefault="00DE4F14" w:rsidP="00B85B14">
          <w:pPr>
            <w:widowControl w:val="0"/>
            <w:tabs>
              <w:tab w:val="left" w:pos="360"/>
              <w:tab w:val="left" w:pos="1276"/>
            </w:tabs>
            <w:spacing w:after="0" w:line="240" w:lineRule="auto"/>
            <w:jc w:val="center"/>
            <w:rPr>
              <w:rFonts w:cstheme="minorHAnsi"/>
              <w:b/>
              <w:sz w:val="24"/>
              <w:szCs w:val="24"/>
            </w:rPr>
          </w:pPr>
          <w:r w:rsidRPr="00694696">
            <w:rPr>
              <w:rFonts w:cstheme="minorHAnsi"/>
              <w:b/>
              <w:sz w:val="24"/>
              <w:szCs w:val="24"/>
            </w:rPr>
            <w:t>„</w:t>
          </w:r>
          <w:r w:rsidRPr="00694696">
            <w:rPr>
              <w:rFonts w:eastAsia="Times New Roman" w:cstheme="minorHAnsi"/>
              <w:b/>
              <w:kern w:val="2"/>
              <w:sz w:val="24"/>
              <w:szCs w:val="24"/>
              <w:lang w:eastAsia="da-DK"/>
            </w:rPr>
            <w:t>DANTŲ PLOMBAVIMO IR ATSTATYMO MEDŽIAGOS”</w:t>
          </w:r>
        </w:p>
        <w:p w14:paraId="51ABBCF1" w14:textId="77777777" w:rsidR="00150B6E" w:rsidRPr="00694696" w:rsidRDefault="00150B6E" w:rsidP="00B85B14">
          <w:pPr>
            <w:widowControl w:val="0"/>
            <w:spacing w:after="0" w:line="240" w:lineRule="auto"/>
            <w:contextualSpacing/>
            <w:jc w:val="center"/>
            <w:rPr>
              <w:rFonts w:cstheme="minorHAnsi"/>
              <w:b/>
              <w:bCs/>
              <w:sz w:val="24"/>
              <w:szCs w:val="24"/>
            </w:rPr>
          </w:pPr>
        </w:p>
        <w:p w14:paraId="447C4929" w14:textId="77777777" w:rsidR="00150B6E" w:rsidRPr="00694696" w:rsidRDefault="00150B6E" w:rsidP="00B85B14">
          <w:pPr>
            <w:widowControl w:val="0"/>
            <w:spacing w:after="0" w:line="240" w:lineRule="auto"/>
            <w:contextualSpacing/>
            <w:jc w:val="center"/>
            <w:rPr>
              <w:rFonts w:cstheme="minorHAnsi"/>
              <w:b/>
              <w:bCs/>
              <w:sz w:val="24"/>
              <w:szCs w:val="24"/>
            </w:rPr>
          </w:pPr>
          <w:r w:rsidRPr="00694696">
            <w:rPr>
              <w:rFonts w:cstheme="minorHAnsi"/>
              <w:b/>
              <w:bCs/>
              <w:sz w:val="24"/>
              <w:szCs w:val="24"/>
            </w:rPr>
            <w:t>SPECIALIOSIOS SĄLYGOS</w:t>
          </w:r>
        </w:p>
        <w:p w14:paraId="6F0F7B0A" w14:textId="77777777" w:rsidR="00150B6E" w:rsidRPr="00694696" w:rsidRDefault="00150B6E" w:rsidP="00B85B14">
          <w:pPr>
            <w:widowControl w:val="0"/>
            <w:spacing w:after="0" w:line="240" w:lineRule="auto"/>
            <w:contextualSpacing/>
            <w:jc w:val="center"/>
            <w:rPr>
              <w:rFonts w:cstheme="minorHAnsi"/>
              <w:b/>
              <w:bCs/>
              <w:sz w:val="24"/>
              <w:szCs w:val="24"/>
            </w:rPr>
          </w:pPr>
          <w:r w:rsidRPr="00694696">
            <w:rPr>
              <w:rFonts w:cstheme="minorHAnsi"/>
              <w:b/>
              <w:bCs/>
              <w:sz w:val="24"/>
              <w:szCs w:val="24"/>
            </w:rPr>
            <w:t>Versija Nr.</w:t>
          </w:r>
          <w:r w:rsidR="008A5FFA" w:rsidRPr="00694696">
            <w:rPr>
              <w:rFonts w:cstheme="minorHAnsi"/>
              <w:b/>
              <w:bCs/>
              <w:sz w:val="24"/>
              <w:szCs w:val="24"/>
            </w:rPr>
            <w:t>1</w:t>
          </w:r>
        </w:p>
        <w:p w14:paraId="3FF023F9" w14:textId="77777777" w:rsidR="00D526C8" w:rsidRPr="00694696" w:rsidRDefault="00D526C8" w:rsidP="00F91FB3">
          <w:pPr>
            <w:widowControl w:val="0"/>
            <w:spacing w:after="0" w:line="240" w:lineRule="auto"/>
            <w:contextualSpacing/>
            <w:jc w:val="both"/>
            <w:rPr>
              <w:rFonts w:cstheme="minorHAnsi"/>
              <w:sz w:val="24"/>
              <w:szCs w:val="24"/>
            </w:rPr>
          </w:pPr>
        </w:p>
        <w:p w14:paraId="7AA0CC50" w14:textId="77777777" w:rsidR="001C24BC" w:rsidRPr="00694696" w:rsidRDefault="005F13F0" w:rsidP="00F91FB3">
          <w:pPr>
            <w:widowControl w:val="0"/>
            <w:spacing w:after="0" w:line="240" w:lineRule="auto"/>
            <w:contextualSpacing/>
            <w:jc w:val="both"/>
            <w:rPr>
              <w:rFonts w:cstheme="minorHAnsi"/>
              <w:sz w:val="24"/>
              <w:szCs w:val="24"/>
            </w:rPr>
          </w:pPr>
          <w:r w:rsidRPr="00694696">
            <w:rPr>
              <w:rFonts w:cstheme="minorHAnsi"/>
              <w:sz w:val="24"/>
              <w:szCs w:val="24"/>
            </w:rPr>
            <w:br w:type="page"/>
          </w:r>
        </w:p>
        <w:sdt>
          <w:sdtPr>
            <w:rPr>
              <w:rFonts w:asciiTheme="minorHAnsi" w:eastAsiaTheme="minorEastAsia" w:hAnsiTheme="minorHAnsi" w:cstheme="minorHAnsi"/>
              <w:color w:val="auto"/>
              <w:sz w:val="24"/>
              <w:szCs w:val="24"/>
            </w:rPr>
            <w:id w:val="-1519927297"/>
            <w:docPartObj>
              <w:docPartGallery w:val="Table of Contents"/>
              <w:docPartUnique/>
            </w:docPartObj>
          </w:sdtPr>
          <w:sdtEndPr>
            <w:rPr>
              <w:b/>
              <w:bCs/>
            </w:rPr>
          </w:sdtEndPr>
          <w:sdtContent>
            <w:p w14:paraId="05CB167F" w14:textId="77777777" w:rsidR="00C61949" w:rsidRPr="00694696" w:rsidRDefault="00C61949" w:rsidP="00F91FB3">
              <w:pPr>
                <w:pStyle w:val="Turinioantrat"/>
                <w:jc w:val="both"/>
                <w:rPr>
                  <w:rStyle w:val="Antrat1Diagrama"/>
                  <w:rFonts w:asciiTheme="minorHAnsi" w:hAnsiTheme="minorHAnsi" w:cstheme="minorHAnsi"/>
                  <w:sz w:val="24"/>
                  <w:szCs w:val="24"/>
                </w:rPr>
              </w:pPr>
              <w:r w:rsidRPr="00694696">
                <w:rPr>
                  <w:rStyle w:val="Antrat1Diagrama"/>
                  <w:rFonts w:asciiTheme="minorHAnsi" w:hAnsiTheme="minorHAnsi" w:cstheme="minorHAnsi"/>
                  <w:sz w:val="24"/>
                  <w:szCs w:val="24"/>
                </w:rPr>
                <w:t>Turinys</w:t>
              </w:r>
            </w:p>
            <w:p w14:paraId="3F9BE199" w14:textId="24FA229F" w:rsidR="00CC4AD3" w:rsidRDefault="00AB2018">
              <w:pPr>
                <w:pStyle w:val="Turinys1"/>
                <w:tabs>
                  <w:tab w:val="left" w:pos="720"/>
                </w:tabs>
                <w:rPr>
                  <w:noProof/>
                  <w:kern w:val="2"/>
                  <w:sz w:val="24"/>
                  <w:szCs w:val="24"/>
                  <w14:ligatures w14:val="standardContextual"/>
                </w:rPr>
              </w:pPr>
              <w:r w:rsidRPr="00694696">
                <w:rPr>
                  <w:rFonts w:cstheme="minorHAnsi"/>
                  <w:sz w:val="24"/>
                  <w:szCs w:val="24"/>
                </w:rPr>
                <w:fldChar w:fldCharType="begin"/>
              </w:r>
              <w:r w:rsidR="00C61949" w:rsidRPr="00694696">
                <w:rPr>
                  <w:rFonts w:cstheme="minorHAnsi"/>
                  <w:sz w:val="24"/>
                  <w:szCs w:val="24"/>
                </w:rPr>
                <w:instrText xml:space="preserve"> TOC \o "1-3" \h \z \u </w:instrText>
              </w:r>
              <w:r w:rsidRPr="00694696">
                <w:rPr>
                  <w:rFonts w:cstheme="minorHAnsi"/>
                  <w:sz w:val="24"/>
                  <w:szCs w:val="24"/>
                </w:rPr>
                <w:fldChar w:fldCharType="separate"/>
              </w:r>
              <w:hyperlink w:anchor="_Toc243385127" w:history="1">
                <w:r w:rsidR="00CC4AD3" w:rsidRPr="00977B15">
                  <w:rPr>
                    <w:rStyle w:val="Hipersaitas"/>
                    <w:rFonts w:cstheme="minorHAnsi"/>
                    <w:b/>
                    <w:bCs/>
                    <w:noProof/>
                  </w:rPr>
                  <w:t>1.</w:t>
                </w:r>
                <w:r w:rsidR="00CC4AD3">
                  <w:rPr>
                    <w:noProof/>
                    <w:kern w:val="2"/>
                    <w:sz w:val="24"/>
                    <w:szCs w:val="24"/>
                    <w14:ligatures w14:val="standardContextual"/>
                  </w:rPr>
                  <w:tab/>
                </w:r>
                <w:r w:rsidR="00CC4AD3" w:rsidRPr="00977B15">
                  <w:rPr>
                    <w:rStyle w:val="Hipersaitas"/>
                    <w:rFonts w:cstheme="minorHAnsi"/>
                    <w:b/>
                    <w:bCs/>
                    <w:noProof/>
                  </w:rPr>
                  <w:t>Bendra informacija</w:t>
                </w:r>
                <w:r w:rsidR="00CC4AD3">
                  <w:rPr>
                    <w:noProof/>
                    <w:webHidden/>
                  </w:rPr>
                  <w:tab/>
                </w:r>
                <w:r w:rsidR="00CC4AD3">
                  <w:rPr>
                    <w:noProof/>
                    <w:webHidden/>
                  </w:rPr>
                  <w:fldChar w:fldCharType="begin"/>
                </w:r>
                <w:r w:rsidR="00CC4AD3">
                  <w:rPr>
                    <w:noProof/>
                    <w:webHidden/>
                  </w:rPr>
                  <w:instrText xml:space="preserve"> PAGEREF _Toc243385127 \h </w:instrText>
                </w:r>
                <w:r w:rsidR="00CC4AD3">
                  <w:rPr>
                    <w:noProof/>
                    <w:webHidden/>
                  </w:rPr>
                </w:r>
                <w:r w:rsidR="00CC4AD3">
                  <w:rPr>
                    <w:noProof/>
                    <w:webHidden/>
                  </w:rPr>
                  <w:fldChar w:fldCharType="separate"/>
                </w:r>
                <w:r w:rsidR="00CC4AD3">
                  <w:rPr>
                    <w:noProof/>
                    <w:webHidden/>
                  </w:rPr>
                  <w:t>2</w:t>
                </w:r>
                <w:r w:rsidR="00CC4AD3">
                  <w:rPr>
                    <w:noProof/>
                    <w:webHidden/>
                  </w:rPr>
                  <w:fldChar w:fldCharType="end"/>
                </w:r>
              </w:hyperlink>
            </w:p>
            <w:p w14:paraId="5A2A9341" w14:textId="77E6102B" w:rsidR="00CC4AD3" w:rsidRDefault="00CC4AD3">
              <w:pPr>
                <w:pStyle w:val="Turinys1"/>
                <w:tabs>
                  <w:tab w:val="left" w:pos="720"/>
                </w:tabs>
                <w:rPr>
                  <w:noProof/>
                  <w:kern w:val="2"/>
                  <w:sz w:val="24"/>
                  <w:szCs w:val="24"/>
                  <w14:ligatures w14:val="standardContextual"/>
                </w:rPr>
              </w:pPr>
              <w:hyperlink w:anchor="_Toc243385128" w:history="1">
                <w:r w:rsidRPr="00977B15">
                  <w:rPr>
                    <w:rStyle w:val="Hipersaitas"/>
                    <w:rFonts w:cstheme="minorHAnsi"/>
                    <w:b/>
                    <w:bCs/>
                    <w:noProof/>
                  </w:rPr>
                  <w:t>2.</w:t>
                </w:r>
                <w:r>
                  <w:rPr>
                    <w:noProof/>
                    <w:kern w:val="2"/>
                    <w:sz w:val="24"/>
                    <w:szCs w:val="24"/>
                    <w14:ligatures w14:val="standardContextual"/>
                  </w:rPr>
                  <w:tab/>
                </w:r>
                <w:r w:rsidRPr="00977B15">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_Toc243385128 \h </w:instrText>
                </w:r>
                <w:r>
                  <w:rPr>
                    <w:noProof/>
                    <w:webHidden/>
                  </w:rPr>
                </w:r>
                <w:r>
                  <w:rPr>
                    <w:noProof/>
                    <w:webHidden/>
                  </w:rPr>
                  <w:fldChar w:fldCharType="separate"/>
                </w:r>
                <w:r>
                  <w:rPr>
                    <w:noProof/>
                    <w:webHidden/>
                  </w:rPr>
                  <w:t>2</w:t>
                </w:r>
                <w:r>
                  <w:rPr>
                    <w:noProof/>
                    <w:webHidden/>
                  </w:rPr>
                  <w:fldChar w:fldCharType="end"/>
                </w:r>
              </w:hyperlink>
            </w:p>
            <w:p w14:paraId="2E601B4D" w14:textId="429A4035" w:rsidR="00CC4AD3" w:rsidRDefault="00CC4AD3">
              <w:pPr>
                <w:pStyle w:val="Turinys1"/>
                <w:tabs>
                  <w:tab w:val="left" w:pos="720"/>
                </w:tabs>
                <w:rPr>
                  <w:noProof/>
                  <w:kern w:val="2"/>
                  <w:sz w:val="24"/>
                  <w:szCs w:val="24"/>
                  <w14:ligatures w14:val="standardContextual"/>
                </w:rPr>
              </w:pPr>
              <w:hyperlink w:anchor="_Toc243385129" w:history="1">
                <w:r w:rsidRPr="00977B15">
                  <w:rPr>
                    <w:rStyle w:val="Hipersaitas"/>
                    <w:rFonts w:cstheme="minorHAnsi"/>
                    <w:b/>
                    <w:bCs/>
                    <w:noProof/>
                  </w:rPr>
                  <w:t>3</w:t>
                </w:r>
                <w:r w:rsidRPr="00977B15">
                  <w:rPr>
                    <w:rStyle w:val="Hipersaitas"/>
                    <w:rFonts w:cstheme="minorHAnsi"/>
                    <w:noProof/>
                  </w:rPr>
                  <w:t>.</w:t>
                </w:r>
                <w:r>
                  <w:rPr>
                    <w:noProof/>
                    <w:kern w:val="2"/>
                    <w:sz w:val="24"/>
                    <w:szCs w:val="24"/>
                    <w14:ligatures w14:val="standardContextual"/>
                  </w:rPr>
                  <w:tab/>
                </w:r>
                <w:r w:rsidRPr="00977B15">
                  <w:rPr>
                    <w:rStyle w:val="Hipersaitas"/>
                    <w:rFonts w:cstheme="minorHAnsi"/>
                    <w:b/>
                    <w:bCs/>
                    <w:noProof/>
                  </w:rPr>
                  <w:t>Susitikimai su tiekėjais ir objekto apžiūra</w:t>
                </w:r>
                <w:r>
                  <w:rPr>
                    <w:noProof/>
                    <w:webHidden/>
                  </w:rPr>
                  <w:tab/>
                </w:r>
                <w:r>
                  <w:rPr>
                    <w:noProof/>
                    <w:webHidden/>
                  </w:rPr>
                  <w:fldChar w:fldCharType="begin"/>
                </w:r>
                <w:r>
                  <w:rPr>
                    <w:noProof/>
                    <w:webHidden/>
                  </w:rPr>
                  <w:instrText xml:space="preserve"> PAGEREF _Toc243385129 \h </w:instrText>
                </w:r>
                <w:r>
                  <w:rPr>
                    <w:noProof/>
                    <w:webHidden/>
                  </w:rPr>
                </w:r>
                <w:r>
                  <w:rPr>
                    <w:noProof/>
                    <w:webHidden/>
                  </w:rPr>
                  <w:fldChar w:fldCharType="separate"/>
                </w:r>
                <w:r>
                  <w:rPr>
                    <w:noProof/>
                    <w:webHidden/>
                  </w:rPr>
                  <w:t>3</w:t>
                </w:r>
                <w:r>
                  <w:rPr>
                    <w:noProof/>
                    <w:webHidden/>
                  </w:rPr>
                  <w:fldChar w:fldCharType="end"/>
                </w:r>
              </w:hyperlink>
            </w:p>
            <w:p w14:paraId="38042806" w14:textId="7555BB4B" w:rsidR="00CC4AD3" w:rsidRDefault="00CC4AD3">
              <w:pPr>
                <w:pStyle w:val="Turinys1"/>
                <w:tabs>
                  <w:tab w:val="left" w:pos="720"/>
                </w:tabs>
                <w:rPr>
                  <w:noProof/>
                  <w:kern w:val="2"/>
                  <w:sz w:val="24"/>
                  <w:szCs w:val="24"/>
                  <w14:ligatures w14:val="standardContextual"/>
                </w:rPr>
              </w:pPr>
              <w:hyperlink w:anchor="_Toc243385130" w:history="1">
                <w:r w:rsidRPr="00977B15">
                  <w:rPr>
                    <w:rStyle w:val="Hipersaitas"/>
                    <w:rFonts w:cstheme="minorHAnsi"/>
                    <w:b/>
                    <w:bCs/>
                    <w:noProof/>
                  </w:rPr>
                  <w:t>4</w:t>
                </w:r>
                <w:r w:rsidRPr="00977B15">
                  <w:rPr>
                    <w:rStyle w:val="Hipersaitas"/>
                    <w:rFonts w:cstheme="minorHAnsi"/>
                    <w:noProof/>
                  </w:rPr>
                  <w:t>.</w:t>
                </w:r>
                <w:r>
                  <w:rPr>
                    <w:noProof/>
                    <w:kern w:val="2"/>
                    <w:sz w:val="24"/>
                    <w:szCs w:val="24"/>
                    <w14:ligatures w14:val="standardContextual"/>
                  </w:rPr>
                  <w:tab/>
                </w:r>
                <w:r w:rsidRPr="00977B15">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_Toc243385130 \h </w:instrText>
                </w:r>
                <w:r>
                  <w:rPr>
                    <w:noProof/>
                    <w:webHidden/>
                  </w:rPr>
                </w:r>
                <w:r>
                  <w:rPr>
                    <w:noProof/>
                    <w:webHidden/>
                  </w:rPr>
                  <w:fldChar w:fldCharType="separate"/>
                </w:r>
                <w:r>
                  <w:rPr>
                    <w:noProof/>
                    <w:webHidden/>
                  </w:rPr>
                  <w:t>3</w:t>
                </w:r>
                <w:r>
                  <w:rPr>
                    <w:noProof/>
                    <w:webHidden/>
                  </w:rPr>
                  <w:fldChar w:fldCharType="end"/>
                </w:r>
              </w:hyperlink>
            </w:p>
            <w:p w14:paraId="128039DC" w14:textId="78345951" w:rsidR="00CC4AD3" w:rsidRDefault="00CC4AD3">
              <w:pPr>
                <w:pStyle w:val="Turinys1"/>
                <w:tabs>
                  <w:tab w:val="left" w:pos="720"/>
                </w:tabs>
                <w:rPr>
                  <w:noProof/>
                  <w:kern w:val="2"/>
                  <w:sz w:val="24"/>
                  <w:szCs w:val="24"/>
                  <w14:ligatures w14:val="standardContextual"/>
                </w:rPr>
              </w:pPr>
              <w:hyperlink w:anchor="_Toc243385131" w:history="1">
                <w:r w:rsidRPr="00977B15">
                  <w:rPr>
                    <w:rStyle w:val="Hipersaitas"/>
                    <w:rFonts w:cstheme="minorHAnsi"/>
                    <w:b/>
                    <w:bCs/>
                    <w:noProof/>
                  </w:rPr>
                  <w:t>5.</w:t>
                </w:r>
                <w:r>
                  <w:rPr>
                    <w:noProof/>
                    <w:kern w:val="2"/>
                    <w:sz w:val="24"/>
                    <w:szCs w:val="24"/>
                    <w14:ligatures w14:val="standardContextual"/>
                  </w:rPr>
                  <w:tab/>
                </w:r>
                <w:r w:rsidRPr="00977B15">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_Toc243385131 \h </w:instrText>
                </w:r>
                <w:r>
                  <w:rPr>
                    <w:noProof/>
                    <w:webHidden/>
                  </w:rPr>
                </w:r>
                <w:r>
                  <w:rPr>
                    <w:noProof/>
                    <w:webHidden/>
                  </w:rPr>
                  <w:fldChar w:fldCharType="separate"/>
                </w:r>
                <w:r>
                  <w:rPr>
                    <w:noProof/>
                    <w:webHidden/>
                  </w:rPr>
                  <w:t>3</w:t>
                </w:r>
                <w:r>
                  <w:rPr>
                    <w:noProof/>
                    <w:webHidden/>
                  </w:rPr>
                  <w:fldChar w:fldCharType="end"/>
                </w:r>
              </w:hyperlink>
            </w:p>
            <w:p w14:paraId="5C3871EE" w14:textId="1C3C0AC1" w:rsidR="00CC4AD3" w:rsidRDefault="00CC4AD3">
              <w:pPr>
                <w:pStyle w:val="Turinys1"/>
                <w:tabs>
                  <w:tab w:val="left" w:pos="720"/>
                </w:tabs>
                <w:rPr>
                  <w:noProof/>
                  <w:kern w:val="2"/>
                  <w:sz w:val="24"/>
                  <w:szCs w:val="24"/>
                  <w14:ligatures w14:val="standardContextual"/>
                </w:rPr>
              </w:pPr>
              <w:hyperlink w:anchor="_Toc243385132" w:history="1">
                <w:r w:rsidRPr="00977B15">
                  <w:rPr>
                    <w:rStyle w:val="Hipersaitas"/>
                    <w:rFonts w:cstheme="minorHAnsi"/>
                    <w:b/>
                    <w:bCs/>
                    <w:noProof/>
                  </w:rPr>
                  <w:t>6.</w:t>
                </w:r>
                <w:r>
                  <w:rPr>
                    <w:noProof/>
                    <w:kern w:val="2"/>
                    <w:sz w:val="24"/>
                    <w:szCs w:val="24"/>
                    <w14:ligatures w14:val="standardContextual"/>
                  </w:rPr>
                  <w:tab/>
                </w:r>
                <w:r w:rsidRPr="00977B15">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_Toc243385132 \h </w:instrText>
                </w:r>
                <w:r>
                  <w:rPr>
                    <w:noProof/>
                    <w:webHidden/>
                  </w:rPr>
                </w:r>
                <w:r>
                  <w:rPr>
                    <w:noProof/>
                    <w:webHidden/>
                  </w:rPr>
                  <w:fldChar w:fldCharType="separate"/>
                </w:r>
                <w:r>
                  <w:rPr>
                    <w:noProof/>
                    <w:webHidden/>
                  </w:rPr>
                  <w:t>3</w:t>
                </w:r>
                <w:r>
                  <w:rPr>
                    <w:noProof/>
                    <w:webHidden/>
                  </w:rPr>
                  <w:fldChar w:fldCharType="end"/>
                </w:r>
              </w:hyperlink>
            </w:p>
            <w:p w14:paraId="7C779C76" w14:textId="1ED487D4" w:rsidR="00CC4AD3" w:rsidRDefault="00CC4AD3">
              <w:pPr>
                <w:pStyle w:val="Turinys1"/>
                <w:rPr>
                  <w:noProof/>
                  <w:kern w:val="2"/>
                  <w:sz w:val="24"/>
                  <w:szCs w:val="24"/>
                  <w14:ligatures w14:val="standardContextual"/>
                </w:rPr>
              </w:pPr>
              <w:hyperlink w:anchor="_Toc243385133" w:history="1">
                <w:r w:rsidRPr="00977B15">
                  <w:rPr>
                    <w:rStyle w:val="Hipersaitas"/>
                    <w:rFonts w:cstheme="minorHAnsi"/>
                    <w:b/>
                    <w:bCs/>
                    <w:noProof/>
                  </w:rPr>
                  <w:t>7. Pasiūlymo galiojimo užtikrinimas</w:t>
                </w:r>
                <w:r>
                  <w:rPr>
                    <w:noProof/>
                    <w:webHidden/>
                  </w:rPr>
                  <w:tab/>
                </w:r>
                <w:r>
                  <w:rPr>
                    <w:noProof/>
                    <w:webHidden/>
                  </w:rPr>
                  <w:fldChar w:fldCharType="begin"/>
                </w:r>
                <w:r>
                  <w:rPr>
                    <w:noProof/>
                    <w:webHidden/>
                  </w:rPr>
                  <w:instrText xml:space="preserve"> PAGEREF _Toc243385133 \h </w:instrText>
                </w:r>
                <w:r>
                  <w:rPr>
                    <w:noProof/>
                    <w:webHidden/>
                  </w:rPr>
                </w:r>
                <w:r>
                  <w:rPr>
                    <w:noProof/>
                    <w:webHidden/>
                  </w:rPr>
                  <w:fldChar w:fldCharType="separate"/>
                </w:r>
                <w:r>
                  <w:rPr>
                    <w:noProof/>
                    <w:webHidden/>
                  </w:rPr>
                  <w:t>4</w:t>
                </w:r>
                <w:r>
                  <w:rPr>
                    <w:noProof/>
                    <w:webHidden/>
                  </w:rPr>
                  <w:fldChar w:fldCharType="end"/>
                </w:r>
              </w:hyperlink>
            </w:p>
            <w:p w14:paraId="13BA5561" w14:textId="69AEA9CC" w:rsidR="00CC4AD3" w:rsidRDefault="00CC4AD3">
              <w:pPr>
                <w:pStyle w:val="Turinys1"/>
                <w:rPr>
                  <w:noProof/>
                  <w:kern w:val="2"/>
                  <w:sz w:val="24"/>
                  <w:szCs w:val="24"/>
                  <w14:ligatures w14:val="standardContextual"/>
                </w:rPr>
              </w:pPr>
              <w:hyperlink w:anchor="_Toc243385134" w:history="1">
                <w:r w:rsidRPr="00977B15">
                  <w:rPr>
                    <w:rStyle w:val="Hipersaitas"/>
                    <w:rFonts w:cstheme="minorHAnsi"/>
                    <w:b/>
                    <w:bCs/>
                    <w:noProof/>
                  </w:rPr>
                  <w:t>8. Elektroninis aukcionas</w:t>
                </w:r>
                <w:r>
                  <w:rPr>
                    <w:noProof/>
                    <w:webHidden/>
                  </w:rPr>
                  <w:tab/>
                </w:r>
                <w:r>
                  <w:rPr>
                    <w:noProof/>
                    <w:webHidden/>
                  </w:rPr>
                  <w:fldChar w:fldCharType="begin"/>
                </w:r>
                <w:r>
                  <w:rPr>
                    <w:noProof/>
                    <w:webHidden/>
                  </w:rPr>
                  <w:instrText xml:space="preserve"> PAGEREF _Toc243385134 \h </w:instrText>
                </w:r>
                <w:r>
                  <w:rPr>
                    <w:noProof/>
                    <w:webHidden/>
                  </w:rPr>
                </w:r>
                <w:r>
                  <w:rPr>
                    <w:noProof/>
                    <w:webHidden/>
                  </w:rPr>
                  <w:fldChar w:fldCharType="separate"/>
                </w:r>
                <w:r>
                  <w:rPr>
                    <w:noProof/>
                    <w:webHidden/>
                  </w:rPr>
                  <w:t>4</w:t>
                </w:r>
                <w:r>
                  <w:rPr>
                    <w:noProof/>
                    <w:webHidden/>
                  </w:rPr>
                  <w:fldChar w:fldCharType="end"/>
                </w:r>
              </w:hyperlink>
            </w:p>
            <w:p w14:paraId="6E6A1D1D" w14:textId="7258CE12" w:rsidR="00CC4AD3" w:rsidRDefault="00CC4AD3">
              <w:pPr>
                <w:pStyle w:val="Turinys1"/>
                <w:rPr>
                  <w:noProof/>
                  <w:kern w:val="2"/>
                  <w:sz w:val="24"/>
                  <w:szCs w:val="24"/>
                  <w14:ligatures w14:val="standardContextual"/>
                </w:rPr>
              </w:pPr>
              <w:hyperlink w:anchor="_Toc243385135" w:history="1">
                <w:r w:rsidRPr="00977B15">
                  <w:rPr>
                    <w:rStyle w:val="Hipersaitas"/>
                    <w:rFonts w:cstheme="minorHAnsi"/>
                    <w:b/>
                    <w:bCs/>
                    <w:noProof/>
                  </w:rPr>
                  <w:t>9. Pasiūlymų vertinimas</w:t>
                </w:r>
                <w:r>
                  <w:rPr>
                    <w:noProof/>
                    <w:webHidden/>
                  </w:rPr>
                  <w:tab/>
                </w:r>
                <w:r>
                  <w:rPr>
                    <w:noProof/>
                    <w:webHidden/>
                  </w:rPr>
                  <w:fldChar w:fldCharType="begin"/>
                </w:r>
                <w:r>
                  <w:rPr>
                    <w:noProof/>
                    <w:webHidden/>
                  </w:rPr>
                  <w:instrText xml:space="preserve"> PAGEREF _Toc243385135 \h </w:instrText>
                </w:r>
                <w:r>
                  <w:rPr>
                    <w:noProof/>
                    <w:webHidden/>
                  </w:rPr>
                </w:r>
                <w:r>
                  <w:rPr>
                    <w:noProof/>
                    <w:webHidden/>
                  </w:rPr>
                  <w:fldChar w:fldCharType="separate"/>
                </w:r>
                <w:r>
                  <w:rPr>
                    <w:noProof/>
                    <w:webHidden/>
                  </w:rPr>
                  <w:t>4</w:t>
                </w:r>
                <w:r>
                  <w:rPr>
                    <w:noProof/>
                    <w:webHidden/>
                  </w:rPr>
                  <w:fldChar w:fldCharType="end"/>
                </w:r>
              </w:hyperlink>
            </w:p>
            <w:p w14:paraId="77EBC82F" w14:textId="4F1B6721" w:rsidR="00CC4AD3" w:rsidRDefault="00CC4AD3">
              <w:pPr>
                <w:pStyle w:val="Turinys1"/>
                <w:tabs>
                  <w:tab w:val="left" w:pos="720"/>
                </w:tabs>
                <w:rPr>
                  <w:noProof/>
                  <w:kern w:val="2"/>
                  <w:sz w:val="24"/>
                  <w:szCs w:val="24"/>
                  <w14:ligatures w14:val="standardContextual"/>
                </w:rPr>
              </w:pPr>
              <w:hyperlink w:anchor="_Toc243385136" w:history="1">
                <w:r w:rsidRPr="00977B15">
                  <w:rPr>
                    <w:rStyle w:val="Hipersaitas"/>
                    <w:rFonts w:cstheme="minorHAnsi"/>
                    <w:b/>
                    <w:bCs/>
                    <w:noProof/>
                  </w:rPr>
                  <w:t>10</w:t>
                </w:r>
                <w:r w:rsidRPr="00977B15">
                  <w:rPr>
                    <w:rStyle w:val="Hipersaitas"/>
                    <w:rFonts w:cstheme="minorHAnsi"/>
                    <w:noProof/>
                  </w:rPr>
                  <w:t>.</w:t>
                </w:r>
                <w:r>
                  <w:rPr>
                    <w:noProof/>
                    <w:kern w:val="2"/>
                    <w:sz w:val="24"/>
                    <w:szCs w:val="24"/>
                    <w14:ligatures w14:val="standardContextual"/>
                  </w:rPr>
                  <w:tab/>
                </w:r>
                <w:r w:rsidRPr="00977B15">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_Toc243385136 \h </w:instrText>
                </w:r>
                <w:r>
                  <w:rPr>
                    <w:noProof/>
                    <w:webHidden/>
                  </w:rPr>
                </w:r>
                <w:r>
                  <w:rPr>
                    <w:noProof/>
                    <w:webHidden/>
                  </w:rPr>
                  <w:fldChar w:fldCharType="separate"/>
                </w:r>
                <w:r>
                  <w:rPr>
                    <w:noProof/>
                    <w:webHidden/>
                  </w:rPr>
                  <w:t>5</w:t>
                </w:r>
                <w:r>
                  <w:rPr>
                    <w:noProof/>
                    <w:webHidden/>
                  </w:rPr>
                  <w:fldChar w:fldCharType="end"/>
                </w:r>
              </w:hyperlink>
            </w:p>
            <w:p w14:paraId="2B6BAD95" w14:textId="4836F373" w:rsidR="00CC4AD3" w:rsidRDefault="00CC4AD3">
              <w:pPr>
                <w:pStyle w:val="Turinys1"/>
                <w:rPr>
                  <w:noProof/>
                  <w:kern w:val="2"/>
                  <w:sz w:val="24"/>
                  <w:szCs w:val="24"/>
                  <w14:ligatures w14:val="standardContextual"/>
                </w:rPr>
              </w:pPr>
              <w:hyperlink w:anchor="_Toc243385137" w:history="1">
                <w:r w:rsidRPr="00977B15">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_Toc243385137 \h </w:instrText>
                </w:r>
                <w:r>
                  <w:rPr>
                    <w:noProof/>
                    <w:webHidden/>
                  </w:rPr>
                </w:r>
                <w:r>
                  <w:rPr>
                    <w:noProof/>
                    <w:webHidden/>
                  </w:rPr>
                  <w:fldChar w:fldCharType="separate"/>
                </w:r>
                <w:r>
                  <w:rPr>
                    <w:noProof/>
                    <w:webHidden/>
                  </w:rPr>
                  <w:t>6</w:t>
                </w:r>
                <w:r>
                  <w:rPr>
                    <w:noProof/>
                    <w:webHidden/>
                  </w:rPr>
                  <w:fldChar w:fldCharType="end"/>
                </w:r>
              </w:hyperlink>
            </w:p>
            <w:p w14:paraId="5CEF065E" w14:textId="7FEC71D9" w:rsidR="00CC4AD3" w:rsidRDefault="00CC4AD3">
              <w:pPr>
                <w:pStyle w:val="Turinys1"/>
                <w:rPr>
                  <w:noProof/>
                  <w:kern w:val="2"/>
                  <w:sz w:val="24"/>
                  <w:szCs w:val="24"/>
                  <w14:ligatures w14:val="standardContextual"/>
                </w:rPr>
              </w:pPr>
              <w:hyperlink w:anchor="_Toc243385138" w:history="1">
                <w:r w:rsidRPr="00977B15">
                  <w:rPr>
                    <w:rStyle w:val="Hipersaitas"/>
                    <w:rFonts w:cstheme="minorHAnsi"/>
                    <w:noProof/>
                  </w:rPr>
                  <w:t>Pirkimo sąlygų 2 priedas „Techninė specifikacija“</w:t>
                </w:r>
                <w:r>
                  <w:rPr>
                    <w:noProof/>
                    <w:webHidden/>
                  </w:rPr>
                  <w:tab/>
                </w:r>
                <w:r>
                  <w:rPr>
                    <w:noProof/>
                    <w:webHidden/>
                  </w:rPr>
                  <w:fldChar w:fldCharType="begin"/>
                </w:r>
                <w:r>
                  <w:rPr>
                    <w:noProof/>
                    <w:webHidden/>
                  </w:rPr>
                  <w:instrText xml:space="preserve"> PAGEREF _Toc243385138 \h </w:instrText>
                </w:r>
                <w:r>
                  <w:rPr>
                    <w:noProof/>
                    <w:webHidden/>
                  </w:rPr>
                </w:r>
                <w:r>
                  <w:rPr>
                    <w:noProof/>
                    <w:webHidden/>
                  </w:rPr>
                  <w:fldChar w:fldCharType="separate"/>
                </w:r>
                <w:r>
                  <w:rPr>
                    <w:noProof/>
                    <w:webHidden/>
                  </w:rPr>
                  <w:t>9</w:t>
                </w:r>
                <w:r>
                  <w:rPr>
                    <w:noProof/>
                    <w:webHidden/>
                  </w:rPr>
                  <w:fldChar w:fldCharType="end"/>
                </w:r>
              </w:hyperlink>
            </w:p>
            <w:p w14:paraId="58D42ACD" w14:textId="0BA6722D" w:rsidR="00CC4AD3" w:rsidRDefault="00CC4AD3">
              <w:pPr>
                <w:pStyle w:val="Turinys1"/>
                <w:rPr>
                  <w:noProof/>
                  <w:kern w:val="2"/>
                  <w:sz w:val="24"/>
                  <w:szCs w:val="24"/>
                  <w14:ligatures w14:val="standardContextual"/>
                </w:rPr>
              </w:pPr>
              <w:hyperlink w:anchor="_Toc243385139" w:history="1">
                <w:r w:rsidRPr="00977B15">
                  <w:rPr>
                    <w:rStyle w:val="Hipersaitas"/>
                    <w:rFonts w:cstheme="minorHAnsi"/>
                    <w:noProof/>
                  </w:rPr>
                  <w:t>Pirkimo sąlygų 3 priedas „Tiekėjų pašalinimo pagrindai“</w:t>
                </w:r>
                <w:r>
                  <w:rPr>
                    <w:noProof/>
                    <w:webHidden/>
                  </w:rPr>
                  <w:tab/>
                </w:r>
                <w:r>
                  <w:rPr>
                    <w:noProof/>
                    <w:webHidden/>
                  </w:rPr>
                  <w:fldChar w:fldCharType="begin"/>
                </w:r>
                <w:r>
                  <w:rPr>
                    <w:noProof/>
                    <w:webHidden/>
                  </w:rPr>
                  <w:instrText xml:space="preserve"> PAGEREF _Toc243385139 \h </w:instrText>
                </w:r>
                <w:r>
                  <w:rPr>
                    <w:noProof/>
                    <w:webHidden/>
                  </w:rPr>
                </w:r>
                <w:r>
                  <w:rPr>
                    <w:noProof/>
                    <w:webHidden/>
                  </w:rPr>
                  <w:fldChar w:fldCharType="separate"/>
                </w:r>
                <w:r>
                  <w:rPr>
                    <w:noProof/>
                    <w:webHidden/>
                  </w:rPr>
                  <w:t>15</w:t>
                </w:r>
                <w:r>
                  <w:rPr>
                    <w:noProof/>
                    <w:webHidden/>
                  </w:rPr>
                  <w:fldChar w:fldCharType="end"/>
                </w:r>
              </w:hyperlink>
            </w:p>
            <w:p w14:paraId="5E7ACE77" w14:textId="68BF6C20" w:rsidR="00CC4AD3" w:rsidRDefault="00CC4AD3">
              <w:pPr>
                <w:pStyle w:val="Turinys1"/>
                <w:rPr>
                  <w:noProof/>
                  <w:kern w:val="2"/>
                  <w:sz w:val="24"/>
                  <w:szCs w:val="24"/>
                  <w14:ligatures w14:val="standardContextual"/>
                </w:rPr>
              </w:pPr>
              <w:hyperlink w:anchor="_Toc243385140" w:history="1">
                <w:r w:rsidRPr="00977B15">
                  <w:rPr>
                    <w:rStyle w:val="Hipersaitas"/>
                    <w:rFonts w:cstheme="minorHAnsi"/>
                    <w:noProof/>
                  </w:rPr>
                  <w:t>Pirkimo sąlygų 4 priedas „Tiekėjų kvalifikacijos reikalavimai“</w:t>
                </w:r>
                <w:r>
                  <w:rPr>
                    <w:noProof/>
                    <w:webHidden/>
                  </w:rPr>
                  <w:tab/>
                </w:r>
                <w:r>
                  <w:rPr>
                    <w:noProof/>
                    <w:webHidden/>
                  </w:rPr>
                  <w:fldChar w:fldCharType="begin"/>
                </w:r>
                <w:r>
                  <w:rPr>
                    <w:noProof/>
                    <w:webHidden/>
                  </w:rPr>
                  <w:instrText xml:space="preserve"> PAGEREF _Toc243385140 \h </w:instrText>
                </w:r>
                <w:r>
                  <w:rPr>
                    <w:noProof/>
                    <w:webHidden/>
                  </w:rPr>
                </w:r>
                <w:r>
                  <w:rPr>
                    <w:noProof/>
                    <w:webHidden/>
                  </w:rPr>
                  <w:fldChar w:fldCharType="separate"/>
                </w:r>
                <w:r>
                  <w:rPr>
                    <w:noProof/>
                    <w:webHidden/>
                  </w:rPr>
                  <w:t>26</w:t>
                </w:r>
                <w:r>
                  <w:rPr>
                    <w:noProof/>
                    <w:webHidden/>
                  </w:rPr>
                  <w:fldChar w:fldCharType="end"/>
                </w:r>
              </w:hyperlink>
            </w:p>
            <w:p w14:paraId="284F9CD3" w14:textId="37A25AA6" w:rsidR="00CC4AD3" w:rsidRDefault="00CC4AD3">
              <w:pPr>
                <w:pStyle w:val="Turinys1"/>
                <w:rPr>
                  <w:noProof/>
                  <w:kern w:val="2"/>
                  <w:sz w:val="24"/>
                  <w:szCs w:val="24"/>
                  <w14:ligatures w14:val="standardContextual"/>
                </w:rPr>
              </w:pPr>
              <w:hyperlink w:anchor="_Toc243385141" w:history="1">
                <w:r w:rsidRPr="00977B15">
                  <w:rPr>
                    <w:rStyle w:val="Hipersaitas"/>
                    <w:rFonts w:cstheme="minorHAnsi"/>
                    <w:noProof/>
                  </w:rPr>
                  <w:t>Pirkimo sąlygų 5 priedas „EBVPD“</w:t>
                </w:r>
                <w:r>
                  <w:rPr>
                    <w:noProof/>
                    <w:webHidden/>
                  </w:rPr>
                  <w:tab/>
                </w:r>
                <w:r>
                  <w:rPr>
                    <w:noProof/>
                    <w:webHidden/>
                  </w:rPr>
                  <w:fldChar w:fldCharType="begin"/>
                </w:r>
                <w:r>
                  <w:rPr>
                    <w:noProof/>
                    <w:webHidden/>
                  </w:rPr>
                  <w:instrText xml:space="preserve"> PAGEREF _Toc243385141 \h </w:instrText>
                </w:r>
                <w:r>
                  <w:rPr>
                    <w:noProof/>
                    <w:webHidden/>
                  </w:rPr>
                </w:r>
                <w:r>
                  <w:rPr>
                    <w:noProof/>
                    <w:webHidden/>
                  </w:rPr>
                  <w:fldChar w:fldCharType="separate"/>
                </w:r>
                <w:r>
                  <w:rPr>
                    <w:noProof/>
                    <w:webHidden/>
                  </w:rPr>
                  <w:t>27</w:t>
                </w:r>
                <w:r>
                  <w:rPr>
                    <w:noProof/>
                    <w:webHidden/>
                  </w:rPr>
                  <w:fldChar w:fldCharType="end"/>
                </w:r>
              </w:hyperlink>
            </w:p>
            <w:p w14:paraId="11400C38" w14:textId="40B28B9B" w:rsidR="00CC4AD3" w:rsidRDefault="00CC4AD3">
              <w:pPr>
                <w:pStyle w:val="Turinys1"/>
                <w:rPr>
                  <w:noProof/>
                  <w:kern w:val="2"/>
                  <w:sz w:val="24"/>
                  <w:szCs w:val="24"/>
                  <w14:ligatures w14:val="standardContextual"/>
                </w:rPr>
              </w:pPr>
              <w:hyperlink w:anchor="_Toc243385142" w:history="1">
                <w:r w:rsidRPr="00977B15">
                  <w:rPr>
                    <w:rStyle w:val="Hipersaitas"/>
                    <w:rFonts w:cstheme="minorHAnsi"/>
                    <w:noProof/>
                  </w:rPr>
                  <w:t>Pirkimo sąlygų 6 priedas „Pasiūlymo forma“</w:t>
                </w:r>
                <w:r>
                  <w:rPr>
                    <w:noProof/>
                    <w:webHidden/>
                  </w:rPr>
                  <w:tab/>
                </w:r>
                <w:r>
                  <w:rPr>
                    <w:noProof/>
                    <w:webHidden/>
                  </w:rPr>
                  <w:fldChar w:fldCharType="begin"/>
                </w:r>
                <w:r>
                  <w:rPr>
                    <w:noProof/>
                    <w:webHidden/>
                  </w:rPr>
                  <w:instrText xml:space="preserve"> PAGEREF _Toc243385142 \h </w:instrText>
                </w:r>
                <w:r>
                  <w:rPr>
                    <w:noProof/>
                    <w:webHidden/>
                  </w:rPr>
                </w:r>
                <w:r>
                  <w:rPr>
                    <w:noProof/>
                    <w:webHidden/>
                  </w:rPr>
                  <w:fldChar w:fldCharType="separate"/>
                </w:r>
                <w:r>
                  <w:rPr>
                    <w:noProof/>
                    <w:webHidden/>
                  </w:rPr>
                  <w:t>28</w:t>
                </w:r>
                <w:r>
                  <w:rPr>
                    <w:noProof/>
                    <w:webHidden/>
                  </w:rPr>
                  <w:fldChar w:fldCharType="end"/>
                </w:r>
              </w:hyperlink>
            </w:p>
            <w:p w14:paraId="61217158" w14:textId="25F67354" w:rsidR="00CC4AD3" w:rsidRDefault="00CC4AD3">
              <w:pPr>
                <w:pStyle w:val="Turinys1"/>
                <w:rPr>
                  <w:noProof/>
                  <w:kern w:val="2"/>
                  <w:sz w:val="24"/>
                  <w:szCs w:val="24"/>
                  <w14:ligatures w14:val="standardContextual"/>
                </w:rPr>
              </w:pPr>
              <w:hyperlink w:anchor="_Toc243385143" w:history="1">
                <w:r w:rsidRPr="00977B15">
                  <w:rPr>
                    <w:rStyle w:val="Hipersaitas"/>
                    <w:rFonts w:cstheme="minorHAnsi"/>
                    <w:noProof/>
                  </w:rPr>
                  <w:t>Pirkimo sąlygų 7 priedas „Tiekėjo deklaracijos juridiniam asmeniui“</w:t>
                </w:r>
                <w:r>
                  <w:rPr>
                    <w:noProof/>
                    <w:webHidden/>
                  </w:rPr>
                  <w:tab/>
                </w:r>
                <w:r>
                  <w:rPr>
                    <w:noProof/>
                    <w:webHidden/>
                  </w:rPr>
                  <w:fldChar w:fldCharType="begin"/>
                </w:r>
                <w:r>
                  <w:rPr>
                    <w:noProof/>
                    <w:webHidden/>
                  </w:rPr>
                  <w:instrText xml:space="preserve"> PAGEREF _Toc243385143 \h </w:instrText>
                </w:r>
                <w:r>
                  <w:rPr>
                    <w:noProof/>
                    <w:webHidden/>
                  </w:rPr>
                </w:r>
                <w:r>
                  <w:rPr>
                    <w:noProof/>
                    <w:webHidden/>
                  </w:rPr>
                  <w:fldChar w:fldCharType="separate"/>
                </w:r>
                <w:r>
                  <w:rPr>
                    <w:noProof/>
                    <w:webHidden/>
                  </w:rPr>
                  <w:t>43</w:t>
                </w:r>
                <w:r>
                  <w:rPr>
                    <w:noProof/>
                    <w:webHidden/>
                  </w:rPr>
                  <w:fldChar w:fldCharType="end"/>
                </w:r>
              </w:hyperlink>
            </w:p>
            <w:p w14:paraId="5B06353A" w14:textId="46FDDFA3" w:rsidR="00CC4AD3" w:rsidRDefault="00CC4AD3">
              <w:pPr>
                <w:pStyle w:val="Turinys1"/>
                <w:rPr>
                  <w:noProof/>
                  <w:kern w:val="2"/>
                  <w:sz w:val="24"/>
                  <w:szCs w:val="24"/>
                  <w14:ligatures w14:val="standardContextual"/>
                </w:rPr>
              </w:pPr>
              <w:hyperlink w:anchor="_Toc243385144" w:history="1">
                <w:r w:rsidRPr="00977B15">
                  <w:rPr>
                    <w:rStyle w:val="Hipersaitas"/>
                    <w:rFonts w:cstheme="minorHAnsi"/>
                    <w:noProof/>
                  </w:rPr>
                  <w:t>Pirkimo sąlygų 8 priedas „Tiekėjo deklaracijos fiziniam asmeniui“</w:t>
                </w:r>
                <w:r>
                  <w:rPr>
                    <w:noProof/>
                    <w:webHidden/>
                  </w:rPr>
                  <w:tab/>
                </w:r>
                <w:r>
                  <w:rPr>
                    <w:noProof/>
                    <w:webHidden/>
                  </w:rPr>
                  <w:fldChar w:fldCharType="begin"/>
                </w:r>
                <w:r>
                  <w:rPr>
                    <w:noProof/>
                    <w:webHidden/>
                  </w:rPr>
                  <w:instrText xml:space="preserve"> PAGEREF _Toc243385144 \h </w:instrText>
                </w:r>
                <w:r>
                  <w:rPr>
                    <w:noProof/>
                    <w:webHidden/>
                  </w:rPr>
                </w:r>
                <w:r>
                  <w:rPr>
                    <w:noProof/>
                    <w:webHidden/>
                  </w:rPr>
                  <w:fldChar w:fldCharType="separate"/>
                </w:r>
                <w:r>
                  <w:rPr>
                    <w:noProof/>
                    <w:webHidden/>
                  </w:rPr>
                  <w:t>46</w:t>
                </w:r>
                <w:r>
                  <w:rPr>
                    <w:noProof/>
                    <w:webHidden/>
                  </w:rPr>
                  <w:fldChar w:fldCharType="end"/>
                </w:r>
              </w:hyperlink>
            </w:p>
            <w:p w14:paraId="1834E05E" w14:textId="0D45BF50" w:rsidR="00CC4AD3" w:rsidRDefault="00CC4AD3">
              <w:pPr>
                <w:pStyle w:val="Turinys1"/>
                <w:rPr>
                  <w:noProof/>
                  <w:kern w:val="2"/>
                  <w:sz w:val="24"/>
                  <w:szCs w:val="24"/>
                  <w14:ligatures w14:val="standardContextual"/>
                </w:rPr>
              </w:pPr>
              <w:hyperlink w:anchor="_Toc243385145" w:history="1">
                <w:r w:rsidRPr="00977B15">
                  <w:rPr>
                    <w:rStyle w:val="Hipersaitas"/>
                    <w:rFonts w:cstheme="minorHAnsi"/>
                    <w:noProof/>
                  </w:rPr>
                  <w:t>Pirkimo sąlygų 9 priedas „Sutarties projektas“</w:t>
                </w:r>
                <w:r>
                  <w:rPr>
                    <w:noProof/>
                    <w:webHidden/>
                  </w:rPr>
                  <w:tab/>
                </w:r>
                <w:r>
                  <w:rPr>
                    <w:noProof/>
                    <w:webHidden/>
                  </w:rPr>
                  <w:fldChar w:fldCharType="begin"/>
                </w:r>
                <w:r>
                  <w:rPr>
                    <w:noProof/>
                    <w:webHidden/>
                  </w:rPr>
                  <w:instrText xml:space="preserve"> PAGEREF _Toc243385145 \h </w:instrText>
                </w:r>
                <w:r>
                  <w:rPr>
                    <w:noProof/>
                    <w:webHidden/>
                  </w:rPr>
                </w:r>
                <w:r>
                  <w:rPr>
                    <w:noProof/>
                    <w:webHidden/>
                  </w:rPr>
                  <w:fldChar w:fldCharType="separate"/>
                </w:r>
                <w:r>
                  <w:rPr>
                    <w:noProof/>
                    <w:webHidden/>
                  </w:rPr>
                  <w:t>48</w:t>
                </w:r>
                <w:r>
                  <w:rPr>
                    <w:noProof/>
                    <w:webHidden/>
                  </w:rPr>
                  <w:fldChar w:fldCharType="end"/>
                </w:r>
              </w:hyperlink>
            </w:p>
            <w:p w14:paraId="3F903803" w14:textId="06F132F7" w:rsidR="00CC4AD3" w:rsidRDefault="00CC4AD3">
              <w:pPr>
                <w:pStyle w:val="Turinys1"/>
                <w:rPr>
                  <w:noProof/>
                  <w:kern w:val="2"/>
                  <w:sz w:val="24"/>
                  <w:szCs w:val="24"/>
                  <w14:ligatures w14:val="standardContextual"/>
                </w:rPr>
              </w:pPr>
              <w:hyperlink w:anchor="_Toc243385146" w:history="1">
                <w:r w:rsidRPr="00977B15">
                  <w:rPr>
                    <w:rStyle w:val="Hipersaitas"/>
                    <w:rFonts w:eastAsia="Calibri" w:cstheme="minorHAnsi"/>
                    <w:noProof/>
                  </w:rPr>
                  <w:t>Pirkimo sąlygų 10 priedas „</w:t>
                </w:r>
                <w:r w:rsidRPr="00977B15">
                  <w:rPr>
                    <w:rStyle w:val="Hipersaitas"/>
                    <w:rFonts w:cstheme="minorHAnsi"/>
                    <w:noProof/>
                  </w:rPr>
                  <w:t>Pažyma apie pasitelkiamus subtiekėjus</w:t>
                </w:r>
                <w:r w:rsidRPr="00977B15">
                  <w:rPr>
                    <w:rStyle w:val="Hipersaitas"/>
                    <w:rFonts w:eastAsia="Calibri" w:cstheme="minorHAnsi"/>
                    <w:noProof/>
                  </w:rPr>
                  <w:t>“</w:t>
                </w:r>
                <w:r>
                  <w:rPr>
                    <w:noProof/>
                    <w:webHidden/>
                  </w:rPr>
                  <w:tab/>
                </w:r>
                <w:r>
                  <w:rPr>
                    <w:noProof/>
                    <w:webHidden/>
                  </w:rPr>
                  <w:fldChar w:fldCharType="begin"/>
                </w:r>
                <w:r>
                  <w:rPr>
                    <w:noProof/>
                    <w:webHidden/>
                  </w:rPr>
                  <w:instrText xml:space="preserve"> PAGEREF _Toc243385146 \h </w:instrText>
                </w:r>
                <w:r>
                  <w:rPr>
                    <w:noProof/>
                    <w:webHidden/>
                  </w:rPr>
                </w:r>
                <w:r>
                  <w:rPr>
                    <w:noProof/>
                    <w:webHidden/>
                  </w:rPr>
                  <w:fldChar w:fldCharType="separate"/>
                </w:r>
                <w:r>
                  <w:rPr>
                    <w:noProof/>
                    <w:webHidden/>
                  </w:rPr>
                  <w:t>91</w:t>
                </w:r>
                <w:r>
                  <w:rPr>
                    <w:noProof/>
                    <w:webHidden/>
                  </w:rPr>
                  <w:fldChar w:fldCharType="end"/>
                </w:r>
              </w:hyperlink>
            </w:p>
            <w:p w14:paraId="4AC884DB" w14:textId="1AC197F8" w:rsidR="00C61949" w:rsidRPr="00694696" w:rsidRDefault="00AB2018" w:rsidP="00F91FB3">
              <w:pPr>
                <w:spacing w:line="240" w:lineRule="auto"/>
                <w:jc w:val="both"/>
                <w:rPr>
                  <w:rFonts w:cstheme="minorHAnsi"/>
                  <w:sz w:val="24"/>
                  <w:szCs w:val="24"/>
                </w:rPr>
              </w:pPr>
              <w:r w:rsidRPr="00694696">
                <w:rPr>
                  <w:rFonts w:cstheme="minorHAnsi"/>
                  <w:b/>
                  <w:bCs/>
                  <w:sz w:val="24"/>
                  <w:szCs w:val="24"/>
                </w:rPr>
                <w:fldChar w:fldCharType="end"/>
              </w:r>
            </w:p>
          </w:sdtContent>
        </w:sdt>
        <w:p w14:paraId="099DB102" w14:textId="77777777" w:rsidR="005F13F0" w:rsidRPr="00694696" w:rsidRDefault="001C24BC" w:rsidP="00F91FB3">
          <w:pPr>
            <w:widowControl w:val="0"/>
            <w:spacing w:after="0" w:line="240" w:lineRule="auto"/>
            <w:contextualSpacing/>
            <w:jc w:val="both"/>
            <w:rPr>
              <w:rFonts w:cstheme="minorHAnsi"/>
              <w:sz w:val="24"/>
              <w:szCs w:val="24"/>
            </w:rPr>
          </w:pPr>
          <w:r w:rsidRPr="00694696">
            <w:rPr>
              <w:rFonts w:cstheme="minorHAnsi"/>
              <w:sz w:val="24"/>
              <w:szCs w:val="24"/>
            </w:rPr>
            <w:br w:type="page"/>
          </w:r>
        </w:p>
      </w:sdtContent>
    </w:sdt>
    <w:p w14:paraId="019C5F57" w14:textId="77777777" w:rsidR="002415C7" w:rsidRPr="00694696" w:rsidRDefault="00263B34" w:rsidP="00F91FB3">
      <w:pPr>
        <w:pStyle w:val="Antrat1"/>
        <w:keepNext w:val="0"/>
        <w:keepLines w:val="0"/>
        <w:widowControl w:val="0"/>
        <w:numPr>
          <w:ilvl w:val="0"/>
          <w:numId w:val="1"/>
        </w:numPr>
        <w:spacing w:before="0" w:after="0"/>
        <w:ind w:left="567" w:hanging="567"/>
        <w:contextualSpacing/>
        <w:jc w:val="both"/>
        <w:rPr>
          <w:rFonts w:asciiTheme="minorHAnsi" w:hAnsiTheme="minorHAnsi" w:cstheme="minorHAnsi"/>
          <w:b/>
          <w:bCs/>
          <w:color w:val="auto"/>
          <w:sz w:val="24"/>
          <w:szCs w:val="24"/>
        </w:rPr>
      </w:pPr>
      <w:bookmarkStart w:id="0" w:name="_Toc243385127"/>
      <w:bookmarkStart w:id="1" w:name="_Toc335201954"/>
      <w:bookmarkStart w:id="2" w:name="_Toc147739116"/>
      <w:r w:rsidRPr="00694696">
        <w:rPr>
          <w:rFonts w:asciiTheme="minorHAnsi" w:hAnsiTheme="minorHAnsi" w:cstheme="minorHAnsi"/>
          <w:b/>
          <w:bCs/>
          <w:color w:val="auto"/>
          <w:sz w:val="24"/>
          <w:szCs w:val="24"/>
        </w:rPr>
        <w:lastRenderedPageBreak/>
        <w:t>Bendra informacija</w:t>
      </w:r>
      <w:bookmarkEnd w:id="0"/>
    </w:p>
    <w:p w14:paraId="67023643" w14:textId="629D093A" w:rsidR="008F09E1" w:rsidRPr="00694696" w:rsidRDefault="006D77DC" w:rsidP="00F91FB3">
      <w:pPr>
        <w:pStyle w:val="Sraopastraipa"/>
        <w:widowControl w:val="0"/>
        <w:numPr>
          <w:ilvl w:val="1"/>
          <w:numId w:val="1"/>
        </w:numPr>
        <w:spacing w:after="0" w:line="240" w:lineRule="auto"/>
        <w:ind w:left="0" w:firstLine="567"/>
        <w:jc w:val="both"/>
        <w:rPr>
          <w:rFonts w:cstheme="minorHAnsi"/>
          <w:sz w:val="24"/>
          <w:szCs w:val="24"/>
        </w:rPr>
      </w:pPr>
      <w:r w:rsidRPr="00694696">
        <w:rPr>
          <w:rFonts w:cstheme="minorHAnsi"/>
          <w:sz w:val="24"/>
          <w:szCs w:val="24"/>
          <w:lang w:eastAsia="ar-SA"/>
        </w:rPr>
        <w:t xml:space="preserve">Utenos rajono savivaldybės administracija (toliau – centrinė perkančioji organizacija/ CPO) vadovaudamasi 2022 m. lapkričio 30 d. Centralizuotos viešųjų pirkimų veiklos paslaugų sutartimi Nr. S9-147 </w:t>
      </w:r>
      <w:proofErr w:type="spellStart"/>
      <w:r w:rsidRPr="00694696">
        <w:rPr>
          <w:rFonts w:cstheme="minorHAnsi"/>
          <w:sz w:val="24"/>
          <w:szCs w:val="24"/>
          <w:lang w:eastAsia="ar-SA"/>
        </w:rPr>
        <w:t>vykdoviešosios</w:t>
      </w:r>
      <w:proofErr w:type="spellEnd"/>
      <w:r w:rsidRPr="00694696">
        <w:rPr>
          <w:rFonts w:cstheme="minorHAnsi"/>
          <w:sz w:val="24"/>
          <w:szCs w:val="24"/>
          <w:lang w:eastAsia="ar-SA"/>
        </w:rPr>
        <w:t xml:space="preserve"> įstaigos Utenos pirminės sveikatos priežiūros centro (toliau – perkančioji organizacija/PO) </w:t>
      </w:r>
      <w:r w:rsidR="00406C4F" w:rsidRPr="00694696">
        <w:rPr>
          <w:rFonts w:cstheme="minorHAnsi"/>
          <w:sz w:val="24"/>
          <w:szCs w:val="24"/>
          <w:lang w:eastAsia="ar-SA"/>
        </w:rPr>
        <w:t>tarptau</w:t>
      </w:r>
      <w:r w:rsidR="0077015E" w:rsidRPr="00694696">
        <w:rPr>
          <w:rFonts w:cstheme="minorHAnsi"/>
          <w:sz w:val="24"/>
          <w:szCs w:val="24"/>
          <w:lang w:eastAsia="ar-SA"/>
        </w:rPr>
        <w:t>ti</w:t>
      </w:r>
      <w:r w:rsidR="00406C4F" w:rsidRPr="00694696">
        <w:rPr>
          <w:rFonts w:cstheme="minorHAnsi"/>
          <w:sz w:val="24"/>
          <w:szCs w:val="24"/>
          <w:lang w:eastAsia="ar-SA"/>
        </w:rPr>
        <w:t>nį</w:t>
      </w:r>
      <w:r w:rsidRPr="00694696">
        <w:rPr>
          <w:rFonts w:cstheme="minorHAnsi"/>
          <w:sz w:val="24"/>
          <w:szCs w:val="24"/>
          <w:lang w:eastAsia="ar-SA"/>
        </w:rPr>
        <w:t xml:space="preserve"> prekių „</w:t>
      </w:r>
      <w:r w:rsidR="00B85B14" w:rsidRPr="00694696">
        <w:rPr>
          <w:rFonts w:cstheme="minorHAnsi"/>
          <w:b/>
          <w:bCs/>
          <w:sz w:val="24"/>
          <w:szCs w:val="24"/>
        </w:rPr>
        <w:t>Dantų plombavimo ir atstatymo medžiagos</w:t>
      </w:r>
      <w:r w:rsidRPr="00694696">
        <w:rPr>
          <w:rFonts w:cstheme="minorHAnsi"/>
          <w:sz w:val="24"/>
          <w:szCs w:val="24"/>
          <w:lang w:eastAsia="ar-SA"/>
        </w:rPr>
        <w:t xml:space="preserve">“ pirkimą </w:t>
      </w:r>
      <w:r w:rsidRPr="00694696">
        <w:rPr>
          <w:rFonts w:cstheme="minorHAnsi"/>
          <w:sz w:val="24"/>
          <w:szCs w:val="24"/>
        </w:rPr>
        <w:t xml:space="preserve">(toliau-Pirkimas) </w:t>
      </w:r>
      <w:r w:rsidRPr="00694696">
        <w:rPr>
          <w:rFonts w:cstheme="minorHAnsi"/>
          <w:sz w:val="24"/>
          <w:szCs w:val="24"/>
          <w:lang w:eastAsia="ar-SA"/>
        </w:rPr>
        <w:t>atviro konkurso būdu CVP IS priemonėmis</w:t>
      </w:r>
      <w:r w:rsidRPr="00694696">
        <w:rPr>
          <w:rFonts w:eastAsia="Calibri" w:cstheme="minorHAnsi"/>
          <w:sz w:val="24"/>
          <w:szCs w:val="24"/>
        </w:rPr>
        <w:t xml:space="preserve">. PO juridinio asmens kodas </w:t>
      </w:r>
      <w:r w:rsidRPr="00694696">
        <w:rPr>
          <w:rFonts w:cstheme="minorHAnsi"/>
          <w:sz w:val="24"/>
          <w:szCs w:val="24"/>
        </w:rPr>
        <w:t xml:space="preserve">283839950, </w:t>
      </w:r>
      <w:r w:rsidRPr="00694696">
        <w:rPr>
          <w:rFonts w:cstheme="minorHAnsi"/>
          <w:iCs/>
          <w:sz w:val="24"/>
          <w:szCs w:val="24"/>
        </w:rPr>
        <w:t xml:space="preserve">kurios registruota buveinė yra Aukštakalnio g. 5, Utena, </w:t>
      </w:r>
      <w:r w:rsidRPr="00694696">
        <w:rPr>
          <w:rFonts w:eastAsia="Calibri" w:cstheme="minorHAnsi"/>
          <w:sz w:val="24"/>
          <w:szCs w:val="24"/>
        </w:rPr>
        <w:t xml:space="preserve">darbo laikas – pirmadienį – penktadienį nuo 7.00 val. iki 18.00 val., šeštadienį nuo 8.00 val. iki 11:00 val. </w:t>
      </w:r>
      <w:r w:rsidRPr="00694696">
        <w:rPr>
          <w:rFonts w:eastAsiaTheme="minorHAnsi" w:cstheme="minorHAnsi"/>
          <w:sz w:val="24"/>
          <w:szCs w:val="24"/>
          <w:lang w:eastAsia="en-US"/>
        </w:rPr>
        <w:t>Perkančioji organizacija nėra PVM mokėtoja</w:t>
      </w:r>
      <w:r w:rsidR="003A6BBE" w:rsidRPr="00694696">
        <w:rPr>
          <w:rFonts w:eastAsiaTheme="minorHAnsi" w:cstheme="minorHAnsi"/>
          <w:sz w:val="24"/>
          <w:szCs w:val="24"/>
          <w:lang w:eastAsia="en-US"/>
        </w:rPr>
        <w:t>.</w:t>
      </w:r>
    </w:p>
    <w:p w14:paraId="5AE8A83E" w14:textId="07F6020E" w:rsidR="008F09E1" w:rsidRPr="00694696" w:rsidRDefault="008F09E1" w:rsidP="00F91FB3">
      <w:pPr>
        <w:pStyle w:val="Sraopastraipa"/>
        <w:widowControl w:val="0"/>
        <w:numPr>
          <w:ilvl w:val="1"/>
          <w:numId w:val="1"/>
        </w:numPr>
        <w:tabs>
          <w:tab w:val="left" w:pos="993"/>
        </w:tabs>
        <w:spacing w:after="0" w:line="240" w:lineRule="auto"/>
        <w:ind w:left="0" w:firstLine="567"/>
        <w:jc w:val="both"/>
        <w:rPr>
          <w:rFonts w:eastAsia="Calibri" w:cstheme="minorHAnsi"/>
          <w:sz w:val="24"/>
          <w:szCs w:val="24"/>
        </w:rPr>
      </w:pPr>
      <w:r w:rsidRPr="00694696">
        <w:rPr>
          <w:rFonts w:eastAsia="Calibri" w:cstheme="minorHAnsi"/>
          <w:sz w:val="24"/>
          <w:szCs w:val="24"/>
        </w:rPr>
        <w:t xml:space="preserve"> Pirkimą </w:t>
      </w:r>
      <w:r w:rsidRPr="00694696">
        <w:rPr>
          <w:rFonts w:cstheme="minorHAnsi"/>
          <w:sz w:val="24"/>
          <w:szCs w:val="24"/>
        </w:rPr>
        <w:t>perkančiosios organizacijos</w:t>
      </w:r>
      <w:r w:rsidRPr="00694696">
        <w:rPr>
          <w:rFonts w:eastAsia="Calibri" w:cstheme="minorHAnsi"/>
          <w:sz w:val="24"/>
          <w:szCs w:val="24"/>
        </w:rPr>
        <w:t xml:space="preserve"> vardu atlieka Utenos rajono savivaldybės administracijos Centralizuotų pirkimų skyrius. Sutartį pasirašys </w:t>
      </w:r>
      <w:r w:rsidRPr="00694696">
        <w:rPr>
          <w:rFonts w:cstheme="minorHAnsi"/>
          <w:sz w:val="24"/>
          <w:szCs w:val="24"/>
        </w:rPr>
        <w:t>perkančioji organizacija</w:t>
      </w:r>
      <w:r w:rsidRPr="00694696">
        <w:rPr>
          <w:rFonts w:eastAsia="Calibri" w:cstheme="minorHAnsi"/>
          <w:sz w:val="24"/>
          <w:szCs w:val="24"/>
        </w:rPr>
        <w:t xml:space="preserve">. </w:t>
      </w:r>
      <w:r w:rsidR="00DA1F33" w:rsidRPr="00694696">
        <w:rPr>
          <w:rFonts w:cstheme="minorHAnsi"/>
          <w:noProof/>
          <w:sz w:val="24"/>
          <w:szCs w:val="24"/>
        </w:rPr>
        <w:t xml:space="preserve">Tiesioginį ryšį su tiekėjais įgaliota palaikyti Utenos rajono savivaldybės administracijos viešojo pirkimo komisijos narė Eglė Matonienė, tel. Nr. +370 389 60512, el. paštas </w:t>
      </w:r>
      <w:hyperlink r:id="rId11" w:history="1">
        <w:r w:rsidR="00DA1F33" w:rsidRPr="00694696">
          <w:rPr>
            <w:rStyle w:val="Hipersaitas"/>
            <w:rFonts w:cstheme="minorHAnsi"/>
            <w:noProof/>
            <w:sz w:val="24"/>
            <w:szCs w:val="24"/>
          </w:rPr>
          <w:t>egle.matoniene@utena.lt</w:t>
        </w:r>
      </w:hyperlink>
      <w:r w:rsidR="00DA1F33" w:rsidRPr="00694696">
        <w:rPr>
          <w:rFonts w:cstheme="minorHAnsi"/>
        </w:rPr>
        <w:t xml:space="preserve">. </w:t>
      </w:r>
    </w:p>
    <w:p w14:paraId="2A8B3A27" w14:textId="3B6EF90F" w:rsidR="008F09E1" w:rsidRPr="00694696" w:rsidRDefault="008F09E1" w:rsidP="00F91FB3">
      <w:pPr>
        <w:pStyle w:val="Sraopastraipa"/>
        <w:widowControl w:val="0"/>
        <w:spacing w:after="0" w:line="240" w:lineRule="auto"/>
        <w:ind w:left="0" w:firstLine="567"/>
        <w:jc w:val="both"/>
        <w:rPr>
          <w:rFonts w:eastAsia="Calibri" w:cstheme="minorHAnsi"/>
          <w:sz w:val="24"/>
          <w:szCs w:val="24"/>
        </w:rPr>
      </w:pPr>
      <w:r w:rsidRPr="00694696">
        <w:rPr>
          <w:rFonts w:cstheme="minorHAnsi"/>
          <w:sz w:val="24"/>
          <w:szCs w:val="24"/>
        </w:rPr>
        <w:t>1.3. Pirkimas „</w:t>
      </w:r>
      <w:r w:rsidR="00DE4F14" w:rsidRPr="00694696">
        <w:rPr>
          <w:rFonts w:cstheme="minorHAnsi"/>
          <w:b/>
          <w:bCs/>
          <w:sz w:val="24"/>
          <w:szCs w:val="24"/>
        </w:rPr>
        <w:t>Dantų plombavimo ir atstatymo medžiagos</w:t>
      </w:r>
      <w:r w:rsidRPr="00694696">
        <w:rPr>
          <w:rFonts w:eastAsia="Calibri" w:cstheme="minorHAnsi"/>
          <w:bCs/>
          <w:sz w:val="24"/>
          <w:szCs w:val="24"/>
        </w:rPr>
        <w:t xml:space="preserve">“ </w:t>
      </w:r>
      <w:r w:rsidRPr="00694696">
        <w:rPr>
          <w:rFonts w:cstheme="minorHAnsi"/>
          <w:sz w:val="24"/>
          <w:szCs w:val="24"/>
        </w:rPr>
        <w:t xml:space="preserve">neatliekamas naudojantis centralizuotų pirkimų katalogu, nes kataloge nėra </w:t>
      </w:r>
      <w:r w:rsidR="00F2472C" w:rsidRPr="00694696">
        <w:rPr>
          <w:rFonts w:cstheme="minorHAnsi"/>
          <w:sz w:val="24"/>
          <w:szCs w:val="24"/>
        </w:rPr>
        <w:t xml:space="preserve">prekių </w:t>
      </w:r>
      <w:r w:rsidRPr="00694696">
        <w:rPr>
          <w:rFonts w:cstheme="minorHAnsi"/>
          <w:sz w:val="24"/>
          <w:szCs w:val="24"/>
        </w:rPr>
        <w:t xml:space="preserve">pozicijos, atitinkančios perkančiosios organizacijos techninį pirkimo objekto aprašymą (techninę specifikaciją). </w:t>
      </w:r>
    </w:p>
    <w:p w14:paraId="3A42A5A9" w14:textId="77777777" w:rsidR="008F09E1" w:rsidRPr="00694696" w:rsidRDefault="008F09E1" w:rsidP="00F91FB3">
      <w:pPr>
        <w:widowControl w:val="0"/>
        <w:spacing w:after="0" w:line="240" w:lineRule="auto"/>
        <w:ind w:firstLine="567"/>
        <w:jc w:val="both"/>
        <w:rPr>
          <w:rFonts w:eastAsia="Times New Roman" w:cstheme="minorHAnsi"/>
          <w:sz w:val="24"/>
          <w:szCs w:val="24"/>
        </w:rPr>
      </w:pPr>
      <w:r w:rsidRPr="00694696">
        <w:rPr>
          <w:rFonts w:cstheme="minorHAnsi"/>
          <w:sz w:val="24"/>
          <w:szCs w:val="24"/>
        </w:rPr>
        <w:t xml:space="preserve">1.4. </w:t>
      </w:r>
      <w:r w:rsidRPr="00694696">
        <w:rPr>
          <w:rFonts w:eastAsia="Times New Roman" w:cstheme="minorHAnsi"/>
          <w:sz w:val="24"/>
          <w:szCs w:val="24"/>
        </w:rPr>
        <w:t>Perkančioji organizacija nerezervuoja teisės dalyvauti pirkime.</w:t>
      </w:r>
    </w:p>
    <w:p w14:paraId="29DA26C7" w14:textId="77777777" w:rsidR="005E62F0" w:rsidRPr="00694696" w:rsidRDefault="008F09E1" w:rsidP="00F91FB3">
      <w:pPr>
        <w:widowControl w:val="0"/>
        <w:tabs>
          <w:tab w:val="left" w:pos="142"/>
        </w:tabs>
        <w:spacing w:after="0" w:line="240" w:lineRule="auto"/>
        <w:ind w:firstLine="567"/>
        <w:jc w:val="both"/>
        <w:rPr>
          <w:rFonts w:cstheme="minorHAnsi"/>
          <w:sz w:val="24"/>
          <w:szCs w:val="24"/>
        </w:rPr>
      </w:pPr>
      <w:r w:rsidRPr="00694696">
        <w:rPr>
          <w:rFonts w:cstheme="minorHAnsi"/>
          <w:sz w:val="24"/>
          <w:szCs w:val="24"/>
        </w:rPr>
        <w:t>1.5. Stebėtojai dalyvauti Komisijos posėdžiuose nėra kviečiami</w:t>
      </w:r>
      <w:r w:rsidR="005E62F0" w:rsidRPr="00694696">
        <w:rPr>
          <w:rFonts w:cstheme="minorHAnsi"/>
          <w:sz w:val="24"/>
          <w:szCs w:val="24"/>
        </w:rPr>
        <w:t>:</w:t>
      </w:r>
    </w:p>
    <w:p w14:paraId="310E66BA" w14:textId="0635E61A" w:rsidR="00CD6EF1" w:rsidRPr="00694696" w:rsidRDefault="008F09E1" w:rsidP="00F91FB3">
      <w:pPr>
        <w:widowControl w:val="0"/>
        <w:spacing w:after="0" w:line="240" w:lineRule="auto"/>
        <w:ind w:firstLine="567"/>
        <w:jc w:val="both"/>
        <w:rPr>
          <w:rFonts w:cstheme="minorHAnsi"/>
          <w:bCs/>
          <w:sz w:val="24"/>
          <w:szCs w:val="24"/>
        </w:rPr>
      </w:pPr>
      <w:r w:rsidRPr="00694696">
        <w:rPr>
          <w:rFonts w:cstheme="minorHAnsi"/>
          <w:sz w:val="24"/>
          <w:szCs w:val="24"/>
        </w:rPr>
        <w:t xml:space="preserve">1.6. </w:t>
      </w:r>
      <w:r w:rsidR="008A5FFA" w:rsidRPr="00694696">
        <w:rPr>
          <w:rFonts w:cstheme="minorHAnsi"/>
          <w:sz w:val="24"/>
          <w:szCs w:val="24"/>
        </w:rPr>
        <w:t xml:space="preserve">Atliekamas žaliasis pirkimas. Pirkimas vykdomas </w:t>
      </w:r>
      <w:r w:rsidR="00520B53" w:rsidRPr="00694696">
        <w:rPr>
          <w:rFonts w:eastAsia="Calibri" w:cstheme="minorHAnsi"/>
          <w:color w:val="000000"/>
          <w:sz w:val="24"/>
          <w:szCs w:val="24"/>
        </w:rPr>
        <w:t>vadovaujantis Aplinkos apsaugos kriterijų taikymo, vykdant žaliuosius pirkimus, tvarkos aprašo, patvirtinto 2011 m. birželio 28 d. įsakymu D1-508 „Dėl aplinkos apsaugos kriterijų taikymo, vykdant žaliuosius pirkimus, tvarkos aprašo patvirtinimo“ (toliau – Tvarkos aprašas) 4.4.4. papunkčiu, taikant Tvarkos aprašo 4.4.4.</w:t>
      </w:r>
      <w:r w:rsidR="002B1B4A" w:rsidRPr="00694696">
        <w:rPr>
          <w:rFonts w:eastAsia="Calibri" w:cstheme="minorHAnsi"/>
          <w:color w:val="000000"/>
          <w:sz w:val="24"/>
          <w:szCs w:val="24"/>
        </w:rPr>
        <w:t>5</w:t>
      </w:r>
      <w:r w:rsidR="00520B53" w:rsidRPr="00694696">
        <w:rPr>
          <w:rFonts w:eastAsia="Calibri" w:cstheme="minorHAnsi"/>
          <w:color w:val="000000"/>
          <w:sz w:val="24"/>
          <w:szCs w:val="24"/>
        </w:rPr>
        <w:t xml:space="preserve"> papunktyje nustatytą aplinkosauginį principą. </w:t>
      </w:r>
      <w:r w:rsidR="00A46BD8" w:rsidRPr="00694696">
        <w:rPr>
          <w:rFonts w:cstheme="minorHAnsi"/>
          <w:sz w:val="24"/>
          <w:szCs w:val="24"/>
        </w:rPr>
        <w:t xml:space="preserve">Aplinkos apsaugos kriterijai, taikomi pirkimo objektui, yra nustatyti pirkimo dokumentų priede Nr. </w:t>
      </w:r>
      <w:r w:rsidR="00520B53" w:rsidRPr="00694696">
        <w:rPr>
          <w:rFonts w:cstheme="minorHAnsi"/>
          <w:sz w:val="24"/>
          <w:szCs w:val="24"/>
        </w:rPr>
        <w:t>9</w:t>
      </w:r>
      <w:r w:rsidR="00A46BD8" w:rsidRPr="00694696">
        <w:rPr>
          <w:rFonts w:cstheme="minorHAnsi"/>
          <w:sz w:val="24"/>
          <w:szCs w:val="24"/>
        </w:rPr>
        <w:t xml:space="preserve"> „</w:t>
      </w:r>
      <w:bookmarkStart w:id="3" w:name="_Ref39426332"/>
      <w:bookmarkStart w:id="4" w:name="_Ref39426338"/>
      <w:bookmarkEnd w:id="1"/>
      <w:r w:rsidR="00520B53" w:rsidRPr="00694696">
        <w:rPr>
          <w:rFonts w:cstheme="minorHAnsi"/>
          <w:bCs/>
          <w:sz w:val="24"/>
          <w:szCs w:val="24"/>
        </w:rPr>
        <w:t>Sutarties projektas</w:t>
      </w:r>
      <w:r w:rsidR="00CD6EF1" w:rsidRPr="00694696">
        <w:rPr>
          <w:rFonts w:cstheme="minorHAnsi"/>
          <w:bCs/>
          <w:sz w:val="24"/>
          <w:szCs w:val="24"/>
        </w:rPr>
        <w:t>”</w:t>
      </w:r>
      <w:r w:rsidR="00E35321" w:rsidRPr="00694696">
        <w:rPr>
          <w:rFonts w:cstheme="minorHAnsi"/>
          <w:bCs/>
          <w:sz w:val="24"/>
          <w:szCs w:val="24"/>
        </w:rPr>
        <w:t>1</w:t>
      </w:r>
      <w:r w:rsidR="00B83498" w:rsidRPr="00694696">
        <w:rPr>
          <w:rFonts w:cstheme="minorHAnsi"/>
          <w:bCs/>
          <w:sz w:val="24"/>
          <w:szCs w:val="24"/>
        </w:rPr>
        <w:t>3</w:t>
      </w:r>
      <w:r w:rsidR="00E35321" w:rsidRPr="00694696">
        <w:rPr>
          <w:rFonts w:cstheme="minorHAnsi"/>
          <w:bCs/>
          <w:sz w:val="24"/>
          <w:szCs w:val="24"/>
        </w:rPr>
        <w:t>.1</w:t>
      </w:r>
      <w:r w:rsidR="00F70E06" w:rsidRPr="00694696">
        <w:rPr>
          <w:rFonts w:cstheme="minorHAnsi"/>
          <w:bCs/>
          <w:sz w:val="24"/>
          <w:szCs w:val="24"/>
        </w:rPr>
        <w:t xml:space="preserve"> p. </w:t>
      </w:r>
    </w:p>
    <w:p w14:paraId="1087BD86" w14:textId="77777777" w:rsidR="008F09E1" w:rsidRPr="00694696" w:rsidRDefault="00CD6EF1" w:rsidP="00F91FB3">
      <w:pPr>
        <w:widowControl w:val="0"/>
        <w:spacing w:after="0" w:line="240" w:lineRule="auto"/>
        <w:ind w:firstLine="567"/>
        <w:jc w:val="both"/>
        <w:rPr>
          <w:rFonts w:eastAsia="Arial" w:cstheme="minorHAnsi"/>
          <w:sz w:val="24"/>
          <w:szCs w:val="24"/>
        </w:rPr>
      </w:pPr>
      <w:r w:rsidRPr="00694696">
        <w:rPr>
          <w:rFonts w:cstheme="minorHAnsi"/>
          <w:bCs/>
          <w:sz w:val="24"/>
          <w:szCs w:val="24"/>
        </w:rPr>
        <w:t>1.7.</w:t>
      </w:r>
      <w:r w:rsidR="008F09E1" w:rsidRPr="00694696">
        <w:rPr>
          <w:rFonts w:eastAsia="Arial" w:cstheme="minorHAnsi"/>
          <w:sz w:val="24"/>
          <w:szCs w:val="24"/>
        </w:rPr>
        <w:t>Išankstinis skelbimas apie pirkimą nebuvo paskelbtas.</w:t>
      </w:r>
    </w:p>
    <w:p w14:paraId="427E69E3" w14:textId="77777777" w:rsidR="008F09E1" w:rsidRPr="00694696" w:rsidRDefault="008F09E1" w:rsidP="00F91FB3">
      <w:pPr>
        <w:widowControl w:val="0"/>
        <w:tabs>
          <w:tab w:val="left" w:pos="851"/>
          <w:tab w:val="left" w:pos="993"/>
        </w:tabs>
        <w:spacing w:after="0" w:line="240" w:lineRule="auto"/>
        <w:ind w:firstLine="567"/>
        <w:jc w:val="both"/>
        <w:rPr>
          <w:rFonts w:cstheme="minorHAnsi"/>
          <w:sz w:val="24"/>
          <w:szCs w:val="24"/>
        </w:rPr>
      </w:pPr>
      <w:r w:rsidRPr="00694696">
        <w:rPr>
          <w:rFonts w:cstheme="minorHAnsi"/>
          <w:sz w:val="24"/>
          <w:szCs w:val="24"/>
          <w:lang w:eastAsia="en-US"/>
        </w:rPr>
        <w:t xml:space="preserve">1.8. Pirkime </w:t>
      </w:r>
      <w:r w:rsidR="00722AF5" w:rsidRPr="00694696">
        <w:rPr>
          <w:rFonts w:cstheme="minorHAnsi"/>
          <w:sz w:val="24"/>
          <w:szCs w:val="24"/>
        </w:rPr>
        <w:t>CPO</w:t>
      </w:r>
      <w:r w:rsidRPr="00694696">
        <w:rPr>
          <w:rFonts w:cstheme="minorHAnsi"/>
          <w:sz w:val="24"/>
          <w:szCs w:val="24"/>
          <w:lang w:eastAsia="en-US"/>
        </w:rPr>
        <w:t xml:space="preserve"> nenumato skelbti pranešimo dėl savanoriško </w:t>
      </w:r>
      <w:proofErr w:type="spellStart"/>
      <w:r w:rsidRPr="00694696">
        <w:rPr>
          <w:rFonts w:cstheme="minorHAnsi"/>
          <w:sz w:val="24"/>
          <w:szCs w:val="24"/>
          <w:lang w:eastAsia="en-US"/>
        </w:rPr>
        <w:t>ex</w:t>
      </w:r>
      <w:proofErr w:type="spellEnd"/>
      <w:r w:rsidRPr="00694696">
        <w:rPr>
          <w:rFonts w:cstheme="minorHAnsi"/>
          <w:sz w:val="24"/>
          <w:szCs w:val="24"/>
          <w:lang w:eastAsia="en-US"/>
        </w:rPr>
        <w:t xml:space="preserve"> ante skaidrumo.</w:t>
      </w:r>
    </w:p>
    <w:p w14:paraId="06B109C0" w14:textId="77777777" w:rsidR="008F09E1" w:rsidRPr="00694696" w:rsidRDefault="008F09E1" w:rsidP="00F91FB3">
      <w:pPr>
        <w:pStyle w:val="Sraopastraipa"/>
        <w:widowControl w:val="0"/>
        <w:numPr>
          <w:ilvl w:val="1"/>
          <w:numId w:val="6"/>
        </w:numPr>
        <w:tabs>
          <w:tab w:val="left" w:pos="851"/>
          <w:tab w:val="left" w:pos="993"/>
        </w:tabs>
        <w:spacing w:after="0" w:line="240" w:lineRule="auto"/>
        <w:ind w:firstLine="207"/>
        <w:jc w:val="both"/>
        <w:rPr>
          <w:rFonts w:cstheme="minorHAnsi"/>
          <w:sz w:val="24"/>
          <w:szCs w:val="24"/>
        </w:rPr>
      </w:pPr>
      <w:r w:rsidRPr="00694696">
        <w:rPr>
          <w:rFonts w:cstheme="minorHAnsi"/>
          <w:sz w:val="24"/>
          <w:szCs w:val="24"/>
        </w:rPr>
        <w:t xml:space="preserve">Pirkime neleidžiama pateikti alternatyvių pasiūlymų. </w:t>
      </w:r>
    </w:p>
    <w:p w14:paraId="50CFCDE3" w14:textId="77777777" w:rsidR="008F09E1" w:rsidRPr="00694696" w:rsidRDefault="00E16410" w:rsidP="00F91FB3">
      <w:pPr>
        <w:widowControl w:val="0"/>
        <w:tabs>
          <w:tab w:val="left" w:pos="993"/>
        </w:tabs>
        <w:spacing w:after="0" w:line="240" w:lineRule="auto"/>
        <w:ind w:firstLine="567"/>
        <w:jc w:val="both"/>
        <w:rPr>
          <w:rFonts w:eastAsia="Arial" w:cstheme="minorHAnsi"/>
          <w:sz w:val="24"/>
          <w:szCs w:val="24"/>
        </w:rPr>
      </w:pPr>
      <w:r w:rsidRPr="00694696">
        <w:rPr>
          <w:rFonts w:eastAsia="Arial" w:cstheme="minorHAnsi"/>
          <w:sz w:val="24"/>
          <w:szCs w:val="24"/>
        </w:rPr>
        <w:t xml:space="preserve">1.10. </w:t>
      </w:r>
      <w:r w:rsidR="008F09E1" w:rsidRPr="00694696">
        <w:rPr>
          <w:rFonts w:eastAsia="Arial" w:cstheme="minorHAnsi"/>
          <w:sz w:val="24"/>
          <w:szCs w:val="24"/>
        </w:rPr>
        <w:t>Bendrosios pirkimo sąlygos yra neatskiriama šių pirkimo sąlygų dalis.</w:t>
      </w:r>
    </w:p>
    <w:p w14:paraId="4F1A4DB6" w14:textId="77777777" w:rsidR="00971AD1" w:rsidRPr="00694696" w:rsidRDefault="00971AD1" w:rsidP="00F91FB3">
      <w:pPr>
        <w:pStyle w:val="Sraopastraipa"/>
        <w:widowControl w:val="0"/>
        <w:tabs>
          <w:tab w:val="left" w:pos="993"/>
        </w:tabs>
        <w:spacing w:after="0" w:line="240" w:lineRule="auto"/>
        <w:ind w:left="360"/>
        <w:jc w:val="both"/>
        <w:rPr>
          <w:rFonts w:cstheme="minorHAnsi"/>
          <w:sz w:val="24"/>
          <w:szCs w:val="24"/>
        </w:rPr>
      </w:pPr>
    </w:p>
    <w:p w14:paraId="3F242D90" w14:textId="77777777" w:rsidR="00B41C66" w:rsidRPr="00694696" w:rsidRDefault="00B41C66" w:rsidP="00F91FB3">
      <w:pPr>
        <w:pStyle w:val="Antrat1"/>
        <w:keepNext w:val="0"/>
        <w:keepLines w:val="0"/>
        <w:widowControl w:val="0"/>
        <w:numPr>
          <w:ilvl w:val="0"/>
          <w:numId w:val="6"/>
        </w:numPr>
        <w:spacing w:before="0" w:after="0"/>
        <w:contextualSpacing/>
        <w:jc w:val="both"/>
        <w:rPr>
          <w:rFonts w:asciiTheme="minorHAnsi" w:hAnsiTheme="minorHAnsi" w:cstheme="minorHAnsi"/>
          <w:b/>
          <w:bCs/>
          <w:color w:val="auto"/>
          <w:sz w:val="24"/>
          <w:szCs w:val="24"/>
        </w:rPr>
      </w:pPr>
      <w:bookmarkStart w:id="5" w:name="_Toc243385128"/>
      <w:r w:rsidRPr="00694696">
        <w:rPr>
          <w:rFonts w:asciiTheme="minorHAnsi" w:hAnsiTheme="minorHAnsi" w:cstheme="minorHAnsi"/>
          <w:b/>
          <w:bCs/>
          <w:color w:val="auto"/>
          <w:sz w:val="24"/>
          <w:szCs w:val="24"/>
        </w:rPr>
        <w:t>Pirkimo objektas</w:t>
      </w:r>
      <w:bookmarkEnd w:id="3"/>
      <w:bookmarkEnd w:id="4"/>
      <w:bookmarkEnd w:id="5"/>
    </w:p>
    <w:p w14:paraId="69F4BD1C" w14:textId="18045941" w:rsidR="007B0608" w:rsidRPr="00694696" w:rsidRDefault="00A46BD8" w:rsidP="00F91FB3">
      <w:pPr>
        <w:widowControl w:val="0"/>
        <w:tabs>
          <w:tab w:val="left" w:pos="0"/>
        </w:tabs>
        <w:spacing w:after="0" w:line="240" w:lineRule="auto"/>
        <w:jc w:val="both"/>
        <w:rPr>
          <w:rFonts w:cstheme="minorHAnsi"/>
          <w:sz w:val="24"/>
          <w:szCs w:val="24"/>
          <w:shd w:val="clear" w:color="auto" w:fill="FFFFFF"/>
        </w:rPr>
      </w:pPr>
      <w:r w:rsidRPr="00694696">
        <w:rPr>
          <w:rFonts w:eastAsia="Calibri" w:cstheme="minorHAnsi"/>
          <w:sz w:val="24"/>
          <w:szCs w:val="24"/>
        </w:rPr>
        <w:tab/>
        <w:t xml:space="preserve">2.1. </w:t>
      </w:r>
      <w:r w:rsidR="008F09E1" w:rsidRPr="00694696">
        <w:rPr>
          <w:rFonts w:eastAsia="Calibri" w:cstheme="minorHAnsi"/>
          <w:sz w:val="24"/>
          <w:szCs w:val="24"/>
        </w:rPr>
        <w:t xml:space="preserve">Perkančioji organizacija numato </w:t>
      </w:r>
      <w:r w:rsidR="008F09E1" w:rsidRPr="00694696">
        <w:rPr>
          <w:rFonts w:cstheme="minorHAnsi"/>
          <w:sz w:val="24"/>
          <w:szCs w:val="24"/>
        </w:rPr>
        <w:t xml:space="preserve">įsigyti </w:t>
      </w:r>
      <w:r w:rsidR="002D151C" w:rsidRPr="00694696">
        <w:rPr>
          <w:rFonts w:cstheme="minorHAnsi"/>
          <w:sz w:val="24"/>
          <w:szCs w:val="24"/>
        </w:rPr>
        <w:t>dantų plom</w:t>
      </w:r>
      <w:r w:rsidR="0003209C" w:rsidRPr="00694696">
        <w:rPr>
          <w:rFonts w:cstheme="minorHAnsi"/>
          <w:sz w:val="24"/>
          <w:szCs w:val="24"/>
        </w:rPr>
        <w:t>bavimo ir atstatymo medžiagas</w:t>
      </w:r>
      <w:r w:rsidR="00E35321" w:rsidRPr="00694696">
        <w:rPr>
          <w:rFonts w:cstheme="minorHAnsi"/>
          <w:sz w:val="24"/>
          <w:szCs w:val="24"/>
        </w:rPr>
        <w:t>.</w:t>
      </w:r>
      <w:r w:rsidR="0003209C" w:rsidRPr="00694696">
        <w:rPr>
          <w:rFonts w:cstheme="minorHAnsi"/>
          <w:sz w:val="24"/>
          <w:szCs w:val="24"/>
        </w:rPr>
        <w:t xml:space="preserve"> </w:t>
      </w:r>
      <w:r w:rsidR="00D61703" w:rsidRPr="00694696">
        <w:rPr>
          <w:rFonts w:eastAsia="Times New Roman" w:cstheme="minorHAnsi"/>
          <w:spacing w:val="4"/>
          <w:sz w:val="24"/>
          <w:szCs w:val="24"/>
        </w:rPr>
        <w:t>Pirkimo objektas</w:t>
      </w:r>
      <w:r w:rsidR="0003209C" w:rsidRPr="00694696">
        <w:rPr>
          <w:rFonts w:eastAsia="Times New Roman" w:cstheme="minorHAnsi"/>
          <w:spacing w:val="4"/>
          <w:sz w:val="24"/>
          <w:szCs w:val="24"/>
        </w:rPr>
        <w:t xml:space="preserve"> </w:t>
      </w:r>
      <w:r w:rsidR="008F09E1" w:rsidRPr="00694696">
        <w:rPr>
          <w:rFonts w:cstheme="minorHAnsi"/>
          <w:sz w:val="24"/>
          <w:szCs w:val="24"/>
        </w:rPr>
        <w:t xml:space="preserve">pagal BVPŽ priskiriamas pagrindiniam </w:t>
      </w:r>
      <w:r w:rsidR="007B0608" w:rsidRPr="00694696">
        <w:rPr>
          <w:rFonts w:cstheme="minorHAnsi"/>
          <w:sz w:val="24"/>
          <w:szCs w:val="24"/>
        </w:rPr>
        <w:t>prekių</w:t>
      </w:r>
      <w:r w:rsidR="008F09E1" w:rsidRPr="00694696">
        <w:rPr>
          <w:rFonts w:cstheme="minorHAnsi"/>
          <w:sz w:val="24"/>
          <w:szCs w:val="24"/>
        </w:rPr>
        <w:t xml:space="preserve"> kodui </w:t>
      </w:r>
      <w:r w:rsidR="002D151C" w:rsidRPr="00694696">
        <w:rPr>
          <w:rFonts w:cstheme="minorHAnsi"/>
          <w:sz w:val="24"/>
          <w:szCs w:val="24"/>
          <w:shd w:val="clear" w:color="auto" w:fill="FFFFFF"/>
        </w:rPr>
        <w:t>33141800-8 „Stomatologinės medžiagos</w:t>
      </w:r>
      <w:r w:rsidR="00985655" w:rsidRPr="00694696">
        <w:rPr>
          <w:rFonts w:cstheme="minorHAnsi"/>
          <w:sz w:val="24"/>
          <w:szCs w:val="24"/>
          <w:shd w:val="clear" w:color="auto" w:fill="FFFFFF"/>
        </w:rPr>
        <w:t>“</w:t>
      </w:r>
      <w:r w:rsidR="007B0608" w:rsidRPr="00694696">
        <w:rPr>
          <w:rFonts w:cstheme="minorHAnsi"/>
          <w:sz w:val="24"/>
          <w:szCs w:val="24"/>
          <w:shd w:val="clear" w:color="auto" w:fill="FFFFFF"/>
        </w:rPr>
        <w:t>.</w:t>
      </w:r>
    </w:p>
    <w:p w14:paraId="6D07C62B" w14:textId="77777777" w:rsidR="008F09E1" w:rsidRPr="00694696" w:rsidRDefault="008F09E1" w:rsidP="00F91FB3">
      <w:pPr>
        <w:widowControl w:val="0"/>
        <w:tabs>
          <w:tab w:val="left" w:pos="0"/>
        </w:tabs>
        <w:spacing w:after="0" w:line="240" w:lineRule="auto"/>
        <w:jc w:val="both"/>
        <w:rPr>
          <w:rFonts w:cstheme="minorHAnsi"/>
          <w:sz w:val="24"/>
          <w:szCs w:val="24"/>
        </w:rPr>
      </w:pPr>
      <w:r w:rsidRPr="00694696">
        <w:rPr>
          <w:rFonts w:cstheme="minorHAnsi"/>
          <w:sz w:val="24"/>
          <w:szCs w:val="24"/>
        </w:rPr>
        <w:t xml:space="preserve">Reikalavimai pirkimo objektui nustatyti specialiųjų pirkimo sąlygų 2 ir </w:t>
      </w:r>
      <w:r w:rsidR="00904EB3" w:rsidRPr="00694696">
        <w:rPr>
          <w:rFonts w:cstheme="minorHAnsi"/>
          <w:sz w:val="24"/>
          <w:szCs w:val="24"/>
        </w:rPr>
        <w:t>9</w:t>
      </w:r>
      <w:r w:rsidRPr="00694696">
        <w:rPr>
          <w:rFonts w:cstheme="minorHAnsi"/>
          <w:sz w:val="24"/>
          <w:szCs w:val="24"/>
        </w:rPr>
        <w:t xml:space="preserve"> prieduose.</w:t>
      </w:r>
    </w:p>
    <w:p w14:paraId="5E4A4825" w14:textId="77777777" w:rsidR="008F09E1" w:rsidRDefault="008F09E1" w:rsidP="00F91FB3">
      <w:pPr>
        <w:pStyle w:val="Betarp"/>
        <w:widowControl w:val="0"/>
        <w:ind w:firstLine="567"/>
        <w:contextualSpacing/>
        <w:jc w:val="both"/>
        <w:rPr>
          <w:rFonts w:cstheme="minorHAnsi"/>
          <w:sz w:val="24"/>
          <w:szCs w:val="24"/>
        </w:rPr>
      </w:pPr>
      <w:r w:rsidRPr="00694696">
        <w:rPr>
          <w:rFonts w:cstheme="minorHAnsi"/>
          <w:sz w:val="24"/>
          <w:szCs w:val="24"/>
        </w:rPr>
        <w:t xml:space="preserve">2.2. Pirkimo objektas į dalis neskaidomas. Pirkimo apimtys, reikalavimai ir techninė specifikacija apibrėžti specialiųjų sąlygų 2 ir </w:t>
      </w:r>
      <w:r w:rsidR="00973C50" w:rsidRPr="00694696">
        <w:rPr>
          <w:rFonts w:cstheme="minorHAnsi"/>
          <w:sz w:val="24"/>
          <w:szCs w:val="24"/>
        </w:rPr>
        <w:t>9</w:t>
      </w:r>
      <w:r w:rsidRPr="00694696">
        <w:rPr>
          <w:rFonts w:cstheme="minorHAnsi"/>
          <w:sz w:val="24"/>
          <w:szCs w:val="24"/>
        </w:rPr>
        <w:t xml:space="preserve"> prieduose.</w:t>
      </w:r>
    </w:p>
    <w:p w14:paraId="3FF876BA" w14:textId="01704678" w:rsidR="0057467A" w:rsidRPr="0057467A" w:rsidRDefault="0057467A" w:rsidP="00F91FB3">
      <w:pPr>
        <w:pStyle w:val="Betarp"/>
        <w:widowControl w:val="0"/>
        <w:ind w:firstLine="567"/>
        <w:contextualSpacing/>
        <w:jc w:val="both"/>
        <w:rPr>
          <w:rFonts w:cstheme="minorHAnsi"/>
          <w:b/>
          <w:bCs/>
          <w:sz w:val="24"/>
          <w:szCs w:val="24"/>
        </w:rPr>
      </w:pPr>
      <w:r w:rsidRPr="0057467A">
        <w:rPr>
          <w:rFonts w:cstheme="minorHAnsi"/>
          <w:b/>
          <w:bCs/>
          <w:sz w:val="24"/>
          <w:szCs w:val="24"/>
        </w:rPr>
        <w:t xml:space="preserve">2.3. Perkančiosios organizacijos pirkimo objektui skirtos lėšos – </w:t>
      </w:r>
      <w:r w:rsidR="00307C13">
        <w:rPr>
          <w:rFonts w:cstheme="minorHAnsi"/>
          <w:b/>
          <w:bCs/>
          <w:sz w:val="24"/>
          <w:szCs w:val="24"/>
        </w:rPr>
        <w:t>3</w:t>
      </w:r>
      <w:r w:rsidRPr="0057467A">
        <w:rPr>
          <w:rFonts w:cstheme="minorHAnsi"/>
          <w:b/>
          <w:bCs/>
          <w:sz w:val="24"/>
          <w:szCs w:val="24"/>
        </w:rPr>
        <w:t>0.000,00 Eur be PVM.</w:t>
      </w:r>
    </w:p>
    <w:p w14:paraId="62BE9C44" w14:textId="1F90FDE0" w:rsidR="008F09E1" w:rsidRPr="00694696" w:rsidRDefault="008F09E1" w:rsidP="00F91FB3">
      <w:pPr>
        <w:pStyle w:val="Sraopastraipa"/>
        <w:widowControl w:val="0"/>
        <w:spacing w:after="0" w:line="240" w:lineRule="auto"/>
        <w:ind w:left="0" w:firstLine="567"/>
        <w:jc w:val="both"/>
        <w:rPr>
          <w:rFonts w:cstheme="minorHAnsi"/>
          <w:sz w:val="24"/>
          <w:szCs w:val="24"/>
        </w:rPr>
      </w:pPr>
      <w:r w:rsidRPr="00694696">
        <w:rPr>
          <w:rFonts w:cstheme="minorHAnsi"/>
          <w:sz w:val="24"/>
          <w:szCs w:val="24"/>
        </w:rPr>
        <w:t>2.</w:t>
      </w:r>
      <w:r w:rsidR="0057467A">
        <w:rPr>
          <w:rFonts w:cstheme="minorHAnsi"/>
          <w:sz w:val="24"/>
          <w:szCs w:val="24"/>
        </w:rPr>
        <w:t>4</w:t>
      </w:r>
      <w:r w:rsidRPr="00694696">
        <w:rPr>
          <w:rFonts w:cstheme="minorHAnsi"/>
          <w:sz w:val="24"/>
          <w:szCs w:val="24"/>
        </w:rPr>
        <w:t>. Jeigu apibūdinant pirkimo objektą techninėje specifikacijoje</w:t>
      </w:r>
      <w:r w:rsidR="00F3095B" w:rsidRPr="00694696">
        <w:rPr>
          <w:rFonts w:cstheme="minorHAnsi"/>
          <w:sz w:val="24"/>
          <w:szCs w:val="24"/>
        </w:rPr>
        <w:t xml:space="preserve"> ar kituose pirkimo dokumentuose</w:t>
      </w:r>
      <w:r w:rsidRPr="00694696">
        <w:rPr>
          <w:rFonts w:cstheme="minorHAnsi"/>
          <w:sz w:val="24"/>
          <w:szCs w:val="24"/>
        </w:rPr>
        <w:t xml:space="preserve"> nurodytas konkretus modelis ar tiekimo šaltinis, konkretus procesas, būdingas konkretaus tiekėjo tiekiamoms prekėms ar atliekamiems darbams, ar prekių ženklas, patentas, tipai, konkreti kilmė ar gamyba, turi būti laikoma, kad kiekviena tokia nuoroda yra pateikta su žodžiais „arba lygiavertis“. </w:t>
      </w:r>
    </w:p>
    <w:p w14:paraId="457DBAF7" w14:textId="714C0380" w:rsidR="008F09E1" w:rsidRDefault="008F09E1" w:rsidP="00F91FB3">
      <w:pPr>
        <w:pStyle w:val="Sraopastraipa"/>
        <w:widowControl w:val="0"/>
        <w:spacing w:after="0" w:line="240" w:lineRule="auto"/>
        <w:ind w:left="0" w:firstLine="567"/>
        <w:jc w:val="both"/>
        <w:rPr>
          <w:rFonts w:cstheme="minorHAnsi"/>
          <w:sz w:val="24"/>
          <w:szCs w:val="24"/>
        </w:rPr>
      </w:pPr>
      <w:r w:rsidRPr="00694696">
        <w:rPr>
          <w:rFonts w:cstheme="minorHAnsi"/>
          <w:sz w:val="24"/>
          <w:szCs w:val="24"/>
        </w:rPr>
        <w:t>2.</w:t>
      </w:r>
      <w:r w:rsidR="0057467A">
        <w:rPr>
          <w:rFonts w:cstheme="minorHAnsi"/>
          <w:sz w:val="24"/>
          <w:szCs w:val="24"/>
        </w:rPr>
        <w:t>5</w:t>
      </w:r>
      <w:r w:rsidRPr="00694696">
        <w:rPr>
          <w:rFonts w:cstheme="minorHAnsi"/>
          <w:sz w:val="24"/>
          <w:szCs w:val="24"/>
        </w:rPr>
        <w:t xml:space="preserve">. Jeigu apibūdinant pirkimo objektą techninėje specifikacijoje </w:t>
      </w:r>
      <w:r w:rsidR="00F3095B" w:rsidRPr="00694696">
        <w:rPr>
          <w:rFonts w:cstheme="minorHAnsi"/>
          <w:sz w:val="24"/>
          <w:szCs w:val="24"/>
        </w:rPr>
        <w:t xml:space="preserve">ar kituose pirkimo dokumentuose </w:t>
      </w:r>
      <w:r w:rsidRPr="00694696">
        <w:rPr>
          <w:rFonts w:cstheme="minorHAnsi"/>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w:t>
      </w:r>
      <w:r w:rsidRPr="00694696">
        <w:rPr>
          <w:rFonts w:cstheme="minorHAnsi"/>
          <w:sz w:val="24"/>
          <w:szCs w:val="24"/>
        </w:rPr>
        <w:lastRenderedPageBreak/>
        <w:t xml:space="preserve">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37A5C8B" w14:textId="77777777" w:rsidR="0083071D" w:rsidRPr="00694696" w:rsidRDefault="0083071D" w:rsidP="00F91FB3">
      <w:pPr>
        <w:pStyle w:val="Sraopastraipa"/>
        <w:widowControl w:val="0"/>
        <w:spacing w:after="0" w:line="240" w:lineRule="auto"/>
        <w:ind w:left="0" w:firstLine="567"/>
        <w:jc w:val="both"/>
        <w:rPr>
          <w:rFonts w:cstheme="minorHAnsi"/>
          <w:sz w:val="24"/>
          <w:szCs w:val="24"/>
        </w:rPr>
      </w:pPr>
    </w:p>
    <w:p w14:paraId="083CE690" w14:textId="77777777" w:rsidR="00D22226" w:rsidRPr="00694696" w:rsidRDefault="00202323" w:rsidP="00F91FB3">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6" w:name="_Toc243385129"/>
      <w:r w:rsidRPr="00694696">
        <w:rPr>
          <w:rFonts w:asciiTheme="minorHAnsi" w:hAnsiTheme="minorHAnsi" w:cstheme="minorHAnsi"/>
          <w:b/>
          <w:bCs/>
          <w:color w:val="auto"/>
          <w:sz w:val="24"/>
          <w:szCs w:val="24"/>
        </w:rPr>
        <w:t>3</w:t>
      </w:r>
      <w:r w:rsidRPr="00694696">
        <w:rPr>
          <w:rFonts w:asciiTheme="minorHAnsi" w:hAnsiTheme="minorHAnsi" w:cstheme="minorHAnsi"/>
          <w:color w:val="auto"/>
          <w:sz w:val="24"/>
          <w:szCs w:val="24"/>
        </w:rPr>
        <w:t>.</w:t>
      </w:r>
      <w:bookmarkStart w:id="7" w:name="_Ref39427921"/>
      <w:bookmarkStart w:id="8" w:name="_Ref39427927"/>
      <w:bookmarkStart w:id="9" w:name="_Ref39740354"/>
      <w:r w:rsidR="00104A16" w:rsidRPr="00694696">
        <w:rPr>
          <w:rFonts w:asciiTheme="minorHAnsi" w:hAnsiTheme="minorHAnsi" w:cstheme="minorHAnsi"/>
          <w:color w:val="auto"/>
          <w:sz w:val="24"/>
          <w:szCs w:val="24"/>
        </w:rPr>
        <w:tab/>
      </w:r>
      <w:r w:rsidR="00D22226" w:rsidRPr="00694696">
        <w:rPr>
          <w:rFonts w:asciiTheme="minorHAnsi" w:hAnsiTheme="minorHAnsi" w:cstheme="minorHAnsi"/>
          <w:b/>
          <w:bCs/>
          <w:color w:val="auto"/>
          <w:sz w:val="24"/>
          <w:szCs w:val="24"/>
        </w:rPr>
        <w:t>Susitikimai su tiekėjais</w:t>
      </w:r>
      <w:bookmarkEnd w:id="7"/>
      <w:bookmarkEnd w:id="8"/>
      <w:r w:rsidR="003B6924" w:rsidRPr="00694696">
        <w:rPr>
          <w:rFonts w:asciiTheme="minorHAnsi" w:hAnsiTheme="minorHAnsi" w:cstheme="minorHAnsi"/>
          <w:b/>
          <w:bCs/>
          <w:color w:val="auto"/>
          <w:sz w:val="24"/>
          <w:szCs w:val="24"/>
        </w:rPr>
        <w:t xml:space="preserve"> ir objekto apžiūra</w:t>
      </w:r>
      <w:bookmarkEnd w:id="6"/>
      <w:bookmarkEnd w:id="9"/>
    </w:p>
    <w:p w14:paraId="2365E048" w14:textId="7353CF1B" w:rsidR="008F09E1" w:rsidRPr="00694696" w:rsidRDefault="008F09E1" w:rsidP="00F91FB3">
      <w:pPr>
        <w:widowControl w:val="0"/>
        <w:spacing w:after="0" w:line="240" w:lineRule="auto"/>
        <w:jc w:val="both"/>
        <w:rPr>
          <w:rFonts w:cstheme="minorHAnsi"/>
          <w:sz w:val="24"/>
          <w:szCs w:val="24"/>
        </w:rPr>
      </w:pPr>
      <w:r w:rsidRPr="00694696">
        <w:rPr>
          <w:rFonts w:cstheme="minorHAnsi"/>
          <w:iCs/>
          <w:sz w:val="24"/>
          <w:szCs w:val="24"/>
        </w:rPr>
        <w:t>3.1.</w:t>
      </w:r>
      <w:r w:rsidR="005A4119">
        <w:rPr>
          <w:rFonts w:cstheme="minorHAnsi"/>
          <w:iCs/>
          <w:sz w:val="24"/>
          <w:szCs w:val="24"/>
        </w:rPr>
        <w:t xml:space="preserve"> </w:t>
      </w:r>
      <w:r w:rsidR="00C94375" w:rsidRPr="00694696">
        <w:rPr>
          <w:rFonts w:cstheme="minorHAnsi"/>
          <w:sz w:val="24"/>
          <w:szCs w:val="24"/>
        </w:rPr>
        <w:t>CPO</w:t>
      </w:r>
      <w:r w:rsidRPr="00694696">
        <w:rPr>
          <w:rFonts w:cstheme="minorHAnsi"/>
          <w:sz w:val="24"/>
          <w:szCs w:val="24"/>
        </w:rPr>
        <w:t xml:space="preserve"> nerengs susitikimo su tiekėjais dėl pirkimo sąlygų paaiškinimo</w:t>
      </w:r>
      <w:r w:rsidR="00D61703" w:rsidRPr="00694696">
        <w:rPr>
          <w:rFonts w:cstheme="minorHAnsi"/>
          <w:sz w:val="24"/>
          <w:szCs w:val="24"/>
        </w:rPr>
        <w:t>.</w:t>
      </w:r>
    </w:p>
    <w:p w14:paraId="1659E5F4" w14:textId="77777777" w:rsidR="00971AD1" w:rsidRPr="00694696" w:rsidRDefault="00971AD1" w:rsidP="00F91FB3">
      <w:pPr>
        <w:widowControl w:val="0"/>
        <w:spacing w:after="0" w:line="240" w:lineRule="auto"/>
        <w:jc w:val="both"/>
        <w:rPr>
          <w:rFonts w:cstheme="minorHAnsi"/>
          <w:sz w:val="24"/>
          <w:szCs w:val="24"/>
        </w:rPr>
      </w:pPr>
    </w:p>
    <w:p w14:paraId="11D7732C" w14:textId="77777777" w:rsidR="008F09E1" w:rsidRPr="00694696" w:rsidRDefault="00AD57B1" w:rsidP="00F91FB3">
      <w:pPr>
        <w:pStyle w:val="Antrat1"/>
        <w:keepNext w:val="0"/>
        <w:keepLines w:val="0"/>
        <w:widowControl w:val="0"/>
        <w:spacing w:before="0" w:after="0"/>
        <w:contextualSpacing/>
        <w:jc w:val="both"/>
        <w:rPr>
          <w:rFonts w:asciiTheme="minorHAnsi" w:hAnsiTheme="minorHAnsi" w:cstheme="minorHAnsi"/>
          <w:b/>
          <w:bCs/>
          <w:color w:val="auto"/>
          <w:sz w:val="24"/>
          <w:szCs w:val="24"/>
        </w:rPr>
      </w:pPr>
      <w:bookmarkStart w:id="10" w:name="_Ref39473754"/>
      <w:bookmarkStart w:id="11" w:name="_Ref39473761"/>
      <w:bookmarkStart w:id="12" w:name="_Ref39474188"/>
      <w:bookmarkStart w:id="13" w:name="_Toc243385130"/>
      <w:r w:rsidRPr="00694696">
        <w:rPr>
          <w:rFonts w:asciiTheme="minorHAnsi" w:hAnsiTheme="minorHAnsi" w:cstheme="minorHAnsi"/>
          <w:b/>
          <w:bCs/>
          <w:color w:val="auto"/>
          <w:sz w:val="24"/>
          <w:szCs w:val="24"/>
        </w:rPr>
        <w:t>4</w:t>
      </w:r>
      <w:r w:rsidRPr="00694696">
        <w:rPr>
          <w:rFonts w:asciiTheme="minorHAnsi" w:hAnsiTheme="minorHAnsi" w:cstheme="minorHAnsi"/>
          <w:color w:val="auto"/>
          <w:sz w:val="24"/>
          <w:szCs w:val="24"/>
        </w:rPr>
        <w:t>.</w:t>
      </w:r>
      <w:r w:rsidR="00104A16" w:rsidRPr="00694696">
        <w:rPr>
          <w:rFonts w:asciiTheme="minorHAnsi" w:hAnsiTheme="minorHAnsi" w:cstheme="minorHAnsi"/>
          <w:color w:val="auto"/>
          <w:sz w:val="24"/>
          <w:szCs w:val="24"/>
        </w:rPr>
        <w:tab/>
      </w:r>
      <w:r w:rsidR="00173ACB" w:rsidRPr="00694696">
        <w:rPr>
          <w:rFonts w:asciiTheme="minorHAnsi" w:hAnsiTheme="minorHAnsi" w:cstheme="minorHAnsi"/>
          <w:b/>
          <w:bCs/>
          <w:color w:val="auto"/>
          <w:sz w:val="24"/>
          <w:szCs w:val="24"/>
        </w:rPr>
        <w:t>Tiekėjų pašalinimo pagrindai</w:t>
      </w:r>
      <w:bookmarkEnd w:id="10"/>
      <w:bookmarkEnd w:id="11"/>
      <w:bookmarkEnd w:id="12"/>
      <w:r w:rsidR="00975F1F" w:rsidRPr="00694696">
        <w:rPr>
          <w:rFonts w:asciiTheme="minorHAnsi" w:hAnsiTheme="minorHAnsi" w:cstheme="minorHAnsi"/>
          <w:b/>
          <w:bCs/>
          <w:color w:val="auto"/>
          <w:sz w:val="24"/>
          <w:szCs w:val="24"/>
        </w:rPr>
        <w:t xml:space="preserve"> ir kvalifikacijos reikalavimai</w:t>
      </w:r>
      <w:bookmarkEnd w:id="13"/>
    </w:p>
    <w:p w14:paraId="116A14F0" w14:textId="4B1C4BBD" w:rsidR="00B40594" w:rsidRPr="00694696" w:rsidRDefault="00B40594" w:rsidP="00F91FB3">
      <w:pPr>
        <w:pStyle w:val="Sraopastraipa"/>
        <w:widowControl w:val="0"/>
        <w:spacing w:after="0" w:line="240" w:lineRule="auto"/>
        <w:ind w:left="0"/>
        <w:jc w:val="both"/>
        <w:rPr>
          <w:rFonts w:cstheme="minorHAnsi"/>
          <w:sz w:val="24"/>
          <w:szCs w:val="24"/>
        </w:rPr>
      </w:pPr>
      <w:r w:rsidRPr="00694696">
        <w:rPr>
          <w:rFonts w:cstheme="minorHAnsi"/>
          <w:sz w:val="24"/>
          <w:szCs w:val="24"/>
        </w:rPr>
        <w:t>4.1. Reikalavimai dėl tiekėjo ir</w:t>
      </w:r>
      <w:bookmarkStart w:id="14" w:name="_Hlk41039660"/>
      <w:r w:rsidRPr="00694696">
        <w:rPr>
          <w:rFonts w:cstheme="minorHAnsi"/>
          <w:sz w:val="24"/>
          <w:szCs w:val="24"/>
        </w:rPr>
        <w:t xml:space="preserve">, ūkio subjektų, kurių pajėgumais tiekėjas remiasi, </w:t>
      </w:r>
      <w:bookmarkEnd w:id="14"/>
      <w:r w:rsidRPr="00694696">
        <w:rPr>
          <w:rFonts w:cstheme="minorHAnsi"/>
          <w:sz w:val="24"/>
          <w:szCs w:val="24"/>
        </w:rPr>
        <w:t xml:space="preserve">pašalinimo pagrindų nebuvimo bei jų nebuvimą patvirtinantys dokumentai nurodyti specialiųjų </w:t>
      </w:r>
      <w:r w:rsidRPr="00694696">
        <w:rPr>
          <w:rFonts w:eastAsia="Calibri" w:cstheme="minorHAnsi"/>
          <w:sz w:val="24"/>
          <w:szCs w:val="24"/>
        </w:rPr>
        <w:t xml:space="preserve">pirkimo sąlygų </w:t>
      </w:r>
      <w:r w:rsidRPr="00694696">
        <w:rPr>
          <w:rFonts w:cstheme="minorHAnsi"/>
          <w:sz w:val="24"/>
          <w:szCs w:val="24"/>
        </w:rPr>
        <w:t xml:space="preserve">3 </w:t>
      </w:r>
      <w:r w:rsidRPr="00694696">
        <w:rPr>
          <w:rFonts w:eastAsia="Calibri" w:cstheme="minorHAnsi"/>
          <w:sz w:val="24"/>
          <w:szCs w:val="24"/>
        </w:rPr>
        <w:t>priede</w:t>
      </w:r>
      <w:r w:rsidRPr="00694696">
        <w:rPr>
          <w:rFonts w:cstheme="minorHAnsi"/>
          <w:sz w:val="24"/>
          <w:szCs w:val="24"/>
        </w:rPr>
        <w:t xml:space="preserve">. </w:t>
      </w:r>
    </w:p>
    <w:p w14:paraId="2DB1E646" w14:textId="77777777" w:rsidR="008F09E1" w:rsidRPr="00694696" w:rsidRDefault="00B40594" w:rsidP="00F91FB3">
      <w:pPr>
        <w:widowControl w:val="0"/>
        <w:spacing w:after="0" w:line="240" w:lineRule="auto"/>
        <w:jc w:val="both"/>
        <w:rPr>
          <w:rFonts w:cstheme="minorHAnsi"/>
          <w:sz w:val="24"/>
          <w:szCs w:val="24"/>
        </w:rPr>
      </w:pPr>
      <w:r w:rsidRPr="00694696">
        <w:rPr>
          <w:rFonts w:cstheme="minorHAnsi"/>
          <w:sz w:val="24"/>
          <w:szCs w:val="24"/>
        </w:rPr>
        <w:t xml:space="preserve">4.2. </w:t>
      </w:r>
      <w:r w:rsidR="00AC001E" w:rsidRPr="00694696">
        <w:rPr>
          <w:rFonts w:cstheme="minorHAnsi"/>
          <w:sz w:val="24"/>
          <w:szCs w:val="24"/>
        </w:rPr>
        <w:t>Tiekėjams nenustatomi kvalifikacijos reikalavimai.</w:t>
      </w:r>
    </w:p>
    <w:p w14:paraId="1CDBCFEB" w14:textId="77777777" w:rsidR="008F09E1" w:rsidRPr="00694696" w:rsidRDefault="008F09E1" w:rsidP="00F91FB3">
      <w:pPr>
        <w:pStyle w:val="Antrat1"/>
        <w:keepNext w:val="0"/>
        <w:keepLines w:val="0"/>
        <w:widowControl w:val="0"/>
        <w:tabs>
          <w:tab w:val="left" w:pos="567"/>
        </w:tabs>
        <w:spacing w:before="0" w:after="0"/>
        <w:contextualSpacing/>
        <w:jc w:val="both"/>
        <w:rPr>
          <w:rFonts w:asciiTheme="minorHAnsi" w:hAnsiTheme="minorHAnsi" w:cstheme="minorHAnsi"/>
          <w:color w:val="auto"/>
          <w:sz w:val="24"/>
          <w:szCs w:val="24"/>
        </w:rPr>
      </w:pPr>
    </w:p>
    <w:p w14:paraId="37C41E99" w14:textId="77777777" w:rsidR="00A000BE" w:rsidRPr="00694696" w:rsidRDefault="00D24970" w:rsidP="00F91FB3">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15" w:name="_Toc243385131"/>
      <w:r w:rsidRPr="00694696">
        <w:rPr>
          <w:rFonts w:asciiTheme="minorHAnsi" w:hAnsiTheme="minorHAnsi" w:cstheme="minorHAnsi"/>
          <w:b/>
          <w:bCs/>
          <w:color w:val="auto"/>
          <w:sz w:val="24"/>
          <w:szCs w:val="24"/>
        </w:rPr>
        <w:t>5</w:t>
      </w:r>
      <w:r w:rsidR="001E3D5A" w:rsidRPr="00694696">
        <w:rPr>
          <w:rFonts w:asciiTheme="minorHAnsi" w:hAnsiTheme="minorHAnsi" w:cstheme="minorHAnsi"/>
          <w:b/>
          <w:bCs/>
          <w:color w:val="auto"/>
          <w:sz w:val="24"/>
          <w:szCs w:val="24"/>
        </w:rPr>
        <w:t>.</w:t>
      </w:r>
      <w:r w:rsidR="00104A16" w:rsidRPr="00694696">
        <w:rPr>
          <w:rFonts w:asciiTheme="minorHAnsi" w:hAnsiTheme="minorHAnsi" w:cstheme="minorHAnsi"/>
          <w:color w:val="auto"/>
          <w:sz w:val="24"/>
          <w:szCs w:val="24"/>
        </w:rPr>
        <w:tab/>
      </w:r>
      <w:r w:rsidR="009743D3" w:rsidRPr="00694696">
        <w:rPr>
          <w:rFonts w:asciiTheme="minorHAnsi" w:hAnsiTheme="minorHAnsi" w:cstheme="minorHAnsi"/>
          <w:b/>
          <w:bCs/>
          <w:color w:val="auto"/>
          <w:sz w:val="24"/>
          <w:szCs w:val="24"/>
        </w:rPr>
        <w:t>Reikalavimai, susiję su nacionaliniu saugumu</w:t>
      </w:r>
      <w:bookmarkEnd w:id="15"/>
    </w:p>
    <w:p w14:paraId="79D69E35" w14:textId="77777777" w:rsidR="00B40594" w:rsidRPr="00694696" w:rsidRDefault="00B40594" w:rsidP="00F91FB3">
      <w:pPr>
        <w:widowControl w:val="0"/>
        <w:spacing w:after="0" w:line="240" w:lineRule="auto"/>
        <w:ind w:firstLine="567"/>
        <w:jc w:val="both"/>
        <w:rPr>
          <w:rFonts w:cstheme="minorHAnsi"/>
          <w:sz w:val="24"/>
          <w:szCs w:val="24"/>
        </w:rPr>
      </w:pPr>
      <w:r w:rsidRPr="00694696">
        <w:rPr>
          <w:rFonts w:cstheme="minorHAnsi"/>
          <w:sz w:val="24"/>
          <w:szCs w:val="24"/>
        </w:rPr>
        <w:t xml:space="preserve">5.1. Pirkimui taikomos Reglamento nuostatos. </w:t>
      </w:r>
      <w:r w:rsidRPr="00694696">
        <w:rPr>
          <w:rFonts w:cstheme="minorHAnsi"/>
          <w:b/>
          <w:bCs/>
          <w:sz w:val="24"/>
          <w:szCs w:val="24"/>
        </w:rPr>
        <w:t>Kartu su pasiūlymu tiekėjas turi pateikti užpildytą deklaraciją dėl (ne)atitikties Reglamento nuostatoms</w:t>
      </w:r>
      <w:r w:rsidRPr="00694696">
        <w:rPr>
          <w:rFonts w:cstheme="minorHAnsi"/>
          <w:sz w:val="24"/>
          <w:szCs w:val="24"/>
        </w:rPr>
        <w:t xml:space="preserve">, kuri pateikta specialiųjų pirkimo sąlygų </w:t>
      </w:r>
      <w:r w:rsidR="00A93F54" w:rsidRPr="00694696">
        <w:rPr>
          <w:rFonts w:cstheme="minorHAnsi"/>
          <w:sz w:val="24"/>
          <w:szCs w:val="24"/>
        </w:rPr>
        <w:t>7</w:t>
      </w:r>
      <w:r w:rsidRPr="00694696">
        <w:rPr>
          <w:rFonts w:cstheme="minorHAnsi"/>
          <w:sz w:val="24"/>
          <w:szCs w:val="24"/>
        </w:rPr>
        <w:t xml:space="preserve"> ar </w:t>
      </w:r>
      <w:r w:rsidR="00A93F54" w:rsidRPr="00694696">
        <w:rPr>
          <w:rFonts w:cstheme="minorHAnsi"/>
          <w:sz w:val="24"/>
          <w:szCs w:val="24"/>
        </w:rPr>
        <w:t>8</w:t>
      </w:r>
      <w:r w:rsidRPr="00694696">
        <w:rPr>
          <w:rFonts w:cstheme="minorHAnsi"/>
          <w:sz w:val="24"/>
          <w:szCs w:val="24"/>
        </w:rPr>
        <w:t xml:space="preserve"> priede. Kilus abejonių dėl tiekėjo (ne)atitikties Reglamento nuostatoms, </w:t>
      </w:r>
      <w:r w:rsidR="00D01963" w:rsidRPr="00694696">
        <w:rPr>
          <w:rFonts w:cstheme="minorHAnsi"/>
          <w:sz w:val="24"/>
          <w:szCs w:val="24"/>
        </w:rPr>
        <w:t>CPO</w:t>
      </w:r>
      <w:r w:rsidRPr="00694696">
        <w:rPr>
          <w:rFonts w:cstheme="minorHAnsi"/>
          <w:sz w:val="24"/>
          <w:szCs w:val="24"/>
        </w:rPr>
        <w:t xml:space="preserve"> iš galimo laimėtojo prašys pateikti dokumentus, įrodančius deklaracijoje pateiktų duomenų teisingumą.</w:t>
      </w:r>
    </w:p>
    <w:p w14:paraId="39805429" w14:textId="77777777" w:rsidR="00B40594" w:rsidRPr="00694696" w:rsidRDefault="00B40594" w:rsidP="00F91FB3">
      <w:pPr>
        <w:widowControl w:val="0"/>
        <w:spacing w:after="0" w:line="240" w:lineRule="auto"/>
        <w:ind w:firstLine="567"/>
        <w:jc w:val="both"/>
        <w:rPr>
          <w:rFonts w:cstheme="minorHAnsi"/>
          <w:sz w:val="24"/>
          <w:szCs w:val="24"/>
        </w:rPr>
      </w:pPr>
      <w:r w:rsidRPr="00694696">
        <w:rPr>
          <w:rFonts w:cstheme="minorHAnsi"/>
          <w:sz w:val="24"/>
          <w:szCs w:val="24"/>
        </w:rPr>
        <w:t xml:space="preserve">5.2. </w:t>
      </w:r>
      <w:r w:rsidR="00D01963" w:rsidRPr="00694696">
        <w:rPr>
          <w:rFonts w:cstheme="minorHAnsi"/>
          <w:sz w:val="24"/>
          <w:szCs w:val="24"/>
        </w:rPr>
        <w:t>CPO</w:t>
      </w:r>
      <w:r w:rsidRPr="00694696">
        <w:rPr>
          <w:rFonts w:cstheme="minorHAnsi"/>
          <w:sz w:val="24"/>
          <w:szCs w:val="24"/>
        </w:rPr>
        <w:t xml:space="preserve"> nustačiusi, kad tiekėjo pasitelktas subtiekėjas ar ūkio subjektas, kurio pajėgumais remiamasi, tenkina Reglamento 5 k straipsnyje nustatytus ribojimus, reikalaus tiekėjo juos pakeisti kitais, pirkimo sąlygų reikalavimus atitinkančiais, subjektais. </w:t>
      </w:r>
    </w:p>
    <w:p w14:paraId="0B297AF2" w14:textId="420D31B5" w:rsidR="00B40594" w:rsidRPr="00694696" w:rsidRDefault="00B40594" w:rsidP="00F91FB3">
      <w:pPr>
        <w:widowControl w:val="0"/>
        <w:spacing w:after="0" w:line="240" w:lineRule="auto"/>
        <w:ind w:firstLine="567"/>
        <w:jc w:val="both"/>
        <w:rPr>
          <w:rFonts w:cstheme="minorHAnsi"/>
          <w:sz w:val="24"/>
          <w:szCs w:val="24"/>
        </w:rPr>
      </w:pPr>
      <w:r w:rsidRPr="00694696">
        <w:rPr>
          <w:rFonts w:cstheme="minorHAnsi"/>
          <w:sz w:val="24"/>
          <w:szCs w:val="24"/>
        </w:rPr>
        <w:t xml:space="preserve">5.3. </w:t>
      </w:r>
      <w:r w:rsidR="00D01963" w:rsidRPr="00694696">
        <w:rPr>
          <w:rFonts w:cstheme="minorHAnsi"/>
          <w:spacing w:val="2"/>
          <w:sz w:val="24"/>
          <w:szCs w:val="24"/>
          <w:shd w:val="clear" w:color="auto" w:fill="FFFFFF"/>
        </w:rPr>
        <w:t>CPO</w:t>
      </w:r>
      <w:r w:rsidRPr="00694696">
        <w:rPr>
          <w:rFonts w:cstheme="minorHAnsi"/>
          <w:spacing w:val="2"/>
          <w:sz w:val="24"/>
          <w:szCs w:val="24"/>
          <w:shd w:val="clear" w:color="auto" w:fill="FFFFFF"/>
        </w:rPr>
        <w:t xml:space="preserve"> tikrins tiekėjų, subtiekėjų, ūkio subjektų, kurių pajėgumais remiamasi, šiuos subjektus kontroliuojančių asmenų atitiktį nacionalinio saugumo reikalavimams. </w:t>
      </w:r>
      <w:r w:rsidR="00722AF5" w:rsidRPr="00694696">
        <w:rPr>
          <w:rFonts w:cstheme="minorHAnsi"/>
          <w:sz w:val="24"/>
          <w:szCs w:val="24"/>
        </w:rPr>
        <w:t>CPO</w:t>
      </w:r>
      <w:r w:rsidRPr="00694696">
        <w:rPr>
          <w:rFonts w:cstheme="minorHAnsi"/>
          <w:sz w:val="24"/>
          <w:szCs w:val="24"/>
        </w:rPr>
        <w:t xml:space="preserve"> atmes tiekėjo pasiūlymą, jei VPĮ 45 straipsnio 2</w:t>
      </w:r>
      <w:r w:rsidRPr="00694696">
        <w:rPr>
          <w:rFonts w:cstheme="minorHAnsi"/>
          <w:sz w:val="24"/>
          <w:szCs w:val="24"/>
          <w:vertAlign w:val="superscript"/>
        </w:rPr>
        <w:t>1</w:t>
      </w:r>
      <w:r w:rsidRPr="00694696">
        <w:rPr>
          <w:rFonts w:cstheme="minorHAnsi"/>
          <w:sz w:val="24"/>
          <w:szCs w:val="24"/>
        </w:rPr>
        <w:t xml:space="preserve"> dalies 1</w:t>
      </w:r>
      <w:r w:rsidR="004C33E9" w:rsidRPr="00694696">
        <w:rPr>
          <w:rFonts w:cstheme="minorHAnsi"/>
          <w:sz w:val="24"/>
          <w:szCs w:val="24"/>
        </w:rPr>
        <w:t xml:space="preserve">, </w:t>
      </w:r>
      <w:r w:rsidRPr="00694696">
        <w:rPr>
          <w:rFonts w:cstheme="minorHAnsi"/>
          <w:sz w:val="24"/>
          <w:szCs w:val="24"/>
        </w:rPr>
        <w:t>2</w:t>
      </w:r>
      <w:r w:rsidR="00043566" w:rsidRPr="00694696">
        <w:rPr>
          <w:rFonts w:cstheme="minorHAnsi"/>
          <w:sz w:val="24"/>
          <w:szCs w:val="24"/>
        </w:rPr>
        <w:t>, 3</w:t>
      </w:r>
      <w:r w:rsidR="005A4119">
        <w:rPr>
          <w:rFonts w:cstheme="minorHAnsi"/>
          <w:sz w:val="24"/>
          <w:szCs w:val="24"/>
        </w:rPr>
        <w:t xml:space="preserve"> </w:t>
      </w:r>
      <w:r w:rsidR="004C33E9" w:rsidRPr="00694696">
        <w:rPr>
          <w:rFonts w:cstheme="minorHAnsi"/>
          <w:sz w:val="24"/>
          <w:szCs w:val="24"/>
        </w:rPr>
        <w:t xml:space="preserve">ir 6 </w:t>
      </w:r>
      <w:r w:rsidRPr="00694696">
        <w:rPr>
          <w:rFonts w:cstheme="minorHAnsi"/>
          <w:sz w:val="24"/>
          <w:szCs w:val="24"/>
        </w:rPr>
        <w:t>punkt</w:t>
      </w:r>
      <w:r w:rsidR="004C33E9" w:rsidRPr="00694696">
        <w:rPr>
          <w:rFonts w:cstheme="minorHAnsi"/>
          <w:sz w:val="24"/>
          <w:szCs w:val="24"/>
        </w:rPr>
        <w:t>uose</w:t>
      </w:r>
      <w:r w:rsidRPr="00694696">
        <w:rPr>
          <w:rFonts w:cstheme="minorHAnsi"/>
          <w:sz w:val="24"/>
          <w:szCs w:val="24"/>
        </w:rPr>
        <w:t xml:space="preserve"> nurodytas sąlygas tenkins tiekėjas ir (arba) jo subtiekėjai, ir (arba) ūkio subjektai, kurių pajėgumais remiamasi, ar </w:t>
      </w:r>
      <w:r w:rsidRPr="00694696">
        <w:rPr>
          <w:rFonts w:cstheme="minorHAnsi"/>
          <w:spacing w:val="2"/>
          <w:sz w:val="24"/>
          <w:szCs w:val="24"/>
          <w:shd w:val="clear" w:color="auto" w:fill="FFFFFF"/>
        </w:rPr>
        <w:t xml:space="preserve">šiuos subjektus kontroliuojantys </w:t>
      </w:r>
      <w:proofErr w:type="spellStart"/>
      <w:r w:rsidRPr="00694696">
        <w:rPr>
          <w:rFonts w:cstheme="minorHAnsi"/>
          <w:spacing w:val="2"/>
          <w:sz w:val="24"/>
          <w:szCs w:val="24"/>
          <w:shd w:val="clear" w:color="auto" w:fill="FFFFFF"/>
        </w:rPr>
        <w:t>asmenys.</w:t>
      </w:r>
      <w:r w:rsidRPr="00694696">
        <w:rPr>
          <w:rFonts w:cstheme="minorHAnsi"/>
          <w:b/>
          <w:bCs/>
          <w:iCs/>
          <w:sz w:val="24"/>
          <w:szCs w:val="24"/>
        </w:rPr>
        <w:t>Tiekėjas</w:t>
      </w:r>
      <w:proofErr w:type="spellEnd"/>
      <w:r w:rsidRPr="00694696">
        <w:rPr>
          <w:rFonts w:cstheme="minorHAnsi"/>
          <w:b/>
          <w:bCs/>
          <w:iCs/>
          <w:sz w:val="24"/>
          <w:szCs w:val="24"/>
        </w:rPr>
        <w:t xml:space="preserve"> kartu su pasiūlymu turi pateikti Tiekėjo deklaraciją</w:t>
      </w:r>
      <w:r w:rsidRPr="00694696">
        <w:rPr>
          <w:rFonts w:cstheme="minorHAnsi"/>
          <w:iCs/>
          <w:sz w:val="24"/>
          <w:szCs w:val="24"/>
        </w:rPr>
        <w:t xml:space="preserve"> (</w:t>
      </w:r>
      <w:r w:rsidRPr="00694696">
        <w:rPr>
          <w:rFonts w:eastAsia="Calibri" w:cstheme="minorHAnsi"/>
          <w:sz w:val="24"/>
          <w:szCs w:val="24"/>
        </w:rPr>
        <w:t xml:space="preserve">specialiųjų pirkimo sąlygų </w:t>
      </w:r>
      <w:r w:rsidR="00A93F54" w:rsidRPr="00694696">
        <w:rPr>
          <w:rFonts w:eastAsia="Calibri" w:cstheme="minorHAnsi"/>
          <w:sz w:val="24"/>
          <w:szCs w:val="24"/>
        </w:rPr>
        <w:t>7</w:t>
      </w:r>
      <w:r w:rsidRPr="00694696">
        <w:rPr>
          <w:rFonts w:cstheme="minorHAnsi"/>
          <w:sz w:val="24"/>
          <w:szCs w:val="24"/>
        </w:rPr>
        <w:t xml:space="preserve">, </w:t>
      </w:r>
      <w:r w:rsidR="00A93F54" w:rsidRPr="00694696">
        <w:rPr>
          <w:rFonts w:cstheme="minorHAnsi"/>
          <w:sz w:val="24"/>
          <w:szCs w:val="24"/>
        </w:rPr>
        <w:t>8</w:t>
      </w:r>
      <w:r w:rsidR="00142A59">
        <w:rPr>
          <w:rFonts w:cstheme="minorHAnsi"/>
          <w:sz w:val="24"/>
          <w:szCs w:val="24"/>
        </w:rPr>
        <w:t xml:space="preserve"> </w:t>
      </w:r>
      <w:r w:rsidRPr="00694696">
        <w:rPr>
          <w:rFonts w:eastAsia="Calibri" w:cstheme="minorHAnsi"/>
          <w:sz w:val="24"/>
          <w:szCs w:val="24"/>
        </w:rPr>
        <w:t>priedai).</w:t>
      </w:r>
    </w:p>
    <w:p w14:paraId="515E456B" w14:textId="77777777" w:rsidR="00B40594" w:rsidRPr="00694696" w:rsidRDefault="00B40594" w:rsidP="00F91FB3">
      <w:pPr>
        <w:pStyle w:val="Sraopastraipa"/>
        <w:widowControl w:val="0"/>
        <w:spacing w:after="0" w:line="240" w:lineRule="auto"/>
        <w:ind w:left="0" w:firstLine="567"/>
        <w:jc w:val="both"/>
        <w:rPr>
          <w:rFonts w:cstheme="minorHAnsi"/>
          <w:sz w:val="24"/>
          <w:szCs w:val="24"/>
        </w:rPr>
      </w:pPr>
      <w:r w:rsidRPr="00694696">
        <w:rPr>
          <w:rFonts w:cstheme="minorHAnsi"/>
          <w:sz w:val="24"/>
          <w:szCs w:val="24"/>
        </w:rPr>
        <w:t xml:space="preserve">5.4. </w:t>
      </w:r>
      <w:r w:rsidR="00D01963" w:rsidRPr="00694696">
        <w:rPr>
          <w:rFonts w:cstheme="minorHAnsi"/>
          <w:sz w:val="24"/>
          <w:szCs w:val="24"/>
        </w:rPr>
        <w:t>CPO</w:t>
      </w:r>
      <w:r w:rsidRPr="00694696">
        <w:rPr>
          <w:rFonts w:cstheme="minorHAnsi"/>
          <w:sz w:val="24"/>
          <w:szCs w:val="24"/>
        </w:rPr>
        <w:t xml:space="preserve"> kilus abejonių dėl tiekėjo deklaracijoje nurodytos informacijos teisingumo, ji prašys ekonomiškai naudingiausią  pasiūlymą pateikusio tiekėjo pateikti šioje deklaracijoje nurodytą informaciją patvirtinančius, VPĮ 51 straipsnio 12 dalyje nurodytus ar kitus </w:t>
      </w:r>
      <w:r w:rsidR="00722AF5" w:rsidRPr="00694696">
        <w:rPr>
          <w:rFonts w:cstheme="minorHAnsi"/>
          <w:sz w:val="24"/>
          <w:szCs w:val="24"/>
        </w:rPr>
        <w:t>CPO</w:t>
      </w:r>
      <w:r w:rsidRPr="00694696">
        <w:rPr>
          <w:rFonts w:cstheme="minorHAnsi"/>
          <w:sz w:val="24"/>
          <w:szCs w:val="24"/>
        </w:rPr>
        <w:t xml:space="preserve"> priimtinus dokumentus. Tokių dokumentų </w:t>
      </w:r>
      <w:r w:rsidR="00722AF5" w:rsidRPr="00694696">
        <w:rPr>
          <w:rFonts w:cstheme="minorHAnsi"/>
          <w:sz w:val="24"/>
          <w:szCs w:val="24"/>
        </w:rPr>
        <w:t>CPO</w:t>
      </w:r>
      <w:r w:rsidRPr="00694696">
        <w:rPr>
          <w:rFonts w:cstheme="minorHAnsi"/>
          <w:sz w:val="24"/>
          <w:szCs w:val="24"/>
        </w:rPr>
        <w:t xml:space="preserve"> gali prašyti bet kuriuo pirkimo procedūros metu siekdama užtikrinti tinkamą pirkimo procedūros atlikimą.</w:t>
      </w:r>
    </w:p>
    <w:p w14:paraId="2899F9DB" w14:textId="77777777" w:rsidR="002C2249" w:rsidRPr="00694696" w:rsidRDefault="002C2249" w:rsidP="00F91FB3">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6" w:name="_Ref39666794"/>
      <w:bookmarkStart w:id="17" w:name="_Ref39666796"/>
    </w:p>
    <w:p w14:paraId="3613142F" w14:textId="77777777" w:rsidR="00AF62E6" w:rsidRPr="00694696" w:rsidRDefault="00245E8F" w:rsidP="00F91FB3">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8" w:name="_Toc243385132"/>
      <w:r w:rsidRPr="00694696">
        <w:rPr>
          <w:rFonts w:asciiTheme="minorHAnsi" w:hAnsiTheme="minorHAnsi" w:cstheme="minorHAnsi"/>
          <w:b/>
          <w:bCs/>
          <w:color w:val="auto"/>
          <w:sz w:val="24"/>
          <w:szCs w:val="24"/>
        </w:rPr>
        <w:t>6</w:t>
      </w:r>
      <w:r w:rsidR="0005396D" w:rsidRPr="00694696">
        <w:rPr>
          <w:rFonts w:asciiTheme="minorHAnsi" w:hAnsiTheme="minorHAnsi" w:cstheme="minorHAnsi"/>
          <w:b/>
          <w:bCs/>
          <w:color w:val="auto"/>
          <w:sz w:val="24"/>
          <w:szCs w:val="24"/>
        </w:rPr>
        <w:t>.</w:t>
      </w:r>
      <w:r w:rsidR="00104A16" w:rsidRPr="00694696">
        <w:rPr>
          <w:rFonts w:asciiTheme="minorHAnsi" w:hAnsiTheme="minorHAnsi" w:cstheme="minorHAnsi"/>
          <w:color w:val="auto"/>
          <w:sz w:val="24"/>
          <w:szCs w:val="24"/>
        </w:rPr>
        <w:tab/>
      </w:r>
      <w:r w:rsidR="00220588" w:rsidRPr="00694696">
        <w:rPr>
          <w:rFonts w:asciiTheme="minorHAnsi" w:hAnsiTheme="minorHAnsi" w:cstheme="minorHAnsi"/>
          <w:b/>
          <w:bCs/>
          <w:color w:val="auto"/>
          <w:sz w:val="24"/>
          <w:szCs w:val="24"/>
        </w:rPr>
        <w:t>Specialieji r</w:t>
      </w:r>
      <w:r w:rsidR="00DF58E2" w:rsidRPr="00694696">
        <w:rPr>
          <w:rFonts w:asciiTheme="minorHAnsi" w:hAnsiTheme="minorHAnsi" w:cstheme="minorHAnsi"/>
          <w:b/>
          <w:bCs/>
          <w:color w:val="auto"/>
          <w:sz w:val="24"/>
          <w:szCs w:val="24"/>
        </w:rPr>
        <w:t>eikalavimai pasiūlymų rengimui ir pateikimui</w:t>
      </w:r>
      <w:bookmarkEnd w:id="16"/>
      <w:bookmarkEnd w:id="17"/>
      <w:bookmarkEnd w:id="18"/>
    </w:p>
    <w:p w14:paraId="14FA2FCF" w14:textId="77777777" w:rsidR="00EF5623" w:rsidRPr="00694696" w:rsidRDefault="00192AF9" w:rsidP="00F91FB3">
      <w:pPr>
        <w:widowControl w:val="0"/>
        <w:spacing w:after="0" w:line="240" w:lineRule="auto"/>
        <w:jc w:val="both"/>
        <w:rPr>
          <w:rFonts w:cstheme="minorHAnsi"/>
          <w:i/>
          <w:iCs/>
          <w:sz w:val="24"/>
          <w:szCs w:val="24"/>
        </w:rPr>
      </w:pPr>
      <w:r w:rsidRPr="00694696">
        <w:rPr>
          <w:rFonts w:cstheme="minorHAnsi"/>
          <w:sz w:val="24"/>
          <w:szCs w:val="24"/>
        </w:rPr>
        <w:t xml:space="preserve">6.1. </w:t>
      </w:r>
      <w:r w:rsidR="00D32E97" w:rsidRPr="00694696">
        <w:rPr>
          <w:rFonts w:cstheme="minorHAnsi"/>
          <w:sz w:val="24"/>
          <w:szCs w:val="24"/>
        </w:rPr>
        <w:t xml:space="preserve">Visą </w:t>
      </w:r>
      <w:r w:rsidR="00EF5623" w:rsidRPr="00694696">
        <w:rPr>
          <w:rFonts w:cstheme="minorHAnsi"/>
          <w:sz w:val="24"/>
          <w:szCs w:val="24"/>
        </w:rPr>
        <w:t xml:space="preserve">Tiekėjo </w:t>
      </w:r>
      <w:r w:rsidR="0058726C" w:rsidRPr="00694696">
        <w:rPr>
          <w:rFonts w:cstheme="minorHAnsi"/>
          <w:sz w:val="24"/>
          <w:szCs w:val="24"/>
        </w:rPr>
        <w:t>p</w:t>
      </w:r>
      <w:r w:rsidR="00EF5623" w:rsidRPr="00694696">
        <w:rPr>
          <w:rFonts w:cstheme="minorHAnsi"/>
          <w:sz w:val="24"/>
          <w:szCs w:val="24"/>
        </w:rPr>
        <w:t>asiūlymą sudaro CVP IS pateikiamų ir žemiau nurodytų dokumentų visuma</w:t>
      </w:r>
      <w:r w:rsidR="00FD53CF" w:rsidRPr="00694696">
        <w:rPr>
          <w:rFonts w:cstheme="minorHAnsi"/>
          <w:sz w:val="24"/>
          <w:szCs w:val="24"/>
        </w:rPr>
        <w:t>:</w:t>
      </w:r>
    </w:p>
    <w:p w14:paraId="5D08DEC8" w14:textId="77777777" w:rsidR="00FF12F1" w:rsidRPr="00694696" w:rsidRDefault="003F0DA7" w:rsidP="00F91FB3">
      <w:pPr>
        <w:pStyle w:val="Sraopastraipa"/>
        <w:widowControl w:val="0"/>
        <w:numPr>
          <w:ilvl w:val="2"/>
          <w:numId w:val="4"/>
        </w:numPr>
        <w:spacing w:after="0" w:line="240" w:lineRule="auto"/>
        <w:ind w:left="0" w:firstLine="709"/>
        <w:jc w:val="both"/>
        <w:rPr>
          <w:rFonts w:cstheme="minorHAnsi"/>
          <w:sz w:val="24"/>
          <w:szCs w:val="24"/>
          <w:u w:val="single"/>
        </w:rPr>
      </w:pPr>
      <w:r w:rsidRPr="00694696">
        <w:rPr>
          <w:rFonts w:cstheme="minorHAnsi"/>
          <w:sz w:val="24"/>
          <w:szCs w:val="24"/>
        </w:rPr>
        <w:t xml:space="preserve">tiekėjo pasirašytas </w:t>
      </w:r>
      <w:r w:rsidR="005A195F" w:rsidRPr="00694696">
        <w:rPr>
          <w:rFonts w:cstheme="minorHAnsi"/>
          <w:sz w:val="24"/>
          <w:szCs w:val="24"/>
        </w:rPr>
        <w:t>p</w:t>
      </w:r>
      <w:r w:rsidRPr="00694696">
        <w:rPr>
          <w:rFonts w:cstheme="minorHAnsi"/>
          <w:sz w:val="24"/>
          <w:szCs w:val="24"/>
        </w:rPr>
        <w:t xml:space="preserve">asiūlymas, parengtas pagal </w:t>
      </w:r>
      <w:r w:rsidR="007C1C57" w:rsidRPr="00694696">
        <w:rPr>
          <w:rFonts w:cstheme="minorHAnsi"/>
          <w:sz w:val="24"/>
          <w:szCs w:val="24"/>
        </w:rPr>
        <w:t>specialiųjų p</w:t>
      </w:r>
      <w:r w:rsidR="00551FA7" w:rsidRPr="00694696">
        <w:rPr>
          <w:rFonts w:cstheme="minorHAnsi"/>
          <w:sz w:val="24"/>
          <w:szCs w:val="24"/>
        </w:rPr>
        <w:t xml:space="preserve">irkimo </w:t>
      </w:r>
      <w:r w:rsidR="00476F8C" w:rsidRPr="00694696">
        <w:rPr>
          <w:rFonts w:cstheme="minorHAnsi"/>
          <w:sz w:val="24"/>
          <w:szCs w:val="24"/>
        </w:rPr>
        <w:t>sąlygų</w:t>
      </w:r>
      <w:r w:rsidR="002C2249" w:rsidRPr="00694696">
        <w:rPr>
          <w:rFonts w:cstheme="minorHAnsi"/>
          <w:sz w:val="24"/>
          <w:szCs w:val="24"/>
          <w:shd w:val="clear" w:color="auto" w:fill="FFFFFF"/>
        </w:rPr>
        <w:t>6</w:t>
      </w:r>
      <w:r w:rsidR="00476F8C" w:rsidRPr="00694696">
        <w:rPr>
          <w:rFonts w:cstheme="minorHAnsi"/>
          <w:sz w:val="24"/>
          <w:szCs w:val="24"/>
        </w:rPr>
        <w:t xml:space="preserve">priede </w:t>
      </w:r>
      <w:r w:rsidRPr="00694696">
        <w:rPr>
          <w:rFonts w:cstheme="minorHAnsi"/>
          <w:sz w:val="24"/>
          <w:szCs w:val="24"/>
        </w:rPr>
        <w:t xml:space="preserve">pateiktą </w:t>
      </w:r>
      <w:r w:rsidR="00C35C26" w:rsidRPr="00694696">
        <w:rPr>
          <w:rFonts w:cstheme="minorHAnsi"/>
          <w:sz w:val="24"/>
          <w:szCs w:val="24"/>
        </w:rPr>
        <w:t>p</w:t>
      </w:r>
      <w:r w:rsidRPr="00694696">
        <w:rPr>
          <w:rFonts w:cstheme="minorHAnsi"/>
          <w:sz w:val="24"/>
          <w:szCs w:val="24"/>
        </w:rPr>
        <w:t>asiūlymo formą.</w:t>
      </w:r>
    </w:p>
    <w:p w14:paraId="38577C8B" w14:textId="47859E1A" w:rsidR="009C1155" w:rsidRPr="00694696" w:rsidRDefault="009C1155" w:rsidP="00F91FB3">
      <w:pPr>
        <w:pStyle w:val="Sraopastraipa"/>
        <w:widowControl w:val="0"/>
        <w:numPr>
          <w:ilvl w:val="2"/>
          <w:numId w:val="4"/>
        </w:numPr>
        <w:spacing w:after="0" w:line="240" w:lineRule="auto"/>
        <w:ind w:left="0" w:firstLine="709"/>
        <w:jc w:val="both"/>
        <w:rPr>
          <w:rFonts w:cstheme="minorHAnsi"/>
          <w:sz w:val="24"/>
          <w:szCs w:val="24"/>
          <w:u w:val="single"/>
        </w:rPr>
      </w:pPr>
      <w:r w:rsidRPr="00694696">
        <w:rPr>
          <w:rFonts w:cstheme="minorHAnsi"/>
          <w:sz w:val="24"/>
          <w:szCs w:val="24"/>
        </w:rPr>
        <w:t xml:space="preserve">užpildytas </w:t>
      </w:r>
      <w:r w:rsidR="002C2249" w:rsidRPr="00694696">
        <w:rPr>
          <w:rFonts w:eastAsia="Times New Roman" w:cstheme="minorHAnsi"/>
          <w:sz w:val="24"/>
          <w:szCs w:val="24"/>
        </w:rPr>
        <w:t>Europos bendrasis viešųjų pirkimų dokumentas (</w:t>
      </w:r>
      <w:r w:rsidRPr="00694696">
        <w:rPr>
          <w:rFonts w:cstheme="minorHAnsi"/>
          <w:sz w:val="24"/>
          <w:szCs w:val="24"/>
        </w:rPr>
        <w:t>EBVPD</w:t>
      </w:r>
      <w:r w:rsidR="002C2249" w:rsidRPr="00694696">
        <w:rPr>
          <w:rFonts w:cstheme="minorHAnsi"/>
          <w:sz w:val="24"/>
          <w:szCs w:val="24"/>
        </w:rPr>
        <w:t>)</w:t>
      </w:r>
      <w:r w:rsidRPr="00694696">
        <w:rPr>
          <w:rFonts w:cstheme="minorHAnsi"/>
          <w:sz w:val="24"/>
          <w:szCs w:val="24"/>
        </w:rPr>
        <w:t xml:space="preserve"> (specialiųjų pirkimo sąlygų </w:t>
      </w:r>
      <w:r w:rsidR="002C2249" w:rsidRPr="00694696">
        <w:rPr>
          <w:rFonts w:cstheme="minorHAnsi"/>
          <w:sz w:val="24"/>
          <w:szCs w:val="24"/>
        </w:rPr>
        <w:t>5</w:t>
      </w:r>
      <w:r w:rsidRPr="00694696">
        <w:rPr>
          <w:rFonts w:cstheme="minorHAnsi"/>
          <w:sz w:val="24"/>
          <w:szCs w:val="24"/>
        </w:rPr>
        <w:t xml:space="preserve"> priedas). Pasirašydamas </w:t>
      </w:r>
      <w:r w:rsidR="00C35C26" w:rsidRPr="00694696">
        <w:rPr>
          <w:rFonts w:cstheme="minorHAnsi"/>
          <w:sz w:val="24"/>
          <w:szCs w:val="24"/>
        </w:rPr>
        <w:t>p</w:t>
      </w:r>
      <w:r w:rsidRPr="00694696">
        <w:rPr>
          <w:rFonts w:cstheme="minorHAnsi"/>
          <w:sz w:val="24"/>
          <w:szCs w:val="24"/>
        </w:rPr>
        <w:t>asiūlymą</w:t>
      </w:r>
      <w:r w:rsidR="00EE780F" w:rsidRPr="00694696">
        <w:rPr>
          <w:rFonts w:cstheme="minorHAnsi"/>
          <w:sz w:val="24"/>
          <w:szCs w:val="24"/>
        </w:rPr>
        <w:t xml:space="preserve"> elektroniniu parašu</w:t>
      </w:r>
      <w:r w:rsidRPr="00694696">
        <w:rPr>
          <w:rFonts w:cstheme="minorHAnsi"/>
          <w:sz w:val="24"/>
          <w:szCs w:val="24"/>
        </w:rPr>
        <w:t>, tiekėjas patvirtina ir EBVPD tikrumą;</w:t>
      </w:r>
    </w:p>
    <w:p w14:paraId="0F51AAD4" w14:textId="2D444333" w:rsidR="007C1C57" w:rsidRPr="00694696" w:rsidRDefault="000C55D6" w:rsidP="00F91FB3">
      <w:pPr>
        <w:pStyle w:val="Sraopastraipa"/>
        <w:widowControl w:val="0"/>
        <w:numPr>
          <w:ilvl w:val="2"/>
          <w:numId w:val="4"/>
        </w:numPr>
        <w:spacing w:after="0" w:line="240" w:lineRule="auto"/>
        <w:ind w:left="0" w:firstLine="709"/>
        <w:jc w:val="both"/>
        <w:rPr>
          <w:rFonts w:cstheme="minorHAnsi"/>
          <w:sz w:val="24"/>
          <w:szCs w:val="24"/>
          <w:u w:val="single"/>
        </w:rPr>
      </w:pPr>
      <w:r w:rsidRPr="00694696">
        <w:rPr>
          <w:rFonts w:cstheme="minorHAnsi"/>
          <w:sz w:val="24"/>
          <w:szCs w:val="24"/>
        </w:rPr>
        <w:t xml:space="preserve">jungtinės veiklos sutarties kopija (jeigu </w:t>
      </w:r>
      <w:r w:rsidR="00C35C26" w:rsidRPr="00694696">
        <w:rPr>
          <w:rFonts w:cstheme="minorHAnsi"/>
          <w:sz w:val="24"/>
          <w:szCs w:val="24"/>
        </w:rPr>
        <w:t>p</w:t>
      </w:r>
      <w:r w:rsidRPr="00694696">
        <w:rPr>
          <w:rFonts w:cstheme="minorHAnsi"/>
          <w:sz w:val="24"/>
          <w:szCs w:val="24"/>
        </w:rPr>
        <w:t xml:space="preserve">irkime dalyvauja </w:t>
      </w:r>
      <w:r w:rsidR="00CC7085">
        <w:rPr>
          <w:rFonts w:cstheme="minorHAnsi"/>
          <w:sz w:val="24"/>
          <w:szCs w:val="24"/>
        </w:rPr>
        <w:t>tiekėjų</w:t>
      </w:r>
      <w:r w:rsidRPr="00694696">
        <w:rPr>
          <w:rFonts w:cstheme="minorHAnsi"/>
          <w:sz w:val="24"/>
          <w:szCs w:val="24"/>
        </w:rPr>
        <w:t xml:space="preserve"> grupė jungtinės veiklos sutarties pagrindu)</w:t>
      </w:r>
      <w:r w:rsidR="007C1C57" w:rsidRPr="00694696">
        <w:rPr>
          <w:rFonts w:cstheme="minorHAnsi"/>
          <w:sz w:val="24"/>
          <w:szCs w:val="24"/>
        </w:rPr>
        <w:t>;</w:t>
      </w:r>
    </w:p>
    <w:p w14:paraId="4B1341AF" w14:textId="77777777" w:rsidR="006D0EC0" w:rsidRPr="00694696" w:rsidRDefault="006D0EC0" w:rsidP="00F91FB3">
      <w:pPr>
        <w:pStyle w:val="Sraopastraipa"/>
        <w:widowControl w:val="0"/>
        <w:numPr>
          <w:ilvl w:val="2"/>
          <w:numId w:val="4"/>
        </w:numPr>
        <w:spacing w:after="0" w:line="240" w:lineRule="auto"/>
        <w:ind w:left="0" w:firstLine="709"/>
        <w:jc w:val="both"/>
        <w:rPr>
          <w:rFonts w:cstheme="minorHAnsi"/>
          <w:sz w:val="24"/>
          <w:szCs w:val="24"/>
          <w:u w:val="single"/>
        </w:rPr>
      </w:pPr>
      <w:r w:rsidRPr="00694696">
        <w:rPr>
          <w:rFonts w:cstheme="minorHAnsi"/>
          <w:sz w:val="24"/>
          <w:szCs w:val="24"/>
        </w:rPr>
        <w:t xml:space="preserve">dokumentas, patvirtinantis, kad asmuo, kuris pasirašė </w:t>
      </w:r>
      <w:r w:rsidR="00212F68" w:rsidRPr="00694696">
        <w:rPr>
          <w:rFonts w:cstheme="minorHAnsi"/>
          <w:sz w:val="24"/>
          <w:szCs w:val="24"/>
        </w:rPr>
        <w:t>p</w:t>
      </w:r>
      <w:r w:rsidRPr="00694696">
        <w:rPr>
          <w:rFonts w:cstheme="minorHAnsi"/>
          <w:sz w:val="24"/>
          <w:szCs w:val="24"/>
        </w:rPr>
        <w:t xml:space="preserve">asiūlymą (jei jis ne tiekėjo </w:t>
      </w:r>
      <w:r w:rsidRPr="00694696">
        <w:rPr>
          <w:rFonts w:cstheme="minorHAnsi"/>
          <w:sz w:val="24"/>
          <w:szCs w:val="24"/>
        </w:rPr>
        <w:lastRenderedPageBreak/>
        <w:t>vadovas), turėjo teisę jį pasirašyti;</w:t>
      </w:r>
    </w:p>
    <w:p w14:paraId="3CCBB908" w14:textId="77777777" w:rsidR="00450415" w:rsidRPr="00694696" w:rsidRDefault="00450415" w:rsidP="00F91FB3">
      <w:pPr>
        <w:pStyle w:val="Sraopastraipa"/>
        <w:widowControl w:val="0"/>
        <w:numPr>
          <w:ilvl w:val="2"/>
          <w:numId w:val="4"/>
        </w:numPr>
        <w:spacing w:after="0" w:line="240" w:lineRule="auto"/>
        <w:ind w:left="0" w:firstLine="709"/>
        <w:jc w:val="both"/>
        <w:rPr>
          <w:rFonts w:cstheme="minorHAnsi"/>
          <w:sz w:val="24"/>
          <w:szCs w:val="24"/>
          <w:u w:val="single"/>
        </w:rPr>
      </w:pPr>
      <w:r w:rsidRPr="00694696">
        <w:rPr>
          <w:rFonts w:cstheme="minorHAnsi"/>
          <w:sz w:val="24"/>
          <w:szCs w:val="24"/>
        </w:rPr>
        <w:t>jei tiekėjas pasitelkia ūkio subjektus, kurių pajėgumais remiasi, – įrodymai, kad šie ištekliai bus prieinami per visą sutartinių įsipareigojimų vykdymo laikotarpį;</w:t>
      </w:r>
    </w:p>
    <w:p w14:paraId="6E86354E" w14:textId="77777777" w:rsidR="00450415" w:rsidRPr="00694696" w:rsidRDefault="00450415" w:rsidP="00F91FB3">
      <w:pPr>
        <w:pStyle w:val="Sraopastraipa"/>
        <w:widowControl w:val="0"/>
        <w:numPr>
          <w:ilvl w:val="2"/>
          <w:numId w:val="4"/>
        </w:numPr>
        <w:spacing w:after="0" w:line="240" w:lineRule="auto"/>
        <w:ind w:left="0" w:firstLine="709"/>
        <w:jc w:val="both"/>
        <w:rPr>
          <w:rFonts w:cstheme="minorHAnsi"/>
          <w:sz w:val="24"/>
          <w:szCs w:val="24"/>
          <w:u w:val="single"/>
        </w:rPr>
      </w:pPr>
      <w:r w:rsidRPr="00694696">
        <w:rPr>
          <w:rFonts w:cstheme="minorHAnsi"/>
          <w:sz w:val="24"/>
          <w:szCs w:val="24"/>
        </w:rPr>
        <w:t xml:space="preserve"> jei tiekėjas pasitelkia subtiekėjus, subtiekėjo deklaracija ar kitas dokumentas, patvirtinantis jo sutikimą būti subtiekėju </w:t>
      </w:r>
      <w:r w:rsidR="00212F68" w:rsidRPr="00694696">
        <w:rPr>
          <w:rFonts w:cstheme="minorHAnsi"/>
          <w:sz w:val="24"/>
          <w:szCs w:val="24"/>
        </w:rPr>
        <w:t>p</w:t>
      </w:r>
      <w:r w:rsidRPr="00694696">
        <w:rPr>
          <w:rFonts w:cstheme="minorHAnsi"/>
          <w:sz w:val="24"/>
          <w:szCs w:val="24"/>
        </w:rPr>
        <w:t>irkime;</w:t>
      </w:r>
    </w:p>
    <w:p w14:paraId="2DB7E387" w14:textId="6A4F1B59" w:rsidR="00501908" w:rsidRPr="00694696" w:rsidRDefault="002C2249" w:rsidP="00F91FB3">
      <w:pPr>
        <w:pStyle w:val="Sraopastraipa"/>
        <w:widowControl w:val="0"/>
        <w:numPr>
          <w:ilvl w:val="2"/>
          <w:numId w:val="4"/>
        </w:numPr>
        <w:spacing w:after="0" w:line="240" w:lineRule="auto"/>
        <w:ind w:left="0" w:firstLine="709"/>
        <w:jc w:val="both"/>
        <w:rPr>
          <w:rFonts w:cstheme="minorHAnsi"/>
          <w:sz w:val="24"/>
          <w:szCs w:val="24"/>
          <w:u w:val="single"/>
        </w:rPr>
      </w:pPr>
      <w:r w:rsidRPr="00694696">
        <w:rPr>
          <w:rFonts w:cstheme="minorHAnsi"/>
          <w:sz w:val="24"/>
          <w:szCs w:val="24"/>
        </w:rPr>
        <w:t>užpildyta pažyma apie pasitelkiamus subtiekėjus pagal šių specialiųjų sąlygų 1</w:t>
      </w:r>
      <w:r w:rsidR="00F70E06" w:rsidRPr="00694696">
        <w:rPr>
          <w:rFonts w:cstheme="minorHAnsi"/>
          <w:sz w:val="24"/>
          <w:szCs w:val="24"/>
        </w:rPr>
        <w:t>0</w:t>
      </w:r>
      <w:r w:rsidRPr="00694696">
        <w:rPr>
          <w:rFonts w:cstheme="minorHAnsi"/>
          <w:sz w:val="24"/>
          <w:szCs w:val="24"/>
        </w:rPr>
        <w:t xml:space="preserve"> priede pateiktą formą</w:t>
      </w:r>
      <w:r w:rsidR="006152C7" w:rsidRPr="00694696">
        <w:rPr>
          <w:rFonts w:cstheme="minorHAnsi"/>
          <w:sz w:val="24"/>
          <w:szCs w:val="24"/>
        </w:rPr>
        <w:t xml:space="preserve"> (tik tais atvejais, kai tiekėjas EBVPD II dalies  D punkt</w:t>
      </w:r>
      <w:r w:rsidR="003A3802">
        <w:rPr>
          <w:rFonts w:cstheme="minorHAnsi"/>
          <w:sz w:val="24"/>
          <w:szCs w:val="24"/>
        </w:rPr>
        <w:t>e</w:t>
      </w:r>
      <w:r w:rsidR="006152C7" w:rsidRPr="00694696">
        <w:rPr>
          <w:rFonts w:cstheme="minorHAnsi"/>
          <w:sz w:val="24"/>
          <w:szCs w:val="24"/>
        </w:rPr>
        <w:t xml:space="preserve"> pažymi, kad remsis kitų subjektų pajėgumais)</w:t>
      </w:r>
      <w:r w:rsidR="00450415" w:rsidRPr="00694696">
        <w:rPr>
          <w:rFonts w:cstheme="minorHAnsi"/>
          <w:sz w:val="24"/>
          <w:szCs w:val="24"/>
        </w:rPr>
        <w:t>;</w:t>
      </w:r>
    </w:p>
    <w:p w14:paraId="02A084FE" w14:textId="77777777" w:rsidR="00501908" w:rsidRPr="00694696" w:rsidRDefault="009E5472" w:rsidP="00F91FB3">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694696">
        <w:rPr>
          <w:rFonts w:cstheme="minorHAnsi"/>
          <w:sz w:val="24"/>
          <w:szCs w:val="24"/>
        </w:rPr>
        <w:t>t</w:t>
      </w:r>
      <w:r w:rsidR="00501908" w:rsidRPr="00694696">
        <w:rPr>
          <w:rFonts w:cstheme="minorHAnsi"/>
          <w:sz w:val="24"/>
          <w:szCs w:val="24"/>
        </w:rPr>
        <w:t>iekėjo deklaracij</w:t>
      </w:r>
      <w:r w:rsidR="00EF4EC9" w:rsidRPr="00694696">
        <w:rPr>
          <w:rFonts w:cstheme="minorHAnsi"/>
          <w:sz w:val="24"/>
          <w:szCs w:val="24"/>
        </w:rPr>
        <w:t>os</w:t>
      </w:r>
      <w:r w:rsidR="00501908" w:rsidRPr="00694696">
        <w:rPr>
          <w:rFonts w:cstheme="minorHAnsi"/>
          <w:sz w:val="24"/>
          <w:szCs w:val="24"/>
        </w:rPr>
        <w:t xml:space="preserve"> pagal šių specialiųjų sąlygų </w:t>
      </w:r>
      <w:r w:rsidR="00904EB3" w:rsidRPr="00694696">
        <w:rPr>
          <w:rFonts w:cstheme="minorHAnsi"/>
          <w:sz w:val="24"/>
          <w:szCs w:val="24"/>
        </w:rPr>
        <w:t>7</w:t>
      </w:r>
      <w:r w:rsidR="00501908" w:rsidRPr="00694696">
        <w:rPr>
          <w:rFonts w:cstheme="minorHAnsi"/>
          <w:sz w:val="24"/>
          <w:szCs w:val="24"/>
        </w:rPr>
        <w:t xml:space="preserve"> (ar) </w:t>
      </w:r>
      <w:r w:rsidR="00904EB3" w:rsidRPr="00694696">
        <w:rPr>
          <w:rFonts w:cstheme="minorHAnsi"/>
          <w:sz w:val="24"/>
          <w:szCs w:val="24"/>
        </w:rPr>
        <w:t>8</w:t>
      </w:r>
      <w:r w:rsidR="00501908" w:rsidRPr="00694696">
        <w:rPr>
          <w:rFonts w:cstheme="minorHAnsi"/>
          <w:sz w:val="24"/>
          <w:szCs w:val="24"/>
        </w:rPr>
        <w:t xml:space="preserve"> priede pateiktą formą;</w:t>
      </w:r>
    </w:p>
    <w:p w14:paraId="631ABAAB" w14:textId="77E07057" w:rsidR="00D167CC" w:rsidRPr="00694696" w:rsidRDefault="009E5472" w:rsidP="00F91FB3">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694696">
        <w:rPr>
          <w:rFonts w:cstheme="minorHAnsi"/>
          <w:sz w:val="24"/>
          <w:szCs w:val="24"/>
          <w:u w:val="single"/>
        </w:rPr>
        <w:t>p</w:t>
      </w:r>
      <w:r w:rsidR="00D167CC" w:rsidRPr="00694696">
        <w:rPr>
          <w:rFonts w:cstheme="minorHAnsi"/>
          <w:sz w:val="24"/>
          <w:szCs w:val="24"/>
          <w:u w:val="single"/>
        </w:rPr>
        <w:t>ašalinimo pagrindų nebuvimą pagrindžiantys dokumentai (</w:t>
      </w:r>
      <w:r w:rsidR="00AE482A" w:rsidRPr="00694696">
        <w:rPr>
          <w:rFonts w:cstheme="minorHAnsi"/>
          <w:sz w:val="24"/>
          <w:szCs w:val="24"/>
          <w:u w:val="single"/>
        </w:rPr>
        <w:t>bus prašoma pateikti prieš nustatant laimėjusį pasiūlymą</w:t>
      </w:r>
      <w:r w:rsidR="00D167CC" w:rsidRPr="00694696">
        <w:rPr>
          <w:rFonts w:cstheme="minorHAnsi"/>
          <w:sz w:val="24"/>
          <w:szCs w:val="24"/>
          <w:u w:val="single"/>
        </w:rPr>
        <w:t>)</w:t>
      </w:r>
      <w:r w:rsidR="00483073" w:rsidRPr="00694696">
        <w:rPr>
          <w:rFonts w:cstheme="minorHAnsi"/>
          <w:sz w:val="24"/>
          <w:szCs w:val="24"/>
          <w:u w:val="single"/>
        </w:rPr>
        <w:t>;</w:t>
      </w:r>
    </w:p>
    <w:p w14:paraId="13782D62" w14:textId="451206AC" w:rsidR="007B2278" w:rsidRPr="00694696" w:rsidRDefault="00400374" w:rsidP="00F91FB3">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694696">
        <w:rPr>
          <w:rFonts w:cstheme="minorHAnsi"/>
          <w:sz w:val="24"/>
          <w:szCs w:val="24"/>
          <w:u w:val="single"/>
        </w:rPr>
        <w:t>atitiktį prekių techniniams parametrams/charakteristikoms pagrindžiantys dokumentai</w:t>
      </w:r>
      <w:r w:rsidR="00B85608">
        <w:rPr>
          <w:rFonts w:cstheme="minorHAnsi"/>
          <w:sz w:val="24"/>
          <w:szCs w:val="24"/>
          <w:u w:val="single"/>
        </w:rPr>
        <w:t xml:space="preserve"> </w:t>
      </w:r>
      <w:r w:rsidRPr="00694696">
        <w:rPr>
          <w:rFonts w:cstheme="minorHAnsi"/>
          <w:sz w:val="24"/>
          <w:szCs w:val="24"/>
          <w:u w:val="single"/>
        </w:rPr>
        <w:t>pagal specialiųjų pirkimo sąlygų 6 priede pateiktą informaciją</w:t>
      </w:r>
      <w:r w:rsidR="00901CF4" w:rsidRPr="00694696">
        <w:rPr>
          <w:rFonts w:cstheme="minorHAnsi"/>
          <w:sz w:val="24"/>
          <w:szCs w:val="24"/>
          <w:u w:val="single"/>
        </w:rPr>
        <w:t>.</w:t>
      </w:r>
    </w:p>
    <w:p w14:paraId="0471CB5E" w14:textId="0FDEB126" w:rsidR="00CB0CE0" w:rsidRPr="003A3802" w:rsidRDefault="00CB0CE0" w:rsidP="003A3802">
      <w:pPr>
        <w:pStyle w:val="Sraopastraipa"/>
        <w:widowControl w:val="0"/>
        <w:numPr>
          <w:ilvl w:val="1"/>
          <w:numId w:val="4"/>
        </w:numPr>
        <w:tabs>
          <w:tab w:val="left" w:pos="426"/>
        </w:tabs>
        <w:spacing w:after="0" w:line="240" w:lineRule="auto"/>
        <w:ind w:left="0" w:right="140" w:firstLine="0"/>
        <w:jc w:val="both"/>
        <w:rPr>
          <w:rFonts w:eastAsia="Calibri" w:cstheme="minorHAnsi"/>
          <w:sz w:val="24"/>
          <w:szCs w:val="24"/>
        </w:rPr>
      </w:pPr>
      <w:r w:rsidRPr="003A3802">
        <w:rPr>
          <w:rFonts w:eastAsia="Calibri" w:cstheme="minorHAnsi"/>
          <w:sz w:val="24"/>
          <w:szCs w:val="24"/>
        </w:rPr>
        <w:t>Pasiūlym</w:t>
      </w:r>
      <w:r w:rsidR="00802354" w:rsidRPr="003A3802">
        <w:rPr>
          <w:rFonts w:eastAsia="Calibri" w:cstheme="minorHAnsi"/>
          <w:sz w:val="24"/>
          <w:szCs w:val="24"/>
        </w:rPr>
        <w:t>o dokumentai</w:t>
      </w:r>
      <w:r w:rsidRPr="003A3802">
        <w:rPr>
          <w:rFonts w:eastAsia="Calibri" w:cstheme="minorHAnsi"/>
          <w:sz w:val="24"/>
          <w:szCs w:val="24"/>
        </w:rPr>
        <w:t xml:space="preserve"> gali būti pasirašyt</w:t>
      </w:r>
      <w:r w:rsidR="00802354" w:rsidRPr="003A3802">
        <w:rPr>
          <w:rFonts w:eastAsia="Calibri" w:cstheme="minorHAnsi"/>
          <w:sz w:val="24"/>
          <w:szCs w:val="24"/>
        </w:rPr>
        <w:t>i</w:t>
      </w:r>
      <w:r w:rsidRPr="003A3802">
        <w:rPr>
          <w:rFonts w:eastAsia="Calibri" w:cstheme="minorHAnsi"/>
          <w:sz w:val="24"/>
          <w:szCs w:val="24"/>
        </w:rPr>
        <w:t xml:space="preserve"> fiziniu parašu arba kvalifikuotu elektroniniu parašu. Jeigu tiekėjas dokumentus tvirtina naudodamas elektroninį, o ne fizinį parašą, elektroninis parašas turi atitikti VPĮ 22 straipsnio 11 dalies 2 ir 3 punktuose nustatytus reikalavimus. </w:t>
      </w:r>
    </w:p>
    <w:p w14:paraId="1C93828F" w14:textId="77777777" w:rsidR="00CB0CE0" w:rsidRPr="00694696" w:rsidRDefault="00722AF5" w:rsidP="00F91FB3">
      <w:pPr>
        <w:widowControl w:val="0"/>
        <w:tabs>
          <w:tab w:val="left" w:pos="426"/>
          <w:tab w:val="left" w:pos="9781"/>
        </w:tabs>
        <w:spacing w:after="0" w:line="240" w:lineRule="auto"/>
        <w:ind w:right="140"/>
        <w:jc w:val="both"/>
        <w:rPr>
          <w:rFonts w:eastAsia="Calibri" w:cstheme="minorHAnsi"/>
          <w:sz w:val="24"/>
          <w:szCs w:val="24"/>
        </w:rPr>
      </w:pPr>
      <w:r w:rsidRPr="00694696">
        <w:rPr>
          <w:rFonts w:eastAsia="Calibri" w:cstheme="minorHAnsi"/>
          <w:sz w:val="24"/>
          <w:szCs w:val="24"/>
        </w:rPr>
        <w:t>CPO</w:t>
      </w:r>
      <w:r w:rsidR="00CB0CE0" w:rsidRPr="00694696">
        <w:rPr>
          <w:rFonts w:eastAsia="Calibri" w:cstheme="minorHAnsi"/>
          <w:sz w:val="24"/>
          <w:szCs w:val="24"/>
        </w:rPr>
        <w:t xml:space="preserve"> kilus abejonių dėl dokumentų tikrumo, ji turi teisę reikalauti pateikti dokumentų originalus. Gali būti:</w:t>
      </w:r>
    </w:p>
    <w:p w14:paraId="62045E45" w14:textId="77777777" w:rsidR="00CB0CE0" w:rsidRPr="00694696" w:rsidRDefault="00CB0CE0" w:rsidP="00F91FB3">
      <w:pPr>
        <w:widowControl w:val="0"/>
        <w:tabs>
          <w:tab w:val="left" w:pos="426"/>
          <w:tab w:val="left" w:pos="709"/>
        </w:tabs>
        <w:spacing w:after="0" w:line="240" w:lineRule="auto"/>
        <w:ind w:right="140"/>
        <w:jc w:val="both"/>
        <w:rPr>
          <w:rFonts w:eastAsia="Calibri" w:cstheme="minorHAnsi"/>
          <w:sz w:val="24"/>
          <w:szCs w:val="24"/>
        </w:rPr>
      </w:pPr>
      <w:r w:rsidRPr="00694696">
        <w:rPr>
          <w:rFonts w:eastAsia="Calibri" w:cstheme="minorHAnsi"/>
          <w:sz w:val="24"/>
          <w:szCs w:val="24"/>
        </w:rPr>
        <w:tab/>
      </w:r>
      <w:r w:rsidRPr="00694696">
        <w:rPr>
          <w:rFonts w:eastAsia="Calibri" w:cstheme="minorHAnsi"/>
          <w:sz w:val="24"/>
          <w:szCs w:val="24"/>
        </w:rPr>
        <w:tab/>
        <w:t>6.2.1 pateikiami kvalifikuotu elektroniniu parašu pasirašyti elektroninėmis priemonėmis suformuoti dokumentai;</w:t>
      </w:r>
    </w:p>
    <w:p w14:paraId="0760E033" w14:textId="742EA677" w:rsidR="00BA3857" w:rsidRPr="00694696" w:rsidRDefault="00CB0CE0" w:rsidP="00BA3857">
      <w:pPr>
        <w:widowControl w:val="0"/>
        <w:spacing w:after="0" w:line="240" w:lineRule="auto"/>
        <w:ind w:right="191" w:firstLine="709"/>
        <w:jc w:val="both"/>
        <w:rPr>
          <w:rFonts w:eastAsia="Calibri" w:cstheme="minorHAnsi"/>
          <w:sz w:val="24"/>
          <w:szCs w:val="24"/>
        </w:rPr>
      </w:pPr>
      <w:r w:rsidRPr="00694696">
        <w:rPr>
          <w:rFonts w:eastAsia="Calibri" w:cstheme="minorHAnsi"/>
          <w:sz w:val="24"/>
          <w:szCs w:val="24"/>
        </w:rPr>
        <w:t>6.2.2 skaitmeninės dokumentų kopijos (fiziniu parašu tvirtinami dokumentai turi būti pateikiami pasirašyti ir nuskenuoti.</w:t>
      </w:r>
    </w:p>
    <w:p w14:paraId="3886864D" w14:textId="29714DB5" w:rsidR="00821DE9" w:rsidRPr="003A3802" w:rsidRDefault="00821DE9" w:rsidP="003A3802">
      <w:pPr>
        <w:pStyle w:val="Sraopastraipa"/>
        <w:widowControl w:val="0"/>
        <w:numPr>
          <w:ilvl w:val="1"/>
          <w:numId w:val="4"/>
        </w:numPr>
        <w:spacing w:after="0" w:line="240" w:lineRule="auto"/>
        <w:ind w:left="0" w:firstLine="0"/>
        <w:jc w:val="both"/>
        <w:rPr>
          <w:rFonts w:cstheme="minorHAnsi"/>
          <w:sz w:val="24"/>
          <w:szCs w:val="24"/>
        </w:rPr>
      </w:pPr>
      <w:r w:rsidRPr="003A3802">
        <w:rPr>
          <w:rFonts w:cstheme="minorHAnsi"/>
          <w:b/>
          <w:bCs/>
          <w:sz w:val="24"/>
          <w:szCs w:val="24"/>
        </w:rPr>
        <w:t xml:space="preserve">Pasiūlymas turi būti parengtas lietuvių kalba. </w:t>
      </w:r>
      <w:r w:rsidRPr="003A3802">
        <w:rPr>
          <w:rFonts w:cstheme="minorHAnsi"/>
          <w:b/>
          <w:bCs/>
          <w:sz w:val="24"/>
          <w:szCs w:val="24"/>
          <w:u w:val="single"/>
        </w:rPr>
        <w:t>Su p</w:t>
      </w:r>
      <w:r w:rsidRPr="003A3802">
        <w:rPr>
          <w:rFonts w:eastAsia="Arial" w:cstheme="minorHAnsi"/>
          <w:b/>
          <w:bCs/>
          <w:sz w:val="24"/>
          <w:szCs w:val="24"/>
          <w:u w:val="single"/>
        </w:rPr>
        <w:t xml:space="preserve">asiūlymu teikiami </w:t>
      </w:r>
      <w:r w:rsidR="00977862" w:rsidRPr="003A3802">
        <w:rPr>
          <w:rFonts w:eastAsia="Arial" w:cstheme="minorHAnsi"/>
          <w:b/>
          <w:bCs/>
          <w:sz w:val="24"/>
          <w:szCs w:val="24"/>
          <w:u w:val="single"/>
        </w:rPr>
        <w:t xml:space="preserve">gamintojo </w:t>
      </w:r>
      <w:r w:rsidRPr="003A3802">
        <w:rPr>
          <w:rFonts w:eastAsia="Arial" w:cstheme="minorHAnsi"/>
          <w:b/>
          <w:bCs/>
          <w:sz w:val="24"/>
          <w:szCs w:val="24"/>
          <w:u w:val="single"/>
        </w:rPr>
        <w:t>dokumentai, kuriuose aprašyta siūloma prekė</w:t>
      </w:r>
      <w:r w:rsidR="002B34AA" w:rsidRPr="003A3802">
        <w:rPr>
          <w:rFonts w:eastAsia="Arial" w:cstheme="minorHAnsi"/>
          <w:b/>
          <w:bCs/>
          <w:sz w:val="24"/>
          <w:szCs w:val="24"/>
          <w:u w:val="single"/>
        </w:rPr>
        <w:t xml:space="preserve"> (</w:t>
      </w:r>
      <w:r w:rsidR="00AB4D44" w:rsidRPr="003A3802">
        <w:rPr>
          <w:rFonts w:eastAsia="Arial" w:cstheme="minorHAnsi"/>
          <w:b/>
          <w:bCs/>
          <w:sz w:val="24"/>
          <w:szCs w:val="24"/>
          <w:u w:val="single"/>
        </w:rPr>
        <w:t xml:space="preserve">nurodyti </w:t>
      </w:r>
      <w:r w:rsidR="002B34AA" w:rsidRPr="003A3802">
        <w:rPr>
          <w:rFonts w:cstheme="minorHAnsi"/>
          <w:b/>
          <w:bCs/>
          <w:sz w:val="24"/>
          <w:szCs w:val="24"/>
          <w:u w:val="single"/>
        </w:rPr>
        <w:t>technini</w:t>
      </w:r>
      <w:r w:rsidR="00AB4D44" w:rsidRPr="003A3802">
        <w:rPr>
          <w:rFonts w:cstheme="minorHAnsi"/>
          <w:b/>
          <w:bCs/>
          <w:sz w:val="24"/>
          <w:szCs w:val="24"/>
          <w:u w:val="single"/>
        </w:rPr>
        <w:t>ai</w:t>
      </w:r>
      <w:r w:rsidR="002B34AA" w:rsidRPr="003A3802">
        <w:rPr>
          <w:rFonts w:cstheme="minorHAnsi"/>
          <w:b/>
          <w:bCs/>
          <w:sz w:val="24"/>
          <w:szCs w:val="24"/>
          <w:u w:val="single"/>
        </w:rPr>
        <w:t xml:space="preserve"> parametra</w:t>
      </w:r>
      <w:r w:rsidR="00AB4D44" w:rsidRPr="003A3802">
        <w:rPr>
          <w:rFonts w:cstheme="minorHAnsi"/>
          <w:b/>
          <w:bCs/>
          <w:sz w:val="24"/>
          <w:szCs w:val="24"/>
          <w:u w:val="single"/>
        </w:rPr>
        <w:t>i</w:t>
      </w:r>
      <w:r w:rsidR="002B34AA" w:rsidRPr="003A3802">
        <w:rPr>
          <w:rFonts w:cstheme="minorHAnsi"/>
          <w:b/>
          <w:bCs/>
          <w:sz w:val="24"/>
          <w:szCs w:val="24"/>
          <w:u w:val="single"/>
        </w:rPr>
        <w:t>/charakteristikos</w:t>
      </w:r>
      <w:r w:rsidR="00AB4D44" w:rsidRPr="003A3802">
        <w:rPr>
          <w:rFonts w:cstheme="minorHAnsi"/>
          <w:b/>
          <w:bCs/>
          <w:sz w:val="24"/>
          <w:szCs w:val="24"/>
          <w:u w:val="single"/>
        </w:rPr>
        <w:t>)</w:t>
      </w:r>
      <w:r w:rsidRPr="003A3802">
        <w:rPr>
          <w:rFonts w:eastAsia="Arial" w:cstheme="minorHAnsi"/>
          <w:b/>
          <w:bCs/>
          <w:sz w:val="24"/>
          <w:szCs w:val="24"/>
          <w:u w:val="single"/>
        </w:rPr>
        <w:t xml:space="preserve">, </w:t>
      </w:r>
      <w:r w:rsidR="009D4431" w:rsidRPr="003A3802">
        <w:rPr>
          <w:rFonts w:eastAsia="Arial" w:cstheme="minorHAnsi"/>
          <w:b/>
          <w:bCs/>
          <w:sz w:val="24"/>
          <w:szCs w:val="24"/>
          <w:u w:val="single"/>
        </w:rPr>
        <w:t>pateikiami lietuvių kalba.</w:t>
      </w:r>
      <w:r w:rsidR="00704D06" w:rsidRPr="003A3802">
        <w:rPr>
          <w:rFonts w:eastAsia="Arial" w:cstheme="minorHAnsi"/>
          <w:b/>
          <w:bCs/>
          <w:sz w:val="24"/>
          <w:szCs w:val="24"/>
          <w:u w:val="single"/>
        </w:rPr>
        <w:t xml:space="preserve"> </w:t>
      </w:r>
      <w:r w:rsidR="00E83EE4" w:rsidRPr="003A3802">
        <w:rPr>
          <w:rFonts w:cstheme="minorHAnsi"/>
          <w:sz w:val="24"/>
          <w:szCs w:val="24"/>
        </w:rPr>
        <w:t>Centrinei p</w:t>
      </w:r>
      <w:r w:rsidRPr="003A3802">
        <w:rPr>
          <w:rFonts w:cstheme="minorHAnsi"/>
          <w:sz w:val="24"/>
          <w:szCs w:val="24"/>
        </w:rPr>
        <w:t>erkančiajai organizacijai turint įtarimų dėl pasiūlyme pateikto dokumento vertimo kokybės ir (ar) jo atitikties dokumento originalo turiniui, centrinė perkančioji organizacija reikalauja pateikti vertimą atlikusio asmens parašu ir vertimų biuro antspaudu (jei turi) patvirtintą šio dokumento vertimą.</w:t>
      </w:r>
    </w:p>
    <w:p w14:paraId="1BDB1470" w14:textId="67EAFF91" w:rsidR="00501908" w:rsidRPr="00694696" w:rsidRDefault="00CB0CE0" w:rsidP="00F91FB3">
      <w:pPr>
        <w:widowControl w:val="0"/>
        <w:spacing w:after="0" w:line="240" w:lineRule="auto"/>
        <w:jc w:val="both"/>
        <w:rPr>
          <w:rFonts w:cstheme="minorHAnsi"/>
          <w:sz w:val="24"/>
          <w:szCs w:val="24"/>
        </w:rPr>
      </w:pPr>
      <w:r w:rsidRPr="00694696">
        <w:rPr>
          <w:rFonts w:eastAsia="Arial" w:cstheme="minorHAnsi"/>
          <w:sz w:val="24"/>
          <w:szCs w:val="24"/>
        </w:rPr>
        <w:t xml:space="preserve">6.4. </w:t>
      </w:r>
      <w:r w:rsidR="00501908" w:rsidRPr="00694696">
        <w:rPr>
          <w:rFonts w:eastAsia="Arial" w:cstheme="minorHAnsi"/>
          <w:sz w:val="24"/>
          <w:szCs w:val="24"/>
        </w:rPr>
        <w:t xml:space="preserve">Pasiūlymo kaina </w:t>
      </w:r>
      <w:r w:rsidR="00BA3857">
        <w:rPr>
          <w:rFonts w:eastAsia="Arial" w:cstheme="minorHAnsi"/>
          <w:sz w:val="24"/>
          <w:szCs w:val="24"/>
        </w:rPr>
        <w:t xml:space="preserve">(įkainiai) </w:t>
      </w:r>
      <w:r w:rsidR="00501908" w:rsidRPr="00694696">
        <w:rPr>
          <w:rFonts w:eastAsia="Arial" w:cstheme="minorHAnsi"/>
          <w:sz w:val="24"/>
          <w:szCs w:val="24"/>
        </w:rPr>
        <w:t xml:space="preserve">su PVM turi būti nurodoma dviejų skaičių po kablelio tikslumu. </w:t>
      </w:r>
      <w:bookmarkStart w:id="19" w:name="_Hlk158716187"/>
      <w:r w:rsidR="00501908" w:rsidRPr="00694696">
        <w:rPr>
          <w:rFonts w:eastAsia="Arial" w:cstheme="minorHAnsi"/>
          <w:sz w:val="24"/>
          <w:szCs w:val="24"/>
        </w:rPr>
        <w:t>Šią kainą sudarančios kainos sudedamosios dalys nurodomos dviejų skaičių po kablelio tikslumu</w:t>
      </w:r>
      <w:bookmarkEnd w:id="19"/>
      <w:r w:rsidR="00501908" w:rsidRPr="00694696">
        <w:rPr>
          <w:rFonts w:eastAsia="Arial" w:cstheme="minorHAnsi"/>
          <w:sz w:val="24"/>
          <w:szCs w:val="24"/>
        </w:rPr>
        <w:t xml:space="preserve">. </w:t>
      </w:r>
    </w:p>
    <w:p w14:paraId="3EABC5B5" w14:textId="40B0E908" w:rsidR="003A0EC0" w:rsidRPr="00694696" w:rsidRDefault="00CB0CE0" w:rsidP="00F91FB3">
      <w:pPr>
        <w:widowControl w:val="0"/>
        <w:spacing w:after="0" w:line="240" w:lineRule="auto"/>
        <w:jc w:val="both"/>
        <w:rPr>
          <w:rFonts w:cstheme="minorHAnsi"/>
          <w:sz w:val="24"/>
          <w:szCs w:val="24"/>
        </w:rPr>
      </w:pPr>
      <w:bookmarkStart w:id="20" w:name="_Hlk158716230"/>
      <w:r w:rsidRPr="00694696">
        <w:rPr>
          <w:rFonts w:eastAsia="Arial" w:cstheme="minorHAnsi"/>
          <w:sz w:val="24"/>
          <w:szCs w:val="24"/>
        </w:rPr>
        <w:t>6.5.</w:t>
      </w:r>
      <w:r w:rsidR="00501908" w:rsidRPr="00694696">
        <w:rPr>
          <w:rFonts w:eastAsia="Arial" w:cstheme="minorHAnsi"/>
          <w:sz w:val="24"/>
          <w:szCs w:val="24"/>
        </w:rPr>
        <w:t xml:space="preserve">Tiekėjų pasiūlymuose nurodytos kainos </w:t>
      </w:r>
      <w:r w:rsidR="00BA3857">
        <w:rPr>
          <w:rFonts w:eastAsia="Arial" w:cstheme="minorHAnsi"/>
          <w:sz w:val="24"/>
          <w:szCs w:val="24"/>
        </w:rPr>
        <w:t>(</w:t>
      </w:r>
      <w:proofErr w:type="spellStart"/>
      <w:r w:rsidR="00BA3857">
        <w:rPr>
          <w:rFonts w:eastAsia="Arial" w:cstheme="minorHAnsi"/>
          <w:sz w:val="24"/>
          <w:szCs w:val="24"/>
        </w:rPr>
        <w:t>įkaniai</w:t>
      </w:r>
      <w:proofErr w:type="spellEnd"/>
      <w:r w:rsidR="00BA3857">
        <w:rPr>
          <w:rFonts w:eastAsia="Arial" w:cstheme="minorHAnsi"/>
          <w:sz w:val="24"/>
          <w:szCs w:val="24"/>
        </w:rPr>
        <w:t xml:space="preserve">) </w:t>
      </w:r>
      <w:r w:rsidR="00501908" w:rsidRPr="00694696">
        <w:rPr>
          <w:rFonts w:eastAsia="Arial" w:cstheme="minorHAnsi"/>
          <w:sz w:val="24"/>
          <w:szCs w:val="24"/>
        </w:rPr>
        <w:t>bus vertinamos</w:t>
      </w:r>
      <w:r w:rsidR="00BA3857">
        <w:rPr>
          <w:rFonts w:eastAsia="Arial" w:cstheme="minorHAnsi"/>
          <w:sz w:val="24"/>
          <w:szCs w:val="24"/>
        </w:rPr>
        <w:t xml:space="preserve"> (-i)</w:t>
      </w:r>
      <w:r w:rsidR="00501908" w:rsidRPr="00694696">
        <w:rPr>
          <w:rFonts w:eastAsia="Arial" w:cstheme="minorHAnsi"/>
          <w:sz w:val="24"/>
          <w:szCs w:val="24"/>
        </w:rPr>
        <w:t xml:space="preserve"> </w:t>
      </w:r>
      <w:r w:rsidR="00501908" w:rsidRPr="00694696">
        <w:rPr>
          <w:rFonts w:cstheme="minorHAnsi"/>
          <w:sz w:val="24"/>
          <w:szCs w:val="24"/>
        </w:rPr>
        <w:t>ir lyginamos</w:t>
      </w:r>
      <w:r w:rsidR="00BA3857">
        <w:rPr>
          <w:rFonts w:cstheme="minorHAnsi"/>
          <w:sz w:val="24"/>
          <w:szCs w:val="24"/>
        </w:rPr>
        <w:t xml:space="preserve"> (-i)</w:t>
      </w:r>
      <w:r w:rsidR="00501908" w:rsidRPr="00694696">
        <w:rPr>
          <w:rFonts w:cstheme="minorHAnsi"/>
          <w:sz w:val="24"/>
          <w:szCs w:val="24"/>
        </w:rPr>
        <w:t xml:space="preserve"> su visais mokesčiais, įskaitant PVM</w:t>
      </w:r>
      <w:bookmarkEnd w:id="20"/>
      <w:r w:rsidR="006E3394" w:rsidRPr="00694696">
        <w:rPr>
          <w:rFonts w:cstheme="minorHAnsi"/>
          <w:sz w:val="24"/>
          <w:szCs w:val="24"/>
        </w:rPr>
        <w:t>.</w:t>
      </w:r>
    </w:p>
    <w:p w14:paraId="5ECC935C" w14:textId="77777777" w:rsidR="00501908" w:rsidRPr="00694696" w:rsidRDefault="00501908" w:rsidP="00F91FB3">
      <w:pPr>
        <w:pStyle w:val="Sraopastraipa"/>
        <w:widowControl w:val="0"/>
        <w:spacing w:after="0" w:line="240" w:lineRule="auto"/>
        <w:ind w:left="710"/>
        <w:jc w:val="both"/>
        <w:rPr>
          <w:rFonts w:cstheme="minorHAnsi"/>
          <w:sz w:val="24"/>
          <w:szCs w:val="24"/>
        </w:rPr>
      </w:pPr>
    </w:p>
    <w:p w14:paraId="693E0BC2" w14:textId="77777777" w:rsidR="00EE1C85" w:rsidRPr="00694696" w:rsidRDefault="009F588D" w:rsidP="00F91FB3">
      <w:pPr>
        <w:pStyle w:val="Antrat1"/>
        <w:keepNext w:val="0"/>
        <w:keepLines w:val="0"/>
        <w:widowControl w:val="0"/>
        <w:tabs>
          <w:tab w:val="left" w:pos="709"/>
        </w:tabs>
        <w:spacing w:before="0" w:after="0"/>
        <w:jc w:val="both"/>
        <w:rPr>
          <w:rFonts w:asciiTheme="minorHAnsi" w:hAnsiTheme="minorHAnsi" w:cstheme="minorHAnsi"/>
          <w:b/>
          <w:bCs/>
          <w:color w:val="auto"/>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43385133"/>
      <w:bookmarkEnd w:id="21"/>
      <w:bookmarkEnd w:id="22"/>
      <w:bookmarkEnd w:id="23"/>
      <w:bookmarkEnd w:id="24"/>
      <w:bookmarkEnd w:id="25"/>
      <w:r w:rsidRPr="00694696">
        <w:rPr>
          <w:rFonts w:asciiTheme="minorHAnsi" w:hAnsiTheme="minorHAnsi" w:cstheme="minorHAnsi"/>
          <w:b/>
          <w:bCs/>
          <w:color w:val="auto"/>
          <w:sz w:val="24"/>
          <w:szCs w:val="24"/>
        </w:rPr>
        <w:t xml:space="preserve">7. </w:t>
      </w:r>
      <w:r w:rsidR="00EE1C85" w:rsidRPr="00694696">
        <w:rPr>
          <w:rFonts w:asciiTheme="minorHAnsi" w:hAnsiTheme="minorHAnsi" w:cstheme="minorHAnsi"/>
          <w:b/>
          <w:bCs/>
          <w:color w:val="auto"/>
          <w:sz w:val="24"/>
          <w:szCs w:val="24"/>
        </w:rPr>
        <w:t>Pasiūlymo galiojimo užtikrinimas</w:t>
      </w:r>
      <w:bookmarkEnd w:id="26"/>
      <w:bookmarkEnd w:id="27"/>
      <w:bookmarkEnd w:id="28"/>
    </w:p>
    <w:p w14:paraId="0C55FB6E" w14:textId="77777777" w:rsidR="00501908" w:rsidRPr="00694696" w:rsidRDefault="00501908" w:rsidP="00F91FB3">
      <w:pPr>
        <w:widowControl w:val="0"/>
        <w:spacing w:after="0" w:line="240" w:lineRule="auto"/>
        <w:jc w:val="both"/>
        <w:rPr>
          <w:rFonts w:eastAsia="Calibri" w:cstheme="minorHAnsi"/>
          <w:sz w:val="24"/>
          <w:szCs w:val="24"/>
        </w:rPr>
      </w:pPr>
      <w:r w:rsidRPr="00694696">
        <w:rPr>
          <w:rFonts w:eastAsia="Calibri" w:cstheme="minorHAnsi"/>
          <w:sz w:val="24"/>
          <w:szCs w:val="24"/>
        </w:rPr>
        <w:t xml:space="preserve">7.1. </w:t>
      </w:r>
      <w:r w:rsidR="00CD5278" w:rsidRPr="00694696">
        <w:rPr>
          <w:rFonts w:eastAsia="Calibri" w:cstheme="minorHAnsi"/>
          <w:sz w:val="24"/>
          <w:szCs w:val="24"/>
        </w:rPr>
        <w:t>CPO</w:t>
      </w:r>
      <w:r w:rsidRPr="00694696">
        <w:rPr>
          <w:rFonts w:eastAsia="Calibri" w:cstheme="minorHAnsi"/>
          <w:sz w:val="24"/>
          <w:szCs w:val="24"/>
        </w:rPr>
        <w:t xml:space="preserve">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r w:rsidR="002F4953" w:rsidRPr="00694696">
        <w:rPr>
          <w:rFonts w:eastAsia="Calibri" w:cstheme="minorHAnsi"/>
          <w:sz w:val="24"/>
          <w:szCs w:val="24"/>
        </w:rPr>
        <w:t>.</w:t>
      </w:r>
    </w:p>
    <w:p w14:paraId="599B584B" w14:textId="77777777" w:rsidR="007E312D" w:rsidRPr="00694696" w:rsidRDefault="007E312D" w:rsidP="00F91FB3">
      <w:pPr>
        <w:widowControl w:val="0"/>
        <w:spacing w:after="0" w:line="240" w:lineRule="auto"/>
        <w:jc w:val="both"/>
        <w:rPr>
          <w:rFonts w:cstheme="minorHAnsi"/>
          <w:b/>
          <w:bCs/>
          <w:sz w:val="24"/>
          <w:szCs w:val="24"/>
        </w:rPr>
      </w:pPr>
    </w:p>
    <w:p w14:paraId="37970AF7" w14:textId="77777777" w:rsidR="00040C0F" w:rsidRPr="00694696" w:rsidRDefault="009F588D" w:rsidP="00F91FB3">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29" w:name="_Ref39658218"/>
      <w:bookmarkStart w:id="30" w:name="_Ref39658226"/>
      <w:bookmarkStart w:id="31" w:name="_Ref39658248"/>
      <w:bookmarkStart w:id="32" w:name="_Ref39658251"/>
      <w:bookmarkStart w:id="33" w:name="_Toc243385134"/>
      <w:bookmarkStart w:id="34" w:name="_Ref39485250"/>
      <w:bookmarkStart w:id="35" w:name="_Ref39485258"/>
      <w:r w:rsidRPr="00694696">
        <w:rPr>
          <w:rFonts w:asciiTheme="minorHAnsi" w:hAnsiTheme="minorHAnsi" w:cstheme="minorHAnsi"/>
          <w:b/>
          <w:bCs/>
          <w:color w:val="auto"/>
          <w:sz w:val="24"/>
          <w:szCs w:val="24"/>
        </w:rPr>
        <w:t xml:space="preserve">8. </w:t>
      </w:r>
      <w:r w:rsidR="00040C0F" w:rsidRPr="00694696">
        <w:rPr>
          <w:rFonts w:asciiTheme="minorHAnsi" w:hAnsiTheme="minorHAnsi" w:cstheme="minorHAnsi"/>
          <w:b/>
          <w:bCs/>
          <w:color w:val="auto"/>
          <w:sz w:val="24"/>
          <w:szCs w:val="24"/>
        </w:rPr>
        <w:t>Elektroninis aukcionas</w:t>
      </w:r>
      <w:bookmarkEnd w:id="29"/>
      <w:bookmarkEnd w:id="30"/>
      <w:bookmarkEnd w:id="31"/>
      <w:bookmarkEnd w:id="32"/>
      <w:bookmarkEnd w:id="33"/>
    </w:p>
    <w:p w14:paraId="388C77C7" w14:textId="77777777" w:rsidR="00E22FEC" w:rsidRPr="00694696" w:rsidRDefault="00501908" w:rsidP="00F91FB3">
      <w:pPr>
        <w:pStyle w:val="Body2"/>
        <w:widowControl w:val="0"/>
        <w:suppressAutoHyphens w:val="0"/>
        <w:spacing w:after="0"/>
        <w:rPr>
          <w:rFonts w:asciiTheme="minorHAnsi" w:hAnsiTheme="minorHAnsi" w:cstheme="minorHAnsi"/>
          <w:color w:val="auto"/>
          <w:sz w:val="24"/>
          <w:szCs w:val="24"/>
          <w:lang w:val="lt-LT"/>
        </w:rPr>
      </w:pPr>
      <w:r w:rsidRPr="00694696">
        <w:rPr>
          <w:rFonts w:asciiTheme="minorHAnsi" w:hAnsiTheme="minorHAnsi" w:cstheme="minorHAnsi"/>
          <w:color w:val="auto"/>
          <w:sz w:val="24"/>
          <w:szCs w:val="24"/>
          <w:lang w:val="lt-LT"/>
        </w:rPr>
        <w:t xml:space="preserve">8.1. </w:t>
      </w:r>
      <w:r w:rsidR="00CD5278" w:rsidRPr="00694696">
        <w:rPr>
          <w:rFonts w:asciiTheme="minorHAnsi" w:hAnsiTheme="minorHAnsi" w:cstheme="minorHAnsi"/>
          <w:color w:val="auto"/>
          <w:sz w:val="24"/>
          <w:szCs w:val="24"/>
          <w:lang w:val="lt-LT"/>
        </w:rPr>
        <w:t>CPO</w:t>
      </w:r>
      <w:r w:rsidRPr="00694696">
        <w:rPr>
          <w:rFonts w:asciiTheme="minorHAnsi" w:hAnsiTheme="minorHAnsi" w:cstheme="minorHAnsi"/>
          <w:color w:val="auto"/>
          <w:sz w:val="24"/>
          <w:szCs w:val="24"/>
          <w:lang w:val="lt-LT"/>
        </w:rPr>
        <w:t xml:space="preserve"> pirkime netaikys elektroninio aukciono.</w:t>
      </w:r>
    </w:p>
    <w:p w14:paraId="7FDBE328" w14:textId="77777777" w:rsidR="00501908" w:rsidRPr="00694696" w:rsidRDefault="00501908" w:rsidP="00F91FB3">
      <w:pPr>
        <w:pStyle w:val="Body2"/>
        <w:widowControl w:val="0"/>
        <w:suppressAutoHyphens w:val="0"/>
        <w:spacing w:after="0"/>
        <w:rPr>
          <w:rFonts w:asciiTheme="minorHAnsi" w:hAnsiTheme="minorHAnsi" w:cstheme="minorHAnsi"/>
          <w:color w:val="auto"/>
          <w:sz w:val="24"/>
          <w:szCs w:val="24"/>
          <w:lang w:val="lt-LT"/>
        </w:rPr>
      </w:pPr>
    </w:p>
    <w:p w14:paraId="31A67BE1" w14:textId="77777777" w:rsidR="009D0DC5" w:rsidRPr="00694696" w:rsidRDefault="009F588D" w:rsidP="00F91FB3">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6" w:name="_Ref39667303"/>
      <w:bookmarkStart w:id="37" w:name="_Ref39667308"/>
      <w:bookmarkStart w:id="38" w:name="_Toc243385135"/>
      <w:r w:rsidRPr="00694696">
        <w:rPr>
          <w:rFonts w:asciiTheme="minorHAnsi" w:hAnsiTheme="minorHAnsi" w:cstheme="minorHAnsi"/>
          <w:b/>
          <w:bCs/>
          <w:color w:val="auto"/>
          <w:sz w:val="24"/>
          <w:szCs w:val="24"/>
        </w:rPr>
        <w:t xml:space="preserve">9. </w:t>
      </w:r>
      <w:r w:rsidR="00EA001C" w:rsidRPr="00694696">
        <w:rPr>
          <w:rFonts w:asciiTheme="minorHAnsi" w:hAnsiTheme="minorHAnsi" w:cstheme="minorHAnsi"/>
          <w:b/>
          <w:bCs/>
          <w:color w:val="auto"/>
          <w:sz w:val="24"/>
          <w:szCs w:val="24"/>
        </w:rPr>
        <w:t>P</w:t>
      </w:r>
      <w:r w:rsidR="00014A61" w:rsidRPr="00694696">
        <w:rPr>
          <w:rFonts w:asciiTheme="minorHAnsi" w:hAnsiTheme="minorHAnsi" w:cstheme="minorHAnsi"/>
          <w:b/>
          <w:bCs/>
          <w:color w:val="auto"/>
          <w:sz w:val="24"/>
          <w:szCs w:val="24"/>
        </w:rPr>
        <w:t>asiūlymų vertinimas</w:t>
      </w:r>
      <w:bookmarkEnd w:id="34"/>
      <w:bookmarkEnd w:id="35"/>
      <w:bookmarkEnd w:id="36"/>
      <w:bookmarkEnd w:id="37"/>
      <w:bookmarkEnd w:id="38"/>
    </w:p>
    <w:p w14:paraId="5AEB3470" w14:textId="0B0BC5B2" w:rsidR="00003A3F" w:rsidRPr="00694696" w:rsidRDefault="002D470F" w:rsidP="00F91FB3">
      <w:pPr>
        <w:widowControl w:val="0"/>
        <w:spacing w:after="0" w:line="240" w:lineRule="auto"/>
        <w:jc w:val="both"/>
        <w:rPr>
          <w:rFonts w:eastAsia="Calibri" w:cstheme="minorHAnsi"/>
          <w:sz w:val="24"/>
          <w:szCs w:val="24"/>
        </w:rPr>
      </w:pPr>
      <w:r w:rsidRPr="00694696">
        <w:rPr>
          <w:rFonts w:cstheme="minorHAnsi"/>
          <w:sz w:val="24"/>
          <w:szCs w:val="24"/>
        </w:rPr>
        <w:t>9.1.</w:t>
      </w:r>
      <w:r w:rsidR="00CD5278" w:rsidRPr="00694696">
        <w:rPr>
          <w:rFonts w:eastAsia="Calibri" w:cstheme="minorHAnsi"/>
          <w:sz w:val="24"/>
          <w:szCs w:val="24"/>
        </w:rPr>
        <w:t xml:space="preserve">CPO </w:t>
      </w:r>
      <w:r w:rsidR="004E71CB" w:rsidRPr="00694696">
        <w:rPr>
          <w:rFonts w:eastAsia="Calibri" w:cstheme="minorHAnsi"/>
          <w:sz w:val="24"/>
          <w:szCs w:val="24"/>
        </w:rPr>
        <w:t xml:space="preserve">ekonomiškai naudingiausią pasiūlymą išrenka pagal </w:t>
      </w:r>
      <w:r w:rsidR="00F63E18" w:rsidRPr="00694696">
        <w:rPr>
          <w:rFonts w:eastAsia="Calibri" w:cstheme="minorHAnsi"/>
          <w:sz w:val="24"/>
          <w:szCs w:val="24"/>
        </w:rPr>
        <w:t>tiekėjo pasiūlyme nurodytą kainą</w:t>
      </w:r>
      <w:r w:rsidR="004923AF">
        <w:rPr>
          <w:rFonts w:eastAsia="Calibri" w:cstheme="minorHAnsi"/>
          <w:sz w:val="24"/>
          <w:szCs w:val="24"/>
        </w:rPr>
        <w:t xml:space="preserve"> (įkainius)</w:t>
      </w:r>
      <w:r w:rsidR="00003A3F" w:rsidRPr="00694696">
        <w:rPr>
          <w:rFonts w:eastAsia="Calibri" w:cstheme="minorHAnsi"/>
          <w:sz w:val="24"/>
          <w:szCs w:val="24"/>
        </w:rPr>
        <w:t xml:space="preserve">. Duomenys, kuriuos savo pasiūlyme turi pateikti tiekėjas, vertinimo kriterijai ir tvarka, pagal </w:t>
      </w:r>
      <w:r w:rsidR="00003A3F" w:rsidRPr="00694696">
        <w:rPr>
          <w:rFonts w:eastAsia="Calibri" w:cstheme="minorHAnsi"/>
          <w:sz w:val="24"/>
          <w:szCs w:val="24"/>
        </w:rPr>
        <w:lastRenderedPageBreak/>
        <w:t xml:space="preserve">kuria vertinami tiekėjo pateikti duomenys, </w:t>
      </w:r>
      <w:proofErr w:type="spellStart"/>
      <w:r w:rsidR="00003A3F" w:rsidRPr="00694696">
        <w:rPr>
          <w:rFonts w:eastAsia="Calibri" w:cstheme="minorHAnsi"/>
          <w:sz w:val="24"/>
          <w:szCs w:val="24"/>
        </w:rPr>
        <w:t>pateikiama</w:t>
      </w:r>
      <w:r w:rsidR="00CE14DF" w:rsidRPr="00694696">
        <w:rPr>
          <w:rFonts w:eastAsia="Calibri" w:cstheme="minorHAnsi"/>
          <w:sz w:val="24"/>
          <w:szCs w:val="24"/>
        </w:rPr>
        <w:t>specialiųjų</w:t>
      </w:r>
      <w:proofErr w:type="spellEnd"/>
      <w:r w:rsidR="00CE14DF" w:rsidRPr="00694696">
        <w:rPr>
          <w:rFonts w:eastAsia="Calibri" w:cstheme="minorHAnsi"/>
          <w:sz w:val="24"/>
          <w:szCs w:val="24"/>
        </w:rPr>
        <w:t xml:space="preserve"> p</w:t>
      </w:r>
      <w:r w:rsidR="00551FA7" w:rsidRPr="00694696">
        <w:rPr>
          <w:rFonts w:eastAsia="Calibri" w:cstheme="minorHAnsi"/>
          <w:sz w:val="24"/>
          <w:szCs w:val="24"/>
        </w:rPr>
        <w:t xml:space="preserve">irkimo </w:t>
      </w:r>
      <w:r w:rsidR="00913029" w:rsidRPr="00694696">
        <w:rPr>
          <w:rFonts w:eastAsia="Calibri" w:cstheme="minorHAnsi"/>
          <w:sz w:val="24"/>
          <w:szCs w:val="24"/>
        </w:rPr>
        <w:t>sąlygų</w:t>
      </w:r>
      <w:r w:rsidR="004923AF">
        <w:rPr>
          <w:rFonts w:eastAsia="Calibri" w:cstheme="minorHAnsi"/>
          <w:sz w:val="24"/>
          <w:szCs w:val="24"/>
        </w:rPr>
        <w:t xml:space="preserve">  </w:t>
      </w:r>
      <w:r w:rsidR="00F70E06" w:rsidRPr="00694696">
        <w:rPr>
          <w:rFonts w:eastAsia="Calibri" w:cstheme="minorHAnsi"/>
          <w:sz w:val="24"/>
          <w:szCs w:val="24"/>
        </w:rPr>
        <w:t>6</w:t>
      </w:r>
      <w:r w:rsidR="00913029" w:rsidRPr="00694696">
        <w:rPr>
          <w:rFonts w:eastAsia="Calibri" w:cstheme="minorHAnsi"/>
          <w:sz w:val="24"/>
          <w:szCs w:val="24"/>
        </w:rPr>
        <w:t xml:space="preserve"> priede</w:t>
      </w:r>
      <w:r w:rsidR="00090235" w:rsidRPr="00694696">
        <w:rPr>
          <w:rFonts w:eastAsia="Calibri" w:cstheme="minorHAnsi"/>
          <w:sz w:val="24"/>
          <w:szCs w:val="24"/>
        </w:rPr>
        <w:t>.</w:t>
      </w:r>
    </w:p>
    <w:p w14:paraId="0C479464" w14:textId="77777777" w:rsidR="00336E50" w:rsidRPr="00694696" w:rsidRDefault="00336E50" w:rsidP="00F91FB3">
      <w:pPr>
        <w:widowControl w:val="0"/>
        <w:spacing w:after="0" w:line="240" w:lineRule="auto"/>
        <w:jc w:val="both"/>
        <w:rPr>
          <w:rFonts w:cstheme="minorHAnsi"/>
          <w:bCs/>
          <w:sz w:val="24"/>
          <w:szCs w:val="24"/>
        </w:rPr>
      </w:pPr>
      <w:r w:rsidRPr="00694696">
        <w:rPr>
          <w:rFonts w:eastAsia="Calibri" w:cstheme="minorHAnsi"/>
          <w:sz w:val="24"/>
          <w:szCs w:val="24"/>
        </w:rPr>
        <w:t xml:space="preserve">9.2. </w:t>
      </w:r>
      <w:r w:rsidR="00722AF5" w:rsidRPr="00694696">
        <w:rPr>
          <w:rFonts w:cstheme="minorHAnsi"/>
          <w:bCs/>
          <w:sz w:val="24"/>
          <w:szCs w:val="24"/>
        </w:rPr>
        <w:t>CPO</w:t>
      </w:r>
      <w:r w:rsidRPr="00694696">
        <w:rPr>
          <w:rFonts w:cstheme="minorHAnsi"/>
          <w:bCs/>
          <w:sz w:val="24"/>
          <w:szCs w:val="24"/>
        </w:rPr>
        <w:t xml:space="preserve"> nevertins viso tiekėjo pasiūlymo, jeigu patikrinusi jo dalį nustatys, kad, vadovaujantis pirkimo sąlygų reikalavimais, pasiūlymas turi būti atmestas.</w:t>
      </w:r>
    </w:p>
    <w:p w14:paraId="311482CA" w14:textId="6ABFD077" w:rsidR="00501908" w:rsidRPr="00694696" w:rsidRDefault="00501908" w:rsidP="00F91FB3">
      <w:pPr>
        <w:widowControl w:val="0"/>
        <w:spacing w:after="0" w:line="240" w:lineRule="auto"/>
        <w:jc w:val="both"/>
        <w:rPr>
          <w:rFonts w:cstheme="minorHAnsi"/>
          <w:sz w:val="24"/>
          <w:szCs w:val="24"/>
        </w:rPr>
      </w:pPr>
      <w:r w:rsidRPr="00694696">
        <w:rPr>
          <w:rFonts w:eastAsiaTheme="minorHAnsi" w:cstheme="minorHAnsi"/>
          <w:bCs/>
          <w:iCs/>
          <w:sz w:val="24"/>
          <w:szCs w:val="24"/>
        </w:rPr>
        <w:t>9.</w:t>
      </w:r>
      <w:r w:rsidR="00336E50" w:rsidRPr="00694696">
        <w:rPr>
          <w:rFonts w:eastAsiaTheme="minorHAnsi" w:cstheme="minorHAnsi"/>
          <w:bCs/>
          <w:iCs/>
          <w:sz w:val="24"/>
          <w:szCs w:val="24"/>
        </w:rPr>
        <w:t>3</w:t>
      </w:r>
      <w:r w:rsidRPr="00694696">
        <w:rPr>
          <w:rFonts w:eastAsiaTheme="minorHAnsi" w:cstheme="minorHAnsi"/>
          <w:bCs/>
          <w:iCs/>
          <w:sz w:val="24"/>
          <w:szCs w:val="24"/>
        </w:rPr>
        <w:t>.</w:t>
      </w:r>
      <w:r w:rsidR="004923AF">
        <w:rPr>
          <w:rFonts w:eastAsiaTheme="minorHAnsi" w:cstheme="minorHAnsi"/>
          <w:bCs/>
          <w:iCs/>
          <w:sz w:val="24"/>
          <w:szCs w:val="24"/>
        </w:rPr>
        <w:t xml:space="preserve"> </w:t>
      </w:r>
      <w:r w:rsidR="00D734C6" w:rsidRPr="00694696">
        <w:rPr>
          <w:rFonts w:cstheme="minorHAnsi"/>
          <w:sz w:val="24"/>
          <w:szCs w:val="24"/>
        </w:rPr>
        <w:t xml:space="preserve">Laimėjusiu </w:t>
      </w:r>
      <w:r w:rsidR="005D7D8C" w:rsidRPr="00694696">
        <w:rPr>
          <w:rFonts w:cstheme="minorHAnsi"/>
          <w:sz w:val="24"/>
          <w:szCs w:val="24"/>
        </w:rPr>
        <w:t xml:space="preserve">pasiūlymu </w:t>
      </w:r>
      <w:r w:rsidR="00336E50" w:rsidRPr="00694696">
        <w:rPr>
          <w:rFonts w:cstheme="minorHAnsi"/>
          <w:sz w:val="24"/>
          <w:szCs w:val="24"/>
        </w:rPr>
        <w:t>bus</w:t>
      </w:r>
      <w:r w:rsidR="00D734C6" w:rsidRPr="00694696">
        <w:rPr>
          <w:rFonts w:cstheme="minorHAnsi"/>
          <w:sz w:val="24"/>
          <w:szCs w:val="24"/>
        </w:rPr>
        <w:t xml:space="preserve"> pripažint</w:t>
      </w:r>
      <w:r w:rsidR="007E312D" w:rsidRPr="00694696">
        <w:rPr>
          <w:rFonts w:cstheme="minorHAnsi"/>
          <w:sz w:val="24"/>
          <w:szCs w:val="24"/>
        </w:rPr>
        <w:t>as</w:t>
      </w:r>
      <w:r w:rsidR="004923AF">
        <w:rPr>
          <w:rFonts w:cstheme="minorHAnsi"/>
          <w:sz w:val="24"/>
          <w:szCs w:val="24"/>
        </w:rPr>
        <w:t xml:space="preserve"> </w:t>
      </w:r>
      <w:r w:rsidR="005D7D8C" w:rsidRPr="00694696">
        <w:rPr>
          <w:rFonts w:cstheme="minorHAnsi"/>
          <w:sz w:val="24"/>
          <w:szCs w:val="24"/>
        </w:rPr>
        <w:t>ekonomiškai naudingiausi</w:t>
      </w:r>
      <w:r w:rsidR="007E312D" w:rsidRPr="00694696">
        <w:rPr>
          <w:rFonts w:cstheme="minorHAnsi"/>
          <w:sz w:val="24"/>
          <w:szCs w:val="24"/>
        </w:rPr>
        <w:t>as</w:t>
      </w:r>
      <w:r w:rsidR="005D7D8C" w:rsidRPr="00694696">
        <w:rPr>
          <w:rFonts w:cstheme="minorHAnsi"/>
          <w:sz w:val="24"/>
          <w:szCs w:val="24"/>
        </w:rPr>
        <w:t xml:space="preserve"> pasiūlym</w:t>
      </w:r>
      <w:r w:rsidR="007E312D" w:rsidRPr="00694696">
        <w:rPr>
          <w:rFonts w:cstheme="minorHAnsi"/>
          <w:sz w:val="24"/>
          <w:szCs w:val="24"/>
        </w:rPr>
        <w:t>as</w:t>
      </w:r>
      <w:r w:rsidR="000A3491" w:rsidRPr="00694696">
        <w:rPr>
          <w:rFonts w:cstheme="minorHAnsi"/>
          <w:sz w:val="24"/>
          <w:szCs w:val="24"/>
        </w:rPr>
        <w:t xml:space="preserve"> (kurio kaina bus mažiausia)</w:t>
      </w:r>
      <w:r w:rsidR="005D7D8C" w:rsidRPr="00694696">
        <w:rPr>
          <w:rFonts w:cstheme="minorHAnsi"/>
          <w:sz w:val="24"/>
          <w:szCs w:val="24"/>
        </w:rPr>
        <w:t>, esant</w:t>
      </w:r>
      <w:r w:rsidR="007E312D" w:rsidRPr="00694696">
        <w:rPr>
          <w:rFonts w:cstheme="minorHAnsi"/>
          <w:sz w:val="24"/>
          <w:szCs w:val="24"/>
        </w:rPr>
        <w:t>is</w:t>
      </w:r>
      <w:r w:rsidR="005D7D8C" w:rsidRPr="00694696">
        <w:rPr>
          <w:rFonts w:cstheme="minorHAnsi"/>
          <w:sz w:val="24"/>
          <w:szCs w:val="24"/>
        </w:rPr>
        <w:t xml:space="preserve"> pasiūlymų eilės pirmojoje vietoje</w:t>
      </w:r>
      <w:r w:rsidR="00D734C6" w:rsidRPr="00694696">
        <w:rPr>
          <w:rFonts w:cstheme="minorHAnsi"/>
          <w:sz w:val="24"/>
          <w:szCs w:val="24"/>
        </w:rPr>
        <w:t xml:space="preserve">. </w:t>
      </w:r>
    </w:p>
    <w:p w14:paraId="7AEA5DA4" w14:textId="77777777" w:rsidR="00501908" w:rsidRPr="00694696" w:rsidRDefault="00501908" w:rsidP="00F91FB3">
      <w:pPr>
        <w:widowControl w:val="0"/>
        <w:spacing w:after="0" w:line="240" w:lineRule="auto"/>
        <w:jc w:val="both"/>
        <w:rPr>
          <w:rFonts w:cstheme="minorHAnsi"/>
          <w:sz w:val="24"/>
          <w:szCs w:val="24"/>
        </w:rPr>
      </w:pPr>
    </w:p>
    <w:p w14:paraId="0C1749C1" w14:textId="77777777" w:rsidR="00FE7908" w:rsidRPr="00694696" w:rsidRDefault="00104A16" w:rsidP="00F91FB3">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39" w:name="_Ref39425999"/>
      <w:bookmarkStart w:id="40" w:name="_Ref39426005"/>
      <w:bookmarkStart w:id="41" w:name="_Toc243385136"/>
      <w:r w:rsidRPr="00694696">
        <w:rPr>
          <w:rFonts w:asciiTheme="minorHAnsi" w:hAnsiTheme="minorHAnsi" w:cstheme="minorHAnsi"/>
          <w:b/>
          <w:bCs/>
          <w:color w:val="auto"/>
          <w:sz w:val="24"/>
          <w:szCs w:val="24"/>
        </w:rPr>
        <w:t>10</w:t>
      </w:r>
      <w:r w:rsidRPr="00694696">
        <w:rPr>
          <w:rFonts w:asciiTheme="minorHAnsi" w:hAnsiTheme="minorHAnsi" w:cstheme="minorHAnsi"/>
          <w:color w:val="auto"/>
          <w:sz w:val="24"/>
          <w:szCs w:val="24"/>
        </w:rPr>
        <w:t>.</w:t>
      </w:r>
      <w:r w:rsidRPr="00694696">
        <w:rPr>
          <w:rFonts w:asciiTheme="minorHAnsi" w:hAnsiTheme="minorHAnsi" w:cstheme="minorHAnsi"/>
          <w:color w:val="auto"/>
          <w:sz w:val="24"/>
          <w:szCs w:val="24"/>
        </w:rPr>
        <w:tab/>
      </w:r>
      <w:r w:rsidR="00FE7908" w:rsidRPr="00694696">
        <w:rPr>
          <w:rFonts w:asciiTheme="minorHAnsi" w:hAnsiTheme="minorHAnsi" w:cstheme="minorHAnsi"/>
          <w:b/>
          <w:bCs/>
          <w:color w:val="auto"/>
          <w:sz w:val="24"/>
          <w:szCs w:val="24"/>
        </w:rPr>
        <w:t>S</w:t>
      </w:r>
      <w:r w:rsidR="00281735" w:rsidRPr="00694696">
        <w:rPr>
          <w:rFonts w:asciiTheme="minorHAnsi" w:hAnsiTheme="minorHAnsi" w:cstheme="minorHAnsi"/>
          <w:b/>
          <w:bCs/>
          <w:color w:val="auto"/>
          <w:sz w:val="24"/>
          <w:szCs w:val="24"/>
        </w:rPr>
        <w:t>utarties sudarymas</w:t>
      </w:r>
      <w:bookmarkEnd w:id="39"/>
      <w:bookmarkEnd w:id="40"/>
      <w:bookmarkEnd w:id="41"/>
    </w:p>
    <w:p w14:paraId="74751740" w14:textId="77777777" w:rsidR="003300F2" w:rsidRPr="00694696" w:rsidRDefault="003A2EE2" w:rsidP="00F91FB3">
      <w:pPr>
        <w:pStyle w:val="Sraopastraipa"/>
        <w:widowControl w:val="0"/>
        <w:spacing w:after="0" w:line="240" w:lineRule="auto"/>
        <w:ind w:left="0"/>
        <w:jc w:val="both"/>
        <w:rPr>
          <w:rFonts w:cstheme="minorHAnsi"/>
          <w:sz w:val="24"/>
          <w:szCs w:val="24"/>
        </w:rPr>
      </w:pPr>
      <w:bookmarkStart w:id="42" w:name="_Hlk158716489"/>
      <w:r w:rsidRPr="00694696">
        <w:rPr>
          <w:rFonts w:cstheme="minorHAnsi"/>
          <w:sz w:val="24"/>
          <w:szCs w:val="24"/>
        </w:rPr>
        <w:t xml:space="preserve">10.1. </w:t>
      </w:r>
      <w:r w:rsidR="00501908" w:rsidRPr="00694696">
        <w:rPr>
          <w:rFonts w:cstheme="minorHAnsi"/>
          <w:sz w:val="24"/>
          <w:szCs w:val="24"/>
        </w:rPr>
        <w:t xml:space="preserve">Ši pirkimo procedūra atliekama siekiant sudaryti sutartį su tiekėju, kurio pasiūlymas, vadovaujantis pirkimo sąlygose nustatyta tvarka, bus pripažintas laimėjęs. Sutarties sąlygos pateikiamos specialiųjų sąlygų </w:t>
      </w:r>
      <w:r w:rsidR="00F70E06" w:rsidRPr="00694696">
        <w:rPr>
          <w:rFonts w:cstheme="minorHAnsi"/>
          <w:sz w:val="24"/>
          <w:szCs w:val="24"/>
        </w:rPr>
        <w:t>9</w:t>
      </w:r>
      <w:r w:rsidR="00501908" w:rsidRPr="00694696">
        <w:rPr>
          <w:rFonts w:cstheme="minorHAnsi"/>
          <w:sz w:val="24"/>
          <w:szCs w:val="24"/>
        </w:rPr>
        <w:t xml:space="preserve"> priede „Sutarties  projektas“</w:t>
      </w:r>
      <w:bookmarkEnd w:id="42"/>
    </w:p>
    <w:bookmarkEnd w:id="2"/>
    <w:p w14:paraId="4B09DD8C" w14:textId="77777777" w:rsidR="00C87AB8" w:rsidRPr="00694696" w:rsidRDefault="008D704D" w:rsidP="00F91FB3">
      <w:pPr>
        <w:widowControl w:val="0"/>
        <w:shd w:val="clear" w:color="auto" w:fill="FFFFFF"/>
        <w:spacing w:after="0" w:line="240" w:lineRule="auto"/>
        <w:jc w:val="both"/>
        <w:rPr>
          <w:rFonts w:eastAsia="Calibri" w:cstheme="minorHAnsi"/>
          <w:sz w:val="24"/>
          <w:szCs w:val="24"/>
        </w:rPr>
        <w:sectPr w:rsidR="00C87AB8" w:rsidRPr="00694696" w:rsidSect="00153FC8">
          <w:footerReference w:type="default" r:id="rId12"/>
          <w:footerReference w:type="first" r:id="rId13"/>
          <w:pgSz w:w="12240" w:h="15840"/>
          <w:pgMar w:top="1134" w:right="567" w:bottom="1134" w:left="1701" w:header="720" w:footer="720" w:gutter="0"/>
          <w:pgNumType w:start="0"/>
          <w:cols w:space="720"/>
          <w:titlePg/>
          <w:docGrid w:linePitch="360"/>
        </w:sectPr>
      </w:pPr>
      <w:r w:rsidRPr="00694696">
        <w:rPr>
          <w:rFonts w:eastAsia="Calibri" w:cstheme="minorHAnsi"/>
          <w:sz w:val="24"/>
          <w:szCs w:val="24"/>
        </w:rPr>
        <w:t>__________</w:t>
      </w:r>
    </w:p>
    <w:p w14:paraId="548521E5" w14:textId="77777777" w:rsidR="00774AA5" w:rsidRPr="00694696" w:rsidRDefault="000631F1" w:rsidP="005B738C">
      <w:pPr>
        <w:pStyle w:val="Antrat1"/>
        <w:keepNext w:val="0"/>
        <w:keepLines w:val="0"/>
        <w:widowControl w:val="0"/>
        <w:spacing w:before="0" w:after="0"/>
        <w:jc w:val="right"/>
        <w:rPr>
          <w:rFonts w:asciiTheme="minorHAnsi" w:hAnsiTheme="minorHAnsi" w:cstheme="minorHAnsi"/>
          <w:color w:val="auto"/>
          <w:sz w:val="24"/>
          <w:szCs w:val="24"/>
        </w:rPr>
      </w:pPr>
      <w:bookmarkStart w:id="43" w:name="_Toc243385137"/>
      <w:r w:rsidRPr="00694696">
        <w:rPr>
          <w:rFonts w:asciiTheme="minorHAnsi" w:hAnsiTheme="minorHAnsi" w:cstheme="minorHAnsi"/>
          <w:color w:val="auto"/>
          <w:sz w:val="24"/>
          <w:szCs w:val="24"/>
        </w:rPr>
        <w:lastRenderedPageBreak/>
        <w:t>P</w:t>
      </w:r>
      <w:r w:rsidR="008F59C5" w:rsidRPr="00694696">
        <w:rPr>
          <w:rFonts w:asciiTheme="minorHAnsi" w:hAnsiTheme="minorHAnsi" w:cstheme="minorHAnsi"/>
          <w:color w:val="auto"/>
          <w:sz w:val="24"/>
          <w:szCs w:val="24"/>
        </w:rPr>
        <w:t>irkimo sąlygų 1 priedas „Terminai“</w:t>
      </w:r>
      <w:bookmarkEnd w:id="43"/>
    </w:p>
    <w:p w14:paraId="28FB5195" w14:textId="77777777" w:rsidR="00C241A1" w:rsidRPr="00694696" w:rsidRDefault="00C241A1" w:rsidP="00F91FB3">
      <w:pPr>
        <w:widowControl w:val="0"/>
        <w:shd w:val="clear" w:color="auto" w:fill="FFFFFF"/>
        <w:spacing w:after="0" w:line="240" w:lineRule="auto"/>
        <w:jc w:val="both"/>
        <w:rPr>
          <w:rFonts w:eastAsiaTheme="majorEastAsia" w:cstheme="minorHAnsi"/>
          <w:sz w:val="24"/>
          <w:szCs w:val="24"/>
        </w:rPr>
      </w:pPr>
    </w:p>
    <w:p w14:paraId="12722676" w14:textId="77777777" w:rsidR="00A53BAE" w:rsidRPr="00694696" w:rsidRDefault="00A53BAE" w:rsidP="00F91FB3">
      <w:pPr>
        <w:widowControl w:val="0"/>
        <w:shd w:val="clear" w:color="auto" w:fill="FFFFFF"/>
        <w:spacing w:after="0" w:line="240" w:lineRule="auto"/>
        <w:jc w:val="both"/>
        <w:rPr>
          <w:rFonts w:eastAsia="Calibri" w:cstheme="minorHAnsi"/>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
        <w:gridCol w:w="2345"/>
        <w:gridCol w:w="3138"/>
        <w:gridCol w:w="3010"/>
      </w:tblGrid>
      <w:tr w:rsidR="005B738C" w:rsidRPr="00694696" w14:paraId="5C9F10D9" w14:textId="77777777" w:rsidTr="00D07A43">
        <w:trPr>
          <w:trHeight w:val="20"/>
        </w:trPr>
        <w:tc>
          <w:tcPr>
            <w:tcW w:w="892" w:type="dxa"/>
            <w:shd w:val="clear" w:color="auto" w:fill="D9D9D9" w:themeFill="background1" w:themeFillShade="D9"/>
            <w:tcMar>
              <w:top w:w="0" w:type="dxa"/>
              <w:left w:w="108" w:type="dxa"/>
              <w:bottom w:w="0" w:type="dxa"/>
              <w:right w:w="108" w:type="dxa"/>
            </w:tcMar>
          </w:tcPr>
          <w:p w14:paraId="3CA2CC8F" w14:textId="77777777" w:rsidR="005B738C" w:rsidRPr="00694696" w:rsidRDefault="005B738C" w:rsidP="00D07A43">
            <w:pPr>
              <w:widowControl w:val="0"/>
              <w:spacing w:after="0" w:line="240" w:lineRule="auto"/>
              <w:jc w:val="both"/>
              <w:rPr>
                <w:rFonts w:cstheme="minorHAnsi"/>
                <w:b/>
                <w:bCs/>
                <w:sz w:val="24"/>
                <w:szCs w:val="24"/>
              </w:rPr>
            </w:pPr>
            <w:proofErr w:type="spellStart"/>
            <w:r w:rsidRPr="00694696">
              <w:rPr>
                <w:rFonts w:cstheme="minorHAnsi"/>
                <w:b/>
                <w:bCs/>
                <w:sz w:val="24"/>
                <w:szCs w:val="24"/>
              </w:rPr>
              <w:t>Eil.Nr</w:t>
            </w:r>
            <w:proofErr w:type="spellEnd"/>
            <w:r w:rsidRPr="00694696">
              <w:rPr>
                <w:rFonts w:cstheme="minorHAnsi"/>
                <w:b/>
                <w:bCs/>
                <w:sz w:val="24"/>
                <w:szCs w:val="24"/>
              </w:rPr>
              <w:t>.</w:t>
            </w:r>
          </w:p>
        </w:tc>
        <w:tc>
          <w:tcPr>
            <w:tcW w:w="2345" w:type="dxa"/>
            <w:shd w:val="clear" w:color="auto" w:fill="D9D9D9" w:themeFill="background1" w:themeFillShade="D9"/>
            <w:tcMar>
              <w:top w:w="0" w:type="dxa"/>
              <w:left w:w="108" w:type="dxa"/>
              <w:bottom w:w="0" w:type="dxa"/>
              <w:right w:w="108" w:type="dxa"/>
            </w:tcMar>
          </w:tcPr>
          <w:p w14:paraId="4C8E6716" w14:textId="77777777" w:rsidR="005B738C" w:rsidRPr="00694696" w:rsidRDefault="005B738C" w:rsidP="00D07A43">
            <w:pPr>
              <w:widowControl w:val="0"/>
              <w:spacing w:after="0" w:line="240" w:lineRule="auto"/>
              <w:jc w:val="both"/>
              <w:rPr>
                <w:rFonts w:cstheme="minorHAnsi"/>
                <w:b/>
                <w:bCs/>
                <w:sz w:val="24"/>
                <w:szCs w:val="24"/>
              </w:rPr>
            </w:pPr>
            <w:r w:rsidRPr="00694696">
              <w:rPr>
                <w:rFonts w:cstheme="minorHAnsi"/>
                <w:b/>
                <w:bCs/>
                <w:sz w:val="24"/>
                <w:szCs w:val="24"/>
              </w:rPr>
              <w:t>VEIKSMAS</w:t>
            </w:r>
          </w:p>
        </w:tc>
        <w:tc>
          <w:tcPr>
            <w:tcW w:w="3138" w:type="dxa"/>
            <w:shd w:val="clear" w:color="auto" w:fill="D9D9D9" w:themeFill="background1" w:themeFillShade="D9"/>
            <w:tcMar>
              <w:top w:w="0" w:type="dxa"/>
              <w:left w:w="108" w:type="dxa"/>
              <w:bottom w:w="0" w:type="dxa"/>
              <w:right w:w="108" w:type="dxa"/>
            </w:tcMar>
          </w:tcPr>
          <w:p w14:paraId="0E15885E" w14:textId="77777777" w:rsidR="005B738C" w:rsidRPr="00694696" w:rsidRDefault="005B738C" w:rsidP="00D07A43">
            <w:pPr>
              <w:widowControl w:val="0"/>
              <w:spacing w:after="0" w:line="240" w:lineRule="auto"/>
              <w:jc w:val="center"/>
              <w:rPr>
                <w:rFonts w:cstheme="minorHAnsi"/>
                <w:b/>
                <w:sz w:val="24"/>
                <w:szCs w:val="24"/>
              </w:rPr>
            </w:pPr>
            <w:r w:rsidRPr="00694696">
              <w:rPr>
                <w:rFonts w:cstheme="minorHAnsi"/>
                <w:b/>
                <w:sz w:val="24"/>
                <w:szCs w:val="24"/>
              </w:rPr>
              <w:t>DATA/DIENŲ SKAIČIUS/ LAIKAS</w:t>
            </w:r>
          </w:p>
          <w:p w14:paraId="6B1D3BAA"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(Lietuvos laiku)</w:t>
            </w:r>
          </w:p>
        </w:tc>
        <w:tc>
          <w:tcPr>
            <w:tcW w:w="3010" w:type="dxa"/>
            <w:shd w:val="clear" w:color="auto" w:fill="D9D9D9" w:themeFill="background1" w:themeFillShade="D9"/>
            <w:tcMar>
              <w:top w:w="0" w:type="dxa"/>
              <w:left w:w="108" w:type="dxa"/>
              <w:bottom w:w="0" w:type="dxa"/>
              <w:right w:w="108" w:type="dxa"/>
            </w:tcMar>
          </w:tcPr>
          <w:p w14:paraId="5B86C777" w14:textId="77777777" w:rsidR="005B738C" w:rsidRPr="00694696" w:rsidRDefault="005B738C" w:rsidP="00D07A43">
            <w:pPr>
              <w:widowControl w:val="0"/>
              <w:spacing w:after="0" w:line="240" w:lineRule="auto"/>
              <w:jc w:val="both"/>
              <w:rPr>
                <w:rFonts w:cstheme="minorHAnsi"/>
                <w:b/>
                <w:sz w:val="24"/>
                <w:szCs w:val="24"/>
              </w:rPr>
            </w:pPr>
            <w:r w:rsidRPr="00694696">
              <w:rPr>
                <w:rFonts w:cstheme="minorHAnsi"/>
                <w:b/>
                <w:sz w:val="24"/>
                <w:szCs w:val="24"/>
              </w:rPr>
              <w:t>PASTABOS</w:t>
            </w:r>
          </w:p>
        </w:tc>
      </w:tr>
      <w:tr w:rsidR="005B738C" w:rsidRPr="00694696" w14:paraId="5FDA233A" w14:textId="77777777" w:rsidTr="00D07A43">
        <w:trPr>
          <w:trHeight w:val="20"/>
        </w:trPr>
        <w:tc>
          <w:tcPr>
            <w:tcW w:w="892" w:type="dxa"/>
            <w:tcMar>
              <w:top w:w="0" w:type="dxa"/>
              <w:left w:w="108" w:type="dxa"/>
              <w:bottom w:w="0" w:type="dxa"/>
              <w:right w:w="108" w:type="dxa"/>
            </w:tcMar>
          </w:tcPr>
          <w:p w14:paraId="5D562EE5"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1.</w:t>
            </w:r>
          </w:p>
        </w:tc>
        <w:tc>
          <w:tcPr>
            <w:tcW w:w="2345" w:type="dxa"/>
            <w:tcMar>
              <w:top w:w="0" w:type="dxa"/>
              <w:left w:w="108" w:type="dxa"/>
              <w:bottom w:w="0" w:type="dxa"/>
              <w:right w:w="108" w:type="dxa"/>
            </w:tcMar>
          </w:tcPr>
          <w:p w14:paraId="4E51EDC5"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bCs/>
                <w:sz w:val="24"/>
                <w:szCs w:val="24"/>
              </w:rPr>
              <w:t>Pasiūlymų pateikimo terminas</w:t>
            </w:r>
          </w:p>
        </w:tc>
        <w:tc>
          <w:tcPr>
            <w:tcW w:w="3138" w:type="dxa"/>
            <w:tcMar>
              <w:top w:w="0" w:type="dxa"/>
              <w:left w:w="108" w:type="dxa"/>
              <w:bottom w:w="0" w:type="dxa"/>
              <w:right w:w="108" w:type="dxa"/>
            </w:tcMar>
          </w:tcPr>
          <w:p w14:paraId="381B6B98"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 xml:space="preserve">nurodytas skelbime </w:t>
            </w:r>
          </w:p>
        </w:tc>
        <w:tc>
          <w:tcPr>
            <w:tcW w:w="3010" w:type="dxa"/>
            <w:tcMar>
              <w:top w:w="0" w:type="dxa"/>
              <w:left w:w="108" w:type="dxa"/>
              <w:bottom w:w="0" w:type="dxa"/>
              <w:right w:w="108" w:type="dxa"/>
            </w:tcMar>
          </w:tcPr>
          <w:p w14:paraId="0EFB7592" w14:textId="77777777" w:rsidR="005B738C" w:rsidRPr="00694696" w:rsidRDefault="005B738C" w:rsidP="00D07A43">
            <w:pPr>
              <w:widowControl w:val="0"/>
              <w:spacing w:after="0" w:line="240" w:lineRule="auto"/>
              <w:jc w:val="both"/>
              <w:rPr>
                <w:rFonts w:cstheme="minorHAnsi"/>
                <w:iCs/>
                <w:sz w:val="24"/>
                <w:szCs w:val="24"/>
              </w:rPr>
            </w:pPr>
            <w:r w:rsidRPr="00694696">
              <w:rPr>
                <w:rFonts w:cstheme="minorHAnsi"/>
                <w:sz w:val="24"/>
                <w:szCs w:val="24"/>
              </w:rPr>
              <w:t>Perkančioji organizacija turi teisę pratęsti pasiūlymų pateikimo terminą.</w:t>
            </w:r>
          </w:p>
        </w:tc>
      </w:tr>
      <w:tr w:rsidR="005B738C" w:rsidRPr="00694696" w14:paraId="26E0A417" w14:textId="77777777" w:rsidTr="00D07A43">
        <w:trPr>
          <w:trHeight w:val="20"/>
        </w:trPr>
        <w:tc>
          <w:tcPr>
            <w:tcW w:w="892" w:type="dxa"/>
            <w:tcMar>
              <w:top w:w="0" w:type="dxa"/>
              <w:left w:w="108" w:type="dxa"/>
              <w:bottom w:w="0" w:type="dxa"/>
              <w:right w:w="108" w:type="dxa"/>
            </w:tcMar>
          </w:tcPr>
          <w:p w14:paraId="4E8642F5"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2.</w:t>
            </w:r>
          </w:p>
        </w:tc>
        <w:tc>
          <w:tcPr>
            <w:tcW w:w="2345" w:type="dxa"/>
            <w:tcMar>
              <w:top w:w="0" w:type="dxa"/>
              <w:left w:w="108" w:type="dxa"/>
              <w:bottom w:w="0" w:type="dxa"/>
              <w:right w:w="108" w:type="dxa"/>
            </w:tcMar>
          </w:tcPr>
          <w:p w14:paraId="0FC39782" w14:textId="77777777" w:rsidR="005B738C" w:rsidRPr="00694696" w:rsidRDefault="005B738C" w:rsidP="00D07A43">
            <w:pPr>
              <w:widowControl w:val="0"/>
              <w:spacing w:after="0" w:line="240" w:lineRule="auto"/>
              <w:jc w:val="both"/>
              <w:rPr>
                <w:rFonts w:cstheme="minorHAnsi"/>
                <w:sz w:val="24"/>
                <w:szCs w:val="24"/>
              </w:rPr>
            </w:pPr>
            <w:r w:rsidRPr="00694696">
              <w:rPr>
                <w:rFonts w:eastAsia="Times New Roman" w:cstheme="minorHAnsi"/>
                <w:sz w:val="24"/>
                <w:szCs w:val="24"/>
              </w:rPr>
              <w:t>Pradinis susipažinimas su CVP IS priemonėmis gautais pasiūlymais</w:t>
            </w:r>
          </w:p>
        </w:tc>
        <w:tc>
          <w:tcPr>
            <w:tcW w:w="3138" w:type="dxa"/>
            <w:tcMar>
              <w:top w:w="0" w:type="dxa"/>
              <w:left w:w="108" w:type="dxa"/>
              <w:bottom w:w="0" w:type="dxa"/>
              <w:right w:w="108" w:type="dxa"/>
            </w:tcMar>
          </w:tcPr>
          <w:p w14:paraId="5D981C48" w14:textId="54F0C512"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Pradedamas ne anksčiau nei po 30 (trisdešimt) minučių po pasiūlymų pateikimo termino pabaigos</w:t>
            </w:r>
          </w:p>
        </w:tc>
        <w:tc>
          <w:tcPr>
            <w:tcW w:w="3010" w:type="dxa"/>
            <w:tcMar>
              <w:top w:w="0" w:type="dxa"/>
              <w:left w:w="108" w:type="dxa"/>
              <w:bottom w:w="0" w:type="dxa"/>
              <w:right w:w="108" w:type="dxa"/>
            </w:tcMar>
          </w:tcPr>
          <w:p w14:paraId="2F81EFFE" w14:textId="77777777" w:rsidR="005B738C" w:rsidRPr="00694696" w:rsidRDefault="005B738C" w:rsidP="00D07A43">
            <w:pPr>
              <w:widowControl w:val="0"/>
              <w:spacing w:after="0" w:line="240" w:lineRule="auto"/>
              <w:jc w:val="both"/>
              <w:rPr>
                <w:rFonts w:cstheme="minorHAnsi"/>
                <w:iCs/>
                <w:sz w:val="24"/>
                <w:szCs w:val="24"/>
              </w:rPr>
            </w:pPr>
          </w:p>
        </w:tc>
      </w:tr>
      <w:tr w:rsidR="005B738C" w:rsidRPr="00694696" w14:paraId="57970A1A" w14:textId="77777777" w:rsidTr="00D07A43">
        <w:trPr>
          <w:trHeight w:val="20"/>
        </w:trPr>
        <w:tc>
          <w:tcPr>
            <w:tcW w:w="892" w:type="dxa"/>
            <w:tcMar>
              <w:top w:w="0" w:type="dxa"/>
              <w:left w:w="108" w:type="dxa"/>
              <w:bottom w:w="0" w:type="dxa"/>
              <w:right w:w="108" w:type="dxa"/>
            </w:tcMar>
          </w:tcPr>
          <w:p w14:paraId="1303BE68"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3.</w:t>
            </w:r>
          </w:p>
        </w:tc>
        <w:tc>
          <w:tcPr>
            <w:tcW w:w="2345" w:type="dxa"/>
            <w:tcMar>
              <w:top w:w="0" w:type="dxa"/>
              <w:left w:w="108" w:type="dxa"/>
              <w:bottom w:w="0" w:type="dxa"/>
              <w:right w:w="108" w:type="dxa"/>
            </w:tcMar>
          </w:tcPr>
          <w:p w14:paraId="11AC4A2A"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sz w:val="24"/>
                <w:szCs w:val="24"/>
              </w:rPr>
              <w:t>Prašymą paaiškinti, patikslinti pirkimo sąlygas tiekėjas turi pateikti ne vėliau kaip:</w:t>
            </w:r>
          </w:p>
        </w:tc>
        <w:tc>
          <w:tcPr>
            <w:tcW w:w="3138" w:type="dxa"/>
            <w:tcMar>
              <w:top w:w="0" w:type="dxa"/>
              <w:left w:w="108" w:type="dxa"/>
              <w:bottom w:w="0" w:type="dxa"/>
              <w:right w:w="108" w:type="dxa"/>
            </w:tcMar>
          </w:tcPr>
          <w:p w14:paraId="19A5F172"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10 (dešimt) dienų iki pasiūlymų pateikimo termino dienos</w:t>
            </w:r>
          </w:p>
        </w:tc>
        <w:tc>
          <w:tcPr>
            <w:tcW w:w="3010" w:type="dxa"/>
            <w:tcMar>
              <w:top w:w="0" w:type="dxa"/>
              <w:left w:w="108" w:type="dxa"/>
              <w:bottom w:w="0" w:type="dxa"/>
              <w:right w:w="108" w:type="dxa"/>
            </w:tcMar>
          </w:tcPr>
          <w:p w14:paraId="0E2C6122" w14:textId="77777777" w:rsidR="005B738C" w:rsidRPr="00694696" w:rsidRDefault="005B738C" w:rsidP="00D07A43">
            <w:pPr>
              <w:widowControl w:val="0"/>
              <w:spacing w:after="0" w:line="240" w:lineRule="auto"/>
              <w:jc w:val="both"/>
              <w:rPr>
                <w:rFonts w:cstheme="minorHAnsi"/>
                <w:iCs/>
                <w:sz w:val="24"/>
                <w:szCs w:val="24"/>
              </w:rPr>
            </w:pPr>
          </w:p>
        </w:tc>
      </w:tr>
      <w:tr w:rsidR="005B738C" w:rsidRPr="00694696" w14:paraId="018D42AF" w14:textId="77777777" w:rsidTr="00D07A43">
        <w:trPr>
          <w:trHeight w:val="20"/>
        </w:trPr>
        <w:tc>
          <w:tcPr>
            <w:tcW w:w="892" w:type="dxa"/>
            <w:tcMar>
              <w:top w:w="0" w:type="dxa"/>
              <w:left w:w="108" w:type="dxa"/>
              <w:bottom w:w="0" w:type="dxa"/>
              <w:right w:w="108" w:type="dxa"/>
            </w:tcMar>
          </w:tcPr>
          <w:p w14:paraId="586B5C7D"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4.</w:t>
            </w:r>
          </w:p>
        </w:tc>
        <w:tc>
          <w:tcPr>
            <w:tcW w:w="2345" w:type="dxa"/>
            <w:tcMar>
              <w:top w:w="0" w:type="dxa"/>
              <w:left w:w="108" w:type="dxa"/>
              <w:bottom w:w="0" w:type="dxa"/>
              <w:right w:w="108" w:type="dxa"/>
            </w:tcMar>
          </w:tcPr>
          <w:p w14:paraId="29C80778"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Perkančioji organizacija pirkimo sąlygų paaiškinimą, patikslinimą pateikia visiems tiekėjams ne vėliau kaip:</w:t>
            </w:r>
          </w:p>
        </w:tc>
        <w:tc>
          <w:tcPr>
            <w:tcW w:w="3138" w:type="dxa"/>
            <w:tcMar>
              <w:top w:w="0" w:type="dxa"/>
              <w:left w:w="108" w:type="dxa"/>
              <w:bottom w:w="0" w:type="dxa"/>
              <w:right w:w="108" w:type="dxa"/>
            </w:tcMar>
          </w:tcPr>
          <w:p w14:paraId="79D35B2F"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6 (šešios) dienos iki pasiūlymų pateikimo termino dienos</w:t>
            </w:r>
          </w:p>
        </w:tc>
        <w:tc>
          <w:tcPr>
            <w:tcW w:w="3010" w:type="dxa"/>
            <w:tcMar>
              <w:top w:w="0" w:type="dxa"/>
              <w:left w:w="108" w:type="dxa"/>
              <w:bottom w:w="0" w:type="dxa"/>
              <w:right w:w="108" w:type="dxa"/>
            </w:tcMar>
          </w:tcPr>
          <w:p w14:paraId="3C5E1D0D" w14:textId="77777777" w:rsidR="005B738C" w:rsidRPr="00694696" w:rsidRDefault="005B738C" w:rsidP="00D07A43">
            <w:pPr>
              <w:widowControl w:val="0"/>
              <w:spacing w:after="0" w:line="240" w:lineRule="auto"/>
              <w:jc w:val="both"/>
              <w:rPr>
                <w:rFonts w:cstheme="minorHAnsi"/>
                <w:sz w:val="24"/>
                <w:szCs w:val="24"/>
              </w:rPr>
            </w:pPr>
          </w:p>
        </w:tc>
      </w:tr>
      <w:tr w:rsidR="005B738C" w:rsidRPr="00694696" w14:paraId="2A79FD0C" w14:textId="77777777" w:rsidTr="00D07A43">
        <w:trPr>
          <w:trHeight w:val="20"/>
        </w:trPr>
        <w:tc>
          <w:tcPr>
            <w:tcW w:w="892" w:type="dxa"/>
            <w:tcMar>
              <w:top w:w="0" w:type="dxa"/>
              <w:left w:w="108" w:type="dxa"/>
              <w:bottom w:w="0" w:type="dxa"/>
              <w:right w:w="108" w:type="dxa"/>
            </w:tcMar>
          </w:tcPr>
          <w:p w14:paraId="2343E794"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5.</w:t>
            </w:r>
          </w:p>
        </w:tc>
        <w:tc>
          <w:tcPr>
            <w:tcW w:w="2345" w:type="dxa"/>
            <w:tcMar>
              <w:top w:w="0" w:type="dxa"/>
              <w:left w:w="108" w:type="dxa"/>
              <w:bottom w:w="0" w:type="dxa"/>
              <w:right w:w="108" w:type="dxa"/>
            </w:tcMar>
          </w:tcPr>
          <w:p w14:paraId="7F17CE7D"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Objekto apžiūra bus vykdoma:</w:t>
            </w:r>
          </w:p>
        </w:tc>
        <w:tc>
          <w:tcPr>
            <w:tcW w:w="3138" w:type="dxa"/>
            <w:tcMar>
              <w:top w:w="0" w:type="dxa"/>
              <w:left w:w="108" w:type="dxa"/>
              <w:bottom w:w="0" w:type="dxa"/>
              <w:right w:w="108" w:type="dxa"/>
            </w:tcMar>
          </w:tcPr>
          <w:p w14:paraId="4F597FD1" w14:textId="77777777" w:rsidR="005B738C" w:rsidRPr="00694696" w:rsidRDefault="005B738C" w:rsidP="00D07A43">
            <w:pPr>
              <w:widowControl w:val="0"/>
              <w:spacing w:after="0" w:line="240" w:lineRule="auto"/>
              <w:jc w:val="both"/>
              <w:rPr>
                <w:rFonts w:cstheme="minorHAnsi"/>
                <w:iCs/>
                <w:sz w:val="24"/>
                <w:szCs w:val="24"/>
              </w:rPr>
            </w:pPr>
            <w:r w:rsidRPr="00694696">
              <w:rPr>
                <w:rFonts w:cstheme="minorHAnsi"/>
                <w:iCs/>
                <w:sz w:val="24"/>
                <w:szCs w:val="24"/>
              </w:rPr>
              <w:t>NETAIKOMA</w:t>
            </w:r>
          </w:p>
        </w:tc>
        <w:tc>
          <w:tcPr>
            <w:tcW w:w="3010" w:type="dxa"/>
            <w:tcMar>
              <w:top w:w="0" w:type="dxa"/>
              <w:left w:w="108" w:type="dxa"/>
              <w:bottom w:w="0" w:type="dxa"/>
              <w:right w:w="108" w:type="dxa"/>
            </w:tcMar>
          </w:tcPr>
          <w:p w14:paraId="37895476" w14:textId="77777777" w:rsidR="005B738C" w:rsidRPr="00694696" w:rsidRDefault="005B738C" w:rsidP="00D07A43">
            <w:pPr>
              <w:widowControl w:val="0"/>
              <w:spacing w:after="0" w:line="240" w:lineRule="auto"/>
              <w:jc w:val="both"/>
              <w:rPr>
                <w:rFonts w:cstheme="minorHAnsi"/>
                <w:sz w:val="24"/>
                <w:szCs w:val="24"/>
              </w:rPr>
            </w:pPr>
          </w:p>
        </w:tc>
      </w:tr>
      <w:tr w:rsidR="005B738C" w:rsidRPr="00694696" w14:paraId="4E380520" w14:textId="77777777" w:rsidTr="00D07A43">
        <w:trPr>
          <w:trHeight w:val="20"/>
        </w:trPr>
        <w:tc>
          <w:tcPr>
            <w:tcW w:w="892" w:type="dxa"/>
            <w:tcMar>
              <w:top w:w="0" w:type="dxa"/>
              <w:left w:w="108" w:type="dxa"/>
              <w:bottom w:w="0" w:type="dxa"/>
              <w:right w:w="108" w:type="dxa"/>
            </w:tcMar>
          </w:tcPr>
          <w:p w14:paraId="24ED8875"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6.</w:t>
            </w:r>
          </w:p>
        </w:tc>
        <w:tc>
          <w:tcPr>
            <w:tcW w:w="2345" w:type="dxa"/>
            <w:tcMar>
              <w:top w:w="0" w:type="dxa"/>
              <w:left w:w="108" w:type="dxa"/>
              <w:bottom w:w="0" w:type="dxa"/>
              <w:right w:w="108" w:type="dxa"/>
            </w:tcMar>
          </w:tcPr>
          <w:p w14:paraId="4798B4D7"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Perkančioji organizacija rengs susitikimus su tiekėjais dėl pirkimo sąlygų paaiškinimo</w:t>
            </w:r>
          </w:p>
        </w:tc>
        <w:tc>
          <w:tcPr>
            <w:tcW w:w="3138" w:type="dxa"/>
            <w:tcMar>
              <w:top w:w="0" w:type="dxa"/>
              <w:left w:w="108" w:type="dxa"/>
              <w:bottom w:w="0" w:type="dxa"/>
              <w:right w:w="108" w:type="dxa"/>
            </w:tcMar>
          </w:tcPr>
          <w:p w14:paraId="485E68C2" w14:textId="77777777" w:rsidR="005B738C" w:rsidRPr="00694696" w:rsidRDefault="005B738C" w:rsidP="00D07A43">
            <w:pPr>
              <w:widowControl w:val="0"/>
              <w:spacing w:after="0" w:line="240" w:lineRule="auto"/>
              <w:jc w:val="both"/>
              <w:rPr>
                <w:rFonts w:cstheme="minorHAnsi"/>
                <w:iCs/>
                <w:sz w:val="24"/>
                <w:szCs w:val="24"/>
              </w:rPr>
            </w:pPr>
            <w:r w:rsidRPr="00694696">
              <w:rPr>
                <w:rFonts w:cstheme="minorHAnsi"/>
                <w:iCs/>
                <w:sz w:val="24"/>
                <w:szCs w:val="24"/>
              </w:rPr>
              <w:t>NETAIKOMA</w:t>
            </w:r>
          </w:p>
        </w:tc>
        <w:tc>
          <w:tcPr>
            <w:tcW w:w="3010" w:type="dxa"/>
            <w:tcMar>
              <w:top w:w="0" w:type="dxa"/>
              <w:left w:w="108" w:type="dxa"/>
              <w:bottom w:w="0" w:type="dxa"/>
              <w:right w:w="108" w:type="dxa"/>
            </w:tcMar>
          </w:tcPr>
          <w:p w14:paraId="68E5AD58" w14:textId="77777777" w:rsidR="005B738C" w:rsidRPr="00694696" w:rsidRDefault="005B738C" w:rsidP="00D07A43">
            <w:pPr>
              <w:widowControl w:val="0"/>
              <w:spacing w:after="0" w:line="240" w:lineRule="auto"/>
              <w:jc w:val="both"/>
              <w:rPr>
                <w:rFonts w:cstheme="minorHAnsi"/>
                <w:sz w:val="24"/>
                <w:szCs w:val="24"/>
              </w:rPr>
            </w:pPr>
          </w:p>
        </w:tc>
      </w:tr>
      <w:tr w:rsidR="005B738C" w:rsidRPr="00694696" w14:paraId="104EA5CB" w14:textId="77777777" w:rsidTr="00D07A43">
        <w:trPr>
          <w:trHeight w:val="20"/>
        </w:trPr>
        <w:tc>
          <w:tcPr>
            <w:tcW w:w="892" w:type="dxa"/>
            <w:tcMar>
              <w:top w:w="0" w:type="dxa"/>
              <w:left w:w="108" w:type="dxa"/>
              <w:bottom w:w="0" w:type="dxa"/>
              <w:right w:w="108" w:type="dxa"/>
            </w:tcMar>
          </w:tcPr>
          <w:p w14:paraId="562975A4"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7.</w:t>
            </w:r>
          </w:p>
        </w:tc>
        <w:tc>
          <w:tcPr>
            <w:tcW w:w="2345" w:type="dxa"/>
            <w:tcMar>
              <w:top w:w="0" w:type="dxa"/>
              <w:left w:w="108" w:type="dxa"/>
              <w:bottom w:w="0" w:type="dxa"/>
              <w:right w:w="108" w:type="dxa"/>
            </w:tcMar>
          </w:tcPr>
          <w:p w14:paraId="0F92E654"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Tiekėjai turi pateikti prekių pavyzdžius</w:t>
            </w:r>
          </w:p>
        </w:tc>
        <w:tc>
          <w:tcPr>
            <w:tcW w:w="3138" w:type="dxa"/>
            <w:tcMar>
              <w:top w:w="0" w:type="dxa"/>
              <w:left w:w="108" w:type="dxa"/>
              <w:bottom w:w="0" w:type="dxa"/>
              <w:right w:w="108" w:type="dxa"/>
            </w:tcMar>
          </w:tcPr>
          <w:p w14:paraId="119ADE83" w14:textId="77777777" w:rsidR="005B738C" w:rsidRPr="00694696" w:rsidRDefault="005B738C" w:rsidP="00D07A43">
            <w:pPr>
              <w:widowControl w:val="0"/>
              <w:spacing w:after="0" w:line="240" w:lineRule="auto"/>
              <w:jc w:val="both"/>
              <w:rPr>
                <w:rFonts w:cstheme="minorHAnsi"/>
                <w:iCs/>
                <w:sz w:val="24"/>
                <w:szCs w:val="24"/>
              </w:rPr>
            </w:pPr>
            <w:r w:rsidRPr="00694696">
              <w:rPr>
                <w:rFonts w:cstheme="minorHAnsi"/>
                <w:sz w:val="24"/>
                <w:szCs w:val="24"/>
              </w:rPr>
              <w:t>NETAIKOMA</w:t>
            </w:r>
            <w:r w:rsidRPr="00694696">
              <w:rPr>
                <w:rFonts w:cstheme="minorHAnsi"/>
                <w:i/>
                <w:iCs/>
                <w:sz w:val="24"/>
                <w:szCs w:val="24"/>
              </w:rPr>
              <w:t xml:space="preserve"> </w:t>
            </w:r>
          </w:p>
        </w:tc>
        <w:tc>
          <w:tcPr>
            <w:tcW w:w="3010" w:type="dxa"/>
            <w:tcMar>
              <w:top w:w="0" w:type="dxa"/>
              <w:left w:w="108" w:type="dxa"/>
              <w:bottom w:w="0" w:type="dxa"/>
              <w:right w:w="108" w:type="dxa"/>
            </w:tcMar>
          </w:tcPr>
          <w:p w14:paraId="7D5711B1" w14:textId="77777777" w:rsidR="005B738C" w:rsidRPr="00694696" w:rsidRDefault="005B738C" w:rsidP="00D07A43">
            <w:pPr>
              <w:widowControl w:val="0"/>
              <w:spacing w:after="0" w:line="240" w:lineRule="auto"/>
              <w:jc w:val="both"/>
              <w:rPr>
                <w:rFonts w:cstheme="minorHAnsi"/>
                <w:sz w:val="24"/>
                <w:szCs w:val="24"/>
              </w:rPr>
            </w:pPr>
          </w:p>
        </w:tc>
      </w:tr>
      <w:tr w:rsidR="005B738C" w:rsidRPr="00694696" w14:paraId="439F0B8D" w14:textId="77777777" w:rsidTr="00D07A43">
        <w:trPr>
          <w:trHeight w:val="20"/>
        </w:trPr>
        <w:tc>
          <w:tcPr>
            <w:tcW w:w="892" w:type="dxa"/>
            <w:tcMar>
              <w:top w:w="0" w:type="dxa"/>
              <w:left w:w="108" w:type="dxa"/>
              <w:bottom w:w="0" w:type="dxa"/>
              <w:right w:w="108" w:type="dxa"/>
            </w:tcMar>
          </w:tcPr>
          <w:p w14:paraId="343B2534"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8.</w:t>
            </w:r>
          </w:p>
        </w:tc>
        <w:tc>
          <w:tcPr>
            <w:tcW w:w="2345" w:type="dxa"/>
            <w:tcMar>
              <w:top w:w="0" w:type="dxa"/>
              <w:left w:w="108" w:type="dxa"/>
              <w:bottom w:w="0" w:type="dxa"/>
              <w:right w:w="108" w:type="dxa"/>
            </w:tcMar>
          </w:tcPr>
          <w:p w14:paraId="5C0F082B"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Pasiūlymo galiojimo ir pasiūlymo galiojimo užtikrinimo (jei taikoma) terminas ne trumpesnis kaip</w:t>
            </w:r>
          </w:p>
        </w:tc>
        <w:tc>
          <w:tcPr>
            <w:tcW w:w="3138" w:type="dxa"/>
            <w:tcMar>
              <w:top w:w="0" w:type="dxa"/>
              <w:left w:w="108" w:type="dxa"/>
              <w:bottom w:w="0" w:type="dxa"/>
              <w:right w:w="108" w:type="dxa"/>
            </w:tcMar>
          </w:tcPr>
          <w:p w14:paraId="47B93003" w14:textId="77777777" w:rsidR="005B738C" w:rsidRPr="00694696" w:rsidRDefault="005B738C" w:rsidP="00D07A43">
            <w:pPr>
              <w:widowControl w:val="0"/>
              <w:spacing w:after="0" w:line="240" w:lineRule="auto"/>
              <w:jc w:val="both"/>
              <w:rPr>
                <w:rFonts w:cstheme="minorHAnsi"/>
                <w:iCs/>
                <w:sz w:val="24"/>
                <w:szCs w:val="24"/>
              </w:rPr>
            </w:pPr>
            <w:r w:rsidRPr="00694696">
              <w:rPr>
                <w:rFonts w:cstheme="minorHAnsi"/>
                <w:iCs/>
                <w:sz w:val="24"/>
                <w:szCs w:val="24"/>
              </w:rPr>
              <w:t>90 (devyniasdešimt) dienų nuo pasiūlymų pateikimo galutinio termino pabaigos</w:t>
            </w:r>
          </w:p>
        </w:tc>
        <w:tc>
          <w:tcPr>
            <w:tcW w:w="3010" w:type="dxa"/>
            <w:tcMar>
              <w:top w:w="0" w:type="dxa"/>
              <w:left w:w="108" w:type="dxa"/>
              <w:bottom w:w="0" w:type="dxa"/>
              <w:right w:w="108" w:type="dxa"/>
            </w:tcMar>
          </w:tcPr>
          <w:p w14:paraId="2673CD7D" w14:textId="77777777" w:rsidR="005B738C" w:rsidRPr="00694696" w:rsidRDefault="005B738C" w:rsidP="00D07A43">
            <w:pPr>
              <w:widowControl w:val="0"/>
              <w:spacing w:after="0" w:line="240" w:lineRule="auto"/>
              <w:jc w:val="both"/>
              <w:rPr>
                <w:rFonts w:cstheme="minorHAnsi"/>
                <w:sz w:val="24"/>
                <w:szCs w:val="24"/>
              </w:rPr>
            </w:pPr>
          </w:p>
        </w:tc>
      </w:tr>
      <w:tr w:rsidR="005B738C" w:rsidRPr="00694696" w14:paraId="0731BDA0" w14:textId="77777777" w:rsidTr="00D07A43">
        <w:trPr>
          <w:trHeight w:val="20"/>
        </w:trPr>
        <w:tc>
          <w:tcPr>
            <w:tcW w:w="892" w:type="dxa"/>
            <w:tcMar>
              <w:top w:w="0" w:type="dxa"/>
              <w:left w:w="108" w:type="dxa"/>
              <w:bottom w:w="0" w:type="dxa"/>
              <w:right w:w="108" w:type="dxa"/>
            </w:tcMar>
          </w:tcPr>
          <w:p w14:paraId="478B0394"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9.</w:t>
            </w:r>
          </w:p>
        </w:tc>
        <w:tc>
          <w:tcPr>
            <w:tcW w:w="2345" w:type="dxa"/>
            <w:tcMar>
              <w:top w:w="0" w:type="dxa"/>
              <w:left w:w="108" w:type="dxa"/>
              <w:bottom w:w="0" w:type="dxa"/>
              <w:right w:w="108" w:type="dxa"/>
            </w:tcMar>
          </w:tcPr>
          <w:p w14:paraId="3B151910"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Perkančioji organizacija informuoja pirkimo dalyvius apie EBVPD vertinimo rezultatus ne vėliau kaip per</w:t>
            </w:r>
          </w:p>
        </w:tc>
        <w:tc>
          <w:tcPr>
            <w:tcW w:w="3138" w:type="dxa"/>
            <w:tcMar>
              <w:top w:w="0" w:type="dxa"/>
              <w:left w:w="108" w:type="dxa"/>
              <w:bottom w:w="0" w:type="dxa"/>
              <w:right w:w="108" w:type="dxa"/>
            </w:tcMar>
          </w:tcPr>
          <w:p w14:paraId="336F3B8D"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3 (tris) darbo dienas nuo sprendimo priėmimo dienos</w:t>
            </w:r>
          </w:p>
        </w:tc>
        <w:tc>
          <w:tcPr>
            <w:tcW w:w="3010" w:type="dxa"/>
            <w:tcMar>
              <w:top w:w="0" w:type="dxa"/>
              <w:left w:w="108" w:type="dxa"/>
              <w:bottom w:w="0" w:type="dxa"/>
              <w:right w:w="108" w:type="dxa"/>
            </w:tcMar>
          </w:tcPr>
          <w:p w14:paraId="4D4C67AA" w14:textId="77777777" w:rsidR="005B738C" w:rsidRPr="00694696" w:rsidRDefault="005B738C" w:rsidP="00D07A43">
            <w:pPr>
              <w:widowControl w:val="0"/>
              <w:spacing w:after="0" w:line="240" w:lineRule="auto"/>
              <w:jc w:val="both"/>
              <w:rPr>
                <w:rFonts w:cstheme="minorHAnsi"/>
                <w:bCs/>
                <w:sz w:val="24"/>
                <w:szCs w:val="24"/>
              </w:rPr>
            </w:pPr>
          </w:p>
        </w:tc>
      </w:tr>
      <w:tr w:rsidR="005B738C" w:rsidRPr="00694696" w14:paraId="462E5F04" w14:textId="77777777" w:rsidTr="00D07A43">
        <w:trPr>
          <w:trHeight w:val="20"/>
        </w:trPr>
        <w:tc>
          <w:tcPr>
            <w:tcW w:w="892" w:type="dxa"/>
            <w:tcMar>
              <w:top w:w="0" w:type="dxa"/>
              <w:left w:w="108" w:type="dxa"/>
              <w:bottom w:w="0" w:type="dxa"/>
              <w:right w:w="108" w:type="dxa"/>
            </w:tcMar>
          </w:tcPr>
          <w:p w14:paraId="1A4466F0"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10.</w:t>
            </w:r>
          </w:p>
        </w:tc>
        <w:tc>
          <w:tcPr>
            <w:tcW w:w="2345" w:type="dxa"/>
            <w:tcMar>
              <w:top w:w="0" w:type="dxa"/>
              <w:left w:w="108" w:type="dxa"/>
              <w:bottom w:w="0" w:type="dxa"/>
              <w:right w:w="108" w:type="dxa"/>
            </w:tcMar>
          </w:tcPr>
          <w:p w14:paraId="4D2DC76C"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 xml:space="preserve">Perkančioji organizacija pirkimo </w:t>
            </w:r>
            <w:r w:rsidRPr="00694696">
              <w:rPr>
                <w:rFonts w:cstheme="minorHAnsi"/>
                <w:bCs/>
                <w:sz w:val="24"/>
                <w:szCs w:val="24"/>
              </w:rPr>
              <w:lastRenderedPageBreak/>
              <w:t xml:space="preserve">dalyviams praneša apie priimtą sprendimą nustatyti laimėjusį pasiūlymą, </w:t>
            </w:r>
            <w:r w:rsidRPr="00694696">
              <w:rPr>
                <w:rFonts w:cstheme="minorHAnsi"/>
                <w:sz w:val="24"/>
                <w:szCs w:val="24"/>
              </w:rPr>
              <w:t>dėl kurio bus sudaroma</w:t>
            </w:r>
            <w:r w:rsidRPr="00694696">
              <w:rPr>
                <w:rFonts w:cstheme="minorHAnsi"/>
                <w:bCs/>
                <w:sz w:val="24"/>
                <w:szCs w:val="24"/>
              </w:rPr>
              <w:t xml:space="preserve"> sutartis ne vėliau kaip per</w:t>
            </w:r>
          </w:p>
        </w:tc>
        <w:tc>
          <w:tcPr>
            <w:tcW w:w="3138" w:type="dxa"/>
            <w:tcMar>
              <w:top w:w="0" w:type="dxa"/>
              <w:left w:w="108" w:type="dxa"/>
              <w:bottom w:w="0" w:type="dxa"/>
              <w:right w:w="108" w:type="dxa"/>
            </w:tcMar>
          </w:tcPr>
          <w:p w14:paraId="704869F3"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lastRenderedPageBreak/>
              <w:t>3 (tris) darbo dienas nuo sprendimo priėmimo dienos</w:t>
            </w:r>
          </w:p>
        </w:tc>
        <w:tc>
          <w:tcPr>
            <w:tcW w:w="3010" w:type="dxa"/>
            <w:tcMar>
              <w:top w:w="0" w:type="dxa"/>
              <w:left w:w="108" w:type="dxa"/>
              <w:bottom w:w="0" w:type="dxa"/>
              <w:right w:w="108" w:type="dxa"/>
            </w:tcMar>
          </w:tcPr>
          <w:p w14:paraId="251588D0" w14:textId="77777777" w:rsidR="005B738C" w:rsidRPr="00694696" w:rsidRDefault="005B738C" w:rsidP="00D07A43">
            <w:pPr>
              <w:widowControl w:val="0"/>
              <w:spacing w:after="0" w:line="240" w:lineRule="auto"/>
              <w:jc w:val="both"/>
              <w:rPr>
                <w:rFonts w:cstheme="minorHAnsi"/>
                <w:sz w:val="24"/>
                <w:szCs w:val="24"/>
              </w:rPr>
            </w:pPr>
          </w:p>
        </w:tc>
      </w:tr>
      <w:tr w:rsidR="005B738C" w:rsidRPr="00694696" w14:paraId="13451D38" w14:textId="77777777" w:rsidTr="00D07A43">
        <w:trPr>
          <w:trHeight w:val="20"/>
        </w:trPr>
        <w:tc>
          <w:tcPr>
            <w:tcW w:w="892" w:type="dxa"/>
            <w:tcMar>
              <w:top w:w="0" w:type="dxa"/>
              <w:left w:w="108" w:type="dxa"/>
              <w:bottom w:w="0" w:type="dxa"/>
              <w:right w:w="108" w:type="dxa"/>
            </w:tcMar>
          </w:tcPr>
          <w:p w14:paraId="7BFFF2EB"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11.</w:t>
            </w:r>
          </w:p>
        </w:tc>
        <w:tc>
          <w:tcPr>
            <w:tcW w:w="2345" w:type="dxa"/>
            <w:tcMar>
              <w:top w:w="0" w:type="dxa"/>
              <w:left w:w="108" w:type="dxa"/>
              <w:bottom w:w="0" w:type="dxa"/>
              <w:right w:w="108" w:type="dxa"/>
            </w:tcMar>
          </w:tcPr>
          <w:p w14:paraId="251712BD"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Perkančioji organizacija, pirkimo dalyviui raštu paprašius, jam pateikia VPĮ 58 straipsnio 2 dalyje nustatytą informaciją ne vėliau kaip per</w:t>
            </w:r>
          </w:p>
        </w:tc>
        <w:tc>
          <w:tcPr>
            <w:tcW w:w="3138" w:type="dxa"/>
            <w:tcMar>
              <w:top w:w="0" w:type="dxa"/>
              <w:left w:w="108" w:type="dxa"/>
              <w:bottom w:w="0" w:type="dxa"/>
              <w:right w:w="108" w:type="dxa"/>
            </w:tcMar>
          </w:tcPr>
          <w:p w14:paraId="0136AFC3"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15 (penkiolika) dienų nuo pirkimo dalyvio raštu pateikto prašymo gavimo dienos</w:t>
            </w:r>
          </w:p>
        </w:tc>
        <w:tc>
          <w:tcPr>
            <w:tcW w:w="3010" w:type="dxa"/>
            <w:tcMar>
              <w:top w:w="0" w:type="dxa"/>
              <w:left w:w="108" w:type="dxa"/>
              <w:bottom w:w="0" w:type="dxa"/>
              <w:right w:w="108" w:type="dxa"/>
            </w:tcMar>
          </w:tcPr>
          <w:p w14:paraId="2A0169D0" w14:textId="77777777" w:rsidR="005B738C" w:rsidRPr="00694696" w:rsidRDefault="005B738C" w:rsidP="00D07A43">
            <w:pPr>
              <w:pStyle w:val="tajtip"/>
              <w:widowControl w:val="0"/>
              <w:shd w:val="clear" w:color="auto" w:fill="FFFFFF"/>
              <w:spacing w:before="0" w:beforeAutospacing="0" w:after="0" w:afterAutospacing="0"/>
              <w:ind w:firstLine="313"/>
              <w:jc w:val="both"/>
              <w:rPr>
                <w:rFonts w:asciiTheme="minorHAnsi" w:hAnsiTheme="minorHAnsi" w:cstheme="minorHAnsi"/>
              </w:rPr>
            </w:pPr>
          </w:p>
        </w:tc>
      </w:tr>
      <w:tr w:rsidR="005B738C" w:rsidRPr="00694696" w14:paraId="683E075C" w14:textId="77777777" w:rsidTr="00D07A43">
        <w:trPr>
          <w:trHeight w:val="20"/>
        </w:trPr>
        <w:tc>
          <w:tcPr>
            <w:tcW w:w="892" w:type="dxa"/>
            <w:tcMar>
              <w:top w:w="0" w:type="dxa"/>
              <w:left w:w="108" w:type="dxa"/>
              <w:bottom w:w="0" w:type="dxa"/>
              <w:right w:w="108" w:type="dxa"/>
            </w:tcMar>
          </w:tcPr>
          <w:p w14:paraId="5D7EA55A"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12.</w:t>
            </w:r>
          </w:p>
        </w:tc>
        <w:tc>
          <w:tcPr>
            <w:tcW w:w="2345" w:type="dxa"/>
            <w:tcMar>
              <w:top w:w="0" w:type="dxa"/>
              <w:left w:w="108" w:type="dxa"/>
              <w:bottom w:w="0" w:type="dxa"/>
              <w:right w:w="108" w:type="dxa"/>
            </w:tcMar>
          </w:tcPr>
          <w:p w14:paraId="5E9A5223"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sz w:val="24"/>
                <w:szCs w:val="24"/>
                <w:shd w:val="clear" w:color="auto" w:fill="FFFFFF"/>
              </w:rPr>
              <w:t xml:space="preserve">Tiekėjas turi teisę pateikti pretenziją perkančiajai organizacijai, pateikti prašymą ar pareikšti ieškinį teismui </w:t>
            </w:r>
            <w:r w:rsidRPr="00694696">
              <w:rPr>
                <w:rFonts w:cstheme="minorHAnsi"/>
                <w:bCs/>
                <w:sz w:val="24"/>
                <w:szCs w:val="24"/>
              </w:rPr>
              <w:t>ne vėliau kaip per</w:t>
            </w:r>
          </w:p>
        </w:tc>
        <w:tc>
          <w:tcPr>
            <w:tcW w:w="3138" w:type="dxa"/>
            <w:tcMar>
              <w:top w:w="0" w:type="dxa"/>
              <w:left w:w="108" w:type="dxa"/>
              <w:bottom w:w="0" w:type="dxa"/>
              <w:right w:w="108" w:type="dxa"/>
            </w:tcMar>
          </w:tcPr>
          <w:p w14:paraId="614DE22D" w14:textId="77777777" w:rsidR="005B738C" w:rsidRPr="00694696" w:rsidRDefault="005B738C" w:rsidP="00D07A43">
            <w:pPr>
              <w:widowControl w:val="0"/>
              <w:spacing w:after="0" w:line="240" w:lineRule="auto"/>
              <w:rPr>
                <w:rFonts w:cstheme="minorHAnsi"/>
                <w:sz w:val="24"/>
                <w:szCs w:val="24"/>
              </w:rPr>
            </w:pPr>
            <w:r w:rsidRPr="00694696">
              <w:rPr>
                <w:rFonts w:cstheme="minorHAnsi"/>
                <w:sz w:val="24"/>
                <w:szCs w:val="24"/>
              </w:rPr>
              <w:t>10 (dešimt) dienų</w:t>
            </w:r>
          </w:p>
          <w:p w14:paraId="03EAD3E9"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 xml:space="preserve">nuo </w:t>
            </w:r>
            <w:r w:rsidRPr="00694696">
              <w:rPr>
                <w:rFonts w:eastAsia="Arial" w:cstheme="minorHAnsi"/>
                <w:sz w:val="24"/>
                <w:szCs w:val="24"/>
              </w:rPr>
              <w:t>perkančiosios organizacijos</w:t>
            </w:r>
            <w:r w:rsidRPr="00694696">
              <w:rPr>
                <w:rFonts w:cstheme="minorHAnsi"/>
                <w:sz w:val="24"/>
                <w:szCs w:val="24"/>
              </w:rPr>
              <w:t xml:space="preserve"> pranešimo raštu apie jos priimtą sprendimą išsiuntimo tiekėjams dienos arba nuo paskelbimo apie </w:t>
            </w:r>
            <w:r w:rsidRPr="00694696">
              <w:rPr>
                <w:rFonts w:eastAsia="Arial" w:cstheme="minorHAnsi"/>
                <w:sz w:val="24"/>
                <w:szCs w:val="24"/>
              </w:rPr>
              <w:t>perkančiosios organizacijos</w:t>
            </w:r>
            <w:r w:rsidRPr="00694696">
              <w:rPr>
                <w:rFonts w:cstheme="minorHAnsi"/>
                <w:sz w:val="24"/>
                <w:szCs w:val="24"/>
              </w:rPr>
              <w:t xml:space="preserve"> priimtus sprendimus dienos, jei VPĮ nenumato reikalavimo raštu informuoti tiekėjus apie </w:t>
            </w:r>
            <w:r w:rsidRPr="00694696">
              <w:rPr>
                <w:rFonts w:eastAsia="Arial" w:cstheme="minorHAnsi"/>
                <w:sz w:val="24"/>
                <w:szCs w:val="24"/>
              </w:rPr>
              <w:t xml:space="preserve"> perkančiosios organizacijos</w:t>
            </w:r>
            <w:r w:rsidRPr="00694696">
              <w:rPr>
                <w:rFonts w:cstheme="minorHAnsi"/>
                <w:sz w:val="24"/>
                <w:szCs w:val="24"/>
              </w:rPr>
              <w:t xml:space="preserve"> priimtus sprendimus;</w:t>
            </w:r>
          </w:p>
        </w:tc>
        <w:tc>
          <w:tcPr>
            <w:tcW w:w="3010" w:type="dxa"/>
            <w:tcMar>
              <w:top w:w="0" w:type="dxa"/>
              <w:left w:w="108" w:type="dxa"/>
              <w:bottom w:w="0" w:type="dxa"/>
              <w:right w:w="108" w:type="dxa"/>
            </w:tcMar>
          </w:tcPr>
          <w:p w14:paraId="62D032E9" w14:textId="77777777" w:rsidR="005B738C" w:rsidRPr="00694696" w:rsidRDefault="005B738C" w:rsidP="00D07A43">
            <w:pPr>
              <w:widowControl w:val="0"/>
              <w:spacing w:after="0" w:line="240" w:lineRule="auto"/>
              <w:jc w:val="both"/>
              <w:rPr>
                <w:rFonts w:cstheme="minorHAnsi"/>
                <w:bCs/>
                <w:sz w:val="24"/>
                <w:szCs w:val="24"/>
              </w:rPr>
            </w:pPr>
          </w:p>
        </w:tc>
      </w:tr>
      <w:tr w:rsidR="005B738C" w:rsidRPr="00694696" w14:paraId="52BB92BD" w14:textId="77777777" w:rsidTr="00D07A43">
        <w:trPr>
          <w:trHeight w:val="20"/>
        </w:trPr>
        <w:tc>
          <w:tcPr>
            <w:tcW w:w="892" w:type="dxa"/>
            <w:tcMar>
              <w:top w:w="0" w:type="dxa"/>
              <w:left w:w="108" w:type="dxa"/>
              <w:bottom w:w="0" w:type="dxa"/>
              <w:right w:w="108" w:type="dxa"/>
            </w:tcMar>
          </w:tcPr>
          <w:p w14:paraId="2EAD31C9"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13.</w:t>
            </w:r>
          </w:p>
        </w:tc>
        <w:tc>
          <w:tcPr>
            <w:tcW w:w="2345" w:type="dxa"/>
            <w:tcMar>
              <w:top w:w="0" w:type="dxa"/>
              <w:left w:w="108" w:type="dxa"/>
              <w:bottom w:w="0" w:type="dxa"/>
              <w:right w:w="108" w:type="dxa"/>
            </w:tcMar>
          </w:tcPr>
          <w:p w14:paraId="455BABEF"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38" w:type="dxa"/>
            <w:tcMar>
              <w:top w:w="0" w:type="dxa"/>
              <w:left w:w="108" w:type="dxa"/>
              <w:bottom w:w="0" w:type="dxa"/>
              <w:right w:w="108" w:type="dxa"/>
            </w:tcMar>
          </w:tcPr>
          <w:p w14:paraId="68DFC757"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6 (šešias) darbo dienas nuo pretenzijos gavimo dienos</w:t>
            </w:r>
          </w:p>
        </w:tc>
        <w:tc>
          <w:tcPr>
            <w:tcW w:w="3010" w:type="dxa"/>
            <w:tcMar>
              <w:top w:w="0" w:type="dxa"/>
              <w:left w:w="108" w:type="dxa"/>
              <w:bottom w:w="0" w:type="dxa"/>
              <w:right w:w="108" w:type="dxa"/>
            </w:tcMar>
          </w:tcPr>
          <w:p w14:paraId="6BEF3470" w14:textId="77777777" w:rsidR="005B738C" w:rsidRPr="00694696" w:rsidRDefault="005B738C" w:rsidP="00D07A43">
            <w:pPr>
              <w:widowControl w:val="0"/>
              <w:spacing w:after="0" w:line="240" w:lineRule="auto"/>
              <w:jc w:val="both"/>
              <w:rPr>
                <w:rFonts w:cstheme="minorHAnsi"/>
                <w:sz w:val="24"/>
                <w:szCs w:val="24"/>
              </w:rPr>
            </w:pPr>
          </w:p>
        </w:tc>
      </w:tr>
      <w:tr w:rsidR="005B738C" w:rsidRPr="00694696" w14:paraId="0AA0786E" w14:textId="77777777" w:rsidTr="00D07A43">
        <w:trPr>
          <w:trHeight w:val="20"/>
        </w:trPr>
        <w:tc>
          <w:tcPr>
            <w:tcW w:w="892" w:type="dxa"/>
            <w:tcMar>
              <w:top w:w="0" w:type="dxa"/>
              <w:left w:w="108" w:type="dxa"/>
              <w:bottom w:w="0" w:type="dxa"/>
              <w:right w:w="108" w:type="dxa"/>
            </w:tcMar>
          </w:tcPr>
          <w:p w14:paraId="00F945CA"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bCs/>
                <w:sz w:val="24"/>
                <w:szCs w:val="24"/>
              </w:rPr>
              <w:t>14.</w:t>
            </w:r>
          </w:p>
        </w:tc>
        <w:tc>
          <w:tcPr>
            <w:tcW w:w="2345" w:type="dxa"/>
            <w:tcMar>
              <w:top w:w="0" w:type="dxa"/>
              <w:left w:w="108" w:type="dxa"/>
              <w:bottom w:w="0" w:type="dxa"/>
              <w:right w:w="108" w:type="dxa"/>
            </w:tcMar>
          </w:tcPr>
          <w:p w14:paraId="75F703C9" w14:textId="77777777" w:rsidR="005B738C" w:rsidRPr="00694696" w:rsidRDefault="005B738C" w:rsidP="00D07A43">
            <w:pPr>
              <w:widowControl w:val="0"/>
              <w:spacing w:after="0" w:line="240" w:lineRule="auto"/>
              <w:jc w:val="both"/>
              <w:rPr>
                <w:rFonts w:cstheme="minorHAnsi"/>
                <w:bCs/>
                <w:sz w:val="24"/>
                <w:szCs w:val="24"/>
              </w:rPr>
            </w:pPr>
            <w:r w:rsidRPr="00694696">
              <w:rPr>
                <w:rFonts w:cstheme="minorHAnsi"/>
                <w:sz w:val="24"/>
                <w:szCs w:val="24"/>
              </w:rPr>
              <w:t xml:space="preserve">Jeigu perkančioji organizacija per nustatytą terminą neišnagrinėja jai </w:t>
            </w:r>
            <w:r w:rsidRPr="00694696">
              <w:rPr>
                <w:rFonts w:cstheme="minorHAnsi"/>
                <w:sz w:val="24"/>
                <w:szCs w:val="24"/>
              </w:rPr>
              <w:lastRenderedPageBreak/>
              <w:t>pateiktos pretenzijos, tiekėjas turi teisę pateikti prašymą ar pareikšti ieškinį teismui per (išskyrus VPĮ nustatytas išimtis)</w:t>
            </w:r>
            <w:r w:rsidRPr="00694696">
              <w:rPr>
                <w:rFonts w:cstheme="minorHAnsi"/>
                <w:bCs/>
                <w:sz w:val="24"/>
                <w:szCs w:val="24"/>
              </w:rPr>
              <w:t xml:space="preserve"> </w:t>
            </w:r>
          </w:p>
        </w:tc>
        <w:tc>
          <w:tcPr>
            <w:tcW w:w="3138" w:type="dxa"/>
            <w:tcMar>
              <w:top w:w="0" w:type="dxa"/>
              <w:left w:w="108" w:type="dxa"/>
              <w:bottom w:w="0" w:type="dxa"/>
              <w:right w:w="108" w:type="dxa"/>
            </w:tcMar>
          </w:tcPr>
          <w:p w14:paraId="20593913"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lastRenderedPageBreak/>
              <w:t xml:space="preserve">per 15 (penkiolika) dienų nuo dienos, kurią perkančioji organizacija turėjo raštu pranešti apie priimtą </w:t>
            </w:r>
            <w:r w:rsidRPr="00694696">
              <w:rPr>
                <w:rFonts w:cstheme="minorHAnsi"/>
                <w:sz w:val="24"/>
                <w:szCs w:val="24"/>
              </w:rPr>
              <w:lastRenderedPageBreak/>
              <w:t>sprendimą pretenziją pateikusiam tiekėjui,   suinteresuotiems pirkimo dalyviams.</w:t>
            </w:r>
          </w:p>
        </w:tc>
        <w:tc>
          <w:tcPr>
            <w:tcW w:w="3010" w:type="dxa"/>
            <w:tcMar>
              <w:top w:w="0" w:type="dxa"/>
              <w:left w:w="108" w:type="dxa"/>
              <w:bottom w:w="0" w:type="dxa"/>
              <w:right w:w="108" w:type="dxa"/>
            </w:tcMar>
          </w:tcPr>
          <w:p w14:paraId="19EF4115" w14:textId="77777777" w:rsidR="005B738C" w:rsidRPr="00694696" w:rsidRDefault="005B738C" w:rsidP="00D07A43">
            <w:pPr>
              <w:widowControl w:val="0"/>
              <w:spacing w:after="0" w:line="240" w:lineRule="auto"/>
              <w:jc w:val="both"/>
              <w:rPr>
                <w:rFonts w:cstheme="minorHAnsi"/>
                <w:sz w:val="24"/>
                <w:szCs w:val="24"/>
              </w:rPr>
            </w:pPr>
          </w:p>
        </w:tc>
      </w:tr>
      <w:tr w:rsidR="005B738C" w:rsidRPr="00694696" w14:paraId="70613A19" w14:textId="77777777" w:rsidTr="00D07A43">
        <w:trPr>
          <w:trHeight w:val="20"/>
        </w:trPr>
        <w:tc>
          <w:tcPr>
            <w:tcW w:w="892" w:type="dxa"/>
            <w:tcMar>
              <w:top w:w="0" w:type="dxa"/>
              <w:left w:w="108" w:type="dxa"/>
              <w:bottom w:w="0" w:type="dxa"/>
              <w:right w:w="108" w:type="dxa"/>
            </w:tcMar>
          </w:tcPr>
          <w:p w14:paraId="4938D779"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15.</w:t>
            </w:r>
          </w:p>
        </w:tc>
        <w:tc>
          <w:tcPr>
            <w:tcW w:w="2345" w:type="dxa"/>
            <w:tcMar>
              <w:top w:w="0" w:type="dxa"/>
              <w:left w:w="108" w:type="dxa"/>
              <w:bottom w:w="0" w:type="dxa"/>
              <w:right w:w="108" w:type="dxa"/>
            </w:tcMar>
          </w:tcPr>
          <w:p w14:paraId="24AF09B0"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Perkančioji organizacija negali sudaryti sutarties anksčiau kaip po</w:t>
            </w:r>
          </w:p>
        </w:tc>
        <w:tc>
          <w:tcPr>
            <w:tcW w:w="3138" w:type="dxa"/>
            <w:tcMar>
              <w:top w:w="0" w:type="dxa"/>
              <w:left w:w="108" w:type="dxa"/>
              <w:bottom w:w="0" w:type="dxa"/>
              <w:right w:w="108" w:type="dxa"/>
            </w:tcMar>
          </w:tcPr>
          <w:p w14:paraId="6A135869"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bCs/>
                <w:sz w:val="24"/>
                <w:szCs w:val="24"/>
              </w:rPr>
              <w:t>10 (dešimt) dienų,</w:t>
            </w:r>
            <w:r w:rsidRPr="00694696">
              <w:rPr>
                <w:rFonts w:cstheme="minorHAnsi"/>
                <w:sz w:val="24"/>
                <w:szCs w:val="24"/>
              </w:rPr>
              <w:t xml:space="preserve"> nuo pranešimo apie sprendimą sudaryti sutartį (o jei buvo gauta pretenzija – nuo pranešimo raštu apie jos priimtą sprendimą dėl pretenzijos) išsiuntimo iš perkančiosios organizacijos pirkimo dalyviams dienos</w:t>
            </w:r>
          </w:p>
        </w:tc>
        <w:tc>
          <w:tcPr>
            <w:tcW w:w="3010" w:type="dxa"/>
            <w:tcMar>
              <w:top w:w="0" w:type="dxa"/>
              <w:left w:w="108" w:type="dxa"/>
              <w:bottom w:w="0" w:type="dxa"/>
              <w:right w:w="108" w:type="dxa"/>
            </w:tcMar>
          </w:tcPr>
          <w:p w14:paraId="0333AC2F" w14:textId="77777777" w:rsidR="005B738C" w:rsidRPr="00694696" w:rsidRDefault="005B738C" w:rsidP="00D07A43">
            <w:pPr>
              <w:widowControl w:val="0"/>
              <w:spacing w:after="0" w:line="240" w:lineRule="auto"/>
              <w:jc w:val="both"/>
              <w:rPr>
                <w:rFonts w:cstheme="minorHAnsi"/>
                <w:sz w:val="24"/>
                <w:szCs w:val="24"/>
              </w:rPr>
            </w:pPr>
          </w:p>
        </w:tc>
      </w:tr>
      <w:tr w:rsidR="005B738C" w:rsidRPr="00694696" w14:paraId="032BECBE" w14:textId="77777777" w:rsidTr="00D07A43">
        <w:trPr>
          <w:trHeight w:val="20"/>
        </w:trPr>
        <w:tc>
          <w:tcPr>
            <w:tcW w:w="892" w:type="dxa"/>
            <w:tcMar>
              <w:top w:w="0" w:type="dxa"/>
              <w:left w:w="108" w:type="dxa"/>
              <w:bottom w:w="0" w:type="dxa"/>
              <w:right w:w="108" w:type="dxa"/>
            </w:tcMar>
          </w:tcPr>
          <w:p w14:paraId="5CFEC5AC"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16.</w:t>
            </w:r>
          </w:p>
        </w:tc>
        <w:tc>
          <w:tcPr>
            <w:tcW w:w="2345" w:type="dxa"/>
            <w:tcMar>
              <w:top w:w="0" w:type="dxa"/>
              <w:left w:w="108" w:type="dxa"/>
              <w:bottom w:w="0" w:type="dxa"/>
              <w:right w:w="108" w:type="dxa"/>
            </w:tcMar>
          </w:tcPr>
          <w:p w14:paraId="34F23A51" w14:textId="77777777" w:rsidR="005B738C" w:rsidRPr="00694696" w:rsidRDefault="005B738C" w:rsidP="00D07A43">
            <w:pPr>
              <w:widowControl w:val="0"/>
              <w:spacing w:after="0" w:line="240" w:lineRule="auto"/>
              <w:jc w:val="both"/>
              <w:rPr>
                <w:rFonts w:cstheme="minorHAnsi"/>
                <w:sz w:val="24"/>
                <w:szCs w:val="24"/>
              </w:rPr>
            </w:pPr>
            <w:r w:rsidRPr="00694696">
              <w:rPr>
                <w:rFonts w:cstheme="minorHAnsi"/>
                <w:sz w:val="24"/>
                <w:szCs w:val="24"/>
              </w:rPr>
              <w:t xml:space="preserve">Jeigu </w:t>
            </w:r>
            <w:r w:rsidRPr="00694696">
              <w:rPr>
                <w:rFonts w:cstheme="minorHAnsi"/>
                <w:iCs/>
                <w:sz w:val="24"/>
                <w:szCs w:val="24"/>
              </w:rPr>
              <w:t>suinteresuotas dalyvis paprašys perkančiosios organizacijos pateikti laimėjusį pasiūlymą</w:t>
            </w:r>
          </w:p>
        </w:tc>
        <w:tc>
          <w:tcPr>
            <w:tcW w:w="3138" w:type="dxa"/>
            <w:tcMar>
              <w:top w:w="0" w:type="dxa"/>
              <w:left w:w="108" w:type="dxa"/>
              <w:bottom w:w="0" w:type="dxa"/>
              <w:right w:w="108" w:type="dxa"/>
            </w:tcMar>
          </w:tcPr>
          <w:p w14:paraId="4BB3FF4E" w14:textId="77777777" w:rsidR="005B738C" w:rsidRPr="00694696" w:rsidRDefault="005B738C" w:rsidP="00D07A43">
            <w:pPr>
              <w:widowControl w:val="0"/>
              <w:spacing w:after="0" w:line="240" w:lineRule="auto"/>
              <w:jc w:val="both"/>
              <w:rPr>
                <w:rFonts w:cstheme="minorHAnsi"/>
                <w:i/>
                <w:iCs/>
                <w:sz w:val="24"/>
                <w:szCs w:val="24"/>
              </w:rPr>
            </w:pPr>
            <w:r w:rsidRPr="00694696">
              <w:rPr>
                <w:rFonts w:cstheme="minorHAns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535630EC" w14:textId="77777777" w:rsidR="005B738C" w:rsidRPr="00694696" w:rsidRDefault="005B738C" w:rsidP="00D07A43">
            <w:pPr>
              <w:widowControl w:val="0"/>
              <w:spacing w:after="0" w:line="240" w:lineRule="auto"/>
              <w:jc w:val="both"/>
              <w:rPr>
                <w:rFonts w:cstheme="minorHAnsi"/>
                <w:i/>
                <w:iCs/>
                <w:sz w:val="24"/>
                <w:szCs w:val="24"/>
              </w:rPr>
            </w:pPr>
          </w:p>
        </w:tc>
        <w:tc>
          <w:tcPr>
            <w:tcW w:w="3010" w:type="dxa"/>
            <w:tcMar>
              <w:top w:w="0" w:type="dxa"/>
              <w:left w:w="108" w:type="dxa"/>
              <w:bottom w:w="0" w:type="dxa"/>
              <w:right w:w="108" w:type="dxa"/>
            </w:tcMar>
          </w:tcPr>
          <w:p w14:paraId="2C9FA28E" w14:textId="77777777" w:rsidR="005B738C" w:rsidRPr="00694696" w:rsidRDefault="005B738C" w:rsidP="00D07A43">
            <w:pPr>
              <w:widowControl w:val="0"/>
              <w:spacing w:after="0" w:line="240" w:lineRule="auto"/>
              <w:jc w:val="both"/>
              <w:rPr>
                <w:rFonts w:cstheme="minorHAnsi"/>
                <w:sz w:val="24"/>
                <w:szCs w:val="24"/>
              </w:rPr>
            </w:pPr>
          </w:p>
        </w:tc>
      </w:tr>
    </w:tbl>
    <w:p w14:paraId="2ED4E226" w14:textId="77777777" w:rsidR="008F59C5" w:rsidRPr="00694696" w:rsidRDefault="008F59C5" w:rsidP="00F91FB3">
      <w:pPr>
        <w:widowControl w:val="0"/>
        <w:tabs>
          <w:tab w:val="left" w:pos="2977"/>
        </w:tabs>
        <w:spacing w:after="0" w:line="240" w:lineRule="auto"/>
        <w:jc w:val="both"/>
        <w:rPr>
          <w:rFonts w:eastAsia="Calibri" w:cstheme="minorHAnsi"/>
          <w:sz w:val="24"/>
          <w:szCs w:val="24"/>
        </w:rPr>
      </w:pPr>
    </w:p>
    <w:p w14:paraId="37F49A55" w14:textId="77777777" w:rsidR="00A4599F" w:rsidRPr="00694696" w:rsidRDefault="008F59C5" w:rsidP="00F91FB3">
      <w:pPr>
        <w:widowControl w:val="0"/>
        <w:spacing w:after="0" w:line="240" w:lineRule="auto"/>
        <w:jc w:val="both"/>
        <w:rPr>
          <w:rFonts w:eastAsia="Calibri" w:cstheme="minorHAnsi"/>
          <w:sz w:val="24"/>
          <w:szCs w:val="24"/>
        </w:rPr>
      </w:pPr>
      <w:r w:rsidRPr="00694696">
        <w:rPr>
          <w:rFonts w:eastAsia="Calibri" w:cstheme="minorHAnsi"/>
          <w:sz w:val="24"/>
          <w:szCs w:val="24"/>
        </w:rPr>
        <w:br w:type="page"/>
      </w:r>
    </w:p>
    <w:p w14:paraId="3DD17024" w14:textId="77777777" w:rsidR="008D704D" w:rsidRPr="00694696" w:rsidRDefault="008D704D" w:rsidP="00F91FB3">
      <w:pPr>
        <w:pStyle w:val="Antrat1"/>
        <w:jc w:val="both"/>
        <w:rPr>
          <w:rFonts w:asciiTheme="minorHAnsi" w:hAnsiTheme="minorHAnsi" w:cstheme="minorHAnsi"/>
          <w:sz w:val="24"/>
          <w:szCs w:val="24"/>
        </w:rPr>
      </w:pPr>
      <w:bookmarkStart w:id="44" w:name="_Ref38539939"/>
      <w:bookmarkStart w:id="45" w:name="_Ref38541068"/>
      <w:bookmarkStart w:id="46" w:name="_Ref38885053"/>
      <w:bookmarkStart w:id="47" w:name="_Ref38899023"/>
      <w:bookmarkStart w:id="48" w:name="_Toc243385138"/>
      <w:r w:rsidRPr="00694696">
        <w:rPr>
          <w:rFonts w:asciiTheme="minorHAnsi" w:hAnsiTheme="minorHAnsi" w:cstheme="minorHAnsi"/>
          <w:sz w:val="24"/>
          <w:szCs w:val="24"/>
        </w:rPr>
        <w:lastRenderedPageBreak/>
        <w:t xml:space="preserve">Pirkimo sąlygų </w:t>
      </w:r>
      <w:r w:rsidR="005F0B78" w:rsidRPr="00694696">
        <w:rPr>
          <w:rFonts w:asciiTheme="minorHAnsi" w:hAnsiTheme="minorHAnsi" w:cstheme="minorHAnsi"/>
          <w:sz w:val="24"/>
          <w:szCs w:val="24"/>
        </w:rPr>
        <w:t>2</w:t>
      </w:r>
      <w:r w:rsidRPr="00694696">
        <w:rPr>
          <w:rFonts w:asciiTheme="minorHAnsi" w:hAnsiTheme="minorHAnsi" w:cstheme="minorHAnsi"/>
          <w:sz w:val="24"/>
          <w:szCs w:val="24"/>
        </w:rPr>
        <w:t xml:space="preserve"> priedas „Techninė specifikacija“</w:t>
      </w:r>
      <w:bookmarkEnd w:id="44"/>
      <w:bookmarkEnd w:id="45"/>
      <w:bookmarkEnd w:id="46"/>
      <w:bookmarkEnd w:id="47"/>
      <w:bookmarkEnd w:id="48"/>
    </w:p>
    <w:p w14:paraId="26C7F6F0" w14:textId="77777777" w:rsidR="00281735" w:rsidRPr="00694696" w:rsidRDefault="00281735" w:rsidP="00F91FB3">
      <w:pPr>
        <w:widowControl w:val="0"/>
        <w:spacing w:after="0" w:line="240" w:lineRule="auto"/>
        <w:jc w:val="both"/>
        <w:rPr>
          <w:rFonts w:cstheme="minorHAnsi"/>
          <w:b/>
          <w:bCs/>
          <w:sz w:val="24"/>
          <w:szCs w:val="24"/>
        </w:rPr>
      </w:pPr>
    </w:p>
    <w:p w14:paraId="60591134" w14:textId="77777777" w:rsidR="00A45618" w:rsidRPr="00694696" w:rsidRDefault="00A45618" w:rsidP="00F91FB3">
      <w:pPr>
        <w:tabs>
          <w:tab w:val="left" w:pos="993"/>
        </w:tabs>
        <w:spacing w:after="0" w:line="240" w:lineRule="auto"/>
        <w:jc w:val="both"/>
        <w:rPr>
          <w:rFonts w:eastAsia="Times New Roman" w:cstheme="minorHAnsi"/>
          <w:iCs/>
          <w:sz w:val="24"/>
          <w:szCs w:val="24"/>
        </w:rPr>
      </w:pPr>
      <w:bookmarkStart w:id="49" w:name="_Ref38285444"/>
      <w:bookmarkStart w:id="50" w:name="_Ref38291496"/>
    </w:p>
    <w:p w14:paraId="74D0F36F" w14:textId="77777777" w:rsidR="008B5678" w:rsidRPr="00694696" w:rsidRDefault="008B5678" w:rsidP="008F69A1">
      <w:pPr>
        <w:spacing w:line="240" w:lineRule="auto"/>
        <w:jc w:val="center"/>
        <w:rPr>
          <w:rFonts w:eastAsiaTheme="majorEastAsia" w:cstheme="minorHAnsi"/>
          <w:b/>
          <w:bCs/>
          <w:sz w:val="24"/>
          <w:szCs w:val="24"/>
        </w:rPr>
      </w:pPr>
      <w:r w:rsidRPr="00694696">
        <w:rPr>
          <w:rFonts w:eastAsiaTheme="majorEastAsia" w:cstheme="minorHAnsi"/>
          <w:b/>
          <w:bCs/>
          <w:sz w:val="24"/>
          <w:szCs w:val="24"/>
        </w:rPr>
        <w:t>TECHNINĖ SPECIFIKACIJA</w:t>
      </w:r>
    </w:p>
    <w:p w14:paraId="0F17EBA1" w14:textId="77777777" w:rsidR="008B5678" w:rsidRPr="00694696" w:rsidRDefault="008B5678" w:rsidP="00F91FB3">
      <w:pPr>
        <w:spacing w:line="240" w:lineRule="auto"/>
        <w:jc w:val="both"/>
        <w:rPr>
          <w:rFonts w:eastAsiaTheme="majorEastAsia" w:cstheme="minorHAnsi"/>
          <w:b/>
          <w:bCs/>
          <w:sz w:val="24"/>
          <w:szCs w:val="24"/>
        </w:rPr>
      </w:pPr>
    </w:p>
    <w:p w14:paraId="28DD578E" w14:textId="77777777" w:rsidR="009F1809" w:rsidRPr="00694696" w:rsidRDefault="009F1809" w:rsidP="009F1809">
      <w:pPr>
        <w:numPr>
          <w:ilvl w:val="0"/>
          <w:numId w:val="22"/>
        </w:numPr>
        <w:spacing w:after="0" w:line="240" w:lineRule="auto"/>
        <w:jc w:val="both"/>
        <w:rPr>
          <w:rFonts w:eastAsia="Times New Roman" w:cstheme="minorHAnsi"/>
          <w:sz w:val="24"/>
          <w:szCs w:val="24"/>
        </w:rPr>
      </w:pPr>
      <w:r w:rsidRPr="00694696">
        <w:rPr>
          <w:rFonts w:eastAsia="Times New Roman" w:cstheme="minorHAnsi"/>
          <w:sz w:val="24"/>
          <w:szCs w:val="24"/>
        </w:rPr>
        <w:t>Pirkimo objektas – dantų plombavimo ir atstatymo medžiagos (toliau – Prekės).</w:t>
      </w:r>
    </w:p>
    <w:p w14:paraId="4E749948" w14:textId="77777777" w:rsidR="009F1809" w:rsidRPr="00694696" w:rsidRDefault="009F1809" w:rsidP="009F1809">
      <w:pPr>
        <w:numPr>
          <w:ilvl w:val="0"/>
          <w:numId w:val="22"/>
        </w:numPr>
        <w:spacing w:after="0" w:line="240" w:lineRule="auto"/>
        <w:jc w:val="both"/>
        <w:rPr>
          <w:rFonts w:eastAsia="Times New Roman" w:cstheme="minorHAnsi"/>
          <w:sz w:val="24"/>
          <w:szCs w:val="24"/>
        </w:rPr>
      </w:pPr>
      <w:r w:rsidRPr="00694696">
        <w:rPr>
          <w:rFonts w:eastAsia="Times New Roman" w:cstheme="minorHAnsi"/>
          <w:color w:val="000000"/>
          <w:sz w:val="24"/>
          <w:szCs w:val="24"/>
        </w:rPr>
        <w:t xml:space="preserve">Tiekiamų prekių kokybė ir ženklinimas turi atitikti galiojančius standartus (CE ženklinimas </w:t>
      </w:r>
      <w:r w:rsidRPr="00694696">
        <w:rPr>
          <w:rFonts w:eastAsia="Times New Roman" w:cstheme="minorHAnsi"/>
          <w:kern w:val="2"/>
          <w:sz w:val="24"/>
          <w:szCs w:val="24"/>
        </w:rPr>
        <w:t>arba gamintojo EB atitikties deklaracijos (-ų) pagal Europos Parlamento ir Tarybos reglamentą (ES) 2017/745, arba Tiekėjas gali pateikti lygiaverčio (-</w:t>
      </w:r>
      <w:proofErr w:type="spellStart"/>
      <w:r w:rsidRPr="00694696">
        <w:rPr>
          <w:rFonts w:eastAsia="Times New Roman" w:cstheme="minorHAnsi"/>
          <w:kern w:val="2"/>
          <w:sz w:val="24"/>
          <w:szCs w:val="24"/>
        </w:rPr>
        <w:t>ių</w:t>
      </w:r>
      <w:proofErr w:type="spellEnd"/>
      <w:r w:rsidRPr="00694696">
        <w:rPr>
          <w:rFonts w:eastAsia="Times New Roman" w:cstheme="minorHAnsi"/>
          <w:kern w:val="2"/>
          <w:sz w:val="24"/>
          <w:szCs w:val="24"/>
        </w:rPr>
        <w:t>)* dokumento (-ų) kopiją (-</w:t>
      </w:r>
      <w:proofErr w:type="spellStart"/>
      <w:r w:rsidRPr="00694696">
        <w:rPr>
          <w:rFonts w:eastAsia="Times New Roman" w:cstheme="minorHAnsi"/>
          <w:kern w:val="2"/>
          <w:sz w:val="24"/>
          <w:szCs w:val="24"/>
        </w:rPr>
        <w:t>as</w:t>
      </w:r>
      <w:proofErr w:type="spellEnd"/>
      <w:r w:rsidRPr="00694696">
        <w:rPr>
          <w:rFonts w:eastAsia="Times New Roman" w:cstheme="minorHAnsi"/>
          <w:kern w:val="2"/>
          <w:sz w:val="24"/>
          <w:szCs w:val="24"/>
        </w:rPr>
        <w:t>) (</w:t>
      </w:r>
      <w:r w:rsidRPr="00694696">
        <w:rPr>
          <w:rFonts w:eastAsia="Times New Roman" w:cstheme="minorHAnsi"/>
          <w:b/>
          <w:bCs/>
          <w:kern w:val="2"/>
          <w:sz w:val="24"/>
          <w:szCs w:val="24"/>
        </w:rPr>
        <w:t>originalo kalba</w:t>
      </w:r>
      <w:r w:rsidRPr="00694696">
        <w:rPr>
          <w:rFonts w:eastAsia="Times New Roman" w:cstheme="minorHAnsi"/>
          <w:kern w:val="2"/>
          <w:sz w:val="24"/>
          <w:szCs w:val="24"/>
        </w:rPr>
        <w:t>)</w:t>
      </w:r>
      <w:r w:rsidRPr="00694696">
        <w:rPr>
          <w:rFonts w:eastAsia="Times New Roman" w:cstheme="minorHAnsi"/>
          <w:color w:val="000000"/>
          <w:sz w:val="24"/>
          <w:szCs w:val="24"/>
        </w:rPr>
        <w:t>). Esančios nuorodos į konkretų prekės ženklą, gamintoją, prekės kilmę ir/ar panašiai, turi būti aiškiai skaitomos ir suprantamos</w:t>
      </w:r>
      <w:r w:rsidRPr="00694696">
        <w:rPr>
          <w:rFonts w:eastAsia="Times New Roman" w:cstheme="minorHAnsi"/>
          <w:sz w:val="24"/>
          <w:szCs w:val="24"/>
        </w:rPr>
        <w:t xml:space="preserve">.   </w:t>
      </w:r>
    </w:p>
    <w:p w14:paraId="6A294FEC" w14:textId="5320CE63" w:rsidR="009F1809" w:rsidRPr="00694696" w:rsidRDefault="009F1809" w:rsidP="009F1809">
      <w:pPr>
        <w:numPr>
          <w:ilvl w:val="0"/>
          <w:numId w:val="22"/>
        </w:numPr>
        <w:spacing w:after="0" w:line="240" w:lineRule="auto"/>
        <w:jc w:val="both"/>
        <w:rPr>
          <w:rFonts w:eastAsia="Times New Roman" w:cstheme="minorHAnsi"/>
          <w:sz w:val="24"/>
          <w:szCs w:val="24"/>
        </w:rPr>
      </w:pPr>
      <w:r w:rsidRPr="00694696">
        <w:rPr>
          <w:rFonts w:eastAsia="Times New Roman" w:cstheme="minorHAnsi"/>
          <w:sz w:val="24"/>
          <w:szCs w:val="24"/>
        </w:rPr>
        <w:t>Vadovaujantis Aplinkos apsaugos kriterijų taikymo, vykdant žaliuosius pirkimus tvarkos aprašo, patvirtinto Lietuvos Respublikos aplinkos ministro 2011 m. birželio 28 d. įsakymu Nr. DI-508 „Dėl Aplinkos apsaugos kriterijų taikymo, vykdant žaliuosius pirkimus tvarkos aprašo patvirtinimo</w:t>
      </w:r>
      <w:r w:rsidR="00EF4E57" w:rsidRPr="00694696">
        <w:rPr>
          <w:rFonts w:eastAsia="Times New Roman" w:cstheme="minorHAnsi"/>
          <w:sz w:val="24"/>
          <w:szCs w:val="24"/>
        </w:rPr>
        <w:t>”</w:t>
      </w:r>
      <w:r w:rsidRPr="00694696">
        <w:rPr>
          <w:rFonts w:eastAsia="Times New Roman" w:cstheme="minorHAnsi"/>
          <w:sz w:val="24"/>
          <w:szCs w:val="24"/>
        </w:rPr>
        <w:t xml:space="preserve"> (toliau - Tvarkos aprašas) 4.4.4.5. papunkčiu, pirkėjas, kaip sutarties vykdymo sąlygą (Sutarties specialiųjų sąlygų 13.1. p.), </w:t>
      </w:r>
      <w:r w:rsidRPr="00694696">
        <w:rPr>
          <w:rFonts w:eastAsia="Times New Roman" w:cstheme="minorHAnsi"/>
          <w:sz w:val="24"/>
          <w:szCs w:val="24"/>
          <w:lang w:eastAsia="en-US"/>
        </w:rPr>
        <w:t>nustato š</w:t>
      </w:r>
      <w:r w:rsidR="00F315FF">
        <w:rPr>
          <w:rFonts w:eastAsia="Times New Roman" w:cstheme="minorHAnsi"/>
          <w:sz w:val="24"/>
          <w:szCs w:val="24"/>
          <w:lang w:eastAsia="en-US"/>
        </w:rPr>
        <w:t>į</w:t>
      </w:r>
      <w:r w:rsidRPr="00694696">
        <w:rPr>
          <w:rFonts w:eastAsia="Times New Roman" w:cstheme="minorHAnsi"/>
          <w:sz w:val="24"/>
          <w:szCs w:val="24"/>
          <w:lang w:eastAsia="en-US"/>
        </w:rPr>
        <w:t xml:space="preserve"> </w:t>
      </w:r>
      <w:r w:rsidRPr="00694696">
        <w:rPr>
          <w:rFonts w:eastAsia="Times New Roman" w:cstheme="minorHAnsi"/>
          <w:b/>
          <w:sz w:val="24"/>
          <w:szCs w:val="24"/>
          <w:lang w:eastAsia="en-US"/>
        </w:rPr>
        <w:t>aplinkos apsaugos reikalavim</w:t>
      </w:r>
      <w:r w:rsidR="00F315FF">
        <w:rPr>
          <w:rFonts w:eastAsia="Times New Roman" w:cstheme="minorHAnsi"/>
          <w:b/>
          <w:sz w:val="24"/>
          <w:szCs w:val="24"/>
          <w:lang w:eastAsia="en-US"/>
        </w:rPr>
        <w:t>ą</w:t>
      </w:r>
      <w:r w:rsidRPr="00694696">
        <w:rPr>
          <w:rFonts w:eastAsia="Times New Roman" w:cstheme="minorHAnsi"/>
          <w:sz w:val="24"/>
          <w:szCs w:val="24"/>
          <w:lang w:eastAsia="en-US"/>
        </w:rPr>
        <w:t xml:space="preserve"> –  plombavimo medžiagų pakuotės virtusios atliekomis bus tinkamos perdirbimui: </w:t>
      </w:r>
    </w:p>
    <w:p w14:paraId="4DEBF8BC" w14:textId="77777777" w:rsidR="009F1809" w:rsidRPr="00694696" w:rsidRDefault="009F1809" w:rsidP="009F1809">
      <w:pPr>
        <w:numPr>
          <w:ilvl w:val="1"/>
          <w:numId w:val="22"/>
        </w:numPr>
        <w:tabs>
          <w:tab w:val="left" w:pos="993"/>
          <w:tab w:val="left" w:pos="1134"/>
        </w:tabs>
        <w:spacing w:after="0" w:line="240" w:lineRule="auto"/>
        <w:ind w:left="709" w:firstLine="1418"/>
        <w:jc w:val="both"/>
        <w:rPr>
          <w:rFonts w:eastAsia="Times New Roman" w:cstheme="minorHAnsi"/>
          <w:sz w:val="24"/>
          <w:szCs w:val="24"/>
        </w:rPr>
      </w:pPr>
      <w:r w:rsidRPr="00694696">
        <w:rPr>
          <w:rFonts w:eastAsia="Times New Roman" w:cstheme="minorHAnsi"/>
          <w:sz w:val="24"/>
          <w:szCs w:val="24"/>
          <w:lang w:eastAsia="en-US"/>
        </w:rPr>
        <w:t>Tiekėjas teikdamas pasiūlymą užtikrina, kad jo siūlomų Prekių pakuotės atitiks aukščiau minėtą aplinkos apsaugos reikalavimą;</w:t>
      </w:r>
    </w:p>
    <w:p w14:paraId="70B222A1" w14:textId="77777777" w:rsidR="009F1809" w:rsidRPr="00694696" w:rsidRDefault="009F1809" w:rsidP="009F1809">
      <w:pPr>
        <w:numPr>
          <w:ilvl w:val="1"/>
          <w:numId w:val="22"/>
        </w:numPr>
        <w:tabs>
          <w:tab w:val="left" w:pos="720"/>
          <w:tab w:val="left" w:pos="1134"/>
        </w:tabs>
        <w:spacing w:after="0" w:line="240" w:lineRule="auto"/>
        <w:ind w:left="720" w:firstLine="1407"/>
        <w:contextualSpacing/>
        <w:jc w:val="both"/>
        <w:rPr>
          <w:rFonts w:eastAsia="Calibri" w:cstheme="minorHAnsi"/>
          <w:kern w:val="2"/>
          <w:sz w:val="22"/>
          <w:szCs w:val="24"/>
        </w:rPr>
        <w:sectPr w:rsidR="009F1809" w:rsidRPr="00694696" w:rsidSect="009F1809">
          <w:pgSz w:w="11906" w:h="16838"/>
          <w:pgMar w:top="1701" w:right="567" w:bottom="1134" w:left="1701" w:header="567" w:footer="567" w:gutter="0"/>
          <w:cols w:space="1296"/>
          <w:docGrid w:linePitch="360"/>
        </w:sectPr>
      </w:pPr>
      <w:r w:rsidRPr="00694696">
        <w:rPr>
          <w:rFonts w:eastAsia="Calibri" w:cstheme="minorHAnsi"/>
          <w:kern w:val="2"/>
          <w:sz w:val="24"/>
          <w:szCs w:val="24"/>
          <w:lang w:eastAsia="en-US"/>
        </w:rPr>
        <w:t>Prekių pakuočių atitiktis aplinkos apsaugos reikalavimui bus tikrinama Sutarties vykdymo metu (Sutarties vykdymo metu Tiekėjas turės pateikti d</w:t>
      </w:r>
      <w:r w:rsidRPr="00694696">
        <w:rPr>
          <w:rFonts w:eastAsia="Calibri" w:cstheme="minorHAnsi"/>
          <w:kern w:val="2"/>
          <w:sz w:val="24"/>
          <w:szCs w:val="24"/>
          <w:shd w:val="clear" w:color="auto" w:fill="FFFFFF"/>
          <w:lang w:eastAsia="en-US"/>
        </w:rPr>
        <w:t>okumentus, įrodančius pakuotės atitikį aplinkos apsaugos reikalavimui).</w:t>
      </w:r>
    </w:p>
    <w:p w14:paraId="38B4CDBC" w14:textId="77777777" w:rsidR="008B5678" w:rsidRPr="00694696" w:rsidRDefault="008B5678"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Lentelė Nr. 1</w:t>
      </w:r>
    </w:p>
    <w:tbl>
      <w:tblPr>
        <w:tblW w:w="139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1"/>
        <w:gridCol w:w="1653"/>
        <w:gridCol w:w="7703"/>
        <w:gridCol w:w="1870"/>
        <w:gridCol w:w="1871"/>
      </w:tblGrid>
      <w:tr w:rsidR="008B5678" w:rsidRPr="00694696" w14:paraId="48E66F64" w14:textId="77777777" w:rsidTr="00D07A43">
        <w:trPr>
          <w:trHeight w:val="996"/>
          <w:jc w:val="center"/>
        </w:trPr>
        <w:tc>
          <w:tcPr>
            <w:tcW w:w="891" w:type="dxa"/>
            <w:vAlign w:val="center"/>
          </w:tcPr>
          <w:p w14:paraId="0B45885B"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Eil.</w:t>
            </w:r>
          </w:p>
          <w:p w14:paraId="058CC37C"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Nr.</w:t>
            </w:r>
          </w:p>
        </w:tc>
        <w:tc>
          <w:tcPr>
            <w:tcW w:w="1653" w:type="dxa"/>
            <w:vAlign w:val="center"/>
          </w:tcPr>
          <w:p w14:paraId="043416E9" w14:textId="77777777" w:rsidR="008B5678" w:rsidRPr="00694696" w:rsidRDefault="008B5678" w:rsidP="00F91FB3">
            <w:pPr>
              <w:spacing w:line="240" w:lineRule="auto"/>
              <w:jc w:val="both"/>
              <w:rPr>
                <w:rFonts w:eastAsiaTheme="majorEastAsia" w:cstheme="minorHAnsi"/>
                <w:bCs/>
                <w:iCs/>
                <w:sz w:val="24"/>
                <w:szCs w:val="24"/>
              </w:rPr>
            </w:pPr>
          </w:p>
          <w:p w14:paraId="5D5F9839"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Medžiagos  pavadinimas</w:t>
            </w:r>
          </w:p>
        </w:tc>
        <w:tc>
          <w:tcPr>
            <w:tcW w:w="7703" w:type="dxa"/>
            <w:vAlign w:val="center"/>
          </w:tcPr>
          <w:p w14:paraId="375FA9A9" w14:textId="77777777" w:rsidR="008B5678" w:rsidRPr="00694696" w:rsidRDefault="008B5678" w:rsidP="00F91FB3">
            <w:pPr>
              <w:spacing w:line="240" w:lineRule="auto"/>
              <w:jc w:val="both"/>
              <w:rPr>
                <w:rFonts w:eastAsiaTheme="majorEastAsia" w:cstheme="minorHAnsi"/>
                <w:bCs/>
                <w:iCs/>
                <w:sz w:val="24"/>
                <w:szCs w:val="24"/>
              </w:rPr>
            </w:pPr>
          </w:p>
          <w:p w14:paraId="6BFC81E6" w14:textId="3AC2A807" w:rsidR="008B5678" w:rsidRPr="00694696" w:rsidRDefault="00072140" w:rsidP="00F91FB3">
            <w:pPr>
              <w:spacing w:line="240" w:lineRule="auto"/>
              <w:jc w:val="both"/>
              <w:rPr>
                <w:rFonts w:eastAsiaTheme="majorEastAsia" w:cstheme="minorHAnsi"/>
                <w:bCs/>
                <w:iCs/>
                <w:sz w:val="24"/>
                <w:szCs w:val="24"/>
              </w:rPr>
            </w:pPr>
            <w:r>
              <w:rPr>
                <w:rFonts w:eastAsiaTheme="majorEastAsia" w:cstheme="minorHAnsi"/>
                <w:bCs/>
                <w:iCs/>
                <w:sz w:val="24"/>
                <w:szCs w:val="24"/>
              </w:rPr>
              <w:t>Charakteristikos, reikalavimai</w:t>
            </w:r>
          </w:p>
        </w:tc>
        <w:tc>
          <w:tcPr>
            <w:tcW w:w="1870" w:type="dxa"/>
            <w:vAlign w:val="center"/>
          </w:tcPr>
          <w:p w14:paraId="511035A9" w14:textId="77777777" w:rsidR="008B5678" w:rsidRPr="00694696" w:rsidRDefault="008B5678" w:rsidP="00F91FB3">
            <w:pPr>
              <w:spacing w:line="240" w:lineRule="auto"/>
              <w:jc w:val="both"/>
              <w:rPr>
                <w:rFonts w:eastAsiaTheme="majorEastAsia" w:cstheme="minorHAnsi"/>
                <w:bCs/>
                <w:iCs/>
                <w:sz w:val="24"/>
                <w:szCs w:val="24"/>
              </w:rPr>
            </w:pPr>
          </w:p>
          <w:p w14:paraId="75E77DD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Matas</w:t>
            </w:r>
          </w:p>
        </w:tc>
        <w:tc>
          <w:tcPr>
            <w:tcW w:w="1871" w:type="dxa"/>
            <w:vAlign w:val="center"/>
          </w:tcPr>
          <w:p w14:paraId="4CD2AA92"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Numatomas  preliminarus kiekis per 24 mėn.</w:t>
            </w:r>
          </w:p>
        </w:tc>
      </w:tr>
      <w:tr w:rsidR="008B5678" w:rsidRPr="00694696" w14:paraId="4099C3EC" w14:textId="77777777" w:rsidTr="00D07A43">
        <w:trPr>
          <w:trHeight w:val="147"/>
          <w:jc w:val="center"/>
        </w:trPr>
        <w:tc>
          <w:tcPr>
            <w:tcW w:w="891" w:type="dxa"/>
            <w:vAlign w:val="center"/>
          </w:tcPr>
          <w:p w14:paraId="4B4C2CB0"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1.</w:t>
            </w:r>
          </w:p>
        </w:tc>
        <w:tc>
          <w:tcPr>
            <w:tcW w:w="1653" w:type="dxa"/>
            <w:vAlign w:val="center"/>
          </w:tcPr>
          <w:p w14:paraId="445B4237"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Šviesa kietinamas kompozitas</w:t>
            </w:r>
          </w:p>
        </w:tc>
        <w:tc>
          <w:tcPr>
            <w:tcW w:w="7703" w:type="dxa"/>
          </w:tcPr>
          <w:p w14:paraId="7C080F7E" w14:textId="17C4D1D0"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Šviesa kietinamas </w:t>
            </w:r>
            <w:proofErr w:type="spellStart"/>
            <w:r w:rsidRPr="00694696">
              <w:rPr>
                <w:rFonts w:eastAsiaTheme="majorEastAsia" w:cstheme="minorHAnsi"/>
                <w:bCs/>
                <w:iCs/>
                <w:sz w:val="24"/>
                <w:szCs w:val="24"/>
              </w:rPr>
              <w:t>mikrohibridinis</w:t>
            </w:r>
            <w:proofErr w:type="spellEnd"/>
            <w:r w:rsidRPr="00694696">
              <w:rPr>
                <w:rFonts w:eastAsiaTheme="majorEastAsia" w:cstheme="minorHAnsi"/>
                <w:bCs/>
                <w:iCs/>
                <w:sz w:val="24"/>
                <w:szCs w:val="24"/>
              </w:rPr>
              <w:t xml:space="preserve"> kompozitas, atsparus nusidėvėjimui, gerai poliruojasi, skirtas tiesioginėms restauracijoms. Priekiniams ir krūminiams dantims (</w:t>
            </w:r>
            <w:proofErr w:type="spellStart"/>
            <w:r w:rsidRPr="00694696">
              <w:rPr>
                <w:rFonts w:eastAsiaTheme="majorEastAsia" w:cstheme="minorHAnsi"/>
                <w:bCs/>
                <w:iCs/>
                <w:sz w:val="24"/>
                <w:szCs w:val="24"/>
              </w:rPr>
              <w:t>Anterior</w:t>
            </w:r>
            <w:proofErr w:type="spellEnd"/>
            <w:r w:rsidRPr="00694696">
              <w:rPr>
                <w:rFonts w:eastAsiaTheme="majorEastAsia" w:cstheme="minorHAnsi"/>
                <w:bCs/>
                <w:iCs/>
                <w:sz w:val="24"/>
                <w:szCs w:val="24"/>
              </w:rPr>
              <w:t xml:space="preserve"> ir </w:t>
            </w:r>
            <w:proofErr w:type="spellStart"/>
            <w:r w:rsidRPr="00694696">
              <w:rPr>
                <w:rFonts w:eastAsiaTheme="majorEastAsia" w:cstheme="minorHAnsi"/>
                <w:bCs/>
                <w:iCs/>
                <w:sz w:val="24"/>
                <w:szCs w:val="24"/>
              </w:rPr>
              <w:t>Posterior</w:t>
            </w:r>
            <w:proofErr w:type="spellEnd"/>
            <w:r w:rsidRPr="00694696">
              <w:rPr>
                <w:rFonts w:eastAsiaTheme="majorEastAsia" w:cstheme="minorHAnsi"/>
                <w:bCs/>
                <w:iCs/>
                <w:sz w:val="24"/>
                <w:szCs w:val="24"/>
              </w:rPr>
              <w:t>).</w:t>
            </w:r>
            <w:r w:rsidR="00F13ED4">
              <w:rPr>
                <w:rFonts w:eastAsiaTheme="majorEastAsia" w:cstheme="minorHAnsi"/>
                <w:bCs/>
                <w:iCs/>
                <w:sz w:val="24"/>
                <w:szCs w:val="24"/>
              </w:rPr>
              <w:t xml:space="preserve"> </w:t>
            </w:r>
            <w:r w:rsidRPr="00694696">
              <w:rPr>
                <w:rFonts w:eastAsiaTheme="majorEastAsia" w:cstheme="minorHAnsi"/>
                <w:bCs/>
                <w:iCs/>
                <w:sz w:val="24"/>
                <w:szCs w:val="24"/>
              </w:rPr>
              <w:t xml:space="preserve">Medžiaga tiekiama švirkštuose. </w:t>
            </w:r>
            <w:proofErr w:type="spellStart"/>
            <w:r w:rsidRPr="00694696">
              <w:rPr>
                <w:rFonts w:eastAsiaTheme="majorEastAsia" w:cstheme="minorHAnsi"/>
                <w:bCs/>
                <w:iCs/>
                <w:sz w:val="24"/>
                <w:szCs w:val="24"/>
              </w:rPr>
              <w:t>Anterior</w:t>
            </w:r>
            <w:proofErr w:type="spellEnd"/>
            <w:r w:rsidRPr="00694696">
              <w:rPr>
                <w:rFonts w:eastAsiaTheme="majorEastAsia" w:cstheme="minorHAnsi"/>
                <w:bCs/>
                <w:iCs/>
                <w:sz w:val="24"/>
                <w:szCs w:val="24"/>
              </w:rPr>
              <w:t xml:space="preserve">  spalvos švirkštuose po 2,7±0,5 ml (4±0,5 g), </w:t>
            </w:r>
            <w:proofErr w:type="spellStart"/>
            <w:r w:rsidRPr="00694696">
              <w:rPr>
                <w:rFonts w:eastAsiaTheme="majorEastAsia" w:cstheme="minorHAnsi"/>
                <w:bCs/>
                <w:iCs/>
                <w:sz w:val="24"/>
                <w:szCs w:val="24"/>
              </w:rPr>
              <w:t>nerentgenokontrastiškas</w:t>
            </w:r>
            <w:proofErr w:type="spellEnd"/>
            <w:r w:rsidRPr="00694696">
              <w:rPr>
                <w:rFonts w:eastAsiaTheme="majorEastAsia" w:cstheme="minorHAnsi"/>
                <w:bCs/>
                <w:iCs/>
                <w:sz w:val="24"/>
                <w:szCs w:val="24"/>
              </w:rPr>
              <w:t xml:space="preserve">. </w:t>
            </w:r>
            <w:proofErr w:type="spellStart"/>
            <w:r w:rsidRPr="00694696">
              <w:rPr>
                <w:rFonts w:eastAsiaTheme="majorEastAsia" w:cstheme="minorHAnsi"/>
                <w:bCs/>
                <w:iCs/>
                <w:sz w:val="24"/>
                <w:szCs w:val="24"/>
              </w:rPr>
              <w:t>Posterior</w:t>
            </w:r>
            <w:proofErr w:type="spellEnd"/>
            <w:r w:rsidRPr="00694696">
              <w:rPr>
                <w:rFonts w:eastAsiaTheme="majorEastAsia" w:cstheme="minorHAnsi"/>
                <w:bCs/>
                <w:iCs/>
                <w:sz w:val="24"/>
                <w:szCs w:val="24"/>
              </w:rPr>
              <w:t xml:space="preserve"> spalvos švirkštuose po 2,7±0,5 ml (4,7±0,5 g), </w:t>
            </w:r>
            <w:proofErr w:type="spellStart"/>
            <w:r w:rsidRPr="00694696">
              <w:rPr>
                <w:rFonts w:eastAsiaTheme="majorEastAsia" w:cstheme="minorHAnsi"/>
                <w:bCs/>
                <w:iCs/>
                <w:sz w:val="24"/>
                <w:szCs w:val="24"/>
              </w:rPr>
              <w:t>rentgenokontrastiškas</w:t>
            </w:r>
            <w:proofErr w:type="spellEnd"/>
            <w:r w:rsidRPr="00694696">
              <w:rPr>
                <w:rFonts w:eastAsiaTheme="majorEastAsia" w:cstheme="minorHAnsi"/>
                <w:bCs/>
                <w:iCs/>
                <w:sz w:val="24"/>
                <w:szCs w:val="24"/>
              </w:rPr>
              <w:t>. Švirkštai po 2,7±0,5 ml (4±0,5g arba 4,7±0,5 g), galimas pasirinkimas iš</w:t>
            </w:r>
            <w:r w:rsidR="00D33404">
              <w:rPr>
                <w:rFonts w:eastAsiaTheme="majorEastAsia" w:cstheme="minorHAnsi"/>
                <w:bCs/>
                <w:iCs/>
                <w:sz w:val="24"/>
                <w:szCs w:val="24"/>
              </w:rPr>
              <w:t xml:space="preserve"> ne mažiau</w:t>
            </w:r>
            <w:r w:rsidRPr="00694696">
              <w:rPr>
                <w:rFonts w:eastAsiaTheme="majorEastAsia" w:cstheme="minorHAnsi"/>
                <w:bCs/>
                <w:iCs/>
                <w:sz w:val="24"/>
                <w:szCs w:val="24"/>
              </w:rPr>
              <w:t xml:space="preserve"> </w:t>
            </w:r>
            <w:r w:rsidR="00D33404">
              <w:rPr>
                <w:rFonts w:eastAsiaTheme="majorEastAsia" w:cstheme="minorHAnsi"/>
                <w:bCs/>
                <w:iCs/>
                <w:sz w:val="24"/>
                <w:szCs w:val="24"/>
              </w:rPr>
              <w:t xml:space="preserve">kaip </w:t>
            </w:r>
            <w:r w:rsidRPr="00694696">
              <w:rPr>
                <w:rFonts w:eastAsiaTheme="majorEastAsia" w:cstheme="minorHAnsi"/>
                <w:bCs/>
                <w:iCs/>
                <w:sz w:val="24"/>
                <w:szCs w:val="24"/>
              </w:rPr>
              <w:t xml:space="preserve">28 spalvų ( </w:t>
            </w:r>
            <w:proofErr w:type="spellStart"/>
            <w:r w:rsidRPr="00694696">
              <w:rPr>
                <w:rFonts w:eastAsiaTheme="majorEastAsia" w:cstheme="minorHAnsi"/>
                <w:bCs/>
                <w:iCs/>
                <w:sz w:val="24"/>
                <w:szCs w:val="24"/>
              </w:rPr>
              <w:t>Anterior</w:t>
            </w:r>
            <w:proofErr w:type="spellEnd"/>
            <w:r w:rsidRPr="00694696">
              <w:rPr>
                <w:rFonts w:eastAsiaTheme="majorEastAsia" w:cstheme="minorHAnsi"/>
                <w:bCs/>
                <w:iCs/>
                <w:sz w:val="24"/>
                <w:szCs w:val="24"/>
              </w:rPr>
              <w:t xml:space="preserve"> ir  </w:t>
            </w:r>
            <w:proofErr w:type="spellStart"/>
            <w:r w:rsidRPr="00694696">
              <w:rPr>
                <w:rFonts w:eastAsiaTheme="majorEastAsia" w:cstheme="minorHAnsi"/>
                <w:bCs/>
                <w:iCs/>
                <w:sz w:val="24"/>
                <w:szCs w:val="24"/>
              </w:rPr>
              <w:t>Posterior</w:t>
            </w:r>
            <w:proofErr w:type="spellEnd"/>
            <w:r w:rsidRPr="00694696">
              <w:rPr>
                <w:rFonts w:eastAsiaTheme="majorEastAsia" w:cstheme="minorHAnsi"/>
                <w:bCs/>
                <w:iCs/>
                <w:sz w:val="24"/>
                <w:szCs w:val="24"/>
              </w:rPr>
              <w:t>)</w:t>
            </w:r>
          </w:p>
        </w:tc>
        <w:tc>
          <w:tcPr>
            <w:tcW w:w="1870" w:type="dxa"/>
            <w:vAlign w:val="center"/>
          </w:tcPr>
          <w:p w14:paraId="5C475AF8" w14:textId="77777777" w:rsidR="008B5678" w:rsidRPr="00694696" w:rsidRDefault="008B5678" w:rsidP="00F91FB3">
            <w:pPr>
              <w:spacing w:line="240" w:lineRule="auto"/>
              <w:jc w:val="both"/>
              <w:rPr>
                <w:rFonts w:eastAsiaTheme="majorEastAsia" w:cstheme="minorHAnsi"/>
                <w:bCs/>
                <w:iCs/>
                <w:sz w:val="24"/>
                <w:szCs w:val="24"/>
              </w:rPr>
            </w:pPr>
          </w:p>
          <w:p w14:paraId="3879C239"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Švirkštas</w:t>
            </w:r>
          </w:p>
          <w:p w14:paraId="321CCE4A" w14:textId="77777777" w:rsidR="008B5678" w:rsidRPr="00694696" w:rsidRDefault="008B5678" w:rsidP="00F91FB3">
            <w:pPr>
              <w:spacing w:line="240" w:lineRule="auto"/>
              <w:jc w:val="both"/>
              <w:rPr>
                <w:rFonts w:eastAsiaTheme="majorEastAsia" w:cstheme="minorHAnsi"/>
                <w:bCs/>
                <w:iCs/>
                <w:sz w:val="24"/>
                <w:szCs w:val="24"/>
              </w:rPr>
            </w:pPr>
          </w:p>
        </w:tc>
        <w:tc>
          <w:tcPr>
            <w:tcW w:w="1871" w:type="dxa"/>
            <w:vAlign w:val="center"/>
          </w:tcPr>
          <w:p w14:paraId="1622AE99" w14:textId="77777777" w:rsidR="008B5678" w:rsidRPr="00694696" w:rsidRDefault="008B5678" w:rsidP="00F91FB3">
            <w:pPr>
              <w:spacing w:line="240" w:lineRule="auto"/>
              <w:jc w:val="both"/>
              <w:rPr>
                <w:rFonts w:eastAsiaTheme="majorEastAsia" w:cstheme="minorHAnsi"/>
                <w:bCs/>
                <w:iCs/>
                <w:sz w:val="24"/>
                <w:szCs w:val="24"/>
              </w:rPr>
            </w:pPr>
          </w:p>
          <w:p w14:paraId="4B90E285"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200</w:t>
            </w:r>
          </w:p>
          <w:p w14:paraId="104EF856" w14:textId="77777777" w:rsidR="008B5678" w:rsidRPr="00694696" w:rsidRDefault="008B5678" w:rsidP="00F91FB3">
            <w:pPr>
              <w:spacing w:line="240" w:lineRule="auto"/>
              <w:jc w:val="both"/>
              <w:rPr>
                <w:rFonts w:eastAsiaTheme="majorEastAsia" w:cstheme="minorHAnsi"/>
                <w:bCs/>
                <w:iCs/>
                <w:sz w:val="24"/>
                <w:szCs w:val="24"/>
              </w:rPr>
            </w:pPr>
          </w:p>
        </w:tc>
      </w:tr>
      <w:tr w:rsidR="008B5678" w:rsidRPr="00694696" w14:paraId="23A5F93A" w14:textId="77777777" w:rsidTr="00D07A43">
        <w:trPr>
          <w:trHeight w:val="147"/>
          <w:jc w:val="center"/>
        </w:trPr>
        <w:tc>
          <w:tcPr>
            <w:tcW w:w="891" w:type="dxa"/>
            <w:vAlign w:val="center"/>
          </w:tcPr>
          <w:p w14:paraId="65FE15EA"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2.</w:t>
            </w:r>
          </w:p>
        </w:tc>
        <w:tc>
          <w:tcPr>
            <w:tcW w:w="1653" w:type="dxa"/>
            <w:vAlign w:val="center"/>
          </w:tcPr>
          <w:p w14:paraId="5F9BA266"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Storo sluoksnio šviesa kietinamas  kompozitas</w:t>
            </w:r>
          </w:p>
        </w:tc>
        <w:tc>
          <w:tcPr>
            <w:tcW w:w="7703" w:type="dxa"/>
          </w:tcPr>
          <w:p w14:paraId="70B20E93" w14:textId="74AF52FF"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Šviesa kietinamas storo sluoksnio </w:t>
            </w:r>
            <w:proofErr w:type="spellStart"/>
            <w:r w:rsidRPr="00694696">
              <w:rPr>
                <w:rFonts w:eastAsiaTheme="majorEastAsia" w:cstheme="minorHAnsi"/>
                <w:bCs/>
                <w:iCs/>
                <w:sz w:val="24"/>
                <w:szCs w:val="24"/>
              </w:rPr>
              <w:t>nanokompozitas</w:t>
            </w:r>
            <w:proofErr w:type="spellEnd"/>
            <w:r w:rsidRPr="00694696">
              <w:rPr>
                <w:rFonts w:eastAsiaTheme="majorEastAsia" w:cstheme="minorHAnsi"/>
                <w:bCs/>
                <w:iCs/>
                <w:sz w:val="24"/>
                <w:szCs w:val="24"/>
              </w:rPr>
              <w:t>, galima iškart</w:t>
            </w:r>
            <w:r w:rsidR="00D33404">
              <w:rPr>
                <w:rFonts w:eastAsiaTheme="majorEastAsia" w:cstheme="minorHAnsi"/>
                <w:bCs/>
                <w:iCs/>
                <w:sz w:val="24"/>
                <w:szCs w:val="24"/>
              </w:rPr>
              <w:t xml:space="preserve"> </w:t>
            </w:r>
            <w:r w:rsidRPr="00694696">
              <w:rPr>
                <w:rFonts w:eastAsiaTheme="majorEastAsia" w:cstheme="minorHAnsi"/>
                <w:bCs/>
                <w:iCs/>
                <w:sz w:val="24"/>
                <w:szCs w:val="24"/>
              </w:rPr>
              <w:t xml:space="preserve">sukietinti </w:t>
            </w:r>
            <w:r w:rsidR="00D33404">
              <w:rPr>
                <w:rFonts w:eastAsiaTheme="majorEastAsia" w:cstheme="minorHAnsi"/>
                <w:bCs/>
                <w:iCs/>
                <w:sz w:val="24"/>
                <w:szCs w:val="24"/>
              </w:rPr>
              <w:t>ne mažiau 4</w:t>
            </w:r>
            <w:r w:rsidRPr="00694696">
              <w:rPr>
                <w:rFonts w:eastAsiaTheme="majorEastAsia" w:cstheme="minorHAnsi"/>
                <w:bCs/>
                <w:iCs/>
                <w:sz w:val="24"/>
                <w:szCs w:val="24"/>
              </w:rPr>
              <w:t xml:space="preserve"> mm storio sluoksnį,  </w:t>
            </w:r>
            <w:proofErr w:type="spellStart"/>
            <w:r w:rsidRPr="00694696">
              <w:rPr>
                <w:rFonts w:eastAsiaTheme="majorEastAsia" w:cstheme="minorHAnsi"/>
                <w:bCs/>
                <w:iCs/>
                <w:sz w:val="24"/>
                <w:szCs w:val="24"/>
              </w:rPr>
              <w:t>rentgenokontrastiškas</w:t>
            </w:r>
            <w:proofErr w:type="spellEnd"/>
            <w:r w:rsidRPr="00694696">
              <w:rPr>
                <w:rFonts w:eastAsiaTheme="majorEastAsia" w:cstheme="minorHAnsi"/>
                <w:bCs/>
                <w:iCs/>
                <w:sz w:val="24"/>
                <w:szCs w:val="24"/>
              </w:rPr>
              <w:t xml:space="preserve">.  Restauracijos nebūtina padengti kito kompozito sluoksniu. Galimas pasirinkimas iš </w:t>
            </w:r>
            <w:r w:rsidR="00D33404">
              <w:rPr>
                <w:rFonts w:eastAsiaTheme="majorEastAsia" w:cstheme="minorHAnsi"/>
                <w:bCs/>
                <w:iCs/>
                <w:sz w:val="24"/>
                <w:szCs w:val="24"/>
              </w:rPr>
              <w:t xml:space="preserve">ne mažiau kaip </w:t>
            </w:r>
            <w:r w:rsidRPr="00694696">
              <w:rPr>
                <w:rFonts w:eastAsiaTheme="majorEastAsia" w:cstheme="minorHAnsi"/>
                <w:bCs/>
                <w:iCs/>
                <w:sz w:val="24"/>
                <w:szCs w:val="24"/>
              </w:rPr>
              <w:t>5 atspalvių. Medžiaga tiekiama švirkštuose. Švirkšte  4±0,5 g</w:t>
            </w:r>
          </w:p>
        </w:tc>
        <w:tc>
          <w:tcPr>
            <w:tcW w:w="1870" w:type="dxa"/>
            <w:vAlign w:val="center"/>
          </w:tcPr>
          <w:p w14:paraId="79E61057" w14:textId="77777777" w:rsidR="008B5678" w:rsidRPr="00694696" w:rsidRDefault="008B5678" w:rsidP="00F91FB3">
            <w:pPr>
              <w:spacing w:line="240" w:lineRule="auto"/>
              <w:jc w:val="both"/>
              <w:rPr>
                <w:rFonts w:eastAsiaTheme="majorEastAsia" w:cstheme="minorHAnsi"/>
                <w:bCs/>
                <w:iCs/>
                <w:sz w:val="24"/>
                <w:szCs w:val="24"/>
              </w:rPr>
            </w:pPr>
          </w:p>
          <w:p w14:paraId="0A0DCC06"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Švirkštas</w:t>
            </w:r>
          </w:p>
          <w:p w14:paraId="4E58C3BE" w14:textId="77777777" w:rsidR="008B5678" w:rsidRPr="00694696" w:rsidRDefault="008B5678" w:rsidP="00F91FB3">
            <w:pPr>
              <w:spacing w:line="240" w:lineRule="auto"/>
              <w:jc w:val="both"/>
              <w:rPr>
                <w:rFonts w:eastAsiaTheme="majorEastAsia" w:cstheme="minorHAnsi"/>
                <w:bCs/>
                <w:iCs/>
                <w:sz w:val="24"/>
                <w:szCs w:val="24"/>
              </w:rPr>
            </w:pPr>
          </w:p>
        </w:tc>
        <w:tc>
          <w:tcPr>
            <w:tcW w:w="1871" w:type="dxa"/>
            <w:vAlign w:val="center"/>
          </w:tcPr>
          <w:p w14:paraId="3E5A2764"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50</w:t>
            </w:r>
          </w:p>
        </w:tc>
      </w:tr>
      <w:tr w:rsidR="008B5678" w:rsidRPr="00694696" w14:paraId="7E2B67A3" w14:textId="77777777" w:rsidTr="00D07A43">
        <w:trPr>
          <w:trHeight w:val="147"/>
          <w:jc w:val="center"/>
        </w:trPr>
        <w:tc>
          <w:tcPr>
            <w:tcW w:w="891" w:type="dxa"/>
            <w:vAlign w:val="center"/>
          </w:tcPr>
          <w:p w14:paraId="3156EE0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3.</w:t>
            </w:r>
          </w:p>
        </w:tc>
        <w:tc>
          <w:tcPr>
            <w:tcW w:w="1653" w:type="dxa"/>
            <w:vAlign w:val="center"/>
          </w:tcPr>
          <w:p w14:paraId="6EF55E39"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Šviesa kietinamas takus kompozitas</w:t>
            </w:r>
          </w:p>
        </w:tc>
        <w:tc>
          <w:tcPr>
            <w:tcW w:w="7703" w:type="dxa"/>
          </w:tcPr>
          <w:p w14:paraId="562CA3F2" w14:textId="68170C01"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Šviesa kietinamas takus </w:t>
            </w:r>
            <w:proofErr w:type="spellStart"/>
            <w:r w:rsidRPr="00694696">
              <w:rPr>
                <w:rFonts w:eastAsiaTheme="majorEastAsia" w:cstheme="minorHAnsi"/>
                <w:bCs/>
                <w:iCs/>
                <w:sz w:val="24"/>
                <w:szCs w:val="24"/>
              </w:rPr>
              <w:t>nanokompozitas</w:t>
            </w:r>
            <w:proofErr w:type="spellEnd"/>
            <w:r w:rsidRPr="00694696">
              <w:rPr>
                <w:rFonts w:eastAsiaTheme="majorEastAsia" w:cstheme="minorHAnsi"/>
                <w:bCs/>
                <w:iCs/>
                <w:sz w:val="24"/>
                <w:szCs w:val="24"/>
              </w:rPr>
              <w:t xml:space="preserve">. Mažo klampumo, nenubėgantis. Tinka priekinių ir galinių dantų mažoms ir vidutinio dydžio restauracijoms, keramikos pataisoms, </w:t>
            </w:r>
            <w:proofErr w:type="spellStart"/>
            <w:r w:rsidRPr="00694696">
              <w:rPr>
                <w:rFonts w:eastAsiaTheme="majorEastAsia" w:cstheme="minorHAnsi"/>
                <w:bCs/>
                <w:iCs/>
                <w:sz w:val="24"/>
                <w:szCs w:val="24"/>
              </w:rPr>
              <w:t>diastemų</w:t>
            </w:r>
            <w:proofErr w:type="spellEnd"/>
            <w:r w:rsidRPr="00694696">
              <w:rPr>
                <w:rFonts w:eastAsiaTheme="majorEastAsia" w:cstheme="minorHAnsi"/>
                <w:bCs/>
                <w:iCs/>
                <w:sz w:val="24"/>
                <w:szCs w:val="24"/>
              </w:rPr>
              <w:t xml:space="preserve"> uždarymui, galima naudoti kaip pamušalą. Gerai poliruojasi, </w:t>
            </w:r>
            <w:proofErr w:type="spellStart"/>
            <w:r w:rsidRPr="00694696">
              <w:rPr>
                <w:rFonts w:eastAsiaTheme="majorEastAsia" w:cstheme="minorHAnsi"/>
                <w:bCs/>
                <w:iCs/>
                <w:sz w:val="24"/>
                <w:szCs w:val="24"/>
              </w:rPr>
              <w:t>rentgenokontrastiškas</w:t>
            </w:r>
            <w:proofErr w:type="spellEnd"/>
            <w:r w:rsidRPr="00694696">
              <w:rPr>
                <w:rFonts w:eastAsiaTheme="majorEastAsia" w:cstheme="minorHAnsi"/>
                <w:bCs/>
                <w:iCs/>
                <w:sz w:val="24"/>
                <w:szCs w:val="24"/>
              </w:rPr>
              <w:t>, mažas nusidėvėjimas,  galimas pasirinkimas iš</w:t>
            </w:r>
            <w:r w:rsidR="00D33404">
              <w:rPr>
                <w:rFonts w:eastAsiaTheme="majorEastAsia" w:cstheme="minorHAnsi"/>
                <w:bCs/>
                <w:iCs/>
                <w:sz w:val="24"/>
                <w:szCs w:val="24"/>
              </w:rPr>
              <w:t xml:space="preserve"> ne mažiau kaip</w:t>
            </w:r>
            <w:r w:rsidRPr="00694696">
              <w:rPr>
                <w:rFonts w:eastAsiaTheme="majorEastAsia" w:cstheme="minorHAnsi"/>
                <w:bCs/>
                <w:iCs/>
                <w:sz w:val="24"/>
                <w:szCs w:val="24"/>
              </w:rPr>
              <w:t xml:space="preserve"> 12 atspalvių. Medžiaga tiekiama švirkštuose. Švirkšte  2±0,2 g</w:t>
            </w:r>
          </w:p>
        </w:tc>
        <w:tc>
          <w:tcPr>
            <w:tcW w:w="1870" w:type="dxa"/>
            <w:vAlign w:val="center"/>
          </w:tcPr>
          <w:p w14:paraId="099A62D8" w14:textId="77777777" w:rsidR="008B5678" w:rsidRPr="00694696" w:rsidRDefault="008B5678" w:rsidP="00F91FB3">
            <w:pPr>
              <w:spacing w:line="240" w:lineRule="auto"/>
              <w:jc w:val="both"/>
              <w:rPr>
                <w:rFonts w:eastAsiaTheme="majorEastAsia" w:cstheme="minorHAnsi"/>
                <w:bCs/>
                <w:iCs/>
                <w:sz w:val="24"/>
                <w:szCs w:val="24"/>
              </w:rPr>
            </w:pPr>
          </w:p>
          <w:p w14:paraId="02CEA97A"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Švirkštas</w:t>
            </w:r>
          </w:p>
        </w:tc>
        <w:tc>
          <w:tcPr>
            <w:tcW w:w="1871" w:type="dxa"/>
            <w:vAlign w:val="center"/>
          </w:tcPr>
          <w:p w14:paraId="4D4858DA" w14:textId="77777777" w:rsidR="008B5678" w:rsidRPr="00694696" w:rsidRDefault="008B5678" w:rsidP="00F91FB3">
            <w:pPr>
              <w:spacing w:line="240" w:lineRule="auto"/>
              <w:jc w:val="both"/>
              <w:rPr>
                <w:rFonts w:eastAsiaTheme="majorEastAsia" w:cstheme="minorHAnsi"/>
                <w:bCs/>
                <w:iCs/>
                <w:sz w:val="24"/>
                <w:szCs w:val="24"/>
              </w:rPr>
            </w:pPr>
          </w:p>
          <w:p w14:paraId="6B85917D"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80</w:t>
            </w:r>
          </w:p>
        </w:tc>
      </w:tr>
      <w:tr w:rsidR="008B5678" w:rsidRPr="00694696" w14:paraId="2E3B74CF" w14:textId="77777777" w:rsidTr="00D07A43">
        <w:trPr>
          <w:trHeight w:val="147"/>
          <w:jc w:val="center"/>
        </w:trPr>
        <w:tc>
          <w:tcPr>
            <w:tcW w:w="891" w:type="dxa"/>
            <w:vAlign w:val="center"/>
          </w:tcPr>
          <w:p w14:paraId="6233C289"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4.</w:t>
            </w:r>
          </w:p>
        </w:tc>
        <w:tc>
          <w:tcPr>
            <w:tcW w:w="1653" w:type="dxa"/>
            <w:vAlign w:val="center"/>
          </w:tcPr>
          <w:p w14:paraId="76BAF86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Šviesa kietinamas universalus </w:t>
            </w:r>
            <w:proofErr w:type="spellStart"/>
            <w:r w:rsidRPr="00694696">
              <w:rPr>
                <w:rFonts w:eastAsiaTheme="majorEastAsia" w:cstheme="minorHAnsi"/>
                <w:bCs/>
                <w:iCs/>
                <w:sz w:val="24"/>
                <w:szCs w:val="24"/>
              </w:rPr>
              <w:lastRenderedPageBreak/>
              <w:t>injekuojamas</w:t>
            </w:r>
            <w:proofErr w:type="spellEnd"/>
            <w:r w:rsidRPr="00694696">
              <w:rPr>
                <w:rFonts w:eastAsiaTheme="majorEastAsia" w:cstheme="minorHAnsi"/>
                <w:bCs/>
                <w:iCs/>
                <w:sz w:val="24"/>
                <w:szCs w:val="24"/>
              </w:rPr>
              <w:t xml:space="preserve"> kompozitas</w:t>
            </w:r>
          </w:p>
        </w:tc>
        <w:tc>
          <w:tcPr>
            <w:tcW w:w="7703" w:type="dxa"/>
          </w:tcPr>
          <w:p w14:paraId="7DD78FAE" w14:textId="56DB9DD0"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lastRenderedPageBreak/>
              <w:t xml:space="preserve">Šviesa kietinamas takus kompozitas. </w:t>
            </w:r>
            <w:proofErr w:type="spellStart"/>
            <w:r w:rsidRPr="00694696">
              <w:rPr>
                <w:rFonts w:eastAsiaTheme="majorEastAsia" w:cstheme="minorHAnsi"/>
                <w:bCs/>
                <w:iCs/>
                <w:sz w:val="24"/>
                <w:szCs w:val="24"/>
              </w:rPr>
              <w:t>Rentgenokontrastiškas</w:t>
            </w:r>
            <w:proofErr w:type="spellEnd"/>
            <w:r w:rsidRPr="00694696">
              <w:rPr>
                <w:rFonts w:eastAsiaTheme="majorEastAsia" w:cstheme="minorHAnsi"/>
                <w:bCs/>
                <w:iCs/>
                <w:sz w:val="24"/>
                <w:szCs w:val="24"/>
              </w:rPr>
              <w:t xml:space="preserve">, itin tvirtas, atsparus dilimui, nenutekantis, gerai poliruojasi. Tinka tiesioginėms visų klasių </w:t>
            </w:r>
            <w:r w:rsidRPr="00694696">
              <w:rPr>
                <w:rFonts w:eastAsiaTheme="majorEastAsia" w:cstheme="minorHAnsi"/>
                <w:bCs/>
                <w:iCs/>
                <w:sz w:val="24"/>
                <w:szCs w:val="24"/>
              </w:rPr>
              <w:lastRenderedPageBreak/>
              <w:t xml:space="preserve">restauracijoms, gali būti naudojama kaip </w:t>
            </w:r>
            <w:proofErr w:type="spellStart"/>
            <w:r w:rsidRPr="00694696">
              <w:rPr>
                <w:rFonts w:eastAsiaTheme="majorEastAsia" w:cstheme="minorHAnsi"/>
                <w:bCs/>
                <w:iCs/>
                <w:sz w:val="24"/>
                <w:szCs w:val="24"/>
              </w:rPr>
              <w:t>pamušalas.Galimas</w:t>
            </w:r>
            <w:proofErr w:type="spellEnd"/>
            <w:r w:rsidRPr="00694696">
              <w:rPr>
                <w:rFonts w:eastAsiaTheme="majorEastAsia" w:cstheme="minorHAnsi"/>
                <w:bCs/>
                <w:iCs/>
                <w:sz w:val="24"/>
                <w:szCs w:val="24"/>
              </w:rPr>
              <w:t xml:space="preserve"> pasirinkimas iš </w:t>
            </w:r>
            <w:r w:rsidR="00D33404">
              <w:rPr>
                <w:rFonts w:eastAsiaTheme="majorEastAsia" w:cstheme="minorHAnsi"/>
                <w:bCs/>
                <w:iCs/>
                <w:sz w:val="24"/>
                <w:szCs w:val="24"/>
              </w:rPr>
              <w:t xml:space="preserve">ne mažiau kaip </w:t>
            </w:r>
            <w:r w:rsidRPr="00694696">
              <w:rPr>
                <w:rFonts w:eastAsiaTheme="majorEastAsia" w:cstheme="minorHAnsi"/>
                <w:bCs/>
                <w:iCs/>
                <w:sz w:val="24"/>
                <w:szCs w:val="24"/>
              </w:rPr>
              <w:t>16 atspalvių. Medžiaga tiekiama švirkštuose. Švirkšte 1,7±0,2g</w:t>
            </w:r>
          </w:p>
        </w:tc>
        <w:tc>
          <w:tcPr>
            <w:tcW w:w="1870" w:type="dxa"/>
            <w:vAlign w:val="center"/>
          </w:tcPr>
          <w:p w14:paraId="51AFFC86" w14:textId="77777777" w:rsidR="008B5678" w:rsidRPr="00694696" w:rsidRDefault="008B5678" w:rsidP="00F91FB3">
            <w:pPr>
              <w:spacing w:line="240" w:lineRule="auto"/>
              <w:jc w:val="both"/>
              <w:rPr>
                <w:rFonts w:eastAsiaTheme="majorEastAsia" w:cstheme="minorHAnsi"/>
                <w:bCs/>
                <w:iCs/>
                <w:sz w:val="24"/>
                <w:szCs w:val="24"/>
              </w:rPr>
            </w:pPr>
          </w:p>
          <w:p w14:paraId="67777353"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Švirkštas</w:t>
            </w:r>
          </w:p>
        </w:tc>
        <w:tc>
          <w:tcPr>
            <w:tcW w:w="1871" w:type="dxa"/>
            <w:vAlign w:val="center"/>
          </w:tcPr>
          <w:p w14:paraId="6C901E67" w14:textId="77777777" w:rsidR="008B5678" w:rsidRPr="00694696" w:rsidRDefault="008B5678" w:rsidP="00F91FB3">
            <w:pPr>
              <w:spacing w:line="240" w:lineRule="auto"/>
              <w:jc w:val="both"/>
              <w:rPr>
                <w:rFonts w:eastAsiaTheme="majorEastAsia" w:cstheme="minorHAnsi"/>
                <w:bCs/>
                <w:iCs/>
                <w:sz w:val="24"/>
                <w:szCs w:val="24"/>
              </w:rPr>
            </w:pPr>
          </w:p>
          <w:p w14:paraId="6FEB3ACB"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60</w:t>
            </w:r>
          </w:p>
        </w:tc>
      </w:tr>
      <w:tr w:rsidR="008B5678" w:rsidRPr="00694696" w14:paraId="18FF2BD7" w14:textId="77777777" w:rsidTr="00D07A43">
        <w:trPr>
          <w:trHeight w:val="147"/>
          <w:jc w:val="center"/>
        </w:trPr>
        <w:tc>
          <w:tcPr>
            <w:tcW w:w="891" w:type="dxa"/>
            <w:vAlign w:val="center"/>
          </w:tcPr>
          <w:p w14:paraId="39FCF4CD"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5.</w:t>
            </w:r>
          </w:p>
        </w:tc>
        <w:tc>
          <w:tcPr>
            <w:tcW w:w="1653" w:type="dxa"/>
            <w:vAlign w:val="center"/>
          </w:tcPr>
          <w:p w14:paraId="384840E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Šviesa kietinamas takus kompozitas sutvirtintas skaidulomis</w:t>
            </w:r>
          </w:p>
        </w:tc>
        <w:tc>
          <w:tcPr>
            <w:tcW w:w="7703" w:type="dxa"/>
          </w:tcPr>
          <w:p w14:paraId="46EDBA80" w14:textId="14B8643A"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Šviesa kietinamas takus kompozitas, sutvirtintas trumpomis skaidulomis. Skirtas dentino atstatymui didelėse krūminių dantų ertmėse, gumburų formavimui, dentino atkūrimui po </w:t>
            </w:r>
            <w:proofErr w:type="spellStart"/>
            <w:r w:rsidRPr="00694696">
              <w:rPr>
                <w:rFonts w:eastAsiaTheme="majorEastAsia" w:cstheme="minorHAnsi"/>
                <w:bCs/>
                <w:iCs/>
                <w:sz w:val="24"/>
                <w:szCs w:val="24"/>
              </w:rPr>
              <w:t>amalgaminės</w:t>
            </w:r>
            <w:proofErr w:type="spellEnd"/>
            <w:r w:rsidRPr="00694696">
              <w:rPr>
                <w:rFonts w:eastAsiaTheme="majorEastAsia" w:cstheme="minorHAnsi"/>
                <w:bCs/>
                <w:iCs/>
                <w:sz w:val="24"/>
                <w:szCs w:val="24"/>
              </w:rPr>
              <w:t xml:space="preserve"> plombos pašalinimo,  </w:t>
            </w:r>
            <w:proofErr w:type="spellStart"/>
            <w:r w:rsidRPr="00694696">
              <w:rPr>
                <w:rFonts w:eastAsiaTheme="majorEastAsia" w:cstheme="minorHAnsi"/>
                <w:bCs/>
                <w:iCs/>
                <w:sz w:val="24"/>
                <w:szCs w:val="24"/>
              </w:rPr>
              <w:t>endodontiškai</w:t>
            </w:r>
            <w:proofErr w:type="spellEnd"/>
            <w:r w:rsidRPr="00694696">
              <w:rPr>
                <w:rFonts w:eastAsiaTheme="majorEastAsia" w:cstheme="minorHAnsi"/>
                <w:bCs/>
                <w:iCs/>
                <w:sz w:val="24"/>
                <w:szCs w:val="24"/>
              </w:rPr>
              <w:t xml:space="preserve"> gydytiems dantims. Atsparus lūžiams, suderinamas su visomis surišamosiose sistemomis bei kompozitais. Galimas pasirinkimas iš </w:t>
            </w:r>
            <w:r w:rsidR="00D33404">
              <w:rPr>
                <w:rFonts w:eastAsiaTheme="majorEastAsia" w:cstheme="minorHAnsi"/>
                <w:bCs/>
                <w:iCs/>
                <w:sz w:val="24"/>
                <w:szCs w:val="24"/>
              </w:rPr>
              <w:t xml:space="preserve">ne mažiau kaip dviejų spalvų. </w:t>
            </w:r>
            <w:r w:rsidRPr="00694696">
              <w:rPr>
                <w:rFonts w:eastAsiaTheme="majorEastAsia" w:cstheme="minorHAnsi"/>
                <w:bCs/>
                <w:iCs/>
                <w:sz w:val="24"/>
                <w:szCs w:val="24"/>
              </w:rPr>
              <w:t xml:space="preserve"> Medžiaga tiekiama švirkštuose. Švirkšte 2±0,1ml</w:t>
            </w:r>
          </w:p>
        </w:tc>
        <w:tc>
          <w:tcPr>
            <w:tcW w:w="1870" w:type="dxa"/>
            <w:vAlign w:val="center"/>
          </w:tcPr>
          <w:p w14:paraId="29189446" w14:textId="77777777" w:rsidR="008B5678" w:rsidRPr="00694696" w:rsidRDefault="008B5678" w:rsidP="00F91FB3">
            <w:pPr>
              <w:spacing w:line="240" w:lineRule="auto"/>
              <w:jc w:val="both"/>
              <w:rPr>
                <w:rFonts w:eastAsiaTheme="majorEastAsia" w:cstheme="minorHAnsi"/>
                <w:bCs/>
                <w:iCs/>
                <w:sz w:val="24"/>
                <w:szCs w:val="24"/>
              </w:rPr>
            </w:pPr>
          </w:p>
          <w:p w14:paraId="2EFCF7C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Švirkštas</w:t>
            </w:r>
          </w:p>
        </w:tc>
        <w:tc>
          <w:tcPr>
            <w:tcW w:w="1871" w:type="dxa"/>
            <w:vAlign w:val="center"/>
          </w:tcPr>
          <w:p w14:paraId="39B9750A" w14:textId="77777777" w:rsidR="008B5678" w:rsidRPr="00694696" w:rsidRDefault="008B5678" w:rsidP="00F91FB3">
            <w:pPr>
              <w:spacing w:line="240" w:lineRule="auto"/>
              <w:jc w:val="both"/>
              <w:rPr>
                <w:rFonts w:eastAsiaTheme="majorEastAsia" w:cstheme="minorHAnsi"/>
                <w:bCs/>
                <w:iCs/>
                <w:sz w:val="24"/>
                <w:szCs w:val="24"/>
              </w:rPr>
            </w:pPr>
          </w:p>
          <w:p w14:paraId="1ACBD6E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20</w:t>
            </w:r>
          </w:p>
        </w:tc>
      </w:tr>
      <w:tr w:rsidR="008B5678" w:rsidRPr="00694696" w14:paraId="431C8303" w14:textId="77777777" w:rsidTr="00D07A43">
        <w:trPr>
          <w:trHeight w:val="147"/>
          <w:jc w:val="center"/>
        </w:trPr>
        <w:tc>
          <w:tcPr>
            <w:tcW w:w="891" w:type="dxa"/>
            <w:vAlign w:val="center"/>
          </w:tcPr>
          <w:p w14:paraId="1041902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6.</w:t>
            </w:r>
          </w:p>
        </w:tc>
        <w:tc>
          <w:tcPr>
            <w:tcW w:w="1653" w:type="dxa"/>
            <w:vAlign w:val="center"/>
          </w:tcPr>
          <w:p w14:paraId="3E42FE3B"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Spalvotas </w:t>
            </w:r>
            <w:proofErr w:type="spellStart"/>
            <w:r w:rsidRPr="00694696">
              <w:rPr>
                <w:rFonts w:eastAsiaTheme="majorEastAsia" w:cstheme="minorHAnsi"/>
                <w:bCs/>
                <w:iCs/>
                <w:sz w:val="24"/>
                <w:szCs w:val="24"/>
              </w:rPr>
              <w:t>kompomeras</w:t>
            </w:r>
            <w:proofErr w:type="spellEnd"/>
          </w:p>
        </w:tc>
        <w:tc>
          <w:tcPr>
            <w:tcW w:w="7703" w:type="dxa"/>
          </w:tcPr>
          <w:p w14:paraId="2B1FF8C6"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Šviesa kietinamas </w:t>
            </w:r>
            <w:proofErr w:type="spellStart"/>
            <w:r w:rsidRPr="00694696">
              <w:rPr>
                <w:rFonts w:eastAsiaTheme="majorEastAsia" w:cstheme="minorHAnsi"/>
                <w:bCs/>
                <w:iCs/>
                <w:sz w:val="24"/>
                <w:szCs w:val="24"/>
              </w:rPr>
              <w:t>kompomeras</w:t>
            </w:r>
            <w:proofErr w:type="spellEnd"/>
            <w:r w:rsidRPr="00694696">
              <w:rPr>
                <w:rFonts w:eastAsiaTheme="majorEastAsia" w:cstheme="minorHAnsi"/>
                <w:bCs/>
                <w:iCs/>
                <w:sz w:val="24"/>
                <w:szCs w:val="24"/>
              </w:rPr>
              <w:t xml:space="preserve">, blizgus,  skirtas pieninių dantų </w:t>
            </w:r>
            <w:proofErr w:type="spellStart"/>
            <w:r w:rsidRPr="00694696">
              <w:rPr>
                <w:rFonts w:eastAsiaTheme="majorEastAsia" w:cstheme="minorHAnsi"/>
                <w:bCs/>
                <w:iCs/>
                <w:sz w:val="24"/>
                <w:szCs w:val="24"/>
              </w:rPr>
              <w:t>plombavimui.Galimas</w:t>
            </w:r>
            <w:proofErr w:type="spellEnd"/>
            <w:r w:rsidRPr="00694696">
              <w:rPr>
                <w:rFonts w:eastAsiaTheme="majorEastAsia" w:cstheme="minorHAnsi"/>
                <w:bCs/>
                <w:iCs/>
                <w:sz w:val="24"/>
                <w:szCs w:val="24"/>
              </w:rPr>
              <w:t xml:space="preserve"> pasirinkimas iš mėlynos  ir rožinės spalvų. Medžiaga tiekiama švirkštuose. Švirkšte 2±0,2 g</w:t>
            </w:r>
          </w:p>
        </w:tc>
        <w:tc>
          <w:tcPr>
            <w:tcW w:w="1870" w:type="dxa"/>
            <w:vAlign w:val="center"/>
          </w:tcPr>
          <w:p w14:paraId="04978785" w14:textId="77777777" w:rsidR="008B5678" w:rsidRPr="00694696" w:rsidRDefault="008B5678" w:rsidP="00F91FB3">
            <w:pPr>
              <w:spacing w:line="240" w:lineRule="auto"/>
              <w:jc w:val="both"/>
              <w:rPr>
                <w:rFonts w:eastAsiaTheme="majorEastAsia" w:cstheme="minorHAnsi"/>
                <w:bCs/>
                <w:iCs/>
                <w:sz w:val="24"/>
                <w:szCs w:val="24"/>
              </w:rPr>
            </w:pPr>
          </w:p>
          <w:p w14:paraId="4436A6A6"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Švirkštas</w:t>
            </w:r>
          </w:p>
        </w:tc>
        <w:tc>
          <w:tcPr>
            <w:tcW w:w="1871" w:type="dxa"/>
            <w:vAlign w:val="center"/>
          </w:tcPr>
          <w:p w14:paraId="7FA40405" w14:textId="77777777" w:rsidR="008B5678" w:rsidRPr="00694696" w:rsidRDefault="008B5678" w:rsidP="00F91FB3">
            <w:pPr>
              <w:spacing w:line="240" w:lineRule="auto"/>
              <w:jc w:val="both"/>
              <w:rPr>
                <w:rFonts w:eastAsiaTheme="majorEastAsia" w:cstheme="minorHAnsi"/>
                <w:bCs/>
                <w:iCs/>
                <w:sz w:val="24"/>
                <w:szCs w:val="24"/>
              </w:rPr>
            </w:pPr>
          </w:p>
          <w:p w14:paraId="523B2C3A"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20</w:t>
            </w:r>
          </w:p>
        </w:tc>
      </w:tr>
      <w:tr w:rsidR="008B5678" w:rsidRPr="00694696" w14:paraId="5FF28779" w14:textId="77777777" w:rsidTr="00D07A43">
        <w:trPr>
          <w:trHeight w:val="147"/>
          <w:jc w:val="center"/>
        </w:trPr>
        <w:tc>
          <w:tcPr>
            <w:tcW w:w="891" w:type="dxa"/>
            <w:vAlign w:val="center"/>
          </w:tcPr>
          <w:p w14:paraId="37DAF10B"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7.</w:t>
            </w:r>
          </w:p>
        </w:tc>
        <w:tc>
          <w:tcPr>
            <w:tcW w:w="1653" w:type="dxa"/>
            <w:vAlign w:val="center"/>
          </w:tcPr>
          <w:p w14:paraId="655DFC80"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Cheminio kietėjimo </w:t>
            </w:r>
            <w:proofErr w:type="spellStart"/>
            <w:r w:rsidRPr="00694696">
              <w:rPr>
                <w:rFonts w:eastAsiaTheme="majorEastAsia" w:cstheme="minorHAnsi"/>
                <w:bCs/>
                <w:iCs/>
                <w:sz w:val="24"/>
                <w:szCs w:val="24"/>
              </w:rPr>
              <w:t>stiklojonomeras</w:t>
            </w:r>
            <w:proofErr w:type="spellEnd"/>
            <w:r w:rsidRPr="00694696">
              <w:rPr>
                <w:rFonts w:eastAsiaTheme="majorEastAsia" w:cstheme="minorHAnsi"/>
                <w:bCs/>
                <w:iCs/>
                <w:sz w:val="24"/>
                <w:szCs w:val="24"/>
              </w:rPr>
              <w:t xml:space="preserve"> krūminių dantų restauracijoms</w:t>
            </w:r>
          </w:p>
        </w:tc>
        <w:tc>
          <w:tcPr>
            <w:tcW w:w="7703" w:type="dxa"/>
          </w:tcPr>
          <w:p w14:paraId="61AC9B9B"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Cheminio kietėjimo, </w:t>
            </w:r>
            <w:proofErr w:type="spellStart"/>
            <w:r w:rsidRPr="00694696">
              <w:rPr>
                <w:rFonts w:eastAsiaTheme="majorEastAsia" w:cstheme="minorHAnsi"/>
                <w:bCs/>
                <w:iCs/>
                <w:sz w:val="24"/>
                <w:szCs w:val="24"/>
              </w:rPr>
              <w:t>rentgenokontrastiškas</w:t>
            </w:r>
            <w:proofErr w:type="spellEnd"/>
            <w:r w:rsidRPr="00694696">
              <w:rPr>
                <w:rFonts w:eastAsiaTheme="majorEastAsia" w:cstheme="minorHAnsi"/>
                <w:bCs/>
                <w:iCs/>
                <w:sz w:val="24"/>
                <w:szCs w:val="24"/>
              </w:rPr>
              <w:t xml:space="preserve">, pakuojamas </w:t>
            </w:r>
            <w:proofErr w:type="spellStart"/>
            <w:r w:rsidRPr="00694696">
              <w:rPr>
                <w:rFonts w:eastAsiaTheme="majorEastAsia" w:cstheme="minorHAnsi"/>
                <w:bCs/>
                <w:iCs/>
                <w:sz w:val="24"/>
                <w:szCs w:val="24"/>
              </w:rPr>
              <w:t>stiklojonomeras</w:t>
            </w:r>
            <w:proofErr w:type="spellEnd"/>
            <w:r w:rsidRPr="00694696">
              <w:rPr>
                <w:rFonts w:eastAsiaTheme="majorEastAsia" w:cstheme="minorHAnsi"/>
                <w:bCs/>
                <w:iCs/>
                <w:sz w:val="24"/>
                <w:szCs w:val="24"/>
              </w:rPr>
              <w:t xml:space="preserve">, labai atsparus </w:t>
            </w:r>
            <w:proofErr w:type="spellStart"/>
            <w:r w:rsidRPr="00694696">
              <w:rPr>
                <w:rFonts w:eastAsiaTheme="majorEastAsia" w:cstheme="minorHAnsi"/>
                <w:bCs/>
                <w:iCs/>
                <w:sz w:val="24"/>
                <w:szCs w:val="24"/>
              </w:rPr>
              <w:t>dilimui,išskiria</w:t>
            </w:r>
            <w:proofErr w:type="spellEnd"/>
            <w:r w:rsidRPr="00694696">
              <w:rPr>
                <w:rFonts w:eastAsiaTheme="majorEastAsia" w:cstheme="minorHAnsi"/>
                <w:bCs/>
                <w:iCs/>
                <w:sz w:val="24"/>
                <w:szCs w:val="24"/>
              </w:rPr>
              <w:t xml:space="preserve"> fluorą, tinka pieninių ir nuolatinių dantų (I-</w:t>
            </w:r>
            <w:proofErr w:type="spellStart"/>
            <w:r w:rsidRPr="00694696">
              <w:rPr>
                <w:rFonts w:eastAsiaTheme="majorEastAsia" w:cstheme="minorHAnsi"/>
                <w:bCs/>
                <w:iCs/>
                <w:sz w:val="24"/>
                <w:szCs w:val="24"/>
              </w:rPr>
              <w:t>os</w:t>
            </w:r>
            <w:proofErr w:type="spellEnd"/>
            <w:r w:rsidRPr="00694696">
              <w:rPr>
                <w:rFonts w:eastAsiaTheme="majorEastAsia" w:cstheme="minorHAnsi"/>
                <w:bCs/>
                <w:iCs/>
                <w:sz w:val="24"/>
                <w:szCs w:val="24"/>
              </w:rPr>
              <w:t>, II-</w:t>
            </w:r>
            <w:proofErr w:type="spellStart"/>
            <w:r w:rsidRPr="00694696">
              <w:rPr>
                <w:rFonts w:eastAsiaTheme="majorEastAsia" w:cstheme="minorHAnsi"/>
                <w:bCs/>
                <w:iCs/>
                <w:sz w:val="24"/>
                <w:szCs w:val="24"/>
              </w:rPr>
              <w:t>os</w:t>
            </w:r>
            <w:proofErr w:type="spellEnd"/>
            <w:r w:rsidRPr="00694696">
              <w:rPr>
                <w:rFonts w:eastAsiaTheme="majorEastAsia" w:cstheme="minorHAnsi"/>
                <w:bCs/>
                <w:iCs/>
                <w:sz w:val="24"/>
                <w:szCs w:val="24"/>
              </w:rPr>
              <w:t>, V-</w:t>
            </w:r>
            <w:proofErr w:type="spellStart"/>
            <w:r w:rsidRPr="00694696">
              <w:rPr>
                <w:rFonts w:eastAsiaTheme="majorEastAsia" w:cstheme="minorHAnsi"/>
                <w:bCs/>
                <w:iCs/>
                <w:sz w:val="24"/>
                <w:szCs w:val="24"/>
              </w:rPr>
              <w:t>os</w:t>
            </w:r>
            <w:proofErr w:type="spellEnd"/>
            <w:r w:rsidRPr="00694696">
              <w:rPr>
                <w:rFonts w:eastAsiaTheme="majorEastAsia" w:cstheme="minorHAnsi"/>
                <w:bCs/>
                <w:iCs/>
                <w:sz w:val="24"/>
                <w:szCs w:val="24"/>
              </w:rPr>
              <w:t xml:space="preserve"> kl. ertmėms) plombavimui, laikinoms restauracijoms, </w:t>
            </w:r>
            <w:proofErr w:type="spellStart"/>
            <w:r w:rsidRPr="00694696">
              <w:rPr>
                <w:rFonts w:eastAsiaTheme="majorEastAsia" w:cstheme="minorHAnsi"/>
                <w:bCs/>
                <w:iCs/>
                <w:sz w:val="24"/>
                <w:szCs w:val="24"/>
              </w:rPr>
              <w:t>kulčių</w:t>
            </w:r>
            <w:proofErr w:type="spellEnd"/>
            <w:r w:rsidRPr="00694696">
              <w:rPr>
                <w:rFonts w:eastAsiaTheme="majorEastAsia" w:cstheme="minorHAnsi"/>
                <w:bCs/>
                <w:iCs/>
                <w:sz w:val="24"/>
                <w:szCs w:val="24"/>
              </w:rPr>
              <w:t xml:space="preserve"> atstatymui,  I-am sluoksniui taikant sumuštinio techniką.  Spalva A3. Pakuotėje: 15±0,5 g miltelių, 6,4±0,1 ml skysčio</w:t>
            </w:r>
          </w:p>
        </w:tc>
        <w:tc>
          <w:tcPr>
            <w:tcW w:w="1870" w:type="dxa"/>
            <w:vAlign w:val="center"/>
          </w:tcPr>
          <w:p w14:paraId="35DA72BC" w14:textId="77777777" w:rsidR="008B5678" w:rsidRPr="00694696" w:rsidRDefault="008B5678" w:rsidP="00F91FB3">
            <w:pPr>
              <w:spacing w:line="240" w:lineRule="auto"/>
              <w:jc w:val="both"/>
              <w:rPr>
                <w:rFonts w:eastAsiaTheme="majorEastAsia" w:cstheme="minorHAnsi"/>
                <w:bCs/>
                <w:iCs/>
                <w:sz w:val="24"/>
                <w:szCs w:val="24"/>
              </w:rPr>
            </w:pPr>
          </w:p>
          <w:p w14:paraId="18705F94"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Pakuotė</w:t>
            </w:r>
          </w:p>
        </w:tc>
        <w:tc>
          <w:tcPr>
            <w:tcW w:w="1871" w:type="dxa"/>
            <w:vAlign w:val="center"/>
          </w:tcPr>
          <w:p w14:paraId="2A0F7CF8" w14:textId="77777777" w:rsidR="008B5678" w:rsidRPr="00694696" w:rsidRDefault="008B5678" w:rsidP="00F91FB3">
            <w:pPr>
              <w:spacing w:line="240" w:lineRule="auto"/>
              <w:jc w:val="both"/>
              <w:rPr>
                <w:rFonts w:eastAsiaTheme="majorEastAsia" w:cstheme="minorHAnsi"/>
                <w:bCs/>
                <w:iCs/>
                <w:sz w:val="24"/>
                <w:szCs w:val="24"/>
              </w:rPr>
            </w:pPr>
          </w:p>
          <w:p w14:paraId="2F3A0585"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20</w:t>
            </w:r>
          </w:p>
        </w:tc>
      </w:tr>
      <w:tr w:rsidR="008B5678" w:rsidRPr="00694696" w14:paraId="5CFB6D5E" w14:textId="77777777" w:rsidTr="00D07A43">
        <w:trPr>
          <w:trHeight w:val="147"/>
          <w:jc w:val="center"/>
        </w:trPr>
        <w:tc>
          <w:tcPr>
            <w:tcW w:w="891" w:type="dxa"/>
            <w:vAlign w:val="center"/>
          </w:tcPr>
          <w:p w14:paraId="764403B9"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8.</w:t>
            </w:r>
          </w:p>
        </w:tc>
        <w:tc>
          <w:tcPr>
            <w:tcW w:w="1653" w:type="dxa"/>
            <w:vAlign w:val="center"/>
          </w:tcPr>
          <w:p w14:paraId="2A4FB716"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Cheminio kietėjimo </w:t>
            </w:r>
            <w:proofErr w:type="spellStart"/>
            <w:r w:rsidRPr="00694696">
              <w:rPr>
                <w:rFonts w:eastAsiaTheme="majorEastAsia" w:cstheme="minorHAnsi"/>
                <w:bCs/>
                <w:iCs/>
                <w:sz w:val="24"/>
                <w:szCs w:val="24"/>
              </w:rPr>
              <w:t>stiklojonomeras</w:t>
            </w:r>
            <w:proofErr w:type="spellEnd"/>
          </w:p>
        </w:tc>
        <w:tc>
          <w:tcPr>
            <w:tcW w:w="7703" w:type="dxa"/>
          </w:tcPr>
          <w:p w14:paraId="4F2F899A"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Cheminio kietėjimo </w:t>
            </w:r>
            <w:proofErr w:type="spellStart"/>
            <w:r w:rsidRPr="00694696">
              <w:rPr>
                <w:rFonts w:eastAsiaTheme="majorEastAsia" w:cstheme="minorHAnsi"/>
                <w:bCs/>
                <w:iCs/>
                <w:sz w:val="24"/>
                <w:szCs w:val="24"/>
              </w:rPr>
              <w:t>stiklojonomerinė</w:t>
            </w:r>
            <w:proofErr w:type="spellEnd"/>
            <w:r w:rsidRPr="00694696">
              <w:rPr>
                <w:rFonts w:eastAsiaTheme="majorEastAsia" w:cstheme="minorHAnsi"/>
                <w:bCs/>
                <w:iCs/>
                <w:sz w:val="24"/>
                <w:szCs w:val="24"/>
              </w:rPr>
              <w:t xml:space="preserve"> plombavimo medžiaga. Granuliuotų miltelių, </w:t>
            </w:r>
            <w:proofErr w:type="spellStart"/>
            <w:r w:rsidRPr="00694696">
              <w:rPr>
                <w:rFonts w:eastAsiaTheme="majorEastAsia" w:cstheme="minorHAnsi"/>
                <w:bCs/>
                <w:iCs/>
                <w:sz w:val="24"/>
                <w:szCs w:val="24"/>
              </w:rPr>
              <w:t>rentgenokontrastiška</w:t>
            </w:r>
            <w:proofErr w:type="spellEnd"/>
            <w:r w:rsidRPr="00694696">
              <w:rPr>
                <w:rFonts w:eastAsiaTheme="majorEastAsia" w:cstheme="minorHAnsi"/>
                <w:bCs/>
                <w:iCs/>
                <w:sz w:val="24"/>
                <w:szCs w:val="24"/>
              </w:rPr>
              <w:t xml:space="preserve">, išskirianti fluorą, </w:t>
            </w:r>
            <w:proofErr w:type="spellStart"/>
            <w:r w:rsidRPr="00694696">
              <w:rPr>
                <w:rFonts w:eastAsiaTheme="majorEastAsia" w:cstheme="minorHAnsi"/>
                <w:bCs/>
                <w:iCs/>
                <w:sz w:val="24"/>
                <w:szCs w:val="24"/>
              </w:rPr>
              <w:t>atraumatinei</w:t>
            </w:r>
            <w:proofErr w:type="spellEnd"/>
            <w:r w:rsidRPr="00694696">
              <w:rPr>
                <w:rFonts w:eastAsiaTheme="majorEastAsia" w:cstheme="minorHAnsi"/>
                <w:bCs/>
                <w:iCs/>
                <w:sz w:val="24"/>
                <w:szCs w:val="24"/>
              </w:rPr>
              <w:t xml:space="preserve"> plombavimo technikai. Tinka pieniniams ir nuolatiniams dantims plombuoti. Spalva A3. Pakuotėje: 12,5±0,5 g miltelių, 8,5±0,1 ml skysčio</w:t>
            </w:r>
          </w:p>
        </w:tc>
        <w:tc>
          <w:tcPr>
            <w:tcW w:w="1870" w:type="dxa"/>
            <w:vAlign w:val="center"/>
          </w:tcPr>
          <w:p w14:paraId="6DBEC524" w14:textId="77777777" w:rsidR="008B5678" w:rsidRPr="00694696" w:rsidRDefault="008B5678" w:rsidP="00F91FB3">
            <w:pPr>
              <w:spacing w:line="240" w:lineRule="auto"/>
              <w:jc w:val="both"/>
              <w:rPr>
                <w:rFonts w:eastAsiaTheme="majorEastAsia" w:cstheme="minorHAnsi"/>
                <w:bCs/>
                <w:iCs/>
                <w:sz w:val="24"/>
                <w:szCs w:val="24"/>
              </w:rPr>
            </w:pPr>
          </w:p>
          <w:p w14:paraId="4A9DDB02"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Pakuotė</w:t>
            </w:r>
          </w:p>
          <w:p w14:paraId="24E7A8FB" w14:textId="77777777" w:rsidR="008B5678" w:rsidRPr="00694696" w:rsidRDefault="008B5678" w:rsidP="00F91FB3">
            <w:pPr>
              <w:spacing w:line="240" w:lineRule="auto"/>
              <w:jc w:val="both"/>
              <w:rPr>
                <w:rFonts w:eastAsiaTheme="majorEastAsia" w:cstheme="minorHAnsi"/>
                <w:bCs/>
                <w:iCs/>
                <w:sz w:val="24"/>
                <w:szCs w:val="24"/>
              </w:rPr>
            </w:pPr>
          </w:p>
        </w:tc>
        <w:tc>
          <w:tcPr>
            <w:tcW w:w="1871" w:type="dxa"/>
            <w:vAlign w:val="center"/>
          </w:tcPr>
          <w:p w14:paraId="664A6313" w14:textId="77777777" w:rsidR="008B5678" w:rsidRPr="00694696" w:rsidRDefault="008B5678" w:rsidP="00F91FB3">
            <w:pPr>
              <w:spacing w:line="240" w:lineRule="auto"/>
              <w:jc w:val="both"/>
              <w:rPr>
                <w:rFonts w:eastAsiaTheme="majorEastAsia" w:cstheme="minorHAnsi"/>
                <w:bCs/>
                <w:iCs/>
                <w:sz w:val="24"/>
                <w:szCs w:val="24"/>
              </w:rPr>
            </w:pPr>
          </w:p>
          <w:p w14:paraId="4EC7AB17"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8</w:t>
            </w:r>
          </w:p>
        </w:tc>
      </w:tr>
      <w:tr w:rsidR="008B5678" w:rsidRPr="00694696" w14:paraId="1F836703" w14:textId="77777777" w:rsidTr="00D07A43">
        <w:trPr>
          <w:trHeight w:val="147"/>
          <w:jc w:val="center"/>
        </w:trPr>
        <w:tc>
          <w:tcPr>
            <w:tcW w:w="891" w:type="dxa"/>
            <w:vAlign w:val="center"/>
          </w:tcPr>
          <w:p w14:paraId="349F8B16"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9.</w:t>
            </w:r>
          </w:p>
        </w:tc>
        <w:tc>
          <w:tcPr>
            <w:tcW w:w="1653" w:type="dxa"/>
            <w:vAlign w:val="center"/>
          </w:tcPr>
          <w:p w14:paraId="67A79FF5"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Šviesoje kietėjanti </w:t>
            </w:r>
            <w:proofErr w:type="spellStart"/>
            <w:r w:rsidRPr="00694696">
              <w:rPr>
                <w:rFonts w:eastAsiaTheme="majorEastAsia" w:cstheme="minorHAnsi"/>
                <w:bCs/>
                <w:iCs/>
                <w:sz w:val="24"/>
                <w:szCs w:val="24"/>
              </w:rPr>
              <w:t>stiklojonomerinė</w:t>
            </w:r>
            <w:proofErr w:type="spellEnd"/>
            <w:r w:rsidRPr="00694696">
              <w:rPr>
                <w:rFonts w:eastAsiaTheme="majorEastAsia" w:cstheme="minorHAnsi"/>
                <w:bCs/>
                <w:iCs/>
                <w:sz w:val="24"/>
                <w:szCs w:val="24"/>
              </w:rPr>
              <w:t xml:space="preserve"> </w:t>
            </w:r>
            <w:r w:rsidRPr="00694696">
              <w:rPr>
                <w:rFonts w:eastAsiaTheme="majorEastAsia" w:cstheme="minorHAnsi"/>
                <w:bCs/>
                <w:iCs/>
                <w:sz w:val="24"/>
                <w:szCs w:val="24"/>
              </w:rPr>
              <w:lastRenderedPageBreak/>
              <w:t>kompozitinė pamušalinė medžiaga</w:t>
            </w:r>
          </w:p>
        </w:tc>
        <w:tc>
          <w:tcPr>
            <w:tcW w:w="7703" w:type="dxa"/>
          </w:tcPr>
          <w:p w14:paraId="24B07975"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lastRenderedPageBreak/>
              <w:t xml:space="preserve">Šviesa kietinamas, paruoštas naudojimui stiklo </w:t>
            </w:r>
            <w:proofErr w:type="spellStart"/>
            <w:r w:rsidRPr="00694696">
              <w:rPr>
                <w:rFonts w:eastAsiaTheme="majorEastAsia" w:cstheme="minorHAnsi"/>
                <w:bCs/>
                <w:iCs/>
                <w:sz w:val="24"/>
                <w:szCs w:val="24"/>
              </w:rPr>
              <w:t>jonomerinis</w:t>
            </w:r>
            <w:proofErr w:type="spellEnd"/>
            <w:r w:rsidRPr="00694696">
              <w:rPr>
                <w:rFonts w:eastAsiaTheme="majorEastAsia" w:cstheme="minorHAnsi"/>
                <w:bCs/>
                <w:iCs/>
                <w:sz w:val="24"/>
                <w:szCs w:val="24"/>
              </w:rPr>
              <w:t xml:space="preserve"> kompozitinis pamušalas. Naudojamas kaip pamušalams po visomis plombinėmis medžiagomis, dantų vagelių padengimui, mažų danties pažeidimų plombavimui. Turi gerą </w:t>
            </w:r>
            <w:proofErr w:type="spellStart"/>
            <w:r w:rsidRPr="00694696">
              <w:rPr>
                <w:rFonts w:eastAsiaTheme="majorEastAsia" w:cstheme="minorHAnsi"/>
                <w:bCs/>
                <w:iCs/>
                <w:sz w:val="24"/>
                <w:szCs w:val="24"/>
              </w:rPr>
              <w:t>biosuderinamumą</w:t>
            </w:r>
            <w:proofErr w:type="spellEnd"/>
            <w:r w:rsidRPr="00694696">
              <w:rPr>
                <w:rFonts w:eastAsiaTheme="majorEastAsia" w:cstheme="minorHAnsi"/>
                <w:bCs/>
                <w:iCs/>
                <w:sz w:val="24"/>
                <w:szCs w:val="24"/>
              </w:rPr>
              <w:t xml:space="preserve">. Nuolatinis fluoro jonų </w:t>
            </w:r>
            <w:r w:rsidRPr="00694696">
              <w:rPr>
                <w:rFonts w:eastAsiaTheme="majorEastAsia" w:cstheme="minorHAnsi"/>
                <w:bCs/>
                <w:iCs/>
                <w:sz w:val="24"/>
                <w:szCs w:val="24"/>
              </w:rPr>
              <w:lastRenderedPageBreak/>
              <w:t xml:space="preserve">išsiskyrimas. </w:t>
            </w:r>
            <w:proofErr w:type="spellStart"/>
            <w:r w:rsidRPr="00694696">
              <w:rPr>
                <w:rFonts w:eastAsiaTheme="majorEastAsia" w:cstheme="minorHAnsi"/>
                <w:bCs/>
                <w:iCs/>
                <w:sz w:val="24"/>
                <w:szCs w:val="24"/>
              </w:rPr>
              <w:t>Rentgenokontrastiškas</w:t>
            </w:r>
            <w:proofErr w:type="spellEnd"/>
            <w:r w:rsidRPr="00694696">
              <w:rPr>
                <w:rFonts w:eastAsiaTheme="majorEastAsia" w:cstheme="minorHAnsi"/>
                <w:bCs/>
                <w:iCs/>
                <w:sz w:val="24"/>
                <w:szCs w:val="24"/>
              </w:rPr>
              <w:t>. Medžiaga tiekiama  taupiuose „nelašančiuose“ švirkštuose. Švirkšte  2±0,1ml</w:t>
            </w:r>
          </w:p>
        </w:tc>
        <w:tc>
          <w:tcPr>
            <w:tcW w:w="1870" w:type="dxa"/>
            <w:vAlign w:val="center"/>
          </w:tcPr>
          <w:p w14:paraId="21305639" w14:textId="77777777" w:rsidR="008B5678" w:rsidRPr="00694696" w:rsidRDefault="008B5678" w:rsidP="00F91FB3">
            <w:pPr>
              <w:spacing w:line="240" w:lineRule="auto"/>
              <w:jc w:val="both"/>
              <w:rPr>
                <w:rFonts w:eastAsiaTheme="majorEastAsia" w:cstheme="minorHAnsi"/>
                <w:bCs/>
                <w:iCs/>
                <w:sz w:val="24"/>
                <w:szCs w:val="24"/>
              </w:rPr>
            </w:pPr>
          </w:p>
          <w:p w14:paraId="56687E94"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Švirkštas</w:t>
            </w:r>
          </w:p>
        </w:tc>
        <w:tc>
          <w:tcPr>
            <w:tcW w:w="1871" w:type="dxa"/>
            <w:vAlign w:val="center"/>
          </w:tcPr>
          <w:p w14:paraId="01CCE49D" w14:textId="77777777" w:rsidR="008B5678" w:rsidRPr="00694696" w:rsidRDefault="008B5678" w:rsidP="00F91FB3">
            <w:pPr>
              <w:spacing w:line="240" w:lineRule="auto"/>
              <w:jc w:val="both"/>
              <w:rPr>
                <w:rFonts w:eastAsiaTheme="majorEastAsia" w:cstheme="minorHAnsi"/>
                <w:bCs/>
                <w:iCs/>
                <w:sz w:val="24"/>
                <w:szCs w:val="24"/>
              </w:rPr>
            </w:pPr>
          </w:p>
          <w:p w14:paraId="2C6AFD47"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24</w:t>
            </w:r>
          </w:p>
        </w:tc>
      </w:tr>
      <w:tr w:rsidR="008B5678" w:rsidRPr="00694696" w14:paraId="6835DCB0" w14:textId="77777777" w:rsidTr="00D07A43">
        <w:trPr>
          <w:trHeight w:val="147"/>
          <w:jc w:val="center"/>
        </w:trPr>
        <w:tc>
          <w:tcPr>
            <w:tcW w:w="891" w:type="dxa"/>
            <w:vAlign w:val="center"/>
          </w:tcPr>
          <w:p w14:paraId="0F139CE2"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10.</w:t>
            </w:r>
          </w:p>
        </w:tc>
        <w:tc>
          <w:tcPr>
            <w:tcW w:w="1653" w:type="dxa"/>
            <w:vAlign w:val="center"/>
          </w:tcPr>
          <w:p w14:paraId="7E7645D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Cheminio kietėjimo kalcio hidroksido pasta danties pulpos apsaugai.</w:t>
            </w:r>
          </w:p>
        </w:tc>
        <w:tc>
          <w:tcPr>
            <w:tcW w:w="7703" w:type="dxa"/>
          </w:tcPr>
          <w:p w14:paraId="1A615A37"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Cheminio kietėjimo kalcio hidroksido </w:t>
            </w:r>
            <w:proofErr w:type="spellStart"/>
            <w:r w:rsidRPr="00694696">
              <w:rPr>
                <w:rFonts w:eastAsiaTheme="majorEastAsia" w:cstheme="minorHAnsi"/>
                <w:bCs/>
                <w:iCs/>
                <w:sz w:val="24"/>
                <w:szCs w:val="24"/>
              </w:rPr>
              <w:t>pasta,tiesioginiam</w:t>
            </w:r>
            <w:proofErr w:type="spellEnd"/>
            <w:r w:rsidRPr="00694696">
              <w:rPr>
                <w:rFonts w:eastAsiaTheme="majorEastAsia" w:cstheme="minorHAnsi"/>
                <w:bCs/>
                <w:iCs/>
                <w:sz w:val="24"/>
                <w:szCs w:val="24"/>
              </w:rPr>
              <w:t xml:space="preserve"> ir netiesioginiam pulpos padengimui, gali būti naudojama kaip pamušalas, atspari plombos kondensacijos jėgai. Pakuotėje: 24 g  (</w:t>
            </w:r>
            <w:proofErr w:type="spellStart"/>
            <w:r w:rsidRPr="00694696">
              <w:rPr>
                <w:rFonts w:eastAsiaTheme="majorEastAsia" w:cstheme="minorHAnsi"/>
                <w:bCs/>
                <w:iCs/>
                <w:sz w:val="24"/>
                <w:szCs w:val="24"/>
              </w:rPr>
              <w:t>pasta+pasta</w:t>
            </w:r>
            <w:proofErr w:type="spellEnd"/>
            <w:r w:rsidRPr="00694696">
              <w:rPr>
                <w:rFonts w:eastAsiaTheme="majorEastAsia" w:cstheme="minorHAnsi"/>
                <w:bCs/>
                <w:iCs/>
                <w:sz w:val="24"/>
                <w:szCs w:val="24"/>
              </w:rPr>
              <w:t xml:space="preserve">; 13±1 g bazinės  pastos, 11±1 g  katalizatoriaus) </w:t>
            </w:r>
          </w:p>
        </w:tc>
        <w:tc>
          <w:tcPr>
            <w:tcW w:w="1870" w:type="dxa"/>
            <w:vAlign w:val="center"/>
          </w:tcPr>
          <w:p w14:paraId="23CEAA0D" w14:textId="77777777" w:rsidR="008B5678" w:rsidRPr="00694696" w:rsidRDefault="008B5678" w:rsidP="00F91FB3">
            <w:pPr>
              <w:spacing w:line="240" w:lineRule="auto"/>
              <w:jc w:val="both"/>
              <w:rPr>
                <w:rFonts w:eastAsiaTheme="majorEastAsia" w:cstheme="minorHAnsi"/>
                <w:bCs/>
                <w:iCs/>
                <w:sz w:val="24"/>
                <w:szCs w:val="24"/>
              </w:rPr>
            </w:pPr>
          </w:p>
          <w:p w14:paraId="4A5E85CB"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Pakuotė</w:t>
            </w:r>
          </w:p>
        </w:tc>
        <w:tc>
          <w:tcPr>
            <w:tcW w:w="1871" w:type="dxa"/>
            <w:vAlign w:val="center"/>
          </w:tcPr>
          <w:p w14:paraId="273FAB1E" w14:textId="77777777" w:rsidR="008B5678" w:rsidRPr="00694696" w:rsidRDefault="008B5678" w:rsidP="00F91FB3">
            <w:pPr>
              <w:spacing w:line="240" w:lineRule="auto"/>
              <w:jc w:val="both"/>
              <w:rPr>
                <w:rFonts w:eastAsiaTheme="majorEastAsia" w:cstheme="minorHAnsi"/>
                <w:bCs/>
                <w:iCs/>
                <w:sz w:val="24"/>
                <w:szCs w:val="24"/>
              </w:rPr>
            </w:pPr>
          </w:p>
          <w:p w14:paraId="509466BA"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6</w:t>
            </w:r>
          </w:p>
        </w:tc>
      </w:tr>
      <w:tr w:rsidR="008B5678" w:rsidRPr="00694696" w14:paraId="3213F6F3" w14:textId="77777777" w:rsidTr="00D07A43">
        <w:trPr>
          <w:trHeight w:val="147"/>
          <w:jc w:val="center"/>
        </w:trPr>
        <w:tc>
          <w:tcPr>
            <w:tcW w:w="891" w:type="dxa"/>
            <w:vAlign w:val="center"/>
          </w:tcPr>
          <w:p w14:paraId="75603416"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11.</w:t>
            </w:r>
          </w:p>
        </w:tc>
        <w:tc>
          <w:tcPr>
            <w:tcW w:w="1653" w:type="dxa"/>
            <w:vAlign w:val="center"/>
          </w:tcPr>
          <w:p w14:paraId="06BB1C44"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Šviesoje kietėjanti kalcio hidroksido pasta pulpos apsaugai</w:t>
            </w:r>
          </w:p>
        </w:tc>
        <w:tc>
          <w:tcPr>
            <w:tcW w:w="7703" w:type="dxa"/>
          </w:tcPr>
          <w:p w14:paraId="53382250"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Šviesoje kietėjanti kalcio hidroksido pasta pulpos apsaugai, skatina tretinio dentino  gamybą. Paruošta naudoti </w:t>
            </w:r>
            <w:proofErr w:type="spellStart"/>
            <w:r w:rsidRPr="00694696">
              <w:rPr>
                <w:rFonts w:eastAsiaTheme="majorEastAsia" w:cstheme="minorHAnsi"/>
                <w:bCs/>
                <w:iCs/>
                <w:sz w:val="24"/>
                <w:szCs w:val="24"/>
              </w:rPr>
              <w:t>vienkomponentė</w:t>
            </w:r>
            <w:proofErr w:type="spellEnd"/>
            <w:r w:rsidRPr="00694696">
              <w:rPr>
                <w:rFonts w:eastAsiaTheme="majorEastAsia" w:cstheme="minorHAnsi"/>
                <w:bCs/>
                <w:iCs/>
                <w:sz w:val="24"/>
                <w:szCs w:val="24"/>
              </w:rPr>
              <w:t xml:space="preserve"> medžiaga nelašančiuose švirkštuose tiesioginei aplikacijai. Atspari rūgščiai. Medžiaga tiekiama švirkštuose. Švirkšte  2,5±0,2 g</w:t>
            </w:r>
          </w:p>
        </w:tc>
        <w:tc>
          <w:tcPr>
            <w:tcW w:w="1870" w:type="dxa"/>
            <w:vAlign w:val="center"/>
          </w:tcPr>
          <w:p w14:paraId="2B892716" w14:textId="77777777" w:rsidR="008B5678" w:rsidRPr="00694696" w:rsidRDefault="008B5678" w:rsidP="00F91FB3">
            <w:pPr>
              <w:spacing w:line="240" w:lineRule="auto"/>
              <w:jc w:val="both"/>
              <w:rPr>
                <w:rFonts w:eastAsiaTheme="majorEastAsia" w:cstheme="minorHAnsi"/>
                <w:bCs/>
                <w:iCs/>
                <w:sz w:val="24"/>
                <w:szCs w:val="24"/>
              </w:rPr>
            </w:pPr>
          </w:p>
          <w:p w14:paraId="47AD5088"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Švirkštas</w:t>
            </w:r>
          </w:p>
        </w:tc>
        <w:tc>
          <w:tcPr>
            <w:tcW w:w="1871" w:type="dxa"/>
            <w:vAlign w:val="center"/>
          </w:tcPr>
          <w:p w14:paraId="5EF74D91" w14:textId="77777777" w:rsidR="008B5678" w:rsidRPr="00694696" w:rsidRDefault="008B5678" w:rsidP="00F91FB3">
            <w:pPr>
              <w:spacing w:line="240" w:lineRule="auto"/>
              <w:jc w:val="both"/>
              <w:rPr>
                <w:rFonts w:eastAsiaTheme="majorEastAsia" w:cstheme="minorHAnsi"/>
                <w:bCs/>
                <w:iCs/>
                <w:sz w:val="24"/>
                <w:szCs w:val="24"/>
              </w:rPr>
            </w:pPr>
          </w:p>
          <w:p w14:paraId="50679D8C"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8</w:t>
            </w:r>
          </w:p>
        </w:tc>
      </w:tr>
      <w:tr w:rsidR="008B5678" w:rsidRPr="00694696" w14:paraId="49BD094B" w14:textId="77777777" w:rsidTr="00D07A43">
        <w:trPr>
          <w:trHeight w:val="147"/>
          <w:jc w:val="center"/>
        </w:trPr>
        <w:tc>
          <w:tcPr>
            <w:tcW w:w="891" w:type="dxa"/>
            <w:vAlign w:val="center"/>
          </w:tcPr>
          <w:p w14:paraId="42F5A21E"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12.</w:t>
            </w:r>
          </w:p>
        </w:tc>
        <w:tc>
          <w:tcPr>
            <w:tcW w:w="1653" w:type="dxa"/>
            <w:vAlign w:val="center"/>
          </w:tcPr>
          <w:p w14:paraId="64592A92"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Dvigubo kietėjimo dervinis cementas </w:t>
            </w:r>
          </w:p>
        </w:tc>
        <w:tc>
          <w:tcPr>
            <w:tcW w:w="7703" w:type="dxa"/>
          </w:tcPr>
          <w:p w14:paraId="4BC2FC6E"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Savaiminio sukibimo, dvigubo kietėjimo dervinis cementas, tinkamas stiklo pluošto kaiščio cementavimui. Medžiaga tiekiama dvigubame švirkšte su automatiniais maišytuvais, su įprastais ir </w:t>
            </w:r>
            <w:proofErr w:type="spellStart"/>
            <w:r w:rsidRPr="00694696">
              <w:rPr>
                <w:rFonts w:eastAsiaTheme="majorEastAsia" w:cstheme="minorHAnsi"/>
                <w:bCs/>
                <w:iCs/>
                <w:sz w:val="24"/>
                <w:szCs w:val="24"/>
              </w:rPr>
              <w:t>endo</w:t>
            </w:r>
            <w:proofErr w:type="spellEnd"/>
            <w:r w:rsidRPr="00694696">
              <w:rPr>
                <w:rFonts w:eastAsiaTheme="majorEastAsia" w:cstheme="minorHAnsi"/>
                <w:bCs/>
                <w:iCs/>
                <w:sz w:val="24"/>
                <w:szCs w:val="24"/>
              </w:rPr>
              <w:t xml:space="preserve"> įvedimo  antgaliais. Švirkšte  8,5±1,5 g  Pakuotėje: 1 švirkštas  +  priedai</w:t>
            </w:r>
          </w:p>
        </w:tc>
        <w:tc>
          <w:tcPr>
            <w:tcW w:w="1870" w:type="dxa"/>
            <w:vAlign w:val="center"/>
          </w:tcPr>
          <w:p w14:paraId="125AD630" w14:textId="77777777" w:rsidR="008B5678" w:rsidRPr="00694696" w:rsidRDefault="008B5678" w:rsidP="00F91FB3">
            <w:pPr>
              <w:spacing w:line="240" w:lineRule="auto"/>
              <w:jc w:val="both"/>
              <w:rPr>
                <w:rFonts w:eastAsiaTheme="majorEastAsia" w:cstheme="minorHAnsi"/>
                <w:bCs/>
                <w:iCs/>
                <w:sz w:val="24"/>
                <w:szCs w:val="24"/>
              </w:rPr>
            </w:pPr>
          </w:p>
          <w:p w14:paraId="41D7BB3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Pakuotė</w:t>
            </w:r>
          </w:p>
          <w:p w14:paraId="0C3512C8" w14:textId="77777777" w:rsidR="008B5678" w:rsidRPr="00694696" w:rsidRDefault="008B5678" w:rsidP="00F91FB3">
            <w:pPr>
              <w:spacing w:line="240" w:lineRule="auto"/>
              <w:jc w:val="both"/>
              <w:rPr>
                <w:rFonts w:eastAsiaTheme="majorEastAsia" w:cstheme="minorHAnsi"/>
                <w:bCs/>
                <w:iCs/>
                <w:sz w:val="24"/>
                <w:szCs w:val="24"/>
              </w:rPr>
            </w:pPr>
          </w:p>
        </w:tc>
        <w:tc>
          <w:tcPr>
            <w:tcW w:w="1871" w:type="dxa"/>
            <w:vAlign w:val="center"/>
          </w:tcPr>
          <w:p w14:paraId="6B1E3D2C" w14:textId="77777777" w:rsidR="008B5678" w:rsidRPr="00694696" w:rsidRDefault="008B5678" w:rsidP="00F91FB3">
            <w:pPr>
              <w:spacing w:line="240" w:lineRule="auto"/>
              <w:jc w:val="both"/>
              <w:rPr>
                <w:rFonts w:eastAsiaTheme="majorEastAsia" w:cstheme="minorHAnsi"/>
                <w:bCs/>
                <w:iCs/>
                <w:sz w:val="24"/>
                <w:szCs w:val="24"/>
              </w:rPr>
            </w:pPr>
          </w:p>
          <w:p w14:paraId="021DBBDF"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8</w:t>
            </w:r>
          </w:p>
        </w:tc>
      </w:tr>
      <w:tr w:rsidR="008B5678" w:rsidRPr="00694696" w14:paraId="6A56E2C6" w14:textId="77777777" w:rsidTr="00D07A43">
        <w:trPr>
          <w:trHeight w:val="147"/>
          <w:jc w:val="center"/>
        </w:trPr>
        <w:tc>
          <w:tcPr>
            <w:tcW w:w="891" w:type="dxa"/>
            <w:vAlign w:val="center"/>
          </w:tcPr>
          <w:p w14:paraId="741A4D53"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13.</w:t>
            </w:r>
          </w:p>
        </w:tc>
        <w:tc>
          <w:tcPr>
            <w:tcW w:w="1653" w:type="dxa"/>
            <w:vAlign w:val="center"/>
          </w:tcPr>
          <w:p w14:paraId="30155A25"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Dvigubo kietėjimo </w:t>
            </w:r>
            <w:proofErr w:type="spellStart"/>
            <w:r w:rsidRPr="00694696">
              <w:rPr>
                <w:rFonts w:eastAsiaTheme="majorEastAsia" w:cstheme="minorHAnsi"/>
                <w:bCs/>
                <w:iCs/>
                <w:sz w:val="24"/>
                <w:szCs w:val="24"/>
              </w:rPr>
              <w:t>adhezinis</w:t>
            </w:r>
            <w:proofErr w:type="spellEnd"/>
            <w:r w:rsidRPr="00694696">
              <w:rPr>
                <w:rFonts w:eastAsiaTheme="majorEastAsia" w:cstheme="minorHAnsi"/>
                <w:bCs/>
                <w:iCs/>
                <w:sz w:val="24"/>
                <w:szCs w:val="24"/>
              </w:rPr>
              <w:t xml:space="preserve">  dervinis cementas</w:t>
            </w:r>
          </w:p>
        </w:tc>
        <w:tc>
          <w:tcPr>
            <w:tcW w:w="7703" w:type="dxa"/>
          </w:tcPr>
          <w:p w14:paraId="3E3013FC"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Dvigubo kietėjimo </w:t>
            </w:r>
            <w:proofErr w:type="spellStart"/>
            <w:r w:rsidRPr="00694696">
              <w:rPr>
                <w:rFonts w:eastAsiaTheme="majorEastAsia" w:cstheme="minorHAnsi"/>
                <w:bCs/>
                <w:iCs/>
                <w:sz w:val="24"/>
                <w:szCs w:val="24"/>
              </w:rPr>
              <w:t>adhezinis</w:t>
            </w:r>
            <w:proofErr w:type="spellEnd"/>
            <w:r w:rsidRPr="00694696">
              <w:rPr>
                <w:rFonts w:eastAsiaTheme="majorEastAsia" w:cstheme="minorHAnsi"/>
                <w:bCs/>
                <w:iCs/>
                <w:sz w:val="24"/>
                <w:szCs w:val="24"/>
              </w:rPr>
              <w:t xml:space="preserve"> dervinis cementas, tinkamas stiklo pluošto kaiščio cementavimui ir </w:t>
            </w:r>
            <w:proofErr w:type="spellStart"/>
            <w:r w:rsidRPr="00694696">
              <w:rPr>
                <w:rFonts w:eastAsiaTheme="majorEastAsia" w:cstheme="minorHAnsi"/>
                <w:bCs/>
                <w:iCs/>
                <w:sz w:val="24"/>
                <w:szCs w:val="24"/>
              </w:rPr>
              <w:t>kulties</w:t>
            </w:r>
            <w:proofErr w:type="spellEnd"/>
            <w:r w:rsidRPr="00694696">
              <w:rPr>
                <w:rFonts w:eastAsiaTheme="majorEastAsia" w:cstheme="minorHAnsi"/>
                <w:bCs/>
                <w:iCs/>
                <w:sz w:val="24"/>
                <w:szCs w:val="24"/>
              </w:rPr>
              <w:t xml:space="preserve"> atstatymui. Medžiaga tiekiama dvigubame švirkšte su automatiniais maišytuvais, su įprastais ir </w:t>
            </w:r>
            <w:proofErr w:type="spellStart"/>
            <w:r w:rsidRPr="00694696">
              <w:rPr>
                <w:rFonts w:eastAsiaTheme="majorEastAsia" w:cstheme="minorHAnsi"/>
                <w:bCs/>
                <w:iCs/>
                <w:sz w:val="24"/>
                <w:szCs w:val="24"/>
              </w:rPr>
              <w:t>endo</w:t>
            </w:r>
            <w:proofErr w:type="spellEnd"/>
            <w:r w:rsidRPr="00694696">
              <w:rPr>
                <w:rFonts w:eastAsiaTheme="majorEastAsia" w:cstheme="minorHAnsi"/>
                <w:bCs/>
                <w:iCs/>
                <w:sz w:val="24"/>
                <w:szCs w:val="24"/>
              </w:rPr>
              <w:t xml:space="preserve"> įvedimo antgaliais. Švirkšte 9±1,5 g. Pakuotėje: 1 švirkštas, dviejų buteliukų </w:t>
            </w:r>
            <w:proofErr w:type="spellStart"/>
            <w:r w:rsidRPr="00694696">
              <w:rPr>
                <w:rFonts w:eastAsiaTheme="majorEastAsia" w:cstheme="minorHAnsi"/>
                <w:bCs/>
                <w:iCs/>
                <w:sz w:val="24"/>
                <w:szCs w:val="24"/>
              </w:rPr>
              <w:t>surišėjas</w:t>
            </w:r>
            <w:proofErr w:type="spellEnd"/>
            <w:r w:rsidRPr="00694696">
              <w:rPr>
                <w:rFonts w:eastAsiaTheme="majorEastAsia" w:cstheme="minorHAnsi"/>
                <w:bCs/>
                <w:iCs/>
                <w:sz w:val="24"/>
                <w:szCs w:val="24"/>
              </w:rPr>
              <w:t>, maišymo antgaliai, priedai</w:t>
            </w:r>
          </w:p>
        </w:tc>
        <w:tc>
          <w:tcPr>
            <w:tcW w:w="1870" w:type="dxa"/>
            <w:vAlign w:val="center"/>
          </w:tcPr>
          <w:p w14:paraId="557B7C84" w14:textId="77777777" w:rsidR="008B5678" w:rsidRPr="00694696" w:rsidRDefault="008B5678" w:rsidP="00F91FB3">
            <w:pPr>
              <w:spacing w:line="240" w:lineRule="auto"/>
              <w:jc w:val="both"/>
              <w:rPr>
                <w:rFonts w:eastAsiaTheme="majorEastAsia" w:cstheme="minorHAnsi"/>
                <w:bCs/>
                <w:iCs/>
                <w:sz w:val="24"/>
                <w:szCs w:val="24"/>
              </w:rPr>
            </w:pPr>
          </w:p>
          <w:p w14:paraId="7D64C936"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Pakuotė</w:t>
            </w:r>
          </w:p>
        </w:tc>
        <w:tc>
          <w:tcPr>
            <w:tcW w:w="1871" w:type="dxa"/>
            <w:vAlign w:val="center"/>
          </w:tcPr>
          <w:p w14:paraId="1E882716" w14:textId="77777777" w:rsidR="008B5678" w:rsidRPr="00694696" w:rsidRDefault="008B5678" w:rsidP="00F91FB3">
            <w:pPr>
              <w:spacing w:line="240" w:lineRule="auto"/>
              <w:jc w:val="both"/>
              <w:rPr>
                <w:rFonts w:eastAsiaTheme="majorEastAsia" w:cstheme="minorHAnsi"/>
                <w:bCs/>
                <w:iCs/>
                <w:sz w:val="24"/>
                <w:szCs w:val="24"/>
              </w:rPr>
            </w:pPr>
          </w:p>
          <w:p w14:paraId="6850443E"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4</w:t>
            </w:r>
          </w:p>
        </w:tc>
      </w:tr>
      <w:tr w:rsidR="008B5678" w:rsidRPr="00694696" w14:paraId="34DA6438" w14:textId="77777777" w:rsidTr="00D07A43">
        <w:trPr>
          <w:trHeight w:val="147"/>
          <w:jc w:val="center"/>
        </w:trPr>
        <w:tc>
          <w:tcPr>
            <w:tcW w:w="891" w:type="dxa"/>
            <w:vAlign w:val="center"/>
          </w:tcPr>
          <w:p w14:paraId="2246C77C"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lastRenderedPageBreak/>
              <w:t>14.</w:t>
            </w:r>
          </w:p>
        </w:tc>
        <w:tc>
          <w:tcPr>
            <w:tcW w:w="1653" w:type="dxa"/>
            <w:vAlign w:val="center"/>
          </w:tcPr>
          <w:p w14:paraId="105F95B3"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Stiklo pluošto kaiščiai</w:t>
            </w:r>
          </w:p>
        </w:tc>
        <w:tc>
          <w:tcPr>
            <w:tcW w:w="7703" w:type="dxa"/>
          </w:tcPr>
          <w:p w14:paraId="3DFEA99A"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Padeda atkurti danties formą, kada likę nedaug danties audinių. </w:t>
            </w:r>
            <w:proofErr w:type="spellStart"/>
            <w:r w:rsidRPr="00694696">
              <w:rPr>
                <w:rFonts w:eastAsiaTheme="majorEastAsia" w:cstheme="minorHAnsi"/>
                <w:bCs/>
                <w:iCs/>
                <w:sz w:val="24"/>
                <w:szCs w:val="24"/>
              </w:rPr>
              <w:t>Anatomiškai</w:t>
            </w:r>
            <w:proofErr w:type="spellEnd"/>
            <w:r w:rsidRPr="00694696">
              <w:rPr>
                <w:rFonts w:eastAsiaTheme="majorEastAsia" w:cstheme="minorHAnsi"/>
                <w:bCs/>
                <w:iCs/>
                <w:sz w:val="24"/>
                <w:szCs w:val="24"/>
              </w:rPr>
              <w:t xml:space="preserve"> pritaikyti, </w:t>
            </w:r>
            <w:proofErr w:type="spellStart"/>
            <w:r w:rsidRPr="00694696">
              <w:rPr>
                <w:rFonts w:eastAsiaTheme="majorEastAsia" w:cstheme="minorHAnsi"/>
                <w:bCs/>
                <w:iCs/>
                <w:sz w:val="24"/>
                <w:szCs w:val="24"/>
              </w:rPr>
              <w:t>rentgenokontrastiški</w:t>
            </w:r>
            <w:proofErr w:type="spellEnd"/>
            <w:r w:rsidRPr="00694696">
              <w:rPr>
                <w:rFonts w:eastAsiaTheme="majorEastAsia" w:cstheme="minorHAnsi"/>
                <w:bCs/>
                <w:iCs/>
                <w:sz w:val="24"/>
                <w:szCs w:val="24"/>
              </w:rPr>
              <w:t xml:space="preserve">, kompoziciniai stiklo pluošto kaiščiai, pasižymintys panašiomis į </w:t>
            </w:r>
            <w:proofErr w:type="spellStart"/>
            <w:r w:rsidRPr="00694696">
              <w:rPr>
                <w:rFonts w:eastAsiaTheme="majorEastAsia" w:cstheme="minorHAnsi"/>
                <w:bCs/>
                <w:iCs/>
                <w:sz w:val="24"/>
                <w:szCs w:val="24"/>
              </w:rPr>
              <w:t>natūralaus</w:t>
            </w:r>
            <w:proofErr w:type="spellEnd"/>
            <w:r w:rsidRPr="00694696">
              <w:rPr>
                <w:rFonts w:eastAsiaTheme="majorEastAsia" w:cstheme="minorHAnsi"/>
                <w:bCs/>
                <w:iCs/>
                <w:sz w:val="24"/>
                <w:szCs w:val="24"/>
              </w:rPr>
              <w:t xml:space="preserve"> dentino elastingumo savybėmis, su spalviniu kodavimu. Turi būti kelių skersmenų, kad būtų galima parinkti kaištį pagal šaknies kanalo dydį. Pakuotėje 10±1 vnt. vieno dydžio kaiščių.</w:t>
            </w:r>
          </w:p>
          <w:p w14:paraId="6DBD4DE9" w14:textId="77777777" w:rsidR="008B5678" w:rsidRPr="00694696" w:rsidRDefault="008B5678" w:rsidP="00F91FB3">
            <w:pPr>
              <w:spacing w:line="240" w:lineRule="auto"/>
              <w:jc w:val="both"/>
              <w:rPr>
                <w:rFonts w:eastAsiaTheme="majorEastAsia" w:cstheme="minorHAnsi"/>
                <w:bCs/>
                <w:iCs/>
                <w:sz w:val="24"/>
                <w:szCs w:val="24"/>
              </w:rPr>
            </w:pPr>
          </w:p>
        </w:tc>
        <w:tc>
          <w:tcPr>
            <w:tcW w:w="1870" w:type="dxa"/>
            <w:vAlign w:val="center"/>
          </w:tcPr>
          <w:p w14:paraId="1262E31A"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Pakuotė</w:t>
            </w:r>
          </w:p>
        </w:tc>
        <w:tc>
          <w:tcPr>
            <w:tcW w:w="1871" w:type="dxa"/>
            <w:vAlign w:val="center"/>
          </w:tcPr>
          <w:p w14:paraId="76AF0EDE"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40</w:t>
            </w:r>
          </w:p>
        </w:tc>
      </w:tr>
      <w:tr w:rsidR="008B5678" w:rsidRPr="00694696" w14:paraId="31A144BC" w14:textId="77777777" w:rsidTr="00D07A43">
        <w:trPr>
          <w:trHeight w:val="147"/>
          <w:jc w:val="center"/>
        </w:trPr>
        <w:tc>
          <w:tcPr>
            <w:tcW w:w="891" w:type="dxa"/>
            <w:vAlign w:val="center"/>
          </w:tcPr>
          <w:p w14:paraId="39437EB4"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15.</w:t>
            </w:r>
          </w:p>
        </w:tc>
        <w:tc>
          <w:tcPr>
            <w:tcW w:w="1653" w:type="dxa"/>
            <w:vAlign w:val="center"/>
          </w:tcPr>
          <w:p w14:paraId="6D60885E"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Grąžtai stiklo pluošto kaiščiams</w:t>
            </w:r>
          </w:p>
        </w:tc>
        <w:tc>
          <w:tcPr>
            <w:tcW w:w="7703" w:type="dxa"/>
          </w:tcPr>
          <w:p w14:paraId="2B5C7B35"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Skirti paruošti ložę kanale stiklo pluošto kaiščiams (tinkantys nurodytiems 14 eilutėje), su spalviniu kodavimu .  Įvairių dydžių. </w:t>
            </w:r>
          </w:p>
        </w:tc>
        <w:tc>
          <w:tcPr>
            <w:tcW w:w="1870" w:type="dxa"/>
            <w:vAlign w:val="center"/>
          </w:tcPr>
          <w:p w14:paraId="15EF59E0"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Vienetas</w:t>
            </w:r>
          </w:p>
        </w:tc>
        <w:tc>
          <w:tcPr>
            <w:tcW w:w="1871" w:type="dxa"/>
            <w:vAlign w:val="center"/>
          </w:tcPr>
          <w:p w14:paraId="1A57B40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50</w:t>
            </w:r>
          </w:p>
        </w:tc>
      </w:tr>
      <w:tr w:rsidR="008B5678" w:rsidRPr="00694696" w14:paraId="36F8E775" w14:textId="77777777" w:rsidTr="00D07A43">
        <w:trPr>
          <w:trHeight w:val="147"/>
          <w:jc w:val="center"/>
        </w:trPr>
        <w:tc>
          <w:tcPr>
            <w:tcW w:w="891" w:type="dxa"/>
            <w:vAlign w:val="center"/>
          </w:tcPr>
          <w:p w14:paraId="12D6A6E2"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16.</w:t>
            </w:r>
          </w:p>
        </w:tc>
        <w:tc>
          <w:tcPr>
            <w:tcW w:w="1653" w:type="dxa"/>
            <w:vAlign w:val="center"/>
          </w:tcPr>
          <w:p w14:paraId="4FCCE39F"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Cinko oksido </w:t>
            </w:r>
            <w:proofErr w:type="spellStart"/>
            <w:r w:rsidRPr="00694696">
              <w:rPr>
                <w:rFonts w:eastAsiaTheme="majorEastAsia" w:cstheme="minorHAnsi"/>
                <w:bCs/>
                <w:iCs/>
                <w:sz w:val="24"/>
                <w:szCs w:val="24"/>
              </w:rPr>
              <w:t>eugenolinis</w:t>
            </w:r>
            <w:proofErr w:type="spellEnd"/>
            <w:r w:rsidRPr="00694696">
              <w:rPr>
                <w:rFonts w:eastAsiaTheme="majorEastAsia" w:cstheme="minorHAnsi"/>
                <w:bCs/>
                <w:iCs/>
                <w:sz w:val="24"/>
                <w:szCs w:val="24"/>
              </w:rPr>
              <w:t xml:space="preserve"> užpildas</w:t>
            </w:r>
          </w:p>
        </w:tc>
        <w:tc>
          <w:tcPr>
            <w:tcW w:w="7703" w:type="dxa"/>
          </w:tcPr>
          <w:p w14:paraId="02453B75"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Cheminio ketėjimo, polimerais sustiprintas cinko oksido - </w:t>
            </w:r>
            <w:proofErr w:type="spellStart"/>
            <w:r w:rsidRPr="00694696">
              <w:rPr>
                <w:rFonts w:eastAsiaTheme="majorEastAsia" w:cstheme="minorHAnsi"/>
                <w:bCs/>
                <w:iCs/>
                <w:sz w:val="24"/>
                <w:szCs w:val="24"/>
              </w:rPr>
              <w:t>eugenolinis</w:t>
            </w:r>
            <w:proofErr w:type="spellEnd"/>
            <w:r w:rsidRPr="00694696">
              <w:rPr>
                <w:rFonts w:eastAsiaTheme="majorEastAsia" w:cstheme="minorHAnsi"/>
                <w:bCs/>
                <w:iCs/>
                <w:sz w:val="24"/>
                <w:szCs w:val="24"/>
              </w:rPr>
              <w:t xml:space="preserve"> užpildas, skirtas laikinam dantų plombavimui (gali išsilaikyti iki vienerių metų). Pakuotėje: 40±1,5 g miltelių, 15±0,5 ml skysčio</w:t>
            </w:r>
          </w:p>
        </w:tc>
        <w:tc>
          <w:tcPr>
            <w:tcW w:w="1870" w:type="dxa"/>
            <w:vAlign w:val="center"/>
          </w:tcPr>
          <w:p w14:paraId="3506B22C"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Pakuotė</w:t>
            </w:r>
          </w:p>
        </w:tc>
        <w:tc>
          <w:tcPr>
            <w:tcW w:w="1871" w:type="dxa"/>
            <w:vAlign w:val="center"/>
          </w:tcPr>
          <w:p w14:paraId="5CEE247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50</w:t>
            </w:r>
          </w:p>
        </w:tc>
      </w:tr>
      <w:tr w:rsidR="008B5678" w:rsidRPr="00694696" w14:paraId="4D626120" w14:textId="77777777" w:rsidTr="00D07A43">
        <w:trPr>
          <w:trHeight w:val="147"/>
          <w:jc w:val="center"/>
        </w:trPr>
        <w:tc>
          <w:tcPr>
            <w:tcW w:w="891" w:type="dxa"/>
            <w:vAlign w:val="center"/>
          </w:tcPr>
          <w:p w14:paraId="05D43645"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17.</w:t>
            </w:r>
          </w:p>
        </w:tc>
        <w:tc>
          <w:tcPr>
            <w:tcW w:w="1653" w:type="dxa"/>
            <w:vAlign w:val="center"/>
          </w:tcPr>
          <w:p w14:paraId="3932A279" w14:textId="77777777" w:rsidR="008B5678" w:rsidRPr="00694696" w:rsidRDefault="008B5678" w:rsidP="00F91FB3">
            <w:pPr>
              <w:spacing w:line="240" w:lineRule="auto"/>
              <w:jc w:val="both"/>
              <w:rPr>
                <w:rFonts w:eastAsiaTheme="majorEastAsia" w:cstheme="minorHAnsi"/>
                <w:bCs/>
                <w:iCs/>
                <w:sz w:val="24"/>
                <w:szCs w:val="24"/>
              </w:rPr>
            </w:pPr>
            <w:proofErr w:type="spellStart"/>
            <w:r w:rsidRPr="00694696">
              <w:rPr>
                <w:rFonts w:eastAsiaTheme="majorEastAsia" w:cstheme="minorHAnsi"/>
                <w:bCs/>
                <w:iCs/>
                <w:sz w:val="24"/>
                <w:szCs w:val="24"/>
              </w:rPr>
              <w:t>Vienkomponentis</w:t>
            </w:r>
            <w:proofErr w:type="spellEnd"/>
            <w:r w:rsidRPr="00694696">
              <w:rPr>
                <w:rFonts w:eastAsiaTheme="majorEastAsia" w:cstheme="minorHAnsi"/>
                <w:bCs/>
                <w:iCs/>
                <w:sz w:val="24"/>
                <w:szCs w:val="24"/>
              </w:rPr>
              <w:t xml:space="preserve"> šviesa kietinamas   </w:t>
            </w:r>
            <w:proofErr w:type="spellStart"/>
            <w:r w:rsidRPr="00694696">
              <w:rPr>
                <w:rFonts w:eastAsiaTheme="majorEastAsia" w:cstheme="minorHAnsi"/>
                <w:bCs/>
                <w:iCs/>
                <w:sz w:val="24"/>
                <w:szCs w:val="24"/>
              </w:rPr>
              <w:t>surišėjas</w:t>
            </w:r>
            <w:proofErr w:type="spellEnd"/>
          </w:p>
        </w:tc>
        <w:tc>
          <w:tcPr>
            <w:tcW w:w="7703" w:type="dxa"/>
          </w:tcPr>
          <w:p w14:paraId="668FD8A4"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Vieno buteliuko, universali surišimo sistema, tinkanti visoms ėsdinimo rūšims. Medžiaga užtikrina tvirtą danties ir įvairių restauracijų surišimą. Stiprus surišimas visiems paviršiams (cirkonio, keramikos, metalų), puikus sukibimas su danties audiniais, kompozitais, </w:t>
            </w:r>
            <w:proofErr w:type="spellStart"/>
            <w:r w:rsidRPr="00694696">
              <w:rPr>
                <w:rFonts w:eastAsiaTheme="majorEastAsia" w:cstheme="minorHAnsi"/>
                <w:bCs/>
                <w:iCs/>
                <w:sz w:val="24"/>
                <w:szCs w:val="24"/>
              </w:rPr>
              <w:t>kompomerais</w:t>
            </w:r>
            <w:proofErr w:type="spellEnd"/>
            <w:r w:rsidRPr="00694696">
              <w:rPr>
                <w:rFonts w:eastAsiaTheme="majorEastAsia" w:cstheme="minorHAnsi"/>
                <w:bCs/>
                <w:iCs/>
                <w:sz w:val="24"/>
                <w:szCs w:val="24"/>
              </w:rPr>
              <w:t xml:space="preserve">, tinka dantų jautrumui mažinti, naudoti kaip SJC apsauginį laką. </w:t>
            </w:r>
            <w:proofErr w:type="spellStart"/>
            <w:r w:rsidRPr="00694696">
              <w:rPr>
                <w:rFonts w:eastAsiaTheme="majorEastAsia" w:cstheme="minorHAnsi"/>
                <w:bCs/>
                <w:iCs/>
                <w:sz w:val="24"/>
                <w:szCs w:val="24"/>
              </w:rPr>
              <w:t>Rentgenokontrastiškas</w:t>
            </w:r>
            <w:proofErr w:type="spellEnd"/>
            <w:r w:rsidRPr="00694696">
              <w:rPr>
                <w:rFonts w:eastAsiaTheme="majorEastAsia" w:cstheme="minorHAnsi"/>
                <w:bCs/>
                <w:iCs/>
                <w:sz w:val="24"/>
                <w:szCs w:val="24"/>
              </w:rPr>
              <w:t>. Buteliuke 5±0,5 ml</w:t>
            </w:r>
          </w:p>
        </w:tc>
        <w:tc>
          <w:tcPr>
            <w:tcW w:w="1870" w:type="dxa"/>
            <w:vAlign w:val="center"/>
          </w:tcPr>
          <w:p w14:paraId="3776FFDE" w14:textId="77777777" w:rsidR="008B5678" w:rsidRPr="00694696" w:rsidRDefault="008B5678" w:rsidP="00F91FB3">
            <w:pPr>
              <w:spacing w:line="240" w:lineRule="auto"/>
              <w:jc w:val="both"/>
              <w:rPr>
                <w:rFonts w:eastAsiaTheme="majorEastAsia" w:cstheme="minorHAnsi"/>
                <w:bCs/>
                <w:iCs/>
                <w:sz w:val="24"/>
                <w:szCs w:val="24"/>
              </w:rPr>
            </w:pPr>
          </w:p>
          <w:p w14:paraId="6B42BDE3"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Buteliukas</w:t>
            </w:r>
          </w:p>
        </w:tc>
        <w:tc>
          <w:tcPr>
            <w:tcW w:w="1871" w:type="dxa"/>
            <w:vAlign w:val="center"/>
          </w:tcPr>
          <w:p w14:paraId="7A7BB049" w14:textId="77777777" w:rsidR="008B5678" w:rsidRPr="00694696" w:rsidRDefault="008B5678" w:rsidP="00F91FB3">
            <w:pPr>
              <w:spacing w:line="240" w:lineRule="auto"/>
              <w:jc w:val="both"/>
              <w:rPr>
                <w:rFonts w:eastAsiaTheme="majorEastAsia" w:cstheme="minorHAnsi"/>
                <w:bCs/>
                <w:iCs/>
                <w:sz w:val="24"/>
                <w:szCs w:val="24"/>
              </w:rPr>
            </w:pPr>
          </w:p>
          <w:p w14:paraId="7626E66A"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15</w:t>
            </w:r>
          </w:p>
        </w:tc>
      </w:tr>
      <w:tr w:rsidR="008B5678" w:rsidRPr="00694696" w14:paraId="60E82DDC" w14:textId="77777777" w:rsidTr="00D07A43">
        <w:trPr>
          <w:trHeight w:val="147"/>
          <w:jc w:val="center"/>
        </w:trPr>
        <w:tc>
          <w:tcPr>
            <w:tcW w:w="891" w:type="dxa"/>
            <w:vAlign w:val="center"/>
          </w:tcPr>
          <w:p w14:paraId="5234E2C3"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18.</w:t>
            </w:r>
          </w:p>
        </w:tc>
        <w:tc>
          <w:tcPr>
            <w:tcW w:w="1653" w:type="dxa"/>
            <w:vAlign w:val="center"/>
          </w:tcPr>
          <w:p w14:paraId="51EC4062" w14:textId="77777777" w:rsidR="008B5678" w:rsidRPr="00694696" w:rsidRDefault="008B5678" w:rsidP="00F91FB3">
            <w:pPr>
              <w:spacing w:line="240" w:lineRule="auto"/>
              <w:jc w:val="both"/>
              <w:rPr>
                <w:rFonts w:eastAsiaTheme="majorEastAsia" w:cstheme="minorHAnsi"/>
                <w:bCs/>
                <w:iCs/>
                <w:sz w:val="24"/>
                <w:szCs w:val="24"/>
              </w:rPr>
            </w:pPr>
            <w:proofErr w:type="spellStart"/>
            <w:r w:rsidRPr="00694696">
              <w:rPr>
                <w:rFonts w:eastAsiaTheme="majorEastAsia" w:cstheme="minorHAnsi"/>
                <w:bCs/>
                <w:iCs/>
                <w:sz w:val="24"/>
                <w:szCs w:val="24"/>
              </w:rPr>
              <w:t>Vienkomponentis</w:t>
            </w:r>
            <w:proofErr w:type="spellEnd"/>
            <w:r w:rsidRPr="00694696">
              <w:rPr>
                <w:rFonts w:eastAsiaTheme="majorEastAsia" w:cstheme="minorHAnsi"/>
                <w:bCs/>
                <w:iCs/>
                <w:sz w:val="24"/>
                <w:szCs w:val="24"/>
              </w:rPr>
              <w:t xml:space="preserve"> šviesa kietinamas </w:t>
            </w:r>
            <w:proofErr w:type="spellStart"/>
            <w:r w:rsidRPr="00694696">
              <w:rPr>
                <w:rFonts w:eastAsiaTheme="majorEastAsia" w:cstheme="minorHAnsi"/>
                <w:bCs/>
                <w:iCs/>
                <w:sz w:val="24"/>
                <w:szCs w:val="24"/>
              </w:rPr>
              <w:t>surišėjas</w:t>
            </w:r>
            <w:proofErr w:type="spellEnd"/>
          </w:p>
        </w:tc>
        <w:tc>
          <w:tcPr>
            <w:tcW w:w="7703" w:type="dxa"/>
          </w:tcPr>
          <w:p w14:paraId="6F6EDEDE"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Vieno buteliuko, ne žemesnės kaip 8 kartos, universali surišimo sistema, tinkanti visoms ėsdinimo rūšims. Šviesa kietinamų kompozitų ir </w:t>
            </w:r>
            <w:proofErr w:type="spellStart"/>
            <w:r w:rsidRPr="00694696">
              <w:rPr>
                <w:rFonts w:eastAsiaTheme="majorEastAsia" w:cstheme="minorHAnsi"/>
                <w:bCs/>
                <w:iCs/>
                <w:sz w:val="24"/>
                <w:szCs w:val="24"/>
              </w:rPr>
              <w:t>kompomerų</w:t>
            </w:r>
            <w:proofErr w:type="spellEnd"/>
            <w:r w:rsidRPr="00694696">
              <w:rPr>
                <w:rFonts w:eastAsiaTheme="majorEastAsia" w:cstheme="minorHAnsi"/>
                <w:bCs/>
                <w:iCs/>
                <w:sz w:val="24"/>
                <w:szCs w:val="24"/>
              </w:rPr>
              <w:t xml:space="preserve">, dvigubo kietėjimo kompozitų (skirtų danties </w:t>
            </w:r>
            <w:proofErr w:type="spellStart"/>
            <w:r w:rsidRPr="00694696">
              <w:rPr>
                <w:rFonts w:eastAsiaTheme="majorEastAsia" w:cstheme="minorHAnsi"/>
                <w:bCs/>
                <w:iCs/>
                <w:sz w:val="24"/>
                <w:szCs w:val="24"/>
              </w:rPr>
              <w:t>kulties</w:t>
            </w:r>
            <w:proofErr w:type="spellEnd"/>
            <w:r w:rsidRPr="00694696">
              <w:rPr>
                <w:rFonts w:eastAsiaTheme="majorEastAsia" w:cstheme="minorHAnsi"/>
                <w:bCs/>
                <w:iCs/>
                <w:sz w:val="24"/>
                <w:szCs w:val="24"/>
              </w:rPr>
              <w:t xml:space="preserve"> atstatymui) jungimui su danties audiniais. Kompozito, metalo, cirkonio, keramikos restauracijų tiesioginėms pataisoms, dantų jautrumui mažinti. Itin plono sluoksnio. Nebūna pooperacinio jautrumo. Medžiaga tiekiama buteliuke. Buteliuke 5±0,5 ml </w:t>
            </w:r>
          </w:p>
        </w:tc>
        <w:tc>
          <w:tcPr>
            <w:tcW w:w="1870" w:type="dxa"/>
            <w:vAlign w:val="center"/>
          </w:tcPr>
          <w:p w14:paraId="0B68E0BD" w14:textId="77777777" w:rsidR="008B5678" w:rsidRPr="00694696" w:rsidRDefault="008B5678" w:rsidP="00F91FB3">
            <w:pPr>
              <w:spacing w:line="240" w:lineRule="auto"/>
              <w:jc w:val="both"/>
              <w:rPr>
                <w:rFonts w:eastAsiaTheme="majorEastAsia" w:cstheme="minorHAnsi"/>
                <w:bCs/>
                <w:iCs/>
                <w:sz w:val="24"/>
                <w:szCs w:val="24"/>
              </w:rPr>
            </w:pPr>
          </w:p>
          <w:p w14:paraId="51827053"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Buteliukas</w:t>
            </w:r>
          </w:p>
        </w:tc>
        <w:tc>
          <w:tcPr>
            <w:tcW w:w="1871" w:type="dxa"/>
            <w:vAlign w:val="center"/>
          </w:tcPr>
          <w:p w14:paraId="141C0CCD" w14:textId="77777777" w:rsidR="008B5678" w:rsidRPr="00694696" w:rsidRDefault="008B5678" w:rsidP="00F91FB3">
            <w:pPr>
              <w:spacing w:line="240" w:lineRule="auto"/>
              <w:jc w:val="both"/>
              <w:rPr>
                <w:rFonts w:eastAsiaTheme="majorEastAsia" w:cstheme="minorHAnsi"/>
                <w:bCs/>
                <w:iCs/>
                <w:sz w:val="24"/>
                <w:szCs w:val="24"/>
              </w:rPr>
            </w:pPr>
          </w:p>
          <w:p w14:paraId="1323D67D"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22</w:t>
            </w:r>
          </w:p>
        </w:tc>
      </w:tr>
      <w:tr w:rsidR="008B5678" w:rsidRPr="00694696" w14:paraId="3CF49C6C" w14:textId="77777777" w:rsidTr="00D07A43">
        <w:trPr>
          <w:trHeight w:val="147"/>
          <w:jc w:val="center"/>
        </w:trPr>
        <w:tc>
          <w:tcPr>
            <w:tcW w:w="891" w:type="dxa"/>
            <w:vAlign w:val="center"/>
          </w:tcPr>
          <w:p w14:paraId="46343075"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lastRenderedPageBreak/>
              <w:t>19.</w:t>
            </w:r>
          </w:p>
        </w:tc>
        <w:tc>
          <w:tcPr>
            <w:tcW w:w="1653" w:type="dxa"/>
            <w:vAlign w:val="center"/>
          </w:tcPr>
          <w:p w14:paraId="5B33C2AE"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Danties vageles hermetizuojanti medžiaga</w:t>
            </w:r>
          </w:p>
        </w:tc>
        <w:tc>
          <w:tcPr>
            <w:tcW w:w="7703" w:type="dxa"/>
          </w:tcPr>
          <w:p w14:paraId="6BC086AB" w14:textId="6B77998A"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 xml:space="preserve">Šviesa kietinama, žemo klampumo, išskirianti fluoridus, gerai sukimbanti su emaliu medžiaga nuolatinių dantų vagelių padengimui. Spalvos keitimo technologija – </w:t>
            </w:r>
            <w:proofErr w:type="spellStart"/>
            <w:r w:rsidRPr="00694696">
              <w:rPr>
                <w:rFonts w:eastAsiaTheme="majorEastAsia" w:cstheme="minorHAnsi"/>
                <w:bCs/>
                <w:iCs/>
                <w:sz w:val="24"/>
                <w:szCs w:val="24"/>
              </w:rPr>
              <w:t>aplikavus</w:t>
            </w:r>
            <w:proofErr w:type="spellEnd"/>
            <w:r w:rsidRPr="00694696">
              <w:rPr>
                <w:rFonts w:eastAsiaTheme="majorEastAsia" w:cstheme="minorHAnsi"/>
                <w:bCs/>
                <w:iCs/>
                <w:sz w:val="24"/>
                <w:szCs w:val="24"/>
              </w:rPr>
              <w:t xml:space="preserve"> į dantų vageles </w:t>
            </w:r>
            <w:r w:rsidR="00D33404">
              <w:rPr>
                <w:rFonts w:eastAsiaTheme="majorEastAsia" w:cstheme="minorHAnsi"/>
                <w:bCs/>
                <w:iCs/>
                <w:sz w:val="24"/>
                <w:szCs w:val="24"/>
              </w:rPr>
              <w:t>ir sukietinus,</w:t>
            </w:r>
            <w:r w:rsidR="00072140">
              <w:rPr>
                <w:rFonts w:eastAsiaTheme="majorEastAsia" w:cstheme="minorHAnsi"/>
                <w:bCs/>
                <w:iCs/>
                <w:sz w:val="24"/>
                <w:szCs w:val="24"/>
              </w:rPr>
              <w:t xml:space="preserve"> medžiaga</w:t>
            </w:r>
            <w:r w:rsidR="00D33404">
              <w:rPr>
                <w:rFonts w:eastAsiaTheme="majorEastAsia" w:cstheme="minorHAnsi"/>
                <w:bCs/>
                <w:iCs/>
                <w:sz w:val="24"/>
                <w:szCs w:val="24"/>
              </w:rPr>
              <w:t xml:space="preserve"> pakeičia spalvą</w:t>
            </w:r>
            <w:r w:rsidRPr="00694696">
              <w:rPr>
                <w:rFonts w:eastAsiaTheme="majorEastAsia" w:cstheme="minorHAnsi"/>
                <w:bCs/>
                <w:iCs/>
                <w:sz w:val="24"/>
                <w:szCs w:val="24"/>
              </w:rPr>
              <w:t>. Medžiaga tiekiama švirkštuose po 1,2±0,5  ml</w:t>
            </w:r>
          </w:p>
        </w:tc>
        <w:tc>
          <w:tcPr>
            <w:tcW w:w="1870" w:type="dxa"/>
            <w:vAlign w:val="center"/>
          </w:tcPr>
          <w:p w14:paraId="53FB38D1"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Švirkštas</w:t>
            </w:r>
          </w:p>
        </w:tc>
        <w:tc>
          <w:tcPr>
            <w:tcW w:w="1871" w:type="dxa"/>
            <w:vAlign w:val="center"/>
          </w:tcPr>
          <w:p w14:paraId="67BF9CF0" w14:textId="77777777" w:rsidR="008B5678" w:rsidRPr="00694696" w:rsidRDefault="008B5678" w:rsidP="00F91FB3">
            <w:pPr>
              <w:spacing w:line="240" w:lineRule="auto"/>
              <w:jc w:val="both"/>
              <w:rPr>
                <w:rFonts w:eastAsiaTheme="majorEastAsia" w:cstheme="minorHAnsi"/>
                <w:bCs/>
                <w:iCs/>
                <w:sz w:val="24"/>
                <w:szCs w:val="24"/>
              </w:rPr>
            </w:pPr>
            <w:r w:rsidRPr="00694696">
              <w:rPr>
                <w:rFonts w:eastAsiaTheme="majorEastAsia" w:cstheme="minorHAnsi"/>
                <w:bCs/>
                <w:iCs/>
                <w:sz w:val="24"/>
                <w:szCs w:val="24"/>
              </w:rPr>
              <w:t>15</w:t>
            </w:r>
          </w:p>
        </w:tc>
      </w:tr>
    </w:tbl>
    <w:p w14:paraId="0F21B108" w14:textId="77777777" w:rsidR="008B5678" w:rsidRPr="00694696" w:rsidRDefault="008B5678" w:rsidP="00F91FB3">
      <w:pPr>
        <w:spacing w:line="240" w:lineRule="auto"/>
        <w:jc w:val="both"/>
        <w:rPr>
          <w:rFonts w:eastAsiaTheme="majorEastAsia" w:cstheme="minorHAnsi"/>
          <w:bCs/>
          <w:iCs/>
          <w:sz w:val="24"/>
          <w:szCs w:val="24"/>
        </w:rPr>
      </w:pPr>
    </w:p>
    <w:p w14:paraId="56B35B51" w14:textId="77777777" w:rsidR="0030355C" w:rsidRPr="00694696" w:rsidRDefault="0030355C" w:rsidP="00F91FB3">
      <w:pPr>
        <w:spacing w:line="240" w:lineRule="auto"/>
        <w:jc w:val="both"/>
        <w:rPr>
          <w:rFonts w:cstheme="minorHAnsi"/>
          <w:sz w:val="24"/>
          <w:szCs w:val="24"/>
        </w:rPr>
      </w:pPr>
    </w:p>
    <w:p w14:paraId="483C337D" w14:textId="77777777" w:rsidR="008B5678" w:rsidRPr="00694696" w:rsidRDefault="008B5678" w:rsidP="00F91FB3">
      <w:pPr>
        <w:spacing w:line="240" w:lineRule="auto"/>
        <w:jc w:val="both"/>
        <w:rPr>
          <w:rFonts w:cstheme="minorHAnsi"/>
          <w:sz w:val="24"/>
          <w:szCs w:val="24"/>
        </w:rPr>
        <w:sectPr w:rsidR="008B5678" w:rsidRPr="00694696" w:rsidSect="008B5678">
          <w:pgSz w:w="16838" w:h="11906" w:orient="landscape"/>
          <w:pgMar w:top="1701" w:right="822" w:bottom="567" w:left="1134" w:header="567" w:footer="567" w:gutter="0"/>
          <w:cols w:space="1296"/>
          <w:docGrid w:linePitch="360"/>
        </w:sectPr>
      </w:pPr>
    </w:p>
    <w:p w14:paraId="47331EF5" w14:textId="18A74C0B" w:rsidR="008D704D" w:rsidRPr="00694696" w:rsidRDefault="008D704D" w:rsidP="00E80BA4">
      <w:pPr>
        <w:pStyle w:val="Antrat1"/>
        <w:jc w:val="right"/>
        <w:rPr>
          <w:rFonts w:asciiTheme="minorHAnsi" w:hAnsiTheme="minorHAnsi" w:cstheme="minorHAnsi"/>
          <w:sz w:val="24"/>
          <w:szCs w:val="24"/>
        </w:rPr>
      </w:pPr>
      <w:bookmarkStart w:id="51" w:name="_Toc243385139"/>
      <w:r w:rsidRPr="00694696">
        <w:rPr>
          <w:rFonts w:asciiTheme="minorHAnsi" w:hAnsiTheme="minorHAnsi" w:cstheme="minorHAnsi"/>
          <w:sz w:val="24"/>
          <w:szCs w:val="24"/>
        </w:rPr>
        <w:lastRenderedPageBreak/>
        <w:t xml:space="preserve">Pirkimo sąlygų </w:t>
      </w:r>
      <w:r w:rsidR="00F1334C" w:rsidRPr="00694696">
        <w:rPr>
          <w:rFonts w:asciiTheme="minorHAnsi" w:hAnsiTheme="minorHAnsi" w:cstheme="minorHAnsi"/>
          <w:sz w:val="24"/>
          <w:szCs w:val="24"/>
        </w:rPr>
        <w:t>3</w:t>
      </w:r>
      <w:r w:rsidRPr="00694696">
        <w:rPr>
          <w:rFonts w:asciiTheme="minorHAnsi" w:hAnsiTheme="minorHAnsi" w:cstheme="minorHAnsi"/>
          <w:sz w:val="24"/>
          <w:szCs w:val="24"/>
        </w:rPr>
        <w:t xml:space="preserve"> priedas „Tiekėjų pašalinimo pagrindai“</w:t>
      </w:r>
      <w:bookmarkEnd w:id="49"/>
      <w:bookmarkEnd w:id="50"/>
      <w:bookmarkEnd w:id="51"/>
    </w:p>
    <w:p w14:paraId="0F376CA8" w14:textId="77777777" w:rsidR="00CA5822" w:rsidRPr="00694696" w:rsidRDefault="00CA5822" w:rsidP="00F91FB3">
      <w:pPr>
        <w:pStyle w:val="Paantrat"/>
        <w:widowControl w:val="0"/>
        <w:spacing w:after="0" w:line="240" w:lineRule="auto"/>
        <w:jc w:val="both"/>
        <w:rPr>
          <w:rFonts w:cstheme="minorHAnsi"/>
          <w:b/>
          <w:bCs/>
          <w:color w:val="auto"/>
          <w:sz w:val="24"/>
          <w:szCs w:val="24"/>
        </w:rPr>
      </w:pPr>
    </w:p>
    <w:p w14:paraId="66B6B6C1" w14:textId="77777777" w:rsidR="00CC3516" w:rsidRPr="00694696" w:rsidRDefault="00CC3516" w:rsidP="00E80BA4">
      <w:pPr>
        <w:pStyle w:val="Paantrat"/>
        <w:widowControl w:val="0"/>
        <w:spacing w:after="0" w:line="240" w:lineRule="auto"/>
        <w:jc w:val="center"/>
        <w:rPr>
          <w:rFonts w:cstheme="minorHAnsi"/>
          <w:b/>
          <w:bCs/>
          <w:color w:val="auto"/>
          <w:sz w:val="24"/>
          <w:szCs w:val="24"/>
        </w:rPr>
      </w:pPr>
      <w:r w:rsidRPr="00694696">
        <w:rPr>
          <w:rFonts w:cstheme="minorHAnsi"/>
          <w:b/>
          <w:bCs/>
          <w:color w:val="auto"/>
          <w:sz w:val="24"/>
          <w:szCs w:val="24"/>
        </w:rPr>
        <w:t>TIEKĖJŲ PAŠALINIMO PAGRINDAI</w:t>
      </w:r>
    </w:p>
    <w:p w14:paraId="48449307" w14:textId="77777777" w:rsidR="00E80BA4" w:rsidRPr="00694696" w:rsidRDefault="00E80BA4" w:rsidP="00E80BA4">
      <w:pPr>
        <w:rPr>
          <w:rFonts w:cstheme="minorHAnsi"/>
        </w:rPr>
      </w:pPr>
    </w:p>
    <w:p w14:paraId="0A8DF3B1" w14:textId="77777777" w:rsidR="00CC3516" w:rsidRPr="00694696" w:rsidRDefault="00CC3516" w:rsidP="00F91FB3">
      <w:pPr>
        <w:pStyle w:val="Betarp"/>
        <w:widowControl w:val="0"/>
        <w:tabs>
          <w:tab w:val="left" w:pos="567"/>
        </w:tabs>
        <w:jc w:val="both"/>
        <w:rPr>
          <w:rFonts w:cstheme="minorHAnsi"/>
          <w:sz w:val="24"/>
          <w:szCs w:val="24"/>
        </w:rPr>
      </w:pPr>
      <w:r w:rsidRPr="00694696">
        <w:rPr>
          <w:rFonts w:cstheme="minorHAnsi"/>
          <w:sz w:val="24"/>
          <w:szCs w:val="24"/>
        </w:rPr>
        <w:t xml:space="preserve">1. 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02CA7E28" w14:textId="77777777" w:rsidR="00CC3516" w:rsidRPr="00694696" w:rsidRDefault="00CC3516" w:rsidP="00F91FB3">
      <w:pPr>
        <w:pStyle w:val="Betarp"/>
        <w:widowControl w:val="0"/>
        <w:tabs>
          <w:tab w:val="left" w:pos="567"/>
        </w:tabs>
        <w:jc w:val="both"/>
        <w:rPr>
          <w:rFonts w:cstheme="minorHAnsi"/>
          <w:sz w:val="24"/>
          <w:szCs w:val="24"/>
        </w:rPr>
      </w:pPr>
      <w:r w:rsidRPr="00694696">
        <w:rPr>
          <w:rFonts w:cstheme="minorHAnsi"/>
          <w:sz w:val="24"/>
          <w:szCs w:val="24"/>
        </w:rPr>
        <w:t xml:space="preserve">2. Pašalinimo pagrindai taikomi tiekėjui (kai pasiūlymą teikia tiekėjų grupė – visiems tos grupės nariams) ir ūkio subjektams, kurių pajėgumais tiekėjas remiasi. Pašalinimo pagrindai nėra taikomi subtiekėjams, subteikėjams ir subrangovams, kurių pajėgumais tiekėjas nesiremia. </w:t>
      </w:r>
    </w:p>
    <w:p w14:paraId="2D56887E" w14:textId="77777777" w:rsidR="00CC3516" w:rsidRPr="00694696" w:rsidRDefault="00CC3516" w:rsidP="00F91FB3">
      <w:pPr>
        <w:pStyle w:val="Betarp"/>
        <w:widowControl w:val="0"/>
        <w:tabs>
          <w:tab w:val="left" w:pos="567"/>
        </w:tabs>
        <w:jc w:val="both"/>
        <w:rPr>
          <w:rFonts w:eastAsia="Verdana" w:cstheme="minorHAnsi"/>
          <w:sz w:val="24"/>
          <w:szCs w:val="24"/>
        </w:rPr>
      </w:pPr>
      <w:r w:rsidRPr="00694696">
        <w:rPr>
          <w:rFonts w:cstheme="minorHAns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694696">
        <w:rPr>
          <w:rFonts w:eastAsia="Verdana" w:cstheme="minorHAnsi"/>
          <w:sz w:val="24"/>
          <w:szCs w:val="24"/>
        </w:rPr>
        <w:t xml:space="preserve">e nustatytų tiekėjo pašalinimo pagrindų, išskyrus VPĮ 46 straipsnio 10 dalyje nustatytus atvejus (tačiau atsižvelgiant į VPĮ 46 straipsnio 11 ir 12 dalių nuostatas). </w:t>
      </w:r>
    </w:p>
    <w:p w14:paraId="6BBF19F2" w14:textId="77777777" w:rsidR="00CC3516" w:rsidRPr="00694696" w:rsidRDefault="00CC3516" w:rsidP="00F91FB3">
      <w:pPr>
        <w:pStyle w:val="Betarp"/>
        <w:widowControl w:val="0"/>
        <w:tabs>
          <w:tab w:val="left" w:pos="567"/>
        </w:tabs>
        <w:jc w:val="both"/>
        <w:rPr>
          <w:rFonts w:eastAsia="Verdana" w:cstheme="minorHAnsi"/>
          <w:sz w:val="24"/>
          <w:szCs w:val="24"/>
        </w:rPr>
      </w:pPr>
      <w:r w:rsidRPr="00694696">
        <w:rPr>
          <w:rFonts w:eastAsia="Verdana" w:cstheme="minorHAns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D535765" w14:textId="77777777" w:rsidR="00CC3516" w:rsidRPr="00694696" w:rsidRDefault="00CC3516" w:rsidP="00F91FB3">
      <w:pPr>
        <w:pStyle w:val="Betarp"/>
        <w:widowControl w:val="0"/>
        <w:tabs>
          <w:tab w:val="left" w:pos="567"/>
        </w:tabs>
        <w:jc w:val="both"/>
        <w:rPr>
          <w:rFonts w:cstheme="minorHAnsi"/>
          <w:sz w:val="24"/>
          <w:szCs w:val="24"/>
        </w:rPr>
      </w:pPr>
      <w:r w:rsidRPr="00694696">
        <w:rPr>
          <w:rFonts w:eastAsia="Verdana" w:cstheme="minorHAnsi"/>
          <w:sz w:val="24"/>
          <w:szCs w:val="24"/>
        </w:rPr>
        <w:t>5. Perkančioji organizacija visų pirma reikalauja tokios rūšies pažymų ir tokių dokumentinių įrodymų formų, apie kuriuos pateikta informacija Europos Komisijos informacinėje dokumentų saugykloje „e-</w:t>
      </w:r>
      <w:proofErr w:type="spellStart"/>
      <w:r w:rsidRPr="00694696">
        <w:rPr>
          <w:rFonts w:eastAsia="Verdana" w:cstheme="minorHAnsi"/>
          <w:sz w:val="24"/>
          <w:szCs w:val="24"/>
        </w:rPr>
        <w:t>Certis</w:t>
      </w:r>
      <w:proofErr w:type="spellEnd"/>
      <w:r w:rsidRPr="00694696">
        <w:rPr>
          <w:rFonts w:eastAsia="Verdana" w:cstheme="minorHAnsi"/>
          <w:sz w:val="24"/>
          <w:szCs w:val="24"/>
        </w:rPr>
        <w:t>“. Lentelės ketvirtame stulpelyje nurodomi doku</w:t>
      </w:r>
      <w:r w:rsidRPr="00694696">
        <w:rPr>
          <w:rFonts w:cstheme="minorHAnsi"/>
          <w:sz w:val="24"/>
          <w:szCs w:val="24"/>
        </w:rPr>
        <w:t>mentai, kuriuos turi pateikti Lietuvos Respublikoje registruoti tiekėjai. Dėl dokumentų, kuriuos turi pateikti užsienio šalių tiekėjai, informaciją Perkančioji organizacija pasitikrina „e-</w:t>
      </w:r>
      <w:proofErr w:type="spellStart"/>
      <w:r w:rsidRPr="00694696">
        <w:rPr>
          <w:rFonts w:cstheme="minorHAnsi"/>
          <w:sz w:val="24"/>
          <w:szCs w:val="24"/>
        </w:rPr>
        <w:t>Certis</w:t>
      </w:r>
      <w:proofErr w:type="spellEnd"/>
      <w:r w:rsidRPr="00694696">
        <w:rPr>
          <w:rFonts w:cstheme="minorHAnsi"/>
          <w:sz w:val="24"/>
          <w:szCs w:val="24"/>
        </w:rPr>
        <w:t xml:space="preserve">“, adresu </w:t>
      </w:r>
      <w:hyperlink r:id="rId14" w:history="1">
        <w:r w:rsidRPr="00694696">
          <w:rPr>
            <w:rStyle w:val="Hipersaitas"/>
            <w:rFonts w:eastAsia="Calibri" w:cstheme="minorHAnsi"/>
            <w:sz w:val="24"/>
            <w:szCs w:val="24"/>
          </w:rPr>
          <w:t>https://ec.europa.eu/tools/ecertis/</w:t>
        </w:r>
      </w:hyperlink>
      <w:r w:rsidRPr="00694696">
        <w:rPr>
          <w:rFonts w:cstheme="minorHAnsi"/>
          <w:sz w:val="24"/>
          <w:szCs w:val="24"/>
        </w:rPr>
        <w:t xml:space="preserve">. </w:t>
      </w:r>
    </w:p>
    <w:p w14:paraId="214C888C" w14:textId="77777777" w:rsidR="00CC3516" w:rsidRPr="00694696" w:rsidRDefault="00CC3516" w:rsidP="00F91FB3">
      <w:pPr>
        <w:pStyle w:val="Betarp"/>
        <w:widowControl w:val="0"/>
        <w:tabs>
          <w:tab w:val="left" w:pos="567"/>
        </w:tabs>
        <w:jc w:val="both"/>
        <w:rPr>
          <w:rFonts w:cstheme="minorHAnsi"/>
          <w:sz w:val="24"/>
          <w:szCs w:val="24"/>
        </w:rPr>
      </w:pPr>
      <w:r w:rsidRPr="00694696">
        <w:rPr>
          <w:rFonts w:cstheme="minorHAnsi"/>
          <w:sz w:val="24"/>
          <w:szCs w:val="24"/>
        </w:rPr>
        <w:t>6. Perkančioji organizacija nereikalauja iš tiekėjo pateikti dokumentų, patvirtinančių jo pašalinimo pagrindų nebuvimą, jeigu ji:</w:t>
      </w:r>
    </w:p>
    <w:p w14:paraId="101F27F2" w14:textId="77777777" w:rsidR="00CC3516" w:rsidRPr="00694696" w:rsidRDefault="00CC3516" w:rsidP="00F91FB3">
      <w:pPr>
        <w:pStyle w:val="Betarp"/>
        <w:widowControl w:val="0"/>
        <w:tabs>
          <w:tab w:val="left" w:pos="567"/>
        </w:tabs>
        <w:jc w:val="both"/>
        <w:rPr>
          <w:rFonts w:cstheme="minorHAnsi"/>
          <w:sz w:val="24"/>
          <w:szCs w:val="24"/>
        </w:rPr>
      </w:pPr>
      <w:r w:rsidRPr="00694696">
        <w:rPr>
          <w:rFonts w:cstheme="minorHAnsi"/>
          <w:sz w:val="24"/>
          <w:szCs w:val="24"/>
        </w:rPr>
        <w:t>6.1.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64C3486" w14:textId="77777777" w:rsidR="00CC3516" w:rsidRPr="00694696" w:rsidRDefault="00CC3516" w:rsidP="00F91FB3">
      <w:pPr>
        <w:pStyle w:val="Betarp"/>
        <w:widowControl w:val="0"/>
        <w:tabs>
          <w:tab w:val="left" w:pos="567"/>
        </w:tabs>
        <w:jc w:val="both"/>
        <w:rPr>
          <w:rFonts w:cstheme="minorHAnsi"/>
          <w:sz w:val="24"/>
          <w:szCs w:val="24"/>
        </w:rPr>
      </w:pPr>
      <w:r w:rsidRPr="00694696">
        <w:rPr>
          <w:rFonts w:cstheme="minorHAnsi"/>
          <w:sz w:val="24"/>
          <w:szCs w:val="24"/>
        </w:rPr>
        <w:t>6.2. šiuos dokumentus jau turi iš ankstesnių pirkimo procedūrų, jeigu šiuose dokumentuose nurodyta informacija vis dar yra aktuali (dokumentas išduotas prieš ne daugiau dienų, negu nurodyta atitinkamoje žemiau esančios lentelės eilutėje).</w:t>
      </w:r>
    </w:p>
    <w:p w14:paraId="0487C8B5" w14:textId="77777777" w:rsidR="00CC3516" w:rsidRPr="00694696" w:rsidRDefault="00CC3516" w:rsidP="00F91FB3">
      <w:pPr>
        <w:pStyle w:val="Betarp"/>
        <w:widowControl w:val="0"/>
        <w:tabs>
          <w:tab w:val="left" w:pos="567"/>
        </w:tabs>
        <w:jc w:val="both"/>
        <w:rPr>
          <w:rFonts w:cstheme="minorHAnsi"/>
          <w:sz w:val="24"/>
          <w:szCs w:val="24"/>
        </w:rPr>
      </w:pPr>
      <w:r w:rsidRPr="00694696">
        <w:rPr>
          <w:rFonts w:cstheme="minorHAnsi"/>
          <w:sz w:val="24"/>
          <w:szCs w:val="24"/>
        </w:rPr>
        <w:t>7.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82B7AEE" w14:textId="77777777" w:rsidR="00CC3516" w:rsidRPr="00694696" w:rsidRDefault="00CC3516" w:rsidP="00F91FB3">
      <w:pPr>
        <w:pStyle w:val="Betarp"/>
        <w:widowControl w:val="0"/>
        <w:tabs>
          <w:tab w:val="left" w:pos="567"/>
        </w:tabs>
        <w:jc w:val="both"/>
        <w:rPr>
          <w:rFonts w:cstheme="minorHAnsi"/>
          <w:sz w:val="24"/>
          <w:szCs w:val="24"/>
        </w:rPr>
      </w:pPr>
      <w:r w:rsidRPr="00694696">
        <w:rPr>
          <w:rFonts w:cstheme="minorHAnsi"/>
          <w:sz w:val="24"/>
          <w:szCs w:val="24"/>
        </w:rPr>
        <w:t>7.1. priesaikos deklaracija;</w:t>
      </w:r>
    </w:p>
    <w:p w14:paraId="6717D89F" w14:textId="77777777" w:rsidR="00CC3516" w:rsidRPr="00694696" w:rsidRDefault="00CC3516" w:rsidP="00F91FB3">
      <w:pPr>
        <w:widowControl w:val="0"/>
        <w:tabs>
          <w:tab w:val="left" w:pos="709"/>
        </w:tabs>
        <w:autoSpaceDN w:val="0"/>
        <w:spacing w:after="0" w:line="240" w:lineRule="auto"/>
        <w:jc w:val="both"/>
        <w:textAlignment w:val="baseline"/>
        <w:rPr>
          <w:rFonts w:cstheme="minorHAnsi"/>
          <w:sz w:val="24"/>
          <w:szCs w:val="24"/>
        </w:rPr>
      </w:pPr>
      <w:r w:rsidRPr="00694696">
        <w:rPr>
          <w:rFonts w:cstheme="minorHAnsi"/>
          <w:sz w:val="24"/>
          <w:szCs w:val="24"/>
        </w:rPr>
        <w:t xml:space="preserve">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w:t>
      </w:r>
      <w:r w:rsidRPr="00694696">
        <w:rPr>
          <w:rFonts w:cstheme="minorHAnsi"/>
          <w:sz w:val="24"/>
          <w:szCs w:val="24"/>
        </w:rPr>
        <w:lastRenderedPageBreak/>
        <w:t>prekybos organizacijos.</w:t>
      </w:r>
    </w:p>
    <w:p w14:paraId="18DE35A3" w14:textId="77777777" w:rsidR="00CC3516" w:rsidRPr="00694696" w:rsidRDefault="00CC3516" w:rsidP="00F91FB3">
      <w:pPr>
        <w:widowControl w:val="0"/>
        <w:spacing w:after="0" w:line="240" w:lineRule="auto"/>
        <w:jc w:val="both"/>
        <w:rPr>
          <w:rFonts w:cstheme="minorHAnsi"/>
          <w:b/>
          <w:bCs/>
          <w:sz w:val="24"/>
          <w:szCs w:val="24"/>
        </w:rPr>
      </w:pPr>
      <w:r w:rsidRPr="00694696">
        <w:rPr>
          <w:rFonts w:cstheme="minorHAnsi"/>
          <w:b/>
          <w:bCs/>
          <w:sz w:val="24"/>
          <w:szCs w:val="24"/>
        </w:rPr>
        <w:t>1 lentelė „Tiekėjo pašalinimo pagrindai”</w:t>
      </w:r>
    </w:p>
    <w:tbl>
      <w:tblPr>
        <w:tblW w:w="9634" w:type="dxa"/>
        <w:tblLayout w:type="fixed"/>
        <w:tblCellMar>
          <w:left w:w="10" w:type="dxa"/>
          <w:right w:w="10" w:type="dxa"/>
        </w:tblCellMar>
        <w:tblLook w:val="04A0" w:firstRow="1" w:lastRow="0" w:firstColumn="1" w:lastColumn="0" w:noHBand="0" w:noVBand="1"/>
      </w:tblPr>
      <w:tblGrid>
        <w:gridCol w:w="704"/>
        <w:gridCol w:w="3433"/>
        <w:gridCol w:w="1800"/>
        <w:gridCol w:w="3697"/>
      </w:tblGrid>
      <w:tr w:rsidR="00CC3516" w:rsidRPr="00694696" w14:paraId="34C9CA8E"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BC7AF2" w14:textId="77777777" w:rsidR="00CC3516" w:rsidRPr="00694696" w:rsidRDefault="00CC3516" w:rsidP="00F91FB3">
            <w:pPr>
              <w:pStyle w:val="Betarp"/>
              <w:widowControl w:val="0"/>
              <w:ind w:left="32"/>
              <w:jc w:val="both"/>
              <w:rPr>
                <w:rFonts w:cstheme="minorHAnsi"/>
                <w:b/>
                <w:bCs/>
                <w:sz w:val="24"/>
                <w:szCs w:val="24"/>
              </w:rPr>
            </w:pPr>
            <w:r w:rsidRPr="00694696">
              <w:rPr>
                <w:rFonts w:cstheme="minorHAnsi"/>
                <w:b/>
                <w:bCs/>
                <w:sz w:val="24"/>
                <w:szCs w:val="24"/>
              </w:rPr>
              <w:t>Eil. Nr.</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C54964" w14:textId="77777777" w:rsidR="00CC3516" w:rsidRPr="00694696" w:rsidRDefault="00CC3516" w:rsidP="00F91FB3">
            <w:pPr>
              <w:pStyle w:val="Betarp"/>
              <w:widowControl w:val="0"/>
              <w:jc w:val="both"/>
              <w:rPr>
                <w:rFonts w:cstheme="minorHAnsi"/>
                <w:bCs/>
                <w:sz w:val="24"/>
                <w:szCs w:val="24"/>
                <w:lang w:eastAsia="en-US"/>
              </w:rPr>
            </w:pPr>
            <w:r w:rsidRPr="00694696">
              <w:rPr>
                <w:rFonts w:cstheme="minorHAnsi"/>
                <w:b/>
                <w:sz w:val="24"/>
                <w:szCs w:val="24"/>
              </w:rPr>
              <w:t>Tiekėjo pašalinimo pagrindai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9D5300" w14:textId="77777777" w:rsidR="00CC3516" w:rsidRPr="00694696" w:rsidRDefault="00CC3516" w:rsidP="00F91FB3">
            <w:pPr>
              <w:pStyle w:val="Betarp"/>
              <w:widowControl w:val="0"/>
              <w:jc w:val="both"/>
              <w:rPr>
                <w:rFonts w:eastAsia="Yu Mincho" w:cstheme="minorHAnsi"/>
                <w:b/>
                <w:bCs/>
                <w:sz w:val="24"/>
                <w:szCs w:val="24"/>
              </w:rPr>
            </w:pPr>
            <w:r w:rsidRPr="00694696">
              <w:rPr>
                <w:rFonts w:eastAsia="Yu Mincho" w:cstheme="minorHAnsi"/>
                <w:b/>
                <w:bCs/>
                <w:sz w:val="24"/>
                <w:szCs w:val="24"/>
              </w:rPr>
              <w:t xml:space="preserve">VPĮ straipsnis,  dalis, punktas bei EBVPD formos dalis pildymui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9860064" w14:textId="77777777" w:rsidR="00CC3516" w:rsidRPr="00694696" w:rsidRDefault="00CC3516" w:rsidP="00F91FB3">
            <w:pPr>
              <w:pStyle w:val="Betarp"/>
              <w:widowControl w:val="0"/>
              <w:jc w:val="both"/>
              <w:rPr>
                <w:rFonts w:cstheme="minorHAnsi"/>
                <w:bCs/>
                <w:iCs/>
                <w:sz w:val="24"/>
                <w:szCs w:val="24"/>
                <w:lang w:eastAsia="en-US"/>
              </w:rPr>
            </w:pPr>
            <w:r w:rsidRPr="00694696">
              <w:rPr>
                <w:rFonts w:cstheme="minorHAnsi"/>
                <w:b/>
                <w:sz w:val="24"/>
                <w:szCs w:val="24"/>
              </w:rPr>
              <w:t>Pašalinimo pagrindų nebuvimą įrodantys dokumentai</w:t>
            </w:r>
          </w:p>
        </w:tc>
      </w:tr>
      <w:tr w:rsidR="00CC3516" w:rsidRPr="00694696" w14:paraId="22F7C918"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6C7557"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t>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E5696" w14:textId="77777777" w:rsidR="00CC3516" w:rsidRPr="00694696" w:rsidRDefault="00CC3516" w:rsidP="00F91FB3">
            <w:pPr>
              <w:pStyle w:val="Betarp"/>
              <w:jc w:val="both"/>
              <w:rPr>
                <w:rFonts w:cstheme="minorHAnsi"/>
                <w:b/>
                <w:bCs/>
                <w:sz w:val="24"/>
                <w:szCs w:val="24"/>
                <w:lang w:eastAsia="en-US"/>
              </w:rPr>
            </w:pPr>
            <w:r w:rsidRPr="00694696">
              <w:rPr>
                <w:rFonts w:cstheme="minorHAnsi"/>
                <w:sz w:val="24"/>
                <w:szCs w:val="24"/>
                <w:lang w:eastAsia="en-US"/>
              </w:rPr>
              <w:t>Tiekėjas arba jo atsakingas asmuo, nurodytas VPĮ 46 straipsnio 2 dalies 2 punkte, nuteistas už šią nusikalstamą veiką:</w:t>
            </w:r>
          </w:p>
          <w:p w14:paraId="17AC7304"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1) dalyvavimą nusikalstamame susivienijime, jo organizavimą ar vadovavimą jam;</w:t>
            </w:r>
          </w:p>
          <w:p w14:paraId="4DC50E9C"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2) kyšininkavimą, prekybą poveikiu, papirkimą;</w:t>
            </w:r>
          </w:p>
          <w:p w14:paraId="1BCE4C51"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4528A81"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4) nusikalstamą bankrotą;</w:t>
            </w:r>
          </w:p>
          <w:p w14:paraId="7D9850D9"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5) teroristinį ir su teroristine veikla susijusį nusikaltimą;</w:t>
            </w:r>
          </w:p>
          <w:p w14:paraId="57629ACD"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lastRenderedPageBreak/>
              <w:t>6) nusikalstamu būdu gauto turto legalizavimą;</w:t>
            </w:r>
          </w:p>
          <w:p w14:paraId="7CD9A1FB"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7) prekybą žmonėmis, vaiko pirkimą arba pardavimą;</w:t>
            </w:r>
          </w:p>
          <w:p w14:paraId="44280F85"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FE84C8A" w14:textId="77777777" w:rsidR="00CC3516" w:rsidRPr="00694696" w:rsidRDefault="00CC3516" w:rsidP="00F91FB3">
            <w:pPr>
              <w:pStyle w:val="Betarp"/>
              <w:jc w:val="both"/>
              <w:rPr>
                <w:rFonts w:cstheme="minorHAnsi"/>
                <w:b/>
                <w:bCs/>
                <w:sz w:val="24"/>
                <w:szCs w:val="24"/>
                <w:lang w:eastAsia="en-US"/>
              </w:rPr>
            </w:pPr>
          </w:p>
          <w:p w14:paraId="1DCD2134"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Laikoma, kad tiekėjas arba jo atsakingas asmuo nuteistas už aukščiau nurodytą nusikalstamą veiką, kai dėl:</w:t>
            </w:r>
          </w:p>
          <w:p w14:paraId="617F7DEA" w14:textId="77777777" w:rsidR="00CC3516" w:rsidRPr="00694696" w:rsidRDefault="00CC3516" w:rsidP="00F91FB3">
            <w:pPr>
              <w:pStyle w:val="Betarp"/>
              <w:jc w:val="both"/>
              <w:rPr>
                <w:rFonts w:cstheme="minorHAnsi"/>
                <w:bCs/>
                <w:sz w:val="24"/>
                <w:szCs w:val="24"/>
                <w:lang w:eastAsia="en-US"/>
              </w:rPr>
            </w:pPr>
            <w:r w:rsidRPr="00694696">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730E526C" w14:textId="77777777" w:rsidR="00CC3516" w:rsidRPr="00694696" w:rsidRDefault="00CC3516" w:rsidP="00F91FB3">
            <w:pPr>
              <w:pStyle w:val="Betarp"/>
              <w:jc w:val="both"/>
              <w:rPr>
                <w:rFonts w:cstheme="minorHAnsi"/>
                <w:b/>
                <w:bCs/>
                <w:sz w:val="24"/>
                <w:szCs w:val="24"/>
                <w:lang w:eastAsia="en-US"/>
              </w:rPr>
            </w:pPr>
          </w:p>
          <w:p w14:paraId="077CDFF7" w14:textId="77777777" w:rsidR="00CC3516" w:rsidRPr="00694696" w:rsidRDefault="00CC3516" w:rsidP="00F91FB3">
            <w:pPr>
              <w:pStyle w:val="Betarp"/>
              <w:jc w:val="both"/>
              <w:rPr>
                <w:rFonts w:cstheme="minorHAnsi"/>
                <w:sz w:val="24"/>
                <w:szCs w:val="24"/>
              </w:rPr>
            </w:pPr>
            <w:r w:rsidRPr="00694696">
              <w:rPr>
                <w:rFonts w:cstheme="minorHAnsi"/>
                <w:sz w:val="24"/>
                <w:szCs w:val="24"/>
              </w:rPr>
              <w:t>2) tiekėjo, kuris yra juridinis asmuo, kita organizacija ar jos </w:t>
            </w:r>
            <w:r w:rsidRPr="00694696">
              <w:rPr>
                <w:rFonts w:cstheme="minorHAnsi"/>
                <w:b/>
                <w:bCs/>
                <w:sz w:val="24"/>
                <w:szCs w:val="24"/>
              </w:rPr>
              <w:t>struktūrinis</w:t>
            </w:r>
            <w:r w:rsidRPr="00694696">
              <w:rPr>
                <w:rFonts w:cstheme="minorHAnsi"/>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CA8BB67" w14:textId="77777777" w:rsidR="00CC3516" w:rsidRPr="00694696" w:rsidRDefault="00CC3516" w:rsidP="00F91FB3">
            <w:pPr>
              <w:pStyle w:val="Betarp"/>
              <w:jc w:val="both"/>
              <w:rPr>
                <w:rFonts w:cstheme="minorHAnsi"/>
                <w:bCs/>
                <w:sz w:val="24"/>
                <w:szCs w:val="24"/>
                <w:lang w:eastAsia="en-US"/>
              </w:rPr>
            </w:pPr>
          </w:p>
          <w:p w14:paraId="502A52DB" w14:textId="77777777" w:rsidR="00CC3516" w:rsidRPr="00694696" w:rsidRDefault="00CC3516" w:rsidP="00F91FB3">
            <w:pPr>
              <w:pStyle w:val="Betarp"/>
              <w:widowControl w:val="0"/>
              <w:jc w:val="both"/>
              <w:rPr>
                <w:rFonts w:cstheme="minorHAnsi"/>
                <w:b/>
                <w:bCs/>
                <w:sz w:val="24"/>
                <w:szCs w:val="24"/>
                <w:lang w:eastAsia="en-US"/>
              </w:rPr>
            </w:pPr>
            <w:r w:rsidRPr="00694696">
              <w:rPr>
                <w:rFonts w:cstheme="minorHAnsi"/>
                <w:bCs/>
                <w:sz w:val="24"/>
                <w:szCs w:val="24"/>
                <w:lang w:eastAsia="en-US"/>
              </w:rPr>
              <w:t xml:space="preserve">3) tiekėjo, kuris yra juridinis asmuo, kita organizacija ar jos </w:t>
            </w:r>
            <w:r w:rsidRPr="00694696">
              <w:rPr>
                <w:rFonts w:cstheme="minorHAnsi"/>
                <w:b/>
                <w:sz w:val="24"/>
                <w:szCs w:val="24"/>
                <w:lang w:eastAsia="en-US"/>
              </w:rPr>
              <w:t>struktūrinis</w:t>
            </w:r>
            <w:r w:rsidRPr="00694696">
              <w:rPr>
                <w:rFonts w:cstheme="minorHAnsi"/>
                <w:bCs/>
                <w:sz w:val="24"/>
                <w:szCs w:val="24"/>
                <w:lang w:eastAsia="en-US"/>
              </w:rPr>
              <w:t xml:space="preserve"> padalinys, per pastaruosius 5 metus buvo priimtas ir įsiteisėjęs apkaltinamasis teismo </w:t>
            </w:r>
            <w:r w:rsidRPr="00694696">
              <w:rPr>
                <w:rFonts w:cstheme="minorHAnsi"/>
                <w:bCs/>
                <w:sz w:val="24"/>
                <w:szCs w:val="24"/>
                <w:lang w:eastAsia="en-US"/>
              </w:rPr>
              <w:lastRenderedPageBreak/>
              <w:t>nuosprendis arba VPĮ 46 straipsnio 3 dalies atveju – galutinis administracinis sprendimas, jeigu toks sprendimas priimamas pagal tiekėjo šalies teisės aktų reikalavimus.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97FBE" w14:textId="77777777" w:rsidR="00CC3516" w:rsidRPr="00694696" w:rsidRDefault="00CC3516" w:rsidP="00F91FB3">
            <w:pPr>
              <w:pStyle w:val="Betarp"/>
              <w:jc w:val="both"/>
              <w:rPr>
                <w:rFonts w:eastAsia="Yu Mincho" w:cstheme="minorHAnsi"/>
                <w:b/>
                <w:bCs/>
                <w:sz w:val="24"/>
                <w:szCs w:val="24"/>
                <w:lang w:eastAsia="en-US"/>
              </w:rPr>
            </w:pPr>
            <w:r w:rsidRPr="00694696">
              <w:rPr>
                <w:rFonts w:eastAsia="Yu Mincho" w:cstheme="minorHAnsi"/>
                <w:b/>
                <w:bCs/>
                <w:sz w:val="24"/>
                <w:szCs w:val="24"/>
                <w:lang w:eastAsia="en-US"/>
              </w:rPr>
              <w:lastRenderedPageBreak/>
              <w:t>VPĮ 46 straipsnio 1 dalis</w:t>
            </w:r>
          </w:p>
          <w:p w14:paraId="216649E2" w14:textId="77777777" w:rsidR="00CC3516" w:rsidRPr="00694696" w:rsidRDefault="00CC3516" w:rsidP="00F91FB3">
            <w:pPr>
              <w:pStyle w:val="Betarp"/>
              <w:jc w:val="both"/>
              <w:rPr>
                <w:rFonts w:eastAsia="Yu Mincho" w:cstheme="minorHAnsi"/>
                <w:sz w:val="24"/>
                <w:szCs w:val="24"/>
                <w:lang w:eastAsia="en-US"/>
              </w:rPr>
            </w:pPr>
          </w:p>
          <w:p w14:paraId="6C2D1CDF" w14:textId="77777777" w:rsidR="00CC3516" w:rsidRPr="00694696" w:rsidRDefault="00CC3516" w:rsidP="00F91FB3">
            <w:pPr>
              <w:pStyle w:val="Betarp"/>
              <w:jc w:val="both"/>
              <w:rPr>
                <w:rFonts w:eastAsia="Yu Mincho" w:cstheme="minorHAnsi"/>
                <w:sz w:val="24"/>
                <w:szCs w:val="24"/>
                <w:lang w:eastAsia="en-US"/>
              </w:rPr>
            </w:pPr>
            <w:r w:rsidRPr="00694696">
              <w:rPr>
                <w:rFonts w:eastAsia="Yu Mincho" w:cstheme="minorHAnsi"/>
                <w:sz w:val="24"/>
                <w:szCs w:val="24"/>
                <w:lang w:eastAsia="en-US"/>
              </w:rPr>
              <w:t>EBVPD III dalies A1-A6 punktai</w:t>
            </w:r>
          </w:p>
          <w:p w14:paraId="19B98994" w14:textId="77777777" w:rsidR="00CC3516" w:rsidRPr="00694696" w:rsidRDefault="00CC3516" w:rsidP="00F91FB3">
            <w:pPr>
              <w:pStyle w:val="Betarp"/>
              <w:jc w:val="both"/>
              <w:rPr>
                <w:rFonts w:eastAsia="Yu Mincho" w:cstheme="minorHAnsi"/>
                <w:sz w:val="24"/>
                <w:szCs w:val="24"/>
                <w:lang w:eastAsia="en-US"/>
              </w:rPr>
            </w:pPr>
          </w:p>
          <w:p w14:paraId="7DDFC243" w14:textId="77777777" w:rsidR="00CC3516" w:rsidRPr="00694696" w:rsidRDefault="00CC3516" w:rsidP="00F91FB3">
            <w:pPr>
              <w:pStyle w:val="Betarp"/>
              <w:widowControl w:val="0"/>
              <w:jc w:val="both"/>
              <w:rPr>
                <w:rFonts w:eastAsia="Yu Mincho" w:cstheme="minorHAnsi"/>
                <w:sz w:val="24"/>
                <w:szCs w:val="24"/>
                <w:lang w:eastAsia="en-US"/>
              </w:rPr>
            </w:pPr>
            <w:r w:rsidRPr="00694696">
              <w:rPr>
                <w:rFonts w:eastAsia="Yu Mincho" w:cstheme="minorHAnsi"/>
                <w:sz w:val="24"/>
                <w:szCs w:val="24"/>
                <w:lang w:eastAsia="en-US"/>
              </w:rPr>
              <w:t>EBVPD III dalies D1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C79D5" w14:textId="77777777" w:rsidR="00CC3516" w:rsidRPr="00694696" w:rsidRDefault="00CC3516" w:rsidP="00F91FB3">
            <w:pPr>
              <w:pStyle w:val="Betarp"/>
              <w:jc w:val="both"/>
              <w:rPr>
                <w:rFonts w:cstheme="minorHAnsi"/>
                <w:sz w:val="24"/>
                <w:szCs w:val="24"/>
              </w:rPr>
            </w:pPr>
            <w:r w:rsidRPr="00694696">
              <w:rPr>
                <w:rFonts w:cstheme="minorHAnsi"/>
                <w:sz w:val="24"/>
                <w:szCs w:val="24"/>
                <w:lang w:eastAsia="en-US"/>
              </w:rPr>
              <w:t>Iš Lietuvoje įsteigtų subjektų reikalaujama:</w:t>
            </w:r>
          </w:p>
          <w:p w14:paraId="214A8CAA" w14:textId="77777777" w:rsidR="00CC3516" w:rsidRPr="00694696" w:rsidRDefault="00CC3516" w:rsidP="00F91FB3">
            <w:pPr>
              <w:pStyle w:val="Betarp"/>
              <w:numPr>
                <w:ilvl w:val="0"/>
                <w:numId w:val="9"/>
              </w:numPr>
              <w:ind w:left="314"/>
              <w:jc w:val="both"/>
              <w:rPr>
                <w:rFonts w:cstheme="minorHAnsi"/>
                <w:b/>
                <w:bCs/>
                <w:sz w:val="24"/>
                <w:szCs w:val="24"/>
              </w:rPr>
            </w:pPr>
            <w:r w:rsidRPr="00694696">
              <w:rPr>
                <w:rFonts w:cstheme="minorHAnsi"/>
                <w:sz w:val="24"/>
                <w:szCs w:val="24"/>
              </w:rPr>
              <w:t>išrašo iš teismo sprendimo arba</w:t>
            </w:r>
          </w:p>
          <w:p w14:paraId="440316A5" w14:textId="77777777" w:rsidR="00CC3516" w:rsidRPr="00694696" w:rsidRDefault="00CC3516" w:rsidP="00F91FB3">
            <w:pPr>
              <w:pStyle w:val="Betarp"/>
              <w:numPr>
                <w:ilvl w:val="0"/>
                <w:numId w:val="9"/>
              </w:numPr>
              <w:ind w:left="314"/>
              <w:jc w:val="both"/>
              <w:rPr>
                <w:rFonts w:cstheme="minorHAnsi"/>
                <w:b/>
                <w:bCs/>
                <w:sz w:val="24"/>
                <w:szCs w:val="24"/>
              </w:rPr>
            </w:pPr>
            <w:r w:rsidRPr="00694696">
              <w:rPr>
                <w:rFonts w:cstheme="minorHAnsi"/>
                <w:sz w:val="24"/>
                <w:szCs w:val="24"/>
              </w:rPr>
              <w:t>Informatikos ir ryšių departamento prie Vidaus reikalų ministerijos pažymos, arba</w:t>
            </w:r>
          </w:p>
          <w:p w14:paraId="45889D52" w14:textId="77777777" w:rsidR="00CC3516" w:rsidRPr="00694696" w:rsidRDefault="00CC3516" w:rsidP="00F91FB3">
            <w:pPr>
              <w:pStyle w:val="Betarp"/>
              <w:numPr>
                <w:ilvl w:val="0"/>
                <w:numId w:val="9"/>
              </w:numPr>
              <w:ind w:left="314"/>
              <w:jc w:val="both"/>
              <w:rPr>
                <w:rFonts w:cstheme="minorHAnsi"/>
                <w:b/>
                <w:bCs/>
                <w:sz w:val="24"/>
                <w:szCs w:val="24"/>
              </w:rPr>
            </w:pPr>
            <w:r w:rsidRPr="00694696">
              <w:rPr>
                <w:rFonts w:cstheme="minorHAnsi"/>
                <w:sz w:val="24"/>
                <w:szCs w:val="24"/>
              </w:rPr>
              <w:t>valstybės įmonės Registrų centro Lietuvos Respublikos Vyriausybės nustatyta tvarka išduoto dokumento, patvirtinančio jungtinius kompetentingų institucijų tvarkomus duomenis.</w:t>
            </w:r>
          </w:p>
          <w:p w14:paraId="2508236A" w14:textId="77777777" w:rsidR="00CC3516" w:rsidRPr="00694696" w:rsidRDefault="00CC3516" w:rsidP="00F91FB3">
            <w:pPr>
              <w:pStyle w:val="Betarp"/>
              <w:jc w:val="both"/>
              <w:rPr>
                <w:rFonts w:cstheme="minorHAnsi"/>
                <w:sz w:val="24"/>
                <w:szCs w:val="24"/>
                <w:lang w:eastAsia="en-US"/>
              </w:rPr>
            </w:pPr>
          </w:p>
          <w:p w14:paraId="44435E11" w14:textId="77777777" w:rsidR="00CC3516" w:rsidRPr="00694696" w:rsidRDefault="00CC3516" w:rsidP="00F91FB3">
            <w:pPr>
              <w:pStyle w:val="Betarp"/>
              <w:jc w:val="both"/>
              <w:rPr>
                <w:rFonts w:cstheme="minorHAnsi"/>
                <w:sz w:val="24"/>
                <w:szCs w:val="24"/>
              </w:rPr>
            </w:pPr>
            <w:r w:rsidRPr="00694696">
              <w:rPr>
                <w:rFonts w:cstheme="minorHAnsi"/>
                <w:sz w:val="24"/>
                <w:szCs w:val="24"/>
                <w:lang w:eastAsia="en-US"/>
              </w:rPr>
              <w:t>Iš ne Lietuvoje įsteigtų subjektų reikalaujama:</w:t>
            </w:r>
          </w:p>
          <w:p w14:paraId="677C93BB" w14:textId="77777777" w:rsidR="00CC3516" w:rsidRPr="00694696" w:rsidRDefault="00CC3516" w:rsidP="00F91FB3">
            <w:pPr>
              <w:pStyle w:val="Betarp"/>
              <w:numPr>
                <w:ilvl w:val="0"/>
                <w:numId w:val="9"/>
              </w:numPr>
              <w:ind w:left="314"/>
              <w:jc w:val="both"/>
              <w:rPr>
                <w:rFonts w:cstheme="minorHAnsi"/>
                <w:b/>
                <w:bCs/>
                <w:sz w:val="24"/>
                <w:szCs w:val="24"/>
              </w:rPr>
            </w:pPr>
            <w:r w:rsidRPr="00694696">
              <w:rPr>
                <w:rFonts w:cstheme="minorHAnsi"/>
                <w:sz w:val="24"/>
                <w:szCs w:val="24"/>
              </w:rPr>
              <w:t>atitinkamos užsienio šalies institucijos dokumento</w:t>
            </w:r>
            <w:r w:rsidRPr="00694696">
              <w:rPr>
                <w:rStyle w:val="Puslapioinaosnuoroda"/>
                <w:rFonts w:cstheme="minorHAnsi"/>
                <w:sz w:val="24"/>
                <w:szCs w:val="24"/>
              </w:rPr>
              <w:footnoteReference w:id="2"/>
            </w:r>
            <w:r w:rsidRPr="00694696">
              <w:rPr>
                <w:rFonts w:cstheme="minorHAnsi"/>
                <w:sz w:val="24"/>
                <w:szCs w:val="24"/>
              </w:rPr>
              <w:t>.</w:t>
            </w:r>
          </w:p>
          <w:p w14:paraId="313C59CE" w14:textId="77777777" w:rsidR="00CC3516" w:rsidRPr="00694696" w:rsidRDefault="00CC3516" w:rsidP="00F91FB3">
            <w:pPr>
              <w:pStyle w:val="Betarp"/>
              <w:jc w:val="both"/>
              <w:rPr>
                <w:rFonts w:cstheme="minorHAnsi"/>
                <w:sz w:val="24"/>
                <w:szCs w:val="24"/>
              </w:rPr>
            </w:pPr>
          </w:p>
          <w:p w14:paraId="734E0AC0" w14:textId="77777777" w:rsidR="00CC3516" w:rsidRPr="00694696" w:rsidRDefault="00CC3516" w:rsidP="00F91FB3">
            <w:pPr>
              <w:pStyle w:val="Betarp"/>
              <w:jc w:val="both"/>
              <w:rPr>
                <w:rFonts w:cstheme="minorHAnsi"/>
                <w:sz w:val="24"/>
                <w:szCs w:val="24"/>
              </w:rPr>
            </w:pPr>
            <w:r w:rsidRPr="00694696">
              <w:rPr>
                <w:rFonts w:cstheme="minorHAnsi"/>
                <w:sz w:val="24"/>
                <w:szCs w:val="24"/>
              </w:rPr>
              <w:t xml:space="preserve">Nurodyti dokumentai turi būti išduoti ne anksčiau kaip 180 dienų iki </w:t>
            </w:r>
            <w:r w:rsidRPr="00694696">
              <w:rPr>
                <w:rFonts w:eastAsia="Times New Roman" w:cstheme="minorHAnsi"/>
                <w:i/>
                <w:iCs/>
                <w:sz w:val="24"/>
                <w:szCs w:val="24"/>
              </w:rPr>
              <w:t>tos dienos, kai tiekėjas PO prašymu turės pateikti pašalinimo pagrindų nebuvimą patvirtinančius dok</w:t>
            </w:r>
            <w:r w:rsidRPr="00694696">
              <w:rPr>
                <w:rFonts w:eastAsia="Times New Roman" w:cstheme="minorHAnsi"/>
                <w:sz w:val="24"/>
                <w:szCs w:val="24"/>
              </w:rPr>
              <w:t>umentus</w:t>
            </w:r>
            <w:r w:rsidRPr="00694696">
              <w:rPr>
                <w:rFonts w:cstheme="minorHAnsi"/>
                <w:sz w:val="24"/>
                <w:szCs w:val="24"/>
              </w:rPr>
              <w:t xml:space="preserve">. </w:t>
            </w:r>
            <w:r w:rsidRPr="00694696">
              <w:rPr>
                <w:rFonts w:cstheme="minorHAnsi"/>
                <w:b/>
                <w:bCs/>
                <w:i/>
                <w:iCs/>
                <w:sz w:val="24"/>
                <w:szCs w:val="24"/>
              </w:rPr>
              <w:t>Pavyzdys</w:t>
            </w:r>
            <w:r w:rsidRPr="00694696">
              <w:rPr>
                <w:rFonts w:cstheme="minorHAnsi"/>
                <w:i/>
                <w:iCs/>
                <w:sz w:val="24"/>
                <w:szCs w:val="24"/>
              </w:rPr>
              <w:t xml:space="preserve">: Jeigu PO 2022-10-10 kreipėsi į tiekėją prašydama iki 2022-10-14 pateikti įrodančius dokumentus, jie turi būti išduoti ne anksčiau kaip 180 dienų, jas skaičiuojant atgal nuo 2022-10-14. </w:t>
            </w:r>
          </w:p>
          <w:p w14:paraId="13FF5C91" w14:textId="77777777" w:rsidR="00CC3516" w:rsidRPr="00694696" w:rsidRDefault="00CC3516" w:rsidP="00F91FB3">
            <w:pPr>
              <w:pStyle w:val="Betarp"/>
              <w:jc w:val="both"/>
              <w:rPr>
                <w:rFonts w:cstheme="minorHAnsi"/>
                <w:b/>
                <w:bCs/>
                <w:sz w:val="24"/>
                <w:szCs w:val="24"/>
              </w:rPr>
            </w:pPr>
          </w:p>
          <w:p w14:paraId="468EE10B" w14:textId="77777777" w:rsidR="00CC3516" w:rsidRPr="00694696" w:rsidRDefault="00CC3516" w:rsidP="00F91FB3">
            <w:pPr>
              <w:pStyle w:val="Betarp"/>
              <w:jc w:val="both"/>
              <w:rPr>
                <w:rFonts w:cstheme="minorHAnsi"/>
                <w:bCs/>
                <w:sz w:val="24"/>
                <w:szCs w:val="24"/>
              </w:rPr>
            </w:pPr>
            <w:r w:rsidRPr="00694696">
              <w:rPr>
                <w:rFonts w:cstheme="minorHAnsi"/>
                <w:bCs/>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725C4FF0" w14:textId="77777777" w:rsidR="00CC3516" w:rsidRPr="00694696" w:rsidRDefault="00CC3516" w:rsidP="00F91FB3">
            <w:pPr>
              <w:pStyle w:val="Betarp"/>
              <w:jc w:val="both"/>
              <w:rPr>
                <w:rFonts w:cstheme="minorHAnsi"/>
                <w:bCs/>
                <w:sz w:val="24"/>
                <w:szCs w:val="24"/>
              </w:rPr>
            </w:pPr>
          </w:p>
          <w:p w14:paraId="5A73AE6F" w14:textId="77777777" w:rsidR="00CC3516" w:rsidRPr="00694696" w:rsidRDefault="00CC3516" w:rsidP="00F91FB3">
            <w:pPr>
              <w:pStyle w:val="Betarp"/>
              <w:jc w:val="both"/>
              <w:rPr>
                <w:rFonts w:cstheme="minorHAnsi"/>
                <w:b/>
                <w:bCs/>
                <w:sz w:val="24"/>
                <w:szCs w:val="24"/>
              </w:rPr>
            </w:pPr>
          </w:p>
        </w:tc>
      </w:tr>
      <w:tr w:rsidR="00CC3516" w:rsidRPr="00694696" w14:paraId="0FCCCEEC"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EA5F5C" w14:textId="77777777" w:rsidR="00CC3516" w:rsidRPr="00694696" w:rsidRDefault="00CC3516" w:rsidP="00F91FB3">
            <w:pPr>
              <w:pStyle w:val="Betarp"/>
              <w:widowControl w:val="0"/>
              <w:jc w:val="both"/>
              <w:rPr>
                <w:rFonts w:cstheme="minorHAnsi"/>
                <w:sz w:val="24"/>
                <w:szCs w:val="24"/>
              </w:rPr>
            </w:pPr>
            <w:bookmarkStart w:id="52" w:name="_Hlk90887843"/>
            <w:r w:rsidRPr="00694696">
              <w:rPr>
                <w:rFonts w:cstheme="minorHAnsi"/>
                <w:sz w:val="24"/>
                <w:szCs w:val="24"/>
              </w:rPr>
              <w:lastRenderedPageBreak/>
              <w:t>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590465" w14:textId="77777777" w:rsidR="00CC3516" w:rsidRPr="00694696" w:rsidRDefault="00CC3516" w:rsidP="00F91FB3">
            <w:pPr>
              <w:pStyle w:val="Betarp"/>
              <w:widowControl w:val="0"/>
              <w:jc w:val="both"/>
              <w:rPr>
                <w:rFonts w:cstheme="minorHAnsi"/>
                <w:b/>
                <w:bCs/>
                <w:sz w:val="24"/>
                <w:szCs w:val="24"/>
                <w:lang w:eastAsia="en-US"/>
              </w:rPr>
            </w:pPr>
            <w:r w:rsidRPr="00694696">
              <w:rPr>
                <w:rFonts w:cstheme="minorHAnsi"/>
                <w:sz w:val="24"/>
                <w:szCs w:val="24"/>
                <w:lang w:eastAsia="en-US"/>
              </w:rPr>
              <w:t>Tiekėjas yra neatlikęs jam paskirtos baudžiamojo poveikio priemonės – uždraudimo juridiniam asmeniui dalyvauti viešuosiuose pirkimuose.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0A6477" w14:textId="77777777" w:rsidR="00CC3516" w:rsidRPr="00694696" w:rsidRDefault="00CC3516" w:rsidP="00F91FB3">
            <w:pPr>
              <w:pStyle w:val="Betarp"/>
              <w:jc w:val="both"/>
              <w:rPr>
                <w:rFonts w:eastAsia="Yu Mincho" w:cstheme="minorHAnsi"/>
                <w:b/>
                <w:bCs/>
                <w:sz w:val="24"/>
                <w:szCs w:val="24"/>
                <w:lang w:eastAsia="en-US"/>
              </w:rPr>
            </w:pPr>
            <w:r w:rsidRPr="00694696">
              <w:rPr>
                <w:rFonts w:eastAsia="Yu Mincho" w:cstheme="minorHAnsi"/>
                <w:b/>
                <w:bCs/>
                <w:sz w:val="24"/>
                <w:szCs w:val="24"/>
                <w:lang w:eastAsia="en-US"/>
              </w:rPr>
              <w:t>VPĮ 46 straipsnio 2¹ dalis</w:t>
            </w:r>
          </w:p>
          <w:p w14:paraId="0BBD17E7" w14:textId="77777777" w:rsidR="00CC3516" w:rsidRPr="00694696" w:rsidRDefault="00CC3516" w:rsidP="00F91FB3">
            <w:pPr>
              <w:pStyle w:val="Betarp"/>
              <w:jc w:val="both"/>
              <w:rPr>
                <w:rFonts w:eastAsia="Yu Mincho" w:cstheme="minorHAnsi"/>
                <w:b/>
                <w:bCs/>
                <w:sz w:val="24"/>
                <w:szCs w:val="24"/>
              </w:rPr>
            </w:pPr>
          </w:p>
          <w:p w14:paraId="704AB741" w14:textId="77777777" w:rsidR="00CC3516" w:rsidRPr="00694696" w:rsidRDefault="00CC3516" w:rsidP="00F91FB3">
            <w:pPr>
              <w:pStyle w:val="Betarp"/>
              <w:widowControl w:val="0"/>
              <w:jc w:val="both"/>
              <w:rPr>
                <w:rFonts w:eastAsia="Yu Mincho" w:cstheme="minorHAnsi"/>
                <w:sz w:val="24"/>
                <w:szCs w:val="24"/>
              </w:rPr>
            </w:pPr>
            <w:r w:rsidRPr="00694696">
              <w:rPr>
                <w:rFonts w:eastAsia="Yu Mincho" w:cstheme="minorHAnsi"/>
                <w:sz w:val="24"/>
                <w:szCs w:val="24"/>
                <w:lang w:eastAsia="en-US"/>
              </w:rPr>
              <w:t>EBVPD III dalies D2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653D9C" w14:textId="77777777" w:rsidR="00CC3516" w:rsidRPr="00694696" w:rsidRDefault="00CC3516" w:rsidP="00F91FB3">
            <w:pPr>
              <w:pStyle w:val="Betarp"/>
              <w:jc w:val="both"/>
              <w:rPr>
                <w:rFonts w:cstheme="minorHAnsi"/>
                <w:sz w:val="24"/>
                <w:szCs w:val="24"/>
                <w:lang w:eastAsia="en-US"/>
              </w:rPr>
            </w:pPr>
            <w:r w:rsidRPr="00694696">
              <w:rPr>
                <w:rFonts w:cstheme="minorHAnsi"/>
                <w:sz w:val="24"/>
                <w:szCs w:val="24"/>
                <w:lang w:eastAsia="en-US"/>
              </w:rPr>
              <w:t>Iš Lietuvoje įsteigtų subjektų įrodančių dokumentų nereikalaujama. Užtenka pateikto EBVPD.</w:t>
            </w:r>
          </w:p>
          <w:p w14:paraId="2FF97366" w14:textId="77777777" w:rsidR="00CC3516" w:rsidRPr="00694696" w:rsidRDefault="00CC3516" w:rsidP="00F91FB3">
            <w:pPr>
              <w:pStyle w:val="Betarp"/>
              <w:widowControl w:val="0"/>
              <w:jc w:val="both"/>
              <w:rPr>
                <w:rFonts w:cstheme="minorHAnsi"/>
                <w:b/>
                <w:bCs/>
                <w:sz w:val="24"/>
                <w:szCs w:val="24"/>
              </w:rPr>
            </w:pPr>
          </w:p>
        </w:tc>
      </w:tr>
      <w:bookmarkEnd w:id="52"/>
      <w:tr w:rsidR="00CC3516" w:rsidRPr="00694696" w14:paraId="55D75156"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2AF66C"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t>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3C5A09" w14:textId="77777777" w:rsidR="00CC3516" w:rsidRPr="00694696" w:rsidRDefault="00CC3516" w:rsidP="00F91FB3">
            <w:pPr>
              <w:pStyle w:val="Betarp"/>
              <w:jc w:val="both"/>
              <w:rPr>
                <w:rFonts w:cstheme="minorHAnsi"/>
                <w:b/>
                <w:bCs/>
                <w:sz w:val="24"/>
                <w:szCs w:val="24"/>
                <w:lang w:eastAsia="en-US"/>
              </w:rPr>
            </w:pPr>
            <w:r w:rsidRPr="00694696">
              <w:rPr>
                <w:rFonts w:cstheme="minorHAnsi"/>
                <w:sz w:val="24"/>
                <w:szCs w:val="24"/>
                <w:lang w:eastAsia="en-US"/>
              </w:rPr>
              <w:t xml:space="preserve">Tiekėjas yra nuteistas už įsipareigojimų, susijusių su mokesčių, įskaitant socialinio draudimo įmokas, mokėjimu, nevykdymą pagal šalies, kurioje registruotas tiekėjas, ar šalies, kurioje yra PO reikalavimus, kaip tai apibrėžta VPĮ 46 straipsnio 2 dalies 1 ir 3 punktuose, arba PO turi kitų įrodymų apie šių įsipareigojimų nevykdymą. </w:t>
            </w:r>
          </w:p>
          <w:p w14:paraId="1C56EC14" w14:textId="77777777" w:rsidR="00CC3516" w:rsidRPr="00694696" w:rsidRDefault="00CC3516" w:rsidP="00F91FB3">
            <w:pPr>
              <w:pStyle w:val="Betarp"/>
              <w:jc w:val="both"/>
              <w:rPr>
                <w:rFonts w:cstheme="minorHAnsi"/>
                <w:b/>
                <w:bCs/>
                <w:sz w:val="24"/>
                <w:szCs w:val="24"/>
                <w:lang w:eastAsia="en-US"/>
              </w:rPr>
            </w:pPr>
          </w:p>
          <w:p w14:paraId="4DAB88D1"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Laikoma, kad tiekėjas nuteistas už aukščiau nurodytą nusikalstamą veiką, kai dėl:</w:t>
            </w:r>
          </w:p>
          <w:p w14:paraId="48AC93B1" w14:textId="77777777" w:rsidR="00CC3516" w:rsidRPr="00694696" w:rsidRDefault="00CC3516" w:rsidP="00F91FB3">
            <w:pPr>
              <w:pStyle w:val="Betarp"/>
              <w:jc w:val="both"/>
              <w:rPr>
                <w:rFonts w:cstheme="minorHAnsi"/>
                <w:bCs/>
                <w:sz w:val="24"/>
                <w:szCs w:val="24"/>
                <w:lang w:eastAsia="en-US"/>
              </w:rPr>
            </w:pPr>
            <w:r w:rsidRPr="00694696">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1FAAB802" w14:textId="77777777" w:rsidR="00CC3516" w:rsidRPr="00694696" w:rsidRDefault="00CC3516" w:rsidP="00F91FB3">
            <w:pPr>
              <w:pStyle w:val="Betarp"/>
              <w:jc w:val="both"/>
              <w:rPr>
                <w:rFonts w:cstheme="minorHAnsi"/>
                <w:b/>
                <w:bCs/>
                <w:sz w:val="24"/>
                <w:szCs w:val="24"/>
                <w:lang w:eastAsia="en-US"/>
              </w:rPr>
            </w:pPr>
          </w:p>
          <w:p w14:paraId="7361DBDF"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 xml:space="preserve">2) tiekėjo, kuris yra juridinis asmuo, kita organizacija ar jos </w:t>
            </w:r>
            <w:r w:rsidRPr="00694696">
              <w:rPr>
                <w:rFonts w:cstheme="minorHAnsi"/>
                <w:b/>
                <w:sz w:val="24"/>
                <w:szCs w:val="24"/>
                <w:lang w:eastAsia="en-US"/>
              </w:rPr>
              <w:t>struktūrinis</w:t>
            </w:r>
            <w:r w:rsidRPr="00694696">
              <w:rPr>
                <w:rFonts w:cstheme="minorHAnsi"/>
                <w:bCs/>
                <w:sz w:val="24"/>
                <w:szCs w:val="24"/>
                <w:lang w:eastAsia="en-US"/>
              </w:rPr>
              <w:t xml:space="preserve"> padalinys, per pastaruosius 5 metus buvo </w:t>
            </w:r>
            <w:r w:rsidRPr="00694696">
              <w:rPr>
                <w:rFonts w:cstheme="minorHAnsi"/>
                <w:bCs/>
                <w:sz w:val="24"/>
                <w:szCs w:val="24"/>
                <w:lang w:eastAsia="en-US"/>
              </w:rPr>
              <w:lastRenderedPageBreak/>
              <w:t>priimtas ir įsiteisėjęs apkaltinamasis teismo nuosprendis arba VPĮ 46 straipsnio 3 dalies atveju – galutinis administracinis sprendimas, jeigu toks sprendimas priimamas pagal tiekėjo šalies teisės aktų reikalavimus.</w:t>
            </w:r>
          </w:p>
          <w:p w14:paraId="0C3CEE3B"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Tačiau ši nuostata netaikoma, jeigu:</w:t>
            </w:r>
          </w:p>
          <w:p w14:paraId="188BF66C"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1) tiekėjas yra įsipareigojęs sumokėti mokesčius, įskaitant socialinio draudimo įmokas ir dėl to laikomas jau įvykdžiusiu šioje dalyje nurodytus įsipareigojimus;</w:t>
            </w:r>
          </w:p>
          <w:p w14:paraId="4C794E6C" w14:textId="77777777" w:rsidR="00CC3516" w:rsidRPr="00694696" w:rsidRDefault="00CC3516" w:rsidP="00F91FB3">
            <w:pPr>
              <w:pStyle w:val="Betarp"/>
              <w:jc w:val="both"/>
              <w:rPr>
                <w:rFonts w:cstheme="minorHAnsi"/>
                <w:b/>
                <w:bCs/>
                <w:sz w:val="24"/>
                <w:szCs w:val="24"/>
                <w:lang w:eastAsia="en-US"/>
              </w:rPr>
            </w:pPr>
            <w:r w:rsidRPr="00694696">
              <w:rPr>
                <w:rFonts w:cstheme="minorHAnsi"/>
                <w:bCs/>
                <w:sz w:val="24"/>
                <w:szCs w:val="24"/>
                <w:lang w:eastAsia="en-US"/>
              </w:rPr>
              <w:t>2) įsiskolinimo suma neviršija 50 Eur (penkiasdešimt eurų);</w:t>
            </w:r>
          </w:p>
          <w:p w14:paraId="64C2601F" w14:textId="77777777" w:rsidR="00CC3516" w:rsidRPr="00694696" w:rsidRDefault="00CC3516" w:rsidP="00F91FB3">
            <w:pPr>
              <w:pStyle w:val="Betarp"/>
              <w:widowControl w:val="0"/>
              <w:jc w:val="both"/>
              <w:rPr>
                <w:rFonts w:cstheme="minorHAnsi"/>
                <w:b/>
                <w:bCs/>
                <w:sz w:val="24"/>
                <w:szCs w:val="24"/>
              </w:rPr>
            </w:pPr>
            <w:r w:rsidRPr="00694696">
              <w:rPr>
                <w:rFonts w:cstheme="minorHAnsi"/>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PO reikalaujant pateikti aktualius dokumentus pagal VPĮ 50 straipsnio 6 dalį, jis įrodo, kad jau yra laikomas įvykdžiusiu įsipareigojimus, susijusius su mokesčių, įskaitant socialinio draudimo įmokas, mokėjimu.</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EE6BC4" w14:textId="77777777" w:rsidR="00CC3516" w:rsidRPr="00694696" w:rsidRDefault="00CC3516" w:rsidP="00F91FB3">
            <w:pPr>
              <w:pStyle w:val="Betarp"/>
              <w:jc w:val="both"/>
              <w:rPr>
                <w:rFonts w:eastAsia="Yu Mincho" w:cstheme="minorHAnsi"/>
                <w:b/>
                <w:bCs/>
                <w:sz w:val="24"/>
                <w:szCs w:val="24"/>
              </w:rPr>
            </w:pPr>
            <w:r w:rsidRPr="00694696">
              <w:rPr>
                <w:rFonts w:eastAsia="Yu Mincho" w:cstheme="minorHAnsi"/>
                <w:b/>
                <w:bCs/>
                <w:sz w:val="24"/>
                <w:szCs w:val="24"/>
              </w:rPr>
              <w:lastRenderedPageBreak/>
              <w:t>VPĮ 46 straipsnio 3 dalis</w:t>
            </w:r>
          </w:p>
          <w:p w14:paraId="48A90443" w14:textId="77777777" w:rsidR="00CC3516" w:rsidRPr="00694696" w:rsidRDefault="00CC3516" w:rsidP="00F91FB3">
            <w:pPr>
              <w:pStyle w:val="Betarp"/>
              <w:jc w:val="both"/>
              <w:rPr>
                <w:rFonts w:eastAsia="Arial" w:cstheme="minorHAnsi"/>
                <w:sz w:val="24"/>
                <w:szCs w:val="24"/>
              </w:rPr>
            </w:pPr>
          </w:p>
          <w:p w14:paraId="171551D0" w14:textId="77777777" w:rsidR="00CC3516" w:rsidRPr="00694696" w:rsidRDefault="00CC3516" w:rsidP="00F91FB3">
            <w:pPr>
              <w:pStyle w:val="Betarp"/>
              <w:widowControl w:val="0"/>
              <w:jc w:val="both"/>
              <w:rPr>
                <w:rFonts w:eastAsia="Yu Mincho" w:cstheme="minorHAnsi"/>
                <w:sz w:val="24"/>
                <w:szCs w:val="24"/>
                <w:lang w:eastAsia="en-US"/>
              </w:rPr>
            </w:pPr>
            <w:r w:rsidRPr="00694696">
              <w:rPr>
                <w:rFonts w:eastAsia="Arial" w:cstheme="minorHAnsi"/>
                <w:sz w:val="24"/>
                <w:szCs w:val="24"/>
              </w:rPr>
              <w:t>EBVPD III dalies B1 ir B2 punktai</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F05961" w14:textId="77777777" w:rsidR="00CC3516" w:rsidRPr="00694696" w:rsidRDefault="00CC3516" w:rsidP="00F91FB3">
            <w:pPr>
              <w:pStyle w:val="Betarp"/>
              <w:jc w:val="both"/>
              <w:rPr>
                <w:rFonts w:cstheme="minorHAnsi"/>
                <w:sz w:val="24"/>
                <w:szCs w:val="24"/>
              </w:rPr>
            </w:pPr>
            <w:r w:rsidRPr="00694696">
              <w:rPr>
                <w:rFonts w:cstheme="minorHAnsi"/>
                <w:sz w:val="24"/>
                <w:szCs w:val="24"/>
                <w:lang w:eastAsia="en-US"/>
              </w:rPr>
              <w:t>Iš Lietuvoje įsteigtų subjektų reikalaujama:</w:t>
            </w:r>
          </w:p>
          <w:p w14:paraId="4AA19649" w14:textId="77777777" w:rsidR="00CC3516" w:rsidRPr="00694696" w:rsidRDefault="00CC3516" w:rsidP="00F91FB3">
            <w:pPr>
              <w:pStyle w:val="Betarp"/>
              <w:jc w:val="both"/>
              <w:rPr>
                <w:rFonts w:cstheme="minorHAnsi"/>
                <w:b/>
                <w:bCs/>
                <w:sz w:val="24"/>
                <w:szCs w:val="24"/>
              </w:rPr>
            </w:pPr>
            <w:r w:rsidRPr="00694696">
              <w:rPr>
                <w:rFonts w:cstheme="minorHAnsi"/>
                <w:sz w:val="24"/>
                <w:szCs w:val="24"/>
              </w:rPr>
              <w:t>1) Dėl įsipareigojimų, susijusių su mokesčių mokėjimu, įvykdymo i</w:t>
            </w:r>
            <w:r w:rsidRPr="00694696">
              <w:rPr>
                <w:rFonts w:cstheme="minorHAnsi"/>
                <w:sz w:val="24"/>
                <w:szCs w:val="24"/>
                <w:lang w:eastAsia="en-US"/>
              </w:rPr>
              <w:t xml:space="preserve">š Lietuvoje įsteigtų subjektų </w:t>
            </w:r>
            <w:r w:rsidRPr="00694696">
              <w:rPr>
                <w:rFonts w:cstheme="minorHAnsi"/>
                <w:sz w:val="24"/>
                <w:szCs w:val="24"/>
              </w:rPr>
              <w:t>prašoma:</w:t>
            </w:r>
          </w:p>
          <w:p w14:paraId="340F4344" w14:textId="77777777" w:rsidR="00CC3516" w:rsidRPr="00694696" w:rsidRDefault="00CC3516" w:rsidP="00F91FB3">
            <w:pPr>
              <w:pStyle w:val="Betarp"/>
              <w:jc w:val="both"/>
              <w:rPr>
                <w:rFonts w:cstheme="minorHAnsi"/>
                <w:b/>
                <w:bCs/>
                <w:sz w:val="24"/>
                <w:szCs w:val="24"/>
              </w:rPr>
            </w:pPr>
          </w:p>
          <w:p w14:paraId="48944BE3" w14:textId="77777777" w:rsidR="00CC3516" w:rsidRPr="00694696" w:rsidRDefault="00CC3516" w:rsidP="00F91FB3">
            <w:pPr>
              <w:pStyle w:val="Betarp"/>
              <w:numPr>
                <w:ilvl w:val="0"/>
                <w:numId w:val="8"/>
              </w:numPr>
              <w:jc w:val="both"/>
              <w:rPr>
                <w:rFonts w:cstheme="minorHAnsi"/>
                <w:sz w:val="24"/>
                <w:szCs w:val="24"/>
              </w:rPr>
            </w:pPr>
            <w:r w:rsidRPr="00694696">
              <w:rPr>
                <w:rFonts w:cstheme="minorHAnsi"/>
                <w:sz w:val="24"/>
                <w:szCs w:val="24"/>
              </w:rPr>
              <w:t xml:space="preserve">išrašo iš teismo sprendimo (jei toks yra) </w:t>
            </w:r>
          </w:p>
          <w:p w14:paraId="7C30288A" w14:textId="77777777" w:rsidR="00CC3516" w:rsidRPr="00694696" w:rsidRDefault="00CC3516" w:rsidP="00F91FB3">
            <w:pPr>
              <w:pStyle w:val="Betarp"/>
              <w:numPr>
                <w:ilvl w:val="0"/>
                <w:numId w:val="8"/>
              </w:numPr>
              <w:jc w:val="both"/>
              <w:rPr>
                <w:rFonts w:cstheme="minorHAnsi"/>
                <w:sz w:val="24"/>
                <w:szCs w:val="24"/>
              </w:rPr>
            </w:pPr>
            <w:r w:rsidRPr="00694696">
              <w:rPr>
                <w:rFonts w:cstheme="minorHAnsi"/>
                <w:sz w:val="24"/>
                <w:szCs w:val="24"/>
              </w:rPr>
              <w:t>arba Valstybinės mokesčių inspekcijos prie Lietuvos Respublikos finansų ministerijos išduoto dokumento,</w:t>
            </w:r>
          </w:p>
          <w:p w14:paraId="5E90379B" w14:textId="77777777" w:rsidR="00CC3516" w:rsidRPr="00694696" w:rsidRDefault="00CC3516" w:rsidP="00F91FB3">
            <w:pPr>
              <w:pStyle w:val="Betarp"/>
              <w:numPr>
                <w:ilvl w:val="0"/>
                <w:numId w:val="7"/>
              </w:numPr>
              <w:jc w:val="both"/>
              <w:rPr>
                <w:rFonts w:cstheme="minorHAnsi"/>
                <w:sz w:val="24"/>
                <w:szCs w:val="24"/>
              </w:rPr>
            </w:pPr>
            <w:r w:rsidRPr="00694696">
              <w:rPr>
                <w:rFonts w:cstheme="minorHAnsi"/>
                <w:sz w:val="24"/>
                <w:szCs w:val="24"/>
              </w:rPr>
              <w:t>arba valstybės įmonės Registrų centro Lietuvos Respublikos Vyriausybės nustatyta tvarka išduoto dokumento, patvirtinančio jungtinius kompetentingų institucijų tvarkomus duomenis.</w:t>
            </w:r>
          </w:p>
          <w:p w14:paraId="5DB230B7" w14:textId="77777777" w:rsidR="00CC3516" w:rsidRPr="00694696" w:rsidRDefault="00CC3516" w:rsidP="00F91FB3">
            <w:pPr>
              <w:pStyle w:val="Betarp"/>
              <w:jc w:val="both"/>
              <w:rPr>
                <w:rFonts w:cstheme="minorHAnsi"/>
                <w:sz w:val="24"/>
                <w:szCs w:val="24"/>
              </w:rPr>
            </w:pPr>
          </w:p>
          <w:p w14:paraId="1803BC8B" w14:textId="77777777" w:rsidR="00CC3516" w:rsidRPr="00694696" w:rsidRDefault="00CC3516" w:rsidP="00F91FB3">
            <w:pPr>
              <w:pStyle w:val="Betarp"/>
              <w:jc w:val="both"/>
              <w:rPr>
                <w:rFonts w:cstheme="minorHAnsi"/>
                <w:sz w:val="24"/>
                <w:szCs w:val="24"/>
              </w:rPr>
            </w:pPr>
            <w:r w:rsidRPr="00694696">
              <w:rPr>
                <w:rFonts w:cstheme="minorHAnsi"/>
                <w:sz w:val="24"/>
                <w:szCs w:val="24"/>
                <w:lang w:eastAsia="en-US"/>
              </w:rPr>
              <w:t>Iš ne Lietuvoje įsteigtų subjektų reikalaujama:</w:t>
            </w:r>
          </w:p>
          <w:p w14:paraId="6264CEBA" w14:textId="77777777" w:rsidR="00CC3516" w:rsidRPr="00694696" w:rsidRDefault="00CC3516" w:rsidP="00F91FB3">
            <w:pPr>
              <w:pStyle w:val="Betarp"/>
              <w:numPr>
                <w:ilvl w:val="0"/>
                <w:numId w:val="9"/>
              </w:numPr>
              <w:ind w:left="314"/>
              <w:jc w:val="both"/>
              <w:rPr>
                <w:rFonts w:cstheme="minorHAnsi"/>
                <w:b/>
                <w:bCs/>
                <w:sz w:val="24"/>
                <w:szCs w:val="24"/>
              </w:rPr>
            </w:pPr>
            <w:r w:rsidRPr="00694696">
              <w:rPr>
                <w:rFonts w:cstheme="minorHAnsi"/>
                <w:sz w:val="24"/>
                <w:szCs w:val="24"/>
              </w:rPr>
              <w:t>atitinkamos užsienio šalies institucijos dokumento</w:t>
            </w:r>
            <w:r w:rsidRPr="00694696">
              <w:rPr>
                <w:rStyle w:val="Puslapioinaosnuoroda"/>
                <w:rFonts w:cstheme="minorHAnsi"/>
                <w:sz w:val="24"/>
                <w:szCs w:val="24"/>
              </w:rPr>
              <w:footnoteReference w:id="3"/>
            </w:r>
            <w:r w:rsidRPr="00694696">
              <w:rPr>
                <w:rFonts w:cstheme="minorHAnsi"/>
                <w:sz w:val="24"/>
                <w:szCs w:val="24"/>
              </w:rPr>
              <w:t>.</w:t>
            </w:r>
          </w:p>
          <w:p w14:paraId="505B922E" w14:textId="77777777" w:rsidR="00CC3516" w:rsidRPr="00694696" w:rsidRDefault="00CC3516" w:rsidP="00F91FB3">
            <w:pPr>
              <w:pStyle w:val="Betarp"/>
              <w:jc w:val="both"/>
              <w:rPr>
                <w:rFonts w:eastAsia="Yu Mincho" w:cstheme="minorHAnsi"/>
                <w:sz w:val="24"/>
                <w:szCs w:val="24"/>
              </w:rPr>
            </w:pPr>
          </w:p>
          <w:p w14:paraId="6403DC08" w14:textId="77777777" w:rsidR="00CC3516" w:rsidRPr="00694696" w:rsidRDefault="00CC3516" w:rsidP="00F91FB3">
            <w:pPr>
              <w:pStyle w:val="Betarp"/>
              <w:jc w:val="both"/>
              <w:rPr>
                <w:rFonts w:cstheme="minorHAnsi"/>
                <w:i/>
                <w:iCs/>
                <w:sz w:val="24"/>
                <w:szCs w:val="24"/>
              </w:rPr>
            </w:pPr>
            <w:r w:rsidRPr="00694696">
              <w:rPr>
                <w:rFonts w:cstheme="minorHAnsi"/>
                <w:sz w:val="24"/>
                <w:szCs w:val="24"/>
              </w:rPr>
              <w:t xml:space="preserve">Nurodyti dokumentai turi būti  išduoti ne anksčiau kaip 120 dienų iki </w:t>
            </w:r>
            <w:r w:rsidRPr="00694696">
              <w:rPr>
                <w:rFonts w:eastAsia="Times New Roman" w:cstheme="minorHAnsi"/>
                <w:i/>
                <w:iCs/>
                <w:sz w:val="24"/>
                <w:szCs w:val="24"/>
              </w:rPr>
              <w:t>tos dienos, kai tiekėjas PO prašymu turės pateikti pašalinimo pagrindų nebuvimą patvirtinančius dok</w:t>
            </w:r>
            <w:r w:rsidRPr="00694696">
              <w:rPr>
                <w:rFonts w:eastAsia="Times New Roman" w:cstheme="minorHAnsi"/>
                <w:sz w:val="24"/>
                <w:szCs w:val="24"/>
              </w:rPr>
              <w:t>umentus</w:t>
            </w:r>
            <w:r w:rsidRPr="00694696">
              <w:rPr>
                <w:rFonts w:cstheme="minorHAnsi"/>
                <w:sz w:val="24"/>
                <w:szCs w:val="24"/>
              </w:rPr>
              <w:t xml:space="preserve">. </w:t>
            </w:r>
            <w:r w:rsidRPr="00694696">
              <w:rPr>
                <w:rFonts w:cstheme="minorHAnsi"/>
                <w:b/>
                <w:bCs/>
                <w:i/>
                <w:iCs/>
                <w:sz w:val="24"/>
                <w:szCs w:val="24"/>
              </w:rPr>
              <w:t>Pavyzdys</w:t>
            </w:r>
            <w:r w:rsidRPr="00694696">
              <w:rPr>
                <w:rFonts w:cstheme="minorHAnsi"/>
                <w:i/>
                <w:iCs/>
                <w:sz w:val="24"/>
                <w:szCs w:val="24"/>
              </w:rPr>
              <w:t xml:space="preserve">: Jeigu PO 2022-10-10 kreipėsi į tiekėją prašydama iki 2022-10-14 pateikti įrodančius dokumentus, jie turi būti išduoti ne anksčiau kaip 120 dienų, jas skaičiuojant atgal nuo 2022-10-14. </w:t>
            </w:r>
          </w:p>
          <w:p w14:paraId="031CF946" w14:textId="77777777" w:rsidR="00CC3516" w:rsidRPr="00694696" w:rsidRDefault="00CC3516" w:rsidP="00F91FB3">
            <w:pPr>
              <w:pStyle w:val="Betarp"/>
              <w:jc w:val="both"/>
              <w:rPr>
                <w:rFonts w:cstheme="minorHAnsi"/>
                <w:i/>
                <w:iCs/>
                <w:sz w:val="24"/>
                <w:szCs w:val="24"/>
              </w:rPr>
            </w:pPr>
          </w:p>
          <w:p w14:paraId="0993A828" w14:textId="77777777" w:rsidR="00CC3516" w:rsidRPr="00694696" w:rsidRDefault="00CC3516" w:rsidP="00F91FB3">
            <w:pPr>
              <w:pStyle w:val="Betarp"/>
              <w:jc w:val="both"/>
              <w:rPr>
                <w:rFonts w:cstheme="minorHAnsi"/>
                <w:b/>
                <w:bCs/>
                <w:sz w:val="24"/>
                <w:szCs w:val="24"/>
              </w:rPr>
            </w:pPr>
            <w:r w:rsidRPr="00694696">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0A6C314" w14:textId="77777777" w:rsidR="00CC3516" w:rsidRPr="00694696" w:rsidRDefault="00CC3516" w:rsidP="00F91FB3">
            <w:pPr>
              <w:pStyle w:val="Betarp"/>
              <w:jc w:val="both"/>
              <w:rPr>
                <w:rFonts w:cstheme="minorHAnsi"/>
                <w:b/>
                <w:bCs/>
                <w:sz w:val="24"/>
                <w:szCs w:val="24"/>
              </w:rPr>
            </w:pPr>
          </w:p>
          <w:p w14:paraId="189697BF" w14:textId="77777777" w:rsidR="00CC3516" w:rsidRPr="00694696" w:rsidRDefault="00CC3516" w:rsidP="00F91FB3">
            <w:pPr>
              <w:pStyle w:val="Betarp"/>
              <w:jc w:val="both"/>
              <w:rPr>
                <w:rFonts w:cstheme="minorHAnsi"/>
                <w:b/>
                <w:bCs/>
                <w:sz w:val="24"/>
                <w:szCs w:val="24"/>
              </w:rPr>
            </w:pPr>
            <w:r w:rsidRPr="00694696">
              <w:rPr>
                <w:rFonts w:cstheme="minorHAnsi"/>
                <w:bCs/>
                <w:sz w:val="24"/>
                <w:szCs w:val="24"/>
              </w:rPr>
              <w:t>2) Dėl įsipareigojimų, susijusių su socialinio draudimo įmokų mokėjimu, įvykdymo i</w:t>
            </w:r>
            <w:r w:rsidRPr="00694696">
              <w:rPr>
                <w:rFonts w:cstheme="minorHAnsi"/>
                <w:sz w:val="24"/>
                <w:szCs w:val="24"/>
                <w:lang w:eastAsia="en-US"/>
              </w:rPr>
              <w:t xml:space="preserve">š Lietuvoje įsteigtų subjektų </w:t>
            </w:r>
            <w:r w:rsidRPr="00694696">
              <w:rPr>
                <w:rFonts w:cstheme="minorHAnsi"/>
                <w:bCs/>
                <w:sz w:val="24"/>
                <w:szCs w:val="24"/>
              </w:rPr>
              <w:t>prašoma:</w:t>
            </w:r>
          </w:p>
          <w:p w14:paraId="64483B87" w14:textId="77777777" w:rsidR="00CC3516" w:rsidRPr="00694696" w:rsidRDefault="00CC3516" w:rsidP="00F91FB3">
            <w:pPr>
              <w:pStyle w:val="Betarp"/>
              <w:jc w:val="both"/>
              <w:rPr>
                <w:rFonts w:cstheme="minorHAnsi"/>
                <w:bCs/>
                <w:sz w:val="24"/>
                <w:szCs w:val="24"/>
              </w:rPr>
            </w:pPr>
            <w:r w:rsidRPr="00694696">
              <w:rPr>
                <w:rFonts w:cstheme="minorHAnsi"/>
                <w:bCs/>
                <w:sz w:val="24"/>
                <w:szCs w:val="24"/>
              </w:rPr>
              <w:t xml:space="preserve">2.1) Jeigu tiekėjas yra juridinis asmuo, registruotas Lietuvos Respublikoje, iš jo nereikalaujama pateikti jokių šį reikalavimą įrodančių dokumentų. PO savarankiškai patikrina duomenis nacionalinėje duomenų bazėje,  adresu </w:t>
            </w:r>
            <w:hyperlink r:id="rId15" w:history="1">
              <w:r w:rsidRPr="00694696">
                <w:rPr>
                  <w:rStyle w:val="Hipersaitas"/>
                  <w:rFonts w:cstheme="minorHAnsi"/>
                  <w:bCs/>
                  <w:sz w:val="24"/>
                  <w:szCs w:val="24"/>
                  <w:u w:val="single"/>
                </w:rPr>
                <w:t>http://draudejai.sodra.lt/draudeju_viesi_duomenys/</w:t>
              </w:r>
            </w:hyperlink>
            <w:r w:rsidRPr="00694696">
              <w:rPr>
                <w:rFonts w:cstheme="minorHAnsi"/>
                <w:bCs/>
                <w:sz w:val="24"/>
                <w:szCs w:val="24"/>
              </w:rPr>
              <w:t>.</w:t>
            </w:r>
          </w:p>
          <w:p w14:paraId="422090DD" w14:textId="77777777" w:rsidR="00CC3516" w:rsidRPr="00694696" w:rsidRDefault="00CC3516" w:rsidP="00F91FB3">
            <w:pPr>
              <w:pStyle w:val="Betarp"/>
              <w:jc w:val="both"/>
              <w:rPr>
                <w:rFonts w:cstheme="minorHAnsi"/>
                <w:b/>
                <w:bCs/>
                <w:sz w:val="24"/>
                <w:szCs w:val="24"/>
              </w:rPr>
            </w:pPr>
            <w:r w:rsidRPr="00694696">
              <w:rPr>
                <w:rFonts w:cstheme="minorHAnsi"/>
                <w:b/>
                <w:bCs/>
                <w:sz w:val="24"/>
                <w:szCs w:val="24"/>
              </w:rPr>
              <w:t>Duomenys fiksuojami pasiūlymų pateikimo datai ir jų vertinimo momentu.</w:t>
            </w:r>
          </w:p>
          <w:p w14:paraId="76624859" w14:textId="77777777" w:rsidR="00CC3516" w:rsidRPr="00694696" w:rsidRDefault="00CC3516" w:rsidP="00F91FB3">
            <w:pPr>
              <w:pStyle w:val="Betarp"/>
              <w:jc w:val="both"/>
              <w:rPr>
                <w:rFonts w:cstheme="minorHAnsi"/>
                <w:b/>
                <w:bCs/>
                <w:sz w:val="24"/>
                <w:szCs w:val="24"/>
              </w:rPr>
            </w:pPr>
          </w:p>
          <w:p w14:paraId="337E64E9" w14:textId="77777777" w:rsidR="00CC3516" w:rsidRPr="00694696" w:rsidRDefault="00CC3516" w:rsidP="00F91FB3">
            <w:pPr>
              <w:pStyle w:val="Betarp"/>
              <w:jc w:val="both"/>
              <w:rPr>
                <w:rFonts w:cstheme="minorHAnsi"/>
                <w:sz w:val="24"/>
                <w:szCs w:val="24"/>
              </w:rPr>
            </w:pPr>
            <w:r w:rsidRPr="00694696">
              <w:rPr>
                <w:rFonts w:cstheme="minorHAnsi"/>
                <w:sz w:val="24"/>
                <w:szCs w:val="24"/>
              </w:rPr>
              <w:t xml:space="preserve">Jeigu dėl Valstybinio socialinio draudimo fondo valdybos (toliau – „Sodra“) informacinės sistemos techninių trikdžių PO neturės galimybės patikrinti neatlygintinai prieinamų duomenų apie tiekėją (juridinį asmenį), jis turės teisę prašyti tiekėjo (juridinio asmens) </w:t>
            </w:r>
            <w:r w:rsidRPr="00694696">
              <w:rPr>
                <w:rFonts w:cstheme="minorHAnsi"/>
                <w:sz w:val="24"/>
                <w:szCs w:val="24"/>
              </w:rPr>
              <w:lastRenderedPageBreak/>
              <w:t>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2F20BC0" w14:textId="77777777" w:rsidR="00CC3516" w:rsidRPr="00694696" w:rsidRDefault="00CC3516" w:rsidP="00F91FB3">
            <w:pPr>
              <w:pStyle w:val="Betarp"/>
              <w:jc w:val="both"/>
              <w:rPr>
                <w:rFonts w:cstheme="minorHAnsi"/>
                <w:b/>
                <w:bCs/>
                <w:sz w:val="24"/>
                <w:szCs w:val="24"/>
              </w:rPr>
            </w:pPr>
          </w:p>
          <w:p w14:paraId="6AB974B4" w14:textId="77777777" w:rsidR="00CC3516" w:rsidRPr="00694696" w:rsidRDefault="00CC3516" w:rsidP="00F91FB3">
            <w:pPr>
              <w:pStyle w:val="Betarp"/>
              <w:jc w:val="both"/>
              <w:rPr>
                <w:rFonts w:cstheme="minorHAnsi"/>
                <w:sz w:val="24"/>
                <w:szCs w:val="24"/>
              </w:rPr>
            </w:pPr>
            <w:r w:rsidRPr="00694696">
              <w:rPr>
                <w:rFonts w:cstheme="minorHAns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7BF00D2" w14:textId="77777777" w:rsidR="00CC3516" w:rsidRPr="00694696" w:rsidRDefault="00CC3516" w:rsidP="00F91FB3">
            <w:pPr>
              <w:pStyle w:val="Betarp"/>
              <w:jc w:val="both"/>
              <w:rPr>
                <w:rFonts w:cstheme="minorHAnsi"/>
                <w:b/>
                <w:bCs/>
                <w:sz w:val="24"/>
                <w:szCs w:val="24"/>
              </w:rPr>
            </w:pPr>
          </w:p>
          <w:p w14:paraId="258F538E" w14:textId="77777777" w:rsidR="00CC3516" w:rsidRPr="00694696" w:rsidRDefault="00CC3516" w:rsidP="00F91FB3">
            <w:pPr>
              <w:pStyle w:val="Betarp"/>
              <w:jc w:val="both"/>
              <w:rPr>
                <w:rFonts w:cstheme="minorHAnsi"/>
                <w:sz w:val="24"/>
                <w:szCs w:val="24"/>
              </w:rPr>
            </w:pPr>
            <w:r w:rsidRPr="00694696">
              <w:rPr>
                <w:rFonts w:cstheme="minorHAnsi"/>
                <w:sz w:val="24"/>
                <w:szCs w:val="24"/>
                <w:lang w:eastAsia="en-US"/>
              </w:rPr>
              <w:t>Iš ne Lietuvoje įsteigtų subjektų reikalaujama:</w:t>
            </w:r>
          </w:p>
          <w:p w14:paraId="06852B35" w14:textId="77777777" w:rsidR="00CC3516" w:rsidRPr="00694696" w:rsidRDefault="00CC3516" w:rsidP="00F91FB3">
            <w:pPr>
              <w:pStyle w:val="Betarp"/>
              <w:numPr>
                <w:ilvl w:val="0"/>
                <w:numId w:val="9"/>
              </w:numPr>
              <w:ind w:left="314"/>
              <w:jc w:val="both"/>
              <w:rPr>
                <w:rFonts w:cstheme="minorHAnsi"/>
                <w:b/>
                <w:bCs/>
                <w:sz w:val="24"/>
                <w:szCs w:val="24"/>
              </w:rPr>
            </w:pPr>
            <w:r w:rsidRPr="00694696">
              <w:rPr>
                <w:rFonts w:cstheme="minorHAnsi"/>
                <w:sz w:val="24"/>
                <w:szCs w:val="24"/>
              </w:rPr>
              <w:t>atitinkamos užsienio šalies kompetentingos institucijos dokumento</w:t>
            </w:r>
            <w:r w:rsidRPr="00694696">
              <w:rPr>
                <w:rStyle w:val="Puslapioinaosnuoroda"/>
                <w:rFonts w:cstheme="minorHAnsi"/>
                <w:sz w:val="24"/>
                <w:szCs w:val="24"/>
              </w:rPr>
              <w:footnoteReference w:id="4"/>
            </w:r>
            <w:r w:rsidRPr="00694696">
              <w:rPr>
                <w:rFonts w:cstheme="minorHAnsi"/>
                <w:sz w:val="24"/>
                <w:szCs w:val="24"/>
              </w:rPr>
              <w:t>.</w:t>
            </w:r>
          </w:p>
          <w:p w14:paraId="3DD741B5" w14:textId="77777777" w:rsidR="00CC3516" w:rsidRPr="00694696" w:rsidRDefault="00CC3516" w:rsidP="00F91FB3">
            <w:pPr>
              <w:pStyle w:val="Betarp"/>
              <w:jc w:val="both"/>
              <w:rPr>
                <w:rFonts w:cstheme="minorHAnsi"/>
                <w:b/>
                <w:bCs/>
                <w:sz w:val="24"/>
                <w:szCs w:val="24"/>
              </w:rPr>
            </w:pPr>
          </w:p>
          <w:p w14:paraId="0600921A" w14:textId="77777777" w:rsidR="00CC3516" w:rsidRPr="00694696" w:rsidRDefault="00CC3516" w:rsidP="00F91FB3">
            <w:pPr>
              <w:pStyle w:val="Betarp"/>
              <w:jc w:val="both"/>
              <w:rPr>
                <w:rFonts w:cstheme="minorHAnsi"/>
                <w:i/>
                <w:iCs/>
                <w:sz w:val="24"/>
                <w:szCs w:val="24"/>
              </w:rPr>
            </w:pPr>
            <w:r w:rsidRPr="00694696">
              <w:rPr>
                <w:rFonts w:cstheme="minorHAnsi"/>
                <w:sz w:val="24"/>
                <w:szCs w:val="24"/>
              </w:rPr>
              <w:t xml:space="preserve">Nurodyti dokumentai turi būti  išduoti ne anksčiau kaip 120 dienų iki </w:t>
            </w:r>
            <w:r w:rsidRPr="00694696">
              <w:rPr>
                <w:rFonts w:eastAsia="Times New Roman" w:cstheme="minorHAnsi"/>
                <w:i/>
                <w:iCs/>
                <w:sz w:val="24"/>
                <w:szCs w:val="24"/>
              </w:rPr>
              <w:t>tos dienos, kai tiekėjas PO prašymu turės pateikti pašalinimo pagrindų nebuvimą patvirtinančius dok</w:t>
            </w:r>
            <w:r w:rsidRPr="00694696">
              <w:rPr>
                <w:rFonts w:eastAsia="Times New Roman" w:cstheme="minorHAnsi"/>
                <w:sz w:val="24"/>
                <w:szCs w:val="24"/>
              </w:rPr>
              <w:t>umentus</w:t>
            </w:r>
            <w:r w:rsidRPr="00694696">
              <w:rPr>
                <w:rFonts w:cstheme="minorHAnsi"/>
                <w:sz w:val="24"/>
                <w:szCs w:val="24"/>
              </w:rPr>
              <w:t xml:space="preserve">. </w:t>
            </w:r>
            <w:r w:rsidRPr="00694696">
              <w:rPr>
                <w:rFonts w:cstheme="minorHAnsi"/>
                <w:b/>
                <w:bCs/>
                <w:i/>
                <w:iCs/>
                <w:sz w:val="24"/>
                <w:szCs w:val="24"/>
              </w:rPr>
              <w:t>Pavyzdys</w:t>
            </w:r>
            <w:r w:rsidRPr="00694696">
              <w:rPr>
                <w:rFonts w:cstheme="minorHAnsi"/>
                <w:i/>
                <w:iCs/>
                <w:sz w:val="24"/>
                <w:szCs w:val="24"/>
              </w:rPr>
              <w:t xml:space="preserve">: Jeigu PO 2022-10-10 kreipėsi į tiekėją prašydama iki 2022-10-14 pateikti įrodančius dokumentus, jie turi būti </w:t>
            </w:r>
            <w:r w:rsidRPr="00694696">
              <w:rPr>
                <w:rFonts w:cstheme="minorHAnsi"/>
                <w:i/>
                <w:iCs/>
                <w:sz w:val="24"/>
                <w:szCs w:val="24"/>
              </w:rPr>
              <w:lastRenderedPageBreak/>
              <w:t>išduoti ne anksčiau kaip 120 dienų, jas skaičiuojant atgal nuo 2022-10-14.</w:t>
            </w:r>
          </w:p>
          <w:p w14:paraId="5EF19EA6" w14:textId="77777777" w:rsidR="00CC3516" w:rsidRPr="00694696" w:rsidRDefault="00CC3516" w:rsidP="00F91FB3">
            <w:pPr>
              <w:pStyle w:val="Betarp"/>
              <w:jc w:val="both"/>
              <w:rPr>
                <w:rFonts w:cstheme="minorHAnsi"/>
                <w:b/>
                <w:bCs/>
                <w:sz w:val="24"/>
                <w:szCs w:val="24"/>
              </w:rPr>
            </w:pPr>
          </w:p>
          <w:p w14:paraId="766030C6" w14:textId="77777777" w:rsidR="00CC3516" w:rsidRPr="00694696" w:rsidRDefault="00CC3516" w:rsidP="00F91FB3">
            <w:pPr>
              <w:pStyle w:val="Betarp"/>
              <w:jc w:val="both"/>
              <w:rPr>
                <w:rFonts w:cstheme="minorHAnsi"/>
                <w:sz w:val="24"/>
                <w:szCs w:val="24"/>
              </w:rPr>
            </w:pPr>
            <w:r w:rsidRPr="00694696">
              <w:rPr>
                <w:rFonts w:cstheme="minorHAns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33C2067" w14:textId="77777777" w:rsidR="00CC3516" w:rsidRPr="00694696" w:rsidRDefault="00CC3516" w:rsidP="00F91FB3">
            <w:pPr>
              <w:pStyle w:val="Betarp"/>
              <w:jc w:val="both"/>
              <w:rPr>
                <w:rFonts w:cstheme="minorHAnsi"/>
                <w:sz w:val="24"/>
                <w:szCs w:val="24"/>
              </w:rPr>
            </w:pPr>
          </w:p>
          <w:p w14:paraId="14B3EEA8" w14:textId="77777777" w:rsidR="00CC3516" w:rsidRPr="00694696" w:rsidRDefault="00CC3516" w:rsidP="00F91FB3">
            <w:pPr>
              <w:pStyle w:val="Betarp"/>
              <w:widowControl w:val="0"/>
              <w:jc w:val="both"/>
              <w:rPr>
                <w:rFonts w:cstheme="minorHAnsi"/>
                <w:b/>
                <w:bCs/>
                <w:iCs/>
                <w:sz w:val="24"/>
                <w:szCs w:val="24"/>
                <w:lang w:eastAsia="en-US"/>
              </w:rPr>
            </w:pPr>
          </w:p>
        </w:tc>
      </w:tr>
      <w:tr w:rsidR="00CC3516" w:rsidRPr="00694696" w14:paraId="5478A559"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33D2"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lastRenderedPageBreak/>
              <w:t>4.</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C8E87E" w14:textId="77777777" w:rsidR="00CC3516" w:rsidRPr="00694696" w:rsidRDefault="00CC3516" w:rsidP="00F91FB3">
            <w:pPr>
              <w:pStyle w:val="Betarp"/>
              <w:widowControl w:val="0"/>
              <w:jc w:val="both"/>
              <w:rPr>
                <w:rFonts w:cstheme="minorHAnsi"/>
                <w:b/>
                <w:bCs/>
                <w:sz w:val="24"/>
                <w:szCs w:val="24"/>
              </w:rPr>
            </w:pPr>
            <w:r w:rsidRPr="00694696">
              <w:rPr>
                <w:rFonts w:cstheme="minorHAnsi"/>
                <w:sz w:val="24"/>
                <w:szCs w:val="24"/>
              </w:rPr>
              <w:t>Tiekėjas su kitais tiekėjais yra sudaręs susitarimų, kuriais siekiama iškreipti konkurenciją atliekamame pirkime, ir PO dėl to turi įtikinamų duomenų.</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8BDE26" w14:textId="77777777" w:rsidR="00CC3516" w:rsidRPr="00694696" w:rsidRDefault="00CC3516" w:rsidP="00F91FB3">
            <w:pPr>
              <w:pStyle w:val="Betarp"/>
              <w:jc w:val="both"/>
              <w:rPr>
                <w:rFonts w:eastAsia="Yu Mincho" w:cstheme="minorHAnsi"/>
                <w:b/>
                <w:bCs/>
                <w:sz w:val="24"/>
                <w:szCs w:val="24"/>
              </w:rPr>
            </w:pPr>
            <w:r w:rsidRPr="00694696">
              <w:rPr>
                <w:rFonts w:eastAsia="Yu Mincho" w:cstheme="minorHAnsi"/>
                <w:b/>
                <w:bCs/>
                <w:sz w:val="24"/>
                <w:szCs w:val="24"/>
              </w:rPr>
              <w:t>VPĮ 46 straipsnio 4 dalies 1 punktas</w:t>
            </w:r>
          </w:p>
          <w:p w14:paraId="50D6305F" w14:textId="77777777" w:rsidR="00CC3516" w:rsidRPr="00694696" w:rsidRDefault="00CC3516" w:rsidP="00F91FB3">
            <w:pPr>
              <w:pStyle w:val="Betarp"/>
              <w:jc w:val="both"/>
              <w:rPr>
                <w:rFonts w:eastAsia="Yu Mincho" w:cstheme="minorHAnsi"/>
                <w:sz w:val="24"/>
                <w:szCs w:val="24"/>
              </w:rPr>
            </w:pPr>
          </w:p>
          <w:p w14:paraId="440A7AD0" w14:textId="77777777" w:rsidR="00CC3516" w:rsidRPr="00694696" w:rsidRDefault="00CC3516" w:rsidP="00F91FB3">
            <w:pPr>
              <w:pStyle w:val="Betarp"/>
              <w:widowControl w:val="0"/>
              <w:jc w:val="both"/>
              <w:rPr>
                <w:rFonts w:eastAsia="Yu Mincho" w:cstheme="minorHAnsi"/>
                <w:sz w:val="24"/>
                <w:szCs w:val="24"/>
              </w:rPr>
            </w:pPr>
            <w:r w:rsidRPr="00694696">
              <w:rPr>
                <w:rFonts w:eastAsia="Yu Mincho" w:cstheme="minorHAnsi"/>
                <w:sz w:val="24"/>
                <w:szCs w:val="24"/>
              </w:rPr>
              <w:t>EBVPD III dalies C10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165048" w14:textId="77777777" w:rsidR="00CC3516" w:rsidRPr="00694696" w:rsidRDefault="00CC3516" w:rsidP="00F91FB3">
            <w:pPr>
              <w:pStyle w:val="Betarp"/>
              <w:jc w:val="both"/>
              <w:rPr>
                <w:rFonts w:cstheme="minorHAnsi"/>
                <w:sz w:val="24"/>
                <w:szCs w:val="24"/>
                <w:lang w:eastAsia="en-US"/>
              </w:rPr>
            </w:pPr>
            <w:r w:rsidRPr="00694696">
              <w:rPr>
                <w:rFonts w:cstheme="minorHAnsi"/>
                <w:sz w:val="24"/>
                <w:szCs w:val="24"/>
                <w:lang w:eastAsia="en-US"/>
              </w:rPr>
              <w:t>Iš Lietuvoje įsteigtų subjektų įrodančių dokumentų nereikalaujama. Užtenka pateikto EBVPD.</w:t>
            </w:r>
          </w:p>
          <w:p w14:paraId="3012C861" w14:textId="77777777" w:rsidR="00CC3516" w:rsidRPr="00694696" w:rsidRDefault="00CC3516" w:rsidP="00F91FB3">
            <w:pPr>
              <w:pStyle w:val="Betarp"/>
              <w:jc w:val="both"/>
              <w:rPr>
                <w:rFonts w:cstheme="minorHAnsi"/>
                <w:bCs/>
                <w:iCs/>
                <w:sz w:val="24"/>
                <w:szCs w:val="24"/>
                <w:lang w:eastAsia="en-US"/>
              </w:rPr>
            </w:pPr>
          </w:p>
          <w:p w14:paraId="5B9DEC21" w14:textId="77777777" w:rsidR="00CC3516" w:rsidRPr="00694696" w:rsidRDefault="00CC3516" w:rsidP="00F91FB3">
            <w:pPr>
              <w:pStyle w:val="Betarp"/>
              <w:widowControl w:val="0"/>
              <w:jc w:val="both"/>
              <w:rPr>
                <w:rFonts w:cstheme="minorHAnsi"/>
                <w:b/>
                <w:bCs/>
                <w:iCs/>
                <w:sz w:val="24"/>
                <w:szCs w:val="24"/>
                <w:lang w:eastAsia="en-US"/>
              </w:rPr>
            </w:pPr>
          </w:p>
        </w:tc>
      </w:tr>
      <w:tr w:rsidR="00CC3516" w:rsidRPr="00694696" w14:paraId="71E83935"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6C2EBC"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t>5.</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49AF3F" w14:textId="77777777" w:rsidR="00CC3516" w:rsidRPr="00694696" w:rsidRDefault="00CC3516" w:rsidP="00F91FB3">
            <w:pPr>
              <w:pStyle w:val="Betarp"/>
              <w:jc w:val="both"/>
              <w:rPr>
                <w:rFonts w:cstheme="minorHAnsi"/>
                <w:b/>
                <w:bCs/>
                <w:sz w:val="24"/>
                <w:szCs w:val="24"/>
              </w:rPr>
            </w:pPr>
            <w:r w:rsidRPr="00694696">
              <w:rPr>
                <w:rFonts w:cstheme="minorHAnsi"/>
                <w:sz w:val="24"/>
                <w:szCs w:val="24"/>
              </w:rPr>
              <w:t xml:space="preserve">Tiekėjas pirkimo metu pateko į interesų konflikto situaciją, kaip apibrėžta VPĮ 21 straipsnyje, ir atitinkamos padėties negalima ištaisyti. </w:t>
            </w:r>
          </w:p>
          <w:p w14:paraId="1DD4F2A2" w14:textId="77777777" w:rsidR="00CC3516" w:rsidRPr="00694696" w:rsidRDefault="00CC3516" w:rsidP="00F91FB3">
            <w:pPr>
              <w:pStyle w:val="Betarp"/>
              <w:widowControl w:val="0"/>
              <w:jc w:val="both"/>
              <w:rPr>
                <w:rFonts w:cstheme="minorHAnsi"/>
                <w:b/>
                <w:bCs/>
                <w:sz w:val="24"/>
                <w:szCs w:val="24"/>
              </w:rPr>
            </w:pPr>
            <w:r w:rsidRPr="00694696">
              <w:rPr>
                <w:rFonts w:cstheme="minorHAnsi"/>
                <w:sz w:val="24"/>
                <w:szCs w:val="24"/>
              </w:rPr>
              <w:t>Laikoma, kad atitinkamos padėties dėl interesų konflikto negalima ištaisyti, jeigu į interesų konfliktą patekę asmenys nulėmė viešojo pirkimo komisijos ar PO sprendimus ir šių sprendimų pakeitimas prieštarautų VPĮ nuostatoms.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F62A" w14:textId="77777777" w:rsidR="00CC3516" w:rsidRPr="00694696" w:rsidRDefault="00CC3516" w:rsidP="00F91FB3">
            <w:pPr>
              <w:pStyle w:val="Betarp"/>
              <w:jc w:val="both"/>
              <w:rPr>
                <w:rFonts w:eastAsia="Yu Mincho" w:cstheme="minorHAnsi"/>
                <w:b/>
                <w:bCs/>
                <w:sz w:val="24"/>
                <w:szCs w:val="24"/>
              </w:rPr>
            </w:pPr>
            <w:r w:rsidRPr="00694696">
              <w:rPr>
                <w:rFonts w:eastAsia="Yu Mincho" w:cstheme="minorHAnsi"/>
                <w:b/>
                <w:bCs/>
                <w:sz w:val="24"/>
                <w:szCs w:val="24"/>
              </w:rPr>
              <w:t>VPĮ 46 straipsnio 4 dalies 2 punktas</w:t>
            </w:r>
          </w:p>
          <w:p w14:paraId="282C5D69" w14:textId="77777777" w:rsidR="00CC3516" w:rsidRPr="00694696" w:rsidRDefault="00CC3516" w:rsidP="00F91FB3">
            <w:pPr>
              <w:pStyle w:val="Betarp"/>
              <w:jc w:val="both"/>
              <w:rPr>
                <w:rFonts w:eastAsia="Yu Mincho" w:cstheme="minorHAnsi"/>
                <w:sz w:val="24"/>
                <w:szCs w:val="24"/>
              </w:rPr>
            </w:pPr>
          </w:p>
          <w:p w14:paraId="490848CE" w14:textId="77777777" w:rsidR="00CC3516" w:rsidRPr="00694696" w:rsidRDefault="00CC3516" w:rsidP="00F91FB3">
            <w:pPr>
              <w:pStyle w:val="Betarp"/>
              <w:widowControl w:val="0"/>
              <w:jc w:val="both"/>
              <w:rPr>
                <w:rFonts w:eastAsia="Yu Mincho" w:cstheme="minorHAnsi"/>
                <w:sz w:val="24"/>
                <w:szCs w:val="24"/>
                <w:lang w:eastAsia="en-US"/>
              </w:rPr>
            </w:pPr>
            <w:r w:rsidRPr="00694696">
              <w:rPr>
                <w:rFonts w:eastAsia="Yu Mincho" w:cstheme="minorHAnsi"/>
                <w:sz w:val="24"/>
                <w:szCs w:val="24"/>
              </w:rPr>
              <w:t>EBVPD III dalies C12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DE17F" w14:textId="77777777" w:rsidR="00CC3516" w:rsidRPr="00694696" w:rsidRDefault="00CC3516" w:rsidP="00F91FB3">
            <w:pPr>
              <w:pStyle w:val="Betarp"/>
              <w:jc w:val="both"/>
              <w:rPr>
                <w:rFonts w:cstheme="minorHAnsi"/>
                <w:sz w:val="24"/>
                <w:szCs w:val="24"/>
                <w:lang w:eastAsia="en-US"/>
              </w:rPr>
            </w:pPr>
            <w:r w:rsidRPr="00694696">
              <w:rPr>
                <w:rFonts w:cstheme="minorHAnsi"/>
                <w:sz w:val="24"/>
                <w:szCs w:val="24"/>
                <w:lang w:eastAsia="en-US"/>
              </w:rPr>
              <w:t>Iš Lietuvoje įsteigtų subjektų įrodančių dokumentų nereikalaujama. Užtenka pateikto EBVPD.</w:t>
            </w:r>
          </w:p>
          <w:p w14:paraId="2420BD19" w14:textId="77777777" w:rsidR="00CC3516" w:rsidRPr="00694696" w:rsidRDefault="00CC3516" w:rsidP="00F91FB3">
            <w:pPr>
              <w:pStyle w:val="Betarp"/>
              <w:jc w:val="both"/>
              <w:rPr>
                <w:rFonts w:cstheme="minorHAnsi"/>
                <w:bCs/>
                <w:iCs/>
                <w:sz w:val="24"/>
                <w:szCs w:val="24"/>
                <w:lang w:eastAsia="en-US"/>
              </w:rPr>
            </w:pPr>
          </w:p>
          <w:p w14:paraId="17033A82" w14:textId="77777777" w:rsidR="00CC3516" w:rsidRPr="00694696" w:rsidRDefault="00CC3516" w:rsidP="00F91FB3">
            <w:pPr>
              <w:pStyle w:val="Betarp"/>
              <w:widowControl w:val="0"/>
              <w:jc w:val="both"/>
              <w:rPr>
                <w:rFonts w:cstheme="minorHAnsi"/>
                <w:b/>
                <w:bCs/>
                <w:iCs/>
                <w:sz w:val="24"/>
                <w:szCs w:val="24"/>
                <w:lang w:eastAsia="en-US"/>
              </w:rPr>
            </w:pPr>
          </w:p>
        </w:tc>
      </w:tr>
      <w:tr w:rsidR="00CC3516" w:rsidRPr="00694696" w14:paraId="167A7CB6"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E797FE"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t>6.</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BEE148" w14:textId="77777777" w:rsidR="00CC3516" w:rsidRPr="00694696" w:rsidRDefault="00CC3516" w:rsidP="00F91FB3">
            <w:pPr>
              <w:pStyle w:val="Betarp"/>
              <w:widowControl w:val="0"/>
              <w:jc w:val="both"/>
              <w:rPr>
                <w:rFonts w:cstheme="minorHAnsi"/>
                <w:bCs/>
                <w:sz w:val="24"/>
                <w:szCs w:val="24"/>
              </w:rPr>
            </w:pPr>
            <w:r w:rsidRPr="00694696">
              <w:rPr>
                <w:rFonts w:cstheme="minorHAnsi"/>
                <w:sz w:val="24"/>
                <w:szCs w:val="24"/>
              </w:rPr>
              <w:t>Pažeista konkurencija, kaip nustatyta VPĮ 27 straipsnio 3 ir 4 dalyse, ir atitinkamos padėties negalima ištaisyti.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D58AA7" w14:textId="77777777" w:rsidR="00CC3516" w:rsidRPr="00694696" w:rsidRDefault="00CC3516" w:rsidP="00F91FB3">
            <w:pPr>
              <w:pStyle w:val="Betarp"/>
              <w:jc w:val="both"/>
              <w:rPr>
                <w:rFonts w:eastAsia="Yu Mincho" w:cstheme="minorHAnsi"/>
                <w:b/>
                <w:bCs/>
                <w:sz w:val="24"/>
                <w:szCs w:val="24"/>
              </w:rPr>
            </w:pPr>
            <w:r w:rsidRPr="00694696">
              <w:rPr>
                <w:rFonts w:eastAsia="Yu Mincho" w:cstheme="minorHAnsi"/>
                <w:b/>
                <w:bCs/>
                <w:sz w:val="24"/>
                <w:szCs w:val="24"/>
              </w:rPr>
              <w:t>VPĮ 46 straipsnio 4 dalies 3 punktas</w:t>
            </w:r>
          </w:p>
          <w:p w14:paraId="2735207B" w14:textId="77777777" w:rsidR="00CC3516" w:rsidRPr="00694696" w:rsidRDefault="00CC3516" w:rsidP="00F91FB3">
            <w:pPr>
              <w:pStyle w:val="Betarp"/>
              <w:jc w:val="both"/>
              <w:rPr>
                <w:rFonts w:eastAsia="Yu Mincho" w:cstheme="minorHAnsi"/>
                <w:sz w:val="24"/>
                <w:szCs w:val="24"/>
              </w:rPr>
            </w:pPr>
          </w:p>
          <w:p w14:paraId="3C2BD33E" w14:textId="77777777" w:rsidR="00CC3516" w:rsidRPr="00694696" w:rsidRDefault="00CC3516" w:rsidP="00F91FB3">
            <w:pPr>
              <w:pStyle w:val="Betarp"/>
              <w:widowControl w:val="0"/>
              <w:jc w:val="both"/>
              <w:rPr>
                <w:rFonts w:eastAsia="Yu Mincho" w:cstheme="minorHAnsi"/>
                <w:sz w:val="24"/>
                <w:szCs w:val="24"/>
                <w:lang w:eastAsia="en-US"/>
              </w:rPr>
            </w:pPr>
            <w:r w:rsidRPr="00694696">
              <w:rPr>
                <w:rFonts w:eastAsia="Yu Mincho" w:cstheme="minorHAnsi"/>
                <w:sz w:val="24"/>
                <w:szCs w:val="24"/>
              </w:rPr>
              <w:t>EBVPD III dalies C13 punktas</w:t>
            </w:r>
            <w:r w:rsidRPr="00694696">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53D314" w14:textId="77777777" w:rsidR="00CC3516" w:rsidRPr="00694696" w:rsidRDefault="00CC3516" w:rsidP="00F91FB3">
            <w:pPr>
              <w:pStyle w:val="Betarp"/>
              <w:jc w:val="both"/>
              <w:rPr>
                <w:rFonts w:cstheme="minorHAnsi"/>
                <w:sz w:val="24"/>
                <w:szCs w:val="24"/>
                <w:lang w:eastAsia="en-US"/>
              </w:rPr>
            </w:pPr>
            <w:r w:rsidRPr="00694696">
              <w:rPr>
                <w:rFonts w:cstheme="minorHAnsi"/>
                <w:sz w:val="24"/>
                <w:szCs w:val="24"/>
                <w:lang w:eastAsia="en-US"/>
              </w:rPr>
              <w:t>Iš Lietuvoje įsteigtų subjektų įrodančių dokumentų nereikalaujama. Užtenka pateikto EBVPD.</w:t>
            </w:r>
          </w:p>
          <w:p w14:paraId="42D59323" w14:textId="77777777" w:rsidR="00CC3516" w:rsidRPr="00694696" w:rsidRDefault="00CC3516" w:rsidP="00F91FB3">
            <w:pPr>
              <w:pStyle w:val="Betarp"/>
              <w:widowControl w:val="0"/>
              <w:jc w:val="both"/>
              <w:rPr>
                <w:rFonts w:cstheme="minorHAnsi"/>
                <w:b/>
                <w:bCs/>
                <w:sz w:val="24"/>
                <w:szCs w:val="24"/>
              </w:rPr>
            </w:pPr>
          </w:p>
        </w:tc>
      </w:tr>
      <w:tr w:rsidR="00CC3516" w:rsidRPr="00694696" w14:paraId="0FCEC5C1"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0F012B"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t>7.</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ACD184" w14:textId="77777777" w:rsidR="00CC3516" w:rsidRPr="00694696" w:rsidRDefault="00CC3516" w:rsidP="00F91FB3">
            <w:pPr>
              <w:pStyle w:val="Betarp"/>
              <w:jc w:val="both"/>
              <w:rPr>
                <w:rFonts w:cstheme="minorHAnsi"/>
                <w:sz w:val="24"/>
                <w:szCs w:val="24"/>
              </w:rPr>
            </w:pPr>
            <w:r w:rsidRPr="00694696">
              <w:rPr>
                <w:rFonts w:cstheme="minorHAnsi"/>
                <w:sz w:val="24"/>
                <w:szCs w:val="24"/>
              </w:rPr>
              <w:t xml:space="preserve">Tiekėjas pirkimo procedūrų metu nuslėpė informaciją ar pateikė melagingą informaciją apie atitiktį VPĮ 46 ir 47 straipsniuose nustatytiems reikalavimams, ir PO gali tai įrodyti bet kokiomis teisėtomis priemonėmis, arba tiekėjas dėl pateiktos melagingos informacijos negali pateikti patvirtinančių dokumentų, </w:t>
            </w:r>
            <w:r w:rsidRPr="00694696">
              <w:rPr>
                <w:rFonts w:cstheme="minorHAnsi"/>
                <w:sz w:val="24"/>
                <w:szCs w:val="24"/>
              </w:rPr>
              <w:lastRenderedPageBreak/>
              <w:t xml:space="preserve">reikalaujamų pagal VPĮ 50 straipsnį. </w:t>
            </w:r>
          </w:p>
          <w:p w14:paraId="46EEC1BE" w14:textId="77777777" w:rsidR="00CC3516" w:rsidRPr="00694696" w:rsidRDefault="00CC3516" w:rsidP="00F91FB3">
            <w:pPr>
              <w:pStyle w:val="Betarp"/>
              <w:jc w:val="both"/>
              <w:rPr>
                <w:rFonts w:cstheme="minorHAnsi"/>
                <w:bCs/>
                <w:sz w:val="24"/>
                <w:szCs w:val="24"/>
              </w:rPr>
            </w:pPr>
            <w:r w:rsidRPr="00694696">
              <w:rPr>
                <w:rFont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08B7B8D" w14:textId="77777777" w:rsidR="00CC3516" w:rsidRPr="00694696" w:rsidRDefault="00CC3516" w:rsidP="00F91FB3">
            <w:pPr>
              <w:pStyle w:val="Betarp"/>
              <w:widowControl w:val="0"/>
              <w:jc w:val="both"/>
              <w:rPr>
                <w:rFonts w:cstheme="minorHAnsi"/>
                <w:b/>
                <w:bCs/>
                <w:sz w:val="24"/>
                <w:szCs w:val="24"/>
              </w:rPr>
            </w:pPr>
            <w:r w:rsidRPr="00694696">
              <w:rPr>
                <w:rFont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FAEC9" w14:textId="77777777" w:rsidR="00CC3516" w:rsidRPr="00694696" w:rsidRDefault="00CC3516" w:rsidP="00F91FB3">
            <w:pPr>
              <w:pStyle w:val="Betarp"/>
              <w:jc w:val="both"/>
              <w:rPr>
                <w:rFonts w:eastAsia="Yu Mincho" w:cstheme="minorHAnsi"/>
                <w:b/>
                <w:bCs/>
                <w:sz w:val="24"/>
                <w:szCs w:val="24"/>
              </w:rPr>
            </w:pPr>
            <w:r w:rsidRPr="00694696">
              <w:rPr>
                <w:rFonts w:eastAsia="Yu Mincho" w:cstheme="minorHAnsi"/>
                <w:b/>
                <w:bCs/>
                <w:sz w:val="24"/>
                <w:szCs w:val="24"/>
              </w:rPr>
              <w:lastRenderedPageBreak/>
              <w:t>VPĮ 46 straipsnio 4 dalies 4 punktas</w:t>
            </w:r>
          </w:p>
          <w:p w14:paraId="7EB11155" w14:textId="77777777" w:rsidR="00CC3516" w:rsidRPr="00694696" w:rsidRDefault="00CC3516" w:rsidP="00F91FB3">
            <w:pPr>
              <w:pStyle w:val="Betarp"/>
              <w:jc w:val="both"/>
              <w:rPr>
                <w:rFonts w:eastAsia="Yu Mincho" w:cstheme="minorHAnsi"/>
                <w:sz w:val="24"/>
                <w:szCs w:val="24"/>
              </w:rPr>
            </w:pPr>
          </w:p>
          <w:p w14:paraId="69F2F28C" w14:textId="77777777" w:rsidR="00CC3516" w:rsidRPr="00694696" w:rsidRDefault="00CC3516" w:rsidP="00F91FB3">
            <w:pPr>
              <w:pStyle w:val="Betarp"/>
              <w:widowControl w:val="0"/>
              <w:jc w:val="both"/>
              <w:rPr>
                <w:rFonts w:eastAsia="Yu Mincho" w:cstheme="minorHAnsi"/>
                <w:sz w:val="24"/>
                <w:szCs w:val="24"/>
                <w:lang w:eastAsia="en-US"/>
              </w:rPr>
            </w:pPr>
            <w:r w:rsidRPr="00694696">
              <w:rPr>
                <w:rFonts w:eastAsia="Yu Mincho" w:cstheme="minorHAnsi"/>
                <w:sz w:val="24"/>
                <w:szCs w:val="24"/>
              </w:rPr>
              <w:t>EBVPD III dalies C15 punktas</w:t>
            </w:r>
            <w:r w:rsidRPr="00694696">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4FCAB0" w14:textId="77777777" w:rsidR="00CC3516" w:rsidRPr="00694696" w:rsidRDefault="00CC3516" w:rsidP="00F91FB3">
            <w:pPr>
              <w:pStyle w:val="Betarp"/>
              <w:jc w:val="both"/>
              <w:rPr>
                <w:rFonts w:cstheme="minorHAnsi"/>
                <w:sz w:val="24"/>
                <w:szCs w:val="24"/>
                <w:lang w:eastAsia="en-US"/>
              </w:rPr>
            </w:pPr>
            <w:r w:rsidRPr="00694696">
              <w:rPr>
                <w:rFonts w:cstheme="minorHAnsi"/>
                <w:sz w:val="24"/>
                <w:szCs w:val="24"/>
                <w:lang w:eastAsia="en-US"/>
              </w:rPr>
              <w:t>Iš Lietuvoje įsteigtų subjektų įrodančių dokumentų nereikalaujama. Užtenka pateikto EBVPD.</w:t>
            </w:r>
          </w:p>
          <w:p w14:paraId="181F9603" w14:textId="77777777" w:rsidR="00CC3516" w:rsidRPr="00694696" w:rsidRDefault="00CC3516" w:rsidP="00F91FB3">
            <w:pPr>
              <w:pStyle w:val="Betarp"/>
              <w:jc w:val="both"/>
              <w:rPr>
                <w:rFonts w:cstheme="minorHAnsi"/>
                <w:bCs/>
                <w:iCs/>
                <w:sz w:val="24"/>
                <w:szCs w:val="24"/>
                <w:lang w:eastAsia="en-US"/>
              </w:rPr>
            </w:pPr>
          </w:p>
          <w:p w14:paraId="0ECA9CED" w14:textId="77777777" w:rsidR="00CC3516" w:rsidRPr="00694696" w:rsidRDefault="00CC3516" w:rsidP="00F91FB3">
            <w:pPr>
              <w:pStyle w:val="Betarp"/>
              <w:jc w:val="both"/>
              <w:rPr>
                <w:rFonts w:cstheme="minorHAnsi"/>
                <w:bCs/>
                <w:iCs/>
                <w:sz w:val="24"/>
                <w:szCs w:val="24"/>
                <w:lang w:eastAsia="en-US"/>
              </w:rPr>
            </w:pPr>
          </w:p>
          <w:p w14:paraId="0DF2ED8B" w14:textId="77777777" w:rsidR="00CC3516" w:rsidRPr="00694696" w:rsidRDefault="00CC3516" w:rsidP="00F91FB3">
            <w:pPr>
              <w:pStyle w:val="Betarp"/>
              <w:jc w:val="both"/>
              <w:rPr>
                <w:rFonts w:cstheme="minorHAnsi"/>
                <w:b/>
                <w:bCs/>
                <w:sz w:val="24"/>
                <w:szCs w:val="24"/>
              </w:rPr>
            </w:pPr>
            <w:r w:rsidRPr="00694696">
              <w:rPr>
                <w:rFonts w:cstheme="minorHAnsi"/>
                <w:b/>
                <w:bCs/>
                <w:sz w:val="24"/>
                <w:szCs w:val="24"/>
              </w:rPr>
              <w:t xml:space="preserve">Priimant sprendimus dėl tiekėjo pašalinimo iš pirkimo procedūros šiame punkte nurodytu pašalinimo pagrindu, be kita ko, gali būti </w:t>
            </w:r>
            <w:r w:rsidRPr="00694696">
              <w:rPr>
                <w:rFonts w:cstheme="minorHAnsi"/>
                <w:b/>
                <w:bCs/>
                <w:sz w:val="24"/>
                <w:szCs w:val="24"/>
              </w:rPr>
              <w:lastRenderedPageBreak/>
              <w:t xml:space="preserve">atsižvelgiama į pagal VPĮ 52 straipsnį skelbiamą informaciją: </w:t>
            </w:r>
          </w:p>
          <w:p w14:paraId="3B8F9EE0" w14:textId="77777777" w:rsidR="00CC3516" w:rsidRPr="00694696" w:rsidRDefault="00CC3516" w:rsidP="00F91FB3">
            <w:pPr>
              <w:pStyle w:val="Betarp"/>
              <w:widowControl w:val="0"/>
              <w:jc w:val="both"/>
              <w:rPr>
                <w:rFonts w:cstheme="minorHAnsi"/>
                <w:b/>
                <w:bCs/>
                <w:iCs/>
                <w:sz w:val="24"/>
                <w:szCs w:val="24"/>
                <w:lang w:eastAsia="en-US"/>
              </w:rPr>
            </w:pPr>
            <w:hyperlink r:id="rId16" w:history="1">
              <w:r w:rsidRPr="00694696">
                <w:rPr>
                  <w:rStyle w:val="Hipersaitas"/>
                  <w:rFonts w:cstheme="minorHAnsi"/>
                  <w:sz w:val="24"/>
                  <w:szCs w:val="24"/>
                </w:rPr>
                <w:t>https://vpt.lrv.lt/lt/nuorodos/kiti-duomenys/powerbi/melaginga-informacija-pateikusiu-tiekeju-sarasas-3/</w:t>
              </w:r>
            </w:hyperlink>
          </w:p>
        </w:tc>
      </w:tr>
      <w:tr w:rsidR="00CC3516" w:rsidRPr="00694696" w14:paraId="45061D75"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853071"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lastRenderedPageBreak/>
              <w:t>8.</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A022C9" w14:textId="77777777" w:rsidR="00CC3516" w:rsidRPr="00694696" w:rsidRDefault="00CC3516" w:rsidP="00F91FB3">
            <w:pPr>
              <w:widowControl w:val="0"/>
              <w:spacing w:after="0" w:line="240" w:lineRule="auto"/>
              <w:jc w:val="both"/>
              <w:rPr>
                <w:rFonts w:cstheme="minorHAnsi"/>
                <w:sz w:val="24"/>
                <w:szCs w:val="24"/>
              </w:rPr>
            </w:pPr>
            <w:r w:rsidRPr="00694696">
              <w:rPr>
                <w:rFonts w:cstheme="minorHAnsi"/>
                <w:sz w:val="24"/>
                <w:szCs w:val="24"/>
              </w:rPr>
              <w:t xml:space="preserve">Tiekėjas pirkimo metu ėmėsi neteisėtų veiksmų, siekdamas daryti įtaką PO sprendimams, gauti konfidencialios informacijos, kuri suteiktų jam neteisėtą pranašumą pirkimo procedūroje, ar teikė klaidinančią informaciją, kuri gali daryti esminę įtaką PO sprendimams </w:t>
            </w:r>
            <w:r w:rsidRPr="00694696">
              <w:rPr>
                <w:rFonts w:cstheme="minorHAnsi"/>
                <w:sz w:val="24"/>
                <w:szCs w:val="24"/>
              </w:rPr>
              <w:lastRenderedPageBreak/>
              <w:t>dėl tiekėjų pašalinimo, jų kvalifikacijos vertinimo, laimėtojo nustatymo, ir PO gali tai įrodyti bet kokiomis teisėtomis priemonėmis.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635AA7" w14:textId="77777777" w:rsidR="00CC3516" w:rsidRPr="00694696" w:rsidRDefault="00CC3516" w:rsidP="00F91FB3">
            <w:pPr>
              <w:pStyle w:val="Betarp"/>
              <w:jc w:val="both"/>
              <w:rPr>
                <w:rFonts w:eastAsia="Yu Mincho" w:cstheme="minorHAnsi"/>
                <w:b/>
                <w:bCs/>
                <w:sz w:val="24"/>
                <w:szCs w:val="24"/>
              </w:rPr>
            </w:pPr>
            <w:r w:rsidRPr="00694696">
              <w:rPr>
                <w:rFonts w:eastAsia="Yu Mincho" w:cstheme="minorHAnsi"/>
                <w:b/>
                <w:bCs/>
                <w:sz w:val="24"/>
                <w:szCs w:val="24"/>
              </w:rPr>
              <w:lastRenderedPageBreak/>
              <w:t>VPĮ 46 straipsnio 4 dalies 5 punktas</w:t>
            </w:r>
          </w:p>
          <w:p w14:paraId="32998625" w14:textId="77777777" w:rsidR="00CC3516" w:rsidRPr="00694696" w:rsidRDefault="00CC3516" w:rsidP="00F91FB3">
            <w:pPr>
              <w:pStyle w:val="Betarp"/>
              <w:jc w:val="both"/>
              <w:rPr>
                <w:rFonts w:eastAsia="Yu Mincho" w:cstheme="minorHAnsi"/>
                <w:sz w:val="24"/>
                <w:szCs w:val="24"/>
              </w:rPr>
            </w:pPr>
          </w:p>
          <w:p w14:paraId="46BC0C3D" w14:textId="77777777" w:rsidR="00CC3516" w:rsidRPr="00694696" w:rsidRDefault="00CC3516" w:rsidP="00F91FB3">
            <w:pPr>
              <w:pStyle w:val="Betarp"/>
              <w:jc w:val="both"/>
              <w:rPr>
                <w:rFonts w:eastAsia="Yu Mincho" w:cstheme="minorHAnsi"/>
                <w:sz w:val="24"/>
                <w:szCs w:val="24"/>
              </w:rPr>
            </w:pPr>
            <w:r w:rsidRPr="00694696">
              <w:rPr>
                <w:rFonts w:eastAsia="Yu Mincho" w:cstheme="minorHAnsi"/>
                <w:sz w:val="24"/>
                <w:szCs w:val="24"/>
              </w:rPr>
              <w:t>EBVPD</w:t>
            </w:r>
            <w:r w:rsidRPr="00694696">
              <w:rPr>
                <w:rFonts w:eastAsia="Arial" w:cstheme="minorHAnsi"/>
                <w:sz w:val="24"/>
                <w:szCs w:val="24"/>
              </w:rPr>
              <w:t xml:space="preserve"> III dalies C15 punktas</w:t>
            </w:r>
          </w:p>
          <w:p w14:paraId="372E4EFC" w14:textId="77777777" w:rsidR="00CC3516" w:rsidRPr="00694696" w:rsidRDefault="00CC3516" w:rsidP="00F91FB3">
            <w:pPr>
              <w:pStyle w:val="Betarp"/>
              <w:jc w:val="both"/>
              <w:rPr>
                <w:rFonts w:eastAsia="Yu Mincho" w:cstheme="minorHAnsi"/>
                <w:sz w:val="24"/>
                <w:szCs w:val="24"/>
                <w:lang w:eastAsia="en-US"/>
              </w:rPr>
            </w:pPr>
          </w:p>
          <w:p w14:paraId="0698F6B0" w14:textId="77777777" w:rsidR="00CC3516" w:rsidRPr="00694696" w:rsidRDefault="00CC3516" w:rsidP="00F91FB3">
            <w:pPr>
              <w:pStyle w:val="Betarp"/>
              <w:widowControl w:val="0"/>
              <w:jc w:val="both"/>
              <w:rPr>
                <w:rFonts w:eastAsia="Yu Mincho" w:cstheme="minorHAnsi"/>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3C68F3" w14:textId="77777777" w:rsidR="00CC3516" w:rsidRPr="00694696" w:rsidRDefault="00CC3516" w:rsidP="00F91FB3">
            <w:pPr>
              <w:pStyle w:val="Betarp"/>
              <w:jc w:val="both"/>
              <w:rPr>
                <w:rFonts w:cstheme="minorHAnsi"/>
                <w:sz w:val="24"/>
                <w:szCs w:val="24"/>
                <w:lang w:eastAsia="en-US"/>
              </w:rPr>
            </w:pPr>
            <w:r w:rsidRPr="00694696">
              <w:rPr>
                <w:rFonts w:cstheme="minorHAnsi"/>
                <w:sz w:val="24"/>
                <w:szCs w:val="24"/>
                <w:lang w:eastAsia="en-US"/>
              </w:rPr>
              <w:t>Iš Lietuvoje įsteigtų subjektų įrodančių dokumentų nereikalaujama. Užtenka pateikto EBVPD.</w:t>
            </w:r>
          </w:p>
          <w:p w14:paraId="6992EFCB" w14:textId="77777777" w:rsidR="00CC3516" w:rsidRPr="00694696" w:rsidRDefault="00CC3516" w:rsidP="00F91FB3">
            <w:pPr>
              <w:pStyle w:val="Betarp"/>
              <w:widowControl w:val="0"/>
              <w:jc w:val="both"/>
              <w:rPr>
                <w:rFonts w:cstheme="minorHAnsi"/>
                <w:b/>
                <w:bCs/>
                <w:sz w:val="24"/>
                <w:szCs w:val="24"/>
              </w:rPr>
            </w:pPr>
          </w:p>
        </w:tc>
      </w:tr>
      <w:tr w:rsidR="00CC3516" w:rsidRPr="00694696" w14:paraId="48168201"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4DBC3"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t>9.</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8F7B8A" w14:textId="77777777" w:rsidR="00CC3516" w:rsidRPr="00694696" w:rsidRDefault="00CC3516" w:rsidP="00F91FB3">
            <w:pPr>
              <w:spacing w:after="0" w:line="240" w:lineRule="auto"/>
              <w:jc w:val="both"/>
              <w:rPr>
                <w:rFonts w:cstheme="minorHAnsi"/>
                <w:sz w:val="24"/>
                <w:szCs w:val="24"/>
              </w:rPr>
            </w:pPr>
            <w:r w:rsidRPr="00694696">
              <w:rPr>
                <w:rFonts w:cstheme="minorHAns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PO, perkančiojo subjekto ar suteikiančiosios institucijos reikalavimas atlyginti nuostolius, patirtus dėl to, kad tiekėjas sutartyje nustatytą esminę sutarties sąlygą vykdė su dideliais arba nuolatiniais trūkumais, ar per pastaruosius 3 metus buvo priimtas PO sprendimas, kad tiekėjas sutartyje nustatytą esminę sutarties sąlygą vykdė su dideliais arba nuolatiniais trūkumais ir dėl to buvo pritaikyta sutartyje nustatyta sankcija. </w:t>
            </w:r>
          </w:p>
          <w:p w14:paraId="148343B6" w14:textId="77777777" w:rsidR="00CC3516" w:rsidRPr="00694696" w:rsidRDefault="00CC3516" w:rsidP="00F91FB3">
            <w:pPr>
              <w:widowControl w:val="0"/>
              <w:spacing w:after="0" w:line="240" w:lineRule="auto"/>
              <w:jc w:val="both"/>
              <w:rPr>
                <w:rFonts w:cstheme="minorHAnsi"/>
                <w:b/>
                <w:sz w:val="24"/>
                <w:szCs w:val="24"/>
              </w:rPr>
            </w:pPr>
            <w:r w:rsidRPr="00694696">
              <w:rPr>
                <w:rFonts w:cstheme="minorHAnsi"/>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w:t>
            </w:r>
            <w:r w:rsidRPr="00694696">
              <w:rPr>
                <w:rFonts w:cstheme="minorHAnsi"/>
                <w:sz w:val="24"/>
                <w:szCs w:val="24"/>
              </w:rPr>
              <w:lastRenderedPageBreak/>
              <w:t>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C96A26" w14:textId="77777777" w:rsidR="00CC3516" w:rsidRPr="00694696" w:rsidRDefault="00CC3516" w:rsidP="00F91FB3">
            <w:pPr>
              <w:pStyle w:val="Betarp"/>
              <w:jc w:val="both"/>
              <w:rPr>
                <w:rFonts w:eastAsia="Yu Mincho" w:cstheme="minorHAnsi"/>
                <w:b/>
                <w:bCs/>
                <w:sz w:val="24"/>
                <w:szCs w:val="24"/>
              </w:rPr>
            </w:pPr>
            <w:r w:rsidRPr="00694696">
              <w:rPr>
                <w:rFonts w:eastAsia="Yu Mincho" w:cstheme="minorHAnsi"/>
                <w:b/>
                <w:bCs/>
                <w:sz w:val="24"/>
                <w:szCs w:val="24"/>
              </w:rPr>
              <w:lastRenderedPageBreak/>
              <w:t>VPĮ 46 straipsnio 4 dalies 6 punktas</w:t>
            </w:r>
          </w:p>
          <w:p w14:paraId="6BF9DCCA" w14:textId="77777777" w:rsidR="00CC3516" w:rsidRPr="00694696" w:rsidRDefault="00CC3516" w:rsidP="00F91FB3">
            <w:pPr>
              <w:pStyle w:val="Betarp"/>
              <w:jc w:val="both"/>
              <w:rPr>
                <w:rFonts w:eastAsia="Yu Mincho" w:cstheme="minorHAnsi"/>
                <w:sz w:val="24"/>
                <w:szCs w:val="24"/>
              </w:rPr>
            </w:pPr>
          </w:p>
          <w:p w14:paraId="6B9818EE" w14:textId="77777777" w:rsidR="00CC3516" w:rsidRPr="00694696" w:rsidRDefault="00CC3516" w:rsidP="00F91FB3">
            <w:pPr>
              <w:pStyle w:val="Betarp"/>
              <w:jc w:val="both"/>
              <w:rPr>
                <w:rFonts w:eastAsia="Yu Mincho" w:cstheme="minorHAnsi"/>
                <w:sz w:val="24"/>
                <w:szCs w:val="24"/>
              </w:rPr>
            </w:pPr>
            <w:r w:rsidRPr="00694696">
              <w:rPr>
                <w:rFonts w:eastAsia="Yu Mincho" w:cstheme="minorHAnsi"/>
                <w:sz w:val="24"/>
                <w:szCs w:val="24"/>
              </w:rPr>
              <w:t>EBVPD</w:t>
            </w:r>
            <w:r w:rsidRPr="00694696">
              <w:rPr>
                <w:rFonts w:eastAsia="Arial" w:cstheme="minorHAnsi"/>
                <w:sz w:val="24"/>
                <w:szCs w:val="24"/>
              </w:rPr>
              <w:t xml:space="preserve"> III dalies C14 punktas</w:t>
            </w:r>
          </w:p>
          <w:p w14:paraId="450163DD" w14:textId="77777777" w:rsidR="00CC3516" w:rsidRPr="00694696" w:rsidRDefault="00CC3516" w:rsidP="00F91FB3">
            <w:pPr>
              <w:pStyle w:val="Betarp"/>
              <w:jc w:val="both"/>
              <w:rPr>
                <w:rFonts w:eastAsia="Yu Mincho" w:cstheme="minorHAnsi"/>
                <w:sz w:val="24"/>
                <w:szCs w:val="24"/>
                <w:lang w:eastAsia="en-US"/>
              </w:rPr>
            </w:pPr>
          </w:p>
          <w:p w14:paraId="6160E36F" w14:textId="77777777" w:rsidR="00CC3516" w:rsidRPr="00694696" w:rsidRDefault="00CC3516" w:rsidP="00F91FB3">
            <w:pPr>
              <w:pStyle w:val="Betarp"/>
              <w:widowControl w:val="0"/>
              <w:jc w:val="both"/>
              <w:rPr>
                <w:rFonts w:eastAsia="Yu Mincho" w:cstheme="minorHAnsi"/>
                <w:sz w:val="24"/>
                <w:szCs w:val="24"/>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020478" w14:textId="77777777" w:rsidR="00CC3516" w:rsidRPr="00694696" w:rsidRDefault="00CC3516" w:rsidP="00F91FB3">
            <w:pPr>
              <w:pStyle w:val="Betarp"/>
              <w:jc w:val="both"/>
              <w:rPr>
                <w:rFonts w:cstheme="minorHAnsi"/>
                <w:sz w:val="24"/>
                <w:szCs w:val="24"/>
                <w:lang w:eastAsia="en-US"/>
              </w:rPr>
            </w:pPr>
            <w:r w:rsidRPr="00694696">
              <w:rPr>
                <w:rFonts w:cstheme="minorHAnsi"/>
                <w:sz w:val="24"/>
                <w:szCs w:val="24"/>
                <w:lang w:eastAsia="en-US"/>
              </w:rPr>
              <w:t>Iš Lietuvoje įsteigtų subjektų įrodančių dokumentų nereikalaujama. Užtenka pateikto EBVPD.</w:t>
            </w:r>
          </w:p>
          <w:p w14:paraId="3172660E" w14:textId="77777777" w:rsidR="00CC3516" w:rsidRPr="00694696" w:rsidRDefault="00CC3516" w:rsidP="00F91FB3">
            <w:pPr>
              <w:pStyle w:val="Betarp"/>
              <w:jc w:val="both"/>
              <w:rPr>
                <w:rFonts w:cstheme="minorHAnsi"/>
                <w:bCs/>
                <w:iCs/>
                <w:sz w:val="24"/>
                <w:szCs w:val="24"/>
                <w:lang w:eastAsia="en-US"/>
              </w:rPr>
            </w:pPr>
          </w:p>
          <w:p w14:paraId="0CC20799" w14:textId="77777777" w:rsidR="00CC3516" w:rsidRPr="00694696" w:rsidRDefault="00CC3516" w:rsidP="00F91FB3">
            <w:pPr>
              <w:pStyle w:val="Betarp"/>
              <w:jc w:val="both"/>
              <w:rPr>
                <w:rFonts w:cstheme="minorHAnsi"/>
                <w:b/>
                <w:bCs/>
                <w:sz w:val="24"/>
                <w:szCs w:val="24"/>
              </w:rPr>
            </w:pPr>
            <w:r w:rsidRPr="00694696">
              <w:rPr>
                <w:rFonts w:cstheme="minorHAnsi"/>
                <w:b/>
                <w:bCs/>
                <w:sz w:val="24"/>
                <w:szCs w:val="24"/>
              </w:rPr>
              <w:t xml:space="preserve">Priimant sprendimus dėl tiekėjo pašalinimo iš pirkimo procedūros šiame punkte nurodytu pašalinimo pagrindu, gali būti atsižvelgiama į pagal VPĮ 91 straipsnį skelbiamą informaciją: </w:t>
            </w:r>
          </w:p>
          <w:p w14:paraId="0AAA2A43" w14:textId="77777777" w:rsidR="00CC3516" w:rsidRPr="00694696" w:rsidRDefault="00CC3516" w:rsidP="00F91FB3">
            <w:pPr>
              <w:pStyle w:val="Betarp"/>
              <w:jc w:val="both"/>
              <w:rPr>
                <w:rFonts w:cstheme="minorHAnsi"/>
                <w:sz w:val="24"/>
                <w:szCs w:val="24"/>
              </w:rPr>
            </w:pPr>
          </w:p>
          <w:p w14:paraId="3D24103A" w14:textId="77777777" w:rsidR="00CC3516" w:rsidRPr="00694696" w:rsidRDefault="00CC3516" w:rsidP="00F91FB3">
            <w:pPr>
              <w:pStyle w:val="Betarp"/>
              <w:jc w:val="both"/>
              <w:rPr>
                <w:rFonts w:cstheme="minorHAnsi"/>
                <w:sz w:val="24"/>
                <w:szCs w:val="24"/>
              </w:rPr>
            </w:pPr>
            <w:hyperlink r:id="rId17" w:history="1">
              <w:r w:rsidRPr="00694696">
                <w:rPr>
                  <w:rStyle w:val="Hipersaitas"/>
                  <w:rFonts w:cstheme="minorHAnsi"/>
                  <w:sz w:val="24"/>
                  <w:szCs w:val="24"/>
                </w:rPr>
                <w:t>https://vpt.lrv.lt/lt/nuorodos/kiti-duomenys/powerbi/nepatikimi-tiekejai-1/</w:t>
              </w:r>
            </w:hyperlink>
          </w:p>
          <w:p w14:paraId="2B8F4A47" w14:textId="77777777" w:rsidR="00CC3516" w:rsidRPr="00694696" w:rsidRDefault="00CC3516" w:rsidP="00F91FB3">
            <w:pPr>
              <w:pStyle w:val="Betarp"/>
              <w:jc w:val="both"/>
              <w:rPr>
                <w:rFonts w:cstheme="minorHAnsi"/>
                <w:sz w:val="24"/>
                <w:szCs w:val="24"/>
              </w:rPr>
            </w:pPr>
          </w:p>
          <w:p w14:paraId="33214B07" w14:textId="77777777" w:rsidR="00CC3516" w:rsidRPr="00694696" w:rsidRDefault="00CC3516" w:rsidP="00F91FB3">
            <w:pPr>
              <w:pStyle w:val="Betarp"/>
              <w:jc w:val="both"/>
              <w:rPr>
                <w:rFonts w:cstheme="minorHAnsi"/>
                <w:sz w:val="24"/>
                <w:szCs w:val="24"/>
              </w:rPr>
            </w:pPr>
            <w:hyperlink r:id="rId18" w:history="1">
              <w:r w:rsidRPr="00694696">
                <w:rPr>
                  <w:rStyle w:val="Hipersaitas"/>
                  <w:rFonts w:cstheme="minorHAnsi"/>
                  <w:sz w:val="24"/>
                  <w:szCs w:val="24"/>
                </w:rPr>
                <w:t>https://vpt.lrv.lt/lt/pasalinimo-pagrindai-1/nepatikimu-koncesininku-sarasas-1/nepatikimu-koncesininku-sarasas/</w:t>
              </w:r>
            </w:hyperlink>
          </w:p>
          <w:p w14:paraId="1F481F17" w14:textId="77777777" w:rsidR="00CC3516" w:rsidRPr="00694696" w:rsidRDefault="00CC3516" w:rsidP="00F91FB3">
            <w:pPr>
              <w:pStyle w:val="Betarp"/>
              <w:jc w:val="both"/>
              <w:rPr>
                <w:rFonts w:cstheme="minorHAnsi"/>
                <w:bCs/>
                <w:sz w:val="24"/>
                <w:szCs w:val="24"/>
              </w:rPr>
            </w:pPr>
          </w:p>
          <w:p w14:paraId="2CDD7D23" w14:textId="77777777" w:rsidR="00CC3516" w:rsidRPr="00694696" w:rsidRDefault="00CC3516" w:rsidP="00F91FB3">
            <w:pPr>
              <w:pStyle w:val="Betarp"/>
              <w:widowControl w:val="0"/>
              <w:jc w:val="both"/>
              <w:rPr>
                <w:rFonts w:cstheme="minorHAnsi"/>
                <w:b/>
                <w:bCs/>
                <w:iCs/>
                <w:sz w:val="24"/>
                <w:szCs w:val="24"/>
              </w:rPr>
            </w:pPr>
          </w:p>
        </w:tc>
      </w:tr>
      <w:tr w:rsidR="00CC3516" w:rsidRPr="00694696" w14:paraId="675B49ED"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86357C" w14:textId="77777777" w:rsidR="00CC3516" w:rsidRPr="00694696" w:rsidRDefault="00CC3516" w:rsidP="00F91FB3">
            <w:pPr>
              <w:pStyle w:val="Betarp"/>
              <w:jc w:val="both"/>
              <w:rPr>
                <w:rFonts w:cstheme="minorHAnsi"/>
                <w:sz w:val="24"/>
                <w:szCs w:val="24"/>
              </w:rPr>
            </w:pPr>
          </w:p>
          <w:p w14:paraId="11BE96B7"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t>10.</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A89497" w14:textId="77777777" w:rsidR="00CC3516" w:rsidRPr="00694696" w:rsidRDefault="00CC3516" w:rsidP="00F91FB3">
            <w:pPr>
              <w:pStyle w:val="Betarp"/>
              <w:jc w:val="both"/>
              <w:rPr>
                <w:rFonts w:cstheme="minorHAnsi"/>
                <w:sz w:val="24"/>
                <w:szCs w:val="24"/>
              </w:rPr>
            </w:pPr>
            <w:r w:rsidRPr="00694696">
              <w:rPr>
                <w:rFonts w:cstheme="minorHAnsi"/>
                <w:sz w:val="24"/>
                <w:szCs w:val="24"/>
              </w:rPr>
              <w:t>Tiekėjas yra padaręs rimtą profesinį pažeidimą, dėl kurio PO abejoja tiekėjo sąžiningumu, kai jis</w:t>
            </w:r>
            <w:bookmarkStart w:id="53" w:name="part_030e6c6c64ba4f96a23474e439d1b80c"/>
            <w:bookmarkEnd w:id="53"/>
            <w:r w:rsidRPr="00694696">
              <w:rPr>
                <w:rFonts w:cstheme="minorHAnsi"/>
                <w:sz w:val="24"/>
                <w:szCs w:val="24"/>
              </w:rPr>
              <w:t xml:space="preserve"> yra padaręs finansinės atskaitomybės ir audito teisės aktų pažeidimą ir nuo jo padarymo dienos praėjo mažiau kaip vieni metai.</w:t>
            </w:r>
          </w:p>
          <w:p w14:paraId="795941D7" w14:textId="77777777" w:rsidR="00CC3516" w:rsidRPr="00694696" w:rsidRDefault="00CC3516" w:rsidP="00F91FB3">
            <w:pPr>
              <w:pStyle w:val="Betarp"/>
              <w:widowControl w:val="0"/>
              <w:jc w:val="both"/>
              <w:rPr>
                <w:rFonts w:cstheme="minorHAnsi"/>
                <w:b/>
                <w:bCs/>
                <w:sz w:val="24"/>
                <w:szCs w:val="24"/>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3FBEE7" w14:textId="77777777" w:rsidR="00CC3516" w:rsidRPr="00694696" w:rsidRDefault="00CC3516" w:rsidP="00F91FB3">
            <w:pPr>
              <w:pStyle w:val="Betarp"/>
              <w:jc w:val="both"/>
              <w:rPr>
                <w:rFonts w:eastAsia="Yu Mincho" w:cstheme="minorHAnsi"/>
                <w:b/>
                <w:bCs/>
                <w:sz w:val="24"/>
                <w:szCs w:val="24"/>
              </w:rPr>
            </w:pPr>
            <w:r w:rsidRPr="00694696">
              <w:rPr>
                <w:rFonts w:eastAsia="Yu Mincho" w:cstheme="minorHAnsi"/>
                <w:b/>
                <w:bCs/>
                <w:sz w:val="24"/>
                <w:szCs w:val="24"/>
              </w:rPr>
              <w:t>VPĮ 46 straipsnio 4 dalies 7 punkto a papunktis</w:t>
            </w:r>
          </w:p>
          <w:p w14:paraId="588B900A" w14:textId="77777777" w:rsidR="00CC3516" w:rsidRPr="00694696" w:rsidRDefault="00CC3516" w:rsidP="00F91FB3">
            <w:pPr>
              <w:pStyle w:val="Betarp"/>
              <w:jc w:val="both"/>
              <w:rPr>
                <w:rFonts w:eastAsia="Yu Mincho" w:cstheme="minorHAnsi"/>
                <w:sz w:val="24"/>
                <w:szCs w:val="24"/>
              </w:rPr>
            </w:pPr>
          </w:p>
          <w:p w14:paraId="7D21ADAA" w14:textId="77777777" w:rsidR="00CC3516" w:rsidRPr="00694696" w:rsidRDefault="00CC3516" w:rsidP="00F91FB3">
            <w:pPr>
              <w:pStyle w:val="Betarp"/>
              <w:widowControl w:val="0"/>
              <w:jc w:val="both"/>
              <w:rPr>
                <w:rFonts w:eastAsia="Yu Mincho" w:cstheme="minorHAnsi"/>
                <w:sz w:val="24"/>
                <w:szCs w:val="24"/>
                <w:lang w:eastAsia="en-US"/>
              </w:rPr>
            </w:pPr>
            <w:r w:rsidRPr="00694696">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05164" w14:textId="77777777" w:rsidR="00CC3516" w:rsidRPr="00694696" w:rsidRDefault="00CC3516" w:rsidP="00F91FB3">
            <w:pPr>
              <w:pStyle w:val="Betarp"/>
              <w:jc w:val="both"/>
              <w:rPr>
                <w:rFonts w:cstheme="minorHAnsi"/>
                <w:sz w:val="24"/>
                <w:szCs w:val="24"/>
              </w:rPr>
            </w:pPr>
            <w:r w:rsidRPr="00694696">
              <w:rPr>
                <w:rFonts w:cstheme="minorHAnsi"/>
                <w:sz w:val="24"/>
                <w:szCs w:val="24"/>
                <w:lang w:eastAsia="en-US"/>
              </w:rPr>
              <w:t xml:space="preserve">Iš Lietuvoje įsteigtų subjektų įrodančių dokumentų nereikalaujama. Užtenka pateikto EBVPD. </w:t>
            </w:r>
            <w:r w:rsidRPr="00694696">
              <w:rPr>
                <w:rFonts w:cstheme="minorHAnsi"/>
                <w:sz w:val="24"/>
                <w:szCs w:val="24"/>
              </w:rPr>
              <w:t>Priimant sprendimus dėl tiekėjo pašalinimo iš pirkimo procedūros šiame punkte nurodytu pašalinimo pagrindu, be kita ko, atsižvelgiama į</w:t>
            </w:r>
            <w:r w:rsidRPr="00694696">
              <w:rPr>
                <w:rFonts w:cstheme="minorHAnsi"/>
                <w:b/>
                <w:bCs/>
                <w:sz w:val="24"/>
                <w:szCs w:val="24"/>
              </w:rPr>
              <w:t xml:space="preserve"> </w:t>
            </w:r>
            <w:r w:rsidRPr="00694696">
              <w:rPr>
                <w:rFonts w:cstheme="minorHAnsi"/>
                <w:sz w:val="24"/>
                <w:szCs w:val="24"/>
              </w:rPr>
              <w:t xml:space="preserve">nacionalinėje duomenų bazėje adresu: </w:t>
            </w:r>
            <w:hyperlink r:id="rId19" w:history="1">
              <w:r w:rsidRPr="00694696">
                <w:rPr>
                  <w:rStyle w:val="Hipersaitas"/>
                  <w:rFonts w:cstheme="minorHAnsi"/>
                  <w:sz w:val="24"/>
                  <w:szCs w:val="24"/>
                  <w:u w:val="single"/>
                </w:rPr>
                <w:t>https://www.registrucentras.lt/jar/p/index.php</w:t>
              </w:r>
            </w:hyperlink>
          </w:p>
          <w:p w14:paraId="5D0F1BE7" w14:textId="77777777" w:rsidR="00CC3516" w:rsidRPr="00694696" w:rsidRDefault="00CC3516" w:rsidP="00F91FB3">
            <w:pPr>
              <w:pStyle w:val="Betarp"/>
              <w:jc w:val="both"/>
              <w:rPr>
                <w:rFonts w:cstheme="minorHAnsi"/>
                <w:sz w:val="24"/>
                <w:szCs w:val="24"/>
              </w:rPr>
            </w:pPr>
            <w:r w:rsidRPr="00694696">
              <w:rPr>
                <w:rFonts w:cstheme="minorHAnsi"/>
                <w:sz w:val="24"/>
                <w:szCs w:val="24"/>
              </w:rPr>
              <w:t>paskelbtą informaciją, taip pat į šiame informaciniame pranešime pateiktą informaciją:</w:t>
            </w:r>
          </w:p>
          <w:p w14:paraId="27AE5E10" w14:textId="77777777" w:rsidR="00CC3516" w:rsidRPr="00694696" w:rsidRDefault="00CC3516" w:rsidP="00F91FB3">
            <w:pPr>
              <w:pStyle w:val="Betarp"/>
              <w:jc w:val="both"/>
              <w:rPr>
                <w:rFonts w:cstheme="minorHAnsi"/>
                <w:b/>
                <w:bCs/>
                <w:sz w:val="24"/>
                <w:szCs w:val="24"/>
              </w:rPr>
            </w:pPr>
            <w:hyperlink r:id="rId20" w:history="1">
              <w:r w:rsidRPr="00694696">
                <w:rPr>
                  <w:rStyle w:val="Hipersaitas"/>
                  <w:rFonts w:cstheme="minorHAnsi"/>
                  <w:sz w:val="24"/>
                  <w:szCs w:val="24"/>
                </w:rPr>
                <w:t>https://vpt.lrv.lt/lt/naujienos-3/finansiniu-ataskaitu-nepateikimas-gali-tapti-kliutimi-dalyvauti-viesuosiuose-pirkimuose/</w:t>
              </w:r>
            </w:hyperlink>
          </w:p>
        </w:tc>
      </w:tr>
      <w:tr w:rsidR="00CC3516" w:rsidRPr="00694696" w14:paraId="60D99751"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2FF931"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t>11.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779C73"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t xml:space="preserve">Tiekėjas yra padaręs rimtą profesinį pažeidimą, dėl kurio PO abejoja tiekėjo sąžiningumu, </w:t>
            </w:r>
            <w:r w:rsidRPr="00694696">
              <w:rPr>
                <w:rFonts w:eastAsia="Times New Roman" w:cstheme="minorHAnsi"/>
                <w:sz w:val="24"/>
                <w:szCs w:val="24"/>
              </w:rPr>
              <w:t xml:space="preserve"> kai jis (tiekėjas) neatitinka minimalių patikimo mokesčių mokėtojo kriterijų, nustatytų Lietuvos Respublikos mokesčių administravimo įstatymo 40</w:t>
            </w:r>
            <w:r w:rsidRPr="00694696">
              <w:rPr>
                <w:rFonts w:eastAsia="Times New Roman" w:cstheme="minorHAnsi"/>
                <w:sz w:val="24"/>
                <w:szCs w:val="24"/>
                <w:vertAlign w:val="superscript"/>
              </w:rPr>
              <w:t>1</w:t>
            </w:r>
            <w:r w:rsidRPr="00694696">
              <w:rPr>
                <w:rFonts w:eastAsia="Times New Roman" w:cstheme="minorHAnsi"/>
                <w:sz w:val="24"/>
                <w:szCs w:val="24"/>
              </w:rPr>
              <w:t xml:space="preserve"> straipsnio 1 dalyje.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9C4D7" w14:textId="77777777" w:rsidR="00CC3516" w:rsidRPr="00694696" w:rsidRDefault="00CC3516" w:rsidP="00F91FB3">
            <w:pPr>
              <w:pStyle w:val="Betarp"/>
              <w:jc w:val="both"/>
              <w:rPr>
                <w:rFonts w:eastAsia="Yu Mincho" w:cstheme="minorHAnsi"/>
                <w:b/>
                <w:bCs/>
                <w:sz w:val="24"/>
                <w:szCs w:val="24"/>
              </w:rPr>
            </w:pPr>
            <w:r w:rsidRPr="00694696">
              <w:rPr>
                <w:rFonts w:eastAsia="Yu Mincho" w:cstheme="minorHAnsi"/>
                <w:b/>
                <w:bCs/>
                <w:sz w:val="24"/>
                <w:szCs w:val="24"/>
              </w:rPr>
              <w:t>VPĮ 46 straipsnio 4 dalies 7 punkto b papunktis</w:t>
            </w:r>
          </w:p>
          <w:p w14:paraId="63C13682" w14:textId="77777777" w:rsidR="00CC3516" w:rsidRPr="00694696" w:rsidRDefault="00CC3516" w:rsidP="00F91FB3">
            <w:pPr>
              <w:pStyle w:val="Betarp"/>
              <w:jc w:val="both"/>
              <w:rPr>
                <w:rFonts w:eastAsia="Yu Mincho" w:cstheme="minorHAnsi"/>
                <w:sz w:val="24"/>
                <w:szCs w:val="24"/>
              </w:rPr>
            </w:pPr>
          </w:p>
          <w:p w14:paraId="0655013B" w14:textId="77777777" w:rsidR="00CC3516" w:rsidRPr="00694696" w:rsidRDefault="00CC3516" w:rsidP="00F91FB3">
            <w:pPr>
              <w:pStyle w:val="Betarp"/>
              <w:widowControl w:val="0"/>
              <w:jc w:val="both"/>
              <w:rPr>
                <w:rFonts w:eastAsia="Yu Mincho" w:cstheme="minorHAnsi"/>
                <w:sz w:val="24"/>
                <w:szCs w:val="24"/>
                <w:lang w:eastAsia="en-US"/>
              </w:rPr>
            </w:pPr>
            <w:r w:rsidRPr="00694696">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CEC69" w14:textId="77777777" w:rsidR="00CC3516" w:rsidRPr="00694696" w:rsidRDefault="00CC3516" w:rsidP="00F91FB3">
            <w:pPr>
              <w:pStyle w:val="Betarp"/>
              <w:jc w:val="both"/>
              <w:rPr>
                <w:rFonts w:cstheme="minorHAnsi"/>
                <w:sz w:val="24"/>
                <w:szCs w:val="24"/>
                <w:lang w:eastAsia="en-US"/>
              </w:rPr>
            </w:pPr>
            <w:r w:rsidRPr="00694696">
              <w:rPr>
                <w:rFonts w:cstheme="minorHAnsi"/>
                <w:sz w:val="24"/>
                <w:szCs w:val="24"/>
                <w:lang w:eastAsia="en-US"/>
              </w:rPr>
              <w:t>Iš Lietuvoje įsteigtų subjektų įrodančių dokumentų nereikalaujama. Užtenka pateikto EBVPD.</w:t>
            </w:r>
          </w:p>
          <w:p w14:paraId="1EA61F8F" w14:textId="77777777" w:rsidR="00CC3516" w:rsidRPr="00694696" w:rsidRDefault="00CC3516" w:rsidP="00F91FB3">
            <w:pPr>
              <w:pStyle w:val="Betarp"/>
              <w:jc w:val="both"/>
              <w:rPr>
                <w:rFonts w:cstheme="minorHAnsi"/>
                <w:b/>
                <w:bCs/>
                <w:iCs/>
                <w:sz w:val="24"/>
                <w:szCs w:val="24"/>
                <w:lang w:eastAsia="en-US"/>
              </w:rPr>
            </w:pPr>
          </w:p>
          <w:p w14:paraId="66157941" w14:textId="77777777" w:rsidR="00CC3516" w:rsidRPr="00694696" w:rsidRDefault="00CC3516" w:rsidP="00F91FB3">
            <w:pPr>
              <w:widowControl w:val="0"/>
              <w:spacing w:after="0" w:line="240" w:lineRule="auto"/>
              <w:jc w:val="both"/>
              <w:rPr>
                <w:rFonts w:cstheme="minorHAnsi"/>
                <w:bCs/>
                <w:iCs/>
                <w:sz w:val="24"/>
                <w:szCs w:val="24"/>
              </w:rPr>
            </w:pPr>
            <w:r w:rsidRPr="00694696">
              <w:rPr>
                <w:rFonts w:cstheme="minorHAnsi"/>
                <w:sz w:val="24"/>
                <w:szCs w:val="24"/>
              </w:rPr>
              <w:t>Priimant sprendimus dėl tiekėjo pašalinimo iš pirkimo procedūros šiame punkte nurodytu pašalinimo pagrindu, be kita ko, atsižvelgiama į</w:t>
            </w:r>
            <w:r w:rsidRPr="00694696">
              <w:rPr>
                <w:rFonts w:cstheme="minorHAnsi"/>
                <w:b/>
                <w:bCs/>
                <w:sz w:val="24"/>
                <w:szCs w:val="24"/>
              </w:rPr>
              <w:t xml:space="preserve"> </w:t>
            </w:r>
            <w:r w:rsidRPr="00694696">
              <w:rPr>
                <w:rFonts w:cstheme="minorHAnsi"/>
                <w:sz w:val="24"/>
                <w:szCs w:val="24"/>
              </w:rPr>
              <w:t xml:space="preserve">nacionalinėje duomenų bazėje adresu </w:t>
            </w:r>
            <w:hyperlink r:id="rId21">
              <w:r w:rsidRPr="00694696">
                <w:rPr>
                  <w:rStyle w:val="Hipersaitas"/>
                  <w:rFonts w:cstheme="minorHAnsi"/>
                  <w:sz w:val="24"/>
                  <w:szCs w:val="24"/>
                  <w:u w:val="single"/>
                </w:rPr>
                <w:t>https://www.vmi.lt/evmi/mokesciu-moketoju-informacija</w:t>
              </w:r>
            </w:hyperlink>
            <w:r w:rsidRPr="00694696">
              <w:rPr>
                <w:rFonts w:cstheme="minorHAnsi"/>
                <w:sz w:val="24"/>
                <w:szCs w:val="24"/>
              </w:rPr>
              <w:t xml:space="preserve"> skelbiamą informaciją.</w:t>
            </w:r>
          </w:p>
        </w:tc>
      </w:tr>
      <w:tr w:rsidR="00CC3516" w:rsidRPr="00694696" w14:paraId="6DCA8873"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8EDD10"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t>12.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C3721A"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t>Tiekėjas yra padaręs rimtą profesinį pažeidimą, dėl kurio PO abejoja tiekėjo sąžiningumu,</w:t>
            </w:r>
            <w:r w:rsidRPr="00694696">
              <w:rPr>
                <w:rFonts w:eastAsia="Times New Roman" w:cstheme="minorHAnsi"/>
                <w:sz w:val="24"/>
                <w:szCs w:val="24"/>
              </w:rPr>
              <w:t xml:space="preserve"> kai jis </w:t>
            </w:r>
            <w:r w:rsidRPr="00694696">
              <w:rPr>
                <w:rFonts w:cstheme="minorHAnsi"/>
                <w:sz w:val="24"/>
                <w:szCs w:val="24"/>
              </w:rPr>
              <w:t xml:space="preserve">yra padaręs draudimo sudaryti draudžiamus susitarimus, įtvirtinto Lietuvos Respublikos konkurencijos įstatyme ar panašaus pobūdžio kitos </w:t>
            </w:r>
            <w:r w:rsidRPr="00694696">
              <w:rPr>
                <w:rFonts w:cstheme="minorHAnsi"/>
                <w:sz w:val="24"/>
                <w:szCs w:val="24"/>
              </w:rPr>
              <w:lastRenderedPageBreak/>
              <w:t>valstybės teisės akte, pažeidimą ir nuo jo padarymo dienos praėjo mažiau kaip 3 metai.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D0744" w14:textId="77777777" w:rsidR="00CC3516" w:rsidRPr="00694696" w:rsidRDefault="00CC3516" w:rsidP="00F91FB3">
            <w:pPr>
              <w:pStyle w:val="Betarp"/>
              <w:widowControl w:val="0"/>
              <w:jc w:val="both"/>
              <w:rPr>
                <w:rFonts w:eastAsia="Yu Mincho" w:cstheme="minorHAnsi"/>
                <w:b/>
                <w:bCs/>
                <w:sz w:val="24"/>
                <w:szCs w:val="24"/>
              </w:rPr>
            </w:pPr>
            <w:r w:rsidRPr="00694696">
              <w:rPr>
                <w:rFonts w:eastAsia="Yu Mincho" w:cstheme="minorHAnsi"/>
                <w:b/>
                <w:bCs/>
                <w:sz w:val="24"/>
                <w:szCs w:val="24"/>
              </w:rPr>
              <w:lastRenderedPageBreak/>
              <w:t>VPĮ 46 straipsnio 4 dalies 7 punkto c papunktis</w:t>
            </w:r>
          </w:p>
          <w:p w14:paraId="230CA1E9" w14:textId="77777777" w:rsidR="00CC3516" w:rsidRPr="00694696" w:rsidRDefault="00CC3516" w:rsidP="00F91FB3">
            <w:pPr>
              <w:pStyle w:val="Betarp"/>
              <w:widowControl w:val="0"/>
              <w:jc w:val="both"/>
              <w:rPr>
                <w:rFonts w:eastAsia="Yu Mincho" w:cstheme="minorHAnsi"/>
                <w:sz w:val="24"/>
                <w:szCs w:val="24"/>
              </w:rPr>
            </w:pPr>
          </w:p>
          <w:p w14:paraId="36AC28D5" w14:textId="77777777" w:rsidR="00CC3516" w:rsidRPr="00694696" w:rsidRDefault="00CC3516" w:rsidP="00F91FB3">
            <w:pPr>
              <w:pStyle w:val="Betarp"/>
              <w:jc w:val="both"/>
              <w:rPr>
                <w:rFonts w:eastAsia="Yu Mincho" w:cstheme="minorHAnsi"/>
                <w:b/>
                <w:bCs/>
                <w:sz w:val="24"/>
                <w:szCs w:val="24"/>
              </w:rPr>
            </w:pPr>
            <w:r w:rsidRPr="00694696">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74E45" w14:textId="77777777" w:rsidR="00CC3516" w:rsidRPr="00694696" w:rsidRDefault="00CC3516" w:rsidP="00F91FB3">
            <w:pPr>
              <w:pStyle w:val="Betarp"/>
              <w:widowControl w:val="0"/>
              <w:jc w:val="both"/>
              <w:rPr>
                <w:rFonts w:cstheme="minorHAnsi"/>
                <w:sz w:val="24"/>
                <w:szCs w:val="24"/>
                <w:lang w:eastAsia="en-US"/>
              </w:rPr>
            </w:pPr>
            <w:r w:rsidRPr="00694696">
              <w:rPr>
                <w:rFonts w:cstheme="minorHAnsi"/>
                <w:sz w:val="24"/>
                <w:szCs w:val="24"/>
                <w:lang w:eastAsia="en-US"/>
              </w:rPr>
              <w:t>Iš Lietuvoje įsteigtų subjektų įrodančių dokumentų nereikalaujama. Užtenka pateikto EBVPD.</w:t>
            </w:r>
          </w:p>
          <w:p w14:paraId="7E726D34" w14:textId="77777777" w:rsidR="00CC3516" w:rsidRPr="00694696" w:rsidRDefault="00CC3516" w:rsidP="00F91FB3">
            <w:pPr>
              <w:pStyle w:val="Betarp"/>
              <w:widowControl w:val="0"/>
              <w:jc w:val="both"/>
              <w:rPr>
                <w:rFonts w:cstheme="minorHAnsi"/>
                <w:bCs/>
                <w:iCs/>
                <w:sz w:val="24"/>
                <w:szCs w:val="24"/>
                <w:lang w:eastAsia="en-US"/>
              </w:rPr>
            </w:pPr>
          </w:p>
          <w:p w14:paraId="06D45051" w14:textId="77777777" w:rsidR="00CC3516" w:rsidRPr="00694696" w:rsidRDefault="00CC3516" w:rsidP="00F91FB3">
            <w:pPr>
              <w:widowControl w:val="0"/>
              <w:spacing w:after="0" w:line="240" w:lineRule="auto"/>
              <w:jc w:val="both"/>
              <w:rPr>
                <w:rFonts w:cstheme="minorHAnsi"/>
                <w:b/>
                <w:bCs/>
                <w:sz w:val="24"/>
                <w:szCs w:val="24"/>
              </w:rPr>
            </w:pPr>
            <w:r w:rsidRPr="00694696">
              <w:rPr>
                <w:rFonts w:cstheme="minorHAnsi"/>
                <w:b/>
                <w:bCs/>
                <w:sz w:val="24"/>
                <w:szCs w:val="24"/>
              </w:rPr>
              <w:t xml:space="preserve">Priimant sprendimus dėl tiekėjo pašalinimo iš pirkimo procedūros šiame punkte nurodytu pašalinimo </w:t>
            </w:r>
            <w:r w:rsidRPr="00694696">
              <w:rPr>
                <w:rFonts w:cstheme="minorHAnsi"/>
                <w:b/>
                <w:bCs/>
                <w:sz w:val="24"/>
                <w:szCs w:val="24"/>
              </w:rPr>
              <w:lastRenderedPageBreak/>
              <w:t xml:space="preserve">pagrindu, be kita ko, atsižvelgiama į nacionalinėje duomenų bazėje adresu: </w:t>
            </w:r>
          </w:p>
          <w:p w14:paraId="1A19E09C" w14:textId="77777777" w:rsidR="00CC3516" w:rsidRPr="00694696" w:rsidRDefault="00CC3516" w:rsidP="00F91FB3">
            <w:pPr>
              <w:pStyle w:val="Betarp"/>
              <w:jc w:val="both"/>
              <w:rPr>
                <w:rFonts w:cstheme="minorHAnsi"/>
                <w:sz w:val="24"/>
                <w:szCs w:val="24"/>
                <w:lang w:eastAsia="en-US"/>
              </w:rPr>
            </w:pPr>
            <w:hyperlink r:id="rId22" w:history="1">
              <w:r w:rsidRPr="00694696">
                <w:rPr>
                  <w:rStyle w:val="Hipersaitas"/>
                  <w:rFonts w:cstheme="minorHAnsi"/>
                  <w:sz w:val="24"/>
                  <w:szCs w:val="24"/>
                </w:rPr>
                <w:t>https://kt.gov.lt/lt/atviri-duomenys/diskvalifikavimas-is-viesuju-pirkimu</w:t>
              </w:r>
            </w:hyperlink>
            <w:r w:rsidRPr="00694696">
              <w:rPr>
                <w:rFonts w:cstheme="minorHAnsi"/>
                <w:sz w:val="24"/>
                <w:szCs w:val="24"/>
              </w:rPr>
              <w:t xml:space="preserve"> skelbiamą informaciją. </w:t>
            </w:r>
          </w:p>
        </w:tc>
      </w:tr>
      <w:tr w:rsidR="00CC3516" w:rsidRPr="00694696" w14:paraId="3C61BFAA" w14:textId="77777777" w:rsidTr="00D07A4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1A46F" w14:textId="77777777" w:rsidR="00CC3516" w:rsidRPr="00694696" w:rsidRDefault="00CC3516" w:rsidP="00F91FB3">
            <w:pPr>
              <w:pStyle w:val="Betarp"/>
              <w:widowControl w:val="0"/>
              <w:jc w:val="both"/>
              <w:rPr>
                <w:rFonts w:cstheme="minorHAnsi"/>
                <w:sz w:val="24"/>
                <w:szCs w:val="24"/>
              </w:rPr>
            </w:pPr>
            <w:r w:rsidRPr="00694696">
              <w:rPr>
                <w:rFonts w:cstheme="minorHAnsi"/>
                <w:sz w:val="24"/>
                <w:szCs w:val="24"/>
              </w:rPr>
              <w:lastRenderedPageBreak/>
              <w:t>13.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6DE528" w14:textId="77777777" w:rsidR="00CC3516" w:rsidRPr="00694696" w:rsidRDefault="00CC3516" w:rsidP="00F91FB3">
            <w:pPr>
              <w:pStyle w:val="Betarp"/>
              <w:widowControl w:val="0"/>
              <w:jc w:val="both"/>
              <w:rPr>
                <w:rFonts w:cstheme="minorHAnsi"/>
                <w:sz w:val="24"/>
                <w:szCs w:val="24"/>
              </w:rPr>
            </w:pPr>
            <w:r w:rsidRPr="00694696">
              <w:rPr>
                <w:rFonts w:cstheme="minorHAnsi"/>
                <w:bCs/>
                <w:sz w:val="24"/>
                <w:szCs w:val="24"/>
              </w:rPr>
              <w:t>Tiekėjas yra įsteigtas arba dalyvauja pirkime vietoj kito asmens, siekiant išvengti VPĮ 46 straipsnio 4 ir 6 dalyse nurodytų pašalinimo pagrindų taikymo.</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FCF72A" w14:textId="77777777" w:rsidR="00CC3516" w:rsidRPr="00694696" w:rsidRDefault="00CC3516" w:rsidP="00F91FB3">
            <w:pPr>
              <w:pStyle w:val="Betarp"/>
              <w:jc w:val="both"/>
              <w:rPr>
                <w:rFonts w:eastAsia="Yu Mincho" w:cstheme="minorHAnsi"/>
                <w:b/>
                <w:bCs/>
                <w:sz w:val="24"/>
                <w:szCs w:val="24"/>
              </w:rPr>
            </w:pPr>
            <w:r w:rsidRPr="00694696">
              <w:rPr>
                <w:rFonts w:eastAsia="Yu Mincho" w:cstheme="minorHAnsi"/>
                <w:b/>
                <w:bCs/>
                <w:sz w:val="24"/>
                <w:szCs w:val="24"/>
              </w:rPr>
              <w:t>VPĮ 46 straipsnio 7 dalis</w:t>
            </w:r>
          </w:p>
          <w:p w14:paraId="51A2D29C" w14:textId="77777777" w:rsidR="00CC3516" w:rsidRPr="00694696" w:rsidRDefault="00CC3516" w:rsidP="00F91FB3">
            <w:pPr>
              <w:pStyle w:val="Betarp"/>
              <w:jc w:val="both"/>
              <w:rPr>
                <w:rFonts w:eastAsia="Yu Mincho" w:cstheme="minorHAnsi"/>
                <w:b/>
                <w:bCs/>
                <w:sz w:val="24"/>
                <w:szCs w:val="24"/>
              </w:rPr>
            </w:pPr>
          </w:p>
          <w:p w14:paraId="6E768808" w14:textId="77777777" w:rsidR="00CC3516" w:rsidRPr="00694696" w:rsidRDefault="00CC3516" w:rsidP="00F91FB3">
            <w:pPr>
              <w:pStyle w:val="Betarp"/>
              <w:widowControl w:val="0"/>
              <w:jc w:val="both"/>
              <w:rPr>
                <w:rFonts w:eastAsia="Yu Mincho" w:cstheme="minorHAnsi"/>
                <w:b/>
                <w:bCs/>
                <w:sz w:val="24"/>
                <w:szCs w:val="24"/>
              </w:rPr>
            </w:pPr>
            <w:r w:rsidRPr="00694696">
              <w:rPr>
                <w:rFonts w:cstheme="minorHAnsi"/>
                <w:sz w:val="24"/>
                <w:szCs w:val="24"/>
                <w:lang w:eastAsia="en-US"/>
              </w:rPr>
              <w:t>EBVPD III dalies D3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D812F" w14:textId="77777777" w:rsidR="00CC3516" w:rsidRPr="00694696" w:rsidRDefault="00CC3516" w:rsidP="00F91FB3">
            <w:pPr>
              <w:pStyle w:val="Betarp"/>
              <w:widowControl w:val="0"/>
              <w:jc w:val="both"/>
              <w:rPr>
                <w:rFonts w:cstheme="minorHAnsi"/>
                <w:sz w:val="24"/>
                <w:szCs w:val="24"/>
                <w:lang w:eastAsia="en-US"/>
              </w:rPr>
            </w:pPr>
            <w:r w:rsidRPr="00694696">
              <w:rPr>
                <w:rFonts w:cstheme="minorHAnsi"/>
                <w:sz w:val="24"/>
                <w:szCs w:val="24"/>
                <w:lang w:eastAsia="en-US"/>
              </w:rPr>
              <w:t>Iš Lietuvoje įsteigtų subjektų įrodančių dokumentų nereikalaujama, užtenka pateikto EBVPD.</w:t>
            </w:r>
          </w:p>
        </w:tc>
      </w:tr>
    </w:tbl>
    <w:p w14:paraId="66266E6C" w14:textId="77777777" w:rsidR="00C96CEC" w:rsidRPr="00694696" w:rsidRDefault="00C96CEC" w:rsidP="00F91FB3">
      <w:pPr>
        <w:widowControl w:val="0"/>
        <w:spacing w:after="0" w:line="240" w:lineRule="auto"/>
        <w:jc w:val="both"/>
        <w:rPr>
          <w:rFonts w:cstheme="minorHAnsi"/>
          <w:sz w:val="24"/>
          <w:szCs w:val="24"/>
        </w:rPr>
      </w:pPr>
    </w:p>
    <w:p w14:paraId="6B672330" w14:textId="77777777" w:rsidR="00A4599F" w:rsidRPr="00694696" w:rsidRDefault="003F1531" w:rsidP="00F91FB3">
      <w:pPr>
        <w:widowControl w:val="0"/>
        <w:spacing w:after="0" w:line="240" w:lineRule="auto"/>
        <w:jc w:val="both"/>
        <w:rPr>
          <w:rFonts w:cstheme="minorHAnsi"/>
          <w:b/>
          <w:bCs/>
          <w:smallCaps/>
          <w:sz w:val="24"/>
          <w:szCs w:val="24"/>
        </w:rPr>
      </w:pPr>
      <w:r w:rsidRPr="00694696">
        <w:rPr>
          <w:rFonts w:cstheme="minorHAnsi"/>
          <w:smallCaps/>
          <w:sz w:val="24"/>
          <w:szCs w:val="24"/>
        </w:rPr>
        <w:t>__________</w:t>
      </w:r>
      <w:r w:rsidR="00A4599F" w:rsidRPr="00694696">
        <w:rPr>
          <w:rFonts w:cstheme="minorHAnsi"/>
          <w:b/>
          <w:bCs/>
          <w:smallCaps/>
          <w:sz w:val="24"/>
          <w:szCs w:val="24"/>
        </w:rPr>
        <w:br w:type="page"/>
      </w:r>
    </w:p>
    <w:p w14:paraId="6EBDCF3D" w14:textId="77777777" w:rsidR="008D704D" w:rsidRPr="00694696" w:rsidRDefault="008D704D" w:rsidP="00E80BA4">
      <w:pPr>
        <w:pStyle w:val="Antrat1"/>
        <w:jc w:val="right"/>
        <w:rPr>
          <w:rFonts w:asciiTheme="minorHAnsi" w:hAnsiTheme="minorHAnsi" w:cstheme="minorHAnsi"/>
          <w:sz w:val="24"/>
          <w:szCs w:val="24"/>
        </w:rPr>
      </w:pPr>
      <w:bookmarkStart w:id="54" w:name="_Ref38291223"/>
      <w:bookmarkStart w:id="55" w:name="_Ref38291334"/>
      <w:bookmarkStart w:id="56" w:name="_Ref38533412"/>
      <w:bookmarkStart w:id="57" w:name="_Toc243385140"/>
      <w:r w:rsidRPr="00694696">
        <w:rPr>
          <w:rFonts w:asciiTheme="minorHAnsi" w:hAnsiTheme="minorHAnsi" w:cstheme="minorHAnsi"/>
          <w:sz w:val="24"/>
          <w:szCs w:val="24"/>
        </w:rPr>
        <w:lastRenderedPageBreak/>
        <w:t xml:space="preserve">Pirkimo sąlygų </w:t>
      </w:r>
      <w:r w:rsidR="00F1334C" w:rsidRPr="00694696">
        <w:rPr>
          <w:rFonts w:asciiTheme="minorHAnsi" w:hAnsiTheme="minorHAnsi" w:cstheme="minorHAnsi"/>
          <w:sz w:val="24"/>
          <w:szCs w:val="24"/>
        </w:rPr>
        <w:t>4</w:t>
      </w:r>
      <w:r w:rsidRPr="00694696">
        <w:rPr>
          <w:rFonts w:asciiTheme="minorHAnsi" w:hAnsiTheme="minorHAnsi" w:cstheme="minorHAnsi"/>
          <w:sz w:val="24"/>
          <w:szCs w:val="24"/>
        </w:rPr>
        <w:t xml:space="preserve"> priedas „Tiekėjų kvalifikacijos reikalavimai“</w:t>
      </w:r>
      <w:bookmarkEnd w:id="54"/>
      <w:bookmarkEnd w:id="55"/>
      <w:bookmarkEnd w:id="56"/>
      <w:bookmarkEnd w:id="57"/>
    </w:p>
    <w:p w14:paraId="02C43918" w14:textId="77777777" w:rsidR="002F396F" w:rsidRPr="00694696" w:rsidRDefault="002F396F" w:rsidP="00F91FB3">
      <w:pPr>
        <w:widowControl w:val="0"/>
        <w:spacing w:after="0" w:line="240" w:lineRule="auto"/>
        <w:jc w:val="both"/>
        <w:rPr>
          <w:rFonts w:cstheme="minorHAnsi"/>
          <w:b/>
          <w:bCs/>
          <w:smallCaps/>
          <w:sz w:val="24"/>
          <w:szCs w:val="24"/>
        </w:rPr>
      </w:pPr>
    </w:p>
    <w:p w14:paraId="3CCF10C8" w14:textId="77777777" w:rsidR="00D65AD8" w:rsidRPr="00694696" w:rsidRDefault="00D65AD8" w:rsidP="00E80BA4">
      <w:pPr>
        <w:widowControl w:val="0"/>
        <w:spacing w:after="0" w:line="240" w:lineRule="auto"/>
        <w:jc w:val="center"/>
        <w:rPr>
          <w:rFonts w:cstheme="minorHAnsi"/>
          <w:b/>
          <w:sz w:val="24"/>
          <w:szCs w:val="24"/>
        </w:rPr>
      </w:pPr>
      <w:r w:rsidRPr="00694696">
        <w:rPr>
          <w:rFonts w:cstheme="minorHAnsi"/>
          <w:b/>
          <w:sz w:val="24"/>
          <w:szCs w:val="24"/>
        </w:rPr>
        <w:t>TIEKĖJŲ KVALIFIKACIJOS REIKALAVIMAI</w:t>
      </w:r>
    </w:p>
    <w:p w14:paraId="6EC391F0" w14:textId="77777777" w:rsidR="00D65AD8" w:rsidRPr="00694696" w:rsidRDefault="00D65AD8" w:rsidP="00E80BA4">
      <w:pPr>
        <w:widowControl w:val="0"/>
        <w:spacing w:after="0" w:line="240" w:lineRule="auto"/>
        <w:jc w:val="center"/>
        <w:rPr>
          <w:rFonts w:cstheme="minorHAnsi"/>
          <w:bCs/>
          <w:sz w:val="24"/>
          <w:szCs w:val="24"/>
        </w:rPr>
      </w:pPr>
    </w:p>
    <w:p w14:paraId="5FC28764" w14:textId="06697471" w:rsidR="00B40594" w:rsidRPr="00694696" w:rsidRDefault="00D65AD8" w:rsidP="00E80BA4">
      <w:pPr>
        <w:widowControl w:val="0"/>
        <w:spacing w:after="0" w:line="240" w:lineRule="auto"/>
        <w:jc w:val="both"/>
        <w:rPr>
          <w:rFonts w:cstheme="minorHAnsi"/>
          <w:bCs/>
          <w:smallCaps/>
          <w:sz w:val="24"/>
          <w:szCs w:val="24"/>
        </w:rPr>
      </w:pPr>
      <w:r w:rsidRPr="00694696">
        <w:rPr>
          <w:rFonts w:cstheme="minorHAnsi"/>
          <w:bCs/>
          <w:sz w:val="24"/>
          <w:szCs w:val="24"/>
        </w:rPr>
        <w:t>Tiekėjams nenustatomi kvalifikacijos reikalavimai.</w:t>
      </w:r>
    </w:p>
    <w:p w14:paraId="44D0F40D" w14:textId="77777777" w:rsidR="002F396F" w:rsidRPr="00694696" w:rsidRDefault="002F396F" w:rsidP="00F91FB3">
      <w:pPr>
        <w:widowControl w:val="0"/>
        <w:spacing w:after="0" w:line="240" w:lineRule="auto"/>
        <w:jc w:val="both"/>
        <w:rPr>
          <w:rFonts w:cstheme="minorHAnsi"/>
          <w:b/>
          <w:bCs/>
          <w:smallCaps/>
          <w:sz w:val="24"/>
          <w:szCs w:val="24"/>
        </w:rPr>
      </w:pPr>
    </w:p>
    <w:p w14:paraId="1F2F5FB5" w14:textId="77777777" w:rsidR="00A4599F" w:rsidRPr="00694696" w:rsidRDefault="00A4599F" w:rsidP="00F91FB3">
      <w:pPr>
        <w:widowControl w:val="0"/>
        <w:spacing w:after="0" w:line="240" w:lineRule="auto"/>
        <w:jc w:val="both"/>
        <w:rPr>
          <w:rFonts w:cstheme="minorHAnsi"/>
          <w:b/>
          <w:bCs/>
          <w:smallCaps/>
          <w:sz w:val="24"/>
          <w:szCs w:val="24"/>
        </w:rPr>
      </w:pPr>
      <w:r w:rsidRPr="00694696">
        <w:rPr>
          <w:rFonts w:cstheme="minorHAnsi"/>
          <w:b/>
          <w:bCs/>
          <w:smallCaps/>
          <w:sz w:val="24"/>
          <w:szCs w:val="24"/>
        </w:rPr>
        <w:br w:type="page"/>
      </w:r>
    </w:p>
    <w:p w14:paraId="77775314" w14:textId="77777777" w:rsidR="008D704D" w:rsidRPr="00694696" w:rsidRDefault="008D704D" w:rsidP="00E80BA4">
      <w:pPr>
        <w:pStyle w:val="Antrat1"/>
        <w:jc w:val="right"/>
        <w:rPr>
          <w:rFonts w:asciiTheme="minorHAnsi" w:hAnsiTheme="minorHAnsi" w:cstheme="minorHAnsi"/>
          <w:sz w:val="24"/>
          <w:szCs w:val="24"/>
        </w:rPr>
      </w:pPr>
      <w:bookmarkStart w:id="58" w:name="_Ref38291379"/>
      <w:bookmarkStart w:id="59" w:name="_Ref38291394"/>
      <w:bookmarkStart w:id="60" w:name="_Ref38898251"/>
      <w:bookmarkStart w:id="61" w:name="_Toc243385141"/>
      <w:r w:rsidRPr="00694696">
        <w:rPr>
          <w:rFonts w:asciiTheme="minorHAnsi" w:hAnsiTheme="minorHAnsi" w:cstheme="minorHAnsi"/>
          <w:sz w:val="24"/>
          <w:szCs w:val="24"/>
        </w:rPr>
        <w:lastRenderedPageBreak/>
        <w:t xml:space="preserve">Pirkimo sąlygų </w:t>
      </w:r>
      <w:r w:rsidR="00F1334C" w:rsidRPr="00694696">
        <w:rPr>
          <w:rFonts w:asciiTheme="minorHAnsi" w:hAnsiTheme="minorHAnsi" w:cstheme="minorHAnsi"/>
          <w:sz w:val="24"/>
          <w:szCs w:val="24"/>
        </w:rPr>
        <w:t>5</w:t>
      </w:r>
      <w:r w:rsidRPr="00694696">
        <w:rPr>
          <w:rFonts w:asciiTheme="minorHAnsi" w:hAnsiTheme="minorHAnsi" w:cstheme="minorHAnsi"/>
          <w:sz w:val="24"/>
          <w:szCs w:val="24"/>
        </w:rPr>
        <w:t xml:space="preserve"> priedas „EBVPD“</w:t>
      </w:r>
      <w:bookmarkEnd w:id="58"/>
      <w:bookmarkEnd w:id="59"/>
      <w:bookmarkEnd w:id="60"/>
      <w:bookmarkEnd w:id="61"/>
    </w:p>
    <w:p w14:paraId="37BB2C8A" w14:textId="77777777" w:rsidR="002F396F" w:rsidRPr="00694696" w:rsidRDefault="002F396F" w:rsidP="00F91FB3">
      <w:pPr>
        <w:widowControl w:val="0"/>
        <w:spacing w:after="0" w:line="240" w:lineRule="auto"/>
        <w:jc w:val="both"/>
        <w:rPr>
          <w:rFonts w:cstheme="minorHAnsi"/>
          <w:b/>
          <w:bCs/>
          <w:smallCaps/>
          <w:sz w:val="24"/>
          <w:szCs w:val="24"/>
        </w:rPr>
      </w:pPr>
    </w:p>
    <w:p w14:paraId="22A870CB" w14:textId="77777777" w:rsidR="00B970B0" w:rsidRPr="00694696" w:rsidRDefault="00B970B0" w:rsidP="00E80BA4">
      <w:pPr>
        <w:pStyle w:val="Paantrat"/>
        <w:widowControl w:val="0"/>
        <w:spacing w:after="0" w:line="240" w:lineRule="auto"/>
        <w:jc w:val="center"/>
        <w:rPr>
          <w:rFonts w:cstheme="minorHAnsi"/>
          <w:b/>
          <w:bCs/>
          <w:smallCaps/>
          <w:color w:val="auto"/>
          <w:sz w:val="24"/>
          <w:szCs w:val="24"/>
        </w:rPr>
      </w:pPr>
      <w:r w:rsidRPr="00694696">
        <w:rPr>
          <w:rFonts w:cstheme="minorHAnsi"/>
          <w:b/>
          <w:bCs/>
          <w:color w:val="auto"/>
          <w:sz w:val="24"/>
          <w:szCs w:val="24"/>
        </w:rPr>
        <w:t>EUROPOS BENDRASIS VIEŠŲJŲ PIRKIMŲ DOKUMENTAS</w:t>
      </w:r>
      <w:r w:rsidR="001E0B9F" w:rsidRPr="00694696">
        <w:rPr>
          <w:rFonts w:cstheme="minorHAnsi"/>
          <w:b/>
          <w:bCs/>
          <w:color w:val="auto"/>
          <w:sz w:val="24"/>
          <w:szCs w:val="24"/>
        </w:rPr>
        <w:t xml:space="preserve"> (EBVPD)</w:t>
      </w:r>
    </w:p>
    <w:p w14:paraId="32FBDA3D" w14:textId="77777777" w:rsidR="001E0B9F" w:rsidRPr="00694696" w:rsidRDefault="001E0B9F" w:rsidP="00F91FB3">
      <w:pPr>
        <w:widowControl w:val="0"/>
        <w:spacing w:after="0" w:line="240" w:lineRule="auto"/>
        <w:jc w:val="both"/>
        <w:rPr>
          <w:rFonts w:cstheme="minorHAnsi"/>
          <w:sz w:val="24"/>
          <w:szCs w:val="24"/>
        </w:rPr>
      </w:pPr>
    </w:p>
    <w:p w14:paraId="02F01C5F" w14:textId="77777777" w:rsidR="002F396F" w:rsidRPr="00694696" w:rsidRDefault="001E0B9F" w:rsidP="00F91FB3">
      <w:pPr>
        <w:widowControl w:val="0"/>
        <w:spacing w:after="0" w:line="240" w:lineRule="auto"/>
        <w:jc w:val="both"/>
        <w:rPr>
          <w:rFonts w:cstheme="minorHAnsi"/>
          <w:sz w:val="24"/>
          <w:szCs w:val="24"/>
        </w:rPr>
      </w:pPr>
      <w:r w:rsidRPr="00694696">
        <w:rPr>
          <w:rFonts w:cstheme="minorHAnsi"/>
          <w:sz w:val="24"/>
          <w:szCs w:val="24"/>
        </w:rPr>
        <w:t>„Europos bendrasis viešųjų pirkimų dokumentas (EBVPD)“ pateikiamas .</w:t>
      </w:r>
      <w:proofErr w:type="spellStart"/>
      <w:r w:rsidRPr="00694696">
        <w:rPr>
          <w:rFonts w:cstheme="minorHAnsi"/>
          <w:sz w:val="24"/>
          <w:szCs w:val="24"/>
        </w:rPr>
        <w:t>pdf</w:t>
      </w:r>
      <w:proofErr w:type="spellEnd"/>
      <w:r w:rsidRPr="00694696">
        <w:rPr>
          <w:rFonts w:cstheme="minorHAnsi"/>
          <w:sz w:val="24"/>
          <w:szCs w:val="24"/>
        </w:rPr>
        <w:t xml:space="preserve"> ir .</w:t>
      </w:r>
      <w:proofErr w:type="spellStart"/>
      <w:r w:rsidRPr="00694696">
        <w:rPr>
          <w:rFonts w:cstheme="minorHAnsi"/>
          <w:sz w:val="24"/>
          <w:szCs w:val="24"/>
        </w:rPr>
        <w:t>xml</w:t>
      </w:r>
      <w:proofErr w:type="spellEnd"/>
      <w:r w:rsidRPr="00694696">
        <w:rPr>
          <w:rFonts w:cstheme="minorHAnsi"/>
          <w:sz w:val="24"/>
          <w:szCs w:val="24"/>
        </w:rPr>
        <w:t xml:space="preserve"> formatu.</w:t>
      </w:r>
    </w:p>
    <w:p w14:paraId="507D238E" w14:textId="77777777" w:rsidR="002F396F" w:rsidRPr="00694696" w:rsidRDefault="00B970B0" w:rsidP="00E80BA4">
      <w:pPr>
        <w:widowControl w:val="0"/>
        <w:spacing w:after="0" w:line="240" w:lineRule="auto"/>
        <w:jc w:val="center"/>
        <w:rPr>
          <w:rFonts w:cstheme="minorHAnsi"/>
          <w:smallCaps/>
          <w:sz w:val="24"/>
          <w:szCs w:val="24"/>
        </w:rPr>
      </w:pPr>
      <w:r w:rsidRPr="00694696">
        <w:rPr>
          <w:rFonts w:cstheme="minorHAnsi"/>
          <w:smallCaps/>
          <w:sz w:val="24"/>
          <w:szCs w:val="24"/>
        </w:rPr>
        <w:t>__________</w:t>
      </w:r>
    </w:p>
    <w:p w14:paraId="6BC9DD85" w14:textId="77777777" w:rsidR="001E0B9F" w:rsidRPr="00694696" w:rsidRDefault="001E0B9F" w:rsidP="00F91FB3">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2" w:name="_Ref38540913"/>
      <w:bookmarkStart w:id="63" w:name="_Ref38898051"/>
      <w:bookmarkStart w:id="64" w:name="_Ref38901392"/>
    </w:p>
    <w:p w14:paraId="3A442D7B" w14:textId="77777777" w:rsidR="00402AEC" w:rsidRPr="00694696" w:rsidRDefault="00402AEC" w:rsidP="00F91FB3">
      <w:pPr>
        <w:spacing w:line="240" w:lineRule="auto"/>
        <w:jc w:val="both"/>
        <w:rPr>
          <w:rFonts w:cstheme="minorHAnsi"/>
          <w:sz w:val="24"/>
          <w:szCs w:val="24"/>
        </w:rPr>
      </w:pPr>
    </w:p>
    <w:p w14:paraId="730E407F" w14:textId="77777777" w:rsidR="00C241A1" w:rsidRPr="00694696" w:rsidRDefault="00C241A1" w:rsidP="00F91FB3">
      <w:pPr>
        <w:spacing w:line="240" w:lineRule="auto"/>
        <w:jc w:val="both"/>
        <w:rPr>
          <w:rFonts w:cstheme="minorHAnsi"/>
          <w:sz w:val="24"/>
          <w:szCs w:val="24"/>
        </w:rPr>
        <w:sectPr w:rsidR="00C241A1" w:rsidRPr="00694696" w:rsidSect="00C241A1">
          <w:pgSz w:w="11906" w:h="16838"/>
          <w:pgMar w:top="822" w:right="567" w:bottom="1134" w:left="1701" w:header="567" w:footer="567" w:gutter="0"/>
          <w:cols w:space="1296"/>
          <w:docGrid w:linePitch="360"/>
        </w:sectPr>
      </w:pPr>
    </w:p>
    <w:p w14:paraId="31699872" w14:textId="77777777" w:rsidR="008D704D" w:rsidRPr="00694696" w:rsidRDefault="008D704D" w:rsidP="00E80BA4">
      <w:pPr>
        <w:pStyle w:val="Antrat1"/>
        <w:jc w:val="right"/>
        <w:rPr>
          <w:rFonts w:asciiTheme="minorHAnsi" w:hAnsiTheme="minorHAnsi" w:cstheme="minorHAnsi"/>
          <w:sz w:val="24"/>
          <w:szCs w:val="24"/>
        </w:rPr>
      </w:pPr>
      <w:bookmarkStart w:id="65" w:name="_Toc243385142"/>
      <w:r w:rsidRPr="00694696">
        <w:rPr>
          <w:rFonts w:asciiTheme="minorHAnsi" w:hAnsiTheme="minorHAnsi" w:cstheme="minorHAnsi"/>
          <w:sz w:val="24"/>
          <w:szCs w:val="24"/>
        </w:rPr>
        <w:lastRenderedPageBreak/>
        <w:t xml:space="preserve">Pirkimo sąlygų </w:t>
      </w:r>
      <w:r w:rsidR="00F1334C" w:rsidRPr="00694696">
        <w:rPr>
          <w:rFonts w:asciiTheme="minorHAnsi" w:hAnsiTheme="minorHAnsi" w:cstheme="minorHAnsi"/>
          <w:sz w:val="24"/>
          <w:szCs w:val="24"/>
        </w:rPr>
        <w:t>6</w:t>
      </w:r>
      <w:r w:rsidRPr="00694696">
        <w:rPr>
          <w:rFonts w:asciiTheme="minorHAnsi" w:hAnsiTheme="minorHAnsi" w:cstheme="minorHAnsi"/>
          <w:sz w:val="24"/>
          <w:szCs w:val="24"/>
        </w:rPr>
        <w:t xml:space="preserve"> priedas „Pasiūlymo forma“</w:t>
      </w:r>
      <w:bookmarkEnd w:id="62"/>
      <w:bookmarkEnd w:id="63"/>
      <w:bookmarkEnd w:id="64"/>
      <w:bookmarkEnd w:id="65"/>
    </w:p>
    <w:p w14:paraId="7B509745" w14:textId="77777777" w:rsidR="008A0BD6" w:rsidRPr="00694696" w:rsidRDefault="008A0BD6" w:rsidP="00F91FB3">
      <w:pPr>
        <w:spacing w:after="0" w:line="240" w:lineRule="auto"/>
        <w:jc w:val="both"/>
        <w:rPr>
          <w:rFonts w:cstheme="minorHAnsi"/>
          <w:b/>
          <w:color w:val="000000"/>
          <w:sz w:val="24"/>
          <w:szCs w:val="24"/>
        </w:rPr>
      </w:pPr>
    </w:p>
    <w:p w14:paraId="7ECC0D1A" w14:textId="77777777" w:rsidR="00C241A1" w:rsidRPr="00694696" w:rsidRDefault="00C241A1" w:rsidP="00E80BA4">
      <w:pPr>
        <w:spacing w:after="0" w:line="240" w:lineRule="auto"/>
        <w:jc w:val="center"/>
        <w:rPr>
          <w:rFonts w:cstheme="minorHAnsi"/>
          <w:b/>
          <w:color w:val="000000"/>
          <w:sz w:val="24"/>
          <w:szCs w:val="24"/>
        </w:rPr>
      </w:pPr>
    </w:p>
    <w:p w14:paraId="293C721A" w14:textId="37DEF0E3" w:rsidR="00402AEC" w:rsidRPr="00694696" w:rsidRDefault="00402AEC" w:rsidP="00E80BA4">
      <w:pPr>
        <w:spacing w:after="0" w:line="240" w:lineRule="auto"/>
        <w:jc w:val="center"/>
        <w:rPr>
          <w:rFonts w:cstheme="minorHAnsi"/>
          <w:b/>
          <w:color w:val="000000"/>
          <w:sz w:val="24"/>
          <w:szCs w:val="24"/>
        </w:rPr>
      </w:pPr>
      <w:r w:rsidRPr="00694696">
        <w:rPr>
          <w:rFonts w:cstheme="minorHAnsi"/>
          <w:b/>
          <w:color w:val="000000"/>
          <w:sz w:val="24"/>
          <w:szCs w:val="24"/>
        </w:rPr>
        <w:t>PASIŪLYMAS SUPAPRASTINTAM PIRKIMUI ATVIRO KONKURSO BŪDU</w:t>
      </w:r>
    </w:p>
    <w:p w14:paraId="0EF214C2" w14:textId="4D899309" w:rsidR="00402AEC" w:rsidRPr="00694696" w:rsidRDefault="00402AEC" w:rsidP="00E80BA4">
      <w:pPr>
        <w:spacing w:after="0" w:line="240" w:lineRule="auto"/>
        <w:jc w:val="center"/>
        <w:rPr>
          <w:rFonts w:cstheme="minorHAnsi"/>
          <w:b/>
          <w:sz w:val="24"/>
          <w:szCs w:val="24"/>
        </w:rPr>
      </w:pPr>
      <w:r w:rsidRPr="00694696">
        <w:rPr>
          <w:rFonts w:cstheme="minorHAnsi"/>
          <w:b/>
          <w:caps/>
          <w:sz w:val="24"/>
          <w:szCs w:val="24"/>
        </w:rPr>
        <w:t>„</w:t>
      </w:r>
      <w:r w:rsidR="00F45040" w:rsidRPr="00694696">
        <w:rPr>
          <w:rFonts w:eastAsia="Times New Roman" w:cstheme="minorHAnsi"/>
          <w:b/>
          <w:kern w:val="2"/>
          <w:sz w:val="24"/>
          <w:szCs w:val="24"/>
          <w:lang w:eastAsia="da-DK"/>
        </w:rPr>
        <w:t>DANTŲ PLOMBAVIMO IR ATSTATYMO MEDŽIAGOS</w:t>
      </w:r>
      <w:r w:rsidRPr="00694696">
        <w:rPr>
          <w:rFonts w:cstheme="minorHAnsi"/>
          <w:b/>
          <w:sz w:val="24"/>
          <w:szCs w:val="24"/>
        </w:rPr>
        <w:t>“</w:t>
      </w:r>
    </w:p>
    <w:p w14:paraId="78130AA0" w14:textId="77777777" w:rsidR="00402AEC" w:rsidRPr="00694696" w:rsidRDefault="00402AEC" w:rsidP="00E80BA4">
      <w:pPr>
        <w:widowControl w:val="0"/>
        <w:spacing w:after="0" w:line="240" w:lineRule="auto"/>
        <w:jc w:val="center"/>
        <w:rPr>
          <w:rFonts w:cstheme="minorHAnsi"/>
          <w:bCs/>
          <w:sz w:val="24"/>
          <w:szCs w:val="24"/>
        </w:rPr>
      </w:pPr>
      <w:r w:rsidRPr="00694696">
        <w:rPr>
          <w:rFonts w:cstheme="minorHAnsi"/>
          <w:bCs/>
          <w:sz w:val="24"/>
          <w:szCs w:val="24"/>
        </w:rPr>
        <w:t>(Data)</w:t>
      </w:r>
    </w:p>
    <w:p w14:paraId="0D8B8627" w14:textId="77777777" w:rsidR="00402AEC" w:rsidRPr="00694696" w:rsidRDefault="00402AEC" w:rsidP="00E80BA4">
      <w:pPr>
        <w:widowControl w:val="0"/>
        <w:shd w:val="clear" w:color="auto" w:fill="FFFFFF"/>
        <w:spacing w:after="0" w:line="240" w:lineRule="auto"/>
        <w:jc w:val="center"/>
        <w:rPr>
          <w:rFonts w:cstheme="minorHAnsi"/>
          <w:bCs/>
          <w:sz w:val="24"/>
          <w:szCs w:val="24"/>
        </w:rPr>
      </w:pPr>
      <w:r w:rsidRPr="00694696">
        <w:rPr>
          <w:rFonts w:cstheme="minorHAnsi"/>
          <w:bCs/>
          <w:sz w:val="24"/>
          <w:szCs w:val="24"/>
        </w:rPr>
        <w:t>__________</w:t>
      </w:r>
    </w:p>
    <w:p w14:paraId="3CA63A8B" w14:textId="77777777" w:rsidR="00402AEC" w:rsidRPr="00694696" w:rsidRDefault="00402AEC" w:rsidP="00E80BA4">
      <w:pPr>
        <w:widowControl w:val="0"/>
        <w:shd w:val="clear" w:color="auto" w:fill="FFFFFF"/>
        <w:spacing w:after="0" w:line="240" w:lineRule="auto"/>
        <w:jc w:val="center"/>
        <w:rPr>
          <w:rFonts w:cstheme="minorHAnsi"/>
          <w:bCs/>
          <w:sz w:val="24"/>
          <w:szCs w:val="24"/>
        </w:rPr>
      </w:pPr>
      <w:r w:rsidRPr="00694696">
        <w:rPr>
          <w:rFonts w:cstheme="minorHAns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402AEC" w:rsidRPr="00694696" w14:paraId="5A96BB36" w14:textId="77777777" w:rsidTr="00883839">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20BF10" w14:textId="77777777" w:rsidR="00402AEC" w:rsidRPr="00694696" w:rsidRDefault="00402AEC" w:rsidP="00F91FB3">
            <w:pPr>
              <w:widowControl w:val="0"/>
              <w:spacing w:after="0" w:line="240" w:lineRule="auto"/>
              <w:jc w:val="both"/>
              <w:rPr>
                <w:rFonts w:cstheme="minorHAnsi"/>
                <w:i/>
                <w:sz w:val="24"/>
                <w:szCs w:val="24"/>
              </w:rPr>
            </w:pPr>
            <w:r w:rsidRPr="00694696">
              <w:rPr>
                <w:rFonts w:cstheme="minorHAnsi"/>
                <w:sz w:val="24"/>
                <w:szCs w:val="24"/>
              </w:rPr>
              <w:t xml:space="preserve">Tiekėjo pavadinimas ir įm. kodas </w:t>
            </w:r>
            <w:r w:rsidRPr="00694696">
              <w:rPr>
                <w:rFonts w:cstheme="minorHAnsi"/>
                <w:i/>
                <w:sz w:val="24"/>
                <w:szCs w:val="24"/>
              </w:rPr>
              <w:t xml:space="preserve">(jeigu dalyvauja ūkio subjektų grupė, surašomi visų narių pavadinimai ir įm. kodai: </w:t>
            </w:r>
          </w:p>
          <w:p w14:paraId="134E971E" w14:textId="77777777" w:rsidR="00402AEC" w:rsidRPr="00694696" w:rsidRDefault="00402AEC" w:rsidP="00F91FB3">
            <w:pPr>
              <w:widowControl w:val="0"/>
              <w:spacing w:after="0" w:line="240" w:lineRule="auto"/>
              <w:jc w:val="both"/>
              <w:rPr>
                <w:rFonts w:cstheme="minorHAnsi"/>
                <w:i/>
                <w:sz w:val="24"/>
                <w:szCs w:val="24"/>
              </w:rPr>
            </w:pPr>
            <w:r w:rsidRPr="00694696">
              <w:rPr>
                <w:rFonts w:cstheme="minorHAnsi"/>
                <w:i/>
                <w:sz w:val="24"/>
                <w:szCs w:val="24"/>
              </w:rPr>
              <w:t xml:space="preserve">Atsakingasis partneris: </w:t>
            </w:r>
          </w:p>
          <w:p w14:paraId="49080641" w14:textId="77777777" w:rsidR="00402AEC" w:rsidRPr="00694696" w:rsidRDefault="00402AEC" w:rsidP="00F91FB3">
            <w:pPr>
              <w:widowControl w:val="0"/>
              <w:spacing w:after="0" w:line="240" w:lineRule="auto"/>
              <w:jc w:val="both"/>
              <w:rPr>
                <w:rFonts w:cstheme="minorHAnsi"/>
                <w:i/>
                <w:sz w:val="24"/>
                <w:szCs w:val="24"/>
              </w:rPr>
            </w:pPr>
            <w:r w:rsidRPr="00694696">
              <w:rPr>
                <w:rFonts w:cstheme="minorHAnsi"/>
                <w:i/>
                <w:sz w:val="24"/>
                <w:szCs w:val="24"/>
              </w:rPr>
              <w:t>Partneris Nr. 1:</w:t>
            </w:r>
          </w:p>
          <w:p w14:paraId="53E4D9D5" w14:textId="77777777" w:rsidR="00402AEC" w:rsidRPr="00694696" w:rsidRDefault="00402AEC" w:rsidP="00F91FB3">
            <w:pPr>
              <w:widowControl w:val="0"/>
              <w:snapToGrid w:val="0"/>
              <w:spacing w:after="0" w:line="240" w:lineRule="auto"/>
              <w:jc w:val="both"/>
              <w:rPr>
                <w:rFonts w:cstheme="minorHAnsi"/>
                <w:sz w:val="24"/>
                <w:szCs w:val="24"/>
              </w:rPr>
            </w:pPr>
            <w:r w:rsidRPr="00694696">
              <w:rPr>
                <w:rFonts w:cstheme="minorHAns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5A1A4" w14:textId="77777777" w:rsidR="00402AEC" w:rsidRPr="00694696" w:rsidRDefault="00402AEC" w:rsidP="00F91FB3">
            <w:pPr>
              <w:widowControl w:val="0"/>
              <w:spacing w:after="0" w:line="240" w:lineRule="auto"/>
              <w:jc w:val="both"/>
              <w:rPr>
                <w:rFonts w:cstheme="minorHAnsi"/>
                <w:sz w:val="24"/>
                <w:szCs w:val="24"/>
              </w:rPr>
            </w:pPr>
          </w:p>
        </w:tc>
      </w:tr>
      <w:tr w:rsidR="00402AEC" w:rsidRPr="00694696" w14:paraId="1EA707F3" w14:textId="77777777" w:rsidTr="00883839">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98EE04" w14:textId="77777777" w:rsidR="00402AEC" w:rsidRPr="00694696" w:rsidRDefault="00402AEC" w:rsidP="00F91FB3">
            <w:pPr>
              <w:widowControl w:val="0"/>
              <w:snapToGrid w:val="0"/>
              <w:spacing w:after="0" w:line="240" w:lineRule="auto"/>
              <w:jc w:val="both"/>
              <w:rPr>
                <w:rFonts w:cstheme="minorHAnsi"/>
                <w:sz w:val="24"/>
                <w:szCs w:val="24"/>
              </w:rPr>
            </w:pPr>
            <w:r w:rsidRPr="00694696">
              <w:rPr>
                <w:rFonts w:cstheme="minorHAnsi"/>
                <w:sz w:val="24"/>
                <w:szCs w:val="24"/>
              </w:rPr>
              <w:t xml:space="preserve">Tiekėjo adresas </w:t>
            </w:r>
            <w:r w:rsidRPr="00694696">
              <w:rPr>
                <w:rFonts w:cstheme="minorHAnsi"/>
                <w:i/>
                <w:sz w:val="24"/>
                <w:szCs w:val="24"/>
              </w:rPr>
              <w:t>/Jei dalyvauja ūkio subjektų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002C4" w14:textId="77777777" w:rsidR="00402AEC" w:rsidRPr="00694696" w:rsidRDefault="00402AEC" w:rsidP="00F91FB3">
            <w:pPr>
              <w:widowControl w:val="0"/>
              <w:spacing w:after="0" w:line="240" w:lineRule="auto"/>
              <w:jc w:val="both"/>
              <w:rPr>
                <w:rFonts w:cstheme="minorHAnsi"/>
                <w:sz w:val="24"/>
                <w:szCs w:val="24"/>
              </w:rPr>
            </w:pPr>
          </w:p>
        </w:tc>
      </w:tr>
      <w:tr w:rsidR="00402AEC" w:rsidRPr="00694696" w14:paraId="200576A1" w14:textId="77777777" w:rsidTr="00883839">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8BABD" w14:textId="77777777" w:rsidR="00402AEC" w:rsidRPr="00694696" w:rsidRDefault="00402AEC" w:rsidP="00F91FB3">
            <w:pPr>
              <w:widowControl w:val="0"/>
              <w:snapToGrid w:val="0"/>
              <w:spacing w:after="0" w:line="240" w:lineRule="auto"/>
              <w:jc w:val="both"/>
              <w:rPr>
                <w:rFonts w:cstheme="minorHAnsi"/>
                <w:sz w:val="24"/>
                <w:szCs w:val="24"/>
              </w:rPr>
            </w:pPr>
            <w:r w:rsidRPr="00694696">
              <w:rPr>
                <w:rFonts w:cstheme="minorHAns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50A6BF" w14:textId="77777777" w:rsidR="00402AEC" w:rsidRPr="00694696" w:rsidRDefault="00402AEC" w:rsidP="00F91FB3">
            <w:pPr>
              <w:widowControl w:val="0"/>
              <w:snapToGrid w:val="0"/>
              <w:spacing w:after="0" w:line="240" w:lineRule="auto"/>
              <w:jc w:val="both"/>
              <w:rPr>
                <w:rFonts w:cstheme="minorHAnsi"/>
                <w:sz w:val="24"/>
                <w:szCs w:val="24"/>
              </w:rPr>
            </w:pPr>
          </w:p>
          <w:p w14:paraId="2819CF2C" w14:textId="77777777" w:rsidR="00402AEC" w:rsidRPr="00694696" w:rsidRDefault="00402AEC" w:rsidP="00F91FB3">
            <w:pPr>
              <w:widowControl w:val="0"/>
              <w:snapToGrid w:val="0"/>
              <w:spacing w:after="0" w:line="240" w:lineRule="auto"/>
              <w:jc w:val="both"/>
              <w:rPr>
                <w:rFonts w:cstheme="minorHAnsi"/>
                <w:sz w:val="24"/>
                <w:szCs w:val="24"/>
              </w:rPr>
            </w:pPr>
          </w:p>
          <w:p w14:paraId="012D800A" w14:textId="77777777" w:rsidR="00402AEC" w:rsidRPr="00694696" w:rsidRDefault="00402AEC" w:rsidP="00F91FB3">
            <w:pPr>
              <w:widowControl w:val="0"/>
              <w:snapToGrid w:val="0"/>
              <w:spacing w:after="0" w:line="240" w:lineRule="auto"/>
              <w:jc w:val="both"/>
              <w:rPr>
                <w:rFonts w:cstheme="minorHAnsi"/>
                <w:sz w:val="24"/>
                <w:szCs w:val="24"/>
              </w:rPr>
            </w:pPr>
          </w:p>
          <w:p w14:paraId="4995A3D3" w14:textId="77777777" w:rsidR="00402AEC" w:rsidRPr="00694696" w:rsidRDefault="00402AEC" w:rsidP="00F91FB3">
            <w:pPr>
              <w:widowControl w:val="0"/>
              <w:snapToGrid w:val="0"/>
              <w:spacing w:after="0" w:line="240" w:lineRule="auto"/>
              <w:jc w:val="both"/>
              <w:rPr>
                <w:rFonts w:cstheme="minorHAnsi"/>
                <w:sz w:val="24"/>
                <w:szCs w:val="24"/>
              </w:rPr>
            </w:pPr>
          </w:p>
          <w:p w14:paraId="0CBAA53B" w14:textId="77777777" w:rsidR="00402AEC" w:rsidRPr="00694696" w:rsidRDefault="00402AEC" w:rsidP="00F91FB3">
            <w:pPr>
              <w:widowControl w:val="0"/>
              <w:snapToGrid w:val="0"/>
              <w:spacing w:after="0" w:line="240" w:lineRule="auto"/>
              <w:jc w:val="both"/>
              <w:rPr>
                <w:rFonts w:cstheme="minorHAnsi"/>
                <w:sz w:val="24"/>
                <w:szCs w:val="24"/>
              </w:rPr>
            </w:pPr>
          </w:p>
          <w:p w14:paraId="6F6183A0" w14:textId="77777777" w:rsidR="00402AEC" w:rsidRPr="00694696" w:rsidRDefault="00402AEC" w:rsidP="00F91FB3">
            <w:pPr>
              <w:widowControl w:val="0"/>
              <w:snapToGrid w:val="0"/>
              <w:spacing w:after="0" w:line="240" w:lineRule="auto"/>
              <w:jc w:val="both"/>
              <w:rPr>
                <w:rFonts w:cstheme="minorHAnsi"/>
                <w:sz w:val="24"/>
                <w:szCs w:val="24"/>
              </w:rPr>
            </w:pPr>
          </w:p>
          <w:p w14:paraId="0B037E00" w14:textId="77777777" w:rsidR="00402AEC" w:rsidRPr="00694696" w:rsidRDefault="00402AEC" w:rsidP="00F91FB3">
            <w:pPr>
              <w:widowControl w:val="0"/>
              <w:snapToGrid w:val="0"/>
              <w:spacing w:after="0" w:line="240" w:lineRule="auto"/>
              <w:jc w:val="both"/>
              <w:rPr>
                <w:rFonts w:cstheme="minorHAnsi"/>
                <w:sz w:val="24"/>
                <w:szCs w:val="24"/>
              </w:rPr>
            </w:pPr>
          </w:p>
        </w:tc>
      </w:tr>
      <w:tr w:rsidR="00402AEC" w:rsidRPr="00694696" w14:paraId="176A0348" w14:textId="77777777" w:rsidTr="00883839">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4D3E9" w14:textId="77777777" w:rsidR="00402AEC" w:rsidRPr="00694696" w:rsidRDefault="00402AEC" w:rsidP="00F91FB3">
            <w:pPr>
              <w:widowControl w:val="0"/>
              <w:snapToGrid w:val="0"/>
              <w:spacing w:after="0" w:line="240" w:lineRule="auto"/>
              <w:jc w:val="both"/>
              <w:rPr>
                <w:rFonts w:cstheme="minorHAnsi"/>
                <w:sz w:val="24"/>
                <w:szCs w:val="24"/>
              </w:rPr>
            </w:pPr>
            <w:r w:rsidRPr="00694696">
              <w:rPr>
                <w:rFonts w:cstheme="minorHAns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6247D2" w14:textId="77777777" w:rsidR="00402AEC" w:rsidRPr="00694696" w:rsidRDefault="00402AEC" w:rsidP="00F91FB3">
            <w:pPr>
              <w:widowControl w:val="0"/>
              <w:spacing w:after="0" w:line="240" w:lineRule="auto"/>
              <w:jc w:val="both"/>
              <w:rPr>
                <w:rFonts w:cstheme="minorHAnsi"/>
                <w:sz w:val="24"/>
                <w:szCs w:val="24"/>
              </w:rPr>
            </w:pPr>
          </w:p>
        </w:tc>
      </w:tr>
      <w:tr w:rsidR="00402AEC" w:rsidRPr="00694696" w14:paraId="4E5C7F4A" w14:textId="77777777" w:rsidTr="00883839">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0C9947" w14:textId="77777777" w:rsidR="00402AEC" w:rsidRPr="00694696" w:rsidRDefault="00402AEC" w:rsidP="00F91FB3">
            <w:pPr>
              <w:widowControl w:val="0"/>
              <w:snapToGrid w:val="0"/>
              <w:spacing w:after="0" w:line="240" w:lineRule="auto"/>
              <w:jc w:val="both"/>
              <w:rPr>
                <w:rFonts w:cstheme="minorHAnsi"/>
                <w:sz w:val="24"/>
                <w:szCs w:val="24"/>
              </w:rPr>
            </w:pPr>
            <w:r w:rsidRPr="00694696">
              <w:rPr>
                <w:rFonts w:cstheme="minorHAns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611481" w14:textId="77777777" w:rsidR="00402AEC" w:rsidRPr="00694696" w:rsidRDefault="00402AEC" w:rsidP="00F91FB3">
            <w:pPr>
              <w:widowControl w:val="0"/>
              <w:spacing w:after="0" w:line="240" w:lineRule="auto"/>
              <w:jc w:val="both"/>
              <w:rPr>
                <w:rFonts w:cstheme="minorHAnsi"/>
                <w:sz w:val="24"/>
                <w:szCs w:val="24"/>
              </w:rPr>
            </w:pPr>
          </w:p>
        </w:tc>
      </w:tr>
    </w:tbl>
    <w:p w14:paraId="4D8C1F56" w14:textId="77777777" w:rsidR="00402AEC" w:rsidRPr="00694696" w:rsidRDefault="00402AEC" w:rsidP="00F91FB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heme="minorHAnsi"/>
          <w:kern w:val="3"/>
          <w:sz w:val="24"/>
          <w:szCs w:val="24"/>
          <w:lang w:eastAsia="hi-IN" w:bidi="hi-IN"/>
        </w:rPr>
      </w:pPr>
      <w:r w:rsidRPr="00694696">
        <w:rPr>
          <w:rFonts w:eastAsia="Lucida Sans Unicode" w:cstheme="minorHAnsi"/>
          <w:kern w:val="3"/>
          <w:sz w:val="24"/>
          <w:szCs w:val="24"/>
          <w:lang w:eastAsia="hi-IN" w:bidi="hi-IN"/>
        </w:rPr>
        <w:t>Šiuo pasiūlymu pažymime, kad sutinkame su visais viešojo pirkimo dokumentais, nustatytais:</w:t>
      </w:r>
    </w:p>
    <w:p w14:paraId="139AFDD6" w14:textId="77777777" w:rsidR="00402AEC" w:rsidRPr="00694696" w:rsidRDefault="00604305" w:rsidP="00F91FB3">
      <w:pPr>
        <w:pStyle w:val="Sraopastraipa"/>
        <w:widowControl w:val="0"/>
        <w:numPr>
          <w:ilvl w:val="0"/>
          <w:numId w:val="15"/>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0" w:firstLine="0"/>
        <w:contextualSpacing w:val="0"/>
        <w:jc w:val="both"/>
        <w:textAlignment w:val="baseline"/>
        <w:rPr>
          <w:rFonts w:eastAsia="Lucida Sans Unicode" w:cstheme="minorHAnsi"/>
          <w:kern w:val="3"/>
          <w:sz w:val="24"/>
          <w:szCs w:val="24"/>
          <w:lang w:eastAsia="hi-IN" w:bidi="hi-IN"/>
        </w:rPr>
      </w:pPr>
      <w:r w:rsidRPr="00694696">
        <w:rPr>
          <w:rFonts w:eastAsia="Lucida Sans Unicode" w:cstheme="minorHAnsi"/>
          <w:kern w:val="3"/>
          <w:sz w:val="24"/>
          <w:szCs w:val="24"/>
          <w:lang w:eastAsia="hi-IN" w:bidi="hi-IN"/>
        </w:rPr>
        <w:t>S</w:t>
      </w:r>
      <w:r w:rsidR="00402AEC" w:rsidRPr="00694696">
        <w:rPr>
          <w:rFonts w:eastAsia="Lucida Sans Unicode" w:cstheme="minorHAnsi"/>
          <w:kern w:val="3"/>
          <w:sz w:val="24"/>
          <w:szCs w:val="24"/>
          <w:lang w:eastAsia="hi-IN" w:bidi="hi-IN"/>
        </w:rPr>
        <w:t>kelbime</w:t>
      </w:r>
      <w:r w:rsidRPr="00694696">
        <w:rPr>
          <w:rFonts w:eastAsia="Lucida Sans Unicode" w:cstheme="minorHAnsi"/>
          <w:kern w:val="3"/>
          <w:sz w:val="24"/>
          <w:szCs w:val="24"/>
          <w:lang w:eastAsia="hi-IN" w:bidi="hi-IN"/>
        </w:rPr>
        <w:t xml:space="preserve"> apie pirkimą</w:t>
      </w:r>
      <w:r w:rsidR="00402AEC" w:rsidRPr="00694696">
        <w:rPr>
          <w:rFonts w:eastAsia="Lucida Sans Unicode" w:cstheme="minorHAnsi"/>
          <w:kern w:val="3"/>
          <w:sz w:val="24"/>
          <w:szCs w:val="24"/>
          <w:lang w:eastAsia="hi-IN" w:bidi="hi-IN"/>
        </w:rPr>
        <w:t>, paskelbtame Viešųjų  pirkimų įstatymo nustatyta tvarka;</w:t>
      </w:r>
    </w:p>
    <w:p w14:paraId="3C08BB2E" w14:textId="77777777" w:rsidR="00402AEC" w:rsidRPr="00694696" w:rsidRDefault="00402AEC" w:rsidP="00F91FB3">
      <w:pPr>
        <w:pStyle w:val="Sraopastraipa"/>
        <w:widowControl w:val="0"/>
        <w:numPr>
          <w:ilvl w:val="0"/>
          <w:numId w:val="15"/>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0" w:firstLine="0"/>
        <w:contextualSpacing w:val="0"/>
        <w:jc w:val="both"/>
        <w:textAlignment w:val="baseline"/>
        <w:rPr>
          <w:rFonts w:eastAsia="Lucida Sans Unicode" w:cstheme="minorHAnsi"/>
          <w:kern w:val="3"/>
          <w:sz w:val="24"/>
          <w:szCs w:val="24"/>
          <w:lang w:eastAsia="hi-IN" w:bidi="hi-IN"/>
        </w:rPr>
      </w:pPr>
      <w:r w:rsidRPr="00694696">
        <w:rPr>
          <w:rFonts w:eastAsia="Lucida Sans Unicode" w:cstheme="minorHAnsi"/>
          <w:kern w:val="3"/>
          <w:sz w:val="24"/>
          <w:szCs w:val="24"/>
          <w:lang w:eastAsia="hi-IN" w:bidi="hi-IN"/>
        </w:rPr>
        <w:t>kituose pirkimo dokumentuose (jų paaiškinimuose, papildymuose).</w:t>
      </w:r>
    </w:p>
    <w:p w14:paraId="7AA23DED" w14:textId="363A82E6" w:rsidR="00FC7EF2" w:rsidRPr="00694696" w:rsidRDefault="00393471" w:rsidP="00F91FB3">
      <w:pPr>
        <w:spacing w:line="240" w:lineRule="auto"/>
        <w:jc w:val="both"/>
        <w:rPr>
          <w:rFonts w:eastAsia="Calibri" w:cstheme="minorHAnsi"/>
          <w:b/>
          <w:iCs/>
          <w:sz w:val="24"/>
          <w:szCs w:val="24"/>
        </w:rPr>
      </w:pPr>
      <w:r w:rsidRPr="00694696">
        <w:rPr>
          <w:rFonts w:cstheme="minorHAnsi"/>
          <w:b/>
          <w:bCs/>
          <w:color w:val="FF0000"/>
          <w:sz w:val="24"/>
          <w:szCs w:val="24"/>
          <w:u w:val="single"/>
        </w:rPr>
        <w:t>Tiekėjas kartu su pasiūlymu turi p</w:t>
      </w:r>
      <w:r w:rsidR="00D118A7" w:rsidRPr="00694696">
        <w:rPr>
          <w:rFonts w:cstheme="minorHAnsi"/>
          <w:b/>
          <w:bCs/>
          <w:color w:val="FF0000"/>
          <w:sz w:val="24"/>
          <w:szCs w:val="24"/>
          <w:u w:val="single"/>
        </w:rPr>
        <w:t>ateikti pirkimo objekto technines charakteristikas patvirtinančius gamintojo dokumentus. Su p</w:t>
      </w:r>
      <w:r w:rsidR="00D118A7" w:rsidRPr="00694696">
        <w:rPr>
          <w:rFonts w:eastAsia="Arial" w:cstheme="minorHAnsi"/>
          <w:b/>
          <w:bCs/>
          <w:color w:val="FF0000"/>
          <w:sz w:val="24"/>
          <w:szCs w:val="24"/>
          <w:u w:val="single"/>
        </w:rPr>
        <w:t xml:space="preserve">asiūlymu teikiami </w:t>
      </w:r>
      <w:r w:rsidRPr="00694696">
        <w:rPr>
          <w:rFonts w:eastAsia="Arial" w:cstheme="minorHAnsi"/>
          <w:b/>
          <w:bCs/>
          <w:color w:val="FF0000"/>
          <w:sz w:val="24"/>
          <w:szCs w:val="24"/>
          <w:u w:val="single"/>
        </w:rPr>
        <w:t xml:space="preserve">gamintojo </w:t>
      </w:r>
      <w:r w:rsidR="00D118A7" w:rsidRPr="00694696">
        <w:rPr>
          <w:rFonts w:eastAsia="Arial" w:cstheme="minorHAnsi"/>
          <w:b/>
          <w:bCs/>
          <w:color w:val="FF0000"/>
          <w:sz w:val="24"/>
          <w:szCs w:val="24"/>
          <w:u w:val="single"/>
        </w:rPr>
        <w:t>dokumentai, patvirtinantys objekto technines charakteristikas, pateikiami lietuvių.  Jeigu pasiūlymo 1 lentelėje reikalavimams pagrįsti.</w:t>
      </w:r>
    </w:p>
    <w:p w14:paraId="3D2E95C6" w14:textId="77777777" w:rsidR="00402AEC" w:rsidRPr="00694696" w:rsidRDefault="00FC7EF2" w:rsidP="00F91FB3">
      <w:pPr>
        <w:spacing w:line="240" w:lineRule="auto"/>
        <w:jc w:val="both"/>
        <w:rPr>
          <w:rFonts w:eastAsia="Calibri" w:cstheme="minorHAnsi"/>
          <w:b/>
          <w:iCs/>
          <w:sz w:val="24"/>
          <w:szCs w:val="24"/>
        </w:rPr>
      </w:pPr>
      <w:r w:rsidRPr="00694696">
        <w:rPr>
          <w:rFonts w:eastAsia="Calibri" w:cstheme="minorHAnsi"/>
          <w:b/>
          <w:iCs/>
          <w:sz w:val="24"/>
          <w:szCs w:val="24"/>
        </w:rPr>
        <w:t xml:space="preserve">1. </w:t>
      </w:r>
      <w:r w:rsidR="00402AEC" w:rsidRPr="00694696">
        <w:rPr>
          <w:rFonts w:eastAsia="Calibri" w:cstheme="minorHAnsi"/>
          <w:b/>
          <w:iCs/>
          <w:sz w:val="24"/>
          <w:szCs w:val="24"/>
        </w:rPr>
        <w:t>lentelė:  „Techninės specifikacijos“:</w:t>
      </w:r>
    </w:p>
    <w:p w14:paraId="3F349D54" w14:textId="77777777" w:rsidR="00402AEC" w:rsidRPr="00694696" w:rsidRDefault="00402AEC" w:rsidP="00F91FB3">
      <w:pPr>
        <w:spacing w:after="0" w:line="240" w:lineRule="auto"/>
        <w:ind w:left="57" w:right="-598" w:firstLine="684"/>
        <w:jc w:val="both"/>
        <w:rPr>
          <w:rFonts w:cstheme="minorHAnsi"/>
          <w:sz w:val="24"/>
          <w:szCs w:val="24"/>
        </w:rPr>
      </w:pPr>
      <w:r w:rsidRPr="00694696">
        <w:rPr>
          <w:rFonts w:cstheme="minorHAnsi"/>
          <w:sz w:val="24"/>
          <w:szCs w:val="24"/>
        </w:rPr>
        <w:t xml:space="preserve">Atsižvelgdami į </w:t>
      </w:r>
      <w:r w:rsidR="00005E3B" w:rsidRPr="00694696">
        <w:rPr>
          <w:rFonts w:cstheme="minorHAnsi"/>
          <w:sz w:val="24"/>
          <w:szCs w:val="24"/>
        </w:rPr>
        <w:t xml:space="preserve">viešojo pirkimo </w:t>
      </w:r>
      <w:r w:rsidRPr="00694696">
        <w:rPr>
          <w:rFonts w:cstheme="minorHAnsi"/>
          <w:sz w:val="24"/>
          <w:szCs w:val="24"/>
        </w:rPr>
        <w:t>sąlyg</w:t>
      </w:r>
      <w:r w:rsidR="00005E3B" w:rsidRPr="00694696">
        <w:rPr>
          <w:rFonts w:cstheme="minorHAnsi"/>
          <w:sz w:val="24"/>
          <w:szCs w:val="24"/>
        </w:rPr>
        <w:t>as</w:t>
      </w:r>
      <w:r w:rsidRPr="00694696">
        <w:rPr>
          <w:rFonts w:cstheme="minorHAnsi"/>
          <w:sz w:val="24"/>
          <w:szCs w:val="24"/>
        </w:rPr>
        <w:t xml:space="preserve">, teikiame savo pasiūlymą: </w:t>
      </w:r>
    </w:p>
    <w:p w14:paraId="60847588" w14:textId="77777777" w:rsidR="00402AEC" w:rsidRPr="00694696" w:rsidRDefault="00402AEC" w:rsidP="00F91FB3">
      <w:pPr>
        <w:spacing w:after="0" w:line="240" w:lineRule="auto"/>
        <w:ind w:firstLine="709"/>
        <w:jc w:val="both"/>
        <w:rPr>
          <w:rFonts w:cstheme="minorHAnsi"/>
          <w:sz w:val="24"/>
          <w:szCs w:val="24"/>
        </w:rPr>
      </w:pPr>
      <w:r w:rsidRPr="00694696">
        <w:rPr>
          <w:rFonts w:cstheme="minorHAnsi"/>
          <w:sz w:val="24"/>
          <w:szCs w:val="24"/>
        </w:rPr>
        <w:t>Prekės visiškai atitinka pirkimo dokumentuose nurodytus reikalavimus ir  jų savybės tokios:</w:t>
      </w:r>
    </w:p>
    <w:tbl>
      <w:tblPr>
        <w:tblW w:w="14737" w:type="dxa"/>
        <w:jc w:val="center"/>
        <w:tblLayout w:type="fixed"/>
        <w:tblCellMar>
          <w:left w:w="10" w:type="dxa"/>
          <w:right w:w="10" w:type="dxa"/>
        </w:tblCellMar>
        <w:tblLook w:val="04A0" w:firstRow="1" w:lastRow="0" w:firstColumn="1" w:lastColumn="0" w:noHBand="0" w:noVBand="1"/>
      </w:tblPr>
      <w:tblGrid>
        <w:gridCol w:w="562"/>
        <w:gridCol w:w="1985"/>
        <w:gridCol w:w="3827"/>
        <w:gridCol w:w="3260"/>
        <w:gridCol w:w="5103"/>
      </w:tblGrid>
      <w:tr w:rsidR="006F019A" w:rsidRPr="00694696" w14:paraId="66B62E31" w14:textId="77777777" w:rsidTr="00C36F31">
        <w:trPr>
          <w:trHeight w:val="699"/>
          <w:tblHeader/>
          <w:jc w:val="center"/>
        </w:trPr>
        <w:tc>
          <w:tcPr>
            <w:tcW w:w="14737" w:type="dxa"/>
            <w:gridSpan w:val="5"/>
            <w:tcBorders>
              <w:top w:val="single" w:sz="4" w:space="0" w:color="000001"/>
              <w:left w:val="single" w:sz="4" w:space="0" w:color="000001"/>
              <w:bottom w:val="single" w:sz="4" w:space="0" w:color="000001"/>
              <w:right w:val="single" w:sz="4" w:space="0" w:color="auto"/>
            </w:tcBorders>
          </w:tcPr>
          <w:p w14:paraId="37B2F037" w14:textId="6472D604" w:rsidR="006F019A" w:rsidRPr="00C36F31" w:rsidRDefault="006F019A" w:rsidP="00647A24">
            <w:pPr>
              <w:jc w:val="center"/>
              <w:rPr>
                <w:rFonts w:cstheme="minorHAnsi"/>
                <w:b/>
                <w:sz w:val="22"/>
                <w:szCs w:val="22"/>
              </w:rPr>
            </w:pPr>
            <w:r w:rsidRPr="00C36F31">
              <w:rPr>
                <w:rFonts w:cstheme="minorHAnsi"/>
                <w:bCs/>
                <w:sz w:val="22"/>
                <w:szCs w:val="22"/>
              </w:rPr>
              <w:lastRenderedPageBreak/>
              <w:br/>
            </w:r>
            <w:r w:rsidR="00F45040" w:rsidRPr="00C36F31">
              <w:rPr>
                <w:rFonts w:eastAsia="Times New Roman" w:cstheme="minorHAnsi"/>
                <w:b/>
                <w:kern w:val="2"/>
                <w:sz w:val="22"/>
                <w:szCs w:val="22"/>
                <w:lang w:eastAsia="da-DK"/>
              </w:rPr>
              <w:t>Dantų plombavimo ir atstatymo medžiagos</w:t>
            </w:r>
          </w:p>
        </w:tc>
      </w:tr>
      <w:tr w:rsidR="006F019A" w:rsidRPr="00694696" w14:paraId="0DC2AF53" w14:textId="77777777" w:rsidTr="00C36F31">
        <w:trPr>
          <w:trHeight w:val="2317"/>
          <w:tblHeader/>
          <w:jc w:val="center"/>
        </w:trPr>
        <w:tc>
          <w:tcPr>
            <w:tcW w:w="562" w:type="dxa"/>
            <w:tcBorders>
              <w:top w:val="single" w:sz="4" w:space="0" w:color="000001"/>
              <w:left w:val="single" w:sz="4" w:space="0" w:color="000001"/>
              <w:bottom w:val="single" w:sz="4" w:space="0" w:color="000001"/>
              <w:right w:val="nil"/>
            </w:tcBorders>
            <w:vAlign w:val="center"/>
          </w:tcPr>
          <w:p w14:paraId="76170130" w14:textId="77777777" w:rsidR="006F019A" w:rsidRPr="00C36F31" w:rsidRDefault="006F019A" w:rsidP="00647A24">
            <w:pPr>
              <w:jc w:val="center"/>
              <w:rPr>
                <w:rFonts w:cstheme="minorHAnsi"/>
                <w:b/>
                <w:kern w:val="3"/>
                <w:sz w:val="22"/>
                <w:szCs w:val="22"/>
              </w:rPr>
            </w:pPr>
            <w:r w:rsidRPr="00C36F31">
              <w:rPr>
                <w:rFonts w:cstheme="minorHAnsi"/>
                <w:b/>
                <w:kern w:val="3"/>
                <w:sz w:val="22"/>
                <w:szCs w:val="22"/>
              </w:rPr>
              <w:t>Eil.</w:t>
            </w:r>
          </w:p>
          <w:p w14:paraId="6B958426" w14:textId="77777777" w:rsidR="006F019A" w:rsidRPr="00C36F31" w:rsidRDefault="006F019A" w:rsidP="00647A24">
            <w:pPr>
              <w:jc w:val="center"/>
              <w:rPr>
                <w:rFonts w:cstheme="minorHAnsi"/>
                <w:b/>
                <w:kern w:val="3"/>
                <w:sz w:val="22"/>
                <w:szCs w:val="22"/>
              </w:rPr>
            </w:pPr>
            <w:r w:rsidRPr="00C36F31">
              <w:rPr>
                <w:rFonts w:cstheme="minorHAnsi"/>
                <w:b/>
                <w:kern w:val="3"/>
                <w:sz w:val="22"/>
                <w:szCs w:val="22"/>
              </w:rPr>
              <w:t>Nr.</w:t>
            </w:r>
          </w:p>
        </w:tc>
        <w:tc>
          <w:tcPr>
            <w:tcW w:w="1985" w:type="dxa"/>
            <w:tcBorders>
              <w:top w:val="single" w:sz="4" w:space="0" w:color="000001"/>
              <w:left w:val="single" w:sz="4" w:space="0" w:color="000001"/>
              <w:bottom w:val="single" w:sz="4" w:space="0" w:color="000001"/>
              <w:right w:val="nil"/>
            </w:tcBorders>
            <w:tcMar>
              <w:top w:w="0" w:type="dxa"/>
              <w:left w:w="108" w:type="dxa"/>
              <w:bottom w:w="0" w:type="dxa"/>
              <w:right w:w="108" w:type="dxa"/>
            </w:tcMar>
            <w:vAlign w:val="center"/>
            <w:hideMark/>
          </w:tcPr>
          <w:p w14:paraId="61FB8D6E" w14:textId="77777777" w:rsidR="006F019A" w:rsidRPr="00C36F31" w:rsidRDefault="006F019A" w:rsidP="00C36F31">
            <w:pPr>
              <w:jc w:val="center"/>
              <w:rPr>
                <w:rFonts w:cstheme="minorHAnsi"/>
                <w:b/>
                <w:kern w:val="3"/>
                <w:sz w:val="22"/>
                <w:szCs w:val="22"/>
              </w:rPr>
            </w:pPr>
            <w:r w:rsidRPr="00C36F31">
              <w:rPr>
                <w:rFonts w:cstheme="minorHAnsi"/>
                <w:b/>
                <w:kern w:val="3"/>
                <w:sz w:val="22"/>
                <w:szCs w:val="22"/>
              </w:rPr>
              <w:t>Medžiagos  pavadinimas</w:t>
            </w:r>
          </w:p>
        </w:tc>
        <w:tc>
          <w:tcPr>
            <w:tcW w:w="3827" w:type="dxa"/>
            <w:tcBorders>
              <w:top w:val="single" w:sz="4" w:space="0" w:color="000001"/>
              <w:left w:val="single" w:sz="4" w:space="0" w:color="000001"/>
              <w:bottom w:val="single" w:sz="4" w:space="0" w:color="000001"/>
              <w:right w:val="nil"/>
            </w:tcBorders>
            <w:tcMar>
              <w:top w:w="0" w:type="dxa"/>
              <w:left w:w="108" w:type="dxa"/>
              <w:bottom w:w="0" w:type="dxa"/>
              <w:right w:w="108" w:type="dxa"/>
            </w:tcMar>
            <w:vAlign w:val="center"/>
            <w:hideMark/>
          </w:tcPr>
          <w:p w14:paraId="0A6D96E5" w14:textId="77777777" w:rsidR="006F019A" w:rsidRPr="00C36F31" w:rsidRDefault="006F019A" w:rsidP="00C36F31">
            <w:pPr>
              <w:jc w:val="center"/>
              <w:rPr>
                <w:rFonts w:cstheme="minorHAnsi"/>
                <w:b/>
                <w:color w:val="FF0000"/>
                <w:kern w:val="3"/>
                <w:sz w:val="22"/>
                <w:szCs w:val="22"/>
              </w:rPr>
            </w:pPr>
            <w:r w:rsidRPr="00C36F31">
              <w:rPr>
                <w:rFonts w:cstheme="minorHAnsi"/>
                <w:b/>
                <w:kern w:val="3"/>
                <w:sz w:val="22"/>
                <w:szCs w:val="22"/>
              </w:rPr>
              <w:t>Charakteristikos, reikalavimai</w:t>
            </w:r>
          </w:p>
        </w:tc>
        <w:tc>
          <w:tcPr>
            <w:tcW w:w="3260" w:type="dxa"/>
            <w:tcBorders>
              <w:top w:val="single" w:sz="4" w:space="0" w:color="000001"/>
              <w:left w:val="single" w:sz="4" w:space="0" w:color="000001"/>
              <w:bottom w:val="single" w:sz="4" w:space="0" w:color="000001"/>
              <w:right w:val="single" w:sz="4" w:space="0" w:color="auto"/>
            </w:tcBorders>
            <w:tcMar>
              <w:top w:w="0" w:type="dxa"/>
              <w:left w:w="108" w:type="dxa"/>
              <w:bottom w:w="0" w:type="dxa"/>
              <w:right w:w="108" w:type="dxa"/>
            </w:tcMar>
            <w:vAlign w:val="center"/>
          </w:tcPr>
          <w:p w14:paraId="2942922E" w14:textId="77777777" w:rsidR="006F019A" w:rsidRPr="00694696" w:rsidRDefault="006F019A" w:rsidP="00C36F31">
            <w:pPr>
              <w:jc w:val="center"/>
              <w:rPr>
                <w:rFonts w:cstheme="minorHAnsi"/>
                <w:b/>
                <w:i/>
                <w:kern w:val="3"/>
                <w:sz w:val="24"/>
                <w:szCs w:val="24"/>
              </w:rPr>
            </w:pPr>
          </w:p>
          <w:p w14:paraId="79EEB105" w14:textId="57EBCE79" w:rsidR="006F019A" w:rsidRPr="00694696" w:rsidRDefault="006F019A" w:rsidP="00C36F31">
            <w:pPr>
              <w:jc w:val="center"/>
              <w:rPr>
                <w:rFonts w:cstheme="minorHAnsi"/>
                <w:b/>
                <w:i/>
                <w:kern w:val="3"/>
                <w:sz w:val="24"/>
                <w:szCs w:val="24"/>
              </w:rPr>
            </w:pPr>
            <w:r w:rsidRPr="00694696">
              <w:rPr>
                <w:rFonts w:cstheme="minorHAnsi"/>
                <w:b/>
                <w:i/>
                <w:kern w:val="3"/>
                <w:sz w:val="24"/>
                <w:szCs w:val="24"/>
              </w:rPr>
              <w:t>Nurodyti siūlomų prekių pavadinimą, gamintoją, technines charakteristikas</w:t>
            </w:r>
          </w:p>
          <w:p w14:paraId="550A0380" w14:textId="77777777" w:rsidR="006F019A" w:rsidRPr="00694696" w:rsidRDefault="006F019A" w:rsidP="00C36F31">
            <w:pPr>
              <w:jc w:val="center"/>
              <w:rPr>
                <w:rFonts w:cstheme="minorHAnsi"/>
                <w:bCs/>
                <w:iCs/>
                <w:color w:val="5B9BD5" w:themeColor="accent5"/>
                <w:kern w:val="3"/>
                <w:sz w:val="24"/>
                <w:szCs w:val="24"/>
                <w:u w:val="single"/>
              </w:rPr>
            </w:pPr>
            <w:r w:rsidRPr="00694696">
              <w:rPr>
                <w:rFonts w:cstheme="minorHAnsi"/>
                <w:bCs/>
                <w:iCs/>
                <w:color w:val="5B9BD5" w:themeColor="accent5"/>
                <w:kern w:val="3"/>
                <w:sz w:val="24"/>
                <w:szCs w:val="24"/>
                <w:u w:val="single"/>
              </w:rPr>
              <w:t>(Pildo Tiekėjas)</w:t>
            </w:r>
          </w:p>
          <w:p w14:paraId="7C353AE9" w14:textId="77777777" w:rsidR="006F019A" w:rsidRPr="00694696" w:rsidRDefault="006F019A" w:rsidP="00C36F31">
            <w:pPr>
              <w:jc w:val="center"/>
              <w:rPr>
                <w:rFonts w:cstheme="minorHAnsi"/>
                <w:bCs/>
                <w:i/>
                <w:iCs/>
                <w:color w:val="000000" w:themeColor="text1"/>
                <w:kern w:val="3"/>
                <w:sz w:val="24"/>
                <w:szCs w:val="24"/>
                <w:u w:val="single"/>
              </w:rPr>
            </w:pPr>
          </w:p>
        </w:tc>
        <w:tc>
          <w:tcPr>
            <w:tcW w:w="5103" w:type="dxa"/>
            <w:tcBorders>
              <w:top w:val="single" w:sz="4" w:space="0" w:color="000001"/>
              <w:left w:val="single" w:sz="4" w:space="0" w:color="000001"/>
              <w:bottom w:val="single" w:sz="4" w:space="0" w:color="000001"/>
              <w:right w:val="single" w:sz="4" w:space="0" w:color="auto"/>
            </w:tcBorders>
            <w:vAlign w:val="center"/>
          </w:tcPr>
          <w:p w14:paraId="2121EEB0" w14:textId="77777777" w:rsidR="006F019A" w:rsidRPr="00694696" w:rsidRDefault="006F019A" w:rsidP="00C36F31">
            <w:pPr>
              <w:suppressAutoHyphens/>
              <w:spacing w:after="0" w:line="240" w:lineRule="auto"/>
              <w:ind w:right="-3658"/>
              <w:rPr>
                <w:rFonts w:eastAsia="Times New Roman" w:cstheme="minorHAnsi"/>
                <w:b/>
                <w:bCs/>
                <w:i/>
                <w:iCs/>
                <w:sz w:val="24"/>
                <w:szCs w:val="24"/>
                <w:lang w:eastAsia="zh-CN"/>
              </w:rPr>
            </w:pPr>
            <w:r w:rsidRPr="00694696">
              <w:rPr>
                <w:rFonts w:eastAsia="Times New Roman" w:cstheme="minorHAnsi"/>
                <w:b/>
                <w:bCs/>
                <w:i/>
                <w:iCs/>
                <w:sz w:val="24"/>
                <w:szCs w:val="24"/>
                <w:lang w:eastAsia="zh-CN"/>
              </w:rPr>
              <w:t>Kartu su pasiūlymu turi būti pateikti gamintojo</w:t>
            </w:r>
          </w:p>
          <w:p w14:paraId="2DCE9B19" w14:textId="77777777" w:rsidR="006F019A" w:rsidRPr="00694696" w:rsidRDefault="006F019A" w:rsidP="00C36F31">
            <w:pPr>
              <w:suppressAutoHyphens/>
              <w:spacing w:after="0" w:line="240" w:lineRule="auto"/>
              <w:ind w:right="-3658"/>
              <w:rPr>
                <w:rFonts w:eastAsia="Times New Roman" w:cstheme="minorHAnsi"/>
                <w:b/>
                <w:bCs/>
                <w:i/>
                <w:iCs/>
                <w:sz w:val="24"/>
                <w:szCs w:val="24"/>
                <w:lang w:eastAsia="zh-CN"/>
              </w:rPr>
            </w:pPr>
            <w:r w:rsidRPr="00694696">
              <w:rPr>
                <w:rFonts w:eastAsia="Times New Roman" w:cstheme="minorHAnsi"/>
                <w:b/>
                <w:bCs/>
                <w:i/>
                <w:iCs/>
                <w:sz w:val="24"/>
                <w:szCs w:val="24"/>
                <w:lang w:eastAsia="zh-CN"/>
              </w:rPr>
              <w:t>techniniai dokumentai, kuriuose privalo būti</w:t>
            </w:r>
          </w:p>
          <w:p w14:paraId="6A20DAA8" w14:textId="77777777" w:rsidR="006F019A" w:rsidRPr="00694696" w:rsidRDefault="006F019A" w:rsidP="00C36F31">
            <w:pPr>
              <w:suppressAutoHyphens/>
              <w:spacing w:after="0" w:line="240" w:lineRule="auto"/>
              <w:ind w:right="-3658"/>
              <w:rPr>
                <w:rFonts w:eastAsia="Times New Roman" w:cstheme="minorHAnsi"/>
                <w:b/>
                <w:bCs/>
                <w:i/>
                <w:iCs/>
                <w:sz w:val="24"/>
                <w:szCs w:val="24"/>
                <w:lang w:eastAsia="zh-CN"/>
              </w:rPr>
            </w:pPr>
            <w:r w:rsidRPr="00694696">
              <w:rPr>
                <w:rFonts w:eastAsia="Times New Roman" w:cstheme="minorHAnsi"/>
                <w:b/>
                <w:bCs/>
                <w:i/>
                <w:iCs/>
                <w:sz w:val="24"/>
                <w:szCs w:val="24"/>
                <w:lang w:eastAsia="zh-CN"/>
              </w:rPr>
              <w:t>pažymėtos aktualios pirkimui siūlomų parametrų</w:t>
            </w:r>
          </w:p>
          <w:p w14:paraId="0971514D" w14:textId="77777777" w:rsidR="006F019A" w:rsidRPr="00694696" w:rsidRDefault="006F019A" w:rsidP="00C36F31">
            <w:pPr>
              <w:rPr>
                <w:rFonts w:eastAsia="Times New Roman" w:cstheme="minorHAnsi"/>
                <w:i/>
                <w:iCs/>
                <w:sz w:val="24"/>
                <w:szCs w:val="24"/>
                <w:lang w:eastAsia="zh-CN"/>
              </w:rPr>
            </w:pPr>
            <w:r w:rsidRPr="00694696">
              <w:rPr>
                <w:rFonts w:eastAsia="Times New Roman" w:cstheme="minorHAnsi"/>
                <w:b/>
                <w:bCs/>
                <w:i/>
                <w:iCs/>
                <w:sz w:val="24"/>
                <w:szCs w:val="24"/>
                <w:lang w:eastAsia="zh-CN"/>
              </w:rPr>
              <w:t>reikšmės</w:t>
            </w:r>
            <w:r w:rsidRPr="00694696">
              <w:rPr>
                <w:rFonts w:eastAsia="Times New Roman" w:cstheme="minorHAnsi"/>
                <w:i/>
                <w:iCs/>
                <w:sz w:val="24"/>
                <w:szCs w:val="24"/>
                <w:lang w:eastAsia="zh-CN"/>
              </w:rPr>
              <w:t>.</w:t>
            </w:r>
          </w:p>
          <w:p w14:paraId="5B48AA86" w14:textId="0C5CEE6C" w:rsidR="006F019A" w:rsidRPr="00694696" w:rsidRDefault="006F019A" w:rsidP="00C36F31">
            <w:pPr>
              <w:jc w:val="center"/>
              <w:rPr>
                <w:rFonts w:cstheme="minorHAnsi"/>
                <w:bCs/>
                <w:i/>
                <w:iCs/>
                <w:kern w:val="3"/>
                <w:sz w:val="24"/>
                <w:szCs w:val="24"/>
                <w:u w:val="single"/>
              </w:rPr>
            </w:pPr>
            <w:r w:rsidRPr="00694696">
              <w:rPr>
                <w:rFonts w:cstheme="minorHAnsi"/>
                <w:iCs/>
                <w:color w:val="5B9BD5" w:themeColor="accent5"/>
                <w:kern w:val="3"/>
                <w:sz w:val="24"/>
                <w:szCs w:val="24"/>
                <w:u w:val="single"/>
              </w:rPr>
              <w:t>(Pildo Tiekėjas)</w:t>
            </w:r>
          </w:p>
        </w:tc>
      </w:tr>
      <w:tr w:rsidR="006F019A" w:rsidRPr="00694696" w14:paraId="1B249C09" w14:textId="77777777" w:rsidTr="00C36F31">
        <w:trPr>
          <w:trHeight w:val="311"/>
          <w:tblHeader/>
          <w:jc w:val="center"/>
        </w:trPr>
        <w:tc>
          <w:tcPr>
            <w:tcW w:w="562" w:type="dxa"/>
            <w:tcBorders>
              <w:top w:val="single" w:sz="4" w:space="0" w:color="000001"/>
              <w:left w:val="single" w:sz="4" w:space="0" w:color="000001"/>
              <w:bottom w:val="single" w:sz="4" w:space="0" w:color="000001"/>
              <w:right w:val="nil"/>
            </w:tcBorders>
            <w:vAlign w:val="center"/>
          </w:tcPr>
          <w:p w14:paraId="00CCB210" w14:textId="77777777" w:rsidR="006F019A" w:rsidRPr="00C36F31" w:rsidRDefault="006F019A" w:rsidP="00647A24">
            <w:pPr>
              <w:spacing w:before="240"/>
              <w:jc w:val="center"/>
              <w:rPr>
                <w:rFonts w:cstheme="minorHAnsi"/>
                <w:bCs/>
                <w:kern w:val="3"/>
                <w:sz w:val="20"/>
                <w:szCs w:val="20"/>
              </w:rPr>
            </w:pPr>
            <w:r w:rsidRPr="00C36F31">
              <w:rPr>
                <w:rFonts w:cstheme="minorHAnsi"/>
                <w:bCs/>
                <w:kern w:val="3"/>
                <w:sz w:val="20"/>
                <w:szCs w:val="20"/>
              </w:rPr>
              <w:t>1</w:t>
            </w:r>
          </w:p>
        </w:tc>
        <w:tc>
          <w:tcPr>
            <w:tcW w:w="1985" w:type="dxa"/>
            <w:tcBorders>
              <w:top w:val="single" w:sz="4" w:space="0" w:color="000001"/>
              <w:left w:val="single" w:sz="4" w:space="0" w:color="000001"/>
              <w:bottom w:val="single" w:sz="4" w:space="0" w:color="000001"/>
              <w:right w:val="nil"/>
            </w:tcBorders>
            <w:tcMar>
              <w:top w:w="0" w:type="dxa"/>
              <w:left w:w="108" w:type="dxa"/>
              <w:bottom w:w="0" w:type="dxa"/>
              <w:right w:w="108" w:type="dxa"/>
            </w:tcMar>
            <w:vAlign w:val="center"/>
          </w:tcPr>
          <w:p w14:paraId="47D7B80D" w14:textId="77777777" w:rsidR="006F019A" w:rsidRPr="00C36F31" w:rsidRDefault="006F019A" w:rsidP="00647A24">
            <w:pPr>
              <w:spacing w:before="240"/>
              <w:jc w:val="center"/>
              <w:rPr>
                <w:rFonts w:cstheme="minorHAnsi"/>
                <w:bCs/>
                <w:kern w:val="3"/>
                <w:sz w:val="20"/>
                <w:szCs w:val="20"/>
              </w:rPr>
            </w:pPr>
            <w:r w:rsidRPr="00C36F31">
              <w:rPr>
                <w:rFonts w:cstheme="minorHAnsi"/>
                <w:bCs/>
                <w:kern w:val="3"/>
                <w:sz w:val="20"/>
                <w:szCs w:val="20"/>
              </w:rPr>
              <w:t>2</w:t>
            </w:r>
          </w:p>
        </w:tc>
        <w:tc>
          <w:tcPr>
            <w:tcW w:w="3827" w:type="dxa"/>
            <w:tcBorders>
              <w:top w:val="single" w:sz="4" w:space="0" w:color="000001"/>
              <w:left w:val="single" w:sz="4" w:space="0" w:color="000001"/>
              <w:bottom w:val="single" w:sz="4" w:space="0" w:color="000001"/>
              <w:right w:val="nil"/>
            </w:tcBorders>
            <w:tcMar>
              <w:top w:w="0" w:type="dxa"/>
              <w:left w:w="108" w:type="dxa"/>
              <w:bottom w:w="0" w:type="dxa"/>
              <w:right w:w="108" w:type="dxa"/>
            </w:tcMar>
            <w:vAlign w:val="center"/>
          </w:tcPr>
          <w:p w14:paraId="39BC92F5" w14:textId="77777777" w:rsidR="006F019A" w:rsidRPr="00C36F31" w:rsidRDefault="006F019A" w:rsidP="00647A24">
            <w:pPr>
              <w:spacing w:before="240"/>
              <w:jc w:val="center"/>
              <w:rPr>
                <w:rFonts w:cstheme="minorHAnsi"/>
                <w:bCs/>
                <w:kern w:val="3"/>
                <w:sz w:val="20"/>
                <w:szCs w:val="20"/>
              </w:rPr>
            </w:pPr>
            <w:r w:rsidRPr="00C36F31">
              <w:rPr>
                <w:rFonts w:cstheme="minorHAnsi"/>
                <w:bCs/>
                <w:kern w:val="3"/>
                <w:sz w:val="20"/>
                <w:szCs w:val="20"/>
              </w:rPr>
              <w:t>3</w:t>
            </w:r>
          </w:p>
        </w:tc>
        <w:tc>
          <w:tcPr>
            <w:tcW w:w="3260" w:type="dxa"/>
            <w:tcBorders>
              <w:top w:val="single" w:sz="4" w:space="0" w:color="000001"/>
              <w:left w:val="single" w:sz="4" w:space="0" w:color="000001"/>
              <w:bottom w:val="single" w:sz="4" w:space="0" w:color="000001"/>
              <w:right w:val="single" w:sz="4" w:space="0" w:color="auto"/>
            </w:tcBorders>
            <w:tcMar>
              <w:top w:w="0" w:type="dxa"/>
              <w:left w:w="108" w:type="dxa"/>
              <w:bottom w:w="0" w:type="dxa"/>
              <w:right w:w="108" w:type="dxa"/>
            </w:tcMar>
            <w:vAlign w:val="center"/>
          </w:tcPr>
          <w:p w14:paraId="125E83D8" w14:textId="77777777" w:rsidR="006F019A" w:rsidRPr="00C36F31" w:rsidRDefault="006F019A" w:rsidP="00647A24">
            <w:pPr>
              <w:spacing w:before="240"/>
              <w:jc w:val="center"/>
              <w:rPr>
                <w:rFonts w:cstheme="minorHAnsi"/>
                <w:bCs/>
                <w:kern w:val="3"/>
                <w:sz w:val="20"/>
                <w:szCs w:val="20"/>
              </w:rPr>
            </w:pPr>
            <w:r w:rsidRPr="00C36F31">
              <w:rPr>
                <w:rFonts w:cstheme="minorHAnsi"/>
                <w:bCs/>
                <w:kern w:val="3"/>
                <w:sz w:val="20"/>
                <w:szCs w:val="20"/>
              </w:rPr>
              <w:t>4</w:t>
            </w:r>
          </w:p>
        </w:tc>
        <w:tc>
          <w:tcPr>
            <w:tcW w:w="5103" w:type="dxa"/>
            <w:tcBorders>
              <w:top w:val="single" w:sz="4" w:space="0" w:color="000001"/>
              <w:left w:val="single" w:sz="4" w:space="0" w:color="000001"/>
              <w:bottom w:val="single" w:sz="4" w:space="0" w:color="000001"/>
              <w:right w:val="single" w:sz="4" w:space="0" w:color="auto"/>
            </w:tcBorders>
            <w:vAlign w:val="center"/>
          </w:tcPr>
          <w:p w14:paraId="4EF4A9D8" w14:textId="77777777" w:rsidR="006F019A" w:rsidRPr="00C36F31" w:rsidRDefault="006F019A" w:rsidP="00647A24">
            <w:pPr>
              <w:spacing w:before="240"/>
              <w:jc w:val="center"/>
              <w:rPr>
                <w:rFonts w:cstheme="minorHAnsi"/>
                <w:bCs/>
                <w:kern w:val="3"/>
                <w:sz w:val="20"/>
                <w:szCs w:val="20"/>
              </w:rPr>
            </w:pPr>
            <w:r w:rsidRPr="00C36F31">
              <w:rPr>
                <w:rFonts w:cstheme="minorHAnsi"/>
                <w:bCs/>
                <w:kern w:val="3"/>
                <w:sz w:val="20"/>
                <w:szCs w:val="20"/>
              </w:rPr>
              <w:t>5</w:t>
            </w:r>
          </w:p>
        </w:tc>
      </w:tr>
      <w:tr w:rsidR="006F019A" w:rsidRPr="00694696" w14:paraId="0818188C"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1CD5B2B3" w14:textId="77777777" w:rsidR="006F019A" w:rsidRPr="00C36F31" w:rsidRDefault="006F019A" w:rsidP="00647A24">
            <w:pPr>
              <w:jc w:val="center"/>
              <w:rPr>
                <w:rFonts w:cstheme="minorHAnsi"/>
                <w:bCs/>
                <w:iCs/>
                <w:kern w:val="3"/>
                <w:sz w:val="22"/>
                <w:szCs w:val="22"/>
              </w:rPr>
            </w:pPr>
            <w:r w:rsidRPr="00C36F31">
              <w:rPr>
                <w:rFonts w:cstheme="minorHAnsi"/>
                <w:bCs/>
                <w:iCs/>
                <w:sz w:val="22"/>
                <w:szCs w:val="22"/>
              </w:rPr>
              <w:lastRenderedPageBreak/>
              <w:t>1.</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4D3537EC" w14:textId="29138C19" w:rsidR="006F019A" w:rsidRPr="00C36F31" w:rsidRDefault="009B7709" w:rsidP="00647A24">
            <w:pPr>
              <w:rPr>
                <w:rFonts w:cstheme="minorHAnsi"/>
                <w:bCs/>
                <w:color w:val="000000"/>
                <w:kern w:val="3"/>
                <w:sz w:val="22"/>
                <w:szCs w:val="22"/>
              </w:rPr>
            </w:pPr>
            <w:r w:rsidRPr="00C36F31">
              <w:rPr>
                <w:rFonts w:eastAsia="Times New Roman" w:cstheme="minorHAnsi"/>
                <w:bCs/>
                <w:iCs/>
                <w:color w:val="000000"/>
                <w:kern w:val="1"/>
                <w:sz w:val="22"/>
                <w:szCs w:val="22"/>
                <w:lang w:eastAsia="ar-SA"/>
              </w:rPr>
              <w:t>Šviesa kietinamas kompozitas</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vAlign w:val="center"/>
          </w:tcPr>
          <w:p w14:paraId="0DAF29BC" w14:textId="1470D20B" w:rsidR="006F019A" w:rsidRPr="00C36F31" w:rsidRDefault="00DF77BF" w:rsidP="00647A24">
            <w:pPr>
              <w:rPr>
                <w:rFonts w:cstheme="minorHAnsi"/>
                <w:bCs/>
                <w:color w:val="000000"/>
                <w:kern w:val="3"/>
                <w:sz w:val="22"/>
                <w:szCs w:val="22"/>
              </w:rPr>
            </w:pPr>
            <w:r w:rsidRPr="00C36F31">
              <w:rPr>
                <w:rFonts w:eastAsia="Times New Roman" w:cstheme="minorHAnsi"/>
                <w:bCs/>
                <w:iCs/>
                <w:color w:val="000000"/>
                <w:kern w:val="1"/>
                <w:sz w:val="22"/>
                <w:szCs w:val="22"/>
                <w:lang w:eastAsia="ar-SA"/>
              </w:rPr>
              <w:t xml:space="preserve">Šviesa kietinamas </w:t>
            </w:r>
            <w:proofErr w:type="spellStart"/>
            <w:r w:rsidRPr="00C36F31">
              <w:rPr>
                <w:rFonts w:eastAsia="Times New Roman" w:cstheme="minorHAnsi"/>
                <w:bCs/>
                <w:iCs/>
                <w:color w:val="000000"/>
                <w:kern w:val="1"/>
                <w:sz w:val="22"/>
                <w:szCs w:val="22"/>
                <w:lang w:eastAsia="ar-SA"/>
              </w:rPr>
              <w:t>mikrohibridinis</w:t>
            </w:r>
            <w:proofErr w:type="spellEnd"/>
            <w:r w:rsidRPr="00C36F31">
              <w:rPr>
                <w:rFonts w:eastAsia="Times New Roman" w:cstheme="minorHAnsi"/>
                <w:bCs/>
                <w:iCs/>
                <w:color w:val="000000"/>
                <w:kern w:val="1"/>
                <w:sz w:val="22"/>
                <w:szCs w:val="22"/>
                <w:lang w:eastAsia="ar-SA"/>
              </w:rPr>
              <w:t xml:space="preserve"> kompozitas, atsparus nusidėvėjimui, gerai poliruojasi, skirtas tiesioginėms restauracijoms. Priekiniams ir krūminiams dantims (</w:t>
            </w:r>
            <w:proofErr w:type="spellStart"/>
            <w:r w:rsidRPr="00C36F31">
              <w:rPr>
                <w:rFonts w:eastAsia="Times New Roman" w:cstheme="minorHAnsi"/>
                <w:bCs/>
                <w:iCs/>
                <w:color w:val="000000"/>
                <w:kern w:val="1"/>
                <w:sz w:val="22"/>
                <w:szCs w:val="22"/>
                <w:lang w:eastAsia="ar-SA"/>
              </w:rPr>
              <w:t>Anterior</w:t>
            </w:r>
            <w:proofErr w:type="spellEnd"/>
            <w:r w:rsidRPr="00C36F31">
              <w:rPr>
                <w:rFonts w:eastAsia="Times New Roman" w:cstheme="minorHAnsi"/>
                <w:bCs/>
                <w:iCs/>
                <w:color w:val="000000"/>
                <w:kern w:val="1"/>
                <w:sz w:val="22"/>
                <w:szCs w:val="22"/>
                <w:lang w:eastAsia="ar-SA"/>
              </w:rPr>
              <w:t xml:space="preserve"> ir </w:t>
            </w:r>
            <w:proofErr w:type="spellStart"/>
            <w:r w:rsidRPr="00C36F31">
              <w:rPr>
                <w:rFonts w:eastAsia="Times New Roman" w:cstheme="minorHAnsi"/>
                <w:bCs/>
                <w:iCs/>
                <w:color w:val="000000"/>
                <w:kern w:val="1"/>
                <w:sz w:val="22"/>
                <w:szCs w:val="22"/>
                <w:lang w:eastAsia="ar-SA"/>
              </w:rPr>
              <w:t>Posterior</w:t>
            </w:r>
            <w:proofErr w:type="spellEnd"/>
            <w:r w:rsidRPr="00C36F31">
              <w:rPr>
                <w:rFonts w:eastAsia="Times New Roman" w:cstheme="minorHAnsi"/>
                <w:bCs/>
                <w:iCs/>
                <w:color w:val="000000"/>
                <w:kern w:val="1"/>
                <w:sz w:val="22"/>
                <w:szCs w:val="22"/>
                <w:lang w:eastAsia="ar-SA"/>
              </w:rPr>
              <w:t xml:space="preserve">).Medžiaga tiekiama švirkštuose. </w:t>
            </w:r>
            <w:proofErr w:type="spellStart"/>
            <w:r w:rsidRPr="00C36F31">
              <w:rPr>
                <w:rFonts w:eastAsia="Times New Roman" w:cstheme="minorHAnsi"/>
                <w:bCs/>
                <w:iCs/>
                <w:color w:val="000000"/>
                <w:kern w:val="1"/>
                <w:sz w:val="22"/>
                <w:szCs w:val="22"/>
                <w:lang w:eastAsia="ar-SA"/>
              </w:rPr>
              <w:t>Anterior</w:t>
            </w:r>
            <w:proofErr w:type="spellEnd"/>
            <w:r w:rsidRPr="00C36F31">
              <w:rPr>
                <w:rFonts w:eastAsia="Times New Roman" w:cstheme="minorHAnsi"/>
                <w:bCs/>
                <w:iCs/>
                <w:color w:val="000000"/>
                <w:kern w:val="1"/>
                <w:sz w:val="22"/>
                <w:szCs w:val="22"/>
                <w:lang w:eastAsia="ar-SA"/>
              </w:rPr>
              <w:t xml:space="preserve">  spalvos švirkštuose po 2,7±0,5 ml (4±0,5 g), </w:t>
            </w:r>
            <w:proofErr w:type="spellStart"/>
            <w:r w:rsidRPr="00C36F31">
              <w:rPr>
                <w:rFonts w:eastAsia="Times New Roman" w:cstheme="minorHAnsi"/>
                <w:bCs/>
                <w:iCs/>
                <w:color w:val="000000"/>
                <w:kern w:val="1"/>
                <w:sz w:val="22"/>
                <w:szCs w:val="22"/>
                <w:lang w:eastAsia="ar-SA"/>
              </w:rPr>
              <w:t>nerentgenokontrastiškas</w:t>
            </w:r>
            <w:proofErr w:type="spellEnd"/>
            <w:r w:rsidRPr="00C36F31">
              <w:rPr>
                <w:rFonts w:eastAsia="Times New Roman" w:cstheme="minorHAnsi"/>
                <w:bCs/>
                <w:iCs/>
                <w:color w:val="000000"/>
                <w:kern w:val="1"/>
                <w:sz w:val="22"/>
                <w:szCs w:val="22"/>
                <w:lang w:eastAsia="ar-SA"/>
              </w:rPr>
              <w:t xml:space="preserve">. </w:t>
            </w:r>
            <w:proofErr w:type="spellStart"/>
            <w:r w:rsidRPr="00C36F31">
              <w:rPr>
                <w:rFonts w:eastAsia="Times New Roman" w:cstheme="minorHAnsi"/>
                <w:bCs/>
                <w:iCs/>
                <w:color w:val="000000"/>
                <w:kern w:val="1"/>
                <w:sz w:val="22"/>
                <w:szCs w:val="22"/>
                <w:lang w:eastAsia="ar-SA"/>
              </w:rPr>
              <w:t>Posterior</w:t>
            </w:r>
            <w:proofErr w:type="spellEnd"/>
            <w:r w:rsidRPr="00C36F31">
              <w:rPr>
                <w:rFonts w:eastAsia="Times New Roman" w:cstheme="minorHAnsi"/>
                <w:bCs/>
                <w:iCs/>
                <w:color w:val="000000"/>
                <w:kern w:val="1"/>
                <w:sz w:val="22"/>
                <w:szCs w:val="22"/>
                <w:lang w:eastAsia="ar-SA"/>
              </w:rPr>
              <w:t xml:space="preserve"> spalvos švirkštuose po 2,7±0,5 ml (4,7±0,5 g), </w:t>
            </w:r>
            <w:proofErr w:type="spellStart"/>
            <w:r w:rsidRPr="00C36F31">
              <w:rPr>
                <w:rFonts w:eastAsia="Times New Roman" w:cstheme="minorHAnsi"/>
                <w:bCs/>
                <w:iCs/>
                <w:color w:val="000000"/>
                <w:kern w:val="1"/>
                <w:sz w:val="22"/>
                <w:szCs w:val="22"/>
                <w:lang w:eastAsia="ar-SA"/>
              </w:rPr>
              <w:t>rentgenokontrastiškas</w:t>
            </w:r>
            <w:proofErr w:type="spellEnd"/>
            <w:r w:rsidRPr="00C36F31">
              <w:rPr>
                <w:rFonts w:eastAsia="Times New Roman" w:cstheme="minorHAnsi"/>
                <w:bCs/>
                <w:iCs/>
                <w:color w:val="000000"/>
                <w:kern w:val="1"/>
                <w:sz w:val="22"/>
                <w:szCs w:val="22"/>
                <w:lang w:eastAsia="ar-SA"/>
              </w:rPr>
              <w:t>.</w:t>
            </w:r>
            <w:r w:rsidRPr="00C36F31">
              <w:rPr>
                <w:rFonts w:eastAsia="Times New Roman" w:cstheme="minorHAnsi"/>
                <w:bCs/>
                <w:iCs/>
                <w:kern w:val="1"/>
                <w:sz w:val="22"/>
                <w:szCs w:val="22"/>
                <w:lang w:eastAsia="ar-SA"/>
              </w:rPr>
              <w:t xml:space="preserve"> Švirkštai po 2,7±0,5 ml (4±0,5g arba 4,7±0,5 g), galimas pasirinkimas iš </w:t>
            </w:r>
            <w:r w:rsidR="00072140" w:rsidRPr="00C36F31">
              <w:rPr>
                <w:rFonts w:eastAsia="Times New Roman" w:cstheme="minorHAnsi"/>
                <w:bCs/>
                <w:iCs/>
                <w:kern w:val="1"/>
                <w:sz w:val="22"/>
                <w:szCs w:val="22"/>
                <w:lang w:eastAsia="ar-SA"/>
              </w:rPr>
              <w:t xml:space="preserve">ne mažiau kaip </w:t>
            </w:r>
            <w:r w:rsidRPr="00C36F31">
              <w:rPr>
                <w:rFonts w:eastAsia="Times New Roman" w:cstheme="minorHAnsi"/>
                <w:bCs/>
                <w:iCs/>
                <w:kern w:val="1"/>
                <w:sz w:val="22"/>
                <w:szCs w:val="22"/>
                <w:lang w:eastAsia="ar-SA"/>
              </w:rPr>
              <w:t>28 spalvų (</w:t>
            </w:r>
            <w:proofErr w:type="spellStart"/>
            <w:r w:rsidRPr="00C36F31">
              <w:rPr>
                <w:rFonts w:eastAsia="Times New Roman" w:cstheme="minorHAnsi"/>
                <w:bCs/>
                <w:iCs/>
                <w:kern w:val="1"/>
                <w:sz w:val="22"/>
                <w:szCs w:val="22"/>
                <w:lang w:eastAsia="ar-SA"/>
              </w:rPr>
              <w:t>Anterior</w:t>
            </w:r>
            <w:proofErr w:type="spellEnd"/>
            <w:r w:rsidRPr="00C36F31">
              <w:rPr>
                <w:rFonts w:eastAsia="Times New Roman" w:cstheme="minorHAnsi"/>
                <w:bCs/>
                <w:iCs/>
                <w:kern w:val="1"/>
                <w:sz w:val="22"/>
                <w:szCs w:val="22"/>
                <w:lang w:eastAsia="ar-SA"/>
              </w:rPr>
              <w:t xml:space="preserve"> ir  </w:t>
            </w:r>
            <w:proofErr w:type="spellStart"/>
            <w:r w:rsidRPr="00C36F31">
              <w:rPr>
                <w:rFonts w:eastAsia="Times New Roman" w:cstheme="minorHAnsi"/>
                <w:bCs/>
                <w:iCs/>
                <w:kern w:val="1"/>
                <w:sz w:val="22"/>
                <w:szCs w:val="22"/>
                <w:lang w:eastAsia="ar-SA"/>
              </w:rPr>
              <w:t>Posterior</w:t>
            </w:r>
            <w:proofErr w:type="spellEnd"/>
            <w:r w:rsidRPr="00C36F31">
              <w:rPr>
                <w:rFonts w:eastAsia="Times New Roman" w:cstheme="minorHAnsi"/>
                <w:bCs/>
                <w:iCs/>
                <w:kern w:val="1"/>
                <w:sz w:val="22"/>
                <w:szCs w:val="22"/>
                <w:lang w:eastAsia="ar-SA"/>
              </w:rPr>
              <w:t>)</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E0D256" w14:textId="77777777" w:rsidR="006F019A" w:rsidRPr="00694696" w:rsidRDefault="006F019A" w:rsidP="00647A24">
            <w:pPr>
              <w:ind w:left="265" w:hanging="265"/>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32F1FA32" w14:textId="77777777" w:rsidR="006F019A" w:rsidRPr="00694696" w:rsidRDefault="006F019A" w:rsidP="00647A24">
            <w:pPr>
              <w:ind w:left="265" w:hanging="265"/>
              <w:jc w:val="center"/>
              <w:rPr>
                <w:rFonts w:cstheme="minorHAnsi"/>
                <w:bCs/>
                <w:kern w:val="3"/>
                <w:sz w:val="24"/>
                <w:szCs w:val="24"/>
              </w:rPr>
            </w:pPr>
          </w:p>
        </w:tc>
      </w:tr>
      <w:tr w:rsidR="006F019A" w:rsidRPr="00694696" w14:paraId="30F20E5B"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1F72782C" w14:textId="77777777" w:rsidR="006F019A" w:rsidRPr="00C36F31" w:rsidRDefault="006F019A" w:rsidP="00647A24">
            <w:pPr>
              <w:jc w:val="center"/>
              <w:rPr>
                <w:rFonts w:cstheme="minorHAnsi"/>
                <w:bCs/>
                <w:iCs/>
                <w:kern w:val="3"/>
                <w:sz w:val="22"/>
                <w:szCs w:val="22"/>
              </w:rPr>
            </w:pPr>
            <w:r w:rsidRPr="00C36F31">
              <w:rPr>
                <w:rFonts w:cstheme="minorHAnsi"/>
                <w:bCs/>
                <w:iCs/>
                <w:sz w:val="22"/>
                <w:szCs w:val="22"/>
              </w:rPr>
              <w:t>2.</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0578E423" w14:textId="060B19C0" w:rsidR="006F019A" w:rsidRPr="00C36F31" w:rsidRDefault="008579B4" w:rsidP="00647A24">
            <w:pPr>
              <w:rPr>
                <w:rFonts w:cstheme="minorHAnsi"/>
                <w:bCs/>
                <w:color w:val="000000"/>
                <w:kern w:val="3"/>
                <w:sz w:val="22"/>
                <w:szCs w:val="22"/>
              </w:rPr>
            </w:pPr>
            <w:r w:rsidRPr="00C36F31">
              <w:rPr>
                <w:rFonts w:eastAsia="Times New Roman" w:cstheme="minorHAnsi"/>
                <w:bCs/>
                <w:iCs/>
                <w:color w:val="000000"/>
                <w:kern w:val="1"/>
                <w:sz w:val="22"/>
                <w:szCs w:val="22"/>
                <w:lang w:eastAsia="ar-SA"/>
              </w:rPr>
              <w:t>Storo sluoksnio šviesa kietinamas  kompozitas</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vAlign w:val="center"/>
          </w:tcPr>
          <w:p w14:paraId="09D4D661" w14:textId="4B6FD1C2" w:rsidR="006F019A" w:rsidRPr="00C36F31" w:rsidRDefault="00CF38FC" w:rsidP="00647A24">
            <w:pPr>
              <w:rPr>
                <w:rFonts w:cstheme="minorHAnsi"/>
                <w:bCs/>
                <w:kern w:val="3"/>
                <w:sz w:val="22"/>
                <w:szCs w:val="22"/>
              </w:rPr>
            </w:pPr>
            <w:r w:rsidRPr="00C36F31">
              <w:rPr>
                <w:rFonts w:cstheme="minorHAnsi"/>
                <w:color w:val="000000"/>
                <w:sz w:val="22"/>
                <w:szCs w:val="22"/>
              </w:rPr>
              <w:t xml:space="preserve">Šviesa kietinamas storo sluoksnio </w:t>
            </w:r>
            <w:proofErr w:type="spellStart"/>
            <w:r w:rsidRPr="00C36F31">
              <w:rPr>
                <w:rFonts w:cstheme="minorHAnsi"/>
                <w:color w:val="000000"/>
                <w:sz w:val="22"/>
                <w:szCs w:val="22"/>
              </w:rPr>
              <w:t>nanokompozitas</w:t>
            </w:r>
            <w:proofErr w:type="spellEnd"/>
            <w:r w:rsidRPr="00C36F31">
              <w:rPr>
                <w:rFonts w:cstheme="minorHAnsi"/>
                <w:color w:val="000000"/>
                <w:sz w:val="22"/>
                <w:szCs w:val="22"/>
              </w:rPr>
              <w:t>, galima iškart</w:t>
            </w:r>
            <w:r w:rsidR="00072140" w:rsidRPr="00C36F31">
              <w:rPr>
                <w:rFonts w:cstheme="minorHAnsi"/>
                <w:color w:val="000000"/>
                <w:sz w:val="22"/>
                <w:szCs w:val="22"/>
              </w:rPr>
              <w:t xml:space="preserve"> </w:t>
            </w:r>
            <w:r w:rsidRPr="00C36F31">
              <w:rPr>
                <w:rFonts w:cstheme="minorHAnsi"/>
                <w:color w:val="000000"/>
                <w:sz w:val="22"/>
                <w:szCs w:val="22"/>
              </w:rPr>
              <w:t xml:space="preserve">sukietinti </w:t>
            </w:r>
            <w:r w:rsidR="00072140" w:rsidRPr="00C36F31">
              <w:rPr>
                <w:rFonts w:cstheme="minorHAnsi"/>
                <w:color w:val="000000"/>
                <w:sz w:val="22"/>
                <w:szCs w:val="22"/>
              </w:rPr>
              <w:t>ne mažiau kaip 4</w:t>
            </w:r>
            <w:r w:rsidRPr="00C36F31">
              <w:rPr>
                <w:rFonts w:cstheme="minorHAnsi"/>
                <w:color w:val="000000"/>
                <w:sz w:val="22"/>
                <w:szCs w:val="22"/>
              </w:rPr>
              <w:t xml:space="preserve"> mm storio sluoksnį,  </w:t>
            </w:r>
            <w:proofErr w:type="spellStart"/>
            <w:r w:rsidRPr="00C36F31">
              <w:rPr>
                <w:rFonts w:cstheme="minorHAnsi"/>
                <w:color w:val="000000"/>
                <w:sz w:val="22"/>
                <w:szCs w:val="22"/>
              </w:rPr>
              <w:t>rentgenokontrastiškas</w:t>
            </w:r>
            <w:proofErr w:type="spellEnd"/>
            <w:r w:rsidRPr="00C36F31">
              <w:rPr>
                <w:rFonts w:cstheme="minorHAnsi"/>
                <w:color w:val="000000"/>
                <w:sz w:val="22"/>
                <w:szCs w:val="22"/>
              </w:rPr>
              <w:t>.  Restauracijos nebūtina padengti kito kompozito sluoksniu. Galimas pasirinkimas iš</w:t>
            </w:r>
            <w:r w:rsidR="00072140" w:rsidRPr="00C36F31">
              <w:rPr>
                <w:rFonts w:cstheme="minorHAnsi"/>
                <w:color w:val="000000"/>
                <w:sz w:val="22"/>
                <w:szCs w:val="22"/>
              </w:rPr>
              <w:t xml:space="preserve"> ne mažiau kaip</w:t>
            </w:r>
            <w:r w:rsidRPr="00C36F31">
              <w:rPr>
                <w:rFonts w:cstheme="minorHAnsi"/>
                <w:color w:val="000000"/>
                <w:sz w:val="22"/>
                <w:szCs w:val="22"/>
              </w:rPr>
              <w:t xml:space="preserve"> 5 atspalvių. Medžiaga tiekiama švirkštuose. Švirkšte  4±0,5 g</w:t>
            </w:r>
            <w:r w:rsidR="006F019A" w:rsidRPr="00C36F31">
              <w:rPr>
                <w:rFonts w:cstheme="minorHAnsi"/>
                <w:color w:val="000000"/>
                <w:sz w:val="22"/>
                <w:szCs w:val="22"/>
              </w:rPr>
              <w:t>.</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30FB8A" w14:textId="77777777" w:rsidR="006F019A" w:rsidRPr="00694696" w:rsidRDefault="006F019A" w:rsidP="00647A24">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032EAEBC" w14:textId="77777777" w:rsidR="006F019A" w:rsidRPr="00694696" w:rsidRDefault="006F019A" w:rsidP="00647A24">
            <w:pPr>
              <w:jc w:val="center"/>
              <w:rPr>
                <w:rFonts w:cstheme="minorHAnsi"/>
                <w:bCs/>
                <w:kern w:val="3"/>
                <w:sz w:val="24"/>
                <w:szCs w:val="24"/>
              </w:rPr>
            </w:pPr>
          </w:p>
        </w:tc>
      </w:tr>
      <w:tr w:rsidR="006F019A" w:rsidRPr="00694696" w14:paraId="16E1FF93"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511D8B68" w14:textId="77777777" w:rsidR="006F019A" w:rsidRPr="00C36F31" w:rsidRDefault="006F019A" w:rsidP="00647A24">
            <w:pPr>
              <w:jc w:val="center"/>
              <w:rPr>
                <w:rFonts w:cstheme="minorHAnsi"/>
                <w:bCs/>
                <w:iCs/>
                <w:kern w:val="3"/>
                <w:sz w:val="22"/>
                <w:szCs w:val="22"/>
              </w:rPr>
            </w:pPr>
            <w:r w:rsidRPr="00C36F31">
              <w:rPr>
                <w:rFonts w:cstheme="minorHAnsi"/>
                <w:bCs/>
                <w:iCs/>
                <w:sz w:val="22"/>
                <w:szCs w:val="22"/>
              </w:rPr>
              <w:lastRenderedPageBreak/>
              <w:t>3.</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7579F729" w14:textId="401BDA0B" w:rsidR="006F019A" w:rsidRPr="00C36F31" w:rsidRDefault="003A3802" w:rsidP="00647A24">
            <w:pPr>
              <w:rPr>
                <w:rFonts w:cstheme="minorHAnsi"/>
                <w:bCs/>
                <w:kern w:val="3"/>
                <w:sz w:val="22"/>
                <w:szCs w:val="22"/>
              </w:rPr>
            </w:pPr>
            <w:r w:rsidRPr="00C36F31">
              <w:rPr>
                <w:rFonts w:ascii="Times New Roman" w:eastAsia="Times New Roman" w:hAnsi="Times New Roman" w:cs="Times New Roman"/>
                <w:bCs/>
                <w:iCs/>
                <w:color w:val="000000"/>
                <w:kern w:val="1"/>
                <w:sz w:val="22"/>
                <w:szCs w:val="22"/>
                <w:lang w:eastAsia="ar-SA"/>
              </w:rPr>
              <w:t>Šviesa kietinamas takus kompozitas</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vAlign w:val="center"/>
          </w:tcPr>
          <w:p w14:paraId="630BCCB0" w14:textId="48E00CE9" w:rsidR="006F019A" w:rsidRPr="00C36F31" w:rsidRDefault="005015D6" w:rsidP="00647A24">
            <w:pPr>
              <w:rPr>
                <w:rFonts w:cstheme="minorHAnsi"/>
                <w:bCs/>
                <w:kern w:val="3"/>
                <w:sz w:val="22"/>
                <w:szCs w:val="22"/>
              </w:rPr>
            </w:pPr>
            <w:r w:rsidRPr="00C36F31">
              <w:rPr>
                <w:rFonts w:eastAsia="Times New Roman" w:cstheme="minorHAnsi"/>
                <w:bCs/>
                <w:iCs/>
                <w:color w:val="000000"/>
                <w:kern w:val="1"/>
                <w:sz w:val="22"/>
                <w:szCs w:val="22"/>
                <w:lang w:eastAsia="ar-SA"/>
              </w:rPr>
              <w:t xml:space="preserve">Šviesa kietinamas takus </w:t>
            </w:r>
            <w:proofErr w:type="spellStart"/>
            <w:r w:rsidRPr="00C36F31">
              <w:rPr>
                <w:rFonts w:eastAsia="Times New Roman" w:cstheme="minorHAnsi"/>
                <w:bCs/>
                <w:iCs/>
                <w:color w:val="000000"/>
                <w:kern w:val="1"/>
                <w:sz w:val="22"/>
                <w:szCs w:val="22"/>
                <w:lang w:eastAsia="ar-SA"/>
              </w:rPr>
              <w:t>nanokompozitas</w:t>
            </w:r>
            <w:proofErr w:type="spellEnd"/>
            <w:r w:rsidRPr="00C36F31">
              <w:rPr>
                <w:rFonts w:eastAsia="Times New Roman" w:cstheme="minorHAnsi"/>
                <w:bCs/>
                <w:iCs/>
                <w:color w:val="000000"/>
                <w:kern w:val="1"/>
                <w:sz w:val="22"/>
                <w:szCs w:val="22"/>
                <w:lang w:eastAsia="ar-SA"/>
              </w:rPr>
              <w:t xml:space="preserve">. Mažo klampumo, nenubėgantis. Tinka priekinių ir galinių dantų mažoms ir vidutinio dydžio restauracijoms, keramikos pataisoms, </w:t>
            </w:r>
            <w:proofErr w:type="spellStart"/>
            <w:r w:rsidRPr="00C36F31">
              <w:rPr>
                <w:rFonts w:eastAsia="Times New Roman" w:cstheme="minorHAnsi"/>
                <w:bCs/>
                <w:iCs/>
                <w:color w:val="000000"/>
                <w:kern w:val="1"/>
                <w:sz w:val="22"/>
                <w:szCs w:val="22"/>
                <w:lang w:eastAsia="ar-SA"/>
              </w:rPr>
              <w:t>diastemų</w:t>
            </w:r>
            <w:proofErr w:type="spellEnd"/>
            <w:r w:rsidRPr="00C36F31">
              <w:rPr>
                <w:rFonts w:eastAsia="Times New Roman" w:cstheme="minorHAnsi"/>
                <w:bCs/>
                <w:iCs/>
                <w:color w:val="000000"/>
                <w:kern w:val="1"/>
                <w:sz w:val="22"/>
                <w:szCs w:val="22"/>
                <w:lang w:eastAsia="ar-SA"/>
              </w:rPr>
              <w:t xml:space="preserve"> uždarymui, galima naudoti kaip pamušalą. Gerai poliruojasi, </w:t>
            </w:r>
            <w:proofErr w:type="spellStart"/>
            <w:r w:rsidRPr="00C36F31">
              <w:rPr>
                <w:rFonts w:eastAsia="Times New Roman" w:cstheme="minorHAnsi"/>
                <w:bCs/>
                <w:iCs/>
                <w:color w:val="000000"/>
                <w:kern w:val="1"/>
                <w:sz w:val="22"/>
                <w:szCs w:val="22"/>
                <w:lang w:eastAsia="ar-SA"/>
              </w:rPr>
              <w:t>rentgenokontrastiškas</w:t>
            </w:r>
            <w:proofErr w:type="spellEnd"/>
            <w:r w:rsidRPr="00C36F31">
              <w:rPr>
                <w:rFonts w:eastAsia="Times New Roman" w:cstheme="minorHAnsi"/>
                <w:bCs/>
                <w:iCs/>
                <w:color w:val="000000"/>
                <w:kern w:val="1"/>
                <w:sz w:val="22"/>
                <w:szCs w:val="22"/>
                <w:lang w:eastAsia="ar-SA"/>
              </w:rPr>
              <w:t>, mažas nusidėvėjimas,  galimas pasirinkimas iš</w:t>
            </w:r>
            <w:r w:rsidR="00072140" w:rsidRPr="00C36F31">
              <w:rPr>
                <w:rFonts w:eastAsia="Times New Roman" w:cstheme="minorHAnsi"/>
                <w:bCs/>
                <w:iCs/>
                <w:color w:val="000000"/>
                <w:kern w:val="1"/>
                <w:sz w:val="22"/>
                <w:szCs w:val="22"/>
                <w:lang w:eastAsia="ar-SA"/>
              </w:rPr>
              <w:t xml:space="preserve"> ne mažiau kaip</w:t>
            </w:r>
            <w:r w:rsidRPr="00C36F31">
              <w:rPr>
                <w:rFonts w:eastAsia="Times New Roman" w:cstheme="minorHAnsi"/>
                <w:bCs/>
                <w:iCs/>
                <w:color w:val="000000"/>
                <w:kern w:val="1"/>
                <w:sz w:val="22"/>
                <w:szCs w:val="22"/>
                <w:lang w:eastAsia="ar-SA"/>
              </w:rPr>
              <w:t xml:space="preserve"> 12 atspalvių. Medžiaga tiekiama švirkštuose. Švirkšte  2±0,2 g.</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B87240" w14:textId="77777777" w:rsidR="006F019A" w:rsidRPr="00694696" w:rsidRDefault="006F019A" w:rsidP="00647A24">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7D03D3D1" w14:textId="77777777" w:rsidR="006F019A" w:rsidRPr="00694696" w:rsidRDefault="006F019A" w:rsidP="00647A24">
            <w:pPr>
              <w:jc w:val="center"/>
              <w:rPr>
                <w:rFonts w:cstheme="minorHAnsi"/>
                <w:bCs/>
                <w:kern w:val="3"/>
                <w:sz w:val="24"/>
                <w:szCs w:val="24"/>
              </w:rPr>
            </w:pPr>
          </w:p>
        </w:tc>
      </w:tr>
      <w:tr w:rsidR="00725A8B" w:rsidRPr="00694696" w14:paraId="5DD2FCA8"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77166D9C" w14:textId="77777777" w:rsidR="00725A8B" w:rsidRPr="00C36F31" w:rsidRDefault="00725A8B" w:rsidP="00725A8B">
            <w:pPr>
              <w:jc w:val="center"/>
              <w:rPr>
                <w:rFonts w:cstheme="minorHAnsi"/>
                <w:bCs/>
                <w:iCs/>
                <w:kern w:val="3"/>
                <w:sz w:val="22"/>
                <w:szCs w:val="22"/>
              </w:rPr>
            </w:pPr>
            <w:r w:rsidRPr="00C36F31">
              <w:rPr>
                <w:rFonts w:cstheme="minorHAnsi"/>
                <w:bCs/>
                <w:iCs/>
                <w:sz w:val="22"/>
                <w:szCs w:val="22"/>
              </w:rPr>
              <w:t>4.</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3277F741" w14:textId="24275B3E" w:rsidR="00725A8B" w:rsidRPr="00C36F31" w:rsidRDefault="00725A8B" w:rsidP="00725A8B">
            <w:pPr>
              <w:rPr>
                <w:rFonts w:cstheme="minorHAnsi"/>
                <w:bCs/>
                <w:color w:val="000000"/>
                <w:kern w:val="3"/>
                <w:sz w:val="22"/>
                <w:szCs w:val="22"/>
              </w:rPr>
            </w:pPr>
            <w:r w:rsidRPr="00C36F31">
              <w:rPr>
                <w:rFonts w:cstheme="minorHAnsi"/>
                <w:sz w:val="22"/>
                <w:szCs w:val="22"/>
              </w:rPr>
              <w:t xml:space="preserve">Šviesa kietinamas universalus </w:t>
            </w:r>
            <w:proofErr w:type="spellStart"/>
            <w:r w:rsidRPr="00C36F31">
              <w:rPr>
                <w:rFonts w:cstheme="minorHAnsi"/>
                <w:sz w:val="22"/>
                <w:szCs w:val="22"/>
              </w:rPr>
              <w:t>injekuojamas</w:t>
            </w:r>
            <w:proofErr w:type="spellEnd"/>
            <w:r w:rsidRPr="00C36F31">
              <w:rPr>
                <w:rFonts w:cstheme="minorHAnsi"/>
                <w:sz w:val="22"/>
                <w:szCs w:val="22"/>
              </w:rPr>
              <w:t xml:space="preserve"> kompozitas</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tcPr>
          <w:p w14:paraId="3F553C93" w14:textId="5775AD96" w:rsidR="00725A8B" w:rsidRPr="00C36F31" w:rsidRDefault="00725A8B" w:rsidP="00725A8B">
            <w:pPr>
              <w:rPr>
                <w:rFonts w:cstheme="minorHAnsi"/>
                <w:bCs/>
                <w:color w:val="000000"/>
                <w:kern w:val="3"/>
                <w:sz w:val="22"/>
                <w:szCs w:val="22"/>
              </w:rPr>
            </w:pPr>
            <w:r w:rsidRPr="00C36F31">
              <w:rPr>
                <w:rFonts w:cstheme="minorHAnsi"/>
                <w:sz w:val="22"/>
                <w:szCs w:val="22"/>
              </w:rPr>
              <w:t xml:space="preserve">Šviesa kietinamas takus kompozitas. </w:t>
            </w:r>
            <w:proofErr w:type="spellStart"/>
            <w:r w:rsidRPr="00C36F31">
              <w:rPr>
                <w:rFonts w:cstheme="minorHAnsi"/>
                <w:sz w:val="22"/>
                <w:szCs w:val="22"/>
              </w:rPr>
              <w:t>Rentgenokontrastiškas</w:t>
            </w:r>
            <w:proofErr w:type="spellEnd"/>
            <w:r w:rsidRPr="00C36F31">
              <w:rPr>
                <w:rFonts w:cstheme="minorHAnsi"/>
                <w:sz w:val="22"/>
                <w:szCs w:val="22"/>
              </w:rPr>
              <w:t xml:space="preserve">, itin tvirtas, atsparus dilimui, nenutekantis, gerai poliruojasi. Tinka tiesioginėms visų klasių restauracijoms, gali būti naudojama kaip </w:t>
            </w:r>
            <w:proofErr w:type="spellStart"/>
            <w:r w:rsidRPr="00C36F31">
              <w:rPr>
                <w:rFonts w:cstheme="minorHAnsi"/>
                <w:sz w:val="22"/>
                <w:szCs w:val="22"/>
              </w:rPr>
              <w:t>pamušalas.Galimas</w:t>
            </w:r>
            <w:proofErr w:type="spellEnd"/>
            <w:r w:rsidRPr="00C36F31">
              <w:rPr>
                <w:rFonts w:cstheme="minorHAnsi"/>
                <w:sz w:val="22"/>
                <w:szCs w:val="22"/>
              </w:rPr>
              <w:t xml:space="preserve"> pasirinkimas iš </w:t>
            </w:r>
            <w:r w:rsidR="00072140" w:rsidRPr="00C36F31">
              <w:rPr>
                <w:rFonts w:cstheme="minorHAnsi"/>
                <w:sz w:val="22"/>
                <w:szCs w:val="22"/>
              </w:rPr>
              <w:t xml:space="preserve">ne mažiau kaip </w:t>
            </w:r>
            <w:r w:rsidRPr="00C36F31">
              <w:rPr>
                <w:rFonts w:cstheme="minorHAnsi"/>
                <w:sz w:val="22"/>
                <w:szCs w:val="22"/>
              </w:rPr>
              <w:t>16 atspalvių. Medžiaga tiekiama švirkštuose. Švirkšte 1,7±0,2g</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01A393" w14:textId="77777777" w:rsidR="00725A8B" w:rsidRPr="00694696" w:rsidRDefault="00725A8B" w:rsidP="00725A8B">
            <w:pPr>
              <w:spacing w:line="256" w:lineRule="auto"/>
              <w:jc w:val="center"/>
              <w:rPr>
                <w:rFonts w:eastAsia="Calibri" w:cstheme="minorHAnsi"/>
                <w:bCs/>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0DED25E2" w14:textId="77777777" w:rsidR="00725A8B" w:rsidRPr="00694696" w:rsidRDefault="00725A8B" w:rsidP="00725A8B">
            <w:pPr>
              <w:spacing w:line="256" w:lineRule="auto"/>
              <w:jc w:val="center"/>
              <w:rPr>
                <w:rFonts w:eastAsia="Calibri" w:cstheme="minorHAnsi"/>
                <w:bCs/>
                <w:sz w:val="24"/>
                <w:szCs w:val="24"/>
              </w:rPr>
            </w:pPr>
          </w:p>
        </w:tc>
      </w:tr>
      <w:tr w:rsidR="00F25DF2" w:rsidRPr="00694696" w14:paraId="517438EE"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0233A3A9" w14:textId="77777777" w:rsidR="00F25DF2" w:rsidRPr="00C36F31" w:rsidRDefault="00F25DF2" w:rsidP="00F25DF2">
            <w:pPr>
              <w:jc w:val="center"/>
              <w:rPr>
                <w:rFonts w:cstheme="minorHAnsi"/>
                <w:bCs/>
                <w:iCs/>
                <w:kern w:val="3"/>
                <w:sz w:val="22"/>
                <w:szCs w:val="22"/>
              </w:rPr>
            </w:pPr>
            <w:r w:rsidRPr="00C36F31">
              <w:rPr>
                <w:rFonts w:cstheme="minorHAnsi"/>
                <w:bCs/>
                <w:iCs/>
                <w:sz w:val="22"/>
                <w:szCs w:val="22"/>
              </w:rPr>
              <w:lastRenderedPageBreak/>
              <w:t>5.</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121A29B8" w14:textId="2CE63DDB" w:rsidR="00F25DF2" w:rsidRPr="00C36F31" w:rsidRDefault="00F25DF2" w:rsidP="00F25DF2">
            <w:pPr>
              <w:rPr>
                <w:rFonts w:cstheme="minorHAnsi"/>
                <w:bCs/>
                <w:color w:val="000000"/>
                <w:kern w:val="3"/>
                <w:sz w:val="22"/>
                <w:szCs w:val="22"/>
              </w:rPr>
            </w:pPr>
            <w:r w:rsidRPr="00C36F31">
              <w:rPr>
                <w:rFonts w:cstheme="minorHAnsi"/>
                <w:sz w:val="22"/>
                <w:szCs w:val="22"/>
              </w:rPr>
              <w:t>Šviesa kietinamas takus kompozitas sutvirtintas skaidulomis</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tcPr>
          <w:p w14:paraId="10BF287A" w14:textId="251DA474" w:rsidR="00F25DF2" w:rsidRPr="00C36F31" w:rsidRDefault="00F25DF2" w:rsidP="00F25DF2">
            <w:pPr>
              <w:rPr>
                <w:rFonts w:cstheme="minorHAnsi"/>
                <w:bCs/>
                <w:color w:val="000000"/>
                <w:kern w:val="3"/>
                <w:sz w:val="22"/>
                <w:szCs w:val="22"/>
              </w:rPr>
            </w:pPr>
            <w:r w:rsidRPr="00C36F31">
              <w:rPr>
                <w:rFonts w:cstheme="minorHAnsi"/>
                <w:sz w:val="22"/>
                <w:szCs w:val="22"/>
              </w:rPr>
              <w:t xml:space="preserve">Šviesa kietinamas takus kompozitas, sutvirtintas trumpomis skaidulomis. Skirtas dentino atstatymui didelėse krūminių dantų ertmėse, gumburų formavimui, dentino atkūrimui po </w:t>
            </w:r>
            <w:proofErr w:type="spellStart"/>
            <w:r w:rsidRPr="00C36F31">
              <w:rPr>
                <w:rFonts w:cstheme="minorHAnsi"/>
                <w:sz w:val="22"/>
                <w:szCs w:val="22"/>
              </w:rPr>
              <w:t>amalgaminės</w:t>
            </w:r>
            <w:proofErr w:type="spellEnd"/>
            <w:r w:rsidRPr="00C36F31">
              <w:rPr>
                <w:rFonts w:cstheme="minorHAnsi"/>
                <w:sz w:val="22"/>
                <w:szCs w:val="22"/>
              </w:rPr>
              <w:t xml:space="preserve"> plombos pašalinimo,  </w:t>
            </w:r>
            <w:proofErr w:type="spellStart"/>
            <w:r w:rsidRPr="00C36F31">
              <w:rPr>
                <w:rFonts w:cstheme="minorHAnsi"/>
                <w:sz w:val="22"/>
                <w:szCs w:val="22"/>
              </w:rPr>
              <w:t>endodontiškai</w:t>
            </w:r>
            <w:proofErr w:type="spellEnd"/>
            <w:r w:rsidRPr="00C36F31">
              <w:rPr>
                <w:rFonts w:cstheme="minorHAnsi"/>
                <w:sz w:val="22"/>
                <w:szCs w:val="22"/>
              </w:rPr>
              <w:t xml:space="preserve"> gydytiems dantims. Atsparus lūžiams, suderinamas su visomis surišamosiose sistemomis bei kompozitais. Galimas pasirinkimas iš </w:t>
            </w:r>
            <w:r w:rsidR="00072140" w:rsidRPr="00C36F31">
              <w:rPr>
                <w:rFonts w:cstheme="minorHAnsi"/>
                <w:sz w:val="22"/>
                <w:szCs w:val="22"/>
              </w:rPr>
              <w:t>ne mažiau dviejų</w:t>
            </w:r>
            <w:r w:rsidRPr="00C36F31">
              <w:rPr>
                <w:rFonts w:cstheme="minorHAnsi"/>
                <w:sz w:val="22"/>
                <w:szCs w:val="22"/>
              </w:rPr>
              <w:t xml:space="preserve"> spalvų. Medžiaga tiekiama švirkštuose. Švirkšte 2±0,1ml</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809662" w14:textId="77777777" w:rsidR="00F25DF2" w:rsidRPr="00694696" w:rsidRDefault="00F25DF2" w:rsidP="00F25DF2">
            <w:pPr>
              <w:spacing w:line="256" w:lineRule="auto"/>
              <w:jc w:val="center"/>
              <w:rPr>
                <w:rFonts w:eastAsia="Calibri" w:cstheme="minorHAnsi"/>
                <w:bCs/>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3015DAB6" w14:textId="77777777" w:rsidR="00F25DF2" w:rsidRPr="00694696" w:rsidRDefault="00F25DF2" w:rsidP="00F25DF2">
            <w:pPr>
              <w:spacing w:line="256" w:lineRule="auto"/>
              <w:jc w:val="center"/>
              <w:rPr>
                <w:rFonts w:eastAsia="Calibri" w:cstheme="minorHAnsi"/>
                <w:bCs/>
                <w:sz w:val="24"/>
                <w:szCs w:val="24"/>
              </w:rPr>
            </w:pPr>
          </w:p>
        </w:tc>
      </w:tr>
      <w:tr w:rsidR="006F019A" w:rsidRPr="00694696" w14:paraId="6148B5DC"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72B8E0DE" w14:textId="77777777" w:rsidR="006F019A" w:rsidRPr="00C36F31" w:rsidRDefault="006F019A" w:rsidP="00647A24">
            <w:pPr>
              <w:jc w:val="center"/>
              <w:rPr>
                <w:rFonts w:cstheme="minorHAnsi"/>
                <w:bCs/>
                <w:iCs/>
                <w:kern w:val="3"/>
                <w:sz w:val="22"/>
                <w:szCs w:val="22"/>
              </w:rPr>
            </w:pPr>
            <w:r w:rsidRPr="00C36F31">
              <w:rPr>
                <w:rFonts w:cstheme="minorHAnsi"/>
                <w:bCs/>
                <w:iCs/>
                <w:sz w:val="22"/>
                <w:szCs w:val="22"/>
              </w:rPr>
              <w:t>6.</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39979FC2" w14:textId="067DEB93" w:rsidR="006F019A" w:rsidRPr="00C36F31" w:rsidRDefault="00776DD3" w:rsidP="00647A24">
            <w:pPr>
              <w:rPr>
                <w:rFonts w:cstheme="minorHAnsi"/>
                <w:bCs/>
                <w:color w:val="000000"/>
                <w:kern w:val="3"/>
                <w:sz w:val="22"/>
                <w:szCs w:val="22"/>
              </w:rPr>
            </w:pPr>
            <w:r w:rsidRPr="00C36F31">
              <w:rPr>
                <w:rFonts w:eastAsia="Times New Roman" w:cstheme="minorHAnsi"/>
                <w:bCs/>
                <w:iCs/>
                <w:color w:val="000000"/>
                <w:kern w:val="1"/>
                <w:sz w:val="22"/>
                <w:szCs w:val="22"/>
                <w:lang w:eastAsia="ar-SA"/>
              </w:rPr>
              <w:t xml:space="preserve">Spalvotas </w:t>
            </w:r>
            <w:proofErr w:type="spellStart"/>
            <w:r w:rsidRPr="00C36F31">
              <w:rPr>
                <w:rFonts w:eastAsia="Times New Roman" w:cstheme="minorHAnsi"/>
                <w:bCs/>
                <w:iCs/>
                <w:color w:val="000000"/>
                <w:kern w:val="1"/>
                <w:sz w:val="22"/>
                <w:szCs w:val="22"/>
                <w:lang w:eastAsia="ar-SA"/>
              </w:rPr>
              <w:t>kompomeras</w:t>
            </w:r>
            <w:proofErr w:type="spellEnd"/>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tcPr>
          <w:p w14:paraId="08D899BD" w14:textId="73570DE7" w:rsidR="006F019A" w:rsidRPr="00C36F31" w:rsidRDefault="008F04AD" w:rsidP="00647A24">
            <w:pPr>
              <w:rPr>
                <w:rFonts w:cstheme="minorHAnsi"/>
                <w:bCs/>
                <w:color w:val="000000"/>
                <w:kern w:val="3"/>
                <w:sz w:val="22"/>
                <w:szCs w:val="22"/>
              </w:rPr>
            </w:pPr>
            <w:r w:rsidRPr="00C36F31">
              <w:rPr>
                <w:rFonts w:eastAsia="Times New Roman" w:cstheme="minorHAnsi"/>
                <w:bCs/>
                <w:iCs/>
                <w:color w:val="000000"/>
                <w:kern w:val="1"/>
                <w:sz w:val="22"/>
                <w:szCs w:val="22"/>
                <w:lang w:eastAsia="ar-SA"/>
              </w:rPr>
              <w:t xml:space="preserve">Šviesa kietinamas </w:t>
            </w:r>
            <w:proofErr w:type="spellStart"/>
            <w:r w:rsidRPr="00C36F31">
              <w:rPr>
                <w:rFonts w:eastAsia="Times New Roman" w:cstheme="minorHAnsi"/>
                <w:bCs/>
                <w:iCs/>
                <w:color w:val="000000"/>
                <w:kern w:val="1"/>
                <w:sz w:val="22"/>
                <w:szCs w:val="22"/>
                <w:lang w:eastAsia="ar-SA"/>
              </w:rPr>
              <w:t>kompomeras</w:t>
            </w:r>
            <w:proofErr w:type="spellEnd"/>
            <w:r w:rsidRPr="00C36F31">
              <w:rPr>
                <w:rFonts w:eastAsia="Times New Roman" w:cstheme="minorHAnsi"/>
                <w:bCs/>
                <w:iCs/>
                <w:color w:val="000000"/>
                <w:kern w:val="1"/>
                <w:sz w:val="22"/>
                <w:szCs w:val="22"/>
                <w:lang w:eastAsia="ar-SA"/>
              </w:rPr>
              <w:t xml:space="preserve">, blizgus,  skirtas pieninių dantų </w:t>
            </w:r>
            <w:proofErr w:type="spellStart"/>
            <w:r w:rsidRPr="00C36F31">
              <w:rPr>
                <w:rFonts w:eastAsia="Times New Roman" w:cstheme="minorHAnsi"/>
                <w:bCs/>
                <w:iCs/>
                <w:color w:val="000000"/>
                <w:kern w:val="1"/>
                <w:sz w:val="22"/>
                <w:szCs w:val="22"/>
                <w:lang w:eastAsia="ar-SA"/>
              </w:rPr>
              <w:t>plombavimui.Galimas</w:t>
            </w:r>
            <w:proofErr w:type="spellEnd"/>
            <w:r w:rsidRPr="00C36F31">
              <w:rPr>
                <w:rFonts w:eastAsia="Times New Roman" w:cstheme="minorHAnsi"/>
                <w:bCs/>
                <w:iCs/>
                <w:color w:val="000000"/>
                <w:kern w:val="1"/>
                <w:sz w:val="22"/>
                <w:szCs w:val="22"/>
                <w:lang w:eastAsia="ar-SA"/>
              </w:rPr>
              <w:t xml:space="preserve"> pasirinkimas iš mėlynos  ir rožinės spalvų. Medžiaga tiekiama švirkštuose. Švirkšte 2±0,2 g.</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8EAD57" w14:textId="77777777" w:rsidR="006F019A" w:rsidRPr="00694696" w:rsidRDefault="006F019A" w:rsidP="00647A24">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149CDFF7" w14:textId="77777777" w:rsidR="006F019A" w:rsidRPr="00694696" w:rsidRDefault="006F019A" w:rsidP="00647A24">
            <w:pPr>
              <w:jc w:val="center"/>
              <w:rPr>
                <w:rFonts w:cstheme="minorHAnsi"/>
                <w:bCs/>
                <w:kern w:val="3"/>
                <w:sz w:val="24"/>
                <w:szCs w:val="24"/>
              </w:rPr>
            </w:pPr>
          </w:p>
        </w:tc>
      </w:tr>
      <w:tr w:rsidR="006F019A" w:rsidRPr="00694696" w14:paraId="5A0DBE76"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3D759C6D" w14:textId="77777777" w:rsidR="006F019A" w:rsidRPr="00C36F31" w:rsidRDefault="006F019A" w:rsidP="00647A24">
            <w:pPr>
              <w:jc w:val="center"/>
              <w:rPr>
                <w:rFonts w:cstheme="minorHAnsi"/>
                <w:bCs/>
                <w:iCs/>
                <w:kern w:val="3"/>
                <w:sz w:val="22"/>
                <w:szCs w:val="22"/>
              </w:rPr>
            </w:pPr>
            <w:r w:rsidRPr="00C36F31">
              <w:rPr>
                <w:rFonts w:cstheme="minorHAnsi"/>
                <w:bCs/>
                <w:iCs/>
                <w:sz w:val="22"/>
                <w:szCs w:val="22"/>
              </w:rPr>
              <w:lastRenderedPageBreak/>
              <w:t>7.</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63FEE3D4" w14:textId="4F9AFD75" w:rsidR="006F019A" w:rsidRPr="00C36F31" w:rsidRDefault="0002178D" w:rsidP="00647A24">
            <w:pPr>
              <w:rPr>
                <w:rFonts w:cstheme="minorHAnsi"/>
                <w:bCs/>
                <w:color w:val="000000"/>
                <w:kern w:val="3"/>
                <w:sz w:val="22"/>
                <w:szCs w:val="22"/>
              </w:rPr>
            </w:pPr>
            <w:r w:rsidRPr="00C36F31">
              <w:rPr>
                <w:rFonts w:cstheme="minorHAnsi"/>
                <w:color w:val="000000"/>
                <w:sz w:val="22"/>
                <w:szCs w:val="22"/>
              </w:rPr>
              <w:t xml:space="preserve">Cheminio kietėjimo </w:t>
            </w:r>
            <w:proofErr w:type="spellStart"/>
            <w:r w:rsidRPr="00C36F31">
              <w:rPr>
                <w:rFonts w:cstheme="minorHAnsi"/>
                <w:color w:val="000000"/>
                <w:sz w:val="22"/>
                <w:szCs w:val="22"/>
              </w:rPr>
              <w:t>stiklojonomeras</w:t>
            </w:r>
            <w:proofErr w:type="spellEnd"/>
            <w:r w:rsidRPr="00C36F31">
              <w:rPr>
                <w:rFonts w:cstheme="minorHAnsi"/>
                <w:color w:val="000000"/>
                <w:sz w:val="22"/>
                <w:szCs w:val="22"/>
              </w:rPr>
              <w:t xml:space="preserve"> krūminių dantų restauracijoms</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tcPr>
          <w:p w14:paraId="44771AE0" w14:textId="5E1CA75B" w:rsidR="006F019A" w:rsidRPr="00C36F31" w:rsidRDefault="00522050" w:rsidP="00647A24">
            <w:pPr>
              <w:rPr>
                <w:rFonts w:cstheme="minorHAnsi"/>
                <w:bCs/>
                <w:color w:val="000000"/>
                <w:kern w:val="3"/>
                <w:sz w:val="22"/>
                <w:szCs w:val="22"/>
              </w:rPr>
            </w:pPr>
            <w:r w:rsidRPr="00C36F31">
              <w:rPr>
                <w:rFonts w:cstheme="minorHAnsi"/>
                <w:color w:val="000000"/>
                <w:sz w:val="22"/>
                <w:szCs w:val="22"/>
              </w:rPr>
              <w:t xml:space="preserve">Cheminio kietėjimo, </w:t>
            </w:r>
            <w:proofErr w:type="spellStart"/>
            <w:r w:rsidRPr="00C36F31">
              <w:rPr>
                <w:rFonts w:cstheme="minorHAnsi"/>
                <w:color w:val="000000"/>
                <w:sz w:val="22"/>
                <w:szCs w:val="22"/>
              </w:rPr>
              <w:t>rentgenokontrastiškas</w:t>
            </w:r>
            <w:proofErr w:type="spellEnd"/>
            <w:r w:rsidRPr="00C36F31">
              <w:rPr>
                <w:rFonts w:cstheme="minorHAnsi"/>
                <w:color w:val="000000"/>
                <w:sz w:val="22"/>
                <w:szCs w:val="22"/>
              </w:rPr>
              <w:t xml:space="preserve">, pakuojamas </w:t>
            </w:r>
            <w:proofErr w:type="spellStart"/>
            <w:r w:rsidRPr="00C36F31">
              <w:rPr>
                <w:rFonts w:cstheme="minorHAnsi"/>
                <w:color w:val="000000"/>
                <w:sz w:val="22"/>
                <w:szCs w:val="22"/>
              </w:rPr>
              <w:t>stiklojonomeras</w:t>
            </w:r>
            <w:proofErr w:type="spellEnd"/>
            <w:r w:rsidRPr="00C36F31">
              <w:rPr>
                <w:rFonts w:cstheme="minorHAnsi"/>
                <w:color w:val="000000"/>
                <w:sz w:val="22"/>
                <w:szCs w:val="22"/>
              </w:rPr>
              <w:t xml:space="preserve">, labai atsparus </w:t>
            </w:r>
            <w:proofErr w:type="spellStart"/>
            <w:r w:rsidRPr="00C36F31">
              <w:rPr>
                <w:rFonts w:cstheme="minorHAnsi"/>
                <w:color w:val="000000"/>
                <w:sz w:val="22"/>
                <w:szCs w:val="22"/>
              </w:rPr>
              <w:t>dilimui,išskiria</w:t>
            </w:r>
            <w:proofErr w:type="spellEnd"/>
            <w:r w:rsidRPr="00C36F31">
              <w:rPr>
                <w:rFonts w:cstheme="minorHAnsi"/>
                <w:color w:val="000000"/>
                <w:sz w:val="22"/>
                <w:szCs w:val="22"/>
              </w:rPr>
              <w:t xml:space="preserve"> fluorą, tinka pieninių ir nuolatinių dantų (I-</w:t>
            </w:r>
            <w:proofErr w:type="spellStart"/>
            <w:r w:rsidRPr="00C36F31">
              <w:rPr>
                <w:rFonts w:cstheme="minorHAnsi"/>
                <w:color w:val="000000"/>
                <w:sz w:val="22"/>
                <w:szCs w:val="22"/>
              </w:rPr>
              <w:t>os</w:t>
            </w:r>
            <w:proofErr w:type="spellEnd"/>
            <w:r w:rsidRPr="00C36F31">
              <w:rPr>
                <w:rFonts w:cstheme="minorHAnsi"/>
                <w:color w:val="000000"/>
                <w:sz w:val="22"/>
                <w:szCs w:val="22"/>
              </w:rPr>
              <w:t>, II-</w:t>
            </w:r>
            <w:proofErr w:type="spellStart"/>
            <w:r w:rsidRPr="00C36F31">
              <w:rPr>
                <w:rFonts w:cstheme="minorHAnsi"/>
                <w:color w:val="000000"/>
                <w:sz w:val="22"/>
                <w:szCs w:val="22"/>
              </w:rPr>
              <w:t>os</w:t>
            </w:r>
            <w:proofErr w:type="spellEnd"/>
            <w:r w:rsidRPr="00C36F31">
              <w:rPr>
                <w:rFonts w:cstheme="minorHAnsi"/>
                <w:color w:val="000000"/>
                <w:sz w:val="22"/>
                <w:szCs w:val="22"/>
              </w:rPr>
              <w:t>, V-</w:t>
            </w:r>
            <w:proofErr w:type="spellStart"/>
            <w:r w:rsidRPr="00C36F31">
              <w:rPr>
                <w:rFonts w:cstheme="minorHAnsi"/>
                <w:color w:val="000000"/>
                <w:sz w:val="22"/>
                <w:szCs w:val="22"/>
              </w:rPr>
              <w:t>os</w:t>
            </w:r>
            <w:proofErr w:type="spellEnd"/>
            <w:r w:rsidRPr="00C36F31">
              <w:rPr>
                <w:rFonts w:cstheme="minorHAnsi"/>
                <w:color w:val="000000"/>
                <w:sz w:val="22"/>
                <w:szCs w:val="22"/>
              </w:rPr>
              <w:t xml:space="preserve"> kl. ertmėms) plombavimui, laikinoms restauracijoms, </w:t>
            </w:r>
            <w:proofErr w:type="spellStart"/>
            <w:r w:rsidRPr="00C36F31">
              <w:rPr>
                <w:rFonts w:cstheme="minorHAnsi"/>
                <w:color w:val="000000"/>
                <w:sz w:val="22"/>
                <w:szCs w:val="22"/>
              </w:rPr>
              <w:t>kulčių</w:t>
            </w:r>
            <w:proofErr w:type="spellEnd"/>
            <w:r w:rsidRPr="00C36F31">
              <w:rPr>
                <w:rFonts w:cstheme="minorHAnsi"/>
                <w:color w:val="000000"/>
                <w:sz w:val="22"/>
                <w:szCs w:val="22"/>
              </w:rPr>
              <w:t xml:space="preserve"> atstatymui,  I-am sluoksniui taikant sumuštinio techniką.  Spalva A3. Pakuotėje: 15±0,5 g miltelių, 6,4±0,1 ml skysčio.</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4EDB91" w14:textId="77777777" w:rsidR="006F019A" w:rsidRPr="00694696" w:rsidRDefault="006F019A" w:rsidP="00647A24">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744A1B7F" w14:textId="77777777" w:rsidR="006F019A" w:rsidRPr="00694696" w:rsidRDefault="006F019A" w:rsidP="00647A24">
            <w:pPr>
              <w:jc w:val="center"/>
              <w:rPr>
                <w:rFonts w:cstheme="minorHAnsi"/>
                <w:bCs/>
                <w:kern w:val="3"/>
                <w:sz w:val="24"/>
                <w:szCs w:val="24"/>
              </w:rPr>
            </w:pPr>
          </w:p>
        </w:tc>
      </w:tr>
      <w:tr w:rsidR="006F019A" w:rsidRPr="00694696" w14:paraId="13D3CF5F"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5C50A149" w14:textId="77777777" w:rsidR="006F019A" w:rsidRPr="00C36F31" w:rsidRDefault="006F019A" w:rsidP="00647A24">
            <w:pPr>
              <w:jc w:val="center"/>
              <w:rPr>
                <w:rFonts w:cstheme="minorHAnsi"/>
                <w:bCs/>
                <w:iCs/>
                <w:kern w:val="3"/>
                <w:sz w:val="22"/>
                <w:szCs w:val="22"/>
              </w:rPr>
            </w:pPr>
            <w:r w:rsidRPr="00C36F31">
              <w:rPr>
                <w:rFonts w:cstheme="minorHAnsi"/>
                <w:bCs/>
                <w:iCs/>
                <w:sz w:val="22"/>
                <w:szCs w:val="22"/>
              </w:rPr>
              <w:t>8.</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1C48675B" w14:textId="08CF5BDB" w:rsidR="006F019A" w:rsidRPr="00C36F31" w:rsidRDefault="002D6A27" w:rsidP="00647A24">
            <w:pPr>
              <w:rPr>
                <w:rFonts w:cstheme="minorHAnsi"/>
                <w:bCs/>
                <w:color w:val="000000"/>
                <w:kern w:val="3"/>
                <w:sz w:val="22"/>
                <w:szCs w:val="22"/>
              </w:rPr>
            </w:pPr>
            <w:r w:rsidRPr="00C36F31">
              <w:rPr>
                <w:rFonts w:eastAsia="Times New Roman" w:cstheme="minorHAnsi"/>
                <w:bCs/>
                <w:iCs/>
                <w:color w:val="000000"/>
                <w:kern w:val="1"/>
                <w:sz w:val="22"/>
                <w:szCs w:val="22"/>
                <w:lang w:eastAsia="ar-SA"/>
              </w:rPr>
              <w:t xml:space="preserve">Cheminio kietėjimo </w:t>
            </w:r>
            <w:proofErr w:type="spellStart"/>
            <w:r w:rsidRPr="00C36F31">
              <w:rPr>
                <w:rFonts w:eastAsia="Times New Roman" w:cstheme="minorHAnsi"/>
                <w:bCs/>
                <w:iCs/>
                <w:color w:val="000000"/>
                <w:kern w:val="1"/>
                <w:sz w:val="22"/>
                <w:szCs w:val="22"/>
                <w:lang w:eastAsia="ar-SA"/>
              </w:rPr>
              <w:t>stiklojonomeras</w:t>
            </w:r>
            <w:proofErr w:type="spellEnd"/>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vAlign w:val="center"/>
          </w:tcPr>
          <w:p w14:paraId="20B1CEE0" w14:textId="7192B155" w:rsidR="006F019A" w:rsidRPr="00C36F31" w:rsidRDefault="007B3A6C" w:rsidP="00647A24">
            <w:pPr>
              <w:rPr>
                <w:rFonts w:cstheme="minorHAnsi"/>
                <w:bCs/>
                <w:kern w:val="3"/>
                <w:sz w:val="22"/>
                <w:szCs w:val="22"/>
              </w:rPr>
            </w:pPr>
            <w:r w:rsidRPr="00C36F31">
              <w:rPr>
                <w:rFonts w:eastAsia="Times New Roman" w:cstheme="minorHAnsi"/>
                <w:bCs/>
                <w:iCs/>
                <w:color w:val="000000"/>
                <w:kern w:val="1"/>
                <w:sz w:val="22"/>
                <w:szCs w:val="22"/>
                <w:lang w:eastAsia="ar-SA"/>
              </w:rPr>
              <w:t xml:space="preserve">Cheminio kietėjimo </w:t>
            </w:r>
            <w:proofErr w:type="spellStart"/>
            <w:r w:rsidRPr="00C36F31">
              <w:rPr>
                <w:rFonts w:eastAsia="Times New Roman" w:cstheme="minorHAnsi"/>
                <w:bCs/>
                <w:iCs/>
                <w:color w:val="000000"/>
                <w:kern w:val="1"/>
                <w:sz w:val="22"/>
                <w:szCs w:val="22"/>
                <w:lang w:eastAsia="ar-SA"/>
              </w:rPr>
              <w:t>stiklojonomerinė</w:t>
            </w:r>
            <w:proofErr w:type="spellEnd"/>
            <w:r w:rsidRPr="00C36F31">
              <w:rPr>
                <w:rFonts w:eastAsia="Times New Roman" w:cstheme="minorHAnsi"/>
                <w:bCs/>
                <w:iCs/>
                <w:color w:val="000000"/>
                <w:kern w:val="1"/>
                <w:sz w:val="22"/>
                <w:szCs w:val="22"/>
                <w:lang w:eastAsia="ar-SA"/>
              </w:rPr>
              <w:t xml:space="preserve"> plombavimo medžiaga. Granuliuotų miltelių, </w:t>
            </w:r>
            <w:proofErr w:type="spellStart"/>
            <w:r w:rsidRPr="00C36F31">
              <w:rPr>
                <w:rFonts w:eastAsia="Times New Roman" w:cstheme="minorHAnsi"/>
                <w:bCs/>
                <w:iCs/>
                <w:color w:val="000000"/>
                <w:kern w:val="1"/>
                <w:sz w:val="22"/>
                <w:szCs w:val="22"/>
                <w:lang w:eastAsia="ar-SA"/>
              </w:rPr>
              <w:t>rentgenokontrastiška</w:t>
            </w:r>
            <w:proofErr w:type="spellEnd"/>
            <w:r w:rsidRPr="00C36F31">
              <w:rPr>
                <w:rFonts w:eastAsia="Times New Roman" w:cstheme="minorHAnsi"/>
                <w:bCs/>
                <w:iCs/>
                <w:color w:val="000000"/>
                <w:kern w:val="1"/>
                <w:sz w:val="22"/>
                <w:szCs w:val="22"/>
                <w:lang w:eastAsia="ar-SA"/>
              </w:rPr>
              <w:t xml:space="preserve">, išskirianti fluorą, </w:t>
            </w:r>
            <w:proofErr w:type="spellStart"/>
            <w:r w:rsidRPr="00C36F31">
              <w:rPr>
                <w:rFonts w:eastAsia="Times New Roman" w:cstheme="minorHAnsi"/>
                <w:bCs/>
                <w:iCs/>
                <w:color w:val="000000"/>
                <w:kern w:val="1"/>
                <w:sz w:val="22"/>
                <w:szCs w:val="22"/>
                <w:lang w:eastAsia="ar-SA"/>
              </w:rPr>
              <w:t>atraumatinei</w:t>
            </w:r>
            <w:proofErr w:type="spellEnd"/>
            <w:r w:rsidRPr="00C36F31">
              <w:rPr>
                <w:rFonts w:eastAsia="Times New Roman" w:cstheme="minorHAnsi"/>
                <w:bCs/>
                <w:iCs/>
                <w:color w:val="000000"/>
                <w:kern w:val="1"/>
                <w:sz w:val="22"/>
                <w:szCs w:val="22"/>
                <w:lang w:eastAsia="ar-SA"/>
              </w:rPr>
              <w:t xml:space="preserve"> plombavimo technikai. Tinka pieniniams ir nuolatiniams dantims plombuoti. Spalva A3. Pakuotėje: 12,5±0,5 g miltelių, 8,5±0,1 ml skysčio.</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5A1F6B" w14:textId="77777777" w:rsidR="006F019A" w:rsidRPr="00694696" w:rsidRDefault="006F019A" w:rsidP="00647A24">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7C7446FA" w14:textId="77777777" w:rsidR="006F019A" w:rsidRPr="00694696" w:rsidRDefault="006F019A" w:rsidP="00647A24">
            <w:pPr>
              <w:jc w:val="center"/>
              <w:rPr>
                <w:rFonts w:cstheme="minorHAnsi"/>
                <w:bCs/>
                <w:kern w:val="3"/>
                <w:sz w:val="24"/>
                <w:szCs w:val="24"/>
              </w:rPr>
            </w:pPr>
          </w:p>
        </w:tc>
      </w:tr>
      <w:tr w:rsidR="006F019A" w:rsidRPr="00694696" w14:paraId="1DE0CB79"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7395ADE5" w14:textId="77777777" w:rsidR="006F019A" w:rsidRPr="00C36F31" w:rsidRDefault="006F019A" w:rsidP="00647A24">
            <w:pPr>
              <w:jc w:val="center"/>
              <w:rPr>
                <w:rFonts w:cstheme="minorHAnsi"/>
                <w:bCs/>
                <w:iCs/>
                <w:kern w:val="3"/>
                <w:sz w:val="22"/>
                <w:szCs w:val="22"/>
              </w:rPr>
            </w:pPr>
            <w:r w:rsidRPr="00C36F31">
              <w:rPr>
                <w:rFonts w:cstheme="minorHAnsi"/>
                <w:bCs/>
                <w:iCs/>
                <w:color w:val="000000"/>
                <w:sz w:val="22"/>
                <w:szCs w:val="22"/>
              </w:rPr>
              <w:lastRenderedPageBreak/>
              <w:t>9.</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503D315D" w14:textId="058A2DF7" w:rsidR="006F019A" w:rsidRPr="00C36F31" w:rsidRDefault="0000237D" w:rsidP="00647A24">
            <w:pPr>
              <w:rPr>
                <w:rFonts w:cstheme="minorHAnsi"/>
                <w:bCs/>
                <w:kern w:val="3"/>
                <w:sz w:val="22"/>
                <w:szCs w:val="22"/>
              </w:rPr>
            </w:pPr>
            <w:r w:rsidRPr="00C36F31">
              <w:rPr>
                <w:rFonts w:eastAsia="Times New Roman" w:cstheme="minorHAnsi"/>
                <w:bCs/>
                <w:iCs/>
                <w:color w:val="000000"/>
                <w:kern w:val="1"/>
                <w:sz w:val="22"/>
                <w:szCs w:val="22"/>
                <w:lang w:eastAsia="ar-SA"/>
              </w:rPr>
              <w:t xml:space="preserve">Šviesoje kietėjanti </w:t>
            </w:r>
            <w:proofErr w:type="spellStart"/>
            <w:r w:rsidRPr="00C36F31">
              <w:rPr>
                <w:rFonts w:eastAsia="Times New Roman" w:cstheme="minorHAnsi"/>
                <w:bCs/>
                <w:iCs/>
                <w:color w:val="000000"/>
                <w:kern w:val="1"/>
                <w:sz w:val="22"/>
                <w:szCs w:val="22"/>
                <w:lang w:eastAsia="ar-SA"/>
              </w:rPr>
              <w:t>stiklojonomerinė</w:t>
            </w:r>
            <w:proofErr w:type="spellEnd"/>
            <w:r w:rsidRPr="00C36F31">
              <w:rPr>
                <w:rFonts w:eastAsia="Times New Roman" w:cstheme="minorHAnsi"/>
                <w:bCs/>
                <w:iCs/>
                <w:color w:val="000000"/>
                <w:kern w:val="1"/>
                <w:sz w:val="22"/>
                <w:szCs w:val="22"/>
                <w:lang w:eastAsia="ar-SA"/>
              </w:rPr>
              <w:t xml:space="preserve"> kompozitinė pamušalinė medžiaga</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vAlign w:val="center"/>
          </w:tcPr>
          <w:p w14:paraId="569B8A56" w14:textId="717D3A42" w:rsidR="006F019A" w:rsidRPr="00C36F31" w:rsidRDefault="000A53DD" w:rsidP="00647A24">
            <w:pPr>
              <w:rPr>
                <w:rFonts w:cstheme="minorHAnsi"/>
                <w:bCs/>
                <w:kern w:val="3"/>
                <w:sz w:val="22"/>
                <w:szCs w:val="22"/>
              </w:rPr>
            </w:pPr>
            <w:r w:rsidRPr="00C36F31">
              <w:rPr>
                <w:rFonts w:eastAsia="Times New Roman" w:cstheme="minorHAnsi"/>
                <w:bCs/>
                <w:iCs/>
                <w:color w:val="000000"/>
                <w:kern w:val="1"/>
                <w:sz w:val="22"/>
                <w:szCs w:val="22"/>
                <w:lang w:eastAsia="ar-SA"/>
              </w:rPr>
              <w:t xml:space="preserve">Šviesa kietinamas, paruoštas naudojimui stiklo </w:t>
            </w:r>
            <w:proofErr w:type="spellStart"/>
            <w:r w:rsidRPr="00C36F31">
              <w:rPr>
                <w:rFonts w:eastAsia="Times New Roman" w:cstheme="minorHAnsi"/>
                <w:bCs/>
                <w:iCs/>
                <w:color w:val="000000"/>
                <w:kern w:val="1"/>
                <w:sz w:val="22"/>
                <w:szCs w:val="22"/>
                <w:lang w:eastAsia="ar-SA"/>
              </w:rPr>
              <w:t>jonomerinis</w:t>
            </w:r>
            <w:proofErr w:type="spellEnd"/>
            <w:r w:rsidRPr="00C36F31">
              <w:rPr>
                <w:rFonts w:eastAsia="Times New Roman" w:cstheme="minorHAnsi"/>
                <w:bCs/>
                <w:iCs/>
                <w:color w:val="000000"/>
                <w:kern w:val="1"/>
                <w:sz w:val="22"/>
                <w:szCs w:val="22"/>
                <w:lang w:eastAsia="ar-SA"/>
              </w:rPr>
              <w:t xml:space="preserve"> kompozitinis pamušalas. Naudojamas kaip pamušalams po visomis plombinėmis medžiagomis, dantų vagelių padengimui, mažų danties pažeidimų plombavimui. Turi gerą </w:t>
            </w:r>
            <w:proofErr w:type="spellStart"/>
            <w:r w:rsidRPr="00C36F31">
              <w:rPr>
                <w:rFonts w:eastAsia="Times New Roman" w:cstheme="minorHAnsi"/>
                <w:bCs/>
                <w:iCs/>
                <w:color w:val="000000"/>
                <w:kern w:val="1"/>
                <w:sz w:val="22"/>
                <w:szCs w:val="22"/>
                <w:lang w:eastAsia="ar-SA"/>
              </w:rPr>
              <w:t>biosuderinamumą</w:t>
            </w:r>
            <w:proofErr w:type="spellEnd"/>
            <w:r w:rsidRPr="00C36F31">
              <w:rPr>
                <w:rFonts w:eastAsia="Times New Roman" w:cstheme="minorHAnsi"/>
                <w:bCs/>
                <w:iCs/>
                <w:color w:val="000000"/>
                <w:kern w:val="1"/>
                <w:sz w:val="22"/>
                <w:szCs w:val="22"/>
                <w:lang w:eastAsia="ar-SA"/>
              </w:rPr>
              <w:t xml:space="preserve">. Nuolatinis fluoro jonų išsiskyrimas. </w:t>
            </w:r>
            <w:proofErr w:type="spellStart"/>
            <w:r w:rsidRPr="00C36F31">
              <w:rPr>
                <w:rFonts w:eastAsia="Times New Roman" w:cstheme="minorHAnsi"/>
                <w:bCs/>
                <w:iCs/>
                <w:color w:val="000000"/>
                <w:kern w:val="1"/>
                <w:sz w:val="22"/>
                <w:szCs w:val="22"/>
                <w:lang w:eastAsia="ar-SA"/>
              </w:rPr>
              <w:t>Rentgenokontrastiškas</w:t>
            </w:r>
            <w:proofErr w:type="spellEnd"/>
            <w:r w:rsidRPr="00C36F31">
              <w:rPr>
                <w:rFonts w:eastAsia="Times New Roman" w:cstheme="minorHAnsi"/>
                <w:bCs/>
                <w:iCs/>
                <w:color w:val="000000"/>
                <w:kern w:val="1"/>
                <w:sz w:val="22"/>
                <w:szCs w:val="22"/>
                <w:lang w:eastAsia="ar-SA"/>
              </w:rPr>
              <w:t>. Medžiaga tiekiama  taupiuose „nelašančiuose“ švirkštuose. Švirkšte  2±0,1ml.</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16DF02" w14:textId="77777777" w:rsidR="006F019A" w:rsidRPr="00694696" w:rsidRDefault="006F019A" w:rsidP="00647A24">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10761A6F" w14:textId="77777777" w:rsidR="006F019A" w:rsidRPr="00694696" w:rsidRDefault="006F019A" w:rsidP="00647A24">
            <w:pPr>
              <w:jc w:val="center"/>
              <w:rPr>
                <w:rFonts w:cstheme="minorHAnsi"/>
                <w:bCs/>
                <w:kern w:val="3"/>
                <w:sz w:val="24"/>
                <w:szCs w:val="24"/>
              </w:rPr>
            </w:pPr>
          </w:p>
        </w:tc>
      </w:tr>
      <w:tr w:rsidR="003B49F2" w:rsidRPr="00694696" w14:paraId="5FE02C98"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53EAAECE" w14:textId="77777777" w:rsidR="003B49F2" w:rsidRPr="00C36F31" w:rsidRDefault="003B49F2" w:rsidP="003B49F2">
            <w:pPr>
              <w:jc w:val="center"/>
              <w:rPr>
                <w:rFonts w:cstheme="minorHAnsi"/>
                <w:bCs/>
                <w:iCs/>
                <w:kern w:val="3"/>
                <w:sz w:val="22"/>
                <w:szCs w:val="22"/>
              </w:rPr>
            </w:pPr>
            <w:r w:rsidRPr="00C36F31">
              <w:rPr>
                <w:rFonts w:cstheme="minorHAnsi"/>
                <w:bCs/>
                <w:iCs/>
                <w:color w:val="000000"/>
                <w:sz w:val="22"/>
                <w:szCs w:val="22"/>
              </w:rPr>
              <w:t>10.</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6D410A79" w14:textId="26B41749" w:rsidR="003B49F2" w:rsidRPr="00C36F31" w:rsidRDefault="003B49F2" w:rsidP="003B49F2">
            <w:pPr>
              <w:rPr>
                <w:rFonts w:cstheme="minorHAnsi"/>
                <w:bCs/>
                <w:color w:val="000000"/>
                <w:kern w:val="3"/>
                <w:sz w:val="22"/>
                <w:szCs w:val="22"/>
              </w:rPr>
            </w:pPr>
            <w:r w:rsidRPr="00C36F31">
              <w:rPr>
                <w:rFonts w:eastAsia="Times New Roman" w:cstheme="minorHAnsi"/>
                <w:bCs/>
                <w:iCs/>
                <w:color w:val="000000"/>
                <w:kern w:val="1"/>
                <w:sz w:val="22"/>
                <w:szCs w:val="22"/>
                <w:lang w:eastAsia="ar-SA"/>
              </w:rPr>
              <w:t>Cheminio kietėjimo kalcio hidroksido pasta danties pulpos apsaugai.</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tcPr>
          <w:p w14:paraId="733BA489" w14:textId="36034DE8" w:rsidR="003B49F2" w:rsidRPr="00C36F31" w:rsidRDefault="003B49F2" w:rsidP="003B49F2">
            <w:pPr>
              <w:rPr>
                <w:rFonts w:cstheme="minorHAnsi"/>
                <w:bCs/>
                <w:kern w:val="3"/>
                <w:sz w:val="22"/>
                <w:szCs w:val="22"/>
              </w:rPr>
            </w:pPr>
            <w:r w:rsidRPr="00C36F31">
              <w:rPr>
                <w:rFonts w:cstheme="minorHAnsi"/>
                <w:bCs/>
                <w:iCs/>
                <w:color w:val="000000"/>
                <w:kern w:val="1"/>
                <w:sz w:val="22"/>
                <w:szCs w:val="22"/>
                <w:lang w:eastAsia="ar-SA"/>
              </w:rPr>
              <w:t xml:space="preserve">Cheminio kietėjimo kalcio hidroksido </w:t>
            </w:r>
            <w:proofErr w:type="spellStart"/>
            <w:r w:rsidRPr="00C36F31">
              <w:rPr>
                <w:rFonts w:cstheme="minorHAnsi"/>
                <w:bCs/>
                <w:iCs/>
                <w:color w:val="000000"/>
                <w:kern w:val="1"/>
                <w:sz w:val="22"/>
                <w:szCs w:val="22"/>
                <w:lang w:eastAsia="ar-SA"/>
              </w:rPr>
              <w:t>pasta,tiesioginiam</w:t>
            </w:r>
            <w:proofErr w:type="spellEnd"/>
            <w:r w:rsidRPr="00C36F31">
              <w:rPr>
                <w:rFonts w:cstheme="minorHAnsi"/>
                <w:bCs/>
                <w:iCs/>
                <w:color w:val="000000"/>
                <w:kern w:val="1"/>
                <w:sz w:val="22"/>
                <w:szCs w:val="22"/>
                <w:lang w:eastAsia="ar-SA"/>
              </w:rPr>
              <w:t xml:space="preserve"> ir netiesioginiam pulpos padengimui, gali būti naudojama kaip pamušalas, atspari plombos kondensacijos jėgai. Pakuotėje: 24 g  (</w:t>
            </w:r>
            <w:proofErr w:type="spellStart"/>
            <w:r w:rsidRPr="00C36F31">
              <w:rPr>
                <w:rFonts w:cstheme="minorHAnsi"/>
                <w:bCs/>
                <w:iCs/>
                <w:color w:val="000000"/>
                <w:kern w:val="1"/>
                <w:sz w:val="22"/>
                <w:szCs w:val="22"/>
                <w:lang w:eastAsia="ar-SA"/>
              </w:rPr>
              <w:t>pasta+pasta</w:t>
            </w:r>
            <w:proofErr w:type="spellEnd"/>
            <w:r w:rsidRPr="00C36F31">
              <w:rPr>
                <w:rFonts w:cstheme="minorHAnsi"/>
                <w:bCs/>
                <w:iCs/>
                <w:color w:val="000000"/>
                <w:kern w:val="1"/>
                <w:sz w:val="22"/>
                <w:szCs w:val="22"/>
                <w:lang w:eastAsia="ar-SA"/>
              </w:rPr>
              <w:t xml:space="preserve">; 13±1 g bazinės  pastos, 11±1 g  katalizatoriaus) </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42137" w14:textId="77777777" w:rsidR="003B49F2" w:rsidRPr="00694696" w:rsidRDefault="003B49F2" w:rsidP="003B49F2">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4F1B2827" w14:textId="77777777" w:rsidR="003B49F2" w:rsidRPr="00694696" w:rsidRDefault="003B49F2" w:rsidP="003B49F2">
            <w:pPr>
              <w:jc w:val="center"/>
              <w:rPr>
                <w:rFonts w:cstheme="minorHAnsi"/>
                <w:bCs/>
                <w:kern w:val="3"/>
                <w:sz w:val="24"/>
                <w:szCs w:val="24"/>
              </w:rPr>
            </w:pPr>
          </w:p>
        </w:tc>
      </w:tr>
      <w:tr w:rsidR="003B49F2" w:rsidRPr="00694696" w14:paraId="16FE0316"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361BA78C" w14:textId="77777777" w:rsidR="003B49F2" w:rsidRPr="00C36F31" w:rsidRDefault="003B49F2" w:rsidP="003B49F2">
            <w:pPr>
              <w:jc w:val="center"/>
              <w:rPr>
                <w:rFonts w:cstheme="minorHAnsi"/>
                <w:bCs/>
                <w:iCs/>
                <w:kern w:val="3"/>
                <w:sz w:val="22"/>
                <w:szCs w:val="22"/>
              </w:rPr>
            </w:pPr>
            <w:r w:rsidRPr="00C36F31">
              <w:rPr>
                <w:rFonts w:cstheme="minorHAnsi"/>
                <w:bCs/>
                <w:iCs/>
                <w:color w:val="000000"/>
                <w:sz w:val="22"/>
                <w:szCs w:val="22"/>
              </w:rPr>
              <w:lastRenderedPageBreak/>
              <w:t>11.</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5DF78804" w14:textId="77777777" w:rsidR="003B49F2" w:rsidRPr="00C36F31" w:rsidRDefault="003B49F2" w:rsidP="003B49F2">
            <w:pPr>
              <w:pStyle w:val="Standard"/>
              <w:snapToGrid w:val="0"/>
              <w:rPr>
                <w:rFonts w:asciiTheme="minorHAnsi" w:hAnsiTheme="minorHAnsi" w:cstheme="minorHAnsi"/>
                <w:color w:val="000000"/>
                <w:sz w:val="22"/>
                <w:szCs w:val="22"/>
              </w:rPr>
            </w:pPr>
          </w:p>
          <w:p w14:paraId="6C83E147" w14:textId="5C9C52E0" w:rsidR="003B49F2" w:rsidRPr="00C36F31" w:rsidRDefault="00397A08" w:rsidP="003B49F2">
            <w:pPr>
              <w:pStyle w:val="Standard"/>
              <w:rPr>
                <w:rFonts w:asciiTheme="minorHAnsi" w:hAnsiTheme="minorHAnsi" w:cstheme="minorHAnsi"/>
                <w:color w:val="000000"/>
                <w:sz w:val="22"/>
                <w:szCs w:val="22"/>
              </w:rPr>
            </w:pPr>
            <w:r w:rsidRPr="00C36F31">
              <w:rPr>
                <w:rFonts w:asciiTheme="minorHAnsi" w:hAnsiTheme="minorHAnsi" w:cstheme="minorHAnsi"/>
                <w:bCs/>
                <w:iCs/>
                <w:color w:val="000000"/>
                <w:sz w:val="22"/>
                <w:szCs w:val="22"/>
              </w:rPr>
              <w:t>Šviesoje kietėjanti kalcio hidroksido pasta pulpos apsaugai</w:t>
            </w:r>
          </w:p>
          <w:p w14:paraId="1A66589B" w14:textId="77777777" w:rsidR="003B49F2" w:rsidRPr="00C36F31" w:rsidRDefault="003B49F2" w:rsidP="003B49F2">
            <w:pPr>
              <w:pStyle w:val="Standard"/>
              <w:rPr>
                <w:rFonts w:asciiTheme="minorHAnsi" w:hAnsiTheme="minorHAnsi" w:cstheme="minorHAnsi"/>
                <w:color w:val="000000"/>
                <w:sz w:val="22"/>
                <w:szCs w:val="22"/>
              </w:rPr>
            </w:pPr>
          </w:p>
          <w:p w14:paraId="6361F6DE" w14:textId="77777777" w:rsidR="003B49F2" w:rsidRPr="00C36F31" w:rsidRDefault="003B49F2" w:rsidP="003B49F2">
            <w:pPr>
              <w:pStyle w:val="Standard"/>
              <w:rPr>
                <w:rFonts w:asciiTheme="minorHAnsi" w:hAnsiTheme="minorHAnsi" w:cstheme="minorHAnsi"/>
                <w:color w:val="000000"/>
                <w:sz w:val="22"/>
                <w:szCs w:val="22"/>
              </w:rPr>
            </w:pPr>
          </w:p>
          <w:p w14:paraId="40488435" w14:textId="77777777" w:rsidR="003B49F2" w:rsidRPr="00C36F31" w:rsidRDefault="003B49F2" w:rsidP="003B49F2">
            <w:pPr>
              <w:pStyle w:val="Standard"/>
              <w:rPr>
                <w:rFonts w:asciiTheme="minorHAnsi" w:hAnsiTheme="minorHAnsi" w:cstheme="minorHAnsi"/>
                <w:color w:val="000000"/>
                <w:sz w:val="22"/>
                <w:szCs w:val="22"/>
              </w:rPr>
            </w:pPr>
          </w:p>
          <w:p w14:paraId="3904ABC3" w14:textId="77777777" w:rsidR="003B49F2" w:rsidRPr="00C36F31" w:rsidRDefault="003B49F2" w:rsidP="003B49F2">
            <w:pPr>
              <w:rPr>
                <w:rFonts w:cstheme="minorHAnsi"/>
                <w:bCs/>
                <w:color w:val="000000"/>
                <w:kern w:val="3"/>
                <w:sz w:val="22"/>
                <w:szCs w:val="22"/>
              </w:rPr>
            </w:pP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tcPr>
          <w:p w14:paraId="033E2EC3" w14:textId="05C4673C" w:rsidR="003B49F2" w:rsidRPr="00C36F31" w:rsidRDefault="003B49F2" w:rsidP="003B49F2">
            <w:pPr>
              <w:rPr>
                <w:rFonts w:cstheme="minorHAnsi"/>
                <w:bCs/>
                <w:kern w:val="3"/>
                <w:sz w:val="22"/>
                <w:szCs w:val="22"/>
              </w:rPr>
            </w:pPr>
            <w:r w:rsidRPr="00C36F31">
              <w:rPr>
                <w:rFonts w:cstheme="minorHAnsi"/>
                <w:color w:val="000000"/>
                <w:sz w:val="22"/>
                <w:szCs w:val="22"/>
              </w:rPr>
              <w:t xml:space="preserve"> </w:t>
            </w:r>
            <w:r w:rsidR="006E0A76" w:rsidRPr="00C36F31">
              <w:rPr>
                <w:rFonts w:eastAsia="Times New Roman" w:cstheme="minorHAnsi"/>
                <w:bCs/>
                <w:iCs/>
                <w:color w:val="000000"/>
                <w:kern w:val="1"/>
                <w:sz w:val="22"/>
                <w:szCs w:val="22"/>
                <w:lang w:eastAsia="ar-SA"/>
              </w:rPr>
              <w:t xml:space="preserve">Šviesoje kietėjanti kalcio hidroksido pasta pulpos apsaugai, skatina tretinio dentino  gamybą. Paruošta naudoti </w:t>
            </w:r>
            <w:proofErr w:type="spellStart"/>
            <w:r w:rsidR="006E0A76" w:rsidRPr="00C36F31">
              <w:rPr>
                <w:rFonts w:eastAsia="Times New Roman" w:cstheme="minorHAnsi"/>
                <w:bCs/>
                <w:iCs/>
                <w:color w:val="000000"/>
                <w:kern w:val="1"/>
                <w:sz w:val="22"/>
                <w:szCs w:val="22"/>
                <w:lang w:eastAsia="ar-SA"/>
              </w:rPr>
              <w:t>vienkomponentė</w:t>
            </w:r>
            <w:proofErr w:type="spellEnd"/>
            <w:r w:rsidR="006E0A76" w:rsidRPr="00C36F31">
              <w:rPr>
                <w:rFonts w:eastAsia="Times New Roman" w:cstheme="minorHAnsi"/>
                <w:bCs/>
                <w:iCs/>
                <w:color w:val="000000"/>
                <w:kern w:val="1"/>
                <w:sz w:val="22"/>
                <w:szCs w:val="22"/>
                <w:lang w:eastAsia="ar-SA"/>
              </w:rPr>
              <w:t xml:space="preserve"> medžiaga nelašančiuose švirkštuose tiesioginei aplikacijai. Atspari rūgščiai. Medžiaga tiekiama švirkštuose. Švirkšte  2,5±0,2 g</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9496EE" w14:textId="77777777" w:rsidR="003B49F2" w:rsidRPr="00694696" w:rsidRDefault="003B49F2" w:rsidP="003B49F2">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766EE2C1" w14:textId="77777777" w:rsidR="003B49F2" w:rsidRPr="00694696" w:rsidRDefault="003B49F2" w:rsidP="003B49F2">
            <w:pPr>
              <w:jc w:val="center"/>
              <w:rPr>
                <w:rFonts w:cstheme="minorHAnsi"/>
                <w:bCs/>
                <w:kern w:val="3"/>
                <w:sz w:val="24"/>
                <w:szCs w:val="24"/>
              </w:rPr>
            </w:pPr>
          </w:p>
        </w:tc>
      </w:tr>
      <w:tr w:rsidR="003B49F2" w:rsidRPr="00694696" w14:paraId="3D9FC438"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29C92CCC" w14:textId="77777777" w:rsidR="003B49F2" w:rsidRPr="00C36F31" w:rsidRDefault="003B49F2" w:rsidP="003B49F2">
            <w:pPr>
              <w:jc w:val="center"/>
              <w:rPr>
                <w:rFonts w:cstheme="minorHAnsi"/>
                <w:bCs/>
                <w:iCs/>
                <w:kern w:val="3"/>
                <w:sz w:val="22"/>
                <w:szCs w:val="22"/>
              </w:rPr>
            </w:pPr>
            <w:r w:rsidRPr="00C36F31">
              <w:rPr>
                <w:rFonts w:cstheme="minorHAnsi"/>
                <w:bCs/>
                <w:iCs/>
                <w:color w:val="000000"/>
                <w:sz w:val="22"/>
                <w:szCs w:val="22"/>
              </w:rPr>
              <w:t>12.</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25C864BA" w14:textId="331FDD8F" w:rsidR="003B49F2" w:rsidRPr="00C36F31" w:rsidRDefault="00C9119A" w:rsidP="003B49F2">
            <w:pPr>
              <w:rPr>
                <w:rFonts w:cstheme="minorHAnsi"/>
                <w:bCs/>
                <w:color w:val="000000"/>
                <w:kern w:val="3"/>
                <w:sz w:val="22"/>
                <w:szCs w:val="22"/>
              </w:rPr>
            </w:pPr>
            <w:r w:rsidRPr="00C36F31">
              <w:rPr>
                <w:rFonts w:eastAsia="Times New Roman" w:cstheme="minorHAnsi"/>
                <w:bCs/>
                <w:iCs/>
                <w:color w:val="000000"/>
                <w:kern w:val="1"/>
                <w:sz w:val="22"/>
                <w:szCs w:val="22"/>
                <w:lang w:eastAsia="ar-SA"/>
              </w:rPr>
              <w:t>Dvigubo kietėjimo dervinis cementas</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tcPr>
          <w:p w14:paraId="13CD0C83" w14:textId="7945B757" w:rsidR="003B49F2" w:rsidRPr="00C36F31" w:rsidRDefault="00F71E82" w:rsidP="003B49F2">
            <w:pPr>
              <w:rPr>
                <w:rFonts w:cstheme="minorHAnsi"/>
                <w:bCs/>
                <w:kern w:val="3"/>
                <w:sz w:val="22"/>
                <w:szCs w:val="22"/>
                <w:highlight w:val="lightGray"/>
              </w:rPr>
            </w:pPr>
            <w:r w:rsidRPr="00C36F31">
              <w:rPr>
                <w:rFonts w:eastAsia="Times New Roman" w:cstheme="minorHAnsi"/>
                <w:bCs/>
                <w:iCs/>
                <w:kern w:val="1"/>
                <w:sz w:val="22"/>
                <w:szCs w:val="22"/>
                <w:lang w:eastAsia="ar-SA"/>
              </w:rPr>
              <w:t xml:space="preserve">Savaiminio sukibimo, dvigubo kietėjimo dervinis cementas, tinkamas stiklo pluošto kaiščio cementavimui. Medžiaga tiekiama dvigubame švirkšte su automatiniais maišytuvais, su įprastais ir </w:t>
            </w:r>
            <w:proofErr w:type="spellStart"/>
            <w:r w:rsidRPr="00C36F31">
              <w:rPr>
                <w:rFonts w:eastAsia="Times New Roman" w:cstheme="minorHAnsi"/>
                <w:bCs/>
                <w:iCs/>
                <w:kern w:val="1"/>
                <w:sz w:val="22"/>
                <w:szCs w:val="22"/>
                <w:lang w:eastAsia="ar-SA"/>
              </w:rPr>
              <w:t>endo</w:t>
            </w:r>
            <w:proofErr w:type="spellEnd"/>
            <w:r w:rsidRPr="00C36F31">
              <w:rPr>
                <w:rFonts w:eastAsia="Times New Roman" w:cstheme="minorHAnsi"/>
                <w:bCs/>
                <w:iCs/>
                <w:kern w:val="1"/>
                <w:sz w:val="22"/>
                <w:szCs w:val="22"/>
                <w:lang w:eastAsia="ar-SA"/>
              </w:rPr>
              <w:t xml:space="preserve"> įvedimo  antgaliais. Švirkšte  8,5±1,5 g  Pakuotėje: 1 švirkštas  +  priedai.</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65C85E" w14:textId="77777777" w:rsidR="003B49F2" w:rsidRPr="00694696" w:rsidRDefault="003B49F2" w:rsidP="003B49F2">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27C4A2A1" w14:textId="77777777" w:rsidR="003B49F2" w:rsidRPr="00694696" w:rsidRDefault="003B49F2" w:rsidP="003B49F2">
            <w:pPr>
              <w:jc w:val="center"/>
              <w:rPr>
                <w:rFonts w:cstheme="minorHAnsi"/>
                <w:bCs/>
                <w:kern w:val="3"/>
                <w:sz w:val="24"/>
                <w:szCs w:val="24"/>
              </w:rPr>
            </w:pPr>
          </w:p>
        </w:tc>
      </w:tr>
      <w:tr w:rsidR="003B49F2" w:rsidRPr="00694696" w14:paraId="6E29A33D"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353767FE" w14:textId="77777777" w:rsidR="003B49F2" w:rsidRPr="00C36F31" w:rsidRDefault="003B49F2" w:rsidP="003B49F2">
            <w:pPr>
              <w:jc w:val="center"/>
              <w:rPr>
                <w:rFonts w:cstheme="minorHAnsi"/>
                <w:bCs/>
                <w:iCs/>
                <w:kern w:val="3"/>
                <w:sz w:val="22"/>
                <w:szCs w:val="22"/>
              </w:rPr>
            </w:pPr>
            <w:r w:rsidRPr="00C36F31">
              <w:rPr>
                <w:rFonts w:cstheme="minorHAnsi"/>
                <w:bCs/>
                <w:iCs/>
                <w:color w:val="000000"/>
                <w:sz w:val="22"/>
                <w:szCs w:val="22"/>
              </w:rPr>
              <w:t>13.</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299D5856" w14:textId="564EBB45" w:rsidR="003B49F2" w:rsidRPr="00C36F31" w:rsidRDefault="00D66F07" w:rsidP="003B49F2">
            <w:pPr>
              <w:rPr>
                <w:rFonts w:cstheme="minorHAnsi"/>
                <w:bCs/>
                <w:color w:val="000000"/>
                <w:kern w:val="3"/>
                <w:sz w:val="22"/>
                <w:szCs w:val="22"/>
              </w:rPr>
            </w:pPr>
            <w:r w:rsidRPr="00C36F31">
              <w:rPr>
                <w:rFonts w:eastAsia="Times New Roman" w:cstheme="minorHAnsi"/>
                <w:bCs/>
                <w:iCs/>
                <w:color w:val="000000"/>
                <w:kern w:val="1"/>
                <w:sz w:val="22"/>
                <w:szCs w:val="22"/>
                <w:lang w:eastAsia="ar-SA"/>
              </w:rPr>
              <w:t xml:space="preserve">Dvigubo kietėjimo </w:t>
            </w:r>
            <w:proofErr w:type="spellStart"/>
            <w:r w:rsidRPr="00C36F31">
              <w:rPr>
                <w:rFonts w:eastAsia="Times New Roman" w:cstheme="minorHAnsi"/>
                <w:bCs/>
                <w:iCs/>
                <w:color w:val="000000"/>
                <w:kern w:val="1"/>
                <w:sz w:val="22"/>
                <w:szCs w:val="22"/>
                <w:lang w:eastAsia="ar-SA"/>
              </w:rPr>
              <w:t>adhezinis</w:t>
            </w:r>
            <w:proofErr w:type="spellEnd"/>
            <w:r w:rsidRPr="00C36F31">
              <w:rPr>
                <w:rFonts w:eastAsia="Times New Roman" w:cstheme="minorHAnsi"/>
                <w:bCs/>
                <w:iCs/>
                <w:color w:val="000000"/>
                <w:kern w:val="1"/>
                <w:sz w:val="22"/>
                <w:szCs w:val="22"/>
                <w:lang w:eastAsia="ar-SA"/>
              </w:rPr>
              <w:t xml:space="preserve">  dervinis cementas</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vAlign w:val="center"/>
          </w:tcPr>
          <w:p w14:paraId="1452A5A6" w14:textId="051A2DD0" w:rsidR="003B49F2" w:rsidRPr="00C36F31" w:rsidRDefault="0095321D" w:rsidP="003B49F2">
            <w:pPr>
              <w:rPr>
                <w:rFonts w:cstheme="minorHAnsi"/>
                <w:bCs/>
                <w:kern w:val="3"/>
                <w:sz w:val="22"/>
                <w:szCs w:val="22"/>
              </w:rPr>
            </w:pPr>
            <w:r w:rsidRPr="00C36F31">
              <w:rPr>
                <w:rFonts w:eastAsia="Times New Roman" w:cstheme="minorHAnsi"/>
                <w:bCs/>
                <w:iCs/>
                <w:kern w:val="1"/>
                <w:sz w:val="22"/>
                <w:szCs w:val="22"/>
                <w:lang w:eastAsia="ar-SA"/>
              </w:rPr>
              <w:t xml:space="preserve">Dvigubo kietėjimo </w:t>
            </w:r>
            <w:proofErr w:type="spellStart"/>
            <w:r w:rsidRPr="00C36F31">
              <w:rPr>
                <w:rFonts w:eastAsia="Times New Roman" w:cstheme="minorHAnsi"/>
                <w:bCs/>
                <w:iCs/>
                <w:kern w:val="1"/>
                <w:sz w:val="22"/>
                <w:szCs w:val="22"/>
                <w:lang w:eastAsia="ar-SA"/>
              </w:rPr>
              <w:t>adhezinis</w:t>
            </w:r>
            <w:proofErr w:type="spellEnd"/>
            <w:r w:rsidRPr="00C36F31">
              <w:rPr>
                <w:rFonts w:eastAsia="Times New Roman" w:cstheme="minorHAnsi"/>
                <w:bCs/>
                <w:iCs/>
                <w:kern w:val="1"/>
                <w:sz w:val="22"/>
                <w:szCs w:val="22"/>
                <w:lang w:eastAsia="ar-SA"/>
              </w:rPr>
              <w:t xml:space="preserve"> dervinis cementas, tinkamas stiklo pluošto kaiščio cementavimui ir </w:t>
            </w:r>
            <w:proofErr w:type="spellStart"/>
            <w:r w:rsidRPr="00C36F31">
              <w:rPr>
                <w:rFonts w:eastAsia="Times New Roman" w:cstheme="minorHAnsi"/>
                <w:bCs/>
                <w:iCs/>
                <w:kern w:val="1"/>
                <w:sz w:val="22"/>
                <w:szCs w:val="22"/>
                <w:lang w:eastAsia="ar-SA"/>
              </w:rPr>
              <w:t>kulties</w:t>
            </w:r>
            <w:proofErr w:type="spellEnd"/>
            <w:r w:rsidRPr="00C36F31">
              <w:rPr>
                <w:rFonts w:eastAsia="Times New Roman" w:cstheme="minorHAnsi"/>
                <w:bCs/>
                <w:iCs/>
                <w:kern w:val="1"/>
                <w:sz w:val="22"/>
                <w:szCs w:val="22"/>
                <w:lang w:eastAsia="ar-SA"/>
              </w:rPr>
              <w:t xml:space="preserve"> atstatymui. Medžiaga tiekiama dvigubame švirkšte su automatiniais maišytuvais, su įprastais ir </w:t>
            </w:r>
            <w:proofErr w:type="spellStart"/>
            <w:r w:rsidRPr="00C36F31">
              <w:rPr>
                <w:rFonts w:eastAsia="Times New Roman" w:cstheme="minorHAnsi"/>
                <w:bCs/>
                <w:iCs/>
                <w:kern w:val="1"/>
                <w:sz w:val="22"/>
                <w:szCs w:val="22"/>
                <w:lang w:eastAsia="ar-SA"/>
              </w:rPr>
              <w:t>endo</w:t>
            </w:r>
            <w:proofErr w:type="spellEnd"/>
            <w:r w:rsidRPr="00C36F31">
              <w:rPr>
                <w:rFonts w:eastAsia="Times New Roman" w:cstheme="minorHAnsi"/>
                <w:bCs/>
                <w:iCs/>
                <w:kern w:val="1"/>
                <w:sz w:val="22"/>
                <w:szCs w:val="22"/>
                <w:lang w:eastAsia="ar-SA"/>
              </w:rPr>
              <w:t xml:space="preserve"> įvedimo antgaliais. Švirkšte 9±1,5 g. Pakuotėje: 1 švirkštas, dviejų buteliukų </w:t>
            </w:r>
            <w:proofErr w:type="spellStart"/>
            <w:r w:rsidRPr="00C36F31">
              <w:rPr>
                <w:rFonts w:eastAsia="Times New Roman" w:cstheme="minorHAnsi"/>
                <w:bCs/>
                <w:iCs/>
                <w:kern w:val="1"/>
                <w:sz w:val="22"/>
                <w:szCs w:val="22"/>
                <w:lang w:eastAsia="ar-SA"/>
              </w:rPr>
              <w:t>surišėjas</w:t>
            </w:r>
            <w:proofErr w:type="spellEnd"/>
            <w:r w:rsidRPr="00C36F31">
              <w:rPr>
                <w:rFonts w:eastAsia="Times New Roman" w:cstheme="minorHAnsi"/>
                <w:bCs/>
                <w:iCs/>
                <w:kern w:val="1"/>
                <w:sz w:val="22"/>
                <w:szCs w:val="22"/>
                <w:lang w:eastAsia="ar-SA"/>
              </w:rPr>
              <w:t>, maišymo antgaliai, priedai.</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A992F1" w14:textId="77777777" w:rsidR="003B49F2" w:rsidRPr="00694696" w:rsidRDefault="003B49F2" w:rsidP="003B49F2">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217705E3" w14:textId="77777777" w:rsidR="003B49F2" w:rsidRPr="00694696" w:rsidRDefault="003B49F2" w:rsidP="003B49F2">
            <w:pPr>
              <w:jc w:val="center"/>
              <w:rPr>
                <w:rFonts w:cstheme="minorHAnsi"/>
                <w:bCs/>
                <w:kern w:val="3"/>
                <w:sz w:val="24"/>
                <w:szCs w:val="24"/>
              </w:rPr>
            </w:pPr>
          </w:p>
        </w:tc>
      </w:tr>
      <w:tr w:rsidR="003B49F2" w:rsidRPr="00694696" w14:paraId="266E8584"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4E6849D4" w14:textId="77777777" w:rsidR="003B49F2" w:rsidRPr="00C36F31" w:rsidRDefault="003B49F2" w:rsidP="003B49F2">
            <w:pPr>
              <w:jc w:val="center"/>
              <w:rPr>
                <w:rFonts w:cstheme="minorHAnsi"/>
                <w:bCs/>
                <w:iCs/>
                <w:kern w:val="3"/>
                <w:sz w:val="22"/>
                <w:szCs w:val="22"/>
              </w:rPr>
            </w:pPr>
            <w:r w:rsidRPr="00C36F31">
              <w:rPr>
                <w:rFonts w:cstheme="minorHAnsi"/>
                <w:bCs/>
                <w:iCs/>
                <w:color w:val="000000"/>
                <w:sz w:val="22"/>
                <w:szCs w:val="22"/>
              </w:rPr>
              <w:lastRenderedPageBreak/>
              <w:t>14.</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11E52ECC" w14:textId="3495F04C" w:rsidR="003B49F2" w:rsidRPr="00C36F31" w:rsidRDefault="00717929" w:rsidP="003B49F2">
            <w:pPr>
              <w:rPr>
                <w:rFonts w:cstheme="minorHAnsi"/>
                <w:bCs/>
                <w:color w:val="000000"/>
                <w:kern w:val="3"/>
                <w:sz w:val="22"/>
                <w:szCs w:val="22"/>
              </w:rPr>
            </w:pPr>
            <w:r w:rsidRPr="00C36F31">
              <w:rPr>
                <w:rFonts w:eastAsia="Times New Roman" w:cstheme="minorHAnsi"/>
                <w:bCs/>
                <w:iCs/>
                <w:kern w:val="1"/>
                <w:sz w:val="22"/>
                <w:szCs w:val="22"/>
                <w:lang w:eastAsia="ar-SA"/>
              </w:rPr>
              <w:t>Stiklo pluošto kaiščiai</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vAlign w:val="center"/>
          </w:tcPr>
          <w:p w14:paraId="2041075A" w14:textId="401C1672" w:rsidR="003B49F2" w:rsidRPr="00C36F31" w:rsidRDefault="00C10F09" w:rsidP="003B49F2">
            <w:pPr>
              <w:rPr>
                <w:rFonts w:cstheme="minorHAnsi"/>
                <w:bCs/>
                <w:kern w:val="3"/>
                <w:sz w:val="22"/>
                <w:szCs w:val="22"/>
              </w:rPr>
            </w:pPr>
            <w:r w:rsidRPr="00C36F31">
              <w:rPr>
                <w:rFonts w:eastAsia="Times New Roman" w:cstheme="minorHAnsi"/>
                <w:bCs/>
                <w:iCs/>
                <w:kern w:val="1"/>
                <w:sz w:val="22"/>
                <w:szCs w:val="22"/>
                <w:lang w:eastAsia="ar-SA"/>
              </w:rPr>
              <w:t xml:space="preserve">Padeda atkurti danties formą, kada likę nedaug danties audinių. </w:t>
            </w:r>
            <w:proofErr w:type="spellStart"/>
            <w:r w:rsidRPr="00C36F31">
              <w:rPr>
                <w:rFonts w:eastAsia="Times New Roman" w:cstheme="minorHAnsi"/>
                <w:bCs/>
                <w:iCs/>
                <w:kern w:val="1"/>
                <w:sz w:val="22"/>
                <w:szCs w:val="22"/>
                <w:lang w:eastAsia="ar-SA"/>
              </w:rPr>
              <w:t>Anatomiškai</w:t>
            </w:r>
            <w:proofErr w:type="spellEnd"/>
            <w:r w:rsidRPr="00C36F31">
              <w:rPr>
                <w:rFonts w:eastAsia="Times New Roman" w:cstheme="minorHAnsi"/>
                <w:bCs/>
                <w:iCs/>
                <w:kern w:val="1"/>
                <w:sz w:val="22"/>
                <w:szCs w:val="22"/>
                <w:lang w:eastAsia="ar-SA"/>
              </w:rPr>
              <w:t xml:space="preserve"> pritaikyti, </w:t>
            </w:r>
            <w:proofErr w:type="spellStart"/>
            <w:r w:rsidRPr="00C36F31">
              <w:rPr>
                <w:rFonts w:eastAsia="Times New Roman" w:cstheme="minorHAnsi"/>
                <w:bCs/>
                <w:iCs/>
                <w:kern w:val="1"/>
                <w:sz w:val="22"/>
                <w:szCs w:val="22"/>
                <w:lang w:eastAsia="ar-SA"/>
              </w:rPr>
              <w:t>rentgenokontrastiški</w:t>
            </w:r>
            <w:proofErr w:type="spellEnd"/>
            <w:r w:rsidRPr="00C36F31">
              <w:rPr>
                <w:rFonts w:eastAsia="Times New Roman" w:cstheme="minorHAnsi"/>
                <w:bCs/>
                <w:iCs/>
                <w:kern w:val="1"/>
                <w:sz w:val="22"/>
                <w:szCs w:val="22"/>
                <w:lang w:eastAsia="ar-SA"/>
              </w:rPr>
              <w:t xml:space="preserve">, kompoziciniai stiklo pluošto kaiščiai, pasižymintys panašiomis į </w:t>
            </w:r>
            <w:proofErr w:type="spellStart"/>
            <w:r w:rsidRPr="00C36F31">
              <w:rPr>
                <w:rFonts w:eastAsia="Times New Roman" w:cstheme="minorHAnsi"/>
                <w:bCs/>
                <w:iCs/>
                <w:kern w:val="1"/>
                <w:sz w:val="22"/>
                <w:szCs w:val="22"/>
                <w:lang w:eastAsia="ar-SA"/>
              </w:rPr>
              <w:t>natūralaus</w:t>
            </w:r>
            <w:proofErr w:type="spellEnd"/>
            <w:r w:rsidRPr="00C36F31">
              <w:rPr>
                <w:rFonts w:eastAsia="Times New Roman" w:cstheme="minorHAnsi"/>
                <w:bCs/>
                <w:iCs/>
                <w:kern w:val="1"/>
                <w:sz w:val="22"/>
                <w:szCs w:val="22"/>
                <w:lang w:eastAsia="ar-SA"/>
              </w:rPr>
              <w:t xml:space="preserve"> dentino elastingumo savybėmis, su spalviniu kodavimu. Turi būti kelių skersmenų, kad būtų galima parinkti kaištį pagal šaknies kanalo dydį. Pakuotėje 10±1 vnt. vieno dydžio kaiščių.</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C3C6DB" w14:textId="77777777" w:rsidR="003B49F2" w:rsidRPr="00694696" w:rsidRDefault="003B49F2" w:rsidP="003B49F2">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66B0C47B" w14:textId="77777777" w:rsidR="003B49F2" w:rsidRPr="00694696" w:rsidRDefault="003B49F2" w:rsidP="003B49F2">
            <w:pPr>
              <w:jc w:val="center"/>
              <w:rPr>
                <w:rFonts w:cstheme="minorHAnsi"/>
                <w:bCs/>
                <w:kern w:val="3"/>
                <w:sz w:val="24"/>
                <w:szCs w:val="24"/>
              </w:rPr>
            </w:pPr>
          </w:p>
        </w:tc>
      </w:tr>
      <w:tr w:rsidR="003B49F2" w:rsidRPr="00694696" w14:paraId="606E7424" w14:textId="77777777" w:rsidTr="00C36F31">
        <w:trPr>
          <w:trHeight w:val="145"/>
          <w:tblHeader/>
          <w:jc w:val="center"/>
        </w:trPr>
        <w:tc>
          <w:tcPr>
            <w:tcW w:w="562" w:type="dxa"/>
            <w:tcBorders>
              <w:top w:val="single" w:sz="4" w:space="0" w:color="000080"/>
              <w:left w:val="single" w:sz="4" w:space="0" w:color="000080"/>
              <w:bottom w:val="single" w:sz="4" w:space="0" w:color="000080"/>
            </w:tcBorders>
          </w:tcPr>
          <w:p w14:paraId="7904E2D4" w14:textId="77777777" w:rsidR="003B49F2" w:rsidRPr="00C36F31" w:rsidRDefault="003B49F2" w:rsidP="003B49F2">
            <w:pPr>
              <w:jc w:val="center"/>
              <w:rPr>
                <w:rFonts w:cstheme="minorHAnsi"/>
                <w:bCs/>
                <w:iCs/>
                <w:kern w:val="3"/>
                <w:sz w:val="22"/>
                <w:szCs w:val="22"/>
              </w:rPr>
            </w:pPr>
            <w:r w:rsidRPr="00C36F31">
              <w:rPr>
                <w:rFonts w:cstheme="minorHAnsi"/>
                <w:bCs/>
                <w:iCs/>
                <w:color w:val="000000"/>
                <w:sz w:val="22"/>
                <w:szCs w:val="22"/>
              </w:rPr>
              <w:t>15.</w:t>
            </w:r>
          </w:p>
        </w:tc>
        <w:tc>
          <w:tcPr>
            <w:tcW w:w="1985" w:type="dxa"/>
            <w:tcBorders>
              <w:top w:val="single" w:sz="4" w:space="0" w:color="000080"/>
              <w:left w:val="single" w:sz="4" w:space="0" w:color="000080"/>
              <w:bottom w:val="single" w:sz="4" w:space="0" w:color="000080"/>
            </w:tcBorders>
            <w:tcMar>
              <w:top w:w="0" w:type="dxa"/>
              <w:left w:w="108" w:type="dxa"/>
              <w:bottom w:w="0" w:type="dxa"/>
              <w:right w:w="108" w:type="dxa"/>
            </w:tcMar>
          </w:tcPr>
          <w:p w14:paraId="4B7EE2F7" w14:textId="712B7ACC" w:rsidR="003B49F2" w:rsidRPr="00C36F31" w:rsidRDefault="00134E95" w:rsidP="003B49F2">
            <w:pPr>
              <w:rPr>
                <w:rFonts w:cstheme="minorHAnsi"/>
                <w:bCs/>
                <w:color w:val="000000"/>
                <w:kern w:val="3"/>
                <w:sz w:val="22"/>
                <w:szCs w:val="22"/>
              </w:rPr>
            </w:pPr>
            <w:r w:rsidRPr="00C36F31">
              <w:rPr>
                <w:rFonts w:eastAsia="Times New Roman" w:cstheme="minorHAnsi"/>
                <w:bCs/>
                <w:iCs/>
                <w:color w:val="000000"/>
                <w:kern w:val="1"/>
                <w:sz w:val="22"/>
                <w:szCs w:val="22"/>
                <w:lang w:eastAsia="ar-SA"/>
              </w:rPr>
              <w:t>Grąžtai stiklo pluošto kaiščiams</w:t>
            </w:r>
          </w:p>
        </w:tc>
        <w:tc>
          <w:tcPr>
            <w:tcW w:w="3827" w:type="dxa"/>
            <w:tcBorders>
              <w:top w:val="single" w:sz="4" w:space="0" w:color="000080"/>
              <w:left w:val="single" w:sz="4" w:space="0" w:color="000080"/>
              <w:bottom w:val="single" w:sz="4" w:space="0" w:color="000080"/>
              <w:right w:val="single" w:sz="4" w:space="0" w:color="auto"/>
            </w:tcBorders>
            <w:tcMar>
              <w:top w:w="0" w:type="dxa"/>
              <w:left w:w="108" w:type="dxa"/>
              <w:bottom w:w="0" w:type="dxa"/>
              <w:right w:w="108" w:type="dxa"/>
            </w:tcMar>
            <w:vAlign w:val="center"/>
          </w:tcPr>
          <w:p w14:paraId="5DD5F29F" w14:textId="2BD28013" w:rsidR="003B49F2" w:rsidRPr="00C36F31" w:rsidRDefault="002910EB" w:rsidP="003B49F2">
            <w:pPr>
              <w:rPr>
                <w:rFonts w:cstheme="minorHAnsi"/>
                <w:bCs/>
                <w:kern w:val="3"/>
                <w:sz w:val="22"/>
                <w:szCs w:val="22"/>
              </w:rPr>
            </w:pPr>
            <w:r w:rsidRPr="00C36F31">
              <w:rPr>
                <w:rFonts w:eastAsia="Times New Roman" w:cstheme="minorHAnsi"/>
                <w:bCs/>
                <w:iCs/>
                <w:color w:val="000000"/>
                <w:kern w:val="1"/>
                <w:sz w:val="22"/>
                <w:szCs w:val="22"/>
                <w:lang w:eastAsia="ar-SA"/>
              </w:rPr>
              <w:t>Skirti paruošti ložę kanale stiklo pluošto kaiščiams (tinkantys nurodytiems 14 eilutėje), su spalviniu kodavimu .  Įvairių dydžių.</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C9B63E" w14:textId="77777777" w:rsidR="003B49F2" w:rsidRPr="00694696" w:rsidRDefault="003B49F2" w:rsidP="003B49F2">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1C616BBA" w14:textId="77777777" w:rsidR="003B49F2" w:rsidRPr="00694696" w:rsidRDefault="003B49F2" w:rsidP="003B49F2">
            <w:pPr>
              <w:jc w:val="center"/>
              <w:rPr>
                <w:rFonts w:cstheme="minorHAnsi"/>
                <w:bCs/>
                <w:kern w:val="3"/>
                <w:sz w:val="24"/>
                <w:szCs w:val="24"/>
              </w:rPr>
            </w:pPr>
          </w:p>
        </w:tc>
      </w:tr>
      <w:tr w:rsidR="003B49F2" w:rsidRPr="00694696" w14:paraId="79A27A67" w14:textId="77777777" w:rsidTr="00C36F31">
        <w:trPr>
          <w:trHeight w:val="145"/>
          <w:tblHeader/>
          <w:jc w:val="center"/>
        </w:trPr>
        <w:tc>
          <w:tcPr>
            <w:tcW w:w="562" w:type="dxa"/>
            <w:tcBorders>
              <w:top w:val="single" w:sz="4" w:space="0" w:color="000001"/>
              <w:left w:val="single" w:sz="4" w:space="0" w:color="000001"/>
              <w:bottom w:val="single" w:sz="4" w:space="0" w:color="000001"/>
              <w:right w:val="nil"/>
            </w:tcBorders>
          </w:tcPr>
          <w:p w14:paraId="6DAB9B82" w14:textId="77777777" w:rsidR="003B49F2" w:rsidRPr="00C36F31" w:rsidRDefault="003B49F2" w:rsidP="003B49F2">
            <w:pPr>
              <w:jc w:val="center"/>
              <w:rPr>
                <w:rFonts w:cstheme="minorHAnsi"/>
                <w:bCs/>
                <w:iCs/>
                <w:kern w:val="3"/>
                <w:sz w:val="22"/>
                <w:szCs w:val="22"/>
              </w:rPr>
            </w:pPr>
            <w:r w:rsidRPr="00C36F31">
              <w:rPr>
                <w:rFonts w:cstheme="minorHAnsi"/>
                <w:bCs/>
                <w:iCs/>
                <w:sz w:val="22"/>
                <w:szCs w:val="22"/>
              </w:rPr>
              <w:t>16.</w:t>
            </w:r>
          </w:p>
        </w:tc>
        <w:tc>
          <w:tcPr>
            <w:tcW w:w="1985" w:type="dxa"/>
            <w:tcBorders>
              <w:top w:val="single" w:sz="4" w:space="0" w:color="000001"/>
              <w:left w:val="single" w:sz="4" w:space="0" w:color="000001"/>
              <w:bottom w:val="single" w:sz="4" w:space="0" w:color="000001"/>
              <w:right w:val="nil"/>
            </w:tcBorders>
            <w:tcMar>
              <w:top w:w="0" w:type="dxa"/>
              <w:left w:w="108" w:type="dxa"/>
              <w:bottom w:w="0" w:type="dxa"/>
              <w:right w:w="108" w:type="dxa"/>
            </w:tcMar>
          </w:tcPr>
          <w:p w14:paraId="6B79CCD3" w14:textId="45629EE3" w:rsidR="003B49F2" w:rsidRPr="00C36F31" w:rsidRDefault="00C82B81" w:rsidP="003B49F2">
            <w:pPr>
              <w:rPr>
                <w:rFonts w:cstheme="minorHAnsi"/>
                <w:bCs/>
                <w:color w:val="000000"/>
                <w:kern w:val="3"/>
                <w:sz w:val="22"/>
                <w:szCs w:val="22"/>
              </w:rPr>
            </w:pPr>
            <w:r w:rsidRPr="00C36F31">
              <w:rPr>
                <w:rFonts w:eastAsia="Times New Roman" w:cstheme="minorHAnsi"/>
                <w:bCs/>
                <w:iCs/>
                <w:color w:val="000000"/>
                <w:kern w:val="1"/>
                <w:sz w:val="22"/>
                <w:szCs w:val="22"/>
                <w:lang w:eastAsia="ar-SA"/>
              </w:rPr>
              <w:t xml:space="preserve">Cinko oksido </w:t>
            </w:r>
            <w:proofErr w:type="spellStart"/>
            <w:r w:rsidRPr="00C36F31">
              <w:rPr>
                <w:rFonts w:eastAsia="Times New Roman" w:cstheme="minorHAnsi"/>
                <w:bCs/>
                <w:iCs/>
                <w:color w:val="000000"/>
                <w:kern w:val="1"/>
                <w:sz w:val="22"/>
                <w:szCs w:val="22"/>
                <w:lang w:eastAsia="ar-SA"/>
              </w:rPr>
              <w:t>eugenolinis</w:t>
            </w:r>
            <w:proofErr w:type="spellEnd"/>
            <w:r w:rsidRPr="00C36F31">
              <w:rPr>
                <w:rFonts w:eastAsia="Times New Roman" w:cstheme="minorHAnsi"/>
                <w:bCs/>
                <w:iCs/>
                <w:color w:val="000000"/>
                <w:kern w:val="1"/>
                <w:sz w:val="22"/>
                <w:szCs w:val="22"/>
                <w:lang w:eastAsia="ar-SA"/>
              </w:rPr>
              <w:t xml:space="preserve"> užpildas</w:t>
            </w:r>
          </w:p>
        </w:tc>
        <w:tc>
          <w:tcPr>
            <w:tcW w:w="3827" w:type="dxa"/>
            <w:tcBorders>
              <w:top w:val="single" w:sz="4" w:space="0" w:color="000001"/>
              <w:left w:val="single" w:sz="4" w:space="0" w:color="000001"/>
              <w:bottom w:val="single" w:sz="4" w:space="0" w:color="000001"/>
              <w:right w:val="single" w:sz="4" w:space="0" w:color="auto"/>
            </w:tcBorders>
            <w:tcMar>
              <w:top w:w="0" w:type="dxa"/>
              <w:left w:w="108" w:type="dxa"/>
              <w:bottom w:w="0" w:type="dxa"/>
              <w:right w:w="108" w:type="dxa"/>
            </w:tcMar>
            <w:vAlign w:val="bottom"/>
          </w:tcPr>
          <w:p w14:paraId="3AB3AB92" w14:textId="0B98E47C" w:rsidR="003B49F2" w:rsidRPr="00C36F31" w:rsidRDefault="002F14DD" w:rsidP="003B49F2">
            <w:pPr>
              <w:rPr>
                <w:rFonts w:cstheme="minorHAnsi"/>
                <w:bCs/>
                <w:kern w:val="3"/>
                <w:sz w:val="22"/>
                <w:szCs w:val="22"/>
              </w:rPr>
            </w:pPr>
            <w:r w:rsidRPr="00C36F31">
              <w:rPr>
                <w:rFonts w:eastAsia="Times New Roman" w:cstheme="minorHAnsi"/>
                <w:bCs/>
                <w:iCs/>
                <w:color w:val="000000"/>
                <w:kern w:val="1"/>
                <w:sz w:val="22"/>
                <w:szCs w:val="22"/>
                <w:lang w:eastAsia="ar-SA"/>
              </w:rPr>
              <w:t xml:space="preserve">Cheminio ketėjimo, polimerais sustiprintas cinko oksido - </w:t>
            </w:r>
            <w:proofErr w:type="spellStart"/>
            <w:r w:rsidRPr="00C36F31">
              <w:rPr>
                <w:rFonts w:eastAsia="Times New Roman" w:cstheme="minorHAnsi"/>
                <w:bCs/>
                <w:iCs/>
                <w:color w:val="000000"/>
                <w:kern w:val="1"/>
                <w:sz w:val="22"/>
                <w:szCs w:val="22"/>
                <w:lang w:eastAsia="ar-SA"/>
              </w:rPr>
              <w:t>eugenolinis</w:t>
            </w:r>
            <w:proofErr w:type="spellEnd"/>
            <w:r w:rsidRPr="00C36F31">
              <w:rPr>
                <w:rFonts w:eastAsia="Times New Roman" w:cstheme="minorHAnsi"/>
                <w:bCs/>
                <w:iCs/>
                <w:color w:val="000000"/>
                <w:kern w:val="1"/>
                <w:sz w:val="22"/>
                <w:szCs w:val="22"/>
                <w:lang w:eastAsia="ar-SA"/>
              </w:rPr>
              <w:t xml:space="preserve"> užpildas, skirtas laikinam dantų plombavimui (gali išsilaikyti iki vienerių metų). Pakuotėje: 40±1,5 g miltelių, 15±0,5 ml skysčio.</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C9CFB1" w14:textId="77777777" w:rsidR="003B49F2" w:rsidRPr="00694696" w:rsidRDefault="003B49F2" w:rsidP="003B49F2">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6E316FFF" w14:textId="77777777" w:rsidR="003B49F2" w:rsidRPr="00694696" w:rsidRDefault="003B49F2" w:rsidP="003B49F2">
            <w:pPr>
              <w:jc w:val="center"/>
              <w:rPr>
                <w:rFonts w:cstheme="minorHAnsi"/>
                <w:bCs/>
                <w:kern w:val="3"/>
                <w:sz w:val="24"/>
                <w:szCs w:val="24"/>
              </w:rPr>
            </w:pPr>
          </w:p>
        </w:tc>
      </w:tr>
      <w:tr w:rsidR="003B49F2" w:rsidRPr="00694696" w14:paraId="51B8A8B3" w14:textId="77777777" w:rsidTr="00C36F31">
        <w:trPr>
          <w:trHeight w:val="145"/>
          <w:tblHeader/>
          <w:jc w:val="center"/>
        </w:trPr>
        <w:tc>
          <w:tcPr>
            <w:tcW w:w="562" w:type="dxa"/>
            <w:tcBorders>
              <w:top w:val="single" w:sz="4" w:space="0" w:color="000001"/>
              <w:left w:val="single" w:sz="4" w:space="0" w:color="000001"/>
              <w:bottom w:val="single" w:sz="4" w:space="0" w:color="000001"/>
              <w:right w:val="nil"/>
            </w:tcBorders>
          </w:tcPr>
          <w:p w14:paraId="693EA97E" w14:textId="77777777" w:rsidR="003B49F2" w:rsidRPr="00C36F31" w:rsidRDefault="003B49F2" w:rsidP="003B49F2">
            <w:pPr>
              <w:jc w:val="center"/>
              <w:rPr>
                <w:rFonts w:cstheme="minorHAnsi"/>
                <w:bCs/>
                <w:iCs/>
                <w:kern w:val="3"/>
                <w:sz w:val="22"/>
                <w:szCs w:val="22"/>
              </w:rPr>
            </w:pPr>
            <w:r w:rsidRPr="00C36F31">
              <w:rPr>
                <w:rFonts w:cstheme="minorHAnsi"/>
                <w:bCs/>
                <w:iCs/>
                <w:sz w:val="22"/>
                <w:szCs w:val="22"/>
              </w:rPr>
              <w:lastRenderedPageBreak/>
              <w:t>17.</w:t>
            </w:r>
          </w:p>
        </w:tc>
        <w:tc>
          <w:tcPr>
            <w:tcW w:w="1985" w:type="dxa"/>
            <w:tcBorders>
              <w:top w:val="single" w:sz="4" w:space="0" w:color="000001"/>
              <w:left w:val="single" w:sz="4" w:space="0" w:color="000001"/>
              <w:bottom w:val="single" w:sz="4" w:space="0" w:color="000001"/>
              <w:right w:val="nil"/>
            </w:tcBorders>
            <w:tcMar>
              <w:top w:w="0" w:type="dxa"/>
              <w:left w:w="108" w:type="dxa"/>
              <w:bottom w:w="0" w:type="dxa"/>
              <w:right w:w="108" w:type="dxa"/>
            </w:tcMar>
          </w:tcPr>
          <w:p w14:paraId="23F92C27" w14:textId="77B3C380" w:rsidR="003B49F2" w:rsidRPr="00C36F31" w:rsidRDefault="00F122B8" w:rsidP="003B49F2">
            <w:pPr>
              <w:rPr>
                <w:rFonts w:cstheme="minorHAnsi"/>
                <w:bCs/>
                <w:color w:val="000000"/>
                <w:kern w:val="3"/>
                <w:sz w:val="22"/>
                <w:szCs w:val="22"/>
              </w:rPr>
            </w:pPr>
            <w:proofErr w:type="spellStart"/>
            <w:r w:rsidRPr="00C36F31">
              <w:rPr>
                <w:rFonts w:eastAsia="Times New Roman" w:cstheme="minorHAnsi"/>
                <w:bCs/>
                <w:iCs/>
                <w:color w:val="000000"/>
                <w:kern w:val="1"/>
                <w:sz w:val="22"/>
                <w:szCs w:val="22"/>
                <w:lang w:eastAsia="ar-SA"/>
              </w:rPr>
              <w:t>Vienkomponentis</w:t>
            </w:r>
            <w:proofErr w:type="spellEnd"/>
            <w:r w:rsidRPr="00C36F31">
              <w:rPr>
                <w:rFonts w:eastAsia="Times New Roman" w:cstheme="minorHAnsi"/>
                <w:bCs/>
                <w:iCs/>
                <w:color w:val="000000"/>
                <w:kern w:val="1"/>
                <w:sz w:val="22"/>
                <w:szCs w:val="22"/>
                <w:lang w:eastAsia="ar-SA"/>
              </w:rPr>
              <w:t xml:space="preserve"> šviesa kietinamas   </w:t>
            </w:r>
            <w:proofErr w:type="spellStart"/>
            <w:r w:rsidRPr="00C36F31">
              <w:rPr>
                <w:rFonts w:eastAsia="Times New Roman" w:cstheme="minorHAnsi"/>
                <w:bCs/>
                <w:iCs/>
                <w:color w:val="000000"/>
                <w:kern w:val="1"/>
                <w:sz w:val="22"/>
                <w:szCs w:val="22"/>
                <w:lang w:eastAsia="ar-SA"/>
              </w:rPr>
              <w:t>surišėjas</w:t>
            </w:r>
            <w:proofErr w:type="spellEnd"/>
          </w:p>
        </w:tc>
        <w:tc>
          <w:tcPr>
            <w:tcW w:w="3827" w:type="dxa"/>
            <w:tcBorders>
              <w:top w:val="single" w:sz="4" w:space="0" w:color="000001"/>
              <w:left w:val="single" w:sz="4" w:space="0" w:color="000001"/>
              <w:bottom w:val="single" w:sz="4" w:space="0" w:color="000001"/>
              <w:right w:val="single" w:sz="4" w:space="0" w:color="auto"/>
            </w:tcBorders>
            <w:tcMar>
              <w:top w:w="0" w:type="dxa"/>
              <w:left w:w="108" w:type="dxa"/>
              <w:bottom w:w="0" w:type="dxa"/>
              <w:right w:w="108" w:type="dxa"/>
            </w:tcMar>
            <w:vAlign w:val="bottom"/>
          </w:tcPr>
          <w:p w14:paraId="291FA4CB" w14:textId="086CC37D" w:rsidR="003B49F2" w:rsidRPr="00C36F31" w:rsidRDefault="00224E1F" w:rsidP="003B49F2">
            <w:pPr>
              <w:rPr>
                <w:rFonts w:cstheme="minorHAnsi"/>
                <w:bCs/>
                <w:kern w:val="3"/>
                <w:sz w:val="22"/>
                <w:szCs w:val="22"/>
              </w:rPr>
            </w:pPr>
            <w:r w:rsidRPr="00C36F31">
              <w:rPr>
                <w:rFonts w:eastAsia="Times New Roman" w:cstheme="minorHAnsi"/>
                <w:bCs/>
                <w:iCs/>
                <w:color w:val="000000"/>
                <w:kern w:val="1"/>
                <w:sz w:val="22"/>
                <w:szCs w:val="22"/>
                <w:lang w:eastAsia="ar-SA"/>
              </w:rPr>
              <w:t xml:space="preserve">Vieno buteliuko, universali surišimo sistema, tinkanti visoms ėsdinimo rūšims. Medžiaga užtikrina tvirtą danties ir įvairių restauracijų surišimą. Stiprus surišimas visiems paviršiams (cirkonio, keramikos, metalų), puikus sukibimas su danties audiniais, kompozitais, </w:t>
            </w:r>
            <w:proofErr w:type="spellStart"/>
            <w:r w:rsidRPr="00C36F31">
              <w:rPr>
                <w:rFonts w:eastAsia="Times New Roman" w:cstheme="minorHAnsi"/>
                <w:bCs/>
                <w:iCs/>
                <w:color w:val="000000"/>
                <w:kern w:val="1"/>
                <w:sz w:val="22"/>
                <w:szCs w:val="22"/>
                <w:lang w:eastAsia="ar-SA"/>
              </w:rPr>
              <w:t>kompomerais</w:t>
            </w:r>
            <w:proofErr w:type="spellEnd"/>
            <w:r w:rsidRPr="00C36F31">
              <w:rPr>
                <w:rFonts w:eastAsia="Times New Roman" w:cstheme="minorHAnsi"/>
                <w:bCs/>
                <w:iCs/>
                <w:color w:val="000000"/>
                <w:kern w:val="1"/>
                <w:sz w:val="22"/>
                <w:szCs w:val="22"/>
                <w:lang w:eastAsia="ar-SA"/>
              </w:rPr>
              <w:t xml:space="preserve">, tinka dantų jautrumui mažinti, naudoti kaip SJC apsauginį laką. </w:t>
            </w:r>
            <w:proofErr w:type="spellStart"/>
            <w:r w:rsidRPr="00C36F31">
              <w:rPr>
                <w:rFonts w:eastAsia="Times New Roman" w:cstheme="minorHAnsi"/>
                <w:bCs/>
                <w:iCs/>
                <w:color w:val="000000"/>
                <w:kern w:val="1"/>
                <w:sz w:val="22"/>
                <w:szCs w:val="22"/>
                <w:lang w:eastAsia="ar-SA"/>
              </w:rPr>
              <w:t>Rentgenokontrastiškas</w:t>
            </w:r>
            <w:proofErr w:type="spellEnd"/>
            <w:r w:rsidRPr="00C36F31">
              <w:rPr>
                <w:rFonts w:eastAsia="Times New Roman" w:cstheme="minorHAnsi"/>
                <w:bCs/>
                <w:iCs/>
                <w:color w:val="000000"/>
                <w:kern w:val="1"/>
                <w:sz w:val="22"/>
                <w:szCs w:val="22"/>
                <w:lang w:eastAsia="ar-SA"/>
              </w:rPr>
              <w:t>. Buteliuke 5±0,5 ml</w:t>
            </w:r>
            <w:r w:rsidR="003B49F2" w:rsidRPr="00C36F31">
              <w:rPr>
                <w:rFonts w:cstheme="minorHAnsi"/>
                <w:color w:val="000000"/>
                <w:sz w:val="22"/>
                <w:szCs w:val="22"/>
              </w:rPr>
              <w:t>.</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01C44E" w14:textId="77777777" w:rsidR="003B49F2" w:rsidRPr="00694696" w:rsidRDefault="003B49F2" w:rsidP="003B49F2">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64D4C5E4" w14:textId="77777777" w:rsidR="003B49F2" w:rsidRPr="00694696" w:rsidRDefault="003B49F2" w:rsidP="003B49F2">
            <w:pPr>
              <w:jc w:val="center"/>
              <w:rPr>
                <w:rFonts w:cstheme="minorHAnsi"/>
                <w:bCs/>
                <w:kern w:val="3"/>
                <w:sz w:val="24"/>
                <w:szCs w:val="24"/>
              </w:rPr>
            </w:pPr>
          </w:p>
        </w:tc>
      </w:tr>
      <w:tr w:rsidR="003B49F2" w:rsidRPr="00694696" w14:paraId="44E23D2D" w14:textId="77777777" w:rsidTr="00C36F31">
        <w:trPr>
          <w:trHeight w:val="145"/>
          <w:tblHeader/>
          <w:jc w:val="center"/>
        </w:trPr>
        <w:tc>
          <w:tcPr>
            <w:tcW w:w="562" w:type="dxa"/>
            <w:tcBorders>
              <w:top w:val="single" w:sz="4" w:space="0" w:color="000001"/>
              <w:left w:val="single" w:sz="4" w:space="0" w:color="000001"/>
              <w:bottom w:val="single" w:sz="4" w:space="0" w:color="000001"/>
              <w:right w:val="nil"/>
            </w:tcBorders>
          </w:tcPr>
          <w:p w14:paraId="342CB1F2" w14:textId="77777777" w:rsidR="003B49F2" w:rsidRPr="00C36F31" w:rsidRDefault="003B49F2" w:rsidP="003B49F2">
            <w:pPr>
              <w:jc w:val="center"/>
              <w:rPr>
                <w:rFonts w:cstheme="minorHAnsi"/>
                <w:bCs/>
                <w:iCs/>
                <w:kern w:val="3"/>
                <w:sz w:val="22"/>
                <w:szCs w:val="22"/>
              </w:rPr>
            </w:pPr>
            <w:r w:rsidRPr="00C36F31">
              <w:rPr>
                <w:rFonts w:cstheme="minorHAnsi"/>
                <w:bCs/>
                <w:iCs/>
                <w:sz w:val="22"/>
                <w:szCs w:val="22"/>
              </w:rPr>
              <w:t>18.</w:t>
            </w:r>
          </w:p>
        </w:tc>
        <w:tc>
          <w:tcPr>
            <w:tcW w:w="1985" w:type="dxa"/>
            <w:tcBorders>
              <w:top w:val="single" w:sz="4" w:space="0" w:color="000001"/>
              <w:left w:val="single" w:sz="4" w:space="0" w:color="000001"/>
              <w:bottom w:val="single" w:sz="4" w:space="0" w:color="000001"/>
              <w:right w:val="nil"/>
            </w:tcBorders>
            <w:tcMar>
              <w:top w:w="0" w:type="dxa"/>
              <w:left w:w="108" w:type="dxa"/>
              <w:bottom w:w="0" w:type="dxa"/>
              <w:right w:w="108" w:type="dxa"/>
            </w:tcMar>
          </w:tcPr>
          <w:p w14:paraId="31B35F5D" w14:textId="5D5FEBFF" w:rsidR="003B49F2" w:rsidRPr="00C36F31" w:rsidRDefault="001E027A" w:rsidP="003B49F2">
            <w:pPr>
              <w:rPr>
                <w:rFonts w:cstheme="minorHAnsi"/>
                <w:bCs/>
                <w:color w:val="000000"/>
                <w:kern w:val="3"/>
                <w:sz w:val="22"/>
                <w:szCs w:val="22"/>
              </w:rPr>
            </w:pPr>
            <w:proofErr w:type="spellStart"/>
            <w:r w:rsidRPr="00C36F31">
              <w:rPr>
                <w:rFonts w:eastAsia="Times New Roman" w:cstheme="minorHAnsi"/>
                <w:bCs/>
                <w:iCs/>
                <w:color w:val="000000"/>
                <w:kern w:val="1"/>
                <w:sz w:val="22"/>
                <w:szCs w:val="22"/>
                <w:lang w:eastAsia="ar-SA"/>
              </w:rPr>
              <w:t>Vienkomponentis</w:t>
            </w:r>
            <w:proofErr w:type="spellEnd"/>
            <w:r w:rsidRPr="00C36F31">
              <w:rPr>
                <w:rFonts w:eastAsia="Times New Roman" w:cstheme="minorHAnsi"/>
                <w:bCs/>
                <w:iCs/>
                <w:color w:val="000000"/>
                <w:kern w:val="1"/>
                <w:sz w:val="22"/>
                <w:szCs w:val="22"/>
                <w:lang w:eastAsia="ar-SA"/>
              </w:rPr>
              <w:t xml:space="preserve"> šviesa kietinamas </w:t>
            </w:r>
            <w:proofErr w:type="spellStart"/>
            <w:r w:rsidRPr="00C36F31">
              <w:rPr>
                <w:rFonts w:eastAsia="Times New Roman" w:cstheme="minorHAnsi"/>
                <w:bCs/>
                <w:iCs/>
                <w:color w:val="000000"/>
                <w:kern w:val="1"/>
                <w:sz w:val="22"/>
                <w:szCs w:val="22"/>
                <w:lang w:eastAsia="ar-SA"/>
              </w:rPr>
              <w:t>surišėjas</w:t>
            </w:r>
            <w:proofErr w:type="spellEnd"/>
          </w:p>
        </w:tc>
        <w:tc>
          <w:tcPr>
            <w:tcW w:w="3827" w:type="dxa"/>
            <w:tcBorders>
              <w:top w:val="single" w:sz="4" w:space="0" w:color="000001"/>
              <w:left w:val="single" w:sz="4" w:space="0" w:color="000001"/>
              <w:bottom w:val="single" w:sz="4" w:space="0" w:color="000001"/>
              <w:right w:val="single" w:sz="4" w:space="0" w:color="auto"/>
            </w:tcBorders>
            <w:tcMar>
              <w:top w:w="0" w:type="dxa"/>
              <w:left w:w="108" w:type="dxa"/>
              <w:bottom w:w="0" w:type="dxa"/>
              <w:right w:w="108" w:type="dxa"/>
            </w:tcMar>
            <w:vAlign w:val="bottom"/>
          </w:tcPr>
          <w:p w14:paraId="495E5371" w14:textId="4008A8AA" w:rsidR="003B49F2" w:rsidRPr="00C36F31" w:rsidRDefault="003B21FD" w:rsidP="003B49F2">
            <w:pPr>
              <w:rPr>
                <w:rFonts w:cstheme="minorHAnsi"/>
                <w:bCs/>
                <w:kern w:val="3"/>
                <w:sz w:val="22"/>
                <w:szCs w:val="22"/>
              </w:rPr>
            </w:pPr>
            <w:r w:rsidRPr="00C36F31">
              <w:rPr>
                <w:rFonts w:eastAsia="Times New Roman" w:cstheme="minorHAnsi"/>
                <w:bCs/>
                <w:iCs/>
                <w:color w:val="000000"/>
                <w:kern w:val="1"/>
                <w:sz w:val="22"/>
                <w:szCs w:val="22"/>
                <w:lang w:eastAsia="ar-SA"/>
              </w:rPr>
              <w:t xml:space="preserve">Vieno buteliuko, ne žemesnės kaip 8 kartos, universali surišimo sistema, tinkanti visoms ėsdinimo rūšims. Šviesa kietinamų kompozitų ir </w:t>
            </w:r>
            <w:proofErr w:type="spellStart"/>
            <w:r w:rsidRPr="00C36F31">
              <w:rPr>
                <w:rFonts w:eastAsia="Times New Roman" w:cstheme="minorHAnsi"/>
                <w:bCs/>
                <w:iCs/>
                <w:color w:val="000000"/>
                <w:kern w:val="1"/>
                <w:sz w:val="22"/>
                <w:szCs w:val="22"/>
                <w:lang w:eastAsia="ar-SA"/>
              </w:rPr>
              <w:t>kompomerų</w:t>
            </w:r>
            <w:proofErr w:type="spellEnd"/>
            <w:r w:rsidRPr="00C36F31">
              <w:rPr>
                <w:rFonts w:eastAsia="Times New Roman" w:cstheme="minorHAnsi"/>
                <w:bCs/>
                <w:iCs/>
                <w:color w:val="000000"/>
                <w:kern w:val="1"/>
                <w:sz w:val="22"/>
                <w:szCs w:val="22"/>
                <w:lang w:eastAsia="ar-SA"/>
              </w:rPr>
              <w:t xml:space="preserve">, dvigubo kietėjimo kompozitų (skirtų danties </w:t>
            </w:r>
            <w:proofErr w:type="spellStart"/>
            <w:r w:rsidRPr="00C36F31">
              <w:rPr>
                <w:rFonts w:eastAsia="Times New Roman" w:cstheme="minorHAnsi"/>
                <w:bCs/>
                <w:iCs/>
                <w:color w:val="000000"/>
                <w:kern w:val="1"/>
                <w:sz w:val="22"/>
                <w:szCs w:val="22"/>
                <w:lang w:eastAsia="ar-SA"/>
              </w:rPr>
              <w:t>kulties</w:t>
            </w:r>
            <w:proofErr w:type="spellEnd"/>
            <w:r w:rsidRPr="00C36F31">
              <w:rPr>
                <w:rFonts w:eastAsia="Times New Roman" w:cstheme="minorHAnsi"/>
                <w:bCs/>
                <w:iCs/>
                <w:color w:val="000000"/>
                <w:kern w:val="1"/>
                <w:sz w:val="22"/>
                <w:szCs w:val="22"/>
                <w:lang w:eastAsia="ar-SA"/>
              </w:rPr>
              <w:t xml:space="preserve"> atstatymui) jungimui su danties audiniais. Kompozito, metalo, cirkonio, keramikos restauracijų tiesioginėms pataisoms, dantų jautrumui mažinti. Itin plono sluoksnio. Nebūna pooperacinio jautrumo. Medžiaga tiekiama buteliuke. Buteliuke 5±0,5 ml.</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B3FC07" w14:textId="77777777" w:rsidR="003B49F2" w:rsidRPr="00694696" w:rsidRDefault="003B49F2" w:rsidP="003B49F2">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0DD87A8D" w14:textId="77777777" w:rsidR="003B49F2" w:rsidRPr="00694696" w:rsidRDefault="003B49F2" w:rsidP="003B49F2">
            <w:pPr>
              <w:jc w:val="center"/>
              <w:rPr>
                <w:rFonts w:cstheme="minorHAnsi"/>
                <w:bCs/>
                <w:kern w:val="3"/>
                <w:sz w:val="24"/>
                <w:szCs w:val="24"/>
              </w:rPr>
            </w:pPr>
          </w:p>
        </w:tc>
      </w:tr>
      <w:tr w:rsidR="003B49F2" w:rsidRPr="00694696" w14:paraId="20AA6E11" w14:textId="77777777" w:rsidTr="00C36F31">
        <w:trPr>
          <w:trHeight w:val="145"/>
          <w:tblHeader/>
          <w:jc w:val="center"/>
        </w:trPr>
        <w:tc>
          <w:tcPr>
            <w:tcW w:w="562" w:type="dxa"/>
            <w:tcBorders>
              <w:top w:val="single" w:sz="4" w:space="0" w:color="000001"/>
              <w:left w:val="single" w:sz="4" w:space="0" w:color="000001"/>
              <w:bottom w:val="single" w:sz="4" w:space="0" w:color="000001"/>
              <w:right w:val="nil"/>
            </w:tcBorders>
          </w:tcPr>
          <w:p w14:paraId="3651CBE7" w14:textId="77777777" w:rsidR="003B49F2" w:rsidRPr="00C36F31" w:rsidRDefault="003B49F2" w:rsidP="003B49F2">
            <w:pPr>
              <w:jc w:val="center"/>
              <w:rPr>
                <w:rFonts w:cstheme="minorHAnsi"/>
                <w:bCs/>
                <w:iCs/>
                <w:kern w:val="3"/>
                <w:sz w:val="22"/>
                <w:szCs w:val="22"/>
              </w:rPr>
            </w:pPr>
            <w:r w:rsidRPr="00C36F31">
              <w:rPr>
                <w:rFonts w:cstheme="minorHAnsi"/>
                <w:bCs/>
                <w:iCs/>
                <w:sz w:val="22"/>
                <w:szCs w:val="22"/>
              </w:rPr>
              <w:lastRenderedPageBreak/>
              <w:t>19.</w:t>
            </w:r>
          </w:p>
        </w:tc>
        <w:tc>
          <w:tcPr>
            <w:tcW w:w="1985" w:type="dxa"/>
            <w:tcBorders>
              <w:top w:val="single" w:sz="4" w:space="0" w:color="000001"/>
              <w:left w:val="single" w:sz="4" w:space="0" w:color="000001"/>
              <w:bottom w:val="single" w:sz="4" w:space="0" w:color="000001"/>
              <w:right w:val="nil"/>
            </w:tcBorders>
            <w:tcMar>
              <w:top w:w="0" w:type="dxa"/>
              <w:left w:w="108" w:type="dxa"/>
              <w:bottom w:w="0" w:type="dxa"/>
              <w:right w:w="108" w:type="dxa"/>
            </w:tcMar>
          </w:tcPr>
          <w:p w14:paraId="7B082D9D" w14:textId="37FF523F" w:rsidR="003B49F2" w:rsidRPr="00C36F31" w:rsidRDefault="009C3029" w:rsidP="003B49F2">
            <w:pPr>
              <w:rPr>
                <w:rFonts w:cstheme="minorHAnsi"/>
                <w:bCs/>
                <w:color w:val="000000"/>
                <w:kern w:val="3"/>
                <w:sz w:val="22"/>
                <w:szCs w:val="22"/>
              </w:rPr>
            </w:pPr>
            <w:r w:rsidRPr="00C36F31">
              <w:rPr>
                <w:rFonts w:eastAsia="Times New Roman" w:cstheme="minorHAnsi"/>
                <w:bCs/>
                <w:iCs/>
                <w:color w:val="000000"/>
                <w:kern w:val="1"/>
                <w:sz w:val="22"/>
                <w:szCs w:val="22"/>
                <w:lang w:eastAsia="ar-SA"/>
              </w:rPr>
              <w:t>Danties vageles hermetizuojanti medžiaga</w:t>
            </w:r>
          </w:p>
        </w:tc>
        <w:tc>
          <w:tcPr>
            <w:tcW w:w="3827" w:type="dxa"/>
            <w:tcBorders>
              <w:top w:val="single" w:sz="4" w:space="0" w:color="000001"/>
              <w:left w:val="single" w:sz="4" w:space="0" w:color="000001"/>
              <w:bottom w:val="single" w:sz="4" w:space="0" w:color="000001"/>
              <w:right w:val="single" w:sz="4" w:space="0" w:color="auto"/>
            </w:tcBorders>
            <w:tcMar>
              <w:top w:w="0" w:type="dxa"/>
              <w:left w:w="108" w:type="dxa"/>
              <w:bottom w:w="0" w:type="dxa"/>
              <w:right w:w="108" w:type="dxa"/>
            </w:tcMar>
            <w:vAlign w:val="center"/>
          </w:tcPr>
          <w:p w14:paraId="03CAD1EE" w14:textId="76D30B95" w:rsidR="003B49F2" w:rsidRPr="00C36F31" w:rsidRDefault="00F9025A" w:rsidP="003B49F2">
            <w:pPr>
              <w:rPr>
                <w:rFonts w:cstheme="minorHAnsi"/>
                <w:bCs/>
                <w:kern w:val="3"/>
                <w:sz w:val="22"/>
                <w:szCs w:val="22"/>
              </w:rPr>
            </w:pPr>
            <w:r w:rsidRPr="00C36F31">
              <w:rPr>
                <w:rFonts w:eastAsia="Times New Roman" w:cstheme="minorHAnsi"/>
                <w:bCs/>
                <w:iCs/>
                <w:color w:val="000000"/>
                <w:kern w:val="1"/>
                <w:sz w:val="22"/>
                <w:szCs w:val="22"/>
                <w:lang w:eastAsia="ar-SA"/>
              </w:rPr>
              <w:t xml:space="preserve">Šviesa kietinama, žemo klampumo, išskirianti fluoridus, gerai sukimbanti su emaliu medžiaga nuolatinių dantų vagelių padengimui. Spalvos keitimo technologija – </w:t>
            </w:r>
            <w:proofErr w:type="spellStart"/>
            <w:r w:rsidRPr="00C36F31">
              <w:rPr>
                <w:rFonts w:eastAsia="Times New Roman" w:cstheme="minorHAnsi"/>
                <w:bCs/>
                <w:iCs/>
                <w:color w:val="000000"/>
                <w:kern w:val="1"/>
                <w:sz w:val="22"/>
                <w:szCs w:val="22"/>
                <w:lang w:eastAsia="ar-SA"/>
              </w:rPr>
              <w:t>aplikavus</w:t>
            </w:r>
            <w:proofErr w:type="spellEnd"/>
            <w:r w:rsidRPr="00C36F31">
              <w:rPr>
                <w:rFonts w:eastAsia="Times New Roman" w:cstheme="minorHAnsi"/>
                <w:bCs/>
                <w:iCs/>
                <w:color w:val="000000"/>
                <w:kern w:val="1"/>
                <w:sz w:val="22"/>
                <w:szCs w:val="22"/>
                <w:lang w:eastAsia="ar-SA"/>
              </w:rPr>
              <w:t xml:space="preserve"> į dantų vageles </w:t>
            </w:r>
            <w:r w:rsidR="00072140" w:rsidRPr="00C36F31">
              <w:rPr>
                <w:rFonts w:eastAsia="Times New Roman" w:cstheme="minorHAnsi"/>
                <w:bCs/>
                <w:iCs/>
                <w:color w:val="000000"/>
                <w:kern w:val="1"/>
                <w:sz w:val="22"/>
                <w:szCs w:val="22"/>
                <w:lang w:eastAsia="ar-SA"/>
              </w:rPr>
              <w:t>ir sukietinus, medžiaga pakeičia spalvą</w:t>
            </w:r>
            <w:r w:rsidRPr="00C36F31">
              <w:rPr>
                <w:rFonts w:eastAsia="Times New Roman" w:cstheme="minorHAnsi"/>
                <w:bCs/>
                <w:iCs/>
                <w:color w:val="000000"/>
                <w:kern w:val="1"/>
                <w:sz w:val="22"/>
                <w:szCs w:val="22"/>
                <w:lang w:eastAsia="ar-SA"/>
              </w:rPr>
              <w:t xml:space="preserve"> . Medžiaga tiekiama švirkštuose po 1,2±0,5  ml.</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E44E89" w14:textId="77777777" w:rsidR="003B49F2" w:rsidRPr="00694696" w:rsidRDefault="003B49F2" w:rsidP="003B49F2">
            <w:pPr>
              <w:jc w:val="center"/>
              <w:rPr>
                <w:rFonts w:cstheme="minorHAnsi"/>
                <w:bCs/>
                <w:kern w:val="3"/>
                <w:sz w:val="24"/>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4FA5A4A7" w14:textId="77777777" w:rsidR="003B49F2" w:rsidRPr="00694696" w:rsidRDefault="003B49F2" w:rsidP="003B49F2">
            <w:pPr>
              <w:jc w:val="center"/>
              <w:rPr>
                <w:rFonts w:cstheme="minorHAnsi"/>
                <w:bCs/>
                <w:kern w:val="3"/>
                <w:sz w:val="24"/>
                <w:szCs w:val="24"/>
              </w:rPr>
            </w:pPr>
          </w:p>
        </w:tc>
      </w:tr>
    </w:tbl>
    <w:p w14:paraId="72D75ED9" w14:textId="592A7B5E" w:rsidR="003A3802" w:rsidRDefault="003A3802" w:rsidP="003A3802">
      <w:pPr>
        <w:tabs>
          <w:tab w:val="left" w:pos="1050"/>
        </w:tabs>
        <w:rPr>
          <w:rFonts w:cstheme="minorHAnsi"/>
          <w:b/>
          <w:bCs/>
          <w:iCs/>
          <w:sz w:val="24"/>
          <w:szCs w:val="24"/>
        </w:rPr>
      </w:pPr>
    </w:p>
    <w:p w14:paraId="19540DED" w14:textId="47D66DB8" w:rsidR="003A3802" w:rsidRPr="0011685C" w:rsidRDefault="003A3802" w:rsidP="0011685C">
      <w:pPr>
        <w:tabs>
          <w:tab w:val="left" w:pos="1050"/>
        </w:tabs>
        <w:rPr>
          <w:rFonts w:cstheme="minorHAnsi"/>
          <w:b/>
          <w:bCs/>
          <w:iCs/>
          <w:sz w:val="24"/>
          <w:szCs w:val="24"/>
        </w:rPr>
      </w:pPr>
      <w:r w:rsidRPr="0011685C">
        <w:rPr>
          <w:rFonts w:cstheme="minorHAnsi"/>
          <w:b/>
          <w:bCs/>
          <w:iCs/>
          <w:sz w:val="24"/>
          <w:szCs w:val="24"/>
        </w:rPr>
        <w:t>Prekių</w:t>
      </w:r>
      <w:r w:rsidR="00F24AFA" w:rsidRPr="0011685C">
        <w:rPr>
          <w:rFonts w:cstheme="minorHAnsi"/>
          <w:b/>
          <w:bCs/>
          <w:iCs/>
          <w:sz w:val="24"/>
          <w:szCs w:val="24"/>
        </w:rPr>
        <w:t xml:space="preserve"> (plombavimo ir atstatymo medžiagų )</w:t>
      </w:r>
      <w:r w:rsidRPr="0011685C">
        <w:rPr>
          <w:rFonts w:cstheme="minorHAnsi"/>
          <w:b/>
          <w:bCs/>
          <w:iCs/>
          <w:sz w:val="24"/>
          <w:szCs w:val="24"/>
        </w:rPr>
        <w:t xml:space="preserve"> </w:t>
      </w:r>
      <w:r w:rsidR="00072140" w:rsidRPr="0011685C">
        <w:rPr>
          <w:rFonts w:cstheme="minorHAnsi"/>
          <w:b/>
          <w:bCs/>
          <w:iCs/>
          <w:sz w:val="24"/>
          <w:szCs w:val="24"/>
        </w:rPr>
        <w:t>galiojim</w:t>
      </w:r>
      <w:r w:rsidR="00F24AFA" w:rsidRPr="0011685C">
        <w:rPr>
          <w:rFonts w:cstheme="minorHAnsi"/>
          <w:b/>
          <w:bCs/>
          <w:iCs/>
          <w:sz w:val="24"/>
          <w:szCs w:val="24"/>
        </w:rPr>
        <w:t xml:space="preserve">o laikas turi būti </w:t>
      </w:r>
      <w:r w:rsidRPr="0011685C">
        <w:rPr>
          <w:rFonts w:cstheme="minorHAnsi"/>
          <w:b/>
          <w:bCs/>
          <w:iCs/>
          <w:sz w:val="24"/>
          <w:szCs w:val="24"/>
        </w:rPr>
        <w:t xml:space="preserve"> ne </w:t>
      </w:r>
      <w:r w:rsidR="00F24AFA" w:rsidRPr="0011685C">
        <w:rPr>
          <w:rFonts w:cstheme="minorHAnsi"/>
          <w:b/>
          <w:bCs/>
          <w:iCs/>
          <w:sz w:val="24"/>
          <w:szCs w:val="24"/>
        </w:rPr>
        <w:t>trumpesnis</w:t>
      </w:r>
      <w:r w:rsidRPr="0011685C">
        <w:rPr>
          <w:rFonts w:cstheme="minorHAnsi"/>
          <w:b/>
          <w:bCs/>
          <w:iCs/>
          <w:sz w:val="24"/>
          <w:szCs w:val="24"/>
        </w:rPr>
        <w:t xml:space="preserve"> kaip 12</w:t>
      </w:r>
      <w:r w:rsidR="00F24AFA" w:rsidRPr="0011685C">
        <w:rPr>
          <w:rFonts w:cstheme="minorHAnsi"/>
          <w:b/>
          <w:bCs/>
          <w:iCs/>
          <w:sz w:val="24"/>
          <w:szCs w:val="24"/>
        </w:rPr>
        <w:t xml:space="preserve"> (dvylika)</w:t>
      </w:r>
      <w:r w:rsidRPr="0011685C">
        <w:rPr>
          <w:rFonts w:cstheme="minorHAnsi"/>
          <w:b/>
          <w:bCs/>
          <w:iCs/>
          <w:sz w:val="24"/>
          <w:szCs w:val="24"/>
        </w:rPr>
        <w:t xml:space="preserve"> mėn</w:t>
      </w:r>
      <w:r w:rsidR="00F24AFA" w:rsidRPr="0011685C">
        <w:rPr>
          <w:rFonts w:cstheme="minorHAnsi"/>
          <w:b/>
          <w:bCs/>
          <w:iCs/>
          <w:sz w:val="24"/>
          <w:szCs w:val="24"/>
        </w:rPr>
        <w:t>esių nuo jų pateikimo</w:t>
      </w:r>
      <w:r w:rsidR="0011685C">
        <w:rPr>
          <w:rFonts w:cstheme="minorHAnsi"/>
          <w:b/>
          <w:bCs/>
          <w:iCs/>
          <w:sz w:val="24"/>
          <w:szCs w:val="24"/>
        </w:rPr>
        <w:t xml:space="preserve"> </w:t>
      </w:r>
      <w:r w:rsidR="00220A0A">
        <w:rPr>
          <w:rFonts w:cstheme="minorHAnsi"/>
          <w:b/>
          <w:bCs/>
          <w:iCs/>
          <w:sz w:val="24"/>
          <w:szCs w:val="24"/>
        </w:rPr>
        <w:t>P</w:t>
      </w:r>
      <w:r w:rsidR="00F24AFA" w:rsidRPr="0011685C">
        <w:rPr>
          <w:rFonts w:cstheme="minorHAnsi"/>
          <w:b/>
          <w:bCs/>
          <w:iCs/>
          <w:sz w:val="24"/>
          <w:szCs w:val="24"/>
        </w:rPr>
        <w:t>irkėjui</w:t>
      </w:r>
      <w:r w:rsidR="0011685C" w:rsidRPr="0011685C">
        <w:rPr>
          <w:rFonts w:cstheme="minorHAnsi"/>
          <w:b/>
          <w:bCs/>
          <w:iCs/>
          <w:sz w:val="24"/>
          <w:szCs w:val="24"/>
        </w:rPr>
        <w:t>:</w:t>
      </w:r>
      <w:r w:rsidR="0011685C" w:rsidRPr="0011685C">
        <w:rPr>
          <w:rFonts w:cstheme="minorHAnsi"/>
          <w:b/>
          <w:bCs/>
          <w:iCs/>
          <w:color w:val="EE0000"/>
          <w:sz w:val="24"/>
          <w:szCs w:val="24"/>
        </w:rPr>
        <w:t>.................... (įrašo tiekėjas)</w:t>
      </w:r>
    </w:p>
    <w:p w14:paraId="1B3EAA4C" w14:textId="4B5E9C93" w:rsidR="003A3802" w:rsidRPr="003A3802" w:rsidRDefault="003A3802" w:rsidP="003A3802">
      <w:pPr>
        <w:tabs>
          <w:tab w:val="left" w:pos="1050"/>
        </w:tabs>
        <w:rPr>
          <w:rFonts w:cstheme="minorHAnsi"/>
          <w:sz w:val="24"/>
          <w:szCs w:val="24"/>
        </w:rPr>
        <w:sectPr w:rsidR="003A3802" w:rsidRPr="003A3802" w:rsidSect="003216C5">
          <w:pgSz w:w="16838" w:h="11906" w:orient="landscape"/>
          <w:pgMar w:top="1701" w:right="820" w:bottom="567" w:left="1134" w:header="567" w:footer="567" w:gutter="0"/>
          <w:cols w:space="1296"/>
          <w:docGrid w:linePitch="360"/>
        </w:sectPr>
      </w:pPr>
      <w:r>
        <w:rPr>
          <w:rFonts w:cstheme="minorHAnsi"/>
          <w:sz w:val="24"/>
          <w:szCs w:val="24"/>
        </w:rPr>
        <w:tab/>
      </w:r>
    </w:p>
    <w:p w14:paraId="4E17F1F6" w14:textId="77777777" w:rsidR="00402AEC" w:rsidRPr="00694696" w:rsidRDefault="00402AEC" w:rsidP="00F91FB3">
      <w:pPr>
        <w:widowControl w:val="0"/>
        <w:spacing w:after="0" w:line="240" w:lineRule="auto"/>
        <w:jc w:val="both"/>
        <w:rPr>
          <w:rFonts w:eastAsia="Lucida Sans Unicode" w:cstheme="minorHAnsi"/>
          <w:kern w:val="3"/>
          <w:sz w:val="24"/>
          <w:szCs w:val="24"/>
          <w:highlight w:val="yellow"/>
          <w:lang w:eastAsia="hi-IN" w:bidi="hi-IN"/>
        </w:rPr>
      </w:pPr>
    </w:p>
    <w:p w14:paraId="07AA47BB" w14:textId="77777777" w:rsidR="00402AEC" w:rsidRPr="00694696" w:rsidRDefault="00402AEC" w:rsidP="00F91FB3">
      <w:pPr>
        <w:widowControl w:val="0"/>
        <w:spacing w:after="0" w:line="240" w:lineRule="auto"/>
        <w:jc w:val="both"/>
        <w:rPr>
          <w:rFonts w:eastAsia="Lucida Sans Unicode" w:cstheme="minorHAnsi"/>
          <w:b/>
          <w:bCs/>
          <w:kern w:val="3"/>
          <w:sz w:val="24"/>
          <w:szCs w:val="24"/>
          <w:lang w:eastAsia="hi-IN" w:bidi="hi-IN"/>
        </w:rPr>
      </w:pPr>
      <w:r w:rsidRPr="00694696">
        <w:rPr>
          <w:rFonts w:eastAsia="Lucida Sans Unicode" w:cstheme="minorHAnsi"/>
          <w:b/>
          <w:bCs/>
          <w:kern w:val="3"/>
          <w:sz w:val="24"/>
          <w:szCs w:val="24"/>
          <w:lang w:eastAsia="hi-IN" w:bidi="hi-IN"/>
        </w:rPr>
        <w:t xml:space="preserve">2 lentelė. </w:t>
      </w:r>
      <w:r w:rsidR="00711D19" w:rsidRPr="00694696">
        <w:rPr>
          <w:rFonts w:eastAsia="Lucida Sans Unicode" w:cstheme="minorHAnsi"/>
          <w:b/>
          <w:bCs/>
          <w:kern w:val="3"/>
          <w:sz w:val="24"/>
          <w:szCs w:val="24"/>
          <w:lang w:eastAsia="hi-IN" w:bidi="hi-IN"/>
        </w:rPr>
        <w:t>Mes siūlome:</w:t>
      </w:r>
    </w:p>
    <w:p w14:paraId="2A8E90D9" w14:textId="77777777" w:rsidR="00FC2EAE" w:rsidRPr="00694696" w:rsidRDefault="00FC2EAE" w:rsidP="00F91FB3">
      <w:pPr>
        <w:widowControl w:val="0"/>
        <w:spacing w:after="0" w:line="240" w:lineRule="auto"/>
        <w:jc w:val="both"/>
        <w:rPr>
          <w:rFonts w:eastAsia="Lucida Sans Unicode" w:cstheme="minorHAnsi"/>
          <w:b/>
          <w:bCs/>
          <w:kern w:val="3"/>
          <w:sz w:val="24"/>
          <w:szCs w:val="24"/>
          <w:lang w:eastAsia="hi-IN" w:bidi="hi-IN"/>
        </w:rPr>
      </w:pPr>
    </w:p>
    <w:tbl>
      <w:tblPr>
        <w:tblW w:w="10756" w:type="dxa"/>
        <w:jc w:val="center"/>
        <w:tblLayout w:type="fixed"/>
        <w:tblCellMar>
          <w:top w:w="55" w:type="dxa"/>
          <w:left w:w="55" w:type="dxa"/>
          <w:bottom w:w="55" w:type="dxa"/>
          <w:right w:w="55" w:type="dxa"/>
        </w:tblCellMar>
        <w:tblLook w:val="0000" w:firstRow="0" w:lastRow="0" w:firstColumn="0" w:lastColumn="0" w:noHBand="0" w:noVBand="0"/>
      </w:tblPr>
      <w:tblGrid>
        <w:gridCol w:w="848"/>
        <w:gridCol w:w="2844"/>
        <w:gridCol w:w="1267"/>
        <w:gridCol w:w="905"/>
        <w:gridCol w:w="1494"/>
        <w:gridCol w:w="1686"/>
        <w:gridCol w:w="1712"/>
      </w:tblGrid>
      <w:tr w:rsidR="00D40445" w:rsidRPr="00694696" w14:paraId="51E31536" w14:textId="77777777" w:rsidTr="00257E76">
        <w:trPr>
          <w:trHeight w:val="1491"/>
          <w:jc w:val="center"/>
        </w:trPr>
        <w:tc>
          <w:tcPr>
            <w:tcW w:w="848" w:type="dxa"/>
            <w:tcBorders>
              <w:top w:val="single" w:sz="2" w:space="0" w:color="000000"/>
              <w:left w:val="single" w:sz="2" w:space="0" w:color="000000"/>
              <w:bottom w:val="single" w:sz="4" w:space="0" w:color="000000"/>
            </w:tcBorders>
            <w:vAlign w:val="center"/>
          </w:tcPr>
          <w:p w14:paraId="0A383F57" w14:textId="77777777" w:rsidR="00D40445" w:rsidRPr="00257E76" w:rsidRDefault="00D40445" w:rsidP="00D40445">
            <w:pPr>
              <w:jc w:val="center"/>
              <w:rPr>
                <w:rFonts w:eastAsia="Times New Roman" w:cstheme="minorHAnsi"/>
                <w:sz w:val="24"/>
                <w:szCs w:val="24"/>
              </w:rPr>
            </w:pPr>
            <w:proofErr w:type="spellStart"/>
            <w:r w:rsidRPr="00257E76">
              <w:rPr>
                <w:rFonts w:eastAsia="Times New Roman" w:cstheme="minorHAnsi"/>
                <w:sz w:val="24"/>
                <w:szCs w:val="24"/>
              </w:rPr>
              <w:t>Eil</w:t>
            </w:r>
            <w:proofErr w:type="spellEnd"/>
            <w:r w:rsidRPr="00257E76">
              <w:rPr>
                <w:rFonts w:eastAsia="Times New Roman" w:cstheme="minorHAnsi"/>
                <w:sz w:val="24"/>
                <w:szCs w:val="24"/>
              </w:rPr>
              <w:t xml:space="preserve"> Nr.</w:t>
            </w:r>
          </w:p>
        </w:tc>
        <w:tc>
          <w:tcPr>
            <w:tcW w:w="2844" w:type="dxa"/>
            <w:tcBorders>
              <w:top w:val="single" w:sz="2" w:space="0" w:color="000000"/>
              <w:left w:val="single" w:sz="2" w:space="0" w:color="000000"/>
              <w:bottom w:val="single" w:sz="4" w:space="0" w:color="000000"/>
            </w:tcBorders>
            <w:vAlign w:val="center"/>
          </w:tcPr>
          <w:p w14:paraId="2AE2A986" w14:textId="77777777" w:rsidR="00D40445" w:rsidRPr="00257E76" w:rsidRDefault="00D40445" w:rsidP="00D40445">
            <w:pPr>
              <w:jc w:val="center"/>
              <w:rPr>
                <w:rFonts w:eastAsia="Times New Roman" w:cstheme="minorHAnsi"/>
                <w:sz w:val="24"/>
                <w:szCs w:val="24"/>
              </w:rPr>
            </w:pPr>
            <w:r w:rsidRPr="00257E76">
              <w:rPr>
                <w:rFonts w:eastAsia="Times New Roman" w:cstheme="minorHAnsi"/>
                <w:sz w:val="24"/>
                <w:szCs w:val="24"/>
              </w:rPr>
              <w:t>Prekė</w:t>
            </w:r>
          </w:p>
        </w:tc>
        <w:tc>
          <w:tcPr>
            <w:tcW w:w="1267" w:type="dxa"/>
            <w:tcBorders>
              <w:top w:val="single" w:sz="2" w:space="0" w:color="000000"/>
              <w:left w:val="single" w:sz="2" w:space="0" w:color="000000"/>
              <w:bottom w:val="single" w:sz="4" w:space="0" w:color="000000"/>
            </w:tcBorders>
            <w:vAlign w:val="center"/>
          </w:tcPr>
          <w:p w14:paraId="548E4701" w14:textId="77777777" w:rsidR="00D40445" w:rsidRPr="00257E76" w:rsidRDefault="00D40445" w:rsidP="00D40445">
            <w:pPr>
              <w:jc w:val="center"/>
              <w:rPr>
                <w:rFonts w:eastAsia="Times New Roman" w:cstheme="minorHAnsi"/>
                <w:sz w:val="24"/>
                <w:szCs w:val="24"/>
              </w:rPr>
            </w:pPr>
            <w:r w:rsidRPr="00257E76">
              <w:rPr>
                <w:rFonts w:eastAsia="Times New Roman" w:cstheme="minorHAnsi"/>
                <w:sz w:val="24"/>
                <w:szCs w:val="24"/>
              </w:rPr>
              <w:t>Matas</w:t>
            </w:r>
          </w:p>
        </w:tc>
        <w:tc>
          <w:tcPr>
            <w:tcW w:w="905" w:type="dxa"/>
            <w:tcBorders>
              <w:top w:val="single" w:sz="2" w:space="0" w:color="000000"/>
              <w:left w:val="single" w:sz="2" w:space="0" w:color="000000"/>
              <w:bottom w:val="single" w:sz="4" w:space="0" w:color="000000"/>
            </w:tcBorders>
          </w:tcPr>
          <w:p w14:paraId="7146DC95" w14:textId="77777777" w:rsidR="00D40445" w:rsidRPr="00257E76" w:rsidRDefault="00D40445" w:rsidP="00D40445">
            <w:pPr>
              <w:spacing w:line="240" w:lineRule="auto"/>
              <w:jc w:val="center"/>
              <w:rPr>
                <w:rFonts w:eastAsia="Times New Roman" w:cstheme="minorHAnsi"/>
                <w:b/>
                <w:bCs/>
                <w:sz w:val="24"/>
                <w:szCs w:val="24"/>
              </w:rPr>
            </w:pPr>
          </w:p>
          <w:p w14:paraId="46893D8F" w14:textId="77777777" w:rsidR="00D40445" w:rsidRPr="00257E76" w:rsidRDefault="00D40445" w:rsidP="00D40445">
            <w:pPr>
              <w:spacing w:line="240" w:lineRule="auto"/>
              <w:jc w:val="center"/>
              <w:rPr>
                <w:rFonts w:eastAsia="Times New Roman" w:cstheme="minorHAnsi"/>
                <w:b/>
                <w:bCs/>
                <w:sz w:val="24"/>
                <w:szCs w:val="24"/>
              </w:rPr>
            </w:pPr>
            <w:r w:rsidRPr="00257E76">
              <w:rPr>
                <w:rFonts w:eastAsia="Times New Roman" w:cstheme="minorHAnsi"/>
                <w:b/>
                <w:bCs/>
                <w:sz w:val="24"/>
                <w:szCs w:val="24"/>
              </w:rPr>
              <w:t>1 mato vieneto įkainis</w:t>
            </w:r>
            <w:r w:rsidRPr="00257E76">
              <w:rPr>
                <w:rFonts w:eastAsia="Times New Roman" w:cstheme="minorHAnsi"/>
                <w:bCs/>
                <w:sz w:val="24"/>
                <w:szCs w:val="24"/>
              </w:rPr>
              <w:t>, Eur be PVM</w:t>
            </w:r>
          </w:p>
        </w:tc>
        <w:tc>
          <w:tcPr>
            <w:tcW w:w="1494" w:type="dxa"/>
            <w:tcBorders>
              <w:top w:val="single" w:sz="2" w:space="0" w:color="000000"/>
              <w:left w:val="single" w:sz="2" w:space="0" w:color="000000"/>
              <w:bottom w:val="single" w:sz="4" w:space="0" w:color="000000"/>
            </w:tcBorders>
          </w:tcPr>
          <w:p w14:paraId="1A0B737D" w14:textId="77777777" w:rsidR="00D40445" w:rsidRPr="0046096F" w:rsidRDefault="00D40445" w:rsidP="00D40445">
            <w:pPr>
              <w:jc w:val="center"/>
              <w:rPr>
                <w:rFonts w:eastAsia="Times New Roman" w:cstheme="minorHAnsi"/>
                <w:sz w:val="24"/>
                <w:szCs w:val="24"/>
              </w:rPr>
            </w:pPr>
          </w:p>
          <w:p w14:paraId="445A4266" w14:textId="1DD34C10" w:rsidR="00D40445" w:rsidRPr="0046096F" w:rsidRDefault="009431DD" w:rsidP="00D40445">
            <w:pPr>
              <w:jc w:val="center"/>
              <w:rPr>
                <w:rFonts w:eastAsia="Times New Roman" w:cstheme="minorHAnsi"/>
                <w:sz w:val="24"/>
                <w:szCs w:val="24"/>
              </w:rPr>
            </w:pPr>
            <w:r w:rsidRPr="0046096F">
              <w:rPr>
                <w:rFonts w:cstheme="minorHAnsi"/>
                <w:kern w:val="1"/>
                <w:sz w:val="24"/>
                <w:szCs w:val="24"/>
                <w:lang w:eastAsia="ar-SA"/>
              </w:rPr>
              <w:t>Numatomas  preliminarus kiekis per 24 mėn</w:t>
            </w:r>
            <w:r w:rsidR="00D40445" w:rsidRPr="0046096F">
              <w:rPr>
                <w:rFonts w:eastAsia="Times New Roman" w:cstheme="minorHAnsi"/>
                <w:sz w:val="24"/>
                <w:szCs w:val="24"/>
              </w:rPr>
              <w:t>.</w:t>
            </w:r>
          </w:p>
        </w:tc>
        <w:tc>
          <w:tcPr>
            <w:tcW w:w="1686" w:type="dxa"/>
            <w:tcBorders>
              <w:top w:val="single" w:sz="2" w:space="0" w:color="000000"/>
              <w:left w:val="single" w:sz="2" w:space="0" w:color="000000"/>
              <w:bottom w:val="single" w:sz="4" w:space="0" w:color="000000"/>
              <w:right w:val="single" w:sz="2" w:space="0" w:color="000000"/>
            </w:tcBorders>
            <w:vAlign w:val="center"/>
          </w:tcPr>
          <w:p w14:paraId="55B2218A" w14:textId="77777777" w:rsidR="00D40445" w:rsidRPr="00257E76" w:rsidRDefault="00D40445" w:rsidP="00D40445">
            <w:pPr>
              <w:jc w:val="center"/>
              <w:rPr>
                <w:rFonts w:eastAsia="Times New Roman" w:cstheme="minorHAnsi"/>
                <w:bCs/>
                <w:sz w:val="24"/>
                <w:szCs w:val="24"/>
              </w:rPr>
            </w:pPr>
            <w:r w:rsidRPr="00257E76">
              <w:rPr>
                <w:rFonts w:eastAsia="Times New Roman" w:cstheme="minorHAnsi"/>
                <w:b/>
                <w:bCs/>
                <w:sz w:val="24"/>
                <w:szCs w:val="24"/>
              </w:rPr>
              <w:t xml:space="preserve">PVM </w:t>
            </w:r>
            <w:r w:rsidRPr="00257E76">
              <w:rPr>
                <w:rFonts w:eastAsia="Times New Roman" w:cstheme="minorHAnsi"/>
                <w:b/>
                <w:bCs/>
                <w:color w:val="FF0000"/>
                <w:sz w:val="24"/>
                <w:szCs w:val="24"/>
              </w:rPr>
              <w:t>(</w:t>
            </w:r>
            <w:r w:rsidRPr="00257E76">
              <w:rPr>
                <w:rFonts w:eastAsia="Times New Roman" w:cstheme="minorHAnsi"/>
                <w:i/>
                <w:iCs/>
                <w:color w:val="FF0000"/>
                <w:sz w:val="24"/>
                <w:szCs w:val="24"/>
              </w:rPr>
              <w:t>Tiekėjas nurodo procentinį dydį</w:t>
            </w:r>
            <w:r w:rsidRPr="00257E76">
              <w:rPr>
                <w:rFonts w:eastAsia="Times New Roman" w:cstheme="minorHAnsi"/>
                <w:color w:val="FF0000"/>
                <w:sz w:val="24"/>
                <w:szCs w:val="24"/>
              </w:rPr>
              <w:t>)</w:t>
            </w:r>
            <w:r w:rsidRPr="00257E76">
              <w:rPr>
                <w:rFonts w:eastAsia="Times New Roman" w:cstheme="minorHAnsi"/>
                <w:bCs/>
                <w:color w:val="FF0000"/>
                <w:sz w:val="24"/>
                <w:szCs w:val="24"/>
              </w:rPr>
              <w:t>.</w:t>
            </w:r>
          </w:p>
        </w:tc>
        <w:tc>
          <w:tcPr>
            <w:tcW w:w="1712" w:type="dxa"/>
            <w:tcBorders>
              <w:top w:val="single" w:sz="2" w:space="0" w:color="000000"/>
              <w:left w:val="single" w:sz="2" w:space="0" w:color="000000"/>
              <w:bottom w:val="single" w:sz="4" w:space="0" w:color="000000"/>
              <w:right w:val="single" w:sz="2" w:space="0" w:color="000000"/>
            </w:tcBorders>
          </w:tcPr>
          <w:p w14:paraId="2DBD86D9" w14:textId="77777777" w:rsidR="00D40445" w:rsidRPr="00257E76" w:rsidRDefault="00D40445" w:rsidP="00D40445">
            <w:pPr>
              <w:jc w:val="center"/>
              <w:rPr>
                <w:rFonts w:eastAsia="Times New Roman" w:cstheme="minorHAnsi"/>
                <w:b/>
                <w:bCs/>
                <w:sz w:val="24"/>
                <w:szCs w:val="24"/>
              </w:rPr>
            </w:pPr>
          </w:p>
          <w:p w14:paraId="5AEAF2E5" w14:textId="77777777" w:rsidR="00D40445" w:rsidRPr="00257E76" w:rsidRDefault="00D40445" w:rsidP="00D40445">
            <w:pPr>
              <w:jc w:val="center"/>
              <w:rPr>
                <w:rFonts w:eastAsia="Times New Roman" w:cstheme="minorHAnsi"/>
                <w:b/>
                <w:bCs/>
                <w:sz w:val="24"/>
                <w:szCs w:val="24"/>
              </w:rPr>
            </w:pPr>
            <w:r w:rsidRPr="00257E76">
              <w:rPr>
                <w:rFonts w:eastAsia="Times New Roman" w:cstheme="minorHAnsi"/>
                <w:b/>
                <w:bCs/>
                <w:sz w:val="24"/>
                <w:szCs w:val="24"/>
              </w:rPr>
              <w:t>Bendra kaina, Eur be PVM</w:t>
            </w:r>
          </w:p>
          <w:p w14:paraId="027520A6" w14:textId="77777777" w:rsidR="00D40445" w:rsidRPr="00257E76" w:rsidRDefault="00D40445" w:rsidP="00D40445">
            <w:pPr>
              <w:jc w:val="center"/>
              <w:rPr>
                <w:rFonts w:eastAsia="Times New Roman" w:cstheme="minorHAnsi"/>
                <w:b/>
                <w:bCs/>
                <w:sz w:val="24"/>
                <w:szCs w:val="24"/>
              </w:rPr>
            </w:pPr>
            <w:proofErr w:type="spellStart"/>
            <w:r w:rsidRPr="00257E76">
              <w:rPr>
                <w:rFonts w:eastAsia="Times New Roman" w:cstheme="minorHAnsi"/>
                <w:b/>
                <w:bCs/>
                <w:sz w:val="24"/>
                <w:szCs w:val="24"/>
              </w:rPr>
              <w:t>Bk</w:t>
            </w:r>
            <w:proofErr w:type="spellEnd"/>
          </w:p>
          <w:p w14:paraId="62723188" w14:textId="77777777" w:rsidR="00D40445" w:rsidRPr="00257E76" w:rsidRDefault="00D40445" w:rsidP="00D40445">
            <w:pPr>
              <w:jc w:val="center"/>
              <w:rPr>
                <w:rFonts w:eastAsia="Times New Roman" w:cstheme="minorHAnsi"/>
                <w:b/>
                <w:bCs/>
                <w:sz w:val="24"/>
                <w:szCs w:val="24"/>
              </w:rPr>
            </w:pPr>
            <w:r w:rsidRPr="00257E76">
              <w:rPr>
                <w:rFonts w:eastAsia="Times New Roman" w:cstheme="minorHAnsi"/>
                <w:b/>
                <w:bCs/>
                <w:sz w:val="24"/>
                <w:szCs w:val="24"/>
                <w:highlight w:val="yellow"/>
              </w:rPr>
              <w:t>4x5</w:t>
            </w:r>
            <w:r w:rsidRPr="00257E76">
              <w:rPr>
                <w:rFonts w:eastAsia="Times New Roman" w:cstheme="minorHAnsi"/>
                <w:b/>
                <w:bCs/>
                <w:sz w:val="24"/>
                <w:szCs w:val="24"/>
                <w:highlight w:val="yellow"/>
                <w:lang w:val="en-US"/>
              </w:rPr>
              <w:t>=Bk</w:t>
            </w:r>
          </w:p>
        </w:tc>
      </w:tr>
      <w:tr w:rsidR="00D40445" w:rsidRPr="00694696" w14:paraId="7642C676" w14:textId="77777777" w:rsidTr="00257E76">
        <w:trPr>
          <w:trHeight w:val="266"/>
          <w:jc w:val="center"/>
        </w:trPr>
        <w:tc>
          <w:tcPr>
            <w:tcW w:w="848" w:type="dxa"/>
            <w:tcBorders>
              <w:top w:val="single" w:sz="2" w:space="0" w:color="000000"/>
              <w:left w:val="single" w:sz="2" w:space="0" w:color="000000"/>
              <w:bottom w:val="single" w:sz="4" w:space="0" w:color="000000"/>
            </w:tcBorders>
            <w:vAlign w:val="center"/>
          </w:tcPr>
          <w:p w14:paraId="0FB18B31" w14:textId="77777777" w:rsidR="00D40445" w:rsidRPr="00694696" w:rsidRDefault="00D40445" w:rsidP="00D40445">
            <w:pPr>
              <w:jc w:val="center"/>
              <w:rPr>
                <w:rFonts w:eastAsia="Times New Roman" w:cstheme="minorHAnsi"/>
                <w:b/>
                <w:bCs/>
                <w:i/>
                <w:sz w:val="20"/>
                <w:szCs w:val="20"/>
              </w:rPr>
            </w:pPr>
            <w:r w:rsidRPr="00694696">
              <w:rPr>
                <w:rFonts w:eastAsia="Times New Roman" w:cstheme="minorHAnsi"/>
                <w:b/>
                <w:bCs/>
                <w:i/>
                <w:sz w:val="20"/>
                <w:szCs w:val="20"/>
              </w:rPr>
              <w:t>1</w:t>
            </w:r>
          </w:p>
        </w:tc>
        <w:tc>
          <w:tcPr>
            <w:tcW w:w="2844" w:type="dxa"/>
            <w:tcBorders>
              <w:top w:val="single" w:sz="2" w:space="0" w:color="000000"/>
              <w:left w:val="single" w:sz="2" w:space="0" w:color="000000"/>
              <w:bottom w:val="single" w:sz="4" w:space="0" w:color="000000"/>
            </w:tcBorders>
            <w:vAlign w:val="center"/>
          </w:tcPr>
          <w:p w14:paraId="293590B9" w14:textId="77777777" w:rsidR="00D40445" w:rsidRPr="00694696" w:rsidRDefault="00D40445" w:rsidP="00D40445">
            <w:pPr>
              <w:jc w:val="center"/>
              <w:rPr>
                <w:rFonts w:eastAsia="Times New Roman" w:cstheme="minorHAnsi"/>
                <w:b/>
                <w:bCs/>
                <w:i/>
                <w:sz w:val="20"/>
                <w:szCs w:val="20"/>
              </w:rPr>
            </w:pPr>
            <w:r w:rsidRPr="00694696">
              <w:rPr>
                <w:rFonts w:eastAsia="Times New Roman" w:cstheme="minorHAnsi"/>
                <w:b/>
                <w:bCs/>
                <w:i/>
                <w:sz w:val="20"/>
                <w:szCs w:val="20"/>
              </w:rPr>
              <w:t>2</w:t>
            </w:r>
          </w:p>
        </w:tc>
        <w:tc>
          <w:tcPr>
            <w:tcW w:w="1267" w:type="dxa"/>
            <w:tcBorders>
              <w:top w:val="single" w:sz="2" w:space="0" w:color="000000"/>
              <w:left w:val="single" w:sz="2" w:space="0" w:color="000000"/>
              <w:bottom w:val="single" w:sz="4" w:space="0" w:color="000000"/>
            </w:tcBorders>
            <w:vAlign w:val="center"/>
          </w:tcPr>
          <w:p w14:paraId="06FDCC59" w14:textId="77777777" w:rsidR="00D40445" w:rsidRPr="00694696" w:rsidRDefault="00D40445" w:rsidP="00D40445">
            <w:pPr>
              <w:jc w:val="center"/>
              <w:rPr>
                <w:rFonts w:eastAsia="Times New Roman" w:cstheme="minorHAnsi"/>
                <w:b/>
                <w:bCs/>
                <w:i/>
                <w:sz w:val="20"/>
                <w:szCs w:val="20"/>
              </w:rPr>
            </w:pPr>
            <w:r w:rsidRPr="00694696">
              <w:rPr>
                <w:rFonts w:eastAsia="Times New Roman" w:cstheme="minorHAnsi"/>
                <w:b/>
                <w:bCs/>
                <w:i/>
                <w:sz w:val="20"/>
                <w:szCs w:val="20"/>
              </w:rPr>
              <w:t>3</w:t>
            </w:r>
          </w:p>
        </w:tc>
        <w:tc>
          <w:tcPr>
            <w:tcW w:w="905" w:type="dxa"/>
            <w:tcBorders>
              <w:top w:val="single" w:sz="2" w:space="0" w:color="000000"/>
              <w:left w:val="single" w:sz="2" w:space="0" w:color="000000"/>
              <w:bottom w:val="single" w:sz="4" w:space="0" w:color="000000"/>
            </w:tcBorders>
          </w:tcPr>
          <w:p w14:paraId="51951C37" w14:textId="77777777" w:rsidR="00D40445" w:rsidRPr="00694696" w:rsidRDefault="00D40445" w:rsidP="00D40445">
            <w:pPr>
              <w:jc w:val="center"/>
              <w:rPr>
                <w:rFonts w:eastAsia="Times New Roman" w:cstheme="minorHAnsi"/>
                <w:b/>
                <w:bCs/>
                <w:i/>
                <w:sz w:val="20"/>
                <w:szCs w:val="20"/>
              </w:rPr>
            </w:pPr>
            <w:r w:rsidRPr="00694696">
              <w:rPr>
                <w:rFonts w:eastAsia="Times New Roman" w:cstheme="minorHAnsi"/>
                <w:b/>
                <w:bCs/>
                <w:i/>
                <w:sz w:val="20"/>
                <w:szCs w:val="20"/>
              </w:rPr>
              <w:t>4</w:t>
            </w:r>
          </w:p>
        </w:tc>
        <w:tc>
          <w:tcPr>
            <w:tcW w:w="1494" w:type="dxa"/>
            <w:tcBorders>
              <w:top w:val="single" w:sz="2" w:space="0" w:color="000000"/>
              <w:left w:val="single" w:sz="2" w:space="0" w:color="000000"/>
              <w:bottom w:val="single" w:sz="4" w:space="0" w:color="000000"/>
            </w:tcBorders>
          </w:tcPr>
          <w:p w14:paraId="6068586C" w14:textId="77777777" w:rsidR="00D40445" w:rsidRPr="0046096F" w:rsidRDefault="00D40445" w:rsidP="00D40445">
            <w:pPr>
              <w:jc w:val="center"/>
              <w:rPr>
                <w:rFonts w:eastAsia="Times New Roman" w:cstheme="minorHAnsi"/>
                <w:sz w:val="20"/>
                <w:szCs w:val="20"/>
              </w:rPr>
            </w:pPr>
            <w:r w:rsidRPr="0046096F">
              <w:rPr>
                <w:rFonts w:eastAsia="Times New Roman" w:cstheme="minorHAnsi"/>
                <w:sz w:val="20"/>
                <w:szCs w:val="20"/>
              </w:rPr>
              <w:t>5</w:t>
            </w:r>
          </w:p>
        </w:tc>
        <w:tc>
          <w:tcPr>
            <w:tcW w:w="1686" w:type="dxa"/>
            <w:tcBorders>
              <w:top w:val="single" w:sz="2" w:space="0" w:color="000000"/>
              <w:left w:val="single" w:sz="2" w:space="0" w:color="000000"/>
              <w:bottom w:val="single" w:sz="4" w:space="0" w:color="000000"/>
              <w:right w:val="single" w:sz="2" w:space="0" w:color="000000"/>
            </w:tcBorders>
            <w:vAlign w:val="center"/>
          </w:tcPr>
          <w:p w14:paraId="1E151D66" w14:textId="77777777" w:rsidR="00D40445" w:rsidRPr="00694696" w:rsidRDefault="00D40445" w:rsidP="00D40445">
            <w:pPr>
              <w:jc w:val="center"/>
              <w:rPr>
                <w:rFonts w:eastAsia="Times New Roman" w:cstheme="minorHAnsi"/>
                <w:b/>
                <w:bCs/>
                <w:i/>
                <w:sz w:val="20"/>
                <w:szCs w:val="20"/>
              </w:rPr>
            </w:pPr>
            <w:r w:rsidRPr="00694696">
              <w:rPr>
                <w:rFonts w:eastAsia="Times New Roman" w:cstheme="minorHAnsi"/>
                <w:b/>
                <w:bCs/>
                <w:i/>
                <w:sz w:val="20"/>
                <w:szCs w:val="20"/>
              </w:rPr>
              <w:t>6</w:t>
            </w:r>
          </w:p>
        </w:tc>
        <w:tc>
          <w:tcPr>
            <w:tcW w:w="1712" w:type="dxa"/>
            <w:tcBorders>
              <w:top w:val="single" w:sz="2" w:space="0" w:color="000000"/>
              <w:left w:val="single" w:sz="2" w:space="0" w:color="000000"/>
              <w:bottom w:val="single" w:sz="4" w:space="0" w:color="000000"/>
              <w:right w:val="single" w:sz="2" w:space="0" w:color="000000"/>
            </w:tcBorders>
          </w:tcPr>
          <w:p w14:paraId="2B1596B1" w14:textId="77777777" w:rsidR="00D40445" w:rsidRPr="00694696" w:rsidRDefault="00D40445" w:rsidP="00D40445">
            <w:pPr>
              <w:jc w:val="center"/>
              <w:rPr>
                <w:rFonts w:eastAsia="Times New Roman" w:cstheme="minorHAnsi"/>
                <w:b/>
                <w:bCs/>
                <w:i/>
                <w:sz w:val="20"/>
                <w:szCs w:val="20"/>
              </w:rPr>
            </w:pPr>
            <w:r w:rsidRPr="00694696">
              <w:rPr>
                <w:rFonts w:eastAsia="Times New Roman" w:cstheme="minorHAnsi"/>
                <w:b/>
                <w:bCs/>
                <w:i/>
                <w:sz w:val="20"/>
                <w:szCs w:val="20"/>
              </w:rPr>
              <w:t>7</w:t>
            </w:r>
          </w:p>
        </w:tc>
      </w:tr>
      <w:tr w:rsidR="007A42C3" w:rsidRPr="00694696" w14:paraId="6A355E0E" w14:textId="77777777" w:rsidTr="00577A1E">
        <w:trPr>
          <w:trHeight w:val="370"/>
          <w:jc w:val="center"/>
        </w:trPr>
        <w:tc>
          <w:tcPr>
            <w:tcW w:w="848" w:type="dxa"/>
            <w:tcBorders>
              <w:top w:val="single" w:sz="4" w:space="0" w:color="000000"/>
              <w:left w:val="single" w:sz="2" w:space="0" w:color="000000"/>
              <w:bottom w:val="single" w:sz="2" w:space="0" w:color="000000"/>
            </w:tcBorders>
          </w:tcPr>
          <w:p w14:paraId="7AC4859D" w14:textId="77777777" w:rsidR="007A42C3" w:rsidRPr="00694696" w:rsidRDefault="007A42C3" w:rsidP="007A42C3">
            <w:pPr>
              <w:widowControl w:val="0"/>
              <w:suppressLineNumbers/>
              <w:snapToGrid w:val="0"/>
              <w:rPr>
                <w:rFonts w:eastAsia="Calibri" w:cstheme="minorHAnsi"/>
                <w:sz w:val="20"/>
                <w:szCs w:val="20"/>
                <w:lang w:eastAsia="zh-CN"/>
              </w:rPr>
            </w:pPr>
            <w:r w:rsidRPr="00694696">
              <w:rPr>
                <w:rFonts w:eastAsia="Calibri" w:cstheme="minorHAnsi"/>
                <w:sz w:val="20"/>
                <w:szCs w:val="20"/>
                <w:lang w:eastAsia="zh-CN"/>
              </w:rPr>
              <w:t>1.</w:t>
            </w:r>
          </w:p>
        </w:tc>
        <w:tc>
          <w:tcPr>
            <w:tcW w:w="2844" w:type="dxa"/>
            <w:tcBorders>
              <w:top w:val="single" w:sz="4" w:space="0" w:color="000000"/>
              <w:left w:val="single" w:sz="2" w:space="0" w:color="000000"/>
              <w:bottom w:val="single" w:sz="2" w:space="0" w:color="000000"/>
            </w:tcBorders>
          </w:tcPr>
          <w:p w14:paraId="6046D5D7" w14:textId="2D2B865B" w:rsidR="007A42C3" w:rsidRPr="00694696" w:rsidRDefault="007A42C3" w:rsidP="007A42C3">
            <w:pPr>
              <w:widowControl w:val="0"/>
              <w:suppressLineNumbers/>
              <w:snapToGrid w:val="0"/>
              <w:rPr>
                <w:rFonts w:eastAsia="Calibri" w:cstheme="minorHAnsi"/>
                <w:sz w:val="20"/>
                <w:szCs w:val="20"/>
                <w:lang w:eastAsia="zh-CN"/>
              </w:rPr>
            </w:pPr>
            <w:r w:rsidRPr="006B3128">
              <w:t>Šviesa kietinamas kompozitas</w:t>
            </w:r>
          </w:p>
        </w:tc>
        <w:tc>
          <w:tcPr>
            <w:tcW w:w="1267" w:type="dxa"/>
            <w:tcBorders>
              <w:top w:val="single" w:sz="4" w:space="0" w:color="000000"/>
              <w:left w:val="single" w:sz="2" w:space="0" w:color="000000"/>
              <w:bottom w:val="single" w:sz="2" w:space="0" w:color="000000"/>
            </w:tcBorders>
            <w:vAlign w:val="center"/>
          </w:tcPr>
          <w:p w14:paraId="7D4BDBE5" w14:textId="77777777" w:rsidR="007A42C3" w:rsidRPr="00694696" w:rsidRDefault="007A42C3" w:rsidP="007A42C3">
            <w:pPr>
              <w:suppressAutoHyphens/>
              <w:snapToGrid w:val="0"/>
              <w:jc w:val="center"/>
              <w:rPr>
                <w:rFonts w:cstheme="minorHAnsi"/>
                <w:bCs/>
                <w:iCs/>
                <w:kern w:val="1"/>
                <w:szCs w:val="24"/>
                <w:lang w:eastAsia="ar-SA"/>
              </w:rPr>
            </w:pPr>
          </w:p>
          <w:p w14:paraId="623FDC1F" w14:textId="77777777" w:rsidR="007A42C3" w:rsidRPr="00694696" w:rsidRDefault="007A42C3" w:rsidP="007A42C3">
            <w:pPr>
              <w:suppressAutoHyphens/>
              <w:snapToGrid w:val="0"/>
              <w:jc w:val="center"/>
              <w:rPr>
                <w:rFonts w:cstheme="minorHAnsi"/>
                <w:bCs/>
                <w:iCs/>
                <w:kern w:val="1"/>
                <w:szCs w:val="24"/>
                <w:lang w:eastAsia="ar-SA"/>
              </w:rPr>
            </w:pPr>
            <w:r w:rsidRPr="00694696">
              <w:rPr>
                <w:rFonts w:cstheme="minorHAnsi"/>
                <w:bCs/>
                <w:iCs/>
                <w:kern w:val="1"/>
                <w:szCs w:val="24"/>
                <w:lang w:eastAsia="ar-SA"/>
              </w:rPr>
              <w:t>Švirkštas</w:t>
            </w:r>
          </w:p>
          <w:p w14:paraId="1886720C" w14:textId="3BC7DBE6"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905" w:type="dxa"/>
            <w:tcBorders>
              <w:top w:val="single" w:sz="4" w:space="0" w:color="000000"/>
              <w:left w:val="single" w:sz="2" w:space="0" w:color="000000"/>
              <w:bottom w:val="single" w:sz="2" w:space="0" w:color="000000"/>
            </w:tcBorders>
          </w:tcPr>
          <w:p w14:paraId="78D20122"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c>
          <w:tcPr>
            <w:tcW w:w="1494" w:type="dxa"/>
            <w:tcBorders>
              <w:top w:val="single" w:sz="4" w:space="0" w:color="000000"/>
              <w:left w:val="single" w:sz="2" w:space="0" w:color="000000"/>
              <w:bottom w:val="single" w:sz="2" w:space="0" w:color="000000"/>
            </w:tcBorders>
            <w:vAlign w:val="center"/>
          </w:tcPr>
          <w:p w14:paraId="54DA281D" w14:textId="77777777" w:rsidR="007A42C3" w:rsidRPr="00D56788" w:rsidRDefault="007A42C3" w:rsidP="007A42C3">
            <w:pPr>
              <w:suppressAutoHyphens/>
              <w:snapToGrid w:val="0"/>
              <w:jc w:val="center"/>
              <w:rPr>
                <w:bCs/>
                <w:iCs/>
                <w:kern w:val="1"/>
                <w:szCs w:val="24"/>
                <w:lang w:eastAsia="ar-SA"/>
              </w:rPr>
            </w:pPr>
          </w:p>
          <w:p w14:paraId="5041C623" w14:textId="77777777" w:rsidR="007A42C3" w:rsidRPr="00D56788" w:rsidRDefault="007A42C3" w:rsidP="007A42C3">
            <w:pPr>
              <w:suppressAutoHyphens/>
              <w:jc w:val="center"/>
              <w:rPr>
                <w:bCs/>
                <w:iCs/>
                <w:kern w:val="1"/>
                <w:szCs w:val="24"/>
                <w:lang w:eastAsia="ar-SA"/>
              </w:rPr>
            </w:pPr>
            <w:r w:rsidRPr="00D56788">
              <w:rPr>
                <w:bCs/>
                <w:iCs/>
                <w:kern w:val="1"/>
                <w:szCs w:val="24"/>
                <w:lang w:eastAsia="ar-SA"/>
              </w:rPr>
              <w:t>200</w:t>
            </w:r>
          </w:p>
          <w:p w14:paraId="2B828032" w14:textId="1528AF4F" w:rsidR="007A42C3" w:rsidRPr="0046096F" w:rsidRDefault="007A42C3" w:rsidP="007A42C3">
            <w:pPr>
              <w:widowControl w:val="0"/>
              <w:suppressLineNumbers/>
              <w:snapToGrid w:val="0"/>
              <w:jc w:val="center"/>
              <w:rPr>
                <w:rFonts w:eastAsia="Calibri" w:cstheme="minorHAnsi"/>
                <w:sz w:val="24"/>
                <w:szCs w:val="24"/>
                <w:lang w:eastAsia="zh-CN"/>
              </w:rPr>
            </w:pPr>
          </w:p>
        </w:tc>
        <w:tc>
          <w:tcPr>
            <w:tcW w:w="1686" w:type="dxa"/>
            <w:tcBorders>
              <w:top w:val="single" w:sz="4" w:space="0" w:color="000000"/>
              <w:left w:val="single" w:sz="2" w:space="0" w:color="000000"/>
              <w:bottom w:val="single" w:sz="2" w:space="0" w:color="000000"/>
              <w:right w:val="single" w:sz="2" w:space="0" w:color="000000"/>
            </w:tcBorders>
          </w:tcPr>
          <w:p w14:paraId="487CC7F8"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top w:val="single" w:sz="4" w:space="0" w:color="000000"/>
              <w:left w:val="single" w:sz="2" w:space="0" w:color="000000"/>
              <w:bottom w:val="single" w:sz="2" w:space="0" w:color="000000"/>
              <w:right w:val="single" w:sz="2" w:space="0" w:color="000000"/>
            </w:tcBorders>
          </w:tcPr>
          <w:p w14:paraId="76104BB5"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r>
      <w:tr w:rsidR="007A42C3" w:rsidRPr="00694696" w14:paraId="169C1BEF" w14:textId="77777777" w:rsidTr="00577A1E">
        <w:trPr>
          <w:trHeight w:val="535"/>
          <w:jc w:val="center"/>
        </w:trPr>
        <w:tc>
          <w:tcPr>
            <w:tcW w:w="848" w:type="dxa"/>
            <w:tcBorders>
              <w:top w:val="single" w:sz="4" w:space="0" w:color="000000"/>
              <w:left w:val="single" w:sz="2" w:space="0" w:color="000000"/>
              <w:bottom w:val="single" w:sz="2" w:space="0" w:color="000000"/>
            </w:tcBorders>
          </w:tcPr>
          <w:p w14:paraId="1C66304E" w14:textId="77777777" w:rsidR="007A42C3" w:rsidRPr="00694696" w:rsidRDefault="007A42C3" w:rsidP="007A42C3">
            <w:pPr>
              <w:widowControl w:val="0"/>
              <w:suppressLineNumbers/>
              <w:snapToGrid w:val="0"/>
              <w:rPr>
                <w:rFonts w:eastAsia="Calibri" w:cstheme="minorHAnsi"/>
                <w:sz w:val="20"/>
                <w:szCs w:val="20"/>
                <w:lang w:eastAsia="zh-CN"/>
              </w:rPr>
            </w:pPr>
            <w:r w:rsidRPr="00694696">
              <w:rPr>
                <w:rFonts w:eastAsia="Calibri" w:cstheme="minorHAnsi"/>
                <w:sz w:val="20"/>
                <w:szCs w:val="20"/>
                <w:lang w:eastAsia="zh-CN"/>
              </w:rPr>
              <w:t>2.</w:t>
            </w:r>
          </w:p>
        </w:tc>
        <w:tc>
          <w:tcPr>
            <w:tcW w:w="2844" w:type="dxa"/>
            <w:tcBorders>
              <w:top w:val="single" w:sz="4" w:space="0" w:color="000000"/>
              <w:left w:val="single" w:sz="2" w:space="0" w:color="000000"/>
              <w:bottom w:val="single" w:sz="2" w:space="0" w:color="000000"/>
            </w:tcBorders>
          </w:tcPr>
          <w:p w14:paraId="1757E56C" w14:textId="72F7DD41" w:rsidR="007A42C3" w:rsidRPr="00694696" w:rsidRDefault="007A42C3" w:rsidP="007A42C3">
            <w:pPr>
              <w:rPr>
                <w:rFonts w:eastAsia="Calibri" w:cstheme="minorHAnsi"/>
                <w:sz w:val="20"/>
                <w:szCs w:val="20"/>
                <w:lang w:eastAsia="zh-CN"/>
              </w:rPr>
            </w:pPr>
            <w:r w:rsidRPr="006B3128">
              <w:t>Storo sluoksnio šviesa kietinamas  kompozitas</w:t>
            </w:r>
          </w:p>
        </w:tc>
        <w:tc>
          <w:tcPr>
            <w:tcW w:w="1267" w:type="dxa"/>
            <w:tcBorders>
              <w:top w:val="single" w:sz="4" w:space="0" w:color="000000"/>
              <w:left w:val="single" w:sz="2" w:space="0" w:color="000000"/>
              <w:bottom w:val="single" w:sz="2" w:space="0" w:color="000000"/>
            </w:tcBorders>
            <w:vAlign w:val="center"/>
          </w:tcPr>
          <w:p w14:paraId="79597925" w14:textId="77777777" w:rsidR="007A42C3" w:rsidRPr="00694696" w:rsidRDefault="007A42C3" w:rsidP="007A42C3">
            <w:pPr>
              <w:suppressAutoHyphens/>
              <w:snapToGrid w:val="0"/>
              <w:jc w:val="center"/>
              <w:rPr>
                <w:rFonts w:cstheme="minorHAnsi"/>
                <w:bCs/>
                <w:iCs/>
                <w:kern w:val="1"/>
                <w:szCs w:val="24"/>
                <w:lang w:eastAsia="ar-SA"/>
              </w:rPr>
            </w:pPr>
          </w:p>
          <w:p w14:paraId="78897DCB" w14:textId="77777777" w:rsidR="007A42C3" w:rsidRPr="00694696" w:rsidRDefault="007A42C3" w:rsidP="007A42C3">
            <w:pPr>
              <w:suppressAutoHyphens/>
              <w:snapToGrid w:val="0"/>
              <w:jc w:val="center"/>
              <w:rPr>
                <w:rFonts w:cstheme="minorHAnsi"/>
                <w:bCs/>
                <w:iCs/>
                <w:kern w:val="1"/>
                <w:szCs w:val="24"/>
                <w:lang w:eastAsia="ar-SA"/>
              </w:rPr>
            </w:pPr>
            <w:r w:rsidRPr="00694696">
              <w:rPr>
                <w:rFonts w:cstheme="minorHAnsi"/>
                <w:bCs/>
                <w:iCs/>
                <w:kern w:val="1"/>
                <w:szCs w:val="24"/>
                <w:lang w:eastAsia="ar-SA"/>
              </w:rPr>
              <w:t>Švirkštas</w:t>
            </w:r>
          </w:p>
          <w:p w14:paraId="220925D8" w14:textId="46EC7BE2"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905" w:type="dxa"/>
            <w:tcBorders>
              <w:top w:val="single" w:sz="4" w:space="0" w:color="000000"/>
              <w:left w:val="single" w:sz="2" w:space="0" w:color="000000"/>
              <w:bottom w:val="single" w:sz="2" w:space="0" w:color="000000"/>
            </w:tcBorders>
          </w:tcPr>
          <w:p w14:paraId="53FD9F7E"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c>
          <w:tcPr>
            <w:tcW w:w="1494" w:type="dxa"/>
            <w:tcBorders>
              <w:top w:val="single" w:sz="4" w:space="0" w:color="000000"/>
              <w:left w:val="single" w:sz="2" w:space="0" w:color="000000"/>
              <w:bottom w:val="single" w:sz="2" w:space="0" w:color="000000"/>
            </w:tcBorders>
            <w:vAlign w:val="center"/>
          </w:tcPr>
          <w:p w14:paraId="43DC7E50" w14:textId="6ED7B315" w:rsidR="007A42C3" w:rsidRPr="0046096F" w:rsidRDefault="007A42C3" w:rsidP="007A42C3">
            <w:pPr>
              <w:widowControl w:val="0"/>
              <w:suppressLineNumbers/>
              <w:snapToGrid w:val="0"/>
              <w:jc w:val="center"/>
              <w:rPr>
                <w:rFonts w:eastAsia="Calibri" w:cstheme="minorHAnsi"/>
                <w:sz w:val="20"/>
                <w:szCs w:val="20"/>
                <w:lang w:eastAsia="zh-CN"/>
              </w:rPr>
            </w:pPr>
            <w:r w:rsidRPr="00D56788">
              <w:rPr>
                <w:bCs/>
                <w:iCs/>
                <w:kern w:val="1"/>
                <w:szCs w:val="24"/>
                <w:lang w:eastAsia="ar-SA"/>
              </w:rPr>
              <w:t>50</w:t>
            </w:r>
          </w:p>
        </w:tc>
        <w:tc>
          <w:tcPr>
            <w:tcW w:w="1686" w:type="dxa"/>
            <w:tcBorders>
              <w:top w:val="single" w:sz="4" w:space="0" w:color="000000"/>
              <w:left w:val="single" w:sz="2" w:space="0" w:color="000000"/>
              <w:bottom w:val="single" w:sz="2" w:space="0" w:color="000000"/>
              <w:right w:val="single" w:sz="2" w:space="0" w:color="000000"/>
            </w:tcBorders>
          </w:tcPr>
          <w:p w14:paraId="7CE69F39"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top w:val="single" w:sz="4" w:space="0" w:color="000000"/>
              <w:left w:val="single" w:sz="2" w:space="0" w:color="000000"/>
              <w:bottom w:val="single" w:sz="2" w:space="0" w:color="000000"/>
              <w:right w:val="single" w:sz="2" w:space="0" w:color="000000"/>
            </w:tcBorders>
          </w:tcPr>
          <w:p w14:paraId="36773795"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r>
      <w:tr w:rsidR="007A42C3" w:rsidRPr="00694696" w14:paraId="6EE47AE1" w14:textId="77777777" w:rsidTr="00577A1E">
        <w:trPr>
          <w:trHeight w:val="573"/>
          <w:jc w:val="center"/>
        </w:trPr>
        <w:tc>
          <w:tcPr>
            <w:tcW w:w="848" w:type="dxa"/>
            <w:tcBorders>
              <w:top w:val="single" w:sz="4" w:space="0" w:color="000000"/>
              <w:left w:val="single" w:sz="2" w:space="0" w:color="000000"/>
              <w:bottom w:val="single" w:sz="2" w:space="0" w:color="000000"/>
            </w:tcBorders>
          </w:tcPr>
          <w:p w14:paraId="7DE85A44" w14:textId="77777777" w:rsidR="007A42C3" w:rsidRPr="00694696" w:rsidRDefault="007A42C3" w:rsidP="007A42C3">
            <w:pPr>
              <w:widowControl w:val="0"/>
              <w:suppressLineNumbers/>
              <w:snapToGrid w:val="0"/>
              <w:rPr>
                <w:rFonts w:eastAsia="Calibri" w:cstheme="minorHAnsi"/>
                <w:sz w:val="20"/>
                <w:szCs w:val="20"/>
                <w:lang w:eastAsia="zh-CN"/>
              </w:rPr>
            </w:pPr>
            <w:r w:rsidRPr="00694696">
              <w:rPr>
                <w:rFonts w:eastAsia="Calibri" w:cstheme="minorHAnsi"/>
                <w:sz w:val="20"/>
                <w:szCs w:val="20"/>
                <w:lang w:eastAsia="zh-CN"/>
              </w:rPr>
              <w:t>3.</w:t>
            </w:r>
          </w:p>
        </w:tc>
        <w:tc>
          <w:tcPr>
            <w:tcW w:w="2844" w:type="dxa"/>
            <w:tcBorders>
              <w:top w:val="single" w:sz="4" w:space="0" w:color="000000"/>
              <w:left w:val="single" w:sz="2" w:space="0" w:color="000000"/>
              <w:bottom w:val="single" w:sz="2" w:space="0" w:color="000000"/>
            </w:tcBorders>
          </w:tcPr>
          <w:p w14:paraId="55DBD69E" w14:textId="796D4438" w:rsidR="007A42C3" w:rsidRPr="00694696" w:rsidRDefault="007A42C3" w:rsidP="007A42C3">
            <w:pPr>
              <w:widowControl w:val="0"/>
              <w:suppressLineNumbers/>
              <w:snapToGrid w:val="0"/>
              <w:rPr>
                <w:rFonts w:eastAsia="Calibri" w:cstheme="minorHAnsi"/>
                <w:sz w:val="20"/>
                <w:szCs w:val="20"/>
                <w:lang w:eastAsia="zh-CN"/>
              </w:rPr>
            </w:pPr>
            <w:r w:rsidRPr="006B3128">
              <w:t>Šviesa kietinamas takus kompozitas</w:t>
            </w:r>
          </w:p>
        </w:tc>
        <w:tc>
          <w:tcPr>
            <w:tcW w:w="1267" w:type="dxa"/>
            <w:tcBorders>
              <w:top w:val="single" w:sz="4" w:space="0" w:color="000000"/>
              <w:left w:val="single" w:sz="2" w:space="0" w:color="000000"/>
              <w:bottom w:val="single" w:sz="2" w:space="0" w:color="000000"/>
            </w:tcBorders>
            <w:vAlign w:val="center"/>
          </w:tcPr>
          <w:p w14:paraId="536E8786" w14:textId="77777777" w:rsidR="007A42C3" w:rsidRPr="00694696" w:rsidRDefault="007A42C3" w:rsidP="007A42C3">
            <w:pPr>
              <w:suppressAutoHyphens/>
              <w:jc w:val="center"/>
              <w:rPr>
                <w:rFonts w:cstheme="minorHAnsi"/>
                <w:bCs/>
                <w:iCs/>
                <w:kern w:val="1"/>
                <w:szCs w:val="24"/>
                <w:lang w:eastAsia="ar-SA"/>
              </w:rPr>
            </w:pPr>
          </w:p>
          <w:p w14:paraId="6DC5453C" w14:textId="525208E1"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Švirkštas</w:t>
            </w:r>
          </w:p>
        </w:tc>
        <w:tc>
          <w:tcPr>
            <w:tcW w:w="905" w:type="dxa"/>
            <w:tcBorders>
              <w:top w:val="single" w:sz="4" w:space="0" w:color="000000"/>
              <w:left w:val="single" w:sz="2" w:space="0" w:color="000000"/>
              <w:bottom w:val="single" w:sz="2" w:space="0" w:color="000000"/>
            </w:tcBorders>
          </w:tcPr>
          <w:p w14:paraId="43FE06D5"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c>
          <w:tcPr>
            <w:tcW w:w="1494" w:type="dxa"/>
            <w:tcBorders>
              <w:top w:val="single" w:sz="4" w:space="0" w:color="000000"/>
              <w:left w:val="single" w:sz="2" w:space="0" w:color="000000"/>
              <w:bottom w:val="single" w:sz="2" w:space="0" w:color="000000"/>
            </w:tcBorders>
            <w:vAlign w:val="center"/>
          </w:tcPr>
          <w:p w14:paraId="63FE0F4F" w14:textId="77777777" w:rsidR="007A42C3" w:rsidRPr="00D56788" w:rsidRDefault="007A42C3" w:rsidP="007A42C3">
            <w:pPr>
              <w:suppressAutoHyphens/>
              <w:jc w:val="center"/>
              <w:rPr>
                <w:bCs/>
                <w:iCs/>
                <w:kern w:val="1"/>
                <w:szCs w:val="24"/>
                <w:lang w:eastAsia="ar-SA"/>
              </w:rPr>
            </w:pPr>
          </w:p>
          <w:p w14:paraId="0358F2EC" w14:textId="249E2C15" w:rsidR="007A42C3" w:rsidRPr="0046096F" w:rsidRDefault="007A42C3" w:rsidP="007A42C3">
            <w:pPr>
              <w:widowControl w:val="0"/>
              <w:suppressLineNumbers/>
              <w:snapToGrid w:val="0"/>
              <w:jc w:val="center"/>
              <w:rPr>
                <w:rFonts w:eastAsia="Calibri" w:cstheme="minorHAnsi"/>
                <w:sz w:val="20"/>
                <w:szCs w:val="20"/>
                <w:lang w:eastAsia="zh-CN"/>
              </w:rPr>
            </w:pPr>
            <w:r w:rsidRPr="00D56788">
              <w:rPr>
                <w:bCs/>
                <w:iCs/>
                <w:kern w:val="1"/>
                <w:szCs w:val="24"/>
                <w:lang w:eastAsia="ar-SA"/>
              </w:rPr>
              <w:t>80</w:t>
            </w:r>
          </w:p>
        </w:tc>
        <w:tc>
          <w:tcPr>
            <w:tcW w:w="1686" w:type="dxa"/>
            <w:tcBorders>
              <w:top w:val="single" w:sz="4" w:space="0" w:color="000000"/>
              <w:left w:val="single" w:sz="2" w:space="0" w:color="000000"/>
              <w:bottom w:val="single" w:sz="2" w:space="0" w:color="000000"/>
              <w:right w:val="single" w:sz="2" w:space="0" w:color="000000"/>
            </w:tcBorders>
          </w:tcPr>
          <w:p w14:paraId="066BFD89"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top w:val="single" w:sz="4" w:space="0" w:color="000000"/>
              <w:left w:val="single" w:sz="2" w:space="0" w:color="000000"/>
              <w:bottom w:val="single" w:sz="2" w:space="0" w:color="000000"/>
              <w:right w:val="single" w:sz="2" w:space="0" w:color="000000"/>
            </w:tcBorders>
          </w:tcPr>
          <w:p w14:paraId="77EA3447"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r>
      <w:tr w:rsidR="007A42C3" w:rsidRPr="00694696" w14:paraId="7ABE1D7A" w14:textId="77777777" w:rsidTr="00577A1E">
        <w:trPr>
          <w:trHeight w:val="564"/>
          <w:jc w:val="center"/>
        </w:trPr>
        <w:tc>
          <w:tcPr>
            <w:tcW w:w="848" w:type="dxa"/>
            <w:tcBorders>
              <w:top w:val="single" w:sz="4" w:space="0" w:color="000000"/>
              <w:left w:val="single" w:sz="2" w:space="0" w:color="000000"/>
              <w:bottom w:val="single" w:sz="2" w:space="0" w:color="000000"/>
            </w:tcBorders>
          </w:tcPr>
          <w:p w14:paraId="4E4B09F1" w14:textId="77777777" w:rsidR="007A42C3" w:rsidRPr="00694696" w:rsidRDefault="007A42C3" w:rsidP="007A42C3">
            <w:pPr>
              <w:rPr>
                <w:rFonts w:eastAsia="Calibri" w:cstheme="minorHAnsi"/>
                <w:sz w:val="20"/>
                <w:szCs w:val="20"/>
                <w:lang w:eastAsia="zh-CN"/>
              </w:rPr>
            </w:pPr>
            <w:r w:rsidRPr="00694696">
              <w:rPr>
                <w:rFonts w:eastAsia="Calibri" w:cstheme="minorHAnsi"/>
                <w:sz w:val="20"/>
                <w:szCs w:val="20"/>
                <w:lang w:eastAsia="zh-CN"/>
              </w:rPr>
              <w:t>4.</w:t>
            </w:r>
          </w:p>
        </w:tc>
        <w:tc>
          <w:tcPr>
            <w:tcW w:w="2844" w:type="dxa"/>
            <w:tcBorders>
              <w:top w:val="single" w:sz="4" w:space="0" w:color="000000"/>
              <w:left w:val="single" w:sz="2" w:space="0" w:color="000000"/>
              <w:bottom w:val="single" w:sz="2" w:space="0" w:color="000000"/>
            </w:tcBorders>
          </w:tcPr>
          <w:p w14:paraId="2FC9344D" w14:textId="5CBAA4CF" w:rsidR="007A42C3" w:rsidRPr="00694696" w:rsidRDefault="007A42C3" w:rsidP="007A42C3">
            <w:pPr>
              <w:widowControl w:val="0"/>
              <w:suppressLineNumbers/>
              <w:snapToGrid w:val="0"/>
              <w:rPr>
                <w:rFonts w:eastAsia="Calibri" w:cstheme="minorHAnsi"/>
                <w:sz w:val="20"/>
                <w:szCs w:val="20"/>
                <w:lang w:eastAsia="zh-CN"/>
              </w:rPr>
            </w:pPr>
            <w:r w:rsidRPr="006B3128">
              <w:t xml:space="preserve">Šviesa kietinamas universalus </w:t>
            </w:r>
            <w:proofErr w:type="spellStart"/>
            <w:r w:rsidRPr="006B3128">
              <w:t>injekuojamas</w:t>
            </w:r>
            <w:proofErr w:type="spellEnd"/>
            <w:r w:rsidRPr="006B3128">
              <w:t xml:space="preserve"> kompozitas</w:t>
            </w:r>
          </w:p>
        </w:tc>
        <w:tc>
          <w:tcPr>
            <w:tcW w:w="1267" w:type="dxa"/>
            <w:tcBorders>
              <w:top w:val="single" w:sz="4" w:space="0" w:color="000000"/>
              <w:left w:val="single" w:sz="2" w:space="0" w:color="000000"/>
              <w:bottom w:val="single" w:sz="2" w:space="0" w:color="000000"/>
            </w:tcBorders>
            <w:vAlign w:val="center"/>
          </w:tcPr>
          <w:p w14:paraId="0F0672E4" w14:textId="77777777" w:rsidR="007A42C3" w:rsidRPr="00694696" w:rsidRDefault="007A42C3" w:rsidP="007A42C3">
            <w:pPr>
              <w:suppressAutoHyphens/>
              <w:jc w:val="center"/>
              <w:rPr>
                <w:rFonts w:cstheme="minorHAnsi"/>
                <w:bCs/>
                <w:iCs/>
                <w:kern w:val="1"/>
                <w:szCs w:val="24"/>
                <w:lang w:eastAsia="ar-SA"/>
              </w:rPr>
            </w:pPr>
          </w:p>
          <w:p w14:paraId="54E827F7" w14:textId="05723CC5"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Švirkštas</w:t>
            </w:r>
          </w:p>
        </w:tc>
        <w:tc>
          <w:tcPr>
            <w:tcW w:w="905" w:type="dxa"/>
            <w:tcBorders>
              <w:top w:val="single" w:sz="4" w:space="0" w:color="000000"/>
              <w:left w:val="single" w:sz="2" w:space="0" w:color="000000"/>
              <w:bottom w:val="single" w:sz="2" w:space="0" w:color="000000"/>
            </w:tcBorders>
          </w:tcPr>
          <w:p w14:paraId="69521F32"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c>
          <w:tcPr>
            <w:tcW w:w="1494" w:type="dxa"/>
            <w:tcBorders>
              <w:top w:val="single" w:sz="4" w:space="0" w:color="000000"/>
              <w:left w:val="single" w:sz="2" w:space="0" w:color="000000"/>
              <w:bottom w:val="single" w:sz="2" w:space="0" w:color="000000"/>
            </w:tcBorders>
            <w:vAlign w:val="center"/>
          </w:tcPr>
          <w:p w14:paraId="278C7DC3" w14:textId="77777777" w:rsidR="007A42C3" w:rsidRPr="00D56788" w:rsidRDefault="007A42C3" w:rsidP="007A42C3">
            <w:pPr>
              <w:suppressAutoHyphens/>
              <w:jc w:val="center"/>
              <w:rPr>
                <w:bCs/>
                <w:iCs/>
                <w:kern w:val="1"/>
                <w:szCs w:val="24"/>
                <w:lang w:eastAsia="ar-SA"/>
              </w:rPr>
            </w:pPr>
          </w:p>
          <w:p w14:paraId="0E83B3A8" w14:textId="53C17469" w:rsidR="007A42C3" w:rsidRPr="0046096F" w:rsidRDefault="007A42C3" w:rsidP="007A42C3">
            <w:pPr>
              <w:widowControl w:val="0"/>
              <w:suppressLineNumbers/>
              <w:snapToGrid w:val="0"/>
              <w:jc w:val="center"/>
              <w:rPr>
                <w:rFonts w:eastAsia="Calibri" w:cstheme="minorHAnsi"/>
                <w:sz w:val="20"/>
                <w:szCs w:val="20"/>
                <w:lang w:eastAsia="zh-CN"/>
              </w:rPr>
            </w:pPr>
            <w:r w:rsidRPr="00D56788">
              <w:rPr>
                <w:bCs/>
                <w:iCs/>
                <w:kern w:val="1"/>
                <w:szCs w:val="24"/>
                <w:lang w:eastAsia="ar-SA"/>
              </w:rPr>
              <w:t>60</w:t>
            </w:r>
          </w:p>
        </w:tc>
        <w:tc>
          <w:tcPr>
            <w:tcW w:w="1686" w:type="dxa"/>
            <w:tcBorders>
              <w:top w:val="single" w:sz="4" w:space="0" w:color="000000"/>
              <w:left w:val="single" w:sz="2" w:space="0" w:color="000000"/>
              <w:bottom w:val="single" w:sz="2" w:space="0" w:color="000000"/>
              <w:right w:val="single" w:sz="2" w:space="0" w:color="000000"/>
            </w:tcBorders>
          </w:tcPr>
          <w:p w14:paraId="6D8FFC7C"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top w:val="single" w:sz="4" w:space="0" w:color="000000"/>
              <w:left w:val="single" w:sz="2" w:space="0" w:color="000000"/>
              <w:bottom w:val="single" w:sz="2" w:space="0" w:color="000000"/>
              <w:right w:val="single" w:sz="2" w:space="0" w:color="000000"/>
            </w:tcBorders>
          </w:tcPr>
          <w:p w14:paraId="47D613B0"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r>
      <w:tr w:rsidR="007A42C3" w:rsidRPr="00694696" w14:paraId="5CE81084" w14:textId="77777777" w:rsidTr="00577A1E">
        <w:trPr>
          <w:trHeight w:val="564"/>
          <w:jc w:val="center"/>
        </w:trPr>
        <w:tc>
          <w:tcPr>
            <w:tcW w:w="848" w:type="dxa"/>
            <w:tcBorders>
              <w:top w:val="single" w:sz="4" w:space="0" w:color="000000"/>
              <w:left w:val="single" w:sz="2" w:space="0" w:color="000000"/>
              <w:bottom w:val="single" w:sz="2" w:space="0" w:color="000000"/>
            </w:tcBorders>
          </w:tcPr>
          <w:p w14:paraId="6A7DC9A7" w14:textId="77777777" w:rsidR="007A42C3" w:rsidRPr="00694696" w:rsidRDefault="007A42C3" w:rsidP="007A42C3">
            <w:pPr>
              <w:widowControl w:val="0"/>
              <w:suppressLineNumbers/>
              <w:snapToGrid w:val="0"/>
              <w:rPr>
                <w:rFonts w:eastAsia="Calibri" w:cstheme="minorHAnsi"/>
                <w:sz w:val="20"/>
                <w:szCs w:val="20"/>
                <w:lang w:eastAsia="zh-CN"/>
              </w:rPr>
            </w:pPr>
            <w:r w:rsidRPr="00694696">
              <w:rPr>
                <w:rFonts w:eastAsia="Calibri" w:cstheme="minorHAnsi"/>
                <w:sz w:val="20"/>
                <w:szCs w:val="20"/>
                <w:lang w:eastAsia="zh-CN"/>
              </w:rPr>
              <w:t>5.</w:t>
            </w:r>
          </w:p>
        </w:tc>
        <w:tc>
          <w:tcPr>
            <w:tcW w:w="2844" w:type="dxa"/>
            <w:tcBorders>
              <w:top w:val="single" w:sz="4" w:space="0" w:color="000000"/>
              <w:left w:val="single" w:sz="2" w:space="0" w:color="000000"/>
              <w:bottom w:val="single" w:sz="2" w:space="0" w:color="000000"/>
            </w:tcBorders>
          </w:tcPr>
          <w:p w14:paraId="76AE0114" w14:textId="755D79C8" w:rsidR="007A42C3" w:rsidRPr="00694696" w:rsidRDefault="007A42C3" w:rsidP="007A42C3">
            <w:pPr>
              <w:widowControl w:val="0"/>
              <w:suppressLineNumbers/>
              <w:snapToGrid w:val="0"/>
              <w:rPr>
                <w:rFonts w:eastAsia="Calibri" w:cstheme="minorHAnsi"/>
                <w:sz w:val="20"/>
                <w:szCs w:val="20"/>
                <w:lang w:eastAsia="zh-CN"/>
              </w:rPr>
            </w:pPr>
            <w:r w:rsidRPr="006B3128">
              <w:t>Šviesa kietinamas takus kompozitas sutvirtintas skaidulomis</w:t>
            </w:r>
          </w:p>
        </w:tc>
        <w:tc>
          <w:tcPr>
            <w:tcW w:w="1267" w:type="dxa"/>
            <w:tcBorders>
              <w:top w:val="single" w:sz="4" w:space="0" w:color="000000"/>
              <w:left w:val="single" w:sz="2" w:space="0" w:color="000000"/>
              <w:bottom w:val="single" w:sz="2" w:space="0" w:color="000000"/>
            </w:tcBorders>
            <w:vAlign w:val="center"/>
          </w:tcPr>
          <w:p w14:paraId="1DC734F5" w14:textId="77777777" w:rsidR="007A42C3" w:rsidRPr="00694696" w:rsidRDefault="007A42C3" w:rsidP="007A42C3">
            <w:pPr>
              <w:suppressAutoHyphens/>
              <w:snapToGrid w:val="0"/>
              <w:jc w:val="center"/>
              <w:rPr>
                <w:rFonts w:cstheme="minorHAnsi"/>
                <w:bCs/>
                <w:iCs/>
                <w:kern w:val="1"/>
                <w:szCs w:val="24"/>
                <w:lang w:eastAsia="ar-SA"/>
              </w:rPr>
            </w:pPr>
          </w:p>
          <w:p w14:paraId="0C6C4E4F" w14:textId="7E4755E5"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Švirkštas</w:t>
            </w:r>
          </w:p>
        </w:tc>
        <w:tc>
          <w:tcPr>
            <w:tcW w:w="905" w:type="dxa"/>
            <w:tcBorders>
              <w:top w:val="single" w:sz="4" w:space="0" w:color="000000"/>
              <w:left w:val="single" w:sz="2" w:space="0" w:color="000000"/>
              <w:bottom w:val="single" w:sz="2" w:space="0" w:color="000000"/>
            </w:tcBorders>
          </w:tcPr>
          <w:p w14:paraId="3204F1DC" w14:textId="77777777" w:rsidR="007A42C3" w:rsidRPr="00694696" w:rsidRDefault="007A42C3" w:rsidP="007A42C3">
            <w:pPr>
              <w:widowControl w:val="0"/>
              <w:suppressLineNumbers/>
              <w:snapToGrid w:val="0"/>
              <w:rPr>
                <w:rFonts w:eastAsia="Calibri" w:cstheme="minorHAnsi"/>
                <w:b/>
                <w:i/>
                <w:sz w:val="20"/>
                <w:szCs w:val="20"/>
                <w:lang w:eastAsia="zh-CN"/>
              </w:rPr>
            </w:pPr>
          </w:p>
        </w:tc>
        <w:tc>
          <w:tcPr>
            <w:tcW w:w="1494" w:type="dxa"/>
            <w:tcBorders>
              <w:top w:val="single" w:sz="4" w:space="0" w:color="000000"/>
              <w:left w:val="single" w:sz="2" w:space="0" w:color="000000"/>
              <w:bottom w:val="single" w:sz="2" w:space="0" w:color="000000"/>
            </w:tcBorders>
            <w:vAlign w:val="center"/>
          </w:tcPr>
          <w:p w14:paraId="3F9BC06E" w14:textId="77777777" w:rsidR="007A42C3" w:rsidRPr="00D56788" w:rsidRDefault="007A42C3" w:rsidP="007A42C3">
            <w:pPr>
              <w:suppressAutoHyphens/>
              <w:jc w:val="center"/>
              <w:rPr>
                <w:bCs/>
                <w:iCs/>
                <w:kern w:val="1"/>
                <w:szCs w:val="24"/>
                <w:lang w:eastAsia="ar-SA"/>
              </w:rPr>
            </w:pPr>
          </w:p>
          <w:p w14:paraId="02BF5181" w14:textId="5531FF19" w:rsidR="007A42C3" w:rsidRPr="0046096F" w:rsidRDefault="007A42C3" w:rsidP="007A42C3">
            <w:pPr>
              <w:widowControl w:val="0"/>
              <w:suppressLineNumbers/>
              <w:snapToGrid w:val="0"/>
              <w:jc w:val="center"/>
              <w:rPr>
                <w:rFonts w:eastAsia="Calibri" w:cstheme="minorHAnsi"/>
                <w:sz w:val="20"/>
                <w:szCs w:val="20"/>
                <w:lang w:eastAsia="zh-CN"/>
              </w:rPr>
            </w:pPr>
            <w:r w:rsidRPr="00D56788">
              <w:rPr>
                <w:bCs/>
                <w:iCs/>
                <w:kern w:val="1"/>
                <w:szCs w:val="24"/>
                <w:lang w:eastAsia="ar-SA"/>
              </w:rPr>
              <w:t>20</w:t>
            </w:r>
          </w:p>
        </w:tc>
        <w:tc>
          <w:tcPr>
            <w:tcW w:w="1686" w:type="dxa"/>
            <w:tcBorders>
              <w:top w:val="single" w:sz="4" w:space="0" w:color="000000"/>
              <w:left w:val="single" w:sz="2" w:space="0" w:color="000000"/>
              <w:bottom w:val="single" w:sz="2" w:space="0" w:color="000000"/>
              <w:right w:val="single" w:sz="2" w:space="0" w:color="000000"/>
            </w:tcBorders>
          </w:tcPr>
          <w:p w14:paraId="00A66768"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top w:val="single" w:sz="4" w:space="0" w:color="000000"/>
              <w:left w:val="single" w:sz="2" w:space="0" w:color="000000"/>
              <w:bottom w:val="single" w:sz="2" w:space="0" w:color="000000"/>
              <w:right w:val="single" w:sz="2" w:space="0" w:color="000000"/>
            </w:tcBorders>
          </w:tcPr>
          <w:p w14:paraId="0AD9B456" w14:textId="77777777" w:rsidR="007A42C3" w:rsidRPr="00694696" w:rsidRDefault="007A42C3" w:rsidP="007A42C3">
            <w:pPr>
              <w:widowControl w:val="0"/>
              <w:suppressLineNumbers/>
              <w:snapToGrid w:val="0"/>
              <w:rPr>
                <w:rFonts w:eastAsia="Calibri" w:cstheme="minorHAnsi"/>
                <w:b/>
                <w:i/>
                <w:sz w:val="20"/>
                <w:szCs w:val="20"/>
                <w:lang w:eastAsia="zh-CN"/>
              </w:rPr>
            </w:pPr>
          </w:p>
        </w:tc>
      </w:tr>
      <w:tr w:rsidR="007A42C3" w:rsidRPr="00694696" w14:paraId="0316161A" w14:textId="77777777" w:rsidTr="00577A1E">
        <w:trPr>
          <w:trHeight w:val="564"/>
          <w:jc w:val="center"/>
        </w:trPr>
        <w:tc>
          <w:tcPr>
            <w:tcW w:w="848" w:type="dxa"/>
            <w:tcBorders>
              <w:top w:val="single" w:sz="4" w:space="0" w:color="000000"/>
              <w:left w:val="single" w:sz="2" w:space="0" w:color="000000"/>
              <w:bottom w:val="single" w:sz="2" w:space="0" w:color="000000"/>
            </w:tcBorders>
          </w:tcPr>
          <w:p w14:paraId="4DCE7764" w14:textId="77777777" w:rsidR="007A42C3" w:rsidRPr="00694696" w:rsidRDefault="007A42C3" w:rsidP="007A42C3">
            <w:pPr>
              <w:widowControl w:val="0"/>
              <w:suppressLineNumbers/>
              <w:snapToGrid w:val="0"/>
              <w:rPr>
                <w:rFonts w:eastAsia="Lucida Sans Unicode" w:cstheme="minorHAnsi"/>
                <w:bCs/>
                <w:kern w:val="2"/>
                <w:sz w:val="20"/>
                <w:szCs w:val="20"/>
                <w:lang w:eastAsia="hi-IN" w:bidi="hi-IN"/>
              </w:rPr>
            </w:pPr>
            <w:r w:rsidRPr="00694696">
              <w:rPr>
                <w:rFonts w:eastAsia="Lucida Sans Unicode" w:cstheme="minorHAnsi"/>
                <w:bCs/>
                <w:kern w:val="2"/>
                <w:sz w:val="20"/>
                <w:szCs w:val="20"/>
                <w:lang w:eastAsia="hi-IN" w:bidi="hi-IN"/>
              </w:rPr>
              <w:t>6.</w:t>
            </w:r>
          </w:p>
        </w:tc>
        <w:tc>
          <w:tcPr>
            <w:tcW w:w="2844" w:type="dxa"/>
            <w:tcBorders>
              <w:top w:val="single" w:sz="4" w:space="0" w:color="000000"/>
              <w:left w:val="single" w:sz="2" w:space="0" w:color="000000"/>
              <w:bottom w:val="single" w:sz="2" w:space="0" w:color="000000"/>
            </w:tcBorders>
          </w:tcPr>
          <w:p w14:paraId="04C728C6" w14:textId="4841FA77" w:rsidR="007A42C3" w:rsidRPr="00694696" w:rsidRDefault="007A42C3" w:rsidP="007A42C3">
            <w:pPr>
              <w:widowControl w:val="0"/>
              <w:suppressLineNumbers/>
              <w:snapToGrid w:val="0"/>
              <w:rPr>
                <w:rFonts w:eastAsia="Calibri" w:cstheme="minorHAnsi"/>
                <w:sz w:val="20"/>
                <w:szCs w:val="20"/>
                <w:lang w:eastAsia="zh-CN"/>
              </w:rPr>
            </w:pPr>
            <w:r w:rsidRPr="006B3128">
              <w:t xml:space="preserve">Spalvotas </w:t>
            </w:r>
            <w:proofErr w:type="spellStart"/>
            <w:r w:rsidRPr="006B3128">
              <w:t>kompomeras</w:t>
            </w:r>
            <w:proofErr w:type="spellEnd"/>
          </w:p>
        </w:tc>
        <w:tc>
          <w:tcPr>
            <w:tcW w:w="1267" w:type="dxa"/>
            <w:tcBorders>
              <w:top w:val="single" w:sz="4" w:space="0" w:color="000000"/>
              <w:left w:val="single" w:sz="2" w:space="0" w:color="000000"/>
              <w:bottom w:val="single" w:sz="2" w:space="0" w:color="000000"/>
            </w:tcBorders>
            <w:vAlign w:val="center"/>
          </w:tcPr>
          <w:p w14:paraId="3AC1EDB3" w14:textId="77777777" w:rsidR="007A42C3" w:rsidRPr="00694696" w:rsidRDefault="007A42C3" w:rsidP="007A42C3">
            <w:pPr>
              <w:suppressAutoHyphens/>
              <w:snapToGrid w:val="0"/>
              <w:jc w:val="center"/>
              <w:rPr>
                <w:rFonts w:cstheme="minorHAnsi"/>
                <w:bCs/>
                <w:iCs/>
                <w:kern w:val="1"/>
                <w:szCs w:val="24"/>
                <w:lang w:eastAsia="ar-SA"/>
              </w:rPr>
            </w:pPr>
          </w:p>
          <w:p w14:paraId="6773E78E" w14:textId="3CC8BFF3"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Švirkštas</w:t>
            </w:r>
          </w:p>
        </w:tc>
        <w:tc>
          <w:tcPr>
            <w:tcW w:w="905" w:type="dxa"/>
            <w:tcBorders>
              <w:top w:val="single" w:sz="4" w:space="0" w:color="000000"/>
              <w:left w:val="single" w:sz="2" w:space="0" w:color="000000"/>
              <w:bottom w:val="single" w:sz="2" w:space="0" w:color="000000"/>
            </w:tcBorders>
          </w:tcPr>
          <w:p w14:paraId="64871231"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c>
          <w:tcPr>
            <w:tcW w:w="1494" w:type="dxa"/>
            <w:tcBorders>
              <w:top w:val="single" w:sz="4" w:space="0" w:color="000000"/>
              <w:left w:val="single" w:sz="2" w:space="0" w:color="000000"/>
              <w:bottom w:val="single" w:sz="2" w:space="0" w:color="000000"/>
            </w:tcBorders>
            <w:vAlign w:val="center"/>
          </w:tcPr>
          <w:p w14:paraId="73DBAEF5" w14:textId="77777777" w:rsidR="007A42C3" w:rsidRPr="00D56788" w:rsidRDefault="007A42C3" w:rsidP="007A42C3">
            <w:pPr>
              <w:suppressAutoHyphens/>
              <w:snapToGrid w:val="0"/>
              <w:jc w:val="center"/>
              <w:rPr>
                <w:bCs/>
                <w:iCs/>
                <w:kern w:val="1"/>
                <w:szCs w:val="24"/>
                <w:lang w:eastAsia="ar-SA"/>
              </w:rPr>
            </w:pPr>
          </w:p>
          <w:p w14:paraId="2CD1D950" w14:textId="4DD3E351" w:rsidR="007A42C3" w:rsidRPr="0046096F" w:rsidRDefault="007A42C3" w:rsidP="007A42C3">
            <w:pPr>
              <w:widowControl w:val="0"/>
              <w:suppressLineNumbers/>
              <w:snapToGrid w:val="0"/>
              <w:jc w:val="center"/>
              <w:rPr>
                <w:rFonts w:eastAsia="Calibri" w:cstheme="minorHAnsi"/>
                <w:sz w:val="20"/>
                <w:szCs w:val="20"/>
                <w:lang w:eastAsia="zh-CN"/>
              </w:rPr>
            </w:pPr>
            <w:r w:rsidRPr="00D56788">
              <w:rPr>
                <w:bCs/>
                <w:iCs/>
                <w:kern w:val="1"/>
                <w:szCs w:val="24"/>
                <w:lang w:eastAsia="ar-SA"/>
              </w:rPr>
              <w:t>20</w:t>
            </w:r>
          </w:p>
        </w:tc>
        <w:tc>
          <w:tcPr>
            <w:tcW w:w="1686" w:type="dxa"/>
            <w:tcBorders>
              <w:top w:val="single" w:sz="4" w:space="0" w:color="000000"/>
              <w:left w:val="single" w:sz="2" w:space="0" w:color="000000"/>
              <w:bottom w:val="single" w:sz="2" w:space="0" w:color="000000"/>
              <w:right w:val="single" w:sz="2" w:space="0" w:color="000000"/>
            </w:tcBorders>
          </w:tcPr>
          <w:p w14:paraId="098AA10A"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top w:val="single" w:sz="4" w:space="0" w:color="000000"/>
              <w:left w:val="single" w:sz="2" w:space="0" w:color="000000"/>
              <w:bottom w:val="single" w:sz="2" w:space="0" w:color="000000"/>
              <w:right w:val="single" w:sz="2" w:space="0" w:color="000000"/>
            </w:tcBorders>
          </w:tcPr>
          <w:p w14:paraId="2650C158"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r>
      <w:tr w:rsidR="007A42C3" w:rsidRPr="00694696" w14:paraId="24AF6E79" w14:textId="77777777" w:rsidTr="00577A1E">
        <w:trPr>
          <w:trHeight w:val="545"/>
          <w:jc w:val="center"/>
        </w:trPr>
        <w:tc>
          <w:tcPr>
            <w:tcW w:w="848" w:type="dxa"/>
            <w:tcBorders>
              <w:top w:val="single" w:sz="4" w:space="0" w:color="000000"/>
              <w:left w:val="single" w:sz="2" w:space="0" w:color="000000"/>
              <w:bottom w:val="single" w:sz="2" w:space="0" w:color="000000"/>
            </w:tcBorders>
          </w:tcPr>
          <w:p w14:paraId="015AA1B7" w14:textId="77777777" w:rsidR="007A42C3" w:rsidRPr="00694696" w:rsidRDefault="007A42C3" w:rsidP="007A42C3">
            <w:pPr>
              <w:widowControl w:val="0"/>
              <w:suppressLineNumbers/>
              <w:snapToGrid w:val="0"/>
              <w:rPr>
                <w:rFonts w:eastAsia="Calibri" w:cstheme="minorHAnsi"/>
                <w:sz w:val="20"/>
                <w:szCs w:val="20"/>
                <w:lang w:eastAsia="zh-CN"/>
              </w:rPr>
            </w:pPr>
            <w:r w:rsidRPr="00694696">
              <w:rPr>
                <w:rFonts w:eastAsia="Calibri" w:cstheme="minorHAnsi"/>
                <w:sz w:val="20"/>
                <w:szCs w:val="20"/>
                <w:lang w:eastAsia="zh-CN"/>
              </w:rPr>
              <w:t>7.</w:t>
            </w:r>
          </w:p>
        </w:tc>
        <w:tc>
          <w:tcPr>
            <w:tcW w:w="2844" w:type="dxa"/>
            <w:tcBorders>
              <w:top w:val="single" w:sz="4" w:space="0" w:color="000000"/>
              <w:left w:val="single" w:sz="2" w:space="0" w:color="000000"/>
              <w:bottom w:val="single" w:sz="2" w:space="0" w:color="000000"/>
            </w:tcBorders>
          </w:tcPr>
          <w:p w14:paraId="0CFA9ACA" w14:textId="7A2F857A" w:rsidR="007A42C3" w:rsidRPr="00694696" w:rsidRDefault="007A42C3" w:rsidP="007A42C3">
            <w:pPr>
              <w:widowControl w:val="0"/>
              <w:suppressLineNumbers/>
              <w:snapToGrid w:val="0"/>
              <w:rPr>
                <w:rFonts w:eastAsia="Calibri" w:cstheme="minorHAnsi"/>
                <w:sz w:val="20"/>
                <w:szCs w:val="20"/>
                <w:lang w:eastAsia="zh-CN"/>
              </w:rPr>
            </w:pPr>
            <w:r w:rsidRPr="006B3128">
              <w:t xml:space="preserve">Cheminio kietėjimo </w:t>
            </w:r>
            <w:proofErr w:type="spellStart"/>
            <w:r w:rsidRPr="006B3128">
              <w:t>stiklojonomeras</w:t>
            </w:r>
            <w:proofErr w:type="spellEnd"/>
            <w:r w:rsidRPr="006B3128">
              <w:t xml:space="preserve"> krūminių dantų restauracijoms</w:t>
            </w:r>
          </w:p>
        </w:tc>
        <w:tc>
          <w:tcPr>
            <w:tcW w:w="1267" w:type="dxa"/>
            <w:tcBorders>
              <w:top w:val="single" w:sz="4" w:space="0" w:color="000000"/>
              <w:left w:val="single" w:sz="2" w:space="0" w:color="000000"/>
              <w:bottom w:val="single" w:sz="2" w:space="0" w:color="000000"/>
            </w:tcBorders>
            <w:vAlign w:val="center"/>
          </w:tcPr>
          <w:p w14:paraId="387420D1" w14:textId="77777777" w:rsidR="007A42C3" w:rsidRPr="00694696" w:rsidRDefault="007A42C3" w:rsidP="007A42C3">
            <w:pPr>
              <w:suppressAutoHyphens/>
              <w:snapToGrid w:val="0"/>
              <w:jc w:val="center"/>
              <w:rPr>
                <w:rFonts w:cstheme="minorHAnsi"/>
                <w:bCs/>
                <w:iCs/>
                <w:kern w:val="1"/>
                <w:szCs w:val="24"/>
                <w:lang w:eastAsia="ar-SA"/>
              </w:rPr>
            </w:pPr>
          </w:p>
          <w:p w14:paraId="0510EF6D" w14:textId="5A1BC911"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Pakuotė</w:t>
            </w:r>
          </w:p>
        </w:tc>
        <w:tc>
          <w:tcPr>
            <w:tcW w:w="905" w:type="dxa"/>
            <w:tcBorders>
              <w:top w:val="single" w:sz="4" w:space="0" w:color="000000"/>
              <w:left w:val="single" w:sz="2" w:space="0" w:color="000000"/>
              <w:bottom w:val="single" w:sz="2" w:space="0" w:color="000000"/>
            </w:tcBorders>
          </w:tcPr>
          <w:p w14:paraId="75BDEA37"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c>
          <w:tcPr>
            <w:tcW w:w="1494" w:type="dxa"/>
            <w:tcBorders>
              <w:top w:val="single" w:sz="4" w:space="0" w:color="000000"/>
              <w:left w:val="single" w:sz="2" w:space="0" w:color="000000"/>
              <w:bottom w:val="single" w:sz="2" w:space="0" w:color="000000"/>
            </w:tcBorders>
            <w:vAlign w:val="center"/>
          </w:tcPr>
          <w:p w14:paraId="54C46D12" w14:textId="77777777" w:rsidR="007A42C3" w:rsidRPr="00D56788" w:rsidRDefault="007A42C3" w:rsidP="007A42C3">
            <w:pPr>
              <w:suppressAutoHyphens/>
              <w:snapToGrid w:val="0"/>
              <w:jc w:val="center"/>
              <w:rPr>
                <w:bCs/>
                <w:iCs/>
                <w:kern w:val="1"/>
                <w:szCs w:val="24"/>
                <w:lang w:eastAsia="ar-SA"/>
              </w:rPr>
            </w:pPr>
          </w:p>
          <w:p w14:paraId="11CF262B" w14:textId="0E9932CB" w:rsidR="007A42C3" w:rsidRPr="0046096F" w:rsidRDefault="007A42C3" w:rsidP="007A42C3">
            <w:pPr>
              <w:widowControl w:val="0"/>
              <w:suppressLineNumbers/>
              <w:snapToGrid w:val="0"/>
              <w:jc w:val="center"/>
              <w:rPr>
                <w:rFonts w:eastAsia="Calibri" w:cstheme="minorHAnsi"/>
                <w:sz w:val="20"/>
                <w:szCs w:val="20"/>
                <w:lang w:eastAsia="zh-CN"/>
              </w:rPr>
            </w:pPr>
            <w:r w:rsidRPr="00D56788">
              <w:rPr>
                <w:bCs/>
                <w:iCs/>
                <w:kern w:val="1"/>
                <w:szCs w:val="24"/>
                <w:lang w:eastAsia="ar-SA"/>
              </w:rPr>
              <w:t>20</w:t>
            </w:r>
          </w:p>
        </w:tc>
        <w:tc>
          <w:tcPr>
            <w:tcW w:w="1686" w:type="dxa"/>
            <w:tcBorders>
              <w:top w:val="single" w:sz="4" w:space="0" w:color="000000"/>
              <w:left w:val="single" w:sz="2" w:space="0" w:color="000000"/>
              <w:bottom w:val="single" w:sz="2" w:space="0" w:color="000000"/>
              <w:right w:val="single" w:sz="2" w:space="0" w:color="000000"/>
            </w:tcBorders>
          </w:tcPr>
          <w:p w14:paraId="52F7F1BF"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top w:val="single" w:sz="4" w:space="0" w:color="000000"/>
              <w:left w:val="single" w:sz="2" w:space="0" w:color="000000"/>
              <w:bottom w:val="single" w:sz="2" w:space="0" w:color="000000"/>
              <w:right w:val="single" w:sz="2" w:space="0" w:color="000000"/>
            </w:tcBorders>
          </w:tcPr>
          <w:p w14:paraId="0D021A16"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r>
      <w:tr w:rsidR="007A42C3" w:rsidRPr="00694696" w14:paraId="03599342" w14:textId="77777777" w:rsidTr="00577A1E">
        <w:trPr>
          <w:trHeight w:val="344"/>
          <w:jc w:val="center"/>
        </w:trPr>
        <w:tc>
          <w:tcPr>
            <w:tcW w:w="848" w:type="dxa"/>
            <w:tcBorders>
              <w:left w:val="single" w:sz="2" w:space="0" w:color="000000"/>
              <w:bottom w:val="single" w:sz="4" w:space="0" w:color="auto"/>
            </w:tcBorders>
          </w:tcPr>
          <w:p w14:paraId="792DDF6F" w14:textId="77777777" w:rsidR="007A42C3" w:rsidRPr="00694696" w:rsidRDefault="007A42C3" w:rsidP="007A42C3">
            <w:pPr>
              <w:rPr>
                <w:rFonts w:eastAsia="Calibri" w:cstheme="minorHAnsi"/>
                <w:sz w:val="20"/>
                <w:szCs w:val="20"/>
                <w:lang w:eastAsia="zh-CN"/>
              </w:rPr>
            </w:pPr>
            <w:r w:rsidRPr="00694696">
              <w:rPr>
                <w:rFonts w:eastAsia="Calibri" w:cstheme="minorHAnsi"/>
                <w:sz w:val="20"/>
                <w:szCs w:val="20"/>
                <w:lang w:eastAsia="zh-CN"/>
              </w:rPr>
              <w:t>8.</w:t>
            </w:r>
          </w:p>
        </w:tc>
        <w:tc>
          <w:tcPr>
            <w:tcW w:w="2844" w:type="dxa"/>
            <w:tcBorders>
              <w:left w:val="single" w:sz="2" w:space="0" w:color="000000"/>
              <w:bottom w:val="single" w:sz="4" w:space="0" w:color="auto"/>
            </w:tcBorders>
          </w:tcPr>
          <w:p w14:paraId="6FE1B077" w14:textId="56FF7A42" w:rsidR="007A42C3" w:rsidRPr="00694696" w:rsidRDefault="007A42C3" w:rsidP="007A42C3">
            <w:pPr>
              <w:widowControl w:val="0"/>
              <w:suppressLineNumbers/>
              <w:snapToGrid w:val="0"/>
              <w:jc w:val="both"/>
              <w:rPr>
                <w:rFonts w:eastAsia="Calibri" w:cstheme="minorHAnsi"/>
                <w:sz w:val="20"/>
                <w:szCs w:val="20"/>
                <w:lang w:eastAsia="zh-CN"/>
              </w:rPr>
            </w:pPr>
            <w:r w:rsidRPr="006B3128">
              <w:t xml:space="preserve">Cheminio kietėjimo </w:t>
            </w:r>
            <w:proofErr w:type="spellStart"/>
            <w:r w:rsidRPr="006B3128">
              <w:lastRenderedPageBreak/>
              <w:t>stiklojonomeras</w:t>
            </w:r>
            <w:proofErr w:type="spellEnd"/>
          </w:p>
        </w:tc>
        <w:tc>
          <w:tcPr>
            <w:tcW w:w="1267" w:type="dxa"/>
            <w:tcBorders>
              <w:left w:val="single" w:sz="2" w:space="0" w:color="000000"/>
              <w:bottom w:val="single" w:sz="4" w:space="0" w:color="auto"/>
            </w:tcBorders>
            <w:vAlign w:val="center"/>
          </w:tcPr>
          <w:p w14:paraId="746C59B3" w14:textId="77777777" w:rsidR="007A42C3" w:rsidRPr="00694696" w:rsidRDefault="007A42C3" w:rsidP="007A42C3">
            <w:pPr>
              <w:suppressAutoHyphens/>
              <w:snapToGrid w:val="0"/>
              <w:jc w:val="center"/>
              <w:rPr>
                <w:rFonts w:cstheme="minorHAnsi"/>
                <w:bCs/>
                <w:iCs/>
                <w:kern w:val="1"/>
                <w:szCs w:val="24"/>
                <w:lang w:eastAsia="ar-SA"/>
              </w:rPr>
            </w:pPr>
          </w:p>
          <w:p w14:paraId="7BBA0F33" w14:textId="77777777" w:rsidR="007A42C3" w:rsidRPr="00694696" w:rsidRDefault="007A42C3" w:rsidP="007A42C3">
            <w:pPr>
              <w:suppressAutoHyphens/>
              <w:snapToGrid w:val="0"/>
              <w:jc w:val="center"/>
              <w:rPr>
                <w:rFonts w:cstheme="minorHAnsi"/>
                <w:bCs/>
                <w:iCs/>
                <w:kern w:val="1"/>
                <w:szCs w:val="24"/>
                <w:lang w:eastAsia="ar-SA"/>
              </w:rPr>
            </w:pPr>
            <w:r w:rsidRPr="00694696">
              <w:rPr>
                <w:rFonts w:cstheme="minorHAnsi"/>
                <w:bCs/>
                <w:iCs/>
                <w:kern w:val="1"/>
                <w:szCs w:val="24"/>
                <w:lang w:eastAsia="ar-SA"/>
              </w:rPr>
              <w:lastRenderedPageBreak/>
              <w:t>Pakuotė</w:t>
            </w:r>
          </w:p>
          <w:p w14:paraId="403BAAE9" w14:textId="76FD748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905" w:type="dxa"/>
            <w:tcBorders>
              <w:left w:val="single" w:sz="2" w:space="0" w:color="000000"/>
              <w:bottom w:val="single" w:sz="4" w:space="0" w:color="auto"/>
            </w:tcBorders>
          </w:tcPr>
          <w:p w14:paraId="4C1872DA"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c>
          <w:tcPr>
            <w:tcW w:w="1494" w:type="dxa"/>
            <w:tcBorders>
              <w:left w:val="single" w:sz="2" w:space="0" w:color="000000"/>
              <w:bottom w:val="single" w:sz="4" w:space="0" w:color="auto"/>
            </w:tcBorders>
            <w:vAlign w:val="center"/>
          </w:tcPr>
          <w:p w14:paraId="40468D77" w14:textId="77777777" w:rsidR="007A42C3" w:rsidRPr="00D56788" w:rsidRDefault="007A42C3" w:rsidP="007A42C3">
            <w:pPr>
              <w:suppressAutoHyphens/>
              <w:snapToGrid w:val="0"/>
              <w:jc w:val="center"/>
              <w:rPr>
                <w:bCs/>
                <w:iCs/>
                <w:kern w:val="1"/>
                <w:szCs w:val="24"/>
                <w:lang w:eastAsia="ar-SA"/>
              </w:rPr>
            </w:pPr>
          </w:p>
          <w:p w14:paraId="60FAF69A" w14:textId="6DADD2CA" w:rsidR="007A42C3" w:rsidRPr="0046096F" w:rsidRDefault="007A42C3" w:rsidP="007A42C3">
            <w:pPr>
              <w:widowControl w:val="0"/>
              <w:suppressLineNumbers/>
              <w:snapToGrid w:val="0"/>
              <w:jc w:val="center"/>
              <w:rPr>
                <w:rFonts w:eastAsia="Calibri" w:cstheme="minorHAnsi"/>
                <w:sz w:val="20"/>
                <w:szCs w:val="20"/>
                <w:lang w:eastAsia="zh-CN"/>
              </w:rPr>
            </w:pPr>
            <w:r w:rsidRPr="00D56788">
              <w:rPr>
                <w:bCs/>
                <w:iCs/>
                <w:kern w:val="1"/>
                <w:szCs w:val="24"/>
                <w:lang w:eastAsia="ar-SA"/>
              </w:rPr>
              <w:lastRenderedPageBreak/>
              <w:t>8</w:t>
            </w:r>
          </w:p>
        </w:tc>
        <w:tc>
          <w:tcPr>
            <w:tcW w:w="1686" w:type="dxa"/>
            <w:tcBorders>
              <w:left w:val="single" w:sz="2" w:space="0" w:color="000000"/>
              <w:bottom w:val="single" w:sz="4" w:space="0" w:color="auto"/>
              <w:right w:val="single" w:sz="2" w:space="0" w:color="000000"/>
            </w:tcBorders>
          </w:tcPr>
          <w:p w14:paraId="16D350E2"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left w:val="single" w:sz="2" w:space="0" w:color="000000"/>
              <w:bottom w:val="single" w:sz="4" w:space="0" w:color="auto"/>
              <w:right w:val="single" w:sz="2" w:space="0" w:color="000000"/>
            </w:tcBorders>
          </w:tcPr>
          <w:p w14:paraId="43D2A6E6"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r>
      <w:tr w:rsidR="007A42C3" w:rsidRPr="00694696" w14:paraId="65851FE5" w14:textId="77777777" w:rsidTr="00577A1E">
        <w:trPr>
          <w:trHeight w:val="118"/>
          <w:jc w:val="center"/>
        </w:trPr>
        <w:tc>
          <w:tcPr>
            <w:tcW w:w="848" w:type="dxa"/>
            <w:tcBorders>
              <w:top w:val="single" w:sz="4" w:space="0" w:color="auto"/>
              <w:left w:val="single" w:sz="4" w:space="0" w:color="auto"/>
              <w:bottom w:val="single" w:sz="4" w:space="0" w:color="auto"/>
              <w:right w:val="single" w:sz="4" w:space="0" w:color="auto"/>
            </w:tcBorders>
          </w:tcPr>
          <w:p w14:paraId="1E730C51" w14:textId="77777777" w:rsidR="007A42C3" w:rsidRPr="00694696" w:rsidRDefault="007A42C3" w:rsidP="007A42C3">
            <w:pPr>
              <w:rPr>
                <w:rFonts w:eastAsia="Calibri" w:cstheme="minorHAnsi"/>
                <w:sz w:val="20"/>
                <w:szCs w:val="20"/>
                <w:lang w:eastAsia="zh-CN"/>
              </w:rPr>
            </w:pPr>
            <w:r w:rsidRPr="00694696">
              <w:rPr>
                <w:rFonts w:eastAsia="Calibri" w:cstheme="minorHAnsi"/>
                <w:sz w:val="20"/>
                <w:szCs w:val="20"/>
                <w:lang w:eastAsia="zh-CN"/>
              </w:rPr>
              <w:t>9.</w:t>
            </w:r>
          </w:p>
        </w:tc>
        <w:tc>
          <w:tcPr>
            <w:tcW w:w="2844" w:type="dxa"/>
            <w:tcBorders>
              <w:top w:val="single" w:sz="4" w:space="0" w:color="auto"/>
              <w:left w:val="single" w:sz="4" w:space="0" w:color="auto"/>
              <w:bottom w:val="single" w:sz="4" w:space="0" w:color="auto"/>
              <w:right w:val="single" w:sz="4" w:space="0" w:color="auto"/>
            </w:tcBorders>
          </w:tcPr>
          <w:p w14:paraId="3EAC41E3" w14:textId="47F40AC2" w:rsidR="007A42C3" w:rsidRPr="00694696" w:rsidRDefault="007A42C3" w:rsidP="007A42C3">
            <w:pPr>
              <w:rPr>
                <w:rFonts w:eastAsia="Calibri" w:cstheme="minorHAnsi"/>
                <w:sz w:val="20"/>
                <w:szCs w:val="20"/>
                <w:lang w:eastAsia="zh-CN"/>
              </w:rPr>
            </w:pPr>
            <w:r w:rsidRPr="006B3128">
              <w:t xml:space="preserve">Šviesoje kietėjanti </w:t>
            </w:r>
            <w:proofErr w:type="spellStart"/>
            <w:r w:rsidRPr="006B3128">
              <w:t>stiklojonomerinė</w:t>
            </w:r>
            <w:proofErr w:type="spellEnd"/>
            <w:r w:rsidRPr="006B3128">
              <w:t xml:space="preserve"> kompozitinė pamušalinė medžiaga</w:t>
            </w:r>
          </w:p>
        </w:tc>
        <w:tc>
          <w:tcPr>
            <w:tcW w:w="1267" w:type="dxa"/>
            <w:tcBorders>
              <w:top w:val="single" w:sz="4" w:space="0" w:color="auto"/>
              <w:left w:val="single" w:sz="4" w:space="0" w:color="auto"/>
              <w:bottom w:val="single" w:sz="4" w:space="0" w:color="auto"/>
              <w:right w:val="single" w:sz="4" w:space="0" w:color="auto"/>
            </w:tcBorders>
            <w:vAlign w:val="center"/>
          </w:tcPr>
          <w:p w14:paraId="35DB6AAA" w14:textId="77777777" w:rsidR="007A42C3" w:rsidRPr="00694696" w:rsidRDefault="007A42C3" w:rsidP="007A42C3">
            <w:pPr>
              <w:suppressAutoHyphens/>
              <w:snapToGrid w:val="0"/>
              <w:jc w:val="center"/>
              <w:rPr>
                <w:rFonts w:cstheme="minorHAnsi"/>
                <w:bCs/>
                <w:iCs/>
                <w:kern w:val="1"/>
                <w:szCs w:val="24"/>
                <w:lang w:eastAsia="ar-SA"/>
              </w:rPr>
            </w:pPr>
          </w:p>
          <w:p w14:paraId="71687FB9" w14:textId="3D97C2CA" w:rsidR="007A42C3" w:rsidRPr="00694696" w:rsidRDefault="007A42C3" w:rsidP="007A42C3">
            <w:pPr>
              <w:jc w:val="center"/>
              <w:rPr>
                <w:rFonts w:eastAsia="Lucida Sans Unicode" w:cstheme="minorHAnsi"/>
                <w:b/>
                <w:i/>
                <w:iCs/>
                <w:color w:val="000000"/>
                <w:kern w:val="2"/>
                <w:sz w:val="20"/>
                <w:szCs w:val="20"/>
              </w:rPr>
            </w:pPr>
            <w:r w:rsidRPr="00694696">
              <w:rPr>
                <w:rFonts w:cstheme="minorHAnsi"/>
                <w:bCs/>
                <w:iCs/>
                <w:kern w:val="1"/>
                <w:szCs w:val="24"/>
                <w:lang w:eastAsia="ar-SA"/>
              </w:rPr>
              <w:t>Švirkštas</w:t>
            </w:r>
          </w:p>
        </w:tc>
        <w:tc>
          <w:tcPr>
            <w:tcW w:w="905" w:type="dxa"/>
            <w:tcBorders>
              <w:top w:val="single" w:sz="4" w:space="0" w:color="auto"/>
              <w:left w:val="single" w:sz="4" w:space="0" w:color="auto"/>
              <w:bottom w:val="single" w:sz="4" w:space="0" w:color="auto"/>
              <w:right w:val="single" w:sz="4" w:space="0" w:color="auto"/>
            </w:tcBorders>
          </w:tcPr>
          <w:p w14:paraId="50F8C960"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c>
          <w:tcPr>
            <w:tcW w:w="1494" w:type="dxa"/>
            <w:tcBorders>
              <w:top w:val="single" w:sz="4" w:space="0" w:color="auto"/>
              <w:left w:val="single" w:sz="4" w:space="0" w:color="auto"/>
              <w:bottom w:val="single" w:sz="4" w:space="0" w:color="auto"/>
              <w:right w:val="single" w:sz="4" w:space="0" w:color="auto"/>
            </w:tcBorders>
            <w:vAlign w:val="center"/>
          </w:tcPr>
          <w:p w14:paraId="407C70F1" w14:textId="77777777" w:rsidR="007A42C3" w:rsidRPr="00D56788" w:rsidRDefault="007A42C3" w:rsidP="007A42C3">
            <w:pPr>
              <w:suppressAutoHyphens/>
              <w:snapToGrid w:val="0"/>
              <w:jc w:val="center"/>
              <w:rPr>
                <w:bCs/>
                <w:iCs/>
                <w:kern w:val="1"/>
                <w:szCs w:val="24"/>
                <w:lang w:eastAsia="ar-SA"/>
              </w:rPr>
            </w:pPr>
          </w:p>
          <w:p w14:paraId="73525ABD" w14:textId="01059436" w:rsidR="007A42C3" w:rsidRPr="0046096F" w:rsidRDefault="007A42C3" w:rsidP="007A42C3">
            <w:pPr>
              <w:widowControl w:val="0"/>
              <w:suppressLineNumbers/>
              <w:snapToGrid w:val="0"/>
              <w:jc w:val="center"/>
              <w:rPr>
                <w:rFonts w:eastAsia="Calibri" w:cstheme="minorHAnsi"/>
                <w:sz w:val="20"/>
                <w:szCs w:val="20"/>
                <w:lang w:eastAsia="zh-CN"/>
              </w:rPr>
            </w:pPr>
            <w:r w:rsidRPr="00D56788">
              <w:rPr>
                <w:bCs/>
                <w:iCs/>
                <w:kern w:val="1"/>
                <w:szCs w:val="24"/>
                <w:lang w:eastAsia="ar-SA"/>
              </w:rPr>
              <w:t>24</w:t>
            </w:r>
          </w:p>
        </w:tc>
        <w:tc>
          <w:tcPr>
            <w:tcW w:w="1686" w:type="dxa"/>
            <w:tcBorders>
              <w:top w:val="single" w:sz="4" w:space="0" w:color="auto"/>
              <w:left w:val="single" w:sz="4" w:space="0" w:color="auto"/>
              <w:bottom w:val="single" w:sz="4" w:space="0" w:color="auto"/>
              <w:right w:val="single" w:sz="4" w:space="0" w:color="auto"/>
            </w:tcBorders>
          </w:tcPr>
          <w:p w14:paraId="396FEFF5"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top w:val="single" w:sz="4" w:space="0" w:color="auto"/>
              <w:left w:val="single" w:sz="4" w:space="0" w:color="auto"/>
              <w:bottom w:val="single" w:sz="4" w:space="0" w:color="auto"/>
              <w:right w:val="single" w:sz="4" w:space="0" w:color="auto"/>
            </w:tcBorders>
          </w:tcPr>
          <w:p w14:paraId="1655680B"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r>
      <w:tr w:rsidR="007A42C3" w:rsidRPr="00694696" w14:paraId="65750FD7" w14:textId="77777777" w:rsidTr="00577A1E">
        <w:trPr>
          <w:trHeight w:val="118"/>
          <w:jc w:val="center"/>
        </w:trPr>
        <w:tc>
          <w:tcPr>
            <w:tcW w:w="848" w:type="dxa"/>
            <w:tcBorders>
              <w:top w:val="single" w:sz="4" w:space="0" w:color="auto"/>
              <w:left w:val="single" w:sz="2" w:space="0" w:color="000000"/>
              <w:bottom w:val="single" w:sz="4" w:space="0" w:color="000000"/>
            </w:tcBorders>
          </w:tcPr>
          <w:p w14:paraId="3F259358" w14:textId="77777777" w:rsidR="007A42C3" w:rsidRPr="00694696" w:rsidRDefault="007A42C3" w:rsidP="007A42C3">
            <w:pPr>
              <w:rPr>
                <w:rFonts w:eastAsia="Calibri" w:cstheme="minorHAnsi"/>
                <w:sz w:val="20"/>
                <w:szCs w:val="20"/>
                <w:lang w:eastAsia="zh-CN"/>
              </w:rPr>
            </w:pPr>
            <w:r w:rsidRPr="00694696">
              <w:rPr>
                <w:rFonts w:eastAsia="Calibri" w:cstheme="minorHAnsi"/>
                <w:sz w:val="20"/>
                <w:szCs w:val="20"/>
                <w:lang w:eastAsia="zh-CN"/>
              </w:rPr>
              <w:t>10.</w:t>
            </w:r>
          </w:p>
        </w:tc>
        <w:tc>
          <w:tcPr>
            <w:tcW w:w="2844" w:type="dxa"/>
            <w:tcBorders>
              <w:top w:val="single" w:sz="4" w:space="0" w:color="auto"/>
              <w:left w:val="single" w:sz="2" w:space="0" w:color="000000"/>
              <w:bottom w:val="single" w:sz="4" w:space="0" w:color="000000"/>
            </w:tcBorders>
          </w:tcPr>
          <w:p w14:paraId="1F927A2D" w14:textId="4FE4076B" w:rsidR="007A42C3" w:rsidRPr="00694696" w:rsidRDefault="007A42C3" w:rsidP="007A42C3">
            <w:pPr>
              <w:spacing w:after="200"/>
              <w:rPr>
                <w:rFonts w:eastAsia="Times New Roman" w:cstheme="minorHAnsi"/>
                <w:bCs/>
                <w:kern w:val="2"/>
                <w:sz w:val="20"/>
                <w:szCs w:val="20"/>
              </w:rPr>
            </w:pPr>
            <w:r w:rsidRPr="006B3128">
              <w:t>Cheminio kietėjimo kalcio hidroksido pasta danties pulpos apsaugai.</w:t>
            </w:r>
          </w:p>
        </w:tc>
        <w:tc>
          <w:tcPr>
            <w:tcW w:w="1267" w:type="dxa"/>
            <w:tcBorders>
              <w:top w:val="single" w:sz="4" w:space="0" w:color="auto"/>
              <w:left w:val="single" w:sz="2" w:space="0" w:color="000000"/>
              <w:bottom w:val="single" w:sz="4" w:space="0" w:color="000000"/>
            </w:tcBorders>
            <w:vAlign w:val="center"/>
          </w:tcPr>
          <w:p w14:paraId="05DA6473" w14:textId="77777777" w:rsidR="007A42C3" w:rsidRPr="00694696" w:rsidRDefault="007A42C3" w:rsidP="007A42C3">
            <w:pPr>
              <w:suppressAutoHyphens/>
              <w:snapToGrid w:val="0"/>
              <w:jc w:val="center"/>
              <w:rPr>
                <w:rFonts w:cstheme="minorHAnsi"/>
                <w:bCs/>
                <w:iCs/>
                <w:kern w:val="1"/>
                <w:szCs w:val="24"/>
                <w:lang w:eastAsia="ar-SA"/>
              </w:rPr>
            </w:pPr>
          </w:p>
          <w:p w14:paraId="5165D6B4" w14:textId="264C4CB3"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Pakuotė</w:t>
            </w:r>
          </w:p>
        </w:tc>
        <w:tc>
          <w:tcPr>
            <w:tcW w:w="905" w:type="dxa"/>
            <w:tcBorders>
              <w:top w:val="single" w:sz="4" w:space="0" w:color="auto"/>
              <w:left w:val="single" w:sz="2" w:space="0" w:color="000000"/>
              <w:bottom w:val="single" w:sz="4" w:space="0" w:color="000000"/>
            </w:tcBorders>
          </w:tcPr>
          <w:p w14:paraId="4AEAA6BC"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c>
          <w:tcPr>
            <w:tcW w:w="1494" w:type="dxa"/>
            <w:tcBorders>
              <w:top w:val="single" w:sz="4" w:space="0" w:color="auto"/>
              <w:left w:val="single" w:sz="2" w:space="0" w:color="000000"/>
              <w:bottom w:val="single" w:sz="4" w:space="0" w:color="000000"/>
            </w:tcBorders>
            <w:vAlign w:val="center"/>
          </w:tcPr>
          <w:p w14:paraId="610BEA61" w14:textId="77777777" w:rsidR="007A42C3" w:rsidRPr="00D56788" w:rsidRDefault="007A42C3" w:rsidP="007A42C3">
            <w:pPr>
              <w:suppressAutoHyphens/>
              <w:snapToGrid w:val="0"/>
              <w:jc w:val="center"/>
              <w:rPr>
                <w:bCs/>
                <w:iCs/>
                <w:kern w:val="1"/>
                <w:szCs w:val="24"/>
                <w:lang w:eastAsia="ar-SA"/>
              </w:rPr>
            </w:pPr>
          </w:p>
          <w:p w14:paraId="270B50FE" w14:textId="212B781C" w:rsidR="007A42C3" w:rsidRPr="0046096F" w:rsidRDefault="007A42C3" w:rsidP="007A42C3">
            <w:pPr>
              <w:widowControl w:val="0"/>
              <w:suppressLineNumbers/>
              <w:snapToGrid w:val="0"/>
              <w:jc w:val="center"/>
              <w:rPr>
                <w:rFonts w:eastAsia="Calibri" w:cstheme="minorHAnsi"/>
                <w:sz w:val="20"/>
                <w:szCs w:val="20"/>
                <w:lang w:eastAsia="zh-CN"/>
              </w:rPr>
            </w:pPr>
            <w:r w:rsidRPr="00D56788">
              <w:rPr>
                <w:bCs/>
                <w:iCs/>
                <w:kern w:val="1"/>
                <w:szCs w:val="24"/>
                <w:lang w:eastAsia="ar-SA"/>
              </w:rPr>
              <w:t>6</w:t>
            </w:r>
          </w:p>
        </w:tc>
        <w:tc>
          <w:tcPr>
            <w:tcW w:w="1686" w:type="dxa"/>
            <w:tcBorders>
              <w:top w:val="single" w:sz="4" w:space="0" w:color="auto"/>
              <w:left w:val="single" w:sz="2" w:space="0" w:color="000000"/>
              <w:bottom w:val="single" w:sz="4" w:space="0" w:color="000000"/>
              <w:right w:val="single" w:sz="2" w:space="0" w:color="000000"/>
            </w:tcBorders>
          </w:tcPr>
          <w:p w14:paraId="782ED9D1"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top w:val="single" w:sz="4" w:space="0" w:color="auto"/>
              <w:left w:val="single" w:sz="2" w:space="0" w:color="000000"/>
              <w:bottom w:val="single" w:sz="4" w:space="0" w:color="000000"/>
              <w:right w:val="single" w:sz="2" w:space="0" w:color="000000"/>
            </w:tcBorders>
          </w:tcPr>
          <w:p w14:paraId="386713F2"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r>
      <w:tr w:rsidR="007A42C3" w:rsidRPr="00694696" w14:paraId="1D7184EE" w14:textId="77777777" w:rsidTr="00577A1E">
        <w:trPr>
          <w:trHeight w:val="118"/>
          <w:jc w:val="center"/>
        </w:trPr>
        <w:tc>
          <w:tcPr>
            <w:tcW w:w="848" w:type="dxa"/>
            <w:tcBorders>
              <w:left w:val="single" w:sz="2" w:space="0" w:color="000000"/>
              <w:bottom w:val="single" w:sz="4" w:space="0" w:color="000000"/>
            </w:tcBorders>
          </w:tcPr>
          <w:p w14:paraId="56ED9EA5" w14:textId="77777777" w:rsidR="007A42C3" w:rsidRPr="00694696" w:rsidRDefault="007A42C3" w:rsidP="007A42C3">
            <w:pPr>
              <w:rPr>
                <w:rFonts w:eastAsia="Calibri" w:cstheme="minorHAnsi"/>
                <w:sz w:val="20"/>
                <w:szCs w:val="20"/>
                <w:lang w:eastAsia="zh-CN"/>
              </w:rPr>
            </w:pPr>
            <w:r w:rsidRPr="00694696">
              <w:rPr>
                <w:rFonts w:eastAsia="Calibri" w:cstheme="minorHAnsi"/>
                <w:sz w:val="20"/>
                <w:szCs w:val="20"/>
                <w:lang w:eastAsia="zh-CN"/>
              </w:rPr>
              <w:t>11.</w:t>
            </w:r>
          </w:p>
        </w:tc>
        <w:tc>
          <w:tcPr>
            <w:tcW w:w="2844" w:type="dxa"/>
            <w:tcBorders>
              <w:left w:val="single" w:sz="2" w:space="0" w:color="000000"/>
              <w:bottom w:val="single" w:sz="4" w:space="0" w:color="000000"/>
            </w:tcBorders>
          </w:tcPr>
          <w:p w14:paraId="710047A9" w14:textId="79FD817D" w:rsidR="007A42C3" w:rsidRPr="00694696" w:rsidRDefault="007A42C3" w:rsidP="007A42C3">
            <w:pPr>
              <w:rPr>
                <w:rFonts w:eastAsia="Calibri" w:cstheme="minorHAnsi"/>
                <w:sz w:val="20"/>
                <w:szCs w:val="20"/>
                <w:lang w:eastAsia="zh-CN"/>
              </w:rPr>
            </w:pPr>
            <w:r w:rsidRPr="006B3128">
              <w:t>Šviesoje kietėjanti kalcio hidroksido pasta pulpos apsaugai</w:t>
            </w:r>
          </w:p>
        </w:tc>
        <w:tc>
          <w:tcPr>
            <w:tcW w:w="1267" w:type="dxa"/>
            <w:tcBorders>
              <w:left w:val="single" w:sz="2" w:space="0" w:color="000000"/>
              <w:bottom w:val="single" w:sz="4" w:space="0" w:color="000000"/>
            </w:tcBorders>
            <w:vAlign w:val="center"/>
          </w:tcPr>
          <w:p w14:paraId="71F59274" w14:textId="77777777" w:rsidR="007A42C3" w:rsidRPr="00694696" w:rsidRDefault="007A42C3" w:rsidP="007A42C3">
            <w:pPr>
              <w:suppressAutoHyphens/>
              <w:jc w:val="center"/>
              <w:rPr>
                <w:rFonts w:cstheme="minorHAnsi"/>
                <w:bCs/>
                <w:iCs/>
                <w:kern w:val="1"/>
                <w:szCs w:val="24"/>
                <w:lang w:eastAsia="ar-SA"/>
              </w:rPr>
            </w:pPr>
          </w:p>
          <w:p w14:paraId="32CA15C2" w14:textId="750058A2"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Švirkštas</w:t>
            </w:r>
          </w:p>
        </w:tc>
        <w:tc>
          <w:tcPr>
            <w:tcW w:w="905" w:type="dxa"/>
            <w:tcBorders>
              <w:left w:val="single" w:sz="2" w:space="0" w:color="000000"/>
              <w:bottom w:val="single" w:sz="4" w:space="0" w:color="000000"/>
            </w:tcBorders>
          </w:tcPr>
          <w:p w14:paraId="0DB17498"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c>
          <w:tcPr>
            <w:tcW w:w="1494" w:type="dxa"/>
            <w:tcBorders>
              <w:left w:val="single" w:sz="2" w:space="0" w:color="000000"/>
              <w:bottom w:val="single" w:sz="4" w:space="0" w:color="000000"/>
            </w:tcBorders>
            <w:vAlign w:val="center"/>
          </w:tcPr>
          <w:p w14:paraId="1BABA117" w14:textId="77777777" w:rsidR="007A42C3" w:rsidRPr="00D56788" w:rsidRDefault="007A42C3" w:rsidP="007A42C3">
            <w:pPr>
              <w:suppressAutoHyphens/>
              <w:jc w:val="center"/>
              <w:rPr>
                <w:bCs/>
                <w:iCs/>
                <w:kern w:val="1"/>
                <w:szCs w:val="24"/>
                <w:lang w:eastAsia="ar-SA"/>
              </w:rPr>
            </w:pPr>
          </w:p>
          <w:p w14:paraId="6BD298C6" w14:textId="224FBDCF" w:rsidR="007A42C3" w:rsidRPr="0046096F" w:rsidRDefault="007A42C3" w:rsidP="007A42C3">
            <w:pPr>
              <w:widowControl w:val="0"/>
              <w:suppressLineNumbers/>
              <w:snapToGrid w:val="0"/>
              <w:jc w:val="center"/>
              <w:rPr>
                <w:rFonts w:eastAsia="Calibri" w:cstheme="minorHAnsi"/>
                <w:sz w:val="20"/>
                <w:szCs w:val="20"/>
                <w:lang w:eastAsia="zh-CN"/>
              </w:rPr>
            </w:pPr>
            <w:r w:rsidRPr="00D56788">
              <w:rPr>
                <w:bCs/>
                <w:iCs/>
                <w:kern w:val="1"/>
                <w:szCs w:val="24"/>
                <w:lang w:eastAsia="ar-SA"/>
              </w:rPr>
              <w:t>8</w:t>
            </w:r>
          </w:p>
        </w:tc>
        <w:tc>
          <w:tcPr>
            <w:tcW w:w="1686" w:type="dxa"/>
            <w:tcBorders>
              <w:left w:val="single" w:sz="2" w:space="0" w:color="000000"/>
              <w:bottom w:val="single" w:sz="4" w:space="0" w:color="000000"/>
              <w:right w:val="single" w:sz="2" w:space="0" w:color="000000"/>
            </w:tcBorders>
          </w:tcPr>
          <w:p w14:paraId="093BCE8E"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left w:val="single" w:sz="2" w:space="0" w:color="000000"/>
              <w:bottom w:val="single" w:sz="4" w:space="0" w:color="000000"/>
              <w:right w:val="single" w:sz="2" w:space="0" w:color="000000"/>
            </w:tcBorders>
          </w:tcPr>
          <w:p w14:paraId="566FE358"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r>
      <w:tr w:rsidR="007A42C3" w:rsidRPr="00694696" w14:paraId="4C07CD7D" w14:textId="77777777" w:rsidTr="00577A1E">
        <w:trPr>
          <w:trHeight w:val="118"/>
          <w:jc w:val="center"/>
        </w:trPr>
        <w:tc>
          <w:tcPr>
            <w:tcW w:w="848" w:type="dxa"/>
            <w:tcBorders>
              <w:left w:val="single" w:sz="2" w:space="0" w:color="000000"/>
              <w:bottom w:val="single" w:sz="4" w:space="0" w:color="000000"/>
            </w:tcBorders>
          </w:tcPr>
          <w:p w14:paraId="27056FC3" w14:textId="77777777" w:rsidR="007A42C3" w:rsidRPr="00694696" w:rsidRDefault="007A42C3" w:rsidP="007A42C3">
            <w:pPr>
              <w:rPr>
                <w:rFonts w:eastAsia="Calibri" w:cstheme="minorHAnsi"/>
                <w:sz w:val="20"/>
                <w:szCs w:val="20"/>
                <w:lang w:eastAsia="zh-CN"/>
              </w:rPr>
            </w:pPr>
            <w:r w:rsidRPr="00694696">
              <w:rPr>
                <w:rFonts w:eastAsia="Calibri" w:cstheme="minorHAnsi"/>
                <w:sz w:val="20"/>
                <w:szCs w:val="20"/>
                <w:lang w:eastAsia="zh-CN"/>
              </w:rPr>
              <w:t>12.</w:t>
            </w:r>
          </w:p>
        </w:tc>
        <w:tc>
          <w:tcPr>
            <w:tcW w:w="2844" w:type="dxa"/>
            <w:tcBorders>
              <w:left w:val="single" w:sz="2" w:space="0" w:color="000000"/>
              <w:bottom w:val="single" w:sz="4" w:space="0" w:color="000000"/>
            </w:tcBorders>
          </w:tcPr>
          <w:p w14:paraId="169D4264" w14:textId="5936420E" w:rsidR="007A42C3" w:rsidRPr="00694696" w:rsidRDefault="007A42C3" w:rsidP="007A42C3">
            <w:pPr>
              <w:rPr>
                <w:rFonts w:eastAsia="Calibri" w:cstheme="minorHAnsi"/>
                <w:sz w:val="20"/>
                <w:szCs w:val="20"/>
                <w:lang w:eastAsia="zh-CN"/>
              </w:rPr>
            </w:pPr>
            <w:r w:rsidRPr="006B3128">
              <w:t xml:space="preserve">Dvigubo kietėjimo dervinis cementas </w:t>
            </w:r>
          </w:p>
        </w:tc>
        <w:tc>
          <w:tcPr>
            <w:tcW w:w="1267" w:type="dxa"/>
            <w:tcBorders>
              <w:left w:val="single" w:sz="2" w:space="0" w:color="000000"/>
              <w:bottom w:val="single" w:sz="4" w:space="0" w:color="000000"/>
            </w:tcBorders>
            <w:vAlign w:val="center"/>
          </w:tcPr>
          <w:p w14:paraId="4677CCCC" w14:textId="77777777" w:rsidR="007A42C3" w:rsidRPr="00694696" w:rsidRDefault="007A42C3" w:rsidP="007A42C3">
            <w:pPr>
              <w:suppressAutoHyphens/>
              <w:snapToGrid w:val="0"/>
              <w:jc w:val="center"/>
              <w:rPr>
                <w:rFonts w:cstheme="minorHAnsi"/>
                <w:bCs/>
                <w:iCs/>
                <w:kern w:val="1"/>
                <w:szCs w:val="24"/>
                <w:lang w:eastAsia="ar-SA"/>
              </w:rPr>
            </w:pPr>
          </w:p>
          <w:p w14:paraId="7CF893DC" w14:textId="77777777" w:rsidR="007A42C3" w:rsidRPr="00694696" w:rsidRDefault="007A42C3" w:rsidP="007A42C3">
            <w:pPr>
              <w:suppressAutoHyphens/>
              <w:snapToGrid w:val="0"/>
              <w:jc w:val="center"/>
              <w:rPr>
                <w:rFonts w:cstheme="minorHAnsi"/>
                <w:bCs/>
                <w:iCs/>
                <w:kern w:val="1"/>
                <w:szCs w:val="24"/>
                <w:lang w:eastAsia="ar-SA"/>
              </w:rPr>
            </w:pPr>
            <w:r w:rsidRPr="00694696">
              <w:rPr>
                <w:rFonts w:cstheme="minorHAnsi"/>
                <w:bCs/>
                <w:iCs/>
                <w:kern w:val="1"/>
                <w:szCs w:val="24"/>
                <w:lang w:eastAsia="ar-SA"/>
              </w:rPr>
              <w:t>Pakuotė</w:t>
            </w:r>
          </w:p>
          <w:p w14:paraId="2A08B2CC" w14:textId="29553FA8"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905" w:type="dxa"/>
            <w:tcBorders>
              <w:left w:val="single" w:sz="2" w:space="0" w:color="000000"/>
              <w:bottom w:val="single" w:sz="4" w:space="0" w:color="000000"/>
            </w:tcBorders>
          </w:tcPr>
          <w:p w14:paraId="2AC005FE" w14:textId="77777777" w:rsidR="007A42C3" w:rsidRPr="00694696" w:rsidRDefault="007A42C3" w:rsidP="007A42C3">
            <w:pPr>
              <w:jc w:val="both"/>
              <w:rPr>
                <w:rFonts w:eastAsia="Times New Roman" w:cstheme="minorHAnsi"/>
                <w:b/>
                <w:i/>
                <w:sz w:val="20"/>
                <w:szCs w:val="20"/>
              </w:rPr>
            </w:pPr>
          </w:p>
        </w:tc>
        <w:tc>
          <w:tcPr>
            <w:tcW w:w="1494" w:type="dxa"/>
            <w:tcBorders>
              <w:left w:val="single" w:sz="2" w:space="0" w:color="000000"/>
              <w:bottom w:val="single" w:sz="4" w:space="0" w:color="000000"/>
            </w:tcBorders>
            <w:vAlign w:val="center"/>
          </w:tcPr>
          <w:p w14:paraId="4A828FC0" w14:textId="77777777" w:rsidR="007A42C3" w:rsidRPr="00D56788" w:rsidRDefault="007A42C3" w:rsidP="007A42C3">
            <w:pPr>
              <w:suppressAutoHyphens/>
              <w:snapToGrid w:val="0"/>
              <w:jc w:val="center"/>
              <w:rPr>
                <w:bCs/>
                <w:iCs/>
                <w:kern w:val="1"/>
                <w:szCs w:val="24"/>
                <w:lang w:eastAsia="ar-SA"/>
              </w:rPr>
            </w:pPr>
          </w:p>
          <w:p w14:paraId="23B2987F" w14:textId="0DD19AC2" w:rsidR="007A42C3" w:rsidRPr="0046096F" w:rsidRDefault="007A42C3" w:rsidP="007A42C3">
            <w:pPr>
              <w:jc w:val="center"/>
              <w:rPr>
                <w:rFonts w:eastAsia="Times New Roman" w:cstheme="minorHAnsi"/>
                <w:sz w:val="20"/>
                <w:szCs w:val="20"/>
              </w:rPr>
            </w:pPr>
            <w:r w:rsidRPr="00D56788">
              <w:rPr>
                <w:bCs/>
                <w:iCs/>
                <w:kern w:val="1"/>
                <w:szCs w:val="24"/>
                <w:lang w:eastAsia="ar-SA"/>
              </w:rPr>
              <w:t>8</w:t>
            </w:r>
          </w:p>
        </w:tc>
        <w:tc>
          <w:tcPr>
            <w:tcW w:w="1686" w:type="dxa"/>
            <w:tcBorders>
              <w:left w:val="single" w:sz="2" w:space="0" w:color="000000"/>
              <w:bottom w:val="single" w:sz="4" w:space="0" w:color="000000"/>
              <w:right w:val="single" w:sz="2" w:space="0" w:color="000000"/>
            </w:tcBorders>
          </w:tcPr>
          <w:p w14:paraId="159114F5" w14:textId="77777777" w:rsidR="007A42C3" w:rsidRPr="00694696" w:rsidRDefault="007A42C3" w:rsidP="007A42C3">
            <w:pPr>
              <w:jc w:val="center"/>
              <w:rPr>
                <w:rFonts w:eastAsia="Times New Roman" w:cstheme="minorHAnsi"/>
                <w:b/>
                <w:i/>
                <w:sz w:val="20"/>
                <w:szCs w:val="20"/>
              </w:rPr>
            </w:pPr>
          </w:p>
        </w:tc>
        <w:tc>
          <w:tcPr>
            <w:tcW w:w="1712" w:type="dxa"/>
            <w:tcBorders>
              <w:left w:val="single" w:sz="2" w:space="0" w:color="000000"/>
              <w:bottom w:val="single" w:sz="4" w:space="0" w:color="000000"/>
              <w:right w:val="single" w:sz="2" w:space="0" w:color="000000"/>
            </w:tcBorders>
          </w:tcPr>
          <w:p w14:paraId="79DDC627" w14:textId="77777777" w:rsidR="007A42C3" w:rsidRPr="00694696" w:rsidRDefault="007A42C3" w:rsidP="007A42C3">
            <w:pPr>
              <w:jc w:val="both"/>
              <w:rPr>
                <w:rFonts w:eastAsia="Times New Roman" w:cstheme="minorHAnsi"/>
                <w:b/>
                <w:i/>
                <w:sz w:val="20"/>
                <w:szCs w:val="20"/>
              </w:rPr>
            </w:pPr>
          </w:p>
        </w:tc>
      </w:tr>
      <w:tr w:rsidR="007A42C3" w:rsidRPr="00694696" w14:paraId="66EE4ECF" w14:textId="77777777" w:rsidTr="00577A1E">
        <w:trPr>
          <w:trHeight w:val="118"/>
          <w:jc w:val="center"/>
        </w:trPr>
        <w:tc>
          <w:tcPr>
            <w:tcW w:w="848" w:type="dxa"/>
            <w:tcBorders>
              <w:left w:val="single" w:sz="2" w:space="0" w:color="000000"/>
              <w:bottom w:val="single" w:sz="4" w:space="0" w:color="auto"/>
            </w:tcBorders>
          </w:tcPr>
          <w:p w14:paraId="6263100C" w14:textId="77777777" w:rsidR="007A42C3" w:rsidRPr="00694696" w:rsidRDefault="007A42C3" w:rsidP="007A42C3">
            <w:pPr>
              <w:rPr>
                <w:rFonts w:eastAsia="Calibri" w:cstheme="minorHAnsi"/>
                <w:sz w:val="20"/>
                <w:szCs w:val="20"/>
                <w:lang w:eastAsia="zh-CN"/>
              </w:rPr>
            </w:pPr>
            <w:r w:rsidRPr="00694696">
              <w:rPr>
                <w:rFonts w:eastAsia="Calibri" w:cstheme="minorHAnsi"/>
                <w:sz w:val="20"/>
                <w:szCs w:val="20"/>
                <w:lang w:eastAsia="zh-CN"/>
              </w:rPr>
              <w:t>13.</w:t>
            </w:r>
          </w:p>
        </w:tc>
        <w:tc>
          <w:tcPr>
            <w:tcW w:w="2844" w:type="dxa"/>
            <w:tcBorders>
              <w:left w:val="single" w:sz="2" w:space="0" w:color="000000"/>
              <w:bottom w:val="single" w:sz="4" w:space="0" w:color="auto"/>
            </w:tcBorders>
          </w:tcPr>
          <w:p w14:paraId="0D6B7BD2" w14:textId="038A077C" w:rsidR="007A42C3" w:rsidRPr="00694696" w:rsidRDefault="007A42C3" w:rsidP="007A42C3">
            <w:pPr>
              <w:rPr>
                <w:rFonts w:eastAsia="Calibri" w:cstheme="minorHAnsi"/>
                <w:sz w:val="20"/>
                <w:szCs w:val="20"/>
                <w:lang w:eastAsia="zh-CN"/>
              </w:rPr>
            </w:pPr>
            <w:r w:rsidRPr="006B3128">
              <w:t xml:space="preserve">Dvigubo kietėjimo </w:t>
            </w:r>
            <w:proofErr w:type="spellStart"/>
            <w:r w:rsidRPr="006B3128">
              <w:t>adhezinis</w:t>
            </w:r>
            <w:proofErr w:type="spellEnd"/>
            <w:r w:rsidRPr="006B3128">
              <w:t xml:space="preserve">  dervinis cementas</w:t>
            </w:r>
          </w:p>
        </w:tc>
        <w:tc>
          <w:tcPr>
            <w:tcW w:w="1267" w:type="dxa"/>
            <w:tcBorders>
              <w:left w:val="single" w:sz="2" w:space="0" w:color="000000"/>
              <w:bottom w:val="single" w:sz="4" w:space="0" w:color="auto"/>
            </w:tcBorders>
            <w:vAlign w:val="center"/>
          </w:tcPr>
          <w:p w14:paraId="1C5E765C" w14:textId="77777777" w:rsidR="007A42C3" w:rsidRPr="00694696" w:rsidRDefault="007A42C3" w:rsidP="007A42C3">
            <w:pPr>
              <w:suppressAutoHyphens/>
              <w:snapToGrid w:val="0"/>
              <w:jc w:val="center"/>
              <w:rPr>
                <w:rFonts w:cstheme="minorHAnsi"/>
                <w:bCs/>
                <w:iCs/>
                <w:kern w:val="1"/>
                <w:szCs w:val="24"/>
                <w:lang w:eastAsia="ar-SA"/>
              </w:rPr>
            </w:pPr>
          </w:p>
          <w:p w14:paraId="6F79EA7F" w14:textId="6EEF6B74"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Pakuotė</w:t>
            </w:r>
          </w:p>
        </w:tc>
        <w:tc>
          <w:tcPr>
            <w:tcW w:w="905" w:type="dxa"/>
            <w:tcBorders>
              <w:left w:val="single" w:sz="2" w:space="0" w:color="000000"/>
              <w:bottom w:val="single" w:sz="4" w:space="0" w:color="auto"/>
            </w:tcBorders>
          </w:tcPr>
          <w:p w14:paraId="332607B8" w14:textId="77777777" w:rsidR="007A42C3" w:rsidRPr="00694696" w:rsidRDefault="007A42C3" w:rsidP="007A42C3">
            <w:pPr>
              <w:rPr>
                <w:rFonts w:eastAsia="Calibri" w:cstheme="minorHAnsi"/>
                <w:b/>
                <w:i/>
                <w:sz w:val="20"/>
                <w:szCs w:val="20"/>
                <w:lang w:eastAsia="zh-CN"/>
              </w:rPr>
            </w:pPr>
          </w:p>
        </w:tc>
        <w:tc>
          <w:tcPr>
            <w:tcW w:w="1494" w:type="dxa"/>
            <w:tcBorders>
              <w:left w:val="single" w:sz="2" w:space="0" w:color="000000"/>
              <w:bottom w:val="single" w:sz="4" w:space="0" w:color="auto"/>
            </w:tcBorders>
            <w:vAlign w:val="center"/>
          </w:tcPr>
          <w:p w14:paraId="3D2ACE6E" w14:textId="77777777" w:rsidR="007A42C3" w:rsidRPr="00D56788" w:rsidRDefault="007A42C3" w:rsidP="007A42C3">
            <w:pPr>
              <w:suppressAutoHyphens/>
              <w:snapToGrid w:val="0"/>
              <w:jc w:val="center"/>
              <w:rPr>
                <w:bCs/>
                <w:iCs/>
                <w:kern w:val="1"/>
                <w:szCs w:val="24"/>
                <w:lang w:eastAsia="ar-SA"/>
              </w:rPr>
            </w:pPr>
          </w:p>
          <w:p w14:paraId="5502E1CE" w14:textId="2E3E3684" w:rsidR="007A42C3" w:rsidRPr="0046096F" w:rsidRDefault="007A42C3" w:rsidP="007A42C3">
            <w:pPr>
              <w:jc w:val="center"/>
              <w:rPr>
                <w:rFonts w:eastAsia="Calibri" w:cstheme="minorHAnsi"/>
                <w:sz w:val="20"/>
                <w:szCs w:val="20"/>
                <w:lang w:eastAsia="zh-CN"/>
              </w:rPr>
            </w:pPr>
            <w:r w:rsidRPr="00D56788">
              <w:rPr>
                <w:bCs/>
                <w:iCs/>
                <w:kern w:val="1"/>
                <w:szCs w:val="24"/>
                <w:lang w:eastAsia="ar-SA"/>
              </w:rPr>
              <w:t>4</w:t>
            </w:r>
          </w:p>
        </w:tc>
        <w:tc>
          <w:tcPr>
            <w:tcW w:w="1686" w:type="dxa"/>
            <w:tcBorders>
              <w:left w:val="single" w:sz="2" w:space="0" w:color="000000"/>
              <w:bottom w:val="single" w:sz="4" w:space="0" w:color="auto"/>
              <w:right w:val="single" w:sz="2" w:space="0" w:color="000000"/>
            </w:tcBorders>
          </w:tcPr>
          <w:p w14:paraId="6A9D6C02" w14:textId="77777777" w:rsidR="007A42C3" w:rsidRPr="00694696" w:rsidRDefault="007A42C3" w:rsidP="007A42C3">
            <w:pPr>
              <w:jc w:val="center"/>
              <w:rPr>
                <w:rFonts w:eastAsia="Calibri" w:cstheme="minorHAnsi"/>
                <w:b/>
                <w:i/>
                <w:sz w:val="20"/>
                <w:szCs w:val="20"/>
                <w:lang w:eastAsia="zh-CN"/>
              </w:rPr>
            </w:pPr>
          </w:p>
        </w:tc>
        <w:tc>
          <w:tcPr>
            <w:tcW w:w="1712" w:type="dxa"/>
            <w:tcBorders>
              <w:left w:val="single" w:sz="2" w:space="0" w:color="000000"/>
              <w:bottom w:val="single" w:sz="4" w:space="0" w:color="auto"/>
              <w:right w:val="single" w:sz="2" w:space="0" w:color="000000"/>
            </w:tcBorders>
          </w:tcPr>
          <w:p w14:paraId="34457034" w14:textId="77777777" w:rsidR="007A42C3" w:rsidRPr="00694696" w:rsidRDefault="007A42C3" w:rsidP="007A42C3">
            <w:pPr>
              <w:rPr>
                <w:rFonts w:eastAsia="Calibri" w:cstheme="minorHAnsi"/>
                <w:b/>
                <w:i/>
                <w:sz w:val="20"/>
                <w:szCs w:val="20"/>
                <w:lang w:eastAsia="zh-CN"/>
              </w:rPr>
            </w:pPr>
          </w:p>
        </w:tc>
      </w:tr>
      <w:tr w:rsidR="007A42C3" w:rsidRPr="00694696" w14:paraId="5D64C35E" w14:textId="77777777" w:rsidTr="00577A1E">
        <w:trPr>
          <w:trHeight w:val="118"/>
          <w:jc w:val="center"/>
        </w:trPr>
        <w:tc>
          <w:tcPr>
            <w:tcW w:w="848" w:type="dxa"/>
            <w:tcBorders>
              <w:top w:val="single" w:sz="4" w:space="0" w:color="auto"/>
              <w:left w:val="single" w:sz="4" w:space="0" w:color="auto"/>
              <w:bottom w:val="single" w:sz="4" w:space="0" w:color="auto"/>
              <w:right w:val="single" w:sz="4" w:space="0" w:color="auto"/>
            </w:tcBorders>
          </w:tcPr>
          <w:p w14:paraId="5F5245D2" w14:textId="77777777" w:rsidR="007A42C3" w:rsidRPr="00694696" w:rsidRDefault="007A42C3" w:rsidP="007A42C3">
            <w:pPr>
              <w:rPr>
                <w:rFonts w:eastAsia="Calibri" w:cstheme="minorHAnsi"/>
                <w:sz w:val="20"/>
                <w:szCs w:val="20"/>
                <w:lang w:eastAsia="zh-CN"/>
              </w:rPr>
            </w:pPr>
            <w:r w:rsidRPr="00694696">
              <w:rPr>
                <w:rFonts w:eastAsia="Calibri" w:cstheme="minorHAnsi"/>
                <w:sz w:val="20"/>
                <w:szCs w:val="20"/>
                <w:lang w:eastAsia="zh-CN"/>
              </w:rPr>
              <w:t>14.</w:t>
            </w:r>
          </w:p>
        </w:tc>
        <w:tc>
          <w:tcPr>
            <w:tcW w:w="2844" w:type="dxa"/>
            <w:tcBorders>
              <w:top w:val="single" w:sz="4" w:space="0" w:color="auto"/>
              <w:left w:val="single" w:sz="4" w:space="0" w:color="auto"/>
              <w:bottom w:val="single" w:sz="4" w:space="0" w:color="auto"/>
              <w:right w:val="single" w:sz="4" w:space="0" w:color="auto"/>
            </w:tcBorders>
          </w:tcPr>
          <w:p w14:paraId="724D7555" w14:textId="00EC768A" w:rsidR="007A42C3" w:rsidRPr="00694696" w:rsidRDefault="007A42C3" w:rsidP="007A42C3">
            <w:pPr>
              <w:widowControl w:val="0"/>
              <w:suppressLineNumbers/>
              <w:snapToGrid w:val="0"/>
              <w:jc w:val="both"/>
              <w:rPr>
                <w:rFonts w:eastAsia="Calibri" w:cstheme="minorHAnsi"/>
                <w:sz w:val="20"/>
                <w:szCs w:val="20"/>
                <w:lang w:eastAsia="zh-CN"/>
              </w:rPr>
            </w:pPr>
            <w:r w:rsidRPr="006B3128">
              <w:t>Stiklo pluošto kaiščiai</w:t>
            </w:r>
          </w:p>
        </w:tc>
        <w:tc>
          <w:tcPr>
            <w:tcW w:w="1267" w:type="dxa"/>
            <w:tcBorders>
              <w:top w:val="single" w:sz="4" w:space="0" w:color="auto"/>
              <w:left w:val="single" w:sz="4" w:space="0" w:color="auto"/>
              <w:bottom w:val="single" w:sz="4" w:space="0" w:color="auto"/>
              <w:right w:val="single" w:sz="4" w:space="0" w:color="auto"/>
            </w:tcBorders>
            <w:vAlign w:val="center"/>
          </w:tcPr>
          <w:p w14:paraId="209B3B3C" w14:textId="2842235F"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Pakuotė</w:t>
            </w:r>
          </w:p>
        </w:tc>
        <w:tc>
          <w:tcPr>
            <w:tcW w:w="905" w:type="dxa"/>
            <w:tcBorders>
              <w:top w:val="single" w:sz="4" w:space="0" w:color="auto"/>
              <w:left w:val="single" w:sz="4" w:space="0" w:color="auto"/>
              <w:bottom w:val="single" w:sz="4" w:space="0" w:color="auto"/>
              <w:right w:val="single" w:sz="4" w:space="0" w:color="auto"/>
            </w:tcBorders>
          </w:tcPr>
          <w:p w14:paraId="7E3C4249"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c>
          <w:tcPr>
            <w:tcW w:w="1494" w:type="dxa"/>
            <w:tcBorders>
              <w:top w:val="single" w:sz="4" w:space="0" w:color="auto"/>
              <w:left w:val="single" w:sz="4" w:space="0" w:color="auto"/>
              <w:bottom w:val="single" w:sz="4" w:space="0" w:color="auto"/>
              <w:right w:val="single" w:sz="4" w:space="0" w:color="auto"/>
            </w:tcBorders>
            <w:vAlign w:val="center"/>
          </w:tcPr>
          <w:p w14:paraId="68C7F463" w14:textId="53437032" w:rsidR="007A42C3" w:rsidRPr="0046096F" w:rsidRDefault="007A42C3" w:rsidP="007A42C3">
            <w:pPr>
              <w:widowControl w:val="0"/>
              <w:suppressLineNumbers/>
              <w:snapToGrid w:val="0"/>
              <w:jc w:val="center"/>
              <w:rPr>
                <w:rFonts w:eastAsia="Calibri" w:cstheme="minorHAnsi"/>
                <w:sz w:val="20"/>
                <w:szCs w:val="20"/>
                <w:lang w:eastAsia="zh-CN"/>
              </w:rPr>
            </w:pPr>
            <w:r w:rsidRPr="00D56788">
              <w:rPr>
                <w:bCs/>
                <w:iCs/>
                <w:kern w:val="1"/>
                <w:szCs w:val="24"/>
                <w:lang w:eastAsia="ar-SA"/>
              </w:rPr>
              <w:t>40</w:t>
            </w:r>
          </w:p>
        </w:tc>
        <w:tc>
          <w:tcPr>
            <w:tcW w:w="1686" w:type="dxa"/>
            <w:tcBorders>
              <w:top w:val="single" w:sz="4" w:space="0" w:color="auto"/>
              <w:left w:val="single" w:sz="4" w:space="0" w:color="auto"/>
              <w:bottom w:val="single" w:sz="4" w:space="0" w:color="auto"/>
              <w:right w:val="single" w:sz="4" w:space="0" w:color="auto"/>
            </w:tcBorders>
          </w:tcPr>
          <w:p w14:paraId="59F75C32" w14:textId="77777777" w:rsidR="007A42C3" w:rsidRPr="00694696" w:rsidRDefault="007A42C3" w:rsidP="007A42C3">
            <w:pPr>
              <w:widowControl w:val="0"/>
              <w:suppressLineNumbers/>
              <w:snapToGrid w:val="0"/>
              <w:jc w:val="center"/>
              <w:rPr>
                <w:rFonts w:eastAsia="Calibri" w:cstheme="minorHAnsi"/>
                <w:b/>
                <w:i/>
                <w:sz w:val="20"/>
                <w:szCs w:val="20"/>
                <w:lang w:eastAsia="zh-CN"/>
              </w:rPr>
            </w:pPr>
          </w:p>
        </w:tc>
        <w:tc>
          <w:tcPr>
            <w:tcW w:w="1712" w:type="dxa"/>
            <w:tcBorders>
              <w:top w:val="single" w:sz="4" w:space="0" w:color="auto"/>
              <w:left w:val="single" w:sz="4" w:space="0" w:color="auto"/>
              <w:bottom w:val="single" w:sz="4" w:space="0" w:color="auto"/>
              <w:right w:val="single" w:sz="4" w:space="0" w:color="auto"/>
            </w:tcBorders>
          </w:tcPr>
          <w:p w14:paraId="0198C907" w14:textId="77777777" w:rsidR="007A42C3" w:rsidRPr="00694696" w:rsidRDefault="007A42C3" w:rsidP="007A42C3">
            <w:pPr>
              <w:widowControl w:val="0"/>
              <w:suppressLineNumbers/>
              <w:snapToGrid w:val="0"/>
              <w:jc w:val="both"/>
              <w:rPr>
                <w:rFonts w:eastAsia="Calibri" w:cstheme="minorHAnsi"/>
                <w:b/>
                <w:i/>
                <w:sz w:val="20"/>
                <w:szCs w:val="20"/>
                <w:lang w:eastAsia="zh-CN"/>
              </w:rPr>
            </w:pPr>
          </w:p>
        </w:tc>
      </w:tr>
      <w:tr w:rsidR="007A42C3" w:rsidRPr="00694696" w14:paraId="41CEFCA6" w14:textId="77777777" w:rsidTr="00577A1E">
        <w:trPr>
          <w:trHeight w:val="118"/>
          <w:jc w:val="center"/>
        </w:trPr>
        <w:tc>
          <w:tcPr>
            <w:tcW w:w="848" w:type="dxa"/>
            <w:tcBorders>
              <w:top w:val="single" w:sz="4" w:space="0" w:color="auto"/>
              <w:left w:val="single" w:sz="2" w:space="0" w:color="000000"/>
              <w:bottom w:val="single" w:sz="2" w:space="0" w:color="000000"/>
            </w:tcBorders>
          </w:tcPr>
          <w:p w14:paraId="7DA7E555" w14:textId="77777777" w:rsidR="007A42C3" w:rsidRPr="00694696" w:rsidRDefault="007A42C3" w:rsidP="007A42C3">
            <w:pPr>
              <w:widowControl w:val="0"/>
              <w:suppressLineNumbers/>
              <w:snapToGrid w:val="0"/>
              <w:jc w:val="both"/>
              <w:rPr>
                <w:rFonts w:eastAsia="Lucida Sans Unicode" w:cstheme="minorHAnsi"/>
                <w:color w:val="000000"/>
                <w:kern w:val="2"/>
                <w:sz w:val="20"/>
                <w:szCs w:val="20"/>
                <w:lang w:eastAsia="hi-IN" w:bidi="hi-IN"/>
              </w:rPr>
            </w:pPr>
            <w:r w:rsidRPr="00694696">
              <w:rPr>
                <w:rFonts w:eastAsia="Lucida Sans Unicode" w:cstheme="minorHAnsi"/>
                <w:color w:val="000000"/>
                <w:kern w:val="2"/>
                <w:sz w:val="20"/>
                <w:szCs w:val="20"/>
                <w:lang w:eastAsia="hi-IN" w:bidi="hi-IN"/>
              </w:rPr>
              <w:t>15.</w:t>
            </w:r>
          </w:p>
        </w:tc>
        <w:tc>
          <w:tcPr>
            <w:tcW w:w="2844" w:type="dxa"/>
            <w:tcBorders>
              <w:top w:val="single" w:sz="4" w:space="0" w:color="auto"/>
              <w:left w:val="single" w:sz="2" w:space="0" w:color="000000"/>
              <w:bottom w:val="single" w:sz="2" w:space="0" w:color="000000"/>
            </w:tcBorders>
          </w:tcPr>
          <w:p w14:paraId="2D15E0AC" w14:textId="3F3ACED3" w:rsidR="007A42C3" w:rsidRPr="00694696" w:rsidRDefault="007A42C3" w:rsidP="007A42C3">
            <w:pPr>
              <w:rPr>
                <w:rFonts w:eastAsia="Calibri" w:cstheme="minorHAnsi"/>
                <w:sz w:val="20"/>
                <w:szCs w:val="20"/>
                <w:lang w:eastAsia="zh-CN"/>
              </w:rPr>
            </w:pPr>
            <w:r w:rsidRPr="006B3128">
              <w:t>Grąžtai stiklo pluošto kaiščiams</w:t>
            </w:r>
          </w:p>
        </w:tc>
        <w:tc>
          <w:tcPr>
            <w:tcW w:w="1267" w:type="dxa"/>
            <w:tcBorders>
              <w:top w:val="single" w:sz="4" w:space="0" w:color="auto"/>
              <w:left w:val="single" w:sz="2" w:space="0" w:color="000000"/>
              <w:bottom w:val="single" w:sz="2" w:space="0" w:color="000000"/>
            </w:tcBorders>
            <w:vAlign w:val="center"/>
          </w:tcPr>
          <w:p w14:paraId="3B58E473" w14:textId="063344C9"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Vienetas</w:t>
            </w:r>
          </w:p>
        </w:tc>
        <w:tc>
          <w:tcPr>
            <w:tcW w:w="905" w:type="dxa"/>
            <w:tcBorders>
              <w:top w:val="single" w:sz="4" w:space="0" w:color="auto"/>
              <w:left w:val="single" w:sz="2" w:space="0" w:color="000000"/>
              <w:bottom w:val="single" w:sz="2" w:space="0" w:color="000000"/>
            </w:tcBorders>
          </w:tcPr>
          <w:p w14:paraId="5C40F1EF" w14:textId="77777777" w:rsidR="007A42C3" w:rsidRPr="00694696" w:rsidRDefault="007A42C3" w:rsidP="007A42C3">
            <w:pPr>
              <w:widowControl w:val="0"/>
              <w:suppressLineNumbers/>
              <w:snapToGrid w:val="0"/>
              <w:ind w:right="86"/>
              <w:jc w:val="both"/>
              <w:rPr>
                <w:rFonts w:eastAsia="Calibri" w:cstheme="minorHAnsi"/>
                <w:b/>
                <w:i/>
                <w:sz w:val="20"/>
                <w:szCs w:val="20"/>
                <w:lang w:eastAsia="zh-CN"/>
              </w:rPr>
            </w:pPr>
          </w:p>
        </w:tc>
        <w:tc>
          <w:tcPr>
            <w:tcW w:w="1494" w:type="dxa"/>
            <w:tcBorders>
              <w:top w:val="single" w:sz="4" w:space="0" w:color="auto"/>
              <w:left w:val="single" w:sz="2" w:space="0" w:color="000000"/>
              <w:bottom w:val="single" w:sz="2" w:space="0" w:color="000000"/>
            </w:tcBorders>
            <w:vAlign w:val="center"/>
          </w:tcPr>
          <w:p w14:paraId="428E35B7" w14:textId="5D340B99" w:rsidR="007A42C3" w:rsidRPr="0046096F" w:rsidRDefault="007A42C3" w:rsidP="007A42C3">
            <w:pPr>
              <w:widowControl w:val="0"/>
              <w:suppressLineNumbers/>
              <w:snapToGrid w:val="0"/>
              <w:ind w:right="86"/>
              <w:jc w:val="center"/>
              <w:rPr>
                <w:rFonts w:eastAsia="Calibri" w:cstheme="minorHAnsi"/>
                <w:sz w:val="20"/>
                <w:szCs w:val="20"/>
                <w:lang w:eastAsia="zh-CN"/>
              </w:rPr>
            </w:pPr>
            <w:r w:rsidRPr="00D56788">
              <w:rPr>
                <w:bCs/>
                <w:iCs/>
                <w:kern w:val="1"/>
                <w:szCs w:val="24"/>
                <w:lang w:eastAsia="ar-SA"/>
              </w:rPr>
              <w:t>50</w:t>
            </w:r>
          </w:p>
        </w:tc>
        <w:tc>
          <w:tcPr>
            <w:tcW w:w="1686" w:type="dxa"/>
            <w:tcBorders>
              <w:top w:val="single" w:sz="4" w:space="0" w:color="auto"/>
              <w:left w:val="single" w:sz="2" w:space="0" w:color="000000"/>
              <w:bottom w:val="single" w:sz="2" w:space="0" w:color="000000"/>
              <w:right w:val="single" w:sz="2" w:space="0" w:color="000000"/>
            </w:tcBorders>
          </w:tcPr>
          <w:p w14:paraId="64AF89CA" w14:textId="77777777" w:rsidR="007A42C3" w:rsidRPr="00694696" w:rsidRDefault="007A42C3" w:rsidP="007A42C3">
            <w:pPr>
              <w:widowControl w:val="0"/>
              <w:suppressLineNumbers/>
              <w:snapToGrid w:val="0"/>
              <w:ind w:right="86"/>
              <w:jc w:val="center"/>
              <w:rPr>
                <w:rFonts w:eastAsia="Calibri" w:cstheme="minorHAnsi"/>
                <w:b/>
                <w:i/>
                <w:sz w:val="20"/>
                <w:szCs w:val="20"/>
                <w:lang w:eastAsia="zh-CN"/>
              </w:rPr>
            </w:pPr>
          </w:p>
        </w:tc>
        <w:tc>
          <w:tcPr>
            <w:tcW w:w="1712" w:type="dxa"/>
            <w:tcBorders>
              <w:top w:val="single" w:sz="4" w:space="0" w:color="auto"/>
              <w:left w:val="single" w:sz="2" w:space="0" w:color="000000"/>
              <w:bottom w:val="single" w:sz="2" w:space="0" w:color="000000"/>
              <w:right w:val="single" w:sz="2" w:space="0" w:color="000000"/>
            </w:tcBorders>
          </w:tcPr>
          <w:p w14:paraId="3D460232" w14:textId="77777777" w:rsidR="007A42C3" w:rsidRPr="00694696" w:rsidRDefault="007A42C3" w:rsidP="007A42C3">
            <w:pPr>
              <w:widowControl w:val="0"/>
              <w:suppressLineNumbers/>
              <w:snapToGrid w:val="0"/>
              <w:ind w:right="86"/>
              <w:jc w:val="both"/>
              <w:rPr>
                <w:rFonts w:eastAsia="Calibri" w:cstheme="minorHAnsi"/>
                <w:b/>
                <w:i/>
                <w:sz w:val="20"/>
                <w:szCs w:val="20"/>
                <w:lang w:eastAsia="zh-CN"/>
              </w:rPr>
            </w:pPr>
          </w:p>
        </w:tc>
      </w:tr>
      <w:tr w:rsidR="007A42C3" w:rsidRPr="00694696" w14:paraId="4A631ABF" w14:textId="77777777" w:rsidTr="00577A1E">
        <w:trPr>
          <w:trHeight w:val="118"/>
          <w:jc w:val="center"/>
        </w:trPr>
        <w:tc>
          <w:tcPr>
            <w:tcW w:w="848" w:type="dxa"/>
            <w:tcBorders>
              <w:top w:val="single" w:sz="4" w:space="0" w:color="000000"/>
              <w:left w:val="single" w:sz="2" w:space="0" w:color="000000"/>
              <w:bottom w:val="single" w:sz="2" w:space="0" w:color="000000"/>
            </w:tcBorders>
          </w:tcPr>
          <w:p w14:paraId="3CBF46E5" w14:textId="77777777" w:rsidR="007A42C3" w:rsidRPr="00694696" w:rsidRDefault="007A42C3" w:rsidP="007A42C3">
            <w:pPr>
              <w:widowControl w:val="0"/>
              <w:suppressLineNumbers/>
              <w:snapToGrid w:val="0"/>
              <w:jc w:val="both"/>
              <w:rPr>
                <w:rFonts w:eastAsia="Lucida Sans Unicode" w:cstheme="minorHAnsi"/>
                <w:color w:val="000000"/>
                <w:kern w:val="2"/>
                <w:sz w:val="20"/>
                <w:szCs w:val="20"/>
                <w:lang w:eastAsia="hi-IN" w:bidi="hi-IN"/>
              </w:rPr>
            </w:pPr>
            <w:r w:rsidRPr="00694696">
              <w:rPr>
                <w:rFonts w:eastAsia="Lucida Sans Unicode" w:cstheme="minorHAnsi"/>
                <w:color w:val="000000"/>
                <w:kern w:val="2"/>
                <w:sz w:val="20"/>
                <w:szCs w:val="20"/>
                <w:lang w:eastAsia="hi-IN" w:bidi="hi-IN"/>
              </w:rPr>
              <w:t>16.</w:t>
            </w:r>
          </w:p>
        </w:tc>
        <w:tc>
          <w:tcPr>
            <w:tcW w:w="2844" w:type="dxa"/>
            <w:tcBorders>
              <w:top w:val="single" w:sz="4" w:space="0" w:color="000000"/>
              <w:left w:val="single" w:sz="2" w:space="0" w:color="000000"/>
              <w:bottom w:val="single" w:sz="2" w:space="0" w:color="000000"/>
            </w:tcBorders>
          </w:tcPr>
          <w:p w14:paraId="110F89D3" w14:textId="522FDDD0" w:rsidR="007A42C3" w:rsidRPr="00694696" w:rsidRDefault="007A42C3" w:rsidP="007A42C3">
            <w:pPr>
              <w:rPr>
                <w:rFonts w:eastAsia="Calibri" w:cstheme="minorHAnsi"/>
                <w:sz w:val="20"/>
                <w:szCs w:val="20"/>
                <w:lang w:eastAsia="zh-CN"/>
              </w:rPr>
            </w:pPr>
            <w:r w:rsidRPr="006B3128">
              <w:t xml:space="preserve">Cinko oksido </w:t>
            </w:r>
            <w:proofErr w:type="spellStart"/>
            <w:r w:rsidRPr="006B3128">
              <w:t>eugenolinis</w:t>
            </w:r>
            <w:proofErr w:type="spellEnd"/>
            <w:r w:rsidRPr="006B3128">
              <w:t xml:space="preserve"> užpildas</w:t>
            </w:r>
          </w:p>
        </w:tc>
        <w:tc>
          <w:tcPr>
            <w:tcW w:w="1267" w:type="dxa"/>
            <w:tcBorders>
              <w:top w:val="single" w:sz="4" w:space="0" w:color="000000"/>
              <w:left w:val="single" w:sz="2" w:space="0" w:color="000000"/>
              <w:bottom w:val="single" w:sz="2" w:space="0" w:color="000000"/>
            </w:tcBorders>
            <w:vAlign w:val="center"/>
          </w:tcPr>
          <w:p w14:paraId="1C2713D5" w14:textId="4762D26A"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Pakuotė</w:t>
            </w:r>
          </w:p>
        </w:tc>
        <w:tc>
          <w:tcPr>
            <w:tcW w:w="905" w:type="dxa"/>
            <w:tcBorders>
              <w:top w:val="single" w:sz="4" w:space="0" w:color="000000"/>
              <w:left w:val="single" w:sz="2" w:space="0" w:color="000000"/>
              <w:bottom w:val="single" w:sz="2" w:space="0" w:color="000000"/>
            </w:tcBorders>
          </w:tcPr>
          <w:p w14:paraId="2230A45A" w14:textId="77777777" w:rsidR="007A42C3" w:rsidRPr="00694696" w:rsidRDefault="007A42C3" w:rsidP="007A42C3">
            <w:pPr>
              <w:widowControl w:val="0"/>
              <w:suppressLineNumbers/>
              <w:snapToGrid w:val="0"/>
              <w:ind w:right="86"/>
              <w:jc w:val="both"/>
              <w:rPr>
                <w:rFonts w:eastAsia="Calibri" w:cstheme="minorHAnsi"/>
                <w:b/>
                <w:i/>
                <w:sz w:val="20"/>
                <w:szCs w:val="20"/>
                <w:lang w:eastAsia="zh-CN"/>
              </w:rPr>
            </w:pPr>
          </w:p>
        </w:tc>
        <w:tc>
          <w:tcPr>
            <w:tcW w:w="1494" w:type="dxa"/>
            <w:tcBorders>
              <w:top w:val="single" w:sz="4" w:space="0" w:color="000000"/>
              <w:left w:val="single" w:sz="2" w:space="0" w:color="000000"/>
              <w:bottom w:val="single" w:sz="2" w:space="0" w:color="000000"/>
            </w:tcBorders>
            <w:vAlign w:val="center"/>
          </w:tcPr>
          <w:p w14:paraId="3F1DDF98" w14:textId="188A6D6A" w:rsidR="007A42C3" w:rsidRPr="0046096F" w:rsidRDefault="007A42C3" w:rsidP="007A42C3">
            <w:pPr>
              <w:widowControl w:val="0"/>
              <w:suppressLineNumbers/>
              <w:snapToGrid w:val="0"/>
              <w:ind w:right="86"/>
              <w:jc w:val="center"/>
              <w:rPr>
                <w:rFonts w:eastAsia="Calibri" w:cstheme="minorHAnsi"/>
                <w:sz w:val="20"/>
                <w:szCs w:val="20"/>
                <w:lang w:eastAsia="zh-CN"/>
              </w:rPr>
            </w:pPr>
            <w:r w:rsidRPr="00D56788">
              <w:rPr>
                <w:bCs/>
                <w:iCs/>
                <w:kern w:val="1"/>
                <w:szCs w:val="24"/>
                <w:lang w:eastAsia="ar-SA"/>
              </w:rPr>
              <w:t>50</w:t>
            </w:r>
          </w:p>
        </w:tc>
        <w:tc>
          <w:tcPr>
            <w:tcW w:w="1686" w:type="dxa"/>
            <w:tcBorders>
              <w:top w:val="single" w:sz="4" w:space="0" w:color="000000"/>
              <w:left w:val="single" w:sz="2" w:space="0" w:color="000000"/>
              <w:bottom w:val="single" w:sz="2" w:space="0" w:color="000000"/>
              <w:right w:val="single" w:sz="2" w:space="0" w:color="000000"/>
            </w:tcBorders>
          </w:tcPr>
          <w:p w14:paraId="7817AE52" w14:textId="77777777" w:rsidR="007A42C3" w:rsidRPr="00694696" w:rsidRDefault="007A42C3" w:rsidP="007A42C3">
            <w:pPr>
              <w:widowControl w:val="0"/>
              <w:suppressLineNumbers/>
              <w:snapToGrid w:val="0"/>
              <w:ind w:right="86"/>
              <w:jc w:val="center"/>
              <w:rPr>
                <w:rFonts w:eastAsia="Calibri" w:cstheme="minorHAnsi"/>
                <w:b/>
                <w:i/>
                <w:sz w:val="20"/>
                <w:szCs w:val="20"/>
                <w:lang w:eastAsia="zh-CN"/>
              </w:rPr>
            </w:pPr>
          </w:p>
        </w:tc>
        <w:tc>
          <w:tcPr>
            <w:tcW w:w="1712" w:type="dxa"/>
            <w:tcBorders>
              <w:top w:val="single" w:sz="4" w:space="0" w:color="000000"/>
              <w:left w:val="single" w:sz="2" w:space="0" w:color="000000"/>
              <w:bottom w:val="single" w:sz="2" w:space="0" w:color="000000"/>
              <w:right w:val="single" w:sz="2" w:space="0" w:color="000000"/>
            </w:tcBorders>
          </w:tcPr>
          <w:p w14:paraId="3F877367" w14:textId="77777777" w:rsidR="007A42C3" w:rsidRPr="00694696" w:rsidRDefault="007A42C3" w:rsidP="007A42C3">
            <w:pPr>
              <w:widowControl w:val="0"/>
              <w:suppressLineNumbers/>
              <w:snapToGrid w:val="0"/>
              <w:ind w:right="86"/>
              <w:jc w:val="both"/>
              <w:rPr>
                <w:rFonts w:eastAsia="Calibri" w:cstheme="minorHAnsi"/>
                <w:b/>
                <w:i/>
                <w:sz w:val="20"/>
                <w:szCs w:val="20"/>
                <w:lang w:eastAsia="zh-CN"/>
              </w:rPr>
            </w:pPr>
          </w:p>
        </w:tc>
      </w:tr>
      <w:tr w:rsidR="007A42C3" w:rsidRPr="00694696" w14:paraId="471BA9D5" w14:textId="77777777" w:rsidTr="00577A1E">
        <w:trPr>
          <w:trHeight w:val="118"/>
          <w:jc w:val="center"/>
        </w:trPr>
        <w:tc>
          <w:tcPr>
            <w:tcW w:w="848" w:type="dxa"/>
            <w:tcBorders>
              <w:left w:val="single" w:sz="2" w:space="0" w:color="000000"/>
              <w:bottom w:val="single" w:sz="2" w:space="0" w:color="000000"/>
            </w:tcBorders>
          </w:tcPr>
          <w:p w14:paraId="5705F38B" w14:textId="77777777" w:rsidR="007A42C3" w:rsidRPr="00694696" w:rsidRDefault="007A42C3" w:rsidP="007A42C3">
            <w:pPr>
              <w:widowControl w:val="0"/>
              <w:suppressLineNumbers/>
              <w:snapToGrid w:val="0"/>
              <w:jc w:val="both"/>
              <w:rPr>
                <w:rFonts w:eastAsia="Lucida Sans Unicode" w:cstheme="minorHAnsi"/>
                <w:color w:val="000000"/>
                <w:kern w:val="2"/>
                <w:sz w:val="20"/>
                <w:szCs w:val="20"/>
                <w:lang w:eastAsia="hi-IN" w:bidi="hi-IN"/>
              </w:rPr>
            </w:pPr>
            <w:r w:rsidRPr="00694696">
              <w:rPr>
                <w:rFonts w:eastAsia="Lucida Sans Unicode" w:cstheme="minorHAnsi"/>
                <w:color w:val="000000"/>
                <w:kern w:val="2"/>
                <w:sz w:val="20"/>
                <w:szCs w:val="20"/>
                <w:lang w:eastAsia="hi-IN" w:bidi="hi-IN"/>
              </w:rPr>
              <w:t>17.</w:t>
            </w:r>
          </w:p>
        </w:tc>
        <w:tc>
          <w:tcPr>
            <w:tcW w:w="2844" w:type="dxa"/>
            <w:tcBorders>
              <w:left w:val="single" w:sz="2" w:space="0" w:color="000000"/>
              <w:bottom w:val="single" w:sz="2" w:space="0" w:color="000000"/>
            </w:tcBorders>
          </w:tcPr>
          <w:p w14:paraId="1A5CF364" w14:textId="445ECE09" w:rsidR="007A42C3" w:rsidRPr="00694696" w:rsidRDefault="007A42C3" w:rsidP="007A42C3">
            <w:pPr>
              <w:widowControl w:val="0"/>
              <w:suppressLineNumbers/>
              <w:snapToGrid w:val="0"/>
              <w:jc w:val="both"/>
              <w:rPr>
                <w:rFonts w:eastAsia="Calibri" w:cstheme="minorHAnsi"/>
                <w:sz w:val="20"/>
                <w:szCs w:val="20"/>
                <w:lang w:eastAsia="zh-CN"/>
              </w:rPr>
            </w:pPr>
            <w:proofErr w:type="spellStart"/>
            <w:r w:rsidRPr="006B3128">
              <w:t>Vienkomponentis</w:t>
            </w:r>
            <w:proofErr w:type="spellEnd"/>
            <w:r w:rsidRPr="006B3128">
              <w:t xml:space="preserve"> šviesa kietinamas   </w:t>
            </w:r>
            <w:proofErr w:type="spellStart"/>
            <w:r w:rsidRPr="006B3128">
              <w:t>surišėjas</w:t>
            </w:r>
            <w:proofErr w:type="spellEnd"/>
          </w:p>
        </w:tc>
        <w:tc>
          <w:tcPr>
            <w:tcW w:w="1267" w:type="dxa"/>
            <w:tcBorders>
              <w:left w:val="single" w:sz="2" w:space="0" w:color="000000"/>
              <w:bottom w:val="single" w:sz="2" w:space="0" w:color="000000"/>
            </w:tcBorders>
            <w:vAlign w:val="center"/>
          </w:tcPr>
          <w:p w14:paraId="66E86374" w14:textId="77777777" w:rsidR="007A42C3" w:rsidRPr="00694696" w:rsidRDefault="007A42C3" w:rsidP="007A42C3">
            <w:pPr>
              <w:suppressAutoHyphens/>
              <w:snapToGrid w:val="0"/>
              <w:jc w:val="center"/>
              <w:rPr>
                <w:rFonts w:cstheme="minorHAnsi"/>
                <w:bCs/>
                <w:iCs/>
                <w:kern w:val="1"/>
                <w:szCs w:val="24"/>
                <w:lang w:eastAsia="ar-SA"/>
              </w:rPr>
            </w:pPr>
          </w:p>
          <w:p w14:paraId="7AF1F946" w14:textId="7C3C391F"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Buteliukas</w:t>
            </w:r>
          </w:p>
        </w:tc>
        <w:tc>
          <w:tcPr>
            <w:tcW w:w="905" w:type="dxa"/>
            <w:tcBorders>
              <w:left w:val="single" w:sz="2" w:space="0" w:color="000000"/>
              <w:bottom w:val="single" w:sz="2" w:space="0" w:color="000000"/>
            </w:tcBorders>
          </w:tcPr>
          <w:p w14:paraId="2FF4EA3E" w14:textId="77777777" w:rsidR="007A42C3" w:rsidRPr="00694696" w:rsidRDefault="007A42C3" w:rsidP="007A42C3">
            <w:pPr>
              <w:widowControl w:val="0"/>
              <w:suppressLineNumbers/>
              <w:snapToGrid w:val="0"/>
              <w:ind w:right="86"/>
              <w:jc w:val="both"/>
              <w:rPr>
                <w:rFonts w:eastAsia="Calibri" w:cstheme="minorHAnsi"/>
                <w:b/>
                <w:i/>
                <w:sz w:val="20"/>
                <w:szCs w:val="20"/>
                <w:lang w:eastAsia="zh-CN"/>
              </w:rPr>
            </w:pPr>
          </w:p>
        </w:tc>
        <w:tc>
          <w:tcPr>
            <w:tcW w:w="1494" w:type="dxa"/>
            <w:tcBorders>
              <w:left w:val="single" w:sz="2" w:space="0" w:color="000000"/>
              <w:bottom w:val="single" w:sz="2" w:space="0" w:color="000000"/>
            </w:tcBorders>
            <w:vAlign w:val="center"/>
          </w:tcPr>
          <w:p w14:paraId="1194355B" w14:textId="77777777" w:rsidR="007A42C3" w:rsidRPr="00D56788" w:rsidRDefault="007A42C3" w:rsidP="007A42C3">
            <w:pPr>
              <w:suppressAutoHyphens/>
              <w:snapToGrid w:val="0"/>
              <w:jc w:val="center"/>
              <w:rPr>
                <w:bCs/>
                <w:iCs/>
                <w:kern w:val="1"/>
                <w:szCs w:val="24"/>
                <w:lang w:eastAsia="ar-SA"/>
              </w:rPr>
            </w:pPr>
          </w:p>
          <w:p w14:paraId="61CB1115" w14:textId="7DCFA039" w:rsidR="007A42C3" w:rsidRPr="0046096F" w:rsidRDefault="007A42C3" w:rsidP="007A42C3">
            <w:pPr>
              <w:widowControl w:val="0"/>
              <w:suppressLineNumbers/>
              <w:snapToGrid w:val="0"/>
              <w:ind w:right="86"/>
              <w:jc w:val="center"/>
              <w:rPr>
                <w:rFonts w:eastAsia="Calibri" w:cstheme="minorHAnsi"/>
                <w:sz w:val="20"/>
                <w:szCs w:val="20"/>
                <w:lang w:eastAsia="zh-CN"/>
              </w:rPr>
            </w:pPr>
            <w:r w:rsidRPr="00D56788">
              <w:rPr>
                <w:bCs/>
                <w:iCs/>
                <w:kern w:val="1"/>
                <w:szCs w:val="24"/>
                <w:lang w:eastAsia="ar-SA"/>
              </w:rPr>
              <w:t>15</w:t>
            </w:r>
          </w:p>
        </w:tc>
        <w:tc>
          <w:tcPr>
            <w:tcW w:w="1686" w:type="dxa"/>
            <w:tcBorders>
              <w:left w:val="single" w:sz="2" w:space="0" w:color="000000"/>
              <w:bottom w:val="single" w:sz="2" w:space="0" w:color="000000"/>
              <w:right w:val="single" w:sz="2" w:space="0" w:color="000000"/>
            </w:tcBorders>
          </w:tcPr>
          <w:p w14:paraId="465B342F" w14:textId="77777777" w:rsidR="007A42C3" w:rsidRPr="00694696" w:rsidRDefault="007A42C3" w:rsidP="007A42C3">
            <w:pPr>
              <w:widowControl w:val="0"/>
              <w:suppressLineNumbers/>
              <w:snapToGrid w:val="0"/>
              <w:ind w:right="86"/>
              <w:jc w:val="center"/>
              <w:rPr>
                <w:rFonts w:eastAsia="Lucida Sans Unicode" w:cstheme="minorHAnsi"/>
                <w:b/>
                <w:i/>
                <w:iCs/>
                <w:kern w:val="2"/>
                <w:sz w:val="20"/>
                <w:szCs w:val="20"/>
                <w:lang w:eastAsia="zh-CN"/>
              </w:rPr>
            </w:pPr>
          </w:p>
        </w:tc>
        <w:tc>
          <w:tcPr>
            <w:tcW w:w="1712" w:type="dxa"/>
            <w:tcBorders>
              <w:left w:val="single" w:sz="2" w:space="0" w:color="000000"/>
              <w:bottom w:val="single" w:sz="2" w:space="0" w:color="000000"/>
              <w:right w:val="single" w:sz="2" w:space="0" w:color="000000"/>
            </w:tcBorders>
          </w:tcPr>
          <w:p w14:paraId="33EDDBF2" w14:textId="77777777" w:rsidR="007A42C3" w:rsidRPr="00694696" w:rsidRDefault="007A42C3" w:rsidP="007A42C3">
            <w:pPr>
              <w:widowControl w:val="0"/>
              <w:suppressLineNumbers/>
              <w:snapToGrid w:val="0"/>
              <w:ind w:right="86"/>
              <w:jc w:val="both"/>
              <w:rPr>
                <w:rFonts w:eastAsia="Lucida Sans Unicode" w:cstheme="minorHAnsi"/>
                <w:b/>
                <w:i/>
                <w:iCs/>
                <w:kern w:val="2"/>
                <w:sz w:val="20"/>
                <w:szCs w:val="20"/>
                <w:lang w:eastAsia="zh-CN"/>
              </w:rPr>
            </w:pPr>
          </w:p>
        </w:tc>
      </w:tr>
      <w:tr w:rsidR="007A42C3" w:rsidRPr="00694696" w14:paraId="3EC8170F" w14:textId="77777777" w:rsidTr="00577A1E">
        <w:trPr>
          <w:trHeight w:val="545"/>
          <w:jc w:val="center"/>
        </w:trPr>
        <w:tc>
          <w:tcPr>
            <w:tcW w:w="848" w:type="dxa"/>
            <w:tcBorders>
              <w:left w:val="single" w:sz="2" w:space="0" w:color="000000"/>
              <w:bottom w:val="single" w:sz="2" w:space="0" w:color="000000"/>
            </w:tcBorders>
          </w:tcPr>
          <w:p w14:paraId="0B4F1ED5" w14:textId="77777777" w:rsidR="007A42C3" w:rsidRPr="00694696" w:rsidRDefault="007A42C3" w:rsidP="007A42C3">
            <w:pPr>
              <w:widowControl w:val="0"/>
              <w:suppressLineNumbers/>
              <w:snapToGrid w:val="0"/>
              <w:jc w:val="both"/>
              <w:rPr>
                <w:rFonts w:eastAsia="Lucida Sans Unicode" w:cstheme="minorHAnsi"/>
                <w:color w:val="000000"/>
                <w:kern w:val="2"/>
                <w:sz w:val="20"/>
                <w:szCs w:val="20"/>
                <w:lang w:eastAsia="hi-IN" w:bidi="hi-IN"/>
              </w:rPr>
            </w:pPr>
            <w:r w:rsidRPr="00694696">
              <w:rPr>
                <w:rFonts w:eastAsia="Lucida Sans Unicode" w:cstheme="minorHAnsi"/>
                <w:color w:val="000000"/>
                <w:kern w:val="2"/>
                <w:sz w:val="20"/>
                <w:szCs w:val="20"/>
                <w:lang w:eastAsia="hi-IN" w:bidi="hi-IN"/>
              </w:rPr>
              <w:t>18.</w:t>
            </w:r>
          </w:p>
        </w:tc>
        <w:tc>
          <w:tcPr>
            <w:tcW w:w="2844" w:type="dxa"/>
            <w:tcBorders>
              <w:left w:val="single" w:sz="2" w:space="0" w:color="000000"/>
              <w:bottom w:val="single" w:sz="2" w:space="0" w:color="000000"/>
            </w:tcBorders>
          </w:tcPr>
          <w:p w14:paraId="755E8BAC" w14:textId="6C0329CE" w:rsidR="007A42C3" w:rsidRPr="00694696" w:rsidRDefault="007A42C3" w:rsidP="007A42C3">
            <w:pPr>
              <w:widowControl w:val="0"/>
              <w:suppressLineNumbers/>
              <w:snapToGrid w:val="0"/>
              <w:rPr>
                <w:rFonts w:eastAsia="Calibri" w:cstheme="minorHAnsi"/>
                <w:sz w:val="20"/>
                <w:szCs w:val="20"/>
                <w:lang w:eastAsia="zh-CN"/>
              </w:rPr>
            </w:pPr>
            <w:proofErr w:type="spellStart"/>
            <w:r w:rsidRPr="006B3128">
              <w:t>Vienkomponentis</w:t>
            </w:r>
            <w:proofErr w:type="spellEnd"/>
            <w:r w:rsidRPr="006B3128">
              <w:t xml:space="preserve"> šviesa kietinamas </w:t>
            </w:r>
            <w:proofErr w:type="spellStart"/>
            <w:r w:rsidRPr="006B3128">
              <w:t>surišėjas</w:t>
            </w:r>
            <w:proofErr w:type="spellEnd"/>
          </w:p>
        </w:tc>
        <w:tc>
          <w:tcPr>
            <w:tcW w:w="1267" w:type="dxa"/>
            <w:tcBorders>
              <w:left w:val="single" w:sz="2" w:space="0" w:color="000000"/>
              <w:bottom w:val="single" w:sz="2" w:space="0" w:color="000000"/>
            </w:tcBorders>
            <w:vAlign w:val="center"/>
          </w:tcPr>
          <w:p w14:paraId="158ECDFC" w14:textId="77777777" w:rsidR="007A42C3" w:rsidRPr="00694696" w:rsidRDefault="007A42C3" w:rsidP="007A42C3">
            <w:pPr>
              <w:suppressAutoHyphens/>
              <w:snapToGrid w:val="0"/>
              <w:jc w:val="center"/>
              <w:rPr>
                <w:rFonts w:cstheme="minorHAnsi"/>
                <w:bCs/>
                <w:iCs/>
                <w:kern w:val="1"/>
                <w:szCs w:val="24"/>
                <w:lang w:eastAsia="ar-SA"/>
              </w:rPr>
            </w:pPr>
          </w:p>
          <w:p w14:paraId="47212B76" w14:textId="22810322"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Buteliukas</w:t>
            </w:r>
          </w:p>
        </w:tc>
        <w:tc>
          <w:tcPr>
            <w:tcW w:w="905" w:type="dxa"/>
            <w:tcBorders>
              <w:left w:val="single" w:sz="2" w:space="0" w:color="000000"/>
              <w:bottom w:val="single" w:sz="2" w:space="0" w:color="000000"/>
            </w:tcBorders>
          </w:tcPr>
          <w:p w14:paraId="5E8D2FF2" w14:textId="77777777" w:rsidR="007A42C3" w:rsidRPr="00694696" w:rsidRDefault="007A42C3" w:rsidP="007A42C3">
            <w:pPr>
              <w:widowControl w:val="0"/>
              <w:suppressLineNumbers/>
              <w:snapToGrid w:val="0"/>
              <w:ind w:right="86"/>
              <w:jc w:val="center"/>
              <w:rPr>
                <w:rFonts w:eastAsia="Calibri" w:cstheme="minorHAnsi"/>
                <w:b/>
                <w:i/>
                <w:sz w:val="20"/>
                <w:szCs w:val="20"/>
                <w:lang w:eastAsia="zh-CN"/>
              </w:rPr>
            </w:pPr>
          </w:p>
        </w:tc>
        <w:tc>
          <w:tcPr>
            <w:tcW w:w="1494" w:type="dxa"/>
            <w:tcBorders>
              <w:left w:val="single" w:sz="2" w:space="0" w:color="000000"/>
              <w:bottom w:val="single" w:sz="2" w:space="0" w:color="000000"/>
            </w:tcBorders>
            <w:vAlign w:val="center"/>
          </w:tcPr>
          <w:p w14:paraId="14D1A7E9" w14:textId="77777777" w:rsidR="007A42C3" w:rsidRPr="00D56788" w:rsidRDefault="007A42C3" w:rsidP="007A42C3">
            <w:pPr>
              <w:suppressAutoHyphens/>
              <w:snapToGrid w:val="0"/>
              <w:jc w:val="center"/>
              <w:rPr>
                <w:bCs/>
                <w:iCs/>
                <w:kern w:val="1"/>
                <w:szCs w:val="24"/>
                <w:lang w:eastAsia="ar-SA"/>
              </w:rPr>
            </w:pPr>
          </w:p>
          <w:p w14:paraId="69754E33" w14:textId="4A23508A" w:rsidR="007A42C3" w:rsidRPr="0046096F" w:rsidRDefault="007A42C3" w:rsidP="007A42C3">
            <w:pPr>
              <w:widowControl w:val="0"/>
              <w:suppressLineNumbers/>
              <w:snapToGrid w:val="0"/>
              <w:ind w:right="86"/>
              <w:jc w:val="center"/>
              <w:rPr>
                <w:rFonts w:eastAsia="Calibri" w:cstheme="minorHAnsi"/>
                <w:sz w:val="20"/>
                <w:szCs w:val="20"/>
                <w:lang w:eastAsia="zh-CN"/>
              </w:rPr>
            </w:pPr>
            <w:r w:rsidRPr="00D56788">
              <w:rPr>
                <w:bCs/>
                <w:iCs/>
                <w:kern w:val="1"/>
                <w:szCs w:val="24"/>
                <w:lang w:eastAsia="ar-SA"/>
              </w:rPr>
              <w:t>22</w:t>
            </w:r>
          </w:p>
        </w:tc>
        <w:tc>
          <w:tcPr>
            <w:tcW w:w="1686" w:type="dxa"/>
            <w:tcBorders>
              <w:left w:val="single" w:sz="2" w:space="0" w:color="000000"/>
              <w:bottom w:val="single" w:sz="2" w:space="0" w:color="000000"/>
              <w:right w:val="single" w:sz="2" w:space="0" w:color="000000"/>
            </w:tcBorders>
          </w:tcPr>
          <w:p w14:paraId="5445DAF6" w14:textId="77777777" w:rsidR="007A42C3" w:rsidRPr="00694696" w:rsidRDefault="007A42C3" w:rsidP="007A42C3">
            <w:pPr>
              <w:widowControl w:val="0"/>
              <w:suppressLineNumbers/>
              <w:snapToGrid w:val="0"/>
              <w:ind w:right="86"/>
              <w:jc w:val="center"/>
              <w:rPr>
                <w:rFonts w:eastAsia="Lucida Sans Unicode" w:cstheme="minorHAnsi"/>
                <w:b/>
                <w:i/>
                <w:iCs/>
                <w:kern w:val="2"/>
                <w:sz w:val="20"/>
                <w:szCs w:val="20"/>
                <w:lang w:eastAsia="zh-CN"/>
              </w:rPr>
            </w:pPr>
          </w:p>
        </w:tc>
        <w:tc>
          <w:tcPr>
            <w:tcW w:w="1712" w:type="dxa"/>
            <w:tcBorders>
              <w:left w:val="single" w:sz="2" w:space="0" w:color="000000"/>
              <w:bottom w:val="single" w:sz="2" w:space="0" w:color="000000"/>
              <w:right w:val="single" w:sz="2" w:space="0" w:color="000000"/>
            </w:tcBorders>
          </w:tcPr>
          <w:p w14:paraId="16EDE071" w14:textId="77777777" w:rsidR="007A42C3" w:rsidRPr="00694696" w:rsidRDefault="007A42C3" w:rsidP="007A42C3">
            <w:pPr>
              <w:widowControl w:val="0"/>
              <w:suppressLineNumbers/>
              <w:snapToGrid w:val="0"/>
              <w:ind w:right="86"/>
              <w:jc w:val="both"/>
              <w:rPr>
                <w:rFonts w:eastAsia="Lucida Sans Unicode" w:cstheme="minorHAnsi"/>
                <w:b/>
                <w:i/>
                <w:iCs/>
                <w:kern w:val="2"/>
                <w:sz w:val="20"/>
                <w:szCs w:val="20"/>
                <w:lang w:eastAsia="zh-CN"/>
              </w:rPr>
            </w:pPr>
          </w:p>
        </w:tc>
      </w:tr>
      <w:tr w:rsidR="007A42C3" w:rsidRPr="00694696" w14:paraId="79533814" w14:textId="77777777" w:rsidTr="00577A1E">
        <w:trPr>
          <w:trHeight w:val="535"/>
          <w:jc w:val="center"/>
        </w:trPr>
        <w:tc>
          <w:tcPr>
            <w:tcW w:w="848" w:type="dxa"/>
            <w:tcBorders>
              <w:top w:val="single" w:sz="4" w:space="0" w:color="auto"/>
              <w:left w:val="single" w:sz="2" w:space="0" w:color="000000"/>
              <w:bottom w:val="single" w:sz="2" w:space="0" w:color="000000"/>
            </w:tcBorders>
          </w:tcPr>
          <w:p w14:paraId="1D296348" w14:textId="77777777" w:rsidR="007A42C3" w:rsidRPr="00694696" w:rsidRDefault="007A42C3" w:rsidP="007A42C3">
            <w:pPr>
              <w:widowControl w:val="0"/>
              <w:suppressLineNumbers/>
              <w:snapToGrid w:val="0"/>
              <w:jc w:val="both"/>
              <w:rPr>
                <w:rFonts w:eastAsia="Lucida Sans Unicode" w:cstheme="minorHAnsi"/>
                <w:color w:val="000000"/>
                <w:kern w:val="2"/>
                <w:sz w:val="20"/>
                <w:szCs w:val="20"/>
                <w:lang w:eastAsia="hi-IN" w:bidi="hi-IN"/>
              </w:rPr>
            </w:pPr>
            <w:r w:rsidRPr="00694696">
              <w:rPr>
                <w:rFonts w:eastAsia="Lucida Sans Unicode" w:cstheme="minorHAnsi"/>
                <w:color w:val="000000"/>
                <w:kern w:val="2"/>
                <w:sz w:val="20"/>
                <w:szCs w:val="20"/>
                <w:lang w:eastAsia="hi-IN" w:bidi="hi-IN"/>
              </w:rPr>
              <w:t>19.</w:t>
            </w:r>
          </w:p>
        </w:tc>
        <w:tc>
          <w:tcPr>
            <w:tcW w:w="2844" w:type="dxa"/>
            <w:tcBorders>
              <w:top w:val="single" w:sz="4" w:space="0" w:color="auto"/>
              <w:left w:val="single" w:sz="2" w:space="0" w:color="000000"/>
              <w:bottom w:val="single" w:sz="2" w:space="0" w:color="000000"/>
            </w:tcBorders>
          </w:tcPr>
          <w:p w14:paraId="57D289E9" w14:textId="334979E3" w:rsidR="007A42C3" w:rsidRPr="00694696" w:rsidRDefault="007A42C3" w:rsidP="007A42C3">
            <w:pPr>
              <w:widowControl w:val="0"/>
              <w:suppressLineNumbers/>
              <w:snapToGrid w:val="0"/>
              <w:jc w:val="both"/>
              <w:rPr>
                <w:rFonts w:eastAsia="Calibri" w:cstheme="minorHAnsi"/>
                <w:sz w:val="20"/>
                <w:szCs w:val="20"/>
                <w:lang w:eastAsia="zh-CN"/>
              </w:rPr>
            </w:pPr>
            <w:r w:rsidRPr="006B3128">
              <w:t>Danties vageles hermetizuojanti medžiaga</w:t>
            </w:r>
          </w:p>
        </w:tc>
        <w:tc>
          <w:tcPr>
            <w:tcW w:w="1267" w:type="dxa"/>
            <w:tcBorders>
              <w:top w:val="single" w:sz="4" w:space="0" w:color="auto"/>
              <w:left w:val="single" w:sz="2" w:space="0" w:color="000000"/>
              <w:bottom w:val="single" w:sz="2" w:space="0" w:color="000000"/>
            </w:tcBorders>
            <w:vAlign w:val="center"/>
          </w:tcPr>
          <w:p w14:paraId="430197CC" w14:textId="28E2E9B5" w:rsidR="007A42C3" w:rsidRPr="00694696" w:rsidRDefault="007A42C3" w:rsidP="007A42C3">
            <w:pPr>
              <w:widowControl w:val="0"/>
              <w:suppressLineNumbers/>
              <w:snapToGrid w:val="0"/>
              <w:jc w:val="center"/>
              <w:rPr>
                <w:rFonts w:eastAsia="Calibri" w:cstheme="minorHAnsi"/>
                <w:b/>
                <w:i/>
                <w:sz w:val="20"/>
                <w:szCs w:val="20"/>
                <w:lang w:eastAsia="zh-CN"/>
              </w:rPr>
            </w:pPr>
            <w:r w:rsidRPr="00694696">
              <w:rPr>
                <w:rFonts w:cstheme="minorHAnsi"/>
                <w:bCs/>
                <w:iCs/>
                <w:kern w:val="1"/>
                <w:szCs w:val="24"/>
                <w:lang w:eastAsia="ar-SA"/>
              </w:rPr>
              <w:t>Švirkštas</w:t>
            </w:r>
          </w:p>
        </w:tc>
        <w:tc>
          <w:tcPr>
            <w:tcW w:w="905" w:type="dxa"/>
            <w:tcBorders>
              <w:top w:val="single" w:sz="4" w:space="0" w:color="auto"/>
              <w:left w:val="single" w:sz="2" w:space="0" w:color="000000"/>
              <w:bottom w:val="single" w:sz="2" w:space="0" w:color="000000"/>
            </w:tcBorders>
          </w:tcPr>
          <w:p w14:paraId="2F293305" w14:textId="77777777" w:rsidR="007A42C3" w:rsidRPr="00694696" w:rsidRDefault="007A42C3" w:rsidP="007A42C3">
            <w:pPr>
              <w:widowControl w:val="0"/>
              <w:suppressLineNumbers/>
              <w:snapToGrid w:val="0"/>
              <w:ind w:right="86"/>
              <w:jc w:val="both"/>
              <w:rPr>
                <w:rFonts w:eastAsia="Calibri" w:cstheme="minorHAnsi"/>
                <w:b/>
                <w:i/>
                <w:sz w:val="20"/>
                <w:szCs w:val="20"/>
                <w:lang w:eastAsia="zh-CN"/>
              </w:rPr>
            </w:pPr>
          </w:p>
        </w:tc>
        <w:tc>
          <w:tcPr>
            <w:tcW w:w="1494" w:type="dxa"/>
            <w:tcBorders>
              <w:top w:val="single" w:sz="4" w:space="0" w:color="auto"/>
              <w:left w:val="single" w:sz="2" w:space="0" w:color="000000"/>
              <w:bottom w:val="single" w:sz="2" w:space="0" w:color="000000"/>
            </w:tcBorders>
            <w:vAlign w:val="center"/>
          </w:tcPr>
          <w:p w14:paraId="47D58F21" w14:textId="77777777" w:rsidR="007A42C3" w:rsidRPr="00D56788" w:rsidRDefault="007A42C3" w:rsidP="007A42C3">
            <w:pPr>
              <w:suppressAutoHyphens/>
              <w:snapToGrid w:val="0"/>
              <w:jc w:val="center"/>
              <w:rPr>
                <w:bCs/>
                <w:iCs/>
                <w:kern w:val="1"/>
                <w:szCs w:val="24"/>
                <w:lang w:eastAsia="ar-SA"/>
              </w:rPr>
            </w:pPr>
          </w:p>
          <w:p w14:paraId="66E0CC63" w14:textId="04493E70" w:rsidR="007A42C3" w:rsidRPr="00D56788" w:rsidRDefault="00A24F8E" w:rsidP="007A42C3">
            <w:pPr>
              <w:suppressAutoHyphens/>
              <w:jc w:val="center"/>
              <w:rPr>
                <w:bCs/>
                <w:iCs/>
                <w:kern w:val="1"/>
                <w:szCs w:val="24"/>
                <w:lang w:eastAsia="ar-SA"/>
              </w:rPr>
            </w:pPr>
            <w:r>
              <w:rPr>
                <w:bCs/>
                <w:iCs/>
                <w:kern w:val="1"/>
                <w:szCs w:val="24"/>
                <w:lang w:eastAsia="ar-SA"/>
              </w:rPr>
              <w:t>15</w:t>
            </w:r>
          </w:p>
          <w:p w14:paraId="5A970C59" w14:textId="7B897014" w:rsidR="007A42C3" w:rsidRPr="0046096F" w:rsidRDefault="007A42C3" w:rsidP="007A42C3">
            <w:pPr>
              <w:widowControl w:val="0"/>
              <w:suppressLineNumbers/>
              <w:snapToGrid w:val="0"/>
              <w:ind w:right="86"/>
              <w:jc w:val="center"/>
              <w:rPr>
                <w:rFonts w:eastAsia="Calibri" w:cstheme="minorHAnsi"/>
                <w:sz w:val="20"/>
                <w:szCs w:val="20"/>
                <w:lang w:eastAsia="zh-CN"/>
              </w:rPr>
            </w:pPr>
          </w:p>
        </w:tc>
        <w:tc>
          <w:tcPr>
            <w:tcW w:w="1686" w:type="dxa"/>
            <w:tcBorders>
              <w:top w:val="single" w:sz="4" w:space="0" w:color="auto"/>
              <w:left w:val="single" w:sz="2" w:space="0" w:color="000000"/>
              <w:bottom w:val="single" w:sz="2" w:space="0" w:color="000000"/>
              <w:right w:val="single" w:sz="2" w:space="0" w:color="000000"/>
            </w:tcBorders>
          </w:tcPr>
          <w:p w14:paraId="6FC1A1BF" w14:textId="77777777" w:rsidR="007A42C3" w:rsidRPr="00694696" w:rsidRDefault="007A42C3" w:rsidP="007A42C3">
            <w:pPr>
              <w:widowControl w:val="0"/>
              <w:suppressLineNumbers/>
              <w:snapToGrid w:val="0"/>
              <w:ind w:right="86"/>
              <w:jc w:val="center"/>
              <w:rPr>
                <w:rFonts w:eastAsia="Lucida Sans Unicode" w:cstheme="minorHAnsi"/>
                <w:b/>
                <w:i/>
                <w:iCs/>
                <w:kern w:val="2"/>
                <w:sz w:val="20"/>
                <w:szCs w:val="20"/>
                <w:lang w:eastAsia="zh-CN"/>
              </w:rPr>
            </w:pPr>
          </w:p>
        </w:tc>
        <w:tc>
          <w:tcPr>
            <w:tcW w:w="1712" w:type="dxa"/>
            <w:tcBorders>
              <w:top w:val="single" w:sz="4" w:space="0" w:color="auto"/>
              <w:left w:val="single" w:sz="2" w:space="0" w:color="000000"/>
              <w:bottom w:val="single" w:sz="2" w:space="0" w:color="000000"/>
              <w:right w:val="single" w:sz="2" w:space="0" w:color="000000"/>
            </w:tcBorders>
          </w:tcPr>
          <w:p w14:paraId="72672068" w14:textId="77777777" w:rsidR="007A42C3" w:rsidRPr="00694696" w:rsidRDefault="007A42C3" w:rsidP="007A42C3">
            <w:pPr>
              <w:widowControl w:val="0"/>
              <w:suppressLineNumbers/>
              <w:snapToGrid w:val="0"/>
              <w:ind w:right="86"/>
              <w:jc w:val="both"/>
              <w:rPr>
                <w:rFonts w:eastAsia="Lucida Sans Unicode" w:cstheme="minorHAnsi"/>
                <w:b/>
                <w:i/>
                <w:iCs/>
                <w:kern w:val="2"/>
                <w:sz w:val="20"/>
                <w:szCs w:val="20"/>
                <w:lang w:eastAsia="zh-CN"/>
              </w:rPr>
            </w:pPr>
          </w:p>
        </w:tc>
      </w:tr>
      <w:tr w:rsidR="00D40445" w:rsidRPr="00694696" w14:paraId="01327E69" w14:textId="77777777" w:rsidTr="00257E76">
        <w:trPr>
          <w:trHeight w:val="535"/>
          <w:jc w:val="center"/>
        </w:trPr>
        <w:tc>
          <w:tcPr>
            <w:tcW w:w="848" w:type="dxa"/>
            <w:tcBorders>
              <w:top w:val="single" w:sz="4" w:space="0" w:color="auto"/>
              <w:left w:val="single" w:sz="2" w:space="0" w:color="000000"/>
              <w:bottom w:val="single" w:sz="4" w:space="0" w:color="auto"/>
            </w:tcBorders>
          </w:tcPr>
          <w:p w14:paraId="14003CBD" w14:textId="77777777" w:rsidR="00D40445" w:rsidRPr="00694696" w:rsidRDefault="00D40445" w:rsidP="00D40445">
            <w:pPr>
              <w:widowControl w:val="0"/>
              <w:suppressLineNumbers/>
              <w:snapToGrid w:val="0"/>
              <w:jc w:val="both"/>
              <w:rPr>
                <w:rFonts w:eastAsia="Lucida Sans Unicode" w:cstheme="minorHAnsi"/>
                <w:color w:val="000000"/>
                <w:kern w:val="2"/>
                <w:sz w:val="20"/>
                <w:szCs w:val="20"/>
                <w:lang w:eastAsia="hi-IN" w:bidi="hi-IN"/>
              </w:rPr>
            </w:pPr>
          </w:p>
        </w:tc>
        <w:tc>
          <w:tcPr>
            <w:tcW w:w="8196" w:type="dxa"/>
            <w:gridSpan w:val="5"/>
            <w:tcBorders>
              <w:top w:val="single" w:sz="4" w:space="0" w:color="auto"/>
              <w:left w:val="single" w:sz="2" w:space="0" w:color="000000"/>
              <w:bottom w:val="single" w:sz="4" w:space="0" w:color="auto"/>
              <w:right w:val="single" w:sz="4" w:space="0" w:color="auto"/>
            </w:tcBorders>
            <w:vAlign w:val="center"/>
          </w:tcPr>
          <w:p w14:paraId="6826DDBF" w14:textId="488CECAD" w:rsidR="00D40445" w:rsidRPr="0046096F" w:rsidRDefault="00D40445" w:rsidP="00D40445">
            <w:pPr>
              <w:widowControl w:val="0"/>
              <w:suppressLineNumbers/>
              <w:snapToGrid w:val="0"/>
              <w:ind w:right="86"/>
              <w:jc w:val="right"/>
              <w:rPr>
                <w:rFonts w:eastAsia="Lucida Sans Unicode" w:cstheme="minorHAnsi"/>
                <w:kern w:val="2"/>
                <w:sz w:val="20"/>
                <w:szCs w:val="20"/>
                <w:lang w:eastAsia="zh-CN"/>
              </w:rPr>
            </w:pPr>
            <w:r w:rsidRPr="0046096F">
              <w:rPr>
                <w:rFonts w:eastAsia="Times New Roman" w:cstheme="minorHAnsi"/>
                <w:sz w:val="22"/>
                <w:szCs w:val="22"/>
              </w:rPr>
              <w:t>Bendra pasiūlymo kaina (lentelės 1-</w:t>
            </w:r>
            <w:r w:rsidR="007B4829" w:rsidRPr="0046096F">
              <w:rPr>
                <w:rFonts w:eastAsia="Times New Roman" w:cstheme="minorHAnsi"/>
                <w:sz w:val="22"/>
                <w:szCs w:val="22"/>
              </w:rPr>
              <w:t>19</w:t>
            </w:r>
            <w:r w:rsidRPr="0046096F">
              <w:rPr>
                <w:rFonts w:eastAsia="Times New Roman" w:cstheme="minorHAnsi"/>
                <w:sz w:val="22"/>
                <w:szCs w:val="22"/>
              </w:rPr>
              <w:t xml:space="preserve"> pozicijų 7 stulpelio suma), Eur be PVM</w:t>
            </w:r>
          </w:p>
        </w:tc>
        <w:tc>
          <w:tcPr>
            <w:tcW w:w="1712" w:type="dxa"/>
            <w:tcBorders>
              <w:top w:val="single" w:sz="4" w:space="0" w:color="auto"/>
              <w:left w:val="single" w:sz="4" w:space="0" w:color="auto"/>
              <w:bottom w:val="single" w:sz="4" w:space="0" w:color="auto"/>
              <w:right w:val="single" w:sz="4" w:space="0" w:color="auto"/>
            </w:tcBorders>
          </w:tcPr>
          <w:p w14:paraId="3615E658" w14:textId="77777777" w:rsidR="00D40445" w:rsidRPr="00694696" w:rsidRDefault="00D40445" w:rsidP="00D40445">
            <w:pPr>
              <w:widowControl w:val="0"/>
              <w:suppressLineNumbers/>
              <w:snapToGrid w:val="0"/>
              <w:ind w:right="86"/>
              <w:jc w:val="both"/>
              <w:rPr>
                <w:rFonts w:eastAsia="Lucida Sans Unicode" w:cstheme="minorHAnsi"/>
                <w:b/>
                <w:i/>
                <w:iCs/>
                <w:kern w:val="2"/>
                <w:sz w:val="20"/>
                <w:szCs w:val="20"/>
                <w:lang w:eastAsia="zh-CN"/>
              </w:rPr>
            </w:pPr>
          </w:p>
        </w:tc>
      </w:tr>
      <w:tr w:rsidR="00D40445" w:rsidRPr="00694696" w14:paraId="79D291CA" w14:textId="77777777" w:rsidTr="00257E76">
        <w:trPr>
          <w:trHeight w:val="535"/>
          <w:jc w:val="center"/>
        </w:trPr>
        <w:tc>
          <w:tcPr>
            <w:tcW w:w="848" w:type="dxa"/>
            <w:tcBorders>
              <w:left w:val="single" w:sz="2" w:space="0" w:color="000000"/>
              <w:bottom w:val="single" w:sz="4" w:space="0" w:color="auto"/>
            </w:tcBorders>
          </w:tcPr>
          <w:p w14:paraId="09283DB7" w14:textId="77777777" w:rsidR="00D40445" w:rsidRPr="00694696" w:rsidRDefault="00D40445" w:rsidP="00D40445">
            <w:pPr>
              <w:widowControl w:val="0"/>
              <w:suppressLineNumbers/>
              <w:snapToGrid w:val="0"/>
              <w:jc w:val="both"/>
              <w:rPr>
                <w:rFonts w:eastAsia="Lucida Sans Unicode" w:cstheme="minorHAnsi"/>
                <w:color w:val="000000"/>
                <w:kern w:val="2"/>
                <w:sz w:val="20"/>
                <w:szCs w:val="20"/>
                <w:lang w:eastAsia="hi-IN" w:bidi="hi-IN"/>
              </w:rPr>
            </w:pPr>
          </w:p>
        </w:tc>
        <w:tc>
          <w:tcPr>
            <w:tcW w:w="8196" w:type="dxa"/>
            <w:gridSpan w:val="5"/>
            <w:tcBorders>
              <w:left w:val="single" w:sz="2" w:space="0" w:color="000000"/>
              <w:bottom w:val="single" w:sz="4" w:space="0" w:color="auto"/>
              <w:right w:val="single" w:sz="4" w:space="0" w:color="auto"/>
            </w:tcBorders>
            <w:vAlign w:val="center"/>
          </w:tcPr>
          <w:p w14:paraId="67D45877" w14:textId="010AAA3A" w:rsidR="00D40445" w:rsidRPr="0046096F" w:rsidRDefault="00D40445" w:rsidP="00D40445">
            <w:pPr>
              <w:widowControl w:val="0"/>
              <w:suppressLineNumbers/>
              <w:snapToGrid w:val="0"/>
              <w:ind w:right="86"/>
              <w:jc w:val="right"/>
              <w:rPr>
                <w:rFonts w:eastAsia="Times New Roman" w:cstheme="minorHAnsi"/>
                <w:sz w:val="22"/>
                <w:szCs w:val="22"/>
              </w:rPr>
            </w:pPr>
            <w:r w:rsidRPr="0046096F">
              <w:rPr>
                <w:rFonts w:eastAsia="Times New Roman" w:cstheme="minorHAnsi"/>
                <w:sz w:val="22"/>
                <w:szCs w:val="22"/>
              </w:rPr>
              <w:t>PVM sudaro</w:t>
            </w:r>
            <w:r w:rsidR="00220A0A">
              <w:rPr>
                <w:rFonts w:eastAsia="Times New Roman" w:cstheme="minorHAnsi"/>
                <w:sz w:val="22"/>
                <w:szCs w:val="22"/>
              </w:rPr>
              <w:t xml:space="preserve"> (</w:t>
            </w:r>
            <w:r w:rsidR="002F2E05">
              <w:rPr>
                <w:rFonts w:eastAsia="Times New Roman" w:cstheme="minorHAnsi"/>
                <w:sz w:val="22"/>
                <w:szCs w:val="22"/>
              </w:rPr>
              <w:t>...</w:t>
            </w:r>
            <w:r w:rsidR="002F2E05">
              <w:rPr>
                <w:rFonts w:eastAsia="Times New Roman" w:cstheme="minorHAnsi"/>
                <w:sz w:val="22"/>
                <w:szCs w:val="22"/>
                <w:lang w:val="en-US"/>
              </w:rPr>
              <w:t>%)</w:t>
            </w:r>
            <w:r w:rsidRPr="0046096F">
              <w:rPr>
                <w:rFonts w:eastAsia="Times New Roman" w:cstheme="minorHAnsi"/>
                <w:sz w:val="22"/>
                <w:szCs w:val="22"/>
              </w:rPr>
              <w:t>, Eur</w:t>
            </w:r>
          </w:p>
        </w:tc>
        <w:tc>
          <w:tcPr>
            <w:tcW w:w="1712" w:type="dxa"/>
            <w:tcBorders>
              <w:top w:val="single" w:sz="4" w:space="0" w:color="auto"/>
              <w:left w:val="single" w:sz="4" w:space="0" w:color="auto"/>
              <w:bottom w:val="single" w:sz="4" w:space="0" w:color="auto"/>
              <w:right w:val="single" w:sz="4" w:space="0" w:color="auto"/>
            </w:tcBorders>
          </w:tcPr>
          <w:p w14:paraId="5852C168" w14:textId="77777777" w:rsidR="00D40445" w:rsidRPr="00694696" w:rsidRDefault="00D40445" w:rsidP="00D40445">
            <w:pPr>
              <w:widowControl w:val="0"/>
              <w:suppressLineNumbers/>
              <w:snapToGrid w:val="0"/>
              <w:ind w:right="86"/>
              <w:jc w:val="both"/>
              <w:rPr>
                <w:rFonts w:eastAsia="Lucida Sans Unicode" w:cstheme="minorHAnsi"/>
                <w:b/>
                <w:i/>
                <w:iCs/>
                <w:kern w:val="2"/>
                <w:sz w:val="20"/>
                <w:szCs w:val="20"/>
                <w:lang w:eastAsia="zh-CN"/>
              </w:rPr>
            </w:pPr>
          </w:p>
        </w:tc>
      </w:tr>
      <w:tr w:rsidR="00D40445" w:rsidRPr="00694696" w14:paraId="4ECD8BDB" w14:textId="77777777" w:rsidTr="00257E76">
        <w:trPr>
          <w:trHeight w:val="535"/>
          <w:jc w:val="center"/>
        </w:trPr>
        <w:tc>
          <w:tcPr>
            <w:tcW w:w="848" w:type="dxa"/>
            <w:tcBorders>
              <w:top w:val="single" w:sz="4" w:space="0" w:color="auto"/>
              <w:left w:val="single" w:sz="4" w:space="0" w:color="auto"/>
              <w:bottom w:val="single" w:sz="4" w:space="0" w:color="auto"/>
              <w:right w:val="single" w:sz="4" w:space="0" w:color="auto"/>
            </w:tcBorders>
          </w:tcPr>
          <w:p w14:paraId="1E2FD883" w14:textId="77777777" w:rsidR="00D40445" w:rsidRPr="00694696" w:rsidRDefault="00D40445" w:rsidP="00D40445">
            <w:pPr>
              <w:widowControl w:val="0"/>
              <w:suppressLineNumbers/>
              <w:snapToGrid w:val="0"/>
              <w:jc w:val="both"/>
              <w:rPr>
                <w:rFonts w:eastAsia="Lucida Sans Unicode" w:cstheme="minorHAnsi"/>
                <w:color w:val="000000"/>
                <w:kern w:val="2"/>
                <w:sz w:val="20"/>
                <w:szCs w:val="20"/>
                <w:lang w:eastAsia="hi-IN" w:bidi="hi-IN"/>
              </w:rPr>
            </w:pPr>
          </w:p>
        </w:tc>
        <w:tc>
          <w:tcPr>
            <w:tcW w:w="8196" w:type="dxa"/>
            <w:gridSpan w:val="5"/>
            <w:tcBorders>
              <w:top w:val="single" w:sz="4" w:space="0" w:color="auto"/>
              <w:left w:val="single" w:sz="4" w:space="0" w:color="auto"/>
              <w:bottom w:val="single" w:sz="4" w:space="0" w:color="auto"/>
              <w:right w:val="single" w:sz="4" w:space="0" w:color="auto"/>
            </w:tcBorders>
            <w:vAlign w:val="center"/>
          </w:tcPr>
          <w:p w14:paraId="2C91E33F" w14:textId="77777777" w:rsidR="00D40445" w:rsidRPr="0046096F" w:rsidRDefault="00D40445" w:rsidP="00D40445">
            <w:pPr>
              <w:widowControl w:val="0"/>
              <w:suppressLineNumbers/>
              <w:snapToGrid w:val="0"/>
              <w:ind w:right="86"/>
              <w:jc w:val="right"/>
              <w:rPr>
                <w:rFonts w:eastAsia="Lucida Sans Unicode" w:cstheme="minorHAnsi"/>
                <w:kern w:val="2"/>
                <w:sz w:val="20"/>
                <w:szCs w:val="20"/>
                <w:lang w:eastAsia="zh-CN"/>
              </w:rPr>
            </w:pPr>
            <w:r w:rsidRPr="0046096F">
              <w:rPr>
                <w:rFonts w:eastAsia="Times New Roman" w:cstheme="minorHAnsi"/>
                <w:sz w:val="22"/>
                <w:szCs w:val="22"/>
              </w:rPr>
              <w:t>Bendra pasiūlymo kaina, Eur su PVM</w:t>
            </w:r>
          </w:p>
        </w:tc>
        <w:tc>
          <w:tcPr>
            <w:tcW w:w="1712" w:type="dxa"/>
            <w:tcBorders>
              <w:top w:val="single" w:sz="4" w:space="0" w:color="auto"/>
              <w:left w:val="single" w:sz="4" w:space="0" w:color="auto"/>
              <w:bottom w:val="single" w:sz="4" w:space="0" w:color="auto"/>
              <w:right w:val="single" w:sz="4" w:space="0" w:color="auto"/>
            </w:tcBorders>
          </w:tcPr>
          <w:p w14:paraId="73C7B090" w14:textId="77777777" w:rsidR="00D40445" w:rsidRPr="00694696" w:rsidRDefault="00D40445" w:rsidP="00D40445">
            <w:pPr>
              <w:widowControl w:val="0"/>
              <w:suppressLineNumbers/>
              <w:snapToGrid w:val="0"/>
              <w:ind w:right="86"/>
              <w:jc w:val="both"/>
              <w:rPr>
                <w:rFonts w:eastAsia="Lucida Sans Unicode" w:cstheme="minorHAnsi"/>
                <w:b/>
                <w:i/>
                <w:iCs/>
                <w:kern w:val="2"/>
                <w:sz w:val="20"/>
                <w:szCs w:val="20"/>
                <w:lang w:eastAsia="zh-CN"/>
              </w:rPr>
            </w:pPr>
          </w:p>
        </w:tc>
      </w:tr>
    </w:tbl>
    <w:p w14:paraId="3BBC6FFF" w14:textId="77777777" w:rsidR="00D90D8B" w:rsidRPr="00694696" w:rsidRDefault="00D90D8B" w:rsidP="00F91FB3">
      <w:pPr>
        <w:widowControl w:val="0"/>
        <w:spacing w:after="0" w:line="240" w:lineRule="auto"/>
        <w:jc w:val="both"/>
        <w:rPr>
          <w:rFonts w:eastAsia="Times New Roman" w:cstheme="minorHAnsi"/>
          <w:b/>
          <w:iCs/>
          <w:sz w:val="24"/>
          <w:szCs w:val="24"/>
          <w:lang w:eastAsia="zh-CN"/>
        </w:rPr>
      </w:pPr>
    </w:p>
    <w:p w14:paraId="5794A639" w14:textId="77D90816" w:rsidR="00423D1C" w:rsidRPr="00694696" w:rsidRDefault="00423D1C" w:rsidP="00331497">
      <w:pPr>
        <w:spacing w:after="0" w:line="240" w:lineRule="auto"/>
        <w:ind w:firstLine="567"/>
        <w:jc w:val="both"/>
        <w:rPr>
          <w:rFonts w:cstheme="minorHAnsi"/>
          <w:sz w:val="24"/>
          <w:szCs w:val="24"/>
        </w:rPr>
      </w:pPr>
      <w:r w:rsidRPr="00694696">
        <w:rPr>
          <w:rFonts w:cstheme="minorHAnsi"/>
          <w:b/>
          <w:sz w:val="24"/>
          <w:szCs w:val="24"/>
          <w:u w:val="single"/>
        </w:rPr>
        <w:t>Bendra pasiūlymo kaina</w:t>
      </w:r>
      <w:r w:rsidRPr="00694696">
        <w:rPr>
          <w:rFonts w:cstheme="minorHAnsi"/>
          <w:bCs/>
          <w:sz w:val="24"/>
          <w:szCs w:val="24"/>
          <w:u w:val="single"/>
        </w:rPr>
        <w:t xml:space="preserve"> bus naudojama tik pasiūlymams palyginti</w:t>
      </w:r>
      <w:r w:rsidRPr="00694696">
        <w:rPr>
          <w:rFonts w:cstheme="minorHAnsi"/>
          <w:bCs/>
          <w:sz w:val="24"/>
          <w:szCs w:val="24"/>
        </w:rPr>
        <w:t>, o už prekes atsiskaitoma tiekėjo pasiūlytais prekių įkainiais. Maksimalios pirkimui skirtos lėšos – 30000,00</w:t>
      </w:r>
      <w:r w:rsidRPr="00694696">
        <w:rPr>
          <w:rFonts w:cstheme="minorHAnsi"/>
          <w:sz w:val="24"/>
          <w:szCs w:val="24"/>
        </w:rPr>
        <w:t xml:space="preserve"> Eur (trisdešimt tūkstančių eurų, 00</w:t>
      </w:r>
      <w:r w:rsidR="00461F2A">
        <w:rPr>
          <w:rFonts w:cstheme="minorHAnsi"/>
          <w:sz w:val="24"/>
          <w:szCs w:val="24"/>
        </w:rPr>
        <w:t xml:space="preserve"> </w:t>
      </w:r>
      <w:r w:rsidRPr="00694696">
        <w:rPr>
          <w:rFonts w:cstheme="minorHAnsi"/>
          <w:sz w:val="24"/>
          <w:szCs w:val="24"/>
        </w:rPr>
        <w:t>ct) be PVM (</w:t>
      </w:r>
      <w:r w:rsidRPr="00694696">
        <w:rPr>
          <w:rFonts w:cstheme="minorHAnsi"/>
          <w:b/>
          <w:bCs/>
          <w:sz w:val="24"/>
          <w:szCs w:val="24"/>
        </w:rPr>
        <w:t>pradinė sutarties vertė</w:t>
      </w:r>
      <w:r w:rsidRPr="00694696">
        <w:rPr>
          <w:rFonts w:cstheme="minorHAnsi"/>
          <w:sz w:val="24"/>
          <w:szCs w:val="24"/>
        </w:rPr>
        <w:t>)</w:t>
      </w:r>
      <w:r w:rsidRPr="00694696">
        <w:rPr>
          <w:rFonts w:cstheme="minorHAnsi"/>
          <w:bCs/>
          <w:sz w:val="24"/>
          <w:szCs w:val="24"/>
        </w:rPr>
        <w:t xml:space="preserve">. </w:t>
      </w:r>
    </w:p>
    <w:p w14:paraId="7CB9ABA6" w14:textId="77777777" w:rsidR="00423D1C" w:rsidRPr="00694696" w:rsidRDefault="00423D1C" w:rsidP="00423D1C">
      <w:pPr>
        <w:widowControl w:val="0"/>
        <w:spacing w:after="0" w:line="240" w:lineRule="auto"/>
        <w:jc w:val="both"/>
        <w:rPr>
          <w:rFonts w:cstheme="minorHAnsi"/>
          <w:i/>
          <w:sz w:val="24"/>
          <w:szCs w:val="24"/>
        </w:rPr>
      </w:pPr>
    </w:p>
    <w:p w14:paraId="79FB026D" w14:textId="77777777" w:rsidR="00423D1C" w:rsidRPr="00694696" w:rsidRDefault="00423D1C" w:rsidP="00423D1C">
      <w:pPr>
        <w:widowControl w:val="0"/>
        <w:spacing w:after="0" w:line="240" w:lineRule="auto"/>
        <w:jc w:val="both"/>
        <w:rPr>
          <w:rFonts w:cstheme="minorHAnsi"/>
          <w:i/>
          <w:sz w:val="24"/>
          <w:szCs w:val="24"/>
        </w:rPr>
      </w:pPr>
      <w:r w:rsidRPr="00694696">
        <w:rPr>
          <w:rFonts w:cstheme="minorHAnsi"/>
          <w:i/>
          <w:sz w:val="24"/>
          <w:szCs w:val="24"/>
        </w:rPr>
        <w:t>Pastabos:</w:t>
      </w:r>
    </w:p>
    <w:p w14:paraId="2D990B02" w14:textId="77777777" w:rsidR="00423D1C" w:rsidRPr="00694696" w:rsidRDefault="00423D1C" w:rsidP="00423D1C">
      <w:pPr>
        <w:widowControl w:val="0"/>
        <w:spacing w:after="0" w:line="240" w:lineRule="auto"/>
        <w:jc w:val="both"/>
        <w:rPr>
          <w:rFonts w:cstheme="minorHAnsi"/>
          <w:i/>
          <w:sz w:val="24"/>
          <w:szCs w:val="24"/>
        </w:rPr>
      </w:pPr>
      <w:r w:rsidRPr="00694696">
        <w:rPr>
          <w:rFonts w:cstheme="minorHAnsi"/>
          <w:b/>
          <w:i/>
          <w:sz w:val="24"/>
          <w:szCs w:val="24"/>
        </w:rPr>
        <w:t>-</w:t>
      </w:r>
      <w:r w:rsidRPr="00694696">
        <w:rPr>
          <w:rFonts w:cstheme="minorHAnsi"/>
          <w:i/>
          <w:sz w:val="24"/>
          <w:szCs w:val="24"/>
        </w:rPr>
        <w:t xml:space="preserve"> kainos/įkainis pasiūlyme nurodomos/-</w:t>
      </w:r>
      <w:proofErr w:type="spellStart"/>
      <w:r w:rsidRPr="00694696">
        <w:rPr>
          <w:rFonts w:cstheme="minorHAnsi"/>
          <w:i/>
          <w:sz w:val="24"/>
          <w:szCs w:val="24"/>
        </w:rPr>
        <w:t>as</w:t>
      </w:r>
      <w:proofErr w:type="spellEnd"/>
      <w:r w:rsidRPr="00694696">
        <w:rPr>
          <w:rFonts w:cstheme="minorHAnsi"/>
          <w:i/>
          <w:sz w:val="24"/>
          <w:szCs w:val="24"/>
        </w:rPr>
        <w:t>, paliekant du skaitmenis po kablelio;</w:t>
      </w:r>
    </w:p>
    <w:p w14:paraId="6348057F" w14:textId="77777777" w:rsidR="00423D1C" w:rsidRPr="00694696" w:rsidRDefault="00423D1C" w:rsidP="00423D1C">
      <w:pPr>
        <w:widowControl w:val="0"/>
        <w:spacing w:after="0" w:line="240" w:lineRule="auto"/>
        <w:jc w:val="both"/>
        <w:rPr>
          <w:rFonts w:cstheme="minorHAnsi"/>
          <w:i/>
          <w:sz w:val="24"/>
          <w:szCs w:val="24"/>
        </w:rPr>
      </w:pPr>
      <w:r w:rsidRPr="00694696">
        <w:rPr>
          <w:rFonts w:cstheme="minorHAnsi"/>
          <w:i/>
          <w:sz w:val="24"/>
          <w:szCs w:val="24"/>
        </w:rPr>
        <w:t>- pasiūlyme kaina/įkainis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D07B4B3" w14:textId="77777777" w:rsidR="00423D1C" w:rsidRPr="00694696" w:rsidRDefault="00423D1C" w:rsidP="00423D1C">
      <w:pPr>
        <w:widowControl w:val="0"/>
        <w:spacing w:after="0" w:line="240" w:lineRule="auto"/>
        <w:jc w:val="both"/>
        <w:rPr>
          <w:rFonts w:cstheme="minorHAnsi"/>
          <w:i/>
          <w:sz w:val="24"/>
          <w:szCs w:val="24"/>
        </w:rPr>
      </w:pPr>
      <w:r w:rsidRPr="00694696">
        <w:rPr>
          <w:rFonts w:cstheme="minorHAnsi"/>
          <w:i/>
          <w:sz w:val="24"/>
          <w:szCs w:val="24"/>
        </w:rPr>
        <w:t xml:space="preserve">- pateikiant pasiūlymo kainą/įkainį PVM nurodomas atskirai. </w:t>
      </w:r>
    </w:p>
    <w:p w14:paraId="0BAC0F85" w14:textId="77777777" w:rsidR="00423D1C" w:rsidRPr="00694696" w:rsidRDefault="00423D1C" w:rsidP="00423D1C">
      <w:pPr>
        <w:widowControl w:val="0"/>
        <w:spacing w:after="0" w:line="240" w:lineRule="auto"/>
        <w:jc w:val="both"/>
        <w:rPr>
          <w:rFonts w:cstheme="minorHAnsi"/>
          <w:i/>
          <w:sz w:val="24"/>
          <w:szCs w:val="24"/>
        </w:rPr>
      </w:pPr>
    </w:p>
    <w:p w14:paraId="62DC28A5" w14:textId="77777777" w:rsidR="00423D1C" w:rsidRPr="00694696" w:rsidRDefault="00423D1C" w:rsidP="00D071A0">
      <w:pPr>
        <w:widowControl w:val="0"/>
        <w:spacing w:after="0" w:line="240" w:lineRule="auto"/>
        <w:ind w:firstLine="426"/>
        <w:jc w:val="both"/>
        <w:rPr>
          <w:rFonts w:cstheme="minorHAnsi"/>
          <w:iCs/>
          <w:sz w:val="24"/>
          <w:szCs w:val="24"/>
        </w:rPr>
      </w:pPr>
      <w:r w:rsidRPr="00694696">
        <w:rPr>
          <w:rFonts w:cstheme="minorHAnsi"/>
          <w:i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kainą/įkainį su PVM. Pasiūlymų kainos (įkainiai) bus vertinamos (-i) ir lyginamos (-i) su visais mokesčiais, įskaitant PVM. </w:t>
      </w:r>
    </w:p>
    <w:p w14:paraId="6365B9DB" w14:textId="77777777" w:rsidR="00402AEC" w:rsidRPr="00694696" w:rsidRDefault="00402AEC" w:rsidP="00F91FB3">
      <w:pPr>
        <w:widowControl w:val="0"/>
        <w:spacing w:after="0" w:line="240" w:lineRule="auto"/>
        <w:jc w:val="both"/>
        <w:rPr>
          <w:rFonts w:cstheme="minorHAnsi"/>
          <w:bCs/>
          <w:iCs/>
          <w:sz w:val="24"/>
          <w:szCs w:val="24"/>
          <w:lang w:eastAsia="ar-SA"/>
        </w:rPr>
      </w:pPr>
    </w:p>
    <w:tbl>
      <w:tblPr>
        <w:tblW w:w="9479" w:type="dxa"/>
        <w:tblInd w:w="5" w:type="dxa"/>
        <w:tblLayout w:type="fixed"/>
        <w:tblCellMar>
          <w:left w:w="10" w:type="dxa"/>
          <w:right w:w="10" w:type="dxa"/>
        </w:tblCellMar>
        <w:tblLook w:val="0000" w:firstRow="0" w:lastRow="0" w:firstColumn="0" w:lastColumn="0" w:noHBand="0" w:noVBand="0"/>
      </w:tblPr>
      <w:tblGrid>
        <w:gridCol w:w="435"/>
        <w:gridCol w:w="6209"/>
        <w:gridCol w:w="2835"/>
      </w:tblGrid>
      <w:tr w:rsidR="00402AEC" w:rsidRPr="00694696" w14:paraId="75040E96" w14:textId="77777777" w:rsidTr="00883839">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980436" w14:textId="77777777" w:rsidR="00402AEC" w:rsidRPr="00694696" w:rsidRDefault="00402AEC" w:rsidP="00F91FB3">
            <w:pPr>
              <w:widowControl w:val="0"/>
              <w:snapToGrid w:val="0"/>
              <w:spacing w:after="0" w:line="240" w:lineRule="auto"/>
              <w:jc w:val="both"/>
              <w:rPr>
                <w:rFonts w:eastAsia="Lucida Sans Unicode" w:cstheme="minorHAnsi"/>
                <w:kern w:val="3"/>
                <w:sz w:val="24"/>
                <w:szCs w:val="24"/>
                <w:lang w:eastAsia="hi-IN" w:bidi="hi-IN"/>
              </w:rPr>
            </w:pPr>
            <w:r w:rsidRPr="00694696">
              <w:rPr>
                <w:rFonts w:eastAsia="Lucida Sans Unicode" w:cstheme="minorHAns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E67CE8" w14:textId="77777777" w:rsidR="00402AEC" w:rsidRPr="00694696" w:rsidRDefault="00402AEC" w:rsidP="00F91FB3">
            <w:pPr>
              <w:widowControl w:val="0"/>
              <w:snapToGrid w:val="0"/>
              <w:spacing w:after="0" w:line="240" w:lineRule="auto"/>
              <w:jc w:val="both"/>
              <w:rPr>
                <w:rFonts w:eastAsia="Lucida Sans Unicode" w:cstheme="minorHAnsi"/>
                <w:kern w:val="3"/>
                <w:sz w:val="24"/>
                <w:szCs w:val="24"/>
                <w:lang w:eastAsia="hi-IN" w:bidi="hi-IN"/>
              </w:rPr>
            </w:pPr>
            <w:r w:rsidRPr="00694696">
              <w:rPr>
                <w:rFonts w:eastAsia="Lucida Sans Unicode" w:cstheme="minorHAnsi"/>
                <w:kern w:val="3"/>
                <w:sz w:val="24"/>
                <w:szCs w:val="24"/>
                <w:lang w:eastAsia="hi-IN" w:bidi="hi-IN"/>
              </w:rPr>
              <w:t>Pavadinimas</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52C2B3" w14:textId="77777777" w:rsidR="00402AEC" w:rsidRPr="00694696" w:rsidRDefault="00402AEC" w:rsidP="00F91FB3">
            <w:pPr>
              <w:widowControl w:val="0"/>
              <w:snapToGrid w:val="0"/>
              <w:spacing w:after="0" w:line="240" w:lineRule="auto"/>
              <w:jc w:val="both"/>
              <w:rPr>
                <w:rFonts w:eastAsia="Lucida Sans Unicode" w:cstheme="minorHAnsi"/>
                <w:kern w:val="3"/>
                <w:sz w:val="24"/>
                <w:szCs w:val="24"/>
                <w:lang w:eastAsia="hi-IN" w:bidi="hi-IN"/>
              </w:rPr>
            </w:pPr>
            <w:r w:rsidRPr="00694696">
              <w:rPr>
                <w:rFonts w:eastAsia="Lucida Sans Unicode" w:cstheme="minorHAnsi"/>
                <w:kern w:val="3"/>
                <w:sz w:val="24"/>
                <w:szCs w:val="24"/>
                <w:lang w:eastAsia="hi-IN" w:bidi="hi-IN"/>
              </w:rPr>
              <w:t>Dokumento puslapių skaičius</w:t>
            </w:r>
          </w:p>
        </w:tc>
      </w:tr>
      <w:tr w:rsidR="00402AEC" w:rsidRPr="00694696" w14:paraId="68179C2A" w14:textId="77777777" w:rsidTr="00883839">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B08E39" w14:textId="77777777" w:rsidR="00402AEC" w:rsidRPr="00694696" w:rsidRDefault="00402AEC" w:rsidP="00F91FB3">
            <w:pPr>
              <w:widowControl w:val="0"/>
              <w:snapToGrid w:val="0"/>
              <w:spacing w:after="0" w:line="240" w:lineRule="auto"/>
              <w:ind w:firstLine="567"/>
              <w:jc w:val="both"/>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4CF2C2" w14:textId="77777777" w:rsidR="00402AEC" w:rsidRPr="00694696" w:rsidRDefault="00402AEC" w:rsidP="00F91FB3">
            <w:pPr>
              <w:widowControl w:val="0"/>
              <w:snapToGrid w:val="0"/>
              <w:spacing w:after="0" w:line="240" w:lineRule="auto"/>
              <w:jc w:val="both"/>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09ABFC" w14:textId="77777777" w:rsidR="00402AEC" w:rsidRPr="00694696" w:rsidRDefault="00402AEC" w:rsidP="00F91FB3">
            <w:pPr>
              <w:widowControl w:val="0"/>
              <w:snapToGrid w:val="0"/>
              <w:spacing w:after="0" w:line="240" w:lineRule="auto"/>
              <w:ind w:firstLine="567"/>
              <w:jc w:val="both"/>
              <w:rPr>
                <w:rFonts w:eastAsia="Lucida Sans Unicode" w:cstheme="minorHAnsi"/>
                <w:kern w:val="3"/>
                <w:sz w:val="24"/>
                <w:szCs w:val="24"/>
                <w:lang w:eastAsia="hi-IN" w:bidi="hi-IN"/>
              </w:rPr>
            </w:pPr>
          </w:p>
        </w:tc>
      </w:tr>
      <w:tr w:rsidR="00402AEC" w:rsidRPr="00694696" w14:paraId="0C3A0FBA" w14:textId="77777777" w:rsidTr="00883839">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CEEB3F" w14:textId="77777777" w:rsidR="00402AEC" w:rsidRPr="00694696" w:rsidRDefault="00402AEC" w:rsidP="00F91FB3">
            <w:pPr>
              <w:widowControl w:val="0"/>
              <w:snapToGrid w:val="0"/>
              <w:spacing w:after="0" w:line="240" w:lineRule="auto"/>
              <w:ind w:firstLine="567"/>
              <w:jc w:val="both"/>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23B09E" w14:textId="77777777" w:rsidR="00402AEC" w:rsidRPr="00694696" w:rsidRDefault="00402AEC" w:rsidP="00F91FB3">
            <w:pPr>
              <w:widowControl w:val="0"/>
              <w:snapToGrid w:val="0"/>
              <w:spacing w:after="0" w:line="240" w:lineRule="auto"/>
              <w:jc w:val="both"/>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3B8A6B" w14:textId="77777777" w:rsidR="00402AEC" w:rsidRPr="00694696" w:rsidRDefault="00402AEC" w:rsidP="00F91FB3">
            <w:pPr>
              <w:widowControl w:val="0"/>
              <w:snapToGrid w:val="0"/>
              <w:spacing w:after="0" w:line="240" w:lineRule="auto"/>
              <w:ind w:firstLine="567"/>
              <w:jc w:val="both"/>
              <w:rPr>
                <w:rFonts w:eastAsia="Lucida Sans Unicode" w:cstheme="minorHAnsi"/>
                <w:kern w:val="3"/>
                <w:sz w:val="24"/>
                <w:szCs w:val="24"/>
                <w:lang w:eastAsia="hi-IN" w:bidi="hi-IN"/>
              </w:rPr>
            </w:pPr>
          </w:p>
        </w:tc>
      </w:tr>
    </w:tbl>
    <w:p w14:paraId="2A7A18C8" w14:textId="77777777" w:rsidR="00402AEC" w:rsidRPr="00694696" w:rsidRDefault="00402AEC" w:rsidP="00F91FB3">
      <w:pPr>
        <w:widowControl w:val="0"/>
        <w:spacing w:after="0" w:line="240" w:lineRule="auto"/>
        <w:jc w:val="both"/>
        <w:rPr>
          <w:rFonts w:cstheme="minorHAnsi"/>
          <w:sz w:val="24"/>
          <w:szCs w:val="24"/>
        </w:rPr>
      </w:pPr>
    </w:p>
    <w:p w14:paraId="29156BB4" w14:textId="77777777" w:rsidR="00402AEC" w:rsidRPr="00694696" w:rsidRDefault="00402AEC" w:rsidP="00D071A0">
      <w:pPr>
        <w:widowControl w:val="0"/>
        <w:spacing w:after="0" w:line="240" w:lineRule="auto"/>
        <w:jc w:val="both"/>
        <w:rPr>
          <w:rFonts w:cstheme="minorHAnsi"/>
          <w:sz w:val="24"/>
          <w:szCs w:val="24"/>
        </w:rPr>
      </w:pPr>
      <w:r w:rsidRPr="00694696">
        <w:rPr>
          <w:rFonts w:cstheme="minorHAnsi"/>
          <w:sz w:val="24"/>
          <w:szCs w:val="24"/>
        </w:rPr>
        <w:t xml:space="preserve">Ši pasiūlyme nurodyta informacija yra konfidenciali </w:t>
      </w:r>
      <w:r w:rsidRPr="00694696">
        <w:rPr>
          <w:rFonts w:cstheme="minorHAnsi"/>
          <w:i/>
          <w:sz w:val="24"/>
          <w:szCs w:val="24"/>
        </w:rPr>
        <w:t>/Perkančioji organizacija</w:t>
      </w:r>
      <w:r w:rsidR="00CA50EA" w:rsidRPr="00694696">
        <w:rPr>
          <w:rFonts w:cstheme="minorHAnsi"/>
          <w:i/>
          <w:sz w:val="24"/>
          <w:szCs w:val="24"/>
        </w:rPr>
        <w:t>/CPO</w:t>
      </w:r>
      <w:r w:rsidRPr="00694696">
        <w:rPr>
          <w:rFonts w:cstheme="minorHAnsi"/>
          <w:i/>
          <w:sz w:val="24"/>
          <w:szCs w:val="24"/>
        </w:rPr>
        <w:t xml:space="preserve"> šios informacijos negali atskleisti tretiesiems asmenims/</w:t>
      </w:r>
      <w:r w:rsidRPr="00694696">
        <w:rPr>
          <w:rFonts w:cstheme="minorHAnsi"/>
          <w:sz w:val="24"/>
          <w:szCs w:val="24"/>
        </w:rPr>
        <w:t>:</w:t>
      </w:r>
    </w:p>
    <w:tbl>
      <w:tblPr>
        <w:tblW w:w="9498" w:type="dxa"/>
        <w:tblInd w:w="108" w:type="dxa"/>
        <w:tblLayout w:type="fixed"/>
        <w:tblCellMar>
          <w:left w:w="10" w:type="dxa"/>
          <w:right w:w="10" w:type="dxa"/>
        </w:tblCellMar>
        <w:tblLook w:val="0000" w:firstRow="0" w:lastRow="0" w:firstColumn="0" w:lastColumn="0" w:noHBand="0" w:noVBand="0"/>
      </w:tblPr>
      <w:tblGrid>
        <w:gridCol w:w="567"/>
        <w:gridCol w:w="4744"/>
        <w:gridCol w:w="4187"/>
      </w:tblGrid>
      <w:tr w:rsidR="00402AEC" w:rsidRPr="00694696" w14:paraId="28C9B4BA" w14:textId="77777777" w:rsidTr="00883839">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5D190F6" w14:textId="77777777" w:rsidR="00402AEC" w:rsidRPr="00694696" w:rsidRDefault="00402AEC" w:rsidP="00F91FB3">
            <w:pPr>
              <w:widowControl w:val="0"/>
              <w:snapToGrid w:val="0"/>
              <w:spacing w:after="0" w:line="240" w:lineRule="auto"/>
              <w:jc w:val="both"/>
              <w:rPr>
                <w:rFonts w:eastAsia="Lucida Sans Unicode" w:cstheme="minorHAnsi"/>
                <w:kern w:val="3"/>
                <w:sz w:val="24"/>
                <w:szCs w:val="24"/>
                <w:lang w:eastAsia="hi-IN" w:bidi="hi-IN"/>
              </w:rPr>
            </w:pPr>
            <w:proofErr w:type="spellStart"/>
            <w:r w:rsidRPr="00694696">
              <w:rPr>
                <w:rFonts w:eastAsia="Lucida Sans Unicode" w:cstheme="minorHAnsi"/>
                <w:kern w:val="3"/>
                <w:sz w:val="24"/>
                <w:szCs w:val="24"/>
                <w:lang w:eastAsia="hi-IN" w:bidi="hi-IN"/>
              </w:rPr>
              <w:t>Eil.Nr</w:t>
            </w:r>
            <w:proofErr w:type="spellEnd"/>
            <w:r w:rsidRPr="00694696">
              <w:rPr>
                <w:rFonts w:eastAsia="Lucida Sans Unicode" w:cstheme="minorHAnsi"/>
                <w:kern w:val="3"/>
                <w:sz w:val="24"/>
                <w:szCs w:val="24"/>
                <w:lang w:eastAsia="hi-IN" w:bidi="hi-IN"/>
              </w:rPr>
              <w:t>.</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3B30C87" w14:textId="77777777" w:rsidR="00402AEC" w:rsidRPr="00694696" w:rsidRDefault="00402AEC" w:rsidP="00F91FB3">
            <w:pPr>
              <w:widowControl w:val="0"/>
              <w:snapToGrid w:val="0"/>
              <w:spacing w:after="0" w:line="240" w:lineRule="auto"/>
              <w:jc w:val="both"/>
              <w:rPr>
                <w:rFonts w:cstheme="minorHAnsi"/>
                <w:kern w:val="3"/>
                <w:sz w:val="24"/>
                <w:szCs w:val="24"/>
                <w:lang w:eastAsia="hi-IN" w:bidi="hi-IN"/>
              </w:rPr>
            </w:pPr>
            <w:r w:rsidRPr="00694696">
              <w:rPr>
                <w:rFonts w:cstheme="minorHAnsi"/>
                <w:kern w:val="3"/>
                <w:sz w:val="24"/>
                <w:szCs w:val="24"/>
                <w:lang w:eastAsia="hi-IN" w:bidi="hi-IN"/>
              </w:rPr>
              <w:t>Pateikto dokumento pavadinimas (rekomenduojama pavadinime vartoti žodį „Konfidencialu“)</w:t>
            </w: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464BE" w14:textId="77777777" w:rsidR="00402AEC" w:rsidRPr="00694696" w:rsidRDefault="00402AEC" w:rsidP="00F91FB3">
            <w:pPr>
              <w:widowControl w:val="0"/>
              <w:snapToGrid w:val="0"/>
              <w:spacing w:after="0" w:line="240" w:lineRule="auto"/>
              <w:jc w:val="both"/>
              <w:rPr>
                <w:rFonts w:cstheme="minorHAnsi"/>
                <w:kern w:val="3"/>
                <w:sz w:val="24"/>
                <w:szCs w:val="24"/>
                <w:lang w:eastAsia="hi-IN" w:bidi="hi-IN"/>
              </w:rPr>
            </w:pPr>
            <w:r w:rsidRPr="00694696">
              <w:rPr>
                <w:rFonts w:cstheme="minorHAnsi"/>
                <w:kern w:val="3"/>
                <w:sz w:val="24"/>
                <w:szCs w:val="24"/>
                <w:lang w:eastAsia="hi-IN" w:bidi="hi-IN"/>
              </w:rPr>
              <w:t>Dokumentas yra įkeltas šioje CVP IS pasiūlymo lango eilutėje („Prisegti dokumentai“)</w:t>
            </w:r>
          </w:p>
        </w:tc>
      </w:tr>
      <w:tr w:rsidR="00402AEC" w:rsidRPr="00694696" w14:paraId="5B741763" w14:textId="77777777" w:rsidTr="00883839">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5D270608" w14:textId="77777777" w:rsidR="00402AEC" w:rsidRPr="00694696" w:rsidRDefault="00402AEC" w:rsidP="00F91FB3">
            <w:pPr>
              <w:widowControl w:val="0"/>
              <w:snapToGrid w:val="0"/>
              <w:spacing w:after="0" w:line="240" w:lineRule="auto"/>
              <w:jc w:val="both"/>
              <w:rPr>
                <w:rFonts w:eastAsia="Lucida Sans Unicode" w:cstheme="minorHAns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3D1F3F2B" w14:textId="77777777" w:rsidR="00402AEC" w:rsidRPr="00694696" w:rsidRDefault="00402AEC" w:rsidP="00F91FB3">
            <w:pPr>
              <w:widowControl w:val="0"/>
              <w:snapToGrid w:val="0"/>
              <w:spacing w:after="0" w:line="240" w:lineRule="auto"/>
              <w:jc w:val="both"/>
              <w:rPr>
                <w:rFonts w:cstheme="minorHAnsi"/>
                <w:kern w:val="3"/>
                <w:sz w:val="24"/>
                <w:szCs w:val="24"/>
                <w:lang w:eastAsia="hi-IN" w:bidi="hi-IN"/>
              </w:rPr>
            </w:pP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71B6D" w14:textId="77777777" w:rsidR="00402AEC" w:rsidRPr="00694696" w:rsidRDefault="00402AEC" w:rsidP="00F91FB3">
            <w:pPr>
              <w:widowControl w:val="0"/>
              <w:snapToGrid w:val="0"/>
              <w:spacing w:after="0" w:line="240" w:lineRule="auto"/>
              <w:jc w:val="both"/>
              <w:rPr>
                <w:rFonts w:cstheme="minorHAnsi"/>
                <w:kern w:val="3"/>
                <w:sz w:val="24"/>
                <w:szCs w:val="24"/>
                <w:lang w:eastAsia="hi-IN" w:bidi="hi-IN"/>
              </w:rPr>
            </w:pPr>
          </w:p>
        </w:tc>
      </w:tr>
      <w:tr w:rsidR="00402AEC" w:rsidRPr="00694696" w14:paraId="1A9E3E03" w14:textId="77777777" w:rsidTr="00883839">
        <w:tc>
          <w:tcPr>
            <w:tcW w:w="567" w:type="dxa"/>
            <w:tcBorders>
              <w:left w:val="single" w:sz="4" w:space="0" w:color="000000"/>
              <w:bottom w:val="single" w:sz="4" w:space="0" w:color="000000"/>
            </w:tcBorders>
            <w:tcMar>
              <w:top w:w="0" w:type="dxa"/>
              <w:left w:w="108" w:type="dxa"/>
              <w:bottom w:w="0" w:type="dxa"/>
              <w:right w:w="108" w:type="dxa"/>
            </w:tcMar>
          </w:tcPr>
          <w:p w14:paraId="0FB2154C" w14:textId="77777777" w:rsidR="00402AEC" w:rsidRPr="00694696" w:rsidRDefault="00402AEC" w:rsidP="00F91FB3">
            <w:pPr>
              <w:widowControl w:val="0"/>
              <w:snapToGrid w:val="0"/>
              <w:spacing w:after="0" w:line="240" w:lineRule="auto"/>
              <w:jc w:val="both"/>
              <w:rPr>
                <w:rFonts w:cstheme="minorHAns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3DE7C067" w14:textId="77777777" w:rsidR="00402AEC" w:rsidRPr="00694696" w:rsidRDefault="00402AEC" w:rsidP="00F91FB3">
            <w:pPr>
              <w:widowControl w:val="0"/>
              <w:snapToGrid w:val="0"/>
              <w:spacing w:after="0" w:line="240" w:lineRule="auto"/>
              <w:jc w:val="both"/>
              <w:rPr>
                <w:rFonts w:eastAsia="Lucida Sans Unicode" w:cstheme="minorHAnsi"/>
                <w:kern w:val="3"/>
                <w:sz w:val="24"/>
                <w:szCs w:val="24"/>
                <w:lang w:eastAsia="hi-IN" w:bidi="hi-IN"/>
              </w:rPr>
            </w:pPr>
          </w:p>
        </w:tc>
        <w:tc>
          <w:tcPr>
            <w:tcW w:w="4187" w:type="dxa"/>
            <w:tcBorders>
              <w:left w:val="single" w:sz="4" w:space="0" w:color="000000"/>
              <w:bottom w:val="single" w:sz="4" w:space="0" w:color="000000"/>
              <w:right w:val="single" w:sz="4" w:space="0" w:color="000000"/>
            </w:tcBorders>
            <w:tcMar>
              <w:top w:w="0" w:type="dxa"/>
              <w:left w:w="108" w:type="dxa"/>
              <w:bottom w:w="0" w:type="dxa"/>
              <w:right w:w="108" w:type="dxa"/>
            </w:tcMar>
          </w:tcPr>
          <w:p w14:paraId="7ECD074E" w14:textId="77777777" w:rsidR="00402AEC" w:rsidRPr="00694696" w:rsidRDefault="00402AEC" w:rsidP="00F91FB3">
            <w:pPr>
              <w:widowControl w:val="0"/>
              <w:snapToGrid w:val="0"/>
              <w:spacing w:after="0" w:line="240" w:lineRule="auto"/>
              <w:jc w:val="both"/>
              <w:rPr>
                <w:rFonts w:eastAsia="Lucida Sans Unicode" w:cstheme="minorHAnsi"/>
                <w:kern w:val="3"/>
                <w:sz w:val="24"/>
                <w:szCs w:val="24"/>
                <w:lang w:eastAsia="hi-IN" w:bidi="hi-IN"/>
              </w:rPr>
            </w:pPr>
          </w:p>
        </w:tc>
      </w:tr>
    </w:tbl>
    <w:p w14:paraId="43BDCA89" w14:textId="77777777" w:rsidR="00402AEC" w:rsidRPr="00694696" w:rsidRDefault="00402AEC" w:rsidP="00F91FB3">
      <w:pPr>
        <w:widowControl w:val="0"/>
        <w:spacing w:after="0" w:line="240" w:lineRule="auto"/>
        <w:ind w:firstLine="851"/>
        <w:jc w:val="both"/>
        <w:rPr>
          <w:rFonts w:cstheme="minorHAnsi"/>
          <w:sz w:val="24"/>
          <w:szCs w:val="24"/>
        </w:rPr>
      </w:pPr>
      <w:r w:rsidRPr="00694696">
        <w:rPr>
          <w:rFonts w:eastAsia="Lucida Sans Unicode" w:cstheme="minorHAnsi"/>
          <w:kern w:val="3"/>
          <w:sz w:val="24"/>
          <w:szCs w:val="24"/>
          <w:u w:val="single"/>
          <w:lang w:eastAsia="hi-IN" w:bidi="hi-IN"/>
        </w:rPr>
        <w:t>Pastaba</w:t>
      </w:r>
      <w:r w:rsidRPr="00694696">
        <w:rPr>
          <w:rFonts w:eastAsia="Lucida Sans Unicode" w:cstheme="minorHAnsi"/>
          <w:kern w:val="3"/>
          <w:sz w:val="24"/>
          <w:szCs w:val="24"/>
          <w:lang w:eastAsia="hi-IN" w:bidi="hi-IN"/>
        </w:rPr>
        <w:t xml:space="preserve">. </w:t>
      </w:r>
      <w:r w:rsidRPr="00694696">
        <w:rPr>
          <w:rFonts w:cstheme="minorHAns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630FD49E" w14:textId="77777777" w:rsidR="00402AEC" w:rsidRPr="00694696" w:rsidRDefault="00402AEC" w:rsidP="00F91FB3">
      <w:pPr>
        <w:widowControl w:val="0"/>
        <w:spacing w:after="0" w:line="240" w:lineRule="auto"/>
        <w:ind w:firstLine="720"/>
        <w:jc w:val="both"/>
        <w:rPr>
          <w:rFonts w:cstheme="minorHAnsi"/>
          <w:bCs/>
          <w:sz w:val="24"/>
          <w:szCs w:val="24"/>
        </w:rPr>
      </w:pPr>
    </w:p>
    <w:p w14:paraId="715C8BFC" w14:textId="77777777" w:rsidR="00402AEC" w:rsidRPr="00694696" w:rsidRDefault="00402AEC" w:rsidP="00F91FB3">
      <w:pPr>
        <w:widowControl w:val="0"/>
        <w:spacing w:after="0" w:line="240" w:lineRule="auto"/>
        <w:ind w:firstLine="709"/>
        <w:jc w:val="both"/>
        <w:rPr>
          <w:rFonts w:cstheme="minorHAnsi"/>
          <w:b/>
          <w:bCs/>
          <w:sz w:val="24"/>
          <w:szCs w:val="24"/>
        </w:rPr>
      </w:pPr>
      <w:r w:rsidRPr="00694696">
        <w:rPr>
          <w:rFonts w:cstheme="minorHAnsi"/>
          <w:b/>
          <w:bCs/>
          <w:sz w:val="24"/>
          <w:szCs w:val="24"/>
        </w:rPr>
        <w:t>Pasirašydamas šį pasiūlymą, tvirtintu, kad:</w:t>
      </w:r>
    </w:p>
    <w:p w14:paraId="0673338B" w14:textId="77777777" w:rsidR="005F05D6" w:rsidRPr="00694696" w:rsidRDefault="005F05D6" w:rsidP="00F91FB3">
      <w:pPr>
        <w:widowControl w:val="0"/>
        <w:numPr>
          <w:ilvl w:val="0"/>
          <w:numId w:val="16"/>
        </w:numPr>
        <w:spacing w:after="0" w:line="240" w:lineRule="auto"/>
        <w:ind w:left="0" w:firstLine="1069"/>
        <w:contextualSpacing/>
        <w:jc w:val="both"/>
        <w:rPr>
          <w:rFonts w:eastAsia="Calibri" w:cstheme="minorHAnsi"/>
          <w:b/>
          <w:bCs/>
          <w:smallCaps/>
          <w:sz w:val="24"/>
          <w:szCs w:val="24"/>
        </w:rPr>
      </w:pPr>
      <w:r w:rsidRPr="00694696">
        <w:rPr>
          <w:rFonts w:eastAsia="Calibri" w:cstheme="minorHAnsi"/>
          <w:sz w:val="24"/>
          <w:szCs w:val="24"/>
        </w:rPr>
        <w:t xml:space="preserve">esu susipažinęs su pirkimo dokumentais, taip pat su galiojančiais Lietuvos </w:t>
      </w:r>
      <w:r w:rsidRPr="00694696">
        <w:rPr>
          <w:rFonts w:eastAsia="Calibri" w:cstheme="minorHAnsi"/>
          <w:sz w:val="24"/>
          <w:szCs w:val="24"/>
        </w:rPr>
        <w:lastRenderedPageBreak/>
        <w:t>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C8D0BAE" w14:textId="6443ACE7" w:rsidR="005F05D6" w:rsidRPr="00694696" w:rsidRDefault="005F05D6" w:rsidP="003A3802">
      <w:pPr>
        <w:widowControl w:val="0"/>
        <w:numPr>
          <w:ilvl w:val="0"/>
          <w:numId w:val="16"/>
        </w:numPr>
        <w:spacing w:after="0" w:line="240" w:lineRule="auto"/>
        <w:ind w:left="0" w:firstLine="1069"/>
        <w:contextualSpacing/>
        <w:rPr>
          <w:rFonts w:eastAsia="Calibri" w:cstheme="minorHAnsi"/>
          <w:b/>
          <w:bCs/>
          <w:smallCaps/>
          <w:sz w:val="24"/>
          <w:szCs w:val="24"/>
        </w:rPr>
      </w:pPr>
      <w:r w:rsidRPr="00694696">
        <w:rPr>
          <w:rFonts w:eastAsia="Calibri" w:cstheme="minorHAnsi"/>
          <w:sz w:val="24"/>
          <w:szCs w:val="24"/>
        </w:rPr>
        <w:t>sutinku su pirkimo dokumentuose nustatytomis sąlygomis ir procedūromis</w:t>
      </w:r>
      <w:r w:rsidR="008D78E1">
        <w:rPr>
          <w:rFonts w:eastAsia="Calibri" w:cstheme="minorHAnsi"/>
          <w:sz w:val="24"/>
          <w:szCs w:val="24"/>
        </w:rPr>
        <w:t>, į</w:t>
      </w:r>
      <w:r w:rsidR="0005035D">
        <w:rPr>
          <w:rFonts w:eastAsia="Calibri" w:cstheme="minorHAnsi"/>
          <w:sz w:val="24"/>
          <w:szCs w:val="24"/>
        </w:rPr>
        <w:t>sipareigoju vykdyti</w:t>
      </w:r>
      <w:r w:rsidR="008D78E1">
        <w:rPr>
          <w:rFonts w:eastAsia="Calibri" w:cstheme="minorHAnsi"/>
          <w:sz w:val="24"/>
          <w:szCs w:val="24"/>
        </w:rPr>
        <w:t xml:space="preserve"> aplinkos apsaugos kriterijus</w:t>
      </w:r>
      <w:r w:rsidR="0005035D">
        <w:rPr>
          <w:rFonts w:eastAsia="Calibri" w:cstheme="minorHAnsi"/>
          <w:sz w:val="24"/>
          <w:szCs w:val="24"/>
        </w:rPr>
        <w:t xml:space="preserve"> Sutartis vykdymo metu</w:t>
      </w:r>
      <w:r w:rsidRPr="00694696">
        <w:rPr>
          <w:rFonts w:eastAsia="Calibri" w:cstheme="minorHAnsi"/>
          <w:sz w:val="24"/>
          <w:szCs w:val="24"/>
        </w:rPr>
        <w:t>,</w:t>
      </w:r>
    </w:p>
    <w:p w14:paraId="1A05BDD2" w14:textId="77777777" w:rsidR="005F05D6" w:rsidRPr="00694696" w:rsidRDefault="005F05D6" w:rsidP="00F91FB3">
      <w:pPr>
        <w:widowControl w:val="0"/>
        <w:numPr>
          <w:ilvl w:val="0"/>
          <w:numId w:val="16"/>
        </w:numPr>
        <w:spacing w:after="0" w:line="240" w:lineRule="auto"/>
        <w:ind w:left="0" w:firstLine="1069"/>
        <w:contextualSpacing/>
        <w:jc w:val="both"/>
        <w:rPr>
          <w:rFonts w:eastAsia="Calibri" w:cstheme="minorHAnsi"/>
          <w:b/>
          <w:bCs/>
          <w:smallCaps/>
          <w:sz w:val="24"/>
          <w:szCs w:val="24"/>
        </w:rPr>
      </w:pPr>
      <w:r w:rsidRPr="00694696">
        <w:rPr>
          <w:rFonts w:eastAsia="Calibri" w:cstheme="minorHAnsi"/>
          <w:sz w:val="24"/>
          <w:szCs w:val="24"/>
        </w:rPr>
        <w:t>pasiūlymo dokumentuose pateikti duomenys ir informacija yra teisinga ir apima viską, ko reikia tinkamam sutarties įvykdymui;</w:t>
      </w:r>
    </w:p>
    <w:p w14:paraId="694FF030" w14:textId="77777777" w:rsidR="005F05D6" w:rsidRPr="00694696" w:rsidRDefault="005F05D6" w:rsidP="003A3802">
      <w:pPr>
        <w:widowControl w:val="0"/>
        <w:numPr>
          <w:ilvl w:val="0"/>
          <w:numId w:val="16"/>
        </w:numPr>
        <w:spacing w:after="0" w:line="240" w:lineRule="auto"/>
        <w:ind w:left="0" w:firstLine="1120"/>
        <w:contextualSpacing/>
        <w:jc w:val="both"/>
        <w:rPr>
          <w:rFonts w:eastAsia="Calibri" w:cstheme="minorHAnsi"/>
          <w:i/>
          <w:sz w:val="24"/>
          <w:szCs w:val="24"/>
          <w:u w:val="single"/>
        </w:rPr>
      </w:pPr>
      <w:r w:rsidRPr="00694696">
        <w:rPr>
          <w:rFonts w:eastAsia="Calibri" w:cstheme="minorHAnsi"/>
          <w:sz w:val="24"/>
          <w:szCs w:val="24"/>
        </w:rPr>
        <w:t>patvirtinu, kad Pasiūlymas galioja ne trumpiau nei 90 dienų nuo pasiūlymų pateikimo galutinio termino pabaigos.</w:t>
      </w:r>
    </w:p>
    <w:p w14:paraId="3ABE458B" w14:textId="77777777" w:rsidR="00402AEC" w:rsidRPr="00694696" w:rsidRDefault="00402AEC" w:rsidP="00F91FB3">
      <w:pPr>
        <w:widowControl w:val="0"/>
        <w:spacing w:after="0" w:line="240" w:lineRule="auto"/>
        <w:jc w:val="both"/>
        <w:rPr>
          <w:rFonts w:cstheme="minorHAnsi"/>
          <w:sz w:val="24"/>
          <w:szCs w:val="24"/>
        </w:rPr>
      </w:pPr>
      <w:r w:rsidRPr="00694696">
        <w:rPr>
          <w:rFonts w:cstheme="minorHAnsi"/>
          <w:i/>
          <w:sz w:val="24"/>
          <w:szCs w:val="24"/>
          <w:u w:val="single"/>
        </w:rPr>
        <w:t>Pastaba</w:t>
      </w:r>
      <w:r w:rsidRPr="00694696">
        <w:rPr>
          <w:rFonts w:cstheme="minorHAnsi"/>
          <w:sz w:val="24"/>
          <w:szCs w:val="24"/>
        </w:rPr>
        <w:t xml:space="preserve">. Jeigu pasiūlymas pasirašomas tiekėjo įgalioto asmens, kartu su pasiūlymu </w:t>
      </w:r>
      <w:r w:rsidRPr="00694696">
        <w:rPr>
          <w:rFonts w:cstheme="minorHAnsi"/>
          <w:b/>
          <w:sz w:val="24"/>
          <w:szCs w:val="24"/>
          <w:u w:val="single"/>
        </w:rPr>
        <w:t>turi būti pateiktas įgaliojimas</w:t>
      </w:r>
      <w:r w:rsidRPr="00694696">
        <w:rPr>
          <w:rFonts w:cstheme="minorHAnsi"/>
          <w:b/>
          <w:sz w:val="24"/>
          <w:szCs w:val="24"/>
        </w:rPr>
        <w:t xml:space="preserve"> (originalas arba tinkamai patvirtinta kopija) </w:t>
      </w:r>
      <w:r w:rsidRPr="00694696">
        <w:rPr>
          <w:rFonts w:cstheme="minorHAnsi"/>
          <w:sz w:val="24"/>
          <w:szCs w:val="24"/>
        </w:rPr>
        <w:t>asmeniui pasirašyti pasiūlymą (ir kitus su pirkimu susijusius dokumentus).</w:t>
      </w:r>
    </w:p>
    <w:p w14:paraId="307EB2C0" w14:textId="77777777" w:rsidR="00402AEC" w:rsidRPr="00694696" w:rsidRDefault="00402AEC" w:rsidP="00F91FB3">
      <w:pPr>
        <w:widowControl w:val="0"/>
        <w:spacing w:after="0" w:line="240" w:lineRule="auto"/>
        <w:jc w:val="both"/>
        <w:rPr>
          <w:rFonts w:cstheme="minorHAnsi"/>
          <w:sz w:val="24"/>
          <w:szCs w:val="24"/>
        </w:rPr>
      </w:pPr>
    </w:p>
    <w:p w14:paraId="079C2DA5" w14:textId="77777777" w:rsidR="00402AEC" w:rsidRPr="00694696" w:rsidRDefault="00402AEC" w:rsidP="00F91FB3">
      <w:pPr>
        <w:widowControl w:val="0"/>
        <w:spacing w:after="0" w:line="240" w:lineRule="auto"/>
        <w:jc w:val="both"/>
        <w:rPr>
          <w:rFonts w:cstheme="minorHAnsi"/>
          <w:sz w:val="24"/>
          <w:szCs w:val="24"/>
        </w:rPr>
      </w:pPr>
    </w:p>
    <w:p w14:paraId="0D8FC7C5" w14:textId="77777777" w:rsidR="00402AEC" w:rsidRPr="00694696" w:rsidRDefault="00402AEC" w:rsidP="00F91FB3">
      <w:pPr>
        <w:widowControl w:val="0"/>
        <w:spacing w:after="0" w:line="240" w:lineRule="auto"/>
        <w:jc w:val="both"/>
        <w:rPr>
          <w:rFonts w:cstheme="minorHAnsi"/>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402AEC" w:rsidRPr="00694696" w14:paraId="549353C5" w14:textId="77777777" w:rsidTr="00883839">
        <w:trPr>
          <w:trHeight w:val="73"/>
          <w:jc w:val="right"/>
        </w:trPr>
        <w:tc>
          <w:tcPr>
            <w:tcW w:w="3588" w:type="dxa"/>
            <w:tcBorders>
              <w:top w:val="single" w:sz="4" w:space="0" w:color="auto"/>
              <w:left w:val="nil"/>
              <w:bottom w:val="nil"/>
              <w:right w:val="nil"/>
            </w:tcBorders>
          </w:tcPr>
          <w:p w14:paraId="5FEF8637" w14:textId="77777777" w:rsidR="00402AEC" w:rsidRPr="00694696" w:rsidRDefault="00402AEC" w:rsidP="00F91FB3">
            <w:pPr>
              <w:widowControl w:val="0"/>
              <w:snapToGrid w:val="0"/>
              <w:spacing w:after="0" w:line="240" w:lineRule="auto"/>
              <w:jc w:val="both"/>
              <w:rPr>
                <w:rFonts w:cstheme="minorHAnsi"/>
                <w:position w:val="6"/>
                <w:sz w:val="24"/>
                <w:szCs w:val="24"/>
              </w:rPr>
            </w:pPr>
            <w:r w:rsidRPr="00694696">
              <w:rPr>
                <w:rFonts w:cstheme="minorHAnsi"/>
                <w:position w:val="6"/>
                <w:sz w:val="24"/>
                <w:szCs w:val="24"/>
              </w:rPr>
              <w:t>(Tiekėjo arba jo įgalioto asmens pareigų pavadinimas)</w:t>
            </w:r>
          </w:p>
        </w:tc>
        <w:tc>
          <w:tcPr>
            <w:tcW w:w="300" w:type="dxa"/>
          </w:tcPr>
          <w:p w14:paraId="02FCC7EC" w14:textId="77777777" w:rsidR="00402AEC" w:rsidRPr="00694696" w:rsidRDefault="00402AEC" w:rsidP="00F91FB3">
            <w:pPr>
              <w:widowControl w:val="0"/>
              <w:spacing w:after="0" w:line="240" w:lineRule="auto"/>
              <w:ind w:right="-1"/>
              <w:jc w:val="both"/>
              <w:rPr>
                <w:rFonts w:eastAsia="Calibri" w:cstheme="minorHAnsi"/>
                <w:sz w:val="24"/>
                <w:szCs w:val="24"/>
              </w:rPr>
            </w:pPr>
          </w:p>
        </w:tc>
        <w:tc>
          <w:tcPr>
            <w:tcW w:w="2445" w:type="dxa"/>
            <w:tcBorders>
              <w:top w:val="single" w:sz="4" w:space="0" w:color="auto"/>
              <w:left w:val="nil"/>
              <w:bottom w:val="nil"/>
              <w:right w:val="nil"/>
            </w:tcBorders>
          </w:tcPr>
          <w:p w14:paraId="368E5757" w14:textId="77777777" w:rsidR="00402AEC" w:rsidRPr="00694696" w:rsidRDefault="00402AEC" w:rsidP="00F91FB3">
            <w:pPr>
              <w:widowControl w:val="0"/>
              <w:spacing w:after="0" w:line="240" w:lineRule="auto"/>
              <w:ind w:right="-1"/>
              <w:jc w:val="both"/>
              <w:rPr>
                <w:rFonts w:eastAsia="Calibri" w:cstheme="minorHAnsi"/>
                <w:sz w:val="24"/>
                <w:szCs w:val="24"/>
              </w:rPr>
            </w:pPr>
            <w:r w:rsidRPr="00694696">
              <w:rPr>
                <w:rFonts w:eastAsia="Calibri" w:cstheme="minorHAnsi"/>
                <w:position w:val="6"/>
                <w:sz w:val="24"/>
                <w:szCs w:val="24"/>
              </w:rPr>
              <w:t>(Parašas)</w:t>
            </w:r>
          </w:p>
        </w:tc>
        <w:tc>
          <w:tcPr>
            <w:tcW w:w="236" w:type="dxa"/>
          </w:tcPr>
          <w:p w14:paraId="0DB97DB3" w14:textId="77777777" w:rsidR="00402AEC" w:rsidRPr="00694696" w:rsidRDefault="00402AEC" w:rsidP="00F91FB3">
            <w:pPr>
              <w:widowControl w:val="0"/>
              <w:spacing w:after="0" w:line="240" w:lineRule="auto"/>
              <w:ind w:right="-1"/>
              <w:jc w:val="both"/>
              <w:rPr>
                <w:rFonts w:eastAsia="Calibri" w:cstheme="minorHAnsi"/>
                <w:sz w:val="24"/>
                <w:szCs w:val="24"/>
              </w:rPr>
            </w:pPr>
          </w:p>
        </w:tc>
        <w:tc>
          <w:tcPr>
            <w:tcW w:w="3259" w:type="dxa"/>
            <w:tcBorders>
              <w:top w:val="single" w:sz="4" w:space="0" w:color="auto"/>
              <w:left w:val="nil"/>
              <w:bottom w:val="nil"/>
            </w:tcBorders>
          </w:tcPr>
          <w:p w14:paraId="20180562" w14:textId="77777777" w:rsidR="00402AEC" w:rsidRPr="00694696" w:rsidRDefault="00402AEC" w:rsidP="00F91FB3">
            <w:pPr>
              <w:widowControl w:val="0"/>
              <w:spacing w:after="0" w:line="240" w:lineRule="auto"/>
              <w:ind w:right="-1"/>
              <w:jc w:val="both"/>
              <w:rPr>
                <w:rFonts w:eastAsia="Calibri" w:cstheme="minorHAnsi"/>
                <w:sz w:val="24"/>
                <w:szCs w:val="24"/>
              </w:rPr>
            </w:pPr>
            <w:r w:rsidRPr="00694696">
              <w:rPr>
                <w:rFonts w:eastAsia="Calibri" w:cstheme="minorHAnsi"/>
                <w:position w:val="6"/>
                <w:sz w:val="24"/>
                <w:szCs w:val="24"/>
              </w:rPr>
              <w:t>(Vardas ir pavardė)</w:t>
            </w:r>
          </w:p>
        </w:tc>
      </w:tr>
    </w:tbl>
    <w:p w14:paraId="33019E3C" w14:textId="77777777" w:rsidR="001E0B9F" w:rsidRPr="00694696" w:rsidRDefault="001E0B9F" w:rsidP="00F91FB3">
      <w:pPr>
        <w:widowControl w:val="0"/>
        <w:spacing w:after="0" w:line="240" w:lineRule="auto"/>
        <w:jc w:val="both"/>
        <w:rPr>
          <w:rFonts w:cstheme="minorHAnsi"/>
          <w:sz w:val="24"/>
          <w:szCs w:val="24"/>
        </w:rPr>
      </w:pPr>
    </w:p>
    <w:p w14:paraId="60202C53" w14:textId="77777777" w:rsidR="001E0B9F" w:rsidRPr="00694696" w:rsidRDefault="001E0B9F" w:rsidP="00F91FB3">
      <w:pPr>
        <w:widowControl w:val="0"/>
        <w:spacing w:after="0" w:line="240" w:lineRule="auto"/>
        <w:jc w:val="both"/>
        <w:rPr>
          <w:rFonts w:cstheme="minorHAnsi"/>
          <w:sz w:val="24"/>
          <w:szCs w:val="24"/>
        </w:rPr>
      </w:pPr>
    </w:p>
    <w:p w14:paraId="4D5165C3" w14:textId="77777777" w:rsidR="001E0B9F" w:rsidRPr="00694696" w:rsidRDefault="001E0B9F" w:rsidP="00F91FB3">
      <w:pPr>
        <w:widowControl w:val="0"/>
        <w:spacing w:after="0" w:line="240" w:lineRule="auto"/>
        <w:jc w:val="both"/>
        <w:rPr>
          <w:rFonts w:cstheme="minorHAnsi"/>
          <w:sz w:val="24"/>
          <w:szCs w:val="24"/>
        </w:rPr>
      </w:pPr>
    </w:p>
    <w:p w14:paraId="46B9BC1C" w14:textId="77777777" w:rsidR="00693D4F" w:rsidRPr="00694696" w:rsidRDefault="00693D4F" w:rsidP="00F91FB3">
      <w:pPr>
        <w:widowControl w:val="0"/>
        <w:spacing w:after="0" w:line="240" w:lineRule="auto"/>
        <w:jc w:val="both"/>
        <w:rPr>
          <w:rFonts w:cstheme="minorHAnsi"/>
          <w:sz w:val="24"/>
          <w:szCs w:val="24"/>
        </w:rPr>
      </w:pPr>
      <w:r w:rsidRPr="00694696">
        <w:rPr>
          <w:rFonts w:cstheme="minorHAnsi"/>
          <w:sz w:val="24"/>
          <w:szCs w:val="24"/>
        </w:rPr>
        <w:br w:type="page"/>
      </w:r>
    </w:p>
    <w:p w14:paraId="5E7268F1" w14:textId="77777777" w:rsidR="004C33E9" w:rsidRPr="00694696" w:rsidRDefault="00FE3D1F" w:rsidP="002F2E05">
      <w:pPr>
        <w:pStyle w:val="Antrat1"/>
        <w:jc w:val="right"/>
        <w:rPr>
          <w:rFonts w:asciiTheme="minorHAnsi" w:hAnsiTheme="minorHAnsi" w:cstheme="minorHAnsi"/>
          <w:sz w:val="24"/>
          <w:szCs w:val="24"/>
        </w:rPr>
      </w:pPr>
      <w:bookmarkStart w:id="66" w:name="_Toc243385143"/>
      <w:bookmarkStart w:id="67" w:name="_Ref39586171"/>
      <w:bookmarkStart w:id="68" w:name="_Ref39673580"/>
      <w:bookmarkStart w:id="69" w:name="_Ref39674283"/>
      <w:r w:rsidRPr="00694696">
        <w:rPr>
          <w:rFonts w:asciiTheme="minorHAnsi" w:hAnsiTheme="minorHAnsi" w:cstheme="minorHAnsi"/>
          <w:sz w:val="24"/>
          <w:szCs w:val="24"/>
        </w:rPr>
        <w:lastRenderedPageBreak/>
        <w:t xml:space="preserve">Pirkimo sąlygų </w:t>
      </w:r>
      <w:r w:rsidR="00904EB3" w:rsidRPr="00694696">
        <w:rPr>
          <w:rFonts w:asciiTheme="minorHAnsi" w:hAnsiTheme="minorHAnsi" w:cstheme="minorHAnsi"/>
          <w:sz w:val="24"/>
          <w:szCs w:val="24"/>
        </w:rPr>
        <w:t>7</w:t>
      </w:r>
      <w:r w:rsidR="007545D6" w:rsidRPr="00694696">
        <w:rPr>
          <w:rFonts w:asciiTheme="minorHAnsi" w:hAnsiTheme="minorHAnsi" w:cstheme="minorHAnsi"/>
          <w:sz w:val="24"/>
          <w:szCs w:val="24"/>
        </w:rPr>
        <w:t xml:space="preserve"> priedas „</w:t>
      </w:r>
      <w:r w:rsidR="004C1563" w:rsidRPr="00694696">
        <w:rPr>
          <w:rFonts w:asciiTheme="minorHAnsi" w:hAnsiTheme="minorHAnsi" w:cstheme="minorHAnsi"/>
          <w:sz w:val="24"/>
          <w:szCs w:val="24"/>
        </w:rPr>
        <w:t>Tiekėjo deklaracijos juridiniam asmeniui</w:t>
      </w:r>
      <w:r w:rsidR="00FF607F" w:rsidRPr="00694696">
        <w:rPr>
          <w:rFonts w:asciiTheme="minorHAnsi" w:hAnsiTheme="minorHAnsi" w:cstheme="minorHAnsi"/>
          <w:sz w:val="24"/>
          <w:szCs w:val="24"/>
        </w:rPr>
        <w:t>“</w:t>
      </w:r>
      <w:bookmarkEnd w:id="66"/>
    </w:p>
    <w:p w14:paraId="6630DF88" w14:textId="77777777" w:rsidR="001F4FD0" w:rsidRPr="00694696" w:rsidRDefault="001F4FD0" w:rsidP="00F91FB3">
      <w:pPr>
        <w:spacing w:after="0" w:line="240" w:lineRule="auto"/>
        <w:jc w:val="both"/>
        <w:rPr>
          <w:rFonts w:eastAsia="Times New Roman" w:cstheme="minorHAnsi"/>
          <w:i/>
          <w:sz w:val="24"/>
          <w:szCs w:val="24"/>
          <w:lang w:val="pt-BR"/>
        </w:rPr>
      </w:pPr>
    </w:p>
    <w:p w14:paraId="7BFC5984" w14:textId="77777777" w:rsidR="001F4FD0" w:rsidRPr="00694696" w:rsidRDefault="001F4FD0" w:rsidP="00F91FB3">
      <w:pPr>
        <w:spacing w:after="0" w:line="240" w:lineRule="auto"/>
        <w:jc w:val="both"/>
        <w:rPr>
          <w:rFonts w:eastAsia="Times New Roman" w:cstheme="minorHAnsi"/>
          <w:sz w:val="24"/>
          <w:szCs w:val="24"/>
          <w:lang w:val="pt-BR"/>
        </w:rPr>
      </w:pPr>
    </w:p>
    <w:p w14:paraId="7966109C" w14:textId="77777777" w:rsidR="00876ADF" w:rsidRPr="00694696" w:rsidRDefault="00876ADF" w:rsidP="00B03ADF">
      <w:pPr>
        <w:spacing w:after="0" w:line="240" w:lineRule="auto"/>
        <w:jc w:val="center"/>
        <w:rPr>
          <w:rFonts w:eastAsia="Times New Roman" w:cstheme="minorHAnsi"/>
          <w:color w:val="000000"/>
          <w:sz w:val="24"/>
          <w:szCs w:val="24"/>
          <w:u w:val="single"/>
        </w:rPr>
      </w:pPr>
      <w:r w:rsidRPr="00694696">
        <w:rPr>
          <w:rFonts w:eastAsia="Times New Roman" w:cstheme="minorHAnsi"/>
          <w:color w:val="000000"/>
          <w:sz w:val="24"/>
          <w:szCs w:val="24"/>
          <w:u w:val="single"/>
        </w:rPr>
        <w:t>___________________________________</w:t>
      </w:r>
    </w:p>
    <w:p w14:paraId="5B982D93" w14:textId="7D9247F1" w:rsidR="00876ADF" w:rsidRPr="00694696" w:rsidRDefault="00876ADF" w:rsidP="00B03ADF">
      <w:pPr>
        <w:spacing w:after="0" w:line="240" w:lineRule="auto"/>
        <w:jc w:val="center"/>
        <w:rPr>
          <w:rFonts w:eastAsia="Times New Roman" w:cstheme="minorHAnsi"/>
          <w:sz w:val="24"/>
          <w:szCs w:val="24"/>
        </w:rPr>
      </w:pPr>
      <w:r w:rsidRPr="00694696">
        <w:rPr>
          <w:rFonts w:eastAsia="Times New Roman" w:cstheme="minorHAnsi"/>
          <w:color w:val="000000"/>
          <w:sz w:val="24"/>
          <w:szCs w:val="24"/>
        </w:rPr>
        <w:t>(Tiekėjo/subtiekėjo pavadinimas)</w:t>
      </w:r>
    </w:p>
    <w:p w14:paraId="781958CF" w14:textId="77777777" w:rsidR="00876ADF" w:rsidRPr="00694696" w:rsidRDefault="00876ADF" w:rsidP="001D63C1">
      <w:pPr>
        <w:spacing w:after="0" w:line="240" w:lineRule="auto"/>
        <w:rPr>
          <w:rFonts w:eastAsia="Times New Roman" w:cstheme="minorHAnsi"/>
          <w:color w:val="000000"/>
          <w:sz w:val="24"/>
          <w:szCs w:val="24"/>
        </w:rPr>
      </w:pPr>
      <w:r w:rsidRPr="00694696">
        <w:rPr>
          <w:rFonts w:eastAsia="Times New Roman" w:cstheme="minorHAnsi"/>
          <w:color w:val="000000"/>
          <w:sz w:val="24"/>
          <w:szCs w:val="24"/>
        </w:rPr>
        <w:t>___________________________________</w:t>
      </w:r>
    </w:p>
    <w:p w14:paraId="7F70F96D" w14:textId="6FDED738" w:rsidR="00876ADF" w:rsidRPr="00694696" w:rsidRDefault="00876ADF" w:rsidP="001D63C1">
      <w:pPr>
        <w:spacing w:after="0" w:line="240" w:lineRule="auto"/>
        <w:rPr>
          <w:rFonts w:eastAsia="Times New Roman" w:cstheme="minorHAnsi"/>
          <w:color w:val="000000"/>
          <w:sz w:val="24"/>
          <w:szCs w:val="24"/>
        </w:rPr>
      </w:pPr>
      <w:r w:rsidRPr="00694696">
        <w:rPr>
          <w:rFonts w:eastAsia="Times New Roman" w:cstheme="minorHAnsi"/>
          <w:color w:val="000000"/>
          <w:sz w:val="24"/>
          <w:szCs w:val="24"/>
        </w:rPr>
        <w:t>(Perkančiosios organizacijos pavadinimas)</w:t>
      </w:r>
    </w:p>
    <w:p w14:paraId="2C1DD118" w14:textId="77777777" w:rsidR="00876ADF" w:rsidRPr="00694696" w:rsidRDefault="00876ADF" w:rsidP="001D63C1">
      <w:pPr>
        <w:spacing w:after="0" w:line="240" w:lineRule="auto"/>
        <w:jc w:val="center"/>
        <w:rPr>
          <w:rFonts w:eastAsia="Times New Roman" w:cstheme="minorHAnsi"/>
          <w:b/>
          <w:bCs/>
          <w:smallCaps/>
          <w:color w:val="000000"/>
          <w:sz w:val="24"/>
          <w:szCs w:val="24"/>
        </w:rPr>
      </w:pPr>
    </w:p>
    <w:p w14:paraId="5CB2E2FA" w14:textId="77777777" w:rsidR="00B03ADF" w:rsidRPr="00694696" w:rsidRDefault="00B03ADF" w:rsidP="001D63C1">
      <w:pPr>
        <w:spacing w:after="0" w:line="240" w:lineRule="auto"/>
        <w:jc w:val="center"/>
        <w:rPr>
          <w:rFonts w:eastAsia="Times New Roman" w:cstheme="minorHAnsi"/>
          <w:b/>
          <w:bCs/>
          <w:smallCaps/>
          <w:color w:val="000000"/>
          <w:sz w:val="24"/>
          <w:szCs w:val="24"/>
        </w:rPr>
      </w:pPr>
    </w:p>
    <w:p w14:paraId="0EEB615C" w14:textId="4F111080" w:rsidR="00876ADF" w:rsidRPr="00694696" w:rsidRDefault="00876ADF" w:rsidP="001D63C1">
      <w:pPr>
        <w:spacing w:after="0" w:line="240" w:lineRule="auto"/>
        <w:jc w:val="center"/>
        <w:rPr>
          <w:rFonts w:eastAsia="Times New Roman" w:cstheme="minorHAnsi"/>
          <w:sz w:val="24"/>
          <w:szCs w:val="24"/>
        </w:rPr>
      </w:pPr>
      <w:r w:rsidRPr="00694696">
        <w:rPr>
          <w:rFonts w:eastAsia="Times New Roman" w:cstheme="minorHAnsi"/>
          <w:b/>
          <w:bCs/>
          <w:smallCaps/>
          <w:color w:val="000000"/>
          <w:sz w:val="24"/>
          <w:szCs w:val="24"/>
        </w:rPr>
        <w:t>TIEKĖJO/ SUBTIEKĖJO  DEKLARACIJA</w:t>
      </w:r>
    </w:p>
    <w:p w14:paraId="7702BF84" w14:textId="77777777" w:rsidR="00876ADF" w:rsidRPr="00694696" w:rsidRDefault="00876ADF" w:rsidP="001D63C1">
      <w:pPr>
        <w:spacing w:after="0" w:line="240" w:lineRule="auto"/>
        <w:jc w:val="center"/>
        <w:rPr>
          <w:rFonts w:eastAsia="Times New Roman" w:cstheme="minorHAnsi"/>
          <w:sz w:val="24"/>
          <w:szCs w:val="24"/>
        </w:rPr>
      </w:pPr>
      <w:r w:rsidRPr="00694696">
        <w:rPr>
          <w:rFonts w:eastAsia="Times New Roman" w:cstheme="minorHAnsi"/>
          <w:color w:val="000000"/>
          <w:sz w:val="24"/>
          <w:szCs w:val="24"/>
        </w:rPr>
        <w:t>__________________</w:t>
      </w:r>
    </w:p>
    <w:p w14:paraId="3F7A1487" w14:textId="77777777" w:rsidR="00876ADF" w:rsidRPr="00694696" w:rsidRDefault="00876ADF" w:rsidP="001D63C1">
      <w:pPr>
        <w:spacing w:after="0" w:line="240" w:lineRule="auto"/>
        <w:jc w:val="center"/>
        <w:rPr>
          <w:rFonts w:eastAsia="Times New Roman" w:cstheme="minorHAnsi"/>
          <w:sz w:val="24"/>
          <w:szCs w:val="24"/>
        </w:rPr>
      </w:pPr>
      <w:r w:rsidRPr="00694696">
        <w:rPr>
          <w:rFonts w:eastAsia="Times New Roman" w:cstheme="minorHAnsi"/>
          <w:color w:val="000000"/>
          <w:sz w:val="24"/>
          <w:szCs w:val="24"/>
        </w:rPr>
        <w:t>(Data)</w:t>
      </w:r>
    </w:p>
    <w:p w14:paraId="49725656" w14:textId="77777777" w:rsidR="00876ADF" w:rsidRPr="00694696" w:rsidRDefault="00876ADF" w:rsidP="001D63C1">
      <w:pPr>
        <w:spacing w:after="0" w:line="240" w:lineRule="auto"/>
        <w:jc w:val="center"/>
        <w:rPr>
          <w:rFonts w:eastAsia="Times New Roman" w:cstheme="minorHAnsi"/>
          <w:sz w:val="24"/>
          <w:szCs w:val="24"/>
        </w:rPr>
      </w:pPr>
    </w:p>
    <w:p w14:paraId="4266EC2C" w14:textId="77777777" w:rsidR="00876ADF" w:rsidRPr="00694696" w:rsidRDefault="00876ADF" w:rsidP="00F91FB3">
      <w:pPr>
        <w:spacing w:after="0" w:line="240" w:lineRule="auto"/>
        <w:jc w:val="both"/>
        <w:rPr>
          <w:rFonts w:eastAsia="Times New Roman" w:cstheme="minorHAnsi"/>
          <w:color w:val="000000"/>
          <w:sz w:val="24"/>
          <w:szCs w:val="24"/>
        </w:rPr>
      </w:pPr>
      <w:r w:rsidRPr="00694696">
        <w:rPr>
          <w:rFonts w:eastAsia="Times New Roman" w:cstheme="minorHAnsi"/>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694696">
        <w:rPr>
          <w:rFonts w:eastAsia="Times New Roman" w:cstheme="minorHAnsi"/>
          <w:color w:val="000000"/>
          <w:sz w:val="24"/>
          <w:szCs w:val="24"/>
        </w:rPr>
        <w:t>t.y</w:t>
      </w:r>
      <w:proofErr w:type="spellEnd"/>
      <w:r w:rsidRPr="00694696">
        <w:rPr>
          <w:rFonts w:eastAsia="Times New Roman" w:cstheme="minorHAnsi"/>
          <w:color w:val="000000"/>
          <w:sz w:val="24"/>
          <w:szCs w:val="24"/>
        </w:rPr>
        <w:t>.:</w:t>
      </w:r>
    </w:p>
    <w:p w14:paraId="017F200A" w14:textId="77777777" w:rsidR="00876ADF" w:rsidRPr="00694696" w:rsidRDefault="00876ADF" w:rsidP="00F91FB3">
      <w:pPr>
        <w:spacing w:after="0" w:line="240" w:lineRule="auto"/>
        <w:jc w:val="both"/>
        <w:rPr>
          <w:rFonts w:eastAsia="Times New Roman" w:cstheme="minorHAnsi"/>
          <w:color w:val="000000"/>
          <w:sz w:val="24"/>
          <w:szCs w:val="24"/>
        </w:rPr>
      </w:pPr>
      <w:r w:rsidRPr="00694696">
        <w:rPr>
          <w:rFonts w:eastAsia="Times New Roman" w:cstheme="minorHAnsi"/>
          <w:color w:val="000000" w:themeColor="text1"/>
          <w:sz w:val="24"/>
          <w:szCs w:val="24"/>
        </w:rPr>
        <w:t xml:space="preserve">(a) mano atstovaujamas </w:t>
      </w:r>
      <w:r w:rsidRPr="00694696">
        <w:rPr>
          <w:rFonts w:eastAsia="Times New Roman" w:cstheme="minorHAnsi"/>
          <w:color w:val="000000"/>
          <w:sz w:val="24"/>
          <w:szCs w:val="24"/>
        </w:rPr>
        <w:t>tiekėjas/subtiekėjas</w:t>
      </w:r>
      <w:r w:rsidRPr="00694696">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04FCE120" w14:textId="77777777" w:rsidR="00876ADF" w:rsidRPr="00694696" w:rsidRDefault="00876ADF" w:rsidP="00F91FB3">
      <w:pPr>
        <w:spacing w:after="0" w:line="240" w:lineRule="auto"/>
        <w:jc w:val="both"/>
        <w:rPr>
          <w:rFonts w:eastAsia="Times New Roman" w:cstheme="minorHAnsi"/>
          <w:color w:val="000000"/>
          <w:sz w:val="24"/>
          <w:szCs w:val="24"/>
        </w:rPr>
      </w:pPr>
      <w:r w:rsidRPr="00694696">
        <w:rPr>
          <w:rFonts w:eastAsia="Times New Roman" w:cstheme="minorHAnsi"/>
          <w:color w:val="000000" w:themeColor="text1"/>
          <w:sz w:val="24"/>
          <w:szCs w:val="24"/>
        </w:rPr>
        <w:t xml:space="preserve">(b) mano atstovaujamas </w:t>
      </w:r>
      <w:r w:rsidRPr="00694696">
        <w:rPr>
          <w:rFonts w:eastAsia="Times New Roman" w:cstheme="minorHAnsi"/>
          <w:color w:val="000000"/>
          <w:sz w:val="24"/>
          <w:szCs w:val="24"/>
        </w:rPr>
        <w:t>tiekėjas/subtiekėjas</w:t>
      </w:r>
      <w:r w:rsidRPr="00694696">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45532A8" w14:textId="77777777" w:rsidR="00876ADF" w:rsidRPr="00694696" w:rsidRDefault="00876ADF" w:rsidP="00F91FB3">
      <w:pPr>
        <w:spacing w:after="0" w:line="240" w:lineRule="auto"/>
        <w:jc w:val="both"/>
        <w:rPr>
          <w:rFonts w:eastAsia="Times New Roman" w:cstheme="minorHAnsi"/>
          <w:color w:val="000000"/>
          <w:sz w:val="24"/>
          <w:szCs w:val="24"/>
        </w:rPr>
      </w:pPr>
      <w:r w:rsidRPr="00694696">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03855EEA" w14:textId="77777777" w:rsidR="00876ADF" w:rsidRPr="00694696" w:rsidRDefault="00876ADF" w:rsidP="00F91FB3">
      <w:pPr>
        <w:spacing w:after="0" w:line="240" w:lineRule="auto"/>
        <w:jc w:val="both"/>
        <w:rPr>
          <w:rFonts w:eastAsia="Times New Roman" w:cstheme="minorHAnsi"/>
          <w:color w:val="000000"/>
          <w:sz w:val="24"/>
          <w:szCs w:val="24"/>
        </w:rPr>
      </w:pPr>
      <w:r w:rsidRPr="00694696">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2E96DF3F" w14:textId="77777777" w:rsidR="00876ADF" w:rsidRPr="00694696" w:rsidRDefault="00876ADF" w:rsidP="00F91FB3">
      <w:pPr>
        <w:spacing w:after="0" w:line="240" w:lineRule="auto"/>
        <w:jc w:val="both"/>
        <w:rPr>
          <w:rFonts w:eastAsiaTheme="minorHAnsi" w:cstheme="minorHAnsi"/>
          <w:color w:val="000000"/>
          <w:sz w:val="24"/>
          <w:szCs w:val="24"/>
          <w:shd w:val="clear" w:color="auto" w:fill="FFFFFF"/>
          <w:lang w:eastAsia="en-US"/>
        </w:rPr>
      </w:pPr>
      <w:r w:rsidRPr="00694696">
        <w:rPr>
          <w:rFonts w:eastAsia="Times New Roman" w:cstheme="minorHAnsi"/>
          <w:color w:val="000000"/>
          <w:sz w:val="24"/>
          <w:szCs w:val="24"/>
        </w:rPr>
        <w:t xml:space="preserve">Patvirtinu, kad tiekėjui/subtiekėjui kuriuos esu pasitelkęs ar pasitelksiu ateityje, </w:t>
      </w:r>
      <w:r w:rsidRPr="00694696">
        <w:rPr>
          <w:rFonts w:eastAsiaTheme="minorHAnsi" w:cstheme="minorHAnsi"/>
          <w:sz w:val="24"/>
          <w:szCs w:val="24"/>
          <w:lang w:eastAsia="en-US"/>
        </w:rPr>
        <w:t xml:space="preserve">ūkio subjektams, kurių pajėgumais remiuosi ar (ir) remsiuosi, prekių (ir jų sudedamųjų dalių) gamintojams </w:t>
      </w:r>
      <w:r w:rsidRPr="00694696">
        <w:rPr>
          <w:rFonts w:eastAsia="Times New Roman" w:cstheme="minorHAnsi"/>
          <w:color w:val="000000"/>
          <w:sz w:val="24"/>
          <w:szCs w:val="24"/>
        </w:rPr>
        <w:t>netaikomos</w:t>
      </w:r>
      <w:r w:rsidRPr="00694696">
        <w:rPr>
          <w:rFonts w:eastAsiaTheme="minorHAnsi" w:cstheme="minorHAnsi"/>
          <w:sz w:val="24"/>
          <w:szCs w:val="24"/>
          <w:lang w:eastAsia="en-US"/>
        </w:rPr>
        <w:t xml:space="preserve"> Lietuvos Respublikoje įgyvendinamos tarptautinės sankcijos, kaip tai apibrėžta Lietuvos Respublikos tarptautinių sankcijų įstatyme.</w:t>
      </w:r>
    </w:p>
    <w:p w14:paraId="6CFF3C1D" w14:textId="77777777" w:rsidR="00876ADF" w:rsidRPr="00694696" w:rsidRDefault="00876ADF" w:rsidP="00F91FB3">
      <w:pPr>
        <w:tabs>
          <w:tab w:val="left" w:pos="284"/>
          <w:tab w:val="left" w:pos="426"/>
        </w:tabs>
        <w:spacing w:after="0" w:line="240" w:lineRule="auto"/>
        <w:jc w:val="both"/>
        <w:rPr>
          <w:rFonts w:eastAsia="Times New Roman" w:cstheme="minorHAnsi"/>
          <w:color w:val="000000"/>
          <w:sz w:val="24"/>
          <w:szCs w:val="24"/>
        </w:rPr>
      </w:pPr>
    </w:p>
    <w:p w14:paraId="16B228A3" w14:textId="77777777" w:rsidR="00876ADF" w:rsidRPr="00694696" w:rsidRDefault="00876ADF" w:rsidP="00F91FB3">
      <w:pPr>
        <w:tabs>
          <w:tab w:val="left" w:pos="284"/>
          <w:tab w:val="left" w:pos="426"/>
        </w:tabs>
        <w:spacing w:after="0" w:line="240" w:lineRule="auto"/>
        <w:jc w:val="both"/>
        <w:rPr>
          <w:rFonts w:eastAsia="Times New Roman" w:cstheme="minorHAnsi"/>
          <w:color w:val="000000"/>
          <w:sz w:val="24"/>
          <w:szCs w:val="24"/>
        </w:rPr>
      </w:pPr>
      <w:r w:rsidRPr="00694696">
        <w:rPr>
          <w:rFonts w:eastAsia="Times New Roman" w:cstheme="minorHAns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876ADF" w:rsidRPr="00694696" w14:paraId="2D265074" w14:textId="77777777" w:rsidTr="00D07A43">
        <w:trPr>
          <w:jc w:val="center"/>
        </w:trPr>
        <w:tc>
          <w:tcPr>
            <w:tcW w:w="0" w:type="auto"/>
            <w:gridSpan w:val="6"/>
            <w:tcMar>
              <w:top w:w="0" w:type="dxa"/>
              <w:left w:w="108" w:type="dxa"/>
              <w:bottom w:w="0" w:type="dxa"/>
              <w:right w:w="108" w:type="dxa"/>
            </w:tcMar>
            <w:hideMark/>
          </w:tcPr>
          <w:p w14:paraId="4BCDB1AE" w14:textId="77777777" w:rsidR="00876ADF" w:rsidRPr="00694696" w:rsidRDefault="00876ADF" w:rsidP="00F91FB3">
            <w:pPr>
              <w:tabs>
                <w:tab w:val="left" w:pos="284"/>
                <w:tab w:val="left" w:pos="426"/>
              </w:tabs>
              <w:spacing w:after="0" w:line="240" w:lineRule="auto"/>
              <w:jc w:val="both"/>
              <w:rPr>
                <w:rFonts w:eastAsia="Times New Roman" w:cstheme="minorHAnsi"/>
                <w:color w:val="000000"/>
                <w:sz w:val="24"/>
                <w:szCs w:val="24"/>
              </w:rPr>
            </w:pPr>
          </w:p>
        </w:tc>
      </w:tr>
      <w:tr w:rsidR="00876ADF" w:rsidRPr="00694696" w14:paraId="20CBEB7B" w14:textId="77777777" w:rsidTr="00D07A43">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31E94FBA" w14:textId="77777777" w:rsidR="00876ADF" w:rsidRPr="00694696" w:rsidRDefault="00876ADF"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5EA46763" w14:textId="77777777" w:rsidR="00876ADF" w:rsidRPr="00694696" w:rsidRDefault="00876ADF"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641F327B" w14:textId="77777777" w:rsidR="00876ADF" w:rsidRPr="00694696" w:rsidRDefault="00876ADF"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1BE079A5" w14:textId="77777777" w:rsidR="00876ADF" w:rsidRPr="00694696" w:rsidRDefault="00876ADF" w:rsidP="00F91FB3">
            <w:pPr>
              <w:spacing w:after="0" w:line="240" w:lineRule="auto"/>
              <w:jc w:val="both"/>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0DA76412" w14:textId="77777777" w:rsidR="00876ADF" w:rsidRPr="00694696" w:rsidRDefault="00876ADF"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69B6B1B2" w14:textId="77777777" w:rsidR="00876ADF" w:rsidRPr="00694696" w:rsidRDefault="00876ADF" w:rsidP="00F91FB3">
            <w:pPr>
              <w:spacing w:after="0" w:line="240" w:lineRule="auto"/>
              <w:jc w:val="both"/>
              <w:rPr>
                <w:rFonts w:eastAsia="Times New Roman" w:cstheme="minorHAnsi"/>
                <w:sz w:val="24"/>
                <w:szCs w:val="24"/>
              </w:rPr>
            </w:pPr>
          </w:p>
        </w:tc>
      </w:tr>
      <w:tr w:rsidR="00876ADF" w:rsidRPr="00694696" w14:paraId="2E0B3D33" w14:textId="77777777" w:rsidTr="00D07A43">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4A15A427" w14:textId="77777777" w:rsidR="00876ADF" w:rsidRPr="00694696" w:rsidRDefault="00876ADF" w:rsidP="00F91FB3">
            <w:pPr>
              <w:spacing w:after="0" w:line="240" w:lineRule="auto"/>
              <w:jc w:val="both"/>
              <w:rPr>
                <w:rFonts w:eastAsia="Times New Roman" w:cstheme="minorHAnsi"/>
                <w:sz w:val="24"/>
                <w:szCs w:val="24"/>
              </w:rPr>
            </w:pPr>
            <w:r w:rsidRPr="00694696">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3B47372C" w14:textId="77777777" w:rsidR="00876ADF" w:rsidRPr="00694696" w:rsidRDefault="00876ADF"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361C6601" w14:textId="77777777" w:rsidR="00876ADF" w:rsidRPr="00694696" w:rsidRDefault="00876ADF"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7A821817" w14:textId="77777777" w:rsidR="00876ADF" w:rsidRPr="00694696" w:rsidRDefault="00876ADF" w:rsidP="00F91FB3">
            <w:pPr>
              <w:spacing w:after="0" w:line="240" w:lineRule="auto"/>
              <w:jc w:val="both"/>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6BE3217D" w14:textId="77777777" w:rsidR="00876ADF" w:rsidRPr="00694696" w:rsidRDefault="00876ADF" w:rsidP="00F91FB3">
            <w:pPr>
              <w:spacing w:after="0" w:line="240" w:lineRule="auto"/>
              <w:jc w:val="both"/>
              <w:rPr>
                <w:rFonts w:eastAsia="Times New Roman" w:cstheme="minorHAnsi"/>
                <w:sz w:val="24"/>
                <w:szCs w:val="24"/>
              </w:rPr>
            </w:pPr>
            <w:r w:rsidRPr="00694696">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0388B16C" w14:textId="77777777" w:rsidR="00876ADF" w:rsidRPr="00694696" w:rsidRDefault="00876ADF" w:rsidP="00F91FB3">
            <w:pPr>
              <w:spacing w:after="0" w:line="240" w:lineRule="auto"/>
              <w:jc w:val="both"/>
              <w:rPr>
                <w:rFonts w:eastAsia="Times New Roman" w:cstheme="minorHAnsi"/>
                <w:sz w:val="24"/>
                <w:szCs w:val="24"/>
              </w:rPr>
            </w:pPr>
          </w:p>
        </w:tc>
      </w:tr>
    </w:tbl>
    <w:p w14:paraId="580741A3" w14:textId="77777777" w:rsidR="001F4FD0" w:rsidRPr="00694696" w:rsidRDefault="001F4FD0" w:rsidP="00F91FB3">
      <w:pPr>
        <w:spacing w:line="240" w:lineRule="auto"/>
        <w:jc w:val="both"/>
        <w:rPr>
          <w:rFonts w:eastAsiaTheme="minorHAnsi" w:cstheme="minorHAnsi"/>
          <w:sz w:val="24"/>
          <w:szCs w:val="24"/>
          <w:lang w:eastAsia="en-US"/>
        </w:rPr>
      </w:pPr>
    </w:p>
    <w:p w14:paraId="296DFB0F" w14:textId="77777777" w:rsidR="001F4FD0" w:rsidRPr="00694696" w:rsidRDefault="001F4FD0" w:rsidP="00F91FB3">
      <w:pPr>
        <w:widowControl w:val="0"/>
        <w:spacing w:after="0" w:line="240" w:lineRule="auto"/>
        <w:jc w:val="both"/>
        <w:rPr>
          <w:rFonts w:cstheme="minorHAnsi"/>
          <w:sz w:val="24"/>
          <w:szCs w:val="24"/>
        </w:rPr>
      </w:pPr>
    </w:p>
    <w:p w14:paraId="7B45370D" w14:textId="77777777" w:rsidR="009A2DC5" w:rsidRPr="00694696" w:rsidRDefault="009A2DC5" w:rsidP="00F91FB3">
      <w:pPr>
        <w:widowControl w:val="0"/>
        <w:spacing w:after="0" w:line="240" w:lineRule="auto"/>
        <w:jc w:val="both"/>
        <w:rPr>
          <w:rFonts w:cstheme="minorHAnsi"/>
          <w:sz w:val="24"/>
          <w:szCs w:val="24"/>
        </w:rPr>
      </w:pPr>
    </w:p>
    <w:p w14:paraId="756F6668" w14:textId="77777777" w:rsidR="000C08CC" w:rsidRPr="00694696" w:rsidRDefault="000C08CC" w:rsidP="00F91FB3">
      <w:pPr>
        <w:widowControl w:val="0"/>
        <w:spacing w:after="0" w:line="240" w:lineRule="auto"/>
        <w:jc w:val="both"/>
        <w:rPr>
          <w:rFonts w:cstheme="minorHAnsi"/>
          <w:sz w:val="24"/>
          <w:szCs w:val="24"/>
        </w:rPr>
      </w:pPr>
    </w:p>
    <w:p w14:paraId="4C25C7F5" w14:textId="77777777" w:rsidR="00876ADF" w:rsidRPr="00694696" w:rsidRDefault="00876ADF" w:rsidP="00F91FB3">
      <w:pPr>
        <w:widowControl w:val="0"/>
        <w:spacing w:after="0" w:line="240" w:lineRule="auto"/>
        <w:jc w:val="both"/>
        <w:rPr>
          <w:rFonts w:cstheme="minorHAnsi"/>
          <w:sz w:val="24"/>
          <w:szCs w:val="24"/>
        </w:rPr>
      </w:pPr>
    </w:p>
    <w:p w14:paraId="016FD91F" w14:textId="77777777" w:rsidR="00876ADF" w:rsidRPr="00694696" w:rsidRDefault="00876ADF" w:rsidP="00F91FB3">
      <w:pPr>
        <w:widowControl w:val="0"/>
        <w:spacing w:after="0" w:line="240" w:lineRule="auto"/>
        <w:jc w:val="both"/>
        <w:rPr>
          <w:rFonts w:cstheme="minorHAnsi"/>
          <w:sz w:val="24"/>
          <w:szCs w:val="24"/>
        </w:rPr>
      </w:pPr>
    </w:p>
    <w:p w14:paraId="20E26270" w14:textId="77777777" w:rsidR="00876ADF" w:rsidRPr="00694696" w:rsidRDefault="00876ADF" w:rsidP="00F91FB3">
      <w:pPr>
        <w:widowControl w:val="0"/>
        <w:spacing w:after="0" w:line="240" w:lineRule="auto"/>
        <w:jc w:val="both"/>
        <w:rPr>
          <w:rFonts w:cstheme="minorHAnsi"/>
          <w:sz w:val="24"/>
          <w:szCs w:val="24"/>
        </w:rPr>
      </w:pPr>
    </w:p>
    <w:p w14:paraId="66F6BEAE" w14:textId="77777777" w:rsidR="00876ADF" w:rsidRPr="00694696" w:rsidRDefault="00876ADF" w:rsidP="00F91FB3">
      <w:pPr>
        <w:widowControl w:val="0"/>
        <w:spacing w:after="0" w:line="240" w:lineRule="auto"/>
        <w:jc w:val="both"/>
        <w:rPr>
          <w:rFonts w:cstheme="minorHAnsi"/>
          <w:sz w:val="24"/>
          <w:szCs w:val="24"/>
        </w:rPr>
      </w:pPr>
    </w:p>
    <w:p w14:paraId="03FA648B" w14:textId="77777777" w:rsidR="00876ADF" w:rsidRPr="00694696" w:rsidRDefault="00876ADF" w:rsidP="00F91FB3">
      <w:pPr>
        <w:widowControl w:val="0"/>
        <w:spacing w:after="0" w:line="240" w:lineRule="auto"/>
        <w:jc w:val="both"/>
        <w:rPr>
          <w:rFonts w:cstheme="minorHAnsi"/>
          <w:sz w:val="24"/>
          <w:szCs w:val="24"/>
        </w:rPr>
      </w:pPr>
    </w:p>
    <w:p w14:paraId="0988BD9B" w14:textId="77777777" w:rsidR="00876ADF" w:rsidRPr="00694696" w:rsidRDefault="00876ADF" w:rsidP="00F91FB3">
      <w:pPr>
        <w:widowControl w:val="0"/>
        <w:spacing w:after="0" w:line="240" w:lineRule="auto"/>
        <w:jc w:val="both"/>
        <w:rPr>
          <w:rFonts w:cstheme="minorHAnsi"/>
          <w:sz w:val="24"/>
          <w:szCs w:val="24"/>
        </w:rPr>
      </w:pPr>
    </w:p>
    <w:p w14:paraId="4DB89A3E" w14:textId="77777777" w:rsidR="004C1563" w:rsidRPr="00694696" w:rsidRDefault="004C1563" w:rsidP="00E7675A">
      <w:pPr>
        <w:widowControl w:val="0"/>
        <w:spacing w:after="0" w:line="240" w:lineRule="auto"/>
        <w:jc w:val="center"/>
        <w:rPr>
          <w:rFonts w:cstheme="minorHAnsi"/>
          <w:sz w:val="24"/>
          <w:szCs w:val="24"/>
        </w:rPr>
      </w:pPr>
      <w:r w:rsidRPr="00694696">
        <w:rPr>
          <w:rFonts w:cstheme="minorHAnsi"/>
          <w:sz w:val="24"/>
          <w:szCs w:val="24"/>
        </w:rPr>
        <w:t>(Tiekėjo pavadinimas, įmonės kodas)</w:t>
      </w:r>
    </w:p>
    <w:p w14:paraId="3E021D1B" w14:textId="455FFE2C" w:rsidR="004C1563" w:rsidRPr="00694696" w:rsidRDefault="004C1563" w:rsidP="00E7675A">
      <w:pPr>
        <w:widowControl w:val="0"/>
        <w:tabs>
          <w:tab w:val="right" w:leader="underscore" w:pos="9071"/>
        </w:tabs>
        <w:spacing w:after="0" w:line="240" w:lineRule="auto"/>
        <w:jc w:val="center"/>
        <w:textAlignment w:val="baseline"/>
        <w:rPr>
          <w:rFonts w:cstheme="minorHAnsi"/>
          <w:sz w:val="24"/>
          <w:szCs w:val="24"/>
        </w:rPr>
      </w:pPr>
      <w:r w:rsidRPr="00694696">
        <w:rPr>
          <w:rFonts w:eastAsia="Calibri" w:cstheme="minorHAnsi"/>
          <w:b/>
          <w:bCs/>
          <w:sz w:val="24"/>
          <w:szCs w:val="24"/>
        </w:rPr>
        <w:t>TIEKĖJO DEKLARACIJA DĖL NEATITIKTIES VPĮ 45 STRAIPSNIO 2</w:t>
      </w:r>
      <w:r w:rsidRPr="00694696">
        <w:rPr>
          <w:rFonts w:eastAsia="Calibri" w:cstheme="minorHAnsi"/>
          <w:b/>
          <w:bCs/>
          <w:sz w:val="24"/>
          <w:szCs w:val="24"/>
          <w:vertAlign w:val="superscript"/>
        </w:rPr>
        <w:t>1</w:t>
      </w:r>
      <w:r w:rsidRPr="00694696">
        <w:rPr>
          <w:rFonts w:eastAsia="Calibri" w:cstheme="minorHAnsi"/>
          <w:b/>
          <w:bCs/>
          <w:sz w:val="24"/>
          <w:szCs w:val="24"/>
        </w:rPr>
        <w:t xml:space="preserve"> DALIES 1, 2</w:t>
      </w:r>
      <w:r w:rsidR="00043566" w:rsidRPr="00694696">
        <w:rPr>
          <w:rFonts w:eastAsia="Calibri" w:cstheme="minorHAnsi"/>
          <w:b/>
          <w:bCs/>
          <w:sz w:val="24"/>
          <w:szCs w:val="24"/>
        </w:rPr>
        <w:t xml:space="preserve">, 3 </w:t>
      </w:r>
      <w:r w:rsidRPr="00694696">
        <w:rPr>
          <w:rFonts w:eastAsia="Calibri" w:cstheme="minorHAnsi"/>
          <w:b/>
          <w:bCs/>
          <w:sz w:val="24"/>
          <w:szCs w:val="24"/>
        </w:rPr>
        <w:t>IR 6 PUNKTE NURODYTOMS SĄLYGOMS</w:t>
      </w:r>
    </w:p>
    <w:p w14:paraId="722373D1" w14:textId="0EA6B2BB" w:rsidR="004C1563" w:rsidRPr="00694696" w:rsidRDefault="004C1563" w:rsidP="00E7675A">
      <w:pPr>
        <w:widowControl w:val="0"/>
        <w:tabs>
          <w:tab w:val="right" w:leader="underscore" w:pos="9071"/>
        </w:tabs>
        <w:spacing w:after="0" w:line="240" w:lineRule="auto"/>
        <w:jc w:val="center"/>
        <w:textAlignment w:val="baseline"/>
        <w:rPr>
          <w:rFonts w:eastAsia="Calibri" w:cstheme="minorHAnsi"/>
          <w:sz w:val="24"/>
          <w:szCs w:val="24"/>
        </w:rPr>
      </w:pPr>
      <w:r w:rsidRPr="00694696">
        <w:rPr>
          <w:rFonts w:eastAsia="Calibri" w:cstheme="minorHAnsi"/>
          <w:sz w:val="24"/>
          <w:szCs w:val="24"/>
        </w:rPr>
        <w:t>20__ m._____________ d.</w:t>
      </w:r>
    </w:p>
    <w:p w14:paraId="551EFF0D" w14:textId="77777777" w:rsidR="004C1563" w:rsidRPr="00694696" w:rsidRDefault="004C1563" w:rsidP="00F91FB3">
      <w:pPr>
        <w:widowControl w:val="0"/>
        <w:spacing w:after="0" w:line="240" w:lineRule="auto"/>
        <w:ind w:firstLine="567"/>
        <w:jc w:val="both"/>
        <w:rPr>
          <w:rFonts w:cstheme="minorHAnsi"/>
          <w:sz w:val="24"/>
          <w:szCs w:val="24"/>
        </w:rPr>
      </w:pPr>
      <w:r w:rsidRPr="00694696">
        <w:rPr>
          <w:rFonts w:cstheme="minorHAnsi"/>
          <w:sz w:val="24"/>
          <w:szCs w:val="24"/>
        </w:rPr>
        <w:t>Aš, ___________________________________________________________________ ,</w:t>
      </w:r>
    </w:p>
    <w:p w14:paraId="212B85BE" w14:textId="77777777" w:rsidR="004C1563" w:rsidRPr="00694696" w:rsidRDefault="004C1563" w:rsidP="00F91FB3">
      <w:pPr>
        <w:widowControl w:val="0"/>
        <w:spacing w:after="0" w:line="240" w:lineRule="auto"/>
        <w:ind w:left="960" w:firstLine="318"/>
        <w:jc w:val="both"/>
        <w:rPr>
          <w:rFonts w:cstheme="minorHAnsi"/>
          <w:sz w:val="24"/>
          <w:szCs w:val="24"/>
        </w:rPr>
      </w:pPr>
      <w:r w:rsidRPr="00694696">
        <w:rPr>
          <w:rFonts w:cstheme="minorHAnsi"/>
          <w:i/>
          <w:iCs/>
          <w:sz w:val="24"/>
          <w:szCs w:val="24"/>
        </w:rPr>
        <w:t>(tiekėjo vadovo ar jo įgalioto asmens pareigų pavadinimas, vardas ir pavardė)</w:t>
      </w:r>
    </w:p>
    <w:p w14:paraId="1DB692B5" w14:textId="77777777" w:rsidR="004C1563" w:rsidRPr="00694696" w:rsidRDefault="004C1563" w:rsidP="00F91FB3">
      <w:pPr>
        <w:widowControl w:val="0"/>
        <w:spacing w:after="0" w:line="240" w:lineRule="auto"/>
        <w:jc w:val="both"/>
        <w:rPr>
          <w:rFonts w:cstheme="minorHAnsi"/>
          <w:sz w:val="24"/>
          <w:szCs w:val="24"/>
        </w:rPr>
      </w:pPr>
      <w:r w:rsidRPr="00694696">
        <w:rPr>
          <w:rFonts w:cstheme="minorHAnsi"/>
          <w:sz w:val="24"/>
          <w:szCs w:val="24"/>
        </w:rPr>
        <w:t>patvirtinu, kad mano vadovaujamas (-a) (atstovaujamas (-a))____________________________ ,</w:t>
      </w:r>
    </w:p>
    <w:p w14:paraId="0026E494" w14:textId="77777777" w:rsidR="004C1563" w:rsidRPr="00694696" w:rsidRDefault="004C1563" w:rsidP="00F91FB3">
      <w:pPr>
        <w:widowControl w:val="0"/>
        <w:spacing w:after="0" w:line="240" w:lineRule="auto"/>
        <w:ind w:left="5640" w:firstLine="742"/>
        <w:jc w:val="both"/>
        <w:rPr>
          <w:rFonts w:cstheme="minorHAnsi"/>
          <w:sz w:val="24"/>
          <w:szCs w:val="24"/>
        </w:rPr>
      </w:pPr>
      <w:r w:rsidRPr="00694696">
        <w:rPr>
          <w:rFonts w:cstheme="minorHAnsi"/>
          <w:i/>
          <w:iCs/>
          <w:sz w:val="24"/>
          <w:szCs w:val="24"/>
        </w:rPr>
        <w:t xml:space="preserve">(tiekėjo pavadinimas)    </w:t>
      </w:r>
    </w:p>
    <w:p w14:paraId="6F1BA56E" w14:textId="77777777" w:rsidR="004C1563" w:rsidRPr="00694696" w:rsidRDefault="004C1563" w:rsidP="00F91FB3">
      <w:pPr>
        <w:widowControl w:val="0"/>
        <w:spacing w:after="0" w:line="240" w:lineRule="auto"/>
        <w:jc w:val="both"/>
        <w:rPr>
          <w:rFonts w:cstheme="minorHAnsi"/>
          <w:sz w:val="24"/>
          <w:szCs w:val="24"/>
          <w:u w:val="single"/>
        </w:rPr>
      </w:pPr>
      <w:r w:rsidRPr="00694696">
        <w:rPr>
          <w:rFonts w:cstheme="minorHAnsi"/>
          <w:sz w:val="24"/>
          <w:szCs w:val="24"/>
        </w:rPr>
        <w:t>dalyvaujantis (-i) ______________________________________________________________</w:t>
      </w:r>
    </w:p>
    <w:p w14:paraId="12A6587D" w14:textId="77777777" w:rsidR="004C1563" w:rsidRPr="00694696" w:rsidRDefault="004C1563" w:rsidP="00F91FB3">
      <w:pPr>
        <w:widowControl w:val="0"/>
        <w:spacing w:after="0" w:line="240" w:lineRule="auto"/>
        <w:ind w:left="2040" w:firstLine="371"/>
        <w:jc w:val="both"/>
        <w:rPr>
          <w:rFonts w:cstheme="minorHAnsi"/>
          <w:sz w:val="24"/>
          <w:szCs w:val="24"/>
        </w:rPr>
      </w:pPr>
      <w:r w:rsidRPr="00694696">
        <w:rPr>
          <w:rFonts w:cstheme="minorHAnsi"/>
          <w:i/>
          <w:iCs/>
          <w:sz w:val="24"/>
          <w:szCs w:val="24"/>
        </w:rPr>
        <w:t>(centrinės perkančiosios organizacijos pavadinimas)</w:t>
      </w:r>
    </w:p>
    <w:p w14:paraId="129D6816" w14:textId="77777777" w:rsidR="004C1563" w:rsidRPr="00694696" w:rsidRDefault="004C1563" w:rsidP="00F91FB3">
      <w:pPr>
        <w:widowControl w:val="0"/>
        <w:spacing w:after="0" w:line="240" w:lineRule="auto"/>
        <w:jc w:val="both"/>
        <w:rPr>
          <w:rFonts w:cstheme="minorHAnsi"/>
          <w:sz w:val="24"/>
          <w:szCs w:val="24"/>
        </w:rPr>
      </w:pPr>
      <w:r w:rsidRPr="00694696">
        <w:rPr>
          <w:rFonts w:cstheme="minorHAnsi"/>
          <w:sz w:val="24"/>
          <w:szCs w:val="24"/>
        </w:rPr>
        <w:t xml:space="preserve">vykdomame  _____________________________________, </w:t>
      </w:r>
    </w:p>
    <w:p w14:paraId="3BAEE211" w14:textId="77777777" w:rsidR="004C1563" w:rsidRPr="00694696" w:rsidRDefault="004C1563" w:rsidP="00F91FB3">
      <w:pPr>
        <w:widowControl w:val="0"/>
        <w:spacing w:after="0" w:line="240" w:lineRule="auto"/>
        <w:ind w:firstLine="636"/>
        <w:jc w:val="both"/>
        <w:rPr>
          <w:rFonts w:cstheme="minorHAnsi"/>
          <w:sz w:val="24"/>
          <w:szCs w:val="24"/>
        </w:rPr>
      </w:pPr>
      <w:r w:rsidRPr="00694696">
        <w:rPr>
          <w:rFonts w:cstheme="minorHAnsi"/>
          <w:i/>
          <w:iCs/>
          <w:sz w:val="24"/>
          <w:szCs w:val="24"/>
        </w:rPr>
        <w:t xml:space="preserve">          (pirkimo objekto pavadinimas, pirkimo numeris</w:t>
      </w:r>
      <w:r w:rsidRPr="00694696">
        <w:rPr>
          <w:rFonts w:cstheme="minorHAnsi"/>
          <w:sz w:val="24"/>
          <w:szCs w:val="24"/>
        </w:rPr>
        <w:t>)</w:t>
      </w:r>
    </w:p>
    <w:p w14:paraId="3F238A5B" w14:textId="77777777" w:rsidR="004C1563" w:rsidRPr="00694696" w:rsidRDefault="004C1563" w:rsidP="00F91FB3">
      <w:pPr>
        <w:widowControl w:val="0"/>
        <w:spacing w:after="0" w:line="240" w:lineRule="auto"/>
        <w:jc w:val="both"/>
        <w:rPr>
          <w:rFonts w:cstheme="minorHAnsi"/>
          <w:b/>
          <w:bCs/>
          <w:sz w:val="24"/>
          <w:szCs w:val="24"/>
        </w:rPr>
      </w:pPr>
    </w:p>
    <w:p w14:paraId="517F9947" w14:textId="77777777" w:rsidR="004C1563" w:rsidRPr="00694696" w:rsidRDefault="004C1563" w:rsidP="00F91FB3">
      <w:pPr>
        <w:widowControl w:val="0"/>
        <w:spacing w:after="0" w:line="240" w:lineRule="auto"/>
        <w:jc w:val="both"/>
        <w:rPr>
          <w:rFonts w:cstheme="minorHAnsi"/>
          <w:sz w:val="24"/>
          <w:szCs w:val="24"/>
        </w:rPr>
      </w:pPr>
      <w:r w:rsidRPr="00694696">
        <w:rPr>
          <w:rFonts w:cstheme="minorHAnsi"/>
          <w:b/>
          <w:bCs/>
          <w:sz w:val="24"/>
          <w:szCs w:val="24"/>
        </w:rPr>
        <w:t xml:space="preserve">neatitinka </w:t>
      </w:r>
      <w:r w:rsidRPr="00694696">
        <w:rPr>
          <w:rFonts w:eastAsia="Calibri" w:cstheme="minorHAnsi"/>
          <w:b/>
          <w:bCs/>
          <w:sz w:val="24"/>
          <w:szCs w:val="24"/>
        </w:rPr>
        <w:t>VPĮ 45 straipsnio 2</w:t>
      </w:r>
      <w:r w:rsidRPr="00694696">
        <w:rPr>
          <w:rFonts w:eastAsia="Calibri" w:cstheme="minorHAnsi"/>
          <w:b/>
          <w:bCs/>
          <w:sz w:val="24"/>
          <w:szCs w:val="24"/>
          <w:vertAlign w:val="superscript"/>
        </w:rPr>
        <w:t>1</w:t>
      </w:r>
      <w:r w:rsidRPr="00694696">
        <w:rPr>
          <w:rFonts w:eastAsia="Calibri" w:cstheme="minorHAnsi"/>
          <w:b/>
          <w:bCs/>
          <w:sz w:val="24"/>
          <w:szCs w:val="24"/>
        </w:rPr>
        <w:t xml:space="preserve"> dalies 1, 2</w:t>
      </w:r>
      <w:r w:rsidR="00043566" w:rsidRPr="00694696">
        <w:rPr>
          <w:rFonts w:eastAsia="Calibri" w:cstheme="minorHAnsi"/>
          <w:b/>
          <w:bCs/>
          <w:sz w:val="24"/>
          <w:szCs w:val="24"/>
        </w:rPr>
        <w:t>, 3</w:t>
      </w:r>
      <w:r w:rsidRPr="00694696">
        <w:rPr>
          <w:rFonts w:eastAsia="Calibri" w:cstheme="minorHAnsi"/>
          <w:b/>
          <w:bCs/>
          <w:sz w:val="24"/>
          <w:szCs w:val="24"/>
        </w:rPr>
        <w:t xml:space="preserve"> ir 6 punkte</w:t>
      </w:r>
      <w:r w:rsidRPr="00694696">
        <w:rPr>
          <w:rFonts w:cstheme="minorHAnsi"/>
          <w:b/>
          <w:bCs/>
          <w:sz w:val="24"/>
          <w:szCs w:val="24"/>
        </w:rPr>
        <w:t xml:space="preserve"> nurodytų sąlygų, galinčių kelti grėsmę nacionaliniam saugumui</w:t>
      </w:r>
      <w:r w:rsidRPr="00694696">
        <w:rPr>
          <w:rFonts w:cstheme="minorHAnsi"/>
          <w:sz w:val="24"/>
          <w:szCs w:val="24"/>
        </w:rPr>
        <w:t>:</w:t>
      </w:r>
    </w:p>
    <w:p w14:paraId="272818EE" w14:textId="77777777" w:rsidR="004C1563" w:rsidRPr="00694696" w:rsidRDefault="004C1563" w:rsidP="00F91FB3">
      <w:pPr>
        <w:widowControl w:val="0"/>
        <w:spacing w:after="0" w:line="240" w:lineRule="auto"/>
        <w:jc w:val="both"/>
        <w:rPr>
          <w:rFonts w:cstheme="minorHAnsi"/>
          <w:sz w:val="24"/>
          <w:szCs w:val="24"/>
        </w:rPr>
      </w:pPr>
    </w:p>
    <w:p w14:paraId="485117A9" w14:textId="77777777" w:rsidR="004C1563" w:rsidRPr="00694696" w:rsidRDefault="004C1563" w:rsidP="00F91FB3">
      <w:pPr>
        <w:pStyle w:val="Sraopastraipa"/>
        <w:widowControl w:val="0"/>
        <w:numPr>
          <w:ilvl w:val="0"/>
          <w:numId w:val="13"/>
        </w:numPr>
        <w:spacing w:after="0" w:line="240" w:lineRule="auto"/>
        <w:ind w:left="0" w:firstLine="360"/>
        <w:jc w:val="both"/>
        <w:rPr>
          <w:rFonts w:eastAsia="Times New Roman" w:cstheme="minorHAnsi"/>
          <w:sz w:val="24"/>
          <w:szCs w:val="24"/>
        </w:rPr>
      </w:pPr>
      <w:r w:rsidRPr="00694696">
        <w:rPr>
          <w:rFonts w:eastAsia="Times New Roman" w:cstheme="minorHAnsi"/>
          <w:sz w:val="24"/>
          <w:szCs w:val="24"/>
        </w:rPr>
        <w:t>Tiekėjas, jo subtiekėjas, ūkio subjektai, kurių pajėgumais remiamasi, ar juos kontroliuojantys asmenys yra juridiniai asmenys, registruoti Lietuvos Respublikos viešųjų pirkimų įstatymo 92 straipsnio 15 dalyje numatytame sąraše nurodytose valstybėse ar teritorijose;</w:t>
      </w:r>
    </w:p>
    <w:p w14:paraId="6A0586E2" w14:textId="77777777" w:rsidR="004C1563" w:rsidRPr="00694696" w:rsidRDefault="004C1563" w:rsidP="00F91FB3">
      <w:pPr>
        <w:pStyle w:val="Sraopastraipa"/>
        <w:widowControl w:val="0"/>
        <w:numPr>
          <w:ilvl w:val="0"/>
          <w:numId w:val="13"/>
        </w:numPr>
        <w:spacing w:after="0" w:line="240" w:lineRule="auto"/>
        <w:ind w:left="0" w:firstLine="360"/>
        <w:jc w:val="both"/>
        <w:rPr>
          <w:rFonts w:eastAsia="Times New Roman" w:cstheme="minorHAnsi"/>
          <w:sz w:val="24"/>
          <w:szCs w:val="24"/>
        </w:rPr>
      </w:pPr>
      <w:r w:rsidRPr="00694696">
        <w:rPr>
          <w:rFonts w:eastAsia="Times New Roman" w:cstheme="minorHAnsi"/>
          <w:sz w:val="24"/>
          <w:szCs w:val="24"/>
        </w:rPr>
        <w:t>Tiekėjas, jo subtiekėjas, ūkio subjektas, kurio pajėgumais remiamasi, ar juos kontroliuojantys asmenys yra fiziniai asmenys, nuolat gyvenantys Lietuvos Respublikos viešųjų pirkimų įstatymo 92 straipsnio 15 dalyje numatytame sąraše nurodytose valstybėse ar teritorijose arba turintys šių valstybių pilietybę;</w:t>
      </w:r>
    </w:p>
    <w:p w14:paraId="711479CB" w14:textId="77777777" w:rsidR="0075727F" w:rsidRPr="00694696" w:rsidRDefault="0075727F" w:rsidP="00F91FB3">
      <w:pPr>
        <w:pStyle w:val="Sraopastraipa"/>
        <w:widowControl w:val="0"/>
        <w:numPr>
          <w:ilvl w:val="0"/>
          <w:numId w:val="13"/>
        </w:numPr>
        <w:spacing w:after="0" w:line="240" w:lineRule="auto"/>
        <w:ind w:left="0" w:firstLine="360"/>
        <w:jc w:val="both"/>
        <w:rPr>
          <w:rFonts w:cstheme="minorHAnsi"/>
          <w:sz w:val="24"/>
          <w:szCs w:val="24"/>
        </w:rPr>
      </w:pPr>
      <w:r w:rsidRPr="00694696">
        <w:rPr>
          <w:rFonts w:eastAsia="Times New Roman" w:cstheme="minorHAnsi"/>
          <w:color w:val="000000"/>
          <w:sz w:val="24"/>
          <w:szCs w:val="24"/>
        </w:rPr>
        <w:t>Prekių (įskaitant jų sudedamąsias dalis, pakuotes) kilmė yra iš  Lietuvos Respublikos viešųjų pirkimų įstatymo 92 straipsnio 15 dalyje numatytame sąraše nurodytų valstybių ar teritorijų;</w:t>
      </w:r>
    </w:p>
    <w:p w14:paraId="39915DF4" w14:textId="77777777" w:rsidR="004C1563" w:rsidRPr="00694696" w:rsidRDefault="004C1563" w:rsidP="00F91FB3">
      <w:pPr>
        <w:pStyle w:val="Sraopastraipa"/>
        <w:widowControl w:val="0"/>
        <w:numPr>
          <w:ilvl w:val="0"/>
          <w:numId w:val="13"/>
        </w:numPr>
        <w:spacing w:after="0" w:line="240" w:lineRule="auto"/>
        <w:ind w:left="0" w:firstLine="360"/>
        <w:jc w:val="both"/>
        <w:rPr>
          <w:rFonts w:cstheme="minorHAnsi"/>
          <w:sz w:val="24"/>
          <w:szCs w:val="24"/>
        </w:rPr>
      </w:pPr>
      <w:r w:rsidRPr="00694696">
        <w:rPr>
          <w:rFonts w:cstheme="minorHAns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8CE2133" w14:textId="77777777" w:rsidR="004C1563" w:rsidRPr="00694696" w:rsidRDefault="004C1563" w:rsidP="00F91FB3">
      <w:pPr>
        <w:widowControl w:val="0"/>
        <w:shd w:val="clear" w:color="auto" w:fill="FFFFFF"/>
        <w:spacing w:after="0" w:line="240" w:lineRule="auto"/>
        <w:jc w:val="both"/>
        <w:rPr>
          <w:rFonts w:cstheme="minorHAnsi"/>
          <w:sz w:val="24"/>
          <w:szCs w:val="24"/>
        </w:rPr>
      </w:pPr>
    </w:p>
    <w:p w14:paraId="36DC66E9" w14:textId="77777777" w:rsidR="004C1563" w:rsidRPr="00694696" w:rsidRDefault="004C1563" w:rsidP="00F91FB3">
      <w:pPr>
        <w:widowControl w:val="0"/>
        <w:shd w:val="clear" w:color="auto" w:fill="FFFFFF"/>
        <w:spacing w:after="0" w:line="240" w:lineRule="auto"/>
        <w:jc w:val="both"/>
        <w:rPr>
          <w:rFonts w:cstheme="minorHAnsi"/>
          <w:sz w:val="24"/>
          <w:szCs w:val="24"/>
        </w:rPr>
      </w:pPr>
      <w:r w:rsidRPr="00694696">
        <w:rPr>
          <w:rFonts w:cstheme="minorHAnsi"/>
          <w:b/>
          <w:bCs/>
          <w:sz w:val="24"/>
          <w:szCs w:val="24"/>
        </w:rPr>
        <w:t>Patvirtinu, kad šie duomenys yra teisingi ir aktualūs pasiūlymo pateikimo dieną</w:t>
      </w:r>
      <w:r w:rsidRPr="00694696">
        <w:rPr>
          <w:rFonts w:cstheme="minorHAnsi"/>
          <w:sz w:val="24"/>
          <w:szCs w:val="24"/>
        </w:rPr>
        <w:t>.</w:t>
      </w:r>
    </w:p>
    <w:p w14:paraId="4064DA20" w14:textId="77777777" w:rsidR="004C1563" w:rsidRPr="00694696" w:rsidRDefault="004C1563" w:rsidP="00F91FB3">
      <w:pPr>
        <w:widowControl w:val="0"/>
        <w:shd w:val="clear" w:color="auto" w:fill="FFFFFF"/>
        <w:spacing w:after="0" w:line="240" w:lineRule="auto"/>
        <w:ind w:firstLine="720"/>
        <w:jc w:val="both"/>
        <w:rPr>
          <w:rFonts w:cstheme="minorHAnsi"/>
          <w:sz w:val="24"/>
          <w:szCs w:val="24"/>
        </w:rPr>
      </w:pPr>
    </w:p>
    <w:p w14:paraId="7810E386" w14:textId="5D26BE98" w:rsidR="0060736D" w:rsidRPr="00694696" w:rsidRDefault="004C1563" w:rsidP="00F91FB3">
      <w:pPr>
        <w:widowControl w:val="0"/>
        <w:spacing w:after="0" w:line="240" w:lineRule="auto"/>
        <w:jc w:val="both"/>
        <w:rPr>
          <w:rFonts w:cstheme="minorHAnsi"/>
          <w:sz w:val="24"/>
          <w:szCs w:val="24"/>
        </w:rPr>
      </w:pPr>
      <w:r w:rsidRPr="00694696">
        <w:rPr>
          <w:rFonts w:cstheme="minorHAnsi"/>
          <w:sz w:val="24"/>
          <w:szCs w:val="24"/>
        </w:rPr>
        <w:t>Suprantu, kad jeigu CPO</w:t>
      </w:r>
      <w:r w:rsidR="009B3A5D" w:rsidRPr="00694696">
        <w:rPr>
          <w:rFonts w:cstheme="minorHAnsi"/>
          <w:sz w:val="24"/>
          <w:szCs w:val="24"/>
        </w:rPr>
        <w:t xml:space="preserve">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w:t>
      </w:r>
      <w:r w:rsidR="009B3A5D" w:rsidRPr="00694696">
        <w:rPr>
          <w:rFonts w:cstheme="minorHAnsi"/>
          <w:sz w:val="24"/>
          <w:szCs w:val="24"/>
        </w:rPr>
        <w:lastRenderedPageBreak/>
        <w:t>pirkimo procedūros metu, jeigu tai būtina siekiant užtikrinti tinkamą pirkimo procedūros atlikimą</w:t>
      </w:r>
      <w:r w:rsidR="00A36BBE" w:rsidRPr="00694696">
        <w:rPr>
          <w:rFonts w:cstheme="minorHAnsi"/>
          <w:sz w:val="24"/>
          <w:szCs w:val="24"/>
        </w:rPr>
        <w:t xml:space="preserve">. </w:t>
      </w:r>
    </w:p>
    <w:p w14:paraId="3AF58D15" w14:textId="77777777" w:rsidR="004C1563" w:rsidRPr="00694696" w:rsidRDefault="004C1563" w:rsidP="00F91FB3">
      <w:pPr>
        <w:widowControl w:val="0"/>
        <w:spacing w:after="0" w:line="240" w:lineRule="auto"/>
        <w:jc w:val="both"/>
        <w:rPr>
          <w:rFonts w:eastAsia="Calibri" w:cstheme="minorHAnsi"/>
          <w:sz w:val="24"/>
          <w:szCs w:val="24"/>
        </w:rPr>
      </w:pPr>
      <w:r w:rsidRPr="00694696">
        <w:rPr>
          <w:rFonts w:eastAsia="Calibri" w:cstheme="minorHAnsi"/>
          <w:sz w:val="24"/>
          <w:szCs w:val="24"/>
        </w:rPr>
        <w:t>_______________________________________                  ___________________</w:t>
      </w:r>
    </w:p>
    <w:p w14:paraId="79322CC7" w14:textId="77777777" w:rsidR="00210594" w:rsidRPr="00694696" w:rsidRDefault="004C1563" w:rsidP="00F91FB3">
      <w:pPr>
        <w:widowControl w:val="0"/>
        <w:spacing w:after="0" w:line="240" w:lineRule="auto"/>
        <w:jc w:val="both"/>
        <w:rPr>
          <w:rFonts w:eastAsia="Calibri" w:cstheme="minorHAnsi"/>
          <w:i/>
          <w:iCs/>
          <w:sz w:val="24"/>
          <w:szCs w:val="24"/>
        </w:rPr>
      </w:pPr>
      <w:r w:rsidRPr="00694696">
        <w:rPr>
          <w:rFonts w:eastAsia="Calibri" w:cstheme="minorHAnsi"/>
          <w:i/>
          <w:iCs/>
          <w:sz w:val="24"/>
          <w:szCs w:val="24"/>
        </w:rPr>
        <w:t>(pareigos)                                          (parašas)                                       (vardas ir pavardė)</w:t>
      </w:r>
    </w:p>
    <w:p w14:paraId="33B84C55" w14:textId="77777777" w:rsidR="0030355C" w:rsidRPr="00694696" w:rsidRDefault="0030355C" w:rsidP="00F91FB3">
      <w:pPr>
        <w:widowControl w:val="0"/>
        <w:spacing w:after="0" w:line="240" w:lineRule="auto"/>
        <w:jc w:val="both"/>
        <w:rPr>
          <w:rFonts w:eastAsia="Calibri" w:cstheme="minorHAnsi"/>
          <w:i/>
          <w:iCs/>
          <w:sz w:val="24"/>
          <w:szCs w:val="24"/>
        </w:rPr>
      </w:pPr>
    </w:p>
    <w:p w14:paraId="1F623033" w14:textId="77777777" w:rsidR="0030355C" w:rsidRPr="00694696" w:rsidRDefault="0030355C" w:rsidP="00F91FB3">
      <w:pPr>
        <w:widowControl w:val="0"/>
        <w:spacing w:after="0" w:line="240" w:lineRule="auto"/>
        <w:jc w:val="both"/>
        <w:rPr>
          <w:rFonts w:eastAsia="Calibri" w:cstheme="minorHAnsi"/>
          <w:i/>
          <w:iCs/>
          <w:sz w:val="24"/>
          <w:szCs w:val="24"/>
        </w:rPr>
      </w:pPr>
    </w:p>
    <w:p w14:paraId="672A87FA" w14:textId="77777777" w:rsidR="00E7675A" w:rsidRPr="00694696" w:rsidRDefault="00E7675A" w:rsidP="00F91FB3">
      <w:pPr>
        <w:widowControl w:val="0"/>
        <w:spacing w:after="0" w:line="240" w:lineRule="auto"/>
        <w:jc w:val="both"/>
        <w:rPr>
          <w:rFonts w:eastAsia="Calibri" w:cstheme="minorHAnsi"/>
          <w:i/>
          <w:iCs/>
          <w:sz w:val="24"/>
          <w:szCs w:val="24"/>
        </w:rPr>
      </w:pPr>
    </w:p>
    <w:p w14:paraId="138D11DF" w14:textId="77777777" w:rsidR="00E7675A" w:rsidRPr="00694696" w:rsidRDefault="00E7675A" w:rsidP="00F91FB3">
      <w:pPr>
        <w:widowControl w:val="0"/>
        <w:spacing w:after="0" w:line="240" w:lineRule="auto"/>
        <w:jc w:val="both"/>
        <w:rPr>
          <w:rFonts w:eastAsia="Calibri" w:cstheme="minorHAnsi"/>
          <w:i/>
          <w:iCs/>
          <w:sz w:val="24"/>
          <w:szCs w:val="24"/>
        </w:rPr>
      </w:pPr>
    </w:p>
    <w:p w14:paraId="4013B025" w14:textId="77777777" w:rsidR="00E7675A" w:rsidRPr="00694696" w:rsidRDefault="00E7675A" w:rsidP="00F91FB3">
      <w:pPr>
        <w:widowControl w:val="0"/>
        <w:spacing w:after="0" w:line="240" w:lineRule="auto"/>
        <w:jc w:val="both"/>
        <w:rPr>
          <w:rFonts w:eastAsia="Calibri" w:cstheme="minorHAnsi"/>
          <w:i/>
          <w:iCs/>
          <w:sz w:val="24"/>
          <w:szCs w:val="24"/>
        </w:rPr>
      </w:pPr>
    </w:p>
    <w:p w14:paraId="04217E53" w14:textId="77777777" w:rsidR="00E7675A" w:rsidRPr="00694696" w:rsidRDefault="00E7675A" w:rsidP="00F91FB3">
      <w:pPr>
        <w:widowControl w:val="0"/>
        <w:spacing w:after="0" w:line="240" w:lineRule="auto"/>
        <w:jc w:val="both"/>
        <w:rPr>
          <w:rFonts w:eastAsia="Calibri" w:cstheme="minorHAnsi"/>
          <w:i/>
          <w:iCs/>
          <w:sz w:val="24"/>
          <w:szCs w:val="24"/>
        </w:rPr>
      </w:pPr>
    </w:p>
    <w:p w14:paraId="70F91521" w14:textId="77777777" w:rsidR="00E7675A" w:rsidRPr="00694696" w:rsidRDefault="00E7675A" w:rsidP="00F91FB3">
      <w:pPr>
        <w:widowControl w:val="0"/>
        <w:spacing w:after="0" w:line="240" w:lineRule="auto"/>
        <w:jc w:val="both"/>
        <w:rPr>
          <w:rFonts w:eastAsia="Calibri" w:cstheme="minorHAnsi"/>
          <w:i/>
          <w:iCs/>
          <w:sz w:val="24"/>
          <w:szCs w:val="24"/>
        </w:rPr>
      </w:pPr>
    </w:p>
    <w:p w14:paraId="739DCF55" w14:textId="77777777" w:rsidR="00E7675A" w:rsidRPr="00694696" w:rsidRDefault="00E7675A" w:rsidP="00F91FB3">
      <w:pPr>
        <w:widowControl w:val="0"/>
        <w:spacing w:after="0" w:line="240" w:lineRule="auto"/>
        <w:jc w:val="both"/>
        <w:rPr>
          <w:rFonts w:eastAsia="Calibri" w:cstheme="minorHAnsi"/>
          <w:i/>
          <w:iCs/>
          <w:sz w:val="24"/>
          <w:szCs w:val="24"/>
        </w:rPr>
      </w:pPr>
    </w:p>
    <w:p w14:paraId="62D08273" w14:textId="77777777" w:rsidR="00E7675A" w:rsidRPr="00694696" w:rsidRDefault="00E7675A" w:rsidP="00F91FB3">
      <w:pPr>
        <w:widowControl w:val="0"/>
        <w:spacing w:after="0" w:line="240" w:lineRule="auto"/>
        <w:jc w:val="both"/>
        <w:rPr>
          <w:rFonts w:eastAsia="Calibri" w:cstheme="minorHAnsi"/>
          <w:i/>
          <w:iCs/>
          <w:sz w:val="24"/>
          <w:szCs w:val="24"/>
        </w:rPr>
      </w:pPr>
    </w:p>
    <w:p w14:paraId="599E68C9" w14:textId="77777777" w:rsidR="00E7675A" w:rsidRPr="00694696" w:rsidRDefault="00E7675A" w:rsidP="00F91FB3">
      <w:pPr>
        <w:widowControl w:val="0"/>
        <w:spacing w:after="0" w:line="240" w:lineRule="auto"/>
        <w:jc w:val="both"/>
        <w:rPr>
          <w:rFonts w:eastAsia="Calibri" w:cstheme="minorHAnsi"/>
          <w:i/>
          <w:iCs/>
          <w:sz w:val="24"/>
          <w:szCs w:val="24"/>
        </w:rPr>
      </w:pPr>
    </w:p>
    <w:p w14:paraId="60F624EE" w14:textId="77777777" w:rsidR="00E7675A" w:rsidRPr="00694696" w:rsidRDefault="00E7675A" w:rsidP="00F91FB3">
      <w:pPr>
        <w:widowControl w:val="0"/>
        <w:spacing w:after="0" w:line="240" w:lineRule="auto"/>
        <w:jc w:val="both"/>
        <w:rPr>
          <w:rFonts w:eastAsia="Calibri" w:cstheme="minorHAnsi"/>
          <w:i/>
          <w:iCs/>
          <w:sz w:val="24"/>
          <w:szCs w:val="24"/>
        </w:rPr>
      </w:pPr>
    </w:p>
    <w:p w14:paraId="004949E2" w14:textId="77777777" w:rsidR="00E7675A" w:rsidRPr="00694696" w:rsidRDefault="00E7675A" w:rsidP="00F91FB3">
      <w:pPr>
        <w:widowControl w:val="0"/>
        <w:spacing w:after="0" w:line="240" w:lineRule="auto"/>
        <w:jc w:val="both"/>
        <w:rPr>
          <w:rFonts w:eastAsia="Calibri" w:cstheme="minorHAnsi"/>
          <w:i/>
          <w:iCs/>
          <w:sz w:val="24"/>
          <w:szCs w:val="24"/>
        </w:rPr>
      </w:pPr>
    </w:p>
    <w:p w14:paraId="39C1B825" w14:textId="77777777" w:rsidR="00E7675A" w:rsidRPr="00694696" w:rsidRDefault="00E7675A" w:rsidP="00F91FB3">
      <w:pPr>
        <w:widowControl w:val="0"/>
        <w:spacing w:after="0" w:line="240" w:lineRule="auto"/>
        <w:jc w:val="both"/>
        <w:rPr>
          <w:rFonts w:eastAsia="Calibri" w:cstheme="minorHAnsi"/>
          <w:i/>
          <w:iCs/>
          <w:sz w:val="24"/>
          <w:szCs w:val="24"/>
        </w:rPr>
      </w:pPr>
    </w:p>
    <w:p w14:paraId="0E32F592" w14:textId="77777777" w:rsidR="00E7675A" w:rsidRPr="00694696" w:rsidRDefault="00E7675A" w:rsidP="00F91FB3">
      <w:pPr>
        <w:widowControl w:val="0"/>
        <w:spacing w:after="0" w:line="240" w:lineRule="auto"/>
        <w:jc w:val="both"/>
        <w:rPr>
          <w:rFonts w:eastAsia="Calibri" w:cstheme="minorHAnsi"/>
          <w:i/>
          <w:iCs/>
          <w:sz w:val="24"/>
          <w:szCs w:val="24"/>
        </w:rPr>
      </w:pPr>
    </w:p>
    <w:p w14:paraId="242845DF" w14:textId="77777777" w:rsidR="00E7675A" w:rsidRPr="00694696" w:rsidRDefault="00E7675A" w:rsidP="00F91FB3">
      <w:pPr>
        <w:widowControl w:val="0"/>
        <w:spacing w:after="0" w:line="240" w:lineRule="auto"/>
        <w:jc w:val="both"/>
        <w:rPr>
          <w:rFonts w:eastAsia="Calibri" w:cstheme="minorHAnsi"/>
          <w:i/>
          <w:iCs/>
          <w:sz w:val="24"/>
          <w:szCs w:val="24"/>
        </w:rPr>
      </w:pPr>
    </w:p>
    <w:p w14:paraId="74FD0974" w14:textId="77777777" w:rsidR="00E7675A" w:rsidRPr="00694696" w:rsidRDefault="00E7675A" w:rsidP="00F91FB3">
      <w:pPr>
        <w:widowControl w:val="0"/>
        <w:spacing w:after="0" w:line="240" w:lineRule="auto"/>
        <w:jc w:val="both"/>
        <w:rPr>
          <w:rFonts w:eastAsia="Calibri" w:cstheme="minorHAnsi"/>
          <w:i/>
          <w:iCs/>
          <w:sz w:val="24"/>
          <w:szCs w:val="24"/>
        </w:rPr>
      </w:pPr>
    </w:p>
    <w:p w14:paraId="55868012" w14:textId="77777777" w:rsidR="00E7675A" w:rsidRPr="00694696" w:rsidRDefault="00E7675A" w:rsidP="00F91FB3">
      <w:pPr>
        <w:widowControl w:val="0"/>
        <w:spacing w:after="0" w:line="240" w:lineRule="auto"/>
        <w:jc w:val="both"/>
        <w:rPr>
          <w:rFonts w:eastAsia="Calibri" w:cstheme="minorHAnsi"/>
          <w:i/>
          <w:iCs/>
          <w:sz w:val="24"/>
          <w:szCs w:val="24"/>
        </w:rPr>
      </w:pPr>
    </w:p>
    <w:p w14:paraId="36B968B4" w14:textId="77777777" w:rsidR="00E7675A" w:rsidRPr="00694696" w:rsidRDefault="00E7675A" w:rsidP="00F91FB3">
      <w:pPr>
        <w:widowControl w:val="0"/>
        <w:spacing w:after="0" w:line="240" w:lineRule="auto"/>
        <w:jc w:val="both"/>
        <w:rPr>
          <w:rFonts w:eastAsia="Calibri" w:cstheme="minorHAnsi"/>
          <w:i/>
          <w:iCs/>
          <w:sz w:val="24"/>
          <w:szCs w:val="24"/>
        </w:rPr>
      </w:pPr>
    </w:p>
    <w:p w14:paraId="0D7F9875" w14:textId="77777777" w:rsidR="00E7675A" w:rsidRPr="00694696" w:rsidRDefault="00E7675A" w:rsidP="00F91FB3">
      <w:pPr>
        <w:widowControl w:val="0"/>
        <w:spacing w:after="0" w:line="240" w:lineRule="auto"/>
        <w:jc w:val="both"/>
        <w:rPr>
          <w:rFonts w:eastAsia="Calibri" w:cstheme="minorHAnsi"/>
          <w:i/>
          <w:iCs/>
          <w:sz w:val="24"/>
          <w:szCs w:val="24"/>
        </w:rPr>
      </w:pPr>
    </w:p>
    <w:p w14:paraId="428DD34D" w14:textId="77777777" w:rsidR="00E7675A" w:rsidRPr="00694696" w:rsidRDefault="00E7675A" w:rsidP="00F91FB3">
      <w:pPr>
        <w:widowControl w:val="0"/>
        <w:spacing w:after="0" w:line="240" w:lineRule="auto"/>
        <w:jc w:val="both"/>
        <w:rPr>
          <w:rFonts w:eastAsia="Calibri" w:cstheme="minorHAnsi"/>
          <w:i/>
          <w:iCs/>
          <w:sz w:val="24"/>
          <w:szCs w:val="24"/>
        </w:rPr>
      </w:pPr>
    </w:p>
    <w:p w14:paraId="0794241E" w14:textId="77777777" w:rsidR="00E7675A" w:rsidRPr="00694696" w:rsidRDefault="00E7675A" w:rsidP="00F91FB3">
      <w:pPr>
        <w:widowControl w:val="0"/>
        <w:spacing w:after="0" w:line="240" w:lineRule="auto"/>
        <w:jc w:val="both"/>
        <w:rPr>
          <w:rFonts w:eastAsia="Calibri" w:cstheme="minorHAnsi"/>
          <w:i/>
          <w:iCs/>
          <w:sz w:val="24"/>
          <w:szCs w:val="24"/>
        </w:rPr>
      </w:pPr>
    </w:p>
    <w:p w14:paraId="02E8EF51" w14:textId="77777777" w:rsidR="00E7675A" w:rsidRPr="00694696" w:rsidRDefault="00E7675A" w:rsidP="00F91FB3">
      <w:pPr>
        <w:widowControl w:val="0"/>
        <w:spacing w:after="0" w:line="240" w:lineRule="auto"/>
        <w:jc w:val="both"/>
        <w:rPr>
          <w:rFonts w:eastAsia="Calibri" w:cstheme="minorHAnsi"/>
          <w:i/>
          <w:iCs/>
          <w:sz w:val="24"/>
          <w:szCs w:val="24"/>
        </w:rPr>
      </w:pPr>
    </w:p>
    <w:p w14:paraId="307D43D1" w14:textId="77777777" w:rsidR="00E7675A" w:rsidRPr="00694696" w:rsidRDefault="00E7675A" w:rsidP="00F91FB3">
      <w:pPr>
        <w:widowControl w:val="0"/>
        <w:spacing w:after="0" w:line="240" w:lineRule="auto"/>
        <w:jc w:val="both"/>
        <w:rPr>
          <w:rFonts w:eastAsia="Calibri" w:cstheme="minorHAnsi"/>
          <w:i/>
          <w:iCs/>
          <w:sz w:val="24"/>
          <w:szCs w:val="24"/>
        </w:rPr>
      </w:pPr>
    </w:p>
    <w:p w14:paraId="75155CDA" w14:textId="77777777" w:rsidR="00E7675A" w:rsidRPr="00694696" w:rsidRDefault="00E7675A" w:rsidP="00F91FB3">
      <w:pPr>
        <w:widowControl w:val="0"/>
        <w:spacing w:after="0" w:line="240" w:lineRule="auto"/>
        <w:jc w:val="both"/>
        <w:rPr>
          <w:rFonts w:eastAsia="Calibri" w:cstheme="minorHAnsi"/>
          <w:i/>
          <w:iCs/>
          <w:sz w:val="24"/>
          <w:szCs w:val="24"/>
        </w:rPr>
      </w:pPr>
    </w:p>
    <w:p w14:paraId="17D44C1E" w14:textId="77777777" w:rsidR="00E7675A" w:rsidRPr="00694696" w:rsidRDefault="00E7675A" w:rsidP="00F91FB3">
      <w:pPr>
        <w:widowControl w:val="0"/>
        <w:spacing w:after="0" w:line="240" w:lineRule="auto"/>
        <w:jc w:val="both"/>
        <w:rPr>
          <w:rFonts w:eastAsia="Calibri" w:cstheme="minorHAnsi"/>
          <w:i/>
          <w:iCs/>
          <w:sz w:val="24"/>
          <w:szCs w:val="24"/>
        </w:rPr>
      </w:pPr>
    </w:p>
    <w:p w14:paraId="7BA34F3E" w14:textId="77777777" w:rsidR="00E7675A" w:rsidRPr="00694696" w:rsidRDefault="00E7675A" w:rsidP="00F91FB3">
      <w:pPr>
        <w:widowControl w:val="0"/>
        <w:spacing w:after="0" w:line="240" w:lineRule="auto"/>
        <w:jc w:val="both"/>
        <w:rPr>
          <w:rFonts w:eastAsia="Calibri" w:cstheme="minorHAnsi"/>
          <w:i/>
          <w:iCs/>
          <w:sz w:val="24"/>
          <w:szCs w:val="24"/>
        </w:rPr>
      </w:pPr>
    </w:p>
    <w:p w14:paraId="4191C0D6" w14:textId="77777777" w:rsidR="00E7675A" w:rsidRPr="00694696" w:rsidRDefault="00E7675A" w:rsidP="00F91FB3">
      <w:pPr>
        <w:widowControl w:val="0"/>
        <w:spacing w:after="0" w:line="240" w:lineRule="auto"/>
        <w:jc w:val="both"/>
        <w:rPr>
          <w:rFonts w:eastAsia="Calibri" w:cstheme="minorHAnsi"/>
          <w:i/>
          <w:iCs/>
          <w:sz w:val="24"/>
          <w:szCs w:val="24"/>
        </w:rPr>
      </w:pPr>
    </w:p>
    <w:p w14:paraId="5441C175" w14:textId="77777777" w:rsidR="00E7675A" w:rsidRPr="00694696" w:rsidRDefault="00E7675A" w:rsidP="00F91FB3">
      <w:pPr>
        <w:widowControl w:val="0"/>
        <w:spacing w:after="0" w:line="240" w:lineRule="auto"/>
        <w:jc w:val="both"/>
        <w:rPr>
          <w:rFonts w:eastAsia="Calibri" w:cstheme="minorHAnsi"/>
          <w:i/>
          <w:iCs/>
          <w:sz w:val="24"/>
          <w:szCs w:val="24"/>
        </w:rPr>
      </w:pPr>
    </w:p>
    <w:p w14:paraId="134194C9" w14:textId="77777777" w:rsidR="00E7675A" w:rsidRPr="00694696" w:rsidRDefault="00E7675A" w:rsidP="00F91FB3">
      <w:pPr>
        <w:widowControl w:val="0"/>
        <w:spacing w:after="0" w:line="240" w:lineRule="auto"/>
        <w:jc w:val="both"/>
        <w:rPr>
          <w:rFonts w:eastAsia="Calibri" w:cstheme="minorHAnsi"/>
          <w:i/>
          <w:iCs/>
          <w:sz w:val="24"/>
          <w:szCs w:val="24"/>
        </w:rPr>
      </w:pPr>
    </w:p>
    <w:p w14:paraId="49131C53" w14:textId="77777777" w:rsidR="00E7675A" w:rsidRPr="00694696" w:rsidRDefault="00E7675A" w:rsidP="00F91FB3">
      <w:pPr>
        <w:widowControl w:val="0"/>
        <w:spacing w:after="0" w:line="240" w:lineRule="auto"/>
        <w:jc w:val="both"/>
        <w:rPr>
          <w:rFonts w:eastAsia="Calibri" w:cstheme="minorHAnsi"/>
          <w:i/>
          <w:iCs/>
          <w:sz w:val="24"/>
          <w:szCs w:val="24"/>
        </w:rPr>
      </w:pPr>
    </w:p>
    <w:p w14:paraId="76A13D5C" w14:textId="77777777" w:rsidR="00E7675A" w:rsidRPr="00694696" w:rsidRDefault="00E7675A" w:rsidP="00F91FB3">
      <w:pPr>
        <w:widowControl w:val="0"/>
        <w:spacing w:after="0" w:line="240" w:lineRule="auto"/>
        <w:jc w:val="both"/>
        <w:rPr>
          <w:rFonts w:eastAsia="Calibri" w:cstheme="minorHAnsi"/>
          <w:i/>
          <w:iCs/>
          <w:sz w:val="24"/>
          <w:szCs w:val="24"/>
        </w:rPr>
      </w:pPr>
    </w:p>
    <w:p w14:paraId="4B734BFE" w14:textId="77777777" w:rsidR="00E7675A" w:rsidRPr="00694696" w:rsidRDefault="00E7675A" w:rsidP="00F91FB3">
      <w:pPr>
        <w:widowControl w:val="0"/>
        <w:spacing w:after="0" w:line="240" w:lineRule="auto"/>
        <w:jc w:val="both"/>
        <w:rPr>
          <w:rFonts w:eastAsia="Calibri" w:cstheme="minorHAnsi"/>
          <w:i/>
          <w:iCs/>
          <w:sz w:val="24"/>
          <w:szCs w:val="24"/>
        </w:rPr>
      </w:pPr>
    </w:p>
    <w:p w14:paraId="1835268F" w14:textId="77777777" w:rsidR="00E7675A" w:rsidRPr="00694696" w:rsidRDefault="00E7675A" w:rsidP="00F91FB3">
      <w:pPr>
        <w:widowControl w:val="0"/>
        <w:spacing w:after="0" w:line="240" w:lineRule="auto"/>
        <w:jc w:val="both"/>
        <w:rPr>
          <w:rFonts w:eastAsia="Calibri" w:cstheme="minorHAnsi"/>
          <w:i/>
          <w:iCs/>
          <w:sz w:val="24"/>
          <w:szCs w:val="24"/>
        </w:rPr>
      </w:pPr>
    </w:p>
    <w:p w14:paraId="7123A44C" w14:textId="77777777" w:rsidR="00E7675A" w:rsidRPr="00694696" w:rsidRDefault="00E7675A" w:rsidP="00F91FB3">
      <w:pPr>
        <w:widowControl w:val="0"/>
        <w:spacing w:after="0" w:line="240" w:lineRule="auto"/>
        <w:jc w:val="both"/>
        <w:rPr>
          <w:rFonts w:eastAsia="Calibri" w:cstheme="minorHAnsi"/>
          <w:i/>
          <w:iCs/>
          <w:sz w:val="24"/>
          <w:szCs w:val="24"/>
        </w:rPr>
      </w:pPr>
    </w:p>
    <w:p w14:paraId="0CDB17C1" w14:textId="77777777" w:rsidR="00E7675A" w:rsidRPr="00694696" w:rsidRDefault="00E7675A" w:rsidP="00F91FB3">
      <w:pPr>
        <w:widowControl w:val="0"/>
        <w:spacing w:after="0" w:line="240" w:lineRule="auto"/>
        <w:jc w:val="both"/>
        <w:rPr>
          <w:rFonts w:eastAsia="Calibri" w:cstheme="minorHAnsi"/>
          <w:i/>
          <w:iCs/>
          <w:sz w:val="24"/>
          <w:szCs w:val="24"/>
        </w:rPr>
      </w:pPr>
    </w:p>
    <w:p w14:paraId="35450A1A" w14:textId="77777777" w:rsidR="00E7675A" w:rsidRPr="00694696" w:rsidRDefault="00E7675A" w:rsidP="00F91FB3">
      <w:pPr>
        <w:widowControl w:val="0"/>
        <w:spacing w:after="0" w:line="240" w:lineRule="auto"/>
        <w:jc w:val="both"/>
        <w:rPr>
          <w:rFonts w:eastAsia="Calibri" w:cstheme="minorHAnsi"/>
          <w:i/>
          <w:iCs/>
          <w:sz w:val="24"/>
          <w:szCs w:val="24"/>
        </w:rPr>
      </w:pPr>
    </w:p>
    <w:p w14:paraId="11E3B290" w14:textId="77777777" w:rsidR="00E7675A" w:rsidRPr="00694696" w:rsidRDefault="00E7675A" w:rsidP="00F91FB3">
      <w:pPr>
        <w:widowControl w:val="0"/>
        <w:spacing w:after="0" w:line="240" w:lineRule="auto"/>
        <w:jc w:val="both"/>
        <w:rPr>
          <w:rFonts w:eastAsia="Calibri" w:cstheme="minorHAnsi"/>
          <w:i/>
          <w:iCs/>
          <w:sz w:val="24"/>
          <w:szCs w:val="24"/>
        </w:rPr>
      </w:pPr>
    </w:p>
    <w:p w14:paraId="3D646A26" w14:textId="77777777" w:rsidR="00E7675A" w:rsidRPr="00694696" w:rsidRDefault="00E7675A" w:rsidP="00F91FB3">
      <w:pPr>
        <w:widowControl w:val="0"/>
        <w:spacing w:after="0" w:line="240" w:lineRule="auto"/>
        <w:jc w:val="both"/>
        <w:rPr>
          <w:rFonts w:eastAsia="Calibri" w:cstheme="minorHAnsi"/>
          <w:i/>
          <w:iCs/>
          <w:sz w:val="24"/>
          <w:szCs w:val="24"/>
        </w:rPr>
      </w:pPr>
    </w:p>
    <w:p w14:paraId="4DB98AD1" w14:textId="77777777" w:rsidR="00E7675A" w:rsidRPr="00694696" w:rsidRDefault="00E7675A" w:rsidP="00F91FB3">
      <w:pPr>
        <w:widowControl w:val="0"/>
        <w:spacing w:after="0" w:line="240" w:lineRule="auto"/>
        <w:jc w:val="both"/>
        <w:rPr>
          <w:rFonts w:eastAsia="Calibri" w:cstheme="minorHAnsi"/>
          <w:i/>
          <w:iCs/>
          <w:sz w:val="24"/>
          <w:szCs w:val="24"/>
        </w:rPr>
      </w:pPr>
    </w:p>
    <w:p w14:paraId="14ECB972" w14:textId="77777777" w:rsidR="004D3BE3" w:rsidRPr="00694696" w:rsidRDefault="004D3BE3" w:rsidP="00E7675A">
      <w:pPr>
        <w:pStyle w:val="Antrat1"/>
        <w:jc w:val="right"/>
        <w:rPr>
          <w:rFonts w:asciiTheme="minorHAnsi" w:hAnsiTheme="minorHAnsi" w:cstheme="minorHAnsi"/>
          <w:sz w:val="24"/>
          <w:szCs w:val="24"/>
        </w:rPr>
      </w:pPr>
      <w:bookmarkStart w:id="70" w:name="_Toc243385144"/>
      <w:r w:rsidRPr="00694696">
        <w:rPr>
          <w:rFonts w:asciiTheme="minorHAnsi" w:hAnsiTheme="minorHAnsi" w:cstheme="minorHAnsi"/>
          <w:sz w:val="24"/>
          <w:szCs w:val="24"/>
        </w:rPr>
        <w:lastRenderedPageBreak/>
        <w:t xml:space="preserve">Pirkimo sąlygų </w:t>
      </w:r>
      <w:r w:rsidR="00904EB3" w:rsidRPr="00694696">
        <w:rPr>
          <w:rFonts w:asciiTheme="minorHAnsi" w:hAnsiTheme="minorHAnsi" w:cstheme="minorHAnsi"/>
          <w:sz w:val="24"/>
          <w:szCs w:val="24"/>
        </w:rPr>
        <w:t>8</w:t>
      </w:r>
      <w:r w:rsidRPr="00694696">
        <w:rPr>
          <w:rFonts w:asciiTheme="minorHAnsi" w:hAnsiTheme="minorHAnsi" w:cstheme="minorHAnsi"/>
          <w:sz w:val="24"/>
          <w:szCs w:val="24"/>
        </w:rPr>
        <w:t xml:space="preserve"> priedas „</w:t>
      </w:r>
      <w:r w:rsidR="004C1563" w:rsidRPr="00694696">
        <w:rPr>
          <w:rFonts w:asciiTheme="minorHAnsi" w:hAnsiTheme="minorHAnsi" w:cstheme="minorHAnsi"/>
          <w:sz w:val="24"/>
          <w:szCs w:val="24"/>
        </w:rPr>
        <w:t>Tiekėjo deklaracijos fiziniam asmeniui</w:t>
      </w:r>
      <w:r w:rsidRPr="00694696">
        <w:rPr>
          <w:rFonts w:asciiTheme="minorHAnsi" w:hAnsiTheme="minorHAnsi" w:cstheme="minorHAnsi"/>
          <w:sz w:val="24"/>
          <w:szCs w:val="24"/>
        </w:rPr>
        <w:t>“</w:t>
      </w:r>
      <w:bookmarkEnd w:id="70"/>
    </w:p>
    <w:p w14:paraId="5892F44C" w14:textId="77777777" w:rsidR="00210594" w:rsidRPr="00694696" w:rsidRDefault="00210594" w:rsidP="00F91FB3">
      <w:pPr>
        <w:widowControl w:val="0"/>
        <w:spacing w:after="0" w:line="240" w:lineRule="auto"/>
        <w:jc w:val="both"/>
        <w:rPr>
          <w:rFonts w:cstheme="minorHAnsi"/>
          <w:sz w:val="24"/>
          <w:szCs w:val="24"/>
        </w:rPr>
      </w:pPr>
    </w:p>
    <w:p w14:paraId="099F5A11" w14:textId="77777777" w:rsidR="00F91FB3" w:rsidRPr="00694696" w:rsidRDefault="00F91FB3" w:rsidP="00E7675A">
      <w:pPr>
        <w:spacing w:after="0" w:line="240" w:lineRule="auto"/>
        <w:jc w:val="center"/>
        <w:rPr>
          <w:rFonts w:eastAsia="Times New Roman" w:cstheme="minorHAnsi"/>
          <w:color w:val="000000"/>
          <w:sz w:val="24"/>
          <w:szCs w:val="24"/>
          <w:u w:val="single"/>
        </w:rPr>
      </w:pPr>
      <w:r w:rsidRPr="00694696">
        <w:rPr>
          <w:rFonts w:eastAsia="Times New Roman" w:cstheme="minorHAnsi"/>
          <w:color w:val="000000"/>
          <w:sz w:val="24"/>
          <w:szCs w:val="24"/>
          <w:u w:val="single"/>
        </w:rPr>
        <w:t>___________________________________</w:t>
      </w:r>
    </w:p>
    <w:p w14:paraId="414EFAF1" w14:textId="07C16E4C" w:rsidR="00F91FB3" w:rsidRPr="00694696" w:rsidRDefault="00F91FB3" w:rsidP="00E7675A">
      <w:pPr>
        <w:spacing w:after="0" w:line="240" w:lineRule="auto"/>
        <w:jc w:val="center"/>
        <w:rPr>
          <w:rFonts w:eastAsia="Times New Roman" w:cstheme="minorHAnsi"/>
          <w:sz w:val="24"/>
          <w:szCs w:val="24"/>
        </w:rPr>
      </w:pPr>
      <w:r w:rsidRPr="00694696">
        <w:rPr>
          <w:rFonts w:eastAsia="Times New Roman" w:cstheme="minorHAnsi"/>
          <w:color w:val="000000"/>
          <w:sz w:val="24"/>
          <w:szCs w:val="24"/>
        </w:rPr>
        <w:t>(Tiekėjo/subtiekėjo pavadinimas)</w:t>
      </w:r>
    </w:p>
    <w:p w14:paraId="0DFDD54F" w14:textId="77777777" w:rsidR="00F91FB3" w:rsidRPr="00694696" w:rsidRDefault="00F91FB3" w:rsidP="00F91FB3">
      <w:pPr>
        <w:spacing w:after="0" w:line="240" w:lineRule="auto"/>
        <w:jc w:val="both"/>
        <w:rPr>
          <w:rFonts w:eastAsia="Times New Roman" w:cstheme="minorHAnsi"/>
          <w:color w:val="000000"/>
          <w:sz w:val="24"/>
          <w:szCs w:val="24"/>
        </w:rPr>
      </w:pPr>
      <w:r w:rsidRPr="00694696">
        <w:rPr>
          <w:rFonts w:eastAsia="Times New Roman" w:cstheme="minorHAnsi"/>
          <w:color w:val="000000"/>
          <w:sz w:val="24"/>
          <w:szCs w:val="24"/>
        </w:rPr>
        <w:t>___________________________________</w:t>
      </w:r>
    </w:p>
    <w:p w14:paraId="5DECDE70" w14:textId="77777777" w:rsidR="00F91FB3" w:rsidRPr="00694696" w:rsidRDefault="00F91FB3" w:rsidP="00F91FB3">
      <w:pPr>
        <w:spacing w:after="0" w:line="240" w:lineRule="auto"/>
        <w:jc w:val="both"/>
        <w:rPr>
          <w:rFonts w:eastAsia="Times New Roman" w:cstheme="minorHAnsi"/>
          <w:color w:val="000000"/>
          <w:sz w:val="24"/>
          <w:szCs w:val="24"/>
        </w:rPr>
      </w:pPr>
      <w:r w:rsidRPr="00694696">
        <w:rPr>
          <w:rFonts w:eastAsia="Times New Roman" w:cstheme="minorHAnsi"/>
          <w:color w:val="000000"/>
          <w:sz w:val="24"/>
          <w:szCs w:val="24"/>
        </w:rPr>
        <w:t xml:space="preserve"> (Perkančiosios organizacijos pavadinimas)</w:t>
      </w:r>
    </w:p>
    <w:p w14:paraId="631E4501" w14:textId="77777777" w:rsidR="00F91FB3" w:rsidRPr="00694696" w:rsidRDefault="00F91FB3" w:rsidP="00F91FB3">
      <w:pPr>
        <w:spacing w:after="0" w:line="240" w:lineRule="auto"/>
        <w:jc w:val="both"/>
        <w:rPr>
          <w:rFonts w:eastAsia="Times New Roman" w:cstheme="minorHAnsi"/>
          <w:b/>
          <w:bCs/>
          <w:smallCaps/>
          <w:color w:val="000000"/>
          <w:sz w:val="24"/>
          <w:szCs w:val="24"/>
        </w:rPr>
      </w:pPr>
    </w:p>
    <w:p w14:paraId="1B4A1ACC" w14:textId="77777777" w:rsidR="00F91FB3" w:rsidRPr="00694696" w:rsidRDefault="00F91FB3" w:rsidP="00E7675A">
      <w:pPr>
        <w:spacing w:after="0" w:line="240" w:lineRule="auto"/>
        <w:jc w:val="center"/>
        <w:rPr>
          <w:rFonts w:eastAsia="Times New Roman" w:cstheme="minorHAnsi"/>
          <w:sz w:val="24"/>
          <w:szCs w:val="24"/>
        </w:rPr>
      </w:pPr>
      <w:r w:rsidRPr="00694696">
        <w:rPr>
          <w:rFonts w:eastAsia="Times New Roman" w:cstheme="minorHAnsi"/>
          <w:b/>
          <w:bCs/>
          <w:smallCaps/>
          <w:color w:val="000000"/>
          <w:sz w:val="24"/>
          <w:szCs w:val="24"/>
        </w:rPr>
        <w:t>TIEKĖJO/ SUBTIEKĖJO  DEKLARACIJA</w:t>
      </w:r>
    </w:p>
    <w:p w14:paraId="04F2B903" w14:textId="77777777" w:rsidR="00F91FB3" w:rsidRPr="00694696" w:rsidRDefault="00F91FB3" w:rsidP="00E7675A">
      <w:pPr>
        <w:spacing w:after="0" w:line="240" w:lineRule="auto"/>
        <w:jc w:val="center"/>
        <w:rPr>
          <w:rFonts w:eastAsia="Times New Roman" w:cstheme="minorHAnsi"/>
          <w:sz w:val="24"/>
          <w:szCs w:val="24"/>
        </w:rPr>
      </w:pPr>
      <w:r w:rsidRPr="00694696">
        <w:rPr>
          <w:rFonts w:eastAsia="Times New Roman" w:cstheme="minorHAnsi"/>
          <w:color w:val="000000"/>
          <w:sz w:val="24"/>
          <w:szCs w:val="24"/>
        </w:rPr>
        <w:t>__________________</w:t>
      </w:r>
    </w:p>
    <w:p w14:paraId="6EB064B4" w14:textId="77777777" w:rsidR="00F91FB3" w:rsidRPr="00694696" w:rsidRDefault="00F91FB3" w:rsidP="00E7675A">
      <w:pPr>
        <w:spacing w:after="0" w:line="240" w:lineRule="auto"/>
        <w:jc w:val="center"/>
        <w:rPr>
          <w:rFonts w:eastAsia="Times New Roman" w:cstheme="minorHAnsi"/>
          <w:sz w:val="24"/>
          <w:szCs w:val="24"/>
        </w:rPr>
      </w:pPr>
      <w:r w:rsidRPr="00694696">
        <w:rPr>
          <w:rFonts w:eastAsia="Times New Roman" w:cstheme="minorHAnsi"/>
          <w:color w:val="000000"/>
          <w:sz w:val="24"/>
          <w:szCs w:val="24"/>
        </w:rPr>
        <w:t>(Data)</w:t>
      </w:r>
    </w:p>
    <w:p w14:paraId="00144B93" w14:textId="77777777" w:rsidR="00F91FB3" w:rsidRPr="00694696" w:rsidRDefault="00F91FB3" w:rsidP="00F91FB3">
      <w:pPr>
        <w:spacing w:after="0" w:line="240" w:lineRule="auto"/>
        <w:jc w:val="both"/>
        <w:rPr>
          <w:rFonts w:eastAsia="Times New Roman" w:cstheme="minorHAnsi"/>
          <w:sz w:val="24"/>
          <w:szCs w:val="24"/>
        </w:rPr>
      </w:pPr>
    </w:p>
    <w:p w14:paraId="25A3F562" w14:textId="77777777" w:rsidR="00F91FB3" w:rsidRPr="00694696" w:rsidRDefault="00F91FB3" w:rsidP="00F91FB3">
      <w:pPr>
        <w:spacing w:after="0" w:line="240" w:lineRule="auto"/>
        <w:jc w:val="both"/>
        <w:rPr>
          <w:rFonts w:eastAsia="Times New Roman" w:cstheme="minorHAnsi"/>
          <w:color w:val="000000"/>
          <w:sz w:val="24"/>
          <w:szCs w:val="24"/>
        </w:rPr>
      </w:pPr>
      <w:r w:rsidRPr="00694696">
        <w:rPr>
          <w:rFonts w:eastAsia="Times New Roman" w:cstheme="minorHAnsi"/>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694696">
        <w:rPr>
          <w:rFonts w:eastAsia="Times New Roman" w:cstheme="minorHAnsi"/>
          <w:color w:val="000000"/>
          <w:sz w:val="24"/>
          <w:szCs w:val="24"/>
        </w:rPr>
        <w:t>t.y</w:t>
      </w:r>
      <w:proofErr w:type="spellEnd"/>
      <w:r w:rsidRPr="00694696">
        <w:rPr>
          <w:rFonts w:eastAsia="Times New Roman" w:cstheme="minorHAnsi"/>
          <w:color w:val="000000"/>
          <w:sz w:val="24"/>
          <w:szCs w:val="24"/>
        </w:rPr>
        <w:t>.:</w:t>
      </w:r>
    </w:p>
    <w:p w14:paraId="1E09862C" w14:textId="77777777" w:rsidR="00F91FB3" w:rsidRPr="00694696" w:rsidRDefault="00F91FB3" w:rsidP="00F91FB3">
      <w:pPr>
        <w:spacing w:after="0" w:line="240" w:lineRule="auto"/>
        <w:jc w:val="both"/>
        <w:rPr>
          <w:rFonts w:eastAsia="Times New Roman" w:cstheme="minorHAnsi"/>
          <w:color w:val="000000"/>
          <w:sz w:val="24"/>
          <w:szCs w:val="24"/>
        </w:rPr>
      </w:pPr>
      <w:r w:rsidRPr="00694696">
        <w:rPr>
          <w:rFonts w:eastAsia="Times New Roman" w:cstheme="minorHAnsi"/>
          <w:color w:val="000000" w:themeColor="text1"/>
          <w:sz w:val="24"/>
          <w:szCs w:val="24"/>
        </w:rPr>
        <w:t xml:space="preserve">(a) mano atstovaujamas </w:t>
      </w:r>
      <w:r w:rsidRPr="00694696">
        <w:rPr>
          <w:rFonts w:eastAsia="Times New Roman" w:cstheme="minorHAnsi"/>
          <w:color w:val="000000"/>
          <w:sz w:val="24"/>
          <w:szCs w:val="24"/>
        </w:rPr>
        <w:t>tiekėjas/subtiekėjas</w:t>
      </w:r>
      <w:r w:rsidRPr="00694696">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6E6D17BB" w14:textId="77777777" w:rsidR="00F91FB3" w:rsidRPr="00694696" w:rsidRDefault="00F91FB3" w:rsidP="00F91FB3">
      <w:pPr>
        <w:spacing w:after="0" w:line="240" w:lineRule="auto"/>
        <w:jc w:val="both"/>
        <w:rPr>
          <w:rFonts w:eastAsia="Times New Roman" w:cstheme="minorHAnsi"/>
          <w:color w:val="000000"/>
          <w:sz w:val="24"/>
          <w:szCs w:val="24"/>
        </w:rPr>
      </w:pPr>
      <w:r w:rsidRPr="00694696">
        <w:rPr>
          <w:rFonts w:eastAsia="Times New Roman" w:cstheme="minorHAnsi"/>
          <w:color w:val="000000" w:themeColor="text1"/>
          <w:sz w:val="24"/>
          <w:szCs w:val="24"/>
        </w:rPr>
        <w:t xml:space="preserve">(b) mano atstovaujamas </w:t>
      </w:r>
      <w:r w:rsidRPr="00694696">
        <w:rPr>
          <w:rFonts w:eastAsia="Times New Roman" w:cstheme="minorHAnsi"/>
          <w:color w:val="000000"/>
          <w:sz w:val="24"/>
          <w:szCs w:val="24"/>
        </w:rPr>
        <w:t>tiekėjas/subtiekėjas</w:t>
      </w:r>
      <w:r w:rsidRPr="00694696">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6A34414A" w14:textId="77777777" w:rsidR="00F91FB3" w:rsidRPr="00694696" w:rsidRDefault="00F91FB3" w:rsidP="00F91FB3">
      <w:pPr>
        <w:spacing w:after="0" w:line="240" w:lineRule="auto"/>
        <w:jc w:val="both"/>
        <w:rPr>
          <w:rFonts w:eastAsia="Times New Roman" w:cstheme="minorHAnsi"/>
          <w:color w:val="000000"/>
          <w:sz w:val="24"/>
          <w:szCs w:val="24"/>
        </w:rPr>
      </w:pPr>
      <w:r w:rsidRPr="00694696">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71B9A47F" w14:textId="77777777" w:rsidR="00F91FB3" w:rsidRPr="00694696" w:rsidRDefault="00F91FB3" w:rsidP="00F91FB3">
      <w:pPr>
        <w:spacing w:after="0" w:line="240" w:lineRule="auto"/>
        <w:jc w:val="both"/>
        <w:rPr>
          <w:rFonts w:eastAsia="Times New Roman" w:cstheme="minorHAnsi"/>
          <w:color w:val="000000"/>
          <w:sz w:val="24"/>
          <w:szCs w:val="24"/>
        </w:rPr>
      </w:pPr>
      <w:r w:rsidRPr="00694696">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79E89C90" w14:textId="77777777" w:rsidR="00F91FB3" w:rsidRPr="00694696" w:rsidRDefault="00F91FB3" w:rsidP="00F91FB3">
      <w:pPr>
        <w:spacing w:after="0" w:line="240" w:lineRule="auto"/>
        <w:jc w:val="both"/>
        <w:rPr>
          <w:rFonts w:eastAsiaTheme="minorHAnsi" w:cstheme="minorHAnsi"/>
          <w:color w:val="000000"/>
          <w:sz w:val="24"/>
          <w:szCs w:val="24"/>
          <w:shd w:val="clear" w:color="auto" w:fill="FFFFFF"/>
          <w:lang w:eastAsia="en-US"/>
        </w:rPr>
      </w:pPr>
      <w:r w:rsidRPr="00694696">
        <w:rPr>
          <w:rFonts w:eastAsia="Times New Roman" w:cstheme="minorHAnsi"/>
          <w:color w:val="000000"/>
          <w:sz w:val="24"/>
          <w:szCs w:val="24"/>
        </w:rPr>
        <w:t xml:space="preserve">Patvirtinu, kad tiekėjui/subtiekėjui kuriuos esu pasitelkęs ar pasitelksiu ateityje, </w:t>
      </w:r>
      <w:r w:rsidRPr="00694696">
        <w:rPr>
          <w:rFonts w:eastAsiaTheme="minorHAnsi" w:cstheme="minorHAnsi"/>
          <w:sz w:val="24"/>
          <w:szCs w:val="24"/>
          <w:lang w:eastAsia="en-US"/>
        </w:rPr>
        <w:t xml:space="preserve">ūkio subjektams, kurių pajėgumais remiuosi ar (ir) remsiuosi, prekių (ir jų sudedamųjų dalių) gamintojams </w:t>
      </w:r>
      <w:r w:rsidRPr="00694696">
        <w:rPr>
          <w:rFonts w:eastAsia="Times New Roman" w:cstheme="minorHAnsi"/>
          <w:color w:val="000000"/>
          <w:sz w:val="24"/>
          <w:szCs w:val="24"/>
        </w:rPr>
        <w:t>netaikomos</w:t>
      </w:r>
      <w:r w:rsidRPr="00694696">
        <w:rPr>
          <w:rFonts w:eastAsiaTheme="minorHAnsi" w:cstheme="minorHAnsi"/>
          <w:sz w:val="24"/>
          <w:szCs w:val="24"/>
          <w:lang w:eastAsia="en-US"/>
        </w:rPr>
        <w:t xml:space="preserve"> Lietuvos Respublikoje įgyvendinamos tarptautinės sankcijos, kaip tai apibrėžta Lietuvos Respublikos tarptautinių sankcijų įstatyme.</w:t>
      </w:r>
    </w:p>
    <w:p w14:paraId="6BCB2709" w14:textId="77777777" w:rsidR="00F91FB3" w:rsidRPr="00694696" w:rsidRDefault="00F91FB3" w:rsidP="00F91FB3">
      <w:pPr>
        <w:tabs>
          <w:tab w:val="left" w:pos="284"/>
          <w:tab w:val="left" w:pos="426"/>
        </w:tabs>
        <w:spacing w:after="0" w:line="240" w:lineRule="auto"/>
        <w:jc w:val="both"/>
        <w:rPr>
          <w:rFonts w:eastAsia="Times New Roman" w:cstheme="minorHAnsi"/>
          <w:color w:val="000000"/>
          <w:sz w:val="24"/>
          <w:szCs w:val="24"/>
        </w:rPr>
      </w:pPr>
    </w:p>
    <w:p w14:paraId="6BA585AB" w14:textId="77777777" w:rsidR="00F91FB3" w:rsidRPr="00694696" w:rsidRDefault="00F91FB3" w:rsidP="00F91FB3">
      <w:pPr>
        <w:tabs>
          <w:tab w:val="left" w:pos="284"/>
          <w:tab w:val="left" w:pos="426"/>
        </w:tabs>
        <w:spacing w:after="0" w:line="240" w:lineRule="auto"/>
        <w:jc w:val="both"/>
        <w:rPr>
          <w:rFonts w:eastAsia="Times New Roman" w:cstheme="minorHAnsi"/>
          <w:color w:val="000000"/>
          <w:sz w:val="24"/>
          <w:szCs w:val="24"/>
        </w:rPr>
      </w:pPr>
      <w:r w:rsidRPr="00694696">
        <w:rPr>
          <w:rFonts w:eastAsia="Times New Roman" w:cstheme="minorHAns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F91FB3" w:rsidRPr="00694696" w14:paraId="25476313" w14:textId="77777777" w:rsidTr="00D07A43">
        <w:trPr>
          <w:jc w:val="center"/>
        </w:trPr>
        <w:tc>
          <w:tcPr>
            <w:tcW w:w="0" w:type="auto"/>
            <w:gridSpan w:val="6"/>
            <w:tcMar>
              <w:top w:w="0" w:type="dxa"/>
              <w:left w:w="108" w:type="dxa"/>
              <w:bottom w:w="0" w:type="dxa"/>
              <w:right w:w="108" w:type="dxa"/>
            </w:tcMar>
            <w:hideMark/>
          </w:tcPr>
          <w:p w14:paraId="4805E5A2" w14:textId="77777777" w:rsidR="00F91FB3" w:rsidRPr="00694696" w:rsidRDefault="00F91FB3" w:rsidP="00F91FB3">
            <w:pPr>
              <w:tabs>
                <w:tab w:val="left" w:pos="284"/>
                <w:tab w:val="left" w:pos="426"/>
              </w:tabs>
              <w:spacing w:after="0" w:line="240" w:lineRule="auto"/>
              <w:jc w:val="both"/>
              <w:rPr>
                <w:rFonts w:eastAsia="Times New Roman" w:cstheme="minorHAnsi"/>
                <w:color w:val="000000"/>
                <w:sz w:val="24"/>
                <w:szCs w:val="24"/>
              </w:rPr>
            </w:pPr>
          </w:p>
        </w:tc>
      </w:tr>
      <w:tr w:rsidR="00F91FB3" w:rsidRPr="00694696" w14:paraId="22B43616" w14:textId="77777777" w:rsidTr="00D07A43">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3EB0A6F8" w14:textId="77777777" w:rsidR="00F91FB3" w:rsidRPr="00694696" w:rsidRDefault="00F91FB3"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1A02547C" w14:textId="77777777" w:rsidR="00F91FB3" w:rsidRPr="00694696" w:rsidRDefault="00F91FB3"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666FCB19" w14:textId="77777777" w:rsidR="00F91FB3" w:rsidRPr="00694696" w:rsidRDefault="00F91FB3"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69CF64CE" w14:textId="77777777" w:rsidR="00F91FB3" w:rsidRPr="00694696" w:rsidRDefault="00F91FB3" w:rsidP="00F91FB3">
            <w:pPr>
              <w:spacing w:after="0" w:line="240" w:lineRule="auto"/>
              <w:jc w:val="both"/>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545B3429" w14:textId="77777777" w:rsidR="00F91FB3" w:rsidRPr="00694696" w:rsidRDefault="00F91FB3"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49ECF65D" w14:textId="77777777" w:rsidR="00F91FB3" w:rsidRPr="00694696" w:rsidRDefault="00F91FB3" w:rsidP="00F91FB3">
            <w:pPr>
              <w:spacing w:after="0" w:line="240" w:lineRule="auto"/>
              <w:jc w:val="both"/>
              <w:rPr>
                <w:rFonts w:eastAsia="Times New Roman" w:cstheme="minorHAnsi"/>
                <w:sz w:val="24"/>
                <w:szCs w:val="24"/>
              </w:rPr>
            </w:pPr>
          </w:p>
        </w:tc>
      </w:tr>
      <w:tr w:rsidR="00F91FB3" w:rsidRPr="00694696" w14:paraId="5F04DA6D" w14:textId="77777777" w:rsidTr="00D07A43">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768BBDD5" w14:textId="77777777" w:rsidR="00F91FB3" w:rsidRPr="00694696" w:rsidRDefault="00F91FB3" w:rsidP="00F91FB3">
            <w:pPr>
              <w:spacing w:after="0" w:line="240" w:lineRule="auto"/>
              <w:jc w:val="both"/>
              <w:rPr>
                <w:rFonts w:eastAsia="Times New Roman" w:cstheme="minorHAnsi"/>
                <w:sz w:val="24"/>
                <w:szCs w:val="24"/>
              </w:rPr>
            </w:pPr>
            <w:r w:rsidRPr="00694696">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69FE9E65" w14:textId="77777777" w:rsidR="00F91FB3" w:rsidRPr="00694696" w:rsidRDefault="00F91FB3"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680F7902" w14:textId="77777777" w:rsidR="00F91FB3" w:rsidRPr="00694696" w:rsidRDefault="00F91FB3" w:rsidP="00F91FB3">
            <w:pPr>
              <w:spacing w:after="0" w:line="240" w:lineRule="auto"/>
              <w:jc w:val="both"/>
              <w:rPr>
                <w:rFonts w:eastAsia="Times New Roman" w:cstheme="minorHAnsi"/>
                <w:sz w:val="24"/>
                <w:szCs w:val="24"/>
              </w:rPr>
            </w:pPr>
          </w:p>
        </w:tc>
        <w:tc>
          <w:tcPr>
            <w:tcW w:w="0" w:type="auto"/>
            <w:tcMar>
              <w:top w:w="0" w:type="dxa"/>
              <w:left w:w="108" w:type="dxa"/>
              <w:bottom w:w="0" w:type="dxa"/>
              <w:right w:w="108" w:type="dxa"/>
            </w:tcMar>
            <w:hideMark/>
          </w:tcPr>
          <w:p w14:paraId="34A22648" w14:textId="77777777" w:rsidR="00F91FB3" w:rsidRPr="00694696" w:rsidRDefault="00F91FB3" w:rsidP="00F91FB3">
            <w:pPr>
              <w:spacing w:after="0" w:line="240" w:lineRule="auto"/>
              <w:jc w:val="both"/>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4BA368DB" w14:textId="77777777" w:rsidR="00F91FB3" w:rsidRPr="00694696" w:rsidRDefault="00F91FB3" w:rsidP="00F91FB3">
            <w:pPr>
              <w:spacing w:after="0" w:line="240" w:lineRule="auto"/>
              <w:jc w:val="both"/>
              <w:rPr>
                <w:rFonts w:eastAsia="Times New Roman" w:cstheme="minorHAnsi"/>
                <w:sz w:val="24"/>
                <w:szCs w:val="24"/>
              </w:rPr>
            </w:pPr>
            <w:r w:rsidRPr="00694696">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56FA6516" w14:textId="77777777" w:rsidR="00F91FB3" w:rsidRPr="00694696" w:rsidRDefault="00F91FB3" w:rsidP="00F91FB3">
            <w:pPr>
              <w:spacing w:after="0" w:line="240" w:lineRule="auto"/>
              <w:jc w:val="both"/>
              <w:rPr>
                <w:rFonts w:eastAsia="Times New Roman" w:cstheme="minorHAnsi"/>
                <w:sz w:val="24"/>
                <w:szCs w:val="24"/>
              </w:rPr>
            </w:pPr>
          </w:p>
        </w:tc>
      </w:tr>
    </w:tbl>
    <w:p w14:paraId="386E50EC" w14:textId="77777777" w:rsidR="004C33E9" w:rsidRPr="00694696" w:rsidRDefault="004C33E9" w:rsidP="00F91FB3">
      <w:pPr>
        <w:spacing w:line="240" w:lineRule="auto"/>
        <w:jc w:val="both"/>
        <w:rPr>
          <w:rFonts w:cstheme="minorHAnsi"/>
          <w:sz w:val="24"/>
          <w:szCs w:val="24"/>
        </w:rPr>
      </w:pPr>
      <w:r w:rsidRPr="00694696">
        <w:rPr>
          <w:rFonts w:cstheme="minorHAnsi"/>
          <w:sz w:val="24"/>
          <w:szCs w:val="24"/>
        </w:rPr>
        <w:br w:type="page"/>
      </w:r>
    </w:p>
    <w:p w14:paraId="7B234758" w14:textId="77777777" w:rsidR="004C1563" w:rsidRPr="00694696" w:rsidRDefault="004C1563" w:rsidP="00E7675A">
      <w:pPr>
        <w:widowControl w:val="0"/>
        <w:spacing w:after="0" w:line="240" w:lineRule="auto"/>
        <w:jc w:val="center"/>
        <w:rPr>
          <w:rFonts w:cstheme="minorHAnsi"/>
          <w:sz w:val="24"/>
          <w:szCs w:val="24"/>
        </w:rPr>
      </w:pPr>
      <w:r w:rsidRPr="00694696">
        <w:rPr>
          <w:rFonts w:cstheme="minorHAnsi"/>
          <w:sz w:val="24"/>
          <w:szCs w:val="24"/>
        </w:rPr>
        <w:lastRenderedPageBreak/>
        <w:t>(Tiekėjo vardas, pavardė)</w:t>
      </w:r>
    </w:p>
    <w:p w14:paraId="13750477" w14:textId="77777777" w:rsidR="004C1563" w:rsidRPr="00694696" w:rsidRDefault="004C1563" w:rsidP="00E7675A">
      <w:pPr>
        <w:widowControl w:val="0"/>
        <w:tabs>
          <w:tab w:val="right" w:leader="underscore" w:pos="9071"/>
        </w:tabs>
        <w:spacing w:after="0" w:line="240" w:lineRule="auto"/>
        <w:jc w:val="center"/>
        <w:textAlignment w:val="baseline"/>
        <w:rPr>
          <w:rFonts w:cstheme="minorHAnsi"/>
          <w:sz w:val="24"/>
          <w:szCs w:val="24"/>
        </w:rPr>
      </w:pPr>
      <w:r w:rsidRPr="00694696">
        <w:rPr>
          <w:rFonts w:eastAsia="Calibri" w:cstheme="minorHAnsi"/>
          <w:b/>
          <w:bCs/>
          <w:sz w:val="24"/>
          <w:szCs w:val="24"/>
        </w:rPr>
        <w:t>TIEKĖJO DEKLARACIJA DĖL NEATITIKTIES VPĮ 45 STRAIPSNIO 2</w:t>
      </w:r>
      <w:r w:rsidRPr="00694696">
        <w:rPr>
          <w:rFonts w:eastAsia="Calibri" w:cstheme="minorHAnsi"/>
          <w:b/>
          <w:bCs/>
          <w:sz w:val="24"/>
          <w:szCs w:val="24"/>
          <w:vertAlign w:val="superscript"/>
        </w:rPr>
        <w:t>1</w:t>
      </w:r>
      <w:r w:rsidRPr="00694696">
        <w:rPr>
          <w:rFonts w:eastAsia="Calibri" w:cstheme="minorHAnsi"/>
          <w:b/>
          <w:bCs/>
          <w:sz w:val="24"/>
          <w:szCs w:val="24"/>
        </w:rPr>
        <w:t xml:space="preserve"> DALIES 1, 2</w:t>
      </w:r>
      <w:r w:rsidR="00043566" w:rsidRPr="00694696">
        <w:rPr>
          <w:rFonts w:eastAsia="Calibri" w:cstheme="minorHAnsi"/>
          <w:b/>
          <w:bCs/>
          <w:sz w:val="24"/>
          <w:szCs w:val="24"/>
        </w:rPr>
        <w:t>, 3</w:t>
      </w:r>
      <w:r w:rsidRPr="00694696">
        <w:rPr>
          <w:rFonts w:eastAsia="Calibri" w:cstheme="minorHAnsi"/>
          <w:b/>
          <w:bCs/>
          <w:sz w:val="24"/>
          <w:szCs w:val="24"/>
        </w:rPr>
        <w:t>IR 6 PUNKTE NURODYTOMS SĄLYGOMS</w:t>
      </w:r>
    </w:p>
    <w:p w14:paraId="0B3908B3" w14:textId="77777777" w:rsidR="004C1563" w:rsidRPr="00694696" w:rsidRDefault="004C1563" w:rsidP="00E7675A">
      <w:pPr>
        <w:widowControl w:val="0"/>
        <w:tabs>
          <w:tab w:val="right" w:leader="underscore" w:pos="9071"/>
        </w:tabs>
        <w:spacing w:after="0" w:line="240" w:lineRule="auto"/>
        <w:jc w:val="center"/>
        <w:textAlignment w:val="baseline"/>
        <w:rPr>
          <w:rFonts w:eastAsia="Calibri" w:cstheme="minorHAnsi"/>
          <w:b/>
          <w:bCs/>
          <w:sz w:val="24"/>
          <w:szCs w:val="24"/>
        </w:rPr>
      </w:pPr>
    </w:p>
    <w:p w14:paraId="260F68BC" w14:textId="22B110FC" w:rsidR="004C1563" w:rsidRPr="00694696" w:rsidRDefault="004C1563" w:rsidP="00E7675A">
      <w:pPr>
        <w:widowControl w:val="0"/>
        <w:tabs>
          <w:tab w:val="right" w:leader="underscore" w:pos="9071"/>
        </w:tabs>
        <w:spacing w:after="0" w:line="240" w:lineRule="auto"/>
        <w:jc w:val="center"/>
        <w:textAlignment w:val="baseline"/>
        <w:rPr>
          <w:rFonts w:eastAsia="Calibri" w:cstheme="minorHAnsi"/>
          <w:sz w:val="24"/>
          <w:szCs w:val="24"/>
        </w:rPr>
      </w:pPr>
      <w:r w:rsidRPr="00694696">
        <w:rPr>
          <w:rFonts w:eastAsia="Calibri" w:cstheme="minorHAnsi"/>
          <w:sz w:val="24"/>
          <w:szCs w:val="24"/>
        </w:rPr>
        <w:t>20__ m._____________ d.</w:t>
      </w:r>
    </w:p>
    <w:p w14:paraId="3831C67E" w14:textId="77777777" w:rsidR="004C1563" w:rsidRPr="00694696" w:rsidRDefault="004C1563" w:rsidP="00F91FB3">
      <w:pPr>
        <w:widowControl w:val="0"/>
        <w:spacing w:after="0" w:line="240" w:lineRule="auto"/>
        <w:ind w:firstLine="567"/>
        <w:jc w:val="both"/>
        <w:rPr>
          <w:rFonts w:cstheme="minorHAnsi"/>
          <w:sz w:val="24"/>
          <w:szCs w:val="24"/>
        </w:rPr>
      </w:pPr>
      <w:r w:rsidRPr="00694696">
        <w:rPr>
          <w:rFonts w:cstheme="minorHAnsi"/>
          <w:sz w:val="24"/>
          <w:szCs w:val="24"/>
        </w:rPr>
        <w:t>Aš, ___________________________________________________________________ ,</w:t>
      </w:r>
    </w:p>
    <w:p w14:paraId="6898B393" w14:textId="77777777" w:rsidR="004C1563" w:rsidRPr="00694696" w:rsidRDefault="004C1563" w:rsidP="00F91FB3">
      <w:pPr>
        <w:widowControl w:val="0"/>
        <w:spacing w:after="0" w:line="240" w:lineRule="auto"/>
        <w:ind w:left="960" w:firstLine="318"/>
        <w:jc w:val="both"/>
        <w:rPr>
          <w:rFonts w:cstheme="minorHAnsi"/>
          <w:sz w:val="24"/>
          <w:szCs w:val="24"/>
        </w:rPr>
      </w:pPr>
      <w:r w:rsidRPr="00694696">
        <w:rPr>
          <w:rFonts w:cstheme="minorHAnsi"/>
          <w:i/>
          <w:iCs/>
          <w:sz w:val="24"/>
          <w:szCs w:val="24"/>
        </w:rPr>
        <w:tab/>
      </w:r>
      <w:r w:rsidRPr="00694696">
        <w:rPr>
          <w:rFonts w:cstheme="minorHAnsi"/>
          <w:i/>
          <w:iCs/>
          <w:sz w:val="24"/>
          <w:szCs w:val="24"/>
        </w:rPr>
        <w:tab/>
      </w:r>
      <w:r w:rsidRPr="00694696">
        <w:rPr>
          <w:rFonts w:cstheme="minorHAnsi"/>
          <w:i/>
          <w:iCs/>
          <w:sz w:val="24"/>
          <w:szCs w:val="24"/>
        </w:rPr>
        <w:tab/>
        <w:t>(tiekėjo vardas ir pavardė)</w:t>
      </w:r>
    </w:p>
    <w:p w14:paraId="452E0C82" w14:textId="77777777" w:rsidR="004C1563" w:rsidRPr="00694696" w:rsidRDefault="004C1563" w:rsidP="00F91FB3">
      <w:pPr>
        <w:widowControl w:val="0"/>
        <w:spacing w:after="0" w:line="240" w:lineRule="auto"/>
        <w:jc w:val="both"/>
        <w:rPr>
          <w:rFonts w:cstheme="minorHAnsi"/>
          <w:sz w:val="24"/>
          <w:szCs w:val="24"/>
          <w:u w:val="single"/>
        </w:rPr>
      </w:pPr>
      <w:r w:rsidRPr="00694696">
        <w:rPr>
          <w:rFonts w:cstheme="minorHAnsi"/>
          <w:sz w:val="24"/>
          <w:szCs w:val="24"/>
        </w:rPr>
        <w:t>dalyvaujantis (-i) ______________________________________________________________</w:t>
      </w:r>
    </w:p>
    <w:p w14:paraId="12A2A59B" w14:textId="77777777" w:rsidR="004C1563" w:rsidRPr="00694696" w:rsidRDefault="004C1563" w:rsidP="00F91FB3">
      <w:pPr>
        <w:widowControl w:val="0"/>
        <w:spacing w:after="0" w:line="240" w:lineRule="auto"/>
        <w:ind w:left="2040" w:firstLine="371"/>
        <w:jc w:val="both"/>
        <w:rPr>
          <w:rFonts w:cstheme="minorHAnsi"/>
          <w:sz w:val="24"/>
          <w:szCs w:val="24"/>
        </w:rPr>
      </w:pPr>
      <w:r w:rsidRPr="00694696">
        <w:rPr>
          <w:rFonts w:cstheme="minorHAnsi"/>
          <w:i/>
          <w:iCs/>
          <w:sz w:val="24"/>
          <w:szCs w:val="24"/>
        </w:rPr>
        <w:t>(centrinės perkančiosios organizacijos pavadinimas)</w:t>
      </w:r>
    </w:p>
    <w:p w14:paraId="04B7DEA3" w14:textId="77777777" w:rsidR="004C1563" w:rsidRPr="00694696" w:rsidRDefault="004C1563" w:rsidP="00F91FB3">
      <w:pPr>
        <w:widowControl w:val="0"/>
        <w:spacing w:after="0" w:line="240" w:lineRule="auto"/>
        <w:jc w:val="both"/>
        <w:rPr>
          <w:rFonts w:cstheme="minorHAnsi"/>
          <w:sz w:val="24"/>
          <w:szCs w:val="24"/>
        </w:rPr>
      </w:pPr>
      <w:r w:rsidRPr="00694696">
        <w:rPr>
          <w:rFonts w:cstheme="minorHAnsi"/>
          <w:sz w:val="24"/>
          <w:szCs w:val="24"/>
        </w:rPr>
        <w:t xml:space="preserve">vykdomame </w:t>
      </w:r>
      <w:r w:rsidRPr="00694696">
        <w:rPr>
          <w:rFonts w:cstheme="minorHAnsi"/>
          <w:sz w:val="24"/>
          <w:szCs w:val="24"/>
          <w:u w:val="single"/>
        </w:rPr>
        <w:tab/>
      </w:r>
      <w:r w:rsidRPr="00694696">
        <w:rPr>
          <w:rFonts w:cstheme="minorHAnsi"/>
          <w:sz w:val="24"/>
          <w:szCs w:val="24"/>
          <w:u w:val="single"/>
        </w:rPr>
        <w:tab/>
      </w:r>
      <w:r w:rsidRPr="00694696">
        <w:rPr>
          <w:rFonts w:cstheme="minorHAnsi"/>
          <w:sz w:val="24"/>
          <w:szCs w:val="24"/>
          <w:u w:val="single"/>
        </w:rPr>
        <w:tab/>
      </w:r>
      <w:r w:rsidRPr="00694696">
        <w:rPr>
          <w:rFonts w:cstheme="minorHAnsi"/>
          <w:sz w:val="24"/>
          <w:szCs w:val="24"/>
          <w:u w:val="single"/>
        </w:rPr>
        <w:tab/>
      </w:r>
      <w:r w:rsidRPr="00694696">
        <w:rPr>
          <w:rFonts w:cstheme="minorHAnsi"/>
          <w:sz w:val="24"/>
          <w:szCs w:val="24"/>
          <w:u w:val="single"/>
        </w:rPr>
        <w:tab/>
      </w:r>
      <w:r w:rsidRPr="00694696">
        <w:rPr>
          <w:rFonts w:cstheme="minorHAnsi"/>
          <w:sz w:val="24"/>
          <w:szCs w:val="24"/>
          <w:u w:val="single"/>
        </w:rPr>
        <w:tab/>
      </w:r>
      <w:r w:rsidRPr="00694696">
        <w:rPr>
          <w:rFonts w:cstheme="minorHAnsi"/>
          <w:sz w:val="24"/>
          <w:szCs w:val="24"/>
        </w:rPr>
        <w:t xml:space="preserve">, </w:t>
      </w:r>
    </w:p>
    <w:p w14:paraId="1CE4D6F4" w14:textId="77777777" w:rsidR="004C1563" w:rsidRPr="00694696" w:rsidRDefault="004C1563" w:rsidP="00F91FB3">
      <w:pPr>
        <w:widowControl w:val="0"/>
        <w:spacing w:after="0" w:line="240" w:lineRule="auto"/>
        <w:jc w:val="both"/>
        <w:rPr>
          <w:rFonts w:cstheme="minorHAnsi"/>
          <w:sz w:val="24"/>
          <w:szCs w:val="24"/>
        </w:rPr>
      </w:pPr>
      <w:r w:rsidRPr="00694696">
        <w:rPr>
          <w:rFonts w:cstheme="minorHAnsi"/>
          <w:i/>
          <w:iCs/>
          <w:sz w:val="24"/>
          <w:szCs w:val="24"/>
        </w:rPr>
        <w:tab/>
      </w:r>
      <w:r w:rsidRPr="00694696">
        <w:rPr>
          <w:rFonts w:cstheme="minorHAnsi"/>
          <w:i/>
          <w:iCs/>
          <w:sz w:val="24"/>
          <w:szCs w:val="24"/>
        </w:rPr>
        <w:tab/>
        <w:t xml:space="preserve"> (pirkimo objekto pavadinimas, pirkimo numeris</w:t>
      </w:r>
      <w:r w:rsidRPr="00694696">
        <w:rPr>
          <w:rFonts w:cstheme="minorHAnsi"/>
          <w:sz w:val="24"/>
          <w:szCs w:val="24"/>
        </w:rPr>
        <w:t xml:space="preserve">) </w:t>
      </w:r>
    </w:p>
    <w:p w14:paraId="121709E9" w14:textId="77777777" w:rsidR="004C1563" w:rsidRPr="00694696" w:rsidRDefault="004C1563" w:rsidP="00F91FB3">
      <w:pPr>
        <w:widowControl w:val="0"/>
        <w:spacing w:after="0" w:line="240" w:lineRule="auto"/>
        <w:ind w:firstLine="636"/>
        <w:jc w:val="both"/>
        <w:rPr>
          <w:rFonts w:cstheme="minorHAnsi"/>
          <w:sz w:val="24"/>
          <w:szCs w:val="24"/>
        </w:rPr>
      </w:pPr>
    </w:p>
    <w:p w14:paraId="18E3FD20" w14:textId="77777777" w:rsidR="004C1563" w:rsidRPr="00694696" w:rsidRDefault="004C1563" w:rsidP="00F91FB3">
      <w:pPr>
        <w:widowControl w:val="0"/>
        <w:spacing w:after="0" w:line="240" w:lineRule="auto"/>
        <w:jc w:val="both"/>
        <w:rPr>
          <w:rFonts w:cstheme="minorHAnsi"/>
          <w:sz w:val="24"/>
          <w:szCs w:val="24"/>
        </w:rPr>
      </w:pPr>
      <w:r w:rsidRPr="00694696">
        <w:rPr>
          <w:rFonts w:cstheme="minorHAnsi"/>
          <w:b/>
          <w:bCs/>
          <w:sz w:val="24"/>
          <w:szCs w:val="24"/>
        </w:rPr>
        <w:t xml:space="preserve">patvirtinu, kad neatitinku </w:t>
      </w:r>
      <w:r w:rsidRPr="00694696">
        <w:rPr>
          <w:rFonts w:eastAsia="Calibri" w:cstheme="minorHAnsi"/>
          <w:b/>
          <w:bCs/>
          <w:sz w:val="24"/>
          <w:szCs w:val="24"/>
        </w:rPr>
        <w:t>VPĮ 45 straipsnio 2</w:t>
      </w:r>
      <w:r w:rsidRPr="00694696">
        <w:rPr>
          <w:rFonts w:eastAsia="Calibri" w:cstheme="minorHAnsi"/>
          <w:b/>
          <w:bCs/>
          <w:sz w:val="24"/>
          <w:szCs w:val="24"/>
          <w:vertAlign w:val="superscript"/>
        </w:rPr>
        <w:t>1</w:t>
      </w:r>
      <w:r w:rsidRPr="00694696">
        <w:rPr>
          <w:rFonts w:eastAsia="Calibri" w:cstheme="minorHAnsi"/>
          <w:b/>
          <w:bCs/>
          <w:sz w:val="24"/>
          <w:szCs w:val="24"/>
        </w:rPr>
        <w:t xml:space="preserve"> dalies 1, 2</w:t>
      </w:r>
      <w:r w:rsidR="00043566" w:rsidRPr="00694696">
        <w:rPr>
          <w:rFonts w:eastAsia="Calibri" w:cstheme="minorHAnsi"/>
          <w:b/>
          <w:bCs/>
          <w:sz w:val="24"/>
          <w:szCs w:val="24"/>
        </w:rPr>
        <w:t>, 3</w:t>
      </w:r>
      <w:r w:rsidRPr="00694696">
        <w:rPr>
          <w:rFonts w:eastAsia="Calibri" w:cstheme="minorHAnsi"/>
          <w:b/>
          <w:bCs/>
          <w:sz w:val="24"/>
          <w:szCs w:val="24"/>
        </w:rPr>
        <w:t>ir 6 punkte</w:t>
      </w:r>
      <w:r w:rsidRPr="00694696">
        <w:rPr>
          <w:rFonts w:cstheme="minorHAnsi"/>
          <w:b/>
          <w:bCs/>
          <w:sz w:val="24"/>
          <w:szCs w:val="24"/>
        </w:rPr>
        <w:t xml:space="preserve"> nurodytų sąlygų, galinčių kelti grėsmę nacionaliniam saugumui</w:t>
      </w:r>
      <w:r w:rsidRPr="00694696">
        <w:rPr>
          <w:rFonts w:cstheme="minorHAnsi"/>
          <w:sz w:val="24"/>
          <w:szCs w:val="24"/>
        </w:rPr>
        <w:t>:</w:t>
      </w:r>
    </w:p>
    <w:p w14:paraId="7D72610E" w14:textId="77777777" w:rsidR="004C1563" w:rsidRPr="00694696" w:rsidRDefault="004C1563" w:rsidP="00F91FB3">
      <w:pPr>
        <w:widowControl w:val="0"/>
        <w:spacing w:after="0" w:line="240" w:lineRule="auto"/>
        <w:jc w:val="both"/>
        <w:rPr>
          <w:rFonts w:cstheme="minorHAnsi"/>
          <w:i/>
          <w:iCs/>
          <w:sz w:val="24"/>
          <w:szCs w:val="24"/>
        </w:rPr>
      </w:pPr>
    </w:p>
    <w:p w14:paraId="28024B47" w14:textId="77777777" w:rsidR="004C1563" w:rsidRPr="00694696" w:rsidRDefault="004C1563" w:rsidP="00F91FB3">
      <w:pPr>
        <w:pStyle w:val="Sraopastraipa"/>
        <w:widowControl w:val="0"/>
        <w:numPr>
          <w:ilvl w:val="0"/>
          <w:numId w:val="13"/>
        </w:numPr>
        <w:spacing w:after="0" w:line="240" w:lineRule="auto"/>
        <w:ind w:left="0" w:firstLine="360"/>
        <w:jc w:val="both"/>
        <w:rPr>
          <w:rFonts w:eastAsia="Times New Roman" w:cstheme="minorHAnsi"/>
          <w:sz w:val="24"/>
          <w:szCs w:val="24"/>
        </w:rPr>
      </w:pPr>
      <w:r w:rsidRPr="00694696">
        <w:rPr>
          <w:rFonts w:eastAsia="Times New Roman" w:cstheme="minorHAnsi"/>
          <w:sz w:val="24"/>
          <w:szCs w:val="24"/>
        </w:rPr>
        <w:t xml:space="preserve">Tiekėjas, jo subtiekėjas, ūkio subjektai, kurių pajėgumais remiamasi, ar juos kontroliuojantys asmenys yra juridiniai asmenys, registruoti </w:t>
      </w:r>
      <w:bookmarkStart w:id="71" w:name="_Hlk178759397"/>
      <w:r w:rsidRPr="00694696">
        <w:rPr>
          <w:rFonts w:eastAsia="Times New Roman" w:cstheme="minorHAnsi"/>
          <w:sz w:val="24"/>
          <w:szCs w:val="24"/>
        </w:rPr>
        <w:t xml:space="preserve">Lietuvos Respublikos viešųjų pirkimų įstatymo </w:t>
      </w:r>
      <w:bookmarkEnd w:id="71"/>
      <w:r w:rsidRPr="00694696">
        <w:rPr>
          <w:rFonts w:eastAsia="Times New Roman" w:cstheme="minorHAnsi"/>
          <w:sz w:val="24"/>
          <w:szCs w:val="24"/>
        </w:rPr>
        <w:t>92 straipsnio 15 dalyje numatytame sąraše nurodytose valstybėse ar teritorijose;</w:t>
      </w:r>
    </w:p>
    <w:p w14:paraId="7B0E9990" w14:textId="77777777" w:rsidR="004C1563" w:rsidRPr="00694696" w:rsidRDefault="004C1563" w:rsidP="00F91FB3">
      <w:pPr>
        <w:pStyle w:val="Sraopastraipa"/>
        <w:widowControl w:val="0"/>
        <w:numPr>
          <w:ilvl w:val="0"/>
          <w:numId w:val="13"/>
        </w:numPr>
        <w:spacing w:after="0" w:line="240" w:lineRule="auto"/>
        <w:ind w:left="0" w:firstLine="360"/>
        <w:jc w:val="both"/>
        <w:rPr>
          <w:rFonts w:eastAsia="Times New Roman" w:cstheme="minorHAnsi"/>
          <w:sz w:val="24"/>
          <w:szCs w:val="24"/>
        </w:rPr>
      </w:pPr>
      <w:bookmarkStart w:id="72" w:name="part_0bf49b47971946ecbbec156f895bdd28"/>
      <w:bookmarkEnd w:id="72"/>
      <w:r w:rsidRPr="00694696">
        <w:rPr>
          <w:rFonts w:eastAsia="Times New Roman" w:cstheme="minorHAnsi"/>
          <w:sz w:val="24"/>
          <w:szCs w:val="24"/>
        </w:rPr>
        <w:t>Tiekėjas, jo subtiekėjas, ūkio subjektas, kurio pajėgumais remiamasi, ar juos kontroliuojantys asmenys yra fiziniai asmenys, nuolat gyvenantys Lietuvos Respublikos viešųjų pirkimų įstatymo 92 straipsnio 15 dalyje numatytame sąraše nurodytose valstybėse ar teritorijose arba turintys šių valstybių pilietybę;</w:t>
      </w:r>
    </w:p>
    <w:p w14:paraId="7A26210B" w14:textId="77777777" w:rsidR="007D4A84" w:rsidRPr="00694696" w:rsidRDefault="007D4A84" w:rsidP="00F91FB3">
      <w:pPr>
        <w:pStyle w:val="Sraopastraipa"/>
        <w:widowControl w:val="0"/>
        <w:numPr>
          <w:ilvl w:val="0"/>
          <w:numId w:val="13"/>
        </w:numPr>
        <w:spacing w:after="0" w:line="240" w:lineRule="auto"/>
        <w:ind w:left="0" w:firstLine="360"/>
        <w:jc w:val="both"/>
        <w:rPr>
          <w:rFonts w:eastAsia="Times New Roman" w:cstheme="minorHAnsi"/>
          <w:sz w:val="24"/>
          <w:szCs w:val="24"/>
        </w:rPr>
      </w:pPr>
      <w:r w:rsidRPr="00694696">
        <w:rPr>
          <w:rFonts w:eastAsia="Times New Roman" w:cstheme="minorHAnsi"/>
          <w:sz w:val="24"/>
          <w:szCs w:val="24"/>
        </w:rPr>
        <w:t>Prekių (įskaitant jų sudedamąsias dalis, pakuotes) kilmė yra iš  Lietuvos Respublikos viešųjų pirkimų įstatymo 92 straipsnio 15 dalyje numatytame sąraše nurodytų valstybių ar teritorijų;</w:t>
      </w:r>
    </w:p>
    <w:p w14:paraId="23CEAD64" w14:textId="77777777" w:rsidR="004C1563" w:rsidRPr="00694696" w:rsidRDefault="004C1563" w:rsidP="00F91FB3">
      <w:pPr>
        <w:pStyle w:val="Sraopastraipa"/>
        <w:widowControl w:val="0"/>
        <w:numPr>
          <w:ilvl w:val="0"/>
          <w:numId w:val="13"/>
        </w:numPr>
        <w:spacing w:after="0" w:line="240" w:lineRule="auto"/>
        <w:ind w:left="0" w:firstLine="360"/>
        <w:jc w:val="both"/>
        <w:rPr>
          <w:rFonts w:cstheme="minorHAnsi"/>
          <w:sz w:val="24"/>
          <w:szCs w:val="24"/>
        </w:rPr>
      </w:pPr>
      <w:bookmarkStart w:id="73" w:name="part_ce0c1ec65cd04504a5c7e7a6019a52b2"/>
      <w:bookmarkEnd w:id="73"/>
      <w:r w:rsidRPr="00694696">
        <w:rPr>
          <w:rFonts w:cstheme="minorHAns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4ADE9BAF" w14:textId="77777777" w:rsidR="004C1563" w:rsidRPr="00694696" w:rsidRDefault="004C1563" w:rsidP="00F91FB3">
      <w:pPr>
        <w:widowControl w:val="0"/>
        <w:shd w:val="clear" w:color="auto" w:fill="FFFFFF"/>
        <w:spacing w:after="0" w:line="240" w:lineRule="auto"/>
        <w:jc w:val="both"/>
        <w:rPr>
          <w:rFonts w:cstheme="minorHAnsi"/>
          <w:sz w:val="24"/>
          <w:szCs w:val="24"/>
        </w:rPr>
      </w:pPr>
    </w:p>
    <w:p w14:paraId="590777EB" w14:textId="77777777" w:rsidR="004C1563" w:rsidRPr="00694696" w:rsidRDefault="004C1563" w:rsidP="00F91FB3">
      <w:pPr>
        <w:widowControl w:val="0"/>
        <w:shd w:val="clear" w:color="auto" w:fill="FFFFFF"/>
        <w:spacing w:after="0" w:line="240" w:lineRule="auto"/>
        <w:jc w:val="both"/>
        <w:rPr>
          <w:rFonts w:cstheme="minorHAnsi"/>
          <w:sz w:val="24"/>
          <w:szCs w:val="24"/>
        </w:rPr>
      </w:pPr>
      <w:r w:rsidRPr="00694696">
        <w:rPr>
          <w:rFonts w:cstheme="minorHAnsi"/>
          <w:b/>
          <w:bCs/>
          <w:sz w:val="24"/>
          <w:szCs w:val="24"/>
        </w:rPr>
        <w:t>Patvirtinu, kad šie duomenys yra teisingi ir aktualūs pasiūlymo pateikimo dieną</w:t>
      </w:r>
      <w:r w:rsidRPr="00694696">
        <w:rPr>
          <w:rFonts w:cstheme="minorHAnsi"/>
          <w:sz w:val="24"/>
          <w:szCs w:val="24"/>
        </w:rPr>
        <w:t>.</w:t>
      </w:r>
    </w:p>
    <w:p w14:paraId="0E904911" w14:textId="77777777" w:rsidR="004C1563" w:rsidRPr="00694696" w:rsidRDefault="004C1563" w:rsidP="00F91FB3">
      <w:pPr>
        <w:widowControl w:val="0"/>
        <w:shd w:val="clear" w:color="auto" w:fill="FFFFFF"/>
        <w:spacing w:after="0" w:line="240" w:lineRule="auto"/>
        <w:ind w:firstLine="720"/>
        <w:jc w:val="both"/>
        <w:rPr>
          <w:rFonts w:cstheme="minorHAnsi"/>
          <w:sz w:val="24"/>
          <w:szCs w:val="24"/>
        </w:rPr>
      </w:pPr>
    </w:p>
    <w:p w14:paraId="504FCAB8" w14:textId="7B3D3931" w:rsidR="001E5987" w:rsidRPr="00694696" w:rsidRDefault="009B3A5D" w:rsidP="00F91FB3">
      <w:pPr>
        <w:widowControl w:val="0"/>
        <w:spacing w:after="0" w:line="240" w:lineRule="auto"/>
        <w:jc w:val="both"/>
        <w:rPr>
          <w:rFonts w:cstheme="minorHAnsi"/>
          <w:sz w:val="24"/>
          <w:szCs w:val="24"/>
          <w:shd w:val="clear" w:color="auto" w:fill="00FF00"/>
        </w:rPr>
      </w:pPr>
      <w:r w:rsidRPr="00694696">
        <w:rPr>
          <w:rFonts w:cstheme="minorHAnsi"/>
          <w:sz w:val="24"/>
          <w:szCs w:val="24"/>
        </w:rPr>
        <w:t>Suprantu, kad jeigu CPO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r w:rsidR="0060736D" w:rsidRPr="00694696">
        <w:rPr>
          <w:rFonts w:cstheme="minorHAnsi"/>
          <w:sz w:val="24"/>
          <w:szCs w:val="24"/>
        </w:rPr>
        <w:t>.</w:t>
      </w:r>
    </w:p>
    <w:p w14:paraId="2020E1DE" w14:textId="77777777" w:rsidR="004C1563" w:rsidRPr="00694696" w:rsidRDefault="004C1563" w:rsidP="00F91FB3">
      <w:pPr>
        <w:widowControl w:val="0"/>
        <w:spacing w:after="0" w:line="240" w:lineRule="auto"/>
        <w:jc w:val="both"/>
        <w:textAlignment w:val="baseline"/>
        <w:rPr>
          <w:rFonts w:eastAsia="Calibri" w:cstheme="minorHAnsi"/>
          <w:sz w:val="24"/>
          <w:szCs w:val="24"/>
        </w:rPr>
      </w:pPr>
      <w:r w:rsidRPr="00694696">
        <w:rPr>
          <w:rFonts w:eastAsia="Calibri" w:cstheme="minorHAnsi"/>
          <w:sz w:val="24"/>
          <w:szCs w:val="24"/>
        </w:rPr>
        <w:t>_______________________________________                  ___________________</w:t>
      </w:r>
    </w:p>
    <w:p w14:paraId="2885C024" w14:textId="77777777" w:rsidR="004C1563" w:rsidRPr="00694696" w:rsidRDefault="004C1563" w:rsidP="00F91FB3">
      <w:pPr>
        <w:widowControl w:val="0"/>
        <w:spacing w:after="0" w:line="240" w:lineRule="auto"/>
        <w:jc w:val="both"/>
        <w:rPr>
          <w:rFonts w:eastAsia="Calibri" w:cstheme="minorHAnsi"/>
          <w:i/>
          <w:iCs/>
          <w:sz w:val="24"/>
          <w:szCs w:val="24"/>
        </w:rPr>
      </w:pPr>
      <w:r w:rsidRPr="00694696">
        <w:rPr>
          <w:rFonts w:eastAsia="Calibri" w:cstheme="minorHAnsi"/>
          <w:i/>
          <w:iCs/>
          <w:sz w:val="24"/>
          <w:szCs w:val="24"/>
        </w:rPr>
        <w:t>(pareigos)                                          (parašas)                                       (vardas ir pavardė)</w:t>
      </w:r>
    </w:p>
    <w:p w14:paraId="2E28EB4A" w14:textId="77777777" w:rsidR="004C1563" w:rsidRPr="00694696" w:rsidRDefault="004C1563" w:rsidP="00F91FB3">
      <w:pPr>
        <w:spacing w:line="240" w:lineRule="auto"/>
        <w:jc w:val="both"/>
        <w:rPr>
          <w:rFonts w:eastAsia="Calibri" w:cstheme="minorHAnsi"/>
          <w:i/>
          <w:iCs/>
          <w:sz w:val="24"/>
          <w:szCs w:val="24"/>
        </w:rPr>
      </w:pPr>
      <w:r w:rsidRPr="00694696">
        <w:rPr>
          <w:rFonts w:eastAsia="Calibri" w:cstheme="minorHAnsi"/>
          <w:i/>
          <w:iCs/>
          <w:sz w:val="24"/>
          <w:szCs w:val="24"/>
        </w:rPr>
        <w:br w:type="page"/>
      </w:r>
    </w:p>
    <w:p w14:paraId="72D730EC" w14:textId="77777777" w:rsidR="008D704D" w:rsidRPr="00694696" w:rsidRDefault="00FE3D1F" w:rsidP="00E7675A">
      <w:pPr>
        <w:pStyle w:val="Antrat1"/>
        <w:jc w:val="right"/>
        <w:rPr>
          <w:rFonts w:asciiTheme="minorHAnsi" w:hAnsiTheme="minorHAnsi" w:cstheme="minorHAnsi"/>
          <w:sz w:val="24"/>
          <w:szCs w:val="24"/>
        </w:rPr>
      </w:pPr>
      <w:bookmarkStart w:id="74" w:name="_Toc243385145"/>
      <w:r w:rsidRPr="00694696">
        <w:rPr>
          <w:rFonts w:asciiTheme="minorHAnsi" w:hAnsiTheme="minorHAnsi" w:cstheme="minorHAnsi"/>
          <w:sz w:val="24"/>
          <w:szCs w:val="24"/>
        </w:rPr>
        <w:lastRenderedPageBreak/>
        <w:t xml:space="preserve">Pirkimo sąlygų </w:t>
      </w:r>
      <w:r w:rsidR="00904EB3" w:rsidRPr="00694696">
        <w:rPr>
          <w:rFonts w:asciiTheme="minorHAnsi" w:hAnsiTheme="minorHAnsi" w:cstheme="minorHAnsi"/>
          <w:sz w:val="24"/>
          <w:szCs w:val="24"/>
        </w:rPr>
        <w:t>9</w:t>
      </w:r>
      <w:r w:rsidRPr="00694696">
        <w:rPr>
          <w:rFonts w:asciiTheme="minorHAnsi" w:hAnsiTheme="minorHAnsi" w:cstheme="minorHAnsi"/>
          <w:sz w:val="24"/>
          <w:szCs w:val="24"/>
        </w:rPr>
        <w:t xml:space="preserve"> priedas </w:t>
      </w:r>
      <w:r w:rsidR="008D704D" w:rsidRPr="00694696">
        <w:rPr>
          <w:rFonts w:asciiTheme="minorHAnsi" w:hAnsiTheme="minorHAnsi" w:cstheme="minorHAnsi"/>
          <w:sz w:val="24"/>
          <w:szCs w:val="24"/>
        </w:rPr>
        <w:t>„Sutarties projektas“</w:t>
      </w:r>
      <w:bookmarkEnd w:id="67"/>
      <w:bookmarkEnd w:id="68"/>
      <w:bookmarkEnd w:id="69"/>
      <w:bookmarkEnd w:id="74"/>
    </w:p>
    <w:p w14:paraId="447CD308" w14:textId="77777777" w:rsidR="00AE422D" w:rsidRPr="00694696" w:rsidRDefault="00AE422D" w:rsidP="00F91FB3">
      <w:pPr>
        <w:widowControl w:val="0"/>
        <w:spacing w:after="0" w:line="240" w:lineRule="auto"/>
        <w:jc w:val="both"/>
        <w:rPr>
          <w:rFonts w:cstheme="minorHAnsi"/>
          <w:sz w:val="24"/>
          <w:szCs w:val="24"/>
        </w:rPr>
      </w:pPr>
    </w:p>
    <w:p w14:paraId="5DB6C2AC" w14:textId="24D541B2" w:rsidR="00034C13" w:rsidRPr="00694696" w:rsidRDefault="00F91FB3" w:rsidP="00E7675A">
      <w:pPr>
        <w:spacing w:line="240" w:lineRule="auto"/>
        <w:jc w:val="center"/>
        <w:rPr>
          <w:rFonts w:eastAsiaTheme="majorEastAsia" w:cstheme="minorHAnsi"/>
          <w:b/>
          <w:sz w:val="24"/>
          <w:szCs w:val="24"/>
        </w:rPr>
      </w:pPr>
      <w:r w:rsidRPr="00694696">
        <w:rPr>
          <w:rFonts w:eastAsiaTheme="majorEastAsia" w:cstheme="minorHAnsi"/>
          <w:b/>
          <w:sz w:val="24"/>
          <w:szCs w:val="24"/>
        </w:rPr>
        <w:t xml:space="preserve">PREKIŲ PIRKIMO-PARDAVIMO SUTARTIES </w:t>
      </w:r>
      <w:r w:rsidRPr="00694696">
        <w:rPr>
          <w:rFonts w:eastAsiaTheme="majorEastAsia" w:cstheme="minorHAnsi"/>
          <w:b/>
          <w:bCs/>
          <w:sz w:val="24"/>
          <w:szCs w:val="24"/>
        </w:rPr>
        <w:t>SPECIALIOSIOS</w:t>
      </w:r>
      <w:r w:rsidRPr="00694696">
        <w:rPr>
          <w:rFonts w:eastAsiaTheme="majorEastAsia" w:cstheme="minorHAnsi"/>
          <w:b/>
          <w:sz w:val="24"/>
          <w:szCs w:val="24"/>
        </w:rPr>
        <w:t xml:space="preserve"> SĄLYGOS</w:t>
      </w:r>
    </w:p>
    <w:p w14:paraId="459276B8" w14:textId="77777777" w:rsidR="00E7675A" w:rsidRPr="00694696" w:rsidRDefault="00E7675A" w:rsidP="00E7675A">
      <w:pPr>
        <w:spacing w:line="240" w:lineRule="auto"/>
        <w:jc w:val="center"/>
        <w:rPr>
          <w:rFonts w:eastAsiaTheme="majorEastAsia"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2127"/>
        <w:gridCol w:w="2317"/>
        <w:gridCol w:w="2488"/>
      </w:tblGrid>
      <w:tr w:rsidR="00034C13" w:rsidRPr="00694696" w14:paraId="2709B3BE" w14:textId="77777777" w:rsidTr="00E7675A">
        <w:tc>
          <w:tcPr>
            <w:tcW w:w="2414" w:type="dxa"/>
          </w:tcPr>
          <w:p w14:paraId="74490BEF"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Sutarties pavadinimas</w:t>
            </w:r>
          </w:p>
        </w:tc>
        <w:tc>
          <w:tcPr>
            <w:tcW w:w="6932" w:type="dxa"/>
            <w:gridSpan w:val="3"/>
          </w:tcPr>
          <w:p w14:paraId="315BBA6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Dantų plombavimo ir atstatymo medžiagos</w:t>
            </w:r>
          </w:p>
        </w:tc>
      </w:tr>
      <w:tr w:rsidR="00034C13" w:rsidRPr="00694696" w14:paraId="5CD2A21A" w14:textId="77777777" w:rsidTr="00E7675A">
        <w:tc>
          <w:tcPr>
            <w:tcW w:w="2414" w:type="dxa"/>
          </w:tcPr>
          <w:p w14:paraId="3A4142B6"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Sutarties data</w:t>
            </w:r>
          </w:p>
        </w:tc>
        <w:tc>
          <w:tcPr>
            <w:tcW w:w="2127" w:type="dxa"/>
          </w:tcPr>
          <w:p w14:paraId="74A90CE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2026-</w:t>
            </w:r>
          </w:p>
        </w:tc>
        <w:tc>
          <w:tcPr>
            <w:tcW w:w="2317" w:type="dxa"/>
          </w:tcPr>
          <w:p w14:paraId="1461742E"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Sutarties numeris</w:t>
            </w:r>
          </w:p>
        </w:tc>
        <w:tc>
          <w:tcPr>
            <w:tcW w:w="2488" w:type="dxa"/>
          </w:tcPr>
          <w:p w14:paraId="79B2D642" w14:textId="77777777" w:rsidR="00034C13" w:rsidRPr="00694696" w:rsidRDefault="00034C13" w:rsidP="00F91FB3">
            <w:pPr>
              <w:spacing w:line="240" w:lineRule="auto"/>
              <w:jc w:val="both"/>
              <w:rPr>
                <w:rFonts w:eastAsiaTheme="majorEastAsia" w:cstheme="minorHAnsi"/>
                <w:sz w:val="24"/>
                <w:szCs w:val="24"/>
              </w:rPr>
            </w:pPr>
          </w:p>
        </w:tc>
      </w:tr>
    </w:tbl>
    <w:p w14:paraId="17A1B0AA" w14:textId="77777777" w:rsidR="00034C13" w:rsidRPr="00694696" w:rsidRDefault="00034C13" w:rsidP="00F91FB3">
      <w:pPr>
        <w:spacing w:line="240" w:lineRule="auto"/>
        <w:jc w:val="both"/>
        <w:rPr>
          <w:rFonts w:eastAsiaTheme="majorEastAsia"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3151"/>
        <w:gridCol w:w="3435"/>
      </w:tblGrid>
      <w:tr w:rsidR="00034C13" w:rsidRPr="00694696" w14:paraId="6228DA13" w14:textId="77777777" w:rsidTr="0034721D">
        <w:tc>
          <w:tcPr>
            <w:tcW w:w="9558" w:type="dxa"/>
            <w:gridSpan w:val="3"/>
          </w:tcPr>
          <w:p w14:paraId="31032ED8"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 SUTARTIES ŠALYS</w:t>
            </w:r>
          </w:p>
        </w:tc>
      </w:tr>
      <w:tr w:rsidR="00034C13" w:rsidRPr="00694696" w14:paraId="6B5ACEA3" w14:textId="77777777" w:rsidTr="0034721D">
        <w:tc>
          <w:tcPr>
            <w:tcW w:w="2808" w:type="dxa"/>
            <w:vMerge w:val="restart"/>
          </w:tcPr>
          <w:p w14:paraId="5443014A" w14:textId="77777777" w:rsidR="00034C13" w:rsidRPr="00694696" w:rsidRDefault="00034C13" w:rsidP="00F91FB3">
            <w:pPr>
              <w:spacing w:line="240" w:lineRule="auto"/>
              <w:jc w:val="both"/>
              <w:rPr>
                <w:rFonts w:eastAsiaTheme="majorEastAsia" w:cstheme="minorHAnsi"/>
                <w:b/>
                <w:bCs/>
                <w:sz w:val="24"/>
                <w:szCs w:val="24"/>
              </w:rPr>
            </w:pPr>
          </w:p>
          <w:p w14:paraId="29954D6C" w14:textId="77777777" w:rsidR="00034C13" w:rsidRPr="00694696" w:rsidRDefault="00034C13" w:rsidP="00F91FB3">
            <w:pPr>
              <w:spacing w:line="240" w:lineRule="auto"/>
              <w:jc w:val="both"/>
              <w:rPr>
                <w:rFonts w:eastAsiaTheme="majorEastAsia" w:cstheme="minorHAnsi"/>
                <w:b/>
                <w:bCs/>
                <w:sz w:val="24"/>
                <w:szCs w:val="24"/>
              </w:rPr>
            </w:pPr>
          </w:p>
          <w:p w14:paraId="5FC80465" w14:textId="77777777" w:rsidR="00034C13" w:rsidRPr="00694696" w:rsidRDefault="00034C13" w:rsidP="00F91FB3">
            <w:pPr>
              <w:spacing w:line="240" w:lineRule="auto"/>
              <w:jc w:val="both"/>
              <w:rPr>
                <w:rFonts w:eastAsiaTheme="majorEastAsia" w:cstheme="minorHAnsi"/>
                <w:b/>
                <w:bCs/>
                <w:sz w:val="24"/>
                <w:szCs w:val="24"/>
              </w:rPr>
            </w:pPr>
          </w:p>
          <w:p w14:paraId="175D8091" w14:textId="77777777" w:rsidR="00034C13" w:rsidRPr="00694696" w:rsidRDefault="00034C13" w:rsidP="00F91FB3">
            <w:pPr>
              <w:spacing w:line="240" w:lineRule="auto"/>
              <w:jc w:val="both"/>
              <w:rPr>
                <w:rFonts w:eastAsiaTheme="majorEastAsia" w:cstheme="minorHAnsi"/>
                <w:b/>
                <w:bCs/>
                <w:sz w:val="24"/>
                <w:szCs w:val="24"/>
              </w:rPr>
            </w:pPr>
          </w:p>
          <w:p w14:paraId="791A0766"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1.1. Pirkėjas</w:t>
            </w:r>
          </w:p>
        </w:tc>
        <w:tc>
          <w:tcPr>
            <w:tcW w:w="3240" w:type="dxa"/>
          </w:tcPr>
          <w:p w14:paraId="769AD44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 Pavadinimas</w:t>
            </w:r>
          </w:p>
        </w:tc>
        <w:tc>
          <w:tcPr>
            <w:tcW w:w="3510" w:type="dxa"/>
          </w:tcPr>
          <w:p w14:paraId="2CCDB9B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b/>
                <w:bCs/>
                <w:sz w:val="24"/>
                <w:szCs w:val="24"/>
              </w:rPr>
              <w:t>Viešoji įstaiga Utenos pirminės sveikatos priežiūros centras</w:t>
            </w:r>
          </w:p>
        </w:tc>
      </w:tr>
      <w:tr w:rsidR="00034C13" w:rsidRPr="00694696" w14:paraId="174550C0" w14:textId="77777777" w:rsidTr="0034721D">
        <w:tc>
          <w:tcPr>
            <w:tcW w:w="2808" w:type="dxa"/>
            <w:vMerge/>
          </w:tcPr>
          <w:p w14:paraId="15B63AA7" w14:textId="77777777" w:rsidR="00034C13" w:rsidRPr="00694696" w:rsidRDefault="00034C13" w:rsidP="00F91FB3">
            <w:pPr>
              <w:spacing w:line="240" w:lineRule="auto"/>
              <w:jc w:val="both"/>
              <w:rPr>
                <w:rFonts w:eastAsiaTheme="majorEastAsia" w:cstheme="minorHAnsi"/>
                <w:sz w:val="24"/>
                <w:szCs w:val="24"/>
              </w:rPr>
            </w:pPr>
          </w:p>
        </w:tc>
        <w:tc>
          <w:tcPr>
            <w:tcW w:w="3240" w:type="dxa"/>
          </w:tcPr>
          <w:p w14:paraId="0AF4E0D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1.1.2. Juridinio asmens kodas</w:t>
            </w:r>
          </w:p>
        </w:tc>
        <w:tc>
          <w:tcPr>
            <w:tcW w:w="3510" w:type="dxa"/>
          </w:tcPr>
          <w:p w14:paraId="6F61D56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283839950</w:t>
            </w:r>
          </w:p>
        </w:tc>
      </w:tr>
      <w:tr w:rsidR="00034C13" w:rsidRPr="00694696" w14:paraId="3E0B9D96" w14:textId="77777777" w:rsidTr="0034721D">
        <w:tc>
          <w:tcPr>
            <w:tcW w:w="2808" w:type="dxa"/>
            <w:vMerge/>
          </w:tcPr>
          <w:p w14:paraId="5937985C" w14:textId="77777777" w:rsidR="00034C13" w:rsidRPr="00694696" w:rsidRDefault="00034C13" w:rsidP="00F91FB3">
            <w:pPr>
              <w:spacing w:line="240" w:lineRule="auto"/>
              <w:jc w:val="both"/>
              <w:rPr>
                <w:rFonts w:eastAsiaTheme="majorEastAsia" w:cstheme="minorHAnsi"/>
                <w:sz w:val="24"/>
                <w:szCs w:val="24"/>
              </w:rPr>
            </w:pPr>
          </w:p>
        </w:tc>
        <w:tc>
          <w:tcPr>
            <w:tcW w:w="3240" w:type="dxa"/>
          </w:tcPr>
          <w:p w14:paraId="44DCED9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1.1.3. Adresas</w:t>
            </w:r>
          </w:p>
        </w:tc>
        <w:tc>
          <w:tcPr>
            <w:tcW w:w="3510" w:type="dxa"/>
          </w:tcPr>
          <w:p w14:paraId="6A94AB5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Aukštakalnio g. 5 Utena, </w:t>
            </w:r>
          </w:p>
          <w:p w14:paraId="647D82B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LT-28151</w:t>
            </w:r>
          </w:p>
        </w:tc>
      </w:tr>
      <w:tr w:rsidR="00034C13" w:rsidRPr="00694696" w14:paraId="5A385510" w14:textId="77777777" w:rsidTr="0034721D">
        <w:tc>
          <w:tcPr>
            <w:tcW w:w="2808" w:type="dxa"/>
            <w:vMerge/>
          </w:tcPr>
          <w:p w14:paraId="5EA962CD" w14:textId="77777777" w:rsidR="00034C13" w:rsidRPr="00694696" w:rsidRDefault="00034C13" w:rsidP="00F91FB3">
            <w:pPr>
              <w:spacing w:line="240" w:lineRule="auto"/>
              <w:jc w:val="both"/>
              <w:rPr>
                <w:rFonts w:eastAsiaTheme="majorEastAsia" w:cstheme="minorHAnsi"/>
                <w:sz w:val="24"/>
                <w:szCs w:val="24"/>
              </w:rPr>
            </w:pPr>
          </w:p>
        </w:tc>
        <w:tc>
          <w:tcPr>
            <w:tcW w:w="3240" w:type="dxa"/>
          </w:tcPr>
          <w:p w14:paraId="23402E1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1.1.4. PVM mokėtojo kodas</w:t>
            </w:r>
          </w:p>
        </w:tc>
        <w:tc>
          <w:tcPr>
            <w:tcW w:w="3510" w:type="dxa"/>
          </w:tcPr>
          <w:p w14:paraId="7035C7A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 PVM mokėtojas</w:t>
            </w:r>
          </w:p>
        </w:tc>
      </w:tr>
      <w:tr w:rsidR="00034C13" w:rsidRPr="00694696" w14:paraId="13E6AFF9" w14:textId="77777777" w:rsidTr="0034721D">
        <w:tc>
          <w:tcPr>
            <w:tcW w:w="2808" w:type="dxa"/>
            <w:vMerge/>
          </w:tcPr>
          <w:p w14:paraId="3E241E1B" w14:textId="77777777" w:rsidR="00034C13" w:rsidRPr="00694696" w:rsidRDefault="00034C13" w:rsidP="00F91FB3">
            <w:pPr>
              <w:spacing w:line="240" w:lineRule="auto"/>
              <w:jc w:val="both"/>
              <w:rPr>
                <w:rFonts w:eastAsiaTheme="majorEastAsia" w:cstheme="minorHAnsi"/>
                <w:sz w:val="24"/>
                <w:szCs w:val="24"/>
              </w:rPr>
            </w:pPr>
          </w:p>
        </w:tc>
        <w:tc>
          <w:tcPr>
            <w:tcW w:w="3240" w:type="dxa"/>
          </w:tcPr>
          <w:p w14:paraId="0AA3BCB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1.1.5. Atsiskaitomoji sąskaita</w:t>
            </w:r>
          </w:p>
        </w:tc>
        <w:tc>
          <w:tcPr>
            <w:tcW w:w="3510" w:type="dxa"/>
          </w:tcPr>
          <w:p w14:paraId="468C6AB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LT34 7044 0600 0251 6151</w:t>
            </w:r>
          </w:p>
        </w:tc>
      </w:tr>
      <w:tr w:rsidR="00034C13" w:rsidRPr="00694696" w14:paraId="33656CB8" w14:textId="77777777" w:rsidTr="0034721D">
        <w:tc>
          <w:tcPr>
            <w:tcW w:w="2808" w:type="dxa"/>
            <w:vMerge/>
          </w:tcPr>
          <w:p w14:paraId="13F98D7F" w14:textId="77777777" w:rsidR="00034C13" w:rsidRPr="00694696" w:rsidRDefault="00034C13" w:rsidP="00F91FB3">
            <w:pPr>
              <w:spacing w:line="240" w:lineRule="auto"/>
              <w:jc w:val="both"/>
              <w:rPr>
                <w:rFonts w:eastAsiaTheme="majorEastAsia" w:cstheme="minorHAnsi"/>
                <w:sz w:val="24"/>
                <w:szCs w:val="24"/>
              </w:rPr>
            </w:pPr>
          </w:p>
        </w:tc>
        <w:tc>
          <w:tcPr>
            <w:tcW w:w="3240" w:type="dxa"/>
          </w:tcPr>
          <w:p w14:paraId="67B5F0C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1.1.6. Bankas, banko kodas</w:t>
            </w:r>
          </w:p>
        </w:tc>
        <w:tc>
          <w:tcPr>
            <w:tcW w:w="3510" w:type="dxa"/>
          </w:tcPr>
          <w:p w14:paraId="49E3634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AB „SEB bankas“</w:t>
            </w:r>
          </w:p>
        </w:tc>
      </w:tr>
      <w:tr w:rsidR="00034C13" w:rsidRPr="00694696" w14:paraId="4FC633B3" w14:textId="77777777" w:rsidTr="0034721D">
        <w:tc>
          <w:tcPr>
            <w:tcW w:w="2808" w:type="dxa"/>
            <w:vMerge/>
          </w:tcPr>
          <w:p w14:paraId="5508B053" w14:textId="77777777" w:rsidR="00034C13" w:rsidRPr="00694696" w:rsidRDefault="00034C13" w:rsidP="00F91FB3">
            <w:pPr>
              <w:spacing w:line="240" w:lineRule="auto"/>
              <w:jc w:val="both"/>
              <w:rPr>
                <w:rFonts w:eastAsiaTheme="majorEastAsia" w:cstheme="minorHAnsi"/>
                <w:sz w:val="24"/>
                <w:szCs w:val="24"/>
              </w:rPr>
            </w:pPr>
          </w:p>
        </w:tc>
        <w:tc>
          <w:tcPr>
            <w:tcW w:w="3240" w:type="dxa"/>
          </w:tcPr>
          <w:p w14:paraId="4961460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1.1.7. Telefonas</w:t>
            </w:r>
          </w:p>
        </w:tc>
        <w:tc>
          <w:tcPr>
            <w:tcW w:w="3510" w:type="dxa"/>
          </w:tcPr>
          <w:p w14:paraId="33C9622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+370 389 63770</w:t>
            </w:r>
          </w:p>
        </w:tc>
      </w:tr>
      <w:tr w:rsidR="00034C13" w:rsidRPr="00694696" w14:paraId="467301EC" w14:textId="77777777" w:rsidTr="0034721D">
        <w:tc>
          <w:tcPr>
            <w:tcW w:w="2808" w:type="dxa"/>
            <w:vMerge/>
          </w:tcPr>
          <w:p w14:paraId="01BA3E36" w14:textId="77777777" w:rsidR="00034C13" w:rsidRPr="00694696" w:rsidRDefault="00034C13" w:rsidP="00F91FB3">
            <w:pPr>
              <w:spacing w:line="240" w:lineRule="auto"/>
              <w:jc w:val="both"/>
              <w:rPr>
                <w:rFonts w:eastAsiaTheme="majorEastAsia" w:cstheme="minorHAnsi"/>
                <w:sz w:val="24"/>
                <w:szCs w:val="24"/>
              </w:rPr>
            </w:pPr>
          </w:p>
        </w:tc>
        <w:tc>
          <w:tcPr>
            <w:tcW w:w="3240" w:type="dxa"/>
          </w:tcPr>
          <w:p w14:paraId="60F14B7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1.1.8. El. paštas</w:t>
            </w:r>
          </w:p>
        </w:tc>
        <w:tc>
          <w:tcPr>
            <w:tcW w:w="3510" w:type="dxa"/>
          </w:tcPr>
          <w:p w14:paraId="23E9411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info@utenospspc.lt</w:t>
            </w:r>
          </w:p>
        </w:tc>
      </w:tr>
      <w:tr w:rsidR="00034C13" w:rsidRPr="00694696" w14:paraId="5A8D6E49" w14:textId="77777777" w:rsidTr="0034721D">
        <w:tc>
          <w:tcPr>
            <w:tcW w:w="2808" w:type="dxa"/>
            <w:vMerge/>
          </w:tcPr>
          <w:p w14:paraId="451D8A29" w14:textId="77777777" w:rsidR="00034C13" w:rsidRPr="00694696" w:rsidRDefault="00034C13" w:rsidP="00F91FB3">
            <w:pPr>
              <w:spacing w:line="240" w:lineRule="auto"/>
              <w:jc w:val="both"/>
              <w:rPr>
                <w:rFonts w:eastAsiaTheme="majorEastAsia" w:cstheme="minorHAnsi"/>
                <w:sz w:val="24"/>
                <w:szCs w:val="24"/>
              </w:rPr>
            </w:pPr>
          </w:p>
        </w:tc>
        <w:tc>
          <w:tcPr>
            <w:tcW w:w="3240" w:type="dxa"/>
          </w:tcPr>
          <w:p w14:paraId="194A0F0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1.1.9. Šalies atstovas</w:t>
            </w:r>
          </w:p>
        </w:tc>
        <w:tc>
          <w:tcPr>
            <w:tcW w:w="3510" w:type="dxa"/>
          </w:tcPr>
          <w:p w14:paraId="49303C7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Eligija </w:t>
            </w:r>
            <w:proofErr w:type="spellStart"/>
            <w:r w:rsidRPr="00694696">
              <w:rPr>
                <w:rFonts w:eastAsiaTheme="majorEastAsia" w:cstheme="minorHAnsi"/>
                <w:sz w:val="24"/>
                <w:szCs w:val="24"/>
              </w:rPr>
              <w:t>Židonienė</w:t>
            </w:r>
            <w:proofErr w:type="spellEnd"/>
          </w:p>
        </w:tc>
      </w:tr>
      <w:tr w:rsidR="00034C13" w:rsidRPr="00694696" w14:paraId="3936B606" w14:textId="77777777" w:rsidTr="0034721D">
        <w:tc>
          <w:tcPr>
            <w:tcW w:w="2808" w:type="dxa"/>
            <w:vMerge/>
          </w:tcPr>
          <w:p w14:paraId="7ECCCF6A" w14:textId="77777777" w:rsidR="00034C13" w:rsidRPr="00694696" w:rsidRDefault="00034C13" w:rsidP="00F91FB3">
            <w:pPr>
              <w:spacing w:line="240" w:lineRule="auto"/>
              <w:jc w:val="both"/>
              <w:rPr>
                <w:rFonts w:eastAsiaTheme="majorEastAsia" w:cstheme="minorHAnsi"/>
                <w:sz w:val="24"/>
                <w:szCs w:val="24"/>
              </w:rPr>
            </w:pPr>
          </w:p>
        </w:tc>
        <w:tc>
          <w:tcPr>
            <w:tcW w:w="3240" w:type="dxa"/>
          </w:tcPr>
          <w:p w14:paraId="123E211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1.1.10. Atstovavimo pagrindas</w:t>
            </w:r>
          </w:p>
        </w:tc>
        <w:tc>
          <w:tcPr>
            <w:tcW w:w="3510" w:type="dxa"/>
          </w:tcPr>
          <w:p w14:paraId="7488A53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Direktorė</w:t>
            </w:r>
          </w:p>
        </w:tc>
      </w:tr>
      <w:tr w:rsidR="00034C13" w:rsidRPr="00694696" w14:paraId="1FA6CB6B" w14:textId="77777777" w:rsidTr="00F91FB3">
        <w:trPr>
          <w:trHeight w:val="246"/>
        </w:trPr>
        <w:tc>
          <w:tcPr>
            <w:tcW w:w="2808" w:type="dxa"/>
            <w:vMerge w:val="restart"/>
          </w:tcPr>
          <w:p w14:paraId="02F1E105" w14:textId="77777777" w:rsidR="00034C13" w:rsidRPr="00694696" w:rsidRDefault="00034C13" w:rsidP="00F91FB3">
            <w:pPr>
              <w:spacing w:line="240" w:lineRule="auto"/>
              <w:jc w:val="both"/>
              <w:rPr>
                <w:rFonts w:eastAsiaTheme="majorEastAsia" w:cstheme="minorHAnsi"/>
                <w:b/>
                <w:bCs/>
                <w:sz w:val="24"/>
                <w:szCs w:val="24"/>
              </w:rPr>
            </w:pPr>
          </w:p>
          <w:p w14:paraId="14523251" w14:textId="77777777" w:rsidR="00034C13" w:rsidRPr="00694696" w:rsidRDefault="00034C13" w:rsidP="00F91FB3">
            <w:pPr>
              <w:spacing w:line="240" w:lineRule="auto"/>
              <w:jc w:val="both"/>
              <w:rPr>
                <w:rFonts w:eastAsiaTheme="majorEastAsia" w:cstheme="minorHAnsi"/>
                <w:b/>
                <w:bCs/>
                <w:sz w:val="24"/>
                <w:szCs w:val="24"/>
              </w:rPr>
            </w:pPr>
          </w:p>
          <w:p w14:paraId="30611B6E" w14:textId="77777777" w:rsidR="00034C13" w:rsidRPr="00694696" w:rsidRDefault="00034C13" w:rsidP="00F91FB3">
            <w:pPr>
              <w:spacing w:line="240" w:lineRule="auto"/>
              <w:jc w:val="both"/>
              <w:rPr>
                <w:rFonts w:eastAsiaTheme="majorEastAsia" w:cstheme="minorHAnsi"/>
                <w:b/>
                <w:bCs/>
                <w:sz w:val="24"/>
                <w:szCs w:val="24"/>
              </w:rPr>
            </w:pPr>
          </w:p>
          <w:p w14:paraId="186618D0"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1.2. Tiekėjas</w:t>
            </w:r>
          </w:p>
          <w:p w14:paraId="1FD2B2D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(jei Tiekėjas yra fizinis asmuo, skiltys atitinkamai pakoreguojamos.</w:t>
            </w:r>
          </w:p>
          <w:p w14:paraId="71239C5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Jei Tiekėjas yra tiekėjų grupė, skiltys pildomos </w:t>
            </w:r>
            <w:r w:rsidRPr="00694696">
              <w:rPr>
                <w:rFonts w:eastAsiaTheme="majorEastAsia" w:cstheme="minorHAnsi"/>
                <w:sz w:val="24"/>
                <w:szCs w:val="24"/>
              </w:rPr>
              <w:lastRenderedPageBreak/>
              <w:t>įterpiant kiekvieno grupės nario informaciją)</w:t>
            </w:r>
          </w:p>
          <w:p w14:paraId="7E30FB28" w14:textId="77777777" w:rsidR="00034C13" w:rsidRPr="00694696" w:rsidRDefault="00034C13" w:rsidP="00F91FB3">
            <w:pPr>
              <w:spacing w:line="240" w:lineRule="auto"/>
              <w:jc w:val="both"/>
              <w:rPr>
                <w:rFonts w:eastAsiaTheme="majorEastAsia" w:cstheme="minorHAnsi"/>
                <w:sz w:val="24"/>
                <w:szCs w:val="24"/>
              </w:rPr>
            </w:pPr>
          </w:p>
          <w:p w14:paraId="38203A06" w14:textId="77777777" w:rsidR="00034C13" w:rsidRPr="00694696" w:rsidRDefault="00034C13" w:rsidP="00F91FB3">
            <w:pPr>
              <w:spacing w:line="240" w:lineRule="auto"/>
              <w:jc w:val="both"/>
              <w:rPr>
                <w:rFonts w:eastAsiaTheme="majorEastAsia" w:cstheme="minorHAnsi"/>
                <w:b/>
                <w:bCs/>
                <w:sz w:val="24"/>
                <w:szCs w:val="24"/>
              </w:rPr>
            </w:pPr>
          </w:p>
        </w:tc>
        <w:tc>
          <w:tcPr>
            <w:tcW w:w="3240" w:type="dxa"/>
          </w:tcPr>
          <w:p w14:paraId="475EC1D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1.2.1. Pavadinimas</w:t>
            </w:r>
          </w:p>
        </w:tc>
        <w:tc>
          <w:tcPr>
            <w:tcW w:w="3510" w:type="dxa"/>
          </w:tcPr>
          <w:p w14:paraId="193EF76D"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6DD0795E" w14:textId="77777777" w:rsidTr="0034721D">
        <w:tc>
          <w:tcPr>
            <w:tcW w:w="2808" w:type="dxa"/>
            <w:vMerge/>
          </w:tcPr>
          <w:p w14:paraId="5CD691E6" w14:textId="77777777" w:rsidR="00034C13" w:rsidRPr="00694696" w:rsidRDefault="00034C13" w:rsidP="00F91FB3">
            <w:pPr>
              <w:spacing w:line="240" w:lineRule="auto"/>
              <w:jc w:val="both"/>
              <w:rPr>
                <w:rFonts w:eastAsiaTheme="majorEastAsia" w:cstheme="minorHAnsi"/>
                <w:b/>
                <w:bCs/>
                <w:sz w:val="24"/>
                <w:szCs w:val="24"/>
              </w:rPr>
            </w:pPr>
          </w:p>
        </w:tc>
        <w:tc>
          <w:tcPr>
            <w:tcW w:w="3240" w:type="dxa"/>
          </w:tcPr>
          <w:p w14:paraId="2EA8101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 Juridinio asmens kodas</w:t>
            </w:r>
          </w:p>
        </w:tc>
        <w:tc>
          <w:tcPr>
            <w:tcW w:w="3510" w:type="dxa"/>
          </w:tcPr>
          <w:p w14:paraId="007D9BD9"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2CE5A798" w14:textId="77777777" w:rsidTr="0034721D">
        <w:tc>
          <w:tcPr>
            <w:tcW w:w="2808" w:type="dxa"/>
            <w:vMerge/>
          </w:tcPr>
          <w:p w14:paraId="71CD0B6D" w14:textId="77777777" w:rsidR="00034C13" w:rsidRPr="00694696" w:rsidRDefault="00034C13" w:rsidP="00F91FB3">
            <w:pPr>
              <w:spacing w:line="240" w:lineRule="auto"/>
              <w:jc w:val="both"/>
              <w:rPr>
                <w:rFonts w:eastAsiaTheme="majorEastAsia" w:cstheme="minorHAnsi"/>
                <w:b/>
                <w:bCs/>
                <w:sz w:val="24"/>
                <w:szCs w:val="24"/>
              </w:rPr>
            </w:pPr>
          </w:p>
        </w:tc>
        <w:tc>
          <w:tcPr>
            <w:tcW w:w="3240" w:type="dxa"/>
          </w:tcPr>
          <w:p w14:paraId="623C38C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1.2.3. Adresas</w:t>
            </w:r>
          </w:p>
        </w:tc>
        <w:tc>
          <w:tcPr>
            <w:tcW w:w="3510" w:type="dxa"/>
          </w:tcPr>
          <w:p w14:paraId="3B5AFE97"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2B3474E8" w14:textId="77777777" w:rsidTr="0034721D">
        <w:tc>
          <w:tcPr>
            <w:tcW w:w="2808" w:type="dxa"/>
            <w:vMerge/>
          </w:tcPr>
          <w:p w14:paraId="015B49AA" w14:textId="77777777" w:rsidR="00034C13" w:rsidRPr="00694696" w:rsidRDefault="00034C13" w:rsidP="00F91FB3">
            <w:pPr>
              <w:spacing w:line="240" w:lineRule="auto"/>
              <w:jc w:val="both"/>
              <w:rPr>
                <w:rFonts w:eastAsiaTheme="majorEastAsia" w:cstheme="minorHAnsi"/>
                <w:b/>
                <w:bCs/>
                <w:sz w:val="24"/>
                <w:szCs w:val="24"/>
              </w:rPr>
            </w:pPr>
          </w:p>
        </w:tc>
        <w:tc>
          <w:tcPr>
            <w:tcW w:w="3240" w:type="dxa"/>
          </w:tcPr>
          <w:p w14:paraId="2625B14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1.2.4. PVM mokėtojo kodas</w:t>
            </w:r>
          </w:p>
        </w:tc>
        <w:tc>
          <w:tcPr>
            <w:tcW w:w="3510" w:type="dxa"/>
          </w:tcPr>
          <w:p w14:paraId="0F0E1B28"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28E19147" w14:textId="77777777" w:rsidTr="0034721D">
        <w:tc>
          <w:tcPr>
            <w:tcW w:w="2808" w:type="dxa"/>
            <w:vMerge/>
          </w:tcPr>
          <w:p w14:paraId="1675C04A" w14:textId="77777777" w:rsidR="00034C13" w:rsidRPr="00694696" w:rsidRDefault="00034C13" w:rsidP="00F91FB3">
            <w:pPr>
              <w:spacing w:line="240" w:lineRule="auto"/>
              <w:jc w:val="both"/>
              <w:rPr>
                <w:rFonts w:eastAsiaTheme="majorEastAsia" w:cstheme="minorHAnsi"/>
                <w:b/>
                <w:bCs/>
                <w:sz w:val="24"/>
                <w:szCs w:val="24"/>
              </w:rPr>
            </w:pPr>
          </w:p>
        </w:tc>
        <w:tc>
          <w:tcPr>
            <w:tcW w:w="3240" w:type="dxa"/>
          </w:tcPr>
          <w:p w14:paraId="3E5E841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1.2.5. Atsiskaitomoji sąskaita</w:t>
            </w:r>
          </w:p>
        </w:tc>
        <w:tc>
          <w:tcPr>
            <w:tcW w:w="3510" w:type="dxa"/>
          </w:tcPr>
          <w:p w14:paraId="4AFEB7E4"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23510A05" w14:textId="77777777" w:rsidTr="0034721D">
        <w:tc>
          <w:tcPr>
            <w:tcW w:w="2808" w:type="dxa"/>
            <w:vMerge/>
          </w:tcPr>
          <w:p w14:paraId="708F1666" w14:textId="77777777" w:rsidR="00034C13" w:rsidRPr="00694696" w:rsidRDefault="00034C13" w:rsidP="00F91FB3">
            <w:pPr>
              <w:spacing w:line="240" w:lineRule="auto"/>
              <w:jc w:val="both"/>
              <w:rPr>
                <w:rFonts w:eastAsiaTheme="majorEastAsia" w:cstheme="minorHAnsi"/>
                <w:b/>
                <w:bCs/>
                <w:sz w:val="24"/>
                <w:szCs w:val="24"/>
              </w:rPr>
            </w:pPr>
          </w:p>
        </w:tc>
        <w:tc>
          <w:tcPr>
            <w:tcW w:w="3240" w:type="dxa"/>
          </w:tcPr>
          <w:p w14:paraId="3C5B3D7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1.2.6. Bankas, banko kodas</w:t>
            </w:r>
          </w:p>
        </w:tc>
        <w:tc>
          <w:tcPr>
            <w:tcW w:w="3510" w:type="dxa"/>
          </w:tcPr>
          <w:p w14:paraId="1350F198"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5C4E4988" w14:textId="77777777" w:rsidTr="0034721D">
        <w:tc>
          <w:tcPr>
            <w:tcW w:w="2808" w:type="dxa"/>
            <w:vMerge/>
          </w:tcPr>
          <w:p w14:paraId="76FA2553" w14:textId="77777777" w:rsidR="00034C13" w:rsidRPr="00694696" w:rsidRDefault="00034C13" w:rsidP="00F91FB3">
            <w:pPr>
              <w:spacing w:line="240" w:lineRule="auto"/>
              <w:jc w:val="both"/>
              <w:rPr>
                <w:rFonts w:eastAsiaTheme="majorEastAsia" w:cstheme="minorHAnsi"/>
                <w:b/>
                <w:bCs/>
                <w:sz w:val="24"/>
                <w:szCs w:val="24"/>
              </w:rPr>
            </w:pPr>
          </w:p>
        </w:tc>
        <w:tc>
          <w:tcPr>
            <w:tcW w:w="3240" w:type="dxa"/>
          </w:tcPr>
          <w:p w14:paraId="7576D43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1.2.7. Telefonas</w:t>
            </w:r>
          </w:p>
        </w:tc>
        <w:tc>
          <w:tcPr>
            <w:tcW w:w="3510" w:type="dxa"/>
          </w:tcPr>
          <w:p w14:paraId="6AB9285C"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37417679" w14:textId="77777777" w:rsidTr="0034721D">
        <w:tc>
          <w:tcPr>
            <w:tcW w:w="2808" w:type="dxa"/>
            <w:vMerge/>
          </w:tcPr>
          <w:p w14:paraId="4267C6C4" w14:textId="77777777" w:rsidR="00034C13" w:rsidRPr="00694696" w:rsidRDefault="00034C13" w:rsidP="00F91FB3">
            <w:pPr>
              <w:spacing w:line="240" w:lineRule="auto"/>
              <w:jc w:val="both"/>
              <w:rPr>
                <w:rFonts w:eastAsiaTheme="majorEastAsia" w:cstheme="minorHAnsi"/>
                <w:b/>
                <w:bCs/>
                <w:sz w:val="24"/>
                <w:szCs w:val="24"/>
              </w:rPr>
            </w:pPr>
          </w:p>
        </w:tc>
        <w:tc>
          <w:tcPr>
            <w:tcW w:w="3240" w:type="dxa"/>
          </w:tcPr>
          <w:p w14:paraId="2241174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1.2.8. El. paštas</w:t>
            </w:r>
          </w:p>
        </w:tc>
        <w:tc>
          <w:tcPr>
            <w:tcW w:w="3510" w:type="dxa"/>
          </w:tcPr>
          <w:p w14:paraId="3627FDD4"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099A27E3" w14:textId="77777777" w:rsidTr="0034721D">
        <w:tc>
          <w:tcPr>
            <w:tcW w:w="2808" w:type="dxa"/>
            <w:vMerge/>
          </w:tcPr>
          <w:p w14:paraId="656ACC3B" w14:textId="77777777" w:rsidR="00034C13" w:rsidRPr="00694696" w:rsidRDefault="00034C13" w:rsidP="00F91FB3">
            <w:pPr>
              <w:spacing w:line="240" w:lineRule="auto"/>
              <w:jc w:val="both"/>
              <w:rPr>
                <w:rFonts w:eastAsiaTheme="majorEastAsia" w:cstheme="minorHAnsi"/>
                <w:b/>
                <w:bCs/>
                <w:sz w:val="24"/>
                <w:szCs w:val="24"/>
              </w:rPr>
            </w:pPr>
          </w:p>
        </w:tc>
        <w:tc>
          <w:tcPr>
            <w:tcW w:w="3240" w:type="dxa"/>
          </w:tcPr>
          <w:p w14:paraId="4D29F03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1.2.9. Šalies atstovas</w:t>
            </w:r>
          </w:p>
        </w:tc>
        <w:tc>
          <w:tcPr>
            <w:tcW w:w="3510" w:type="dxa"/>
          </w:tcPr>
          <w:p w14:paraId="5CF04BD6"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24D79BEE" w14:textId="77777777" w:rsidTr="0034721D">
        <w:tc>
          <w:tcPr>
            <w:tcW w:w="2808" w:type="dxa"/>
            <w:vMerge/>
          </w:tcPr>
          <w:p w14:paraId="79F8EC74" w14:textId="77777777" w:rsidR="00034C13" w:rsidRPr="00694696" w:rsidRDefault="00034C13" w:rsidP="00F91FB3">
            <w:pPr>
              <w:spacing w:line="240" w:lineRule="auto"/>
              <w:jc w:val="both"/>
              <w:rPr>
                <w:rFonts w:eastAsiaTheme="majorEastAsia" w:cstheme="minorHAnsi"/>
                <w:b/>
                <w:bCs/>
                <w:sz w:val="24"/>
                <w:szCs w:val="24"/>
              </w:rPr>
            </w:pPr>
          </w:p>
        </w:tc>
        <w:tc>
          <w:tcPr>
            <w:tcW w:w="3240" w:type="dxa"/>
          </w:tcPr>
          <w:p w14:paraId="5D9418C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1.2.10. Atstovavimo pagrindas</w:t>
            </w:r>
          </w:p>
        </w:tc>
        <w:tc>
          <w:tcPr>
            <w:tcW w:w="3510" w:type="dxa"/>
          </w:tcPr>
          <w:p w14:paraId="1588314A" w14:textId="77777777" w:rsidR="00034C13" w:rsidRPr="00694696" w:rsidRDefault="00034C13" w:rsidP="00F91FB3">
            <w:pPr>
              <w:spacing w:line="240" w:lineRule="auto"/>
              <w:jc w:val="both"/>
              <w:rPr>
                <w:rFonts w:eastAsiaTheme="majorEastAsia" w:cstheme="minorHAnsi"/>
                <w:sz w:val="24"/>
                <w:szCs w:val="24"/>
              </w:rPr>
            </w:pPr>
          </w:p>
        </w:tc>
      </w:tr>
    </w:tbl>
    <w:p w14:paraId="7E85CE34" w14:textId="77777777" w:rsidR="00034C13" w:rsidRPr="00694696" w:rsidRDefault="00034C13" w:rsidP="00F91FB3">
      <w:pPr>
        <w:spacing w:line="240" w:lineRule="auto"/>
        <w:jc w:val="both"/>
        <w:rPr>
          <w:rFonts w:eastAsiaTheme="majorEastAsia" w:cstheme="minorHAnsi"/>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034C13" w:rsidRPr="00694696" w14:paraId="56A62CEA" w14:textId="77777777" w:rsidTr="0034721D">
        <w:trPr>
          <w:trHeight w:val="300"/>
        </w:trPr>
        <w:tc>
          <w:tcPr>
            <w:tcW w:w="9535" w:type="dxa"/>
            <w:gridSpan w:val="5"/>
          </w:tcPr>
          <w:p w14:paraId="6E448B70"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2. ATSAKINGI ASMENYS</w:t>
            </w:r>
          </w:p>
        </w:tc>
      </w:tr>
      <w:tr w:rsidR="00034C13" w:rsidRPr="00694696" w14:paraId="4CA445A4" w14:textId="77777777" w:rsidTr="0034721D">
        <w:trPr>
          <w:trHeight w:val="300"/>
        </w:trPr>
        <w:tc>
          <w:tcPr>
            <w:tcW w:w="2707" w:type="dxa"/>
            <w:gridSpan w:val="3"/>
          </w:tcPr>
          <w:p w14:paraId="4015F622"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2.1. Pirkėjo kontaktiniai asmenys, atsakingi už Sutarties vykdymą, Prekių priėmimą, Sąskaitų per informacinę sistemą SABIS priėmimą</w:t>
            </w:r>
          </w:p>
        </w:tc>
        <w:tc>
          <w:tcPr>
            <w:tcW w:w="6828" w:type="dxa"/>
            <w:gridSpan w:val="2"/>
          </w:tcPr>
          <w:p w14:paraId="25904A20" w14:textId="77777777" w:rsidR="00034C13" w:rsidRPr="00694696" w:rsidRDefault="00034C13" w:rsidP="00257E76">
            <w:pPr>
              <w:spacing w:line="240" w:lineRule="auto"/>
              <w:jc w:val="both"/>
              <w:rPr>
                <w:rFonts w:eastAsiaTheme="majorEastAsia" w:cstheme="minorHAnsi"/>
                <w:sz w:val="24"/>
                <w:szCs w:val="24"/>
              </w:rPr>
            </w:pPr>
            <w:r w:rsidRPr="00694696">
              <w:rPr>
                <w:rFonts w:eastAsiaTheme="majorEastAsia" w:cstheme="minorHAnsi"/>
                <w:sz w:val="24"/>
                <w:szCs w:val="24"/>
              </w:rPr>
              <w:t xml:space="preserve">Asmuo atsakingas už sutarties vykdymą - </w:t>
            </w:r>
          </w:p>
          <w:p w14:paraId="2B7863F3" w14:textId="77777777" w:rsidR="00034C13" w:rsidRPr="00694696" w:rsidRDefault="00034C13" w:rsidP="00257E76">
            <w:pPr>
              <w:spacing w:line="240" w:lineRule="auto"/>
              <w:jc w:val="both"/>
              <w:rPr>
                <w:rFonts w:eastAsiaTheme="majorEastAsia" w:cstheme="minorHAnsi"/>
                <w:sz w:val="24"/>
                <w:szCs w:val="24"/>
              </w:rPr>
            </w:pPr>
            <w:r w:rsidRPr="00694696">
              <w:rPr>
                <w:rFonts w:eastAsiaTheme="majorEastAsia" w:cstheme="minorHAnsi"/>
                <w:sz w:val="24"/>
                <w:szCs w:val="24"/>
              </w:rPr>
              <w:t>Odontologijos skyriaus vedėja Žydra Grigienė</w:t>
            </w:r>
          </w:p>
          <w:p w14:paraId="449F2F34" w14:textId="77777777" w:rsidR="00034C13" w:rsidRPr="00694696" w:rsidRDefault="00034C13" w:rsidP="00257E76">
            <w:pPr>
              <w:spacing w:line="240" w:lineRule="auto"/>
              <w:jc w:val="both"/>
              <w:rPr>
                <w:rFonts w:eastAsiaTheme="majorEastAsia" w:cstheme="minorHAnsi"/>
                <w:sz w:val="24"/>
                <w:szCs w:val="24"/>
              </w:rPr>
            </w:pPr>
            <w:r w:rsidRPr="00694696">
              <w:rPr>
                <w:rFonts w:eastAsiaTheme="majorEastAsia" w:cstheme="minorHAnsi"/>
                <w:sz w:val="24"/>
                <w:szCs w:val="24"/>
              </w:rPr>
              <w:t>Tel. Nr. +370 671 42092, el. paštas: z.grigiene@utenospspc.lt</w:t>
            </w:r>
          </w:p>
          <w:p w14:paraId="3EFB7FF4" w14:textId="77777777" w:rsidR="00257E76" w:rsidRDefault="00257E76" w:rsidP="00257E76">
            <w:pPr>
              <w:spacing w:line="240" w:lineRule="auto"/>
              <w:jc w:val="both"/>
              <w:rPr>
                <w:rFonts w:eastAsiaTheme="majorEastAsia" w:cstheme="minorHAnsi"/>
                <w:sz w:val="24"/>
                <w:szCs w:val="24"/>
              </w:rPr>
            </w:pPr>
          </w:p>
          <w:p w14:paraId="792558CF" w14:textId="266D023C" w:rsidR="00034C13" w:rsidRPr="00694696" w:rsidRDefault="00034C13" w:rsidP="00257E76">
            <w:pPr>
              <w:spacing w:line="240" w:lineRule="auto"/>
              <w:jc w:val="both"/>
              <w:rPr>
                <w:rFonts w:eastAsiaTheme="majorEastAsia" w:cstheme="minorHAnsi"/>
                <w:sz w:val="24"/>
                <w:szCs w:val="24"/>
              </w:rPr>
            </w:pPr>
            <w:r w:rsidRPr="00694696">
              <w:rPr>
                <w:rFonts w:eastAsiaTheme="majorEastAsia" w:cstheme="minorHAnsi"/>
                <w:sz w:val="24"/>
                <w:szCs w:val="24"/>
              </w:rPr>
              <w:t xml:space="preserve">Asmuo atsakingas už prekių priėmimą – </w:t>
            </w:r>
          </w:p>
          <w:p w14:paraId="28CD02F3" w14:textId="77777777" w:rsidR="00034C13" w:rsidRPr="00694696" w:rsidRDefault="00034C13" w:rsidP="00257E76">
            <w:pPr>
              <w:spacing w:line="240" w:lineRule="auto"/>
              <w:jc w:val="both"/>
              <w:rPr>
                <w:rFonts w:eastAsiaTheme="majorEastAsia" w:cstheme="minorHAnsi"/>
                <w:sz w:val="24"/>
                <w:szCs w:val="24"/>
              </w:rPr>
            </w:pPr>
            <w:r w:rsidRPr="00694696">
              <w:rPr>
                <w:rFonts w:eastAsiaTheme="majorEastAsia" w:cstheme="minorHAnsi"/>
                <w:sz w:val="24"/>
                <w:szCs w:val="24"/>
              </w:rPr>
              <w:t>Odontologijos skyriaus vedėja Žydra Grigienė</w:t>
            </w:r>
          </w:p>
          <w:p w14:paraId="5BF6E098" w14:textId="77777777" w:rsidR="00034C13" w:rsidRPr="00694696" w:rsidRDefault="00034C13" w:rsidP="00257E76">
            <w:pPr>
              <w:spacing w:line="240" w:lineRule="auto"/>
              <w:jc w:val="both"/>
              <w:rPr>
                <w:rFonts w:eastAsiaTheme="majorEastAsia" w:cstheme="minorHAnsi"/>
                <w:sz w:val="24"/>
                <w:szCs w:val="24"/>
              </w:rPr>
            </w:pPr>
            <w:r w:rsidRPr="00694696">
              <w:rPr>
                <w:rFonts w:eastAsiaTheme="majorEastAsia" w:cstheme="minorHAnsi"/>
                <w:sz w:val="24"/>
                <w:szCs w:val="24"/>
              </w:rPr>
              <w:t xml:space="preserve">Tel. Nr. +370 671 42092, el. paštas: </w:t>
            </w:r>
            <w:hyperlink r:id="rId23" w:history="1">
              <w:r w:rsidRPr="00694696">
                <w:rPr>
                  <w:rStyle w:val="Hipersaitas"/>
                  <w:rFonts w:eastAsiaTheme="majorEastAsia" w:cstheme="minorHAnsi"/>
                  <w:sz w:val="24"/>
                  <w:szCs w:val="24"/>
                </w:rPr>
                <w:t>z.grigiene@utenospspc.lt</w:t>
              </w:r>
            </w:hyperlink>
          </w:p>
          <w:p w14:paraId="29130987" w14:textId="77777777" w:rsidR="00034C13" w:rsidRPr="00694696" w:rsidRDefault="00034C13" w:rsidP="00257E76">
            <w:pPr>
              <w:spacing w:line="240" w:lineRule="auto"/>
              <w:jc w:val="both"/>
              <w:rPr>
                <w:rFonts w:eastAsiaTheme="majorEastAsia" w:cstheme="minorHAnsi"/>
                <w:sz w:val="24"/>
                <w:szCs w:val="24"/>
              </w:rPr>
            </w:pPr>
          </w:p>
          <w:p w14:paraId="5A613F82" w14:textId="77777777" w:rsidR="00034C13" w:rsidRPr="00694696" w:rsidRDefault="00034C13" w:rsidP="00257E76">
            <w:pPr>
              <w:spacing w:line="240" w:lineRule="auto"/>
              <w:jc w:val="both"/>
              <w:rPr>
                <w:rFonts w:eastAsiaTheme="majorEastAsia" w:cstheme="minorHAnsi"/>
                <w:sz w:val="24"/>
                <w:szCs w:val="24"/>
              </w:rPr>
            </w:pPr>
            <w:r w:rsidRPr="00694696">
              <w:rPr>
                <w:rFonts w:eastAsiaTheme="majorEastAsia" w:cstheme="minorHAnsi"/>
                <w:sz w:val="24"/>
                <w:szCs w:val="24"/>
              </w:rPr>
              <w:t xml:space="preserve">Asmuo atsakingas už „SABIS“ priėmimą – </w:t>
            </w:r>
          </w:p>
          <w:p w14:paraId="5FCE324B" w14:textId="77777777" w:rsidR="00034C13" w:rsidRPr="00694696" w:rsidRDefault="00034C13" w:rsidP="00257E76">
            <w:pPr>
              <w:spacing w:line="240" w:lineRule="auto"/>
              <w:jc w:val="both"/>
              <w:rPr>
                <w:rFonts w:eastAsiaTheme="majorEastAsia" w:cstheme="minorHAnsi"/>
                <w:sz w:val="24"/>
                <w:szCs w:val="24"/>
              </w:rPr>
            </w:pPr>
            <w:r w:rsidRPr="00694696">
              <w:rPr>
                <w:rFonts w:eastAsiaTheme="majorEastAsia" w:cstheme="minorHAnsi"/>
                <w:sz w:val="24"/>
                <w:szCs w:val="24"/>
              </w:rPr>
              <w:t xml:space="preserve">Finansų skyriaus apskaitos specialistė Regina </w:t>
            </w:r>
            <w:proofErr w:type="spellStart"/>
            <w:r w:rsidRPr="00694696">
              <w:rPr>
                <w:rFonts w:eastAsiaTheme="majorEastAsia" w:cstheme="minorHAnsi"/>
                <w:sz w:val="24"/>
                <w:szCs w:val="24"/>
              </w:rPr>
              <w:t>Jauniškienė</w:t>
            </w:r>
            <w:proofErr w:type="spellEnd"/>
            <w:r w:rsidRPr="00694696">
              <w:rPr>
                <w:rFonts w:eastAsiaTheme="majorEastAsia" w:cstheme="minorHAnsi"/>
                <w:sz w:val="24"/>
                <w:szCs w:val="24"/>
              </w:rPr>
              <w:t xml:space="preserve"> </w:t>
            </w:r>
          </w:p>
          <w:p w14:paraId="046C5FCF" w14:textId="77777777" w:rsidR="00034C13" w:rsidRPr="00694696" w:rsidRDefault="00034C13" w:rsidP="00257E76">
            <w:pPr>
              <w:spacing w:line="240" w:lineRule="auto"/>
              <w:jc w:val="both"/>
              <w:rPr>
                <w:rFonts w:eastAsiaTheme="majorEastAsia" w:cstheme="minorHAnsi"/>
                <w:sz w:val="24"/>
                <w:szCs w:val="24"/>
              </w:rPr>
            </w:pPr>
            <w:r w:rsidRPr="00694696">
              <w:rPr>
                <w:rFonts w:eastAsiaTheme="majorEastAsia" w:cstheme="minorHAnsi"/>
                <w:sz w:val="24"/>
                <w:szCs w:val="24"/>
              </w:rPr>
              <w:t xml:space="preserve">Tel. Nr. +370 389 63751, el. paštas: regina@utenospspc.lt               </w:t>
            </w:r>
          </w:p>
        </w:tc>
      </w:tr>
      <w:tr w:rsidR="00034C13" w:rsidRPr="00694696" w14:paraId="263E38F3" w14:textId="77777777" w:rsidTr="0034721D">
        <w:trPr>
          <w:trHeight w:val="300"/>
        </w:trPr>
        <w:tc>
          <w:tcPr>
            <w:tcW w:w="2707" w:type="dxa"/>
            <w:gridSpan w:val="3"/>
          </w:tcPr>
          <w:p w14:paraId="55107C51"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2.2. Tiekėjo kontaktiniai asmenys, atsakingi už Sutarties vykdymą</w:t>
            </w:r>
          </w:p>
        </w:tc>
        <w:tc>
          <w:tcPr>
            <w:tcW w:w="6828" w:type="dxa"/>
            <w:gridSpan w:val="2"/>
          </w:tcPr>
          <w:p w14:paraId="747E242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(nurodyti padalinį / skyrių, pareigas, vardą, pavardę, tel., el. paštą)</w:t>
            </w:r>
          </w:p>
        </w:tc>
      </w:tr>
      <w:tr w:rsidR="00034C13" w:rsidRPr="00694696" w14:paraId="06F3E299" w14:textId="77777777" w:rsidTr="0034721D">
        <w:trPr>
          <w:trHeight w:val="300"/>
        </w:trPr>
        <w:tc>
          <w:tcPr>
            <w:tcW w:w="9535" w:type="dxa"/>
            <w:gridSpan w:val="5"/>
          </w:tcPr>
          <w:p w14:paraId="3C1B8617"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3. SUTARTIES DALYKAS</w:t>
            </w:r>
          </w:p>
        </w:tc>
      </w:tr>
      <w:tr w:rsidR="00034C13" w:rsidRPr="00694696" w14:paraId="5E84AE48" w14:textId="77777777" w:rsidTr="0034721D">
        <w:trPr>
          <w:trHeight w:val="300"/>
        </w:trPr>
        <w:tc>
          <w:tcPr>
            <w:tcW w:w="2707" w:type="dxa"/>
            <w:gridSpan w:val="3"/>
          </w:tcPr>
          <w:p w14:paraId="5548AA93"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 xml:space="preserve">3.1. Sutarties dalykas </w:t>
            </w:r>
          </w:p>
        </w:tc>
        <w:tc>
          <w:tcPr>
            <w:tcW w:w="6828" w:type="dxa"/>
            <w:gridSpan w:val="2"/>
          </w:tcPr>
          <w:p w14:paraId="5FC49C9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Tiekėjas įsipareigoja Sutartyje numatytomis sąlygomis perduoti Pirkėjui dantų plombavimo ir atstatymo medžiagas(toliau – Prekės).</w:t>
            </w:r>
          </w:p>
          <w:p w14:paraId="14B77EB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Išsamus Prekių aprašymas ir kiti reikalavimai tiekiamoms Prekėms nustatyti Sutarties priede Nr. 1 „Techninė specifikacija“ (toliau – Techninė specifikacija) ir Sutarties priede Nr. 2 „Pasiūlymas“.</w:t>
            </w:r>
          </w:p>
        </w:tc>
      </w:tr>
      <w:tr w:rsidR="00034C13" w:rsidRPr="00694696" w14:paraId="74DF5ABA" w14:textId="77777777" w:rsidTr="0034721D">
        <w:trPr>
          <w:trHeight w:val="300"/>
        </w:trPr>
        <w:tc>
          <w:tcPr>
            <w:tcW w:w="2707" w:type="dxa"/>
            <w:gridSpan w:val="3"/>
          </w:tcPr>
          <w:p w14:paraId="231EF9C4"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3.2. Pirkimo pavadinimas ir numeris</w:t>
            </w:r>
          </w:p>
        </w:tc>
        <w:tc>
          <w:tcPr>
            <w:tcW w:w="6828" w:type="dxa"/>
            <w:gridSpan w:val="2"/>
          </w:tcPr>
          <w:p w14:paraId="7660A679"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6C617DBB" w14:textId="77777777" w:rsidTr="0034721D">
        <w:trPr>
          <w:trHeight w:val="300"/>
        </w:trPr>
        <w:tc>
          <w:tcPr>
            <w:tcW w:w="2707" w:type="dxa"/>
            <w:gridSpan w:val="3"/>
          </w:tcPr>
          <w:p w14:paraId="37A88BA1"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 xml:space="preserve">3.3. Informacija apie Europos Sąjungos lėšomis finansuojamą </w:t>
            </w:r>
            <w:r w:rsidRPr="00694696">
              <w:rPr>
                <w:rFonts w:eastAsiaTheme="majorEastAsia" w:cstheme="minorHAnsi"/>
                <w:b/>
                <w:bCs/>
                <w:sz w:val="24"/>
                <w:szCs w:val="24"/>
              </w:rPr>
              <w:lastRenderedPageBreak/>
              <w:t>projektą arba kitą projektą</w:t>
            </w:r>
          </w:p>
        </w:tc>
        <w:tc>
          <w:tcPr>
            <w:tcW w:w="6828" w:type="dxa"/>
            <w:gridSpan w:val="2"/>
          </w:tcPr>
          <w:p w14:paraId="5801754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Netaikoma</w:t>
            </w:r>
          </w:p>
          <w:p w14:paraId="4AFD242C"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5FEBBA80" w14:textId="77777777" w:rsidTr="0034721D">
        <w:trPr>
          <w:trHeight w:val="300"/>
        </w:trPr>
        <w:tc>
          <w:tcPr>
            <w:tcW w:w="9535" w:type="dxa"/>
            <w:gridSpan w:val="5"/>
          </w:tcPr>
          <w:p w14:paraId="73214F4A"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4. PREKIŲ PRISTATYMO TERMINAI IR PREKIŲ PERDAVIMO - PRIĖMIMO TVARKA</w:t>
            </w:r>
          </w:p>
        </w:tc>
      </w:tr>
      <w:tr w:rsidR="00034C13" w:rsidRPr="00694696" w14:paraId="44109DE5" w14:textId="77777777" w:rsidTr="0034721D">
        <w:trPr>
          <w:trHeight w:val="300"/>
        </w:trPr>
        <w:tc>
          <w:tcPr>
            <w:tcW w:w="2707" w:type="dxa"/>
            <w:gridSpan w:val="3"/>
          </w:tcPr>
          <w:p w14:paraId="715E9AA3"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4.1. Prekių pristatymo terminai, kai Prekės pristatomos dalimis</w:t>
            </w:r>
          </w:p>
        </w:tc>
        <w:tc>
          <w:tcPr>
            <w:tcW w:w="6828" w:type="dxa"/>
            <w:gridSpan w:val="2"/>
          </w:tcPr>
          <w:p w14:paraId="555F4CC2" w14:textId="4B94B41F"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Tiekėjas pagal atskirą užsakymą įsipareigoja pristatyti Prekes ne vėliau kaip per 5 (penkias) darbo dienas</w:t>
            </w:r>
            <w:r w:rsidR="00770F35">
              <w:rPr>
                <w:rFonts w:eastAsiaTheme="majorEastAsia" w:cstheme="minorHAnsi"/>
                <w:sz w:val="24"/>
                <w:szCs w:val="24"/>
              </w:rPr>
              <w:t xml:space="preserve"> </w:t>
            </w:r>
            <w:r w:rsidRPr="00694696">
              <w:rPr>
                <w:rFonts w:eastAsiaTheme="majorEastAsia" w:cstheme="minorHAnsi"/>
                <w:sz w:val="24"/>
                <w:szCs w:val="24"/>
              </w:rPr>
              <w:t>nuo užsakymo pateikimo dienos šiuo adresu: Aukštakalnio g. 5 Utena, LT-28151.</w:t>
            </w:r>
          </w:p>
        </w:tc>
      </w:tr>
      <w:tr w:rsidR="00034C13" w:rsidRPr="00694696" w14:paraId="183E7A1A" w14:textId="77777777" w:rsidTr="0034721D">
        <w:trPr>
          <w:trHeight w:val="300"/>
        </w:trPr>
        <w:tc>
          <w:tcPr>
            <w:tcW w:w="2707" w:type="dxa"/>
            <w:gridSpan w:val="3"/>
          </w:tcPr>
          <w:p w14:paraId="4C8637DA"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4.2. Prekių (ar jų dalies) pristatymo termino pratęsimas</w:t>
            </w:r>
          </w:p>
        </w:tc>
        <w:tc>
          <w:tcPr>
            <w:tcW w:w="6828" w:type="dxa"/>
            <w:gridSpan w:val="2"/>
          </w:tcPr>
          <w:p w14:paraId="541981F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p w14:paraId="719C6794"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0AC54ECC" w14:textId="77777777" w:rsidTr="0034721D">
        <w:trPr>
          <w:trHeight w:val="300"/>
        </w:trPr>
        <w:tc>
          <w:tcPr>
            <w:tcW w:w="2707" w:type="dxa"/>
            <w:gridSpan w:val="3"/>
          </w:tcPr>
          <w:p w14:paraId="2FDEE920"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4.3. Užsakymų teikimo tvarka</w:t>
            </w:r>
          </w:p>
        </w:tc>
        <w:tc>
          <w:tcPr>
            <w:tcW w:w="6828" w:type="dxa"/>
            <w:gridSpan w:val="2"/>
          </w:tcPr>
          <w:p w14:paraId="15A2348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Užsakymai teikiami Tiekėjo nurodytu elektroniniu paštu ...................  ir laikomi gautais po 24 (dvidešimt keturių valandų) nuo užsakymo pateikimo.</w:t>
            </w:r>
          </w:p>
        </w:tc>
      </w:tr>
      <w:tr w:rsidR="00034C13" w:rsidRPr="00694696" w14:paraId="4A40109C" w14:textId="77777777" w:rsidTr="0034721D">
        <w:trPr>
          <w:trHeight w:val="300"/>
        </w:trPr>
        <w:tc>
          <w:tcPr>
            <w:tcW w:w="2707" w:type="dxa"/>
            <w:gridSpan w:val="3"/>
          </w:tcPr>
          <w:p w14:paraId="4E6CAD58"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4.4. Dėl minimalios užsakymo vertės / apimties</w:t>
            </w:r>
          </w:p>
        </w:tc>
        <w:tc>
          <w:tcPr>
            <w:tcW w:w="6828" w:type="dxa"/>
            <w:gridSpan w:val="2"/>
          </w:tcPr>
          <w:p w14:paraId="3A42DC8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p w14:paraId="32127BBC" w14:textId="77777777" w:rsidR="00034C13" w:rsidRPr="00694696" w:rsidRDefault="00034C13" w:rsidP="00F91FB3">
            <w:pPr>
              <w:spacing w:line="240" w:lineRule="auto"/>
              <w:jc w:val="both"/>
              <w:rPr>
                <w:rFonts w:eastAsiaTheme="majorEastAsia" w:cstheme="minorHAnsi"/>
                <w:sz w:val="24"/>
                <w:szCs w:val="24"/>
              </w:rPr>
            </w:pPr>
          </w:p>
          <w:p w14:paraId="0A21B597"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1B5F517D" w14:textId="77777777" w:rsidTr="0034721D">
        <w:trPr>
          <w:trHeight w:val="300"/>
        </w:trPr>
        <w:tc>
          <w:tcPr>
            <w:tcW w:w="2707" w:type="dxa"/>
            <w:gridSpan w:val="3"/>
          </w:tcPr>
          <w:p w14:paraId="16CA17B3"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 xml:space="preserve">4.5. Kartu su Prekėmis pateikiami dokumentai </w:t>
            </w:r>
          </w:p>
        </w:tc>
        <w:tc>
          <w:tcPr>
            <w:tcW w:w="6828" w:type="dxa"/>
            <w:gridSpan w:val="2"/>
          </w:tcPr>
          <w:p w14:paraId="61FBFE8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Kartu su Prekėmis pateikiami šie dokumentai: CE ženklo sertifikatai arba kiti lygiaverčiai įrodymai, medžiagų aprašymai ir instrukcijos lietuvių ir originalo kalbomis, prekės pakuotės atitiktį pagal aplinkosauginius reikalavimus patvirtinantys dokumentai, Prekių perdavimo-priėmimo aktas ar kitas Prekių pristatymą patvirtinantis dokumentas (krovinio važtaraštis, sąskaita faktūra, pakavimo lapas).Tiekėjui nepateikus nurodytų dokumentų, laikoma, kad Prekės neatitinka Sutartyje nustatytų reikalavimų.</w:t>
            </w:r>
          </w:p>
        </w:tc>
      </w:tr>
      <w:tr w:rsidR="00034C13" w:rsidRPr="00694696" w14:paraId="6DF5A996" w14:textId="77777777" w:rsidTr="0034721D">
        <w:trPr>
          <w:trHeight w:val="300"/>
        </w:trPr>
        <w:tc>
          <w:tcPr>
            <w:tcW w:w="9535" w:type="dxa"/>
            <w:gridSpan w:val="5"/>
          </w:tcPr>
          <w:p w14:paraId="32C5EBD9"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5. SUTARTIES KAINA IR ATSISKAITYMO TVARKA</w:t>
            </w:r>
          </w:p>
        </w:tc>
      </w:tr>
      <w:tr w:rsidR="00034C13" w:rsidRPr="00694696" w14:paraId="5CEFB902" w14:textId="77777777" w:rsidTr="0034721D">
        <w:trPr>
          <w:trHeight w:val="300"/>
        </w:trPr>
        <w:tc>
          <w:tcPr>
            <w:tcW w:w="2707" w:type="dxa"/>
            <w:gridSpan w:val="3"/>
          </w:tcPr>
          <w:p w14:paraId="0477E3D2"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5.1. Sutarčiai taikomas kainos apskaičiavimo būdas</w:t>
            </w:r>
          </w:p>
        </w:tc>
        <w:tc>
          <w:tcPr>
            <w:tcW w:w="6828" w:type="dxa"/>
            <w:gridSpan w:val="2"/>
          </w:tcPr>
          <w:p w14:paraId="066B9A6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Fiksuoto įkainio kainodara</w:t>
            </w:r>
          </w:p>
          <w:p w14:paraId="690E195B"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7F07E29F" w14:textId="77777777" w:rsidTr="0034721D">
        <w:trPr>
          <w:trHeight w:val="300"/>
        </w:trPr>
        <w:tc>
          <w:tcPr>
            <w:tcW w:w="2707" w:type="dxa"/>
            <w:gridSpan w:val="3"/>
          </w:tcPr>
          <w:p w14:paraId="739972B7"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 xml:space="preserve">5.2. Pradinės Sutarties vertė ir Sutarties kaina, kai taikoma </w:t>
            </w:r>
            <w:r w:rsidRPr="00694696">
              <w:rPr>
                <w:rFonts w:eastAsiaTheme="majorEastAsia" w:cstheme="minorHAnsi"/>
                <w:b/>
                <w:bCs/>
                <w:sz w:val="24"/>
                <w:szCs w:val="24"/>
                <w:u w:val="single"/>
              </w:rPr>
              <w:t>fiksuoto įkainio</w:t>
            </w:r>
            <w:r w:rsidRPr="00694696">
              <w:rPr>
                <w:rFonts w:eastAsiaTheme="majorEastAsia" w:cstheme="minorHAnsi"/>
                <w:b/>
                <w:bCs/>
                <w:sz w:val="24"/>
                <w:szCs w:val="24"/>
              </w:rPr>
              <w:t xml:space="preserve"> kainodara</w:t>
            </w:r>
          </w:p>
          <w:p w14:paraId="60D2D362" w14:textId="77777777" w:rsidR="00034C13" w:rsidRPr="00694696" w:rsidRDefault="00034C13" w:rsidP="00F91FB3">
            <w:pPr>
              <w:spacing w:line="240" w:lineRule="auto"/>
              <w:jc w:val="both"/>
              <w:rPr>
                <w:rFonts w:eastAsiaTheme="majorEastAsia" w:cstheme="minorHAnsi"/>
                <w:b/>
                <w:bCs/>
                <w:sz w:val="24"/>
                <w:szCs w:val="24"/>
              </w:rPr>
            </w:pPr>
          </w:p>
          <w:p w14:paraId="13044F04" w14:textId="77777777" w:rsidR="00034C13" w:rsidRPr="00694696" w:rsidRDefault="00034C13" w:rsidP="00F91FB3">
            <w:pPr>
              <w:spacing w:line="240" w:lineRule="auto"/>
              <w:jc w:val="both"/>
              <w:rPr>
                <w:rFonts w:eastAsiaTheme="majorEastAsia" w:cstheme="minorHAnsi"/>
                <w:b/>
                <w:bCs/>
                <w:sz w:val="24"/>
                <w:szCs w:val="24"/>
              </w:rPr>
            </w:pPr>
          </w:p>
          <w:p w14:paraId="2757FBF6" w14:textId="77777777" w:rsidR="00034C13" w:rsidRPr="00694696" w:rsidRDefault="00034C13" w:rsidP="00F91FB3">
            <w:pPr>
              <w:spacing w:line="240" w:lineRule="auto"/>
              <w:jc w:val="both"/>
              <w:rPr>
                <w:rFonts w:eastAsiaTheme="majorEastAsia" w:cstheme="minorHAnsi"/>
                <w:b/>
                <w:bCs/>
                <w:sz w:val="24"/>
                <w:szCs w:val="24"/>
              </w:rPr>
            </w:pPr>
          </w:p>
          <w:p w14:paraId="7569C5FC" w14:textId="77777777" w:rsidR="00034C13" w:rsidRPr="00694696" w:rsidRDefault="00034C13" w:rsidP="00F91FB3">
            <w:pPr>
              <w:spacing w:line="240" w:lineRule="auto"/>
              <w:jc w:val="both"/>
              <w:rPr>
                <w:rFonts w:eastAsiaTheme="majorEastAsia" w:cstheme="minorHAnsi"/>
                <w:b/>
                <w:bCs/>
                <w:sz w:val="24"/>
                <w:szCs w:val="24"/>
              </w:rPr>
            </w:pPr>
          </w:p>
          <w:p w14:paraId="75DD4888" w14:textId="77777777" w:rsidR="00034C13" w:rsidRPr="00694696" w:rsidRDefault="00034C13" w:rsidP="00F91FB3">
            <w:pPr>
              <w:spacing w:line="240" w:lineRule="auto"/>
              <w:jc w:val="both"/>
              <w:rPr>
                <w:rFonts w:eastAsiaTheme="majorEastAsia" w:cstheme="minorHAnsi"/>
                <w:b/>
                <w:bCs/>
                <w:sz w:val="24"/>
                <w:szCs w:val="24"/>
              </w:rPr>
            </w:pPr>
          </w:p>
          <w:p w14:paraId="45349081" w14:textId="77777777" w:rsidR="00034C13" w:rsidRPr="00694696" w:rsidRDefault="00034C13" w:rsidP="00F91FB3">
            <w:pPr>
              <w:spacing w:line="240" w:lineRule="auto"/>
              <w:jc w:val="both"/>
              <w:rPr>
                <w:rFonts w:eastAsiaTheme="majorEastAsia" w:cstheme="minorHAnsi"/>
                <w:b/>
                <w:bCs/>
                <w:sz w:val="24"/>
                <w:szCs w:val="24"/>
              </w:rPr>
            </w:pPr>
          </w:p>
          <w:p w14:paraId="0C986B86" w14:textId="77777777" w:rsidR="00034C13" w:rsidRPr="00694696" w:rsidRDefault="00034C13" w:rsidP="00F91FB3">
            <w:pPr>
              <w:spacing w:line="240" w:lineRule="auto"/>
              <w:jc w:val="both"/>
              <w:rPr>
                <w:rFonts w:eastAsiaTheme="majorEastAsia" w:cstheme="minorHAnsi"/>
                <w:b/>
                <w:bCs/>
                <w:sz w:val="24"/>
                <w:szCs w:val="24"/>
              </w:rPr>
            </w:pPr>
          </w:p>
          <w:p w14:paraId="4E61B22B" w14:textId="77777777" w:rsidR="00034C13" w:rsidRPr="00694696" w:rsidRDefault="00034C13" w:rsidP="00F91FB3">
            <w:pPr>
              <w:spacing w:line="240" w:lineRule="auto"/>
              <w:jc w:val="both"/>
              <w:rPr>
                <w:rFonts w:eastAsiaTheme="majorEastAsia" w:cstheme="minorHAnsi"/>
                <w:b/>
                <w:bCs/>
                <w:sz w:val="24"/>
                <w:szCs w:val="24"/>
              </w:rPr>
            </w:pPr>
          </w:p>
          <w:p w14:paraId="14FD0832" w14:textId="77777777" w:rsidR="00034C13" w:rsidRPr="00694696" w:rsidRDefault="00034C13" w:rsidP="00F91FB3">
            <w:pPr>
              <w:spacing w:line="240" w:lineRule="auto"/>
              <w:jc w:val="both"/>
              <w:rPr>
                <w:rFonts w:eastAsiaTheme="majorEastAsia" w:cstheme="minorHAnsi"/>
                <w:b/>
                <w:bCs/>
                <w:sz w:val="24"/>
                <w:szCs w:val="24"/>
              </w:rPr>
            </w:pPr>
          </w:p>
        </w:tc>
        <w:tc>
          <w:tcPr>
            <w:tcW w:w="6828" w:type="dxa"/>
            <w:gridSpan w:val="2"/>
          </w:tcPr>
          <w:p w14:paraId="4A30213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 xml:space="preserve">Pradinės Sutarties vertė yra (nurodyti sumą skaičiais) Eur, (nurodyti sumą žodžiais) be PVM. </w:t>
            </w:r>
          </w:p>
          <w:p w14:paraId="3376CD3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PVM sudaro (nurodyti sumą skaičiais) Eur, (nurodyti sumą žodžiais).</w:t>
            </w:r>
          </w:p>
          <w:p w14:paraId="6FAA899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Sutarties kaina yra (nurodyti sumą skaičiais) Eur, (nurodyti sumą žodžiais) Eur su PVM.</w:t>
            </w:r>
          </w:p>
          <w:p w14:paraId="7C6D8048" w14:textId="77777777" w:rsidR="00034C13" w:rsidRPr="00694696" w:rsidRDefault="00034C13" w:rsidP="00F91FB3">
            <w:pPr>
              <w:spacing w:line="240" w:lineRule="auto"/>
              <w:jc w:val="both"/>
              <w:rPr>
                <w:rFonts w:eastAsiaTheme="majorEastAsia" w:cstheme="minorHAnsi"/>
                <w:sz w:val="24"/>
                <w:szCs w:val="24"/>
              </w:rPr>
            </w:pPr>
          </w:p>
          <w:p w14:paraId="0FDF31E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Šioje Sutartyje Pradinės Sutarties vertė yra lygi </w:t>
            </w:r>
            <w:r w:rsidRPr="00694696">
              <w:rPr>
                <w:rFonts w:eastAsiaTheme="majorEastAsia" w:cstheme="minorHAnsi"/>
                <w:b/>
                <w:bCs/>
                <w:sz w:val="24"/>
                <w:szCs w:val="24"/>
              </w:rPr>
              <w:t>maksimaliai pirkimui skirtai lėšų sumai be PVM</w:t>
            </w:r>
            <w:r w:rsidRPr="00694696">
              <w:rPr>
                <w:rFonts w:eastAsiaTheme="majorEastAsia" w:cstheme="minorHAnsi"/>
                <w:sz w:val="24"/>
                <w:szCs w:val="24"/>
              </w:rPr>
              <w:t xml:space="preserve"> pirkimo dokumentuose ir Sutartyje nurodytų Prekių įsigijimui Tiekėjo pasiūlyme nurodytais įkainiais be </w:t>
            </w:r>
            <w:r w:rsidRPr="00694696">
              <w:rPr>
                <w:rFonts w:eastAsiaTheme="majorEastAsia" w:cstheme="minorHAnsi"/>
                <w:sz w:val="24"/>
                <w:szCs w:val="24"/>
              </w:rPr>
              <w:lastRenderedPageBreak/>
              <w:t>PVM. Pirkėjas perka Prekes pagal poreikį Sutartyje arba jos priede Nr. [2] nurodytais įkainiais, neviršijant bendros Sutarties kainos. Sutartyje arba jos priede Nr. [1]  atskirose eilutėse nurodytas Prekių kiekis gali būti keičiamas (didėti ar mažėti).</w:t>
            </w:r>
          </w:p>
          <w:p w14:paraId="008B675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Pirkėjas neįsipareigoja išpirkti preliminaraus Prekių kiekio ar bet kokios jo dalies.</w:t>
            </w:r>
          </w:p>
        </w:tc>
      </w:tr>
      <w:tr w:rsidR="00034C13" w:rsidRPr="00694696" w14:paraId="43DD2DE4" w14:textId="77777777" w:rsidTr="0034721D">
        <w:trPr>
          <w:trHeight w:val="300"/>
        </w:trPr>
        <w:tc>
          <w:tcPr>
            <w:tcW w:w="2707" w:type="dxa"/>
            <w:gridSpan w:val="3"/>
          </w:tcPr>
          <w:p w14:paraId="6C8DD72F"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lastRenderedPageBreak/>
              <w:t xml:space="preserve">5.3. Sutarties kainos / įkainių perskaičiavimas taikant </w:t>
            </w:r>
            <w:r w:rsidRPr="00694696">
              <w:rPr>
                <w:rFonts w:eastAsiaTheme="majorEastAsia" w:cstheme="minorHAnsi"/>
                <w:b/>
                <w:bCs/>
                <w:sz w:val="24"/>
                <w:szCs w:val="24"/>
                <w:u w:val="single"/>
              </w:rPr>
              <w:t>peržiūros</w:t>
            </w:r>
            <w:r w:rsidRPr="00694696">
              <w:rPr>
                <w:rFonts w:eastAsiaTheme="majorEastAsia" w:cstheme="minorHAnsi"/>
                <w:b/>
                <w:bCs/>
                <w:sz w:val="24"/>
                <w:szCs w:val="24"/>
              </w:rPr>
              <w:t xml:space="preserve"> taisykles</w:t>
            </w:r>
          </w:p>
          <w:p w14:paraId="18852156" w14:textId="77777777" w:rsidR="00034C13" w:rsidRPr="00694696" w:rsidRDefault="00034C13" w:rsidP="00F91FB3">
            <w:pPr>
              <w:spacing w:line="240" w:lineRule="auto"/>
              <w:jc w:val="both"/>
              <w:rPr>
                <w:rFonts w:eastAsiaTheme="majorEastAsia" w:cstheme="minorHAnsi"/>
                <w:sz w:val="24"/>
                <w:szCs w:val="24"/>
              </w:rPr>
            </w:pPr>
          </w:p>
        </w:tc>
        <w:tc>
          <w:tcPr>
            <w:tcW w:w="6828" w:type="dxa"/>
            <w:gridSpan w:val="2"/>
          </w:tcPr>
          <w:p w14:paraId="465C8C1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Sutarties įkainiai bus perskaičiuojami:</w:t>
            </w:r>
          </w:p>
          <w:p w14:paraId="677698B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5.3.1. dėl PVM tarifo pasikeitimo;</w:t>
            </w:r>
          </w:p>
          <w:p w14:paraId="4BCD2F7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5.3.2. dėl kitų mokesčių, lemiančių Prekių kainos pokytį, pasikeitimo (netaikoma);</w:t>
            </w:r>
          </w:p>
          <w:p w14:paraId="19A3E98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5.3.3. dėl kainų lygio pokyčio;</w:t>
            </w:r>
          </w:p>
          <w:p w14:paraId="4042204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5.3.4. pagal Prekių grupių kainų pokyčius (netaikoma).</w:t>
            </w:r>
          </w:p>
        </w:tc>
      </w:tr>
      <w:tr w:rsidR="00034C13" w:rsidRPr="00694696" w14:paraId="379E12AE" w14:textId="77777777" w:rsidTr="0034721D">
        <w:trPr>
          <w:trHeight w:val="300"/>
        </w:trPr>
        <w:tc>
          <w:tcPr>
            <w:tcW w:w="2707" w:type="dxa"/>
            <w:gridSpan w:val="3"/>
          </w:tcPr>
          <w:p w14:paraId="17366576"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5.3.1. Sutarties kainos / įkainių peržiūra dėl PVM tarifo pasikeitimo</w:t>
            </w:r>
          </w:p>
        </w:tc>
        <w:tc>
          <w:tcPr>
            <w:tcW w:w="6828" w:type="dxa"/>
            <w:gridSpan w:val="2"/>
          </w:tcPr>
          <w:p w14:paraId="1CDF2D5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38DB5BC4" w14:textId="77777777" w:rsidR="00034C13" w:rsidRPr="00694696" w:rsidRDefault="00034C13" w:rsidP="00F91FB3">
            <w:pPr>
              <w:spacing w:line="240" w:lineRule="auto"/>
              <w:jc w:val="both"/>
              <w:rPr>
                <w:rFonts w:eastAsiaTheme="majorEastAsia" w:cstheme="minorHAnsi"/>
                <w:sz w:val="24"/>
                <w:szCs w:val="24"/>
              </w:rPr>
            </w:pPr>
          </w:p>
          <w:p w14:paraId="525C3D0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Perskaičiavimas įforminamas Susitarimu ne vėliau kaip per 10 (dešimt) darbo dienų nuo PVM mokėjimą reglamentuojančių teisės aktų pasikeitimo, kuris tampa neatskiriama Sutarties dalimi. Perskaičiuotas Sutarties įkainis taikomas už tą Prekių dalį, kurios bus tiekiamos nuo Šalių pasirašyto Susitarimo įsigaliojimo dienos.</w:t>
            </w:r>
          </w:p>
        </w:tc>
      </w:tr>
      <w:tr w:rsidR="00034C13" w:rsidRPr="00694696" w14:paraId="11744FF2" w14:textId="77777777" w:rsidTr="0034721D">
        <w:trPr>
          <w:trHeight w:val="300"/>
        </w:trPr>
        <w:tc>
          <w:tcPr>
            <w:tcW w:w="2707" w:type="dxa"/>
            <w:gridSpan w:val="3"/>
          </w:tcPr>
          <w:p w14:paraId="463F6E9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b/>
                <w:bCs/>
                <w:sz w:val="24"/>
                <w:szCs w:val="24"/>
              </w:rPr>
              <w:t>5.3.2.</w:t>
            </w:r>
            <w:r w:rsidRPr="00694696">
              <w:rPr>
                <w:rFonts w:eastAsiaTheme="majorEastAsia" w:cstheme="minorHAnsi"/>
                <w:sz w:val="24"/>
                <w:szCs w:val="24"/>
              </w:rPr>
              <w:t> </w:t>
            </w:r>
            <w:r w:rsidRPr="00694696">
              <w:rPr>
                <w:rFonts w:eastAsiaTheme="majorEastAsia" w:cstheme="minorHAnsi"/>
                <w:b/>
                <w:bCs/>
                <w:sz w:val="24"/>
                <w:szCs w:val="24"/>
              </w:rPr>
              <w:t>Sutarties kainos / įkainių peržiūra dėl kitų mokesčių, lemiančių Prekių kainos / įkainių pokytį, pasikeitimo</w:t>
            </w:r>
          </w:p>
        </w:tc>
        <w:tc>
          <w:tcPr>
            <w:tcW w:w="6828" w:type="dxa"/>
            <w:gridSpan w:val="2"/>
          </w:tcPr>
          <w:p w14:paraId="0A822E0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p w14:paraId="3F2BE170"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52582C2C" w14:textId="77777777" w:rsidTr="0034721D">
        <w:trPr>
          <w:trHeight w:val="300"/>
        </w:trPr>
        <w:tc>
          <w:tcPr>
            <w:tcW w:w="2707" w:type="dxa"/>
            <w:gridSpan w:val="3"/>
          </w:tcPr>
          <w:p w14:paraId="362BAA9E"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5.3.3. Sutarties kainos / įkainių peržiūra dėl kainų lygio pokyčio</w:t>
            </w:r>
          </w:p>
          <w:p w14:paraId="443D2F9D" w14:textId="77777777" w:rsidR="00034C13" w:rsidRPr="00694696" w:rsidRDefault="00034C13" w:rsidP="00F91FB3">
            <w:pPr>
              <w:spacing w:line="240" w:lineRule="auto"/>
              <w:jc w:val="both"/>
              <w:rPr>
                <w:rFonts w:eastAsiaTheme="majorEastAsia" w:cstheme="minorHAnsi"/>
                <w:sz w:val="24"/>
                <w:szCs w:val="24"/>
              </w:rPr>
            </w:pPr>
          </w:p>
          <w:p w14:paraId="7A58670F" w14:textId="77777777" w:rsidR="00034C13" w:rsidRPr="00694696" w:rsidRDefault="00034C13" w:rsidP="00F91FB3">
            <w:pPr>
              <w:spacing w:line="240" w:lineRule="auto"/>
              <w:jc w:val="both"/>
              <w:rPr>
                <w:rFonts w:eastAsiaTheme="majorEastAsia" w:cstheme="minorHAnsi"/>
                <w:b/>
                <w:bCs/>
                <w:sz w:val="24"/>
                <w:szCs w:val="24"/>
              </w:rPr>
            </w:pPr>
          </w:p>
        </w:tc>
        <w:tc>
          <w:tcPr>
            <w:tcW w:w="6828" w:type="dxa"/>
            <w:gridSpan w:val="2"/>
          </w:tcPr>
          <w:p w14:paraId="2C76A02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dienos),jeigu Vartojimo prekių ir paslaugų kainų pokytis (k), apskaičiuotas kaip nustatyta 5.3.3.6 papunktyje, viršija 10 (dešimt) procentų. Sutarties įkainių peržiūra atliekama ne rečiau kaip kas 6 (šeši) mėnesiai.</w:t>
            </w:r>
          </w:p>
          <w:p w14:paraId="5DEB2C8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5.3.3.2. Sutarties įkainiai peržiūrimi tik tai Sutarties daliai, kuri nėra išpirkta, t. y., Prekėms, kurios nėra priimtos ir apmokėtos. Vėlesnė </w:t>
            </w:r>
            <w:r w:rsidRPr="00694696">
              <w:rPr>
                <w:rFonts w:eastAsiaTheme="majorEastAsia" w:cstheme="minorHAnsi"/>
                <w:sz w:val="24"/>
                <w:szCs w:val="24"/>
              </w:rPr>
              <w:lastRenderedPageBreak/>
              <w:t>Sutarties įkainių peržiūra negali apimti laikotarpio, už kurį jau buvo atlikta peržiūra.</w:t>
            </w:r>
          </w:p>
          <w:p w14:paraId="2217CC2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5.3.3.3. Jeigu Prekių tiekimas vėluoja dėl Tiekėjo kaltės, uždelstų pristatyti Prekių įkainiai nėra perskaičiuojami dėl kainų lygio kilimo (negali būti didinami).</w:t>
            </w:r>
          </w:p>
          <w:p w14:paraId="0600965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5.3.3.4. 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F955A9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7FC0D61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5.3.3.6. Nauji Sutarties įkainiai apskaičiuojami pagal žemiau pateiktą formulę:</w:t>
            </w:r>
          </w:p>
          <w:p w14:paraId="23E18FD7" w14:textId="45532AEE" w:rsidR="00034C13" w:rsidRPr="00694696" w:rsidRDefault="000842DD" w:rsidP="00F91FB3">
            <w:pPr>
              <w:spacing w:line="240" w:lineRule="auto"/>
              <w:jc w:val="both"/>
              <w:rPr>
                <w:rFonts w:eastAsiaTheme="majorEastAsia" w:cstheme="minorHAnsi"/>
                <w:sz w:val="24"/>
                <w:szCs w:val="24"/>
              </w:rPr>
            </w:pPr>
            <m:oMath>
              <m:sSub>
                <m:sSubPr>
                  <m:ctrlPr>
                    <w:rPr>
                      <w:rFonts w:ascii="Cambria Math" w:eastAsiaTheme="majorEastAsia" w:hAnsi="Cambria Math" w:cstheme="minorHAnsi"/>
                      <w:sz w:val="24"/>
                      <w:szCs w:val="24"/>
                    </w:rPr>
                  </m:ctrlPr>
                </m:sSubPr>
                <m:e>
                  <m:r>
                    <m:rPr>
                      <m:sty m:val="p"/>
                    </m:rPr>
                    <w:rPr>
                      <w:rFonts w:ascii="Cambria Math" w:eastAsiaTheme="majorEastAsia" w:hAnsi="Cambria Math" w:cstheme="minorHAnsi"/>
                      <w:sz w:val="24"/>
                      <w:szCs w:val="24"/>
                    </w:rPr>
                    <m:t>a</m:t>
                  </m:r>
                </m:e>
                <m:sub>
                  <m:r>
                    <m:rPr>
                      <m:sty m:val="p"/>
                    </m:rPr>
                    <w:rPr>
                      <w:rFonts w:ascii="Cambria Math" w:eastAsiaTheme="majorEastAsia" w:hAnsi="Cambria Math" w:cstheme="minorHAnsi"/>
                      <w:sz w:val="24"/>
                      <w:szCs w:val="24"/>
                    </w:rPr>
                    <m:t>1</m:t>
                  </m:r>
                </m:sub>
              </m:sSub>
              <m:r>
                <m:rPr>
                  <m:sty m:val="p"/>
                </m:rPr>
                <w:rPr>
                  <w:rFonts w:ascii="Cambria Math" w:eastAsiaTheme="majorEastAsia" w:hAnsi="Cambria Math" w:cstheme="minorHAnsi"/>
                  <w:sz w:val="24"/>
                  <w:szCs w:val="24"/>
                </w:rPr>
                <m:t>=a+</m:t>
              </m:r>
              <m:d>
                <m:dPr>
                  <m:ctrlPr>
                    <w:rPr>
                      <w:rFonts w:ascii="Cambria Math" w:eastAsiaTheme="majorEastAsia" w:hAnsi="Cambria Math" w:cstheme="minorHAnsi"/>
                      <w:sz w:val="24"/>
                      <w:szCs w:val="24"/>
                    </w:rPr>
                  </m:ctrlPr>
                </m:dPr>
                <m:e>
                  <m:f>
                    <m:fPr>
                      <m:ctrlPr>
                        <w:rPr>
                          <w:rFonts w:ascii="Cambria Math" w:eastAsiaTheme="majorEastAsia" w:hAnsi="Cambria Math" w:cstheme="minorHAnsi"/>
                          <w:sz w:val="24"/>
                          <w:szCs w:val="24"/>
                        </w:rPr>
                      </m:ctrlPr>
                    </m:fPr>
                    <m:num>
                      <m:r>
                        <m:rPr>
                          <m:sty m:val="p"/>
                        </m:rPr>
                        <w:rPr>
                          <w:rFonts w:ascii="Cambria Math" w:eastAsiaTheme="majorEastAsia" w:hAnsi="Cambria Math" w:cstheme="minorHAnsi"/>
                          <w:sz w:val="24"/>
                          <w:szCs w:val="24"/>
                        </w:rPr>
                        <m:t>k</m:t>
                      </m:r>
                    </m:num>
                    <m:den>
                      <m:r>
                        <m:rPr>
                          <m:sty m:val="p"/>
                        </m:rPr>
                        <w:rPr>
                          <w:rFonts w:ascii="Cambria Math" w:eastAsiaTheme="majorEastAsia" w:hAnsi="Cambria Math" w:cstheme="minorHAnsi"/>
                          <w:sz w:val="24"/>
                          <w:szCs w:val="24"/>
                        </w:rPr>
                        <m:t>100</m:t>
                      </m:r>
                    </m:den>
                  </m:f>
                  <m:r>
                    <m:rPr>
                      <m:sty m:val="p"/>
                    </m:rPr>
                    <w:rPr>
                      <w:rFonts w:ascii="Cambria Math" w:eastAsiaTheme="majorEastAsia" w:hAnsi="Cambria Math" w:cstheme="minorHAnsi"/>
                      <w:sz w:val="24"/>
                      <w:szCs w:val="24"/>
                    </w:rPr>
                    <m:t>×a</m:t>
                  </m:r>
                </m:e>
              </m:d>
            </m:oMath>
            <w:r w:rsidR="00034C13" w:rsidRPr="00694696">
              <w:rPr>
                <w:rFonts w:eastAsiaTheme="majorEastAsia" w:cstheme="minorHAnsi"/>
                <w:sz w:val="24"/>
                <w:szCs w:val="24"/>
              </w:rPr>
              <w:t xml:space="preserve">, kur </w:t>
            </w:r>
          </w:p>
          <w:p w14:paraId="1F57E52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a – įkainis (Eur be PVM)) (jei peržiūra jau buvo atlikta, tai po paskutinio perskaičiavimo) </w:t>
            </w:r>
          </w:p>
          <w:p w14:paraId="09FFC06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a</w:t>
            </w:r>
            <w:r w:rsidRPr="00694696">
              <w:rPr>
                <w:rFonts w:eastAsiaTheme="majorEastAsia" w:cstheme="minorHAnsi"/>
                <w:sz w:val="24"/>
                <w:szCs w:val="24"/>
                <w:vertAlign w:val="subscript"/>
              </w:rPr>
              <w:t>1</w:t>
            </w:r>
            <w:r w:rsidRPr="00694696">
              <w:rPr>
                <w:rFonts w:eastAsiaTheme="majorEastAsia" w:cstheme="minorHAnsi"/>
                <w:sz w:val="24"/>
                <w:szCs w:val="24"/>
              </w:rPr>
              <w:t xml:space="preserve"> – perskaičiuotas (pakeistas) įkainis (Eur be PVM) </w:t>
            </w:r>
          </w:p>
          <w:p w14:paraId="3385B73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k – pagal vartotojų kainų indeksą ( „0612 kiti medicinos gaminiai“ indeksas) (Valstybės duomenų agentūros viešai Oficialiosios statistikos portale paskelbtais Rodiklių duomenų bazės duomenimis) apskaičiuotas Vartojimo prekių ir paslaugų kainų pokytis (padidėjimas arba sumažėjimas) (%). „k“ reikšmė skaičiuojama pagal formulę:</w:t>
            </w:r>
          </w:p>
          <w:p w14:paraId="2BD38E5B" w14:textId="4E4BB044" w:rsidR="00034C13" w:rsidRPr="00694696" w:rsidRDefault="00034C13" w:rsidP="00F91FB3">
            <w:pPr>
              <w:spacing w:line="240" w:lineRule="auto"/>
              <w:jc w:val="both"/>
              <w:rPr>
                <w:rFonts w:eastAsiaTheme="majorEastAsia" w:cstheme="minorHAnsi"/>
                <w:sz w:val="24"/>
                <w:szCs w:val="24"/>
              </w:rPr>
            </w:pPr>
            <m:oMath>
              <m:r>
                <m:rPr>
                  <m:sty m:val="p"/>
                </m:rPr>
                <w:rPr>
                  <w:rFonts w:ascii="Cambria Math" w:eastAsiaTheme="majorEastAsia" w:hAnsi="Cambria Math" w:cstheme="minorHAnsi"/>
                  <w:sz w:val="24"/>
                  <w:szCs w:val="24"/>
                </w:rPr>
                <m:t>k =</m:t>
              </m:r>
              <m:f>
                <m:fPr>
                  <m:ctrlPr>
                    <w:rPr>
                      <w:rFonts w:ascii="Cambria Math" w:eastAsiaTheme="majorEastAsia" w:hAnsi="Cambria Math" w:cstheme="minorHAnsi"/>
                      <w:sz w:val="24"/>
                      <w:szCs w:val="24"/>
                    </w:rPr>
                  </m:ctrlPr>
                </m:fPr>
                <m:num>
                  <m:sSub>
                    <m:sSubPr>
                      <m:ctrlPr>
                        <w:rPr>
                          <w:rFonts w:ascii="Cambria Math" w:eastAsiaTheme="majorEastAsia" w:hAnsi="Cambria Math" w:cstheme="minorHAnsi"/>
                          <w:sz w:val="24"/>
                          <w:szCs w:val="24"/>
                        </w:rPr>
                      </m:ctrlPr>
                    </m:sSubPr>
                    <m:e>
                      <m:r>
                        <m:rPr>
                          <m:sty m:val="p"/>
                        </m:rPr>
                        <w:rPr>
                          <w:rFonts w:ascii="Cambria Math" w:eastAsiaTheme="majorEastAsia" w:hAnsi="Cambria Math" w:cstheme="minorHAnsi"/>
                          <w:sz w:val="24"/>
                          <w:szCs w:val="24"/>
                        </w:rPr>
                        <m:t>Ind</m:t>
                      </m:r>
                    </m:e>
                    <m:sub>
                      <m:r>
                        <m:rPr>
                          <m:sty m:val="p"/>
                        </m:rPr>
                        <w:rPr>
                          <w:rFonts w:ascii="Cambria Math" w:eastAsiaTheme="majorEastAsia" w:hAnsi="Cambria Math" w:cstheme="minorHAnsi"/>
                          <w:sz w:val="24"/>
                          <w:szCs w:val="24"/>
                        </w:rPr>
                        <m:t>naujausias</m:t>
                      </m:r>
                    </m:sub>
                  </m:sSub>
                </m:num>
                <m:den>
                  <m:sSub>
                    <m:sSubPr>
                      <m:ctrlPr>
                        <w:rPr>
                          <w:rFonts w:ascii="Cambria Math" w:eastAsiaTheme="majorEastAsia" w:hAnsi="Cambria Math" w:cstheme="minorHAnsi"/>
                          <w:sz w:val="24"/>
                          <w:szCs w:val="24"/>
                        </w:rPr>
                      </m:ctrlPr>
                    </m:sSubPr>
                    <m:e>
                      <m:r>
                        <m:rPr>
                          <m:sty m:val="p"/>
                        </m:rPr>
                        <w:rPr>
                          <w:rFonts w:ascii="Cambria Math" w:eastAsiaTheme="majorEastAsia" w:hAnsi="Cambria Math" w:cstheme="minorHAnsi"/>
                          <w:sz w:val="24"/>
                          <w:szCs w:val="24"/>
                        </w:rPr>
                        <m:t>Ind</m:t>
                      </m:r>
                    </m:e>
                    <m:sub>
                      <m:r>
                        <m:rPr>
                          <m:sty m:val="p"/>
                        </m:rPr>
                        <w:rPr>
                          <w:rFonts w:ascii="Cambria Math" w:eastAsiaTheme="majorEastAsia" w:hAnsi="Cambria Math" w:cstheme="minorHAnsi"/>
                          <w:sz w:val="24"/>
                          <w:szCs w:val="24"/>
                        </w:rPr>
                        <m:t>pradžia</m:t>
                      </m:r>
                    </m:sub>
                  </m:sSub>
                </m:den>
              </m:f>
              <m:r>
                <m:rPr>
                  <m:sty m:val="p"/>
                </m:rPr>
                <w:rPr>
                  <w:rFonts w:ascii="Cambria Math" w:eastAsiaTheme="majorEastAsia" w:hAnsi="Cambria Math" w:cstheme="minorHAnsi"/>
                  <w:sz w:val="24"/>
                  <w:szCs w:val="24"/>
                </w:rPr>
                <m:t>×100-100</m:t>
              </m:r>
            </m:oMath>
            <w:r w:rsidRPr="00694696">
              <w:rPr>
                <w:rFonts w:eastAsiaTheme="majorEastAsia" w:cstheme="minorHAnsi"/>
                <w:sz w:val="24"/>
                <w:szCs w:val="24"/>
              </w:rPr>
              <w:t>, (proc.) kur</w:t>
            </w:r>
          </w:p>
          <w:p w14:paraId="6E0901D0" w14:textId="77777777" w:rsidR="00034C13" w:rsidRPr="00694696" w:rsidRDefault="00034C13" w:rsidP="00F91FB3">
            <w:pPr>
              <w:spacing w:line="240" w:lineRule="auto"/>
              <w:jc w:val="both"/>
              <w:rPr>
                <w:rFonts w:eastAsiaTheme="majorEastAsia" w:cstheme="minorHAnsi"/>
                <w:sz w:val="24"/>
                <w:szCs w:val="24"/>
              </w:rPr>
            </w:pPr>
            <w:proofErr w:type="spellStart"/>
            <w:r w:rsidRPr="00694696">
              <w:rPr>
                <w:rFonts w:eastAsiaTheme="majorEastAsia" w:cstheme="minorHAnsi"/>
                <w:sz w:val="24"/>
                <w:szCs w:val="24"/>
              </w:rPr>
              <w:t>Ind</w:t>
            </w:r>
            <w:r w:rsidRPr="00694696">
              <w:rPr>
                <w:rFonts w:eastAsiaTheme="majorEastAsia" w:cstheme="minorHAnsi"/>
                <w:sz w:val="24"/>
                <w:szCs w:val="24"/>
                <w:vertAlign w:val="subscript"/>
              </w:rPr>
              <w:t>naujausias</w:t>
            </w:r>
            <w:proofErr w:type="spellEnd"/>
            <w:r w:rsidRPr="00694696">
              <w:rPr>
                <w:rFonts w:eastAsiaTheme="majorEastAsia" w:cstheme="minorHAnsi"/>
                <w:sz w:val="24"/>
                <w:szCs w:val="24"/>
              </w:rPr>
              <w:t xml:space="preserve"> – kreipimosi dėl įkainių peržiūros išsiuntimo kitai šaliai dieną paskelbtas naujausias vartojimo prekių ir paslaugų indeksas         ( „Vartojimo prekių ir paslaugų“ indeksas).</w:t>
            </w:r>
          </w:p>
          <w:p w14:paraId="6A9770B6" w14:textId="77777777" w:rsidR="00034C13" w:rsidRPr="00694696" w:rsidRDefault="00034C13" w:rsidP="00F91FB3">
            <w:pPr>
              <w:spacing w:line="240" w:lineRule="auto"/>
              <w:jc w:val="both"/>
              <w:rPr>
                <w:rFonts w:eastAsiaTheme="majorEastAsia" w:cstheme="minorHAnsi"/>
                <w:sz w:val="24"/>
                <w:szCs w:val="24"/>
              </w:rPr>
            </w:pPr>
            <w:proofErr w:type="spellStart"/>
            <w:r w:rsidRPr="00694696">
              <w:rPr>
                <w:rFonts w:eastAsiaTheme="majorEastAsia" w:cstheme="minorHAnsi"/>
                <w:sz w:val="24"/>
                <w:szCs w:val="24"/>
              </w:rPr>
              <w:t>Ind</w:t>
            </w:r>
            <w:r w:rsidRPr="00694696">
              <w:rPr>
                <w:rFonts w:eastAsiaTheme="majorEastAsia" w:cstheme="minorHAnsi"/>
                <w:sz w:val="24"/>
                <w:szCs w:val="24"/>
                <w:vertAlign w:val="subscript"/>
              </w:rPr>
              <w:t>pradžia</w:t>
            </w:r>
            <w:proofErr w:type="spellEnd"/>
            <w:r w:rsidRPr="00694696">
              <w:rPr>
                <w:rFonts w:eastAsiaTheme="majorEastAsia" w:cstheme="minorHAnsi"/>
                <w:sz w:val="24"/>
                <w:szCs w:val="24"/>
              </w:rPr>
              <w:t xml:space="preserve"> – laikotarpio pradžios datos (mėnesio) vartojimo prekių ir paslaugų indeksas ( „0612 kiti medicinos gaminiai“ indeksas). Pirmojo perskaičiavimo atveju laikotarpio pradžia (mėnuo) yra Sutarties įsigaliojimo dienos mėnuo. Antrojo ir vėlesnių perskaičiavimų atveju laikotarpio pradžia (mėnuo) yra paskutinio </w:t>
            </w:r>
            <w:r w:rsidRPr="00694696">
              <w:rPr>
                <w:rFonts w:eastAsiaTheme="majorEastAsia" w:cstheme="minorHAnsi"/>
                <w:sz w:val="24"/>
                <w:szCs w:val="24"/>
              </w:rPr>
              <w:lastRenderedPageBreak/>
              <w:t>perskaičiavimo metu naudotos paskelbto atitinkamo indekso reikšmės mėnuo.</w:t>
            </w:r>
          </w:p>
          <w:p w14:paraId="4ECBE28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5.3.3.7. Skaičiavimams indeksų reikšmės imamos </w:t>
            </w:r>
            <w:r w:rsidRPr="00694696">
              <w:rPr>
                <w:rFonts w:eastAsiaTheme="majorEastAsia" w:cstheme="minorHAnsi"/>
                <w:b/>
                <w:bCs/>
                <w:sz w:val="24"/>
                <w:szCs w:val="24"/>
              </w:rPr>
              <w:t>keturių</w:t>
            </w:r>
            <w:r w:rsidRPr="00694696">
              <w:rPr>
                <w:rFonts w:eastAsiaTheme="majorEastAsia" w:cstheme="minorHAnsi"/>
                <w:sz w:val="24"/>
                <w:szCs w:val="24"/>
              </w:rPr>
              <w:t xml:space="preserve"> skaitmenų po kablelio tikslumu. Apskaičiuotas pokytis (k) tolimesniems skaičiavimams naudojamas suapvalinus iki </w:t>
            </w:r>
            <w:r w:rsidRPr="00694696">
              <w:rPr>
                <w:rFonts w:eastAsiaTheme="majorEastAsia" w:cstheme="minorHAnsi"/>
                <w:b/>
                <w:bCs/>
                <w:sz w:val="24"/>
                <w:szCs w:val="24"/>
              </w:rPr>
              <w:t>vieno</w:t>
            </w:r>
            <w:r w:rsidRPr="00694696">
              <w:rPr>
                <w:rFonts w:eastAsiaTheme="majorEastAsia" w:cstheme="minorHAnsi"/>
                <w:sz w:val="24"/>
                <w:szCs w:val="24"/>
              </w:rPr>
              <w:t xml:space="preserve"> skaitmens po kablelio, o apskaičiuotas įkainis „a</w:t>
            </w:r>
            <w:r w:rsidRPr="00694696">
              <w:rPr>
                <w:rFonts w:eastAsiaTheme="majorEastAsia" w:cstheme="minorHAnsi"/>
                <w:sz w:val="24"/>
                <w:szCs w:val="24"/>
                <w:vertAlign w:val="subscript"/>
              </w:rPr>
              <w:t>1</w:t>
            </w:r>
            <w:r w:rsidRPr="00694696">
              <w:rPr>
                <w:rFonts w:eastAsiaTheme="majorEastAsia" w:cstheme="minorHAnsi"/>
                <w:sz w:val="24"/>
                <w:szCs w:val="24"/>
              </w:rPr>
              <w:t xml:space="preserve">“ suapvalinamas iki </w:t>
            </w:r>
            <w:r w:rsidRPr="00694696">
              <w:rPr>
                <w:rFonts w:eastAsiaTheme="majorEastAsia" w:cstheme="minorHAnsi"/>
                <w:b/>
                <w:bCs/>
                <w:sz w:val="24"/>
                <w:szCs w:val="24"/>
              </w:rPr>
              <w:t xml:space="preserve">dviejų </w:t>
            </w:r>
            <w:r w:rsidRPr="00694696">
              <w:rPr>
                <w:rFonts w:eastAsiaTheme="majorEastAsia" w:cstheme="minorHAnsi"/>
                <w:sz w:val="24"/>
                <w:szCs w:val="24"/>
              </w:rPr>
              <w:t>skaitmenų po kablelio.</w:t>
            </w:r>
          </w:p>
          <w:p w14:paraId="7EBE9B9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71644A1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5.3.3.9. Susitarimas turi būti sudarytas per 10 (dešimt) darbo dienų nuo Šalies pateikto tinkamo prašymo perskaičiuoti Sutarties įkainius gavimo dienos.</w:t>
            </w:r>
          </w:p>
          <w:p w14:paraId="2F7C65B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5.3.3.10. Susitarimu Šalys neturi teisės keisti procedūroje nurodytos tvarkos ar kitų Sutarties nuostatų, išskyrus, jei keitimas atliekamas pagal VPĮ nuostatas.</w:t>
            </w:r>
          </w:p>
        </w:tc>
      </w:tr>
      <w:tr w:rsidR="00034C13" w:rsidRPr="00694696" w14:paraId="1FCC7045" w14:textId="77777777" w:rsidTr="0034721D">
        <w:trPr>
          <w:trHeight w:val="300"/>
        </w:trPr>
        <w:tc>
          <w:tcPr>
            <w:tcW w:w="2707" w:type="dxa"/>
            <w:gridSpan w:val="3"/>
          </w:tcPr>
          <w:p w14:paraId="1BA38162"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lastRenderedPageBreak/>
              <w:t>5.3.4. Sutarties kainos / įkainių peržiūra dėl kainų lygio pokyčio pagal Prekių grupių kainų pokyčius</w:t>
            </w:r>
          </w:p>
        </w:tc>
        <w:tc>
          <w:tcPr>
            <w:tcW w:w="6828" w:type="dxa"/>
            <w:gridSpan w:val="2"/>
          </w:tcPr>
          <w:p w14:paraId="6AA7479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p w14:paraId="2E718402" w14:textId="77777777" w:rsidR="00034C13" w:rsidRPr="00694696" w:rsidRDefault="00034C13" w:rsidP="00F91FB3">
            <w:pPr>
              <w:spacing w:line="240" w:lineRule="auto"/>
              <w:jc w:val="both"/>
              <w:rPr>
                <w:rFonts w:eastAsiaTheme="majorEastAsia" w:cstheme="minorHAnsi"/>
                <w:sz w:val="24"/>
                <w:szCs w:val="24"/>
              </w:rPr>
            </w:pPr>
          </w:p>
          <w:p w14:paraId="53E1FDA4"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468E32D2" w14:textId="77777777" w:rsidTr="0034721D">
        <w:trPr>
          <w:trHeight w:val="300"/>
        </w:trPr>
        <w:tc>
          <w:tcPr>
            <w:tcW w:w="2707" w:type="dxa"/>
            <w:gridSpan w:val="3"/>
          </w:tcPr>
          <w:p w14:paraId="00FBCBEE"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 xml:space="preserve">5.4. Sutarties kainos / įkainių apskaičiavimas taikant </w:t>
            </w:r>
            <w:r w:rsidRPr="00694696">
              <w:rPr>
                <w:rFonts w:eastAsiaTheme="majorEastAsia" w:cstheme="minorHAnsi"/>
                <w:b/>
                <w:bCs/>
                <w:sz w:val="24"/>
                <w:szCs w:val="24"/>
                <w:u w:val="single"/>
              </w:rPr>
              <w:t>kiekio (apimties)</w:t>
            </w:r>
            <w:r w:rsidRPr="00694696">
              <w:rPr>
                <w:rFonts w:eastAsiaTheme="majorEastAsia" w:cstheme="minorHAnsi"/>
                <w:b/>
                <w:bCs/>
                <w:sz w:val="24"/>
                <w:szCs w:val="24"/>
              </w:rPr>
              <w:t xml:space="preserve"> keitimo taisykles</w:t>
            </w:r>
          </w:p>
        </w:tc>
        <w:tc>
          <w:tcPr>
            <w:tcW w:w="6828" w:type="dxa"/>
            <w:gridSpan w:val="2"/>
          </w:tcPr>
          <w:p w14:paraId="56CB1A2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Pirkėjas numato galimybę įsigyti Sutartimi įsigyjamų Prekių sąraše nenurodytų, tačiau su pirkimo objektu susijusių Prekių (toliau – Nenumatytos prekės) neviršijant 10 (dešimt) proc. Pradinės Sutarties vertės (jos nedidinant).</w:t>
            </w:r>
          </w:p>
          <w:p w14:paraId="48B799A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w:t>
            </w:r>
            <w:r w:rsidRPr="00694696">
              <w:rPr>
                <w:rFonts w:eastAsiaTheme="majorEastAsia" w:cstheme="minorHAnsi"/>
                <w:sz w:val="24"/>
                <w:szCs w:val="24"/>
              </w:rPr>
              <w:lastRenderedPageBreak/>
              <w:t>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034C13" w:rsidRPr="00694696" w14:paraId="7A619BB2" w14:textId="77777777" w:rsidTr="0034721D">
        <w:trPr>
          <w:trHeight w:val="300"/>
        </w:trPr>
        <w:tc>
          <w:tcPr>
            <w:tcW w:w="2707" w:type="dxa"/>
            <w:gridSpan w:val="3"/>
          </w:tcPr>
          <w:p w14:paraId="584080FF"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lastRenderedPageBreak/>
              <w:t>5.5. Atsiskaitymo su Tiekėju terminas ir tvarka</w:t>
            </w:r>
          </w:p>
        </w:tc>
        <w:tc>
          <w:tcPr>
            <w:tcW w:w="6828" w:type="dxa"/>
            <w:gridSpan w:val="2"/>
          </w:tcPr>
          <w:p w14:paraId="3DA1A74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Pirkėjas atsiskaito su Tiekėju ne vėliau kaip per 30 (trisdešimt) kalendorinių dienų nuo Sąskaitos gavimo dienos.</w:t>
            </w:r>
          </w:p>
          <w:p w14:paraId="7D9A42AC" w14:textId="77777777" w:rsidR="00034C13" w:rsidRPr="00694696" w:rsidRDefault="00034C13" w:rsidP="00F91FB3">
            <w:pPr>
              <w:spacing w:line="240" w:lineRule="auto"/>
              <w:jc w:val="both"/>
              <w:rPr>
                <w:rFonts w:eastAsiaTheme="majorEastAsia" w:cstheme="minorHAnsi"/>
                <w:sz w:val="24"/>
                <w:szCs w:val="24"/>
              </w:rPr>
            </w:pPr>
          </w:p>
          <w:p w14:paraId="21FCCD6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Apmokėjimo sąlygos: įvykdžius užsakymą, mokama už konkretų kiekį / apimtį pagal nustatytus įkainius.</w:t>
            </w:r>
          </w:p>
        </w:tc>
      </w:tr>
      <w:tr w:rsidR="00034C13" w:rsidRPr="00694696" w14:paraId="694FC351" w14:textId="77777777" w:rsidTr="0034721D">
        <w:trPr>
          <w:trHeight w:val="300"/>
        </w:trPr>
        <w:tc>
          <w:tcPr>
            <w:tcW w:w="2707" w:type="dxa"/>
            <w:gridSpan w:val="3"/>
          </w:tcPr>
          <w:p w14:paraId="0D9EF859"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5.6. Avansas</w:t>
            </w:r>
          </w:p>
        </w:tc>
        <w:tc>
          <w:tcPr>
            <w:tcW w:w="6828" w:type="dxa"/>
            <w:gridSpan w:val="2"/>
          </w:tcPr>
          <w:p w14:paraId="26AA2B6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tc>
      </w:tr>
      <w:tr w:rsidR="00034C13" w:rsidRPr="00694696" w14:paraId="7E9FE0EC" w14:textId="77777777" w:rsidTr="0034721D">
        <w:trPr>
          <w:trHeight w:val="300"/>
        </w:trPr>
        <w:tc>
          <w:tcPr>
            <w:tcW w:w="2707" w:type="dxa"/>
            <w:gridSpan w:val="3"/>
          </w:tcPr>
          <w:p w14:paraId="3404DD68"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5.7. Avanso užtikrinimas</w:t>
            </w:r>
          </w:p>
        </w:tc>
        <w:tc>
          <w:tcPr>
            <w:tcW w:w="6828" w:type="dxa"/>
            <w:gridSpan w:val="2"/>
          </w:tcPr>
          <w:p w14:paraId="39AEB69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tc>
      </w:tr>
      <w:tr w:rsidR="00034C13" w:rsidRPr="00694696" w14:paraId="3CD39962" w14:textId="77777777" w:rsidTr="0034721D">
        <w:trPr>
          <w:trHeight w:val="300"/>
        </w:trPr>
        <w:tc>
          <w:tcPr>
            <w:tcW w:w="9535" w:type="dxa"/>
            <w:gridSpan w:val="5"/>
          </w:tcPr>
          <w:p w14:paraId="5684B9AA"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6. PREKIŲ KOKYBĖ IR GARANTINIAI ĮSIPAREIGOJIMAI</w:t>
            </w:r>
          </w:p>
        </w:tc>
      </w:tr>
      <w:tr w:rsidR="00034C13" w:rsidRPr="00694696" w14:paraId="111FB1A9" w14:textId="77777777" w:rsidTr="0034721D">
        <w:trPr>
          <w:trHeight w:val="300"/>
        </w:trPr>
        <w:tc>
          <w:tcPr>
            <w:tcW w:w="2707" w:type="dxa"/>
            <w:gridSpan w:val="3"/>
          </w:tcPr>
          <w:p w14:paraId="1CB00A4A"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6.1. Garantinis terminas</w:t>
            </w:r>
          </w:p>
        </w:tc>
        <w:tc>
          <w:tcPr>
            <w:tcW w:w="6828" w:type="dxa"/>
            <w:gridSpan w:val="2"/>
          </w:tcPr>
          <w:p w14:paraId="2887698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Tiekėjas garantuoja, kad parduodamos Prekės yra be defektų/trūkumų ir jų kokybė atitinka tai Prekių grupei keliamus techninius reikalavimus ir galiojančius standartus.</w:t>
            </w:r>
          </w:p>
          <w:p w14:paraId="6DE79C0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Prekių (plombavimo ir atstatymo medžiagų) galiojimo laikas turi būti ne trumpesnis kaip 12 (dvylika) mėnesių nuo jų pateikimo Pirkėjui.</w:t>
            </w:r>
          </w:p>
          <w:p w14:paraId="6958D543" w14:textId="77777777" w:rsidR="00034C13" w:rsidRPr="00694696" w:rsidRDefault="00034C13" w:rsidP="00F91FB3">
            <w:pPr>
              <w:spacing w:line="240" w:lineRule="auto"/>
              <w:jc w:val="both"/>
              <w:rPr>
                <w:rFonts w:eastAsiaTheme="majorEastAsia" w:cstheme="minorHAnsi"/>
                <w:sz w:val="24"/>
                <w:szCs w:val="24"/>
              </w:rPr>
            </w:pPr>
          </w:p>
          <w:p w14:paraId="0FFA51C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Galiojimo laikas, skaičiuojamas nuo Prekių perdavimo-priėmimo akto pasirašymo dienos arba Sąskaitos (kai Prekių perdavimo–priėmimo aktas nėra pasirašomas) pasirašymo dienos.</w:t>
            </w:r>
          </w:p>
        </w:tc>
      </w:tr>
      <w:tr w:rsidR="00034C13" w:rsidRPr="00694696" w14:paraId="71FD5AB0" w14:textId="77777777" w:rsidTr="0034721D">
        <w:trPr>
          <w:trHeight w:val="300"/>
        </w:trPr>
        <w:tc>
          <w:tcPr>
            <w:tcW w:w="2707" w:type="dxa"/>
            <w:gridSpan w:val="3"/>
          </w:tcPr>
          <w:p w14:paraId="07EF51A0"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6.2. Garantinė priežiūra</w:t>
            </w:r>
          </w:p>
        </w:tc>
        <w:tc>
          <w:tcPr>
            <w:tcW w:w="6828" w:type="dxa"/>
            <w:gridSpan w:val="2"/>
          </w:tcPr>
          <w:p w14:paraId="031B279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Nekokybiškas Prekes Tiekėjas privalės pakeisti kokybiškomis nedelsiant, bet ne vėliau kaip per 3 (tris) darbo dienas arba, Pirkėjui pritarus, kitu su Pirkėju suderintu laiku.</w:t>
            </w:r>
          </w:p>
          <w:p w14:paraId="43C9A13E" w14:textId="77777777" w:rsidR="00034C13" w:rsidRPr="00694696" w:rsidRDefault="00034C13" w:rsidP="00F91FB3">
            <w:pPr>
              <w:spacing w:line="240" w:lineRule="auto"/>
              <w:jc w:val="both"/>
              <w:rPr>
                <w:rFonts w:eastAsiaTheme="majorEastAsia" w:cstheme="minorHAnsi"/>
                <w:sz w:val="24"/>
                <w:szCs w:val="24"/>
              </w:rPr>
            </w:pPr>
          </w:p>
          <w:p w14:paraId="293BB0E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Prekių trūkumų nustatymo bei šalinimo tvarka nustatyta Bendrųjų sąlygų 7 skyriuje.</w:t>
            </w:r>
          </w:p>
        </w:tc>
      </w:tr>
      <w:tr w:rsidR="00034C13" w:rsidRPr="00694696" w14:paraId="0A1F6E10" w14:textId="77777777" w:rsidTr="0034721D">
        <w:trPr>
          <w:trHeight w:val="300"/>
        </w:trPr>
        <w:tc>
          <w:tcPr>
            <w:tcW w:w="2707" w:type="dxa"/>
            <w:gridSpan w:val="3"/>
          </w:tcPr>
          <w:p w14:paraId="1F8CFF8F"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6.3. Kokybinių kriterijų įgyvendinimo ir tikrinimo tvarka</w:t>
            </w:r>
          </w:p>
        </w:tc>
        <w:tc>
          <w:tcPr>
            <w:tcW w:w="6828" w:type="dxa"/>
            <w:gridSpan w:val="2"/>
          </w:tcPr>
          <w:p w14:paraId="7F34E0E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p w14:paraId="2AA4AA21"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64DD0AAF" w14:textId="77777777" w:rsidTr="0034721D">
        <w:trPr>
          <w:trHeight w:val="300"/>
        </w:trPr>
        <w:tc>
          <w:tcPr>
            <w:tcW w:w="9535" w:type="dxa"/>
            <w:gridSpan w:val="5"/>
          </w:tcPr>
          <w:p w14:paraId="72CE0685"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7. SUTARTIES VYKDYMUI PASITELKIAMI SUBTIEKĖJAI</w:t>
            </w:r>
          </w:p>
        </w:tc>
      </w:tr>
      <w:tr w:rsidR="00034C13" w:rsidRPr="00694696" w14:paraId="1DE28BC6" w14:textId="77777777" w:rsidTr="0034721D">
        <w:trPr>
          <w:trHeight w:val="300"/>
        </w:trPr>
        <w:tc>
          <w:tcPr>
            <w:tcW w:w="2707" w:type="dxa"/>
            <w:gridSpan w:val="3"/>
          </w:tcPr>
          <w:p w14:paraId="0EEFCAD9"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lastRenderedPageBreak/>
              <w:t>Sutarties vykdymui pasitelkiami subtiekėjai ir (ar) specialistai</w:t>
            </w:r>
          </w:p>
        </w:tc>
        <w:tc>
          <w:tcPr>
            <w:tcW w:w="6828" w:type="dxa"/>
            <w:gridSpan w:val="2"/>
          </w:tcPr>
          <w:p w14:paraId="2045903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Sutarties vykdymui subtiekėjai ir (ar) specialistai nepasitelkiami.</w:t>
            </w:r>
          </w:p>
          <w:p w14:paraId="27B98BD5" w14:textId="77777777" w:rsidR="00034C13" w:rsidRPr="00694696" w:rsidRDefault="00034C13" w:rsidP="00F91FB3">
            <w:pPr>
              <w:spacing w:line="240" w:lineRule="auto"/>
              <w:jc w:val="both"/>
              <w:rPr>
                <w:rFonts w:eastAsiaTheme="majorEastAsia" w:cstheme="minorHAnsi"/>
                <w:sz w:val="24"/>
                <w:szCs w:val="24"/>
              </w:rPr>
            </w:pPr>
          </w:p>
          <w:p w14:paraId="143630A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arba</w:t>
            </w:r>
          </w:p>
          <w:p w14:paraId="7DF5ABC4" w14:textId="77777777" w:rsidR="00034C13" w:rsidRPr="00694696" w:rsidRDefault="00034C13" w:rsidP="00F91FB3">
            <w:pPr>
              <w:spacing w:line="240" w:lineRule="auto"/>
              <w:jc w:val="both"/>
              <w:rPr>
                <w:rFonts w:eastAsiaTheme="majorEastAsia" w:cstheme="minorHAnsi"/>
                <w:sz w:val="24"/>
                <w:szCs w:val="24"/>
              </w:rPr>
            </w:pPr>
          </w:p>
          <w:p w14:paraId="54CB7F61"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sz w:val="24"/>
                <w:szCs w:val="24"/>
              </w:rPr>
              <w:t>Sutarties vykdymui pasitelkiami subtiekėjai ir (ar) specialistai yra nurodyti Sutarties priede Nr. [...] „Sutarties vykdymui pasitelkiami subtiekėjai ir (ar) specialistai“.</w:t>
            </w:r>
          </w:p>
        </w:tc>
      </w:tr>
      <w:tr w:rsidR="00034C13" w:rsidRPr="00694696" w14:paraId="33800645" w14:textId="77777777" w:rsidTr="0034721D">
        <w:trPr>
          <w:trHeight w:val="300"/>
        </w:trPr>
        <w:tc>
          <w:tcPr>
            <w:tcW w:w="9535" w:type="dxa"/>
            <w:gridSpan w:val="5"/>
          </w:tcPr>
          <w:p w14:paraId="1718F51D"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8. PRIEVOLIŲ PAGAL SUTARTĮ ĮVYKDYMO UŽTIKRINIMAS</w:t>
            </w:r>
          </w:p>
        </w:tc>
      </w:tr>
      <w:tr w:rsidR="00034C13" w:rsidRPr="00694696" w14:paraId="466F6BF0" w14:textId="77777777" w:rsidTr="0034721D">
        <w:trPr>
          <w:trHeight w:val="300"/>
        </w:trPr>
        <w:tc>
          <w:tcPr>
            <w:tcW w:w="2707" w:type="dxa"/>
            <w:gridSpan w:val="3"/>
          </w:tcPr>
          <w:p w14:paraId="517D4966"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8.1. Prievolių pagal Sutartį įvykdymo užtikrinimas</w:t>
            </w:r>
          </w:p>
        </w:tc>
        <w:tc>
          <w:tcPr>
            <w:tcW w:w="6828" w:type="dxa"/>
            <w:gridSpan w:val="2"/>
          </w:tcPr>
          <w:p w14:paraId="4E75C11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Prievolių pagal Sutartį įvykdymas užtikrinamas:</w:t>
            </w:r>
          </w:p>
          <w:p w14:paraId="167CA26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Netesybomis (delspinigiais, bauda).</w:t>
            </w:r>
          </w:p>
        </w:tc>
      </w:tr>
      <w:tr w:rsidR="00034C13" w:rsidRPr="00694696" w14:paraId="2EEFB182" w14:textId="77777777" w:rsidTr="0034721D">
        <w:trPr>
          <w:trHeight w:val="300"/>
        </w:trPr>
        <w:tc>
          <w:tcPr>
            <w:tcW w:w="2707" w:type="dxa"/>
            <w:gridSpan w:val="3"/>
          </w:tcPr>
          <w:p w14:paraId="3B8CAF34"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8.2. Sutarties įvykdymo užtikrinimo galiojimo terminas</w:t>
            </w:r>
          </w:p>
        </w:tc>
        <w:tc>
          <w:tcPr>
            <w:tcW w:w="6828" w:type="dxa"/>
            <w:gridSpan w:val="2"/>
          </w:tcPr>
          <w:p w14:paraId="1F2A2FA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p w14:paraId="30726093"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0FA058D4" w14:textId="77777777" w:rsidTr="0034721D">
        <w:trPr>
          <w:trHeight w:val="300"/>
        </w:trPr>
        <w:tc>
          <w:tcPr>
            <w:tcW w:w="2707" w:type="dxa"/>
            <w:gridSpan w:val="3"/>
          </w:tcPr>
          <w:p w14:paraId="3C79945B"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 xml:space="preserve">8.3. Sutarties įvykdymo užtikrinimo pateikimas </w:t>
            </w:r>
          </w:p>
        </w:tc>
        <w:tc>
          <w:tcPr>
            <w:tcW w:w="6828" w:type="dxa"/>
            <w:gridSpan w:val="2"/>
          </w:tcPr>
          <w:p w14:paraId="1F3D2F8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p w14:paraId="0954A73C"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646FA6DD" w14:textId="77777777" w:rsidTr="0034721D">
        <w:trPr>
          <w:trHeight w:val="300"/>
        </w:trPr>
        <w:tc>
          <w:tcPr>
            <w:tcW w:w="9535" w:type="dxa"/>
            <w:gridSpan w:val="5"/>
          </w:tcPr>
          <w:p w14:paraId="157C810E"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9. ŠALIŲ ATSAKOMYBĖ</w:t>
            </w:r>
            <w:r w:rsidRPr="00694696">
              <w:rPr>
                <w:rFonts w:eastAsiaTheme="majorEastAsia" w:cstheme="minorHAnsi"/>
                <w:b/>
                <w:bCs/>
                <w:sz w:val="24"/>
                <w:szCs w:val="24"/>
              </w:rPr>
              <w:tab/>
            </w:r>
          </w:p>
        </w:tc>
      </w:tr>
      <w:tr w:rsidR="00034C13" w:rsidRPr="00694696" w14:paraId="13C8C41E" w14:textId="77777777" w:rsidTr="0034721D">
        <w:trPr>
          <w:trHeight w:val="300"/>
        </w:trPr>
        <w:tc>
          <w:tcPr>
            <w:tcW w:w="2707" w:type="dxa"/>
            <w:gridSpan w:val="3"/>
          </w:tcPr>
          <w:p w14:paraId="2A614FA4"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9.1. Pirkėjui taikomos netesybos už mokėjimų pagal Sutartį vėlavimą</w:t>
            </w:r>
          </w:p>
        </w:tc>
        <w:tc>
          <w:tcPr>
            <w:tcW w:w="6828" w:type="dxa"/>
            <w:gridSpan w:val="2"/>
          </w:tcPr>
          <w:p w14:paraId="72391AD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034C13" w:rsidRPr="00694696" w14:paraId="45587723" w14:textId="77777777" w:rsidTr="0034721D">
        <w:trPr>
          <w:trHeight w:val="300"/>
        </w:trPr>
        <w:tc>
          <w:tcPr>
            <w:tcW w:w="2707" w:type="dxa"/>
            <w:gridSpan w:val="3"/>
          </w:tcPr>
          <w:p w14:paraId="181863FB"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9.2. Tiekėjui taikomos netesybos</w:t>
            </w:r>
          </w:p>
        </w:tc>
        <w:tc>
          <w:tcPr>
            <w:tcW w:w="6828" w:type="dxa"/>
            <w:gridSpan w:val="2"/>
          </w:tcPr>
          <w:p w14:paraId="7AC046A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9.2.1. Jeigu Tiekėjas vėluoja vykdyti užsakymą, tiekti Prekes ar ištaisyti jų </w:t>
            </w:r>
            <w:proofErr w:type="spellStart"/>
            <w:r w:rsidRPr="00694696">
              <w:rPr>
                <w:rFonts w:eastAsiaTheme="majorEastAsia" w:cstheme="minorHAnsi"/>
                <w:sz w:val="24"/>
                <w:szCs w:val="24"/>
              </w:rPr>
              <w:t>trūkumusarba</w:t>
            </w:r>
            <w:proofErr w:type="spellEnd"/>
            <w:r w:rsidRPr="00694696">
              <w:rPr>
                <w:rFonts w:eastAsiaTheme="majorEastAsia" w:cstheme="minorHAnsi"/>
                <w:sz w:val="24"/>
                <w:szCs w:val="24"/>
              </w:rPr>
              <w:t xml:space="preserve">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3D6491C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9.2.2. Jeigu Tiekėjas vėluoja grąžinti dėl Tiekėjui mokėtinos sumos sumažinimo susidariusią permoką pagal Bendrųjų sąlygų 7.4.1.2 punktą, Pirkėjas nuo kitos nei nustatytas terminas dienos Tiekėjui skaičiuoja 0,02 (dvi šimtosios) dydžio delspinigius už kiekvieną uždelstą dieną  nuo laiku negrąžintos permokos, kainos be PVM.</w:t>
            </w:r>
          </w:p>
          <w:p w14:paraId="5638350F" w14:textId="77777777" w:rsidR="00034C13" w:rsidRPr="00694696" w:rsidRDefault="00034C13" w:rsidP="00F91FB3">
            <w:pPr>
              <w:spacing w:line="240" w:lineRule="auto"/>
              <w:jc w:val="both"/>
              <w:rPr>
                <w:rFonts w:eastAsiaTheme="majorEastAsia" w:cstheme="minorHAnsi"/>
                <w:b/>
                <w:sz w:val="24"/>
                <w:szCs w:val="24"/>
              </w:rPr>
            </w:pPr>
            <w:r w:rsidRPr="00694696">
              <w:rPr>
                <w:rFonts w:eastAsiaTheme="majorEastAsia" w:cstheme="minorHAnsi"/>
                <w:sz w:val="24"/>
                <w:szCs w:val="24"/>
              </w:rPr>
              <w:lastRenderedPageBreak/>
              <w:t>9.2.3. Tiekėjas privalo sumokėti Pirkėjui netesybas per (10) dešimt dienų nuo Pirkėjo pareikalavimo, jeigu netesybų suma nėra išskaitoma iš Tiekėjui mokėtinos sumos.</w:t>
            </w:r>
          </w:p>
        </w:tc>
      </w:tr>
      <w:tr w:rsidR="00034C13" w:rsidRPr="00694696" w14:paraId="3C0F9558" w14:textId="77777777" w:rsidTr="0034721D">
        <w:trPr>
          <w:trHeight w:val="300"/>
        </w:trPr>
        <w:tc>
          <w:tcPr>
            <w:tcW w:w="2707" w:type="dxa"/>
            <w:gridSpan w:val="3"/>
          </w:tcPr>
          <w:p w14:paraId="6DDF48C3"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lastRenderedPageBreak/>
              <w:t xml:space="preserve">9.3. Tiekėjui / Pirkėjui taikoma bauda nutraukus Sutartį dėl esminio Sutarties pažeidimo </w:t>
            </w:r>
            <w:r w:rsidRPr="00694696">
              <w:rPr>
                <w:rFonts w:eastAsiaTheme="majorEastAsia" w:cstheme="minorHAnsi"/>
                <w:b/>
                <w:sz w:val="24"/>
                <w:szCs w:val="24"/>
              </w:rPr>
              <w:t>ar nepagrįstai nutraukus Sutarties vykdymą ne Sutartyje nustatyta tvarka</w:t>
            </w:r>
          </w:p>
        </w:tc>
        <w:tc>
          <w:tcPr>
            <w:tcW w:w="6828" w:type="dxa"/>
            <w:gridSpan w:val="2"/>
          </w:tcPr>
          <w:p w14:paraId="29F752E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9.3.1. Nutraukus Sutartį dėl esminio Sutarties pažeidimo, nustatyto Sutarties Specialiosiose sąlygose, mokama 5(penkių) procentų dydžio bauda nuo Pradinės Sutarties vertės be PVM, nurodytos Specialiųjų sąlygų 5.2 punkte.</w:t>
            </w:r>
          </w:p>
          <w:p w14:paraId="10336D4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9.3.2. Nepagrįstai nutraukus Sutarties vykdymą ne Sutartyje nustatyta tvarka, mokama 5 (penkių) procentų dydžio bauda nuo Pradinės Sutarties vertės, nurodytos Specialiųjų sąlygų 5.2 punkte.</w:t>
            </w:r>
          </w:p>
          <w:p w14:paraId="1FF36FEB" w14:textId="77777777" w:rsidR="00034C13" w:rsidRPr="00694696" w:rsidRDefault="00034C13" w:rsidP="00F91FB3">
            <w:pPr>
              <w:spacing w:line="240" w:lineRule="auto"/>
              <w:jc w:val="both"/>
              <w:rPr>
                <w:rFonts w:eastAsiaTheme="majorEastAsia" w:cstheme="minorHAnsi"/>
                <w:sz w:val="24"/>
                <w:szCs w:val="24"/>
              </w:rPr>
            </w:pPr>
          </w:p>
          <w:p w14:paraId="59195646"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2BB414CB" w14:textId="77777777" w:rsidTr="0034721D">
        <w:trPr>
          <w:trHeight w:val="300"/>
        </w:trPr>
        <w:tc>
          <w:tcPr>
            <w:tcW w:w="2707" w:type="dxa"/>
            <w:gridSpan w:val="3"/>
          </w:tcPr>
          <w:p w14:paraId="3CE1299C"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Pr>
          <w:p w14:paraId="25061AF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Tiekėjui taikoma 5 (penkių) procentų dydžio bauda nuo Pradinės Sutarties vertės.</w:t>
            </w:r>
          </w:p>
          <w:p w14:paraId="76445E26" w14:textId="77777777" w:rsidR="00034C13" w:rsidRPr="00694696" w:rsidRDefault="00034C13" w:rsidP="00F91FB3">
            <w:pPr>
              <w:spacing w:line="240" w:lineRule="auto"/>
              <w:jc w:val="both"/>
              <w:rPr>
                <w:rFonts w:eastAsiaTheme="majorEastAsia" w:cstheme="minorHAnsi"/>
                <w:sz w:val="24"/>
                <w:szCs w:val="24"/>
              </w:rPr>
            </w:pPr>
          </w:p>
          <w:p w14:paraId="37DCC666"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20EDFBD8" w14:textId="77777777" w:rsidTr="0034721D">
        <w:trPr>
          <w:trHeight w:val="300"/>
        </w:trPr>
        <w:tc>
          <w:tcPr>
            <w:tcW w:w="2707" w:type="dxa"/>
            <w:gridSpan w:val="3"/>
          </w:tcPr>
          <w:p w14:paraId="368E6C24"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9.5. Tiekėjui taikomos baudos dėl aplinkosauginių ir (arba) socialinių kriterijų nesilaikymo</w:t>
            </w:r>
          </w:p>
        </w:tc>
        <w:tc>
          <w:tcPr>
            <w:tcW w:w="6828" w:type="dxa"/>
            <w:gridSpan w:val="2"/>
          </w:tcPr>
          <w:p w14:paraId="10D763FE" w14:textId="77777777" w:rsidR="00034C13" w:rsidRPr="00694696" w:rsidRDefault="00034C13" w:rsidP="00F91FB3">
            <w:pPr>
              <w:spacing w:line="240" w:lineRule="auto"/>
              <w:jc w:val="both"/>
              <w:rPr>
                <w:rFonts w:eastAsiaTheme="majorEastAsia" w:cstheme="minorHAnsi"/>
                <w:bCs/>
                <w:sz w:val="24"/>
                <w:szCs w:val="24"/>
              </w:rPr>
            </w:pPr>
            <w:r w:rsidRPr="00694696">
              <w:rPr>
                <w:rFonts w:eastAsiaTheme="majorEastAsia" w:cstheme="minorHAnsi"/>
                <w:sz w:val="24"/>
                <w:szCs w:val="24"/>
              </w:rPr>
              <w:t>100 (vienas šimtas) Eur už kiekvieną nustatytą atvejį.</w:t>
            </w:r>
          </w:p>
          <w:p w14:paraId="3223C29E"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1A4F20AE" w14:textId="77777777" w:rsidTr="0034721D">
        <w:trPr>
          <w:trHeight w:val="300"/>
        </w:trPr>
        <w:tc>
          <w:tcPr>
            <w:tcW w:w="2707" w:type="dxa"/>
            <w:gridSpan w:val="3"/>
          </w:tcPr>
          <w:p w14:paraId="64E35C24"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9.6. Tiekėjui / Pirkėjui taikoma bauda dėl konfidencialumo reikalavimų nesilaikymo</w:t>
            </w:r>
          </w:p>
        </w:tc>
        <w:tc>
          <w:tcPr>
            <w:tcW w:w="6828" w:type="dxa"/>
            <w:gridSpan w:val="2"/>
          </w:tcPr>
          <w:p w14:paraId="0152C6A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p w14:paraId="5F9B5B31" w14:textId="77777777" w:rsidR="00034C13" w:rsidRPr="00694696" w:rsidRDefault="00034C13" w:rsidP="00F91FB3">
            <w:pPr>
              <w:spacing w:line="240" w:lineRule="auto"/>
              <w:jc w:val="both"/>
              <w:rPr>
                <w:rFonts w:eastAsiaTheme="majorEastAsia" w:cstheme="minorHAnsi"/>
                <w:sz w:val="24"/>
                <w:szCs w:val="24"/>
              </w:rPr>
            </w:pPr>
          </w:p>
          <w:p w14:paraId="660649EE"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03BF5CB1" w14:textId="77777777" w:rsidTr="0034721D">
        <w:trPr>
          <w:trHeight w:val="300"/>
        </w:trPr>
        <w:tc>
          <w:tcPr>
            <w:tcW w:w="2707" w:type="dxa"/>
            <w:gridSpan w:val="3"/>
          </w:tcPr>
          <w:p w14:paraId="68A5784B"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 xml:space="preserve">9.7. Tiekėjui taikomos netesybos dėl pirkimo dokumentuose nustatytų Kokybinių kriterijų </w:t>
            </w:r>
            <w:proofErr w:type="spellStart"/>
            <w:r w:rsidRPr="00694696">
              <w:rPr>
                <w:rFonts w:eastAsiaTheme="majorEastAsia" w:cstheme="minorHAnsi"/>
                <w:b/>
                <w:bCs/>
                <w:sz w:val="24"/>
                <w:szCs w:val="24"/>
              </w:rPr>
              <w:t>nepasiekimo</w:t>
            </w:r>
            <w:proofErr w:type="spellEnd"/>
            <w:r w:rsidRPr="00694696">
              <w:rPr>
                <w:rFonts w:eastAsiaTheme="majorEastAsia" w:cstheme="minorHAnsi"/>
                <w:b/>
                <w:bCs/>
                <w:sz w:val="24"/>
                <w:szCs w:val="24"/>
              </w:rPr>
              <w:t xml:space="preserve"> Sutarties vykdymo metu</w:t>
            </w:r>
          </w:p>
        </w:tc>
        <w:tc>
          <w:tcPr>
            <w:tcW w:w="6828" w:type="dxa"/>
            <w:gridSpan w:val="2"/>
          </w:tcPr>
          <w:p w14:paraId="2F04C13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Netaikoma </w:t>
            </w:r>
          </w:p>
          <w:p w14:paraId="6475515E"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2D2BCB9A" w14:textId="77777777" w:rsidTr="0034721D">
        <w:trPr>
          <w:trHeight w:val="300"/>
        </w:trPr>
        <w:tc>
          <w:tcPr>
            <w:tcW w:w="2707" w:type="dxa"/>
            <w:gridSpan w:val="3"/>
          </w:tcPr>
          <w:p w14:paraId="5F53A819"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 xml:space="preserve">9.8. Tiekėjui taikomos netesybos dėl Sutarties </w:t>
            </w:r>
            <w:r w:rsidRPr="00694696">
              <w:rPr>
                <w:rFonts w:eastAsiaTheme="majorEastAsia" w:cstheme="minorHAnsi"/>
                <w:b/>
                <w:bCs/>
                <w:sz w:val="24"/>
                <w:szCs w:val="24"/>
              </w:rPr>
              <w:lastRenderedPageBreak/>
              <w:t>įvykdymo užtikrinimo nepratęsimo</w:t>
            </w:r>
          </w:p>
        </w:tc>
        <w:tc>
          <w:tcPr>
            <w:tcW w:w="6828" w:type="dxa"/>
            <w:gridSpan w:val="2"/>
          </w:tcPr>
          <w:p w14:paraId="2764B0F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Netaikoma</w:t>
            </w:r>
          </w:p>
          <w:p w14:paraId="5CE573BB" w14:textId="77777777" w:rsidR="00034C13" w:rsidRPr="00694696" w:rsidRDefault="00034C13" w:rsidP="00F91FB3">
            <w:pPr>
              <w:spacing w:line="240" w:lineRule="auto"/>
              <w:jc w:val="both"/>
              <w:rPr>
                <w:rFonts w:eastAsiaTheme="majorEastAsia" w:cstheme="minorHAnsi"/>
                <w:sz w:val="24"/>
                <w:szCs w:val="24"/>
              </w:rPr>
            </w:pPr>
          </w:p>
          <w:p w14:paraId="6995A6C5"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6C38535A" w14:textId="77777777" w:rsidTr="0034721D">
        <w:trPr>
          <w:trHeight w:val="300"/>
        </w:trPr>
        <w:tc>
          <w:tcPr>
            <w:tcW w:w="2707" w:type="dxa"/>
            <w:gridSpan w:val="3"/>
          </w:tcPr>
          <w:p w14:paraId="042EAC57"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Pr>
          <w:p w14:paraId="0D962D7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p w14:paraId="555B2058" w14:textId="77777777" w:rsidR="00034C13" w:rsidRPr="00694696" w:rsidRDefault="00034C13" w:rsidP="00F91FB3">
            <w:pPr>
              <w:spacing w:line="240" w:lineRule="auto"/>
              <w:jc w:val="both"/>
              <w:rPr>
                <w:rFonts w:eastAsiaTheme="majorEastAsia" w:cstheme="minorHAnsi"/>
                <w:sz w:val="24"/>
                <w:szCs w:val="24"/>
              </w:rPr>
            </w:pPr>
          </w:p>
          <w:p w14:paraId="23F4C250" w14:textId="77777777" w:rsidR="00034C13" w:rsidRPr="00694696" w:rsidRDefault="00034C13" w:rsidP="00F91FB3">
            <w:pPr>
              <w:spacing w:line="240" w:lineRule="auto"/>
              <w:jc w:val="both"/>
              <w:rPr>
                <w:rFonts w:eastAsiaTheme="majorEastAsia" w:cstheme="minorHAnsi"/>
                <w:sz w:val="24"/>
                <w:szCs w:val="24"/>
              </w:rPr>
            </w:pPr>
          </w:p>
          <w:p w14:paraId="7FCF3194" w14:textId="77777777" w:rsidR="00034C13" w:rsidRPr="00694696" w:rsidRDefault="00034C13" w:rsidP="00F91FB3">
            <w:pPr>
              <w:spacing w:line="240" w:lineRule="auto"/>
              <w:jc w:val="both"/>
              <w:rPr>
                <w:rFonts w:eastAsiaTheme="majorEastAsia" w:cstheme="minorHAnsi"/>
                <w:sz w:val="24"/>
                <w:szCs w:val="24"/>
              </w:rPr>
            </w:pPr>
          </w:p>
          <w:p w14:paraId="4AADF5A6" w14:textId="77777777" w:rsidR="00034C13" w:rsidRPr="00694696" w:rsidRDefault="00034C13" w:rsidP="00F91FB3">
            <w:pPr>
              <w:spacing w:line="240" w:lineRule="auto"/>
              <w:jc w:val="both"/>
              <w:rPr>
                <w:rFonts w:eastAsiaTheme="majorEastAsia" w:cstheme="minorHAnsi"/>
                <w:sz w:val="24"/>
                <w:szCs w:val="24"/>
              </w:rPr>
            </w:pPr>
          </w:p>
          <w:p w14:paraId="0EB5B6F3"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3CF1BE1D" w14:textId="77777777" w:rsidTr="0034721D">
        <w:trPr>
          <w:trHeight w:val="300"/>
        </w:trPr>
        <w:tc>
          <w:tcPr>
            <w:tcW w:w="2707" w:type="dxa"/>
            <w:gridSpan w:val="3"/>
          </w:tcPr>
          <w:p w14:paraId="47E2A40C"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9.10. Kitos netesybos</w:t>
            </w:r>
          </w:p>
        </w:tc>
        <w:tc>
          <w:tcPr>
            <w:tcW w:w="6828" w:type="dxa"/>
            <w:gridSpan w:val="2"/>
          </w:tcPr>
          <w:p w14:paraId="5CBC400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tc>
      </w:tr>
      <w:tr w:rsidR="00034C13" w:rsidRPr="00694696" w14:paraId="109BA66A" w14:textId="77777777" w:rsidTr="0034721D">
        <w:trPr>
          <w:trHeight w:val="300"/>
        </w:trPr>
        <w:tc>
          <w:tcPr>
            <w:tcW w:w="9535" w:type="dxa"/>
            <w:gridSpan w:val="5"/>
          </w:tcPr>
          <w:p w14:paraId="21172964"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sz w:val="24"/>
                <w:szCs w:val="24"/>
              </w:rPr>
              <w:t>10. ESMINĖS SUTARTIES SĄLYGOS</w:t>
            </w:r>
          </w:p>
        </w:tc>
      </w:tr>
      <w:tr w:rsidR="00034C13" w:rsidRPr="00694696" w14:paraId="2E9D6098" w14:textId="77777777" w:rsidTr="0034721D">
        <w:trPr>
          <w:trHeight w:val="300"/>
        </w:trPr>
        <w:tc>
          <w:tcPr>
            <w:tcW w:w="2707" w:type="dxa"/>
            <w:gridSpan w:val="3"/>
          </w:tcPr>
          <w:p w14:paraId="3E4BF61E"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10.1. Esminės Sutarties sąlygos</w:t>
            </w:r>
          </w:p>
        </w:tc>
        <w:tc>
          <w:tcPr>
            <w:tcW w:w="6828" w:type="dxa"/>
            <w:gridSpan w:val="2"/>
          </w:tcPr>
          <w:p w14:paraId="032DACE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10.1.1. Prekių tiekimo terminas, nurodytas Specialiųjų sąlygų 4.1 punkte.</w:t>
            </w:r>
          </w:p>
          <w:p w14:paraId="0A4FB34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10.1.2. Reikalavimai Prekėms, nustatyti Techninėje specifikacijoje Sutarties priede Nr. 1.</w:t>
            </w:r>
          </w:p>
        </w:tc>
      </w:tr>
      <w:tr w:rsidR="00034C13" w:rsidRPr="00694696" w14:paraId="62381DFE" w14:textId="77777777" w:rsidTr="0034721D">
        <w:trPr>
          <w:trHeight w:val="300"/>
        </w:trPr>
        <w:tc>
          <w:tcPr>
            <w:tcW w:w="2700" w:type="dxa"/>
            <w:gridSpan w:val="2"/>
          </w:tcPr>
          <w:p w14:paraId="668F81B9"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10.2. Dideli arba nuolatiniai esminės Sutarties sąlygos vykdymo trūkumai</w:t>
            </w:r>
          </w:p>
        </w:tc>
        <w:tc>
          <w:tcPr>
            <w:tcW w:w="6835" w:type="dxa"/>
            <w:gridSpan w:val="3"/>
          </w:tcPr>
          <w:p w14:paraId="2A7070FC" w14:textId="5395AFC0"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10.2.1. Dideliu Specialiųjų sąlygų  10.1.1 punkte nustatytos esminės sutarties sąlygos vykdymo trūkumu laikomas Tiekėjo vėlavimas pristatyti prekes</w:t>
            </w:r>
            <w:r w:rsidR="00BC7219">
              <w:rPr>
                <w:rFonts w:eastAsiaTheme="majorEastAsia" w:cstheme="minorHAnsi"/>
                <w:sz w:val="24"/>
                <w:szCs w:val="24"/>
              </w:rPr>
              <w:t xml:space="preserve"> </w:t>
            </w:r>
            <w:r w:rsidRPr="00694696">
              <w:rPr>
                <w:rFonts w:eastAsiaTheme="majorEastAsia" w:cstheme="minorHAnsi"/>
                <w:sz w:val="24"/>
                <w:szCs w:val="24"/>
              </w:rPr>
              <w:t>Specialiųjų sąlygų 4.1. punkte nustatytu terminu ne daugiau kaip 8 (aštuonias) darbo dienas 2 (du) kartus iš eilės;</w:t>
            </w:r>
          </w:p>
          <w:p w14:paraId="36AB3C6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10.2.2. Dideliu Specialiųjų sąlygų  10.1.2 punkte nustatytų esminių sutarties sąlygų vykdymo trūkumu laikomas Tiekėjo Prekių, kurios neatitinka Sutartyje ir (ar) Įstatymuose nustatytų reikalavimų Prekėms, pristatymas.</w:t>
            </w:r>
          </w:p>
        </w:tc>
      </w:tr>
      <w:tr w:rsidR="00034C13" w:rsidRPr="00694696" w14:paraId="3BE8F882" w14:textId="77777777" w:rsidTr="0034721D">
        <w:trPr>
          <w:trHeight w:val="300"/>
        </w:trPr>
        <w:tc>
          <w:tcPr>
            <w:tcW w:w="9535" w:type="dxa"/>
            <w:gridSpan w:val="5"/>
          </w:tcPr>
          <w:p w14:paraId="1DE3816D"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11. SUTARTIES GALIOJIMAS IR KEITIMAS</w:t>
            </w:r>
          </w:p>
        </w:tc>
      </w:tr>
      <w:tr w:rsidR="00034C13" w:rsidRPr="00694696" w14:paraId="307B9DDB" w14:textId="77777777" w:rsidTr="0034721D">
        <w:trPr>
          <w:trHeight w:val="300"/>
        </w:trPr>
        <w:tc>
          <w:tcPr>
            <w:tcW w:w="2707" w:type="dxa"/>
            <w:gridSpan w:val="3"/>
          </w:tcPr>
          <w:p w14:paraId="739258C2"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11.1. Sutarties sudarymas ir įsigaliojimas</w:t>
            </w:r>
          </w:p>
        </w:tc>
        <w:tc>
          <w:tcPr>
            <w:tcW w:w="6828" w:type="dxa"/>
            <w:gridSpan w:val="2"/>
          </w:tcPr>
          <w:p w14:paraId="5063F9E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Ši Sutartis laikoma sudaryta ir įsigalioja nuo Sutarties pasirašymo dienos (antrosios Šalies pasirašymo dieną).</w:t>
            </w:r>
          </w:p>
          <w:p w14:paraId="2676A3EE" w14:textId="37BAC53D"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Sutartis galioja iki visiško prievolių įvykdymo (kol bus išnaudota Pradinės Sutarties vertė), bet jos terminas negali būti ilgesnis kaip</w:t>
            </w:r>
            <w:r w:rsidR="00054F1A">
              <w:rPr>
                <w:rFonts w:eastAsiaTheme="majorEastAsia" w:cstheme="minorHAnsi"/>
                <w:sz w:val="24"/>
                <w:szCs w:val="24"/>
              </w:rPr>
              <w:t xml:space="preserve"> </w:t>
            </w:r>
            <w:r w:rsidRPr="00694696">
              <w:rPr>
                <w:rFonts w:eastAsiaTheme="majorEastAsia" w:cstheme="minorHAnsi"/>
                <w:sz w:val="24"/>
                <w:szCs w:val="24"/>
              </w:rPr>
              <w:t>25</w:t>
            </w:r>
            <w:r w:rsidR="00054F1A">
              <w:rPr>
                <w:rFonts w:eastAsiaTheme="majorEastAsia" w:cstheme="minorHAnsi"/>
                <w:sz w:val="24"/>
                <w:szCs w:val="24"/>
              </w:rPr>
              <w:t xml:space="preserve"> </w:t>
            </w:r>
            <w:r w:rsidRPr="00694696">
              <w:rPr>
                <w:rFonts w:eastAsiaTheme="majorEastAsia" w:cstheme="minorHAnsi"/>
                <w:sz w:val="24"/>
                <w:szCs w:val="24"/>
              </w:rPr>
              <w:t>(dvidešimt penki) mėnesiai</w:t>
            </w:r>
            <w:r w:rsidR="00054F1A">
              <w:rPr>
                <w:rFonts w:eastAsiaTheme="majorEastAsia" w:cstheme="minorHAnsi"/>
                <w:sz w:val="24"/>
                <w:szCs w:val="24"/>
              </w:rPr>
              <w:t xml:space="preserve"> </w:t>
            </w:r>
            <w:r w:rsidRPr="00694696">
              <w:rPr>
                <w:rFonts w:eastAsiaTheme="majorEastAsia" w:cstheme="minorHAnsi"/>
                <w:sz w:val="24"/>
                <w:szCs w:val="24"/>
              </w:rPr>
              <w:t>(Prekių tiekimo terminas – 24</w:t>
            </w:r>
            <w:r w:rsidR="00054F1A">
              <w:rPr>
                <w:rFonts w:eastAsiaTheme="majorEastAsia" w:cstheme="minorHAnsi"/>
                <w:sz w:val="24"/>
                <w:szCs w:val="24"/>
              </w:rPr>
              <w:t xml:space="preserve"> </w:t>
            </w:r>
            <w:r w:rsidRPr="00694696">
              <w:rPr>
                <w:rFonts w:eastAsiaTheme="majorEastAsia" w:cstheme="minorHAnsi"/>
                <w:sz w:val="24"/>
                <w:szCs w:val="24"/>
              </w:rPr>
              <w:t>(dvidešimt keturi) mėnesiai.</w:t>
            </w:r>
          </w:p>
        </w:tc>
      </w:tr>
      <w:tr w:rsidR="00034C13" w:rsidRPr="00694696" w14:paraId="18E9938C" w14:textId="77777777" w:rsidTr="0034721D">
        <w:trPr>
          <w:trHeight w:val="300"/>
        </w:trPr>
        <w:tc>
          <w:tcPr>
            <w:tcW w:w="2707" w:type="dxa"/>
            <w:gridSpan w:val="3"/>
          </w:tcPr>
          <w:p w14:paraId="11639D79"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11.2. Sutarties galiojimo termino pratęsimas</w:t>
            </w:r>
          </w:p>
        </w:tc>
        <w:tc>
          <w:tcPr>
            <w:tcW w:w="6828" w:type="dxa"/>
            <w:gridSpan w:val="2"/>
          </w:tcPr>
          <w:p w14:paraId="359CE64D" w14:textId="022947AA"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Šalių abipusiu rašytiniu Susitarimu Sutartis tomis pačiomis sąlygomis nedidinant Sutarties kainos gali būti pratęsta 2 (du) kartus po 6 (šešis) mėnesius. Bendras sutarties</w:t>
            </w:r>
            <w:r w:rsidR="0036215A">
              <w:rPr>
                <w:rFonts w:eastAsiaTheme="majorEastAsia" w:cstheme="minorHAnsi"/>
                <w:sz w:val="24"/>
                <w:szCs w:val="24"/>
              </w:rPr>
              <w:t xml:space="preserve"> </w:t>
            </w:r>
            <w:r w:rsidRPr="00694696">
              <w:rPr>
                <w:rFonts w:eastAsiaTheme="majorEastAsia" w:cstheme="minorHAnsi"/>
                <w:sz w:val="24"/>
                <w:szCs w:val="24"/>
              </w:rPr>
              <w:t xml:space="preserve">laikotarpis, įskaitant pratęsimus, negali būti ilgesnis nei 36 (trisdešimt šeši) mėnesiai, </w:t>
            </w:r>
            <w:r w:rsidRPr="00694696">
              <w:rPr>
                <w:rFonts w:eastAsiaTheme="majorEastAsia" w:cstheme="minorHAnsi"/>
                <w:sz w:val="24"/>
                <w:szCs w:val="24"/>
              </w:rPr>
              <w:lastRenderedPageBreak/>
              <w:t>skaičiuojant</w:t>
            </w:r>
            <w:r w:rsidR="0036215A">
              <w:rPr>
                <w:rFonts w:eastAsiaTheme="majorEastAsia" w:cstheme="minorHAnsi"/>
                <w:sz w:val="24"/>
                <w:szCs w:val="24"/>
              </w:rPr>
              <w:t xml:space="preserve"> </w:t>
            </w:r>
            <w:r w:rsidRPr="00694696">
              <w:rPr>
                <w:rFonts w:eastAsiaTheme="majorEastAsia" w:cstheme="minorHAnsi"/>
                <w:sz w:val="24"/>
                <w:szCs w:val="24"/>
              </w:rPr>
              <w:t>nuo Pirkimo sutarties įsigaliojimo datos ir jeigu yra išlikęs poreikis,</w:t>
            </w:r>
            <w:r w:rsidR="0036215A">
              <w:rPr>
                <w:rFonts w:eastAsiaTheme="majorEastAsia" w:cstheme="minorHAnsi"/>
                <w:sz w:val="24"/>
                <w:szCs w:val="24"/>
              </w:rPr>
              <w:t xml:space="preserve"> </w:t>
            </w:r>
            <w:r w:rsidRPr="00694696">
              <w:rPr>
                <w:rFonts w:eastAsiaTheme="majorEastAsia" w:cstheme="minorHAnsi"/>
                <w:sz w:val="24"/>
                <w:szCs w:val="24"/>
              </w:rPr>
              <w:t>bei esant šiai aplinkybei:</w:t>
            </w:r>
          </w:p>
          <w:p w14:paraId="5F3BEC6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11.2.1. Pirkėjas neišpirko Prekių pagal Sutartį ir nėra išnaudota Sutarties kaina.</w:t>
            </w:r>
          </w:p>
        </w:tc>
      </w:tr>
      <w:tr w:rsidR="00034C13" w:rsidRPr="00694696" w14:paraId="283CE611" w14:textId="77777777" w:rsidTr="0034721D">
        <w:trPr>
          <w:trHeight w:val="300"/>
        </w:trPr>
        <w:tc>
          <w:tcPr>
            <w:tcW w:w="9535" w:type="dxa"/>
            <w:gridSpan w:val="5"/>
          </w:tcPr>
          <w:p w14:paraId="53CE310F"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lastRenderedPageBreak/>
              <w:t>12. SUTARTIES NUTRAUKIMAS</w:t>
            </w:r>
          </w:p>
        </w:tc>
      </w:tr>
      <w:tr w:rsidR="00034C13" w:rsidRPr="00694696" w14:paraId="70609A6F" w14:textId="77777777" w:rsidTr="0034721D">
        <w:trPr>
          <w:trHeight w:val="300"/>
        </w:trPr>
        <w:tc>
          <w:tcPr>
            <w:tcW w:w="2532" w:type="dxa"/>
          </w:tcPr>
          <w:p w14:paraId="4352D6F1"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12.1. Sutarties nutraukimo pagrindai</w:t>
            </w:r>
          </w:p>
        </w:tc>
        <w:tc>
          <w:tcPr>
            <w:tcW w:w="7003" w:type="dxa"/>
            <w:gridSpan w:val="4"/>
          </w:tcPr>
          <w:p w14:paraId="5C0CC14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Sutartis gali būti nutraukiama rašytiniu Šalių susitarimu arba vienašališkai, Bendrosiose sąlygose nustatyta tvarka.</w:t>
            </w:r>
          </w:p>
        </w:tc>
      </w:tr>
      <w:tr w:rsidR="00034C13" w:rsidRPr="00694696" w14:paraId="0BD64619" w14:textId="77777777" w:rsidTr="0034721D">
        <w:trPr>
          <w:trHeight w:val="300"/>
        </w:trPr>
        <w:tc>
          <w:tcPr>
            <w:tcW w:w="2532" w:type="dxa"/>
          </w:tcPr>
          <w:p w14:paraId="45119101"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12.2. Esminiai Sutarties pažeidimai</w:t>
            </w:r>
          </w:p>
          <w:p w14:paraId="4DF4B6CB" w14:textId="77777777" w:rsidR="00034C13" w:rsidRPr="00694696" w:rsidRDefault="00034C13" w:rsidP="00F91FB3">
            <w:pPr>
              <w:spacing w:line="240" w:lineRule="auto"/>
              <w:jc w:val="both"/>
              <w:rPr>
                <w:rFonts w:eastAsiaTheme="majorEastAsia" w:cstheme="minorHAnsi"/>
                <w:b/>
                <w:bCs/>
                <w:sz w:val="24"/>
                <w:szCs w:val="24"/>
              </w:rPr>
            </w:pPr>
          </w:p>
        </w:tc>
        <w:tc>
          <w:tcPr>
            <w:tcW w:w="7003" w:type="dxa"/>
            <w:gridSpan w:val="4"/>
          </w:tcPr>
          <w:p w14:paraId="4015650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12.2.1. jeigu Tiekėjas nevykdo prisiimtų įsipareigojimų už Sutartyje nustatytus Sutarties įkainius;</w:t>
            </w:r>
          </w:p>
          <w:p w14:paraId="0FD0E0B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12.2.2. jeigu Tiekėjas nesilaiko Sutartyje nustatytų Prekių tiekimo terminų 2 (du) kartus iš eilės arba vėluoja pristatyti Prekes daugiau nei 10 (dešimt) darbo dienų nei Sutartyje nustatytas Prekių pristatymo terminas;</w:t>
            </w:r>
          </w:p>
          <w:p w14:paraId="5B49579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12.2.3. jeigu Tiekėjas pažeidžia Prekių pristatymo terminus ir priskaičiuotų netesybų už vėlavimą suma viršija 2 (du) proc. Pradinės sutarties vertės;</w:t>
            </w:r>
          </w:p>
          <w:p w14:paraId="27B1516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12.2.4. Tiekėjas daugiau kaip 2 (du) kartus pristato Prekes, kurios neatitinka Sutartyje ir (ar) Įstatymuose nustatytų reikalavimų Prekėms.</w:t>
            </w:r>
          </w:p>
          <w:p w14:paraId="588BF22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12.2.5. Tiekėjas pažeidžia Bendrųjų sąlygų nuostatas dėl Sutarties vykdymui pasitelkiamų naujų subtiekėjų ir (ar specialistų) / esamų subtiekėjų ir (ar) specialistų keitimo.</w:t>
            </w:r>
          </w:p>
        </w:tc>
      </w:tr>
      <w:tr w:rsidR="00034C13" w:rsidRPr="00694696" w14:paraId="18967841" w14:textId="77777777" w:rsidTr="0034721D">
        <w:trPr>
          <w:trHeight w:val="300"/>
        </w:trPr>
        <w:tc>
          <w:tcPr>
            <w:tcW w:w="9535" w:type="dxa"/>
            <w:gridSpan w:val="5"/>
          </w:tcPr>
          <w:p w14:paraId="364BE4D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b/>
                <w:bCs/>
                <w:sz w:val="24"/>
                <w:szCs w:val="24"/>
              </w:rPr>
              <w:t xml:space="preserve">13. APLINKOSAUGINIAI IR SOCIALINIAI KRITERIJAI </w:t>
            </w:r>
            <w:r w:rsidRPr="00694696">
              <w:rPr>
                <w:rFonts w:eastAsiaTheme="majorEastAsia" w:cstheme="minorHAnsi"/>
                <w:sz w:val="24"/>
                <w:szCs w:val="24"/>
              </w:rPr>
              <w:t>(taikoma, jeigu aplinkosauginiai ir (arba) socialiniai kriterijai nustatomi kaip Sutarties vykdymo sąlygos)</w:t>
            </w:r>
          </w:p>
        </w:tc>
      </w:tr>
      <w:tr w:rsidR="00034C13" w:rsidRPr="00694696" w14:paraId="36D0207A" w14:textId="77777777" w:rsidTr="0034721D">
        <w:trPr>
          <w:trHeight w:val="300"/>
        </w:trPr>
        <w:tc>
          <w:tcPr>
            <w:tcW w:w="2532" w:type="dxa"/>
          </w:tcPr>
          <w:p w14:paraId="5F9003EB"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13.1. Aplinkosauginių kriterijų nustatymo teisinis pagrindas</w:t>
            </w:r>
          </w:p>
        </w:tc>
        <w:tc>
          <w:tcPr>
            <w:tcW w:w="7003" w:type="dxa"/>
            <w:gridSpan w:val="4"/>
          </w:tcPr>
          <w:p w14:paraId="32F331F4" w14:textId="618A83E6"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sz w:val="24"/>
                <w:szCs w:val="24"/>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savarankiškai nustatant aplinkos apsaugos kriterijus pagal Tvarkos aprašo 4.4.4.5</w:t>
            </w:r>
            <w:r w:rsidR="00817471">
              <w:rPr>
                <w:rFonts w:eastAsiaTheme="majorEastAsia" w:cstheme="minorHAnsi"/>
                <w:sz w:val="24"/>
                <w:szCs w:val="24"/>
              </w:rPr>
              <w:t xml:space="preserve"> </w:t>
            </w:r>
            <w:r w:rsidRPr="00694696">
              <w:rPr>
                <w:rFonts w:eastAsiaTheme="majorEastAsia" w:cstheme="minorHAnsi"/>
                <w:sz w:val="24"/>
                <w:szCs w:val="24"/>
              </w:rPr>
              <w:t>papunktyje įtvirtintą aplinkosauginį principą, kurie nurodyti sutarties priedo Nr.1, 3 punkte. Nustačius, kad Tiekėjas šiame papunktyje nustatyto kriterijaus (-jų) nesilaiko, Tiekėjui taikoma Specialiųjų sąlygų 9.5 punkte nurodyto dydžio bauda.</w:t>
            </w:r>
          </w:p>
        </w:tc>
      </w:tr>
      <w:tr w:rsidR="00034C13" w:rsidRPr="00694696" w14:paraId="68A1D0D5" w14:textId="77777777" w:rsidTr="0034721D">
        <w:trPr>
          <w:trHeight w:val="300"/>
        </w:trPr>
        <w:tc>
          <w:tcPr>
            <w:tcW w:w="2532" w:type="dxa"/>
          </w:tcPr>
          <w:p w14:paraId="697AC30E"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lastRenderedPageBreak/>
              <w:t>13.2.  Su perkamomis Prekėmis susiję socialiniai kriterijai</w:t>
            </w:r>
          </w:p>
        </w:tc>
        <w:tc>
          <w:tcPr>
            <w:tcW w:w="7003" w:type="dxa"/>
            <w:gridSpan w:val="4"/>
          </w:tcPr>
          <w:p w14:paraId="2599EF0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Netaikoma</w:t>
            </w:r>
          </w:p>
          <w:p w14:paraId="1D733AC1"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06D7501B" w14:textId="77777777" w:rsidTr="0034721D">
        <w:trPr>
          <w:trHeight w:val="300"/>
        </w:trPr>
        <w:tc>
          <w:tcPr>
            <w:tcW w:w="9535" w:type="dxa"/>
            <w:gridSpan w:val="5"/>
          </w:tcPr>
          <w:p w14:paraId="22D5699A"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 xml:space="preserve">14. BENDRŲJŲ SĄLYGŲ PAKEITIMAI IR PAPILDYMAI </w:t>
            </w:r>
          </w:p>
          <w:p w14:paraId="7040F3D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(jeigu būtina dėl konkretaus Sutarties dalyko specifikos) </w:t>
            </w:r>
          </w:p>
        </w:tc>
      </w:tr>
      <w:tr w:rsidR="00034C13" w:rsidRPr="00694696" w14:paraId="6607E552" w14:textId="77777777" w:rsidTr="0034721D">
        <w:trPr>
          <w:trHeight w:val="300"/>
        </w:trPr>
        <w:tc>
          <w:tcPr>
            <w:tcW w:w="2532" w:type="dxa"/>
          </w:tcPr>
          <w:p w14:paraId="0D28DCED"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 xml:space="preserve">14.1. </w:t>
            </w:r>
          </w:p>
        </w:tc>
        <w:tc>
          <w:tcPr>
            <w:tcW w:w="7003" w:type="dxa"/>
            <w:gridSpan w:val="4"/>
          </w:tcPr>
          <w:p w14:paraId="73B01DA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Šalys susitaria pakeisti nurodytą Sutarties Bendrųjų sąlygų punktą ir išdėstyti jį nauja redakcija: </w:t>
            </w:r>
          </w:p>
          <w:p w14:paraId="466E7A4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14.1.1. Bendrųjų sąlygų 25.2 punktą išdėstyti nauja redakcija:</w:t>
            </w:r>
          </w:p>
          <w:p w14:paraId="1756550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„25.2. Jeigu Šalys neišsprendžia ginčo derybų būdu, tuomet toks ginčas, nesutarimas ar reikalavimas, kylantis iš šios Sutarties arba susijęs su ja ar jos pažeidimu, nutraukimu arba negaliojimu, yra galutinai sprendžiamas Lietuvos Respublikos </w:t>
            </w:r>
            <w:proofErr w:type="spellStart"/>
            <w:r w:rsidRPr="00694696">
              <w:rPr>
                <w:rFonts w:eastAsiaTheme="majorEastAsia" w:cstheme="minorHAnsi"/>
                <w:sz w:val="24"/>
                <w:szCs w:val="24"/>
              </w:rPr>
              <w:t>teismepagal</w:t>
            </w:r>
            <w:proofErr w:type="spellEnd"/>
            <w:r w:rsidRPr="00694696">
              <w:rPr>
                <w:rFonts w:eastAsiaTheme="majorEastAsia" w:cstheme="minorHAnsi"/>
                <w:sz w:val="24"/>
                <w:szCs w:val="24"/>
              </w:rPr>
              <w:t xml:space="preserve"> Pirkėjo buveinės vietą“.</w:t>
            </w:r>
          </w:p>
        </w:tc>
      </w:tr>
      <w:tr w:rsidR="00034C13" w:rsidRPr="00694696" w14:paraId="256D5B86" w14:textId="77777777" w:rsidTr="0034721D">
        <w:trPr>
          <w:trHeight w:val="300"/>
        </w:trPr>
        <w:tc>
          <w:tcPr>
            <w:tcW w:w="2532" w:type="dxa"/>
          </w:tcPr>
          <w:p w14:paraId="57F57273"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14.2.</w:t>
            </w:r>
          </w:p>
        </w:tc>
        <w:tc>
          <w:tcPr>
            <w:tcW w:w="7003" w:type="dxa"/>
            <w:gridSpan w:val="4"/>
          </w:tcPr>
          <w:p w14:paraId="7E3482A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(pildyti jei papildomos Sutarties Bendrosios sąlygos naujomis nuostatomis):</w:t>
            </w:r>
          </w:p>
          <w:p w14:paraId="3F867CC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Šalys susitaria papildyti Sutarties Bendrąsias sąlygas nurodytu punktu, tačiau kitų punktų numeracijos nekeisti: ________.</w:t>
            </w:r>
          </w:p>
        </w:tc>
      </w:tr>
      <w:tr w:rsidR="00034C13" w:rsidRPr="00694696" w14:paraId="18B05C40" w14:textId="77777777" w:rsidTr="0034721D">
        <w:trPr>
          <w:trHeight w:val="300"/>
        </w:trPr>
        <w:tc>
          <w:tcPr>
            <w:tcW w:w="2532" w:type="dxa"/>
          </w:tcPr>
          <w:p w14:paraId="6F5CE1DE"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14.3.</w:t>
            </w:r>
          </w:p>
        </w:tc>
        <w:tc>
          <w:tcPr>
            <w:tcW w:w="7003" w:type="dxa"/>
            <w:gridSpan w:val="4"/>
          </w:tcPr>
          <w:p w14:paraId="5951F8B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(pildyti jei išbraukiamas Sutarties Bendrųjų sąlygų atitinkamas punktas:</w:t>
            </w:r>
          </w:p>
          <w:p w14:paraId="38BF29B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Šalys susitaria išbraukti nurodytą Sutarties Bendrųjų sąlygų punktą, tačiau kitų punktų numeracijos nekeisti: _____.</w:t>
            </w:r>
          </w:p>
        </w:tc>
      </w:tr>
      <w:tr w:rsidR="00034C13" w:rsidRPr="00694696" w14:paraId="551B06AC" w14:textId="77777777" w:rsidTr="0034721D">
        <w:trPr>
          <w:trHeight w:val="300"/>
        </w:trPr>
        <w:tc>
          <w:tcPr>
            <w:tcW w:w="2532" w:type="dxa"/>
          </w:tcPr>
          <w:p w14:paraId="40CFC603"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14.4.</w:t>
            </w:r>
          </w:p>
        </w:tc>
        <w:tc>
          <w:tcPr>
            <w:tcW w:w="7003" w:type="dxa"/>
            <w:gridSpan w:val="4"/>
          </w:tcPr>
          <w:p w14:paraId="7DEC34D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(pildyti jei nustatomos kitokios nei Sutarties Bendrosiose sąlygose nustatytos nuostatos dėl Prekių intelektinės nuosavybės):</w:t>
            </w:r>
          </w:p>
          <w:p w14:paraId="69B4B89B" w14:textId="77777777" w:rsidR="00034C13" w:rsidRPr="00694696" w:rsidRDefault="00034C13" w:rsidP="00F91FB3">
            <w:pPr>
              <w:spacing w:line="240" w:lineRule="auto"/>
              <w:jc w:val="both"/>
              <w:rPr>
                <w:rFonts w:eastAsiaTheme="majorEastAsia" w:cstheme="minorHAnsi"/>
                <w:sz w:val="24"/>
                <w:szCs w:val="24"/>
              </w:rPr>
            </w:pPr>
          </w:p>
        </w:tc>
      </w:tr>
      <w:tr w:rsidR="00034C13" w:rsidRPr="00694696" w14:paraId="030A7020" w14:textId="77777777" w:rsidTr="0034721D">
        <w:trPr>
          <w:trHeight w:val="300"/>
        </w:trPr>
        <w:tc>
          <w:tcPr>
            <w:tcW w:w="2532" w:type="dxa"/>
          </w:tcPr>
          <w:p w14:paraId="08DBD1B3"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14.5.</w:t>
            </w:r>
          </w:p>
        </w:tc>
        <w:tc>
          <w:tcPr>
            <w:tcW w:w="7003" w:type="dxa"/>
            <w:gridSpan w:val="4"/>
          </w:tcPr>
          <w:p w14:paraId="7408720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Sutarties Bendrosiose sąlygose nurodytos alternatyvios nuostatos (su prierašu „jei taikoma“ ir pan.) taikomos tik tokiu atveju, jeigu jos konkrečiai aprašomos Sutarties Specialiosiose sąlygose.</w:t>
            </w:r>
          </w:p>
        </w:tc>
      </w:tr>
      <w:tr w:rsidR="00034C13" w:rsidRPr="00694696" w14:paraId="31F6C0CF" w14:textId="77777777" w:rsidTr="0034721D">
        <w:trPr>
          <w:trHeight w:val="300"/>
        </w:trPr>
        <w:tc>
          <w:tcPr>
            <w:tcW w:w="9535" w:type="dxa"/>
            <w:gridSpan w:val="5"/>
          </w:tcPr>
          <w:p w14:paraId="427C347F"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15. SUTARTIES PRIEDAI</w:t>
            </w:r>
          </w:p>
        </w:tc>
      </w:tr>
      <w:tr w:rsidR="00034C13" w:rsidRPr="00694696" w14:paraId="5A97C7ED" w14:textId="77777777" w:rsidTr="0034721D">
        <w:trPr>
          <w:trHeight w:val="300"/>
        </w:trPr>
        <w:tc>
          <w:tcPr>
            <w:tcW w:w="2532" w:type="dxa"/>
          </w:tcPr>
          <w:p w14:paraId="624F996B"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15.1. Priedas Nr. 1</w:t>
            </w:r>
          </w:p>
        </w:tc>
        <w:tc>
          <w:tcPr>
            <w:tcW w:w="7003" w:type="dxa"/>
            <w:gridSpan w:val="4"/>
          </w:tcPr>
          <w:p w14:paraId="22BD7E02"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Techninė specifikacija;</w:t>
            </w:r>
          </w:p>
        </w:tc>
      </w:tr>
      <w:tr w:rsidR="00034C13" w:rsidRPr="00694696" w14:paraId="46B3EF48" w14:textId="77777777" w:rsidTr="0034721D">
        <w:trPr>
          <w:trHeight w:val="300"/>
        </w:trPr>
        <w:tc>
          <w:tcPr>
            <w:tcW w:w="2532" w:type="dxa"/>
          </w:tcPr>
          <w:p w14:paraId="0BDDA797"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15.2. Priedas Nr. 2</w:t>
            </w:r>
          </w:p>
        </w:tc>
        <w:tc>
          <w:tcPr>
            <w:tcW w:w="7003" w:type="dxa"/>
            <w:gridSpan w:val="4"/>
          </w:tcPr>
          <w:p w14:paraId="51731330"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Pasiūlymas.</w:t>
            </w:r>
          </w:p>
        </w:tc>
      </w:tr>
      <w:tr w:rsidR="00034C13" w:rsidRPr="00694696" w14:paraId="1DF4A5FF" w14:textId="77777777" w:rsidTr="0034721D">
        <w:tc>
          <w:tcPr>
            <w:tcW w:w="9535" w:type="dxa"/>
            <w:gridSpan w:val="5"/>
          </w:tcPr>
          <w:p w14:paraId="7FEF64A2"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16. ŠALIŲ ATSTOVŲ PARAŠAI</w:t>
            </w:r>
          </w:p>
        </w:tc>
      </w:tr>
      <w:tr w:rsidR="00034C13" w:rsidRPr="00694696" w14:paraId="496D5A5E" w14:textId="77777777" w:rsidTr="0034721D">
        <w:tc>
          <w:tcPr>
            <w:tcW w:w="4787" w:type="dxa"/>
            <w:gridSpan w:val="4"/>
          </w:tcPr>
          <w:p w14:paraId="4D90E6F3"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PIRKĖJAS</w:t>
            </w:r>
          </w:p>
        </w:tc>
        <w:tc>
          <w:tcPr>
            <w:tcW w:w="4748" w:type="dxa"/>
          </w:tcPr>
          <w:p w14:paraId="4AF8E4C6"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TIEKĖJAS</w:t>
            </w:r>
          </w:p>
        </w:tc>
      </w:tr>
      <w:tr w:rsidR="00034C13" w:rsidRPr="00694696" w14:paraId="07336613" w14:textId="77777777" w:rsidTr="0034721D">
        <w:tc>
          <w:tcPr>
            <w:tcW w:w="4787" w:type="dxa"/>
            <w:gridSpan w:val="4"/>
          </w:tcPr>
          <w:p w14:paraId="0330AB3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 xml:space="preserve">Direktorė Eligija </w:t>
            </w:r>
            <w:proofErr w:type="spellStart"/>
            <w:r w:rsidRPr="00694696">
              <w:rPr>
                <w:rFonts w:eastAsiaTheme="majorEastAsia" w:cstheme="minorHAnsi"/>
                <w:sz w:val="24"/>
                <w:szCs w:val="24"/>
              </w:rPr>
              <w:t>Židonienė</w:t>
            </w:r>
            <w:proofErr w:type="spellEnd"/>
          </w:p>
        </w:tc>
        <w:tc>
          <w:tcPr>
            <w:tcW w:w="4748" w:type="dxa"/>
          </w:tcPr>
          <w:p w14:paraId="7D24C8AC"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sz w:val="24"/>
                <w:szCs w:val="24"/>
              </w:rPr>
              <w:t>(nurodomos atstovo pareigos, vardas, pavardė)</w:t>
            </w:r>
          </w:p>
        </w:tc>
      </w:tr>
      <w:tr w:rsidR="00034C13" w:rsidRPr="00694696" w14:paraId="38896376" w14:textId="77777777" w:rsidTr="0034721D">
        <w:tc>
          <w:tcPr>
            <w:tcW w:w="4787" w:type="dxa"/>
            <w:gridSpan w:val="4"/>
          </w:tcPr>
          <w:p w14:paraId="59DFAD8F" w14:textId="77777777" w:rsidR="00034C13" w:rsidRPr="00694696" w:rsidRDefault="00034C13" w:rsidP="00F91FB3">
            <w:pPr>
              <w:spacing w:line="240" w:lineRule="auto"/>
              <w:jc w:val="both"/>
              <w:rPr>
                <w:rFonts w:eastAsiaTheme="majorEastAsia" w:cstheme="minorHAnsi"/>
                <w:b/>
                <w:bCs/>
                <w:sz w:val="24"/>
                <w:szCs w:val="24"/>
              </w:rPr>
            </w:pPr>
          </w:p>
          <w:p w14:paraId="75122BCD"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(parašas)</w:t>
            </w:r>
          </w:p>
          <w:p w14:paraId="5527440B" w14:textId="77777777" w:rsidR="00034C13" w:rsidRPr="00694696" w:rsidRDefault="00034C13" w:rsidP="00F91FB3">
            <w:pPr>
              <w:spacing w:line="240" w:lineRule="auto"/>
              <w:jc w:val="both"/>
              <w:rPr>
                <w:rFonts w:eastAsiaTheme="majorEastAsia" w:cstheme="minorHAnsi"/>
                <w:b/>
                <w:bCs/>
                <w:sz w:val="24"/>
                <w:szCs w:val="24"/>
              </w:rPr>
            </w:pPr>
          </w:p>
          <w:p w14:paraId="5E6A3B7A" w14:textId="77777777" w:rsidR="00034C13" w:rsidRPr="00694696" w:rsidRDefault="00034C13" w:rsidP="00F91FB3">
            <w:pPr>
              <w:spacing w:line="240" w:lineRule="auto"/>
              <w:jc w:val="both"/>
              <w:rPr>
                <w:rFonts w:eastAsiaTheme="majorEastAsia" w:cstheme="minorHAnsi"/>
                <w:b/>
                <w:bCs/>
                <w:sz w:val="24"/>
                <w:szCs w:val="24"/>
              </w:rPr>
            </w:pPr>
          </w:p>
        </w:tc>
        <w:tc>
          <w:tcPr>
            <w:tcW w:w="4748" w:type="dxa"/>
          </w:tcPr>
          <w:p w14:paraId="2C789D39" w14:textId="77777777" w:rsidR="00034C13" w:rsidRPr="00694696" w:rsidRDefault="00034C13" w:rsidP="00F91FB3">
            <w:pPr>
              <w:spacing w:line="240" w:lineRule="auto"/>
              <w:jc w:val="both"/>
              <w:rPr>
                <w:rFonts w:eastAsiaTheme="majorEastAsia" w:cstheme="minorHAnsi"/>
                <w:b/>
                <w:bCs/>
                <w:sz w:val="24"/>
                <w:szCs w:val="24"/>
              </w:rPr>
            </w:pPr>
          </w:p>
          <w:p w14:paraId="2A346EBF" w14:textId="77777777" w:rsidR="00034C13" w:rsidRPr="00694696" w:rsidRDefault="00034C13" w:rsidP="00F91FB3">
            <w:pPr>
              <w:spacing w:line="240" w:lineRule="auto"/>
              <w:jc w:val="both"/>
              <w:rPr>
                <w:rFonts w:eastAsiaTheme="majorEastAsia" w:cstheme="minorHAnsi"/>
                <w:b/>
                <w:bCs/>
                <w:sz w:val="24"/>
                <w:szCs w:val="24"/>
              </w:rPr>
            </w:pPr>
            <w:r w:rsidRPr="00694696">
              <w:rPr>
                <w:rFonts w:eastAsiaTheme="majorEastAsia" w:cstheme="minorHAnsi"/>
                <w:b/>
                <w:bCs/>
                <w:sz w:val="24"/>
                <w:szCs w:val="24"/>
              </w:rPr>
              <w:t>(parašas)</w:t>
            </w:r>
          </w:p>
        </w:tc>
      </w:tr>
    </w:tbl>
    <w:p w14:paraId="09B98A0D" w14:textId="77777777" w:rsidR="00034C13" w:rsidRPr="00694696" w:rsidRDefault="00034C13" w:rsidP="00F91FB3">
      <w:pPr>
        <w:spacing w:line="240" w:lineRule="auto"/>
        <w:jc w:val="both"/>
        <w:rPr>
          <w:rFonts w:eastAsiaTheme="majorEastAsia" w:cstheme="minorHAnsi"/>
          <w:b/>
          <w:bCs/>
          <w:sz w:val="24"/>
          <w:szCs w:val="24"/>
        </w:rPr>
      </w:pPr>
    </w:p>
    <w:p w14:paraId="2DF1C29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_______________</w:t>
      </w:r>
      <w:r w:rsidRPr="00694696">
        <w:rPr>
          <w:rFonts w:eastAsiaTheme="majorEastAsia" w:cstheme="minorHAnsi"/>
          <w:sz w:val="24"/>
          <w:szCs w:val="24"/>
        </w:rPr>
        <w:br w:type="page"/>
      </w:r>
    </w:p>
    <w:p w14:paraId="2EC287E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b/>
          <w:bCs/>
          <w:sz w:val="24"/>
          <w:szCs w:val="24"/>
        </w:rPr>
        <w:lastRenderedPageBreak/>
        <w:t>PREKIŲ PIRKIMO</w:t>
      </w:r>
      <w:r w:rsidRPr="00694696">
        <w:rPr>
          <w:rFonts w:eastAsiaTheme="majorEastAsia" w:cstheme="minorHAnsi"/>
          <w:sz w:val="24"/>
          <w:szCs w:val="24"/>
        </w:rPr>
        <w:t>–</w:t>
      </w:r>
      <w:r w:rsidRPr="00694696">
        <w:rPr>
          <w:rFonts w:eastAsiaTheme="majorEastAsia" w:cstheme="minorHAnsi"/>
          <w:b/>
          <w:bCs/>
          <w:sz w:val="24"/>
          <w:szCs w:val="24"/>
        </w:rPr>
        <w:t>PARDAVIMO SUTARTIES BENDROSIOS SĄLYGOS</w:t>
      </w:r>
    </w:p>
    <w:p w14:paraId="0EFB7D6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b/>
          <w:bCs/>
          <w:sz w:val="24"/>
          <w:szCs w:val="24"/>
        </w:rPr>
        <w:t>1.  PAGRINDINĖS SĄVOKOS IR SUTARTIES AIŠKINIMAS</w:t>
      </w:r>
    </w:p>
    <w:p w14:paraId="44EF061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b/>
          <w:bCs/>
          <w:sz w:val="24"/>
          <w:szCs w:val="24"/>
        </w:rPr>
        <w:t>1.1. Sąvokos</w:t>
      </w:r>
    </w:p>
    <w:p w14:paraId="05C1FD9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 Šioje Sutartyje didžiąja raide rašomos sąvokos turi paskiau nurodytas reikšmes:</w:t>
      </w:r>
    </w:p>
    <w:p w14:paraId="7E29390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1.1.1.1. </w:t>
      </w:r>
      <w:r w:rsidRPr="00694696">
        <w:rPr>
          <w:rFonts w:eastAsiaTheme="majorEastAsia" w:cstheme="minorHAnsi"/>
          <w:b/>
          <w:bCs/>
          <w:sz w:val="24"/>
          <w:szCs w:val="24"/>
        </w:rPr>
        <w:t>Bendrosios sąlygos</w:t>
      </w:r>
      <w:r w:rsidRPr="00694696">
        <w:rPr>
          <w:rFonts w:eastAsiaTheme="majorEastAsia" w:cstheme="minorHAnsi"/>
          <w:sz w:val="24"/>
          <w:szCs w:val="24"/>
        </w:rPr>
        <w:t> –  Sutarties dalis, kuri vadinasi „Prekių pirkimo–pardavimo sutarties Bendrosios sąlygos“;</w:t>
      </w:r>
    </w:p>
    <w:p w14:paraId="0E7DB8D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1.1.1.2. </w:t>
      </w:r>
      <w:r w:rsidRPr="00694696">
        <w:rPr>
          <w:rFonts w:eastAsiaTheme="majorEastAsia" w:cstheme="minorHAnsi"/>
          <w:b/>
          <w:bCs/>
          <w:sz w:val="24"/>
          <w:szCs w:val="24"/>
        </w:rPr>
        <w:t>Pirkėjas</w:t>
      </w:r>
      <w:r w:rsidRPr="00694696">
        <w:rPr>
          <w:rFonts w:eastAsiaTheme="majorEastAsia" w:cstheme="minorHAnsi"/>
          <w:sz w:val="24"/>
          <w:szCs w:val="24"/>
        </w:rPr>
        <w:t> – asmuo, kuris Specialiosiose sąlygose yra įvardytas kaip Pirkėjas, įsigyjantis Specialiosiose sąlygose ir Sutarties prieduose nurodytas Prekes;</w:t>
      </w:r>
    </w:p>
    <w:p w14:paraId="08287D7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1.1.1.3. </w:t>
      </w:r>
      <w:r w:rsidRPr="00694696">
        <w:rPr>
          <w:rFonts w:eastAsiaTheme="majorEastAsia" w:cstheme="minorHAnsi"/>
          <w:b/>
          <w:bCs/>
          <w:sz w:val="24"/>
          <w:szCs w:val="24"/>
        </w:rPr>
        <w:t>Pradinės sutarties vertė </w:t>
      </w:r>
      <w:r w:rsidRPr="00694696">
        <w:rPr>
          <w:rFonts w:eastAsiaTheme="majorEastAsia" w:cstheme="minorHAnsi"/>
          <w:sz w:val="24"/>
          <w:szCs w:val="24"/>
        </w:rPr>
        <w:t>– Specialiosiose sąlygose nurodyta</w:t>
      </w:r>
      <w:r w:rsidRPr="00694696">
        <w:rPr>
          <w:rFonts w:eastAsiaTheme="majorEastAsia" w:cstheme="minorHAnsi"/>
          <w:b/>
          <w:bCs/>
          <w:sz w:val="24"/>
          <w:szCs w:val="24"/>
        </w:rPr>
        <w:t> </w:t>
      </w:r>
      <w:r w:rsidRPr="00694696">
        <w:rPr>
          <w:rFonts w:eastAsiaTheme="majorEastAsia" w:cstheme="minorHAnsi"/>
          <w:sz w:val="24"/>
          <w:szCs w:val="24"/>
        </w:rPr>
        <w:t>vertė be pridėtinės vertės mokesčio (toliau – PVM);</w:t>
      </w:r>
    </w:p>
    <w:p w14:paraId="146175D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1.1.1.4. </w:t>
      </w:r>
      <w:r w:rsidRPr="00694696">
        <w:rPr>
          <w:rFonts w:eastAsiaTheme="majorEastAsia" w:cstheme="minorHAnsi"/>
          <w:b/>
          <w:bCs/>
          <w:sz w:val="24"/>
          <w:szCs w:val="24"/>
        </w:rPr>
        <w:t>Prekės</w:t>
      </w:r>
      <w:r w:rsidRPr="00694696">
        <w:rPr>
          <w:rFonts w:eastAsiaTheme="majorEastAsia" w:cstheme="minorHAnsi"/>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9F2F43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1.1.1.5. </w:t>
      </w:r>
      <w:r w:rsidRPr="00694696">
        <w:rPr>
          <w:rFonts w:eastAsiaTheme="majorEastAsia" w:cstheme="minorHAnsi"/>
          <w:b/>
          <w:bCs/>
          <w:sz w:val="24"/>
          <w:szCs w:val="24"/>
        </w:rPr>
        <w:t>Prekių perdavimo–priėmimo aktas </w:t>
      </w:r>
      <w:r w:rsidRPr="00694696">
        <w:rPr>
          <w:rFonts w:eastAsiaTheme="majorEastAsia" w:cstheme="minorHAnsi"/>
          <w:sz w:val="24"/>
          <w:szCs w:val="24"/>
        </w:rPr>
        <w:t>– dokumentas,</w:t>
      </w:r>
      <w:r w:rsidRPr="00694696">
        <w:rPr>
          <w:rFonts w:eastAsiaTheme="majorEastAsia" w:cstheme="minorHAnsi"/>
          <w:b/>
          <w:bCs/>
          <w:sz w:val="24"/>
          <w:szCs w:val="24"/>
        </w:rPr>
        <w:t> </w:t>
      </w:r>
      <w:r w:rsidRPr="00694696">
        <w:rPr>
          <w:rFonts w:eastAsiaTheme="majorEastAsia" w:cstheme="minorHAnsi"/>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88F37B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1.1.1.6. </w:t>
      </w:r>
      <w:r w:rsidRPr="00694696">
        <w:rPr>
          <w:rFonts w:eastAsiaTheme="majorEastAsia" w:cstheme="minorHAnsi"/>
          <w:b/>
          <w:bCs/>
          <w:sz w:val="24"/>
          <w:szCs w:val="24"/>
        </w:rPr>
        <w:t>Prekių trūkumai</w:t>
      </w:r>
      <w:r w:rsidRPr="00694696">
        <w:rPr>
          <w:rFonts w:eastAsiaTheme="majorEastAsia" w:cstheme="minorHAnsi"/>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9597CF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1.1.1.7. </w:t>
      </w:r>
      <w:r w:rsidRPr="00694696">
        <w:rPr>
          <w:rFonts w:eastAsiaTheme="majorEastAsia" w:cstheme="minorHAnsi"/>
          <w:b/>
          <w:bCs/>
          <w:sz w:val="24"/>
          <w:szCs w:val="24"/>
        </w:rPr>
        <w:t>Sąskaita </w:t>
      </w:r>
      <w:r w:rsidRPr="00694696">
        <w:rPr>
          <w:rFonts w:eastAsiaTheme="majorEastAsia" w:cstheme="minorHAnsi"/>
          <w:sz w:val="24"/>
          <w:szCs w:val="24"/>
        </w:rPr>
        <w:t>–</w:t>
      </w:r>
      <w:r w:rsidRPr="00694696">
        <w:rPr>
          <w:rFonts w:eastAsiaTheme="majorEastAsia" w:cstheme="minorHAnsi"/>
          <w:b/>
          <w:bCs/>
          <w:sz w:val="24"/>
          <w:szCs w:val="24"/>
        </w:rPr>
        <w:t> </w:t>
      </w:r>
      <w:r w:rsidRPr="00694696">
        <w:rPr>
          <w:rFonts w:eastAsiaTheme="majorEastAsia" w:cstheme="minorHAnsi"/>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91BD19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1.1.1.8. </w:t>
      </w:r>
      <w:r w:rsidRPr="00694696">
        <w:rPr>
          <w:rFonts w:eastAsiaTheme="majorEastAsia" w:cstheme="minorHAnsi"/>
          <w:b/>
          <w:bCs/>
          <w:sz w:val="24"/>
          <w:szCs w:val="24"/>
        </w:rPr>
        <w:t>Specialiosios sąlygos</w:t>
      </w:r>
      <w:r w:rsidRPr="00694696">
        <w:rPr>
          <w:rFonts w:eastAsiaTheme="majorEastAsia" w:cstheme="minorHAnsi"/>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B44811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1.1.1.9. </w:t>
      </w:r>
      <w:r w:rsidRPr="00694696">
        <w:rPr>
          <w:rFonts w:eastAsiaTheme="majorEastAsia" w:cstheme="minorHAnsi"/>
          <w:b/>
          <w:bCs/>
          <w:sz w:val="24"/>
          <w:szCs w:val="24"/>
        </w:rPr>
        <w:t>Susitarimas </w:t>
      </w:r>
      <w:r w:rsidRPr="00694696">
        <w:rPr>
          <w:rFonts w:eastAsiaTheme="majorEastAsia" w:cstheme="minorHAnsi"/>
          <w:sz w:val="24"/>
          <w:szCs w:val="24"/>
        </w:rPr>
        <w:t>– tai dokumentas, kurį Šalys sudaro keisdamos Sutarties sąlygas VPĮ leidžiama apimtimi;</w:t>
      </w:r>
    </w:p>
    <w:p w14:paraId="3E195D7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1.1.1.10. </w:t>
      </w:r>
      <w:r w:rsidRPr="00694696">
        <w:rPr>
          <w:rFonts w:eastAsiaTheme="majorEastAsia" w:cstheme="minorHAnsi"/>
          <w:b/>
          <w:bCs/>
          <w:sz w:val="24"/>
          <w:szCs w:val="24"/>
        </w:rPr>
        <w:t>Sutarties kaina</w:t>
      </w:r>
      <w:r w:rsidRPr="00694696">
        <w:rPr>
          <w:rFonts w:eastAsiaTheme="majorEastAsia" w:cstheme="minorHAnsi"/>
          <w:sz w:val="24"/>
          <w:szCs w:val="24"/>
        </w:rPr>
        <w:t> – pagal Sutartį Tiekėjui mokėtina suma, įskaitant visus privalomus mokesčius ir išlaidas;</w:t>
      </w:r>
    </w:p>
    <w:p w14:paraId="6E249AA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1.1.1.11. </w:t>
      </w:r>
      <w:r w:rsidRPr="00694696">
        <w:rPr>
          <w:rFonts w:eastAsiaTheme="majorEastAsia" w:cstheme="minorHAnsi"/>
          <w:b/>
          <w:bCs/>
          <w:sz w:val="24"/>
          <w:szCs w:val="24"/>
        </w:rPr>
        <w:t>Sutarties sąlygos </w:t>
      </w:r>
      <w:r w:rsidRPr="00694696">
        <w:rPr>
          <w:rFonts w:eastAsiaTheme="majorEastAsia" w:cstheme="minorHAnsi"/>
          <w:sz w:val="24"/>
          <w:szCs w:val="24"/>
        </w:rPr>
        <w:t>– Bendrosios sąlygos ir Specialiosios sąlygos kartu;</w:t>
      </w:r>
    </w:p>
    <w:p w14:paraId="0D4D66B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1.1.1.12. </w:t>
      </w:r>
      <w:r w:rsidRPr="00694696">
        <w:rPr>
          <w:rFonts w:eastAsiaTheme="majorEastAsia" w:cstheme="minorHAnsi"/>
          <w:b/>
          <w:bCs/>
          <w:sz w:val="24"/>
          <w:szCs w:val="24"/>
        </w:rPr>
        <w:t>Sutartis </w:t>
      </w:r>
      <w:r w:rsidRPr="00694696">
        <w:rPr>
          <w:rFonts w:eastAsiaTheme="majorEastAsia" w:cstheme="minorHAnsi"/>
          <w:sz w:val="24"/>
          <w:szCs w:val="24"/>
        </w:rPr>
        <w:t>– Prekių pirkimo–pardavimo sutartis, kurią sudaro Sutarties sąlygos, Specialiosiose sąlygose išvardyti priedai ir Susitarimai;</w:t>
      </w:r>
    </w:p>
    <w:p w14:paraId="6D6930F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1.1.1.13. </w:t>
      </w:r>
      <w:r w:rsidRPr="00694696">
        <w:rPr>
          <w:rFonts w:eastAsiaTheme="majorEastAsia" w:cstheme="minorHAnsi"/>
          <w:b/>
          <w:bCs/>
          <w:sz w:val="24"/>
          <w:szCs w:val="24"/>
        </w:rPr>
        <w:t>Šalis</w:t>
      </w:r>
      <w:r w:rsidRPr="00694696">
        <w:rPr>
          <w:rFonts w:eastAsiaTheme="majorEastAsia" w:cstheme="minorHAnsi"/>
          <w:sz w:val="24"/>
          <w:szCs w:val="24"/>
        </w:rPr>
        <w:t> – Pirkėjas arba Tiekėjas, kiekvienas atskirai, priklausomai nuo konteksto;</w:t>
      </w:r>
    </w:p>
    <w:p w14:paraId="7789964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1.1.1.14. </w:t>
      </w:r>
      <w:r w:rsidRPr="00694696">
        <w:rPr>
          <w:rFonts w:eastAsiaTheme="majorEastAsia" w:cstheme="minorHAnsi"/>
          <w:b/>
          <w:bCs/>
          <w:sz w:val="24"/>
          <w:szCs w:val="24"/>
        </w:rPr>
        <w:t>Šalys</w:t>
      </w:r>
      <w:r w:rsidRPr="00694696">
        <w:rPr>
          <w:rFonts w:eastAsiaTheme="majorEastAsia" w:cstheme="minorHAnsi"/>
          <w:sz w:val="24"/>
          <w:szCs w:val="24"/>
        </w:rPr>
        <w:t> – Pirkėjas ir Tiekėjas kartu;</w:t>
      </w:r>
    </w:p>
    <w:p w14:paraId="7457148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1.1.1.15. </w:t>
      </w:r>
      <w:r w:rsidRPr="00694696">
        <w:rPr>
          <w:rFonts w:eastAsiaTheme="majorEastAsia" w:cstheme="minorHAnsi"/>
          <w:b/>
          <w:bCs/>
          <w:sz w:val="24"/>
          <w:szCs w:val="24"/>
        </w:rPr>
        <w:t>Tiekėjas</w:t>
      </w:r>
      <w:r w:rsidRPr="00694696">
        <w:rPr>
          <w:rFonts w:eastAsiaTheme="majorEastAsia" w:cstheme="minorHAnsi"/>
          <w:sz w:val="24"/>
          <w:szCs w:val="24"/>
        </w:rPr>
        <w:t> – asmuo, kuris Specialiosiose sąlygose yra įvardytas kaip Tiekėjas, tiekiantis Specialiosiose sąlygose nurodytas Prekes;</w:t>
      </w:r>
    </w:p>
    <w:p w14:paraId="4BBA9CA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1.1.1.16. </w:t>
      </w:r>
      <w:r w:rsidRPr="00694696">
        <w:rPr>
          <w:rFonts w:eastAsiaTheme="majorEastAsia" w:cstheme="minorHAnsi"/>
          <w:b/>
          <w:bCs/>
          <w:sz w:val="24"/>
          <w:szCs w:val="24"/>
        </w:rPr>
        <w:t>VPĮ </w:t>
      </w:r>
      <w:r w:rsidRPr="00694696">
        <w:rPr>
          <w:rFonts w:eastAsiaTheme="majorEastAsia" w:cstheme="minorHAnsi"/>
          <w:sz w:val="24"/>
          <w:szCs w:val="24"/>
        </w:rPr>
        <w:t>– Lietuvos Respublikos viešųjų pirkimų įstatymas.</w:t>
      </w:r>
    </w:p>
    <w:p w14:paraId="5118ECB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1.1.1.17. Kitų Sutartyje didžiąja raide rašomų sąvokų reikšmės yra nurodytos Sutarties tekste.</w:t>
      </w:r>
    </w:p>
    <w:p w14:paraId="443E02D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1.1.1.18. Sutartyje neapibrėžtos sąvokos suprantamos ir aiškinamos taip, kaip jas apibrėžia VPĮ ir kiti įstatymai bei teisės aktai, galiojantys Sutarties sudarymo ir vykdymo metu.</w:t>
      </w:r>
    </w:p>
    <w:p w14:paraId="19FFF48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1.1.1.19. Kitos Sutartyje vartojamos sąvokos ir terminai turi bendrinę reikšmę arba artimiausią Sutarties pobūdžiui specialiąją reikšmę, jei Sutartyje nėra nustatyta ir paaiškinta kitokia jų reikšmė.</w:t>
      </w:r>
    </w:p>
    <w:p w14:paraId="0B55CE7F" w14:textId="77777777" w:rsidR="00034C13" w:rsidRPr="00694696" w:rsidRDefault="00034C13" w:rsidP="00F91FB3">
      <w:pPr>
        <w:spacing w:line="240" w:lineRule="auto"/>
        <w:jc w:val="both"/>
        <w:rPr>
          <w:rFonts w:eastAsiaTheme="majorEastAsia" w:cstheme="minorHAnsi"/>
          <w:sz w:val="24"/>
          <w:szCs w:val="24"/>
        </w:rPr>
      </w:pPr>
    </w:p>
    <w:p w14:paraId="75DF889E"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1.2.  Sutarties aiškinimas</w:t>
      </w:r>
    </w:p>
    <w:p w14:paraId="7500276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 Sutartis yra sudaryta ir turi būti aiškinama pagal Lietuvos Respublikos teisės aktus.</w:t>
      </w:r>
    </w:p>
    <w:p w14:paraId="21F4E31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 Jei Bendrosios sąlygos ir (ar) Specialiosios sąlygos prieštarauja VPĮ ir kitų teisės aktų reikalavimams, taikomos VPĮ ir kitų teisės aktų nuostatos.</w:t>
      </w:r>
    </w:p>
    <w:p w14:paraId="4AB83A8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1.2.3. Diena Sutartyje reiškia kalendorinę dieną.</w:t>
      </w:r>
    </w:p>
    <w:p w14:paraId="18AA12B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1.2.4. Darbo diena Sutartyje reiškia bet kurią dieną, išskyrus šeštadienį, sekmadienį ir švenčių dienas Lietuvoje, nurodytas Lietuvos Respublikos darbo kodekse.</w:t>
      </w:r>
    </w:p>
    <w:p w14:paraId="4F9D409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1.2.5. Terminai pagal Sutartį yra skaičiuojami metais, mėnesiais, savaitėmis, darbo dienomis, kalendorinėmis dienomis ir valandomis ir minutėmis.</w:t>
      </w:r>
    </w:p>
    <w:p w14:paraId="5EC2A9B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1.2.6. Kvalifikacija, rėmimasis kitų ūkio subjektų pajėgumais, Prekių apimtis, peržiūra suprantami taip, kaip nustatyta VPĮ bei jį įgyvendinančiuose teisės aktuose.</w:t>
      </w:r>
    </w:p>
    <w:p w14:paraId="6CF6477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F20ACF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1.2.8. Informuoti, pranešti, įspėti arba atsakyti reiškia pateikti informaciją, pranešimą, įspėjimą arba atsakymą Bendrosiose ir (ar) Specialiosiose sąlygose nustatyta tvarka.</w:t>
      </w:r>
    </w:p>
    <w:p w14:paraId="63979E8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1.2.9. Patvirtinti reiškia pateikti patvirtinimą raštu arba pasirašyti dokumentą be išlygų ar su išlygomis, išskyrus atvejus, kai asmuo, pasirašydamas dokumentą, nurodo, jog atsisako jį patvirtinti.</w:t>
      </w:r>
    </w:p>
    <w:p w14:paraId="4AAA4A8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1F93B6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1.2.11. Jeigu Sutartyje nurodyta reikšmė skaičiais ir žodžiais skiriasi, vadovaujamasi žodžiais nurodyta reikšme.</w:t>
      </w:r>
    </w:p>
    <w:p w14:paraId="5169115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1.2.12. Jei pateikiamos nuorodos į teisės aktus, turi būti taikomos aktualios teisės aktų redakcijos, jeigu nenurodyta kitaip.</w:t>
      </w:r>
    </w:p>
    <w:p w14:paraId="015DD9B3"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1.3. Dokumentų viršenybė</w:t>
      </w:r>
    </w:p>
    <w:p w14:paraId="19AE90C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8F3FB9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1.3.1.1. Techninė specifikacija;</w:t>
      </w:r>
    </w:p>
    <w:p w14:paraId="2308A0C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1.3.1.2. Specialiosios sąlygos;</w:t>
      </w:r>
    </w:p>
    <w:p w14:paraId="1D0C88E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1.3.1.3. Bendrosios sąlygos;</w:t>
      </w:r>
    </w:p>
    <w:p w14:paraId="04ED9A0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1.3.1.4. Pirkimo dokumentai (išskyrus techninę specifikaciją);</w:t>
      </w:r>
    </w:p>
    <w:p w14:paraId="2A3AE5A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1.3.1.5. Pasiūlymas;</w:t>
      </w:r>
    </w:p>
    <w:p w14:paraId="3088C26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1.3.1.6. Kiti Specialiosiose sąlygose išvardinti priedai.</w:t>
      </w:r>
    </w:p>
    <w:p w14:paraId="0996027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1.3.2. Tuo atveju, kai Šalių Susitarimu yra keičiamos Sutarties sąlygos, naujai sutartos Sutarties sąlygos turi viršenybę prieš pakeistąsias.</w:t>
      </w:r>
    </w:p>
    <w:p w14:paraId="5AE9796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49E34D0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94696">
        <w:rPr>
          <w:rFonts w:eastAsiaTheme="majorEastAsia" w:cstheme="minorHAnsi"/>
          <w:sz w:val="24"/>
          <w:szCs w:val="24"/>
          <w:vertAlign w:val="superscript"/>
        </w:rPr>
        <w:t>1</w:t>
      </w:r>
      <w:r w:rsidRPr="00694696">
        <w:rPr>
          <w:rFonts w:eastAsiaTheme="majorEastAsia" w:cstheme="minorHAnsi"/>
          <w:sz w:val="24"/>
          <w:szCs w:val="24"/>
        </w:rPr>
        <w:t>).</w:t>
      </w:r>
    </w:p>
    <w:p w14:paraId="37A4A528"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2.  SUTARTIES DALYKAS</w:t>
      </w:r>
    </w:p>
    <w:p w14:paraId="13EC6C4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2.1. Tiekėjas įsipareigoja Sutartyje nustatytomis sąlygomis ir tvarka perduoti Pirkėjui Prekes, atitinkančias Sutartyje nustatytus reikalavimus, o Pirkėjas įsipareigoja priimti Sutarties sąlygas </w:t>
      </w:r>
      <w:r w:rsidRPr="00694696">
        <w:rPr>
          <w:rFonts w:eastAsiaTheme="majorEastAsia" w:cstheme="minorHAnsi"/>
          <w:sz w:val="24"/>
          <w:szCs w:val="24"/>
        </w:rPr>
        <w:lastRenderedPageBreak/>
        <w:t>atitinkančias ir tinkamai patiektas Prekes bei sumokėti Tiekėjui Sutartyje nurodytą kainą Sutartyje nustatytomis sąlygomis ir tvarka.</w:t>
      </w:r>
    </w:p>
    <w:p w14:paraId="70028CA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CDB9B1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DAB8D1" w14:textId="77777777" w:rsidR="00034C13" w:rsidRPr="00694696" w:rsidRDefault="00034C13" w:rsidP="00F91FB3">
      <w:pPr>
        <w:spacing w:line="240" w:lineRule="auto"/>
        <w:jc w:val="both"/>
        <w:rPr>
          <w:rFonts w:eastAsiaTheme="majorEastAsia" w:cstheme="minorHAnsi"/>
          <w:sz w:val="24"/>
          <w:szCs w:val="24"/>
        </w:rPr>
      </w:pPr>
    </w:p>
    <w:p w14:paraId="04F131DA"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3.  TIEKĖJAS IR KITI SUTARTIES VYKDYMUI PASITELKIAMI ASMENYS</w:t>
      </w:r>
    </w:p>
    <w:p w14:paraId="35425844"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3.1.  Kvalifikacija ir kiti Tiekėjo pasiūlymu prisiimti įsipareigojimai</w:t>
      </w:r>
    </w:p>
    <w:p w14:paraId="4F1A420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3D64CBA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3.1.1.1. turėtų teisę verstis ta veikla, kuri yra reikalinga Sutarčiai įvykdyti. Pirkėjui pareikalavus, Tiekėjas turi pateikti dokumentus, įrodančius, kad Sutartį vykdo tik tokią teisę turintys asmenys;</w:t>
      </w:r>
    </w:p>
    <w:p w14:paraId="5EE5CB3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3.1.1.2. atitiktų tiekėjų kvalifikacijai pirkimo dokumentuose nustatytus reikalavimus bei neturėtų pirkimo dokumentuose nustatytų pašalinimo pagrindų;</w:t>
      </w:r>
    </w:p>
    <w:p w14:paraId="30B0E48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3.1.1.3. laikytųsi Tiekėjo pasiūlyme nurodytų įsipareigojimų, įskaitant, bet neapsiribojant – atitiktų pasiūlyme nurodytų kriterijų, dėl kurių jo pasiūlymas buvo išrinktas ekonomiškai naudingiausiu (toliau – </w:t>
      </w:r>
      <w:r w:rsidRPr="00694696">
        <w:rPr>
          <w:rFonts w:eastAsiaTheme="majorEastAsia" w:cstheme="minorHAnsi"/>
          <w:b/>
          <w:bCs/>
          <w:sz w:val="24"/>
          <w:szCs w:val="24"/>
        </w:rPr>
        <w:t>Kokybiniai kriterijai</w:t>
      </w:r>
      <w:r w:rsidRPr="00694696">
        <w:rPr>
          <w:rFonts w:eastAsiaTheme="majorEastAsia" w:cstheme="minorHAnsi"/>
          <w:sz w:val="24"/>
          <w:szCs w:val="24"/>
        </w:rPr>
        <w:t>), reikšmes ir parametrus. Šiame papunktyje nurodytų įsipareigojimų laikymosi tikrinimo tvarka nustatoma Specialiosiose sąlygose;</w:t>
      </w:r>
    </w:p>
    <w:p w14:paraId="0D3AEA3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3.1.1.4. užtikrintų nustatytų kokybės vadybos sistemos ir (arba) aplinkos apsaugos vadybos sistemos standartų taikymą, jeigu to reikalaujama pirkimo dokumentuose, ir turėtų tą patvirtinančius dokumentus;</w:t>
      </w:r>
    </w:p>
    <w:p w14:paraId="28378F5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3.1.1.5. atitiktų nacionalinio saugumo interesus bei nebūtų registruotas (nuolat gyvenantis ar turintis pilietybę) nepatikimomis laikomose valstybėse ar teritorijose, jei tokie reikalavimai buvo numatyti pirkimo dokumentuose.</w:t>
      </w:r>
    </w:p>
    <w:p w14:paraId="76834DF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265276D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4A4D610" w14:textId="77777777" w:rsidR="00034C13" w:rsidRPr="00694696" w:rsidRDefault="00034C13" w:rsidP="00F91FB3">
      <w:pPr>
        <w:spacing w:line="240" w:lineRule="auto"/>
        <w:jc w:val="both"/>
        <w:rPr>
          <w:rFonts w:eastAsiaTheme="majorEastAsia" w:cstheme="minorHAnsi"/>
          <w:sz w:val="24"/>
          <w:szCs w:val="24"/>
        </w:rPr>
      </w:pPr>
    </w:p>
    <w:p w14:paraId="02B50F1D"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3.2.</w:t>
      </w:r>
      <w:r w:rsidRPr="00694696">
        <w:rPr>
          <w:rFonts w:eastAsiaTheme="majorEastAsia" w:cstheme="minorHAnsi"/>
          <w:sz w:val="24"/>
          <w:szCs w:val="24"/>
        </w:rPr>
        <w:t xml:space="preserve">  </w:t>
      </w:r>
      <w:r w:rsidRPr="00694696">
        <w:rPr>
          <w:rFonts w:eastAsiaTheme="majorEastAsia" w:cstheme="minorHAnsi"/>
          <w:b/>
          <w:bCs/>
          <w:sz w:val="24"/>
          <w:szCs w:val="24"/>
        </w:rPr>
        <w:t>Subtiekėjų bei specialistų pasitelkimas ir keitimas</w:t>
      </w:r>
    </w:p>
    <w:p w14:paraId="77118334" w14:textId="77777777" w:rsidR="00034C13" w:rsidRPr="00694696" w:rsidRDefault="00034C13" w:rsidP="00F91FB3">
      <w:pPr>
        <w:spacing w:line="240" w:lineRule="auto"/>
        <w:jc w:val="both"/>
        <w:rPr>
          <w:rFonts w:eastAsiaTheme="majorEastAsia" w:cstheme="minorHAnsi"/>
          <w:sz w:val="24"/>
          <w:szCs w:val="24"/>
        </w:rPr>
      </w:pPr>
    </w:p>
    <w:p w14:paraId="75E3608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EFABE3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3.2.2. Sutarties vykdymui pasitelkiami subtiekėjai ir (ar) specialistai (jeigu tokie pasitelkiami) nurodomi Specialiosiose sąlygose.</w:t>
      </w:r>
    </w:p>
    <w:p w14:paraId="645EF24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3.2.3. Tiekėjas gali keisti ir (ar) pasitelkti subtiekėjus ir (ar) specialistus šiame Sutarties poskyryje nustatytais atvejais ir tvarka.</w:t>
      </w:r>
    </w:p>
    <w:p w14:paraId="2980980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3.2.4. Naujas subtiekėjas ar specialistas gali pradėti vykdyti jiems Tiekėjo pavestus įsipareigojimus pagal Sutartį ne anksčiau, nei bus pasirašytas Susitarimas.</w:t>
      </w:r>
    </w:p>
    <w:p w14:paraId="455449E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4DA3560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3.2.6. Tiekėjas turi teisę Sutarties vykdymui pasitelkti naujus, Specialiosiose sąlygose nenurodytus subtiekėjus, kurių pajėgumais Tiekėjas nesirėmė pirkimo dokumentuose numatytiems kvalifikacijos reikalavimams pagrįsti.</w:t>
      </w:r>
    </w:p>
    <w:p w14:paraId="0E28AFE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49F0E47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3.2.8. Tiekėjas, bet kuriuo Sutarties vykdymo metu, subtiekėjus, kurių pajėgumais Tiekėjas nesirėmė pirkimo dokumentuose numatytiems kvalifikacijos reikalavimams pagrįsti, gali keisti savo nuožiūra.</w:t>
      </w:r>
    </w:p>
    <w:p w14:paraId="3979A83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3.2.9. Tiekėjas, bet kuriuo Sutarties vykdymo metu, ne vėliau nei prieš 5 (penkias) darbo dienas iki numatomo naujo subtiekėjo, kurio pajėgumais Tiekėjas nesirėmė pirkimo dokumentuose </w:t>
      </w:r>
      <w:r w:rsidRPr="00694696">
        <w:rPr>
          <w:rFonts w:eastAsiaTheme="majorEastAsia" w:cstheme="minorHAnsi"/>
          <w:sz w:val="24"/>
          <w:szCs w:val="24"/>
        </w:rPr>
        <w:lastRenderedPageBreak/>
        <w:t xml:space="preserve">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w:t>
      </w:r>
      <w:proofErr w:type="spellStart"/>
      <w:r w:rsidRPr="00694696">
        <w:rPr>
          <w:rFonts w:eastAsiaTheme="majorEastAsia" w:cstheme="minorHAnsi"/>
          <w:sz w:val="24"/>
          <w:szCs w:val="24"/>
        </w:rPr>
        <w:t>subtiekėju.Pirkėjas</w:t>
      </w:r>
      <w:proofErr w:type="spellEnd"/>
      <w:r w:rsidRPr="00694696">
        <w:rPr>
          <w:rFonts w:eastAsiaTheme="majorEastAsia" w:cstheme="minorHAnsi"/>
          <w:sz w:val="24"/>
          <w:szCs w:val="24"/>
        </w:rPr>
        <w:t xml:space="preserve">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0B37DB1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3.2.10. Subtiekėjai, kurių pajėgumais Tiekėjas rėmėsi, kad atitiktų pirkimo dokumentuose nustatytus kvalifikacijos reikalavimus, gali būti keičiami tik šiais atvejais:</w:t>
      </w:r>
    </w:p>
    <w:p w14:paraId="78DBE9C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27A43F8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325D56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3.2.10.3. Tiekėjas ar subtiekėjas privalo pakeisti subtiekėją, jei paaiškėja, kad jis neatitinka jam pirkimo dokumentuose keliamų reikalavimų.</w:t>
      </w:r>
    </w:p>
    <w:p w14:paraId="3D79264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3.2.11. </w:t>
      </w:r>
      <w:r w:rsidRPr="00694696">
        <w:rPr>
          <w:rFonts w:eastAsiaTheme="majorEastAsia" w:cstheme="minorHAnsi"/>
          <w:sz w:val="24"/>
          <w:szCs w:val="24"/>
        </w:rPr>
        <w:tab/>
        <w:t>Tiekėjo (ar subtiekėjų) specialistai, vykdantys Sutartį, gali būti keičiami šiais atvejais:</w:t>
      </w:r>
    </w:p>
    <w:p w14:paraId="6BBDC19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9B985B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3.2.11.2. Pirkėjo iniciatyva, jei Pirkėjas turi pagrįstų įtarimų, kad Tiekėjo Sutarties vykdymui paskirtas specialistas nekompetentingas vykdyti nustatytas pareigas;</w:t>
      </w:r>
    </w:p>
    <w:p w14:paraId="0D4C9E7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3.2.11.3. Tiekėjas ar subtiekėjas privalo pakeisti specialistą, jei paaiškėja, kad jis neatitinka jam pirkimo dokumentuose keliamų reikalavimų.</w:t>
      </w:r>
    </w:p>
    <w:p w14:paraId="4F68304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3.2.12. Naujas specialistas ir (ar) subtiekėjas Tiekėjo prašymo pakeisti specialistą ir (ar) subtiekėją pateikimo metu turi atitikti pirkimo dokumentuose specialistui ir (ar) subtiekėjui keliamus </w:t>
      </w:r>
      <w:proofErr w:type="spellStart"/>
      <w:r w:rsidRPr="00694696">
        <w:rPr>
          <w:rFonts w:eastAsiaTheme="majorEastAsia" w:cstheme="minorHAnsi"/>
          <w:sz w:val="24"/>
          <w:szCs w:val="24"/>
        </w:rPr>
        <w:t>reikalavimusir</w:t>
      </w:r>
      <w:proofErr w:type="spellEnd"/>
      <w:r w:rsidRPr="00694696">
        <w:rPr>
          <w:rFonts w:eastAsiaTheme="majorEastAsia" w:cstheme="minorHAnsi"/>
          <w:sz w:val="24"/>
          <w:szCs w:val="24"/>
        </w:rPr>
        <w:t xml:space="preserve"> Tiekėjo pasiūlyme nurodytas Kokybinių kriterijų reikšmes.</w:t>
      </w:r>
    </w:p>
    <w:p w14:paraId="6B10964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3.2.13. Tiekėjas privalo ne vėliau nei prieš 5 (penkias) darbo dienas iki numatomo subtiekėjo, kurio pajėgumais Tiekėjas rėmėsi, kad atitiktų pirkimo dokumentuose nustatytus kvalifikacijos </w:t>
      </w:r>
      <w:proofErr w:type="spellStart"/>
      <w:r w:rsidRPr="00694696">
        <w:rPr>
          <w:rFonts w:eastAsiaTheme="majorEastAsia" w:cstheme="minorHAnsi"/>
          <w:sz w:val="24"/>
          <w:szCs w:val="24"/>
        </w:rPr>
        <w:t>reikalavimus,ir</w:t>
      </w:r>
      <w:proofErr w:type="spellEnd"/>
      <w:r w:rsidRPr="00694696">
        <w:rPr>
          <w:rFonts w:eastAsiaTheme="majorEastAsia" w:cstheme="minorHAnsi"/>
          <w:sz w:val="24"/>
          <w:szCs w:val="24"/>
        </w:rPr>
        <w:t xml:space="preserve"> (ar) specialisto keitimo pateikti Pirkėjui šiuos dokumentus:</w:t>
      </w:r>
    </w:p>
    <w:p w14:paraId="7661885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3.2.13.1. argumentuotą rašytinį prašymą pakeisti subtiekėją ir (ar) specialistą, paaiškinant keitimo aplinkybę. Pirkėjas pasilieka teisę paprašyti įrodymų, pagrindžiančių keitimo aplinkybę;</w:t>
      </w:r>
    </w:p>
    <w:p w14:paraId="16B76E8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3.2.13.2. naujo subtiekėjo ir (ar) specialisto kvalifikaciją, atitiktį Kokybiniams kriterijams (jei taikoma), reikalaujamiems kokybės vadybos sistemos ir (arba) aplinkos apsaugos vadybos </w:t>
      </w:r>
      <w:r w:rsidRPr="00694696">
        <w:rPr>
          <w:rFonts w:eastAsiaTheme="majorEastAsia" w:cstheme="minorHAnsi"/>
          <w:sz w:val="24"/>
          <w:szCs w:val="24"/>
        </w:rPr>
        <w:lastRenderedPageBreak/>
        <w:t xml:space="preserve">sistemos standartams (jei taikoma), pašalinimo pagrindų nebuvimą ir atitiktį nacionalinio saugumo interesams bei </w:t>
      </w:r>
      <w:proofErr w:type="spellStart"/>
      <w:r w:rsidRPr="00694696">
        <w:rPr>
          <w:rFonts w:eastAsiaTheme="majorEastAsia" w:cstheme="minorHAnsi"/>
          <w:sz w:val="24"/>
          <w:szCs w:val="24"/>
        </w:rPr>
        <w:t>reikalavimamsnebūti</w:t>
      </w:r>
      <w:proofErr w:type="spellEnd"/>
      <w:r w:rsidRPr="00694696">
        <w:rPr>
          <w:rFonts w:eastAsiaTheme="majorEastAsia" w:cstheme="minorHAnsi"/>
          <w:sz w:val="24"/>
          <w:szCs w:val="24"/>
        </w:rPr>
        <w:t xml:space="preserve"> registruotu (nuolat gyvenančiu ar turinčiu pilietybę) nepatikimomis laikomose valstybėse ar teritorijose (jei taikoma) įrodančius dokumentus pagal Sutarties reikalavimus.</w:t>
      </w:r>
    </w:p>
    <w:p w14:paraId="1619236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5D706D93" w14:textId="77777777" w:rsidR="00034C13" w:rsidRPr="00694696" w:rsidRDefault="00034C13" w:rsidP="00F91FB3">
      <w:pPr>
        <w:spacing w:line="240" w:lineRule="auto"/>
        <w:jc w:val="both"/>
        <w:rPr>
          <w:rFonts w:eastAsiaTheme="majorEastAsia" w:cstheme="minorHAnsi"/>
          <w:sz w:val="24"/>
          <w:szCs w:val="24"/>
        </w:rPr>
      </w:pPr>
    </w:p>
    <w:p w14:paraId="3D2898F6"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3.3. Jungtinės veiklos partnerių keitimas</w:t>
      </w:r>
    </w:p>
    <w:p w14:paraId="5980F92C" w14:textId="77777777" w:rsidR="00034C13" w:rsidRPr="00694696" w:rsidRDefault="00034C13" w:rsidP="00F91FB3">
      <w:pPr>
        <w:spacing w:line="240" w:lineRule="auto"/>
        <w:jc w:val="both"/>
        <w:rPr>
          <w:rFonts w:eastAsiaTheme="majorEastAsia" w:cstheme="minorHAnsi"/>
          <w:sz w:val="24"/>
          <w:szCs w:val="24"/>
        </w:rPr>
      </w:pPr>
    </w:p>
    <w:p w14:paraId="43E3E4B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8CA81F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BE7FA9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3.3.3. Tiekėjas privalo ne vėliau nei prieš 10 (dešimt) darbo dienų iki numatomo Partnerio keitimo arba atsisakymo pateikti Pirkėjui šiuos dokumentus:</w:t>
      </w:r>
    </w:p>
    <w:p w14:paraId="7D85D00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3.3.3.1. argumentuotą prašymą pakeisti Tiekėjo sudėtį ir įrodymus, pagrindžiančius bent vieną Partnerio atsisakymo ar keitimo aplinkybę, nurodytą Sutartyje;</w:t>
      </w:r>
    </w:p>
    <w:p w14:paraId="118B17A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016490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w:t>
      </w:r>
      <w:r w:rsidRPr="00694696">
        <w:rPr>
          <w:rFonts w:eastAsiaTheme="majorEastAsia" w:cstheme="minorHAnsi"/>
          <w:sz w:val="24"/>
          <w:szCs w:val="24"/>
        </w:rPr>
        <w:lastRenderedPageBreak/>
        <w:t>atitiktį nacionalinio saugumo interesams bei reikalavimams nebūti registruotu (nuolat gyvenančiu ar turinčiu pilietybę) nepatikimomis laikomose valstybėse ar teritorijose (jei taikoma).</w:t>
      </w:r>
    </w:p>
    <w:p w14:paraId="11FCDE6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9F24FE" w14:textId="77777777" w:rsidR="00034C13" w:rsidRPr="00694696" w:rsidRDefault="00034C13" w:rsidP="00F91FB3">
      <w:pPr>
        <w:spacing w:line="240" w:lineRule="auto"/>
        <w:jc w:val="both"/>
        <w:rPr>
          <w:rFonts w:eastAsiaTheme="majorEastAsia" w:cstheme="minorHAnsi"/>
          <w:sz w:val="24"/>
          <w:szCs w:val="24"/>
        </w:rPr>
      </w:pPr>
    </w:p>
    <w:p w14:paraId="445ACBC3"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3.4.  Susitarimai dėl tiesioginio atsiskaitymo su subtiekėjais</w:t>
      </w:r>
    </w:p>
    <w:p w14:paraId="5EAE841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3.4.1. Subtiekėjams pageidaujant, Pirkėjas su jais atsiskaitys tiesiogiai. Pirkėjas numato tiesioginio atsiskaitymo galimybę su Sutartyje nurodytais subtiekėjais tokiomis sąlygomis ir tvarka: </w:t>
      </w:r>
    </w:p>
    <w:p w14:paraId="680F51E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694696">
        <w:rPr>
          <w:rFonts w:eastAsiaTheme="majorEastAsia" w:cstheme="minorHAnsi"/>
          <w:b/>
          <w:bCs/>
          <w:sz w:val="24"/>
          <w:szCs w:val="24"/>
        </w:rPr>
        <w:t> </w:t>
      </w:r>
      <w:r w:rsidRPr="00694696">
        <w:rPr>
          <w:rFonts w:eastAsiaTheme="majorEastAsia" w:cstheme="minorHAnsi"/>
          <w:sz w:val="24"/>
          <w:szCs w:val="24"/>
        </w:rPr>
        <w:t>naujų subtiekėjų pasitelkimą visu Sutarties vykdymo metu;</w:t>
      </w:r>
    </w:p>
    <w:p w14:paraId="2EC6176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3.4.1.2. Pirkėjas ne vėliau kaip per 3 (tris) darbo dienas nuo Bendrųjų sąlygų 3.4.1.1 papunktyje nurodytos informacijos gavimo dienos raštu informuoja subtiekėjus apie tiesioginio atsiskaitymo galimybę;</w:t>
      </w:r>
    </w:p>
    <w:p w14:paraId="007CE0B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94696">
        <w:rPr>
          <w:rFonts w:eastAsiaTheme="majorEastAsia" w:cstheme="minorHAnsi"/>
          <w:sz w:val="24"/>
          <w:szCs w:val="24"/>
        </w:rPr>
        <w:t>subtiekimo</w:t>
      </w:r>
      <w:proofErr w:type="spellEnd"/>
      <w:r w:rsidRPr="00694696">
        <w:rPr>
          <w:rFonts w:eastAsiaTheme="majorEastAsia" w:cstheme="minorHAnsi"/>
          <w:sz w:val="24"/>
          <w:szCs w:val="24"/>
        </w:rPr>
        <w:t xml:space="preserve"> sutartyje nustatytus reikalavimus;</w:t>
      </w:r>
    </w:p>
    <w:p w14:paraId="51C6014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3.4.1.4. tiesioginio atsiskaitymo su subtiekėjais galimybė nekeičia Tiekėjo atsakomybės dėl Sutarties įvykdymo.</w:t>
      </w:r>
    </w:p>
    <w:p w14:paraId="342C0C76" w14:textId="77777777" w:rsidR="00034C13" w:rsidRPr="00694696" w:rsidRDefault="00034C13" w:rsidP="00F91FB3">
      <w:pPr>
        <w:spacing w:line="240" w:lineRule="auto"/>
        <w:jc w:val="both"/>
        <w:rPr>
          <w:rFonts w:eastAsiaTheme="majorEastAsia" w:cstheme="minorHAnsi"/>
          <w:sz w:val="24"/>
          <w:szCs w:val="24"/>
        </w:rPr>
      </w:pPr>
    </w:p>
    <w:p w14:paraId="18E6DFFD"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4.  ŠALIŲ BENDRADARBIAVIMAS</w:t>
      </w:r>
    </w:p>
    <w:p w14:paraId="62AEB0E0"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4.1.  Šalių bendradarbiavimo pareiga</w:t>
      </w:r>
    </w:p>
    <w:p w14:paraId="226A98F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E7AF93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4.1.2. Šalys įsipareigoja užtikrinti, kad viena kitai teiks dokumentus ir (ar) kitą informaciją, kurie yra būtini Šalių tinkamam įsipareigojimų įvykdymui pagal Sutartį.</w:t>
      </w:r>
    </w:p>
    <w:p w14:paraId="7EB8C49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4.1.3. Jeigu Šalis susiduria su Sutarties vykdymo kliūtimi, ji turi nedelsdama, bet ne vėliau kaip per 5 (penkias) darbo dienas, įspėti kitą Šalį apie tokias kliūtis ir imtis visų nuo jos priklausančių protingų priemonių toms kliūtims pašalinti.</w:t>
      </w:r>
    </w:p>
    <w:p w14:paraId="68164AE1"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4.2.  Kontaktiniai asmenys</w:t>
      </w:r>
    </w:p>
    <w:p w14:paraId="4BA9C46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AE1595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22C82D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0A37892" w14:textId="77777777" w:rsidR="00034C13" w:rsidRPr="00694696" w:rsidRDefault="00034C13" w:rsidP="00F91FB3">
      <w:pPr>
        <w:spacing w:line="240" w:lineRule="auto"/>
        <w:jc w:val="both"/>
        <w:rPr>
          <w:rFonts w:eastAsiaTheme="majorEastAsia" w:cstheme="minorHAnsi"/>
          <w:sz w:val="24"/>
          <w:szCs w:val="24"/>
        </w:rPr>
      </w:pPr>
    </w:p>
    <w:p w14:paraId="5A55616A"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5.  SUTARTIES VYKDYMO METU PATEIKIAMI DOKUMENTAI</w:t>
      </w:r>
    </w:p>
    <w:p w14:paraId="1886FA53" w14:textId="77777777" w:rsidR="00034C13" w:rsidRPr="00694696" w:rsidRDefault="00034C13" w:rsidP="00F91FB3">
      <w:pPr>
        <w:spacing w:line="240" w:lineRule="auto"/>
        <w:jc w:val="both"/>
        <w:rPr>
          <w:rFonts w:eastAsiaTheme="majorEastAsia" w:cstheme="minorHAnsi"/>
          <w:sz w:val="24"/>
          <w:szCs w:val="24"/>
        </w:rPr>
      </w:pPr>
    </w:p>
    <w:p w14:paraId="0D3DFB5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5.1. Jeigu Tiekėjas turi parengti ir (ar) pateikti Pirkėjui Prekių naudojimo instrukcijas, jos turi būti aiškios ir detalios, kad Pirkėjas, vadovaudamasis jomis, galėtų tinkamai naudoti patiektas Prekes.</w:t>
      </w:r>
    </w:p>
    <w:p w14:paraId="1DDF695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ED8B4F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AA39F27" w14:textId="77777777" w:rsidR="00034C13" w:rsidRPr="00694696" w:rsidRDefault="00034C13" w:rsidP="00F91FB3">
      <w:pPr>
        <w:spacing w:line="240" w:lineRule="auto"/>
        <w:jc w:val="both"/>
        <w:rPr>
          <w:rFonts w:eastAsiaTheme="majorEastAsia" w:cstheme="minorHAnsi"/>
          <w:sz w:val="24"/>
          <w:szCs w:val="24"/>
        </w:rPr>
      </w:pPr>
    </w:p>
    <w:p w14:paraId="721D8E2E"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6.  PREKIŲ TIEKIMO PABAIGA IR PREKIŲ PRIĖMIMAS</w:t>
      </w:r>
    </w:p>
    <w:p w14:paraId="4143C0A7"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6.1.  Prekių tiekimo pabaiga</w:t>
      </w:r>
    </w:p>
    <w:p w14:paraId="5F42A29A" w14:textId="77777777" w:rsidR="00034C13" w:rsidRPr="00694696" w:rsidRDefault="00034C13" w:rsidP="00F91FB3">
      <w:pPr>
        <w:spacing w:line="240" w:lineRule="auto"/>
        <w:jc w:val="both"/>
        <w:rPr>
          <w:rFonts w:eastAsiaTheme="majorEastAsia" w:cstheme="minorHAnsi"/>
          <w:sz w:val="24"/>
          <w:szCs w:val="24"/>
        </w:rPr>
      </w:pPr>
    </w:p>
    <w:p w14:paraId="1A64E94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6.1.1. Prekių tiekimas laikomas užbaigtu, kai yra įvykdytos visos šios sąlygos:</w:t>
      </w:r>
    </w:p>
    <w:p w14:paraId="2C5621E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6.1.1.1. Tiekėjas pristatė visas Prekes pagal Sutarties ir įstatymų bei kitų teisės aktų reikalavimus (ir kai suteiktos visos su Prekėmis susijusios paslaugos, jei to reikalaujama);</w:t>
      </w:r>
    </w:p>
    <w:p w14:paraId="7F5EB3D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6.1.1.2. Tiekėjas perdavė Pirkėjui visą reikalingą dokumentaciją, įskaitant naudojimo instrukcijas, sertifikatus ir garantijas (jei to reikalaujama);</w:t>
      </w:r>
    </w:p>
    <w:p w14:paraId="6F25352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6.1.1.3. Tiekėjas apmokė Pirkėjo personalą, kaip naudoti Prekes (jeigu to reikalaujama);</w:t>
      </w:r>
    </w:p>
    <w:p w14:paraId="017556D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0D90393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0EFA9AD" w14:textId="77777777" w:rsidR="00034C13" w:rsidRPr="00694696" w:rsidRDefault="00034C13" w:rsidP="00F91FB3">
      <w:pPr>
        <w:spacing w:line="240" w:lineRule="auto"/>
        <w:jc w:val="both"/>
        <w:rPr>
          <w:rFonts w:eastAsiaTheme="majorEastAsia" w:cstheme="minorHAnsi"/>
          <w:sz w:val="24"/>
          <w:szCs w:val="24"/>
        </w:rPr>
      </w:pPr>
    </w:p>
    <w:p w14:paraId="354D4E1E"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6.2.  Prekių perdavimas–priėmimas</w:t>
      </w:r>
    </w:p>
    <w:p w14:paraId="20642AA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DC42A0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98DD3B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6.2.3. Tiekėjui pristačius Prekes, Pirkėjas atlieka jų patikrinimą ir privalo:</w:t>
      </w:r>
    </w:p>
    <w:p w14:paraId="4101018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6.2.3.1. ne vėliau kaip per 5 (penkias) darbo dienas nuo faktinio Prekių perdavimo priimti Prekes, pasirašydamas Prekių perdavimo–priėmimo aktą; arba</w:t>
      </w:r>
    </w:p>
    <w:p w14:paraId="5EA397C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94696">
        <w:rPr>
          <w:rFonts w:eastAsiaTheme="majorEastAsia" w:cstheme="minorHAnsi"/>
          <w:b/>
          <w:bCs/>
          <w:sz w:val="24"/>
          <w:szCs w:val="24"/>
        </w:rPr>
        <w:t>Defektų aktas</w:t>
      </w:r>
      <w:r w:rsidRPr="00694696">
        <w:rPr>
          <w:rFonts w:eastAsiaTheme="majorEastAsia" w:cstheme="minorHAnsi"/>
          <w:sz w:val="24"/>
          <w:szCs w:val="24"/>
        </w:rPr>
        <w:t>); arba</w:t>
      </w:r>
    </w:p>
    <w:p w14:paraId="4502153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6.2.3.3. atsisakyti priimti Prekes ar jų dalį ir įteikti (arba išsiųsti) Defektų aktą Tiekėjui dėl netinkamų Prekių ar jų dalies. </w:t>
      </w:r>
    </w:p>
    <w:p w14:paraId="7BF5B99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6.2.4. Prekių perdavimo–priėmimo akte turi būti nurodoma data, kada Tiekėjas pristatė visas Prekes (ar atitinkamą jų dalį, kai Sutartyje numatytas pristatymas dalimis) ir pateikė visus reikiamus dokumentus.</w:t>
      </w:r>
    </w:p>
    <w:p w14:paraId="1CDE06C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B63B2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6076E7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6.2.7. Jeigu Pirkėjas per 5 (penkias) darbo dienas nuo Prekių perdavimo–priėmimo akto gavimo nepateikia (neišsiunčia) Tiekėjui Defektų akto, laikoma, kad Pirkėjas Prekes priėmė ir joms pretenzijų neturi.</w:t>
      </w:r>
    </w:p>
    <w:p w14:paraId="26252F9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6.2.8. Prekių praradimo ar sugadinimo ar atsitiktinio žuvimo rizika Pirkėjui iš Tiekėjo pereina nuo faktinio tokių Prekių priėmimo momento.</w:t>
      </w:r>
    </w:p>
    <w:p w14:paraId="7B9F3FF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6.2.9. Pirkėjas turi teisę naudotis Prekėmis tik po Prekių perdavimo-priėmimo akto pasirašymo.</w:t>
      </w:r>
    </w:p>
    <w:p w14:paraId="2766DD7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04A4717" w14:textId="77777777" w:rsidR="00034C13" w:rsidRPr="00694696" w:rsidRDefault="00034C13" w:rsidP="00F91FB3">
      <w:pPr>
        <w:spacing w:line="240" w:lineRule="auto"/>
        <w:jc w:val="both"/>
        <w:rPr>
          <w:rFonts w:eastAsiaTheme="majorEastAsia" w:cstheme="minorHAnsi"/>
          <w:sz w:val="24"/>
          <w:szCs w:val="24"/>
        </w:rPr>
      </w:pPr>
    </w:p>
    <w:p w14:paraId="2C960DAE"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7.  TIEKĖJO GARANTINIAI ĮSIPAREIGOJIMAI</w:t>
      </w:r>
    </w:p>
    <w:p w14:paraId="3A2C2505"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7.1.  Garantiniai terminai (jei taikoma)</w:t>
      </w:r>
    </w:p>
    <w:p w14:paraId="4A94F5D3" w14:textId="77777777" w:rsidR="00034C13" w:rsidRPr="00694696" w:rsidRDefault="00034C13" w:rsidP="00F91FB3">
      <w:pPr>
        <w:spacing w:line="240" w:lineRule="auto"/>
        <w:jc w:val="both"/>
        <w:rPr>
          <w:rFonts w:eastAsiaTheme="majorEastAsia" w:cstheme="minorHAnsi"/>
          <w:sz w:val="24"/>
          <w:szCs w:val="24"/>
        </w:rPr>
      </w:pPr>
    </w:p>
    <w:p w14:paraId="4FA784A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898F52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F02988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44D8A8C"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7.2.  Pretenzijos dėl Prekių trūkumų</w:t>
      </w:r>
    </w:p>
    <w:p w14:paraId="2F6E1C9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E4AAC4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1C03C8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6DF7A0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7.2.3.1. jei Prekės atitinka Sutartyje ir įstatymuose bei kituose teisės aktuose nurodytus reikalavimus – Pirkėjas;</w:t>
      </w:r>
    </w:p>
    <w:p w14:paraId="0659877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7.2.3.2. jei Prekės neatitinka Sutartyje ir įstatymuose bei kituose teisės aktuose nurodytų reikalavimų – Tiekėjas.</w:t>
      </w:r>
    </w:p>
    <w:p w14:paraId="33AD87D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7.2.4. Ekspertizės išvados Šalims yra privalomos.</w:t>
      </w:r>
    </w:p>
    <w:p w14:paraId="234106C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849204F"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7.3.  Prekių trūkumų šalinimas</w:t>
      </w:r>
    </w:p>
    <w:p w14:paraId="3A241CB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7.3.1. Tiekėjas privalo nemokamai pašalinti Prekių trūkumus, sutaisydamas Prekes ar jų dalį arba pakeisdamas Prekę nauja Preke ar jos dalimi.</w:t>
      </w:r>
    </w:p>
    <w:p w14:paraId="166F4E2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7164A0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7.3.3. Sutaisytoje Prekių dalyje pakartotinai nustačius Prekių trūkumų, Tiekėjas privalo pakeisti Prekes naujomis kokybiškomis Prekėmis, nebent Pirkėjas raštu sutiktų Prekes dar kartą taisyti.</w:t>
      </w:r>
    </w:p>
    <w:p w14:paraId="3D22747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7.3.4. Pašalinus Prekių trūkumus, garantinis terminas sutaisytajai Prekių daliai ar naujoms Prekėms vėl pradedamas skaičiuoti nuo tinkamai sutaisytų ar pakeistų Prekių (ar jų dalių) perdavimo Pirkėjui dienos.</w:t>
      </w:r>
    </w:p>
    <w:p w14:paraId="6DDABA1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B22F64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7.3.6. Tiekėjas, pašalinęs visus Prekių trūkumus, privalo apie tai informuoti Pirkėją.</w:t>
      </w:r>
    </w:p>
    <w:p w14:paraId="074ED27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5380247" w14:textId="77777777" w:rsidR="00034C13" w:rsidRPr="00694696" w:rsidRDefault="00034C13" w:rsidP="0071387E">
      <w:pPr>
        <w:spacing w:line="240" w:lineRule="auto"/>
        <w:jc w:val="center"/>
        <w:rPr>
          <w:rFonts w:eastAsiaTheme="majorEastAsia" w:cstheme="minorHAnsi"/>
          <w:sz w:val="24"/>
          <w:szCs w:val="24"/>
        </w:rPr>
      </w:pPr>
      <w:r w:rsidRPr="00694696">
        <w:rPr>
          <w:rFonts w:eastAsiaTheme="majorEastAsia" w:cstheme="minorHAnsi"/>
          <w:b/>
          <w:bCs/>
          <w:sz w:val="24"/>
          <w:szCs w:val="24"/>
        </w:rPr>
        <w:t>7.4.  Pirkėjo teisės, Tiekėjui nepašalinus Prekių trūkumų</w:t>
      </w:r>
    </w:p>
    <w:p w14:paraId="21F9792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7.4.1. Jeigu Tiekėjas atsisako pašalinti arba nepašalina Prekių trūkumų per Pirkėjo nustatytus protingus terminus, Pirkėjas turi teisę:</w:t>
      </w:r>
    </w:p>
    <w:p w14:paraId="7AA936C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48A6CB2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7.4.1.2. reikalauti sumažinti Tiekėjui mokėtiną sumą ir grąžinti dėl šios sumos sumažinimo susidariusią permoką per 30 (trisdešimt) dienų nuo Tiekėjui nustatyto termino pašalinti Prekių trūkumus pabaigos, jeigu tai neprieštarauja VPĮ įtvirtintiems principams; arba</w:t>
      </w:r>
    </w:p>
    <w:p w14:paraId="41CB873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7.4.1.3. grąžinti Prekes Tiekėjui ir nemokėti už tokias Prekes ar reikalauti grąžinti už Prekes sumokėtą sumą bei nutraukti Sutartį.</w:t>
      </w:r>
    </w:p>
    <w:p w14:paraId="380FBEE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4F1B369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7.4.3. Tiekėjas privalo patenkinti Pirkėjo pagal Bendrųjų sąlygų 7.4.4 punktą pareikštą piniginį reikalavimą per 30 (trisdešimt) dienų arba per ilgesnį Pirkėjo reikalavime nurodytą protingą terminą.</w:t>
      </w:r>
    </w:p>
    <w:p w14:paraId="6209880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7.4.4. Už vėlavimą pašalinti Prekių trūkumus Pirkėjas privalo reikalauti Tiekėjo sumokėti Specialiosiose sąlygose nustatyto dydžio netesybas.</w:t>
      </w:r>
    </w:p>
    <w:p w14:paraId="49007C57" w14:textId="77777777" w:rsidR="00B85B14" w:rsidRPr="00694696" w:rsidRDefault="00B85B14" w:rsidP="00B85B14">
      <w:pPr>
        <w:spacing w:line="240" w:lineRule="auto"/>
        <w:jc w:val="center"/>
        <w:rPr>
          <w:rFonts w:eastAsiaTheme="majorEastAsia" w:cstheme="minorHAnsi"/>
          <w:b/>
          <w:bCs/>
          <w:sz w:val="24"/>
          <w:szCs w:val="24"/>
        </w:rPr>
      </w:pPr>
    </w:p>
    <w:p w14:paraId="7EE21A87" w14:textId="77777777" w:rsidR="00B85B14" w:rsidRPr="00694696" w:rsidRDefault="00B85B14" w:rsidP="00B85B14">
      <w:pPr>
        <w:spacing w:line="240" w:lineRule="auto"/>
        <w:jc w:val="center"/>
        <w:rPr>
          <w:rFonts w:eastAsiaTheme="majorEastAsia" w:cstheme="minorHAnsi"/>
          <w:b/>
          <w:bCs/>
          <w:sz w:val="24"/>
          <w:szCs w:val="24"/>
        </w:rPr>
      </w:pPr>
    </w:p>
    <w:p w14:paraId="565B6A60" w14:textId="77777777" w:rsidR="00B85B14" w:rsidRPr="00694696" w:rsidRDefault="00B85B14" w:rsidP="00B85B14">
      <w:pPr>
        <w:spacing w:line="240" w:lineRule="auto"/>
        <w:jc w:val="center"/>
        <w:rPr>
          <w:rFonts w:eastAsiaTheme="majorEastAsia" w:cstheme="minorHAnsi"/>
          <w:b/>
          <w:bCs/>
          <w:sz w:val="24"/>
          <w:szCs w:val="24"/>
        </w:rPr>
      </w:pPr>
    </w:p>
    <w:p w14:paraId="5DAA9FC2" w14:textId="4320A4B4"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8.  PRISTATYMO TERMINAI</w:t>
      </w:r>
    </w:p>
    <w:p w14:paraId="5A89907C"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8.1.  Pristatymo terminai ir Prekių tiekimo grafikas</w:t>
      </w:r>
    </w:p>
    <w:p w14:paraId="6A78DD74" w14:textId="77777777" w:rsidR="00034C13" w:rsidRPr="00694696" w:rsidRDefault="00034C13" w:rsidP="00F91FB3">
      <w:pPr>
        <w:spacing w:line="240" w:lineRule="auto"/>
        <w:jc w:val="both"/>
        <w:rPr>
          <w:rFonts w:eastAsiaTheme="majorEastAsia" w:cstheme="minorHAnsi"/>
          <w:sz w:val="24"/>
          <w:szCs w:val="24"/>
        </w:rPr>
      </w:pPr>
    </w:p>
    <w:p w14:paraId="39D4A75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8.1.1. Tiekėjas privalo pristatyti Prekes laikydamasis terminų, nurodytų Specialiosiose sąlygose.</w:t>
      </w:r>
    </w:p>
    <w:p w14:paraId="2E25C77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694696">
        <w:rPr>
          <w:rFonts w:eastAsiaTheme="majorEastAsia" w:cstheme="minorHAnsi"/>
          <w:b/>
          <w:bCs/>
          <w:sz w:val="24"/>
          <w:szCs w:val="24"/>
        </w:rPr>
        <w:t>Grafikas</w:t>
      </w:r>
      <w:r w:rsidRPr="00694696">
        <w:rPr>
          <w:rFonts w:eastAsiaTheme="majorEastAsia" w:cstheme="minorHAnsi"/>
          <w:sz w:val="24"/>
          <w:szCs w:val="24"/>
        </w:rPr>
        <w:t>).</w:t>
      </w:r>
    </w:p>
    <w:p w14:paraId="7A6320C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8.1.3. Jei aktualu, Grafike turi būti pažymėta, kurios Prekės gali būti pristatomos lygiagrečiai, o kurios gali būti pristatomos tik numatytu eiliškumu.</w:t>
      </w:r>
    </w:p>
    <w:p w14:paraId="5F98030F"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8.2.  Netesybos už Prekių pristatymo vėlavimą</w:t>
      </w:r>
    </w:p>
    <w:p w14:paraId="3481E58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8.2.1. Jeigu Tiekėjas praleidžia Prekių pristatymo terminus, nustatytus Specialiosiose sąlygose, Tiekėjui iki Prekių pristatymo datos taikomos Specialiosiose sąlygose nurodyto dydžio netesybos.</w:t>
      </w:r>
    </w:p>
    <w:p w14:paraId="764FE6E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25A0AD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5384CB4"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9.  PRIEVOLIŲ PAGAL SUTARTĮ ĮVYKDYMO UŽTIKRINIMO BŪDAI</w:t>
      </w:r>
    </w:p>
    <w:p w14:paraId="31AFFF6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E2C30C0"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10.  SUTARTIES ĮVYKDYMO UŽTIKRINIMAS (JEI TAIKOMA)</w:t>
      </w:r>
    </w:p>
    <w:p w14:paraId="1809398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4EFBD4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b/>
          <w:bCs/>
          <w:sz w:val="24"/>
          <w:szCs w:val="24"/>
        </w:rPr>
        <w:t>Pastaba.</w:t>
      </w:r>
      <w:r w:rsidRPr="00694696">
        <w:rPr>
          <w:rFonts w:eastAsiaTheme="majorEastAsia" w:cstheme="minorHAnsi"/>
          <w:sz w:val="24"/>
          <w:szCs w:val="24"/>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C3CA46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694696">
        <w:rPr>
          <w:rFonts w:eastAsiaTheme="majorEastAsia" w:cstheme="minorHAnsi"/>
          <w:b/>
          <w:bCs/>
          <w:sz w:val="24"/>
          <w:szCs w:val="24"/>
        </w:rPr>
        <w:t>Sutarties įvykdymo užtikrinimas</w:t>
      </w:r>
      <w:r w:rsidRPr="00694696">
        <w:rPr>
          <w:rFonts w:eastAsiaTheme="majorEastAsia" w:cstheme="minorHAnsi"/>
          <w:sz w:val="24"/>
          <w:szCs w:val="24"/>
        </w:rPr>
        <w:t>).</w:t>
      </w:r>
    </w:p>
    <w:p w14:paraId="6D7C074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A30961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4FB0C6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E18BF8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677DF7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10.7. Sutarties įvykdymo užtikrinimas turi įsigalioti ne vėliau negu jo pateikimo Pirkėjui dieną. </w:t>
      </w:r>
    </w:p>
    <w:p w14:paraId="7FC531E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10.8. Sutarties įvykdymo užtikrinimo suma turi būti nurodoma ir išmokama eurais. </w:t>
      </w:r>
    </w:p>
    <w:p w14:paraId="4B18119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10.9. Sutarties įvykdymo užtikrinimas turi būti surašytas lietuvių arba kita kalba (esant Pirkėjo prašymui, turi būti pateiktas vertimas į lietuvių kalbą). </w:t>
      </w:r>
    </w:p>
    <w:p w14:paraId="7567507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10.10. Sutarties įvykdymo užtikrinime nurodytas jo galiojimo terminas turi būti ne trumpesnis nei nurodytas Specialiosiose sąlygose. </w:t>
      </w:r>
    </w:p>
    <w:p w14:paraId="17873FE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AAA290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CF5A5C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6E6674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w:t>
      </w:r>
      <w:r w:rsidRPr="00694696">
        <w:rPr>
          <w:rFonts w:eastAsiaTheme="majorEastAsia" w:cstheme="minorHAnsi"/>
          <w:sz w:val="24"/>
          <w:szCs w:val="24"/>
        </w:rPr>
        <w:lastRenderedPageBreak/>
        <w:t>susijusios su Sutarties įvykdymo užtikrinimą išdavusio banko (draudimo bendrovės) veiklos sustabdymu arba galimu veiklos sustabdymu (įskaitant nemokumą, likvidavimą ar teisinės apsaugos taikymo procedūras). </w:t>
      </w:r>
    </w:p>
    <w:p w14:paraId="3015561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D95039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10.16. Pirkėjas gali pasinaudoti Sutarties įvykdymo užtikrinimu, esant bet kuriai iš žemiau nurodytų aplinkybių:  </w:t>
      </w:r>
    </w:p>
    <w:p w14:paraId="18B7205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10.16.1. Tiekėjas neįvykdė, nevykdo arba netinkamai vykdo savo įsipareigojimus pagal Sutartį;  </w:t>
      </w:r>
    </w:p>
    <w:p w14:paraId="44600F0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10.16.2. Tiekėjas per protingai nustatytą laikotarpį neįvykdo Pirkėjo nurodymo ištaisyti Prekių trūkumus;  </w:t>
      </w:r>
    </w:p>
    <w:p w14:paraId="342C870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7801BA" w14:textId="56DF6DB0"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10.16.4. Tiekėjas be pateisinamos priežasties (ne Sutartyje nustatytais atvejais) vienašališkai nutraukia Sutartį. </w:t>
      </w:r>
    </w:p>
    <w:p w14:paraId="62E72159"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11.  SUTARTIES KAINA IR JOS PERSKAIČIAVIMAS</w:t>
      </w:r>
    </w:p>
    <w:p w14:paraId="42500E5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443714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11.2. Pradinės sutarties vertė yra nurodyta Specialiosiose sąlygose.</w:t>
      </w:r>
    </w:p>
    <w:p w14:paraId="7A5CAD4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070F88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11.4. Sutarties kainos peržiūra atliekama Specialiosiose sąlygose nustatyta tvarka.</w:t>
      </w:r>
    </w:p>
    <w:p w14:paraId="1B4009CB"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12.  ATSISKAITYMO TVARKA</w:t>
      </w:r>
    </w:p>
    <w:p w14:paraId="47E03B5B"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12.1.  Išankstinis mokėjimas (avansas) (jei taikoma)</w:t>
      </w:r>
    </w:p>
    <w:p w14:paraId="0051E9CE" w14:textId="77777777" w:rsidR="00034C13" w:rsidRPr="00694696" w:rsidRDefault="00034C13" w:rsidP="00F91FB3">
      <w:pPr>
        <w:spacing w:line="240" w:lineRule="auto"/>
        <w:jc w:val="both"/>
        <w:rPr>
          <w:rFonts w:eastAsiaTheme="majorEastAsia" w:cstheme="minorHAnsi"/>
          <w:sz w:val="24"/>
          <w:szCs w:val="24"/>
        </w:rPr>
      </w:pPr>
    </w:p>
    <w:p w14:paraId="618342D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12.1.1. Bendrųjų sąlygų 12.1 poskyrio sąlygos taikomos tuo atveju, jei Specialiosiose sąlygose yra nurodyta, kad Tiekėjui mokamas išankstinis mokėjimas (avansas) (toliau – </w:t>
      </w:r>
      <w:r w:rsidRPr="00694696">
        <w:rPr>
          <w:rFonts w:eastAsiaTheme="majorEastAsia" w:cstheme="minorHAnsi"/>
          <w:b/>
          <w:bCs/>
          <w:sz w:val="24"/>
          <w:szCs w:val="24"/>
        </w:rPr>
        <w:t>Avansas</w:t>
      </w:r>
      <w:r w:rsidRPr="00694696">
        <w:rPr>
          <w:rFonts w:eastAsiaTheme="majorEastAsia" w:cstheme="minorHAnsi"/>
          <w:sz w:val="24"/>
          <w:szCs w:val="24"/>
        </w:rPr>
        <w:t>). </w:t>
      </w:r>
    </w:p>
    <w:p w14:paraId="03A875D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12.1.2. Pirkėjas sumoka Tiekėjui ne didesnį kaip Specialiosiose sąlygose nurodyto dydžio Avansą.</w:t>
      </w:r>
    </w:p>
    <w:p w14:paraId="70BCCC3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94696">
        <w:rPr>
          <w:rFonts w:eastAsiaTheme="majorEastAsia" w:cstheme="minorHAnsi"/>
          <w:b/>
          <w:bCs/>
          <w:sz w:val="24"/>
          <w:szCs w:val="24"/>
        </w:rPr>
        <w:t>Avanso užtikrinimas</w:t>
      </w:r>
      <w:r w:rsidRPr="00694696">
        <w:rPr>
          <w:rFonts w:eastAsiaTheme="majorEastAsia" w:cstheme="minorHAnsi"/>
          <w:sz w:val="24"/>
          <w:szCs w:val="24"/>
        </w:rPr>
        <w:t>). </w:t>
      </w:r>
    </w:p>
    <w:p w14:paraId="15F3F69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b/>
          <w:bCs/>
          <w:sz w:val="24"/>
          <w:szCs w:val="24"/>
        </w:rPr>
        <w:t>Pastaba.</w:t>
      </w:r>
      <w:r w:rsidRPr="00694696">
        <w:rPr>
          <w:rFonts w:eastAsiaTheme="majorEastAsia" w:cstheme="minorHAnsi"/>
          <w:sz w:val="24"/>
          <w:szCs w:val="24"/>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4B46A0F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F9B105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ACE617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A7E3BA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12.1.7. Avanso užtikrinimo suma turi būti nurodoma ir išmokama eurais. </w:t>
      </w:r>
    </w:p>
    <w:p w14:paraId="67C2F6D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12.1.8. Avanso užtikrinimas turi būti surašytas lietuvių arba kita kalba (esant Pirkėjo prašymui, turi būti pateiktas vertimas į lietuvių kalbą). </w:t>
      </w:r>
    </w:p>
    <w:p w14:paraId="3D8578E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12.1.9. Avanso užtikrinimas, neatitinkantis šiame Sutarties poskyryje nustatytų reikalavimų, nebus priimamas. </w:t>
      </w:r>
    </w:p>
    <w:p w14:paraId="447B9F4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59AB94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2BC2484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w:t>
      </w:r>
      <w:r w:rsidRPr="00694696">
        <w:rPr>
          <w:rFonts w:eastAsiaTheme="majorEastAsia" w:cstheme="minorHAnsi"/>
          <w:sz w:val="24"/>
          <w:szCs w:val="24"/>
        </w:rPr>
        <w:lastRenderedPageBreak/>
        <w:t>netesybas, skaičiuojamas nuo grąžintinos Avanso sumos už laikotarpį nuo Avanso išmokėjimo iki jo grąžinimo.</w:t>
      </w:r>
    </w:p>
    <w:p w14:paraId="575CDA09" w14:textId="77777777" w:rsidR="00034C13" w:rsidRPr="00694696" w:rsidRDefault="00034C13" w:rsidP="00F91FB3">
      <w:pPr>
        <w:spacing w:line="240" w:lineRule="auto"/>
        <w:jc w:val="both"/>
        <w:rPr>
          <w:rFonts w:eastAsiaTheme="majorEastAsia" w:cstheme="minorHAnsi"/>
          <w:sz w:val="24"/>
          <w:szCs w:val="24"/>
        </w:rPr>
      </w:pPr>
    </w:p>
    <w:p w14:paraId="20257538"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12.2.  Mokėjimų tvarka</w:t>
      </w:r>
    </w:p>
    <w:p w14:paraId="47DD8A5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12.2.1. Tiekėjas išrašo Sąskaitą tik Šalims pasirašius Prekių perdavimo–priėmimo aktą, jeigu kitaip nenumatyta Specialiosiose sąlygose:</w:t>
      </w:r>
    </w:p>
    <w:p w14:paraId="191170B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12.2.1.1. elektroninę sąskaitą faktūrą, atitinkančią Europos elektroninių sąskaitų faktūrų standartą, kurio nuoroda paskelbta 2017 m. spalio 16 d. Komisijos įgyvendinimo sprendime </w:t>
      </w:r>
      <w:r w:rsidRPr="00694696">
        <w:rPr>
          <w:rFonts w:eastAsiaTheme="majorEastAsia" w:cstheme="minorHAnsi"/>
          <w:sz w:val="24"/>
          <w:szCs w:val="24"/>
          <w:u w:val="single"/>
        </w:rPr>
        <w:t>(ES) 2017/1870</w:t>
      </w:r>
      <w:r w:rsidRPr="00694696">
        <w:rPr>
          <w:rFonts w:eastAsiaTheme="majorEastAsia" w:cstheme="minorHAnsi"/>
          <w:sz w:val="24"/>
          <w:szCs w:val="24"/>
        </w:rPr>
        <w:t>dėl nuorodos į Europos elektroninių sąskaitų faktūrų standartą ir sintaksių sąrašo paskelbimo pagal Europos Parlamento ir Tarybos direktyvą </w:t>
      </w:r>
      <w:r w:rsidRPr="00694696">
        <w:rPr>
          <w:rFonts w:eastAsiaTheme="majorEastAsia" w:cstheme="minorHAnsi"/>
          <w:sz w:val="24"/>
          <w:szCs w:val="24"/>
          <w:u w:val="single"/>
        </w:rPr>
        <w:t>2014/55/ES</w:t>
      </w:r>
      <w:r w:rsidRPr="00694696">
        <w:rPr>
          <w:rFonts w:eastAsiaTheme="majorEastAsia" w:cstheme="minorHAnsi"/>
          <w:sz w:val="24"/>
          <w:szCs w:val="24"/>
        </w:rPr>
        <w:t> (toliau – </w:t>
      </w:r>
      <w:r w:rsidRPr="00694696">
        <w:rPr>
          <w:rFonts w:eastAsiaTheme="majorEastAsia" w:cstheme="minorHAnsi"/>
          <w:b/>
          <w:bCs/>
          <w:sz w:val="24"/>
          <w:szCs w:val="24"/>
        </w:rPr>
        <w:t>Europos elektroninių sąskaitų faktūrų</w:t>
      </w:r>
      <w:r w:rsidRPr="00694696">
        <w:rPr>
          <w:rFonts w:eastAsiaTheme="majorEastAsia" w:cstheme="minorHAnsi"/>
          <w:sz w:val="24"/>
          <w:szCs w:val="24"/>
        </w:rPr>
        <w:t> </w:t>
      </w:r>
      <w:r w:rsidRPr="00694696">
        <w:rPr>
          <w:rFonts w:eastAsiaTheme="majorEastAsia" w:cstheme="minorHAnsi"/>
          <w:b/>
          <w:bCs/>
          <w:sz w:val="24"/>
          <w:szCs w:val="24"/>
        </w:rPr>
        <w:t>standartas</w:t>
      </w:r>
      <w:r w:rsidRPr="00694696">
        <w:rPr>
          <w:rFonts w:eastAsiaTheme="majorEastAsia" w:cstheme="minorHAnsi"/>
          <w:sz w:val="24"/>
          <w:szCs w:val="24"/>
        </w:rPr>
        <w:t>), Tiekėjas gali pateikti pasirinktomis priemonėmis;</w:t>
      </w:r>
    </w:p>
    <w:p w14:paraId="4D1EFEE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12.2.1.2. Europos elektroninių sąskaitų faktūrų standarto neatitinkančią elektroninę sąskaitą faktūrą Tiekėjas gali teikti tik naudodamasis Sąskaitų administravimo bendrosios informacinės sistemos (toliau – </w:t>
      </w:r>
      <w:r w:rsidRPr="00694696">
        <w:rPr>
          <w:rFonts w:eastAsiaTheme="majorEastAsia" w:cstheme="minorHAnsi"/>
          <w:b/>
          <w:bCs/>
          <w:sz w:val="24"/>
          <w:szCs w:val="24"/>
        </w:rPr>
        <w:t>SABIS</w:t>
      </w:r>
      <w:r w:rsidRPr="00694696">
        <w:rPr>
          <w:rFonts w:eastAsiaTheme="majorEastAsia" w:cstheme="minorHAnsi"/>
          <w:sz w:val="24"/>
          <w:szCs w:val="24"/>
        </w:rPr>
        <w:t>) priemonėmis.</w:t>
      </w:r>
    </w:p>
    <w:p w14:paraId="392550D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79A093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12.2.3. Išankstinio mokėjimo sąskaitas (jeigu Specialiosiose sąlygose yra numatytas Avanso mokėjimas) Tiekėjas privalo pateikti šiame Sutarties poskyryje nustatyta tvarka.</w:t>
      </w:r>
    </w:p>
    <w:p w14:paraId="1B5F572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12.2.4. Pirkėjas atlieka mokėjimus už Prekes Specialiosiose sąlygose nustatytais terminais.</w:t>
      </w:r>
    </w:p>
    <w:p w14:paraId="339FF99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12.2.5. Už mokėjimų pagal Sutartį vėlavimus, Pirkėjui taikomos netesybos Specialiosiose sąlygose nustatyta tvarka.</w:t>
      </w:r>
    </w:p>
    <w:p w14:paraId="1B360D9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12.2.6. Jei Prekės pristatomos dalimis, aukščiau nurodyta atsiskaitymo tvarka galioja kiekvienai tokiai daliai, jei Specialiosiose sąlygose nenustatyta kitaip.</w:t>
      </w:r>
    </w:p>
    <w:p w14:paraId="03B317A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F8F7621"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12.3.  Kiti atsiskaitymo klausimai</w:t>
      </w:r>
    </w:p>
    <w:p w14:paraId="7EA9D12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12.3.1. Pirkėjas privalo pervesti mokėjimus Tiekėjui į Tiekėjo banko sąskaitą, nurodytą Specialiosiose sąlygose.</w:t>
      </w:r>
    </w:p>
    <w:p w14:paraId="53C9BE7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D9D2B2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12.3.3. Visi mokėjimai pagal Sutartį atliekami eurais.</w:t>
      </w:r>
    </w:p>
    <w:p w14:paraId="118D796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12.3.4. Už pavėluotus mokėjimus pagal Sutartį mokančioji Šalis privalo sumokėti kitai Šaliai Specialiosiose sąlygose nurodyto dydžio netesybas.</w:t>
      </w:r>
    </w:p>
    <w:p w14:paraId="1B5C5441"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13.  KONFIDENCIALI INFORMACIJA</w:t>
      </w:r>
    </w:p>
    <w:p w14:paraId="1CCF135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F26CCF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13.2.  Šalis turi teisę atskleisti kitos Šalies konfidencialią informaciją šiais atvejais:</w:t>
      </w:r>
    </w:p>
    <w:p w14:paraId="1E914AE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6F3B52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E7A1B6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D78E2C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13.4. Šalis atsako:</w:t>
      </w:r>
    </w:p>
    <w:p w14:paraId="21A1C3C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13.4.1. už bet kokį neteisėtą, įskaitant atsitiktinį, kitos Šalies konfidencialios informacijos ar bet kurios jos dalies atskleidimą ar perdavimą arba konfidencialios informacijos neteisėtą naudojimą;</w:t>
      </w:r>
    </w:p>
    <w:p w14:paraId="55E0024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0DC35F7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13.5. Šalis nepagrįstai atskleidusi kitos Šalies konfidencialią informaciją privalo sumokėti kitai Šaliai Specialiosiose sąlygose nurodyto dydžio baudą.</w:t>
      </w:r>
    </w:p>
    <w:p w14:paraId="6E4D7E81"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14.  ASMENS DUOMENŲ APSAUGA</w:t>
      </w:r>
    </w:p>
    <w:p w14:paraId="128CCC7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14.1. Šalys įsipareigoja užtikrinti asmens duomenų saugumą bei asmens duomenų tvarkymą vykdyti teisėtai, vadovaujantis 2016 m. balandžio 27 d. priimto Europos Parlamento ir Tarybos reglamento </w:t>
      </w:r>
      <w:r w:rsidRPr="00694696">
        <w:rPr>
          <w:rFonts w:eastAsiaTheme="majorEastAsia" w:cstheme="minorHAnsi"/>
          <w:sz w:val="24"/>
          <w:szCs w:val="24"/>
          <w:u w:val="single"/>
        </w:rPr>
        <w:t>(ES) 2016/679</w:t>
      </w:r>
      <w:r w:rsidRPr="00694696">
        <w:rPr>
          <w:rFonts w:eastAsiaTheme="majorEastAsia" w:cstheme="minorHAnsi"/>
          <w:sz w:val="24"/>
          <w:szCs w:val="24"/>
        </w:rPr>
        <w:t> dėl fizinių asmenų apsaugos tvarkant asmens duomenis ir dėl laisvo tokių duomenų judėjimo ir kuriuo panaikinama Direktyva </w:t>
      </w:r>
      <w:r w:rsidRPr="00694696">
        <w:rPr>
          <w:rFonts w:eastAsiaTheme="majorEastAsia" w:cstheme="minorHAnsi"/>
          <w:sz w:val="24"/>
          <w:szCs w:val="24"/>
          <w:u w:val="single"/>
        </w:rPr>
        <w:t>95/46/EB</w:t>
      </w:r>
      <w:r w:rsidRPr="00694696">
        <w:rPr>
          <w:rFonts w:eastAsiaTheme="majorEastAsia" w:cstheme="minorHAnsi"/>
          <w:sz w:val="24"/>
          <w:szCs w:val="24"/>
        </w:rPr>
        <w:t> (Bendrasis duomenų apsaugos reglamentas) ir kitų teisės aktų, reglamentuojančių asmens duomenų tvarkymą, nuostatomis.</w:t>
      </w:r>
    </w:p>
    <w:p w14:paraId="3E8D4CC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DC70359" w14:textId="77777777" w:rsidR="00034C13" w:rsidRPr="00694696" w:rsidRDefault="00034C13" w:rsidP="00F91FB3">
      <w:pPr>
        <w:spacing w:line="240" w:lineRule="auto"/>
        <w:jc w:val="both"/>
        <w:rPr>
          <w:rFonts w:eastAsiaTheme="majorEastAsia" w:cstheme="minorHAnsi"/>
          <w:sz w:val="24"/>
          <w:szCs w:val="24"/>
        </w:rPr>
      </w:pPr>
    </w:p>
    <w:p w14:paraId="66D848BE"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15.  INTELEKTINĖ NUOSAVYBĖ</w:t>
      </w:r>
    </w:p>
    <w:p w14:paraId="43CA9A2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E8793B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94696">
        <w:rPr>
          <w:rFonts w:eastAsiaTheme="majorEastAsia" w:cstheme="minorHAnsi"/>
          <w:i/>
          <w:iCs/>
          <w:sz w:val="24"/>
          <w:szCs w:val="24"/>
        </w:rPr>
        <w:t>sui</w:t>
      </w:r>
      <w:proofErr w:type="spellEnd"/>
      <w:r w:rsidRPr="00694696">
        <w:rPr>
          <w:rFonts w:eastAsiaTheme="majorEastAsia" w:cstheme="minorHAnsi"/>
          <w:i/>
          <w:iCs/>
          <w:sz w:val="24"/>
          <w:szCs w:val="24"/>
        </w:rPr>
        <w:t xml:space="preserve"> </w:t>
      </w:r>
      <w:proofErr w:type="spellStart"/>
      <w:r w:rsidRPr="00694696">
        <w:rPr>
          <w:rFonts w:eastAsiaTheme="majorEastAsia" w:cstheme="minorHAnsi"/>
          <w:i/>
          <w:iCs/>
          <w:sz w:val="24"/>
          <w:szCs w:val="24"/>
        </w:rPr>
        <w:t>generis</w:t>
      </w:r>
      <w:proofErr w:type="spellEnd"/>
      <w:r w:rsidRPr="00694696">
        <w:rPr>
          <w:rFonts w:eastAsiaTheme="majorEastAsia" w:cstheme="minorHAnsi"/>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23AC85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3557ECA"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16.  PAREIŠKIMAI IR GARANTIJOS</w:t>
      </w:r>
    </w:p>
    <w:p w14:paraId="2A0780D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16.1. Kiekviena iš Šalių pareiškia ir garantuoja kitai Šaliai, kad:</w:t>
      </w:r>
    </w:p>
    <w:p w14:paraId="7CE6FB2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16.1.1. yra teisėtai priimti ir galioja visi būtini sprendimai, gauti leidimai bei sutikimai, taip pat teisėtai atlikti ir galioja kiti teisiniai veiksmai, reikalingi Sutarties sudarymui, galiojimui ir vykdymui;</w:t>
      </w:r>
    </w:p>
    <w:p w14:paraId="443D8D0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8578C8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1B6C1C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B33D11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DEA5B1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16.1.6. visi Šalies pareiškimai ir garantijos yra išsamūs ir nepalieka nutylėtų jokių aplinkybių, kurios darytų šiuos pareiškimus ar garantijas neteisingais.</w:t>
      </w:r>
    </w:p>
    <w:p w14:paraId="72B5707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5A8BA1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16.3. Tiekėjas pareiškia, kad parduodamų Prekių disponavimo, valdymo ir naudojimosi teisės nėra apribotos ir jokie tretieji asmenys neturi pretenzijų į Sutartimi perduodamas Prekes (įkeitimai, areštai ar pan.).</w:t>
      </w:r>
    </w:p>
    <w:p w14:paraId="24F88A3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4440F434"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17.  BENDRIEJI ATSAKOMYBĖS KLAUSIMAI</w:t>
      </w:r>
    </w:p>
    <w:p w14:paraId="196BDC6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17.1. Netesybų sumokėjimas už vėlavimą ar pareigų pagal Sutartį pažeidimą neatleidžia Šalies nuo Sutartyje numatytų jos pareigų vykdymo.</w:t>
      </w:r>
    </w:p>
    <w:p w14:paraId="59F20DF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360E945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85CF49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17.4. Šioje Sutartyje numatytos teisių gynybos priemonės neapriboja Šalių teisės pasinaudoti kitomis teisėtomis teisių gynybos priemonėmis.</w:t>
      </w:r>
    </w:p>
    <w:p w14:paraId="512026C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17.5. Atsakomybės apribojimai pagal Sutartį netaikomi, kai žala padaroma tyčia arba dėl didelio neatsargumo, padaroma neturtinė žala, sužalojama sveikata ar atimama gyvybė, taip pat kai </w:t>
      </w:r>
      <w:r w:rsidRPr="00694696">
        <w:rPr>
          <w:rFonts w:eastAsiaTheme="majorEastAsia" w:cstheme="minorHAnsi"/>
          <w:sz w:val="24"/>
          <w:szCs w:val="24"/>
        </w:rPr>
        <w:lastRenderedPageBreak/>
        <w:t>padaroma žala (nuostoliai) tretiesiems asmenims, įskaitant atvejus, jeigu vienos Šalies padarytą žalą tretiesiems asmenims atlygina kita Šalis.</w:t>
      </w:r>
    </w:p>
    <w:p w14:paraId="597CD65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538BCD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CB0BAFB" w14:textId="77777777" w:rsidR="00034C13" w:rsidRPr="00694696" w:rsidRDefault="00034C13" w:rsidP="00F91FB3">
      <w:pPr>
        <w:spacing w:line="240" w:lineRule="auto"/>
        <w:jc w:val="both"/>
        <w:rPr>
          <w:rFonts w:eastAsiaTheme="majorEastAsia" w:cstheme="minorHAnsi"/>
          <w:sz w:val="24"/>
          <w:szCs w:val="24"/>
        </w:rPr>
      </w:pPr>
    </w:p>
    <w:p w14:paraId="7301D7DE"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18.  NENUGALIMA JĖGA (FORCE MAJEURE)</w:t>
      </w:r>
    </w:p>
    <w:p w14:paraId="6821B87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18.1.</w:t>
      </w:r>
      <w:r w:rsidRPr="00694696">
        <w:rPr>
          <w:rFonts w:eastAsiaTheme="majorEastAsia" w:cstheme="minorHAnsi"/>
          <w:b/>
          <w:bCs/>
          <w:sz w:val="24"/>
          <w:szCs w:val="24"/>
        </w:rPr>
        <w:t> </w:t>
      </w:r>
      <w:r w:rsidRPr="00694696">
        <w:rPr>
          <w:rFonts w:eastAsiaTheme="majorEastAsia" w:cstheme="minorHAnsi"/>
          <w:sz w:val="24"/>
          <w:szCs w:val="24"/>
        </w:rPr>
        <w:t>Atsakomybė pagal Sutartį netaikoma, taip pat Šalys gali būti visiškai ar iš dalies atleistos nuo civilinės atsakomybės šiais pagrindais:</w:t>
      </w:r>
    </w:p>
    <w:p w14:paraId="70AE537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18.1.1. dėl nenugalimos jėgos (</w:t>
      </w:r>
      <w:r w:rsidRPr="00694696">
        <w:rPr>
          <w:rFonts w:eastAsiaTheme="majorEastAsia" w:cstheme="minorHAnsi"/>
          <w:i/>
          <w:iCs/>
          <w:sz w:val="24"/>
          <w:szCs w:val="24"/>
        </w:rPr>
        <w:t>force majeure</w:t>
      </w:r>
      <w:r w:rsidRPr="00694696">
        <w:rPr>
          <w:rFonts w:eastAsiaTheme="majorEastAsia" w:cstheme="minorHAnsi"/>
          <w:sz w:val="24"/>
          <w:szCs w:val="24"/>
        </w:rPr>
        <w:t>) – taikomos Lietuvos Respublikos civilinio kodekso 6.212 straipsnio ir Lietuvos Respublikos Vyriausybės 1996 m. liepos 15 d. nutarimu Nr. 840 „Dėl Atleidimo nuo atsakomybės esant nenugalimos jėgos (</w:t>
      </w:r>
      <w:r w:rsidRPr="00694696">
        <w:rPr>
          <w:rFonts w:eastAsiaTheme="majorEastAsia" w:cstheme="minorHAnsi"/>
          <w:i/>
          <w:iCs/>
          <w:sz w:val="24"/>
          <w:szCs w:val="24"/>
        </w:rPr>
        <w:t>force majeure</w:t>
      </w:r>
      <w:r w:rsidRPr="00694696">
        <w:rPr>
          <w:rFonts w:eastAsiaTheme="majorEastAsia" w:cstheme="minorHAnsi"/>
          <w:sz w:val="24"/>
          <w:szCs w:val="24"/>
        </w:rPr>
        <w:t>) aplinkybėms taisyklių patvirtinimo” patvirtintų taisyklių nuostatos;</w:t>
      </w:r>
    </w:p>
    <w:p w14:paraId="6AC4085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D7FE56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18.2.</w:t>
      </w:r>
      <w:r w:rsidRPr="00694696">
        <w:rPr>
          <w:rFonts w:eastAsiaTheme="majorEastAsia" w:cstheme="minorHAnsi"/>
          <w:b/>
          <w:bCs/>
          <w:sz w:val="24"/>
          <w:szCs w:val="24"/>
        </w:rPr>
        <w:t> </w:t>
      </w:r>
      <w:r w:rsidRPr="00694696">
        <w:rPr>
          <w:rFonts w:eastAsiaTheme="majorEastAsia" w:cstheme="minorHAnsi"/>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E90F31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18.3.</w:t>
      </w:r>
      <w:r w:rsidRPr="00694696">
        <w:rPr>
          <w:rFonts w:eastAsiaTheme="majorEastAsia" w:cstheme="minorHAnsi"/>
          <w:b/>
          <w:bCs/>
          <w:sz w:val="24"/>
          <w:szCs w:val="24"/>
        </w:rPr>
        <w:t> </w:t>
      </w:r>
      <w:r w:rsidRPr="00694696">
        <w:rPr>
          <w:rFonts w:eastAsiaTheme="majorEastAsia" w:cstheme="minorHAnsi"/>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9CB970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18.4. Jeigu nenugalimos jėgos (</w:t>
      </w:r>
      <w:r w:rsidRPr="00694696">
        <w:rPr>
          <w:rFonts w:eastAsiaTheme="majorEastAsia" w:cstheme="minorHAnsi"/>
          <w:i/>
          <w:iCs/>
          <w:sz w:val="24"/>
          <w:szCs w:val="24"/>
        </w:rPr>
        <w:t>force majeure</w:t>
      </w:r>
      <w:r w:rsidRPr="00694696">
        <w:rPr>
          <w:rFonts w:eastAsiaTheme="majorEastAsia" w:cstheme="minorHAnsi"/>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26E7655" w14:textId="77777777" w:rsidR="00034C13" w:rsidRPr="00694696" w:rsidRDefault="00034C13" w:rsidP="00F91FB3">
      <w:pPr>
        <w:spacing w:line="240" w:lineRule="auto"/>
        <w:jc w:val="both"/>
        <w:rPr>
          <w:rFonts w:eastAsiaTheme="majorEastAsia" w:cstheme="minorHAnsi"/>
          <w:sz w:val="24"/>
          <w:szCs w:val="24"/>
        </w:rPr>
      </w:pPr>
    </w:p>
    <w:p w14:paraId="42BE85F4"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19.  SUTARTIES NUOSTATŲ NEGALIOJIMAS</w:t>
      </w:r>
    </w:p>
    <w:p w14:paraId="1A152C3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94D51D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6491FC9" w14:textId="77777777" w:rsidR="00034C13" w:rsidRPr="00694696" w:rsidRDefault="00034C13" w:rsidP="00F91FB3">
      <w:pPr>
        <w:spacing w:line="240" w:lineRule="auto"/>
        <w:jc w:val="both"/>
        <w:rPr>
          <w:rFonts w:eastAsiaTheme="majorEastAsia" w:cstheme="minorHAnsi"/>
          <w:sz w:val="24"/>
          <w:szCs w:val="24"/>
        </w:rPr>
      </w:pPr>
    </w:p>
    <w:p w14:paraId="1E553FD5"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20.  SUTARTIES PAKEITIMAI</w:t>
      </w:r>
    </w:p>
    <w:p w14:paraId="5DA9E4D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20.1. Sutarties sąlygos Sutarties galiojimo laikotarpiu negali būti keičiamos, išskyrus tokias Sutarties sąlygas, kurių keitimas numatytas Sutartyje ir (ar) galimas vadovaujantis VPĮ nuostatomis.</w:t>
      </w:r>
    </w:p>
    <w:p w14:paraId="59BBE1A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20.2. Sutarties pakeitimai įforminami Šalims sudarant Susitarimą.</w:t>
      </w:r>
    </w:p>
    <w:p w14:paraId="17CC47D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2EDC9B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20.4. Susitarimai įsigalioja nuo jų sudarymo, jei Susitarime nenurodyta kitaip. Susitarimą Pirkėjas privalo paviešinti VPĮ 33 ir 86 straipsniuose nustatyta tvarka.</w:t>
      </w:r>
    </w:p>
    <w:p w14:paraId="476068E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8A5C760" w14:textId="77777777" w:rsidR="00034C13" w:rsidRPr="00694696" w:rsidRDefault="00034C13" w:rsidP="00F91FB3">
      <w:pPr>
        <w:spacing w:line="240" w:lineRule="auto"/>
        <w:jc w:val="both"/>
        <w:rPr>
          <w:rFonts w:eastAsiaTheme="majorEastAsia" w:cstheme="minorHAnsi"/>
          <w:sz w:val="24"/>
          <w:szCs w:val="24"/>
        </w:rPr>
      </w:pPr>
    </w:p>
    <w:p w14:paraId="6ADE9D11"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21.  SUTARTIES SUSTABDYMAS</w:t>
      </w:r>
    </w:p>
    <w:p w14:paraId="21AC197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25A03E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21.2. Prekių (jų dalies) tiekimas gali būti stabdomas esant bent vienai iš šių aplinkybių: </w:t>
      </w:r>
    </w:p>
    <w:p w14:paraId="3254CA0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9D733D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21.2.2. Pirkėjas Sutartyje nurodyta tvarka negali priimti Prekių (pavyzdžiui, nebaigta įrengti patalpa, kurioje turi būti įmontuojamos Prekės), o Tiekėjas dėl to negali vykdyti Sutarties; </w:t>
      </w:r>
    </w:p>
    <w:p w14:paraId="4FED0CB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21.2.3. dėl nenumatytų prekių, paslaugų ir (ar) darbų, susijusių su perkamu objektu, kurių poreikis paaiškėjo tik vykdant Sutartį; </w:t>
      </w:r>
    </w:p>
    <w:p w14:paraId="540D65C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21.2.4. ne dėl Pirkėjo kaltės vėluoja kitos Pirkėjo pirkimo sutarties, turinčios tiesioginės įtakos šiai Sutarčiai, vykdymas;  </w:t>
      </w:r>
    </w:p>
    <w:p w14:paraId="21065DF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21.2.5. esant įrodymais pagrįstoms kliūtims ar trukdymams, sukeltiems Tiekėjui kitų trečiųjų asmenų ne dėl Tiekėjo ne laiku ar netinkamai pagal Sutarties sąlygas ir tvarką įvykdytų sutartinių įsipareigojimų; </w:t>
      </w:r>
    </w:p>
    <w:p w14:paraId="0C4F519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21.2.6. pasikeitus galiojančiam teisės aktui ar įsigaliojus naujam teisės aktui, kuris turi įtakos šios Sutarties vykdymui; </w:t>
      </w:r>
    </w:p>
    <w:p w14:paraId="59FA535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21.2.7. sutartinių įsipareigojimų stabdymo būtinybė atsirado dėl sustabdyto / perskirstyto / negauto ir panašiai Pirkėjo Prekių pirkimui skirto finansavimo arba finansavimo trūkumo; </w:t>
      </w:r>
    </w:p>
    <w:p w14:paraId="735D0F7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21.2.8. dėl teisminių (arbitražinių) ginčų su Pirkėju ar trečiaisiais asmenimis, kurių dalykas yra tiesiogiai susijęs su Sutarties vykdymu. </w:t>
      </w:r>
    </w:p>
    <w:p w14:paraId="5428468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2826059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55B1C20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21.5. Sutartinių įsipareigojimų vykdymas gali būti stabdomas tik Sutarties galiojimo laikotarpiu tokia tvarka:</w:t>
      </w:r>
    </w:p>
    <w:p w14:paraId="1F6C912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30886F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21.5.2. Pirkėjui raštu informavus Tiekėją ir pateikus jam argumentuotą paaiškinimą, dėl kokių aplinkybių ir kuriam terminui yra būtina stabdyti sutartinių įsipareigojimų vykdymo terminą, </w:t>
      </w:r>
      <w:r w:rsidRPr="00694696">
        <w:rPr>
          <w:rFonts w:eastAsiaTheme="majorEastAsia" w:cstheme="minorHAnsi"/>
          <w:sz w:val="24"/>
          <w:szCs w:val="24"/>
        </w:rPr>
        <w:lastRenderedPageBreak/>
        <w:t>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92F763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CD81CA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9D06E1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21.7. Sutartinių įsipareigojimų vykdymas stabdomas ne ilgesniam kaip konkrečios, pagrįstos aplinkybės egzistavimo laikotarpiui.</w:t>
      </w:r>
    </w:p>
    <w:p w14:paraId="6C1B408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C86E69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E48F23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21.10. Atnaujinus Sutarties vykdymą, neįvykdytų prievolių (jų dalies) įvykdymo terminai ir Sutarties galiojimas nukeliami tokiam terminui, kiek buvo likę laiko jų įvykdymui (Sutarties galiojimui) jų sustabdymo metu. </w:t>
      </w:r>
    </w:p>
    <w:p w14:paraId="1F810D3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4E4934E" w14:textId="77777777" w:rsidR="00034C13" w:rsidRPr="00694696" w:rsidRDefault="00034C13" w:rsidP="00F91FB3">
      <w:pPr>
        <w:spacing w:line="240" w:lineRule="auto"/>
        <w:jc w:val="both"/>
        <w:rPr>
          <w:rFonts w:eastAsiaTheme="majorEastAsia" w:cstheme="minorHAnsi"/>
          <w:sz w:val="24"/>
          <w:szCs w:val="24"/>
        </w:rPr>
      </w:pPr>
    </w:p>
    <w:p w14:paraId="3FF3E423"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22.  SUTARTIES NUTRAUKIMAS</w:t>
      </w:r>
    </w:p>
    <w:p w14:paraId="0322293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Sutartis gali būti nutraukiama VPĮ 90 straipsnyje ir Sutartyje numatytais atvejais, įskaitant galimybę nutraukti Sutartį Šalių susitarimu.</w:t>
      </w:r>
    </w:p>
    <w:p w14:paraId="50949632" w14:textId="77777777" w:rsidR="00034C13" w:rsidRPr="00694696" w:rsidRDefault="00034C13" w:rsidP="00F91FB3">
      <w:pPr>
        <w:spacing w:line="240" w:lineRule="auto"/>
        <w:jc w:val="both"/>
        <w:rPr>
          <w:rFonts w:eastAsiaTheme="majorEastAsia" w:cstheme="minorHAnsi"/>
          <w:sz w:val="24"/>
          <w:szCs w:val="24"/>
        </w:rPr>
      </w:pPr>
    </w:p>
    <w:p w14:paraId="6F52ED3B"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22.1.  Pretenzijos dėl Sutarties pažeidimų</w:t>
      </w:r>
    </w:p>
    <w:p w14:paraId="2253032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5AC2CC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94696">
        <w:rPr>
          <w:rFonts w:eastAsiaTheme="majorEastAsia" w:cstheme="minorHAnsi"/>
          <w:b/>
          <w:bCs/>
          <w:sz w:val="24"/>
          <w:szCs w:val="24"/>
        </w:rPr>
        <w:t> </w:t>
      </w:r>
      <w:r w:rsidRPr="00694696">
        <w:rPr>
          <w:rFonts w:eastAsiaTheme="majorEastAsia" w:cstheme="minorHAnsi"/>
          <w:sz w:val="24"/>
          <w:szCs w:val="24"/>
        </w:rPr>
        <w:t>Tiekėjo teisė siūlyti kitą terminą nelaikoma Pirkėjo pareiga tą terminą priimti. Pretenziją gavusios Šalies pasiūlytasis terminas pakeičia terminą, nurodytą pretenzijoje, tik jeigu kita Šalis jį patvirtina. </w:t>
      </w:r>
    </w:p>
    <w:p w14:paraId="193ED10C" w14:textId="77777777" w:rsidR="00034C13" w:rsidRPr="00694696" w:rsidRDefault="00034C13" w:rsidP="00F91FB3">
      <w:pPr>
        <w:spacing w:line="240" w:lineRule="auto"/>
        <w:jc w:val="both"/>
        <w:rPr>
          <w:rFonts w:eastAsiaTheme="majorEastAsia" w:cstheme="minorHAnsi"/>
          <w:sz w:val="24"/>
          <w:szCs w:val="24"/>
        </w:rPr>
      </w:pPr>
    </w:p>
    <w:p w14:paraId="19E66B6A"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22.2.  Sutarties nutraukimas Pirkėjo iniciatyva</w:t>
      </w:r>
    </w:p>
    <w:p w14:paraId="7C8A22F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A6C97ED"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 Pirkėjas turi teisę vienašališkai nutraukti Sutartį ar jos dalį raštu įspėjęs Tiekėją prieš ne trumpesnį nei 10 (dešimties) dienų terminą, jeigu: </w:t>
      </w:r>
    </w:p>
    <w:p w14:paraId="130D477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22.2.2.1. Tiekėjui yra iškelta bankroto byla, pradėtas bankroto procesas ne teismo tvarka, jis tampa nemokus arba yra nemokumo tikimybė, sustabdo ūkinę veiklą ar susidaro</w:t>
      </w:r>
      <w:r w:rsidRPr="00694696">
        <w:rPr>
          <w:rFonts w:eastAsiaTheme="majorEastAsia" w:cstheme="minorHAnsi"/>
          <w:b/>
          <w:bCs/>
          <w:sz w:val="24"/>
          <w:szCs w:val="24"/>
        </w:rPr>
        <w:t> </w:t>
      </w:r>
      <w:r w:rsidRPr="00694696">
        <w:rPr>
          <w:rFonts w:eastAsiaTheme="majorEastAsia" w:cstheme="minorHAnsi"/>
          <w:sz w:val="24"/>
          <w:szCs w:val="24"/>
        </w:rPr>
        <w:t>įstatymuose ir kituose teisės aktuose nustatyta tvarka analogiška situacija; </w:t>
      </w:r>
    </w:p>
    <w:p w14:paraId="7F7BC7C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22.2.2.2. Tiekėjo padėtis pasikeičia ir jis atitinka pirkimo dokumentuose nustatytą pašalinimo pagrindą;</w:t>
      </w:r>
    </w:p>
    <w:p w14:paraId="4AABB01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22.2.2.3. pasikeičia teisės aktai, susiję su Sutarties objektu, Sutarties vykdymu, ar su Pirkėjo vykdoma veikla, kuriai buvo sudaryta Sutartis, ir dėl tokių pakeitimų Pirkėjas nusprendžia nutraukti Sutartį;  </w:t>
      </w:r>
    </w:p>
    <w:p w14:paraId="378F9FB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22.2.2.4. Pirkėjas nusprendžia nebevykdyti veiklos, kurios vykdymui Sutartimi įsigyjamos Prekės ir Sutarties poreikis išnyksta; </w:t>
      </w:r>
    </w:p>
    <w:p w14:paraId="1BEE701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22.2.2.5. Pirkėjo valdymo organas priima sprendimą, dėl kurio Sutarties poreikis išnyksta; </w:t>
      </w:r>
    </w:p>
    <w:p w14:paraId="254F08E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22.2.2.6. pasikeičia (pablogėja) Pirkėjo finansinė padėtis ar Pirkėjas negauna arba netenka finansavimo ir dėl šios priežasties nusprendžia nutraukti Sutartį; </w:t>
      </w:r>
    </w:p>
    <w:p w14:paraId="641685D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22.2.2.7. keičiasi Pirkėjo organizacinė struktūra – juridinis statusas, pobūdis ar valdymo struktūra ir tai gali turėti įtakos tinkamam Sutarties įvykdymui arba Sutarties poreikiui; </w:t>
      </w:r>
    </w:p>
    <w:p w14:paraId="4F19CB8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22.2.2.8. nebelieka perkamų Prekių poreikio; </w:t>
      </w:r>
    </w:p>
    <w:p w14:paraId="2BA27B0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22.2.2.9. Pirkėjas iš pirkimų priežiūrą atliekančių institucijų gauna nurodymą ar rekomendaciją nutraukti Sutartį;</w:t>
      </w:r>
    </w:p>
    <w:p w14:paraId="1357564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1894956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22.2.2.11. Tiekėjas atsisako pašalinti arba nepašalina Prekių trūkumų per Pirkėjo nustatytus protingus terminus;</w:t>
      </w:r>
    </w:p>
    <w:p w14:paraId="1733E36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22.2.2.12. Tiekėjas pažeidžia Sutartį arba įstatymus bei kitus teisės aktus ir per Pirkėjo rašytinėje pretenzijoje nurodytą terminą neištaiso pažeidimo;</w:t>
      </w:r>
    </w:p>
    <w:p w14:paraId="3CA7206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294297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22.2.2.14. paaiškėja VPĮ 37 straipsnio 8 dalyje ir (ar) 47 straipsnio 8 dalyje nurodytos aplinkybės.</w:t>
      </w:r>
    </w:p>
    <w:p w14:paraId="3908F1E9"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7354C6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2C05C8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8A9F2A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22.2.6. Pirkėjas turi teisę vienašališkai nutraukti Sutartį ir kitais Specialiosiose sąlygose (jei taikoma) ir įstatymuose bei kituose teisės aktuose įtvirtintais atvejais. </w:t>
      </w:r>
    </w:p>
    <w:p w14:paraId="5ACF653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22.2.7. Sutartis laikoma nutraukta kitą dieną po to, kai pasibaigia įspėjimo apie Sutarties nutraukimą terminas.  </w:t>
      </w:r>
    </w:p>
    <w:p w14:paraId="616B83D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lastRenderedPageBreak/>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74ADAF29" w14:textId="77777777" w:rsidR="00034C13" w:rsidRPr="00694696" w:rsidRDefault="00034C13" w:rsidP="00F91FB3">
      <w:pPr>
        <w:spacing w:line="240" w:lineRule="auto"/>
        <w:jc w:val="both"/>
        <w:rPr>
          <w:rFonts w:eastAsiaTheme="majorEastAsia" w:cstheme="minorHAnsi"/>
          <w:sz w:val="24"/>
          <w:szCs w:val="24"/>
        </w:rPr>
      </w:pPr>
    </w:p>
    <w:p w14:paraId="4625B2DA"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22.3.  Sutarties nutraukimas Tiekėjo iniciatyva</w:t>
      </w:r>
    </w:p>
    <w:p w14:paraId="72C5790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CC0D7C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22.3.2. Tiekėjas turi teisę vienašališkai nutraukti Sutartį, įspėjęs Pirkėją raštu prieš ne trumpesnį nei 10 (dešimties) dienų terminą, jeigu:</w:t>
      </w:r>
    </w:p>
    <w:p w14:paraId="2D23168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6252BF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22.3.2.2. Pirkėjas pažeidžia Sutartį arba įstatymus bei kitus teisės aktus ir per Tiekėjo rašytinėje pretenzijoje nurodytą terminą neištaiso pažeidimo, išskyrus Bendrųjų sąlygų 22.3.1 punkte nustatytą atvejį. </w:t>
      </w:r>
    </w:p>
    <w:p w14:paraId="4B1374A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446FC632"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22.3.4. Tiekėjas turi teisę vienašališkai nutraukti Sutartį ir kitais įstatymuose bei kituose teisės aktuose įtvirtintais atvejais. </w:t>
      </w:r>
    </w:p>
    <w:p w14:paraId="0F135298"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354504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22.3.6. Sutartis laikoma nutraukta kitą dieną po to, kai pasibaigia įspėjimo apie Sutarties nutraukimą terminas. </w:t>
      </w:r>
    </w:p>
    <w:p w14:paraId="0499BE4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92603C3" w14:textId="77777777" w:rsidR="00034C13" w:rsidRDefault="00034C13" w:rsidP="00F91FB3">
      <w:pPr>
        <w:spacing w:line="240" w:lineRule="auto"/>
        <w:jc w:val="both"/>
        <w:rPr>
          <w:rFonts w:eastAsiaTheme="majorEastAsia" w:cstheme="minorHAnsi"/>
          <w:sz w:val="24"/>
          <w:szCs w:val="24"/>
        </w:rPr>
      </w:pPr>
    </w:p>
    <w:p w14:paraId="66EDE3C9" w14:textId="77777777" w:rsidR="001C2820" w:rsidRPr="00694696" w:rsidRDefault="001C2820" w:rsidP="00F91FB3">
      <w:pPr>
        <w:spacing w:line="240" w:lineRule="auto"/>
        <w:jc w:val="both"/>
        <w:rPr>
          <w:rFonts w:eastAsiaTheme="majorEastAsia" w:cstheme="minorHAnsi"/>
          <w:sz w:val="24"/>
          <w:szCs w:val="24"/>
        </w:rPr>
      </w:pPr>
    </w:p>
    <w:p w14:paraId="626B1260"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lastRenderedPageBreak/>
        <w:t>22.4.  Šalių teisės ir pareigos Sutarties nutraukimo atveju</w:t>
      </w:r>
    </w:p>
    <w:p w14:paraId="4105187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22.4.1. Sutarties nutraukimas neturi įtakos ginčų nagrinėjimo tvarką nustatančių Sutarties sąlygų ir kitų Sutarties sąlygų, kurios pagal savo esmę lieka galioti ir po Sutarties nutraukimo, galiojimui. </w:t>
      </w:r>
    </w:p>
    <w:p w14:paraId="7B898CE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22.4.2. Nutraukus Sutartį, Šalys privalo: </w:t>
      </w:r>
    </w:p>
    <w:p w14:paraId="66F0B3FE"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22.4.2.1. įsitikinti, jog iki Sutarties nutraukimo dienos pristatytos Prekės ir kiti atlikti veiksmai atitinka Sutarties reikalavimus ir Šalys dėl to viena kitai nebereikš pretenzijų; </w:t>
      </w:r>
    </w:p>
    <w:p w14:paraId="3B360B3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22.4.2.2. atsiskaityti už iki Sutarties nutraukimo pristatytas Prekes, atitinkančias Sutarties reikalavimus; </w:t>
      </w:r>
    </w:p>
    <w:p w14:paraId="23580A34"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22.4.2.3. per 10 (dešimt) dienų nuo pranešimo apie Sutarties nutraukimą gavimo dienos ar Susitarimo dėl Sutarties nutraukimo sudarymo dienos</w:t>
      </w:r>
      <w:r w:rsidRPr="00694696">
        <w:rPr>
          <w:rFonts w:eastAsiaTheme="majorEastAsia" w:cstheme="minorHAnsi"/>
          <w:b/>
          <w:bCs/>
          <w:sz w:val="24"/>
          <w:szCs w:val="24"/>
        </w:rPr>
        <w:t> </w:t>
      </w:r>
      <w:r w:rsidRPr="00694696">
        <w:rPr>
          <w:rFonts w:eastAsiaTheme="majorEastAsia" w:cstheme="minorHAnsi"/>
          <w:sz w:val="24"/>
          <w:szCs w:val="24"/>
        </w:rPr>
        <w:t>perduoti viena kitai visus dokumentus, kuriuos buvo būtina perduoti pagal Sutarties nuostatas. </w:t>
      </w:r>
    </w:p>
    <w:p w14:paraId="038C3799" w14:textId="77777777" w:rsidR="00034C13" w:rsidRPr="00694696" w:rsidRDefault="00034C13" w:rsidP="00F91FB3">
      <w:pPr>
        <w:spacing w:line="240" w:lineRule="auto"/>
        <w:jc w:val="both"/>
        <w:rPr>
          <w:rFonts w:eastAsiaTheme="majorEastAsia" w:cstheme="minorHAnsi"/>
          <w:sz w:val="24"/>
          <w:szCs w:val="24"/>
        </w:rPr>
      </w:pPr>
    </w:p>
    <w:p w14:paraId="353D9FBB"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23.  PREKIŲ MODELIO AR GAMINTOJO KEITIMAS</w:t>
      </w:r>
    </w:p>
    <w:p w14:paraId="75166C4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23.1. Tiekėjas turi teisę keisti Prekių modelį ir (ar) gamintoją, jei yra visos toliau nurodytos sąlygos:</w:t>
      </w:r>
    </w:p>
    <w:p w14:paraId="784559D3"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94696">
        <w:rPr>
          <w:rFonts w:eastAsiaTheme="majorEastAsia" w:cstheme="minorHAnsi"/>
          <w:sz w:val="24"/>
          <w:szCs w:val="24"/>
          <w:vertAlign w:val="superscript"/>
        </w:rPr>
        <w:t>1 </w:t>
      </w:r>
      <w:r w:rsidRPr="00694696">
        <w:rPr>
          <w:rFonts w:eastAsiaTheme="majorEastAsia" w:cstheme="minorHAnsi"/>
          <w:sz w:val="24"/>
          <w:szCs w:val="24"/>
        </w:rPr>
        <w:t>dalies nuostatų;</w:t>
      </w:r>
    </w:p>
    <w:p w14:paraId="1793F91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2C8214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72B0870A"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23.1.4. Šalys sudarė rašytinį Susitarimą prie Sutarties dėl Prekių keitimo.</w:t>
      </w:r>
    </w:p>
    <w:p w14:paraId="79396EF5"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23.2. Šiame Bendrųjų sąlygų skyriuje nurodytu atveju Prekės turi būti pristatytos už ne didesnę nei pasiūlyme nurodytą kainą.</w:t>
      </w:r>
    </w:p>
    <w:p w14:paraId="04DD8D85"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24.  BENDRAVIMO TVARKA IR KALBA</w:t>
      </w:r>
    </w:p>
    <w:p w14:paraId="64C4863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 xml:space="preserve">24.1. Sutartis sudaroma lietuvių kalba. Jeigu Sutartis ar kuris nors ją sudarantis dokumentas sudaromas kita kalba arba išverčiamas į kitą kalbą, visais atvejais autentišku laikomas tik lietuvių </w:t>
      </w:r>
      <w:r w:rsidRPr="00694696">
        <w:rPr>
          <w:rFonts w:eastAsiaTheme="majorEastAsia" w:cstheme="minorHAnsi"/>
          <w:sz w:val="24"/>
          <w:szCs w:val="24"/>
        </w:rPr>
        <w:lastRenderedPageBreak/>
        <w:t>kalba parengtas Sutarties tekstas (jei yra neatitikimų, pirmenybė teikiama lietuvių kalba parengtam tekstui).</w:t>
      </w:r>
    </w:p>
    <w:p w14:paraId="625E937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14D57F6"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24.3. Jeigu pranešimas yra įteikiamas asmeniškai arba siunčiamas paštu ar per kurjerį, jis turi būti įteikiamas pasirašytinai ir laikomas gautu gavimo patvirtinime nurodytą dieną.</w:t>
      </w:r>
    </w:p>
    <w:p w14:paraId="6F3456A0"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24.4. Jeigu pranešimas siunčiamas el. paštu, laikoma, kad Šalis jį gavo kitą darbo dieną.</w:t>
      </w:r>
    </w:p>
    <w:p w14:paraId="45EC254C"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24.5. Jeigu pranešimas siunčiamas keliais skirtingais būdais, laikoma, kad gavėjas jį gavo tada, kai jis gavo pirmesnįjį pranešimą.</w:t>
      </w:r>
    </w:p>
    <w:p w14:paraId="62B49A78"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b/>
          <w:bCs/>
          <w:sz w:val="24"/>
          <w:szCs w:val="24"/>
        </w:rPr>
        <w:t>25.  PRETENZIJOS IR GINČŲ SPRENDIMAS</w:t>
      </w:r>
    </w:p>
    <w:p w14:paraId="450EB7C1"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60AC3FE7"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B1C641F"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t>25.3. Kilę ginčai nesudaro pagrindo Šalims atsisakyti vykdyti savo prievoles pagal Sutartį.</w:t>
      </w:r>
    </w:p>
    <w:p w14:paraId="1738BD88" w14:textId="77777777" w:rsidR="00034C13" w:rsidRPr="00694696" w:rsidRDefault="00034C13" w:rsidP="00B85B14">
      <w:pPr>
        <w:spacing w:line="240" w:lineRule="auto"/>
        <w:jc w:val="center"/>
        <w:rPr>
          <w:rFonts w:eastAsiaTheme="majorEastAsia" w:cstheme="minorHAnsi"/>
          <w:sz w:val="24"/>
          <w:szCs w:val="24"/>
        </w:rPr>
      </w:pPr>
      <w:r w:rsidRPr="00694696">
        <w:rPr>
          <w:rFonts w:eastAsiaTheme="majorEastAsia" w:cstheme="minorHAnsi"/>
          <w:sz w:val="24"/>
          <w:szCs w:val="24"/>
        </w:rPr>
        <w:t>________________</w:t>
      </w:r>
    </w:p>
    <w:p w14:paraId="76CBBABB" w14:textId="77777777" w:rsidR="00034C13" w:rsidRPr="00694696" w:rsidRDefault="00034C13" w:rsidP="00F91FB3">
      <w:pPr>
        <w:spacing w:line="240" w:lineRule="auto"/>
        <w:jc w:val="both"/>
        <w:rPr>
          <w:rFonts w:eastAsiaTheme="majorEastAsia" w:cstheme="minorHAnsi"/>
          <w:sz w:val="24"/>
          <w:szCs w:val="24"/>
        </w:rPr>
      </w:pPr>
      <w:r w:rsidRPr="00694696">
        <w:rPr>
          <w:rFonts w:eastAsiaTheme="majorEastAsia" w:cstheme="minorHAnsi"/>
          <w:sz w:val="24"/>
          <w:szCs w:val="24"/>
        </w:rPr>
        <w:br w:type="page"/>
      </w:r>
    </w:p>
    <w:p w14:paraId="61A1D5C9" w14:textId="5D8B6F5A" w:rsidR="00664841" w:rsidRPr="00694696" w:rsidRDefault="00664841" w:rsidP="00B85B14">
      <w:pPr>
        <w:pStyle w:val="Antrat1"/>
        <w:jc w:val="right"/>
        <w:rPr>
          <w:rFonts w:asciiTheme="minorHAnsi" w:eastAsia="Calibri" w:hAnsiTheme="minorHAnsi" w:cstheme="minorHAnsi"/>
          <w:sz w:val="24"/>
          <w:szCs w:val="24"/>
        </w:rPr>
      </w:pPr>
      <w:bookmarkStart w:id="75" w:name="_Ref39673589"/>
      <w:bookmarkStart w:id="76" w:name="_Toc243385146"/>
      <w:r w:rsidRPr="00694696">
        <w:rPr>
          <w:rFonts w:asciiTheme="minorHAnsi" w:eastAsia="Calibri" w:hAnsiTheme="minorHAnsi" w:cstheme="minorHAnsi"/>
          <w:sz w:val="24"/>
          <w:szCs w:val="24"/>
        </w:rPr>
        <w:lastRenderedPageBreak/>
        <w:t>Pirkimo sąlygų 10 priedas „</w:t>
      </w:r>
      <w:bookmarkStart w:id="77" w:name="_Hlk128411749"/>
      <w:r w:rsidRPr="00694696">
        <w:rPr>
          <w:rFonts w:asciiTheme="minorHAnsi" w:hAnsiTheme="minorHAnsi" w:cstheme="minorHAnsi"/>
          <w:sz w:val="24"/>
          <w:szCs w:val="24"/>
        </w:rPr>
        <w:t>Pažyma apie pasitelkiamus</w:t>
      </w:r>
      <w:r w:rsidR="00E34435">
        <w:rPr>
          <w:rFonts w:asciiTheme="minorHAnsi" w:hAnsiTheme="minorHAnsi" w:cstheme="minorHAnsi"/>
          <w:sz w:val="24"/>
          <w:szCs w:val="24"/>
        </w:rPr>
        <w:t xml:space="preserve"> </w:t>
      </w:r>
      <w:r w:rsidRPr="00694696">
        <w:rPr>
          <w:rFonts w:asciiTheme="minorHAnsi" w:hAnsiTheme="minorHAnsi" w:cstheme="minorHAnsi"/>
          <w:sz w:val="24"/>
          <w:szCs w:val="24"/>
        </w:rPr>
        <w:t>subtiekėjus</w:t>
      </w:r>
      <w:bookmarkEnd w:id="77"/>
      <w:r w:rsidRPr="00694696">
        <w:rPr>
          <w:rFonts w:asciiTheme="minorHAnsi" w:eastAsia="Calibri" w:hAnsiTheme="minorHAnsi" w:cstheme="minorHAnsi"/>
          <w:sz w:val="24"/>
          <w:szCs w:val="24"/>
        </w:rPr>
        <w:t>“</w:t>
      </w:r>
      <w:bookmarkEnd w:id="75"/>
      <w:bookmarkEnd w:id="76"/>
    </w:p>
    <w:p w14:paraId="492798A1" w14:textId="77777777" w:rsidR="00B85B14" w:rsidRPr="00694696" w:rsidRDefault="00B85B14" w:rsidP="00B85B14">
      <w:pPr>
        <w:widowControl w:val="0"/>
        <w:spacing w:after="0" w:line="240" w:lineRule="auto"/>
        <w:jc w:val="center"/>
        <w:rPr>
          <w:rFonts w:cstheme="minorHAnsi"/>
          <w:b/>
          <w:bCs/>
          <w:sz w:val="24"/>
          <w:szCs w:val="24"/>
        </w:rPr>
      </w:pPr>
    </w:p>
    <w:p w14:paraId="18935FEE" w14:textId="421F630C" w:rsidR="00664841" w:rsidRPr="006C0EFC" w:rsidRDefault="00664841" w:rsidP="00B85B14">
      <w:pPr>
        <w:widowControl w:val="0"/>
        <w:spacing w:after="0" w:line="240" w:lineRule="auto"/>
        <w:jc w:val="center"/>
        <w:rPr>
          <w:rFonts w:cstheme="minorHAnsi"/>
          <w:b/>
          <w:bCs/>
          <w:sz w:val="28"/>
          <w:szCs w:val="28"/>
        </w:rPr>
      </w:pPr>
      <w:r w:rsidRPr="006C0EFC">
        <w:rPr>
          <w:rFonts w:cstheme="minorHAnsi"/>
          <w:b/>
          <w:bCs/>
          <w:sz w:val="28"/>
          <w:szCs w:val="28"/>
        </w:rPr>
        <w:t>PAŽYMA</w:t>
      </w:r>
    </w:p>
    <w:p w14:paraId="68D3F41E" w14:textId="77777777" w:rsidR="00CE6371" w:rsidRPr="006C0EFC" w:rsidRDefault="00CE6371" w:rsidP="00B85B14">
      <w:pPr>
        <w:widowControl w:val="0"/>
        <w:spacing w:line="240" w:lineRule="auto"/>
        <w:jc w:val="center"/>
        <w:rPr>
          <w:rFonts w:eastAsia="Calibri" w:cstheme="minorHAnsi"/>
          <w:b/>
          <w:bCs/>
          <w:sz w:val="28"/>
          <w:szCs w:val="28"/>
          <w:lang w:val="en-US"/>
        </w:rPr>
      </w:pPr>
      <w:r w:rsidRPr="006C0EFC">
        <w:rPr>
          <w:rFonts w:eastAsia="Calibri" w:cstheme="minorHAnsi"/>
          <w:b/>
          <w:bCs/>
          <w:sz w:val="28"/>
          <w:szCs w:val="28"/>
        </w:rPr>
        <w:t>APIE PASITELKIAMUS SUBTIEKĖJUS</w:t>
      </w:r>
    </w:p>
    <w:p w14:paraId="5ABB3D52" w14:textId="77777777" w:rsidR="00CE6371" w:rsidRPr="00694696" w:rsidRDefault="00CE6371" w:rsidP="00F91FB3">
      <w:pPr>
        <w:widowControl w:val="0"/>
        <w:numPr>
          <w:ilvl w:val="3"/>
          <w:numId w:val="15"/>
        </w:numPr>
        <w:tabs>
          <w:tab w:val="left" w:pos="426"/>
        </w:tabs>
        <w:spacing w:line="240" w:lineRule="auto"/>
        <w:jc w:val="both"/>
        <w:rPr>
          <w:rFonts w:eastAsia="Calibri" w:cstheme="minorHAnsi"/>
          <w:sz w:val="24"/>
          <w:szCs w:val="24"/>
        </w:rPr>
      </w:pPr>
      <w:r w:rsidRPr="00694696">
        <w:rPr>
          <w:rFonts w:eastAsia="Calibri" w:cstheme="minorHAnsi"/>
          <w:b/>
          <w:bCs/>
          <w:sz w:val="24"/>
          <w:szCs w:val="24"/>
        </w:rPr>
        <w:t>INFORMACIJA, APIE SUTARTIES VYKDYMĄ:</w:t>
      </w:r>
    </w:p>
    <w:tbl>
      <w:tblPr>
        <w:tblW w:w="89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
        <w:gridCol w:w="4484"/>
        <w:gridCol w:w="1452"/>
        <w:gridCol w:w="2004"/>
      </w:tblGrid>
      <w:tr w:rsidR="00CE6371" w:rsidRPr="00694696" w14:paraId="553E2391" w14:textId="77777777" w:rsidTr="00883839">
        <w:trPr>
          <w:jc w:val="center"/>
        </w:trPr>
        <w:tc>
          <w:tcPr>
            <w:tcW w:w="992" w:type="dxa"/>
            <w:vAlign w:val="center"/>
          </w:tcPr>
          <w:p w14:paraId="5C2C5432" w14:textId="77777777" w:rsidR="00CE6371" w:rsidRPr="00694696" w:rsidRDefault="00CE6371" w:rsidP="0001215E">
            <w:pPr>
              <w:widowControl w:val="0"/>
              <w:spacing w:line="240" w:lineRule="auto"/>
              <w:jc w:val="center"/>
              <w:rPr>
                <w:rFonts w:eastAsia="Calibri" w:cstheme="minorHAnsi"/>
                <w:sz w:val="24"/>
                <w:szCs w:val="24"/>
              </w:rPr>
            </w:pPr>
            <w:r w:rsidRPr="00694696">
              <w:rPr>
                <w:rFonts w:eastAsia="Calibri" w:cstheme="minorHAnsi"/>
                <w:sz w:val="24"/>
                <w:szCs w:val="24"/>
              </w:rPr>
              <w:t>Eil. Nr.</w:t>
            </w:r>
          </w:p>
        </w:tc>
        <w:tc>
          <w:tcPr>
            <w:tcW w:w="4484" w:type="dxa"/>
            <w:vAlign w:val="center"/>
          </w:tcPr>
          <w:p w14:paraId="2BA6E11A" w14:textId="77777777" w:rsidR="00CE6371" w:rsidRPr="00694696" w:rsidRDefault="00CE6371" w:rsidP="0001215E">
            <w:pPr>
              <w:widowControl w:val="0"/>
              <w:spacing w:line="240" w:lineRule="auto"/>
              <w:jc w:val="center"/>
              <w:rPr>
                <w:rFonts w:eastAsia="Calibri" w:cstheme="minorHAnsi"/>
                <w:sz w:val="24"/>
                <w:szCs w:val="24"/>
              </w:rPr>
            </w:pPr>
            <w:r w:rsidRPr="00694696">
              <w:rPr>
                <w:rFonts w:eastAsia="Calibri" w:cstheme="minorHAnsi"/>
                <w:sz w:val="24"/>
                <w:szCs w:val="24"/>
              </w:rPr>
              <w:t>Prekių paskirstymas</w:t>
            </w:r>
          </w:p>
        </w:tc>
        <w:tc>
          <w:tcPr>
            <w:tcW w:w="1452" w:type="dxa"/>
            <w:vAlign w:val="center"/>
          </w:tcPr>
          <w:p w14:paraId="40B72739" w14:textId="43A23D88" w:rsidR="00CE6371" w:rsidRPr="00694696" w:rsidRDefault="00CE6371" w:rsidP="0001215E">
            <w:pPr>
              <w:widowControl w:val="0"/>
              <w:spacing w:line="240" w:lineRule="auto"/>
              <w:jc w:val="center"/>
              <w:rPr>
                <w:rFonts w:eastAsia="Calibri" w:cstheme="minorHAnsi"/>
                <w:sz w:val="24"/>
                <w:szCs w:val="24"/>
              </w:rPr>
            </w:pPr>
            <w:r w:rsidRPr="00694696">
              <w:rPr>
                <w:rFonts w:eastAsia="Calibri" w:cstheme="minorHAnsi"/>
                <w:sz w:val="24"/>
                <w:szCs w:val="24"/>
              </w:rPr>
              <w:t>Prekių</w:t>
            </w:r>
            <w:r w:rsidR="00B85B14" w:rsidRPr="00694696">
              <w:rPr>
                <w:rFonts w:eastAsia="Calibri" w:cstheme="minorHAnsi"/>
                <w:sz w:val="24"/>
                <w:szCs w:val="24"/>
              </w:rPr>
              <w:t xml:space="preserve"> </w:t>
            </w:r>
            <w:r w:rsidRPr="00694696">
              <w:rPr>
                <w:rFonts w:eastAsia="Calibri" w:cstheme="minorHAnsi"/>
                <w:sz w:val="24"/>
                <w:szCs w:val="24"/>
              </w:rPr>
              <w:t>aprašymas</w:t>
            </w:r>
          </w:p>
        </w:tc>
        <w:tc>
          <w:tcPr>
            <w:tcW w:w="2004" w:type="dxa"/>
            <w:vAlign w:val="center"/>
          </w:tcPr>
          <w:p w14:paraId="416B879B" w14:textId="1388FC02" w:rsidR="00CE6371" w:rsidRPr="00694696" w:rsidRDefault="00CE6371" w:rsidP="0001215E">
            <w:pPr>
              <w:widowControl w:val="0"/>
              <w:spacing w:line="240" w:lineRule="auto"/>
              <w:jc w:val="center"/>
              <w:rPr>
                <w:rFonts w:eastAsia="Calibri" w:cstheme="minorHAnsi"/>
                <w:sz w:val="24"/>
                <w:szCs w:val="24"/>
              </w:rPr>
            </w:pPr>
            <w:r w:rsidRPr="00694696">
              <w:rPr>
                <w:rFonts w:eastAsia="Calibri" w:cstheme="minorHAnsi"/>
                <w:sz w:val="24"/>
                <w:szCs w:val="24"/>
              </w:rPr>
              <w:t xml:space="preserve">Procentinė </w:t>
            </w:r>
            <w:r w:rsidR="00B85B14" w:rsidRPr="00694696">
              <w:rPr>
                <w:rFonts w:eastAsia="Calibri" w:cstheme="minorHAnsi"/>
                <w:sz w:val="24"/>
                <w:szCs w:val="24"/>
              </w:rPr>
              <w:t xml:space="preserve">tiekiamų </w:t>
            </w:r>
            <w:r w:rsidRPr="00694696">
              <w:rPr>
                <w:rFonts w:eastAsia="Calibri" w:cstheme="minorHAnsi"/>
                <w:sz w:val="24"/>
                <w:szCs w:val="24"/>
              </w:rPr>
              <w:t>prekių vertė nuo pasiūlymo kainos, %</w:t>
            </w:r>
          </w:p>
        </w:tc>
      </w:tr>
      <w:tr w:rsidR="00CE6371" w:rsidRPr="00694696" w14:paraId="68241EAA" w14:textId="77777777" w:rsidTr="00883839">
        <w:trPr>
          <w:jc w:val="center"/>
        </w:trPr>
        <w:tc>
          <w:tcPr>
            <w:tcW w:w="992" w:type="dxa"/>
          </w:tcPr>
          <w:p w14:paraId="4BE75ED9" w14:textId="77777777" w:rsidR="00CE6371" w:rsidRPr="00694696" w:rsidRDefault="00CE6371" w:rsidP="00F91FB3">
            <w:pPr>
              <w:widowControl w:val="0"/>
              <w:spacing w:line="240" w:lineRule="auto"/>
              <w:jc w:val="both"/>
              <w:rPr>
                <w:rFonts w:eastAsia="Calibri" w:cstheme="minorHAnsi"/>
                <w:sz w:val="24"/>
                <w:szCs w:val="24"/>
              </w:rPr>
            </w:pPr>
            <w:r w:rsidRPr="00694696">
              <w:rPr>
                <w:rFonts w:eastAsia="Calibri" w:cstheme="minorHAnsi"/>
                <w:sz w:val="24"/>
                <w:szCs w:val="24"/>
              </w:rPr>
              <w:t>1.</w:t>
            </w:r>
          </w:p>
        </w:tc>
        <w:tc>
          <w:tcPr>
            <w:tcW w:w="4484" w:type="dxa"/>
            <w:vAlign w:val="center"/>
          </w:tcPr>
          <w:p w14:paraId="062E7743" w14:textId="79F19F1C" w:rsidR="00CE6371" w:rsidRPr="00694696" w:rsidRDefault="00CE6371" w:rsidP="00F91FB3">
            <w:pPr>
              <w:widowControl w:val="0"/>
              <w:spacing w:line="240" w:lineRule="auto"/>
              <w:jc w:val="both"/>
              <w:rPr>
                <w:rFonts w:eastAsia="Calibri" w:cstheme="minorHAnsi"/>
                <w:sz w:val="24"/>
                <w:szCs w:val="24"/>
              </w:rPr>
            </w:pPr>
            <w:r w:rsidRPr="00694696">
              <w:rPr>
                <w:rFonts w:eastAsia="Calibri" w:cstheme="minorHAnsi"/>
                <w:sz w:val="24"/>
                <w:szCs w:val="24"/>
              </w:rPr>
              <w:t>Prekės pagal pirkimo sutartį, kurias t</w:t>
            </w:r>
            <w:r w:rsidR="00B85B14" w:rsidRPr="00694696">
              <w:rPr>
                <w:rFonts w:eastAsia="Calibri" w:cstheme="minorHAnsi"/>
                <w:sz w:val="24"/>
                <w:szCs w:val="24"/>
              </w:rPr>
              <w:t>ie</w:t>
            </w:r>
            <w:r w:rsidRPr="00694696">
              <w:rPr>
                <w:rFonts w:eastAsia="Calibri" w:cstheme="minorHAnsi"/>
                <w:sz w:val="24"/>
                <w:szCs w:val="24"/>
              </w:rPr>
              <w:t>ksiu savo jėgomis</w:t>
            </w:r>
          </w:p>
        </w:tc>
        <w:tc>
          <w:tcPr>
            <w:tcW w:w="1452" w:type="dxa"/>
            <w:vAlign w:val="center"/>
          </w:tcPr>
          <w:p w14:paraId="3FA2034E" w14:textId="77777777" w:rsidR="00CE6371" w:rsidRPr="00694696" w:rsidRDefault="00CE6371" w:rsidP="00F91FB3">
            <w:pPr>
              <w:spacing w:line="240" w:lineRule="auto"/>
              <w:jc w:val="both"/>
              <w:rPr>
                <w:rFonts w:eastAsia="Calibri" w:cstheme="minorHAnsi"/>
                <w:sz w:val="24"/>
                <w:szCs w:val="24"/>
              </w:rPr>
            </w:pPr>
          </w:p>
        </w:tc>
        <w:tc>
          <w:tcPr>
            <w:tcW w:w="2004" w:type="dxa"/>
            <w:vAlign w:val="center"/>
          </w:tcPr>
          <w:p w14:paraId="4565A97E" w14:textId="77777777" w:rsidR="00CE6371" w:rsidRPr="00694696" w:rsidRDefault="00CE6371" w:rsidP="00F91FB3">
            <w:pPr>
              <w:widowControl w:val="0"/>
              <w:spacing w:line="240" w:lineRule="auto"/>
              <w:jc w:val="both"/>
              <w:rPr>
                <w:rFonts w:eastAsia="Calibri" w:cstheme="minorHAnsi"/>
                <w:sz w:val="24"/>
                <w:szCs w:val="24"/>
              </w:rPr>
            </w:pPr>
          </w:p>
        </w:tc>
      </w:tr>
      <w:tr w:rsidR="00CE6371" w:rsidRPr="00694696" w14:paraId="7C1A6686" w14:textId="77777777" w:rsidTr="00883839">
        <w:trPr>
          <w:jc w:val="center"/>
        </w:trPr>
        <w:tc>
          <w:tcPr>
            <w:tcW w:w="992" w:type="dxa"/>
          </w:tcPr>
          <w:p w14:paraId="4CB93C12" w14:textId="77777777" w:rsidR="00CE6371" w:rsidRPr="00694696" w:rsidDel="005571B8" w:rsidRDefault="00CE6371" w:rsidP="00F91FB3">
            <w:pPr>
              <w:widowControl w:val="0"/>
              <w:spacing w:line="240" w:lineRule="auto"/>
              <w:jc w:val="both"/>
              <w:rPr>
                <w:rFonts w:eastAsia="Calibri" w:cstheme="minorHAnsi"/>
                <w:sz w:val="24"/>
                <w:szCs w:val="24"/>
              </w:rPr>
            </w:pPr>
            <w:r w:rsidRPr="00694696">
              <w:rPr>
                <w:rFonts w:eastAsia="Calibri" w:cstheme="minorHAnsi"/>
                <w:sz w:val="24"/>
                <w:szCs w:val="24"/>
              </w:rPr>
              <w:t>2.</w:t>
            </w:r>
          </w:p>
        </w:tc>
        <w:tc>
          <w:tcPr>
            <w:tcW w:w="4484" w:type="dxa"/>
          </w:tcPr>
          <w:p w14:paraId="79424FFC" w14:textId="77777777" w:rsidR="00CE6371" w:rsidRPr="00694696" w:rsidRDefault="00CE6371" w:rsidP="00F91FB3">
            <w:pPr>
              <w:widowControl w:val="0"/>
              <w:spacing w:line="240" w:lineRule="auto"/>
              <w:jc w:val="both"/>
              <w:rPr>
                <w:rFonts w:eastAsia="Calibri" w:cstheme="minorHAnsi"/>
                <w:sz w:val="24"/>
                <w:szCs w:val="24"/>
              </w:rPr>
            </w:pPr>
            <w:r w:rsidRPr="00694696">
              <w:rPr>
                <w:rFonts w:eastAsia="Calibri" w:cstheme="minorHAnsi"/>
                <w:sz w:val="24"/>
                <w:szCs w:val="24"/>
              </w:rPr>
              <w:t>Prekės pagal pirkimo sutartį, kurias tieks žinomi subtiekėjai, kurių pajėgumais nesiremiama įrodinėjant kvalifikacijos atitiktį</w:t>
            </w:r>
            <w:r w:rsidRPr="00694696">
              <w:rPr>
                <w:rFonts w:eastAsia="Calibri" w:cstheme="minorHAnsi"/>
                <w:i/>
                <w:sz w:val="24"/>
                <w:szCs w:val="24"/>
              </w:rPr>
              <w:t>[informacija pateikiama 2 lentelėje]</w:t>
            </w:r>
          </w:p>
        </w:tc>
        <w:tc>
          <w:tcPr>
            <w:tcW w:w="1452" w:type="dxa"/>
          </w:tcPr>
          <w:p w14:paraId="00036166" w14:textId="77777777" w:rsidR="00CE6371" w:rsidRPr="00694696" w:rsidRDefault="00CE6371" w:rsidP="00F91FB3">
            <w:pPr>
              <w:widowControl w:val="0"/>
              <w:spacing w:line="240" w:lineRule="auto"/>
              <w:jc w:val="both"/>
              <w:rPr>
                <w:rFonts w:eastAsia="Calibri" w:cstheme="minorHAnsi"/>
                <w:sz w:val="24"/>
                <w:szCs w:val="24"/>
              </w:rPr>
            </w:pPr>
          </w:p>
        </w:tc>
        <w:tc>
          <w:tcPr>
            <w:tcW w:w="2004" w:type="dxa"/>
          </w:tcPr>
          <w:p w14:paraId="1CBC3A6F" w14:textId="77777777" w:rsidR="00CE6371" w:rsidRPr="00694696" w:rsidRDefault="00CE6371" w:rsidP="00F91FB3">
            <w:pPr>
              <w:widowControl w:val="0"/>
              <w:spacing w:line="240" w:lineRule="auto"/>
              <w:jc w:val="both"/>
              <w:rPr>
                <w:rFonts w:eastAsia="Calibri" w:cstheme="minorHAnsi"/>
                <w:sz w:val="24"/>
                <w:szCs w:val="24"/>
              </w:rPr>
            </w:pPr>
          </w:p>
        </w:tc>
      </w:tr>
      <w:tr w:rsidR="00CE6371" w:rsidRPr="00694696" w14:paraId="7A25880F" w14:textId="77777777" w:rsidTr="00883839">
        <w:trPr>
          <w:jc w:val="center"/>
        </w:trPr>
        <w:tc>
          <w:tcPr>
            <w:tcW w:w="992" w:type="dxa"/>
          </w:tcPr>
          <w:p w14:paraId="1BDC252B" w14:textId="77777777" w:rsidR="00CE6371" w:rsidRPr="00694696" w:rsidRDefault="00CE6371" w:rsidP="00F91FB3">
            <w:pPr>
              <w:widowControl w:val="0"/>
              <w:spacing w:line="240" w:lineRule="auto"/>
              <w:jc w:val="both"/>
              <w:rPr>
                <w:rFonts w:eastAsia="Calibri" w:cstheme="minorHAnsi"/>
                <w:sz w:val="24"/>
                <w:szCs w:val="24"/>
                <w:lang w:val="en-US"/>
              </w:rPr>
            </w:pPr>
            <w:r w:rsidRPr="00694696">
              <w:rPr>
                <w:rFonts w:eastAsia="Calibri" w:cstheme="minorHAnsi"/>
                <w:sz w:val="24"/>
                <w:szCs w:val="24"/>
                <w:lang w:val="en-US"/>
              </w:rPr>
              <w:t>3.</w:t>
            </w:r>
          </w:p>
        </w:tc>
        <w:tc>
          <w:tcPr>
            <w:tcW w:w="4484" w:type="dxa"/>
          </w:tcPr>
          <w:p w14:paraId="678AB5DD" w14:textId="1F726B8A" w:rsidR="00CE6371" w:rsidRPr="00694696" w:rsidRDefault="00CE6371" w:rsidP="00F91FB3">
            <w:pPr>
              <w:widowControl w:val="0"/>
              <w:spacing w:line="240" w:lineRule="auto"/>
              <w:jc w:val="both"/>
              <w:rPr>
                <w:rFonts w:eastAsia="Calibri" w:cstheme="minorHAnsi"/>
                <w:sz w:val="24"/>
                <w:szCs w:val="24"/>
              </w:rPr>
            </w:pPr>
            <w:r w:rsidRPr="00694696">
              <w:rPr>
                <w:rFonts w:eastAsia="Calibri" w:cstheme="minorHAnsi"/>
                <w:sz w:val="24"/>
                <w:szCs w:val="24"/>
              </w:rPr>
              <w:t>Prekės pagal pirkimo sutartį, kurias t</w:t>
            </w:r>
            <w:r w:rsidR="00B85B14" w:rsidRPr="00694696">
              <w:rPr>
                <w:rFonts w:eastAsia="Calibri" w:cstheme="minorHAnsi"/>
                <w:sz w:val="24"/>
                <w:szCs w:val="24"/>
              </w:rPr>
              <w:t>ie</w:t>
            </w:r>
            <w:r w:rsidRPr="00694696">
              <w:rPr>
                <w:rFonts w:eastAsia="Calibri" w:cstheme="minorHAnsi"/>
                <w:sz w:val="24"/>
                <w:szCs w:val="24"/>
              </w:rPr>
              <w:t>ks nežinomi subtiekėjai</w:t>
            </w:r>
          </w:p>
        </w:tc>
        <w:tc>
          <w:tcPr>
            <w:tcW w:w="1452" w:type="dxa"/>
          </w:tcPr>
          <w:p w14:paraId="4F6FD7EB" w14:textId="77777777" w:rsidR="00CE6371" w:rsidRPr="00694696" w:rsidRDefault="00CE6371" w:rsidP="00F91FB3">
            <w:pPr>
              <w:widowControl w:val="0"/>
              <w:spacing w:line="240" w:lineRule="auto"/>
              <w:jc w:val="both"/>
              <w:rPr>
                <w:rFonts w:eastAsia="Calibri" w:cstheme="minorHAnsi"/>
                <w:sz w:val="24"/>
                <w:szCs w:val="24"/>
              </w:rPr>
            </w:pPr>
          </w:p>
        </w:tc>
        <w:tc>
          <w:tcPr>
            <w:tcW w:w="2004" w:type="dxa"/>
          </w:tcPr>
          <w:p w14:paraId="10BB3D26" w14:textId="77777777" w:rsidR="00CE6371" w:rsidRPr="00694696" w:rsidRDefault="00CE6371" w:rsidP="00F91FB3">
            <w:pPr>
              <w:widowControl w:val="0"/>
              <w:spacing w:line="240" w:lineRule="auto"/>
              <w:jc w:val="both"/>
              <w:rPr>
                <w:rFonts w:eastAsia="Calibri" w:cstheme="minorHAnsi"/>
                <w:sz w:val="24"/>
                <w:szCs w:val="24"/>
              </w:rPr>
            </w:pPr>
          </w:p>
        </w:tc>
      </w:tr>
      <w:tr w:rsidR="00CE6371" w:rsidRPr="00694696" w14:paraId="23AE220D" w14:textId="77777777" w:rsidTr="00883839">
        <w:trPr>
          <w:jc w:val="center"/>
        </w:trPr>
        <w:tc>
          <w:tcPr>
            <w:tcW w:w="6928" w:type="dxa"/>
            <w:gridSpan w:val="3"/>
          </w:tcPr>
          <w:p w14:paraId="0CE19C91" w14:textId="67B21267" w:rsidR="00CE6371" w:rsidRPr="00694696" w:rsidRDefault="00CE6371" w:rsidP="00F91FB3">
            <w:pPr>
              <w:widowControl w:val="0"/>
              <w:spacing w:line="240" w:lineRule="auto"/>
              <w:jc w:val="both"/>
              <w:rPr>
                <w:rFonts w:eastAsia="Calibri" w:cstheme="minorHAnsi"/>
                <w:sz w:val="24"/>
                <w:szCs w:val="24"/>
              </w:rPr>
            </w:pPr>
            <w:r w:rsidRPr="00694696">
              <w:rPr>
                <w:rFonts w:eastAsia="Calibri" w:cstheme="minorHAnsi"/>
                <w:sz w:val="24"/>
                <w:szCs w:val="24"/>
              </w:rPr>
              <w:t xml:space="preserve">Viso: </w:t>
            </w:r>
            <w:r w:rsidRPr="00694696">
              <w:rPr>
                <w:rFonts w:eastAsia="Calibri" w:cstheme="minorHAnsi"/>
                <w:i/>
                <w:sz w:val="24"/>
                <w:szCs w:val="24"/>
              </w:rPr>
              <w:t>[1-</w:t>
            </w:r>
            <w:r w:rsidR="00E34435">
              <w:rPr>
                <w:rFonts w:eastAsia="Calibri" w:cstheme="minorHAnsi"/>
                <w:i/>
                <w:sz w:val="24"/>
                <w:szCs w:val="24"/>
                <w:lang w:val="en-US"/>
              </w:rPr>
              <w:t>3</w:t>
            </w:r>
            <w:r w:rsidRPr="00694696">
              <w:rPr>
                <w:rFonts w:eastAsia="Calibri" w:cstheme="minorHAnsi"/>
                <w:i/>
                <w:sz w:val="24"/>
                <w:szCs w:val="24"/>
              </w:rPr>
              <w:t xml:space="preserve"> eilučių suma]</w:t>
            </w:r>
          </w:p>
        </w:tc>
        <w:tc>
          <w:tcPr>
            <w:tcW w:w="2004" w:type="dxa"/>
          </w:tcPr>
          <w:p w14:paraId="4640168E" w14:textId="77777777" w:rsidR="00CE6371" w:rsidRPr="00694696" w:rsidRDefault="00CE6371" w:rsidP="00F91FB3">
            <w:pPr>
              <w:widowControl w:val="0"/>
              <w:spacing w:line="240" w:lineRule="auto"/>
              <w:jc w:val="both"/>
              <w:rPr>
                <w:rFonts w:eastAsia="Calibri" w:cstheme="minorHAnsi"/>
                <w:sz w:val="24"/>
                <w:szCs w:val="24"/>
              </w:rPr>
            </w:pPr>
            <w:r w:rsidRPr="00694696">
              <w:rPr>
                <w:rFonts w:eastAsia="Calibri" w:cstheme="minorHAnsi"/>
                <w:sz w:val="24"/>
                <w:szCs w:val="24"/>
              </w:rPr>
              <w:t>100 %</w:t>
            </w:r>
          </w:p>
        </w:tc>
      </w:tr>
    </w:tbl>
    <w:p w14:paraId="6A5D05BE" w14:textId="77777777" w:rsidR="00CE6371" w:rsidRPr="00694696" w:rsidRDefault="00CE6371" w:rsidP="00F91FB3">
      <w:pPr>
        <w:widowControl w:val="0"/>
        <w:tabs>
          <w:tab w:val="left" w:pos="567"/>
        </w:tabs>
        <w:spacing w:line="240" w:lineRule="auto"/>
        <w:contextualSpacing/>
        <w:jc w:val="both"/>
        <w:rPr>
          <w:rFonts w:eastAsia="Calibri" w:cstheme="minorHAnsi"/>
          <w:sz w:val="24"/>
          <w:szCs w:val="24"/>
        </w:rPr>
      </w:pPr>
    </w:p>
    <w:p w14:paraId="0DB22CA2" w14:textId="6B767BB6" w:rsidR="00CE6371" w:rsidRPr="00694696" w:rsidRDefault="00CE6371" w:rsidP="00B85B14">
      <w:pPr>
        <w:numPr>
          <w:ilvl w:val="3"/>
          <w:numId w:val="0"/>
        </w:numPr>
        <w:spacing w:before="240" w:after="240" w:line="240" w:lineRule="auto"/>
        <w:jc w:val="both"/>
        <w:rPr>
          <w:rFonts w:eastAsia="Calibri" w:cstheme="minorHAnsi"/>
          <w:b/>
          <w:sz w:val="24"/>
          <w:szCs w:val="24"/>
        </w:rPr>
      </w:pPr>
      <w:r w:rsidRPr="00694696">
        <w:rPr>
          <w:rFonts w:eastAsia="Calibri" w:cstheme="minorHAnsi"/>
          <w:b/>
          <w:sz w:val="24"/>
          <w:szCs w:val="24"/>
        </w:rPr>
        <w:t>2.</w:t>
      </w:r>
      <w:r w:rsidR="00B85B14" w:rsidRPr="00694696">
        <w:rPr>
          <w:rFonts w:eastAsia="Calibri" w:cstheme="minorHAnsi"/>
          <w:b/>
          <w:sz w:val="24"/>
          <w:szCs w:val="24"/>
        </w:rPr>
        <w:t xml:space="preserve"> </w:t>
      </w:r>
      <w:r w:rsidRPr="00694696">
        <w:rPr>
          <w:rFonts w:eastAsia="Calibri" w:cstheme="minorHAnsi"/>
          <w:b/>
          <w:sz w:val="24"/>
          <w:szCs w:val="24"/>
        </w:rPr>
        <w:t>INFORMACIJA APIE ŽINOMUS SUBTIEKĖJUSKURIŲ PAJĖGUMAIS NESIREMIAMA ĮRODINĖJANT KVALIFIKACIJOS ATITIKTĮ IR JŲ TIEKIAMŲ PREKIŲ DALIS</w:t>
      </w:r>
    </w:p>
    <w:p w14:paraId="0766F7D4" w14:textId="77777777" w:rsidR="00CE6371" w:rsidRPr="00694696" w:rsidRDefault="00CE6371" w:rsidP="00F91FB3">
      <w:pPr>
        <w:widowControl w:val="0"/>
        <w:spacing w:line="240" w:lineRule="auto"/>
        <w:ind w:left="142"/>
        <w:jc w:val="both"/>
        <w:rPr>
          <w:rFonts w:eastAsia="Calibri" w:cstheme="minorHAnsi"/>
          <w:i/>
          <w:iCs/>
          <w:sz w:val="24"/>
          <w:szCs w:val="24"/>
        </w:rPr>
      </w:pPr>
      <w:r w:rsidRPr="00694696">
        <w:rPr>
          <w:rFonts w:eastAsia="Calibri" w:cstheme="minorHAnsi"/>
          <w:i/>
          <w:iCs/>
          <w:sz w:val="24"/>
          <w:szCs w:val="24"/>
        </w:rPr>
        <w:t>(pildoma, jei tiekėjas pasitelkia subtiekėjus)</w:t>
      </w:r>
    </w:p>
    <w:tbl>
      <w:tblPr>
        <w:tblStyle w:val="Lentelstinklelis1"/>
        <w:tblW w:w="9200" w:type="dxa"/>
        <w:tblInd w:w="137" w:type="dxa"/>
        <w:tblLook w:val="04A0" w:firstRow="1" w:lastRow="0" w:firstColumn="1" w:lastColumn="0" w:noHBand="0" w:noVBand="1"/>
      </w:tblPr>
      <w:tblGrid>
        <w:gridCol w:w="1133"/>
        <w:gridCol w:w="2648"/>
        <w:gridCol w:w="2528"/>
        <w:gridCol w:w="2891"/>
      </w:tblGrid>
      <w:tr w:rsidR="00CE6371" w:rsidRPr="00694696" w14:paraId="0CD4B227" w14:textId="77777777" w:rsidTr="00883839">
        <w:tc>
          <w:tcPr>
            <w:tcW w:w="1133" w:type="dxa"/>
          </w:tcPr>
          <w:p w14:paraId="143E439B" w14:textId="77777777" w:rsidR="00CE6371" w:rsidRPr="00694696" w:rsidRDefault="00CE6371" w:rsidP="00F91FB3">
            <w:pPr>
              <w:widowControl w:val="0"/>
              <w:ind w:right="-25"/>
              <w:contextualSpacing/>
              <w:jc w:val="both"/>
              <w:rPr>
                <w:rFonts w:asciiTheme="minorHAnsi" w:hAnsiTheme="minorHAnsi" w:cstheme="minorHAnsi"/>
                <w:szCs w:val="24"/>
              </w:rPr>
            </w:pPr>
          </w:p>
          <w:p w14:paraId="33B43EA4" w14:textId="77777777" w:rsidR="00CE6371" w:rsidRPr="00694696" w:rsidRDefault="00CE6371" w:rsidP="0001215E">
            <w:pPr>
              <w:widowControl w:val="0"/>
              <w:ind w:right="-25"/>
              <w:contextualSpacing/>
              <w:jc w:val="center"/>
              <w:rPr>
                <w:rFonts w:asciiTheme="minorHAnsi" w:hAnsiTheme="minorHAnsi" w:cstheme="minorHAnsi"/>
                <w:szCs w:val="24"/>
              </w:rPr>
            </w:pPr>
          </w:p>
          <w:p w14:paraId="24D3EF4C" w14:textId="77777777" w:rsidR="00CE6371" w:rsidRPr="00694696" w:rsidRDefault="00CE6371" w:rsidP="0001215E">
            <w:pPr>
              <w:widowControl w:val="0"/>
              <w:ind w:right="-25"/>
              <w:contextualSpacing/>
              <w:jc w:val="center"/>
              <w:rPr>
                <w:rFonts w:asciiTheme="minorHAnsi" w:hAnsiTheme="minorHAnsi" w:cstheme="minorHAnsi"/>
                <w:szCs w:val="24"/>
              </w:rPr>
            </w:pPr>
            <w:proofErr w:type="spellStart"/>
            <w:r w:rsidRPr="00694696">
              <w:rPr>
                <w:rFonts w:asciiTheme="minorHAnsi" w:hAnsiTheme="minorHAnsi" w:cstheme="minorHAnsi"/>
                <w:szCs w:val="24"/>
              </w:rPr>
              <w:t>Eil.Nr</w:t>
            </w:r>
            <w:proofErr w:type="spellEnd"/>
            <w:r w:rsidRPr="00694696">
              <w:rPr>
                <w:rFonts w:asciiTheme="minorHAnsi" w:hAnsiTheme="minorHAnsi" w:cstheme="minorHAnsi"/>
                <w:szCs w:val="24"/>
              </w:rPr>
              <w:t>.</w:t>
            </w:r>
          </w:p>
        </w:tc>
        <w:tc>
          <w:tcPr>
            <w:tcW w:w="2648" w:type="dxa"/>
          </w:tcPr>
          <w:p w14:paraId="719008A7" w14:textId="77777777" w:rsidR="00CE6371" w:rsidRPr="00694696" w:rsidRDefault="00CE6371" w:rsidP="0001215E">
            <w:pPr>
              <w:widowControl w:val="0"/>
              <w:contextualSpacing/>
              <w:jc w:val="center"/>
              <w:rPr>
                <w:rFonts w:asciiTheme="minorHAnsi" w:hAnsiTheme="minorHAnsi" w:cstheme="minorHAnsi"/>
                <w:szCs w:val="24"/>
              </w:rPr>
            </w:pPr>
          </w:p>
          <w:p w14:paraId="3DA8EAE6" w14:textId="77777777" w:rsidR="00CE6371" w:rsidRPr="00694696" w:rsidRDefault="00CE6371" w:rsidP="0001215E">
            <w:pPr>
              <w:widowControl w:val="0"/>
              <w:contextualSpacing/>
              <w:jc w:val="center"/>
              <w:rPr>
                <w:rFonts w:asciiTheme="minorHAnsi" w:hAnsiTheme="minorHAnsi" w:cstheme="minorHAnsi"/>
                <w:szCs w:val="24"/>
              </w:rPr>
            </w:pPr>
            <w:r w:rsidRPr="00694696">
              <w:rPr>
                <w:rFonts w:asciiTheme="minorHAnsi" w:hAnsiTheme="minorHAnsi" w:cstheme="minorHAnsi"/>
                <w:szCs w:val="24"/>
              </w:rPr>
              <w:t>Subtiekėjo, pavadinimas, juridinio asmens kodas, adresas</w:t>
            </w:r>
          </w:p>
        </w:tc>
        <w:tc>
          <w:tcPr>
            <w:tcW w:w="2528" w:type="dxa"/>
          </w:tcPr>
          <w:p w14:paraId="144859B1" w14:textId="77777777" w:rsidR="00CE6371" w:rsidRPr="00694696" w:rsidRDefault="00CE6371" w:rsidP="0001215E">
            <w:pPr>
              <w:widowControl w:val="0"/>
              <w:contextualSpacing/>
              <w:jc w:val="center"/>
              <w:rPr>
                <w:rFonts w:asciiTheme="minorHAnsi" w:hAnsiTheme="minorHAnsi" w:cstheme="minorHAnsi"/>
                <w:szCs w:val="24"/>
              </w:rPr>
            </w:pPr>
          </w:p>
          <w:p w14:paraId="36A59080" w14:textId="77777777" w:rsidR="00CE6371" w:rsidRPr="00694696" w:rsidRDefault="00CE6371" w:rsidP="0001215E">
            <w:pPr>
              <w:widowControl w:val="0"/>
              <w:contextualSpacing/>
              <w:jc w:val="center"/>
              <w:rPr>
                <w:rFonts w:asciiTheme="minorHAnsi" w:hAnsiTheme="minorHAnsi" w:cstheme="minorHAnsi"/>
                <w:szCs w:val="24"/>
              </w:rPr>
            </w:pPr>
            <w:r w:rsidRPr="00694696">
              <w:rPr>
                <w:rFonts w:asciiTheme="minorHAnsi" w:hAnsiTheme="minorHAnsi" w:cstheme="minorHAnsi"/>
                <w:szCs w:val="24"/>
              </w:rPr>
              <w:t>Perduodamos vykdyti sutarties objekto dalies, aprašymas</w:t>
            </w:r>
          </w:p>
        </w:tc>
        <w:tc>
          <w:tcPr>
            <w:tcW w:w="2891" w:type="dxa"/>
          </w:tcPr>
          <w:p w14:paraId="08A556FE" w14:textId="77777777" w:rsidR="00CE6371" w:rsidRPr="00694696" w:rsidRDefault="00CE6371" w:rsidP="0001215E">
            <w:pPr>
              <w:widowControl w:val="0"/>
              <w:contextualSpacing/>
              <w:jc w:val="center"/>
              <w:rPr>
                <w:rFonts w:asciiTheme="minorHAnsi" w:hAnsiTheme="minorHAnsi" w:cstheme="minorHAnsi"/>
                <w:szCs w:val="24"/>
              </w:rPr>
            </w:pPr>
          </w:p>
          <w:p w14:paraId="4A07159B" w14:textId="77777777" w:rsidR="00CE6371" w:rsidRPr="00694696" w:rsidRDefault="00CE6371" w:rsidP="0001215E">
            <w:pPr>
              <w:widowControl w:val="0"/>
              <w:contextualSpacing/>
              <w:jc w:val="center"/>
              <w:rPr>
                <w:rFonts w:asciiTheme="minorHAnsi" w:hAnsiTheme="minorHAnsi" w:cstheme="minorHAnsi"/>
                <w:szCs w:val="24"/>
              </w:rPr>
            </w:pPr>
            <w:r w:rsidRPr="00694696">
              <w:rPr>
                <w:rFonts w:asciiTheme="minorHAnsi" w:hAnsiTheme="minorHAnsi" w:cstheme="minorHAnsi"/>
                <w:szCs w:val="24"/>
              </w:rPr>
              <w:t>Procentinė paslaugų vertė nuo pasiūlymo kainos, %</w:t>
            </w:r>
          </w:p>
        </w:tc>
      </w:tr>
      <w:tr w:rsidR="00CE6371" w:rsidRPr="00694696" w14:paraId="69291CED" w14:textId="77777777" w:rsidTr="00883839">
        <w:tc>
          <w:tcPr>
            <w:tcW w:w="1133" w:type="dxa"/>
          </w:tcPr>
          <w:p w14:paraId="56C349A6" w14:textId="77777777" w:rsidR="00CE6371" w:rsidRPr="00694696" w:rsidRDefault="00CE6371" w:rsidP="00F91FB3">
            <w:pPr>
              <w:widowControl w:val="0"/>
              <w:contextualSpacing/>
              <w:jc w:val="both"/>
              <w:rPr>
                <w:rFonts w:asciiTheme="minorHAnsi" w:hAnsiTheme="minorHAnsi" w:cstheme="minorHAnsi"/>
                <w:i/>
                <w:iCs/>
                <w:szCs w:val="24"/>
              </w:rPr>
            </w:pPr>
            <w:r w:rsidRPr="00694696">
              <w:rPr>
                <w:rFonts w:asciiTheme="minorHAnsi" w:hAnsiTheme="minorHAnsi" w:cstheme="minorHAnsi"/>
                <w:i/>
                <w:iCs/>
                <w:szCs w:val="24"/>
              </w:rPr>
              <w:t>1.</w:t>
            </w:r>
          </w:p>
        </w:tc>
        <w:tc>
          <w:tcPr>
            <w:tcW w:w="2648" w:type="dxa"/>
          </w:tcPr>
          <w:p w14:paraId="1CED4A16" w14:textId="77777777" w:rsidR="00CE6371" w:rsidRPr="00694696" w:rsidRDefault="00CE6371" w:rsidP="00F91FB3">
            <w:pPr>
              <w:widowControl w:val="0"/>
              <w:contextualSpacing/>
              <w:jc w:val="both"/>
              <w:rPr>
                <w:rFonts w:asciiTheme="minorHAnsi" w:hAnsiTheme="minorHAnsi" w:cstheme="minorHAnsi"/>
                <w:i/>
                <w:iCs/>
                <w:szCs w:val="24"/>
              </w:rPr>
            </w:pPr>
          </w:p>
        </w:tc>
        <w:tc>
          <w:tcPr>
            <w:tcW w:w="2528" w:type="dxa"/>
          </w:tcPr>
          <w:p w14:paraId="563FED3B" w14:textId="77777777" w:rsidR="00CE6371" w:rsidRPr="00694696" w:rsidRDefault="00CE6371" w:rsidP="00F91FB3">
            <w:pPr>
              <w:widowControl w:val="0"/>
              <w:contextualSpacing/>
              <w:jc w:val="both"/>
              <w:rPr>
                <w:rFonts w:asciiTheme="minorHAnsi" w:hAnsiTheme="minorHAnsi" w:cstheme="minorHAnsi"/>
                <w:i/>
                <w:iCs/>
                <w:szCs w:val="24"/>
              </w:rPr>
            </w:pPr>
          </w:p>
        </w:tc>
        <w:tc>
          <w:tcPr>
            <w:tcW w:w="2891" w:type="dxa"/>
          </w:tcPr>
          <w:p w14:paraId="6D7CD5F5" w14:textId="77777777" w:rsidR="00CE6371" w:rsidRPr="00694696" w:rsidRDefault="00CE6371" w:rsidP="00F91FB3">
            <w:pPr>
              <w:widowControl w:val="0"/>
              <w:contextualSpacing/>
              <w:jc w:val="both"/>
              <w:rPr>
                <w:rFonts w:asciiTheme="minorHAnsi" w:hAnsiTheme="minorHAnsi" w:cstheme="minorHAnsi"/>
                <w:i/>
                <w:iCs/>
                <w:szCs w:val="24"/>
              </w:rPr>
            </w:pPr>
          </w:p>
        </w:tc>
      </w:tr>
      <w:tr w:rsidR="00CE6371" w:rsidRPr="00694696" w14:paraId="2DA34FC9" w14:textId="77777777" w:rsidTr="00883839">
        <w:tc>
          <w:tcPr>
            <w:tcW w:w="1133" w:type="dxa"/>
          </w:tcPr>
          <w:p w14:paraId="694792ED" w14:textId="77777777" w:rsidR="00CE6371" w:rsidRPr="00694696" w:rsidRDefault="00CE6371" w:rsidP="00F91FB3">
            <w:pPr>
              <w:widowControl w:val="0"/>
              <w:contextualSpacing/>
              <w:jc w:val="both"/>
              <w:rPr>
                <w:rFonts w:asciiTheme="minorHAnsi" w:hAnsiTheme="minorHAnsi" w:cstheme="minorHAnsi"/>
                <w:i/>
                <w:iCs/>
                <w:szCs w:val="24"/>
              </w:rPr>
            </w:pPr>
            <w:r w:rsidRPr="00694696">
              <w:rPr>
                <w:rFonts w:asciiTheme="minorHAnsi" w:hAnsiTheme="minorHAnsi" w:cstheme="minorHAnsi"/>
                <w:i/>
                <w:iCs/>
                <w:szCs w:val="24"/>
              </w:rPr>
              <w:t>2.</w:t>
            </w:r>
          </w:p>
        </w:tc>
        <w:tc>
          <w:tcPr>
            <w:tcW w:w="2648" w:type="dxa"/>
          </w:tcPr>
          <w:p w14:paraId="79DC7E56" w14:textId="77777777" w:rsidR="00CE6371" w:rsidRPr="00694696" w:rsidRDefault="00CE6371" w:rsidP="00F91FB3">
            <w:pPr>
              <w:widowControl w:val="0"/>
              <w:contextualSpacing/>
              <w:jc w:val="both"/>
              <w:rPr>
                <w:rFonts w:asciiTheme="minorHAnsi" w:hAnsiTheme="minorHAnsi" w:cstheme="minorHAnsi"/>
                <w:i/>
                <w:iCs/>
                <w:szCs w:val="24"/>
              </w:rPr>
            </w:pPr>
          </w:p>
        </w:tc>
        <w:tc>
          <w:tcPr>
            <w:tcW w:w="2528" w:type="dxa"/>
          </w:tcPr>
          <w:p w14:paraId="1AE7AD32" w14:textId="77777777" w:rsidR="00CE6371" w:rsidRPr="00694696" w:rsidRDefault="00CE6371" w:rsidP="00F91FB3">
            <w:pPr>
              <w:widowControl w:val="0"/>
              <w:contextualSpacing/>
              <w:jc w:val="both"/>
              <w:rPr>
                <w:rFonts w:asciiTheme="minorHAnsi" w:hAnsiTheme="minorHAnsi" w:cstheme="minorHAnsi"/>
                <w:i/>
                <w:iCs/>
                <w:szCs w:val="24"/>
              </w:rPr>
            </w:pPr>
          </w:p>
        </w:tc>
        <w:tc>
          <w:tcPr>
            <w:tcW w:w="2891" w:type="dxa"/>
          </w:tcPr>
          <w:p w14:paraId="44EC05B2" w14:textId="77777777" w:rsidR="00CE6371" w:rsidRPr="00694696" w:rsidRDefault="00CE6371" w:rsidP="00F91FB3">
            <w:pPr>
              <w:widowControl w:val="0"/>
              <w:contextualSpacing/>
              <w:jc w:val="both"/>
              <w:rPr>
                <w:rFonts w:asciiTheme="minorHAnsi" w:hAnsiTheme="minorHAnsi" w:cstheme="minorHAnsi"/>
                <w:i/>
                <w:iCs/>
                <w:szCs w:val="24"/>
              </w:rPr>
            </w:pPr>
          </w:p>
        </w:tc>
      </w:tr>
      <w:tr w:rsidR="00CE6371" w:rsidRPr="00694696" w14:paraId="07EC9BDA" w14:textId="77777777" w:rsidTr="00883839">
        <w:tc>
          <w:tcPr>
            <w:tcW w:w="1133" w:type="dxa"/>
          </w:tcPr>
          <w:p w14:paraId="6D38AEDA" w14:textId="77777777" w:rsidR="00CE6371" w:rsidRPr="00694696" w:rsidRDefault="00CE6371" w:rsidP="00F91FB3">
            <w:pPr>
              <w:widowControl w:val="0"/>
              <w:contextualSpacing/>
              <w:jc w:val="both"/>
              <w:rPr>
                <w:rFonts w:asciiTheme="minorHAnsi" w:hAnsiTheme="minorHAnsi" w:cstheme="minorHAnsi"/>
                <w:i/>
                <w:iCs/>
                <w:szCs w:val="24"/>
              </w:rPr>
            </w:pPr>
          </w:p>
        </w:tc>
        <w:tc>
          <w:tcPr>
            <w:tcW w:w="2648" w:type="dxa"/>
          </w:tcPr>
          <w:p w14:paraId="3298E36C" w14:textId="77777777" w:rsidR="00CE6371" w:rsidRPr="00694696" w:rsidRDefault="00CE6371" w:rsidP="00F91FB3">
            <w:pPr>
              <w:widowControl w:val="0"/>
              <w:contextualSpacing/>
              <w:jc w:val="both"/>
              <w:rPr>
                <w:rFonts w:asciiTheme="minorHAnsi" w:hAnsiTheme="minorHAnsi" w:cstheme="minorHAnsi"/>
                <w:i/>
                <w:iCs/>
                <w:szCs w:val="24"/>
              </w:rPr>
            </w:pPr>
          </w:p>
        </w:tc>
        <w:tc>
          <w:tcPr>
            <w:tcW w:w="2528" w:type="dxa"/>
          </w:tcPr>
          <w:p w14:paraId="2E597463" w14:textId="77777777" w:rsidR="00CE6371" w:rsidRPr="00694696" w:rsidRDefault="00CE6371" w:rsidP="00F91FB3">
            <w:pPr>
              <w:widowControl w:val="0"/>
              <w:contextualSpacing/>
              <w:jc w:val="both"/>
              <w:rPr>
                <w:rFonts w:asciiTheme="minorHAnsi" w:hAnsiTheme="minorHAnsi" w:cstheme="minorHAnsi"/>
                <w:i/>
                <w:iCs/>
                <w:szCs w:val="24"/>
              </w:rPr>
            </w:pPr>
          </w:p>
        </w:tc>
        <w:tc>
          <w:tcPr>
            <w:tcW w:w="2891" w:type="dxa"/>
          </w:tcPr>
          <w:p w14:paraId="38D2BEC0" w14:textId="77777777" w:rsidR="00CE6371" w:rsidRPr="00694696" w:rsidRDefault="00CE6371" w:rsidP="00F91FB3">
            <w:pPr>
              <w:widowControl w:val="0"/>
              <w:contextualSpacing/>
              <w:jc w:val="both"/>
              <w:rPr>
                <w:rFonts w:asciiTheme="minorHAnsi" w:hAnsiTheme="minorHAnsi" w:cstheme="minorHAnsi"/>
                <w:i/>
                <w:iCs/>
                <w:szCs w:val="24"/>
              </w:rPr>
            </w:pPr>
          </w:p>
        </w:tc>
      </w:tr>
    </w:tbl>
    <w:p w14:paraId="1B23B458" w14:textId="77777777" w:rsidR="00CE6371" w:rsidRPr="00694696" w:rsidRDefault="00CE6371" w:rsidP="00F91FB3">
      <w:pPr>
        <w:widowControl w:val="0"/>
        <w:spacing w:line="240" w:lineRule="auto"/>
        <w:contextualSpacing/>
        <w:jc w:val="both"/>
        <w:rPr>
          <w:rFonts w:eastAsia="Calibri" w:cstheme="minorHAnsi"/>
          <w:i/>
          <w:iCs/>
          <w:sz w:val="24"/>
          <w:szCs w:val="24"/>
        </w:rPr>
      </w:pPr>
    </w:p>
    <w:p w14:paraId="43CA45A5" w14:textId="77777777" w:rsidR="00CE6371" w:rsidRPr="00694696" w:rsidRDefault="00CE6371" w:rsidP="00B85B14">
      <w:pPr>
        <w:widowControl w:val="0"/>
        <w:spacing w:line="240" w:lineRule="auto"/>
        <w:jc w:val="center"/>
        <w:rPr>
          <w:rFonts w:eastAsia="Calibri" w:cstheme="minorHAnsi"/>
          <w:sz w:val="24"/>
          <w:szCs w:val="24"/>
        </w:rPr>
      </w:pPr>
      <w:r w:rsidRPr="00694696">
        <w:rPr>
          <w:rFonts w:eastAsia="Calibri" w:cstheme="minorHAnsi"/>
          <w:sz w:val="24"/>
          <w:szCs w:val="24"/>
        </w:rPr>
        <w:t>_________________________</w:t>
      </w:r>
    </w:p>
    <w:p w14:paraId="41DEB531" w14:textId="77777777" w:rsidR="00664841" w:rsidRPr="00694696" w:rsidRDefault="00CE6371" w:rsidP="00B85B14">
      <w:pPr>
        <w:widowControl w:val="0"/>
        <w:spacing w:line="240" w:lineRule="auto"/>
        <w:jc w:val="center"/>
        <w:rPr>
          <w:rFonts w:eastAsia="Calibri" w:cstheme="minorHAnsi"/>
          <w:sz w:val="24"/>
          <w:szCs w:val="24"/>
        </w:rPr>
      </w:pPr>
      <w:r w:rsidRPr="00694696">
        <w:rPr>
          <w:rFonts w:eastAsia="Calibri" w:cstheme="minorHAnsi"/>
          <w:sz w:val="24"/>
          <w:szCs w:val="24"/>
        </w:rPr>
        <w:t>(Tiekėjo įgalioto asmens pareigos vardas, pavardė, parašas)</w:t>
      </w:r>
    </w:p>
    <w:sectPr w:rsidR="00664841" w:rsidRPr="00694696" w:rsidSect="00C241A1">
      <w:footerReference w:type="first" r:id="rId24"/>
      <w:pgSz w:w="12240" w:h="15840"/>
      <w:pgMar w:top="1134" w:right="1183" w:bottom="1134" w:left="1701" w:header="720"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08B30" w14:textId="77777777" w:rsidR="000842DD" w:rsidRDefault="000842DD" w:rsidP="00D05666">
      <w:r>
        <w:separator/>
      </w:r>
    </w:p>
  </w:endnote>
  <w:endnote w:type="continuationSeparator" w:id="0">
    <w:p w14:paraId="79A5382A" w14:textId="77777777" w:rsidR="000842DD" w:rsidRDefault="000842DD" w:rsidP="00D05666">
      <w:r>
        <w:continuationSeparator/>
      </w:r>
    </w:p>
  </w:endnote>
  <w:endnote w:type="continuationNotice" w:id="1">
    <w:p w14:paraId="13483822" w14:textId="77777777" w:rsidR="000842DD" w:rsidRDefault="000842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dorable">
    <w:charset w:val="BA"/>
    <w:family w:val="script"/>
    <w:pitch w:val="variable"/>
    <w:sig w:usb0="8000002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338339"/>
      <w:docPartObj>
        <w:docPartGallery w:val="Page Numbers (Bottom of Page)"/>
        <w:docPartUnique/>
      </w:docPartObj>
    </w:sdtPr>
    <w:sdtEndPr/>
    <w:sdtContent>
      <w:p w14:paraId="154EDA52" w14:textId="77777777" w:rsidR="00F125F1" w:rsidRDefault="00C00C27">
        <w:pPr>
          <w:pStyle w:val="Porat"/>
          <w:jc w:val="right"/>
        </w:pPr>
        <w:r>
          <w:fldChar w:fldCharType="begin"/>
        </w:r>
        <w:r>
          <w:instrText>PAGE   \* MERGEFORMAT</w:instrText>
        </w:r>
        <w:r>
          <w:fldChar w:fldCharType="separate"/>
        </w:r>
        <w:r>
          <w:rPr>
            <w:noProof/>
          </w:rPr>
          <w:t>35</w:t>
        </w:r>
        <w:r>
          <w:rPr>
            <w:noProof/>
          </w:rPr>
          <w:fldChar w:fldCharType="end"/>
        </w:r>
      </w:p>
    </w:sdtContent>
  </w:sdt>
  <w:p w14:paraId="0D1A3869" w14:textId="77777777" w:rsidR="00F125F1" w:rsidRDefault="00F125F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353EE" w14:textId="77777777" w:rsidR="00F125F1" w:rsidRDefault="00F125F1">
    <w:pPr>
      <w:pStyle w:val="Porat"/>
      <w:jc w:val="right"/>
    </w:pPr>
  </w:p>
  <w:p w14:paraId="440780AA" w14:textId="77777777" w:rsidR="00F125F1" w:rsidRDefault="00F125F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561285"/>
      <w:docPartObj>
        <w:docPartGallery w:val="Page Numbers (Bottom of Page)"/>
        <w:docPartUnique/>
      </w:docPartObj>
    </w:sdtPr>
    <w:sdtEndPr/>
    <w:sdtContent>
      <w:p w14:paraId="1E43898C" w14:textId="77777777" w:rsidR="00F125F1" w:rsidRDefault="00C00C27">
        <w:pPr>
          <w:pStyle w:val="Porat"/>
          <w:jc w:val="right"/>
        </w:pPr>
        <w:r>
          <w:fldChar w:fldCharType="begin"/>
        </w:r>
        <w:r>
          <w:instrText>PAGE   \* MERGEFORMAT</w:instrText>
        </w:r>
        <w:r>
          <w:fldChar w:fldCharType="separate"/>
        </w:r>
        <w:r>
          <w:rPr>
            <w:noProof/>
          </w:rPr>
          <w:t>3</w:t>
        </w:r>
        <w:r>
          <w:rPr>
            <w:noProof/>
          </w:rPr>
          <w:t>6</w:t>
        </w:r>
        <w:r>
          <w:rPr>
            <w:noProof/>
          </w:rPr>
          <w:fldChar w:fldCharType="end"/>
        </w:r>
      </w:p>
    </w:sdtContent>
  </w:sdt>
  <w:p w14:paraId="200078BB" w14:textId="77777777" w:rsidR="00F125F1" w:rsidRDefault="00F125F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ABC47" w14:textId="77777777" w:rsidR="000842DD" w:rsidRDefault="000842DD" w:rsidP="00D05666">
      <w:r>
        <w:separator/>
      </w:r>
    </w:p>
  </w:footnote>
  <w:footnote w:type="continuationSeparator" w:id="0">
    <w:p w14:paraId="66CA6523" w14:textId="77777777" w:rsidR="000842DD" w:rsidRDefault="000842DD" w:rsidP="00D05666">
      <w:r>
        <w:continuationSeparator/>
      </w:r>
    </w:p>
  </w:footnote>
  <w:footnote w:type="continuationNotice" w:id="1">
    <w:p w14:paraId="1D9F542C" w14:textId="77777777" w:rsidR="000842DD" w:rsidRDefault="000842DD">
      <w:pPr>
        <w:spacing w:after="0" w:line="240" w:lineRule="auto"/>
      </w:pPr>
    </w:p>
  </w:footnote>
  <w:footnote w:id="2">
    <w:p w14:paraId="0D02C390" w14:textId="77777777" w:rsidR="00CC3516" w:rsidRPr="001620D3" w:rsidRDefault="00CC3516" w:rsidP="00CC3516">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E1526E2" w14:textId="77777777" w:rsidR="00CC3516" w:rsidRPr="001620D3" w:rsidRDefault="00CC3516" w:rsidP="00CC3516">
      <w:pPr>
        <w:pStyle w:val="Puslapioinaostekstas"/>
        <w:numPr>
          <w:ilvl w:val="0"/>
          <w:numId w:val="1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816F16" w14:textId="77777777" w:rsidR="00CC3516" w:rsidRDefault="00CC3516" w:rsidP="00CC3516">
      <w:pPr>
        <w:pStyle w:val="Puslapioinaostekstas"/>
        <w:numPr>
          <w:ilvl w:val="0"/>
          <w:numId w:val="1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C8F87AB" w14:textId="77777777" w:rsidR="00CC3516" w:rsidRPr="001620D3" w:rsidRDefault="00CC3516" w:rsidP="00CC351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9547B72" w14:textId="77777777" w:rsidR="00CC3516" w:rsidRPr="001620D3" w:rsidRDefault="00CC3516" w:rsidP="00CC3516">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109377" w14:textId="77777777" w:rsidR="00CC3516" w:rsidRDefault="00CC3516" w:rsidP="00CC3516">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BF607E9" w14:textId="77777777" w:rsidR="00CC3516" w:rsidRPr="001620D3" w:rsidRDefault="00CC3516" w:rsidP="00CC351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89A3AA7" w14:textId="77777777" w:rsidR="00CC3516" w:rsidRPr="001620D3" w:rsidRDefault="00CC3516" w:rsidP="00CC3516">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FC8FDAB" w14:textId="77777777" w:rsidR="00CC3516" w:rsidRDefault="00CC3516" w:rsidP="00CC3516">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6674"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4" w15:restartNumberingAfterBreak="0">
    <w:nsid w:val="289C1B37"/>
    <w:multiLevelType w:val="hybridMultilevel"/>
    <w:tmpl w:val="8BCC77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595C45"/>
    <w:multiLevelType w:val="multilevel"/>
    <w:tmpl w:val="427A9950"/>
    <w:lvl w:ilvl="0">
      <w:start w:val="1"/>
      <w:numFmt w:val="decimal"/>
      <w:lvlText w:val="%1."/>
      <w:lvlJc w:val="left"/>
      <w:pPr>
        <w:ind w:left="720" w:hanging="360"/>
      </w:pPr>
    </w:lvl>
    <w:lvl w:ilvl="1">
      <w:start w:val="1"/>
      <w:numFmt w:val="decimal"/>
      <w:isLgl/>
      <w:lvlText w:val="%1.%2."/>
      <w:lvlJc w:val="left"/>
      <w:pPr>
        <w:ind w:left="1080" w:hanging="360"/>
      </w:pPr>
      <w:rPr>
        <w:rFonts w:eastAsia="Calibri" w:hint="default"/>
      </w:rPr>
    </w:lvl>
    <w:lvl w:ilvl="2">
      <w:start w:val="1"/>
      <w:numFmt w:val="decimal"/>
      <w:isLgl/>
      <w:lvlText w:val="%1.%2.%3."/>
      <w:lvlJc w:val="left"/>
      <w:pPr>
        <w:ind w:left="1800" w:hanging="720"/>
      </w:pPr>
      <w:rPr>
        <w:rFonts w:eastAsia="Calibri" w:hint="default"/>
      </w:rPr>
    </w:lvl>
    <w:lvl w:ilvl="3">
      <w:start w:val="1"/>
      <w:numFmt w:val="decimal"/>
      <w:isLgl/>
      <w:lvlText w:val="%1.%2.%3.%4."/>
      <w:lvlJc w:val="left"/>
      <w:pPr>
        <w:ind w:left="2160" w:hanging="720"/>
      </w:pPr>
      <w:rPr>
        <w:rFonts w:eastAsia="Calibri" w:hint="default"/>
      </w:rPr>
    </w:lvl>
    <w:lvl w:ilvl="4">
      <w:start w:val="1"/>
      <w:numFmt w:val="decimal"/>
      <w:isLgl/>
      <w:lvlText w:val="%1.%2.%3.%4.%5."/>
      <w:lvlJc w:val="left"/>
      <w:pPr>
        <w:ind w:left="2880" w:hanging="1080"/>
      </w:pPr>
      <w:rPr>
        <w:rFonts w:eastAsia="Calibri" w:hint="default"/>
      </w:rPr>
    </w:lvl>
    <w:lvl w:ilvl="5">
      <w:start w:val="1"/>
      <w:numFmt w:val="decimal"/>
      <w:isLgl/>
      <w:lvlText w:val="%1.%2.%3.%4.%5.%6."/>
      <w:lvlJc w:val="left"/>
      <w:pPr>
        <w:ind w:left="3240" w:hanging="1080"/>
      </w:pPr>
      <w:rPr>
        <w:rFonts w:eastAsia="Calibri" w:hint="default"/>
      </w:rPr>
    </w:lvl>
    <w:lvl w:ilvl="6">
      <w:start w:val="1"/>
      <w:numFmt w:val="decimal"/>
      <w:isLgl/>
      <w:lvlText w:val="%1.%2.%3.%4.%5.%6.%7."/>
      <w:lvlJc w:val="left"/>
      <w:pPr>
        <w:ind w:left="3960" w:hanging="1440"/>
      </w:pPr>
      <w:rPr>
        <w:rFonts w:eastAsia="Calibri" w:hint="default"/>
      </w:rPr>
    </w:lvl>
    <w:lvl w:ilvl="7">
      <w:start w:val="1"/>
      <w:numFmt w:val="decimal"/>
      <w:isLgl/>
      <w:lvlText w:val="%1.%2.%3.%4.%5.%6.%7.%8."/>
      <w:lvlJc w:val="left"/>
      <w:pPr>
        <w:ind w:left="4320" w:hanging="1440"/>
      </w:pPr>
      <w:rPr>
        <w:rFonts w:eastAsia="Calibri" w:hint="default"/>
      </w:rPr>
    </w:lvl>
    <w:lvl w:ilvl="8">
      <w:start w:val="1"/>
      <w:numFmt w:val="decimal"/>
      <w:isLgl/>
      <w:lvlText w:val="%1.%2.%3.%4.%5.%6.%7.%8.%9."/>
      <w:lvlJc w:val="left"/>
      <w:pPr>
        <w:ind w:left="5040" w:hanging="1800"/>
      </w:pPr>
      <w:rPr>
        <w:rFonts w:eastAsia="Calibri" w:hint="default"/>
      </w:rPr>
    </w:lvl>
  </w:abstractNum>
  <w:abstractNum w:abstractNumId="9" w15:restartNumberingAfterBreak="0">
    <w:nsid w:val="4A125EEC"/>
    <w:multiLevelType w:val="hybridMultilevel"/>
    <w:tmpl w:val="8806AF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6193CF8"/>
    <w:multiLevelType w:val="hybridMultilevel"/>
    <w:tmpl w:val="8806AF8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C0E444E"/>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6674"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5CD522BF"/>
    <w:multiLevelType w:val="hybridMultilevel"/>
    <w:tmpl w:val="772C6A28"/>
    <w:lvl w:ilvl="0" w:tplc="206E8AE8">
      <w:start w:val="1"/>
      <w:numFmt w:val="decimal"/>
      <w:lvlText w:val="%1."/>
      <w:lvlJc w:val="left"/>
      <w:pPr>
        <w:ind w:left="1020" w:hanging="360"/>
      </w:pPr>
    </w:lvl>
    <w:lvl w:ilvl="1" w:tplc="91CA9254">
      <w:start w:val="1"/>
      <w:numFmt w:val="decimal"/>
      <w:lvlText w:val="%2."/>
      <w:lvlJc w:val="left"/>
      <w:pPr>
        <w:ind w:left="1020" w:hanging="360"/>
      </w:pPr>
    </w:lvl>
    <w:lvl w:ilvl="2" w:tplc="3E1E87B6">
      <w:start w:val="1"/>
      <w:numFmt w:val="decimal"/>
      <w:lvlText w:val="%3."/>
      <w:lvlJc w:val="left"/>
      <w:pPr>
        <w:ind w:left="1020" w:hanging="360"/>
      </w:pPr>
    </w:lvl>
    <w:lvl w:ilvl="3" w:tplc="D5F004BC">
      <w:start w:val="1"/>
      <w:numFmt w:val="decimal"/>
      <w:lvlText w:val="%4."/>
      <w:lvlJc w:val="left"/>
      <w:pPr>
        <w:ind w:left="1020" w:hanging="360"/>
      </w:pPr>
    </w:lvl>
    <w:lvl w:ilvl="4" w:tplc="0BAE764E">
      <w:start w:val="1"/>
      <w:numFmt w:val="decimal"/>
      <w:lvlText w:val="%5."/>
      <w:lvlJc w:val="left"/>
      <w:pPr>
        <w:ind w:left="1020" w:hanging="360"/>
      </w:pPr>
    </w:lvl>
    <w:lvl w:ilvl="5" w:tplc="010ED4D0">
      <w:start w:val="1"/>
      <w:numFmt w:val="decimal"/>
      <w:lvlText w:val="%6."/>
      <w:lvlJc w:val="left"/>
      <w:pPr>
        <w:ind w:left="1020" w:hanging="360"/>
      </w:pPr>
    </w:lvl>
    <w:lvl w:ilvl="6" w:tplc="C3029A10">
      <w:start w:val="1"/>
      <w:numFmt w:val="decimal"/>
      <w:lvlText w:val="%7."/>
      <w:lvlJc w:val="left"/>
      <w:pPr>
        <w:ind w:left="1020" w:hanging="360"/>
      </w:pPr>
    </w:lvl>
    <w:lvl w:ilvl="7" w:tplc="E5CA2956">
      <w:start w:val="1"/>
      <w:numFmt w:val="decimal"/>
      <w:lvlText w:val="%8."/>
      <w:lvlJc w:val="left"/>
      <w:pPr>
        <w:ind w:left="1020" w:hanging="360"/>
      </w:pPr>
    </w:lvl>
    <w:lvl w:ilvl="8" w:tplc="4F943F78">
      <w:start w:val="1"/>
      <w:numFmt w:val="decimal"/>
      <w:lvlText w:val="%9."/>
      <w:lvlJc w:val="left"/>
      <w:pPr>
        <w:ind w:left="1020" w:hanging="360"/>
      </w:p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04E3E73"/>
    <w:multiLevelType w:val="hybridMultilevel"/>
    <w:tmpl w:val="E598839C"/>
    <w:lvl w:ilvl="0" w:tplc="8990DACC">
      <w:start w:val="1"/>
      <w:numFmt w:val="decimal"/>
      <w:lvlText w:val="%1."/>
      <w:lvlJc w:val="left"/>
      <w:pPr>
        <w:ind w:left="1020" w:hanging="360"/>
      </w:pPr>
    </w:lvl>
    <w:lvl w:ilvl="1" w:tplc="561E42E6">
      <w:start w:val="1"/>
      <w:numFmt w:val="decimal"/>
      <w:lvlText w:val="%2."/>
      <w:lvlJc w:val="left"/>
      <w:pPr>
        <w:ind w:left="1020" w:hanging="360"/>
      </w:pPr>
    </w:lvl>
    <w:lvl w:ilvl="2" w:tplc="F10E4C00">
      <w:start w:val="1"/>
      <w:numFmt w:val="decimal"/>
      <w:lvlText w:val="%3."/>
      <w:lvlJc w:val="left"/>
      <w:pPr>
        <w:ind w:left="1020" w:hanging="360"/>
      </w:pPr>
    </w:lvl>
    <w:lvl w:ilvl="3" w:tplc="31BA30B0">
      <w:start w:val="1"/>
      <w:numFmt w:val="decimal"/>
      <w:lvlText w:val="%4."/>
      <w:lvlJc w:val="left"/>
      <w:pPr>
        <w:ind w:left="1020" w:hanging="360"/>
      </w:pPr>
    </w:lvl>
    <w:lvl w:ilvl="4" w:tplc="60308E2A">
      <w:start w:val="1"/>
      <w:numFmt w:val="decimal"/>
      <w:lvlText w:val="%5."/>
      <w:lvlJc w:val="left"/>
      <w:pPr>
        <w:ind w:left="1020" w:hanging="360"/>
      </w:pPr>
    </w:lvl>
    <w:lvl w:ilvl="5" w:tplc="65281E68">
      <w:start w:val="1"/>
      <w:numFmt w:val="decimal"/>
      <w:lvlText w:val="%6."/>
      <w:lvlJc w:val="left"/>
      <w:pPr>
        <w:ind w:left="1020" w:hanging="360"/>
      </w:pPr>
    </w:lvl>
    <w:lvl w:ilvl="6" w:tplc="F4F2B166">
      <w:start w:val="1"/>
      <w:numFmt w:val="decimal"/>
      <w:lvlText w:val="%7."/>
      <w:lvlJc w:val="left"/>
      <w:pPr>
        <w:ind w:left="1020" w:hanging="360"/>
      </w:pPr>
    </w:lvl>
    <w:lvl w:ilvl="7" w:tplc="20D25C52">
      <w:start w:val="1"/>
      <w:numFmt w:val="decimal"/>
      <w:lvlText w:val="%8."/>
      <w:lvlJc w:val="left"/>
      <w:pPr>
        <w:ind w:left="1020" w:hanging="360"/>
      </w:pPr>
    </w:lvl>
    <w:lvl w:ilvl="8" w:tplc="470ADFAE">
      <w:start w:val="1"/>
      <w:numFmt w:val="decimal"/>
      <w:lvlText w:val="%9."/>
      <w:lvlJc w:val="left"/>
      <w:pPr>
        <w:ind w:left="1020" w:hanging="360"/>
      </w:pPr>
    </w:lvl>
  </w:abstractNum>
  <w:abstractNum w:abstractNumId="22"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3" w15:restartNumberingAfterBreak="0">
    <w:nsid w:val="747A38CE"/>
    <w:multiLevelType w:val="multilevel"/>
    <w:tmpl w:val="14E4CFF4"/>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146"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82132872">
    <w:abstractNumId w:val="5"/>
  </w:num>
  <w:num w:numId="2" w16cid:durableId="1347320683">
    <w:abstractNumId w:val="3"/>
  </w:num>
  <w:num w:numId="3" w16cid:durableId="263808777">
    <w:abstractNumId w:val="18"/>
  </w:num>
  <w:num w:numId="4" w16cid:durableId="40402440">
    <w:abstractNumId w:val="2"/>
  </w:num>
  <w:num w:numId="5" w16cid:durableId="985476902">
    <w:abstractNumId w:val="23"/>
  </w:num>
  <w:num w:numId="6" w16cid:durableId="852039552">
    <w:abstractNumId w:val="17"/>
  </w:num>
  <w:num w:numId="7" w16cid:durableId="1527258475">
    <w:abstractNumId w:val="6"/>
  </w:num>
  <w:num w:numId="8" w16cid:durableId="2097511897">
    <w:abstractNumId w:val="16"/>
  </w:num>
  <w:num w:numId="9" w16cid:durableId="1384402901">
    <w:abstractNumId w:val="13"/>
  </w:num>
  <w:num w:numId="10" w16cid:durableId="1066297415">
    <w:abstractNumId w:val="15"/>
  </w:num>
  <w:num w:numId="11" w16cid:durableId="744300515">
    <w:abstractNumId w:val="19"/>
  </w:num>
  <w:num w:numId="12" w16cid:durableId="1301230934">
    <w:abstractNumId w:val="1"/>
  </w:num>
  <w:num w:numId="13" w16cid:durableId="871456234">
    <w:abstractNumId w:val="7"/>
  </w:num>
  <w:num w:numId="14" w16cid:durableId="1788500683">
    <w:abstractNumId w:val="20"/>
  </w:num>
  <w:num w:numId="15" w16cid:durableId="338238621">
    <w:abstractNumId w:val="22"/>
  </w:num>
  <w:num w:numId="16" w16cid:durableId="382947392">
    <w:abstractNumId w:val="14"/>
  </w:num>
  <w:num w:numId="17" w16cid:durableId="1339044487">
    <w:abstractNumId w:val="4"/>
  </w:num>
  <w:num w:numId="18" w16cid:durableId="603418596">
    <w:abstractNumId w:val="10"/>
  </w:num>
  <w:num w:numId="19" w16cid:durableId="651521698">
    <w:abstractNumId w:val="12"/>
  </w:num>
  <w:num w:numId="20" w16cid:durableId="505903481">
    <w:abstractNumId w:val="9"/>
  </w:num>
  <w:num w:numId="21" w16cid:durableId="1527791713">
    <w:abstractNumId w:val="21"/>
  </w:num>
  <w:num w:numId="22" w16cid:durableId="1631739529">
    <w:abstractNumId w:val="8"/>
  </w:num>
  <w:num w:numId="23" w16cid:durableId="52378927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188"/>
    <w:rsid w:val="00001455"/>
    <w:rsid w:val="00001CCF"/>
    <w:rsid w:val="0000237D"/>
    <w:rsid w:val="00003568"/>
    <w:rsid w:val="000035DA"/>
    <w:rsid w:val="0000382B"/>
    <w:rsid w:val="00003A28"/>
    <w:rsid w:val="00003A3F"/>
    <w:rsid w:val="00003E83"/>
    <w:rsid w:val="000044FA"/>
    <w:rsid w:val="00004521"/>
    <w:rsid w:val="00004A08"/>
    <w:rsid w:val="00005E3B"/>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B40"/>
    <w:rsid w:val="00011EED"/>
    <w:rsid w:val="0001215E"/>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A93"/>
    <w:rsid w:val="00020018"/>
    <w:rsid w:val="000203C0"/>
    <w:rsid w:val="000206C9"/>
    <w:rsid w:val="00020FD4"/>
    <w:rsid w:val="00021574"/>
    <w:rsid w:val="0002178D"/>
    <w:rsid w:val="00021ECC"/>
    <w:rsid w:val="00021EFA"/>
    <w:rsid w:val="000221F4"/>
    <w:rsid w:val="00022DEB"/>
    <w:rsid w:val="00022E0C"/>
    <w:rsid w:val="00023641"/>
    <w:rsid w:val="00024DB9"/>
    <w:rsid w:val="0002541F"/>
    <w:rsid w:val="00025E0E"/>
    <w:rsid w:val="00026246"/>
    <w:rsid w:val="00026658"/>
    <w:rsid w:val="00026673"/>
    <w:rsid w:val="00026690"/>
    <w:rsid w:val="00026A51"/>
    <w:rsid w:val="00026D16"/>
    <w:rsid w:val="00026F6B"/>
    <w:rsid w:val="00027696"/>
    <w:rsid w:val="00030C02"/>
    <w:rsid w:val="00030C76"/>
    <w:rsid w:val="00030F90"/>
    <w:rsid w:val="000315EB"/>
    <w:rsid w:val="0003169B"/>
    <w:rsid w:val="00031A62"/>
    <w:rsid w:val="0003209C"/>
    <w:rsid w:val="000321E6"/>
    <w:rsid w:val="0003281A"/>
    <w:rsid w:val="00032A49"/>
    <w:rsid w:val="00032D19"/>
    <w:rsid w:val="00034A4A"/>
    <w:rsid w:val="00034C13"/>
    <w:rsid w:val="00035221"/>
    <w:rsid w:val="000356C7"/>
    <w:rsid w:val="0003587B"/>
    <w:rsid w:val="0003638B"/>
    <w:rsid w:val="000367BC"/>
    <w:rsid w:val="000372C8"/>
    <w:rsid w:val="000372F4"/>
    <w:rsid w:val="000373E5"/>
    <w:rsid w:val="00037649"/>
    <w:rsid w:val="00037951"/>
    <w:rsid w:val="00040233"/>
    <w:rsid w:val="00040C0F"/>
    <w:rsid w:val="00042720"/>
    <w:rsid w:val="000428AE"/>
    <w:rsid w:val="00042937"/>
    <w:rsid w:val="00042D50"/>
    <w:rsid w:val="00043102"/>
    <w:rsid w:val="000431AC"/>
    <w:rsid w:val="00043566"/>
    <w:rsid w:val="00043C51"/>
    <w:rsid w:val="00043D65"/>
    <w:rsid w:val="00044728"/>
    <w:rsid w:val="00044B63"/>
    <w:rsid w:val="00044D8E"/>
    <w:rsid w:val="00044F08"/>
    <w:rsid w:val="000455B9"/>
    <w:rsid w:val="00045608"/>
    <w:rsid w:val="00045ED4"/>
    <w:rsid w:val="000461D0"/>
    <w:rsid w:val="000464E8"/>
    <w:rsid w:val="00046522"/>
    <w:rsid w:val="000466D2"/>
    <w:rsid w:val="00046DDC"/>
    <w:rsid w:val="0004774A"/>
    <w:rsid w:val="000478CB"/>
    <w:rsid w:val="00047F6B"/>
    <w:rsid w:val="00047F87"/>
    <w:rsid w:val="0005035D"/>
    <w:rsid w:val="00051151"/>
    <w:rsid w:val="0005148B"/>
    <w:rsid w:val="00051544"/>
    <w:rsid w:val="00051A51"/>
    <w:rsid w:val="00051BD3"/>
    <w:rsid w:val="00051E9D"/>
    <w:rsid w:val="00051F2D"/>
    <w:rsid w:val="00051FBE"/>
    <w:rsid w:val="000521F2"/>
    <w:rsid w:val="00052365"/>
    <w:rsid w:val="0005277B"/>
    <w:rsid w:val="0005295E"/>
    <w:rsid w:val="00053139"/>
    <w:rsid w:val="0005396D"/>
    <w:rsid w:val="000539B0"/>
    <w:rsid w:val="00053ABC"/>
    <w:rsid w:val="000543B5"/>
    <w:rsid w:val="00054F1A"/>
    <w:rsid w:val="00055235"/>
    <w:rsid w:val="000561CC"/>
    <w:rsid w:val="00057028"/>
    <w:rsid w:val="000571AD"/>
    <w:rsid w:val="00057346"/>
    <w:rsid w:val="000578C9"/>
    <w:rsid w:val="0006040C"/>
    <w:rsid w:val="000605C5"/>
    <w:rsid w:val="000608EF"/>
    <w:rsid w:val="00061084"/>
    <w:rsid w:val="00061466"/>
    <w:rsid w:val="00061D6C"/>
    <w:rsid w:val="00061E86"/>
    <w:rsid w:val="0006300C"/>
    <w:rsid w:val="000631F1"/>
    <w:rsid w:val="0006405D"/>
    <w:rsid w:val="00064868"/>
    <w:rsid w:val="00064926"/>
    <w:rsid w:val="00064CFA"/>
    <w:rsid w:val="00065047"/>
    <w:rsid w:val="0006575D"/>
    <w:rsid w:val="000659E9"/>
    <w:rsid w:val="000669D0"/>
    <w:rsid w:val="00066BB9"/>
    <w:rsid w:val="00066D29"/>
    <w:rsid w:val="00067A88"/>
    <w:rsid w:val="00067DCC"/>
    <w:rsid w:val="00067EAF"/>
    <w:rsid w:val="0007051B"/>
    <w:rsid w:val="000714BF"/>
    <w:rsid w:val="00071548"/>
    <w:rsid w:val="000716B1"/>
    <w:rsid w:val="00072140"/>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468"/>
    <w:rsid w:val="00082F6A"/>
    <w:rsid w:val="0008369A"/>
    <w:rsid w:val="000842DD"/>
    <w:rsid w:val="0008436A"/>
    <w:rsid w:val="000850FC"/>
    <w:rsid w:val="0008514E"/>
    <w:rsid w:val="000851E4"/>
    <w:rsid w:val="00085478"/>
    <w:rsid w:val="00085609"/>
    <w:rsid w:val="000859C8"/>
    <w:rsid w:val="00085D6E"/>
    <w:rsid w:val="00086C16"/>
    <w:rsid w:val="00086CAA"/>
    <w:rsid w:val="00086D57"/>
    <w:rsid w:val="00086DDB"/>
    <w:rsid w:val="00087211"/>
    <w:rsid w:val="000873A9"/>
    <w:rsid w:val="000876C6"/>
    <w:rsid w:val="00087EFE"/>
    <w:rsid w:val="00090235"/>
    <w:rsid w:val="000903D5"/>
    <w:rsid w:val="000904B3"/>
    <w:rsid w:val="00090916"/>
    <w:rsid w:val="00090F9B"/>
    <w:rsid w:val="00091346"/>
    <w:rsid w:val="0009164A"/>
    <w:rsid w:val="000917F2"/>
    <w:rsid w:val="00091C9D"/>
    <w:rsid w:val="00092D29"/>
    <w:rsid w:val="00094604"/>
    <w:rsid w:val="00095834"/>
    <w:rsid w:val="00095A99"/>
    <w:rsid w:val="000965C2"/>
    <w:rsid w:val="0009724E"/>
    <w:rsid w:val="00097B80"/>
    <w:rsid w:val="000A05FB"/>
    <w:rsid w:val="000A09BB"/>
    <w:rsid w:val="000A0DFE"/>
    <w:rsid w:val="000A0F5D"/>
    <w:rsid w:val="000A11AA"/>
    <w:rsid w:val="000A1E34"/>
    <w:rsid w:val="000A202B"/>
    <w:rsid w:val="000A2CBA"/>
    <w:rsid w:val="000A2D88"/>
    <w:rsid w:val="000A3491"/>
    <w:rsid w:val="000A53DD"/>
    <w:rsid w:val="000A5738"/>
    <w:rsid w:val="000A5FB1"/>
    <w:rsid w:val="000A6AA4"/>
    <w:rsid w:val="000A6BBE"/>
    <w:rsid w:val="000A71CC"/>
    <w:rsid w:val="000A76C1"/>
    <w:rsid w:val="000A7BF8"/>
    <w:rsid w:val="000A7E99"/>
    <w:rsid w:val="000B049C"/>
    <w:rsid w:val="000B0CED"/>
    <w:rsid w:val="000B21A6"/>
    <w:rsid w:val="000B2E23"/>
    <w:rsid w:val="000B36CB"/>
    <w:rsid w:val="000B4B90"/>
    <w:rsid w:val="000B4E01"/>
    <w:rsid w:val="000B4E6D"/>
    <w:rsid w:val="000B4E90"/>
    <w:rsid w:val="000B51DF"/>
    <w:rsid w:val="000B5255"/>
    <w:rsid w:val="000B685D"/>
    <w:rsid w:val="000B6E7B"/>
    <w:rsid w:val="000B7223"/>
    <w:rsid w:val="000B7FA0"/>
    <w:rsid w:val="000C006A"/>
    <w:rsid w:val="000C02F3"/>
    <w:rsid w:val="000C08CC"/>
    <w:rsid w:val="000C0AF6"/>
    <w:rsid w:val="000C0C3A"/>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F7"/>
    <w:rsid w:val="000F04F7"/>
    <w:rsid w:val="000F051B"/>
    <w:rsid w:val="000F06F2"/>
    <w:rsid w:val="000F1287"/>
    <w:rsid w:val="000F16D7"/>
    <w:rsid w:val="000F1B57"/>
    <w:rsid w:val="000F2282"/>
    <w:rsid w:val="000F2369"/>
    <w:rsid w:val="000F2A9D"/>
    <w:rsid w:val="000F2FF1"/>
    <w:rsid w:val="000F32FF"/>
    <w:rsid w:val="000F39A0"/>
    <w:rsid w:val="000F403D"/>
    <w:rsid w:val="000F4AA3"/>
    <w:rsid w:val="000F4B8F"/>
    <w:rsid w:val="000F513D"/>
    <w:rsid w:val="000F5948"/>
    <w:rsid w:val="000F6E89"/>
    <w:rsid w:val="000F7102"/>
    <w:rsid w:val="00100B38"/>
    <w:rsid w:val="001010F7"/>
    <w:rsid w:val="00101313"/>
    <w:rsid w:val="00101C48"/>
    <w:rsid w:val="00101DB0"/>
    <w:rsid w:val="0010270D"/>
    <w:rsid w:val="00102D1D"/>
    <w:rsid w:val="00103779"/>
    <w:rsid w:val="001045A6"/>
    <w:rsid w:val="00104960"/>
    <w:rsid w:val="00104A16"/>
    <w:rsid w:val="00104CFB"/>
    <w:rsid w:val="0010505E"/>
    <w:rsid w:val="001054B1"/>
    <w:rsid w:val="001059F7"/>
    <w:rsid w:val="00105FA3"/>
    <w:rsid w:val="00106158"/>
    <w:rsid w:val="001072BE"/>
    <w:rsid w:val="0010779C"/>
    <w:rsid w:val="00107A04"/>
    <w:rsid w:val="00110481"/>
    <w:rsid w:val="00111429"/>
    <w:rsid w:val="00111655"/>
    <w:rsid w:val="00111943"/>
    <w:rsid w:val="0011199A"/>
    <w:rsid w:val="00111E59"/>
    <w:rsid w:val="001123B4"/>
    <w:rsid w:val="001126FB"/>
    <w:rsid w:val="0011299B"/>
    <w:rsid w:val="00112EE8"/>
    <w:rsid w:val="0011320C"/>
    <w:rsid w:val="0011344C"/>
    <w:rsid w:val="00113B07"/>
    <w:rsid w:val="00113C79"/>
    <w:rsid w:val="00113CD3"/>
    <w:rsid w:val="00113EAE"/>
    <w:rsid w:val="00113FD3"/>
    <w:rsid w:val="00114710"/>
    <w:rsid w:val="00115438"/>
    <w:rsid w:val="0011587A"/>
    <w:rsid w:val="0011685C"/>
    <w:rsid w:val="00116A84"/>
    <w:rsid w:val="0011719F"/>
    <w:rsid w:val="0011798C"/>
    <w:rsid w:val="00117DD0"/>
    <w:rsid w:val="00120373"/>
    <w:rsid w:val="00120F58"/>
    <w:rsid w:val="00121867"/>
    <w:rsid w:val="00121982"/>
    <w:rsid w:val="0012267C"/>
    <w:rsid w:val="001229FD"/>
    <w:rsid w:val="00123C6C"/>
    <w:rsid w:val="00124312"/>
    <w:rsid w:val="00124338"/>
    <w:rsid w:val="00124345"/>
    <w:rsid w:val="00124922"/>
    <w:rsid w:val="00124FB1"/>
    <w:rsid w:val="00125082"/>
    <w:rsid w:val="0012576A"/>
    <w:rsid w:val="0012584E"/>
    <w:rsid w:val="0012639E"/>
    <w:rsid w:val="00127196"/>
    <w:rsid w:val="001275FB"/>
    <w:rsid w:val="00127F38"/>
    <w:rsid w:val="0013010B"/>
    <w:rsid w:val="0013140B"/>
    <w:rsid w:val="00131BA4"/>
    <w:rsid w:val="001329A7"/>
    <w:rsid w:val="00132B1C"/>
    <w:rsid w:val="00132BAE"/>
    <w:rsid w:val="00132C73"/>
    <w:rsid w:val="00132C77"/>
    <w:rsid w:val="00132FC0"/>
    <w:rsid w:val="0013353A"/>
    <w:rsid w:val="00133B31"/>
    <w:rsid w:val="00134825"/>
    <w:rsid w:val="0013485F"/>
    <w:rsid w:val="00134E95"/>
    <w:rsid w:val="00135122"/>
    <w:rsid w:val="0013513F"/>
    <w:rsid w:val="001351A4"/>
    <w:rsid w:val="00135655"/>
    <w:rsid w:val="00135B56"/>
    <w:rsid w:val="00135B8E"/>
    <w:rsid w:val="00135EEE"/>
    <w:rsid w:val="00135F36"/>
    <w:rsid w:val="0013610E"/>
    <w:rsid w:val="001365CA"/>
    <w:rsid w:val="00136624"/>
    <w:rsid w:val="00140D50"/>
    <w:rsid w:val="00141292"/>
    <w:rsid w:val="00141BF1"/>
    <w:rsid w:val="00142352"/>
    <w:rsid w:val="00142759"/>
    <w:rsid w:val="0014277F"/>
    <w:rsid w:val="001427AB"/>
    <w:rsid w:val="001429E3"/>
    <w:rsid w:val="00142A59"/>
    <w:rsid w:val="00142AB7"/>
    <w:rsid w:val="00143338"/>
    <w:rsid w:val="00143940"/>
    <w:rsid w:val="0014414A"/>
    <w:rsid w:val="001455B2"/>
    <w:rsid w:val="0014578C"/>
    <w:rsid w:val="00145B8E"/>
    <w:rsid w:val="00146462"/>
    <w:rsid w:val="00146935"/>
    <w:rsid w:val="00146BC9"/>
    <w:rsid w:val="00147384"/>
    <w:rsid w:val="00147552"/>
    <w:rsid w:val="00147A63"/>
    <w:rsid w:val="00147A8C"/>
    <w:rsid w:val="0015050C"/>
    <w:rsid w:val="0015079A"/>
    <w:rsid w:val="00150B6E"/>
    <w:rsid w:val="00150D95"/>
    <w:rsid w:val="00150E77"/>
    <w:rsid w:val="00152836"/>
    <w:rsid w:val="001536DF"/>
    <w:rsid w:val="0015376E"/>
    <w:rsid w:val="001538C5"/>
    <w:rsid w:val="00153D1C"/>
    <w:rsid w:val="00153FC8"/>
    <w:rsid w:val="00154487"/>
    <w:rsid w:val="0015529C"/>
    <w:rsid w:val="00155354"/>
    <w:rsid w:val="00156148"/>
    <w:rsid w:val="00156AC9"/>
    <w:rsid w:val="001578F5"/>
    <w:rsid w:val="001607EC"/>
    <w:rsid w:val="001609D9"/>
    <w:rsid w:val="00160A4A"/>
    <w:rsid w:val="00161682"/>
    <w:rsid w:val="001640AF"/>
    <w:rsid w:val="00164443"/>
    <w:rsid w:val="001647BD"/>
    <w:rsid w:val="001651D5"/>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3CF"/>
    <w:rsid w:val="00181511"/>
    <w:rsid w:val="00182729"/>
    <w:rsid w:val="00182AEE"/>
    <w:rsid w:val="00182CBF"/>
    <w:rsid w:val="00182E25"/>
    <w:rsid w:val="0018349F"/>
    <w:rsid w:val="00183AD9"/>
    <w:rsid w:val="00183BC8"/>
    <w:rsid w:val="00183BF1"/>
    <w:rsid w:val="00183EDA"/>
    <w:rsid w:val="001849BD"/>
    <w:rsid w:val="00184F91"/>
    <w:rsid w:val="00184FB7"/>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249"/>
    <w:rsid w:val="00196FAF"/>
    <w:rsid w:val="0019749C"/>
    <w:rsid w:val="001977F6"/>
    <w:rsid w:val="00197943"/>
    <w:rsid w:val="00197EF6"/>
    <w:rsid w:val="001A032D"/>
    <w:rsid w:val="001A0B73"/>
    <w:rsid w:val="001A0DF2"/>
    <w:rsid w:val="001A18C1"/>
    <w:rsid w:val="001A19E4"/>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7EC"/>
    <w:rsid w:val="001A7994"/>
    <w:rsid w:val="001A7B3D"/>
    <w:rsid w:val="001B1895"/>
    <w:rsid w:val="001B2074"/>
    <w:rsid w:val="001B2226"/>
    <w:rsid w:val="001B3250"/>
    <w:rsid w:val="001B33A4"/>
    <w:rsid w:val="001B370C"/>
    <w:rsid w:val="001B3C7D"/>
    <w:rsid w:val="001B3F4C"/>
    <w:rsid w:val="001B4266"/>
    <w:rsid w:val="001B4ADE"/>
    <w:rsid w:val="001B50F3"/>
    <w:rsid w:val="001B53D6"/>
    <w:rsid w:val="001B59DE"/>
    <w:rsid w:val="001B77FA"/>
    <w:rsid w:val="001C1AD0"/>
    <w:rsid w:val="001C1CC5"/>
    <w:rsid w:val="001C24BC"/>
    <w:rsid w:val="001C2820"/>
    <w:rsid w:val="001C305A"/>
    <w:rsid w:val="001C37BD"/>
    <w:rsid w:val="001C45C1"/>
    <w:rsid w:val="001C468D"/>
    <w:rsid w:val="001C4F12"/>
    <w:rsid w:val="001C545C"/>
    <w:rsid w:val="001C635E"/>
    <w:rsid w:val="001C6757"/>
    <w:rsid w:val="001C6A8E"/>
    <w:rsid w:val="001C762B"/>
    <w:rsid w:val="001C7988"/>
    <w:rsid w:val="001C7F48"/>
    <w:rsid w:val="001D03E2"/>
    <w:rsid w:val="001D2623"/>
    <w:rsid w:val="001D2CB6"/>
    <w:rsid w:val="001D37D8"/>
    <w:rsid w:val="001D414C"/>
    <w:rsid w:val="001D41F4"/>
    <w:rsid w:val="001D462F"/>
    <w:rsid w:val="001D4DE8"/>
    <w:rsid w:val="001D5752"/>
    <w:rsid w:val="001D5B79"/>
    <w:rsid w:val="001D612E"/>
    <w:rsid w:val="001D63C1"/>
    <w:rsid w:val="001D65F8"/>
    <w:rsid w:val="001D7492"/>
    <w:rsid w:val="001D7890"/>
    <w:rsid w:val="001E0107"/>
    <w:rsid w:val="001E027A"/>
    <w:rsid w:val="001E0B9F"/>
    <w:rsid w:val="001E250F"/>
    <w:rsid w:val="001E2BC5"/>
    <w:rsid w:val="001E3801"/>
    <w:rsid w:val="001E3D5A"/>
    <w:rsid w:val="001E4891"/>
    <w:rsid w:val="001E4C29"/>
    <w:rsid w:val="001E4DB2"/>
    <w:rsid w:val="001E5701"/>
    <w:rsid w:val="001E5987"/>
    <w:rsid w:val="001E61DF"/>
    <w:rsid w:val="001E76C7"/>
    <w:rsid w:val="001E7A1D"/>
    <w:rsid w:val="001E7CD0"/>
    <w:rsid w:val="001E7E24"/>
    <w:rsid w:val="001F04C1"/>
    <w:rsid w:val="001F15A0"/>
    <w:rsid w:val="001F1D6C"/>
    <w:rsid w:val="001F1DB6"/>
    <w:rsid w:val="001F1FB1"/>
    <w:rsid w:val="001F2168"/>
    <w:rsid w:val="001F2322"/>
    <w:rsid w:val="001F257D"/>
    <w:rsid w:val="001F2BD9"/>
    <w:rsid w:val="001F2E11"/>
    <w:rsid w:val="001F2EB6"/>
    <w:rsid w:val="001F3174"/>
    <w:rsid w:val="001F4FD0"/>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767"/>
    <w:rsid w:val="00202A46"/>
    <w:rsid w:val="00202B69"/>
    <w:rsid w:val="00202DC9"/>
    <w:rsid w:val="00203725"/>
    <w:rsid w:val="002037C0"/>
    <w:rsid w:val="00203D02"/>
    <w:rsid w:val="0020402B"/>
    <w:rsid w:val="0020417D"/>
    <w:rsid w:val="002046D6"/>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3AB"/>
    <w:rsid w:val="002115A1"/>
    <w:rsid w:val="00212123"/>
    <w:rsid w:val="00212C25"/>
    <w:rsid w:val="00212F68"/>
    <w:rsid w:val="002135C6"/>
    <w:rsid w:val="002137AD"/>
    <w:rsid w:val="002140C5"/>
    <w:rsid w:val="00214B9D"/>
    <w:rsid w:val="00214D4B"/>
    <w:rsid w:val="00215B09"/>
    <w:rsid w:val="00215FB5"/>
    <w:rsid w:val="002163DC"/>
    <w:rsid w:val="00216766"/>
    <w:rsid w:val="00216820"/>
    <w:rsid w:val="00217893"/>
    <w:rsid w:val="00220588"/>
    <w:rsid w:val="00220A0A"/>
    <w:rsid w:val="00220B88"/>
    <w:rsid w:val="00220E94"/>
    <w:rsid w:val="002211A8"/>
    <w:rsid w:val="00221235"/>
    <w:rsid w:val="00221CC0"/>
    <w:rsid w:val="0022234B"/>
    <w:rsid w:val="00222F0D"/>
    <w:rsid w:val="00223614"/>
    <w:rsid w:val="00223D79"/>
    <w:rsid w:val="00224E1F"/>
    <w:rsid w:val="00224F0F"/>
    <w:rsid w:val="002256CF"/>
    <w:rsid w:val="002257D8"/>
    <w:rsid w:val="00225BEF"/>
    <w:rsid w:val="002267DE"/>
    <w:rsid w:val="00226AD0"/>
    <w:rsid w:val="002279BC"/>
    <w:rsid w:val="002306AB"/>
    <w:rsid w:val="00231166"/>
    <w:rsid w:val="00231587"/>
    <w:rsid w:val="0023232F"/>
    <w:rsid w:val="00233169"/>
    <w:rsid w:val="0023335E"/>
    <w:rsid w:val="00233441"/>
    <w:rsid w:val="002338C0"/>
    <w:rsid w:val="002342E3"/>
    <w:rsid w:val="00234717"/>
    <w:rsid w:val="00234920"/>
    <w:rsid w:val="0023505D"/>
    <w:rsid w:val="002358F1"/>
    <w:rsid w:val="00236FBF"/>
    <w:rsid w:val="002374F8"/>
    <w:rsid w:val="00237EA0"/>
    <w:rsid w:val="002411C2"/>
    <w:rsid w:val="002415C7"/>
    <w:rsid w:val="0024180E"/>
    <w:rsid w:val="00241D43"/>
    <w:rsid w:val="00241DC5"/>
    <w:rsid w:val="00242459"/>
    <w:rsid w:val="0024249E"/>
    <w:rsid w:val="002425E8"/>
    <w:rsid w:val="00242CEB"/>
    <w:rsid w:val="002430AE"/>
    <w:rsid w:val="002438F1"/>
    <w:rsid w:val="00244688"/>
    <w:rsid w:val="00244C23"/>
    <w:rsid w:val="00245655"/>
    <w:rsid w:val="002459DE"/>
    <w:rsid w:val="00245DD5"/>
    <w:rsid w:val="00245E8F"/>
    <w:rsid w:val="0024735B"/>
    <w:rsid w:val="002473A1"/>
    <w:rsid w:val="002476D5"/>
    <w:rsid w:val="00247AE2"/>
    <w:rsid w:val="002510C4"/>
    <w:rsid w:val="0025176F"/>
    <w:rsid w:val="00251D4A"/>
    <w:rsid w:val="00252A35"/>
    <w:rsid w:val="00253009"/>
    <w:rsid w:val="00253090"/>
    <w:rsid w:val="00253C3C"/>
    <w:rsid w:val="00254895"/>
    <w:rsid w:val="00254B13"/>
    <w:rsid w:val="00254D20"/>
    <w:rsid w:val="00255225"/>
    <w:rsid w:val="0025607C"/>
    <w:rsid w:val="00256719"/>
    <w:rsid w:val="002576BB"/>
    <w:rsid w:val="00257DA9"/>
    <w:rsid w:val="00257E76"/>
    <w:rsid w:val="002601F1"/>
    <w:rsid w:val="002602D9"/>
    <w:rsid w:val="002603C7"/>
    <w:rsid w:val="002609DE"/>
    <w:rsid w:val="002616A9"/>
    <w:rsid w:val="002617A4"/>
    <w:rsid w:val="002620D1"/>
    <w:rsid w:val="00262386"/>
    <w:rsid w:val="00262D3D"/>
    <w:rsid w:val="00263144"/>
    <w:rsid w:val="00263B34"/>
    <w:rsid w:val="00263E7F"/>
    <w:rsid w:val="0026424A"/>
    <w:rsid w:val="0026491C"/>
    <w:rsid w:val="00264B13"/>
    <w:rsid w:val="00264EBF"/>
    <w:rsid w:val="0026649F"/>
    <w:rsid w:val="002670AA"/>
    <w:rsid w:val="00267262"/>
    <w:rsid w:val="00267587"/>
    <w:rsid w:val="00267751"/>
    <w:rsid w:val="00267E9A"/>
    <w:rsid w:val="00270113"/>
    <w:rsid w:val="002707A9"/>
    <w:rsid w:val="002713FB"/>
    <w:rsid w:val="00271411"/>
    <w:rsid w:val="002716D8"/>
    <w:rsid w:val="00271D22"/>
    <w:rsid w:val="00272038"/>
    <w:rsid w:val="0027236E"/>
    <w:rsid w:val="00272857"/>
    <w:rsid w:val="00273614"/>
    <w:rsid w:val="0027399D"/>
    <w:rsid w:val="00273F59"/>
    <w:rsid w:val="00274C8A"/>
    <w:rsid w:val="00274E50"/>
    <w:rsid w:val="0027575B"/>
    <w:rsid w:val="00275B72"/>
    <w:rsid w:val="00276FC8"/>
    <w:rsid w:val="00277535"/>
    <w:rsid w:val="00277634"/>
    <w:rsid w:val="0027776A"/>
    <w:rsid w:val="002779A1"/>
    <w:rsid w:val="00280265"/>
    <w:rsid w:val="00280AF0"/>
    <w:rsid w:val="00281309"/>
    <w:rsid w:val="00281735"/>
    <w:rsid w:val="002827A2"/>
    <w:rsid w:val="002827E4"/>
    <w:rsid w:val="00282C67"/>
    <w:rsid w:val="00282E1F"/>
    <w:rsid w:val="00283182"/>
    <w:rsid w:val="00283391"/>
    <w:rsid w:val="00283C6E"/>
    <w:rsid w:val="00283D6A"/>
    <w:rsid w:val="00284221"/>
    <w:rsid w:val="002847F1"/>
    <w:rsid w:val="00285B02"/>
    <w:rsid w:val="00285E5E"/>
    <w:rsid w:val="00290165"/>
    <w:rsid w:val="002907D9"/>
    <w:rsid w:val="00290833"/>
    <w:rsid w:val="00290850"/>
    <w:rsid w:val="00290E7C"/>
    <w:rsid w:val="00290F12"/>
    <w:rsid w:val="002910EB"/>
    <w:rsid w:val="002912D1"/>
    <w:rsid w:val="00291DCB"/>
    <w:rsid w:val="0029216D"/>
    <w:rsid w:val="002926A1"/>
    <w:rsid w:val="00294B97"/>
    <w:rsid w:val="00294BE3"/>
    <w:rsid w:val="002955C5"/>
    <w:rsid w:val="00295E16"/>
    <w:rsid w:val="002960E2"/>
    <w:rsid w:val="00296751"/>
    <w:rsid w:val="00296C2D"/>
    <w:rsid w:val="002970CF"/>
    <w:rsid w:val="00297490"/>
    <w:rsid w:val="002974D4"/>
    <w:rsid w:val="00297C3F"/>
    <w:rsid w:val="002A00F8"/>
    <w:rsid w:val="002A0DE9"/>
    <w:rsid w:val="002A1EB6"/>
    <w:rsid w:val="002A25D9"/>
    <w:rsid w:val="002A2996"/>
    <w:rsid w:val="002A3B3E"/>
    <w:rsid w:val="002A3C89"/>
    <w:rsid w:val="002A43AA"/>
    <w:rsid w:val="002A4AC9"/>
    <w:rsid w:val="002A5143"/>
    <w:rsid w:val="002A62B6"/>
    <w:rsid w:val="002A637A"/>
    <w:rsid w:val="002A64BF"/>
    <w:rsid w:val="002A654A"/>
    <w:rsid w:val="002A6658"/>
    <w:rsid w:val="002A6CE3"/>
    <w:rsid w:val="002A70E6"/>
    <w:rsid w:val="002A7188"/>
    <w:rsid w:val="002A71C8"/>
    <w:rsid w:val="002A7A35"/>
    <w:rsid w:val="002B0002"/>
    <w:rsid w:val="002B062F"/>
    <w:rsid w:val="002B12BE"/>
    <w:rsid w:val="002B144C"/>
    <w:rsid w:val="002B165D"/>
    <w:rsid w:val="002B189A"/>
    <w:rsid w:val="002B19CD"/>
    <w:rsid w:val="002B1AD3"/>
    <w:rsid w:val="002B1B4A"/>
    <w:rsid w:val="002B2FCD"/>
    <w:rsid w:val="002B32CA"/>
    <w:rsid w:val="002B34AA"/>
    <w:rsid w:val="002B3F04"/>
    <w:rsid w:val="002B42DA"/>
    <w:rsid w:val="002B49CA"/>
    <w:rsid w:val="002B4DFD"/>
    <w:rsid w:val="002B586E"/>
    <w:rsid w:val="002B6251"/>
    <w:rsid w:val="002B6B9E"/>
    <w:rsid w:val="002B6FF7"/>
    <w:rsid w:val="002B75F7"/>
    <w:rsid w:val="002B78E7"/>
    <w:rsid w:val="002C0361"/>
    <w:rsid w:val="002C14FC"/>
    <w:rsid w:val="002C17A0"/>
    <w:rsid w:val="002C1FB6"/>
    <w:rsid w:val="002C215A"/>
    <w:rsid w:val="002C2249"/>
    <w:rsid w:val="002C27BD"/>
    <w:rsid w:val="002C2936"/>
    <w:rsid w:val="002C2A10"/>
    <w:rsid w:val="002C2A21"/>
    <w:rsid w:val="002C2DD1"/>
    <w:rsid w:val="002C3335"/>
    <w:rsid w:val="002C362D"/>
    <w:rsid w:val="002C42B3"/>
    <w:rsid w:val="002C4AE8"/>
    <w:rsid w:val="002C4D7C"/>
    <w:rsid w:val="002C5249"/>
    <w:rsid w:val="002C52C2"/>
    <w:rsid w:val="002C5320"/>
    <w:rsid w:val="002C53E8"/>
    <w:rsid w:val="002C5826"/>
    <w:rsid w:val="002C590C"/>
    <w:rsid w:val="002C5FF7"/>
    <w:rsid w:val="002C65B9"/>
    <w:rsid w:val="002C7383"/>
    <w:rsid w:val="002D1083"/>
    <w:rsid w:val="002D151C"/>
    <w:rsid w:val="002D1A26"/>
    <w:rsid w:val="002D1C99"/>
    <w:rsid w:val="002D1EFA"/>
    <w:rsid w:val="002D236C"/>
    <w:rsid w:val="002D28EF"/>
    <w:rsid w:val="002D2DC7"/>
    <w:rsid w:val="002D3712"/>
    <w:rsid w:val="002D470F"/>
    <w:rsid w:val="002D48BB"/>
    <w:rsid w:val="002D51D8"/>
    <w:rsid w:val="002D54D5"/>
    <w:rsid w:val="002D5ABC"/>
    <w:rsid w:val="002D61AE"/>
    <w:rsid w:val="002D6348"/>
    <w:rsid w:val="002D6A27"/>
    <w:rsid w:val="002D6D51"/>
    <w:rsid w:val="002D6E52"/>
    <w:rsid w:val="002D6F74"/>
    <w:rsid w:val="002D71B6"/>
    <w:rsid w:val="002D7F06"/>
    <w:rsid w:val="002E00F1"/>
    <w:rsid w:val="002E115D"/>
    <w:rsid w:val="002E120E"/>
    <w:rsid w:val="002E1796"/>
    <w:rsid w:val="002E198A"/>
    <w:rsid w:val="002E259F"/>
    <w:rsid w:val="002E2B93"/>
    <w:rsid w:val="002E2CD8"/>
    <w:rsid w:val="002E348F"/>
    <w:rsid w:val="002E3C32"/>
    <w:rsid w:val="002E4A5A"/>
    <w:rsid w:val="002E5C9B"/>
    <w:rsid w:val="002E5EA9"/>
    <w:rsid w:val="002E605C"/>
    <w:rsid w:val="002E6BB6"/>
    <w:rsid w:val="002F05C1"/>
    <w:rsid w:val="002F0663"/>
    <w:rsid w:val="002F0FBA"/>
    <w:rsid w:val="002F12E7"/>
    <w:rsid w:val="002F148F"/>
    <w:rsid w:val="002F14DD"/>
    <w:rsid w:val="002F1998"/>
    <w:rsid w:val="002F1CD9"/>
    <w:rsid w:val="002F1D5C"/>
    <w:rsid w:val="002F2E05"/>
    <w:rsid w:val="002F396F"/>
    <w:rsid w:val="002F44C0"/>
    <w:rsid w:val="002F467D"/>
    <w:rsid w:val="002F4953"/>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059"/>
    <w:rsid w:val="0030230E"/>
    <w:rsid w:val="0030313E"/>
    <w:rsid w:val="0030355C"/>
    <w:rsid w:val="003036A9"/>
    <w:rsid w:val="00303C2A"/>
    <w:rsid w:val="00303D02"/>
    <w:rsid w:val="003049FC"/>
    <w:rsid w:val="00304E45"/>
    <w:rsid w:val="00306737"/>
    <w:rsid w:val="00306D9F"/>
    <w:rsid w:val="00306F87"/>
    <w:rsid w:val="003074D1"/>
    <w:rsid w:val="00307836"/>
    <w:rsid w:val="00307C13"/>
    <w:rsid w:val="00307FD4"/>
    <w:rsid w:val="00310043"/>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937"/>
    <w:rsid w:val="003216C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497"/>
    <w:rsid w:val="00331673"/>
    <w:rsid w:val="00331ED1"/>
    <w:rsid w:val="003328D9"/>
    <w:rsid w:val="00333BFA"/>
    <w:rsid w:val="00334D33"/>
    <w:rsid w:val="00334EB8"/>
    <w:rsid w:val="003354F0"/>
    <w:rsid w:val="00335A01"/>
    <w:rsid w:val="00335DA5"/>
    <w:rsid w:val="00335DEF"/>
    <w:rsid w:val="0033642E"/>
    <w:rsid w:val="00336E50"/>
    <w:rsid w:val="003406FD"/>
    <w:rsid w:val="003409B3"/>
    <w:rsid w:val="00340F7A"/>
    <w:rsid w:val="00341246"/>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EA8"/>
    <w:rsid w:val="00346410"/>
    <w:rsid w:val="00346D92"/>
    <w:rsid w:val="00350264"/>
    <w:rsid w:val="00350286"/>
    <w:rsid w:val="0035041E"/>
    <w:rsid w:val="00350730"/>
    <w:rsid w:val="00351D68"/>
    <w:rsid w:val="003522AE"/>
    <w:rsid w:val="00352626"/>
    <w:rsid w:val="00352C78"/>
    <w:rsid w:val="00352EC8"/>
    <w:rsid w:val="003536CF"/>
    <w:rsid w:val="0035391F"/>
    <w:rsid w:val="00353A48"/>
    <w:rsid w:val="00353D1B"/>
    <w:rsid w:val="003543E2"/>
    <w:rsid w:val="00354AB4"/>
    <w:rsid w:val="00355501"/>
    <w:rsid w:val="00355743"/>
    <w:rsid w:val="00355846"/>
    <w:rsid w:val="003559E0"/>
    <w:rsid w:val="00355A15"/>
    <w:rsid w:val="00356166"/>
    <w:rsid w:val="00356D0D"/>
    <w:rsid w:val="0035726D"/>
    <w:rsid w:val="003576C1"/>
    <w:rsid w:val="00357BB8"/>
    <w:rsid w:val="00357C23"/>
    <w:rsid w:val="003600F2"/>
    <w:rsid w:val="00360472"/>
    <w:rsid w:val="00360920"/>
    <w:rsid w:val="00360DB9"/>
    <w:rsid w:val="00360F9B"/>
    <w:rsid w:val="00361525"/>
    <w:rsid w:val="003617F1"/>
    <w:rsid w:val="0036215A"/>
    <w:rsid w:val="00362719"/>
    <w:rsid w:val="00363134"/>
    <w:rsid w:val="0036334A"/>
    <w:rsid w:val="0036334F"/>
    <w:rsid w:val="00363722"/>
    <w:rsid w:val="00365384"/>
    <w:rsid w:val="00365EE0"/>
    <w:rsid w:val="003660B8"/>
    <w:rsid w:val="00366C20"/>
    <w:rsid w:val="003671C3"/>
    <w:rsid w:val="00367D97"/>
    <w:rsid w:val="00370489"/>
    <w:rsid w:val="00370682"/>
    <w:rsid w:val="003713E4"/>
    <w:rsid w:val="00371433"/>
    <w:rsid w:val="00371C7C"/>
    <w:rsid w:val="00373245"/>
    <w:rsid w:val="00373C97"/>
    <w:rsid w:val="003741D5"/>
    <w:rsid w:val="00374529"/>
    <w:rsid w:val="00374650"/>
    <w:rsid w:val="00374A04"/>
    <w:rsid w:val="00375417"/>
    <w:rsid w:val="0037545E"/>
    <w:rsid w:val="003754D9"/>
    <w:rsid w:val="00375AE3"/>
    <w:rsid w:val="00375B68"/>
    <w:rsid w:val="0037632B"/>
    <w:rsid w:val="00376628"/>
    <w:rsid w:val="00376743"/>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765"/>
    <w:rsid w:val="00384F5A"/>
    <w:rsid w:val="00385D49"/>
    <w:rsid w:val="003860C0"/>
    <w:rsid w:val="00386AC7"/>
    <w:rsid w:val="00386E76"/>
    <w:rsid w:val="003903FB"/>
    <w:rsid w:val="00390B20"/>
    <w:rsid w:val="0039114B"/>
    <w:rsid w:val="0039183A"/>
    <w:rsid w:val="00391FE7"/>
    <w:rsid w:val="003926CB"/>
    <w:rsid w:val="0039299B"/>
    <w:rsid w:val="00393012"/>
    <w:rsid w:val="00393471"/>
    <w:rsid w:val="00393698"/>
    <w:rsid w:val="0039371E"/>
    <w:rsid w:val="00394C27"/>
    <w:rsid w:val="00396CB4"/>
    <w:rsid w:val="003977D0"/>
    <w:rsid w:val="00397A08"/>
    <w:rsid w:val="003A00F1"/>
    <w:rsid w:val="003A050E"/>
    <w:rsid w:val="003A050F"/>
    <w:rsid w:val="003A0CAA"/>
    <w:rsid w:val="003A0EC0"/>
    <w:rsid w:val="003A1229"/>
    <w:rsid w:val="003A1F9F"/>
    <w:rsid w:val="003A23C0"/>
    <w:rsid w:val="003A2EE2"/>
    <w:rsid w:val="003A2F4F"/>
    <w:rsid w:val="003A30C5"/>
    <w:rsid w:val="003A3802"/>
    <w:rsid w:val="003A3B84"/>
    <w:rsid w:val="003A3C99"/>
    <w:rsid w:val="003A43DD"/>
    <w:rsid w:val="003A441C"/>
    <w:rsid w:val="003A4559"/>
    <w:rsid w:val="003A502A"/>
    <w:rsid w:val="003A636D"/>
    <w:rsid w:val="003A65F9"/>
    <w:rsid w:val="003A6638"/>
    <w:rsid w:val="003A6652"/>
    <w:rsid w:val="003A66E1"/>
    <w:rsid w:val="003A683D"/>
    <w:rsid w:val="003A6BBE"/>
    <w:rsid w:val="003A6BC4"/>
    <w:rsid w:val="003B03D1"/>
    <w:rsid w:val="003B0F1F"/>
    <w:rsid w:val="003B12DE"/>
    <w:rsid w:val="003B160F"/>
    <w:rsid w:val="003B1D18"/>
    <w:rsid w:val="003B21FD"/>
    <w:rsid w:val="003B240B"/>
    <w:rsid w:val="003B3624"/>
    <w:rsid w:val="003B3660"/>
    <w:rsid w:val="003B386F"/>
    <w:rsid w:val="003B39F9"/>
    <w:rsid w:val="003B4138"/>
    <w:rsid w:val="003B49F2"/>
    <w:rsid w:val="003B558D"/>
    <w:rsid w:val="003B55FB"/>
    <w:rsid w:val="003B6924"/>
    <w:rsid w:val="003B6D51"/>
    <w:rsid w:val="003B6DB8"/>
    <w:rsid w:val="003B73B7"/>
    <w:rsid w:val="003B7634"/>
    <w:rsid w:val="003B78AD"/>
    <w:rsid w:val="003B7991"/>
    <w:rsid w:val="003C018A"/>
    <w:rsid w:val="003C07A3"/>
    <w:rsid w:val="003C126F"/>
    <w:rsid w:val="003C1804"/>
    <w:rsid w:val="003C1AB1"/>
    <w:rsid w:val="003C1B53"/>
    <w:rsid w:val="003C1BFB"/>
    <w:rsid w:val="003C2412"/>
    <w:rsid w:val="003C2445"/>
    <w:rsid w:val="003C253D"/>
    <w:rsid w:val="003C269A"/>
    <w:rsid w:val="003C2837"/>
    <w:rsid w:val="003C2EEB"/>
    <w:rsid w:val="003C33F3"/>
    <w:rsid w:val="003C34BF"/>
    <w:rsid w:val="003C3F49"/>
    <w:rsid w:val="003C4B4F"/>
    <w:rsid w:val="003C4C02"/>
    <w:rsid w:val="003C4C53"/>
    <w:rsid w:val="003C50DB"/>
    <w:rsid w:val="003C5AB4"/>
    <w:rsid w:val="003C5CA2"/>
    <w:rsid w:val="003C615C"/>
    <w:rsid w:val="003C6C3A"/>
    <w:rsid w:val="003C6C7B"/>
    <w:rsid w:val="003C7285"/>
    <w:rsid w:val="003C73E9"/>
    <w:rsid w:val="003C7763"/>
    <w:rsid w:val="003C7AFD"/>
    <w:rsid w:val="003C7CF1"/>
    <w:rsid w:val="003D0037"/>
    <w:rsid w:val="003D03D9"/>
    <w:rsid w:val="003D11CB"/>
    <w:rsid w:val="003D1356"/>
    <w:rsid w:val="003D1383"/>
    <w:rsid w:val="003D33F6"/>
    <w:rsid w:val="003D346C"/>
    <w:rsid w:val="003D3597"/>
    <w:rsid w:val="003D4196"/>
    <w:rsid w:val="003D490C"/>
    <w:rsid w:val="003D4F69"/>
    <w:rsid w:val="003D517C"/>
    <w:rsid w:val="003D5A05"/>
    <w:rsid w:val="003D5CA2"/>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128"/>
    <w:rsid w:val="003F2587"/>
    <w:rsid w:val="003F25CB"/>
    <w:rsid w:val="003F3607"/>
    <w:rsid w:val="003F3C34"/>
    <w:rsid w:val="003F3EFE"/>
    <w:rsid w:val="003F3FC9"/>
    <w:rsid w:val="003F4245"/>
    <w:rsid w:val="003F46EA"/>
    <w:rsid w:val="003F5489"/>
    <w:rsid w:val="003F54D8"/>
    <w:rsid w:val="003F5913"/>
    <w:rsid w:val="003F5F91"/>
    <w:rsid w:val="003F625C"/>
    <w:rsid w:val="003F740A"/>
    <w:rsid w:val="003F7FE3"/>
    <w:rsid w:val="0040010B"/>
    <w:rsid w:val="00400269"/>
    <w:rsid w:val="00400374"/>
    <w:rsid w:val="004017E7"/>
    <w:rsid w:val="00401CAD"/>
    <w:rsid w:val="004022F2"/>
    <w:rsid w:val="0040276A"/>
    <w:rsid w:val="00402AEC"/>
    <w:rsid w:val="00403686"/>
    <w:rsid w:val="004038D3"/>
    <w:rsid w:val="00403C4D"/>
    <w:rsid w:val="0040427C"/>
    <w:rsid w:val="00404533"/>
    <w:rsid w:val="0040472C"/>
    <w:rsid w:val="004047D7"/>
    <w:rsid w:val="004055E1"/>
    <w:rsid w:val="00405855"/>
    <w:rsid w:val="00405B22"/>
    <w:rsid w:val="00405D65"/>
    <w:rsid w:val="0040657F"/>
    <w:rsid w:val="00406B9B"/>
    <w:rsid w:val="00406C4F"/>
    <w:rsid w:val="00406E56"/>
    <w:rsid w:val="00407939"/>
    <w:rsid w:val="00407E1E"/>
    <w:rsid w:val="00410349"/>
    <w:rsid w:val="00410936"/>
    <w:rsid w:val="00410A15"/>
    <w:rsid w:val="0041188F"/>
    <w:rsid w:val="00411B94"/>
    <w:rsid w:val="00411BD7"/>
    <w:rsid w:val="00411BF1"/>
    <w:rsid w:val="0041208A"/>
    <w:rsid w:val="004132EE"/>
    <w:rsid w:val="0041361C"/>
    <w:rsid w:val="00413D2E"/>
    <w:rsid w:val="00413FA7"/>
    <w:rsid w:val="004147BD"/>
    <w:rsid w:val="004157B6"/>
    <w:rsid w:val="0041685F"/>
    <w:rsid w:val="00416CD6"/>
    <w:rsid w:val="00416D08"/>
    <w:rsid w:val="004170BC"/>
    <w:rsid w:val="00417604"/>
    <w:rsid w:val="00421D7D"/>
    <w:rsid w:val="00423D1C"/>
    <w:rsid w:val="00424668"/>
    <w:rsid w:val="0042470D"/>
    <w:rsid w:val="004247EC"/>
    <w:rsid w:val="00424B94"/>
    <w:rsid w:val="00424C4C"/>
    <w:rsid w:val="004252AF"/>
    <w:rsid w:val="004256A7"/>
    <w:rsid w:val="0042578B"/>
    <w:rsid w:val="004257A5"/>
    <w:rsid w:val="00425CFB"/>
    <w:rsid w:val="00427620"/>
    <w:rsid w:val="0042788E"/>
    <w:rsid w:val="00431627"/>
    <w:rsid w:val="00431F0F"/>
    <w:rsid w:val="00432574"/>
    <w:rsid w:val="0043288C"/>
    <w:rsid w:val="0043335A"/>
    <w:rsid w:val="00433991"/>
    <w:rsid w:val="00433A4A"/>
    <w:rsid w:val="00433FD7"/>
    <w:rsid w:val="004344CB"/>
    <w:rsid w:val="00434793"/>
    <w:rsid w:val="0043483A"/>
    <w:rsid w:val="004350FA"/>
    <w:rsid w:val="00435186"/>
    <w:rsid w:val="00435437"/>
    <w:rsid w:val="004356A8"/>
    <w:rsid w:val="00436201"/>
    <w:rsid w:val="004375A5"/>
    <w:rsid w:val="00437883"/>
    <w:rsid w:val="004404F8"/>
    <w:rsid w:val="00441140"/>
    <w:rsid w:val="00441581"/>
    <w:rsid w:val="004417E5"/>
    <w:rsid w:val="00441BDD"/>
    <w:rsid w:val="00441FED"/>
    <w:rsid w:val="00442205"/>
    <w:rsid w:val="00442E06"/>
    <w:rsid w:val="00442F8D"/>
    <w:rsid w:val="004432C7"/>
    <w:rsid w:val="00443DE5"/>
    <w:rsid w:val="00443FA8"/>
    <w:rsid w:val="00443FEB"/>
    <w:rsid w:val="00444241"/>
    <w:rsid w:val="0044468C"/>
    <w:rsid w:val="00444CAF"/>
    <w:rsid w:val="00444DC8"/>
    <w:rsid w:val="00445041"/>
    <w:rsid w:val="00445162"/>
    <w:rsid w:val="00445179"/>
    <w:rsid w:val="00446913"/>
    <w:rsid w:val="00447B36"/>
    <w:rsid w:val="00447D54"/>
    <w:rsid w:val="00450415"/>
    <w:rsid w:val="0045073B"/>
    <w:rsid w:val="00450767"/>
    <w:rsid w:val="00450A21"/>
    <w:rsid w:val="004512A8"/>
    <w:rsid w:val="0045134B"/>
    <w:rsid w:val="004516A3"/>
    <w:rsid w:val="00451781"/>
    <w:rsid w:val="0045184C"/>
    <w:rsid w:val="00451AF7"/>
    <w:rsid w:val="00451FD4"/>
    <w:rsid w:val="004525DA"/>
    <w:rsid w:val="004525F0"/>
    <w:rsid w:val="00452C1D"/>
    <w:rsid w:val="00453770"/>
    <w:rsid w:val="00453C2C"/>
    <w:rsid w:val="004545AB"/>
    <w:rsid w:val="004545ED"/>
    <w:rsid w:val="00454F45"/>
    <w:rsid w:val="00455131"/>
    <w:rsid w:val="00455810"/>
    <w:rsid w:val="00455A08"/>
    <w:rsid w:val="00455AA9"/>
    <w:rsid w:val="00455D76"/>
    <w:rsid w:val="00455E9B"/>
    <w:rsid w:val="00455EDA"/>
    <w:rsid w:val="00456067"/>
    <w:rsid w:val="00456A2D"/>
    <w:rsid w:val="00457163"/>
    <w:rsid w:val="0045773D"/>
    <w:rsid w:val="00457F5A"/>
    <w:rsid w:val="00460069"/>
    <w:rsid w:val="00460189"/>
    <w:rsid w:val="00460244"/>
    <w:rsid w:val="00460401"/>
    <w:rsid w:val="0046096F"/>
    <w:rsid w:val="00460A16"/>
    <w:rsid w:val="004617EA"/>
    <w:rsid w:val="00461904"/>
    <w:rsid w:val="00461CE4"/>
    <w:rsid w:val="00461F2A"/>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835"/>
    <w:rsid w:val="00472910"/>
    <w:rsid w:val="00472F7A"/>
    <w:rsid w:val="00472F8C"/>
    <w:rsid w:val="0047399D"/>
    <w:rsid w:val="00473DA9"/>
    <w:rsid w:val="004745B4"/>
    <w:rsid w:val="00475262"/>
    <w:rsid w:val="0047554A"/>
    <w:rsid w:val="00475600"/>
    <w:rsid w:val="00475F9B"/>
    <w:rsid w:val="00476119"/>
    <w:rsid w:val="0047687E"/>
    <w:rsid w:val="00476CDD"/>
    <w:rsid w:val="00476F8C"/>
    <w:rsid w:val="00477E28"/>
    <w:rsid w:val="00481849"/>
    <w:rsid w:val="00482647"/>
    <w:rsid w:val="004828C6"/>
    <w:rsid w:val="00482BC0"/>
    <w:rsid w:val="00483066"/>
    <w:rsid w:val="00483073"/>
    <w:rsid w:val="00483462"/>
    <w:rsid w:val="00483A4F"/>
    <w:rsid w:val="00483E10"/>
    <w:rsid w:val="004847DE"/>
    <w:rsid w:val="00484906"/>
    <w:rsid w:val="00484E76"/>
    <w:rsid w:val="00485137"/>
    <w:rsid w:val="0048587E"/>
    <w:rsid w:val="00485E23"/>
    <w:rsid w:val="00486234"/>
    <w:rsid w:val="00486247"/>
    <w:rsid w:val="0048654D"/>
    <w:rsid w:val="004867B9"/>
    <w:rsid w:val="00486B0D"/>
    <w:rsid w:val="00486DCD"/>
    <w:rsid w:val="004873D5"/>
    <w:rsid w:val="0049040D"/>
    <w:rsid w:val="004905CE"/>
    <w:rsid w:val="004909FF"/>
    <w:rsid w:val="0049177A"/>
    <w:rsid w:val="004923AA"/>
    <w:rsid w:val="004923AF"/>
    <w:rsid w:val="004924B3"/>
    <w:rsid w:val="0049538A"/>
    <w:rsid w:val="00495F71"/>
    <w:rsid w:val="00496EFB"/>
    <w:rsid w:val="0049717E"/>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928"/>
    <w:rsid w:val="004A7223"/>
    <w:rsid w:val="004A7485"/>
    <w:rsid w:val="004A7F0E"/>
    <w:rsid w:val="004B0E0C"/>
    <w:rsid w:val="004B1520"/>
    <w:rsid w:val="004B15B4"/>
    <w:rsid w:val="004B1B04"/>
    <w:rsid w:val="004B201B"/>
    <w:rsid w:val="004B2DE0"/>
    <w:rsid w:val="004B2DE4"/>
    <w:rsid w:val="004B3551"/>
    <w:rsid w:val="004B42DF"/>
    <w:rsid w:val="004B4588"/>
    <w:rsid w:val="004B4807"/>
    <w:rsid w:val="004B5982"/>
    <w:rsid w:val="004B685B"/>
    <w:rsid w:val="004B6BCA"/>
    <w:rsid w:val="004B6CA4"/>
    <w:rsid w:val="004B6FBD"/>
    <w:rsid w:val="004B73D0"/>
    <w:rsid w:val="004B7455"/>
    <w:rsid w:val="004B75B7"/>
    <w:rsid w:val="004B7E66"/>
    <w:rsid w:val="004B7FBC"/>
    <w:rsid w:val="004C010A"/>
    <w:rsid w:val="004C076A"/>
    <w:rsid w:val="004C0B12"/>
    <w:rsid w:val="004C0BB9"/>
    <w:rsid w:val="004C1141"/>
    <w:rsid w:val="004C11AA"/>
    <w:rsid w:val="004C1563"/>
    <w:rsid w:val="004C29F1"/>
    <w:rsid w:val="004C33E9"/>
    <w:rsid w:val="004C3727"/>
    <w:rsid w:val="004C3894"/>
    <w:rsid w:val="004C3C5E"/>
    <w:rsid w:val="004C40E5"/>
    <w:rsid w:val="004C428D"/>
    <w:rsid w:val="004C42C8"/>
    <w:rsid w:val="004C432C"/>
    <w:rsid w:val="004C4413"/>
    <w:rsid w:val="004C4ADF"/>
    <w:rsid w:val="004C4FDA"/>
    <w:rsid w:val="004C5089"/>
    <w:rsid w:val="004C53C3"/>
    <w:rsid w:val="004C606C"/>
    <w:rsid w:val="004C69CB"/>
    <w:rsid w:val="004C7DC4"/>
    <w:rsid w:val="004C7E0B"/>
    <w:rsid w:val="004C7E53"/>
    <w:rsid w:val="004D017C"/>
    <w:rsid w:val="004D070C"/>
    <w:rsid w:val="004D0BDA"/>
    <w:rsid w:val="004D1010"/>
    <w:rsid w:val="004D1ABE"/>
    <w:rsid w:val="004D1D53"/>
    <w:rsid w:val="004D248A"/>
    <w:rsid w:val="004D3BE3"/>
    <w:rsid w:val="004D454B"/>
    <w:rsid w:val="004D459D"/>
    <w:rsid w:val="004D4C7B"/>
    <w:rsid w:val="004D6DB4"/>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BA4"/>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4F7E30"/>
    <w:rsid w:val="005002B8"/>
    <w:rsid w:val="00500818"/>
    <w:rsid w:val="00501200"/>
    <w:rsid w:val="00501215"/>
    <w:rsid w:val="005015D6"/>
    <w:rsid w:val="00501908"/>
    <w:rsid w:val="005020EF"/>
    <w:rsid w:val="0050218B"/>
    <w:rsid w:val="0050224F"/>
    <w:rsid w:val="005022E3"/>
    <w:rsid w:val="005032DE"/>
    <w:rsid w:val="005035B0"/>
    <w:rsid w:val="00503E5F"/>
    <w:rsid w:val="005047B8"/>
    <w:rsid w:val="00504E9D"/>
    <w:rsid w:val="00505506"/>
    <w:rsid w:val="005070CC"/>
    <w:rsid w:val="0050724C"/>
    <w:rsid w:val="00507441"/>
    <w:rsid w:val="00507DC9"/>
    <w:rsid w:val="005107DF"/>
    <w:rsid w:val="005108D9"/>
    <w:rsid w:val="00510EB0"/>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97E"/>
    <w:rsid w:val="00517A42"/>
    <w:rsid w:val="005209A8"/>
    <w:rsid w:val="00520B53"/>
    <w:rsid w:val="005212AF"/>
    <w:rsid w:val="00522050"/>
    <w:rsid w:val="00522200"/>
    <w:rsid w:val="005226BE"/>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2BEF"/>
    <w:rsid w:val="005332CF"/>
    <w:rsid w:val="005334CF"/>
    <w:rsid w:val="005335AF"/>
    <w:rsid w:val="00533865"/>
    <w:rsid w:val="00533C4A"/>
    <w:rsid w:val="005346BB"/>
    <w:rsid w:val="00535763"/>
    <w:rsid w:val="005357BB"/>
    <w:rsid w:val="00537260"/>
    <w:rsid w:val="005377B5"/>
    <w:rsid w:val="005379E7"/>
    <w:rsid w:val="00537A4A"/>
    <w:rsid w:val="00540094"/>
    <w:rsid w:val="005404A6"/>
    <w:rsid w:val="00540743"/>
    <w:rsid w:val="00540BF4"/>
    <w:rsid w:val="00540C9A"/>
    <w:rsid w:val="0054132A"/>
    <w:rsid w:val="005415E4"/>
    <w:rsid w:val="00541BC4"/>
    <w:rsid w:val="005420ED"/>
    <w:rsid w:val="00542A74"/>
    <w:rsid w:val="00543557"/>
    <w:rsid w:val="00543AE0"/>
    <w:rsid w:val="005448A6"/>
    <w:rsid w:val="005464B7"/>
    <w:rsid w:val="00547265"/>
    <w:rsid w:val="00547443"/>
    <w:rsid w:val="005505A6"/>
    <w:rsid w:val="005505BF"/>
    <w:rsid w:val="00551B0D"/>
    <w:rsid w:val="00551FA7"/>
    <w:rsid w:val="00552167"/>
    <w:rsid w:val="005522B9"/>
    <w:rsid w:val="00553286"/>
    <w:rsid w:val="00553E2C"/>
    <w:rsid w:val="0055476C"/>
    <w:rsid w:val="00556941"/>
    <w:rsid w:val="0055710D"/>
    <w:rsid w:val="00557458"/>
    <w:rsid w:val="0055777F"/>
    <w:rsid w:val="005605D0"/>
    <w:rsid w:val="00560AD2"/>
    <w:rsid w:val="00561265"/>
    <w:rsid w:val="005613F4"/>
    <w:rsid w:val="00561B70"/>
    <w:rsid w:val="00561DBA"/>
    <w:rsid w:val="00561DC0"/>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5C1"/>
    <w:rsid w:val="00574529"/>
    <w:rsid w:val="0057467A"/>
    <w:rsid w:val="005753B6"/>
    <w:rsid w:val="00575DFE"/>
    <w:rsid w:val="005764C9"/>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45B"/>
    <w:rsid w:val="00586A5C"/>
    <w:rsid w:val="0058726C"/>
    <w:rsid w:val="005872C9"/>
    <w:rsid w:val="00587BAC"/>
    <w:rsid w:val="00590030"/>
    <w:rsid w:val="00590232"/>
    <w:rsid w:val="00590986"/>
    <w:rsid w:val="005910C1"/>
    <w:rsid w:val="00593111"/>
    <w:rsid w:val="00593816"/>
    <w:rsid w:val="0059383A"/>
    <w:rsid w:val="00593D67"/>
    <w:rsid w:val="00593F3E"/>
    <w:rsid w:val="00594B2A"/>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4119"/>
    <w:rsid w:val="005A4620"/>
    <w:rsid w:val="005A58E6"/>
    <w:rsid w:val="005A65C8"/>
    <w:rsid w:val="005A74E8"/>
    <w:rsid w:val="005A7B58"/>
    <w:rsid w:val="005B0449"/>
    <w:rsid w:val="005B0749"/>
    <w:rsid w:val="005B19E4"/>
    <w:rsid w:val="005B1D8D"/>
    <w:rsid w:val="005B24C3"/>
    <w:rsid w:val="005B2562"/>
    <w:rsid w:val="005B2A1D"/>
    <w:rsid w:val="005B2C82"/>
    <w:rsid w:val="005B2D9B"/>
    <w:rsid w:val="005B2FD0"/>
    <w:rsid w:val="005B34A6"/>
    <w:rsid w:val="005B383F"/>
    <w:rsid w:val="005B3AEB"/>
    <w:rsid w:val="005B3D70"/>
    <w:rsid w:val="005B46C1"/>
    <w:rsid w:val="005B484F"/>
    <w:rsid w:val="005B537C"/>
    <w:rsid w:val="005B5793"/>
    <w:rsid w:val="005B5ED5"/>
    <w:rsid w:val="005B6D3F"/>
    <w:rsid w:val="005B738C"/>
    <w:rsid w:val="005C0258"/>
    <w:rsid w:val="005C069A"/>
    <w:rsid w:val="005C0B37"/>
    <w:rsid w:val="005C17C2"/>
    <w:rsid w:val="005C1B1F"/>
    <w:rsid w:val="005C1E12"/>
    <w:rsid w:val="005C3F18"/>
    <w:rsid w:val="005C5BD5"/>
    <w:rsid w:val="005C6C2A"/>
    <w:rsid w:val="005C6D8F"/>
    <w:rsid w:val="005D08AD"/>
    <w:rsid w:val="005D0CD2"/>
    <w:rsid w:val="005D1328"/>
    <w:rsid w:val="005D1747"/>
    <w:rsid w:val="005D18E6"/>
    <w:rsid w:val="005D1EC0"/>
    <w:rsid w:val="005D24F3"/>
    <w:rsid w:val="005D2CDD"/>
    <w:rsid w:val="005D2E56"/>
    <w:rsid w:val="005D342B"/>
    <w:rsid w:val="005D393D"/>
    <w:rsid w:val="005D46A9"/>
    <w:rsid w:val="005D4AB8"/>
    <w:rsid w:val="005D511B"/>
    <w:rsid w:val="005D5B36"/>
    <w:rsid w:val="005D5E51"/>
    <w:rsid w:val="005D5FBB"/>
    <w:rsid w:val="005D6204"/>
    <w:rsid w:val="005D65CB"/>
    <w:rsid w:val="005D6931"/>
    <w:rsid w:val="005D6A47"/>
    <w:rsid w:val="005D7383"/>
    <w:rsid w:val="005D73AB"/>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1EF"/>
    <w:rsid w:val="005E584F"/>
    <w:rsid w:val="005E5C65"/>
    <w:rsid w:val="005E5FE0"/>
    <w:rsid w:val="005E62F0"/>
    <w:rsid w:val="005E6C99"/>
    <w:rsid w:val="005E6FE0"/>
    <w:rsid w:val="005F03EF"/>
    <w:rsid w:val="005F03F3"/>
    <w:rsid w:val="005F05D6"/>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59D"/>
    <w:rsid w:val="005F68D4"/>
    <w:rsid w:val="005F6991"/>
    <w:rsid w:val="005F70E4"/>
    <w:rsid w:val="005F7BA0"/>
    <w:rsid w:val="005F7EBF"/>
    <w:rsid w:val="00600243"/>
    <w:rsid w:val="006015A1"/>
    <w:rsid w:val="006015E1"/>
    <w:rsid w:val="00601B91"/>
    <w:rsid w:val="00601DD0"/>
    <w:rsid w:val="00601F0D"/>
    <w:rsid w:val="0060200D"/>
    <w:rsid w:val="006021DA"/>
    <w:rsid w:val="00603ADC"/>
    <w:rsid w:val="00603B04"/>
    <w:rsid w:val="00603E31"/>
    <w:rsid w:val="006041B7"/>
    <w:rsid w:val="00604305"/>
    <w:rsid w:val="0060451D"/>
    <w:rsid w:val="00605629"/>
    <w:rsid w:val="006059FB"/>
    <w:rsid w:val="00605D03"/>
    <w:rsid w:val="00606FD4"/>
    <w:rsid w:val="006070BD"/>
    <w:rsid w:val="0060736D"/>
    <w:rsid w:val="00607C46"/>
    <w:rsid w:val="006102F3"/>
    <w:rsid w:val="0061093E"/>
    <w:rsid w:val="006119DC"/>
    <w:rsid w:val="00611FED"/>
    <w:rsid w:val="00612434"/>
    <w:rsid w:val="00612CE6"/>
    <w:rsid w:val="00612DA3"/>
    <w:rsid w:val="00612EDD"/>
    <w:rsid w:val="00612FBA"/>
    <w:rsid w:val="00614A7B"/>
    <w:rsid w:val="00614FF2"/>
    <w:rsid w:val="006152C7"/>
    <w:rsid w:val="006158E4"/>
    <w:rsid w:val="006158FB"/>
    <w:rsid w:val="00615C08"/>
    <w:rsid w:val="0061733E"/>
    <w:rsid w:val="0061741C"/>
    <w:rsid w:val="0061785B"/>
    <w:rsid w:val="006207BC"/>
    <w:rsid w:val="00621335"/>
    <w:rsid w:val="0062150E"/>
    <w:rsid w:val="00622E22"/>
    <w:rsid w:val="0062369B"/>
    <w:rsid w:val="006238A3"/>
    <w:rsid w:val="00623F37"/>
    <w:rsid w:val="00623F56"/>
    <w:rsid w:val="006242E9"/>
    <w:rsid w:val="006250F6"/>
    <w:rsid w:val="006251AF"/>
    <w:rsid w:val="006258F1"/>
    <w:rsid w:val="00626341"/>
    <w:rsid w:val="00626BBC"/>
    <w:rsid w:val="00626BFF"/>
    <w:rsid w:val="006274B9"/>
    <w:rsid w:val="0062770C"/>
    <w:rsid w:val="00627808"/>
    <w:rsid w:val="0062788C"/>
    <w:rsid w:val="00627CD4"/>
    <w:rsid w:val="006300B6"/>
    <w:rsid w:val="00630A0F"/>
    <w:rsid w:val="00630DE9"/>
    <w:rsid w:val="00630F03"/>
    <w:rsid w:val="00630F21"/>
    <w:rsid w:val="0063163D"/>
    <w:rsid w:val="0063190D"/>
    <w:rsid w:val="00631E78"/>
    <w:rsid w:val="00632B0E"/>
    <w:rsid w:val="00632F7B"/>
    <w:rsid w:val="00633526"/>
    <w:rsid w:val="00633546"/>
    <w:rsid w:val="00633A99"/>
    <w:rsid w:val="00633C5C"/>
    <w:rsid w:val="00633F89"/>
    <w:rsid w:val="0063491E"/>
    <w:rsid w:val="006349FB"/>
    <w:rsid w:val="00634E47"/>
    <w:rsid w:val="00635013"/>
    <w:rsid w:val="0063557A"/>
    <w:rsid w:val="00636208"/>
    <w:rsid w:val="006375BD"/>
    <w:rsid w:val="00637F68"/>
    <w:rsid w:val="00640399"/>
    <w:rsid w:val="00640610"/>
    <w:rsid w:val="00640DBD"/>
    <w:rsid w:val="0064169B"/>
    <w:rsid w:val="00642175"/>
    <w:rsid w:val="0064259A"/>
    <w:rsid w:val="00642683"/>
    <w:rsid w:val="006428CA"/>
    <w:rsid w:val="00642E25"/>
    <w:rsid w:val="0064351F"/>
    <w:rsid w:val="00643C6F"/>
    <w:rsid w:val="006440AA"/>
    <w:rsid w:val="006448B8"/>
    <w:rsid w:val="0064573F"/>
    <w:rsid w:val="00645BE0"/>
    <w:rsid w:val="00645D80"/>
    <w:rsid w:val="00645DF8"/>
    <w:rsid w:val="00645E83"/>
    <w:rsid w:val="006460FF"/>
    <w:rsid w:val="00646974"/>
    <w:rsid w:val="0064778F"/>
    <w:rsid w:val="0065057A"/>
    <w:rsid w:val="0065109E"/>
    <w:rsid w:val="006512AF"/>
    <w:rsid w:val="00651301"/>
    <w:rsid w:val="0065132D"/>
    <w:rsid w:val="00651E2B"/>
    <w:rsid w:val="006524E0"/>
    <w:rsid w:val="006524E3"/>
    <w:rsid w:val="00652A2E"/>
    <w:rsid w:val="00653069"/>
    <w:rsid w:val="0065398E"/>
    <w:rsid w:val="00653A37"/>
    <w:rsid w:val="00653C2C"/>
    <w:rsid w:val="00653C49"/>
    <w:rsid w:val="006541EB"/>
    <w:rsid w:val="00654366"/>
    <w:rsid w:val="006545F9"/>
    <w:rsid w:val="006553A2"/>
    <w:rsid w:val="006553EF"/>
    <w:rsid w:val="00655A47"/>
    <w:rsid w:val="00655F17"/>
    <w:rsid w:val="00656A8C"/>
    <w:rsid w:val="0065792B"/>
    <w:rsid w:val="00660F6D"/>
    <w:rsid w:val="0066179A"/>
    <w:rsid w:val="00661860"/>
    <w:rsid w:val="00661F19"/>
    <w:rsid w:val="00661FC2"/>
    <w:rsid w:val="00662606"/>
    <w:rsid w:val="00662701"/>
    <w:rsid w:val="0066271C"/>
    <w:rsid w:val="006629E7"/>
    <w:rsid w:val="00663099"/>
    <w:rsid w:val="0066314C"/>
    <w:rsid w:val="006638AF"/>
    <w:rsid w:val="00663EF5"/>
    <w:rsid w:val="00663FAD"/>
    <w:rsid w:val="00664184"/>
    <w:rsid w:val="00664841"/>
    <w:rsid w:val="00664C39"/>
    <w:rsid w:val="0066500F"/>
    <w:rsid w:val="00665508"/>
    <w:rsid w:val="0066576D"/>
    <w:rsid w:val="00665D82"/>
    <w:rsid w:val="00666767"/>
    <w:rsid w:val="00670121"/>
    <w:rsid w:val="00670373"/>
    <w:rsid w:val="00671426"/>
    <w:rsid w:val="006715F4"/>
    <w:rsid w:val="00671B2B"/>
    <w:rsid w:val="00671DB5"/>
    <w:rsid w:val="0067281B"/>
    <w:rsid w:val="0067282A"/>
    <w:rsid w:val="00673538"/>
    <w:rsid w:val="006752D5"/>
    <w:rsid w:val="00675AFC"/>
    <w:rsid w:val="00676607"/>
    <w:rsid w:val="006767FB"/>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121"/>
    <w:rsid w:val="00691BDB"/>
    <w:rsid w:val="006924DE"/>
    <w:rsid w:val="0069290B"/>
    <w:rsid w:val="00692A0D"/>
    <w:rsid w:val="00692F9F"/>
    <w:rsid w:val="006932C2"/>
    <w:rsid w:val="006933BD"/>
    <w:rsid w:val="00693481"/>
    <w:rsid w:val="006937F3"/>
    <w:rsid w:val="00693BF3"/>
    <w:rsid w:val="00693D4F"/>
    <w:rsid w:val="006942B0"/>
    <w:rsid w:val="006944F4"/>
    <w:rsid w:val="00694696"/>
    <w:rsid w:val="00694911"/>
    <w:rsid w:val="00695116"/>
    <w:rsid w:val="00696781"/>
    <w:rsid w:val="006967C9"/>
    <w:rsid w:val="00696EED"/>
    <w:rsid w:val="006974CE"/>
    <w:rsid w:val="00697FA2"/>
    <w:rsid w:val="006A049B"/>
    <w:rsid w:val="006A1307"/>
    <w:rsid w:val="006A13BA"/>
    <w:rsid w:val="006A1E5B"/>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B03"/>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EFC"/>
    <w:rsid w:val="006C0F06"/>
    <w:rsid w:val="006C176F"/>
    <w:rsid w:val="006C1CEA"/>
    <w:rsid w:val="006C2ABD"/>
    <w:rsid w:val="006C2ED7"/>
    <w:rsid w:val="006C3B38"/>
    <w:rsid w:val="006C4A0A"/>
    <w:rsid w:val="006C4A69"/>
    <w:rsid w:val="006C4B06"/>
    <w:rsid w:val="006C5611"/>
    <w:rsid w:val="006C571E"/>
    <w:rsid w:val="006C5D8A"/>
    <w:rsid w:val="006C613D"/>
    <w:rsid w:val="006C6272"/>
    <w:rsid w:val="006C63B5"/>
    <w:rsid w:val="006C67DC"/>
    <w:rsid w:val="006C749B"/>
    <w:rsid w:val="006C7941"/>
    <w:rsid w:val="006C7BF6"/>
    <w:rsid w:val="006C7FFD"/>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D77DC"/>
    <w:rsid w:val="006E0257"/>
    <w:rsid w:val="006E0465"/>
    <w:rsid w:val="006E04DD"/>
    <w:rsid w:val="006E0A76"/>
    <w:rsid w:val="006E0DEA"/>
    <w:rsid w:val="006E1496"/>
    <w:rsid w:val="006E1CFB"/>
    <w:rsid w:val="006E202E"/>
    <w:rsid w:val="006E28D7"/>
    <w:rsid w:val="006E2957"/>
    <w:rsid w:val="006E2F05"/>
    <w:rsid w:val="006E3394"/>
    <w:rsid w:val="006E5188"/>
    <w:rsid w:val="006E533D"/>
    <w:rsid w:val="006E65EC"/>
    <w:rsid w:val="006E6883"/>
    <w:rsid w:val="006E75C7"/>
    <w:rsid w:val="006E7679"/>
    <w:rsid w:val="006F019A"/>
    <w:rsid w:val="006F0452"/>
    <w:rsid w:val="006F21FA"/>
    <w:rsid w:val="006F2478"/>
    <w:rsid w:val="006F2F71"/>
    <w:rsid w:val="006F4380"/>
    <w:rsid w:val="006F4B36"/>
    <w:rsid w:val="006F506C"/>
    <w:rsid w:val="006F5B33"/>
    <w:rsid w:val="006F60F5"/>
    <w:rsid w:val="006F631C"/>
    <w:rsid w:val="006F646D"/>
    <w:rsid w:val="006F6DAA"/>
    <w:rsid w:val="006F7115"/>
    <w:rsid w:val="00701093"/>
    <w:rsid w:val="00701577"/>
    <w:rsid w:val="0070177A"/>
    <w:rsid w:val="007022FB"/>
    <w:rsid w:val="0070256E"/>
    <w:rsid w:val="00702907"/>
    <w:rsid w:val="00702FDC"/>
    <w:rsid w:val="00703132"/>
    <w:rsid w:val="00703430"/>
    <w:rsid w:val="0070349D"/>
    <w:rsid w:val="007039A8"/>
    <w:rsid w:val="00704310"/>
    <w:rsid w:val="007046CE"/>
    <w:rsid w:val="00704D06"/>
    <w:rsid w:val="0070681D"/>
    <w:rsid w:val="00706BD5"/>
    <w:rsid w:val="00706F4D"/>
    <w:rsid w:val="00707712"/>
    <w:rsid w:val="00707BAC"/>
    <w:rsid w:val="007101B7"/>
    <w:rsid w:val="00710F05"/>
    <w:rsid w:val="0071157E"/>
    <w:rsid w:val="007117A7"/>
    <w:rsid w:val="00711D19"/>
    <w:rsid w:val="007128D8"/>
    <w:rsid w:val="007128DA"/>
    <w:rsid w:val="00712D41"/>
    <w:rsid w:val="0071326C"/>
    <w:rsid w:val="0071379D"/>
    <w:rsid w:val="0071387E"/>
    <w:rsid w:val="00713C6F"/>
    <w:rsid w:val="00714305"/>
    <w:rsid w:val="007152B7"/>
    <w:rsid w:val="007152D7"/>
    <w:rsid w:val="007160DA"/>
    <w:rsid w:val="0071650A"/>
    <w:rsid w:val="0071679C"/>
    <w:rsid w:val="00716F5E"/>
    <w:rsid w:val="00717339"/>
    <w:rsid w:val="00717647"/>
    <w:rsid w:val="00717724"/>
    <w:rsid w:val="00717909"/>
    <w:rsid w:val="00717929"/>
    <w:rsid w:val="00717D94"/>
    <w:rsid w:val="00717DCC"/>
    <w:rsid w:val="007204DB"/>
    <w:rsid w:val="00720E2A"/>
    <w:rsid w:val="007212CA"/>
    <w:rsid w:val="0072163C"/>
    <w:rsid w:val="00721A8D"/>
    <w:rsid w:val="0072204F"/>
    <w:rsid w:val="007220C5"/>
    <w:rsid w:val="007221F7"/>
    <w:rsid w:val="00722AF5"/>
    <w:rsid w:val="00722B34"/>
    <w:rsid w:val="00723157"/>
    <w:rsid w:val="007233EE"/>
    <w:rsid w:val="00723492"/>
    <w:rsid w:val="00723FC5"/>
    <w:rsid w:val="007243EB"/>
    <w:rsid w:val="007245C1"/>
    <w:rsid w:val="00724B68"/>
    <w:rsid w:val="00725292"/>
    <w:rsid w:val="00725A44"/>
    <w:rsid w:val="00725A8B"/>
    <w:rsid w:val="00725AB6"/>
    <w:rsid w:val="00725D1E"/>
    <w:rsid w:val="00726048"/>
    <w:rsid w:val="00726D3A"/>
    <w:rsid w:val="00726E9F"/>
    <w:rsid w:val="007270DC"/>
    <w:rsid w:val="00727CEA"/>
    <w:rsid w:val="0073074F"/>
    <w:rsid w:val="007317B5"/>
    <w:rsid w:val="0073210C"/>
    <w:rsid w:val="007321DE"/>
    <w:rsid w:val="0073238A"/>
    <w:rsid w:val="00733758"/>
    <w:rsid w:val="00734737"/>
    <w:rsid w:val="007349E0"/>
    <w:rsid w:val="00734BBA"/>
    <w:rsid w:val="00735C77"/>
    <w:rsid w:val="00735E40"/>
    <w:rsid w:val="0073602A"/>
    <w:rsid w:val="0073676A"/>
    <w:rsid w:val="007367F6"/>
    <w:rsid w:val="00736DB7"/>
    <w:rsid w:val="00736EA4"/>
    <w:rsid w:val="00736F5D"/>
    <w:rsid w:val="0073711D"/>
    <w:rsid w:val="0073778F"/>
    <w:rsid w:val="00741F09"/>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6A8"/>
    <w:rsid w:val="00747A97"/>
    <w:rsid w:val="007500E1"/>
    <w:rsid w:val="00750BFE"/>
    <w:rsid w:val="00751799"/>
    <w:rsid w:val="007520CD"/>
    <w:rsid w:val="0075257E"/>
    <w:rsid w:val="00752758"/>
    <w:rsid w:val="00752AAE"/>
    <w:rsid w:val="00752BFC"/>
    <w:rsid w:val="00752DE9"/>
    <w:rsid w:val="00752E01"/>
    <w:rsid w:val="00752FCB"/>
    <w:rsid w:val="007538D2"/>
    <w:rsid w:val="00753948"/>
    <w:rsid w:val="00754259"/>
    <w:rsid w:val="007542BA"/>
    <w:rsid w:val="007545D6"/>
    <w:rsid w:val="00754ABA"/>
    <w:rsid w:val="00754F0F"/>
    <w:rsid w:val="007552F1"/>
    <w:rsid w:val="0075547A"/>
    <w:rsid w:val="007554D6"/>
    <w:rsid w:val="007555AE"/>
    <w:rsid w:val="00755ABF"/>
    <w:rsid w:val="00755F3B"/>
    <w:rsid w:val="007560A1"/>
    <w:rsid w:val="007566CB"/>
    <w:rsid w:val="0075678B"/>
    <w:rsid w:val="0075727F"/>
    <w:rsid w:val="00757483"/>
    <w:rsid w:val="00757947"/>
    <w:rsid w:val="00757968"/>
    <w:rsid w:val="00757FE8"/>
    <w:rsid w:val="0076120A"/>
    <w:rsid w:val="007620BE"/>
    <w:rsid w:val="0076216E"/>
    <w:rsid w:val="0076284D"/>
    <w:rsid w:val="00762B52"/>
    <w:rsid w:val="00762D83"/>
    <w:rsid w:val="007630E3"/>
    <w:rsid w:val="00764CFF"/>
    <w:rsid w:val="00764FD6"/>
    <w:rsid w:val="00765189"/>
    <w:rsid w:val="007654C6"/>
    <w:rsid w:val="00766211"/>
    <w:rsid w:val="00767170"/>
    <w:rsid w:val="00767410"/>
    <w:rsid w:val="00767656"/>
    <w:rsid w:val="00767D66"/>
    <w:rsid w:val="00767E88"/>
    <w:rsid w:val="0077015E"/>
    <w:rsid w:val="00770F35"/>
    <w:rsid w:val="00771A43"/>
    <w:rsid w:val="00771D7A"/>
    <w:rsid w:val="00771EC8"/>
    <w:rsid w:val="007720C2"/>
    <w:rsid w:val="00772476"/>
    <w:rsid w:val="00772B17"/>
    <w:rsid w:val="007731F0"/>
    <w:rsid w:val="00773440"/>
    <w:rsid w:val="007740AD"/>
    <w:rsid w:val="007746F0"/>
    <w:rsid w:val="00774AA5"/>
    <w:rsid w:val="0077554C"/>
    <w:rsid w:val="00775B59"/>
    <w:rsid w:val="00775FC3"/>
    <w:rsid w:val="007763E1"/>
    <w:rsid w:val="00776DD3"/>
    <w:rsid w:val="00777670"/>
    <w:rsid w:val="00777DC5"/>
    <w:rsid w:val="00780F8E"/>
    <w:rsid w:val="00782374"/>
    <w:rsid w:val="007826B7"/>
    <w:rsid w:val="00782B3B"/>
    <w:rsid w:val="00782BF8"/>
    <w:rsid w:val="00782DCD"/>
    <w:rsid w:val="007834AA"/>
    <w:rsid w:val="00783536"/>
    <w:rsid w:val="00783C19"/>
    <w:rsid w:val="007843FC"/>
    <w:rsid w:val="0078453C"/>
    <w:rsid w:val="00785999"/>
    <w:rsid w:val="00785F17"/>
    <w:rsid w:val="007860B6"/>
    <w:rsid w:val="007869D1"/>
    <w:rsid w:val="00786D50"/>
    <w:rsid w:val="007872CB"/>
    <w:rsid w:val="007872CE"/>
    <w:rsid w:val="00787DC2"/>
    <w:rsid w:val="00787EB6"/>
    <w:rsid w:val="00787F08"/>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CB4"/>
    <w:rsid w:val="007A42C3"/>
    <w:rsid w:val="007A499E"/>
    <w:rsid w:val="007A55C8"/>
    <w:rsid w:val="007A5905"/>
    <w:rsid w:val="007A5BDA"/>
    <w:rsid w:val="007A5D9C"/>
    <w:rsid w:val="007A68AD"/>
    <w:rsid w:val="007A739D"/>
    <w:rsid w:val="007A7D55"/>
    <w:rsid w:val="007A7E8A"/>
    <w:rsid w:val="007B0608"/>
    <w:rsid w:val="007B0F0F"/>
    <w:rsid w:val="007B12FF"/>
    <w:rsid w:val="007B185F"/>
    <w:rsid w:val="007B2278"/>
    <w:rsid w:val="007B2A01"/>
    <w:rsid w:val="007B2E75"/>
    <w:rsid w:val="007B2E78"/>
    <w:rsid w:val="007B3A6C"/>
    <w:rsid w:val="007B3B8D"/>
    <w:rsid w:val="007B43A1"/>
    <w:rsid w:val="007B4829"/>
    <w:rsid w:val="007B4DFE"/>
    <w:rsid w:val="007B52AF"/>
    <w:rsid w:val="007B53FD"/>
    <w:rsid w:val="007B5F2B"/>
    <w:rsid w:val="007B6219"/>
    <w:rsid w:val="007B6F6D"/>
    <w:rsid w:val="007B732B"/>
    <w:rsid w:val="007B7651"/>
    <w:rsid w:val="007B773D"/>
    <w:rsid w:val="007C0612"/>
    <w:rsid w:val="007C136F"/>
    <w:rsid w:val="007C1C57"/>
    <w:rsid w:val="007C348D"/>
    <w:rsid w:val="007C3506"/>
    <w:rsid w:val="007C3B9B"/>
    <w:rsid w:val="007C4A8E"/>
    <w:rsid w:val="007C4EA7"/>
    <w:rsid w:val="007C4F49"/>
    <w:rsid w:val="007C4FA1"/>
    <w:rsid w:val="007C50E5"/>
    <w:rsid w:val="007C5376"/>
    <w:rsid w:val="007C65CC"/>
    <w:rsid w:val="007C7A8A"/>
    <w:rsid w:val="007C7D60"/>
    <w:rsid w:val="007C7F7A"/>
    <w:rsid w:val="007D0225"/>
    <w:rsid w:val="007D04BB"/>
    <w:rsid w:val="007D0F6B"/>
    <w:rsid w:val="007D1221"/>
    <w:rsid w:val="007D140E"/>
    <w:rsid w:val="007D170A"/>
    <w:rsid w:val="007D1BAE"/>
    <w:rsid w:val="007D1C85"/>
    <w:rsid w:val="007D3345"/>
    <w:rsid w:val="007D41C0"/>
    <w:rsid w:val="007D4A84"/>
    <w:rsid w:val="007D4B4F"/>
    <w:rsid w:val="007D4E18"/>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12D"/>
    <w:rsid w:val="007E3A91"/>
    <w:rsid w:val="007E3D46"/>
    <w:rsid w:val="007E3D62"/>
    <w:rsid w:val="007E41FF"/>
    <w:rsid w:val="007E50FE"/>
    <w:rsid w:val="007E5297"/>
    <w:rsid w:val="007E5F3B"/>
    <w:rsid w:val="007E5F55"/>
    <w:rsid w:val="007E625C"/>
    <w:rsid w:val="007E6857"/>
    <w:rsid w:val="007E7010"/>
    <w:rsid w:val="007E7231"/>
    <w:rsid w:val="007E724B"/>
    <w:rsid w:val="007E7CBE"/>
    <w:rsid w:val="007F0164"/>
    <w:rsid w:val="007F0DB7"/>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359"/>
    <w:rsid w:val="00802354"/>
    <w:rsid w:val="0080269D"/>
    <w:rsid w:val="00802C14"/>
    <w:rsid w:val="008040CB"/>
    <w:rsid w:val="008043C9"/>
    <w:rsid w:val="00804D0F"/>
    <w:rsid w:val="00804F45"/>
    <w:rsid w:val="008055A2"/>
    <w:rsid w:val="008055AB"/>
    <w:rsid w:val="0080573E"/>
    <w:rsid w:val="00805D63"/>
    <w:rsid w:val="00806044"/>
    <w:rsid w:val="00806116"/>
    <w:rsid w:val="00806360"/>
    <w:rsid w:val="00807B75"/>
    <w:rsid w:val="00807FF2"/>
    <w:rsid w:val="00810237"/>
    <w:rsid w:val="00810AF3"/>
    <w:rsid w:val="00811966"/>
    <w:rsid w:val="008125DB"/>
    <w:rsid w:val="00813105"/>
    <w:rsid w:val="0081406D"/>
    <w:rsid w:val="0081425E"/>
    <w:rsid w:val="008142E7"/>
    <w:rsid w:val="00814604"/>
    <w:rsid w:val="00814C2C"/>
    <w:rsid w:val="00814C38"/>
    <w:rsid w:val="00814F72"/>
    <w:rsid w:val="008150F0"/>
    <w:rsid w:val="0081570A"/>
    <w:rsid w:val="00815D5F"/>
    <w:rsid w:val="00816329"/>
    <w:rsid w:val="008167D0"/>
    <w:rsid w:val="00817471"/>
    <w:rsid w:val="008176D9"/>
    <w:rsid w:val="00817D5A"/>
    <w:rsid w:val="00820F5A"/>
    <w:rsid w:val="008216CF"/>
    <w:rsid w:val="00821BB1"/>
    <w:rsid w:val="00821DE9"/>
    <w:rsid w:val="00821FE8"/>
    <w:rsid w:val="00822F2F"/>
    <w:rsid w:val="00822FE2"/>
    <w:rsid w:val="0082316B"/>
    <w:rsid w:val="00823BF2"/>
    <w:rsid w:val="0082429B"/>
    <w:rsid w:val="0082502F"/>
    <w:rsid w:val="008253EC"/>
    <w:rsid w:val="0082571E"/>
    <w:rsid w:val="00825A74"/>
    <w:rsid w:val="00825FEE"/>
    <w:rsid w:val="0082692A"/>
    <w:rsid w:val="00826A7E"/>
    <w:rsid w:val="00826C98"/>
    <w:rsid w:val="008272CE"/>
    <w:rsid w:val="00827AF2"/>
    <w:rsid w:val="00830090"/>
    <w:rsid w:val="008305F0"/>
    <w:rsid w:val="0083071D"/>
    <w:rsid w:val="00830CAF"/>
    <w:rsid w:val="00830D3F"/>
    <w:rsid w:val="00830FCF"/>
    <w:rsid w:val="00831187"/>
    <w:rsid w:val="00831650"/>
    <w:rsid w:val="008320EC"/>
    <w:rsid w:val="0083270B"/>
    <w:rsid w:val="0083278F"/>
    <w:rsid w:val="00833035"/>
    <w:rsid w:val="0083310A"/>
    <w:rsid w:val="008335C6"/>
    <w:rsid w:val="00833AB8"/>
    <w:rsid w:val="00834CBF"/>
    <w:rsid w:val="00835378"/>
    <w:rsid w:val="008354E4"/>
    <w:rsid w:val="008358C9"/>
    <w:rsid w:val="00835AA5"/>
    <w:rsid w:val="00836AC1"/>
    <w:rsid w:val="00837056"/>
    <w:rsid w:val="008409D4"/>
    <w:rsid w:val="00840BEE"/>
    <w:rsid w:val="008410A7"/>
    <w:rsid w:val="0084131B"/>
    <w:rsid w:val="0084174D"/>
    <w:rsid w:val="008417FF"/>
    <w:rsid w:val="00841A95"/>
    <w:rsid w:val="00841D69"/>
    <w:rsid w:val="00841F69"/>
    <w:rsid w:val="00842629"/>
    <w:rsid w:val="008429BA"/>
    <w:rsid w:val="00845944"/>
    <w:rsid w:val="00845AD5"/>
    <w:rsid w:val="00846788"/>
    <w:rsid w:val="008475C6"/>
    <w:rsid w:val="008505E9"/>
    <w:rsid w:val="00850866"/>
    <w:rsid w:val="00850DB3"/>
    <w:rsid w:val="00851498"/>
    <w:rsid w:val="00851585"/>
    <w:rsid w:val="00851768"/>
    <w:rsid w:val="008517B7"/>
    <w:rsid w:val="00852202"/>
    <w:rsid w:val="00852AEA"/>
    <w:rsid w:val="00852F58"/>
    <w:rsid w:val="0085364E"/>
    <w:rsid w:val="0085372A"/>
    <w:rsid w:val="008538A3"/>
    <w:rsid w:val="008540C3"/>
    <w:rsid w:val="0085443F"/>
    <w:rsid w:val="00855F05"/>
    <w:rsid w:val="008563C3"/>
    <w:rsid w:val="0085681A"/>
    <w:rsid w:val="00856832"/>
    <w:rsid w:val="00856CFA"/>
    <w:rsid w:val="008576A8"/>
    <w:rsid w:val="008579B4"/>
    <w:rsid w:val="00857DE3"/>
    <w:rsid w:val="00857DE8"/>
    <w:rsid w:val="008601A5"/>
    <w:rsid w:val="00860F5E"/>
    <w:rsid w:val="00861205"/>
    <w:rsid w:val="00861C17"/>
    <w:rsid w:val="00861F49"/>
    <w:rsid w:val="0086202D"/>
    <w:rsid w:val="00862DB8"/>
    <w:rsid w:val="0086303D"/>
    <w:rsid w:val="008638DF"/>
    <w:rsid w:val="00864390"/>
    <w:rsid w:val="008643DD"/>
    <w:rsid w:val="008656E1"/>
    <w:rsid w:val="008662A0"/>
    <w:rsid w:val="008665CB"/>
    <w:rsid w:val="0086727C"/>
    <w:rsid w:val="00867806"/>
    <w:rsid w:val="008678E4"/>
    <w:rsid w:val="00867D33"/>
    <w:rsid w:val="0087044E"/>
    <w:rsid w:val="00870955"/>
    <w:rsid w:val="00870F9D"/>
    <w:rsid w:val="008715AB"/>
    <w:rsid w:val="0087164F"/>
    <w:rsid w:val="008717FB"/>
    <w:rsid w:val="00871873"/>
    <w:rsid w:val="0087218A"/>
    <w:rsid w:val="008721F6"/>
    <w:rsid w:val="00872D1F"/>
    <w:rsid w:val="00872F80"/>
    <w:rsid w:val="0087372C"/>
    <w:rsid w:val="00873D68"/>
    <w:rsid w:val="00874383"/>
    <w:rsid w:val="00875609"/>
    <w:rsid w:val="00875E60"/>
    <w:rsid w:val="008766B6"/>
    <w:rsid w:val="00876ADF"/>
    <w:rsid w:val="00876B29"/>
    <w:rsid w:val="00876B6A"/>
    <w:rsid w:val="00876F48"/>
    <w:rsid w:val="00877A5D"/>
    <w:rsid w:val="008802B8"/>
    <w:rsid w:val="00881064"/>
    <w:rsid w:val="00881B1D"/>
    <w:rsid w:val="0088228F"/>
    <w:rsid w:val="00882826"/>
    <w:rsid w:val="00882956"/>
    <w:rsid w:val="00883000"/>
    <w:rsid w:val="008834C6"/>
    <w:rsid w:val="00883839"/>
    <w:rsid w:val="00884B13"/>
    <w:rsid w:val="00884D1B"/>
    <w:rsid w:val="0088536D"/>
    <w:rsid w:val="008877C1"/>
    <w:rsid w:val="00887B5D"/>
    <w:rsid w:val="008919DA"/>
    <w:rsid w:val="00891A20"/>
    <w:rsid w:val="008929D6"/>
    <w:rsid w:val="008930CD"/>
    <w:rsid w:val="008931B4"/>
    <w:rsid w:val="0089331B"/>
    <w:rsid w:val="008933BC"/>
    <w:rsid w:val="008936BE"/>
    <w:rsid w:val="00893900"/>
    <w:rsid w:val="00893C2B"/>
    <w:rsid w:val="00894BA3"/>
    <w:rsid w:val="00894EF3"/>
    <w:rsid w:val="008950F1"/>
    <w:rsid w:val="00895F31"/>
    <w:rsid w:val="008969D4"/>
    <w:rsid w:val="008978C5"/>
    <w:rsid w:val="008A00D5"/>
    <w:rsid w:val="008A0157"/>
    <w:rsid w:val="008A0BD6"/>
    <w:rsid w:val="008A1365"/>
    <w:rsid w:val="008A1AB1"/>
    <w:rsid w:val="008A1B4A"/>
    <w:rsid w:val="008A1D5F"/>
    <w:rsid w:val="008A216D"/>
    <w:rsid w:val="008A2970"/>
    <w:rsid w:val="008A2CE8"/>
    <w:rsid w:val="008A2E29"/>
    <w:rsid w:val="008A3657"/>
    <w:rsid w:val="008A3A6F"/>
    <w:rsid w:val="008A3C76"/>
    <w:rsid w:val="008A3C98"/>
    <w:rsid w:val="008A4861"/>
    <w:rsid w:val="008A51A5"/>
    <w:rsid w:val="008A5606"/>
    <w:rsid w:val="008A5873"/>
    <w:rsid w:val="008A5D2E"/>
    <w:rsid w:val="008A5FFA"/>
    <w:rsid w:val="008A6002"/>
    <w:rsid w:val="008A60BA"/>
    <w:rsid w:val="008A6B05"/>
    <w:rsid w:val="008A7E15"/>
    <w:rsid w:val="008B1FB2"/>
    <w:rsid w:val="008B2503"/>
    <w:rsid w:val="008B31B9"/>
    <w:rsid w:val="008B47EE"/>
    <w:rsid w:val="008B4851"/>
    <w:rsid w:val="008B5444"/>
    <w:rsid w:val="008B5670"/>
    <w:rsid w:val="008B5678"/>
    <w:rsid w:val="008B6309"/>
    <w:rsid w:val="008B6389"/>
    <w:rsid w:val="008B6A96"/>
    <w:rsid w:val="008B6B87"/>
    <w:rsid w:val="008B6C07"/>
    <w:rsid w:val="008B7377"/>
    <w:rsid w:val="008B786C"/>
    <w:rsid w:val="008C0424"/>
    <w:rsid w:val="008C07E7"/>
    <w:rsid w:val="008C0807"/>
    <w:rsid w:val="008C0A0F"/>
    <w:rsid w:val="008C0CD5"/>
    <w:rsid w:val="008C1335"/>
    <w:rsid w:val="008C1D31"/>
    <w:rsid w:val="008C1E31"/>
    <w:rsid w:val="008C230B"/>
    <w:rsid w:val="008C23CE"/>
    <w:rsid w:val="008C2A3F"/>
    <w:rsid w:val="008C2CB5"/>
    <w:rsid w:val="008C39ED"/>
    <w:rsid w:val="008C3D60"/>
    <w:rsid w:val="008C3FB4"/>
    <w:rsid w:val="008C4071"/>
    <w:rsid w:val="008C5210"/>
    <w:rsid w:val="008C5433"/>
    <w:rsid w:val="008C5658"/>
    <w:rsid w:val="008C567F"/>
    <w:rsid w:val="008C5F5E"/>
    <w:rsid w:val="008C6767"/>
    <w:rsid w:val="008C6B71"/>
    <w:rsid w:val="008C6D60"/>
    <w:rsid w:val="008C6FC9"/>
    <w:rsid w:val="008C7B15"/>
    <w:rsid w:val="008C7C8C"/>
    <w:rsid w:val="008D03B2"/>
    <w:rsid w:val="008D07EC"/>
    <w:rsid w:val="008D0875"/>
    <w:rsid w:val="008D0A7E"/>
    <w:rsid w:val="008D10F7"/>
    <w:rsid w:val="008D114E"/>
    <w:rsid w:val="008D1798"/>
    <w:rsid w:val="008D181A"/>
    <w:rsid w:val="008D2C3D"/>
    <w:rsid w:val="008D2D3D"/>
    <w:rsid w:val="008D2D94"/>
    <w:rsid w:val="008D3187"/>
    <w:rsid w:val="008D3587"/>
    <w:rsid w:val="008D3752"/>
    <w:rsid w:val="008D3AE8"/>
    <w:rsid w:val="008D454C"/>
    <w:rsid w:val="008D6DD2"/>
    <w:rsid w:val="008D6F67"/>
    <w:rsid w:val="008D6FCC"/>
    <w:rsid w:val="008D704D"/>
    <w:rsid w:val="008D78E1"/>
    <w:rsid w:val="008E01E3"/>
    <w:rsid w:val="008E02DE"/>
    <w:rsid w:val="008E1835"/>
    <w:rsid w:val="008E1BD3"/>
    <w:rsid w:val="008E2035"/>
    <w:rsid w:val="008E2361"/>
    <w:rsid w:val="008E3081"/>
    <w:rsid w:val="008E31B9"/>
    <w:rsid w:val="008E4093"/>
    <w:rsid w:val="008E42F1"/>
    <w:rsid w:val="008E42F4"/>
    <w:rsid w:val="008E479D"/>
    <w:rsid w:val="008E4A13"/>
    <w:rsid w:val="008E4A3C"/>
    <w:rsid w:val="008E4CB4"/>
    <w:rsid w:val="008E654F"/>
    <w:rsid w:val="008E656A"/>
    <w:rsid w:val="008E6D07"/>
    <w:rsid w:val="008E783E"/>
    <w:rsid w:val="008E7939"/>
    <w:rsid w:val="008E79CC"/>
    <w:rsid w:val="008E7C2A"/>
    <w:rsid w:val="008E7D27"/>
    <w:rsid w:val="008E7D87"/>
    <w:rsid w:val="008E7DB3"/>
    <w:rsid w:val="008E7FA7"/>
    <w:rsid w:val="008F02EA"/>
    <w:rsid w:val="008F0404"/>
    <w:rsid w:val="008F043A"/>
    <w:rsid w:val="008F04AD"/>
    <w:rsid w:val="008F09E1"/>
    <w:rsid w:val="008F0B38"/>
    <w:rsid w:val="008F18F2"/>
    <w:rsid w:val="008F1A5E"/>
    <w:rsid w:val="008F1C0B"/>
    <w:rsid w:val="008F242E"/>
    <w:rsid w:val="008F2477"/>
    <w:rsid w:val="008F27A4"/>
    <w:rsid w:val="008F2900"/>
    <w:rsid w:val="008F329D"/>
    <w:rsid w:val="008F32D0"/>
    <w:rsid w:val="008F34D6"/>
    <w:rsid w:val="008F35AA"/>
    <w:rsid w:val="008F38C8"/>
    <w:rsid w:val="008F4194"/>
    <w:rsid w:val="008F4D52"/>
    <w:rsid w:val="008F4DBE"/>
    <w:rsid w:val="008F5160"/>
    <w:rsid w:val="008F52B3"/>
    <w:rsid w:val="008F5556"/>
    <w:rsid w:val="008F59C5"/>
    <w:rsid w:val="008F5E15"/>
    <w:rsid w:val="008F6484"/>
    <w:rsid w:val="008F66FF"/>
    <w:rsid w:val="008F69A1"/>
    <w:rsid w:val="008F6A15"/>
    <w:rsid w:val="008F6D6B"/>
    <w:rsid w:val="008F6FDB"/>
    <w:rsid w:val="008F7226"/>
    <w:rsid w:val="008F78D4"/>
    <w:rsid w:val="008F7BC1"/>
    <w:rsid w:val="008F7EAF"/>
    <w:rsid w:val="008F7F9A"/>
    <w:rsid w:val="009003B1"/>
    <w:rsid w:val="009008E5"/>
    <w:rsid w:val="00900D5D"/>
    <w:rsid w:val="00901552"/>
    <w:rsid w:val="00901CF4"/>
    <w:rsid w:val="00901FB3"/>
    <w:rsid w:val="009025EC"/>
    <w:rsid w:val="009032BE"/>
    <w:rsid w:val="009034DF"/>
    <w:rsid w:val="00903F2F"/>
    <w:rsid w:val="009043AE"/>
    <w:rsid w:val="00904BC4"/>
    <w:rsid w:val="00904EB3"/>
    <w:rsid w:val="0090528E"/>
    <w:rsid w:val="00905C8B"/>
    <w:rsid w:val="00905D9E"/>
    <w:rsid w:val="00906C51"/>
    <w:rsid w:val="009079D3"/>
    <w:rsid w:val="00907AF6"/>
    <w:rsid w:val="00910C39"/>
    <w:rsid w:val="00911A9E"/>
    <w:rsid w:val="00911B90"/>
    <w:rsid w:val="00911C54"/>
    <w:rsid w:val="009122A7"/>
    <w:rsid w:val="00912795"/>
    <w:rsid w:val="00913029"/>
    <w:rsid w:val="00913A9B"/>
    <w:rsid w:val="00913EE3"/>
    <w:rsid w:val="00914209"/>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DF1"/>
    <w:rsid w:val="00925348"/>
    <w:rsid w:val="00925B89"/>
    <w:rsid w:val="009265B6"/>
    <w:rsid w:val="00927DE7"/>
    <w:rsid w:val="00927EF5"/>
    <w:rsid w:val="00927FB2"/>
    <w:rsid w:val="00927FFC"/>
    <w:rsid w:val="009302A6"/>
    <w:rsid w:val="0093049E"/>
    <w:rsid w:val="00930569"/>
    <w:rsid w:val="00931518"/>
    <w:rsid w:val="00931E5B"/>
    <w:rsid w:val="00931F19"/>
    <w:rsid w:val="009323DD"/>
    <w:rsid w:val="0093261C"/>
    <w:rsid w:val="00934599"/>
    <w:rsid w:val="00934A83"/>
    <w:rsid w:val="00935371"/>
    <w:rsid w:val="00935826"/>
    <w:rsid w:val="0093767A"/>
    <w:rsid w:val="009400B9"/>
    <w:rsid w:val="00940EF8"/>
    <w:rsid w:val="00942030"/>
    <w:rsid w:val="00942226"/>
    <w:rsid w:val="00942379"/>
    <w:rsid w:val="009425A7"/>
    <w:rsid w:val="00942662"/>
    <w:rsid w:val="00942B80"/>
    <w:rsid w:val="00942BCA"/>
    <w:rsid w:val="00942C81"/>
    <w:rsid w:val="00942CD4"/>
    <w:rsid w:val="009431DD"/>
    <w:rsid w:val="0094429A"/>
    <w:rsid w:val="00945504"/>
    <w:rsid w:val="009465A0"/>
    <w:rsid w:val="00946722"/>
    <w:rsid w:val="00946835"/>
    <w:rsid w:val="00947ADB"/>
    <w:rsid w:val="009501C3"/>
    <w:rsid w:val="009502BE"/>
    <w:rsid w:val="009502F5"/>
    <w:rsid w:val="00950BA1"/>
    <w:rsid w:val="0095251F"/>
    <w:rsid w:val="0095321C"/>
    <w:rsid w:val="0095321D"/>
    <w:rsid w:val="00953D09"/>
    <w:rsid w:val="00953EAD"/>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AB"/>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AD1"/>
    <w:rsid w:val="00971D98"/>
    <w:rsid w:val="00973C50"/>
    <w:rsid w:val="00973D2D"/>
    <w:rsid w:val="009743D3"/>
    <w:rsid w:val="00975737"/>
    <w:rsid w:val="00975F1F"/>
    <w:rsid w:val="0097609B"/>
    <w:rsid w:val="009763A6"/>
    <w:rsid w:val="009763B1"/>
    <w:rsid w:val="009766CF"/>
    <w:rsid w:val="00976A65"/>
    <w:rsid w:val="00977149"/>
    <w:rsid w:val="0097716E"/>
    <w:rsid w:val="009773F1"/>
    <w:rsid w:val="00977463"/>
    <w:rsid w:val="009774CC"/>
    <w:rsid w:val="0097765E"/>
    <w:rsid w:val="00977862"/>
    <w:rsid w:val="00980D68"/>
    <w:rsid w:val="0098179C"/>
    <w:rsid w:val="0098181E"/>
    <w:rsid w:val="009827EC"/>
    <w:rsid w:val="00982AFF"/>
    <w:rsid w:val="00982EE8"/>
    <w:rsid w:val="00983A43"/>
    <w:rsid w:val="009841CD"/>
    <w:rsid w:val="00984B02"/>
    <w:rsid w:val="009855D4"/>
    <w:rsid w:val="00985655"/>
    <w:rsid w:val="00985A84"/>
    <w:rsid w:val="00985F55"/>
    <w:rsid w:val="00986CE1"/>
    <w:rsid w:val="00986FE3"/>
    <w:rsid w:val="00987DE7"/>
    <w:rsid w:val="00990052"/>
    <w:rsid w:val="00990E9B"/>
    <w:rsid w:val="009910A4"/>
    <w:rsid w:val="00991D5A"/>
    <w:rsid w:val="009921F1"/>
    <w:rsid w:val="0099297C"/>
    <w:rsid w:val="00993376"/>
    <w:rsid w:val="0099370A"/>
    <w:rsid w:val="00993A8A"/>
    <w:rsid w:val="00993EC5"/>
    <w:rsid w:val="0099413E"/>
    <w:rsid w:val="00995B01"/>
    <w:rsid w:val="00995FEE"/>
    <w:rsid w:val="00996076"/>
    <w:rsid w:val="0099696F"/>
    <w:rsid w:val="00996A31"/>
    <w:rsid w:val="00997065"/>
    <w:rsid w:val="0099736C"/>
    <w:rsid w:val="00997429"/>
    <w:rsid w:val="009978CF"/>
    <w:rsid w:val="009A0886"/>
    <w:rsid w:val="009A180D"/>
    <w:rsid w:val="009A201E"/>
    <w:rsid w:val="009A2DC5"/>
    <w:rsid w:val="009A3252"/>
    <w:rsid w:val="009A3A73"/>
    <w:rsid w:val="009A43BF"/>
    <w:rsid w:val="009A4869"/>
    <w:rsid w:val="009A50B5"/>
    <w:rsid w:val="009A61DC"/>
    <w:rsid w:val="009A6678"/>
    <w:rsid w:val="009A7D11"/>
    <w:rsid w:val="009B1258"/>
    <w:rsid w:val="009B2302"/>
    <w:rsid w:val="009B239F"/>
    <w:rsid w:val="009B2D7A"/>
    <w:rsid w:val="009B3266"/>
    <w:rsid w:val="009B338B"/>
    <w:rsid w:val="009B3A5D"/>
    <w:rsid w:val="009B3AF8"/>
    <w:rsid w:val="009B3D97"/>
    <w:rsid w:val="009B3F3E"/>
    <w:rsid w:val="009B3FDD"/>
    <w:rsid w:val="009B490F"/>
    <w:rsid w:val="009B62AA"/>
    <w:rsid w:val="009B62EA"/>
    <w:rsid w:val="009B654D"/>
    <w:rsid w:val="009B6595"/>
    <w:rsid w:val="009B6E32"/>
    <w:rsid w:val="009B6F95"/>
    <w:rsid w:val="009B711D"/>
    <w:rsid w:val="009B7709"/>
    <w:rsid w:val="009C00DC"/>
    <w:rsid w:val="009C06DA"/>
    <w:rsid w:val="009C1155"/>
    <w:rsid w:val="009C19E0"/>
    <w:rsid w:val="009C1B9B"/>
    <w:rsid w:val="009C2261"/>
    <w:rsid w:val="009C2357"/>
    <w:rsid w:val="009C2518"/>
    <w:rsid w:val="009C3029"/>
    <w:rsid w:val="009C30B3"/>
    <w:rsid w:val="009C3882"/>
    <w:rsid w:val="009C436F"/>
    <w:rsid w:val="009C43B4"/>
    <w:rsid w:val="009C4A6D"/>
    <w:rsid w:val="009C5825"/>
    <w:rsid w:val="009C5AA9"/>
    <w:rsid w:val="009C5FD2"/>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431"/>
    <w:rsid w:val="009D5909"/>
    <w:rsid w:val="009D5D9E"/>
    <w:rsid w:val="009D61CE"/>
    <w:rsid w:val="009D62CF"/>
    <w:rsid w:val="009D63EC"/>
    <w:rsid w:val="009D6598"/>
    <w:rsid w:val="009D7294"/>
    <w:rsid w:val="009D73D9"/>
    <w:rsid w:val="009D779F"/>
    <w:rsid w:val="009E064A"/>
    <w:rsid w:val="009E1FFB"/>
    <w:rsid w:val="009E20B7"/>
    <w:rsid w:val="009E2403"/>
    <w:rsid w:val="009E2A90"/>
    <w:rsid w:val="009E3E43"/>
    <w:rsid w:val="009E43D5"/>
    <w:rsid w:val="009E447F"/>
    <w:rsid w:val="009E46B6"/>
    <w:rsid w:val="009E46BC"/>
    <w:rsid w:val="009E4CDE"/>
    <w:rsid w:val="009E5472"/>
    <w:rsid w:val="009E5BA7"/>
    <w:rsid w:val="009E61A9"/>
    <w:rsid w:val="009E6E3B"/>
    <w:rsid w:val="009E7B61"/>
    <w:rsid w:val="009F0698"/>
    <w:rsid w:val="009F0935"/>
    <w:rsid w:val="009F0A4E"/>
    <w:rsid w:val="009F0F27"/>
    <w:rsid w:val="009F0F49"/>
    <w:rsid w:val="009F1809"/>
    <w:rsid w:val="009F18CF"/>
    <w:rsid w:val="009F3379"/>
    <w:rsid w:val="009F402F"/>
    <w:rsid w:val="009F474E"/>
    <w:rsid w:val="009F4CE8"/>
    <w:rsid w:val="009F4E56"/>
    <w:rsid w:val="009F4FBE"/>
    <w:rsid w:val="009F583D"/>
    <w:rsid w:val="009F588D"/>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2DF9"/>
    <w:rsid w:val="00A03422"/>
    <w:rsid w:val="00A038A9"/>
    <w:rsid w:val="00A03B2D"/>
    <w:rsid w:val="00A0430F"/>
    <w:rsid w:val="00A045BC"/>
    <w:rsid w:val="00A0494F"/>
    <w:rsid w:val="00A04ACA"/>
    <w:rsid w:val="00A054B9"/>
    <w:rsid w:val="00A061F6"/>
    <w:rsid w:val="00A06455"/>
    <w:rsid w:val="00A065A2"/>
    <w:rsid w:val="00A06AC2"/>
    <w:rsid w:val="00A06CBB"/>
    <w:rsid w:val="00A07631"/>
    <w:rsid w:val="00A07E54"/>
    <w:rsid w:val="00A109FD"/>
    <w:rsid w:val="00A10FCA"/>
    <w:rsid w:val="00A113C1"/>
    <w:rsid w:val="00A1226B"/>
    <w:rsid w:val="00A130D3"/>
    <w:rsid w:val="00A13EAF"/>
    <w:rsid w:val="00A147C9"/>
    <w:rsid w:val="00A14833"/>
    <w:rsid w:val="00A15D01"/>
    <w:rsid w:val="00A170A9"/>
    <w:rsid w:val="00A173D9"/>
    <w:rsid w:val="00A176D5"/>
    <w:rsid w:val="00A1780C"/>
    <w:rsid w:val="00A214B1"/>
    <w:rsid w:val="00A215B6"/>
    <w:rsid w:val="00A217B2"/>
    <w:rsid w:val="00A21F3E"/>
    <w:rsid w:val="00A222A1"/>
    <w:rsid w:val="00A23042"/>
    <w:rsid w:val="00A23B71"/>
    <w:rsid w:val="00A23C2A"/>
    <w:rsid w:val="00A2480E"/>
    <w:rsid w:val="00A24EBE"/>
    <w:rsid w:val="00A24F8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E4F"/>
    <w:rsid w:val="00A343F4"/>
    <w:rsid w:val="00A3512C"/>
    <w:rsid w:val="00A351CC"/>
    <w:rsid w:val="00A3675E"/>
    <w:rsid w:val="00A3699B"/>
    <w:rsid w:val="00A36BBE"/>
    <w:rsid w:val="00A36D58"/>
    <w:rsid w:val="00A37503"/>
    <w:rsid w:val="00A41AC1"/>
    <w:rsid w:val="00A41CA4"/>
    <w:rsid w:val="00A42B33"/>
    <w:rsid w:val="00A42FE7"/>
    <w:rsid w:val="00A43140"/>
    <w:rsid w:val="00A435DE"/>
    <w:rsid w:val="00A436D2"/>
    <w:rsid w:val="00A4394E"/>
    <w:rsid w:val="00A43BC1"/>
    <w:rsid w:val="00A43C02"/>
    <w:rsid w:val="00A44166"/>
    <w:rsid w:val="00A44C01"/>
    <w:rsid w:val="00A452D7"/>
    <w:rsid w:val="00A45433"/>
    <w:rsid w:val="00A45618"/>
    <w:rsid w:val="00A4580A"/>
    <w:rsid w:val="00A4599F"/>
    <w:rsid w:val="00A4619E"/>
    <w:rsid w:val="00A466F1"/>
    <w:rsid w:val="00A46BD8"/>
    <w:rsid w:val="00A473B0"/>
    <w:rsid w:val="00A478DF"/>
    <w:rsid w:val="00A47A85"/>
    <w:rsid w:val="00A47B75"/>
    <w:rsid w:val="00A50648"/>
    <w:rsid w:val="00A507A9"/>
    <w:rsid w:val="00A510B9"/>
    <w:rsid w:val="00A51B09"/>
    <w:rsid w:val="00A51E81"/>
    <w:rsid w:val="00A52316"/>
    <w:rsid w:val="00A524F1"/>
    <w:rsid w:val="00A5253F"/>
    <w:rsid w:val="00A528EB"/>
    <w:rsid w:val="00A52B08"/>
    <w:rsid w:val="00A53041"/>
    <w:rsid w:val="00A53BAE"/>
    <w:rsid w:val="00A54899"/>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751"/>
    <w:rsid w:val="00A647E0"/>
    <w:rsid w:val="00A649F1"/>
    <w:rsid w:val="00A64B51"/>
    <w:rsid w:val="00A6570E"/>
    <w:rsid w:val="00A65A55"/>
    <w:rsid w:val="00A65B5C"/>
    <w:rsid w:val="00A65CD9"/>
    <w:rsid w:val="00A6625B"/>
    <w:rsid w:val="00A67567"/>
    <w:rsid w:val="00A704CD"/>
    <w:rsid w:val="00A70D62"/>
    <w:rsid w:val="00A70DAE"/>
    <w:rsid w:val="00A70DC3"/>
    <w:rsid w:val="00A70E68"/>
    <w:rsid w:val="00A71067"/>
    <w:rsid w:val="00A71BA0"/>
    <w:rsid w:val="00A722B9"/>
    <w:rsid w:val="00A728AD"/>
    <w:rsid w:val="00A73BF7"/>
    <w:rsid w:val="00A744AD"/>
    <w:rsid w:val="00A747AC"/>
    <w:rsid w:val="00A74B22"/>
    <w:rsid w:val="00A74B37"/>
    <w:rsid w:val="00A75114"/>
    <w:rsid w:val="00A75148"/>
    <w:rsid w:val="00A762BD"/>
    <w:rsid w:val="00A76F66"/>
    <w:rsid w:val="00A77900"/>
    <w:rsid w:val="00A800F8"/>
    <w:rsid w:val="00A8071F"/>
    <w:rsid w:val="00A80C02"/>
    <w:rsid w:val="00A80D01"/>
    <w:rsid w:val="00A81620"/>
    <w:rsid w:val="00A81AA2"/>
    <w:rsid w:val="00A81B5E"/>
    <w:rsid w:val="00A81FB7"/>
    <w:rsid w:val="00A82267"/>
    <w:rsid w:val="00A8284B"/>
    <w:rsid w:val="00A829C4"/>
    <w:rsid w:val="00A82A79"/>
    <w:rsid w:val="00A82BCF"/>
    <w:rsid w:val="00A8314B"/>
    <w:rsid w:val="00A83501"/>
    <w:rsid w:val="00A8380E"/>
    <w:rsid w:val="00A83BB8"/>
    <w:rsid w:val="00A83F3F"/>
    <w:rsid w:val="00A84166"/>
    <w:rsid w:val="00A84566"/>
    <w:rsid w:val="00A84687"/>
    <w:rsid w:val="00A84D66"/>
    <w:rsid w:val="00A865DA"/>
    <w:rsid w:val="00A90AF8"/>
    <w:rsid w:val="00A91483"/>
    <w:rsid w:val="00A92611"/>
    <w:rsid w:val="00A934E0"/>
    <w:rsid w:val="00A93C5D"/>
    <w:rsid w:val="00A93F54"/>
    <w:rsid w:val="00A940CF"/>
    <w:rsid w:val="00A94866"/>
    <w:rsid w:val="00A9488B"/>
    <w:rsid w:val="00A94AAE"/>
    <w:rsid w:val="00A951FD"/>
    <w:rsid w:val="00A96518"/>
    <w:rsid w:val="00A96630"/>
    <w:rsid w:val="00A97192"/>
    <w:rsid w:val="00A97EDD"/>
    <w:rsid w:val="00A97EF0"/>
    <w:rsid w:val="00AA0DC1"/>
    <w:rsid w:val="00AA1198"/>
    <w:rsid w:val="00AA1D7C"/>
    <w:rsid w:val="00AA23FB"/>
    <w:rsid w:val="00AA2718"/>
    <w:rsid w:val="00AA29DF"/>
    <w:rsid w:val="00AA2A14"/>
    <w:rsid w:val="00AA362E"/>
    <w:rsid w:val="00AA435D"/>
    <w:rsid w:val="00AA4CE6"/>
    <w:rsid w:val="00AA52E1"/>
    <w:rsid w:val="00AA5676"/>
    <w:rsid w:val="00AA62D6"/>
    <w:rsid w:val="00AA6640"/>
    <w:rsid w:val="00AA66DF"/>
    <w:rsid w:val="00AA6796"/>
    <w:rsid w:val="00AA78B2"/>
    <w:rsid w:val="00AA7C0D"/>
    <w:rsid w:val="00AA7CEC"/>
    <w:rsid w:val="00AA7DD1"/>
    <w:rsid w:val="00AB04D5"/>
    <w:rsid w:val="00AB1754"/>
    <w:rsid w:val="00AB1EF3"/>
    <w:rsid w:val="00AB2018"/>
    <w:rsid w:val="00AB2DB9"/>
    <w:rsid w:val="00AB2E78"/>
    <w:rsid w:val="00AB2FA0"/>
    <w:rsid w:val="00AB3B35"/>
    <w:rsid w:val="00AB3B5E"/>
    <w:rsid w:val="00AB3EA4"/>
    <w:rsid w:val="00AB4D44"/>
    <w:rsid w:val="00AB5541"/>
    <w:rsid w:val="00AB5657"/>
    <w:rsid w:val="00AB5FFA"/>
    <w:rsid w:val="00AB6922"/>
    <w:rsid w:val="00AB6994"/>
    <w:rsid w:val="00AB69B0"/>
    <w:rsid w:val="00AB7367"/>
    <w:rsid w:val="00AB7576"/>
    <w:rsid w:val="00AB7730"/>
    <w:rsid w:val="00AB7F2C"/>
    <w:rsid w:val="00AC001E"/>
    <w:rsid w:val="00AC086D"/>
    <w:rsid w:val="00AC1757"/>
    <w:rsid w:val="00AC1D95"/>
    <w:rsid w:val="00AC2788"/>
    <w:rsid w:val="00AC2801"/>
    <w:rsid w:val="00AC2A50"/>
    <w:rsid w:val="00AC2A6E"/>
    <w:rsid w:val="00AC2AD3"/>
    <w:rsid w:val="00AC32A3"/>
    <w:rsid w:val="00AC37D5"/>
    <w:rsid w:val="00AC4350"/>
    <w:rsid w:val="00AC4665"/>
    <w:rsid w:val="00AC4934"/>
    <w:rsid w:val="00AC5953"/>
    <w:rsid w:val="00AC69AA"/>
    <w:rsid w:val="00AC6CCC"/>
    <w:rsid w:val="00AC6F14"/>
    <w:rsid w:val="00AC7575"/>
    <w:rsid w:val="00AC7C29"/>
    <w:rsid w:val="00AD010C"/>
    <w:rsid w:val="00AD0431"/>
    <w:rsid w:val="00AD0911"/>
    <w:rsid w:val="00AD0F22"/>
    <w:rsid w:val="00AD16FA"/>
    <w:rsid w:val="00AD1B88"/>
    <w:rsid w:val="00AD2428"/>
    <w:rsid w:val="00AD2EE0"/>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43A8"/>
    <w:rsid w:val="00AE4707"/>
    <w:rsid w:val="00AE482A"/>
    <w:rsid w:val="00AE55E5"/>
    <w:rsid w:val="00AE60D1"/>
    <w:rsid w:val="00AE6702"/>
    <w:rsid w:val="00AE6BCB"/>
    <w:rsid w:val="00AE7624"/>
    <w:rsid w:val="00AF04E0"/>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ADF"/>
    <w:rsid w:val="00B03CE0"/>
    <w:rsid w:val="00B04D89"/>
    <w:rsid w:val="00B05A03"/>
    <w:rsid w:val="00B06A47"/>
    <w:rsid w:val="00B06EA0"/>
    <w:rsid w:val="00B07665"/>
    <w:rsid w:val="00B10651"/>
    <w:rsid w:val="00B1096B"/>
    <w:rsid w:val="00B1123C"/>
    <w:rsid w:val="00B123E4"/>
    <w:rsid w:val="00B123F1"/>
    <w:rsid w:val="00B12512"/>
    <w:rsid w:val="00B12BF6"/>
    <w:rsid w:val="00B1388F"/>
    <w:rsid w:val="00B14544"/>
    <w:rsid w:val="00B14979"/>
    <w:rsid w:val="00B149EA"/>
    <w:rsid w:val="00B157D6"/>
    <w:rsid w:val="00B16159"/>
    <w:rsid w:val="00B16562"/>
    <w:rsid w:val="00B166BC"/>
    <w:rsid w:val="00B16A68"/>
    <w:rsid w:val="00B16A8C"/>
    <w:rsid w:val="00B16D29"/>
    <w:rsid w:val="00B17053"/>
    <w:rsid w:val="00B176FD"/>
    <w:rsid w:val="00B17DBA"/>
    <w:rsid w:val="00B2010B"/>
    <w:rsid w:val="00B203BE"/>
    <w:rsid w:val="00B2069D"/>
    <w:rsid w:val="00B20764"/>
    <w:rsid w:val="00B209EE"/>
    <w:rsid w:val="00B210DB"/>
    <w:rsid w:val="00B2125E"/>
    <w:rsid w:val="00B21856"/>
    <w:rsid w:val="00B21AC5"/>
    <w:rsid w:val="00B21EFA"/>
    <w:rsid w:val="00B2239D"/>
    <w:rsid w:val="00B22538"/>
    <w:rsid w:val="00B24214"/>
    <w:rsid w:val="00B2430A"/>
    <w:rsid w:val="00B2459A"/>
    <w:rsid w:val="00B24708"/>
    <w:rsid w:val="00B24B3B"/>
    <w:rsid w:val="00B24D95"/>
    <w:rsid w:val="00B252D4"/>
    <w:rsid w:val="00B2545A"/>
    <w:rsid w:val="00B26AA6"/>
    <w:rsid w:val="00B26E34"/>
    <w:rsid w:val="00B27D89"/>
    <w:rsid w:val="00B3018F"/>
    <w:rsid w:val="00B30554"/>
    <w:rsid w:val="00B3055F"/>
    <w:rsid w:val="00B3068F"/>
    <w:rsid w:val="00B30979"/>
    <w:rsid w:val="00B30AC8"/>
    <w:rsid w:val="00B30CEA"/>
    <w:rsid w:val="00B3154E"/>
    <w:rsid w:val="00B31908"/>
    <w:rsid w:val="00B31D3E"/>
    <w:rsid w:val="00B31D5E"/>
    <w:rsid w:val="00B3233B"/>
    <w:rsid w:val="00B3287D"/>
    <w:rsid w:val="00B33394"/>
    <w:rsid w:val="00B33EAC"/>
    <w:rsid w:val="00B34FE6"/>
    <w:rsid w:val="00B3551C"/>
    <w:rsid w:val="00B359A7"/>
    <w:rsid w:val="00B35FC1"/>
    <w:rsid w:val="00B36343"/>
    <w:rsid w:val="00B368D9"/>
    <w:rsid w:val="00B3699E"/>
    <w:rsid w:val="00B37854"/>
    <w:rsid w:val="00B40021"/>
    <w:rsid w:val="00B40594"/>
    <w:rsid w:val="00B4080D"/>
    <w:rsid w:val="00B40DCB"/>
    <w:rsid w:val="00B40E76"/>
    <w:rsid w:val="00B41056"/>
    <w:rsid w:val="00B411DB"/>
    <w:rsid w:val="00B413C6"/>
    <w:rsid w:val="00B41C66"/>
    <w:rsid w:val="00B41ECE"/>
    <w:rsid w:val="00B42273"/>
    <w:rsid w:val="00B424B6"/>
    <w:rsid w:val="00B42BDE"/>
    <w:rsid w:val="00B43A30"/>
    <w:rsid w:val="00B44939"/>
    <w:rsid w:val="00B44C07"/>
    <w:rsid w:val="00B44DAE"/>
    <w:rsid w:val="00B45EE6"/>
    <w:rsid w:val="00B4694C"/>
    <w:rsid w:val="00B4698A"/>
    <w:rsid w:val="00B46BD1"/>
    <w:rsid w:val="00B46C90"/>
    <w:rsid w:val="00B4712D"/>
    <w:rsid w:val="00B47415"/>
    <w:rsid w:val="00B47535"/>
    <w:rsid w:val="00B477F1"/>
    <w:rsid w:val="00B478A0"/>
    <w:rsid w:val="00B4792F"/>
    <w:rsid w:val="00B47C05"/>
    <w:rsid w:val="00B50760"/>
    <w:rsid w:val="00B5221E"/>
    <w:rsid w:val="00B522AC"/>
    <w:rsid w:val="00B52729"/>
    <w:rsid w:val="00B52D7F"/>
    <w:rsid w:val="00B5429E"/>
    <w:rsid w:val="00B5469D"/>
    <w:rsid w:val="00B54910"/>
    <w:rsid w:val="00B54C37"/>
    <w:rsid w:val="00B54DAB"/>
    <w:rsid w:val="00B5521E"/>
    <w:rsid w:val="00B55A65"/>
    <w:rsid w:val="00B55FAF"/>
    <w:rsid w:val="00B56D81"/>
    <w:rsid w:val="00B57190"/>
    <w:rsid w:val="00B600AE"/>
    <w:rsid w:val="00B606C5"/>
    <w:rsid w:val="00B606C9"/>
    <w:rsid w:val="00B60CB8"/>
    <w:rsid w:val="00B61E41"/>
    <w:rsid w:val="00B61F68"/>
    <w:rsid w:val="00B62973"/>
    <w:rsid w:val="00B62AF3"/>
    <w:rsid w:val="00B62C56"/>
    <w:rsid w:val="00B62D48"/>
    <w:rsid w:val="00B6452C"/>
    <w:rsid w:val="00B64F95"/>
    <w:rsid w:val="00B6522C"/>
    <w:rsid w:val="00B65F97"/>
    <w:rsid w:val="00B669F2"/>
    <w:rsid w:val="00B66E67"/>
    <w:rsid w:val="00B66EC8"/>
    <w:rsid w:val="00B67D76"/>
    <w:rsid w:val="00B70104"/>
    <w:rsid w:val="00B70B5D"/>
    <w:rsid w:val="00B71218"/>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815"/>
    <w:rsid w:val="00B80303"/>
    <w:rsid w:val="00B80B52"/>
    <w:rsid w:val="00B80E8A"/>
    <w:rsid w:val="00B81936"/>
    <w:rsid w:val="00B81E4A"/>
    <w:rsid w:val="00B83063"/>
    <w:rsid w:val="00B83109"/>
    <w:rsid w:val="00B83498"/>
    <w:rsid w:val="00B8383C"/>
    <w:rsid w:val="00B83AF3"/>
    <w:rsid w:val="00B84D7D"/>
    <w:rsid w:val="00B852B7"/>
    <w:rsid w:val="00B85608"/>
    <w:rsid w:val="00B856FF"/>
    <w:rsid w:val="00B85888"/>
    <w:rsid w:val="00B85B14"/>
    <w:rsid w:val="00B85D0A"/>
    <w:rsid w:val="00B85D18"/>
    <w:rsid w:val="00B8671F"/>
    <w:rsid w:val="00B86CBC"/>
    <w:rsid w:val="00B86DB1"/>
    <w:rsid w:val="00B87FE9"/>
    <w:rsid w:val="00B9137D"/>
    <w:rsid w:val="00B91FB8"/>
    <w:rsid w:val="00B9241A"/>
    <w:rsid w:val="00B937E6"/>
    <w:rsid w:val="00B937E7"/>
    <w:rsid w:val="00B93866"/>
    <w:rsid w:val="00B93A46"/>
    <w:rsid w:val="00B944B8"/>
    <w:rsid w:val="00B946B2"/>
    <w:rsid w:val="00B95A24"/>
    <w:rsid w:val="00B9652B"/>
    <w:rsid w:val="00B9672B"/>
    <w:rsid w:val="00B96756"/>
    <w:rsid w:val="00B9699B"/>
    <w:rsid w:val="00B96A6C"/>
    <w:rsid w:val="00B970B0"/>
    <w:rsid w:val="00B97D87"/>
    <w:rsid w:val="00BA0429"/>
    <w:rsid w:val="00BA05C9"/>
    <w:rsid w:val="00BA080B"/>
    <w:rsid w:val="00BA0A4F"/>
    <w:rsid w:val="00BA0F66"/>
    <w:rsid w:val="00BA1311"/>
    <w:rsid w:val="00BA1D8F"/>
    <w:rsid w:val="00BA28D7"/>
    <w:rsid w:val="00BA31F7"/>
    <w:rsid w:val="00BA341F"/>
    <w:rsid w:val="00BA3621"/>
    <w:rsid w:val="00BA3857"/>
    <w:rsid w:val="00BA38A5"/>
    <w:rsid w:val="00BA3C34"/>
    <w:rsid w:val="00BA3D88"/>
    <w:rsid w:val="00BA4ACB"/>
    <w:rsid w:val="00BA4D96"/>
    <w:rsid w:val="00BA4DE1"/>
    <w:rsid w:val="00BA5539"/>
    <w:rsid w:val="00BA5C6D"/>
    <w:rsid w:val="00BA5D95"/>
    <w:rsid w:val="00BA69FA"/>
    <w:rsid w:val="00BA6AB3"/>
    <w:rsid w:val="00BA6EE1"/>
    <w:rsid w:val="00BA733E"/>
    <w:rsid w:val="00BA74D7"/>
    <w:rsid w:val="00BB0514"/>
    <w:rsid w:val="00BB0F67"/>
    <w:rsid w:val="00BB0FC8"/>
    <w:rsid w:val="00BB174C"/>
    <w:rsid w:val="00BB1ED5"/>
    <w:rsid w:val="00BB2F46"/>
    <w:rsid w:val="00BB3B0E"/>
    <w:rsid w:val="00BB410E"/>
    <w:rsid w:val="00BB412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582"/>
    <w:rsid w:val="00BC3BBD"/>
    <w:rsid w:val="00BC3C10"/>
    <w:rsid w:val="00BC3DF9"/>
    <w:rsid w:val="00BC3EEA"/>
    <w:rsid w:val="00BC403A"/>
    <w:rsid w:val="00BC512A"/>
    <w:rsid w:val="00BC5391"/>
    <w:rsid w:val="00BC59CA"/>
    <w:rsid w:val="00BC7052"/>
    <w:rsid w:val="00BC7219"/>
    <w:rsid w:val="00BC759E"/>
    <w:rsid w:val="00BC7F89"/>
    <w:rsid w:val="00BD00CF"/>
    <w:rsid w:val="00BD0C86"/>
    <w:rsid w:val="00BD22D9"/>
    <w:rsid w:val="00BD3C64"/>
    <w:rsid w:val="00BD3EC5"/>
    <w:rsid w:val="00BD41D7"/>
    <w:rsid w:val="00BD4544"/>
    <w:rsid w:val="00BD5221"/>
    <w:rsid w:val="00BD584D"/>
    <w:rsid w:val="00BD65B2"/>
    <w:rsid w:val="00BD7C43"/>
    <w:rsid w:val="00BE0587"/>
    <w:rsid w:val="00BE180E"/>
    <w:rsid w:val="00BE1858"/>
    <w:rsid w:val="00BE190E"/>
    <w:rsid w:val="00BE1BA1"/>
    <w:rsid w:val="00BE2540"/>
    <w:rsid w:val="00BE2699"/>
    <w:rsid w:val="00BE26FA"/>
    <w:rsid w:val="00BE3B73"/>
    <w:rsid w:val="00BE3C0E"/>
    <w:rsid w:val="00BE45BA"/>
    <w:rsid w:val="00BE598F"/>
    <w:rsid w:val="00BE62BE"/>
    <w:rsid w:val="00BE6552"/>
    <w:rsid w:val="00BE7C72"/>
    <w:rsid w:val="00BF073D"/>
    <w:rsid w:val="00BF129F"/>
    <w:rsid w:val="00BF191B"/>
    <w:rsid w:val="00BF1959"/>
    <w:rsid w:val="00BF1D3B"/>
    <w:rsid w:val="00BF1F5A"/>
    <w:rsid w:val="00BF22F5"/>
    <w:rsid w:val="00BF2B58"/>
    <w:rsid w:val="00BF2F95"/>
    <w:rsid w:val="00BF386F"/>
    <w:rsid w:val="00BF3984"/>
    <w:rsid w:val="00BF4594"/>
    <w:rsid w:val="00BF5735"/>
    <w:rsid w:val="00BF5AEB"/>
    <w:rsid w:val="00BF6ABE"/>
    <w:rsid w:val="00BF6BED"/>
    <w:rsid w:val="00BF6C92"/>
    <w:rsid w:val="00BF73B5"/>
    <w:rsid w:val="00BF780E"/>
    <w:rsid w:val="00C0021A"/>
    <w:rsid w:val="00C00C27"/>
    <w:rsid w:val="00C00C5D"/>
    <w:rsid w:val="00C00F86"/>
    <w:rsid w:val="00C01740"/>
    <w:rsid w:val="00C0177E"/>
    <w:rsid w:val="00C01906"/>
    <w:rsid w:val="00C01B4A"/>
    <w:rsid w:val="00C02966"/>
    <w:rsid w:val="00C02B55"/>
    <w:rsid w:val="00C030A4"/>
    <w:rsid w:val="00C0367C"/>
    <w:rsid w:val="00C03EB7"/>
    <w:rsid w:val="00C04406"/>
    <w:rsid w:val="00C045FF"/>
    <w:rsid w:val="00C0495E"/>
    <w:rsid w:val="00C04FFE"/>
    <w:rsid w:val="00C0533D"/>
    <w:rsid w:val="00C05A37"/>
    <w:rsid w:val="00C06CA3"/>
    <w:rsid w:val="00C06F50"/>
    <w:rsid w:val="00C07161"/>
    <w:rsid w:val="00C07275"/>
    <w:rsid w:val="00C075EF"/>
    <w:rsid w:val="00C07985"/>
    <w:rsid w:val="00C07B07"/>
    <w:rsid w:val="00C07F25"/>
    <w:rsid w:val="00C10509"/>
    <w:rsid w:val="00C10F09"/>
    <w:rsid w:val="00C1117B"/>
    <w:rsid w:val="00C114E1"/>
    <w:rsid w:val="00C1157A"/>
    <w:rsid w:val="00C11848"/>
    <w:rsid w:val="00C11B4C"/>
    <w:rsid w:val="00C11BF4"/>
    <w:rsid w:val="00C11C0E"/>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41A1"/>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63CD"/>
    <w:rsid w:val="00C364BD"/>
    <w:rsid w:val="00C36F31"/>
    <w:rsid w:val="00C37313"/>
    <w:rsid w:val="00C373EA"/>
    <w:rsid w:val="00C37C99"/>
    <w:rsid w:val="00C37CB5"/>
    <w:rsid w:val="00C37E50"/>
    <w:rsid w:val="00C4066F"/>
    <w:rsid w:val="00C41541"/>
    <w:rsid w:val="00C41979"/>
    <w:rsid w:val="00C41A38"/>
    <w:rsid w:val="00C42829"/>
    <w:rsid w:val="00C42A0E"/>
    <w:rsid w:val="00C42A8D"/>
    <w:rsid w:val="00C438F5"/>
    <w:rsid w:val="00C441D7"/>
    <w:rsid w:val="00C4463D"/>
    <w:rsid w:val="00C447D2"/>
    <w:rsid w:val="00C46663"/>
    <w:rsid w:val="00C468E9"/>
    <w:rsid w:val="00C47599"/>
    <w:rsid w:val="00C476FC"/>
    <w:rsid w:val="00C477E1"/>
    <w:rsid w:val="00C47CE7"/>
    <w:rsid w:val="00C47F9B"/>
    <w:rsid w:val="00C504F9"/>
    <w:rsid w:val="00C50881"/>
    <w:rsid w:val="00C50B8F"/>
    <w:rsid w:val="00C5134A"/>
    <w:rsid w:val="00C515B6"/>
    <w:rsid w:val="00C52086"/>
    <w:rsid w:val="00C52854"/>
    <w:rsid w:val="00C52A24"/>
    <w:rsid w:val="00C531D1"/>
    <w:rsid w:val="00C544C8"/>
    <w:rsid w:val="00C54574"/>
    <w:rsid w:val="00C56765"/>
    <w:rsid w:val="00C56DF2"/>
    <w:rsid w:val="00C5753C"/>
    <w:rsid w:val="00C57816"/>
    <w:rsid w:val="00C605A8"/>
    <w:rsid w:val="00C61071"/>
    <w:rsid w:val="00C611D3"/>
    <w:rsid w:val="00C611DF"/>
    <w:rsid w:val="00C612F6"/>
    <w:rsid w:val="00C61949"/>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7D3"/>
    <w:rsid w:val="00C66C14"/>
    <w:rsid w:val="00C66E3C"/>
    <w:rsid w:val="00C671FD"/>
    <w:rsid w:val="00C67553"/>
    <w:rsid w:val="00C67DBA"/>
    <w:rsid w:val="00C67E20"/>
    <w:rsid w:val="00C7012A"/>
    <w:rsid w:val="00C70639"/>
    <w:rsid w:val="00C70AD7"/>
    <w:rsid w:val="00C70F76"/>
    <w:rsid w:val="00C714A2"/>
    <w:rsid w:val="00C7179F"/>
    <w:rsid w:val="00C725E4"/>
    <w:rsid w:val="00C727CF"/>
    <w:rsid w:val="00C72D44"/>
    <w:rsid w:val="00C75E83"/>
    <w:rsid w:val="00C76979"/>
    <w:rsid w:val="00C7706C"/>
    <w:rsid w:val="00C77938"/>
    <w:rsid w:val="00C77AC5"/>
    <w:rsid w:val="00C77CAE"/>
    <w:rsid w:val="00C80574"/>
    <w:rsid w:val="00C80EBC"/>
    <w:rsid w:val="00C8106D"/>
    <w:rsid w:val="00C822DC"/>
    <w:rsid w:val="00C82B81"/>
    <w:rsid w:val="00C82E95"/>
    <w:rsid w:val="00C8357B"/>
    <w:rsid w:val="00C83756"/>
    <w:rsid w:val="00C83859"/>
    <w:rsid w:val="00C83FE2"/>
    <w:rsid w:val="00C840C6"/>
    <w:rsid w:val="00C84434"/>
    <w:rsid w:val="00C84604"/>
    <w:rsid w:val="00C84723"/>
    <w:rsid w:val="00C84FB2"/>
    <w:rsid w:val="00C8502B"/>
    <w:rsid w:val="00C85777"/>
    <w:rsid w:val="00C85D49"/>
    <w:rsid w:val="00C86414"/>
    <w:rsid w:val="00C86519"/>
    <w:rsid w:val="00C865A4"/>
    <w:rsid w:val="00C8691A"/>
    <w:rsid w:val="00C87941"/>
    <w:rsid w:val="00C87AB8"/>
    <w:rsid w:val="00C87B0E"/>
    <w:rsid w:val="00C87E49"/>
    <w:rsid w:val="00C906F5"/>
    <w:rsid w:val="00C90917"/>
    <w:rsid w:val="00C90E94"/>
    <w:rsid w:val="00C9119A"/>
    <w:rsid w:val="00C91381"/>
    <w:rsid w:val="00C917DE"/>
    <w:rsid w:val="00C91D8B"/>
    <w:rsid w:val="00C924CD"/>
    <w:rsid w:val="00C93240"/>
    <w:rsid w:val="00C940CA"/>
    <w:rsid w:val="00C9427A"/>
    <w:rsid w:val="00C942B3"/>
    <w:rsid w:val="00C94375"/>
    <w:rsid w:val="00C94445"/>
    <w:rsid w:val="00C948BF"/>
    <w:rsid w:val="00C94A83"/>
    <w:rsid w:val="00C94B9F"/>
    <w:rsid w:val="00C955E6"/>
    <w:rsid w:val="00C95B05"/>
    <w:rsid w:val="00C95D9A"/>
    <w:rsid w:val="00C96406"/>
    <w:rsid w:val="00C96CEC"/>
    <w:rsid w:val="00C970BE"/>
    <w:rsid w:val="00C970C8"/>
    <w:rsid w:val="00C97652"/>
    <w:rsid w:val="00CA02E5"/>
    <w:rsid w:val="00CA02FE"/>
    <w:rsid w:val="00CA0664"/>
    <w:rsid w:val="00CA1743"/>
    <w:rsid w:val="00CA237E"/>
    <w:rsid w:val="00CA3CE3"/>
    <w:rsid w:val="00CA4139"/>
    <w:rsid w:val="00CA416C"/>
    <w:rsid w:val="00CA42C1"/>
    <w:rsid w:val="00CA47CB"/>
    <w:rsid w:val="00CA4C4B"/>
    <w:rsid w:val="00CA50EA"/>
    <w:rsid w:val="00CA5166"/>
    <w:rsid w:val="00CA5822"/>
    <w:rsid w:val="00CA64E1"/>
    <w:rsid w:val="00CA6AA6"/>
    <w:rsid w:val="00CA6F7F"/>
    <w:rsid w:val="00CA7551"/>
    <w:rsid w:val="00CA77FA"/>
    <w:rsid w:val="00CB0CE0"/>
    <w:rsid w:val="00CB1979"/>
    <w:rsid w:val="00CB1BFC"/>
    <w:rsid w:val="00CB1C73"/>
    <w:rsid w:val="00CB20ED"/>
    <w:rsid w:val="00CB21ED"/>
    <w:rsid w:val="00CB39F0"/>
    <w:rsid w:val="00CB3C1E"/>
    <w:rsid w:val="00CB3E24"/>
    <w:rsid w:val="00CB46BF"/>
    <w:rsid w:val="00CB4F57"/>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1A1"/>
    <w:rsid w:val="00CC3516"/>
    <w:rsid w:val="00CC3925"/>
    <w:rsid w:val="00CC45EE"/>
    <w:rsid w:val="00CC4AD3"/>
    <w:rsid w:val="00CC4E78"/>
    <w:rsid w:val="00CC4EEC"/>
    <w:rsid w:val="00CC4F9F"/>
    <w:rsid w:val="00CC565E"/>
    <w:rsid w:val="00CC5C68"/>
    <w:rsid w:val="00CC5E3D"/>
    <w:rsid w:val="00CC620F"/>
    <w:rsid w:val="00CC7085"/>
    <w:rsid w:val="00CC70B1"/>
    <w:rsid w:val="00CC718A"/>
    <w:rsid w:val="00CC7433"/>
    <w:rsid w:val="00CC7915"/>
    <w:rsid w:val="00CC7972"/>
    <w:rsid w:val="00CC7BF3"/>
    <w:rsid w:val="00CC7C6B"/>
    <w:rsid w:val="00CD03A8"/>
    <w:rsid w:val="00CD03AD"/>
    <w:rsid w:val="00CD0A3B"/>
    <w:rsid w:val="00CD1769"/>
    <w:rsid w:val="00CD2536"/>
    <w:rsid w:val="00CD28BB"/>
    <w:rsid w:val="00CD2D93"/>
    <w:rsid w:val="00CD2EEC"/>
    <w:rsid w:val="00CD338F"/>
    <w:rsid w:val="00CD41CC"/>
    <w:rsid w:val="00CD46EA"/>
    <w:rsid w:val="00CD483E"/>
    <w:rsid w:val="00CD4A66"/>
    <w:rsid w:val="00CD5278"/>
    <w:rsid w:val="00CD5A4E"/>
    <w:rsid w:val="00CD5F1C"/>
    <w:rsid w:val="00CD6EF1"/>
    <w:rsid w:val="00CD6F81"/>
    <w:rsid w:val="00CD73FF"/>
    <w:rsid w:val="00CE07F5"/>
    <w:rsid w:val="00CE0A3E"/>
    <w:rsid w:val="00CE0CC5"/>
    <w:rsid w:val="00CE0D6B"/>
    <w:rsid w:val="00CE134E"/>
    <w:rsid w:val="00CE1414"/>
    <w:rsid w:val="00CE14DF"/>
    <w:rsid w:val="00CE1F13"/>
    <w:rsid w:val="00CE232E"/>
    <w:rsid w:val="00CE2489"/>
    <w:rsid w:val="00CE255A"/>
    <w:rsid w:val="00CE275A"/>
    <w:rsid w:val="00CE28F2"/>
    <w:rsid w:val="00CE2A25"/>
    <w:rsid w:val="00CE3247"/>
    <w:rsid w:val="00CE399B"/>
    <w:rsid w:val="00CE3BB2"/>
    <w:rsid w:val="00CE3D19"/>
    <w:rsid w:val="00CE498D"/>
    <w:rsid w:val="00CE4FFA"/>
    <w:rsid w:val="00CE540C"/>
    <w:rsid w:val="00CE5A18"/>
    <w:rsid w:val="00CE6371"/>
    <w:rsid w:val="00CE6713"/>
    <w:rsid w:val="00CE6800"/>
    <w:rsid w:val="00CE7209"/>
    <w:rsid w:val="00CE75F2"/>
    <w:rsid w:val="00CE7939"/>
    <w:rsid w:val="00CE7FDF"/>
    <w:rsid w:val="00CF06D5"/>
    <w:rsid w:val="00CF06DE"/>
    <w:rsid w:val="00CF0E17"/>
    <w:rsid w:val="00CF14EB"/>
    <w:rsid w:val="00CF1B14"/>
    <w:rsid w:val="00CF1D58"/>
    <w:rsid w:val="00CF1F79"/>
    <w:rsid w:val="00CF23C5"/>
    <w:rsid w:val="00CF2677"/>
    <w:rsid w:val="00CF2CB6"/>
    <w:rsid w:val="00CF38FC"/>
    <w:rsid w:val="00CF63E5"/>
    <w:rsid w:val="00CF66FF"/>
    <w:rsid w:val="00CF6C98"/>
    <w:rsid w:val="00CF705D"/>
    <w:rsid w:val="00CF7B33"/>
    <w:rsid w:val="00D00392"/>
    <w:rsid w:val="00D00B14"/>
    <w:rsid w:val="00D01963"/>
    <w:rsid w:val="00D01D6B"/>
    <w:rsid w:val="00D021AA"/>
    <w:rsid w:val="00D0274C"/>
    <w:rsid w:val="00D029A4"/>
    <w:rsid w:val="00D02B3D"/>
    <w:rsid w:val="00D02FCE"/>
    <w:rsid w:val="00D037B0"/>
    <w:rsid w:val="00D03CCF"/>
    <w:rsid w:val="00D03F7E"/>
    <w:rsid w:val="00D04642"/>
    <w:rsid w:val="00D04742"/>
    <w:rsid w:val="00D04C06"/>
    <w:rsid w:val="00D05014"/>
    <w:rsid w:val="00D05666"/>
    <w:rsid w:val="00D06478"/>
    <w:rsid w:val="00D068C1"/>
    <w:rsid w:val="00D071A0"/>
    <w:rsid w:val="00D07AEB"/>
    <w:rsid w:val="00D10344"/>
    <w:rsid w:val="00D1062D"/>
    <w:rsid w:val="00D10723"/>
    <w:rsid w:val="00D10ED2"/>
    <w:rsid w:val="00D10FA6"/>
    <w:rsid w:val="00D118A7"/>
    <w:rsid w:val="00D11917"/>
    <w:rsid w:val="00D11E3A"/>
    <w:rsid w:val="00D134FE"/>
    <w:rsid w:val="00D13705"/>
    <w:rsid w:val="00D137B6"/>
    <w:rsid w:val="00D139AC"/>
    <w:rsid w:val="00D14BB3"/>
    <w:rsid w:val="00D1501C"/>
    <w:rsid w:val="00D1581F"/>
    <w:rsid w:val="00D159D2"/>
    <w:rsid w:val="00D1609F"/>
    <w:rsid w:val="00D167CC"/>
    <w:rsid w:val="00D1775C"/>
    <w:rsid w:val="00D17945"/>
    <w:rsid w:val="00D17972"/>
    <w:rsid w:val="00D17BE6"/>
    <w:rsid w:val="00D202BA"/>
    <w:rsid w:val="00D20B5F"/>
    <w:rsid w:val="00D22226"/>
    <w:rsid w:val="00D232F1"/>
    <w:rsid w:val="00D23CC8"/>
    <w:rsid w:val="00D24043"/>
    <w:rsid w:val="00D247A7"/>
    <w:rsid w:val="00D24970"/>
    <w:rsid w:val="00D24EF8"/>
    <w:rsid w:val="00D25088"/>
    <w:rsid w:val="00D25782"/>
    <w:rsid w:val="00D2654B"/>
    <w:rsid w:val="00D2794B"/>
    <w:rsid w:val="00D27B3A"/>
    <w:rsid w:val="00D27E76"/>
    <w:rsid w:val="00D304B1"/>
    <w:rsid w:val="00D30CCE"/>
    <w:rsid w:val="00D311C5"/>
    <w:rsid w:val="00D31692"/>
    <w:rsid w:val="00D32314"/>
    <w:rsid w:val="00D324CF"/>
    <w:rsid w:val="00D325C1"/>
    <w:rsid w:val="00D32E97"/>
    <w:rsid w:val="00D32FDE"/>
    <w:rsid w:val="00D331C2"/>
    <w:rsid w:val="00D3330B"/>
    <w:rsid w:val="00D33404"/>
    <w:rsid w:val="00D33944"/>
    <w:rsid w:val="00D33F7A"/>
    <w:rsid w:val="00D3495E"/>
    <w:rsid w:val="00D34FCA"/>
    <w:rsid w:val="00D354EB"/>
    <w:rsid w:val="00D35747"/>
    <w:rsid w:val="00D37664"/>
    <w:rsid w:val="00D37F31"/>
    <w:rsid w:val="00D40445"/>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247"/>
    <w:rsid w:val="00D4558C"/>
    <w:rsid w:val="00D45631"/>
    <w:rsid w:val="00D45688"/>
    <w:rsid w:val="00D456B0"/>
    <w:rsid w:val="00D457AB"/>
    <w:rsid w:val="00D45882"/>
    <w:rsid w:val="00D45A95"/>
    <w:rsid w:val="00D45B9E"/>
    <w:rsid w:val="00D45E0B"/>
    <w:rsid w:val="00D45F21"/>
    <w:rsid w:val="00D4630D"/>
    <w:rsid w:val="00D464BD"/>
    <w:rsid w:val="00D46E6D"/>
    <w:rsid w:val="00D4785E"/>
    <w:rsid w:val="00D5003D"/>
    <w:rsid w:val="00D5020B"/>
    <w:rsid w:val="00D50778"/>
    <w:rsid w:val="00D50D63"/>
    <w:rsid w:val="00D51C5E"/>
    <w:rsid w:val="00D52566"/>
    <w:rsid w:val="00D526C8"/>
    <w:rsid w:val="00D53BF4"/>
    <w:rsid w:val="00D5428E"/>
    <w:rsid w:val="00D54741"/>
    <w:rsid w:val="00D551E2"/>
    <w:rsid w:val="00D55746"/>
    <w:rsid w:val="00D55BBB"/>
    <w:rsid w:val="00D56B13"/>
    <w:rsid w:val="00D56D3A"/>
    <w:rsid w:val="00D56E36"/>
    <w:rsid w:val="00D5753E"/>
    <w:rsid w:val="00D5779B"/>
    <w:rsid w:val="00D60217"/>
    <w:rsid w:val="00D60271"/>
    <w:rsid w:val="00D60623"/>
    <w:rsid w:val="00D60E01"/>
    <w:rsid w:val="00D611AB"/>
    <w:rsid w:val="00D61620"/>
    <w:rsid w:val="00D61638"/>
    <w:rsid w:val="00D61703"/>
    <w:rsid w:val="00D62793"/>
    <w:rsid w:val="00D62B64"/>
    <w:rsid w:val="00D639DD"/>
    <w:rsid w:val="00D642EE"/>
    <w:rsid w:val="00D648C5"/>
    <w:rsid w:val="00D65AD8"/>
    <w:rsid w:val="00D65C16"/>
    <w:rsid w:val="00D66524"/>
    <w:rsid w:val="00D6652F"/>
    <w:rsid w:val="00D6654D"/>
    <w:rsid w:val="00D66697"/>
    <w:rsid w:val="00D668C3"/>
    <w:rsid w:val="00D66A43"/>
    <w:rsid w:val="00D66F07"/>
    <w:rsid w:val="00D66F4C"/>
    <w:rsid w:val="00D676C2"/>
    <w:rsid w:val="00D67710"/>
    <w:rsid w:val="00D67C32"/>
    <w:rsid w:val="00D67D52"/>
    <w:rsid w:val="00D70555"/>
    <w:rsid w:val="00D707AB"/>
    <w:rsid w:val="00D70B0A"/>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29A"/>
    <w:rsid w:val="00D828D9"/>
    <w:rsid w:val="00D82C5B"/>
    <w:rsid w:val="00D82DC6"/>
    <w:rsid w:val="00D835EB"/>
    <w:rsid w:val="00D83945"/>
    <w:rsid w:val="00D840DA"/>
    <w:rsid w:val="00D843F7"/>
    <w:rsid w:val="00D84542"/>
    <w:rsid w:val="00D84C24"/>
    <w:rsid w:val="00D8625D"/>
    <w:rsid w:val="00D86901"/>
    <w:rsid w:val="00D86A7B"/>
    <w:rsid w:val="00D86C45"/>
    <w:rsid w:val="00D8792F"/>
    <w:rsid w:val="00D8795A"/>
    <w:rsid w:val="00D90B3E"/>
    <w:rsid w:val="00D90C01"/>
    <w:rsid w:val="00D90D8B"/>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530"/>
    <w:rsid w:val="00D97A86"/>
    <w:rsid w:val="00DA05AB"/>
    <w:rsid w:val="00DA0A61"/>
    <w:rsid w:val="00DA0BE3"/>
    <w:rsid w:val="00DA1942"/>
    <w:rsid w:val="00DA1B9B"/>
    <w:rsid w:val="00DA1F33"/>
    <w:rsid w:val="00DA22F0"/>
    <w:rsid w:val="00DA2FB9"/>
    <w:rsid w:val="00DA39BC"/>
    <w:rsid w:val="00DA523C"/>
    <w:rsid w:val="00DA62B5"/>
    <w:rsid w:val="00DA649F"/>
    <w:rsid w:val="00DA6A7F"/>
    <w:rsid w:val="00DA6C21"/>
    <w:rsid w:val="00DA72F8"/>
    <w:rsid w:val="00DA758B"/>
    <w:rsid w:val="00DA7A8A"/>
    <w:rsid w:val="00DA7EE1"/>
    <w:rsid w:val="00DA7FAA"/>
    <w:rsid w:val="00DB0683"/>
    <w:rsid w:val="00DB27C4"/>
    <w:rsid w:val="00DB2857"/>
    <w:rsid w:val="00DB374C"/>
    <w:rsid w:val="00DB48B9"/>
    <w:rsid w:val="00DB4B5C"/>
    <w:rsid w:val="00DB4CE3"/>
    <w:rsid w:val="00DB582C"/>
    <w:rsid w:val="00DB58DD"/>
    <w:rsid w:val="00DB5D3E"/>
    <w:rsid w:val="00DB693A"/>
    <w:rsid w:val="00DB6BB0"/>
    <w:rsid w:val="00DB6D53"/>
    <w:rsid w:val="00DB716D"/>
    <w:rsid w:val="00DB7488"/>
    <w:rsid w:val="00DB799C"/>
    <w:rsid w:val="00DB7E29"/>
    <w:rsid w:val="00DB7F65"/>
    <w:rsid w:val="00DB7F9E"/>
    <w:rsid w:val="00DC0229"/>
    <w:rsid w:val="00DC0370"/>
    <w:rsid w:val="00DC09FD"/>
    <w:rsid w:val="00DC0DE3"/>
    <w:rsid w:val="00DC165B"/>
    <w:rsid w:val="00DC18B0"/>
    <w:rsid w:val="00DC1957"/>
    <w:rsid w:val="00DC1AF4"/>
    <w:rsid w:val="00DC2956"/>
    <w:rsid w:val="00DC2F5D"/>
    <w:rsid w:val="00DC3291"/>
    <w:rsid w:val="00DC35BA"/>
    <w:rsid w:val="00DC3961"/>
    <w:rsid w:val="00DC3A1D"/>
    <w:rsid w:val="00DC3D76"/>
    <w:rsid w:val="00DC3F3B"/>
    <w:rsid w:val="00DC4BE0"/>
    <w:rsid w:val="00DC5C9E"/>
    <w:rsid w:val="00DC6036"/>
    <w:rsid w:val="00DC630B"/>
    <w:rsid w:val="00DC6585"/>
    <w:rsid w:val="00DC6D15"/>
    <w:rsid w:val="00DC6E53"/>
    <w:rsid w:val="00DC7145"/>
    <w:rsid w:val="00DC71E2"/>
    <w:rsid w:val="00DC7576"/>
    <w:rsid w:val="00DC7CE8"/>
    <w:rsid w:val="00DD0085"/>
    <w:rsid w:val="00DD008C"/>
    <w:rsid w:val="00DD0A2B"/>
    <w:rsid w:val="00DD1114"/>
    <w:rsid w:val="00DD138F"/>
    <w:rsid w:val="00DD13C0"/>
    <w:rsid w:val="00DD1477"/>
    <w:rsid w:val="00DD1C9F"/>
    <w:rsid w:val="00DD21DA"/>
    <w:rsid w:val="00DD2519"/>
    <w:rsid w:val="00DD2736"/>
    <w:rsid w:val="00DD285B"/>
    <w:rsid w:val="00DD2A10"/>
    <w:rsid w:val="00DD2ADA"/>
    <w:rsid w:val="00DD2E82"/>
    <w:rsid w:val="00DD314D"/>
    <w:rsid w:val="00DD37E7"/>
    <w:rsid w:val="00DD39A8"/>
    <w:rsid w:val="00DD47C8"/>
    <w:rsid w:val="00DD5A6E"/>
    <w:rsid w:val="00DD5EB4"/>
    <w:rsid w:val="00DD6064"/>
    <w:rsid w:val="00DD6138"/>
    <w:rsid w:val="00DD6240"/>
    <w:rsid w:val="00DD642A"/>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3DA2"/>
    <w:rsid w:val="00DE4696"/>
    <w:rsid w:val="00DE4BE1"/>
    <w:rsid w:val="00DE4F14"/>
    <w:rsid w:val="00DE4FAD"/>
    <w:rsid w:val="00DE504D"/>
    <w:rsid w:val="00DE5120"/>
    <w:rsid w:val="00DE5711"/>
    <w:rsid w:val="00DE5F20"/>
    <w:rsid w:val="00DE661B"/>
    <w:rsid w:val="00DE6A08"/>
    <w:rsid w:val="00DE6B08"/>
    <w:rsid w:val="00DE6E2B"/>
    <w:rsid w:val="00DE6ED4"/>
    <w:rsid w:val="00DE7037"/>
    <w:rsid w:val="00DF0AF7"/>
    <w:rsid w:val="00DF144A"/>
    <w:rsid w:val="00DF17DB"/>
    <w:rsid w:val="00DF1869"/>
    <w:rsid w:val="00DF24CA"/>
    <w:rsid w:val="00DF255C"/>
    <w:rsid w:val="00DF27B3"/>
    <w:rsid w:val="00DF28BA"/>
    <w:rsid w:val="00DF2D04"/>
    <w:rsid w:val="00DF3708"/>
    <w:rsid w:val="00DF3DDF"/>
    <w:rsid w:val="00DF4D30"/>
    <w:rsid w:val="00DF5388"/>
    <w:rsid w:val="00DF5705"/>
    <w:rsid w:val="00DF58E2"/>
    <w:rsid w:val="00DF6558"/>
    <w:rsid w:val="00DF690E"/>
    <w:rsid w:val="00DF6A09"/>
    <w:rsid w:val="00DF6C8C"/>
    <w:rsid w:val="00DF75AC"/>
    <w:rsid w:val="00DF77BF"/>
    <w:rsid w:val="00DF7B5B"/>
    <w:rsid w:val="00DF7D38"/>
    <w:rsid w:val="00DF7FC3"/>
    <w:rsid w:val="00E0152E"/>
    <w:rsid w:val="00E01599"/>
    <w:rsid w:val="00E0179C"/>
    <w:rsid w:val="00E023C0"/>
    <w:rsid w:val="00E02773"/>
    <w:rsid w:val="00E0288C"/>
    <w:rsid w:val="00E02E87"/>
    <w:rsid w:val="00E03258"/>
    <w:rsid w:val="00E03F41"/>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62A"/>
    <w:rsid w:val="00E136AE"/>
    <w:rsid w:val="00E13E63"/>
    <w:rsid w:val="00E14179"/>
    <w:rsid w:val="00E146F6"/>
    <w:rsid w:val="00E146F8"/>
    <w:rsid w:val="00E16072"/>
    <w:rsid w:val="00E160F5"/>
    <w:rsid w:val="00E16240"/>
    <w:rsid w:val="00E16397"/>
    <w:rsid w:val="00E16410"/>
    <w:rsid w:val="00E20832"/>
    <w:rsid w:val="00E208FE"/>
    <w:rsid w:val="00E20941"/>
    <w:rsid w:val="00E20B63"/>
    <w:rsid w:val="00E21018"/>
    <w:rsid w:val="00E213D4"/>
    <w:rsid w:val="00E217CA"/>
    <w:rsid w:val="00E2216E"/>
    <w:rsid w:val="00E2272C"/>
    <w:rsid w:val="00E22FEC"/>
    <w:rsid w:val="00E23403"/>
    <w:rsid w:val="00E23ABE"/>
    <w:rsid w:val="00E24B5E"/>
    <w:rsid w:val="00E24BA1"/>
    <w:rsid w:val="00E24DEB"/>
    <w:rsid w:val="00E2520F"/>
    <w:rsid w:val="00E2534F"/>
    <w:rsid w:val="00E25A55"/>
    <w:rsid w:val="00E25B02"/>
    <w:rsid w:val="00E25BE9"/>
    <w:rsid w:val="00E25CFD"/>
    <w:rsid w:val="00E25D98"/>
    <w:rsid w:val="00E262E0"/>
    <w:rsid w:val="00E26740"/>
    <w:rsid w:val="00E2694C"/>
    <w:rsid w:val="00E270AB"/>
    <w:rsid w:val="00E27A96"/>
    <w:rsid w:val="00E30A51"/>
    <w:rsid w:val="00E30EE4"/>
    <w:rsid w:val="00E30F82"/>
    <w:rsid w:val="00E32664"/>
    <w:rsid w:val="00E32C8E"/>
    <w:rsid w:val="00E33261"/>
    <w:rsid w:val="00E34435"/>
    <w:rsid w:val="00E345D2"/>
    <w:rsid w:val="00E347D3"/>
    <w:rsid w:val="00E3511D"/>
    <w:rsid w:val="00E35321"/>
    <w:rsid w:val="00E3540F"/>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976"/>
    <w:rsid w:val="00E43E42"/>
    <w:rsid w:val="00E43FBD"/>
    <w:rsid w:val="00E448B7"/>
    <w:rsid w:val="00E50D81"/>
    <w:rsid w:val="00E50F51"/>
    <w:rsid w:val="00E50F94"/>
    <w:rsid w:val="00E52B67"/>
    <w:rsid w:val="00E53CA2"/>
    <w:rsid w:val="00E53E12"/>
    <w:rsid w:val="00E54362"/>
    <w:rsid w:val="00E54BE2"/>
    <w:rsid w:val="00E5553E"/>
    <w:rsid w:val="00E55E1A"/>
    <w:rsid w:val="00E56BA8"/>
    <w:rsid w:val="00E57702"/>
    <w:rsid w:val="00E577C7"/>
    <w:rsid w:val="00E6008D"/>
    <w:rsid w:val="00E6084D"/>
    <w:rsid w:val="00E608B6"/>
    <w:rsid w:val="00E60B06"/>
    <w:rsid w:val="00E60C92"/>
    <w:rsid w:val="00E61D12"/>
    <w:rsid w:val="00E61D90"/>
    <w:rsid w:val="00E6341D"/>
    <w:rsid w:val="00E6378C"/>
    <w:rsid w:val="00E63E0C"/>
    <w:rsid w:val="00E64158"/>
    <w:rsid w:val="00E6448D"/>
    <w:rsid w:val="00E6481F"/>
    <w:rsid w:val="00E650B4"/>
    <w:rsid w:val="00E655C9"/>
    <w:rsid w:val="00E655D1"/>
    <w:rsid w:val="00E65C12"/>
    <w:rsid w:val="00E65C56"/>
    <w:rsid w:val="00E660CD"/>
    <w:rsid w:val="00E66292"/>
    <w:rsid w:val="00E667E7"/>
    <w:rsid w:val="00E668C5"/>
    <w:rsid w:val="00E66B76"/>
    <w:rsid w:val="00E670F8"/>
    <w:rsid w:val="00E6776E"/>
    <w:rsid w:val="00E67CCC"/>
    <w:rsid w:val="00E67CF1"/>
    <w:rsid w:val="00E70410"/>
    <w:rsid w:val="00E7043E"/>
    <w:rsid w:val="00E729B9"/>
    <w:rsid w:val="00E74431"/>
    <w:rsid w:val="00E74965"/>
    <w:rsid w:val="00E75068"/>
    <w:rsid w:val="00E756F3"/>
    <w:rsid w:val="00E76292"/>
    <w:rsid w:val="00E76434"/>
    <w:rsid w:val="00E7675A"/>
    <w:rsid w:val="00E76A3A"/>
    <w:rsid w:val="00E76CA9"/>
    <w:rsid w:val="00E77D11"/>
    <w:rsid w:val="00E80BA4"/>
    <w:rsid w:val="00E80EDE"/>
    <w:rsid w:val="00E81505"/>
    <w:rsid w:val="00E81709"/>
    <w:rsid w:val="00E81834"/>
    <w:rsid w:val="00E81CD8"/>
    <w:rsid w:val="00E81D97"/>
    <w:rsid w:val="00E81E81"/>
    <w:rsid w:val="00E8279E"/>
    <w:rsid w:val="00E82A1E"/>
    <w:rsid w:val="00E83154"/>
    <w:rsid w:val="00E83222"/>
    <w:rsid w:val="00E833FD"/>
    <w:rsid w:val="00E83EE4"/>
    <w:rsid w:val="00E8432A"/>
    <w:rsid w:val="00E843FD"/>
    <w:rsid w:val="00E84447"/>
    <w:rsid w:val="00E85013"/>
    <w:rsid w:val="00E85E8B"/>
    <w:rsid w:val="00E865C4"/>
    <w:rsid w:val="00E865CE"/>
    <w:rsid w:val="00E869BB"/>
    <w:rsid w:val="00E86BCE"/>
    <w:rsid w:val="00E871A9"/>
    <w:rsid w:val="00E8745E"/>
    <w:rsid w:val="00E9025B"/>
    <w:rsid w:val="00E909CE"/>
    <w:rsid w:val="00E90D60"/>
    <w:rsid w:val="00E91223"/>
    <w:rsid w:val="00E915EB"/>
    <w:rsid w:val="00E915FB"/>
    <w:rsid w:val="00E93148"/>
    <w:rsid w:val="00E934C8"/>
    <w:rsid w:val="00E93534"/>
    <w:rsid w:val="00E93F89"/>
    <w:rsid w:val="00E941C9"/>
    <w:rsid w:val="00E94274"/>
    <w:rsid w:val="00E9431B"/>
    <w:rsid w:val="00E9470E"/>
    <w:rsid w:val="00E9477D"/>
    <w:rsid w:val="00E952A2"/>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2B5"/>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1717"/>
    <w:rsid w:val="00EB23E7"/>
    <w:rsid w:val="00EB2980"/>
    <w:rsid w:val="00EB2B4E"/>
    <w:rsid w:val="00EB2C31"/>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0C36"/>
    <w:rsid w:val="00EC121F"/>
    <w:rsid w:val="00EC1554"/>
    <w:rsid w:val="00EC1B6F"/>
    <w:rsid w:val="00EC26AB"/>
    <w:rsid w:val="00EC3339"/>
    <w:rsid w:val="00EC3E8D"/>
    <w:rsid w:val="00EC42F8"/>
    <w:rsid w:val="00EC4989"/>
    <w:rsid w:val="00EC4A1B"/>
    <w:rsid w:val="00EC4EBE"/>
    <w:rsid w:val="00EC5275"/>
    <w:rsid w:val="00EC61B7"/>
    <w:rsid w:val="00EC76CF"/>
    <w:rsid w:val="00EC77B6"/>
    <w:rsid w:val="00ED0C16"/>
    <w:rsid w:val="00ED0DC7"/>
    <w:rsid w:val="00ED1268"/>
    <w:rsid w:val="00ED18DC"/>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495"/>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80F"/>
    <w:rsid w:val="00EF13E9"/>
    <w:rsid w:val="00EF22B7"/>
    <w:rsid w:val="00EF2A1E"/>
    <w:rsid w:val="00EF2C7C"/>
    <w:rsid w:val="00EF393F"/>
    <w:rsid w:val="00EF4E57"/>
    <w:rsid w:val="00EF4EC9"/>
    <w:rsid w:val="00EF5623"/>
    <w:rsid w:val="00EF577C"/>
    <w:rsid w:val="00EF595E"/>
    <w:rsid w:val="00EF5E21"/>
    <w:rsid w:val="00EF6136"/>
    <w:rsid w:val="00EF6436"/>
    <w:rsid w:val="00EF67DA"/>
    <w:rsid w:val="00EF6B7D"/>
    <w:rsid w:val="00EF7124"/>
    <w:rsid w:val="00EF71C3"/>
    <w:rsid w:val="00EF7384"/>
    <w:rsid w:val="00EF77A6"/>
    <w:rsid w:val="00EF7CDF"/>
    <w:rsid w:val="00F0044A"/>
    <w:rsid w:val="00F00EAA"/>
    <w:rsid w:val="00F01B51"/>
    <w:rsid w:val="00F01DAE"/>
    <w:rsid w:val="00F027A6"/>
    <w:rsid w:val="00F02806"/>
    <w:rsid w:val="00F02B98"/>
    <w:rsid w:val="00F02C2E"/>
    <w:rsid w:val="00F02E68"/>
    <w:rsid w:val="00F03222"/>
    <w:rsid w:val="00F032A4"/>
    <w:rsid w:val="00F03537"/>
    <w:rsid w:val="00F03D5A"/>
    <w:rsid w:val="00F03EE0"/>
    <w:rsid w:val="00F04182"/>
    <w:rsid w:val="00F0480A"/>
    <w:rsid w:val="00F0499F"/>
    <w:rsid w:val="00F05081"/>
    <w:rsid w:val="00F05BC4"/>
    <w:rsid w:val="00F05F84"/>
    <w:rsid w:val="00F064AD"/>
    <w:rsid w:val="00F065D6"/>
    <w:rsid w:val="00F069F2"/>
    <w:rsid w:val="00F07198"/>
    <w:rsid w:val="00F07575"/>
    <w:rsid w:val="00F0779F"/>
    <w:rsid w:val="00F07D93"/>
    <w:rsid w:val="00F107F6"/>
    <w:rsid w:val="00F10EB1"/>
    <w:rsid w:val="00F11188"/>
    <w:rsid w:val="00F1174E"/>
    <w:rsid w:val="00F122B8"/>
    <w:rsid w:val="00F125F1"/>
    <w:rsid w:val="00F126A8"/>
    <w:rsid w:val="00F1334C"/>
    <w:rsid w:val="00F133E3"/>
    <w:rsid w:val="00F13921"/>
    <w:rsid w:val="00F13ED4"/>
    <w:rsid w:val="00F14AD0"/>
    <w:rsid w:val="00F14C56"/>
    <w:rsid w:val="00F166A2"/>
    <w:rsid w:val="00F16F5D"/>
    <w:rsid w:val="00F170D1"/>
    <w:rsid w:val="00F17A1F"/>
    <w:rsid w:val="00F20241"/>
    <w:rsid w:val="00F207CB"/>
    <w:rsid w:val="00F2108C"/>
    <w:rsid w:val="00F211FE"/>
    <w:rsid w:val="00F217F8"/>
    <w:rsid w:val="00F21BAE"/>
    <w:rsid w:val="00F21F12"/>
    <w:rsid w:val="00F2225C"/>
    <w:rsid w:val="00F2293A"/>
    <w:rsid w:val="00F229DE"/>
    <w:rsid w:val="00F235F7"/>
    <w:rsid w:val="00F2421D"/>
    <w:rsid w:val="00F2472C"/>
    <w:rsid w:val="00F24AE2"/>
    <w:rsid w:val="00F24AFA"/>
    <w:rsid w:val="00F25241"/>
    <w:rsid w:val="00F2570D"/>
    <w:rsid w:val="00F25DF2"/>
    <w:rsid w:val="00F26014"/>
    <w:rsid w:val="00F26CB4"/>
    <w:rsid w:val="00F279DB"/>
    <w:rsid w:val="00F302A5"/>
    <w:rsid w:val="00F308B9"/>
    <w:rsid w:val="00F3095B"/>
    <w:rsid w:val="00F30AA8"/>
    <w:rsid w:val="00F315FF"/>
    <w:rsid w:val="00F318DF"/>
    <w:rsid w:val="00F31B00"/>
    <w:rsid w:val="00F31C79"/>
    <w:rsid w:val="00F32018"/>
    <w:rsid w:val="00F32DE5"/>
    <w:rsid w:val="00F332DC"/>
    <w:rsid w:val="00F33516"/>
    <w:rsid w:val="00F33802"/>
    <w:rsid w:val="00F33852"/>
    <w:rsid w:val="00F33A43"/>
    <w:rsid w:val="00F34532"/>
    <w:rsid w:val="00F346E3"/>
    <w:rsid w:val="00F34725"/>
    <w:rsid w:val="00F3565B"/>
    <w:rsid w:val="00F35C40"/>
    <w:rsid w:val="00F36428"/>
    <w:rsid w:val="00F3656D"/>
    <w:rsid w:val="00F368F7"/>
    <w:rsid w:val="00F36AA8"/>
    <w:rsid w:val="00F3709F"/>
    <w:rsid w:val="00F37882"/>
    <w:rsid w:val="00F37B10"/>
    <w:rsid w:val="00F40BD7"/>
    <w:rsid w:val="00F40E95"/>
    <w:rsid w:val="00F41BF7"/>
    <w:rsid w:val="00F429B7"/>
    <w:rsid w:val="00F42BEE"/>
    <w:rsid w:val="00F42CE8"/>
    <w:rsid w:val="00F431D1"/>
    <w:rsid w:val="00F431D3"/>
    <w:rsid w:val="00F4353E"/>
    <w:rsid w:val="00F43C74"/>
    <w:rsid w:val="00F43D84"/>
    <w:rsid w:val="00F43F6D"/>
    <w:rsid w:val="00F44527"/>
    <w:rsid w:val="00F44F39"/>
    <w:rsid w:val="00F45040"/>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878"/>
    <w:rsid w:val="00F51A87"/>
    <w:rsid w:val="00F52939"/>
    <w:rsid w:val="00F52B84"/>
    <w:rsid w:val="00F53752"/>
    <w:rsid w:val="00F5388C"/>
    <w:rsid w:val="00F538F4"/>
    <w:rsid w:val="00F53D78"/>
    <w:rsid w:val="00F53DA1"/>
    <w:rsid w:val="00F54219"/>
    <w:rsid w:val="00F54E57"/>
    <w:rsid w:val="00F55531"/>
    <w:rsid w:val="00F555C4"/>
    <w:rsid w:val="00F55DB5"/>
    <w:rsid w:val="00F560B4"/>
    <w:rsid w:val="00F56281"/>
    <w:rsid w:val="00F56594"/>
    <w:rsid w:val="00F56FD0"/>
    <w:rsid w:val="00F57102"/>
    <w:rsid w:val="00F5729B"/>
    <w:rsid w:val="00F57497"/>
    <w:rsid w:val="00F574B5"/>
    <w:rsid w:val="00F57665"/>
    <w:rsid w:val="00F57868"/>
    <w:rsid w:val="00F602FE"/>
    <w:rsid w:val="00F610E0"/>
    <w:rsid w:val="00F611D1"/>
    <w:rsid w:val="00F61A15"/>
    <w:rsid w:val="00F62196"/>
    <w:rsid w:val="00F6347F"/>
    <w:rsid w:val="00F636E5"/>
    <w:rsid w:val="00F638A8"/>
    <w:rsid w:val="00F63BE9"/>
    <w:rsid w:val="00F63E18"/>
    <w:rsid w:val="00F644F1"/>
    <w:rsid w:val="00F64585"/>
    <w:rsid w:val="00F650C8"/>
    <w:rsid w:val="00F65227"/>
    <w:rsid w:val="00F65CE5"/>
    <w:rsid w:val="00F65FF2"/>
    <w:rsid w:val="00F66806"/>
    <w:rsid w:val="00F6698E"/>
    <w:rsid w:val="00F67417"/>
    <w:rsid w:val="00F678A1"/>
    <w:rsid w:val="00F701DB"/>
    <w:rsid w:val="00F70E06"/>
    <w:rsid w:val="00F71744"/>
    <w:rsid w:val="00F71B90"/>
    <w:rsid w:val="00F71E82"/>
    <w:rsid w:val="00F7215F"/>
    <w:rsid w:val="00F73B04"/>
    <w:rsid w:val="00F73DCD"/>
    <w:rsid w:val="00F75592"/>
    <w:rsid w:val="00F7599F"/>
    <w:rsid w:val="00F75FB4"/>
    <w:rsid w:val="00F7680D"/>
    <w:rsid w:val="00F76A47"/>
    <w:rsid w:val="00F76C42"/>
    <w:rsid w:val="00F7725C"/>
    <w:rsid w:val="00F77594"/>
    <w:rsid w:val="00F7789D"/>
    <w:rsid w:val="00F80241"/>
    <w:rsid w:val="00F804D7"/>
    <w:rsid w:val="00F80B9A"/>
    <w:rsid w:val="00F81F56"/>
    <w:rsid w:val="00F82282"/>
    <w:rsid w:val="00F82324"/>
    <w:rsid w:val="00F83041"/>
    <w:rsid w:val="00F83398"/>
    <w:rsid w:val="00F835DF"/>
    <w:rsid w:val="00F84093"/>
    <w:rsid w:val="00F85285"/>
    <w:rsid w:val="00F85EE3"/>
    <w:rsid w:val="00F861D2"/>
    <w:rsid w:val="00F86AF6"/>
    <w:rsid w:val="00F86F43"/>
    <w:rsid w:val="00F87CD9"/>
    <w:rsid w:val="00F87DF1"/>
    <w:rsid w:val="00F9024D"/>
    <w:rsid w:val="00F9025A"/>
    <w:rsid w:val="00F914B7"/>
    <w:rsid w:val="00F91FB3"/>
    <w:rsid w:val="00F929A5"/>
    <w:rsid w:val="00F929B7"/>
    <w:rsid w:val="00F9327D"/>
    <w:rsid w:val="00F934CA"/>
    <w:rsid w:val="00F94AFD"/>
    <w:rsid w:val="00F94D71"/>
    <w:rsid w:val="00F952BE"/>
    <w:rsid w:val="00F953B3"/>
    <w:rsid w:val="00F9566B"/>
    <w:rsid w:val="00F9576C"/>
    <w:rsid w:val="00F96132"/>
    <w:rsid w:val="00F966C7"/>
    <w:rsid w:val="00F96714"/>
    <w:rsid w:val="00F97F82"/>
    <w:rsid w:val="00FA0E33"/>
    <w:rsid w:val="00FA144D"/>
    <w:rsid w:val="00FA19B4"/>
    <w:rsid w:val="00FA263B"/>
    <w:rsid w:val="00FA36EB"/>
    <w:rsid w:val="00FA41D5"/>
    <w:rsid w:val="00FA4F82"/>
    <w:rsid w:val="00FA56CE"/>
    <w:rsid w:val="00FA5EA4"/>
    <w:rsid w:val="00FA5ECB"/>
    <w:rsid w:val="00FA6816"/>
    <w:rsid w:val="00FA7142"/>
    <w:rsid w:val="00FA7269"/>
    <w:rsid w:val="00FA75F8"/>
    <w:rsid w:val="00FA78BF"/>
    <w:rsid w:val="00FA7D78"/>
    <w:rsid w:val="00FB00D8"/>
    <w:rsid w:val="00FB0339"/>
    <w:rsid w:val="00FB059B"/>
    <w:rsid w:val="00FB10F0"/>
    <w:rsid w:val="00FB1878"/>
    <w:rsid w:val="00FB1FBE"/>
    <w:rsid w:val="00FB275B"/>
    <w:rsid w:val="00FB2EAD"/>
    <w:rsid w:val="00FB31A7"/>
    <w:rsid w:val="00FB3981"/>
    <w:rsid w:val="00FB3AC8"/>
    <w:rsid w:val="00FB3D71"/>
    <w:rsid w:val="00FB3D84"/>
    <w:rsid w:val="00FB42D9"/>
    <w:rsid w:val="00FB442F"/>
    <w:rsid w:val="00FB44C0"/>
    <w:rsid w:val="00FB458B"/>
    <w:rsid w:val="00FB4C59"/>
    <w:rsid w:val="00FB5700"/>
    <w:rsid w:val="00FB5D95"/>
    <w:rsid w:val="00FB633B"/>
    <w:rsid w:val="00FB66D2"/>
    <w:rsid w:val="00FB6A6A"/>
    <w:rsid w:val="00FB78A1"/>
    <w:rsid w:val="00FB7BCA"/>
    <w:rsid w:val="00FC0DC2"/>
    <w:rsid w:val="00FC11E6"/>
    <w:rsid w:val="00FC1A04"/>
    <w:rsid w:val="00FC284E"/>
    <w:rsid w:val="00FC2982"/>
    <w:rsid w:val="00FC2EAE"/>
    <w:rsid w:val="00FC30FB"/>
    <w:rsid w:val="00FC328F"/>
    <w:rsid w:val="00FC3FB1"/>
    <w:rsid w:val="00FC42AA"/>
    <w:rsid w:val="00FC46D9"/>
    <w:rsid w:val="00FC5AAA"/>
    <w:rsid w:val="00FC5CAE"/>
    <w:rsid w:val="00FC5EA5"/>
    <w:rsid w:val="00FC604F"/>
    <w:rsid w:val="00FC6116"/>
    <w:rsid w:val="00FC674E"/>
    <w:rsid w:val="00FC6E54"/>
    <w:rsid w:val="00FC7102"/>
    <w:rsid w:val="00FC7724"/>
    <w:rsid w:val="00FC7AD6"/>
    <w:rsid w:val="00FC7EF2"/>
    <w:rsid w:val="00FD003B"/>
    <w:rsid w:val="00FD03FA"/>
    <w:rsid w:val="00FD0898"/>
    <w:rsid w:val="00FD1A28"/>
    <w:rsid w:val="00FD1CAE"/>
    <w:rsid w:val="00FD1E9A"/>
    <w:rsid w:val="00FD2A30"/>
    <w:rsid w:val="00FD2DF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1F11"/>
    <w:rsid w:val="00FE20E1"/>
    <w:rsid w:val="00FE252E"/>
    <w:rsid w:val="00FE3D1F"/>
    <w:rsid w:val="00FE3D7C"/>
    <w:rsid w:val="00FE4654"/>
    <w:rsid w:val="00FE4E65"/>
    <w:rsid w:val="00FE5735"/>
    <w:rsid w:val="00FE6071"/>
    <w:rsid w:val="00FE6998"/>
    <w:rsid w:val="00FE6D12"/>
    <w:rsid w:val="00FE7908"/>
    <w:rsid w:val="00FF0550"/>
    <w:rsid w:val="00FF0594"/>
    <w:rsid w:val="00FF05F7"/>
    <w:rsid w:val="00FF0683"/>
    <w:rsid w:val="00FF074B"/>
    <w:rsid w:val="00FF0E01"/>
    <w:rsid w:val="00FF116E"/>
    <w:rsid w:val="00FF12F1"/>
    <w:rsid w:val="00FF203A"/>
    <w:rsid w:val="00FF25B9"/>
    <w:rsid w:val="00FF2C13"/>
    <w:rsid w:val="00FF2CA4"/>
    <w:rsid w:val="00FF3486"/>
    <w:rsid w:val="00FF3518"/>
    <w:rsid w:val="00FF4916"/>
    <w:rsid w:val="00FF5672"/>
    <w:rsid w:val="00FF5BD4"/>
    <w:rsid w:val="00FF607F"/>
    <w:rsid w:val="00FF6252"/>
    <w:rsid w:val="00FF6DA7"/>
    <w:rsid w:val="00FF6FDB"/>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B5CA3"/>
  <w15:docId w15:val="{A96A4653-AC30-43DA-ACC2-8783E3D6A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F4916"/>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uiPriority w:val="9"/>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iPriority w:val="39"/>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sid w:val="000F39A0"/>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EF4EC9"/>
    <w:rPr>
      <w:rFonts w:ascii="Calibri" w:eastAsia="Times New Roman" w:hAnsi="Calibri" w:cs="Times New Roman"/>
      <w:sz w:val="22"/>
      <w:szCs w:val="22"/>
    </w:rPr>
  </w:style>
  <w:style w:type="character" w:customStyle="1" w:styleId="Neapdorotaspaminjimas10">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8">
    <w:name w:val="Font Style28"/>
    <w:uiPriority w:val="99"/>
    <w:qFormat/>
    <w:rsid w:val="00561DC0"/>
    <w:rPr>
      <w:rFonts w:ascii="Times New Roman" w:hAnsi="Times New Roman" w:cs="Times New Roman"/>
      <w:sz w:val="20"/>
      <w:szCs w:val="20"/>
    </w:rPr>
  </w:style>
  <w:style w:type="paragraph" w:customStyle="1" w:styleId="Stilius3">
    <w:name w:val="Stilius3"/>
    <w:basedOn w:val="prastasis"/>
    <w:link w:val="Stilius3Diagrama"/>
    <w:qFormat/>
    <w:rsid w:val="00561DC0"/>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3Diagrama">
    <w:name w:val="Stilius3 Diagrama"/>
    <w:link w:val="Stilius3"/>
    <w:locked/>
    <w:rsid w:val="00561DC0"/>
    <w:rPr>
      <w:rFonts w:ascii="Times New Roman" w:eastAsia="Times New Roman" w:hAnsi="Times New Roman" w:cs="Times New Roman"/>
      <w:sz w:val="22"/>
      <w:szCs w:val="22"/>
      <w:lang w:eastAsia="en-US"/>
    </w:rPr>
  </w:style>
  <w:style w:type="paragraph" w:styleId="Adresasantvoko">
    <w:name w:val="envelope address"/>
    <w:basedOn w:val="prastasis"/>
    <w:uiPriority w:val="99"/>
    <w:semiHidden/>
    <w:unhideWhenUsed/>
    <w:rsid w:val="00561DC0"/>
    <w:pPr>
      <w:framePr w:w="7920" w:h="1980" w:hRule="exact" w:hSpace="180" w:wrap="auto" w:hAnchor="page" w:xAlign="center" w:yAlign="bottom"/>
      <w:spacing w:after="0" w:line="240" w:lineRule="auto"/>
      <w:ind w:left="2880"/>
    </w:pPr>
    <w:rPr>
      <w:rFonts w:ascii="!Adorable" w:eastAsia="Times New Roman" w:hAnsi="!Adorable" w:cs="Times New Roman"/>
      <w:sz w:val="36"/>
      <w:szCs w:val="22"/>
      <w:lang w:eastAsia="en-US"/>
    </w:rPr>
  </w:style>
  <w:style w:type="paragraph" w:styleId="Vokoatgalinisadresas">
    <w:name w:val="envelope return"/>
    <w:basedOn w:val="prastasis"/>
    <w:uiPriority w:val="99"/>
    <w:semiHidden/>
    <w:unhideWhenUsed/>
    <w:rsid w:val="00561DC0"/>
    <w:pPr>
      <w:spacing w:after="0" w:line="240" w:lineRule="auto"/>
    </w:pPr>
    <w:rPr>
      <w:rFonts w:ascii="Calibri Light" w:eastAsia="Times New Roman" w:hAnsi="Calibri Light" w:cs="Times New Roman"/>
      <w:sz w:val="28"/>
      <w:szCs w:val="20"/>
      <w:lang w:eastAsia="en-US"/>
    </w:rPr>
  </w:style>
  <w:style w:type="paragraph" w:customStyle="1" w:styleId="msonormal0">
    <w:name w:val="msonormal"/>
    <w:basedOn w:val="prastasis"/>
    <w:rsid w:val="00561D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561DC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prastasis"/>
    <w:rsid w:val="00561D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prastasis"/>
    <w:rsid w:val="00561D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prastasis"/>
    <w:rsid w:val="00561D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prastasis"/>
    <w:rsid w:val="00561DC0"/>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prastasis"/>
    <w:rsid w:val="00561D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prastasis"/>
    <w:rsid w:val="00561DC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prastasis"/>
    <w:rsid w:val="00561D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rastasis"/>
    <w:rsid w:val="00561D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prastasis"/>
    <w:rsid w:val="00561D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prastasis"/>
    <w:rsid w:val="00561DC0"/>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sz w:val="24"/>
      <w:szCs w:val="24"/>
    </w:rPr>
  </w:style>
  <w:style w:type="paragraph" w:customStyle="1" w:styleId="xl76">
    <w:name w:val="xl76"/>
    <w:basedOn w:val="prastasis"/>
    <w:rsid w:val="00561DC0"/>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prastasis"/>
    <w:rsid w:val="00561DC0"/>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rPr>
  </w:style>
  <w:style w:type="numbering" w:customStyle="1" w:styleId="LFO52">
    <w:name w:val="LFO52"/>
    <w:basedOn w:val="Sraonra"/>
    <w:rsid w:val="00561DC0"/>
    <w:pPr>
      <w:numPr>
        <w:numId w:val="15"/>
      </w:numPr>
    </w:pPr>
  </w:style>
  <w:style w:type="character" w:customStyle="1" w:styleId="Lentelsuraas2">
    <w:name w:val="Lentelės u˛raas (2)"/>
    <w:basedOn w:val="Numatytasispastraiposriftas"/>
    <w:rsid w:val="00561DC0"/>
    <w:rPr>
      <w:rFonts w:ascii="Times New Roman" w:hAnsi="Times New Roman" w:cs="Times New Roman"/>
      <w:spacing w:val="0"/>
      <w:sz w:val="22"/>
      <w:szCs w:val="22"/>
    </w:rPr>
  </w:style>
  <w:style w:type="character" w:customStyle="1" w:styleId="wacimagecontainer">
    <w:name w:val="wacimagecontainer"/>
    <w:basedOn w:val="Numatytasispastraiposriftas"/>
    <w:rsid w:val="00561DC0"/>
  </w:style>
  <w:style w:type="paragraph" w:styleId="Turinys3">
    <w:name w:val="toc 3"/>
    <w:basedOn w:val="prastasis"/>
    <w:next w:val="prastasis"/>
    <w:autoRedefine/>
    <w:uiPriority w:val="39"/>
    <w:unhideWhenUsed/>
    <w:rsid w:val="00561DC0"/>
    <w:pPr>
      <w:spacing w:after="100"/>
      <w:ind w:left="420"/>
    </w:pPr>
  </w:style>
  <w:style w:type="numbering" w:customStyle="1" w:styleId="Sraonra1">
    <w:name w:val="Sąrašo nėra1"/>
    <w:next w:val="Sraonra"/>
    <w:uiPriority w:val="99"/>
    <w:semiHidden/>
    <w:unhideWhenUsed/>
    <w:rsid w:val="00561DC0"/>
  </w:style>
  <w:style w:type="character" w:customStyle="1" w:styleId="PagrindinistekstasDiagrama1">
    <w:name w:val="Pagrindinis tekstas Diagrama1"/>
    <w:aliases w:val="Char4 Diagrama1"/>
    <w:semiHidden/>
    <w:rsid w:val="00561DC0"/>
  </w:style>
  <w:style w:type="paragraph" w:customStyle="1" w:styleId="Sraopastraipa1">
    <w:name w:val="Sąrašo pastraipa1"/>
    <w:basedOn w:val="prastasis"/>
    <w:rsid w:val="00561DC0"/>
    <w:pPr>
      <w:widowControl w:val="0"/>
      <w:suppressAutoHyphens/>
      <w:spacing w:after="0" w:line="240" w:lineRule="auto"/>
    </w:pPr>
    <w:rPr>
      <w:rFonts w:ascii="Times New Roman" w:eastAsia="Arial Unicode MS" w:hAnsi="Times New Roman" w:cs="Tahoma"/>
      <w:kern w:val="2"/>
      <w:sz w:val="24"/>
      <w:szCs w:val="24"/>
      <w:lang w:eastAsia="hi-IN" w:bidi="hi-IN"/>
    </w:rPr>
  </w:style>
  <w:style w:type="paragraph" w:customStyle="1" w:styleId="paragraph">
    <w:name w:val="paragraph"/>
    <w:basedOn w:val="prastasis"/>
    <w:rsid w:val="00561D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Numatytasispastraiposriftas"/>
    <w:rsid w:val="00561DC0"/>
  </w:style>
  <w:style w:type="character" w:customStyle="1" w:styleId="normaltextrun">
    <w:name w:val="normaltextrun"/>
    <w:basedOn w:val="Numatytasispastraiposriftas"/>
    <w:rsid w:val="00561DC0"/>
  </w:style>
  <w:style w:type="character" w:customStyle="1" w:styleId="eop">
    <w:name w:val="eop"/>
    <w:basedOn w:val="Numatytasispastraiposriftas"/>
    <w:rsid w:val="00561DC0"/>
  </w:style>
  <w:style w:type="paragraph" w:customStyle="1" w:styleId="Pavadinimas12">
    <w:name w:val="Pavadinimas 12"/>
    <w:basedOn w:val="prastasis"/>
    <w:uiPriority w:val="99"/>
    <w:qFormat/>
    <w:rsid w:val="00561DC0"/>
    <w:pPr>
      <w:spacing w:after="0"/>
      <w:jc w:val="center"/>
    </w:pPr>
    <w:rPr>
      <w:rFonts w:ascii="TimesLT" w:eastAsia="Times New Roman" w:hAnsi="TimesLT" w:cs="Times New Roman"/>
      <w:b/>
      <w:bCs/>
      <w:color w:val="00000A"/>
      <w:sz w:val="24"/>
      <w:szCs w:val="24"/>
      <w:lang w:val="en-US" w:eastAsia="en-US"/>
    </w:rPr>
  </w:style>
  <w:style w:type="paragraph" w:customStyle="1" w:styleId="TableParagraph">
    <w:name w:val="Table Paragraph"/>
    <w:basedOn w:val="prastasis"/>
    <w:uiPriority w:val="1"/>
    <w:qFormat/>
    <w:rsid w:val="00561DC0"/>
    <w:pPr>
      <w:widowControl w:val="0"/>
      <w:spacing w:after="0"/>
    </w:pPr>
    <w:rPr>
      <w:rFonts w:ascii="Times New Roman" w:eastAsia="Times New Roman" w:hAnsi="Times New Roman" w:cs="Times New Roman"/>
      <w:sz w:val="22"/>
      <w:szCs w:val="22"/>
      <w:lang w:bidi="lt-LT"/>
    </w:rPr>
  </w:style>
  <w:style w:type="paragraph" w:customStyle="1" w:styleId="Point1">
    <w:name w:val="Point 1"/>
    <w:basedOn w:val="prastasis"/>
    <w:rsid w:val="00561DC0"/>
    <w:pPr>
      <w:suppressAutoHyphens/>
      <w:spacing w:before="120" w:after="120" w:line="240" w:lineRule="auto"/>
      <w:ind w:left="1418" w:hanging="567"/>
      <w:jc w:val="both"/>
    </w:pPr>
    <w:rPr>
      <w:rFonts w:ascii="Times New Roman" w:eastAsia="Times New Roman" w:hAnsi="Times New Roman" w:cs="Times New Roman"/>
      <w:sz w:val="24"/>
      <w:szCs w:val="20"/>
      <w:lang w:val="fr-FR" w:eastAsia="zh-CN"/>
    </w:rPr>
  </w:style>
  <w:style w:type="numbering" w:customStyle="1" w:styleId="Sraonra2">
    <w:name w:val="Sąrašo nėra2"/>
    <w:next w:val="Sraonra"/>
    <w:uiPriority w:val="99"/>
    <w:semiHidden/>
    <w:unhideWhenUsed/>
    <w:rsid w:val="00561DC0"/>
  </w:style>
  <w:style w:type="paragraph" w:customStyle="1" w:styleId="Standard">
    <w:name w:val="Standard"/>
    <w:rsid w:val="00561DC0"/>
    <w:pPr>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Textbody">
    <w:name w:val="Text body"/>
    <w:basedOn w:val="Standard"/>
    <w:uiPriority w:val="99"/>
    <w:rsid w:val="00561DC0"/>
    <w:pPr>
      <w:shd w:val="clear" w:color="auto" w:fill="FFFFFF"/>
      <w:autoSpaceDN w:val="0"/>
      <w:spacing w:after="200"/>
      <w:jc w:val="both"/>
      <w:textAlignment w:val="baseline"/>
    </w:pPr>
    <w:rPr>
      <w:rFonts w:eastAsia="SimSun"/>
      <w:color w:val="00000A"/>
      <w:kern w:val="3"/>
      <w:sz w:val="22"/>
      <w:szCs w:val="22"/>
      <w:lang w:eastAsia="lt-LT"/>
    </w:rPr>
  </w:style>
  <w:style w:type="paragraph" w:customStyle="1" w:styleId="Default">
    <w:name w:val="Default"/>
    <w:rsid w:val="00561DC0"/>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numbering" w:customStyle="1" w:styleId="Sraonra3">
    <w:name w:val="Sąrašo nėra3"/>
    <w:next w:val="Sraonra"/>
    <w:uiPriority w:val="99"/>
    <w:semiHidden/>
    <w:unhideWhenUsed/>
    <w:rsid w:val="00561DC0"/>
  </w:style>
  <w:style w:type="table" w:customStyle="1" w:styleId="Lentelstinklelis2">
    <w:name w:val="Lentelės tinklelis2"/>
    <w:basedOn w:val="prastojilentel"/>
    <w:next w:val="Lentelstinklelis"/>
    <w:uiPriority w:val="59"/>
    <w:rsid w:val="00561DC0"/>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rsid w:val="00D34FCA"/>
  </w:style>
  <w:style w:type="table" w:customStyle="1" w:styleId="Lentelstinklelis3">
    <w:name w:val="Lentelės tinklelis3"/>
    <w:basedOn w:val="prastojilentel"/>
    <w:next w:val="Lentelstinklelis"/>
    <w:uiPriority w:val="59"/>
    <w:rsid w:val="00D34FCA"/>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raonra5">
    <w:name w:val="Sąrašo nėra5"/>
    <w:next w:val="Sraonra"/>
    <w:uiPriority w:val="99"/>
    <w:semiHidden/>
    <w:unhideWhenUsed/>
    <w:rsid w:val="00EB1717"/>
  </w:style>
  <w:style w:type="table" w:customStyle="1" w:styleId="Lentelstinklelis4">
    <w:name w:val="Lentelės tinklelis4"/>
    <w:basedOn w:val="prastojilentel"/>
    <w:next w:val="Lentelstinklelis"/>
    <w:uiPriority w:val="59"/>
    <w:rsid w:val="00EB1717"/>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eapdorotaspaminjimas">
    <w:name w:val="Unresolved Mention"/>
    <w:basedOn w:val="Numatytasispastraiposriftas"/>
    <w:uiPriority w:val="99"/>
    <w:semiHidden/>
    <w:unhideWhenUsed/>
    <w:rsid w:val="00736F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9520391">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6760105">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 w:id="214053755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ia.slapsiene@utena.lt"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mailto:z.grigiene@utenospspc.lt" TargetMode="Externa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473D35-3F7F-445F-A0CC-EA8D765FC4A7}">
  <ds:schemaRefs>
    <ds:schemaRef ds:uri="http://schemas.openxmlformats.org/officeDocument/2006/bibliography"/>
  </ds:schemaRefs>
</ds:datastoreItem>
</file>

<file path=customXml/itemProps2.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92</Pages>
  <Words>113018</Words>
  <Characters>64421</Characters>
  <Application>Microsoft Office Word</Application>
  <DocSecurity>0</DocSecurity>
  <Lines>536</Lines>
  <Paragraphs>354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vt:lpstr>
      <vt:lpstr>Viešojo pirkimo „[......]“ atviro konkurso sąlygos</vt:lpstr>
    </vt:vector>
  </TitlesOfParts>
  <Company/>
  <LinksUpToDate>false</LinksUpToDate>
  <CharactersWithSpaces>177085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dc:title>
  <dc:subject/>
  <dc:creator>Arūnė Andrulionienė</dc:creator>
  <cp:keywords/>
  <dc:description/>
  <cp:lastModifiedBy>Eglė Matonienė</cp:lastModifiedBy>
  <cp:revision>11</cp:revision>
  <cp:lastPrinted>2025-02-27T06:18:00Z</cp:lastPrinted>
  <dcterms:created xsi:type="dcterms:W3CDTF">2026-10-19T12:56:00Z</dcterms:created>
  <dcterms:modified xsi:type="dcterms:W3CDTF">2026-10-20T11:53:00Z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