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8C418" w14:textId="6DCB4B8C" w:rsidR="00A44E8D" w:rsidRPr="00666875" w:rsidRDefault="00A44E8D" w:rsidP="00F133A7">
      <w:pPr>
        <w:spacing w:line="276" w:lineRule="auto"/>
        <w:ind w:left="4253" w:firstLine="1276"/>
        <w:jc w:val="right"/>
        <w:rPr>
          <w:bCs/>
        </w:rPr>
      </w:pPr>
      <w:r>
        <w:rPr>
          <w:bCs/>
        </w:rPr>
        <w:t xml:space="preserve">  </w:t>
      </w:r>
      <w:r>
        <w:rPr>
          <w:bCs/>
        </w:rPr>
        <w:tab/>
      </w:r>
      <w:r w:rsidR="00666875">
        <w:rPr>
          <w:bCs/>
        </w:rPr>
        <w:t>Pirkimo</w:t>
      </w:r>
      <w:r>
        <w:rPr>
          <w:bCs/>
        </w:rPr>
        <w:t xml:space="preserve"> sąlygų 8 priedas</w:t>
      </w:r>
    </w:p>
    <w:p w14:paraId="1A6AC08A" w14:textId="77777777" w:rsidR="00027B83" w:rsidRDefault="00027B83">
      <w:pPr>
        <w:tabs>
          <w:tab w:val="left" w:pos="5400"/>
        </w:tabs>
        <w:textAlignment w:val="center"/>
        <w:rPr>
          <w:szCs w:val="24"/>
        </w:rPr>
      </w:pPr>
      <w:bookmarkStart w:id="0" w:name="_GoBack"/>
      <w:bookmarkEnd w:id="0"/>
    </w:p>
    <w:p w14:paraId="1BFF2692" w14:textId="46ED3947" w:rsidR="00027B83" w:rsidRDefault="000B0897" w:rsidP="0067761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FB5D4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210B759A" w14:textId="77777777" w:rsidTr="005C3692">
        <w:tc>
          <w:tcPr>
            <w:tcW w:w="2448" w:type="dxa"/>
          </w:tcPr>
          <w:p w14:paraId="4F8F16A8" w14:textId="77777777" w:rsidR="00027B83" w:rsidRDefault="000B0897">
            <w:pPr>
              <w:jc w:val="both"/>
              <w:rPr>
                <w:b/>
                <w:kern w:val="2"/>
                <w:szCs w:val="24"/>
              </w:rPr>
            </w:pPr>
            <w:r>
              <w:rPr>
                <w:b/>
                <w:kern w:val="2"/>
                <w:szCs w:val="24"/>
              </w:rPr>
              <w:t>Sutarties pavadinimas</w:t>
            </w:r>
          </w:p>
        </w:tc>
        <w:tc>
          <w:tcPr>
            <w:tcW w:w="7470" w:type="dxa"/>
            <w:gridSpan w:val="3"/>
          </w:tcPr>
          <w:p w14:paraId="3F650206" w14:textId="030D0F63" w:rsidR="00027B83" w:rsidRPr="00677615" w:rsidRDefault="005D596E">
            <w:pPr>
              <w:jc w:val="both"/>
              <w:rPr>
                <w:kern w:val="2"/>
                <w:szCs w:val="24"/>
              </w:rPr>
            </w:pPr>
            <w:proofErr w:type="spellStart"/>
            <w:r w:rsidRPr="00677615">
              <w:rPr>
                <w:color w:val="000000"/>
                <w:szCs w:val="24"/>
                <w:lang w:val="pl-PL" w:eastAsia="pl-PL"/>
              </w:rPr>
              <w:t>Pavežėjimo</w:t>
            </w:r>
            <w:proofErr w:type="spellEnd"/>
            <w:r w:rsidRPr="00677615">
              <w:rPr>
                <w:color w:val="000000"/>
                <w:szCs w:val="24"/>
                <w:lang w:val="pl-PL" w:eastAsia="pl-PL"/>
              </w:rPr>
              <w:t xml:space="preserve"> </w:t>
            </w:r>
            <w:proofErr w:type="spellStart"/>
            <w:r w:rsidRPr="00677615">
              <w:rPr>
                <w:color w:val="000000"/>
                <w:szCs w:val="24"/>
                <w:lang w:val="pl-PL" w:eastAsia="pl-PL"/>
              </w:rPr>
              <w:t>paslaugos</w:t>
            </w:r>
            <w:proofErr w:type="spellEnd"/>
            <w:r w:rsidRPr="00677615">
              <w:rPr>
                <w:color w:val="000000"/>
                <w:szCs w:val="24"/>
                <w:lang w:val="pl-PL" w:eastAsia="pl-PL"/>
              </w:rPr>
              <w:t xml:space="preserve"> </w:t>
            </w:r>
            <w:proofErr w:type="spellStart"/>
            <w:r w:rsidRPr="00677615">
              <w:rPr>
                <w:color w:val="000000"/>
                <w:szCs w:val="24"/>
                <w:lang w:val="pl-PL" w:eastAsia="pl-PL"/>
              </w:rPr>
              <w:t>hemodializuojamiems</w:t>
            </w:r>
            <w:proofErr w:type="spellEnd"/>
            <w:r w:rsidRPr="00677615">
              <w:rPr>
                <w:color w:val="000000"/>
                <w:szCs w:val="24"/>
                <w:lang w:val="pl-PL" w:eastAsia="pl-PL"/>
              </w:rPr>
              <w:t xml:space="preserve"> </w:t>
            </w:r>
            <w:proofErr w:type="spellStart"/>
            <w:r w:rsidRPr="00677615">
              <w:rPr>
                <w:color w:val="000000"/>
                <w:szCs w:val="24"/>
                <w:lang w:val="pl-PL" w:eastAsia="pl-PL"/>
              </w:rPr>
              <w:t>asmenims</w:t>
            </w:r>
            <w:proofErr w:type="spellEnd"/>
            <w:r w:rsidRPr="00677615">
              <w:rPr>
                <w:kern w:val="2"/>
                <w:szCs w:val="24"/>
              </w:rPr>
              <w:t xml:space="preserve"> </w:t>
            </w:r>
          </w:p>
        </w:tc>
      </w:tr>
      <w:tr w:rsidR="00027B83" w14:paraId="676F0C19" w14:textId="77777777" w:rsidTr="005C3692">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93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46BE54F6" w14:textId="77777777" w:rsidTr="005C3692">
        <w:tc>
          <w:tcPr>
            <w:tcW w:w="991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5C3692">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Pr="00416C50" w:rsidRDefault="000B0897">
            <w:pPr>
              <w:rPr>
                <w:kern w:val="2"/>
                <w:szCs w:val="24"/>
              </w:rPr>
            </w:pPr>
            <w:r w:rsidRPr="00416C50">
              <w:rPr>
                <w:kern w:val="2"/>
                <w:szCs w:val="24"/>
              </w:rPr>
              <w:t>1.1.1. Pavadinimas</w:t>
            </w:r>
          </w:p>
        </w:tc>
        <w:tc>
          <w:tcPr>
            <w:tcW w:w="3870" w:type="dxa"/>
          </w:tcPr>
          <w:p w14:paraId="30AA0024" w14:textId="3F4FE1AD" w:rsidR="00027B83" w:rsidRPr="008F79E5" w:rsidRDefault="00416C50" w:rsidP="00416C50">
            <w:pPr>
              <w:rPr>
                <w:kern w:val="2"/>
                <w:szCs w:val="24"/>
              </w:rPr>
            </w:pPr>
            <w:r w:rsidRPr="008F79E5">
              <w:rPr>
                <w:kern w:val="2"/>
                <w:szCs w:val="24"/>
              </w:rPr>
              <w:t>Kėdainių bendruomenės socialinis centras</w:t>
            </w:r>
          </w:p>
        </w:tc>
      </w:tr>
      <w:tr w:rsidR="00027B83" w14:paraId="05F15DB5" w14:textId="77777777" w:rsidTr="005C3692">
        <w:tc>
          <w:tcPr>
            <w:tcW w:w="2808" w:type="dxa"/>
            <w:vMerge/>
          </w:tcPr>
          <w:p w14:paraId="5C481D02" w14:textId="77777777" w:rsidR="00027B83" w:rsidRDefault="00027B83">
            <w:pPr>
              <w:rPr>
                <w:kern w:val="2"/>
                <w:szCs w:val="24"/>
              </w:rPr>
            </w:pPr>
          </w:p>
        </w:tc>
        <w:tc>
          <w:tcPr>
            <w:tcW w:w="3240" w:type="dxa"/>
          </w:tcPr>
          <w:p w14:paraId="558DC631" w14:textId="77777777" w:rsidR="00027B83" w:rsidRPr="00416C50" w:rsidRDefault="000B0897">
            <w:pPr>
              <w:rPr>
                <w:kern w:val="2"/>
                <w:szCs w:val="24"/>
              </w:rPr>
            </w:pPr>
            <w:r w:rsidRPr="00416C50">
              <w:rPr>
                <w:kern w:val="2"/>
                <w:szCs w:val="24"/>
              </w:rPr>
              <w:t>1.1.2. Juridinio asmens kodas</w:t>
            </w:r>
          </w:p>
        </w:tc>
        <w:tc>
          <w:tcPr>
            <w:tcW w:w="3870" w:type="dxa"/>
          </w:tcPr>
          <w:p w14:paraId="3AF9384B" w14:textId="4AEC7606" w:rsidR="00027B83" w:rsidRPr="008F79E5" w:rsidRDefault="00416C50" w:rsidP="00416C50">
            <w:pPr>
              <w:rPr>
                <w:kern w:val="2"/>
                <w:szCs w:val="24"/>
              </w:rPr>
            </w:pPr>
            <w:r w:rsidRPr="008F79E5">
              <w:rPr>
                <w:kern w:val="2"/>
                <w:szCs w:val="24"/>
              </w:rPr>
              <w:t>261657450</w:t>
            </w:r>
          </w:p>
        </w:tc>
      </w:tr>
      <w:tr w:rsidR="00027B83" w14:paraId="1A1EAC0E" w14:textId="77777777" w:rsidTr="005C3692">
        <w:tc>
          <w:tcPr>
            <w:tcW w:w="2808" w:type="dxa"/>
            <w:vMerge/>
          </w:tcPr>
          <w:p w14:paraId="17A48EAC" w14:textId="77777777" w:rsidR="00027B83" w:rsidRDefault="00027B83">
            <w:pPr>
              <w:rPr>
                <w:kern w:val="2"/>
                <w:szCs w:val="24"/>
              </w:rPr>
            </w:pPr>
          </w:p>
        </w:tc>
        <w:tc>
          <w:tcPr>
            <w:tcW w:w="3240" w:type="dxa"/>
          </w:tcPr>
          <w:p w14:paraId="1F020C84" w14:textId="77777777" w:rsidR="00027B83" w:rsidRPr="00416C50" w:rsidRDefault="000B0897">
            <w:pPr>
              <w:rPr>
                <w:kern w:val="2"/>
                <w:szCs w:val="24"/>
              </w:rPr>
            </w:pPr>
            <w:r w:rsidRPr="00416C50">
              <w:rPr>
                <w:kern w:val="2"/>
                <w:szCs w:val="24"/>
              </w:rPr>
              <w:t>1.1.3. Adresas</w:t>
            </w:r>
          </w:p>
        </w:tc>
        <w:tc>
          <w:tcPr>
            <w:tcW w:w="3870" w:type="dxa"/>
          </w:tcPr>
          <w:p w14:paraId="2CA6E7FD" w14:textId="604BC1FF" w:rsidR="00027B83" w:rsidRPr="008F79E5" w:rsidRDefault="00416C50" w:rsidP="00416C50">
            <w:pPr>
              <w:rPr>
                <w:kern w:val="2"/>
                <w:szCs w:val="24"/>
              </w:rPr>
            </w:pPr>
            <w:proofErr w:type="spellStart"/>
            <w:r w:rsidRPr="008F79E5">
              <w:rPr>
                <w:kern w:val="2"/>
                <w:szCs w:val="24"/>
              </w:rPr>
              <w:t>P.Lukšio</w:t>
            </w:r>
            <w:proofErr w:type="spellEnd"/>
            <w:r w:rsidRPr="008F79E5">
              <w:rPr>
                <w:kern w:val="2"/>
                <w:szCs w:val="24"/>
              </w:rPr>
              <w:t xml:space="preserve"> g 16, Kėdainiai</w:t>
            </w:r>
          </w:p>
        </w:tc>
      </w:tr>
      <w:tr w:rsidR="00027B83" w14:paraId="1511F02B" w14:textId="77777777" w:rsidTr="005C3692">
        <w:tc>
          <w:tcPr>
            <w:tcW w:w="2808" w:type="dxa"/>
            <w:vMerge/>
          </w:tcPr>
          <w:p w14:paraId="25BB5214" w14:textId="77777777" w:rsidR="00027B83" w:rsidRDefault="00027B83">
            <w:pPr>
              <w:rPr>
                <w:kern w:val="2"/>
                <w:szCs w:val="24"/>
              </w:rPr>
            </w:pPr>
          </w:p>
        </w:tc>
        <w:tc>
          <w:tcPr>
            <w:tcW w:w="3240" w:type="dxa"/>
          </w:tcPr>
          <w:p w14:paraId="1E489D90" w14:textId="77777777" w:rsidR="00027B83" w:rsidRPr="00416C50" w:rsidRDefault="000B0897">
            <w:pPr>
              <w:rPr>
                <w:kern w:val="2"/>
                <w:szCs w:val="24"/>
              </w:rPr>
            </w:pPr>
            <w:r w:rsidRPr="00416C50">
              <w:rPr>
                <w:kern w:val="2"/>
                <w:szCs w:val="24"/>
              </w:rPr>
              <w:t>1.1.4. PVM mokėtojo kodas</w:t>
            </w:r>
          </w:p>
        </w:tc>
        <w:tc>
          <w:tcPr>
            <w:tcW w:w="3870" w:type="dxa"/>
          </w:tcPr>
          <w:p w14:paraId="62D15E0C" w14:textId="18BB963A" w:rsidR="00027B83" w:rsidRPr="008F79E5" w:rsidRDefault="00416C50" w:rsidP="00416C50">
            <w:pPr>
              <w:rPr>
                <w:kern w:val="2"/>
                <w:szCs w:val="24"/>
              </w:rPr>
            </w:pPr>
            <w:r w:rsidRPr="008F79E5">
              <w:rPr>
                <w:kern w:val="2"/>
                <w:szCs w:val="24"/>
              </w:rPr>
              <w:t>--</w:t>
            </w:r>
          </w:p>
        </w:tc>
      </w:tr>
      <w:tr w:rsidR="00027B83" w14:paraId="527B3A53" w14:textId="77777777" w:rsidTr="005C3692">
        <w:tc>
          <w:tcPr>
            <w:tcW w:w="2808" w:type="dxa"/>
            <w:vMerge/>
          </w:tcPr>
          <w:p w14:paraId="6C37541F" w14:textId="77777777" w:rsidR="00027B83" w:rsidRDefault="00027B83">
            <w:pPr>
              <w:rPr>
                <w:kern w:val="2"/>
                <w:szCs w:val="24"/>
              </w:rPr>
            </w:pPr>
          </w:p>
        </w:tc>
        <w:tc>
          <w:tcPr>
            <w:tcW w:w="3240" w:type="dxa"/>
          </w:tcPr>
          <w:p w14:paraId="21A31370" w14:textId="77777777" w:rsidR="00027B83" w:rsidRPr="00416C50" w:rsidRDefault="000B0897">
            <w:pPr>
              <w:rPr>
                <w:kern w:val="2"/>
                <w:szCs w:val="24"/>
              </w:rPr>
            </w:pPr>
            <w:r w:rsidRPr="00416C50">
              <w:rPr>
                <w:kern w:val="2"/>
                <w:szCs w:val="24"/>
              </w:rPr>
              <w:t>1.1.5. Atsiskaitomoji sąskaita</w:t>
            </w:r>
          </w:p>
        </w:tc>
        <w:tc>
          <w:tcPr>
            <w:tcW w:w="3870" w:type="dxa"/>
          </w:tcPr>
          <w:p w14:paraId="082D7201" w14:textId="195EB251" w:rsidR="00027B83" w:rsidRPr="008F79E5" w:rsidRDefault="00416C50" w:rsidP="00416C50">
            <w:pPr>
              <w:rPr>
                <w:kern w:val="2"/>
                <w:szCs w:val="24"/>
              </w:rPr>
            </w:pPr>
            <w:r w:rsidRPr="008F79E5">
              <w:rPr>
                <w:szCs w:val="24"/>
              </w:rPr>
              <w:t>LT92 7044 0600 0807 3595</w:t>
            </w:r>
          </w:p>
        </w:tc>
      </w:tr>
      <w:tr w:rsidR="00027B83" w14:paraId="53D75A5D" w14:textId="77777777" w:rsidTr="005C3692">
        <w:tc>
          <w:tcPr>
            <w:tcW w:w="2808" w:type="dxa"/>
            <w:vMerge/>
          </w:tcPr>
          <w:p w14:paraId="5C795133" w14:textId="77777777" w:rsidR="00027B83" w:rsidRDefault="00027B83">
            <w:pPr>
              <w:rPr>
                <w:kern w:val="2"/>
                <w:szCs w:val="24"/>
              </w:rPr>
            </w:pPr>
          </w:p>
        </w:tc>
        <w:tc>
          <w:tcPr>
            <w:tcW w:w="3240" w:type="dxa"/>
          </w:tcPr>
          <w:p w14:paraId="352D0392" w14:textId="77777777" w:rsidR="00027B83" w:rsidRPr="00416C50" w:rsidRDefault="000B0897">
            <w:pPr>
              <w:rPr>
                <w:kern w:val="2"/>
                <w:szCs w:val="24"/>
              </w:rPr>
            </w:pPr>
            <w:r w:rsidRPr="00416C50">
              <w:rPr>
                <w:kern w:val="2"/>
                <w:szCs w:val="24"/>
              </w:rPr>
              <w:t>1.1.6. Bankas, banko kodas</w:t>
            </w:r>
          </w:p>
        </w:tc>
        <w:tc>
          <w:tcPr>
            <w:tcW w:w="3870" w:type="dxa"/>
          </w:tcPr>
          <w:p w14:paraId="09DCB7B8" w14:textId="2D31DC36" w:rsidR="00416C50" w:rsidRPr="008F79E5" w:rsidRDefault="00416C50" w:rsidP="00416C50">
            <w:pPr>
              <w:rPr>
                <w:szCs w:val="24"/>
              </w:rPr>
            </w:pPr>
            <w:r w:rsidRPr="008F79E5">
              <w:rPr>
                <w:szCs w:val="24"/>
              </w:rPr>
              <w:t>AB SEB bankas</w:t>
            </w:r>
          </w:p>
          <w:p w14:paraId="1AEEBD0D" w14:textId="02C4FB42" w:rsidR="00416C50" w:rsidRPr="008F79E5" w:rsidRDefault="00416C50" w:rsidP="00416C50">
            <w:pPr>
              <w:rPr>
                <w:szCs w:val="24"/>
              </w:rPr>
            </w:pPr>
            <w:r w:rsidRPr="008F79E5">
              <w:rPr>
                <w:szCs w:val="24"/>
              </w:rPr>
              <w:t>kodas: 70440</w:t>
            </w:r>
          </w:p>
        </w:tc>
      </w:tr>
      <w:tr w:rsidR="00027B83" w14:paraId="5776D650" w14:textId="77777777" w:rsidTr="005C3692">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870" w:type="dxa"/>
          </w:tcPr>
          <w:p w14:paraId="45B54DCF" w14:textId="7F109EAE" w:rsidR="00027B83" w:rsidRPr="008F79E5" w:rsidRDefault="00416C50" w:rsidP="00416C50">
            <w:pPr>
              <w:rPr>
                <w:kern w:val="2"/>
                <w:szCs w:val="24"/>
              </w:rPr>
            </w:pPr>
            <w:r w:rsidRPr="008F79E5">
              <w:rPr>
                <w:kern w:val="2"/>
                <w:szCs w:val="24"/>
              </w:rPr>
              <w:t>+37065779413</w:t>
            </w:r>
          </w:p>
        </w:tc>
      </w:tr>
      <w:tr w:rsidR="00027B83" w14:paraId="37135B60" w14:textId="77777777" w:rsidTr="005C3692">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870" w:type="dxa"/>
          </w:tcPr>
          <w:p w14:paraId="20AA0F22" w14:textId="4E15A230" w:rsidR="00027B83" w:rsidRPr="008F79E5" w:rsidRDefault="00416C50" w:rsidP="00416C50">
            <w:pPr>
              <w:rPr>
                <w:kern w:val="2"/>
                <w:szCs w:val="24"/>
                <w:lang w:val="en-GB"/>
              </w:rPr>
            </w:pPr>
            <w:r w:rsidRPr="008F79E5">
              <w:rPr>
                <w:kern w:val="2"/>
                <w:szCs w:val="24"/>
                <w:lang w:val="en-GB"/>
              </w:rPr>
              <w:t>Kbsc.pirkimai@gmail.com</w:t>
            </w:r>
          </w:p>
        </w:tc>
      </w:tr>
      <w:tr w:rsidR="00027B83" w14:paraId="57382D2E" w14:textId="77777777" w:rsidTr="005C3692">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870" w:type="dxa"/>
          </w:tcPr>
          <w:p w14:paraId="13F27326" w14:textId="7F818E2E" w:rsidR="00027B83" w:rsidRPr="008F79E5" w:rsidRDefault="00416C50" w:rsidP="00416C50">
            <w:pPr>
              <w:rPr>
                <w:kern w:val="2"/>
                <w:szCs w:val="24"/>
              </w:rPr>
            </w:pPr>
            <w:r w:rsidRPr="008F79E5">
              <w:rPr>
                <w:kern w:val="2"/>
                <w:szCs w:val="24"/>
              </w:rPr>
              <w:t>Rūta Kaupienė</w:t>
            </w:r>
          </w:p>
        </w:tc>
      </w:tr>
      <w:tr w:rsidR="00027B83" w14:paraId="2B8B85E9" w14:textId="77777777" w:rsidTr="005C3692">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870" w:type="dxa"/>
          </w:tcPr>
          <w:p w14:paraId="73CA1B70" w14:textId="05D9BED9" w:rsidR="00027B83" w:rsidRPr="008F79E5" w:rsidRDefault="00416C50" w:rsidP="00416C50">
            <w:pPr>
              <w:rPr>
                <w:kern w:val="2"/>
                <w:szCs w:val="24"/>
              </w:rPr>
            </w:pPr>
            <w:r w:rsidRPr="008F79E5">
              <w:rPr>
                <w:kern w:val="2"/>
                <w:szCs w:val="24"/>
              </w:rPr>
              <w:t>Pagal įstaigos nuostatus, direktorė</w:t>
            </w:r>
          </w:p>
        </w:tc>
      </w:tr>
      <w:tr w:rsidR="00027B83" w14:paraId="16928910" w14:textId="77777777" w:rsidTr="005C3692">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58080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870" w:type="dxa"/>
          </w:tcPr>
          <w:p w14:paraId="4429E712" w14:textId="77777777" w:rsidR="00027B83" w:rsidRDefault="00027B83">
            <w:pPr>
              <w:jc w:val="center"/>
              <w:rPr>
                <w:kern w:val="2"/>
                <w:szCs w:val="24"/>
              </w:rPr>
            </w:pPr>
          </w:p>
        </w:tc>
      </w:tr>
      <w:tr w:rsidR="00027B83" w14:paraId="4CD656F9" w14:textId="77777777" w:rsidTr="00CA54CC">
        <w:trPr>
          <w:trHeight w:val="58"/>
        </w:trPr>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870" w:type="dxa"/>
          </w:tcPr>
          <w:p w14:paraId="2F9A4859" w14:textId="77777777" w:rsidR="00027B83" w:rsidRDefault="00027B83">
            <w:pPr>
              <w:jc w:val="center"/>
              <w:rPr>
                <w:kern w:val="2"/>
                <w:szCs w:val="24"/>
              </w:rPr>
            </w:pPr>
          </w:p>
        </w:tc>
      </w:tr>
      <w:tr w:rsidR="00027B83" w14:paraId="6A3E88B7" w14:textId="77777777" w:rsidTr="005C3692">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870" w:type="dxa"/>
          </w:tcPr>
          <w:p w14:paraId="52BE5137" w14:textId="77777777" w:rsidR="00027B83" w:rsidRDefault="00027B83">
            <w:pPr>
              <w:jc w:val="center"/>
              <w:rPr>
                <w:kern w:val="2"/>
                <w:szCs w:val="24"/>
              </w:rPr>
            </w:pPr>
          </w:p>
        </w:tc>
      </w:tr>
      <w:tr w:rsidR="00027B83" w14:paraId="10BDDB35" w14:textId="77777777" w:rsidTr="005C3692">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870" w:type="dxa"/>
          </w:tcPr>
          <w:p w14:paraId="3DC02E52" w14:textId="77777777" w:rsidR="00027B83" w:rsidRDefault="00027B83">
            <w:pPr>
              <w:jc w:val="center"/>
              <w:rPr>
                <w:kern w:val="2"/>
                <w:szCs w:val="24"/>
              </w:rPr>
            </w:pPr>
          </w:p>
        </w:tc>
      </w:tr>
      <w:tr w:rsidR="00027B83" w14:paraId="4A389B23" w14:textId="77777777" w:rsidTr="005C3692">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870" w:type="dxa"/>
          </w:tcPr>
          <w:p w14:paraId="6B4ED46F" w14:textId="77777777" w:rsidR="00027B83" w:rsidRDefault="00027B83">
            <w:pPr>
              <w:jc w:val="center"/>
              <w:rPr>
                <w:kern w:val="2"/>
                <w:szCs w:val="24"/>
              </w:rPr>
            </w:pPr>
          </w:p>
        </w:tc>
      </w:tr>
      <w:tr w:rsidR="00027B83" w14:paraId="53C6C3C5" w14:textId="77777777" w:rsidTr="005C3692">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870" w:type="dxa"/>
          </w:tcPr>
          <w:p w14:paraId="199DBF76" w14:textId="77777777" w:rsidR="00027B83" w:rsidRDefault="00027B83">
            <w:pPr>
              <w:jc w:val="center"/>
              <w:rPr>
                <w:kern w:val="2"/>
                <w:szCs w:val="24"/>
              </w:rPr>
            </w:pPr>
          </w:p>
        </w:tc>
      </w:tr>
      <w:tr w:rsidR="00027B83" w14:paraId="0AD028CC" w14:textId="77777777" w:rsidTr="005C3692">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870" w:type="dxa"/>
          </w:tcPr>
          <w:p w14:paraId="45814210" w14:textId="77777777" w:rsidR="00027B83" w:rsidRDefault="00027B83">
            <w:pPr>
              <w:jc w:val="center"/>
              <w:rPr>
                <w:kern w:val="2"/>
                <w:szCs w:val="24"/>
              </w:rPr>
            </w:pPr>
          </w:p>
        </w:tc>
      </w:tr>
      <w:tr w:rsidR="00027B83" w14:paraId="18884704" w14:textId="77777777" w:rsidTr="005C3692">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870" w:type="dxa"/>
          </w:tcPr>
          <w:p w14:paraId="2BDB563E" w14:textId="77777777" w:rsidR="00027B83" w:rsidRDefault="00027B83">
            <w:pPr>
              <w:jc w:val="center"/>
              <w:rPr>
                <w:kern w:val="2"/>
                <w:szCs w:val="24"/>
              </w:rPr>
            </w:pPr>
          </w:p>
        </w:tc>
      </w:tr>
      <w:tr w:rsidR="00027B83" w14:paraId="460CF5F1" w14:textId="77777777" w:rsidTr="005C3692">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870" w:type="dxa"/>
          </w:tcPr>
          <w:p w14:paraId="18887569" w14:textId="77777777" w:rsidR="00027B83" w:rsidRDefault="00027B83">
            <w:pPr>
              <w:jc w:val="center"/>
              <w:rPr>
                <w:kern w:val="2"/>
                <w:szCs w:val="24"/>
              </w:rPr>
            </w:pPr>
          </w:p>
        </w:tc>
      </w:tr>
      <w:tr w:rsidR="00027B83" w14:paraId="27B074B5" w14:textId="77777777" w:rsidTr="005C3692">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87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694"/>
      </w:tblGrid>
      <w:tr w:rsidR="00027B83" w14:paraId="30D32D1A" w14:textId="77777777" w:rsidTr="005C3692">
        <w:trPr>
          <w:trHeight w:val="300"/>
        </w:trPr>
        <w:tc>
          <w:tcPr>
            <w:tcW w:w="9918"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5C3692">
        <w:trPr>
          <w:trHeight w:val="300"/>
        </w:trPr>
        <w:tc>
          <w:tcPr>
            <w:tcW w:w="2972"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46" w:type="dxa"/>
            <w:gridSpan w:val="2"/>
          </w:tcPr>
          <w:p w14:paraId="29595744" w14:textId="029B9951" w:rsidR="00580803" w:rsidRDefault="00580803" w:rsidP="00580803">
            <w:pPr>
              <w:jc w:val="both"/>
              <w:rPr>
                <w:color w:val="070707"/>
                <w:szCs w:val="24"/>
                <w:shd w:val="clear" w:color="auto" w:fill="FFFFFF"/>
              </w:rPr>
            </w:pPr>
            <w:r w:rsidRPr="00580803">
              <w:rPr>
                <w:color w:val="070707"/>
                <w:szCs w:val="24"/>
                <w:shd w:val="clear" w:color="auto" w:fill="FFFFFF"/>
              </w:rPr>
              <w:t xml:space="preserve">Ūkio skyriaus vedėjas, </w:t>
            </w:r>
            <w:r w:rsidRPr="00580803">
              <w:rPr>
                <w:kern w:val="2"/>
                <w:szCs w:val="24"/>
              </w:rPr>
              <w:t xml:space="preserve">Egidijus </w:t>
            </w:r>
            <w:proofErr w:type="spellStart"/>
            <w:r w:rsidRPr="00580803">
              <w:rPr>
                <w:kern w:val="2"/>
                <w:szCs w:val="24"/>
              </w:rPr>
              <w:t>Vičiūnas</w:t>
            </w:r>
            <w:proofErr w:type="spellEnd"/>
            <w:r w:rsidRPr="00580803">
              <w:rPr>
                <w:kern w:val="2"/>
                <w:szCs w:val="24"/>
              </w:rPr>
              <w:t xml:space="preserve">, </w:t>
            </w:r>
            <w:r w:rsidRPr="00580803">
              <w:rPr>
                <w:szCs w:val="24"/>
                <w:shd w:val="clear" w:color="auto" w:fill="FFFFFF"/>
              </w:rPr>
              <w:t>+37063006558</w:t>
            </w:r>
            <w:r w:rsidRPr="00580803">
              <w:rPr>
                <w:color w:val="070707"/>
                <w:szCs w:val="24"/>
                <w:shd w:val="clear" w:color="auto" w:fill="FFFFFF"/>
              </w:rPr>
              <w:t xml:space="preserve">, </w:t>
            </w:r>
            <w:hyperlink r:id="rId11" w:history="1">
              <w:r w:rsidRPr="00742FC1">
                <w:rPr>
                  <w:rStyle w:val="Hipersaitas"/>
                  <w:szCs w:val="24"/>
                  <w:shd w:val="clear" w:color="auto" w:fill="FFFFFF"/>
                </w:rPr>
                <w:t>egidijus.viciunas@gmail.com</w:t>
              </w:r>
            </w:hyperlink>
            <w:r>
              <w:rPr>
                <w:color w:val="070707"/>
                <w:szCs w:val="24"/>
                <w:shd w:val="clear" w:color="auto" w:fill="FFFFFF"/>
              </w:rPr>
              <w:t>;</w:t>
            </w:r>
          </w:p>
          <w:p w14:paraId="26557233" w14:textId="6D1B3F2D" w:rsidR="00580803" w:rsidRPr="00580803" w:rsidRDefault="00580803" w:rsidP="00580803">
            <w:pPr>
              <w:jc w:val="both"/>
              <w:rPr>
                <w:color w:val="070707"/>
                <w:szCs w:val="24"/>
                <w:shd w:val="clear" w:color="auto" w:fill="FFFFFF"/>
              </w:rPr>
            </w:pPr>
            <w:r w:rsidRPr="00580803">
              <w:rPr>
                <w:color w:val="070707"/>
                <w:szCs w:val="24"/>
                <w:shd w:val="clear" w:color="auto" w:fill="FFFFFF"/>
              </w:rPr>
              <w:t xml:space="preserve">Vyr. buhalterė, Jolanta  Griškevičienė, +37065778988, </w:t>
            </w:r>
            <w:hyperlink r:id="rId12" w:history="1">
              <w:r w:rsidRPr="00580803">
                <w:rPr>
                  <w:rStyle w:val="Hipersaitas"/>
                  <w:szCs w:val="24"/>
                  <w:shd w:val="clear" w:color="auto" w:fill="FFFFFF"/>
                </w:rPr>
                <w:t>jolanta.griskeviciene@kedainiai.lt</w:t>
              </w:r>
            </w:hyperlink>
          </w:p>
          <w:p w14:paraId="7C2A88AB" w14:textId="77777777" w:rsidR="00580803" w:rsidRDefault="00580803" w:rsidP="00580803">
            <w:pPr>
              <w:jc w:val="both"/>
              <w:rPr>
                <w:color w:val="070707"/>
                <w:szCs w:val="24"/>
                <w:shd w:val="clear" w:color="auto" w:fill="FFFFFF"/>
              </w:rPr>
            </w:pPr>
          </w:p>
          <w:p w14:paraId="3B77D23F" w14:textId="2C8C9C6A" w:rsidR="00580803" w:rsidRPr="00580803" w:rsidRDefault="00580803" w:rsidP="00580803">
            <w:pPr>
              <w:jc w:val="both"/>
              <w:rPr>
                <w:color w:val="4472C4"/>
                <w:kern w:val="2"/>
                <w:szCs w:val="24"/>
              </w:rPr>
            </w:pPr>
          </w:p>
        </w:tc>
      </w:tr>
      <w:tr w:rsidR="00027B83" w14:paraId="64DD2FBA" w14:textId="77777777" w:rsidTr="005C3692">
        <w:trPr>
          <w:trHeight w:val="300"/>
        </w:trPr>
        <w:tc>
          <w:tcPr>
            <w:tcW w:w="2972" w:type="dxa"/>
          </w:tcPr>
          <w:p w14:paraId="162D7750" w14:textId="77777777" w:rsidR="00027B83" w:rsidRDefault="000B0897">
            <w:pPr>
              <w:rPr>
                <w:b/>
                <w:kern w:val="2"/>
                <w:szCs w:val="24"/>
              </w:rPr>
            </w:pPr>
            <w:r>
              <w:rPr>
                <w:b/>
                <w:kern w:val="2"/>
                <w:szCs w:val="24"/>
              </w:rPr>
              <w:t>2.2. Tiekėjo kontaktiniai asmenys, atsakingi už Sutarties vykdymą</w:t>
            </w:r>
          </w:p>
        </w:tc>
        <w:tc>
          <w:tcPr>
            <w:tcW w:w="6946"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5C3692">
        <w:trPr>
          <w:trHeight w:val="300"/>
        </w:trPr>
        <w:tc>
          <w:tcPr>
            <w:tcW w:w="9918"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5C3692">
        <w:trPr>
          <w:trHeight w:val="300"/>
        </w:trPr>
        <w:tc>
          <w:tcPr>
            <w:tcW w:w="2972" w:type="dxa"/>
          </w:tcPr>
          <w:p w14:paraId="2EF15AAD" w14:textId="77777777" w:rsidR="00027B83" w:rsidRDefault="000B0897">
            <w:pPr>
              <w:rPr>
                <w:b/>
                <w:kern w:val="2"/>
                <w:szCs w:val="24"/>
              </w:rPr>
            </w:pPr>
            <w:r>
              <w:rPr>
                <w:b/>
                <w:kern w:val="2"/>
                <w:szCs w:val="24"/>
              </w:rPr>
              <w:t>3.1. Sutarties dalykas</w:t>
            </w:r>
          </w:p>
        </w:tc>
        <w:tc>
          <w:tcPr>
            <w:tcW w:w="6946" w:type="dxa"/>
            <w:gridSpan w:val="2"/>
          </w:tcPr>
          <w:p w14:paraId="6B5360F1" w14:textId="6C57B6A8" w:rsidR="00027B83" w:rsidRPr="00655D9D" w:rsidRDefault="000B0897" w:rsidP="00655D9D">
            <w:pPr>
              <w:jc w:val="both"/>
              <w:rPr>
                <w:b/>
                <w:color w:val="000000"/>
                <w:szCs w:val="24"/>
              </w:rPr>
            </w:pPr>
            <w:r>
              <w:rPr>
                <w:kern w:val="2"/>
                <w:szCs w:val="24"/>
              </w:rPr>
              <w:t xml:space="preserve">Tiekėjas įsipareigoja Sutartyje numatytomis sąlygomis suteikti Pirkėjui </w:t>
            </w:r>
            <w:proofErr w:type="spellStart"/>
            <w:r w:rsidR="00580803" w:rsidRPr="00580803">
              <w:rPr>
                <w:bCs/>
                <w:color w:val="000000"/>
                <w:szCs w:val="24"/>
              </w:rPr>
              <w:t>hemodializuojam</w:t>
            </w:r>
            <w:r w:rsidR="00580803">
              <w:rPr>
                <w:bCs/>
                <w:color w:val="000000"/>
                <w:szCs w:val="24"/>
              </w:rPr>
              <w:t>ų</w:t>
            </w:r>
            <w:proofErr w:type="spellEnd"/>
            <w:r w:rsidR="00580803" w:rsidRPr="00580803">
              <w:rPr>
                <w:bCs/>
                <w:color w:val="000000"/>
                <w:szCs w:val="24"/>
              </w:rPr>
              <w:t xml:space="preserve"> asmen</w:t>
            </w:r>
            <w:r w:rsidR="00580803">
              <w:rPr>
                <w:bCs/>
                <w:color w:val="000000"/>
                <w:szCs w:val="24"/>
              </w:rPr>
              <w:t xml:space="preserve">ų </w:t>
            </w:r>
            <w:proofErr w:type="spellStart"/>
            <w:r w:rsidR="00580803">
              <w:rPr>
                <w:bCs/>
                <w:color w:val="000000"/>
                <w:szCs w:val="24"/>
              </w:rPr>
              <w:t>pav</w:t>
            </w:r>
            <w:r w:rsidR="00655D9D">
              <w:rPr>
                <w:bCs/>
                <w:color w:val="000000"/>
                <w:szCs w:val="24"/>
              </w:rPr>
              <w:t>e</w:t>
            </w:r>
            <w:r w:rsidR="00580803">
              <w:rPr>
                <w:bCs/>
                <w:color w:val="000000"/>
                <w:szCs w:val="24"/>
              </w:rPr>
              <w:t>žėjimo</w:t>
            </w:r>
            <w:proofErr w:type="spellEnd"/>
            <w:r w:rsidR="00580803">
              <w:rPr>
                <w:bCs/>
                <w:color w:val="000000"/>
                <w:szCs w:val="24"/>
              </w:rPr>
              <w:t xml:space="preserve"> paslaugas</w:t>
            </w:r>
            <w:r>
              <w:rPr>
                <w:color w:val="000000"/>
                <w:kern w:val="2"/>
                <w:szCs w:val="24"/>
              </w:rPr>
              <w:t xml:space="preserve"> (toliau – Paslaugos).</w:t>
            </w:r>
            <w:r w:rsidR="00655D9D">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w:t>
            </w:r>
            <w:r w:rsidRPr="00407012">
              <w:rPr>
                <w:color w:val="000000"/>
                <w:kern w:val="2"/>
                <w:szCs w:val="24"/>
              </w:rPr>
              <w:t xml:space="preserve">nustatyti Sutarties priede Nr. </w:t>
            </w:r>
            <w:r w:rsidR="00407012" w:rsidRPr="00407012">
              <w:rPr>
                <w:color w:val="000000"/>
                <w:kern w:val="2"/>
                <w:szCs w:val="24"/>
              </w:rPr>
              <w:t>2</w:t>
            </w:r>
            <w:r w:rsidRPr="00407012">
              <w:rPr>
                <w:color w:val="000000"/>
                <w:kern w:val="2"/>
                <w:szCs w:val="24"/>
              </w:rPr>
              <w:t xml:space="preserve"> „Techninė </w:t>
            </w:r>
            <w:r w:rsidRPr="00407012">
              <w:rPr>
                <w:color w:val="000000"/>
                <w:kern w:val="2"/>
                <w:szCs w:val="24"/>
              </w:rPr>
              <w:lastRenderedPageBreak/>
              <w:t xml:space="preserve">specifikacija“ (toliau – Techninė specifikacija) ir Sutarties priede Nr. </w:t>
            </w:r>
            <w:r w:rsidR="00407012" w:rsidRPr="00407012">
              <w:rPr>
                <w:color w:val="000000"/>
                <w:kern w:val="2"/>
                <w:szCs w:val="24"/>
              </w:rPr>
              <w:t>1</w:t>
            </w:r>
            <w:r w:rsidRPr="00407012">
              <w:rPr>
                <w:color w:val="000000"/>
                <w:kern w:val="2"/>
                <w:szCs w:val="24"/>
              </w:rPr>
              <w:t xml:space="preserve"> „Pasiūlymas“.</w:t>
            </w:r>
          </w:p>
        </w:tc>
      </w:tr>
      <w:tr w:rsidR="00027B83" w14:paraId="0AD60CA4" w14:textId="77777777" w:rsidTr="005C3692">
        <w:trPr>
          <w:trHeight w:val="300"/>
        </w:trPr>
        <w:tc>
          <w:tcPr>
            <w:tcW w:w="2972" w:type="dxa"/>
          </w:tcPr>
          <w:p w14:paraId="3774F492" w14:textId="77777777" w:rsidR="00027B83" w:rsidRDefault="000B0897">
            <w:pPr>
              <w:rPr>
                <w:b/>
                <w:kern w:val="2"/>
                <w:szCs w:val="24"/>
              </w:rPr>
            </w:pPr>
            <w:r>
              <w:rPr>
                <w:b/>
                <w:kern w:val="2"/>
                <w:szCs w:val="24"/>
              </w:rPr>
              <w:lastRenderedPageBreak/>
              <w:t>3.2. Pirkimo pavadinimas ir numeris</w:t>
            </w:r>
          </w:p>
        </w:tc>
        <w:tc>
          <w:tcPr>
            <w:tcW w:w="6946" w:type="dxa"/>
            <w:gridSpan w:val="2"/>
          </w:tcPr>
          <w:p w14:paraId="47B376EF" w14:textId="12AA5ADA" w:rsidR="00677615" w:rsidRPr="00677615" w:rsidRDefault="00677615" w:rsidP="00677615">
            <w:pPr>
              <w:rPr>
                <w:color w:val="000000"/>
                <w:szCs w:val="24"/>
                <w:lang w:eastAsia="pl-PL"/>
              </w:rPr>
            </w:pPr>
            <w:proofErr w:type="spellStart"/>
            <w:r w:rsidRPr="00677615">
              <w:rPr>
                <w:color w:val="000000"/>
                <w:szCs w:val="24"/>
                <w:lang w:eastAsia="pl-PL"/>
              </w:rPr>
              <w:t>Pavežėjimo</w:t>
            </w:r>
            <w:proofErr w:type="spellEnd"/>
            <w:r w:rsidRPr="00677615">
              <w:rPr>
                <w:color w:val="000000"/>
                <w:szCs w:val="24"/>
                <w:lang w:eastAsia="pl-PL"/>
              </w:rPr>
              <w:t xml:space="preserve"> paslaugos </w:t>
            </w:r>
            <w:proofErr w:type="spellStart"/>
            <w:r w:rsidRPr="00677615">
              <w:rPr>
                <w:color w:val="000000"/>
                <w:szCs w:val="24"/>
                <w:lang w:eastAsia="pl-PL"/>
              </w:rPr>
              <w:t>hemodializuojamiems</w:t>
            </w:r>
            <w:proofErr w:type="spellEnd"/>
            <w:r w:rsidRPr="00677615">
              <w:rPr>
                <w:color w:val="000000"/>
                <w:szCs w:val="24"/>
                <w:lang w:eastAsia="pl-PL"/>
              </w:rPr>
              <w:t xml:space="preserve"> asmenims</w:t>
            </w:r>
          </w:p>
          <w:p w14:paraId="1CD74DF2" w14:textId="77777777" w:rsidR="00027B83" w:rsidRDefault="00027B83">
            <w:pPr>
              <w:rPr>
                <w:kern w:val="2"/>
                <w:szCs w:val="24"/>
              </w:rPr>
            </w:pPr>
          </w:p>
        </w:tc>
      </w:tr>
      <w:tr w:rsidR="00027B83" w14:paraId="1D1A6B6A" w14:textId="77777777" w:rsidTr="005C3692">
        <w:trPr>
          <w:trHeight w:val="300"/>
        </w:trPr>
        <w:tc>
          <w:tcPr>
            <w:tcW w:w="2972" w:type="dxa"/>
          </w:tcPr>
          <w:p w14:paraId="50AFAD3E" w14:textId="77777777" w:rsidR="00027B83" w:rsidRPr="00F136B4" w:rsidRDefault="000B0897">
            <w:pPr>
              <w:rPr>
                <w:b/>
                <w:kern w:val="2"/>
                <w:szCs w:val="24"/>
              </w:rPr>
            </w:pPr>
            <w:r w:rsidRPr="00F136B4">
              <w:rPr>
                <w:b/>
                <w:kern w:val="2"/>
                <w:szCs w:val="24"/>
              </w:rPr>
              <w:t>3.3. Informacija apie Europos Sąjungos lėšomis finansuojamą projektą arba kitą projektą</w:t>
            </w:r>
          </w:p>
        </w:tc>
        <w:tc>
          <w:tcPr>
            <w:tcW w:w="6946" w:type="dxa"/>
            <w:gridSpan w:val="2"/>
          </w:tcPr>
          <w:p w14:paraId="5DF729FF" w14:textId="252E6D87" w:rsidR="00027B83" w:rsidRPr="00F136B4" w:rsidRDefault="000B0897">
            <w:pPr>
              <w:rPr>
                <w:color w:val="FF0000"/>
                <w:kern w:val="2"/>
                <w:szCs w:val="24"/>
              </w:rPr>
            </w:pPr>
            <w:r w:rsidRPr="00F136B4">
              <w:rPr>
                <w:kern w:val="2"/>
                <w:szCs w:val="24"/>
              </w:rPr>
              <w:t>Netaikoma</w:t>
            </w:r>
            <w:r w:rsidR="00655D9D" w:rsidRPr="00F136B4">
              <w:rPr>
                <w:kern w:val="2"/>
                <w:szCs w:val="24"/>
              </w:rPr>
              <w:t xml:space="preserve">   </w:t>
            </w:r>
          </w:p>
          <w:p w14:paraId="4EA4A352" w14:textId="35FE686D" w:rsidR="00027B83" w:rsidRPr="00F136B4" w:rsidRDefault="00027B83">
            <w:pPr>
              <w:rPr>
                <w:kern w:val="2"/>
                <w:szCs w:val="24"/>
              </w:rPr>
            </w:pPr>
          </w:p>
        </w:tc>
      </w:tr>
      <w:tr w:rsidR="00027B83" w14:paraId="652A39CA" w14:textId="77777777" w:rsidTr="005C3692">
        <w:trPr>
          <w:trHeight w:val="300"/>
        </w:trPr>
        <w:tc>
          <w:tcPr>
            <w:tcW w:w="9918"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07226" w14:paraId="061ACEE5" w14:textId="77777777" w:rsidTr="00A07226">
        <w:trPr>
          <w:trHeight w:val="1464"/>
        </w:trPr>
        <w:tc>
          <w:tcPr>
            <w:tcW w:w="2972" w:type="dxa"/>
          </w:tcPr>
          <w:p w14:paraId="3EF87ADF" w14:textId="60E1EEFB" w:rsidR="00A07226" w:rsidRPr="00655D9D" w:rsidRDefault="00A07226" w:rsidP="00F133A7">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46" w:type="dxa"/>
            <w:gridSpan w:val="2"/>
          </w:tcPr>
          <w:p w14:paraId="4948BD84" w14:textId="7B8434AE" w:rsidR="00A07226" w:rsidRPr="007E19A2" w:rsidRDefault="00A07226" w:rsidP="00F133A7">
            <w:pPr>
              <w:jc w:val="both"/>
              <w:rPr>
                <w:szCs w:val="24"/>
              </w:rPr>
            </w:pPr>
            <w:r w:rsidRPr="007E19A2">
              <w:rPr>
                <w:szCs w:val="24"/>
              </w:rPr>
              <w:t xml:space="preserve">Tiekėjas Paslaugas įsipareigoja teikti </w:t>
            </w:r>
            <w:r w:rsidRPr="007E19A2">
              <w:rPr>
                <w:bCs/>
                <w:szCs w:val="24"/>
              </w:rPr>
              <w:t>nuo</w:t>
            </w:r>
            <w:r w:rsidRPr="007E19A2">
              <w:rPr>
                <w:szCs w:val="24"/>
              </w:rPr>
              <w:t xml:space="preserve"> Sutarties įsigaliojimo dienos pagal</w:t>
            </w:r>
            <w:r w:rsidRPr="007E19A2">
              <w:rPr>
                <w:kern w:val="2"/>
                <w:szCs w:val="24"/>
              </w:rPr>
              <w:t xml:space="preserve"> suderintą </w:t>
            </w:r>
            <w:r w:rsidRPr="007E19A2">
              <w:rPr>
                <w:szCs w:val="24"/>
              </w:rPr>
              <w:t>Paslaugų teikimo</w:t>
            </w:r>
            <w:r w:rsidRPr="007E19A2">
              <w:rPr>
                <w:kern w:val="2"/>
                <w:szCs w:val="24"/>
              </w:rPr>
              <w:t xml:space="preserve"> grafiką.</w:t>
            </w:r>
          </w:p>
          <w:p w14:paraId="69C6AE54" w14:textId="45867DBC" w:rsidR="00A07226" w:rsidRPr="00A07226" w:rsidRDefault="00A07226" w:rsidP="00F133A7">
            <w:pPr>
              <w:jc w:val="both"/>
              <w:rPr>
                <w:color w:val="FF0000"/>
                <w:szCs w:val="24"/>
              </w:rPr>
            </w:pPr>
          </w:p>
        </w:tc>
      </w:tr>
      <w:tr w:rsidR="00027B83" w14:paraId="6409A4A9" w14:textId="77777777" w:rsidTr="005C3692">
        <w:trPr>
          <w:trHeight w:val="300"/>
        </w:trPr>
        <w:tc>
          <w:tcPr>
            <w:tcW w:w="2972"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946" w:type="dxa"/>
            <w:gridSpan w:val="2"/>
          </w:tcPr>
          <w:p w14:paraId="424E493F" w14:textId="600793A7" w:rsidR="00027B83" w:rsidRPr="00655D9D" w:rsidRDefault="000B0897">
            <w:pPr>
              <w:rPr>
                <w:kern w:val="2"/>
                <w:szCs w:val="24"/>
              </w:rPr>
            </w:pPr>
            <w:r>
              <w:rPr>
                <w:kern w:val="2"/>
                <w:szCs w:val="24"/>
              </w:rPr>
              <w:t>Netaikoma</w:t>
            </w:r>
          </w:p>
          <w:p w14:paraId="505CC23D" w14:textId="77777777" w:rsidR="00027B83" w:rsidRDefault="00027B83">
            <w:pPr>
              <w:rPr>
                <w:color w:val="1F4E79"/>
                <w:kern w:val="2"/>
                <w:szCs w:val="24"/>
              </w:rPr>
            </w:pPr>
          </w:p>
          <w:p w14:paraId="75A20794" w14:textId="4206731D" w:rsidR="00027B83" w:rsidRDefault="00027B83">
            <w:pPr>
              <w:rPr>
                <w:szCs w:val="24"/>
              </w:rPr>
            </w:pPr>
          </w:p>
        </w:tc>
      </w:tr>
      <w:tr w:rsidR="00027B83" w14:paraId="4D38D397" w14:textId="77777777" w:rsidTr="005C3692">
        <w:trPr>
          <w:trHeight w:val="300"/>
        </w:trPr>
        <w:tc>
          <w:tcPr>
            <w:tcW w:w="2972" w:type="dxa"/>
          </w:tcPr>
          <w:p w14:paraId="60FED6D0" w14:textId="77777777" w:rsidR="00027B83" w:rsidRDefault="000B0897">
            <w:pPr>
              <w:rPr>
                <w:b/>
                <w:kern w:val="2"/>
                <w:szCs w:val="24"/>
              </w:rPr>
            </w:pPr>
            <w:r>
              <w:rPr>
                <w:b/>
                <w:kern w:val="2"/>
                <w:szCs w:val="24"/>
              </w:rPr>
              <w:t>4.3. Užsakymų teikimo tvarka</w:t>
            </w:r>
          </w:p>
        </w:tc>
        <w:tc>
          <w:tcPr>
            <w:tcW w:w="6946" w:type="dxa"/>
            <w:gridSpan w:val="2"/>
          </w:tcPr>
          <w:p w14:paraId="2A817EF4" w14:textId="1463273A" w:rsidR="00027B83" w:rsidRDefault="000B0897">
            <w:pPr>
              <w:rPr>
                <w:szCs w:val="24"/>
              </w:rPr>
            </w:pPr>
            <w:r>
              <w:rPr>
                <w:szCs w:val="24"/>
              </w:rPr>
              <w:t>Netaikoma</w:t>
            </w:r>
          </w:p>
          <w:p w14:paraId="44F02E9B" w14:textId="0C7AF9E7" w:rsidR="00027B83" w:rsidRDefault="00027B83">
            <w:pPr>
              <w:rPr>
                <w:szCs w:val="24"/>
              </w:rPr>
            </w:pPr>
          </w:p>
        </w:tc>
      </w:tr>
      <w:tr w:rsidR="00027B83" w14:paraId="3A8802D2" w14:textId="77777777" w:rsidTr="005C3692">
        <w:trPr>
          <w:trHeight w:val="866"/>
        </w:trPr>
        <w:tc>
          <w:tcPr>
            <w:tcW w:w="2972"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946" w:type="dxa"/>
            <w:gridSpan w:val="2"/>
            <w:tcBorders>
              <w:top w:val="single" w:sz="4" w:space="0" w:color="auto"/>
              <w:left w:val="single" w:sz="4" w:space="0" w:color="auto"/>
              <w:bottom w:val="single" w:sz="4" w:space="0" w:color="auto"/>
              <w:right w:val="single" w:sz="4" w:space="0" w:color="auto"/>
            </w:tcBorders>
          </w:tcPr>
          <w:p w14:paraId="6CA61532" w14:textId="4C465FEF" w:rsidR="00027B83" w:rsidRPr="00677615" w:rsidRDefault="000B0897">
            <w:pPr>
              <w:rPr>
                <w:kern w:val="2"/>
                <w:szCs w:val="24"/>
              </w:rPr>
            </w:pPr>
            <w:r>
              <w:rPr>
                <w:kern w:val="2"/>
                <w:szCs w:val="24"/>
              </w:rPr>
              <w:t>Netaikoma</w:t>
            </w:r>
          </w:p>
        </w:tc>
      </w:tr>
      <w:tr w:rsidR="00027B83" w14:paraId="59F55181" w14:textId="77777777" w:rsidTr="005C3692">
        <w:trPr>
          <w:trHeight w:val="300"/>
        </w:trPr>
        <w:tc>
          <w:tcPr>
            <w:tcW w:w="2972" w:type="dxa"/>
          </w:tcPr>
          <w:p w14:paraId="0EE1132D" w14:textId="77777777" w:rsidR="00027B83" w:rsidRDefault="000B0897">
            <w:pPr>
              <w:rPr>
                <w:b/>
                <w:kern w:val="2"/>
                <w:szCs w:val="24"/>
              </w:rPr>
            </w:pPr>
            <w:r>
              <w:rPr>
                <w:b/>
                <w:kern w:val="2"/>
                <w:szCs w:val="24"/>
              </w:rPr>
              <w:t>4.5. Pateikiami dokumentai</w:t>
            </w:r>
          </w:p>
        </w:tc>
        <w:tc>
          <w:tcPr>
            <w:tcW w:w="6946" w:type="dxa"/>
            <w:gridSpan w:val="2"/>
          </w:tcPr>
          <w:p w14:paraId="37FECD91" w14:textId="6FE0C5BD" w:rsidR="00D2229D" w:rsidRDefault="00D2229D" w:rsidP="00D2229D">
            <w:pPr>
              <w:jc w:val="both"/>
              <w:rPr>
                <w:kern w:val="2"/>
                <w:szCs w:val="24"/>
              </w:rPr>
            </w:pPr>
            <w:r>
              <w:rPr>
                <w:kern w:val="2"/>
                <w:szCs w:val="24"/>
              </w:rPr>
              <w:t>U</w:t>
            </w:r>
            <w:r w:rsidRPr="00D2229D">
              <w:rPr>
                <w:kern w:val="2"/>
                <w:szCs w:val="24"/>
              </w:rPr>
              <w:t xml:space="preserve">ž kiekvieną praėjusį kalendorinį mėnesį </w:t>
            </w:r>
            <w:r>
              <w:rPr>
                <w:kern w:val="2"/>
                <w:szCs w:val="24"/>
              </w:rPr>
              <w:t>turi</w:t>
            </w:r>
            <w:r w:rsidR="000B0897" w:rsidRPr="00D2229D">
              <w:rPr>
                <w:kern w:val="2"/>
                <w:szCs w:val="24"/>
              </w:rPr>
              <w:t xml:space="preserve"> būti pateikiami</w:t>
            </w:r>
            <w:r w:rsidRPr="00D2229D">
              <w:rPr>
                <w:kern w:val="2"/>
                <w:szCs w:val="24"/>
              </w:rPr>
              <w:t xml:space="preserve"> šie</w:t>
            </w:r>
            <w:r w:rsidR="000B0897" w:rsidRPr="00D2229D">
              <w:rPr>
                <w:kern w:val="2"/>
                <w:szCs w:val="24"/>
              </w:rPr>
              <w:t xml:space="preserve"> dokumentai</w:t>
            </w:r>
            <w:r w:rsidRPr="00D2229D">
              <w:rPr>
                <w:kern w:val="2"/>
                <w:szCs w:val="24"/>
              </w:rPr>
              <w:t>:</w:t>
            </w:r>
            <w:r>
              <w:rPr>
                <w:kern w:val="2"/>
                <w:szCs w:val="24"/>
              </w:rPr>
              <w:t xml:space="preserve"> </w:t>
            </w:r>
          </w:p>
          <w:p w14:paraId="600D1E4C" w14:textId="497B3D63" w:rsidR="00D2229D" w:rsidRPr="00677615" w:rsidRDefault="00677615" w:rsidP="00677615">
            <w:pPr>
              <w:pStyle w:val="Sraopastraipa"/>
              <w:numPr>
                <w:ilvl w:val="0"/>
                <w:numId w:val="3"/>
              </w:numPr>
              <w:rPr>
                <w:color w:val="000000"/>
                <w:szCs w:val="24"/>
                <w:lang w:eastAsia="pl-PL"/>
              </w:rPr>
            </w:pPr>
            <w:r w:rsidRPr="00677615">
              <w:rPr>
                <w:bCs/>
                <w:szCs w:val="24"/>
              </w:rPr>
              <w:t>Ataskaita</w:t>
            </w:r>
            <w:r w:rsidR="00D2229D" w:rsidRPr="00407012">
              <w:rPr>
                <w:kern w:val="2"/>
                <w:szCs w:val="24"/>
              </w:rPr>
              <w:t xml:space="preserve"> (Sutarties priedas Nr.</w:t>
            </w:r>
            <w:r w:rsidR="005B154E" w:rsidRPr="00407012">
              <w:rPr>
                <w:kern w:val="2"/>
                <w:szCs w:val="24"/>
              </w:rPr>
              <w:t xml:space="preserve"> </w:t>
            </w:r>
            <w:r w:rsidR="00D2229D" w:rsidRPr="00407012">
              <w:rPr>
                <w:kern w:val="2"/>
                <w:szCs w:val="24"/>
              </w:rPr>
              <w:t>3);</w:t>
            </w:r>
          </w:p>
          <w:p w14:paraId="3AB038F9" w14:textId="1EE63785" w:rsidR="00D2229D" w:rsidRPr="00677615" w:rsidRDefault="000B0897" w:rsidP="00677615">
            <w:pPr>
              <w:pStyle w:val="Sraopastraipa"/>
              <w:numPr>
                <w:ilvl w:val="0"/>
                <w:numId w:val="3"/>
              </w:numPr>
              <w:jc w:val="both"/>
              <w:rPr>
                <w:kern w:val="2"/>
                <w:szCs w:val="24"/>
              </w:rPr>
            </w:pPr>
            <w:r w:rsidRPr="00677615">
              <w:rPr>
                <w:kern w:val="2"/>
                <w:szCs w:val="24"/>
              </w:rPr>
              <w:t>Paslaugų perdavim</w:t>
            </w:r>
            <w:r w:rsidR="00D2229D" w:rsidRPr="00677615">
              <w:rPr>
                <w:kern w:val="2"/>
                <w:szCs w:val="24"/>
              </w:rPr>
              <w:t xml:space="preserve">o - </w:t>
            </w:r>
            <w:r w:rsidRPr="00677615">
              <w:rPr>
                <w:kern w:val="2"/>
                <w:szCs w:val="24"/>
              </w:rPr>
              <w:t>priėmimo aktas</w:t>
            </w:r>
            <w:r w:rsidR="00D2229D" w:rsidRPr="00677615">
              <w:rPr>
                <w:kern w:val="2"/>
                <w:szCs w:val="24"/>
              </w:rPr>
              <w:t>;</w:t>
            </w:r>
          </w:p>
          <w:p w14:paraId="215D1473" w14:textId="0747031E" w:rsidR="00D2229D" w:rsidRPr="00677615" w:rsidRDefault="00D2229D" w:rsidP="00677615">
            <w:pPr>
              <w:pStyle w:val="Sraopastraipa"/>
              <w:numPr>
                <w:ilvl w:val="0"/>
                <w:numId w:val="3"/>
              </w:numPr>
              <w:jc w:val="both"/>
              <w:rPr>
                <w:kern w:val="2"/>
                <w:szCs w:val="24"/>
              </w:rPr>
            </w:pPr>
            <w:r w:rsidRPr="00677615">
              <w:rPr>
                <w:kern w:val="2"/>
                <w:szCs w:val="24"/>
              </w:rPr>
              <w:t>PVM s</w:t>
            </w:r>
            <w:r w:rsidR="000B0897" w:rsidRPr="00677615">
              <w:rPr>
                <w:kern w:val="2"/>
                <w:szCs w:val="24"/>
              </w:rPr>
              <w:t xml:space="preserve">ąskaita </w:t>
            </w:r>
            <w:r w:rsidRPr="00677615">
              <w:rPr>
                <w:kern w:val="2"/>
                <w:szCs w:val="24"/>
              </w:rPr>
              <w:t>faktūra.</w:t>
            </w:r>
            <w:r w:rsidR="000B0897" w:rsidRPr="00677615">
              <w:rPr>
                <w:kern w:val="2"/>
                <w:szCs w:val="24"/>
              </w:rPr>
              <w:t xml:space="preserve"> </w:t>
            </w:r>
          </w:p>
          <w:p w14:paraId="6BA95380" w14:textId="41D2AFFC" w:rsidR="00677615" w:rsidRPr="00D2229D" w:rsidRDefault="000B0897" w:rsidP="00D2229D">
            <w:pPr>
              <w:jc w:val="both"/>
              <w:rPr>
                <w:kern w:val="2"/>
                <w:szCs w:val="24"/>
              </w:rPr>
            </w:pPr>
            <w:r w:rsidRPr="00D2229D">
              <w:rPr>
                <w:kern w:val="2"/>
                <w:szCs w:val="24"/>
              </w:rPr>
              <w:t xml:space="preserve">Tiekėjui nepateikus nurodytų dokumentų, laikoma, </w:t>
            </w:r>
            <w:r>
              <w:rPr>
                <w:kern w:val="2"/>
                <w:szCs w:val="24"/>
              </w:rPr>
              <w:t>kad Paslaugos neatitinka Sutartyje nustatytų reikalavimų.</w:t>
            </w:r>
          </w:p>
        </w:tc>
      </w:tr>
      <w:tr w:rsidR="00027B83" w14:paraId="6DA27131" w14:textId="77777777" w:rsidTr="005C3692">
        <w:trPr>
          <w:trHeight w:val="300"/>
        </w:trPr>
        <w:tc>
          <w:tcPr>
            <w:tcW w:w="9918"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5C3692">
        <w:trPr>
          <w:trHeight w:val="300"/>
        </w:trPr>
        <w:tc>
          <w:tcPr>
            <w:tcW w:w="2972" w:type="dxa"/>
          </w:tcPr>
          <w:p w14:paraId="0BDD66A8" w14:textId="77777777" w:rsidR="00027B83" w:rsidRDefault="000B0897">
            <w:pPr>
              <w:rPr>
                <w:b/>
                <w:kern w:val="2"/>
                <w:szCs w:val="24"/>
              </w:rPr>
            </w:pPr>
            <w:r>
              <w:rPr>
                <w:b/>
                <w:kern w:val="2"/>
                <w:szCs w:val="24"/>
              </w:rPr>
              <w:t>5.1. Sutarčiai taikomas kainos apskaičiavimo būdas</w:t>
            </w:r>
          </w:p>
        </w:tc>
        <w:tc>
          <w:tcPr>
            <w:tcW w:w="6946" w:type="dxa"/>
            <w:gridSpan w:val="2"/>
          </w:tcPr>
          <w:p w14:paraId="467CE58A" w14:textId="77777777" w:rsidR="00027B83" w:rsidRDefault="00027B83">
            <w:pPr>
              <w:rPr>
                <w:kern w:val="2"/>
                <w:szCs w:val="24"/>
              </w:rPr>
            </w:pPr>
          </w:p>
          <w:p w14:paraId="407EB227" w14:textId="77777777" w:rsidR="00027B83" w:rsidRDefault="000B0897">
            <w:pPr>
              <w:rPr>
                <w:kern w:val="2"/>
                <w:szCs w:val="24"/>
              </w:rPr>
            </w:pPr>
            <w:r>
              <w:rPr>
                <w:kern w:val="2"/>
                <w:szCs w:val="24"/>
              </w:rPr>
              <w:t>Fiksuoto įkainio kainodara</w:t>
            </w:r>
          </w:p>
          <w:p w14:paraId="3A26B52B" w14:textId="1CA84B8A" w:rsidR="00027B83" w:rsidRDefault="00027B83">
            <w:pPr>
              <w:rPr>
                <w:color w:val="4472C4"/>
                <w:kern w:val="2"/>
                <w:szCs w:val="24"/>
              </w:rPr>
            </w:pPr>
          </w:p>
        </w:tc>
      </w:tr>
      <w:tr w:rsidR="00027B83" w14:paraId="5B9972D4" w14:textId="77777777" w:rsidTr="005C3692">
        <w:trPr>
          <w:trHeight w:val="300"/>
        </w:trPr>
        <w:tc>
          <w:tcPr>
            <w:tcW w:w="2972" w:type="dxa"/>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77777777" w:rsidR="00027B83" w:rsidRDefault="00027B83">
            <w:pPr>
              <w:rPr>
                <w:b/>
                <w:kern w:val="2"/>
                <w:szCs w:val="24"/>
              </w:rPr>
            </w:pPr>
          </w:p>
        </w:tc>
        <w:tc>
          <w:tcPr>
            <w:tcW w:w="6946" w:type="dxa"/>
            <w:gridSpan w:val="2"/>
          </w:tcPr>
          <w:p w14:paraId="4FFD6BCA" w14:textId="77777777" w:rsidR="00027B83" w:rsidRDefault="000B0897" w:rsidP="00AA0056">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1CFBC0" w14:textId="77777777" w:rsidR="00027B83" w:rsidRDefault="000B0897" w:rsidP="00AA005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2C6A6" w14:textId="77777777" w:rsidR="00027B83" w:rsidRDefault="000B0897" w:rsidP="00AA005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EBB963C" w14:textId="77777777" w:rsidR="00027B83" w:rsidRPr="007E19A2" w:rsidRDefault="00027B83" w:rsidP="00AA0056">
            <w:pPr>
              <w:jc w:val="both"/>
              <w:rPr>
                <w:kern w:val="2"/>
                <w:szCs w:val="24"/>
              </w:rPr>
            </w:pPr>
          </w:p>
          <w:p w14:paraId="4C4DB159" w14:textId="66263072" w:rsidR="00027B83" w:rsidRPr="00D2073F" w:rsidRDefault="000B0897" w:rsidP="00AA0056">
            <w:pPr>
              <w:jc w:val="both"/>
              <w:rPr>
                <w:color w:val="000000"/>
                <w:kern w:val="2"/>
                <w:szCs w:val="24"/>
              </w:rPr>
            </w:pPr>
            <w:r w:rsidRPr="007E19A2">
              <w:rPr>
                <w:kern w:val="2"/>
                <w:szCs w:val="24"/>
              </w:rPr>
              <w:t xml:space="preserve">Šioje Sutartyje Pradinės Sutarties vertė yra </w:t>
            </w:r>
            <w:r w:rsidR="00A07226" w:rsidRPr="007E19A2">
              <w:rPr>
                <w:kern w:val="2"/>
                <w:szCs w:val="24"/>
              </w:rPr>
              <w:t>laimėjusio pasiūlymo kaina,</w:t>
            </w:r>
            <w:r w:rsidRPr="007E19A2">
              <w:rPr>
                <w:b/>
                <w:kern w:val="2"/>
                <w:szCs w:val="24"/>
              </w:rPr>
              <w:t xml:space="preserve"> </w:t>
            </w:r>
            <w:r w:rsidRPr="007E19A2">
              <w:rPr>
                <w:kern w:val="2"/>
                <w:szCs w:val="24"/>
              </w:rPr>
              <w:t xml:space="preserve">pirkimo dokumentuose ir Sutartyje nurodytų </w:t>
            </w:r>
            <w:r w:rsidRPr="007E19A2">
              <w:rPr>
                <w:szCs w:val="24"/>
              </w:rPr>
              <w:t xml:space="preserve">Paslaugų </w:t>
            </w:r>
            <w:r w:rsidRPr="007E19A2">
              <w:rPr>
                <w:kern w:val="2"/>
                <w:szCs w:val="24"/>
              </w:rPr>
              <w:t xml:space="preserve">įsigijimui Tiekėjo pasiūlyme nurodytais įkainiais be PVM. Pirkėjas perka </w:t>
            </w:r>
            <w:r w:rsidRPr="007E19A2">
              <w:rPr>
                <w:szCs w:val="24"/>
              </w:rPr>
              <w:t>Paslaugas</w:t>
            </w:r>
            <w:r w:rsidRPr="007E19A2">
              <w:rPr>
                <w:kern w:val="2"/>
                <w:szCs w:val="24"/>
              </w:rPr>
              <w:t xml:space="preserve"> pagal poreikį </w:t>
            </w:r>
            <w:r w:rsidRPr="00276D12">
              <w:rPr>
                <w:color w:val="000000"/>
                <w:kern w:val="2"/>
                <w:szCs w:val="24"/>
              </w:rPr>
              <w:t>Sutartyje arba jos priede Nr.</w:t>
            </w:r>
            <w:r w:rsidRPr="00276D12">
              <w:rPr>
                <w:kern w:val="2"/>
                <w:szCs w:val="24"/>
              </w:rPr>
              <w:t xml:space="preserve"> </w:t>
            </w:r>
            <w:r w:rsidR="00276D12" w:rsidRPr="00276D12">
              <w:rPr>
                <w:kern w:val="2"/>
                <w:szCs w:val="24"/>
              </w:rPr>
              <w:t>1 ,,Pasiūlymas“</w:t>
            </w:r>
            <w:r w:rsidRPr="00276D12">
              <w:rPr>
                <w:kern w:val="2"/>
                <w:szCs w:val="24"/>
              </w:rPr>
              <w:t xml:space="preserve"> </w:t>
            </w:r>
            <w:r w:rsidRPr="00276D12">
              <w:rPr>
                <w:color w:val="000000"/>
                <w:kern w:val="2"/>
                <w:szCs w:val="24"/>
              </w:rPr>
              <w:t>nurodytais</w:t>
            </w:r>
            <w:r>
              <w:rPr>
                <w:color w:val="000000"/>
                <w:kern w:val="2"/>
                <w:szCs w:val="24"/>
              </w:rPr>
              <w:t xml:space="preserve"> </w:t>
            </w:r>
            <w:r w:rsidRPr="00276D12">
              <w:rPr>
                <w:color w:val="000000"/>
                <w:kern w:val="2"/>
                <w:szCs w:val="24"/>
              </w:rPr>
              <w:t xml:space="preserve">įkainiais, neviršijant Sutarties kainos. Sutartyje arba jos priede Nr. </w:t>
            </w:r>
            <w:r w:rsidR="00276D12" w:rsidRPr="00276D12">
              <w:rPr>
                <w:color w:val="000000"/>
                <w:kern w:val="2"/>
                <w:szCs w:val="24"/>
              </w:rPr>
              <w:t>2 ,,Techninė specifikacija“</w:t>
            </w:r>
            <w:r w:rsidRPr="00276D12">
              <w:rPr>
                <w:kern w:val="2"/>
                <w:szCs w:val="24"/>
              </w:rPr>
              <w:t xml:space="preserve"> </w:t>
            </w:r>
            <w:r w:rsidRPr="00276D12">
              <w:rPr>
                <w:color w:val="000000"/>
                <w:kern w:val="2"/>
                <w:szCs w:val="24"/>
              </w:rPr>
              <w:t>atskirose</w:t>
            </w:r>
            <w:r>
              <w:rPr>
                <w:color w:val="000000"/>
                <w:kern w:val="2"/>
                <w:szCs w:val="24"/>
              </w:rPr>
              <w:t xml:space="preserve"> eilutėse nurodytas </w:t>
            </w:r>
            <w:r>
              <w:rPr>
                <w:color w:val="000000"/>
                <w:szCs w:val="24"/>
              </w:rPr>
              <w:t>Paslaugų</w:t>
            </w:r>
            <w:r>
              <w:rPr>
                <w:color w:val="000000"/>
                <w:kern w:val="2"/>
                <w:szCs w:val="24"/>
              </w:rPr>
              <w:t xml:space="preserve"> kiekis gali būti keičiamas (didėti ar mažėti)</w:t>
            </w:r>
            <w:r w:rsidR="00D2073F">
              <w:rPr>
                <w:color w:val="000000"/>
                <w:kern w:val="2"/>
                <w:szCs w:val="24"/>
              </w:rPr>
              <w:t>.</w:t>
            </w:r>
          </w:p>
        </w:tc>
      </w:tr>
      <w:tr w:rsidR="00027B83" w14:paraId="1A7054EB" w14:textId="77777777" w:rsidTr="005C3692">
        <w:trPr>
          <w:trHeight w:val="300"/>
        </w:trPr>
        <w:tc>
          <w:tcPr>
            <w:tcW w:w="2972" w:type="dxa"/>
          </w:tcPr>
          <w:p w14:paraId="57F4DE2E" w14:textId="43E1EB24" w:rsidR="00027B83" w:rsidRPr="00D2073F"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946" w:type="dxa"/>
            <w:gridSpan w:val="2"/>
          </w:tcPr>
          <w:p w14:paraId="700E8720" w14:textId="77777777" w:rsidR="00027B83" w:rsidRPr="00D2073F" w:rsidRDefault="000B0897" w:rsidP="00D2073F">
            <w:pPr>
              <w:jc w:val="both"/>
              <w:rPr>
                <w:szCs w:val="24"/>
              </w:rPr>
            </w:pPr>
            <w:r w:rsidRPr="00D2073F">
              <w:rPr>
                <w:kern w:val="2"/>
                <w:szCs w:val="24"/>
              </w:rPr>
              <w:t>Sutarties kaina / įkainiai bus perskaičiuojami:</w:t>
            </w:r>
          </w:p>
          <w:p w14:paraId="7862C956" w14:textId="77777777" w:rsidR="00027B83" w:rsidRPr="00D2073F" w:rsidRDefault="000B0897" w:rsidP="00D2073F">
            <w:pPr>
              <w:jc w:val="both"/>
              <w:rPr>
                <w:kern w:val="2"/>
                <w:szCs w:val="24"/>
              </w:rPr>
            </w:pPr>
            <w:r w:rsidRPr="00D2073F">
              <w:rPr>
                <w:kern w:val="2"/>
                <w:szCs w:val="24"/>
              </w:rPr>
              <w:t>5.3.1. dėl PVM tarifo pasikeitimo;</w:t>
            </w:r>
          </w:p>
          <w:p w14:paraId="054DF302" w14:textId="376C51E0" w:rsidR="00027B83" w:rsidRDefault="00027B83">
            <w:pPr>
              <w:rPr>
                <w:color w:val="FF0000"/>
                <w:kern w:val="2"/>
                <w:szCs w:val="24"/>
              </w:rPr>
            </w:pPr>
          </w:p>
        </w:tc>
      </w:tr>
      <w:tr w:rsidR="00027B83" w14:paraId="6AC8D1FA" w14:textId="77777777" w:rsidTr="005C3692">
        <w:trPr>
          <w:trHeight w:val="300"/>
        </w:trPr>
        <w:tc>
          <w:tcPr>
            <w:tcW w:w="2972" w:type="dxa"/>
          </w:tcPr>
          <w:p w14:paraId="62766FE5" w14:textId="77777777" w:rsidR="00027B83" w:rsidRDefault="000B0897">
            <w:pPr>
              <w:rPr>
                <w:b/>
                <w:kern w:val="2"/>
                <w:szCs w:val="24"/>
              </w:rPr>
            </w:pPr>
            <w:r>
              <w:rPr>
                <w:b/>
                <w:kern w:val="2"/>
                <w:szCs w:val="24"/>
              </w:rPr>
              <w:t>5.3.1. Sutarties kainos / įkainių peržiūra dėl PVM tarifo pasikeitimo</w:t>
            </w:r>
          </w:p>
        </w:tc>
        <w:tc>
          <w:tcPr>
            <w:tcW w:w="6946" w:type="dxa"/>
            <w:gridSpan w:val="2"/>
          </w:tcPr>
          <w:p w14:paraId="0D6894BA" w14:textId="5A677F04" w:rsidR="00027B83" w:rsidRPr="00575353" w:rsidRDefault="000B0897" w:rsidP="005753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4FBE80FE" w:rsidR="00027B83" w:rsidRPr="00575353" w:rsidRDefault="000B0897" w:rsidP="00575353">
            <w:pPr>
              <w:jc w:val="both"/>
              <w:rPr>
                <w:kern w:val="2"/>
                <w:szCs w:val="24"/>
              </w:rPr>
            </w:pPr>
            <w:r w:rsidRPr="00575353">
              <w:rPr>
                <w:kern w:val="2"/>
                <w:szCs w:val="24"/>
              </w:rPr>
              <w:t xml:space="preserve">Perskaičiavimas įforminamas Susitarimu ne vėliau kaip per </w:t>
            </w:r>
            <w:r w:rsidR="00575353" w:rsidRPr="00575353">
              <w:rPr>
                <w:kern w:val="2"/>
                <w:szCs w:val="24"/>
              </w:rPr>
              <w:t xml:space="preserve">20 </w:t>
            </w:r>
            <w:proofErr w:type="spellStart"/>
            <w:r w:rsidR="00575353" w:rsidRPr="00575353">
              <w:rPr>
                <w:kern w:val="2"/>
                <w:szCs w:val="24"/>
              </w:rPr>
              <w:t>d.d</w:t>
            </w:r>
            <w:proofErr w:type="spellEnd"/>
            <w:r w:rsidR="00575353" w:rsidRPr="00575353">
              <w:rPr>
                <w:kern w:val="2"/>
                <w:szCs w:val="24"/>
              </w:rPr>
              <w:t>. (dvidešimt darbo dienų)</w:t>
            </w:r>
            <w:r w:rsidRPr="00575353">
              <w:rPr>
                <w:kern w:val="2"/>
                <w:szCs w:val="24"/>
              </w:rPr>
              <w:t xml:space="preserve"> nuo PVM mokėjimą reglamentuojančių teisės aktų pasikeitimo, kuris tampa neatskiriama Sutarties dalimi. Perskaičiuota (-</w:t>
            </w:r>
            <w:proofErr w:type="spellStart"/>
            <w:r w:rsidRPr="00575353">
              <w:rPr>
                <w:kern w:val="2"/>
                <w:szCs w:val="24"/>
              </w:rPr>
              <w:t>as</w:t>
            </w:r>
            <w:proofErr w:type="spellEnd"/>
            <w:r w:rsidRPr="00575353">
              <w:rPr>
                <w:kern w:val="2"/>
                <w:szCs w:val="24"/>
              </w:rPr>
              <w:t>) Sutarties kaina / įkainiai taikoma (-i) už tą P</w:t>
            </w:r>
            <w:r w:rsidRPr="00575353">
              <w:rPr>
                <w:szCs w:val="24"/>
              </w:rPr>
              <w:t>aslaugų</w:t>
            </w:r>
            <w:r w:rsidRPr="00575353">
              <w:rPr>
                <w:kern w:val="2"/>
                <w:szCs w:val="24"/>
              </w:rPr>
              <w:t xml:space="preserve"> dalį, kurios bus teikiamos nuo Šalių pasirašyto Susitarimo įsigaliojimo dienos</w:t>
            </w:r>
            <w:r w:rsidR="00575353" w:rsidRPr="00575353">
              <w:rPr>
                <w:kern w:val="2"/>
                <w:szCs w:val="24"/>
              </w:rPr>
              <w:t>.</w:t>
            </w:r>
          </w:p>
        </w:tc>
      </w:tr>
      <w:tr w:rsidR="00027B83" w14:paraId="6AF9A9F1" w14:textId="77777777" w:rsidTr="005C3692">
        <w:trPr>
          <w:trHeight w:val="300"/>
        </w:trPr>
        <w:tc>
          <w:tcPr>
            <w:tcW w:w="2972" w:type="dxa"/>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46"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4F80A820" w:rsidR="00027B83" w:rsidRDefault="00027B83">
            <w:pPr>
              <w:rPr>
                <w:szCs w:val="24"/>
              </w:rPr>
            </w:pPr>
          </w:p>
        </w:tc>
      </w:tr>
      <w:tr w:rsidR="00027B83" w14:paraId="3158E5C4" w14:textId="77777777" w:rsidTr="005C3692">
        <w:trPr>
          <w:trHeight w:val="300"/>
        </w:trPr>
        <w:tc>
          <w:tcPr>
            <w:tcW w:w="2972" w:type="dxa"/>
          </w:tcPr>
          <w:p w14:paraId="17B35871" w14:textId="7E7FC13E" w:rsidR="00027B83" w:rsidRDefault="000B0897">
            <w:pPr>
              <w:rPr>
                <w:b/>
                <w:kern w:val="2"/>
                <w:szCs w:val="24"/>
              </w:rPr>
            </w:pPr>
            <w:r>
              <w:rPr>
                <w:b/>
                <w:kern w:val="2"/>
                <w:szCs w:val="24"/>
              </w:rPr>
              <w:t>5.3.3. Sutarties kainos / įkainių peržiūra dėl kainų lygio pokyčio</w:t>
            </w:r>
          </w:p>
        </w:tc>
        <w:tc>
          <w:tcPr>
            <w:tcW w:w="6946" w:type="dxa"/>
            <w:gridSpan w:val="2"/>
          </w:tcPr>
          <w:p w14:paraId="6BEE16AE" w14:textId="207D7597" w:rsidR="00A6548B" w:rsidRPr="007E19A2" w:rsidRDefault="007E19A2" w:rsidP="00A6548B">
            <w:pPr>
              <w:shd w:val="clear" w:color="auto" w:fill="FFFFFF"/>
              <w:jc w:val="both"/>
            </w:pPr>
            <w:r w:rsidRPr="007E19A2">
              <w:t xml:space="preserve">5.3.3.1. </w:t>
            </w:r>
            <w:r w:rsidR="00A6548B" w:rsidRPr="007E19A2">
              <w:t>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jeigu vartotojų kainų indekso „0732 Keleivių vežimas keliais“ pokytis (k), apskaičiuotas kaip nustatyta sutarties 2.7 punkte, viršija 5 procentus. Atlikdamos perskaičiavimą Šalys vadovaujasi Valstybės duomenų agentūros </w:t>
            </w:r>
            <w:r w:rsidR="00A6548B" w:rsidRPr="007E19A2">
              <w:rPr>
                <w:u w:val="single"/>
              </w:rPr>
              <w:t>(</w:t>
            </w:r>
            <w:hyperlink r:id="rId13" w:tgtFrame="_blank" w:history="1">
              <w:r w:rsidR="00A6548B" w:rsidRPr="007E19A2">
                <w:rPr>
                  <w:rStyle w:val="Hipersaitas"/>
                  <w:color w:val="auto"/>
                </w:rPr>
                <w:t>www.stat.gov.lt</w:t>
              </w:r>
            </w:hyperlink>
            <w:r w:rsidR="00A6548B" w:rsidRPr="007E19A2">
              <w:rPr>
                <w:u w:val="single"/>
              </w:rPr>
              <w:t>)</w:t>
            </w:r>
            <w:r w:rsidR="00A6548B" w:rsidRPr="007E19A2">
              <w:t> viešai Oficialiosios statistikos portale paskelbtais Rodiklių duomenų bazės duomenimis, iš kitos Šalies nereikalaudamos pateikti oficialaus valstybės duomenų agentūros ar kitos institucijos išduoto dokumento ar patvirtinimo.</w:t>
            </w:r>
          </w:p>
          <w:p w14:paraId="27E8F6AA" w14:textId="551DD81D" w:rsidR="00A6548B" w:rsidRPr="007E19A2" w:rsidRDefault="007E19A2" w:rsidP="00A6548B">
            <w:pPr>
              <w:shd w:val="clear" w:color="auto" w:fill="FFFFFF"/>
              <w:jc w:val="both"/>
            </w:pPr>
            <w:r w:rsidRPr="007E19A2">
              <w:t xml:space="preserve">5.3.3.2. </w:t>
            </w:r>
            <w:r w:rsidR="00A6548B" w:rsidRPr="007E19A2">
              <w:t>Šalys privalo Susitarime nurodyti indekso reikšmę laikotarpio pradžioje ir jos nustatymo datą, indekso reikšmę laikotarpio pabaigoje ir jos nustatymo datą, kainų pokytį (k), perskaičiuotus įkainius.</w:t>
            </w:r>
          </w:p>
          <w:p w14:paraId="2F4BAF80" w14:textId="19187AEC" w:rsidR="00A6548B" w:rsidRPr="007E19A2" w:rsidRDefault="007E19A2" w:rsidP="00A6548B">
            <w:pPr>
              <w:shd w:val="clear" w:color="auto" w:fill="FFFFFF"/>
              <w:jc w:val="both"/>
            </w:pPr>
            <w:r w:rsidRPr="007E19A2">
              <w:t>5.3.3.3.</w:t>
            </w:r>
            <w:r w:rsidR="00A6548B" w:rsidRPr="007E19A2">
              <w:t xml:space="preserve"> Perskaičiuotieji įkainiai taikomi užsakymams, pateiktiems po to, kai Šalys sudaro susitarimą dėl įkainių perskaičiavimo.</w:t>
            </w:r>
          </w:p>
          <w:p w14:paraId="4F9D4D47" w14:textId="24121D10" w:rsidR="00A6548B" w:rsidRPr="007E19A2" w:rsidRDefault="007E19A2" w:rsidP="00A6548B">
            <w:pPr>
              <w:shd w:val="clear" w:color="auto" w:fill="FFFFFF"/>
              <w:jc w:val="both"/>
            </w:pPr>
            <w:r w:rsidRPr="007E19A2">
              <w:t>5.3.3.4</w:t>
            </w:r>
            <w:r w:rsidR="00A6548B" w:rsidRPr="007E19A2">
              <w:t xml:space="preserve">. Nauji įkainiai apskaičiuojami pagal </w:t>
            </w:r>
            <w:proofErr w:type="spellStart"/>
            <w:r w:rsidR="00A6548B" w:rsidRPr="007E19A2">
              <w:t>formulę</w:t>
            </w:r>
            <w:r w:rsidR="00A6548B" w:rsidRPr="007E19A2">
              <w:rPr>
                <w:i/>
                <w:iCs/>
              </w:rPr>
              <w:t>,kur</w:t>
            </w:r>
            <w:proofErr w:type="spellEnd"/>
            <w:r w:rsidR="00A6548B" w:rsidRPr="007E19A2">
              <w:rPr>
                <w:i/>
                <w:iCs/>
              </w:rPr>
              <w:t>:</w:t>
            </w:r>
          </w:p>
          <w:p w14:paraId="60AA6A44" w14:textId="77777777" w:rsidR="00A6548B" w:rsidRPr="007E19A2" w:rsidRDefault="00A6548B" w:rsidP="00A6548B">
            <w:pPr>
              <w:shd w:val="clear" w:color="auto" w:fill="FFFFFF"/>
              <w:jc w:val="both"/>
            </w:pPr>
            <w:r w:rsidRPr="007E19A2">
              <w:t>a – įkainis (Eur be PVM) (jei jis jau buvo perskaičiuotas, tai po paskutinio perskaičiavimo).</w:t>
            </w:r>
          </w:p>
          <w:p w14:paraId="04BBABDE" w14:textId="77777777" w:rsidR="00A6548B" w:rsidRPr="007E19A2" w:rsidRDefault="00A6548B" w:rsidP="00A6548B">
            <w:pPr>
              <w:shd w:val="clear" w:color="auto" w:fill="FFFFFF"/>
              <w:jc w:val="both"/>
            </w:pPr>
            <w:r w:rsidRPr="007E19A2">
              <w:t>a</w:t>
            </w:r>
            <w:r w:rsidRPr="007E19A2">
              <w:rPr>
                <w:vertAlign w:val="subscript"/>
              </w:rPr>
              <w:t>1</w:t>
            </w:r>
            <w:r w:rsidRPr="007E19A2">
              <w:t> – perskaičiuotas (pakeistas) įkainis (Eur be PVM)</w:t>
            </w:r>
          </w:p>
          <w:p w14:paraId="247DA16C" w14:textId="2C6DEAD0" w:rsidR="00A6548B" w:rsidRPr="007E19A2" w:rsidRDefault="00A6548B" w:rsidP="00A6548B">
            <w:pPr>
              <w:shd w:val="clear" w:color="auto" w:fill="FFFFFF"/>
              <w:jc w:val="both"/>
            </w:pPr>
            <w:r w:rsidRPr="007E19A2">
              <w:t>k – Pagal vartotojų kainų indeksą apskaičiuotas vartotojų kainų indekso „0732 Keleivių vežimas keliais“ pokytis (padidėjimas arba sumažėjimas) (%). „k“ reikšmė skaičiuojama pagal formulę (proc.) kur:</w:t>
            </w:r>
          </w:p>
          <w:p w14:paraId="02A66496" w14:textId="77777777" w:rsidR="00A6548B" w:rsidRPr="007E19A2" w:rsidRDefault="00A6548B" w:rsidP="00A6548B">
            <w:pPr>
              <w:shd w:val="clear" w:color="auto" w:fill="FFFFFF"/>
              <w:jc w:val="both"/>
            </w:pPr>
            <w:proofErr w:type="spellStart"/>
            <w:r w:rsidRPr="007E19A2">
              <w:t>Ind</w:t>
            </w:r>
            <w:r w:rsidRPr="007E19A2">
              <w:rPr>
                <w:vertAlign w:val="subscript"/>
              </w:rPr>
              <w:t>naujausias</w:t>
            </w:r>
            <w:proofErr w:type="spellEnd"/>
            <w:r w:rsidRPr="007E19A2">
              <w:t> – kreipimosi dėl įkainių perskaičiavimo išsiuntimo kitai šaliai data naujausias paskelbtas vartotojų kainų indeksas „0732 Keleivių vežimas keliais“.</w:t>
            </w:r>
          </w:p>
          <w:p w14:paraId="446D7262" w14:textId="77777777" w:rsidR="00A6548B" w:rsidRPr="007E19A2" w:rsidRDefault="00A6548B" w:rsidP="00A6548B">
            <w:pPr>
              <w:shd w:val="clear" w:color="auto" w:fill="FFFFFF"/>
              <w:jc w:val="both"/>
            </w:pPr>
            <w:proofErr w:type="spellStart"/>
            <w:r w:rsidRPr="007E19A2">
              <w:lastRenderedPageBreak/>
              <w:t>Ind</w:t>
            </w:r>
            <w:r w:rsidRPr="007E19A2">
              <w:rPr>
                <w:vertAlign w:val="subscript"/>
              </w:rPr>
              <w:t>pradžia</w:t>
            </w:r>
            <w:proofErr w:type="spellEnd"/>
            <w:r w:rsidRPr="007E19A2">
              <w:t> – laikotarpio pradžios datos (mėnesio) vartotojų kainų indeksas „0732 Keleivių vežimas keliais“.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5C9F3AB" w14:textId="40B3695B" w:rsidR="00A6548B" w:rsidRPr="007E19A2" w:rsidRDefault="007E19A2" w:rsidP="00A6548B">
            <w:pPr>
              <w:shd w:val="clear" w:color="auto" w:fill="FFFFFF"/>
              <w:jc w:val="both"/>
            </w:pPr>
            <w:r w:rsidRPr="007E19A2">
              <w:t>5.3.3.5</w:t>
            </w:r>
            <w:r w:rsidR="00A6548B" w:rsidRPr="007E19A2">
              <w:t>. Skaičiavimams indeksų reikšmės imamos </w:t>
            </w:r>
            <w:r w:rsidR="00A6548B" w:rsidRPr="007E19A2">
              <w:rPr>
                <w:b/>
                <w:bCs/>
              </w:rPr>
              <w:t>keturių</w:t>
            </w:r>
            <w:r w:rsidR="00A6548B" w:rsidRPr="007E19A2">
              <w:t> skaitmenų po kablelio tikslumu. Apskaičiuotas pokytis (k) tolimesniems skaičiavimams naudojamas suapvalinus iki </w:t>
            </w:r>
            <w:r w:rsidR="00A6548B" w:rsidRPr="007E19A2">
              <w:rPr>
                <w:b/>
                <w:bCs/>
              </w:rPr>
              <w:t>vieno</w:t>
            </w:r>
            <w:r w:rsidR="00A6548B" w:rsidRPr="007E19A2">
              <w:t> skaitmens po kablelio, o apskaičiuotas įkainis „a“ suapvalinamas iki </w:t>
            </w:r>
            <w:r w:rsidR="00A6548B" w:rsidRPr="007E19A2">
              <w:rPr>
                <w:b/>
                <w:bCs/>
              </w:rPr>
              <w:t>dviejų </w:t>
            </w:r>
            <w:r w:rsidR="00A6548B" w:rsidRPr="007E19A2">
              <w:t>skaitmenų po kablelio.</w:t>
            </w:r>
          </w:p>
          <w:p w14:paraId="3486C5A4" w14:textId="33FD17F9" w:rsidR="00A6548B" w:rsidRPr="007E19A2" w:rsidRDefault="007E19A2" w:rsidP="00A6548B">
            <w:pPr>
              <w:shd w:val="clear" w:color="auto" w:fill="FFFFFF"/>
              <w:jc w:val="both"/>
            </w:pPr>
            <w:r w:rsidRPr="007E19A2">
              <w:t>5.3.3.6</w:t>
            </w:r>
            <w:r w:rsidR="00A6548B" w:rsidRPr="007E19A2">
              <w:t>. Vėlesnis kainų arba įkainių perskaičiavimas negali apimti laikotarpio, už kurį jau buvo atliktas perskaičiavimas.</w:t>
            </w:r>
          </w:p>
        </w:tc>
      </w:tr>
      <w:tr w:rsidR="00027B83" w14:paraId="416725C3" w14:textId="77777777" w:rsidTr="005C3692">
        <w:trPr>
          <w:trHeight w:val="300"/>
        </w:trPr>
        <w:tc>
          <w:tcPr>
            <w:tcW w:w="2972" w:type="dxa"/>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46" w:type="dxa"/>
            <w:gridSpan w:val="2"/>
          </w:tcPr>
          <w:p w14:paraId="7E6D47C4" w14:textId="7A5ABF89" w:rsidR="00027B83" w:rsidRPr="00575353" w:rsidRDefault="000B0897">
            <w:pPr>
              <w:rPr>
                <w:kern w:val="2"/>
                <w:szCs w:val="24"/>
              </w:rPr>
            </w:pPr>
            <w:r>
              <w:rPr>
                <w:kern w:val="2"/>
                <w:szCs w:val="24"/>
              </w:rPr>
              <w:t>Netaikoma</w:t>
            </w:r>
          </w:p>
        </w:tc>
      </w:tr>
      <w:tr w:rsidR="00027B83" w14:paraId="104529C8" w14:textId="77777777" w:rsidTr="005C3692">
        <w:trPr>
          <w:trHeight w:val="300"/>
        </w:trPr>
        <w:tc>
          <w:tcPr>
            <w:tcW w:w="2972" w:type="dxa"/>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50B0DB2E" w14:textId="77777777" w:rsidR="00027B83" w:rsidRDefault="000B0897">
            <w:pPr>
              <w:rPr>
                <w:kern w:val="2"/>
                <w:szCs w:val="24"/>
              </w:rPr>
            </w:pPr>
            <w:r>
              <w:rPr>
                <w:kern w:val="2"/>
                <w:szCs w:val="24"/>
              </w:rPr>
              <w:t>Netaikoma</w:t>
            </w:r>
          </w:p>
          <w:p w14:paraId="566C354A" w14:textId="0672E9DA" w:rsidR="00027B83" w:rsidRDefault="00027B83">
            <w:pPr>
              <w:rPr>
                <w:szCs w:val="24"/>
              </w:rPr>
            </w:pPr>
          </w:p>
        </w:tc>
      </w:tr>
      <w:tr w:rsidR="00027B83" w14:paraId="67EB98BC" w14:textId="77777777" w:rsidTr="005C3692">
        <w:trPr>
          <w:trHeight w:val="300"/>
        </w:trPr>
        <w:tc>
          <w:tcPr>
            <w:tcW w:w="2972" w:type="dxa"/>
          </w:tcPr>
          <w:p w14:paraId="4860A596" w14:textId="77777777" w:rsidR="00027B83" w:rsidRDefault="000B0897">
            <w:pPr>
              <w:rPr>
                <w:b/>
                <w:kern w:val="2"/>
                <w:szCs w:val="24"/>
              </w:rPr>
            </w:pPr>
            <w:r>
              <w:rPr>
                <w:b/>
                <w:kern w:val="2"/>
                <w:szCs w:val="24"/>
              </w:rPr>
              <w:t>5.5. Atsiskaitymo su Tiekėju terminas ir tvarka</w:t>
            </w:r>
          </w:p>
        </w:tc>
        <w:tc>
          <w:tcPr>
            <w:tcW w:w="6946" w:type="dxa"/>
            <w:gridSpan w:val="2"/>
          </w:tcPr>
          <w:p w14:paraId="6CDA289E" w14:textId="1E745311" w:rsidR="00027B83" w:rsidRPr="00973FED" w:rsidRDefault="000B0897">
            <w:pPr>
              <w:rPr>
                <w:kern w:val="2"/>
                <w:szCs w:val="24"/>
              </w:rPr>
            </w:pPr>
            <w:r w:rsidRPr="00973FED">
              <w:rPr>
                <w:kern w:val="2"/>
                <w:szCs w:val="24"/>
              </w:rPr>
              <w:t xml:space="preserve">Pirkėjas atsiskaito su Tiekėju ne vėliau kaip </w:t>
            </w:r>
            <w:r w:rsidR="009E6AF9" w:rsidRPr="00973FED">
              <w:rPr>
                <w:szCs w:val="24"/>
                <w:lang w:eastAsia="lt-LT"/>
              </w:rPr>
              <w:t>per 30 kalendorinių dienų</w:t>
            </w:r>
            <w:r w:rsidR="009E6AF9" w:rsidRPr="00973FED">
              <w:rPr>
                <w:kern w:val="2"/>
                <w:szCs w:val="24"/>
              </w:rPr>
              <w:t xml:space="preserve"> </w:t>
            </w:r>
            <w:r w:rsidRPr="00973FED">
              <w:rPr>
                <w:kern w:val="2"/>
                <w:szCs w:val="24"/>
              </w:rPr>
              <w:t>nuo Sąskaitos gavimo dienos.</w:t>
            </w:r>
          </w:p>
          <w:p w14:paraId="38EC9A63" w14:textId="4DA7221A" w:rsidR="00027B83" w:rsidRPr="00973FED" w:rsidRDefault="000B0897">
            <w:pPr>
              <w:rPr>
                <w:color w:val="000000"/>
                <w:kern w:val="2"/>
                <w:szCs w:val="24"/>
                <w:shd w:val="clear" w:color="auto" w:fill="FFFFFF"/>
              </w:rPr>
            </w:pPr>
            <w:r w:rsidRPr="00973FED">
              <w:rPr>
                <w:kern w:val="2"/>
                <w:szCs w:val="24"/>
                <w:shd w:val="clear" w:color="auto" w:fill="FFFFFF"/>
              </w:rPr>
              <w:t>Apmokėjimo sąlygos</w:t>
            </w:r>
            <w:r w:rsidR="00973FED" w:rsidRPr="00973FED">
              <w:rPr>
                <w:kern w:val="2"/>
                <w:szCs w:val="24"/>
                <w:shd w:val="clear" w:color="auto" w:fill="FFFFFF"/>
              </w:rPr>
              <w:t xml:space="preserve">: </w:t>
            </w:r>
            <w:r w:rsidRPr="00973FED">
              <w:rPr>
                <w:kern w:val="2"/>
                <w:szCs w:val="24"/>
                <w:shd w:val="clear" w:color="auto" w:fill="FFFFFF"/>
              </w:rPr>
              <w:t>už įvykdytus Užsakymus mokama kartą per mėnesį</w:t>
            </w:r>
            <w:r w:rsidR="00973FED">
              <w:rPr>
                <w:kern w:val="2"/>
                <w:szCs w:val="24"/>
                <w:shd w:val="clear" w:color="auto" w:fill="FFFFFF"/>
              </w:rPr>
              <w:t>.</w:t>
            </w:r>
          </w:p>
        </w:tc>
      </w:tr>
      <w:tr w:rsidR="00027B83" w14:paraId="01CA499D" w14:textId="77777777" w:rsidTr="005C3692">
        <w:trPr>
          <w:trHeight w:val="300"/>
        </w:trPr>
        <w:tc>
          <w:tcPr>
            <w:tcW w:w="2972" w:type="dxa"/>
          </w:tcPr>
          <w:p w14:paraId="544F5D28" w14:textId="77777777" w:rsidR="00027B83" w:rsidRDefault="000B0897">
            <w:pPr>
              <w:rPr>
                <w:b/>
                <w:kern w:val="2"/>
                <w:szCs w:val="24"/>
              </w:rPr>
            </w:pPr>
            <w:r>
              <w:rPr>
                <w:b/>
                <w:kern w:val="2"/>
                <w:szCs w:val="24"/>
              </w:rPr>
              <w:t>5.6. Avansas</w:t>
            </w:r>
          </w:p>
        </w:tc>
        <w:tc>
          <w:tcPr>
            <w:tcW w:w="6946" w:type="dxa"/>
            <w:gridSpan w:val="2"/>
          </w:tcPr>
          <w:p w14:paraId="508462AC" w14:textId="27D20C12" w:rsidR="00027B83" w:rsidRPr="00973FED" w:rsidRDefault="000B0897" w:rsidP="00973FED">
            <w:pPr>
              <w:rPr>
                <w:kern w:val="2"/>
                <w:szCs w:val="24"/>
              </w:rPr>
            </w:pPr>
            <w:r>
              <w:rPr>
                <w:kern w:val="2"/>
                <w:szCs w:val="24"/>
              </w:rPr>
              <w:t>Netaikoma</w:t>
            </w:r>
          </w:p>
        </w:tc>
      </w:tr>
      <w:tr w:rsidR="00027B83" w14:paraId="34D2DFF4" w14:textId="77777777" w:rsidTr="005C3692">
        <w:trPr>
          <w:trHeight w:val="300"/>
        </w:trPr>
        <w:tc>
          <w:tcPr>
            <w:tcW w:w="2972" w:type="dxa"/>
          </w:tcPr>
          <w:p w14:paraId="4876B971" w14:textId="77777777" w:rsidR="00027B83" w:rsidRDefault="000B0897">
            <w:pPr>
              <w:rPr>
                <w:b/>
                <w:kern w:val="2"/>
                <w:szCs w:val="24"/>
              </w:rPr>
            </w:pPr>
            <w:r>
              <w:rPr>
                <w:b/>
                <w:kern w:val="2"/>
                <w:szCs w:val="24"/>
              </w:rPr>
              <w:t>5.7. Avanso užtikrinimas</w:t>
            </w:r>
          </w:p>
        </w:tc>
        <w:tc>
          <w:tcPr>
            <w:tcW w:w="6946" w:type="dxa"/>
            <w:gridSpan w:val="2"/>
          </w:tcPr>
          <w:p w14:paraId="7BF65975" w14:textId="07E0B37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5C3692">
        <w:trPr>
          <w:trHeight w:val="300"/>
        </w:trPr>
        <w:tc>
          <w:tcPr>
            <w:tcW w:w="9918"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C3692">
        <w:trPr>
          <w:trHeight w:val="300"/>
        </w:trPr>
        <w:tc>
          <w:tcPr>
            <w:tcW w:w="2972" w:type="dxa"/>
          </w:tcPr>
          <w:p w14:paraId="24E7C81C" w14:textId="77777777" w:rsidR="00027B83" w:rsidRDefault="000B0897">
            <w:pPr>
              <w:rPr>
                <w:b/>
                <w:kern w:val="2"/>
                <w:szCs w:val="24"/>
              </w:rPr>
            </w:pPr>
            <w:r>
              <w:rPr>
                <w:b/>
                <w:kern w:val="2"/>
                <w:szCs w:val="24"/>
              </w:rPr>
              <w:t>6.1. Garantinis terminas</w:t>
            </w:r>
          </w:p>
        </w:tc>
        <w:tc>
          <w:tcPr>
            <w:tcW w:w="6946" w:type="dxa"/>
            <w:gridSpan w:val="2"/>
          </w:tcPr>
          <w:p w14:paraId="6AF4AFBD" w14:textId="77777777" w:rsidR="00027B83" w:rsidRDefault="000B0897">
            <w:pPr>
              <w:rPr>
                <w:kern w:val="2"/>
                <w:szCs w:val="24"/>
              </w:rPr>
            </w:pPr>
            <w:r>
              <w:rPr>
                <w:kern w:val="2"/>
                <w:szCs w:val="24"/>
              </w:rPr>
              <w:t>Netaikoma</w:t>
            </w:r>
          </w:p>
          <w:p w14:paraId="2A4317FE" w14:textId="5251AC07" w:rsidR="00027B83" w:rsidRDefault="00027B83">
            <w:pPr>
              <w:rPr>
                <w:szCs w:val="24"/>
              </w:rPr>
            </w:pPr>
          </w:p>
        </w:tc>
      </w:tr>
      <w:tr w:rsidR="00027B83" w14:paraId="029C51DA" w14:textId="77777777" w:rsidTr="005C3692">
        <w:trPr>
          <w:trHeight w:val="300"/>
        </w:trPr>
        <w:tc>
          <w:tcPr>
            <w:tcW w:w="2972" w:type="dxa"/>
          </w:tcPr>
          <w:p w14:paraId="66960D83" w14:textId="77777777" w:rsidR="00027B83" w:rsidRDefault="000B0897">
            <w:pPr>
              <w:rPr>
                <w:b/>
                <w:kern w:val="2"/>
                <w:szCs w:val="24"/>
              </w:rPr>
            </w:pPr>
            <w:r>
              <w:rPr>
                <w:b/>
                <w:szCs w:val="24"/>
              </w:rPr>
              <w:t>6.2. Terminas Paslaugų trūkumams pašalinti</w:t>
            </w:r>
          </w:p>
        </w:tc>
        <w:tc>
          <w:tcPr>
            <w:tcW w:w="6946" w:type="dxa"/>
            <w:gridSpan w:val="2"/>
          </w:tcPr>
          <w:p w14:paraId="25915241" w14:textId="77777777" w:rsidR="00027B83" w:rsidRDefault="000B0897">
            <w:pPr>
              <w:rPr>
                <w:kern w:val="2"/>
                <w:szCs w:val="24"/>
              </w:rPr>
            </w:pPr>
            <w:r>
              <w:rPr>
                <w:kern w:val="2"/>
                <w:szCs w:val="24"/>
              </w:rPr>
              <w:t>Netaikoma</w:t>
            </w:r>
          </w:p>
          <w:p w14:paraId="3DB5CD93" w14:textId="2241738B" w:rsidR="00027B83" w:rsidRDefault="00027B83">
            <w:pPr>
              <w:rPr>
                <w:kern w:val="2"/>
                <w:szCs w:val="24"/>
              </w:rPr>
            </w:pPr>
          </w:p>
        </w:tc>
      </w:tr>
      <w:tr w:rsidR="00027B83" w14:paraId="79A63541" w14:textId="77777777" w:rsidTr="005C3692">
        <w:trPr>
          <w:trHeight w:val="300"/>
        </w:trPr>
        <w:tc>
          <w:tcPr>
            <w:tcW w:w="2972"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46" w:type="dxa"/>
            <w:gridSpan w:val="2"/>
          </w:tcPr>
          <w:p w14:paraId="1CAAD9CE" w14:textId="385A75F3" w:rsidR="00973FED" w:rsidRDefault="000B0897" w:rsidP="00973FED">
            <w:pPr>
              <w:rPr>
                <w:kern w:val="2"/>
                <w:szCs w:val="24"/>
              </w:rPr>
            </w:pPr>
            <w:r>
              <w:rPr>
                <w:kern w:val="2"/>
                <w:szCs w:val="24"/>
              </w:rPr>
              <w:t xml:space="preserve">Netaikoma </w:t>
            </w:r>
          </w:p>
          <w:p w14:paraId="5C105553" w14:textId="43FA5DA8" w:rsidR="00027B83" w:rsidRDefault="00027B83">
            <w:pPr>
              <w:rPr>
                <w:kern w:val="2"/>
                <w:szCs w:val="24"/>
              </w:rPr>
            </w:pPr>
          </w:p>
        </w:tc>
      </w:tr>
      <w:tr w:rsidR="00027B83" w14:paraId="143A7F67" w14:textId="77777777" w:rsidTr="005C3692">
        <w:trPr>
          <w:trHeight w:val="300"/>
        </w:trPr>
        <w:tc>
          <w:tcPr>
            <w:tcW w:w="9918"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5C3692">
        <w:trPr>
          <w:trHeight w:val="300"/>
        </w:trPr>
        <w:tc>
          <w:tcPr>
            <w:tcW w:w="2972"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946" w:type="dxa"/>
            <w:gridSpan w:val="2"/>
          </w:tcPr>
          <w:p w14:paraId="75662560" w14:textId="205880CB" w:rsidR="00027B83" w:rsidRDefault="00027B83" w:rsidP="00973FED">
            <w:pPr>
              <w:jc w:val="both"/>
              <w:rPr>
                <w:kern w:val="2"/>
                <w:szCs w:val="24"/>
              </w:rPr>
            </w:pPr>
          </w:p>
          <w:p w14:paraId="1398856C" w14:textId="016BB649" w:rsidR="00027B83" w:rsidRDefault="00027B83">
            <w:pPr>
              <w:rPr>
                <w:b/>
                <w:kern w:val="2"/>
                <w:szCs w:val="24"/>
              </w:rPr>
            </w:pPr>
          </w:p>
        </w:tc>
      </w:tr>
      <w:tr w:rsidR="00027B83" w14:paraId="56CDBDB5" w14:textId="77777777" w:rsidTr="005C3692">
        <w:trPr>
          <w:trHeight w:val="300"/>
        </w:trPr>
        <w:tc>
          <w:tcPr>
            <w:tcW w:w="9918"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5C3692">
        <w:trPr>
          <w:trHeight w:val="300"/>
        </w:trPr>
        <w:tc>
          <w:tcPr>
            <w:tcW w:w="2972" w:type="dxa"/>
          </w:tcPr>
          <w:p w14:paraId="2DF3A2E5" w14:textId="77777777" w:rsidR="00027B83" w:rsidRDefault="000B0897">
            <w:pPr>
              <w:rPr>
                <w:b/>
                <w:kern w:val="2"/>
                <w:szCs w:val="24"/>
              </w:rPr>
            </w:pPr>
            <w:r>
              <w:rPr>
                <w:b/>
                <w:kern w:val="2"/>
                <w:szCs w:val="24"/>
              </w:rPr>
              <w:t>8.1. Prievolių pagal Sutartį įvykdymo užtikrinimas</w:t>
            </w:r>
          </w:p>
        </w:tc>
        <w:tc>
          <w:tcPr>
            <w:tcW w:w="6946" w:type="dxa"/>
            <w:gridSpan w:val="2"/>
          </w:tcPr>
          <w:p w14:paraId="76BCF25F" w14:textId="0B66C896" w:rsidR="00027B83" w:rsidRDefault="000B0897">
            <w:pPr>
              <w:rPr>
                <w:kern w:val="2"/>
                <w:szCs w:val="24"/>
              </w:rPr>
            </w:pPr>
            <w:r>
              <w:rPr>
                <w:kern w:val="2"/>
                <w:szCs w:val="24"/>
              </w:rPr>
              <w:t>Prievolių pagal Sutartį įvykdymas užtikrinamas</w:t>
            </w:r>
            <w:r w:rsidR="00973FED">
              <w:rPr>
                <w:kern w:val="2"/>
                <w:szCs w:val="24"/>
              </w:rPr>
              <w:t>:</w:t>
            </w:r>
          </w:p>
          <w:p w14:paraId="7E80913C" w14:textId="451C82A5" w:rsidR="00027B83" w:rsidRDefault="00973FED">
            <w:pPr>
              <w:rPr>
                <w:kern w:val="2"/>
                <w:szCs w:val="24"/>
              </w:rPr>
            </w:pPr>
            <w:r>
              <w:rPr>
                <w:kern w:val="2"/>
                <w:szCs w:val="24"/>
              </w:rPr>
              <w:t>N</w:t>
            </w:r>
            <w:r w:rsidR="000B0897">
              <w:rPr>
                <w:kern w:val="2"/>
                <w:szCs w:val="24"/>
              </w:rPr>
              <w:t>etesybomis (delspinigiais, bauda)</w:t>
            </w:r>
            <w:r>
              <w:rPr>
                <w:kern w:val="2"/>
                <w:szCs w:val="24"/>
              </w:rPr>
              <w:t>.</w:t>
            </w:r>
          </w:p>
        </w:tc>
      </w:tr>
      <w:tr w:rsidR="00027B83" w14:paraId="00EE7F74" w14:textId="77777777" w:rsidTr="005C3692">
        <w:trPr>
          <w:trHeight w:val="300"/>
        </w:trPr>
        <w:tc>
          <w:tcPr>
            <w:tcW w:w="2972" w:type="dxa"/>
          </w:tcPr>
          <w:p w14:paraId="24F8F716" w14:textId="77777777" w:rsidR="00027B83" w:rsidRDefault="000B0897">
            <w:pPr>
              <w:rPr>
                <w:b/>
                <w:kern w:val="2"/>
                <w:szCs w:val="24"/>
              </w:rPr>
            </w:pPr>
            <w:r>
              <w:rPr>
                <w:b/>
                <w:kern w:val="2"/>
                <w:szCs w:val="24"/>
              </w:rPr>
              <w:t>8.2 Sutarties įvykdymo užtikrinimo galiojimo terminas</w:t>
            </w:r>
          </w:p>
        </w:tc>
        <w:tc>
          <w:tcPr>
            <w:tcW w:w="6946" w:type="dxa"/>
            <w:gridSpan w:val="2"/>
          </w:tcPr>
          <w:p w14:paraId="7E2BDFDB" w14:textId="77777777" w:rsidR="00027B83" w:rsidRDefault="000B0897">
            <w:pPr>
              <w:rPr>
                <w:kern w:val="2"/>
                <w:szCs w:val="24"/>
              </w:rPr>
            </w:pPr>
            <w:r>
              <w:rPr>
                <w:kern w:val="2"/>
                <w:szCs w:val="24"/>
              </w:rPr>
              <w:t>Netaikoma</w:t>
            </w:r>
          </w:p>
          <w:p w14:paraId="49273A25" w14:textId="71CCC995" w:rsidR="00027B83" w:rsidRDefault="00027B83">
            <w:pPr>
              <w:rPr>
                <w:kern w:val="2"/>
                <w:szCs w:val="24"/>
              </w:rPr>
            </w:pPr>
          </w:p>
        </w:tc>
      </w:tr>
      <w:tr w:rsidR="00027B83" w14:paraId="22BAE69C" w14:textId="77777777" w:rsidTr="005C3692">
        <w:trPr>
          <w:trHeight w:val="300"/>
        </w:trPr>
        <w:tc>
          <w:tcPr>
            <w:tcW w:w="2972" w:type="dxa"/>
          </w:tcPr>
          <w:p w14:paraId="589C28BB" w14:textId="77777777" w:rsidR="00027B83" w:rsidRDefault="000B0897">
            <w:pPr>
              <w:rPr>
                <w:b/>
                <w:kern w:val="2"/>
                <w:szCs w:val="24"/>
              </w:rPr>
            </w:pPr>
            <w:r>
              <w:rPr>
                <w:b/>
                <w:kern w:val="2"/>
                <w:szCs w:val="24"/>
              </w:rPr>
              <w:t>8.3. Sutarties įvykdymo užtikrinimo pateikimas</w:t>
            </w:r>
          </w:p>
        </w:tc>
        <w:tc>
          <w:tcPr>
            <w:tcW w:w="6946" w:type="dxa"/>
            <w:gridSpan w:val="2"/>
          </w:tcPr>
          <w:p w14:paraId="79D3727C" w14:textId="77777777" w:rsidR="00027B83" w:rsidRDefault="000B0897">
            <w:pPr>
              <w:rPr>
                <w:kern w:val="2"/>
                <w:szCs w:val="24"/>
              </w:rPr>
            </w:pPr>
            <w:r>
              <w:rPr>
                <w:kern w:val="2"/>
                <w:szCs w:val="24"/>
              </w:rPr>
              <w:t>Netaikoma</w:t>
            </w:r>
          </w:p>
          <w:p w14:paraId="196DC212" w14:textId="585E4A92" w:rsidR="00027B83" w:rsidRDefault="00027B83">
            <w:pPr>
              <w:rPr>
                <w:szCs w:val="24"/>
              </w:rPr>
            </w:pPr>
          </w:p>
        </w:tc>
      </w:tr>
      <w:tr w:rsidR="00027B83" w14:paraId="3121CA65" w14:textId="77777777" w:rsidTr="005C3692">
        <w:trPr>
          <w:trHeight w:val="300"/>
        </w:trPr>
        <w:tc>
          <w:tcPr>
            <w:tcW w:w="9918" w:type="dxa"/>
            <w:gridSpan w:val="3"/>
          </w:tcPr>
          <w:p w14:paraId="772DBFBE" w14:textId="77777777" w:rsidR="00027B83" w:rsidRDefault="000B0897">
            <w:pPr>
              <w:jc w:val="center"/>
              <w:rPr>
                <w:b/>
                <w:kern w:val="2"/>
                <w:szCs w:val="24"/>
              </w:rPr>
            </w:pPr>
            <w:r>
              <w:rPr>
                <w:b/>
                <w:kern w:val="2"/>
                <w:szCs w:val="24"/>
              </w:rPr>
              <w:lastRenderedPageBreak/>
              <w:t>9. ŠALIŲ ATSAKOMYBĖ</w:t>
            </w:r>
          </w:p>
        </w:tc>
      </w:tr>
      <w:tr w:rsidR="00027B83" w14:paraId="6E2F209E" w14:textId="77777777" w:rsidTr="005C3692">
        <w:trPr>
          <w:trHeight w:val="300"/>
        </w:trPr>
        <w:tc>
          <w:tcPr>
            <w:tcW w:w="2972"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6946" w:type="dxa"/>
            <w:gridSpan w:val="2"/>
          </w:tcPr>
          <w:p w14:paraId="784E480D" w14:textId="3BAFD889" w:rsidR="00027B83" w:rsidRPr="007E19A2" w:rsidRDefault="000B0897" w:rsidP="00973FED">
            <w:pPr>
              <w:jc w:val="both"/>
              <w:rPr>
                <w:kern w:val="2"/>
                <w:szCs w:val="24"/>
              </w:rPr>
            </w:pPr>
            <w:r w:rsidRPr="007E19A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881A83" w:rsidRPr="007E19A2">
              <w:rPr>
                <w:kern w:val="2"/>
                <w:szCs w:val="24"/>
              </w:rPr>
              <w:t>2</w:t>
            </w:r>
            <w:r w:rsidRPr="007E19A2">
              <w:rPr>
                <w:kern w:val="2"/>
                <w:szCs w:val="24"/>
              </w:rPr>
              <w:t xml:space="preserve"> (</w:t>
            </w:r>
            <w:r w:rsidR="00881A83" w:rsidRPr="007E19A2">
              <w:rPr>
                <w:kern w:val="2"/>
                <w:szCs w:val="24"/>
              </w:rPr>
              <w:t xml:space="preserve">dvi </w:t>
            </w:r>
            <w:r w:rsidRPr="007E19A2">
              <w:rPr>
                <w:kern w:val="2"/>
                <w:szCs w:val="24"/>
              </w:rPr>
              <w:t>šimtosios procento dydžio delspinigius nuo neapmokėtos sumos be PVM už kiekvieną vėlavimo dieną</w:t>
            </w:r>
            <w:r w:rsidR="00973FED" w:rsidRPr="007E19A2">
              <w:rPr>
                <w:kern w:val="2"/>
                <w:szCs w:val="24"/>
              </w:rPr>
              <w:t>.</w:t>
            </w:r>
          </w:p>
        </w:tc>
      </w:tr>
      <w:tr w:rsidR="00027B83" w14:paraId="791CF2E0" w14:textId="77777777" w:rsidTr="005C3692">
        <w:trPr>
          <w:trHeight w:val="300"/>
        </w:trPr>
        <w:tc>
          <w:tcPr>
            <w:tcW w:w="2972" w:type="dxa"/>
          </w:tcPr>
          <w:p w14:paraId="21033E05" w14:textId="77777777" w:rsidR="00027B83" w:rsidRDefault="000B0897">
            <w:pPr>
              <w:rPr>
                <w:b/>
                <w:kern w:val="2"/>
                <w:szCs w:val="24"/>
              </w:rPr>
            </w:pPr>
            <w:r>
              <w:rPr>
                <w:b/>
                <w:szCs w:val="24"/>
              </w:rPr>
              <w:t>9.2. Tiekėjui taikomos netesybos</w:t>
            </w:r>
          </w:p>
        </w:tc>
        <w:tc>
          <w:tcPr>
            <w:tcW w:w="6946" w:type="dxa"/>
            <w:gridSpan w:val="2"/>
          </w:tcPr>
          <w:p w14:paraId="006A0368" w14:textId="4AFA3E45" w:rsidR="00027B83" w:rsidRPr="007E19A2" w:rsidRDefault="000B0897" w:rsidP="00973FED">
            <w:pPr>
              <w:jc w:val="both"/>
              <w:rPr>
                <w:kern w:val="2"/>
                <w:szCs w:val="24"/>
              </w:rPr>
            </w:pPr>
            <w:r w:rsidRPr="007E19A2">
              <w:rPr>
                <w:kern w:val="2"/>
                <w:szCs w:val="24"/>
              </w:rPr>
              <w:t>9.2.1. Jeigu Tiekėjas vėluoja suteikti Paslaugas arba nevykdo kitų sutartinių įsipareigojimų, Pirkėjas nuo kitos nei nustatytas terminas dienos Tiekėjui skaičiuoja 0,0</w:t>
            </w:r>
            <w:r w:rsidR="00881A83" w:rsidRPr="007E19A2">
              <w:rPr>
                <w:kern w:val="2"/>
                <w:szCs w:val="24"/>
              </w:rPr>
              <w:t>2</w:t>
            </w:r>
            <w:r w:rsidRPr="007E19A2">
              <w:rPr>
                <w:kern w:val="2"/>
                <w:szCs w:val="24"/>
              </w:rPr>
              <w:t xml:space="preserve"> </w:t>
            </w:r>
            <w:r w:rsidR="00881A83" w:rsidRPr="007E19A2">
              <w:rPr>
                <w:kern w:val="2"/>
                <w:szCs w:val="24"/>
              </w:rPr>
              <w:t>dvi</w:t>
            </w:r>
            <w:r w:rsidRPr="007E19A2">
              <w:rPr>
                <w:kern w:val="2"/>
                <w:szCs w:val="24"/>
              </w:rPr>
              <w:t xml:space="preserve"> šimtosios</w:t>
            </w:r>
            <w:r w:rsidR="00973FED" w:rsidRPr="007E19A2">
              <w:rPr>
                <w:kern w:val="2"/>
                <w:szCs w:val="24"/>
              </w:rPr>
              <w:t xml:space="preserve"> </w:t>
            </w:r>
            <w:r w:rsidRPr="007E19A2">
              <w:rPr>
                <w:kern w:val="2"/>
                <w:szCs w:val="24"/>
              </w:rPr>
              <w:t>procento dydžio delspinigius už kiekvieną uždelstą dieną</w:t>
            </w:r>
            <w:r w:rsidR="00973FED" w:rsidRPr="007E19A2">
              <w:rPr>
                <w:kern w:val="2"/>
                <w:szCs w:val="24"/>
              </w:rPr>
              <w:t xml:space="preserve"> </w:t>
            </w:r>
            <w:r w:rsidRPr="007E19A2">
              <w:rPr>
                <w:kern w:val="2"/>
                <w:szCs w:val="24"/>
              </w:rPr>
              <w:t>nuo laiku nesuteiktų Paslaugų ar kitų sutartinių įsipareigojimų nevykdymo kainos be PVM.</w:t>
            </w:r>
          </w:p>
          <w:p w14:paraId="7E114F52" w14:textId="061F3B25" w:rsidR="00027B83" w:rsidRPr="007E19A2" w:rsidRDefault="000B0897" w:rsidP="00973FED">
            <w:pPr>
              <w:jc w:val="both"/>
              <w:rPr>
                <w:b/>
                <w:kern w:val="2"/>
                <w:szCs w:val="24"/>
              </w:rPr>
            </w:pPr>
            <w:r w:rsidRPr="007E19A2">
              <w:rPr>
                <w:kern w:val="2"/>
                <w:szCs w:val="24"/>
              </w:rPr>
              <w:t xml:space="preserve">9.2.2. Tiekėjas privalo sumokėti Pirkėjui netesybas per </w:t>
            </w:r>
            <w:r w:rsidR="00973FED" w:rsidRPr="007E19A2">
              <w:rPr>
                <w:kern w:val="2"/>
                <w:szCs w:val="24"/>
              </w:rPr>
              <w:t>dvidešimt darbo</w:t>
            </w:r>
            <w:r w:rsidRPr="007E19A2">
              <w:rPr>
                <w:kern w:val="2"/>
                <w:szCs w:val="24"/>
              </w:rPr>
              <w:t xml:space="preserve"> dienų nuo Pirkėjo pareikalavimo, jeigu netesybų suma nėra </w:t>
            </w:r>
            <w:r w:rsidRPr="007E19A2">
              <w:rPr>
                <w:szCs w:val="24"/>
              </w:rPr>
              <w:t>išskaitoma iš Tiekėjui mokėtinos sumos.</w:t>
            </w:r>
          </w:p>
        </w:tc>
      </w:tr>
      <w:tr w:rsidR="00027B83" w14:paraId="535564A9" w14:textId="77777777" w:rsidTr="005C3692">
        <w:trPr>
          <w:trHeight w:val="300"/>
        </w:trPr>
        <w:tc>
          <w:tcPr>
            <w:tcW w:w="2972" w:type="dxa"/>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46" w:type="dxa"/>
            <w:gridSpan w:val="2"/>
          </w:tcPr>
          <w:p w14:paraId="36558F23" w14:textId="6C09D17B" w:rsidR="00027B83" w:rsidRDefault="000B0897" w:rsidP="0045406A">
            <w:pPr>
              <w:jc w:val="both"/>
              <w:rPr>
                <w:szCs w:val="24"/>
              </w:rPr>
            </w:pPr>
            <w:r>
              <w:rPr>
                <w:kern w:val="2"/>
                <w:szCs w:val="24"/>
              </w:rPr>
              <w:t xml:space="preserve">9.3.1. Nutraukus Sutartį dėl esminio Sutarties pažeidimo, nustatyto Sutarties Specialiosiose </w:t>
            </w:r>
            <w:r w:rsidRPr="00F72B7A">
              <w:rPr>
                <w:kern w:val="2"/>
                <w:szCs w:val="24"/>
              </w:rPr>
              <w:t xml:space="preserve">sąlygose, mokama </w:t>
            </w:r>
            <w:r w:rsidR="00F72B7A" w:rsidRPr="00F72B7A">
              <w:rPr>
                <w:kern w:val="2"/>
                <w:szCs w:val="24"/>
              </w:rPr>
              <w:t>10 proc.</w:t>
            </w:r>
            <w:r w:rsidRPr="00F72B7A">
              <w:rPr>
                <w:kern w:val="2"/>
                <w:szCs w:val="24"/>
              </w:rPr>
              <w:t xml:space="preserve"> dydžio bauda nuo Pradinės Sutarties vertės, nurodytos Specialiųjų sąlygų 5.2 punkte.</w:t>
            </w:r>
          </w:p>
          <w:p w14:paraId="54EE418B" w14:textId="4C7B73A2" w:rsidR="00027B83" w:rsidRPr="00F72B7A" w:rsidRDefault="000B0897" w:rsidP="00241B8C">
            <w:pPr>
              <w:jc w:val="both"/>
              <w:rPr>
                <w:szCs w:val="24"/>
              </w:rPr>
            </w:pPr>
            <w:r>
              <w:rPr>
                <w:szCs w:val="24"/>
              </w:rPr>
              <w:t xml:space="preserve">9.3.2. Nepagrįstai nutraukus Sutarties vykdymą ne Sutartyje nustatyta tvarka, mokama </w:t>
            </w:r>
            <w:r w:rsidR="00F72B7A" w:rsidRPr="00F72B7A">
              <w:rPr>
                <w:kern w:val="2"/>
                <w:szCs w:val="24"/>
              </w:rPr>
              <w:t>10 proc.</w:t>
            </w:r>
            <w:r>
              <w:rPr>
                <w:kern w:val="2"/>
                <w:szCs w:val="24"/>
              </w:rPr>
              <w:t xml:space="preserve"> dydžio bauda nuo Pradinės Sutarties vertės, nurodytos Specialiųjų sąlygų 5.2 punkte.</w:t>
            </w:r>
          </w:p>
        </w:tc>
      </w:tr>
      <w:tr w:rsidR="00027B83" w14:paraId="0DE13579" w14:textId="77777777" w:rsidTr="005C3692">
        <w:trPr>
          <w:trHeight w:val="300"/>
        </w:trPr>
        <w:tc>
          <w:tcPr>
            <w:tcW w:w="2972" w:type="dxa"/>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46" w:type="dxa"/>
            <w:gridSpan w:val="2"/>
          </w:tcPr>
          <w:p w14:paraId="388D0071" w14:textId="77777777" w:rsidR="00027B83" w:rsidRDefault="000B0897">
            <w:pPr>
              <w:rPr>
                <w:color w:val="000000"/>
                <w:kern w:val="2"/>
                <w:szCs w:val="24"/>
              </w:rPr>
            </w:pPr>
            <w:r>
              <w:rPr>
                <w:color w:val="000000"/>
                <w:kern w:val="2"/>
                <w:szCs w:val="24"/>
              </w:rPr>
              <w:t>Netaikoma</w:t>
            </w:r>
          </w:p>
          <w:p w14:paraId="4970F7DA" w14:textId="0C1D066B" w:rsidR="00027B83" w:rsidRDefault="00027B83">
            <w:pPr>
              <w:rPr>
                <w:kern w:val="2"/>
                <w:szCs w:val="24"/>
              </w:rPr>
            </w:pPr>
          </w:p>
        </w:tc>
      </w:tr>
      <w:tr w:rsidR="00027B83" w14:paraId="335834C7" w14:textId="77777777" w:rsidTr="005C3692">
        <w:trPr>
          <w:trHeight w:val="300"/>
        </w:trPr>
        <w:tc>
          <w:tcPr>
            <w:tcW w:w="2972"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946" w:type="dxa"/>
            <w:gridSpan w:val="2"/>
          </w:tcPr>
          <w:p w14:paraId="4C8C0993" w14:textId="696835AC" w:rsidR="00027B83" w:rsidRPr="0080519D" w:rsidRDefault="000B0897">
            <w:pPr>
              <w:rPr>
                <w:color w:val="000000"/>
                <w:kern w:val="2"/>
                <w:szCs w:val="24"/>
              </w:rPr>
            </w:pPr>
            <w:r>
              <w:rPr>
                <w:color w:val="000000"/>
                <w:kern w:val="2"/>
                <w:szCs w:val="24"/>
              </w:rPr>
              <w:t>Netaikoma</w:t>
            </w:r>
          </w:p>
        </w:tc>
      </w:tr>
      <w:tr w:rsidR="00027B83" w14:paraId="5CB34632" w14:textId="77777777" w:rsidTr="005C3692">
        <w:trPr>
          <w:trHeight w:val="300"/>
        </w:trPr>
        <w:tc>
          <w:tcPr>
            <w:tcW w:w="2972"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946" w:type="dxa"/>
            <w:gridSpan w:val="2"/>
          </w:tcPr>
          <w:p w14:paraId="09E49859" w14:textId="77777777" w:rsidR="00027B83" w:rsidRDefault="000B0897">
            <w:pPr>
              <w:rPr>
                <w:kern w:val="2"/>
                <w:szCs w:val="24"/>
              </w:rPr>
            </w:pPr>
            <w:r>
              <w:rPr>
                <w:kern w:val="2"/>
                <w:szCs w:val="24"/>
              </w:rPr>
              <w:t>Netaikoma</w:t>
            </w:r>
          </w:p>
          <w:p w14:paraId="32D97D93" w14:textId="4C524798" w:rsidR="00027B83" w:rsidRDefault="00027B83">
            <w:pPr>
              <w:rPr>
                <w:color w:val="4472C4"/>
                <w:kern w:val="2"/>
                <w:szCs w:val="24"/>
              </w:rPr>
            </w:pPr>
          </w:p>
        </w:tc>
      </w:tr>
      <w:tr w:rsidR="00027B83" w14:paraId="2F664C56" w14:textId="77777777" w:rsidTr="005C3692">
        <w:trPr>
          <w:trHeight w:val="300"/>
        </w:trPr>
        <w:tc>
          <w:tcPr>
            <w:tcW w:w="2972" w:type="dxa"/>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46" w:type="dxa"/>
            <w:gridSpan w:val="2"/>
          </w:tcPr>
          <w:p w14:paraId="53D14775" w14:textId="6AD3348E" w:rsidR="00241B8C" w:rsidRDefault="000B0897" w:rsidP="00241B8C">
            <w:pPr>
              <w:rPr>
                <w:color w:val="4472C4"/>
                <w:kern w:val="2"/>
                <w:szCs w:val="24"/>
              </w:rPr>
            </w:pPr>
            <w:r>
              <w:rPr>
                <w:szCs w:val="24"/>
              </w:rPr>
              <w:t>Netaikoma</w:t>
            </w:r>
          </w:p>
          <w:p w14:paraId="003FECA6" w14:textId="508BFB0E" w:rsidR="00027B83" w:rsidRDefault="00027B83">
            <w:pPr>
              <w:rPr>
                <w:color w:val="4472C4"/>
                <w:kern w:val="2"/>
                <w:szCs w:val="24"/>
              </w:rPr>
            </w:pPr>
          </w:p>
        </w:tc>
      </w:tr>
      <w:tr w:rsidR="00027B83" w14:paraId="0058BAA4" w14:textId="77777777" w:rsidTr="005C3692">
        <w:trPr>
          <w:trHeight w:val="1156"/>
        </w:trPr>
        <w:tc>
          <w:tcPr>
            <w:tcW w:w="2972"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946" w:type="dxa"/>
            <w:gridSpan w:val="2"/>
            <w:tcBorders>
              <w:top w:val="single" w:sz="4" w:space="0" w:color="auto"/>
              <w:left w:val="single" w:sz="4" w:space="0" w:color="auto"/>
              <w:bottom w:val="single" w:sz="4" w:space="0" w:color="auto"/>
              <w:right w:val="single" w:sz="4" w:space="0" w:color="auto"/>
            </w:tcBorders>
          </w:tcPr>
          <w:p w14:paraId="59E34EF4" w14:textId="218F8DB0" w:rsidR="00027B83" w:rsidRPr="00241B8C" w:rsidRDefault="000B0897">
            <w:pPr>
              <w:rPr>
                <w:kern w:val="2"/>
                <w:szCs w:val="24"/>
              </w:rPr>
            </w:pPr>
            <w:r>
              <w:rPr>
                <w:kern w:val="2"/>
                <w:szCs w:val="24"/>
              </w:rPr>
              <w:t>Netaikoma</w:t>
            </w:r>
          </w:p>
        </w:tc>
      </w:tr>
      <w:tr w:rsidR="00027B83" w14:paraId="4DB25F24" w14:textId="77777777" w:rsidTr="005C3692">
        <w:trPr>
          <w:trHeight w:val="300"/>
        </w:trPr>
        <w:tc>
          <w:tcPr>
            <w:tcW w:w="2972" w:type="dxa"/>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1669B493" w14:textId="6257F039" w:rsidR="00027B83" w:rsidRPr="00241B8C" w:rsidRDefault="0080519D">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rsidTr="005C3692">
        <w:trPr>
          <w:trHeight w:val="300"/>
        </w:trPr>
        <w:tc>
          <w:tcPr>
            <w:tcW w:w="2972" w:type="dxa"/>
          </w:tcPr>
          <w:p w14:paraId="4EF8C357" w14:textId="047A461E" w:rsidR="00027B83" w:rsidRDefault="000B0897">
            <w:pPr>
              <w:rPr>
                <w:b/>
                <w:kern w:val="2"/>
                <w:szCs w:val="24"/>
                <w:lang w:val="en-US"/>
              </w:rPr>
            </w:pPr>
            <w:r>
              <w:rPr>
                <w:b/>
                <w:kern w:val="2"/>
                <w:szCs w:val="24"/>
                <w:lang w:val="en-US"/>
              </w:rPr>
              <w:t>9.</w:t>
            </w:r>
            <w:r w:rsidR="00881A83">
              <w:rPr>
                <w:b/>
                <w:kern w:val="2"/>
                <w:szCs w:val="24"/>
                <w:lang w:val="en-US"/>
              </w:rPr>
              <w:t>10</w:t>
            </w:r>
            <w:r>
              <w:rPr>
                <w:b/>
                <w:kern w:val="2"/>
                <w:szCs w:val="24"/>
                <w:lang w:val="en-US"/>
              </w:rPr>
              <w:t xml:space="preserve">. </w:t>
            </w:r>
            <w:r>
              <w:rPr>
                <w:b/>
                <w:kern w:val="2"/>
                <w:szCs w:val="24"/>
              </w:rPr>
              <w:t>Kitos netesybos</w:t>
            </w:r>
          </w:p>
        </w:tc>
        <w:tc>
          <w:tcPr>
            <w:tcW w:w="6946" w:type="dxa"/>
            <w:gridSpan w:val="2"/>
          </w:tcPr>
          <w:p w14:paraId="386AC396" w14:textId="0919F060" w:rsidR="00027B83" w:rsidRDefault="00027B83">
            <w:pPr>
              <w:rPr>
                <w:color w:val="4472C4"/>
                <w:kern w:val="2"/>
                <w:szCs w:val="24"/>
              </w:rPr>
            </w:pPr>
          </w:p>
        </w:tc>
      </w:tr>
      <w:tr w:rsidR="00027B83" w14:paraId="684028A3" w14:textId="77777777" w:rsidTr="005C3692">
        <w:trPr>
          <w:trHeight w:val="300"/>
        </w:trPr>
        <w:tc>
          <w:tcPr>
            <w:tcW w:w="9918" w:type="dxa"/>
            <w:gridSpan w:val="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5C3692">
        <w:trPr>
          <w:trHeight w:val="623"/>
        </w:trPr>
        <w:tc>
          <w:tcPr>
            <w:tcW w:w="2972" w:type="dxa"/>
          </w:tcPr>
          <w:p w14:paraId="0063E6A9" w14:textId="77777777" w:rsidR="00027B83" w:rsidRPr="007E19A2" w:rsidRDefault="000B0897">
            <w:pPr>
              <w:rPr>
                <w:b/>
                <w:kern w:val="2"/>
                <w:szCs w:val="24"/>
                <w:lang w:val="en-US"/>
              </w:rPr>
            </w:pPr>
            <w:r w:rsidRPr="007E19A2">
              <w:rPr>
                <w:b/>
                <w:kern w:val="2"/>
                <w:szCs w:val="24"/>
                <w:lang w:val="en-US"/>
              </w:rPr>
              <w:t xml:space="preserve">10.1. </w:t>
            </w:r>
            <w:r w:rsidRPr="007E19A2">
              <w:rPr>
                <w:b/>
                <w:kern w:val="2"/>
                <w:szCs w:val="24"/>
              </w:rPr>
              <w:t>Esminės Sutarties sąlygos</w:t>
            </w:r>
          </w:p>
        </w:tc>
        <w:tc>
          <w:tcPr>
            <w:tcW w:w="6946" w:type="dxa"/>
            <w:gridSpan w:val="2"/>
          </w:tcPr>
          <w:p w14:paraId="7E67C8FE" w14:textId="18BC8A8F" w:rsidR="00407012" w:rsidRPr="007E19A2" w:rsidRDefault="00881A83" w:rsidP="0045406A">
            <w:pPr>
              <w:jc w:val="both"/>
              <w:rPr>
                <w:bCs/>
                <w:szCs w:val="24"/>
              </w:rPr>
            </w:pPr>
            <w:r w:rsidRPr="007E19A2">
              <w:rPr>
                <w:bCs/>
                <w:szCs w:val="24"/>
              </w:rPr>
              <w:t>Netaikoma</w:t>
            </w:r>
          </w:p>
        </w:tc>
      </w:tr>
      <w:tr w:rsidR="00027B83" w14:paraId="2481156D" w14:textId="77777777" w:rsidTr="005C3692">
        <w:trPr>
          <w:trHeight w:val="300"/>
        </w:trPr>
        <w:tc>
          <w:tcPr>
            <w:tcW w:w="9918" w:type="dxa"/>
            <w:gridSpan w:val="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5C3692">
        <w:trPr>
          <w:trHeight w:val="300"/>
        </w:trPr>
        <w:tc>
          <w:tcPr>
            <w:tcW w:w="2972" w:type="dxa"/>
          </w:tcPr>
          <w:p w14:paraId="071FC0C8" w14:textId="77777777" w:rsidR="00027B83" w:rsidRDefault="000B0897">
            <w:pPr>
              <w:rPr>
                <w:b/>
                <w:kern w:val="2"/>
                <w:szCs w:val="24"/>
              </w:rPr>
            </w:pPr>
            <w:r>
              <w:rPr>
                <w:b/>
                <w:szCs w:val="24"/>
              </w:rPr>
              <w:t>11.1. Sutarties sudarymas ir įsigaliojimas</w:t>
            </w:r>
          </w:p>
        </w:tc>
        <w:tc>
          <w:tcPr>
            <w:tcW w:w="6946" w:type="dxa"/>
            <w:gridSpan w:val="2"/>
          </w:tcPr>
          <w:p w14:paraId="16C571AA" w14:textId="77777777" w:rsidR="00027B83" w:rsidRDefault="000B0897" w:rsidP="0080519D">
            <w:pPr>
              <w:jc w:val="both"/>
              <w:rPr>
                <w:kern w:val="2"/>
                <w:szCs w:val="24"/>
              </w:rPr>
            </w:pPr>
            <w:bookmarkStart w:id="1" w:name="_Hlk188812470"/>
            <w:r>
              <w:rPr>
                <w:kern w:val="2"/>
                <w:szCs w:val="24"/>
              </w:rPr>
              <w:t>Ši Sutartis laikoma sudaryta ir įsigalioja nuo Sutarties pasirašymo dienos (antrosios Šalies pasirašymo dieną).</w:t>
            </w:r>
          </w:p>
          <w:bookmarkEnd w:id="1"/>
          <w:p w14:paraId="04094D45" w14:textId="36259B25" w:rsidR="00027B83" w:rsidRDefault="000B0897" w:rsidP="0080519D">
            <w:pPr>
              <w:jc w:val="both"/>
              <w:rPr>
                <w:color w:val="4472C4"/>
                <w:kern w:val="2"/>
                <w:szCs w:val="24"/>
              </w:rPr>
            </w:pPr>
            <w:r>
              <w:rPr>
                <w:color w:val="000000"/>
                <w:kern w:val="2"/>
                <w:szCs w:val="24"/>
              </w:rPr>
              <w:t xml:space="preserve">Sutartis </w:t>
            </w:r>
            <w:r w:rsidRPr="007E19A2">
              <w:rPr>
                <w:kern w:val="2"/>
                <w:szCs w:val="24"/>
              </w:rPr>
              <w:t>galioja</w:t>
            </w:r>
            <w:r w:rsidR="00881A83" w:rsidRPr="007E19A2">
              <w:rPr>
                <w:kern w:val="2"/>
                <w:szCs w:val="24"/>
              </w:rPr>
              <w:t xml:space="preserve"> 1</w:t>
            </w:r>
            <w:r w:rsidR="005D1110" w:rsidRPr="007E19A2">
              <w:rPr>
                <w:kern w:val="2"/>
                <w:szCs w:val="24"/>
              </w:rPr>
              <w:t xml:space="preserve">3 </w:t>
            </w:r>
            <w:r w:rsidR="00881A83" w:rsidRPr="007E19A2">
              <w:rPr>
                <w:kern w:val="2"/>
                <w:szCs w:val="24"/>
              </w:rPr>
              <w:t>mėn.</w:t>
            </w:r>
            <w:r w:rsidRPr="007E19A2">
              <w:rPr>
                <w:kern w:val="2"/>
                <w:szCs w:val="24"/>
              </w:rPr>
              <w:t xml:space="preserve"> (kol bus išnaudota </w:t>
            </w:r>
            <w:r>
              <w:rPr>
                <w:color w:val="000000"/>
                <w:kern w:val="2"/>
                <w:szCs w:val="24"/>
              </w:rPr>
              <w:t xml:space="preserve">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027B83" w14:paraId="27B67AC5" w14:textId="77777777" w:rsidTr="005C3692">
        <w:trPr>
          <w:trHeight w:val="300"/>
        </w:trPr>
        <w:tc>
          <w:tcPr>
            <w:tcW w:w="2972" w:type="dxa"/>
          </w:tcPr>
          <w:p w14:paraId="5B8FCCBE" w14:textId="77777777" w:rsidR="00027B83" w:rsidRDefault="000B0897">
            <w:pPr>
              <w:rPr>
                <w:b/>
                <w:kern w:val="2"/>
                <w:szCs w:val="24"/>
              </w:rPr>
            </w:pPr>
            <w:r>
              <w:rPr>
                <w:b/>
                <w:kern w:val="2"/>
                <w:szCs w:val="24"/>
              </w:rPr>
              <w:t>11.2. Sutarties galiojimo termino pratęsimas</w:t>
            </w:r>
          </w:p>
        </w:tc>
        <w:tc>
          <w:tcPr>
            <w:tcW w:w="6946" w:type="dxa"/>
            <w:gridSpan w:val="2"/>
          </w:tcPr>
          <w:p w14:paraId="36AE7C33" w14:textId="2706737C" w:rsidR="00027B83" w:rsidRDefault="000B0897">
            <w:pPr>
              <w:rPr>
                <w:kern w:val="2"/>
                <w:szCs w:val="24"/>
              </w:rPr>
            </w:pPr>
            <w:r>
              <w:rPr>
                <w:kern w:val="2"/>
                <w:szCs w:val="24"/>
              </w:rPr>
              <w:t>Netaiko</w:t>
            </w:r>
            <w:r w:rsidR="000E1FB1">
              <w:rPr>
                <w:kern w:val="2"/>
                <w:szCs w:val="24"/>
              </w:rPr>
              <w:t>ma</w:t>
            </w:r>
          </w:p>
          <w:p w14:paraId="6D566D92" w14:textId="6286022D" w:rsidR="00027B83" w:rsidRDefault="00027B83" w:rsidP="00241B8C">
            <w:pPr>
              <w:rPr>
                <w:kern w:val="2"/>
                <w:szCs w:val="24"/>
              </w:rPr>
            </w:pPr>
          </w:p>
        </w:tc>
      </w:tr>
      <w:tr w:rsidR="00027B83" w14:paraId="2CB119F6" w14:textId="77777777" w:rsidTr="005C3692">
        <w:trPr>
          <w:trHeight w:val="300"/>
        </w:trPr>
        <w:tc>
          <w:tcPr>
            <w:tcW w:w="9918" w:type="dxa"/>
            <w:gridSpan w:val="3"/>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5C3692">
        <w:trPr>
          <w:trHeight w:val="300"/>
        </w:trPr>
        <w:tc>
          <w:tcPr>
            <w:tcW w:w="2972"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946" w:type="dxa"/>
            <w:gridSpan w:val="2"/>
            <w:tcBorders>
              <w:top w:val="single" w:sz="4" w:space="0" w:color="auto"/>
              <w:left w:val="single" w:sz="4" w:space="0" w:color="auto"/>
              <w:bottom w:val="single" w:sz="4" w:space="0" w:color="auto"/>
              <w:right w:val="single" w:sz="4" w:space="0" w:color="auto"/>
            </w:tcBorders>
          </w:tcPr>
          <w:p w14:paraId="3A951297" w14:textId="0FAF1787" w:rsidR="00027B83" w:rsidRPr="00241B8C" w:rsidRDefault="000B0897" w:rsidP="000E1FB1">
            <w:pPr>
              <w:jc w:val="both"/>
              <w:rPr>
                <w:kern w:val="2"/>
                <w:szCs w:val="24"/>
              </w:rPr>
            </w:pPr>
            <w:r>
              <w:rPr>
                <w:kern w:val="2"/>
                <w:szCs w:val="24"/>
              </w:rPr>
              <w:t xml:space="preserve">Sutartis gali būti nutraukiama rašytiniu Šalių susitarimu arba vienašališkai, Bendrosiose sąlygose </w:t>
            </w:r>
            <w:r w:rsidR="000E1FB1">
              <w:rPr>
                <w:kern w:val="2"/>
                <w:szCs w:val="24"/>
              </w:rPr>
              <w:t xml:space="preserve">ir Specialiųjų sąlygų </w:t>
            </w:r>
            <w:r w:rsidR="009D48BC">
              <w:rPr>
                <w:kern w:val="2"/>
                <w:szCs w:val="24"/>
              </w:rPr>
              <w:t xml:space="preserve">12.2p. </w:t>
            </w:r>
            <w:r>
              <w:rPr>
                <w:kern w:val="2"/>
                <w:szCs w:val="24"/>
              </w:rPr>
              <w:t>nustatyta tvarka.</w:t>
            </w:r>
          </w:p>
        </w:tc>
      </w:tr>
      <w:tr w:rsidR="00027B83" w14:paraId="3FAA1B2E" w14:textId="77777777" w:rsidTr="005C3692">
        <w:trPr>
          <w:trHeight w:val="300"/>
        </w:trPr>
        <w:tc>
          <w:tcPr>
            <w:tcW w:w="2972"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946" w:type="dxa"/>
            <w:gridSpan w:val="2"/>
            <w:tcBorders>
              <w:top w:val="single" w:sz="4" w:space="0" w:color="auto"/>
              <w:left w:val="single" w:sz="4" w:space="0" w:color="auto"/>
              <w:bottom w:val="single" w:sz="4" w:space="0" w:color="auto"/>
              <w:right w:val="single" w:sz="4" w:space="0" w:color="auto"/>
            </w:tcBorders>
          </w:tcPr>
          <w:p w14:paraId="04D6326B" w14:textId="77777777" w:rsidR="00027B83" w:rsidRPr="001E010E" w:rsidRDefault="000B0897" w:rsidP="001E010E">
            <w:pPr>
              <w:jc w:val="both"/>
              <w:rPr>
                <w:kern w:val="2"/>
                <w:szCs w:val="24"/>
              </w:rPr>
            </w:pPr>
            <w:r w:rsidRPr="001E010E">
              <w:rPr>
                <w:kern w:val="2"/>
                <w:szCs w:val="24"/>
              </w:rPr>
              <w:t>12.2.1. jeigu Tiekėjas nevykdo prisiimtų įsipareigojimų už Sutartyje nustatytą Sutarties kainą / įkainius;</w:t>
            </w:r>
          </w:p>
          <w:p w14:paraId="27C8F88F" w14:textId="08D11A3D" w:rsidR="00027B83" w:rsidRPr="00241B8C" w:rsidRDefault="000B0897" w:rsidP="001E010E">
            <w:pPr>
              <w:jc w:val="both"/>
              <w:rPr>
                <w:color w:val="FF0000"/>
                <w:szCs w:val="24"/>
              </w:rPr>
            </w:pPr>
            <w:r w:rsidRPr="001E010E">
              <w:rPr>
                <w:szCs w:val="24"/>
              </w:rPr>
              <w:t xml:space="preserve">12.2.2. </w:t>
            </w:r>
            <w:r w:rsidRPr="001E010E">
              <w:rPr>
                <w:rFonts w:eastAsia="Arial"/>
                <w:kern w:val="2"/>
                <w:szCs w:val="24"/>
                <w:lang w:val="lt"/>
              </w:rPr>
              <w:t xml:space="preserve">jeigu Tiekėjas nesilaiko Sutartyje nustatytų Paslaugų teikimo </w:t>
            </w:r>
            <w:r w:rsidRPr="00677615">
              <w:rPr>
                <w:rFonts w:eastAsia="Arial"/>
                <w:kern w:val="2"/>
                <w:szCs w:val="24"/>
                <w:lang w:val="lt"/>
              </w:rPr>
              <w:t xml:space="preserve">terminų 2 (du) kartus iš eilės arba vėluoja suteikti Paslaugas daugiau nei </w:t>
            </w:r>
            <w:r w:rsidR="00677615" w:rsidRPr="00677615">
              <w:rPr>
                <w:rFonts w:eastAsia="Arial"/>
                <w:kern w:val="2"/>
                <w:szCs w:val="24"/>
                <w:lang w:val="lt"/>
              </w:rPr>
              <w:t>1d.d. (vieną darbo dieną)</w:t>
            </w:r>
            <w:r w:rsidRPr="00677615">
              <w:rPr>
                <w:rFonts w:eastAsia="Arial"/>
                <w:color w:val="FF0000"/>
                <w:kern w:val="2"/>
                <w:szCs w:val="24"/>
                <w:lang w:val="lt"/>
              </w:rPr>
              <w:t xml:space="preserve"> </w:t>
            </w:r>
            <w:r w:rsidRPr="00677615">
              <w:rPr>
                <w:rFonts w:eastAsia="Arial"/>
                <w:kern w:val="2"/>
                <w:szCs w:val="24"/>
                <w:lang w:val="lt"/>
              </w:rPr>
              <w:t>nuo Sutartyje nustatyto Paslaugų suteikimo termino;</w:t>
            </w:r>
          </w:p>
          <w:p w14:paraId="2AC0C09D" w14:textId="388BCD3E" w:rsidR="00027B83" w:rsidRPr="001E010E" w:rsidRDefault="000B0897" w:rsidP="001E010E">
            <w:pPr>
              <w:tabs>
                <w:tab w:val="left" w:pos="567"/>
                <w:tab w:val="left" w:pos="851"/>
                <w:tab w:val="left" w:pos="992"/>
                <w:tab w:val="left" w:pos="1134"/>
              </w:tabs>
              <w:spacing w:line="257" w:lineRule="auto"/>
              <w:jc w:val="both"/>
              <w:rPr>
                <w:rFonts w:eastAsia="Arial"/>
                <w:kern w:val="2"/>
                <w:szCs w:val="24"/>
                <w:lang w:val="lt"/>
              </w:rPr>
            </w:pPr>
            <w:r w:rsidRPr="001E010E">
              <w:rPr>
                <w:rFonts w:eastAsia="Arial"/>
                <w:kern w:val="2"/>
                <w:szCs w:val="24"/>
                <w:lang w:val="lt"/>
              </w:rPr>
              <w:t>12.2.</w:t>
            </w:r>
            <w:r w:rsidR="001E010E" w:rsidRPr="001E010E">
              <w:rPr>
                <w:rFonts w:eastAsia="Arial"/>
                <w:kern w:val="2"/>
                <w:szCs w:val="24"/>
                <w:lang w:val="lt"/>
              </w:rPr>
              <w:t>3</w:t>
            </w:r>
            <w:r w:rsidRPr="001E010E">
              <w:rPr>
                <w:rFonts w:eastAsia="Arial"/>
                <w:kern w:val="2"/>
                <w:szCs w:val="24"/>
                <w:lang w:val="lt"/>
              </w:rPr>
              <w:t>. Tiekėjas pažeidžia Paslaugų suteikimo terminus ir dėl Paslaugų suteikimo vėlavimo Paslaugos tampa nebereikalingos;</w:t>
            </w:r>
          </w:p>
        </w:tc>
      </w:tr>
      <w:tr w:rsidR="00027B83" w14:paraId="16E64D10" w14:textId="77777777" w:rsidTr="005C3692">
        <w:trPr>
          <w:trHeight w:val="300"/>
        </w:trPr>
        <w:tc>
          <w:tcPr>
            <w:tcW w:w="9918" w:type="dxa"/>
            <w:gridSpan w:val="3"/>
          </w:tcPr>
          <w:p w14:paraId="7BE18CDF" w14:textId="664D8486" w:rsidR="00027B83" w:rsidRDefault="000B0897">
            <w:pPr>
              <w:jc w:val="center"/>
              <w:rPr>
                <w:kern w:val="2"/>
                <w:szCs w:val="24"/>
              </w:rPr>
            </w:pPr>
            <w:r>
              <w:rPr>
                <w:b/>
                <w:kern w:val="2"/>
                <w:szCs w:val="24"/>
              </w:rPr>
              <w:t xml:space="preserve">13. APLINKOS APSAUGOS IR SOCIALINIAI KRITERIJAI </w:t>
            </w:r>
          </w:p>
        </w:tc>
      </w:tr>
      <w:tr w:rsidR="00027B83" w14:paraId="05D8A05A" w14:textId="77777777" w:rsidTr="005C3692">
        <w:trPr>
          <w:trHeight w:val="300"/>
        </w:trPr>
        <w:tc>
          <w:tcPr>
            <w:tcW w:w="2972"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946" w:type="dxa"/>
            <w:gridSpan w:val="2"/>
          </w:tcPr>
          <w:p w14:paraId="53C9F569" w14:textId="5D59920B" w:rsidR="00027B83" w:rsidRPr="000E1FB1" w:rsidRDefault="009861DC" w:rsidP="00E61882">
            <w:pPr>
              <w:jc w:val="both"/>
              <w:rPr>
                <w:color w:val="FF0000"/>
                <w:szCs w:val="24"/>
              </w:rPr>
            </w:pPr>
            <w:proofErr w:type="spellStart"/>
            <w:r w:rsidRPr="00A77A16">
              <w:rPr>
                <w:shd w:val="clear" w:color="auto" w:fill="FFFFFF"/>
              </w:rPr>
              <w:t>Hemodializuojamų</w:t>
            </w:r>
            <w:proofErr w:type="spellEnd"/>
            <w:r w:rsidRPr="00A77A16">
              <w:rPr>
                <w:shd w:val="clear" w:color="auto" w:fill="FFFFFF"/>
              </w:rPr>
              <w:t xml:space="preserve"> asmenų pavėžėjimui teikti paslaugas su transporto priemone, kuri atitinka ne mažesnį kaip EURO VI teršalų išmetimo standartą pagal 2007 m. birželio 20 d. Europos parlamento ir Tarybos reglamentą (EB) Nr. 715/2007.</w:t>
            </w:r>
          </w:p>
        </w:tc>
      </w:tr>
      <w:tr w:rsidR="00027B83" w14:paraId="419E8DA3" w14:textId="77777777" w:rsidTr="005C3692">
        <w:trPr>
          <w:trHeight w:val="300"/>
        </w:trPr>
        <w:tc>
          <w:tcPr>
            <w:tcW w:w="2972" w:type="dxa"/>
          </w:tcPr>
          <w:p w14:paraId="628C630D" w14:textId="77777777" w:rsidR="00027B83" w:rsidRDefault="000B0897">
            <w:pPr>
              <w:rPr>
                <w:b/>
                <w:kern w:val="2"/>
                <w:szCs w:val="24"/>
              </w:rPr>
            </w:pPr>
            <w:r>
              <w:rPr>
                <w:b/>
                <w:kern w:val="2"/>
                <w:szCs w:val="24"/>
              </w:rPr>
              <w:t>13.2. Su perkamomis Paslaugomis susiję socialiniai kriterijai</w:t>
            </w:r>
          </w:p>
        </w:tc>
        <w:tc>
          <w:tcPr>
            <w:tcW w:w="6946"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0932125" w:rsidR="00027B83" w:rsidRPr="00E61882" w:rsidRDefault="00027B83">
            <w:pPr>
              <w:rPr>
                <w:color w:val="FF0000"/>
                <w:kern w:val="2"/>
                <w:szCs w:val="24"/>
                <w:shd w:val="clear" w:color="auto" w:fill="FFFFFF"/>
              </w:rPr>
            </w:pPr>
          </w:p>
        </w:tc>
      </w:tr>
      <w:tr w:rsidR="00027B83" w14:paraId="23411A3F" w14:textId="77777777" w:rsidTr="005C3692">
        <w:trPr>
          <w:trHeight w:val="300"/>
        </w:trPr>
        <w:tc>
          <w:tcPr>
            <w:tcW w:w="9918" w:type="dxa"/>
            <w:gridSpan w:val="3"/>
          </w:tcPr>
          <w:p w14:paraId="16C1C8CD" w14:textId="4E22889E" w:rsidR="00027B83" w:rsidRDefault="000B0897">
            <w:pPr>
              <w:jc w:val="center"/>
              <w:rPr>
                <w:b/>
                <w:kern w:val="2"/>
                <w:szCs w:val="24"/>
              </w:rPr>
            </w:pPr>
            <w:r>
              <w:rPr>
                <w:b/>
                <w:kern w:val="2"/>
                <w:szCs w:val="24"/>
              </w:rPr>
              <w:lastRenderedPageBreak/>
              <w:t>1</w:t>
            </w:r>
            <w:r w:rsidR="00E61882">
              <w:rPr>
                <w:b/>
                <w:kern w:val="2"/>
                <w:szCs w:val="24"/>
              </w:rPr>
              <w:t>4</w:t>
            </w:r>
            <w:r>
              <w:rPr>
                <w:b/>
                <w:kern w:val="2"/>
                <w:szCs w:val="24"/>
              </w:rPr>
              <w:t>. SUTARTIES PRIEDAI</w:t>
            </w:r>
          </w:p>
        </w:tc>
      </w:tr>
      <w:tr w:rsidR="00027B83" w14:paraId="485BC861" w14:textId="77777777" w:rsidTr="005C3692">
        <w:trPr>
          <w:trHeight w:val="300"/>
        </w:trPr>
        <w:tc>
          <w:tcPr>
            <w:tcW w:w="2972" w:type="dxa"/>
          </w:tcPr>
          <w:p w14:paraId="13989817" w14:textId="35AA0926" w:rsidR="00027B83" w:rsidRPr="00407012" w:rsidRDefault="000B0897">
            <w:pPr>
              <w:jc w:val="center"/>
              <w:rPr>
                <w:b/>
                <w:kern w:val="2"/>
                <w:szCs w:val="24"/>
              </w:rPr>
            </w:pPr>
            <w:r w:rsidRPr="00407012">
              <w:rPr>
                <w:b/>
                <w:kern w:val="2"/>
                <w:szCs w:val="24"/>
              </w:rPr>
              <w:t>1</w:t>
            </w:r>
            <w:r w:rsidR="00E61882" w:rsidRPr="00407012">
              <w:rPr>
                <w:b/>
                <w:kern w:val="2"/>
                <w:szCs w:val="24"/>
              </w:rPr>
              <w:t>4</w:t>
            </w:r>
            <w:r w:rsidRPr="00407012">
              <w:rPr>
                <w:b/>
                <w:kern w:val="2"/>
                <w:szCs w:val="24"/>
              </w:rPr>
              <w:t>.1. Priedas Nr. 1</w:t>
            </w:r>
          </w:p>
        </w:tc>
        <w:tc>
          <w:tcPr>
            <w:tcW w:w="6946" w:type="dxa"/>
            <w:gridSpan w:val="2"/>
          </w:tcPr>
          <w:p w14:paraId="600F5C7B" w14:textId="3936DBD2" w:rsidR="00027B83" w:rsidRPr="00407012" w:rsidRDefault="00407012" w:rsidP="00407012">
            <w:pPr>
              <w:jc w:val="both"/>
              <w:rPr>
                <w:b/>
                <w:kern w:val="2"/>
                <w:szCs w:val="24"/>
              </w:rPr>
            </w:pPr>
            <w:proofErr w:type="spellStart"/>
            <w:r w:rsidRPr="007E19A2">
              <w:rPr>
                <w:szCs w:val="24"/>
              </w:rPr>
              <w:t>Pasiūlymas</w:t>
            </w:r>
            <w:r w:rsidRPr="007E19A2">
              <w:rPr>
                <w:bCs/>
                <w:color w:val="000000"/>
                <w:szCs w:val="24"/>
              </w:rPr>
              <w:t>,</w:t>
            </w:r>
            <w:r w:rsidR="008F79E5" w:rsidRPr="007E19A2">
              <w:rPr>
                <w:bCs/>
                <w:color w:val="000000"/>
                <w:szCs w:val="24"/>
              </w:rPr>
              <w:t>___</w:t>
            </w:r>
            <w:r w:rsidRPr="007E19A2">
              <w:rPr>
                <w:bCs/>
                <w:color w:val="000000"/>
                <w:szCs w:val="24"/>
              </w:rPr>
              <w:t>lapa</w:t>
            </w:r>
            <w:r w:rsidR="008F79E5" w:rsidRPr="007E19A2">
              <w:rPr>
                <w:bCs/>
                <w:color w:val="000000"/>
                <w:szCs w:val="24"/>
              </w:rPr>
              <w:t>i</w:t>
            </w:r>
            <w:proofErr w:type="spellEnd"/>
            <w:r w:rsidR="008F79E5">
              <w:rPr>
                <w:bCs/>
                <w:color w:val="000000"/>
                <w:szCs w:val="24"/>
              </w:rPr>
              <w:t xml:space="preserve"> (-ų)</w:t>
            </w:r>
            <w:r w:rsidRPr="00407012">
              <w:rPr>
                <w:bCs/>
                <w:color w:val="000000"/>
                <w:szCs w:val="24"/>
              </w:rPr>
              <w:t>;</w:t>
            </w:r>
          </w:p>
        </w:tc>
      </w:tr>
      <w:tr w:rsidR="00027B83" w14:paraId="617177F3" w14:textId="77777777" w:rsidTr="005C3692">
        <w:trPr>
          <w:trHeight w:val="300"/>
        </w:trPr>
        <w:tc>
          <w:tcPr>
            <w:tcW w:w="2972" w:type="dxa"/>
          </w:tcPr>
          <w:p w14:paraId="04230816" w14:textId="11C45179" w:rsidR="00027B83" w:rsidRPr="00407012" w:rsidRDefault="000B0897">
            <w:pPr>
              <w:jc w:val="center"/>
              <w:rPr>
                <w:b/>
                <w:kern w:val="2"/>
                <w:szCs w:val="24"/>
              </w:rPr>
            </w:pPr>
            <w:r w:rsidRPr="00407012">
              <w:rPr>
                <w:b/>
                <w:kern w:val="2"/>
                <w:szCs w:val="24"/>
              </w:rPr>
              <w:t>1</w:t>
            </w:r>
            <w:r w:rsidR="00E61882" w:rsidRPr="00407012">
              <w:rPr>
                <w:b/>
                <w:kern w:val="2"/>
                <w:szCs w:val="24"/>
              </w:rPr>
              <w:t>4</w:t>
            </w:r>
            <w:r w:rsidRPr="00407012">
              <w:rPr>
                <w:b/>
                <w:kern w:val="2"/>
                <w:szCs w:val="24"/>
              </w:rPr>
              <w:t>.2. Priedas Nr. 2</w:t>
            </w:r>
          </w:p>
        </w:tc>
        <w:tc>
          <w:tcPr>
            <w:tcW w:w="6946" w:type="dxa"/>
            <w:gridSpan w:val="2"/>
          </w:tcPr>
          <w:p w14:paraId="4EF9D51C" w14:textId="0E5B9BBF" w:rsidR="00027B83" w:rsidRPr="00407012" w:rsidRDefault="00407012" w:rsidP="00407012">
            <w:pPr>
              <w:jc w:val="both"/>
              <w:rPr>
                <w:szCs w:val="24"/>
              </w:rPr>
            </w:pPr>
            <w:r w:rsidRPr="00407012">
              <w:rPr>
                <w:color w:val="000000" w:themeColor="text1"/>
                <w:szCs w:val="24"/>
              </w:rPr>
              <w:t>Techninė specifikacija</w:t>
            </w:r>
            <w:r w:rsidRPr="00407012">
              <w:rPr>
                <w:color w:val="000000"/>
                <w:szCs w:val="24"/>
              </w:rPr>
              <w:t>, 1 lapas;</w:t>
            </w:r>
          </w:p>
        </w:tc>
      </w:tr>
      <w:tr w:rsidR="00027B83" w14:paraId="398D7243" w14:textId="77777777" w:rsidTr="005C3692">
        <w:trPr>
          <w:trHeight w:val="301"/>
        </w:trPr>
        <w:tc>
          <w:tcPr>
            <w:tcW w:w="2972" w:type="dxa"/>
          </w:tcPr>
          <w:p w14:paraId="59138AE1" w14:textId="5BB1448E" w:rsidR="00027B83" w:rsidRPr="00407012" w:rsidRDefault="000B0897">
            <w:pPr>
              <w:jc w:val="center"/>
              <w:rPr>
                <w:b/>
                <w:kern w:val="2"/>
                <w:szCs w:val="24"/>
              </w:rPr>
            </w:pPr>
            <w:r w:rsidRPr="00407012">
              <w:rPr>
                <w:b/>
                <w:kern w:val="2"/>
                <w:szCs w:val="24"/>
              </w:rPr>
              <w:t>1</w:t>
            </w:r>
            <w:r w:rsidR="00E61882" w:rsidRPr="00407012">
              <w:rPr>
                <w:b/>
                <w:kern w:val="2"/>
                <w:szCs w:val="24"/>
              </w:rPr>
              <w:t>4</w:t>
            </w:r>
            <w:r w:rsidRPr="00407012">
              <w:rPr>
                <w:b/>
                <w:kern w:val="2"/>
                <w:szCs w:val="24"/>
              </w:rPr>
              <w:t>.3. Priedas Nr. 3</w:t>
            </w:r>
          </w:p>
        </w:tc>
        <w:tc>
          <w:tcPr>
            <w:tcW w:w="6946" w:type="dxa"/>
            <w:gridSpan w:val="2"/>
          </w:tcPr>
          <w:p w14:paraId="5DC3BF44" w14:textId="6B72B9FD" w:rsidR="00027B83" w:rsidRPr="00407012" w:rsidRDefault="00407012" w:rsidP="00407012">
            <w:pPr>
              <w:jc w:val="both"/>
              <w:rPr>
                <w:rFonts w:cs="Times New Roman Bold"/>
                <w:b/>
                <w:color w:val="000000"/>
                <w:szCs w:val="24"/>
                <w:lang w:eastAsia="pl-PL"/>
              </w:rPr>
            </w:pPr>
            <w:r w:rsidRPr="00407012">
              <w:rPr>
                <w:bCs/>
                <w:szCs w:val="24"/>
              </w:rPr>
              <w:t>Ataskaita</w:t>
            </w:r>
            <w:r w:rsidRPr="00407012">
              <w:rPr>
                <w:color w:val="000000"/>
                <w:szCs w:val="24"/>
                <w:lang w:eastAsia="pl-PL"/>
              </w:rPr>
              <w:t>,</w:t>
            </w:r>
            <w:r w:rsidRPr="00407012">
              <w:rPr>
                <w:b/>
                <w:color w:val="000000"/>
                <w:szCs w:val="24"/>
                <w:lang w:eastAsia="pl-PL"/>
              </w:rPr>
              <w:t xml:space="preserve"> </w:t>
            </w:r>
            <w:r w:rsidRPr="00407012">
              <w:rPr>
                <w:color w:val="000000"/>
                <w:szCs w:val="24"/>
              </w:rPr>
              <w:t>1 lapas;</w:t>
            </w:r>
          </w:p>
        </w:tc>
      </w:tr>
      <w:tr w:rsidR="00027B83" w14:paraId="10DDB418" w14:textId="77777777" w:rsidTr="005C3692">
        <w:trPr>
          <w:trHeight w:val="300"/>
        </w:trPr>
        <w:tc>
          <w:tcPr>
            <w:tcW w:w="2972" w:type="dxa"/>
          </w:tcPr>
          <w:p w14:paraId="02655706" w14:textId="21A31E92" w:rsidR="00027B83" w:rsidRPr="00A77A16" w:rsidRDefault="000B0897">
            <w:pPr>
              <w:jc w:val="center"/>
              <w:rPr>
                <w:b/>
                <w:kern w:val="2"/>
                <w:szCs w:val="24"/>
              </w:rPr>
            </w:pPr>
            <w:r w:rsidRPr="00A77A16">
              <w:rPr>
                <w:b/>
                <w:kern w:val="2"/>
                <w:szCs w:val="24"/>
              </w:rPr>
              <w:t>1</w:t>
            </w:r>
            <w:r w:rsidR="00E61882" w:rsidRPr="00A77A16">
              <w:rPr>
                <w:b/>
                <w:kern w:val="2"/>
                <w:szCs w:val="24"/>
              </w:rPr>
              <w:t>4</w:t>
            </w:r>
            <w:r w:rsidRPr="00A77A16">
              <w:rPr>
                <w:b/>
                <w:kern w:val="2"/>
                <w:szCs w:val="24"/>
              </w:rPr>
              <w:t>.4. Priedas Nr. 4</w:t>
            </w:r>
          </w:p>
        </w:tc>
        <w:tc>
          <w:tcPr>
            <w:tcW w:w="6946" w:type="dxa"/>
            <w:gridSpan w:val="2"/>
          </w:tcPr>
          <w:p w14:paraId="04C83D20" w14:textId="32E51A99" w:rsidR="00027B83" w:rsidRPr="00A77A16" w:rsidRDefault="00407012" w:rsidP="00407012">
            <w:pPr>
              <w:jc w:val="both"/>
              <w:rPr>
                <w:b/>
                <w:kern w:val="2"/>
                <w:szCs w:val="24"/>
              </w:rPr>
            </w:pPr>
            <w:r w:rsidRPr="00A77A16">
              <w:rPr>
                <w:szCs w:val="24"/>
              </w:rPr>
              <w:t>Duomenų tvarkymo sutartis, 6 lapai.</w:t>
            </w:r>
          </w:p>
        </w:tc>
      </w:tr>
      <w:tr w:rsidR="00027B83" w14:paraId="40113387" w14:textId="77777777" w:rsidTr="005C3692">
        <w:tc>
          <w:tcPr>
            <w:tcW w:w="9918" w:type="dxa"/>
            <w:gridSpan w:val="3"/>
          </w:tcPr>
          <w:p w14:paraId="6A970E6C" w14:textId="19E7914D" w:rsidR="00407012" w:rsidRDefault="000B0897" w:rsidP="003235F8">
            <w:pPr>
              <w:jc w:val="center"/>
              <w:rPr>
                <w:b/>
                <w:kern w:val="2"/>
                <w:szCs w:val="24"/>
              </w:rPr>
            </w:pPr>
            <w:r>
              <w:rPr>
                <w:b/>
                <w:kern w:val="2"/>
                <w:szCs w:val="24"/>
              </w:rPr>
              <w:t>1</w:t>
            </w:r>
            <w:r w:rsidR="00E61882">
              <w:rPr>
                <w:b/>
                <w:kern w:val="2"/>
                <w:szCs w:val="24"/>
              </w:rPr>
              <w:t>5</w:t>
            </w:r>
            <w:r>
              <w:rPr>
                <w:b/>
                <w:kern w:val="2"/>
                <w:szCs w:val="24"/>
              </w:rPr>
              <w:t>. ŠALIŲ ATSTOVŲ PARAŠAI</w:t>
            </w:r>
          </w:p>
        </w:tc>
      </w:tr>
      <w:tr w:rsidR="00027B83" w14:paraId="7BD43679" w14:textId="77777777" w:rsidTr="005C3692">
        <w:tc>
          <w:tcPr>
            <w:tcW w:w="5224" w:type="dxa"/>
            <w:gridSpan w:val="2"/>
          </w:tcPr>
          <w:p w14:paraId="6EF2AA44" w14:textId="77777777" w:rsidR="00027B83" w:rsidRDefault="000B0897">
            <w:pPr>
              <w:jc w:val="center"/>
              <w:rPr>
                <w:b/>
                <w:kern w:val="2"/>
                <w:szCs w:val="24"/>
              </w:rPr>
            </w:pPr>
            <w:r>
              <w:rPr>
                <w:b/>
                <w:kern w:val="2"/>
                <w:szCs w:val="24"/>
              </w:rPr>
              <w:t>PIRKĖJAS</w:t>
            </w:r>
          </w:p>
        </w:tc>
        <w:tc>
          <w:tcPr>
            <w:tcW w:w="4694"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5C3692">
        <w:tc>
          <w:tcPr>
            <w:tcW w:w="5224" w:type="dxa"/>
            <w:gridSpan w:val="2"/>
          </w:tcPr>
          <w:p w14:paraId="173ABDC4" w14:textId="77777777" w:rsidR="00027B83" w:rsidRPr="005C3692" w:rsidRDefault="000B0897">
            <w:pPr>
              <w:jc w:val="center"/>
              <w:rPr>
                <w:i/>
                <w:kern w:val="2"/>
                <w:szCs w:val="24"/>
              </w:rPr>
            </w:pPr>
            <w:r w:rsidRPr="005C3692">
              <w:rPr>
                <w:i/>
                <w:kern w:val="2"/>
                <w:szCs w:val="24"/>
              </w:rPr>
              <w:t>(nurodomos atstovo pareigos, vardas, pavardė)</w:t>
            </w:r>
          </w:p>
        </w:tc>
        <w:tc>
          <w:tcPr>
            <w:tcW w:w="4694" w:type="dxa"/>
          </w:tcPr>
          <w:p w14:paraId="1E30A99F" w14:textId="77777777" w:rsidR="00027B83" w:rsidRPr="005C3692" w:rsidRDefault="000B0897" w:rsidP="005C3692">
            <w:pPr>
              <w:rPr>
                <w:i/>
                <w:kern w:val="2"/>
                <w:szCs w:val="24"/>
              </w:rPr>
            </w:pPr>
            <w:r w:rsidRPr="005C3692">
              <w:rPr>
                <w:i/>
                <w:kern w:val="2"/>
                <w:szCs w:val="24"/>
              </w:rPr>
              <w:t>nurodomos atstovo pareigos, vardas, pavardė)</w:t>
            </w:r>
          </w:p>
          <w:p w14:paraId="438EBAC8" w14:textId="153B4772" w:rsidR="005C3692" w:rsidRPr="005C3692" w:rsidRDefault="005C3692" w:rsidP="005C3692">
            <w:pPr>
              <w:rPr>
                <w:i/>
                <w:kern w:val="2"/>
                <w:szCs w:val="24"/>
              </w:rPr>
            </w:pPr>
          </w:p>
        </w:tc>
      </w:tr>
      <w:tr w:rsidR="00027B83" w14:paraId="7E437DD3" w14:textId="77777777" w:rsidTr="005C3692">
        <w:tc>
          <w:tcPr>
            <w:tcW w:w="5224" w:type="dxa"/>
            <w:gridSpan w:val="2"/>
          </w:tcPr>
          <w:p w14:paraId="5B6D1390" w14:textId="77777777" w:rsidR="00027B83" w:rsidRPr="005C3692" w:rsidRDefault="000B0897">
            <w:pPr>
              <w:jc w:val="center"/>
              <w:rPr>
                <w:i/>
                <w:kern w:val="2"/>
                <w:szCs w:val="24"/>
              </w:rPr>
            </w:pPr>
            <w:r w:rsidRPr="005C3692">
              <w:rPr>
                <w:i/>
                <w:kern w:val="2"/>
                <w:szCs w:val="24"/>
              </w:rPr>
              <w:t>(parašas)</w:t>
            </w:r>
          </w:p>
          <w:p w14:paraId="02947155" w14:textId="77777777" w:rsidR="00027B83" w:rsidRPr="005C3692" w:rsidRDefault="00027B83">
            <w:pPr>
              <w:jc w:val="center"/>
              <w:rPr>
                <w:i/>
                <w:kern w:val="2"/>
                <w:szCs w:val="24"/>
              </w:rPr>
            </w:pPr>
          </w:p>
          <w:p w14:paraId="13CC7138" w14:textId="77777777" w:rsidR="00027B83" w:rsidRPr="005C3692" w:rsidRDefault="00027B83">
            <w:pPr>
              <w:jc w:val="center"/>
              <w:rPr>
                <w:i/>
                <w:kern w:val="2"/>
                <w:szCs w:val="24"/>
              </w:rPr>
            </w:pPr>
          </w:p>
        </w:tc>
        <w:tc>
          <w:tcPr>
            <w:tcW w:w="4694" w:type="dxa"/>
          </w:tcPr>
          <w:p w14:paraId="5F453D09" w14:textId="77777777" w:rsidR="00027B83" w:rsidRPr="005C3692" w:rsidRDefault="000B0897">
            <w:pPr>
              <w:jc w:val="center"/>
              <w:rPr>
                <w:i/>
                <w:kern w:val="2"/>
                <w:szCs w:val="24"/>
              </w:rPr>
            </w:pPr>
            <w:r w:rsidRPr="005C3692">
              <w:rPr>
                <w:i/>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51F6EE6A" w:rsidR="00027B83" w:rsidRDefault="000B0897">
      <w:pPr>
        <w:tabs>
          <w:tab w:val="left" w:pos="5400"/>
        </w:tabs>
        <w:jc w:val="center"/>
        <w:textAlignment w:val="center"/>
        <w:rPr>
          <w:b/>
          <w:bCs/>
        </w:rPr>
      </w:pPr>
      <w:r>
        <w:rPr>
          <w:b/>
          <w:bCs/>
        </w:rPr>
        <w:t>______________</w:t>
      </w:r>
    </w:p>
    <w:p w14:paraId="09253FFD" w14:textId="16D8C452" w:rsidR="00407012" w:rsidRDefault="00407012">
      <w:pPr>
        <w:tabs>
          <w:tab w:val="left" w:pos="5400"/>
        </w:tabs>
        <w:jc w:val="center"/>
        <w:textAlignment w:val="center"/>
      </w:pPr>
    </w:p>
    <w:p w14:paraId="19186075" w14:textId="77777777" w:rsidR="00407012" w:rsidRDefault="00407012" w:rsidP="00407012">
      <w:pPr>
        <w:tabs>
          <w:tab w:val="left" w:pos="5400"/>
        </w:tabs>
        <w:textAlignment w:val="center"/>
      </w:pPr>
    </w:p>
    <w:sectPr w:rsidR="00407012">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079A" w14:textId="77777777" w:rsidR="002B153B" w:rsidRDefault="002B153B">
      <w:pPr>
        <w:rPr>
          <w:sz w:val="20"/>
        </w:rPr>
      </w:pPr>
      <w:r>
        <w:rPr>
          <w:sz w:val="20"/>
        </w:rPr>
        <w:separator/>
      </w:r>
    </w:p>
  </w:endnote>
  <w:endnote w:type="continuationSeparator" w:id="0">
    <w:p w14:paraId="53C7B637" w14:textId="77777777" w:rsidR="002B153B" w:rsidRDefault="002B153B">
      <w:pPr>
        <w:rPr>
          <w:sz w:val="20"/>
        </w:rPr>
      </w:pPr>
      <w:r>
        <w:rPr>
          <w:sz w:val="20"/>
        </w:rPr>
        <w:continuationSeparator/>
      </w:r>
    </w:p>
  </w:endnote>
  <w:endnote w:type="continuationNotice" w:id="1">
    <w:p w14:paraId="15465828" w14:textId="77777777" w:rsidR="002B153B" w:rsidRDefault="002B1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580803" w:rsidRDefault="0058080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0FAA6" w14:textId="77777777" w:rsidR="002B153B" w:rsidRDefault="002B153B">
      <w:pPr>
        <w:rPr>
          <w:sz w:val="20"/>
        </w:rPr>
      </w:pPr>
      <w:r>
        <w:rPr>
          <w:sz w:val="20"/>
        </w:rPr>
        <w:separator/>
      </w:r>
    </w:p>
  </w:footnote>
  <w:footnote w:type="continuationSeparator" w:id="0">
    <w:p w14:paraId="062CE63C" w14:textId="77777777" w:rsidR="002B153B" w:rsidRDefault="002B153B">
      <w:pPr>
        <w:rPr>
          <w:sz w:val="20"/>
        </w:rPr>
      </w:pPr>
      <w:r>
        <w:rPr>
          <w:sz w:val="20"/>
        </w:rPr>
        <w:continuationSeparator/>
      </w:r>
    </w:p>
  </w:footnote>
  <w:footnote w:type="continuationNotice" w:id="1">
    <w:p w14:paraId="450D9DED" w14:textId="77777777" w:rsidR="002B153B" w:rsidRDefault="002B1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580803" w:rsidRDefault="0058080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580803" w:rsidRDefault="0058080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B4E4C"/>
    <w:multiLevelType w:val="hybridMultilevel"/>
    <w:tmpl w:val="EF1828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CE17D4"/>
    <w:multiLevelType w:val="hybridMultilevel"/>
    <w:tmpl w:val="84AC3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A50666"/>
    <w:multiLevelType w:val="hybridMultilevel"/>
    <w:tmpl w:val="38B62CC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C3110"/>
    <w:rsid w:val="000E1FB1"/>
    <w:rsid w:val="00166590"/>
    <w:rsid w:val="001C784E"/>
    <w:rsid w:val="001E010E"/>
    <w:rsid w:val="001E645E"/>
    <w:rsid w:val="002419F0"/>
    <w:rsid w:val="00241B8C"/>
    <w:rsid w:val="00276D12"/>
    <w:rsid w:val="00276EFE"/>
    <w:rsid w:val="00297691"/>
    <w:rsid w:val="002B153B"/>
    <w:rsid w:val="0030079A"/>
    <w:rsid w:val="003235F8"/>
    <w:rsid w:val="003750F4"/>
    <w:rsid w:val="003D432F"/>
    <w:rsid w:val="00407012"/>
    <w:rsid w:val="00416C50"/>
    <w:rsid w:val="0045406A"/>
    <w:rsid w:val="00472DFE"/>
    <w:rsid w:val="00575353"/>
    <w:rsid w:val="00580803"/>
    <w:rsid w:val="005B154E"/>
    <w:rsid w:val="005C3692"/>
    <w:rsid w:val="005D1110"/>
    <w:rsid w:val="005D596E"/>
    <w:rsid w:val="0064355B"/>
    <w:rsid w:val="0065488E"/>
    <w:rsid w:val="00655D9D"/>
    <w:rsid w:val="00666875"/>
    <w:rsid w:val="00677615"/>
    <w:rsid w:val="006A7802"/>
    <w:rsid w:val="006C28B0"/>
    <w:rsid w:val="007E19A2"/>
    <w:rsid w:val="0080519D"/>
    <w:rsid w:val="00881A83"/>
    <w:rsid w:val="008F02B4"/>
    <w:rsid w:val="008F79E5"/>
    <w:rsid w:val="009728BC"/>
    <w:rsid w:val="00973FED"/>
    <w:rsid w:val="009861DC"/>
    <w:rsid w:val="009D48BC"/>
    <w:rsid w:val="009E6AF9"/>
    <w:rsid w:val="00A07226"/>
    <w:rsid w:val="00A440E5"/>
    <w:rsid w:val="00A44E8D"/>
    <w:rsid w:val="00A6548B"/>
    <w:rsid w:val="00A72765"/>
    <w:rsid w:val="00A77A16"/>
    <w:rsid w:val="00A852FE"/>
    <w:rsid w:val="00AA0056"/>
    <w:rsid w:val="00AA5ACF"/>
    <w:rsid w:val="00AF538F"/>
    <w:rsid w:val="00CA54CC"/>
    <w:rsid w:val="00CC242D"/>
    <w:rsid w:val="00CC6AA6"/>
    <w:rsid w:val="00D2073F"/>
    <w:rsid w:val="00D2229D"/>
    <w:rsid w:val="00DA4E0C"/>
    <w:rsid w:val="00E14C23"/>
    <w:rsid w:val="00E61882"/>
    <w:rsid w:val="00EC01F1"/>
    <w:rsid w:val="00ED08CC"/>
    <w:rsid w:val="00F133A7"/>
    <w:rsid w:val="00F136B4"/>
    <w:rsid w:val="00F60BD9"/>
    <w:rsid w:val="00F72B7A"/>
    <w:rsid w:val="00FB010D"/>
    <w:rsid w:val="00FB5D46"/>
    <w:rsid w:val="00FC29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80803"/>
    <w:rPr>
      <w:color w:val="0563C1" w:themeColor="hyperlink"/>
      <w:u w:val="single"/>
    </w:rPr>
  </w:style>
  <w:style w:type="character" w:styleId="Neapdorotaspaminjimas">
    <w:name w:val="Unresolved Mention"/>
    <w:basedOn w:val="Numatytasispastraiposriftas"/>
    <w:uiPriority w:val="99"/>
    <w:semiHidden/>
    <w:unhideWhenUsed/>
    <w:rsid w:val="00580803"/>
    <w:rPr>
      <w:color w:val="605E5C"/>
      <w:shd w:val="clear" w:color="auto" w:fill="E1DFDD"/>
    </w:rPr>
  </w:style>
  <w:style w:type="paragraph" w:styleId="Sraopastraipa">
    <w:name w:val="List Paragraph"/>
    <w:basedOn w:val="prastasis"/>
    <w:rsid w:val="00D2229D"/>
    <w:pPr>
      <w:ind w:left="720"/>
      <w:contextualSpacing/>
    </w:pPr>
  </w:style>
  <w:style w:type="paragraph" w:styleId="Pagrindinistekstas">
    <w:name w:val="Body Text"/>
    <w:basedOn w:val="prastasis"/>
    <w:link w:val="PagrindinistekstasDiagrama"/>
    <w:uiPriority w:val="99"/>
    <w:unhideWhenUsed/>
    <w:rsid w:val="005D596E"/>
    <w:pPr>
      <w:widowControl w:val="0"/>
      <w:suppressAutoHyphens/>
      <w:spacing w:after="120"/>
    </w:pPr>
    <w:rPr>
      <w:rFonts w:eastAsia="Calibri" w:cs="Times New Roman Bold"/>
      <w:lang w:eastAsia="ar-SA"/>
    </w:rPr>
  </w:style>
  <w:style w:type="character" w:customStyle="1" w:styleId="PagrindinistekstasDiagrama">
    <w:name w:val="Pagrindinis tekstas Diagrama"/>
    <w:basedOn w:val="Numatytasispastraiposriftas"/>
    <w:link w:val="Pagrindinistekstas"/>
    <w:uiPriority w:val="99"/>
    <w:rsid w:val="005D596E"/>
    <w:rPr>
      <w:rFonts w:eastAsia="Calibri" w:cs="Times New Roman Bold"/>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3229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741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2402256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griskeviciene@kedain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idijus.viciunas@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8DACB9E-FB4E-4F1F-AB57-F2CC82AB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11234</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Kristina_VA</cp:lastModifiedBy>
  <cp:revision>2</cp:revision>
  <cp:lastPrinted>2017-06-29T23:42:00Z</cp:lastPrinted>
  <dcterms:created xsi:type="dcterms:W3CDTF">2025-01-30T07:41:00Z</dcterms:created>
  <dcterms:modified xsi:type="dcterms:W3CDTF">2025-01-30T07:41:00Z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