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63C3E" w14:textId="5C377F96" w:rsidR="00AA37DE" w:rsidRDefault="00AA37DE" w:rsidP="00AA37DE">
      <w:pPr>
        <w:jc w:val="right"/>
        <w:rPr>
          <w:rFonts w:asciiTheme="majorBidi" w:hAnsiTheme="majorBidi" w:cstheme="majorBidi"/>
          <w:b/>
          <w:bCs/>
          <w:sz w:val="24"/>
          <w:szCs w:val="24"/>
        </w:rPr>
      </w:pPr>
      <w:r>
        <w:rPr>
          <w:rFonts w:asciiTheme="majorBidi" w:hAnsiTheme="majorBidi" w:cstheme="majorBidi"/>
          <w:b/>
          <w:bCs/>
          <w:sz w:val="24"/>
          <w:szCs w:val="24"/>
        </w:rPr>
        <w:t>Pirkimo sąlygų 2 priedas</w:t>
      </w:r>
    </w:p>
    <w:p w14:paraId="73DB6FD9" w14:textId="77777777" w:rsidR="00AA37DE" w:rsidRDefault="00AA37DE">
      <w:pPr>
        <w:rPr>
          <w:rFonts w:asciiTheme="majorBidi" w:hAnsiTheme="majorBidi" w:cstheme="majorBidi"/>
          <w:b/>
          <w:bCs/>
          <w:sz w:val="24"/>
          <w:szCs w:val="24"/>
        </w:rPr>
      </w:pPr>
    </w:p>
    <w:p w14:paraId="02A8F23C" w14:textId="2451DEC2" w:rsidR="00CE556D" w:rsidRPr="00DB3C1B" w:rsidRDefault="00E03691" w:rsidP="00AA37DE">
      <w:pPr>
        <w:jc w:val="center"/>
        <w:rPr>
          <w:rFonts w:asciiTheme="majorBidi" w:hAnsiTheme="majorBidi" w:cstheme="majorBidi"/>
          <w:b/>
          <w:bCs/>
          <w:sz w:val="24"/>
          <w:szCs w:val="24"/>
        </w:rPr>
      </w:pPr>
      <w:r w:rsidRPr="00DB3C1B">
        <w:rPr>
          <w:rFonts w:asciiTheme="majorBidi" w:hAnsiTheme="majorBidi" w:cstheme="majorBidi"/>
          <w:b/>
          <w:bCs/>
          <w:sz w:val="24"/>
          <w:szCs w:val="24"/>
        </w:rPr>
        <w:t>TECHNINĖ SPECIFIKACIJA</w:t>
      </w:r>
    </w:p>
    <w:p w14:paraId="48540F3C" w14:textId="77777777" w:rsidR="0067709D" w:rsidRPr="00DB3C1B" w:rsidRDefault="00E03691" w:rsidP="00E03691">
      <w:pPr>
        <w:rPr>
          <w:rFonts w:asciiTheme="majorBidi" w:hAnsiTheme="majorBidi" w:cstheme="majorBidi"/>
          <w:b/>
          <w:bCs/>
          <w:sz w:val="24"/>
          <w:szCs w:val="24"/>
        </w:rPr>
      </w:pPr>
      <w:r w:rsidRPr="00DB3C1B">
        <w:rPr>
          <w:rFonts w:asciiTheme="majorBidi" w:hAnsiTheme="majorBidi" w:cstheme="majorBidi"/>
          <w:b/>
          <w:bCs/>
          <w:sz w:val="24"/>
          <w:szCs w:val="24"/>
        </w:rPr>
        <w:t xml:space="preserve">3 vnt. retransliatorių su pastatymo, pajungimo ir konfigūravimo darbais, </w:t>
      </w:r>
    </w:p>
    <w:p w14:paraId="3D2D6B73" w14:textId="77777777" w:rsidR="0067709D" w:rsidRPr="00DB3C1B" w:rsidRDefault="00E03691" w:rsidP="00E03691">
      <w:pPr>
        <w:rPr>
          <w:rFonts w:asciiTheme="majorBidi" w:hAnsiTheme="majorBidi" w:cstheme="majorBidi"/>
          <w:b/>
          <w:bCs/>
          <w:sz w:val="24"/>
          <w:szCs w:val="24"/>
        </w:rPr>
      </w:pPr>
      <w:r w:rsidRPr="00DB3C1B">
        <w:rPr>
          <w:rFonts w:asciiTheme="majorBidi" w:hAnsiTheme="majorBidi" w:cstheme="majorBidi"/>
          <w:b/>
          <w:bCs/>
          <w:sz w:val="24"/>
          <w:szCs w:val="24"/>
        </w:rPr>
        <w:t xml:space="preserve">7 nešiojamos radijo stotelės, </w:t>
      </w:r>
    </w:p>
    <w:p w14:paraId="0CF003CE" w14:textId="5BD95F64" w:rsidR="00E03691" w:rsidRPr="00DB3C1B" w:rsidRDefault="00E03691" w:rsidP="00E03691">
      <w:pPr>
        <w:rPr>
          <w:rFonts w:asciiTheme="majorBidi" w:hAnsiTheme="majorBidi" w:cstheme="majorBidi"/>
          <w:b/>
          <w:bCs/>
          <w:sz w:val="24"/>
          <w:szCs w:val="24"/>
        </w:rPr>
      </w:pPr>
      <w:r w:rsidRPr="00DB3C1B">
        <w:rPr>
          <w:rFonts w:asciiTheme="majorBidi" w:hAnsiTheme="majorBidi" w:cstheme="majorBidi"/>
          <w:b/>
          <w:bCs/>
          <w:sz w:val="24"/>
          <w:szCs w:val="24"/>
        </w:rPr>
        <w:t xml:space="preserve">1 automobilinė mobili </w:t>
      </w:r>
      <w:proofErr w:type="spellStart"/>
      <w:r w:rsidRPr="00DB3C1B">
        <w:rPr>
          <w:rFonts w:asciiTheme="majorBidi" w:hAnsiTheme="majorBidi" w:cstheme="majorBidi"/>
          <w:b/>
          <w:bCs/>
          <w:sz w:val="24"/>
          <w:szCs w:val="24"/>
        </w:rPr>
        <w:t>radio</w:t>
      </w:r>
      <w:proofErr w:type="spellEnd"/>
      <w:r w:rsidRPr="00DB3C1B">
        <w:rPr>
          <w:rFonts w:asciiTheme="majorBidi" w:hAnsiTheme="majorBidi" w:cstheme="majorBidi"/>
          <w:b/>
          <w:bCs/>
          <w:sz w:val="24"/>
          <w:szCs w:val="24"/>
        </w:rPr>
        <w:t xml:space="preserve"> stotis</w:t>
      </w:r>
      <w:r w:rsidR="0096106F" w:rsidRPr="00DB3C1B">
        <w:rPr>
          <w:rFonts w:asciiTheme="majorBidi" w:hAnsiTheme="majorBidi" w:cstheme="majorBidi"/>
          <w:b/>
          <w:bCs/>
          <w:sz w:val="24"/>
          <w:szCs w:val="24"/>
        </w:rPr>
        <w:t xml:space="preserve"> su pastatymo, pajungimo ir konfigūravimo darbais</w:t>
      </w:r>
      <w:r w:rsidRPr="00DB3C1B">
        <w:rPr>
          <w:rFonts w:asciiTheme="majorBidi" w:hAnsiTheme="majorBidi" w:cstheme="majorBidi"/>
          <w:b/>
          <w:bCs/>
          <w:sz w:val="24"/>
          <w:szCs w:val="24"/>
        </w:rPr>
        <w:t>.</w:t>
      </w:r>
    </w:p>
    <w:p w14:paraId="2DDB4084" w14:textId="77777777" w:rsidR="0096106F" w:rsidRPr="00DB3C1B" w:rsidRDefault="0096106F" w:rsidP="00E03691">
      <w:pPr>
        <w:rPr>
          <w:rFonts w:asciiTheme="majorBidi" w:hAnsiTheme="majorBidi" w:cstheme="majorBidi"/>
          <w:sz w:val="24"/>
          <w:szCs w:val="24"/>
        </w:rPr>
      </w:pPr>
      <w:r w:rsidRPr="00DB3C1B">
        <w:rPr>
          <w:rFonts w:asciiTheme="majorBidi" w:hAnsiTheme="majorBidi" w:cstheme="majorBidi"/>
          <w:sz w:val="24"/>
          <w:szCs w:val="24"/>
        </w:rPr>
        <w:t xml:space="preserve">Retransliatorių pastatymo vietos: </w:t>
      </w:r>
    </w:p>
    <w:p w14:paraId="4142D462" w14:textId="4804F93D" w:rsidR="0096106F" w:rsidRPr="00DB3C1B" w:rsidRDefault="0096106F" w:rsidP="0096106F">
      <w:pPr>
        <w:pStyle w:val="Sraopastraipa"/>
        <w:numPr>
          <w:ilvl w:val="0"/>
          <w:numId w:val="10"/>
        </w:numPr>
        <w:rPr>
          <w:rFonts w:asciiTheme="majorBidi" w:hAnsiTheme="majorBidi" w:cstheme="majorBidi"/>
          <w:sz w:val="24"/>
          <w:szCs w:val="24"/>
        </w:rPr>
      </w:pPr>
      <w:r w:rsidRPr="00DB3C1B">
        <w:rPr>
          <w:rFonts w:asciiTheme="majorBidi" w:hAnsiTheme="majorBidi" w:cstheme="majorBidi"/>
          <w:sz w:val="24"/>
          <w:szCs w:val="24"/>
        </w:rPr>
        <w:t>Laisvės g. 39 Mažeikiai (Mažeikių rajono savivaldybės administracijos Mažeikių seniūnijos pastatas);</w:t>
      </w:r>
    </w:p>
    <w:p w14:paraId="147007D4" w14:textId="77777777" w:rsidR="0096106F" w:rsidRPr="00DB3C1B" w:rsidRDefault="0096106F" w:rsidP="0096106F">
      <w:pPr>
        <w:pStyle w:val="Sraopastraipa"/>
        <w:numPr>
          <w:ilvl w:val="0"/>
          <w:numId w:val="10"/>
        </w:numPr>
        <w:rPr>
          <w:rFonts w:asciiTheme="majorBidi" w:hAnsiTheme="majorBidi" w:cstheme="majorBidi"/>
          <w:sz w:val="24"/>
          <w:szCs w:val="24"/>
        </w:rPr>
      </w:pPr>
      <w:r w:rsidRPr="00DB3C1B">
        <w:rPr>
          <w:rFonts w:asciiTheme="majorBidi" w:hAnsiTheme="majorBidi" w:cstheme="majorBidi"/>
          <w:sz w:val="24"/>
          <w:szCs w:val="24"/>
        </w:rPr>
        <w:t>Tilto g. 12, Viekšniai (Mažeikių rajono savivaldybės administracijos Viekšnių seniūnijos pastatas);</w:t>
      </w:r>
    </w:p>
    <w:p w14:paraId="508AFE3D" w14:textId="125C7DB9" w:rsidR="0096106F" w:rsidRPr="00DB3C1B" w:rsidRDefault="0096106F" w:rsidP="0096106F">
      <w:pPr>
        <w:pStyle w:val="Sraopastraipa"/>
        <w:numPr>
          <w:ilvl w:val="0"/>
          <w:numId w:val="10"/>
        </w:numPr>
        <w:rPr>
          <w:rFonts w:asciiTheme="majorBidi" w:hAnsiTheme="majorBidi" w:cstheme="majorBidi"/>
          <w:sz w:val="24"/>
          <w:szCs w:val="24"/>
        </w:rPr>
      </w:pPr>
      <w:r w:rsidRPr="00DB3C1B">
        <w:rPr>
          <w:rFonts w:asciiTheme="majorBidi" w:hAnsiTheme="majorBidi" w:cstheme="majorBidi"/>
          <w:sz w:val="24"/>
          <w:szCs w:val="24"/>
        </w:rPr>
        <w:t xml:space="preserve">Baranausko g. 1, Seda (Mažeikių rajono savivaldybės administracijos Sedos seniūnijos pastatas).  </w:t>
      </w:r>
    </w:p>
    <w:p w14:paraId="6ECEBAD8" w14:textId="4723C334" w:rsidR="00E03691" w:rsidRPr="00DB3C1B" w:rsidRDefault="00E03691" w:rsidP="00E03691">
      <w:pPr>
        <w:rPr>
          <w:rFonts w:asciiTheme="majorBidi" w:hAnsiTheme="majorBidi" w:cstheme="majorBidi"/>
          <w:sz w:val="24"/>
          <w:szCs w:val="24"/>
        </w:rPr>
      </w:pPr>
      <w:r w:rsidRPr="00DB3C1B">
        <w:rPr>
          <w:rFonts w:asciiTheme="majorBidi" w:hAnsiTheme="majorBidi" w:cstheme="majorBidi"/>
          <w:sz w:val="24"/>
          <w:szCs w:val="24"/>
        </w:rPr>
        <w:t>Sukurti ir perduoti veikiantį, integruotą ir visiškai sukonfigūruotą profesionalaus radijo ryšio sprendimą</w:t>
      </w:r>
      <w:r w:rsidR="00011BCF" w:rsidRPr="00DB3C1B">
        <w:rPr>
          <w:rFonts w:asciiTheme="majorBidi" w:hAnsiTheme="majorBidi" w:cstheme="majorBidi"/>
          <w:sz w:val="24"/>
          <w:szCs w:val="24"/>
        </w:rPr>
        <w:t xml:space="preserve"> (SMRRS - skaitmeninė mobili radijo ryšio sistema)</w:t>
      </w:r>
      <w:r w:rsidRPr="00DB3C1B">
        <w:rPr>
          <w:rFonts w:asciiTheme="majorBidi" w:hAnsiTheme="majorBidi" w:cstheme="majorBidi"/>
          <w:sz w:val="24"/>
          <w:szCs w:val="24"/>
        </w:rPr>
        <w:t>, apimantį įrangos tiekimą, diegimą, konfigūravimą ir garantinį aptarnavimą.</w:t>
      </w:r>
    </w:p>
    <w:p w14:paraId="6B9FF196" w14:textId="77777777" w:rsidR="00F26F44" w:rsidRPr="00DB3C1B" w:rsidRDefault="00E03691" w:rsidP="00F26F44">
      <w:pPr>
        <w:rPr>
          <w:rFonts w:asciiTheme="majorBidi" w:hAnsiTheme="majorBidi" w:cstheme="majorBidi"/>
          <w:sz w:val="24"/>
          <w:szCs w:val="24"/>
        </w:rPr>
      </w:pPr>
      <w:r w:rsidRPr="00DB3C1B">
        <w:rPr>
          <w:rFonts w:asciiTheme="majorBidi" w:hAnsiTheme="majorBidi" w:cstheme="majorBidi"/>
          <w:sz w:val="24"/>
          <w:szCs w:val="24"/>
        </w:rPr>
        <w:t>Pirkimo objektą sudaro nedalomas kompleksas:</w:t>
      </w:r>
      <w:r w:rsidR="00F26F44" w:rsidRPr="00DB3C1B">
        <w:rPr>
          <w:rFonts w:asciiTheme="majorBidi" w:hAnsiTheme="majorBidi" w:cstheme="majorBidi"/>
          <w:sz w:val="24"/>
          <w:szCs w:val="24"/>
        </w:rPr>
        <w:t xml:space="preserve"> </w:t>
      </w:r>
    </w:p>
    <w:p w14:paraId="452E599C" w14:textId="44FA8646" w:rsidR="00E03691" w:rsidRPr="00DB3C1B" w:rsidRDefault="00E03691" w:rsidP="0072231D">
      <w:pPr>
        <w:rPr>
          <w:rFonts w:asciiTheme="majorBidi" w:hAnsiTheme="majorBidi" w:cstheme="majorBidi"/>
          <w:sz w:val="24"/>
          <w:szCs w:val="24"/>
        </w:rPr>
      </w:pPr>
      <w:r w:rsidRPr="00DB3C1B">
        <w:rPr>
          <w:rFonts w:asciiTheme="majorBidi" w:hAnsiTheme="majorBidi" w:cstheme="majorBidi"/>
          <w:sz w:val="24"/>
          <w:szCs w:val="24"/>
        </w:rPr>
        <w:t>Įrangos tiekimas: skaitmeniniai radijo ryšio (DMR) terminalai (racijos), retransliatoriai / bazinės stotys, antenos ir jungiamoji infrastruktūra, serveriai ir tinklinė įranga.</w:t>
      </w:r>
      <w:r w:rsidR="00F26F44" w:rsidRPr="00DB3C1B">
        <w:rPr>
          <w:rFonts w:asciiTheme="majorBidi" w:hAnsiTheme="majorBidi" w:cstheme="majorBidi"/>
          <w:sz w:val="24"/>
          <w:szCs w:val="24"/>
        </w:rPr>
        <w:t xml:space="preserve"> </w:t>
      </w:r>
      <w:r w:rsidRPr="00DB3C1B">
        <w:rPr>
          <w:rFonts w:asciiTheme="majorBidi" w:hAnsiTheme="majorBidi" w:cstheme="majorBidi"/>
          <w:sz w:val="24"/>
          <w:szCs w:val="24"/>
        </w:rPr>
        <w:t xml:space="preserve">Sistemos diegimas ir konfigūravimas: fizinis montavimas, kanalų ir grupių programavimas, šifravimo konfigūracija, integravimas su esamais </w:t>
      </w:r>
      <w:r w:rsidR="00AE62FF" w:rsidRPr="00DB3C1B">
        <w:rPr>
          <w:rFonts w:asciiTheme="majorBidi" w:hAnsiTheme="majorBidi" w:cstheme="majorBidi"/>
          <w:sz w:val="24"/>
          <w:szCs w:val="24"/>
        </w:rPr>
        <w:t xml:space="preserve">Mažeikių rajono savivaldybės </w:t>
      </w:r>
      <w:r w:rsidRPr="00DB3C1B">
        <w:rPr>
          <w:rFonts w:asciiTheme="majorBidi" w:hAnsiTheme="majorBidi" w:cstheme="majorBidi"/>
          <w:sz w:val="24"/>
          <w:szCs w:val="24"/>
        </w:rPr>
        <w:t>tinklais ir komunikacinėmis sistemomis, sistemos testavimas ir priėmimas.</w:t>
      </w:r>
    </w:p>
    <w:p w14:paraId="2470F7FC" w14:textId="01CC51DA" w:rsidR="0072231D" w:rsidRPr="0072231D" w:rsidRDefault="0072231D" w:rsidP="0072231D">
      <w:pPr>
        <w:rPr>
          <w:rFonts w:asciiTheme="majorBidi" w:hAnsiTheme="majorBidi" w:cstheme="majorBidi"/>
          <w:sz w:val="24"/>
          <w:szCs w:val="24"/>
        </w:rPr>
      </w:pPr>
      <w:r w:rsidRPr="0072231D">
        <w:rPr>
          <w:rFonts w:asciiTheme="majorBidi" w:hAnsiTheme="majorBidi" w:cstheme="majorBidi"/>
          <w:sz w:val="24"/>
          <w:szCs w:val="24"/>
        </w:rPr>
        <w:t>Tiekėjas suteikia visai įrangai, programinei įrangai, montavimo, programavimo, integravimo ir paleidimo darbams ne trumpesnę kaip 24 mėnesių garantiją nuo galutinio sistemos priėmimo–perdavimo akto pasirašymo dienos.</w:t>
      </w:r>
      <w:r>
        <w:rPr>
          <w:rFonts w:asciiTheme="majorBidi" w:hAnsiTheme="majorBidi" w:cstheme="majorBidi"/>
          <w:sz w:val="24"/>
          <w:szCs w:val="24"/>
        </w:rPr>
        <w:t xml:space="preserve"> </w:t>
      </w:r>
      <w:r w:rsidRPr="0072231D">
        <w:rPr>
          <w:rFonts w:asciiTheme="majorBidi" w:hAnsiTheme="majorBidi" w:cstheme="majorBidi"/>
          <w:sz w:val="24"/>
          <w:szCs w:val="24"/>
        </w:rPr>
        <w:t>Garantijos laikotarpiu visi garantiniai gedimai šalinami tiekėjo lėšomis.</w:t>
      </w:r>
    </w:p>
    <w:p w14:paraId="262749A0" w14:textId="77777777" w:rsidR="0072231D" w:rsidRPr="0072231D" w:rsidRDefault="0072231D" w:rsidP="0072231D">
      <w:pPr>
        <w:rPr>
          <w:rFonts w:asciiTheme="majorBidi" w:hAnsiTheme="majorBidi" w:cstheme="majorBidi"/>
          <w:sz w:val="24"/>
          <w:szCs w:val="24"/>
        </w:rPr>
      </w:pPr>
      <w:r w:rsidRPr="0072231D">
        <w:rPr>
          <w:rFonts w:asciiTheme="majorBidi" w:hAnsiTheme="majorBidi" w:cstheme="majorBidi"/>
          <w:sz w:val="24"/>
          <w:szCs w:val="24"/>
        </w:rPr>
        <w:t xml:space="preserve">Kritinis gedimas laikomas toks gedimas, dėl kurio visiškai sutrinka sistemos arba bent vieno retransliatoriaus veikimas ir nebegalima užtikrinti pagrindinių radijo ryšio funkcijų. Kritinio gedimo atveju tiekėjo reakcijos laikas turi būti ne ilgesnis kaip 4 valandos nuo pranešimo apie gedimą gavimo. Sistemos veikimas turi būti atkurtas arba pateiktas laikinas techninis sprendimas ne vėliau kaip per 24 valandas. </w:t>
      </w:r>
    </w:p>
    <w:p w14:paraId="43E582A9" w14:textId="252561D7" w:rsidR="0072231D" w:rsidRPr="0072231D" w:rsidRDefault="0072231D" w:rsidP="0072231D">
      <w:pPr>
        <w:rPr>
          <w:rFonts w:asciiTheme="majorBidi" w:hAnsiTheme="majorBidi" w:cstheme="majorBidi"/>
          <w:sz w:val="24"/>
          <w:szCs w:val="24"/>
        </w:rPr>
      </w:pPr>
      <w:r w:rsidRPr="0072231D">
        <w:rPr>
          <w:rFonts w:asciiTheme="majorBidi" w:hAnsiTheme="majorBidi" w:cstheme="majorBidi"/>
          <w:sz w:val="24"/>
          <w:szCs w:val="24"/>
        </w:rPr>
        <w:t>Jeigu garantinis gedimas nepašalinamas per 5 darbo dienas nuo jo registravimo dienos, tiekėjas savo lėšomis privalo pateikti lygiavertę arba geresnių techninių parametrų pakaitinę įrangą iki galutinio gedimo pašalinimo.</w:t>
      </w:r>
    </w:p>
    <w:p w14:paraId="56D26DE7" w14:textId="77777777" w:rsidR="0072231D" w:rsidRPr="0072231D" w:rsidRDefault="0072231D" w:rsidP="0072231D">
      <w:pPr>
        <w:rPr>
          <w:rFonts w:asciiTheme="majorBidi" w:hAnsiTheme="majorBidi" w:cstheme="majorBidi"/>
          <w:sz w:val="24"/>
          <w:szCs w:val="24"/>
        </w:rPr>
      </w:pPr>
      <w:r w:rsidRPr="0072231D">
        <w:rPr>
          <w:rFonts w:asciiTheme="majorBidi" w:hAnsiTheme="majorBidi" w:cstheme="majorBidi"/>
          <w:sz w:val="24"/>
          <w:szCs w:val="24"/>
        </w:rPr>
        <w:t>Tiekėjas užtikrina programinės įrangos atnaujinimų, techninės priežiūros ir atsarginių dalių prieinamumą ne trumpiau kaip 5 metus nuo galutinio sistemos priėmimo–perdavimo akto pasirašymo dienos.</w:t>
      </w:r>
    </w:p>
    <w:p w14:paraId="35CE5925" w14:textId="483EC1B3" w:rsidR="0077109B" w:rsidRPr="0077109B" w:rsidRDefault="0077109B" w:rsidP="00E03691">
      <w:pPr>
        <w:rPr>
          <w:rFonts w:ascii="Times New Roman" w:hAnsi="Times New Roman" w:cs="Times New Roman"/>
          <w:sz w:val="24"/>
          <w:szCs w:val="24"/>
        </w:rPr>
      </w:pPr>
      <w:r w:rsidRPr="0077109B">
        <w:rPr>
          <w:rFonts w:ascii="Times New Roman" w:eastAsia="MS Mincho" w:hAnsi="Times New Roman" w:cs="Times New Roman"/>
          <w:color w:val="000000" w:themeColor="text1"/>
          <w:sz w:val="24"/>
          <w:szCs w:val="24"/>
        </w:rPr>
        <w:t>Tiekėjas privalo laikytis Aplinkos apsaugos kriterijų taikymo, vykdant žaliuosius pirkimus, tvarkos aprašo 4.4.4.1 papunkčio (kriterijai patvirtinti 2011 m. birželio 28 d. Lietuvos Respublikos aplinkos ministro įsakymu Nr. D1-508 (aktuali redakcija) reikalavimų.</w:t>
      </w:r>
    </w:p>
    <w:tbl>
      <w:tblPr>
        <w:tblStyle w:val="Lentelstinklelis"/>
        <w:tblpPr w:leftFromText="180" w:rightFromText="180" w:vertAnchor="page" w:horzAnchor="margin" w:tblpY="1911"/>
        <w:tblW w:w="10060" w:type="dxa"/>
        <w:tblLook w:val="04A0" w:firstRow="1" w:lastRow="0" w:firstColumn="1" w:lastColumn="0" w:noHBand="0" w:noVBand="1"/>
      </w:tblPr>
      <w:tblGrid>
        <w:gridCol w:w="824"/>
        <w:gridCol w:w="1760"/>
        <w:gridCol w:w="7476"/>
      </w:tblGrid>
      <w:tr w:rsidR="00E03691" w:rsidRPr="008227AE" w14:paraId="35D3D75D" w14:textId="77777777" w:rsidTr="00027158">
        <w:tc>
          <w:tcPr>
            <w:tcW w:w="824" w:type="dxa"/>
          </w:tcPr>
          <w:p w14:paraId="2231F51F" w14:textId="77777777" w:rsidR="00E03691" w:rsidRPr="00DB3C1B" w:rsidRDefault="00E03691" w:rsidP="00027158">
            <w:pPr>
              <w:rPr>
                <w:rFonts w:asciiTheme="majorBidi" w:hAnsiTheme="majorBidi" w:cstheme="majorBidi"/>
                <w:sz w:val="24"/>
                <w:szCs w:val="24"/>
              </w:rPr>
            </w:pPr>
            <w:r w:rsidRPr="00DB3C1B">
              <w:rPr>
                <w:rFonts w:asciiTheme="majorBidi" w:hAnsiTheme="majorBidi" w:cstheme="majorBidi"/>
                <w:sz w:val="24"/>
                <w:szCs w:val="24"/>
              </w:rPr>
              <w:lastRenderedPageBreak/>
              <w:t>1</w:t>
            </w:r>
          </w:p>
        </w:tc>
        <w:tc>
          <w:tcPr>
            <w:tcW w:w="1760" w:type="dxa"/>
          </w:tcPr>
          <w:p w14:paraId="719572E9" w14:textId="77777777" w:rsidR="00E03691" w:rsidRPr="00DB3C1B" w:rsidRDefault="00E03691" w:rsidP="00027158">
            <w:pPr>
              <w:rPr>
                <w:rFonts w:asciiTheme="majorBidi" w:hAnsiTheme="majorBidi" w:cstheme="majorBidi"/>
                <w:sz w:val="24"/>
                <w:szCs w:val="24"/>
              </w:rPr>
            </w:pPr>
            <w:r w:rsidRPr="00DB3C1B">
              <w:rPr>
                <w:rFonts w:asciiTheme="majorBidi" w:hAnsiTheme="majorBidi" w:cstheme="majorBidi"/>
                <w:sz w:val="24"/>
                <w:szCs w:val="24"/>
              </w:rPr>
              <w:t>Bendri techniniai reikalavimai sistemai</w:t>
            </w:r>
          </w:p>
        </w:tc>
        <w:tc>
          <w:tcPr>
            <w:tcW w:w="7476" w:type="dxa"/>
          </w:tcPr>
          <w:p w14:paraId="0D664DE2" w14:textId="77777777" w:rsidR="00E03691" w:rsidRPr="00DB3C1B" w:rsidRDefault="00E03691" w:rsidP="00027158">
            <w:pPr>
              <w:pStyle w:val="Sraopastraipa"/>
              <w:numPr>
                <w:ilvl w:val="0"/>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Reikalavimai:</w:t>
            </w:r>
          </w:p>
          <w:p w14:paraId="57443498" w14:textId="57FE65EF" w:rsidR="003E2B7E" w:rsidRPr="00DB3C1B" w:rsidRDefault="00E03691" w:rsidP="00945807">
            <w:pPr>
              <w:spacing w:line="240" w:lineRule="auto"/>
              <w:ind w:left="278" w:hanging="283"/>
              <w:rPr>
                <w:rFonts w:asciiTheme="majorBidi" w:hAnsiTheme="majorBidi" w:cstheme="majorBidi"/>
                <w:sz w:val="24"/>
                <w:szCs w:val="24"/>
              </w:rPr>
            </w:pPr>
            <w:r w:rsidRPr="00DB3C1B">
              <w:rPr>
                <w:rFonts w:asciiTheme="majorBidi" w:hAnsiTheme="majorBidi" w:cstheme="majorBidi"/>
                <w:sz w:val="24"/>
                <w:szCs w:val="24"/>
              </w:rPr>
              <w:t>1.1 Radijo ryšio sistema turi būti apjungta į vientisą skaitmeninį DMR</w:t>
            </w:r>
            <w:r w:rsidR="00EA468F" w:rsidRPr="00DB3C1B">
              <w:rPr>
                <w:rFonts w:asciiTheme="majorBidi" w:hAnsiTheme="majorBidi" w:cstheme="majorBidi"/>
                <w:sz w:val="24"/>
                <w:szCs w:val="24"/>
              </w:rPr>
              <w:t xml:space="preserve"> arba NXDN</w:t>
            </w:r>
            <w:r w:rsidR="003E2B7E" w:rsidRPr="00DB3C1B">
              <w:rPr>
                <w:rFonts w:asciiTheme="majorBidi" w:hAnsiTheme="majorBidi" w:cstheme="majorBidi"/>
                <w:sz w:val="24"/>
                <w:szCs w:val="24"/>
              </w:rPr>
              <w:t xml:space="preserve"> arba lygiavertė funkcija užtikrinanti ryšio aprėpties plėtrą</w:t>
            </w:r>
            <w:r w:rsidR="005D5DB3" w:rsidRPr="00DB3C1B">
              <w:rPr>
                <w:rFonts w:asciiTheme="majorBidi" w:hAnsiTheme="majorBidi" w:cstheme="majorBidi"/>
                <w:sz w:val="24"/>
                <w:szCs w:val="24"/>
              </w:rPr>
              <w:t xml:space="preserve"> ir centralizuotą tinklo valdymą</w:t>
            </w:r>
            <w:r w:rsidR="003E2B7E" w:rsidRPr="00DB3C1B">
              <w:rPr>
                <w:rFonts w:asciiTheme="majorBidi" w:hAnsiTheme="majorBidi" w:cstheme="majorBidi"/>
                <w:sz w:val="24"/>
                <w:szCs w:val="24"/>
              </w:rPr>
              <w:t xml:space="preserve">. </w:t>
            </w:r>
          </w:p>
          <w:p w14:paraId="6329A829" w14:textId="624DA1C7" w:rsidR="00E03691" w:rsidRPr="00DB3C1B" w:rsidRDefault="00E03691" w:rsidP="00945807">
            <w:pPr>
              <w:spacing w:line="240" w:lineRule="auto"/>
              <w:ind w:left="278" w:hanging="283"/>
              <w:rPr>
                <w:rFonts w:asciiTheme="majorBidi" w:hAnsiTheme="majorBidi" w:cstheme="majorBidi"/>
                <w:sz w:val="24"/>
                <w:szCs w:val="24"/>
              </w:rPr>
            </w:pPr>
            <w:r w:rsidRPr="00DB3C1B">
              <w:rPr>
                <w:rFonts w:asciiTheme="majorBidi" w:hAnsiTheme="majorBidi" w:cstheme="majorBidi"/>
                <w:sz w:val="24"/>
                <w:szCs w:val="24"/>
              </w:rPr>
              <w:t>1.2 Radijo ryšio sistemos radijo stotelės turi automatiškai persijungti prie geresnio ryšio signalo be papildomo naudotojo įsiterpimo angl. „</w:t>
            </w:r>
            <w:proofErr w:type="spellStart"/>
            <w:r w:rsidRPr="00DB3C1B">
              <w:rPr>
                <w:rFonts w:asciiTheme="majorBidi" w:hAnsiTheme="majorBidi" w:cstheme="majorBidi"/>
                <w:sz w:val="24"/>
                <w:szCs w:val="24"/>
              </w:rPr>
              <w:t>roaming</w:t>
            </w:r>
            <w:proofErr w:type="spellEnd"/>
            <w:r w:rsidRPr="00DB3C1B">
              <w:rPr>
                <w:rFonts w:asciiTheme="majorBidi" w:hAnsiTheme="majorBidi" w:cstheme="majorBidi"/>
                <w:sz w:val="24"/>
                <w:szCs w:val="24"/>
              </w:rPr>
              <w:t>“ funkcija. Persijungimo procesas turi ir persijungimas momentas turi būti nustatomas sistemoje.</w:t>
            </w:r>
          </w:p>
          <w:p w14:paraId="50251CC3" w14:textId="0B49F503" w:rsidR="00E03691" w:rsidRPr="00DB3C1B" w:rsidRDefault="00E03691" w:rsidP="00945807">
            <w:pPr>
              <w:spacing w:line="240" w:lineRule="auto"/>
              <w:ind w:left="278" w:hanging="283"/>
              <w:rPr>
                <w:rFonts w:asciiTheme="majorBidi" w:hAnsiTheme="majorBidi" w:cstheme="majorBidi"/>
                <w:sz w:val="24"/>
                <w:szCs w:val="24"/>
              </w:rPr>
            </w:pPr>
            <w:r w:rsidRPr="00DB3C1B">
              <w:rPr>
                <w:rFonts w:asciiTheme="majorBidi" w:hAnsiTheme="majorBidi" w:cstheme="majorBidi"/>
                <w:sz w:val="24"/>
                <w:szCs w:val="24"/>
              </w:rPr>
              <w:t xml:space="preserve">1.3 Radijo ryšio sistema turi </w:t>
            </w:r>
            <w:r w:rsidR="00721A06" w:rsidRPr="00DB3C1B">
              <w:rPr>
                <w:rFonts w:asciiTheme="majorBidi" w:hAnsiTheme="majorBidi" w:cstheme="majorBidi"/>
                <w:sz w:val="24"/>
                <w:szCs w:val="24"/>
              </w:rPr>
              <w:t xml:space="preserve">palaikyti </w:t>
            </w:r>
            <w:r w:rsidRPr="00DB3C1B">
              <w:rPr>
                <w:rFonts w:asciiTheme="majorBidi" w:hAnsiTheme="majorBidi" w:cstheme="majorBidi"/>
                <w:sz w:val="24"/>
                <w:szCs w:val="24"/>
              </w:rPr>
              <w:t xml:space="preserve">LTE </w:t>
            </w:r>
            <w:r w:rsidR="00721A06" w:rsidRPr="00DB3C1B">
              <w:rPr>
                <w:rFonts w:asciiTheme="majorBidi" w:hAnsiTheme="majorBidi" w:cstheme="majorBidi"/>
                <w:sz w:val="24"/>
                <w:szCs w:val="24"/>
              </w:rPr>
              <w:t>arba kit</w:t>
            </w:r>
            <w:r w:rsidR="005D5DB3" w:rsidRPr="00DB3C1B">
              <w:rPr>
                <w:rFonts w:asciiTheme="majorBidi" w:hAnsiTheme="majorBidi" w:cstheme="majorBidi"/>
                <w:sz w:val="24"/>
                <w:szCs w:val="24"/>
              </w:rPr>
              <w:t>u</w:t>
            </w:r>
            <w:r w:rsidR="00721A06" w:rsidRPr="00DB3C1B">
              <w:rPr>
                <w:rFonts w:asciiTheme="majorBidi" w:hAnsiTheme="majorBidi" w:cstheme="majorBidi"/>
                <w:sz w:val="24"/>
                <w:szCs w:val="24"/>
              </w:rPr>
              <w:t xml:space="preserve"> IP </w:t>
            </w:r>
            <w:r w:rsidR="005D5DB3" w:rsidRPr="00DB3C1B">
              <w:rPr>
                <w:rFonts w:asciiTheme="majorBidi" w:hAnsiTheme="majorBidi" w:cstheme="majorBidi"/>
                <w:sz w:val="24"/>
                <w:szCs w:val="24"/>
              </w:rPr>
              <w:t>tinklu, užtikrinant lygiavertį funkcionalumą</w:t>
            </w:r>
            <w:r w:rsidRPr="00DB3C1B">
              <w:rPr>
                <w:rFonts w:asciiTheme="majorBidi" w:hAnsiTheme="majorBidi" w:cstheme="majorBidi"/>
                <w:sz w:val="24"/>
                <w:szCs w:val="24"/>
              </w:rPr>
              <w:t>.</w:t>
            </w:r>
          </w:p>
          <w:p w14:paraId="3ACD45F3" w14:textId="77777777" w:rsidR="00E03691" w:rsidRPr="00DB3C1B" w:rsidRDefault="00E03691" w:rsidP="00945807">
            <w:pPr>
              <w:spacing w:line="240" w:lineRule="auto"/>
              <w:ind w:left="278" w:hanging="283"/>
              <w:rPr>
                <w:rFonts w:asciiTheme="majorBidi" w:hAnsiTheme="majorBidi" w:cstheme="majorBidi"/>
                <w:sz w:val="24"/>
                <w:szCs w:val="24"/>
              </w:rPr>
            </w:pPr>
            <w:r w:rsidRPr="00DB3C1B">
              <w:rPr>
                <w:rFonts w:asciiTheme="majorBidi" w:hAnsiTheme="majorBidi" w:cstheme="majorBidi"/>
                <w:sz w:val="24"/>
                <w:szCs w:val="24"/>
              </w:rPr>
              <w:t>1.4 Radijo ryšio sistema turi galėti skaitmeniniu radijo ryšiu keisti radijo stotelės parametrus, kodavimo raktus, grupes, kanalus ir kitu esminius parametrus.</w:t>
            </w:r>
          </w:p>
          <w:p w14:paraId="70013E56" w14:textId="77777777" w:rsidR="00E03691" w:rsidRPr="00DB3C1B" w:rsidRDefault="00E03691" w:rsidP="00945807">
            <w:pPr>
              <w:spacing w:line="240" w:lineRule="auto"/>
              <w:ind w:left="278" w:hanging="283"/>
              <w:rPr>
                <w:rFonts w:asciiTheme="majorBidi" w:hAnsiTheme="majorBidi" w:cstheme="majorBidi"/>
                <w:sz w:val="24"/>
                <w:szCs w:val="24"/>
              </w:rPr>
            </w:pPr>
            <w:r w:rsidRPr="00DB3C1B">
              <w:rPr>
                <w:rFonts w:asciiTheme="majorBidi" w:hAnsiTheme="majorBidi" w:cstheme="majorBidi"/>
                <w:sz w:val="24"/>
                <w:szCs w:val="24"/>
              </w:rPr>
              <w:t>1.5 Radijo ryšio sistema turi turėti diagnostikos įrankį, kuriuo turi būti galimybė patikrinti radijo ryšio signalo stiprumą, antenos būklę, įrangos būklę.</w:t>
            </w:r>
          </w:p>
          <w:p w14:paraId="7AC158E2" w14:textId="7F5E2926" w:rsidR="00E03691" w:rsidRPr="00DB3C1B" w:rsidRDefault="00E03691" w:rsidP="00945807">
            <w:pPr>
              <w:spacing w:line="240" w:lineRule="auto"/>
              <w:ind w:left="278" w:hanging="283"/>
              <w:rPr>
                <w:rFonts w:asciiTheme="majorBidi" w:hAnsiTheme="majorBidi" w:cstheme="majorBidi"/>
                <w:sz w:val="24"/>
                <w:szCs w:val="24"/>
              </w:rPr>
            </w:pPr>
            <w:r w:rsidRPr="00DB3C1B">
              <w:rPr>
                <w:rFonts w:asciiTheme="majorBidi" w:hAnsiTheme="majorBidi" w:cstheme="majorBidi"/>
                <w:sz w:val="24"/>
                <w:szCs w:val="24"/>
              </w:rPr>
              <w:t xml:space="preserve">1.6 </w:t>
            </w:r>
            <w:r w:rsidR="00D51005" w:rsidRPr="00DB3C1B">
              <w:rPr>
                <w:rFonts w:asciiTheme="majorBidi" w:hAnsiTheme="majorBidi" w:cstheme="majorBidi"/>
                <w:sz w:val="24"/>
                <w:szCs w:val="24"/>
              </w:rPr>
              <w:t xml:space="preserve">Sistema turi būti suprojektuota taip, kad nekeičiant perkamos </w:t>
            </w:r>
            <w:proofErr w:type="spellStart"/>
            <w:r w:rsidR="00D51005" w:rsidRPr="00DB3C1B">
              <w:rPr>
                <w:rFonts w:asciiTheme="majorBidi" w:hAnsiTheme="majorBidi" w:cstheme="majorBidi"/>
                <w:sz w:val="24"/>
                <w:szCs w:val="24"/>
              </w:rPr>
              <w:t>anteninės</w:t>
            </w:r>
            <w:proofErr w:type="spellEnd"/>
            <w:r w:rsidR="00D51005" w:rsidRPr="00DB3C1B">
              <w:rPr>
                <w:rFonts w:asciiTheme="majorBidi" w:hAnsiTheme="majorBidi" w:cstheme="majorBidi"/>
                <w:sz w:val="24"/>
                <w:szCs w:val="24"/>
              </w:rPr>
              <w:t xml:space="preserve"> įrangos būtų galima ne mažiau kaip dvigubai padidinti vartotojų arba retransliatorių skaičių.</w:t>
            </w:r>
          </w:p>
          <w:p w14:paraId="667BC8D1" w14:textId="77777777" w:rsidR="00E03691" w:rsidRPr="00DB3C1B" w:rsidRDefault="00E03691" w:rsidP="00945807">
            <w:pPr>
              <w:spacing w:line="240" w:lineRule="auto"/>
              <w:ind w:left="278" w:hanging="283"/>
              <w:rPr>
                <w:rFonts w:asciiTheme="majorBidi" w:hAnsiTheme="majorBidi" w:cstheme="majorBidi"/>
                <w:sz w:val="24"/>
                <w:szCs w:val="24"/>
              </w:rPr>
            </w:pPr>
            <w:r w:rsidRPr="00DB3C1B">
              <w:rPr>
                <w:rFonts w:asciiTheme="majorBidi" w:hAnsiTheme="majorBidi" w:cstheme="majorBidi"/>
                <w:sz w:val="24"/>
                <w:szCs w:val="24"/>
              </w:rPr>
              <w:t>1.7 Sistema turi palaikyti ne mažiau kaip 100 vartotojų bendravimą dvejais nepriklausomais radijo ryšio kanalais.</w:t>
            </w:r>
          </w:p>
        </w:tc>
      </w:tr>
      <w:tr w:rsidR="00E03691" w:rsidRPr="00547186" w14:paraId="2D1D56AE" w14:textId="77777777" w:rsidTr="00027158">
        <w:tc>
          <w:tcPr>
            <w:tcW w:w="824" w:type="dxa"/>
          </w:tcPr>
          <w:p w14:paraId="1AF9D1AB" w14:textId="77777777" w:rsidR="00E03691" w:rsidRPr="00DB3C1B" w:rsidRDefault="00E03691" w:rsidP="00027158">
            <w:pPr>
              <w:rPr>
                <w:rFonts w:asciiTheme="majorBidi" w:hAnsiTheme="majorBidi" w:cstheme="majorBidi"/>
                <w:sz w:val="24"/>
                <w:szCs w:val="24"/>
              </w:rPr>
            </w:pPr>
            <w:r w:rsidRPr="00DB3C1B">
              <w:rPr>
                <w:rFonts w:asciiTheme="majorBidi" w:hAnsiTheme="majorBidi" w:cstheme="majorBidi"/>
                <w:sz w:val="24"/>
                <w:szCs w:val="24"/>
              </w:rPr>
              <w:t>2</w:t>
            </w:r>
          </w:p>
        </w:tc>
        <w:tc>
          <w:tcPr>
            <w:tcW w:w="1760" w:type="dxa"/>
          </w:tcPr>
          <w:p w14:paraId="7CED6083" w14:textId="77777777" w:rsidR="00E03691" w:rsidRPr="00DB3C1B" w:rsidRDefault="00E03691" w:rsidP="00027158">
            <w:pPr>
              <w:rPr>
                <w:rFonts w:asciiTheme="majorBidi" w:hAnsiTheme="majorBidi" w:cstheme="majorBidi"/>
                <w:sz w:val="24"/>
                <w:szCs w:val="24"/>
              </w:rPr>
            </w:pPr>
            <w:r w:rsidRPr="00DB3C1B">
              <w:rPr>
                <w:rFonts w:asciiTheme="majorBidi" w:hAnsiTheme="majorBidi" w:cstheme="majorBidi"/>
                <w:sz w:val="24"/>
                <w:szCs w:val="24"/>
              </w:rPr>
              <w:t>Retransliatorius</w:t>
            </w:r>
          </w:p>
        </w:tc>
        <w:tc>
          <w:tcPr>
            <w:tcW w:w="7476" w:type="dxa"/>
          </w:tcPr>
          <w:p w14:paraId="399C8829" w14:textId="77777777" w:rsidR="00E03691" w:rsidRPr="00DB3C1B" w:rsidRDefault="00E03691" w:rsidP="006C3BAD">
            <w:pPr>
              <w:pStyle w:val="Sraopastraipa"/>
              <w:numPr>
                <w:ilvl w:val="0"/>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Bendrieji reikalavimai:</w:t>
            </w:r>
          </w:p>
          <w:p w14:paraId="45206F6D" w14:textId="77777777" w:rsidR="00E03691" w:rsidRPr="00DB3C1B" w:rsidRDefault="00E03691" w:rsidP="006C3BAD">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Dažnių diapazonas ne siauresnis nei 403-470 MHz</w:t>
            </w:r>
          </w:p>
          <w:p w14:paraId="3328B030" w14:textId="1B5CD777" w:rsidR="00F11CBE" w:rsidRPr="00DB3C1B" w:rsidRDefault="00F11CBE" w:rsidP="006C3BAD">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 xml:space="preserve">Siųstuvo galia turi būti reguliuojama programiškai nuo </w:t>
            </w:r>
            <w:r w:rsidR="00953008" w:rsidRPr="00DB3C1B">
              <w:rPr>
                <w:rFonts w:asciiTheme="majorBidi" w:hAnsiTheme="majorBidi" w:cstheme="majorBidi"/>
                <w:sz w:val="24"/>
                <w:szCs w:val="24"/>
              </w:rPr>
              <w:t>1</w:t>
            </w:r>
            <w:r w:rsidRPr="00DB3C1B">
              <w:rPr>
                <w:rFonts w:asciiTheme="majorBidi" w:hAnsiTheme="majorBidi" w:cstheme="majorBidi"/>
                <w:sz w:val="24"/>
                <w:szCs w:val="24"/>
              </w:rPr>
              <w:t xml:space="preserve"> W iki ne mažiau kaip 50 W</w:t>
            </w:r>
            <w:r w:rsidR="00953008" w:rsidRPr="00DB3C1B">
              <w:rPr>
                <w:rFonts w:asciiTheme="majorBidi" w:hAnsiTheme="majorBidi" w:cstheme="majorBidi"/>
                <w:sz w:val="24"/>
                <w:szCs w:val="24"/>
              </w:rPr>
              <w:t xml:space="preserve">. </w:t>
            </w:r>
          </w:p>
          <w:p w14:paraId="5249FDCD" w14:textId="77777777" w:rsidR="00E03691" w:rsidRPr="00DB3C1B" w:rsidRDefault="00E03691" w:rsidP="006C3BAD">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Imtuvo (RX) / siųstuvo (TX) varžos – 50 Ω.</w:t>
            </w:r>
          </w:p>
          <w:p w14:paraId="7B9A74CA" w14:textId="52BF111D" w:rsidR="00E03691" w:rsidRPr="00DB3C1B" w:rsidRDefault="00F747EA" w:rsidP="006C3BAD">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Turi būti naudojamos BNC, N tipo arba lygiaverčių elektrinių parametrų radijo dažnių jungtys.</w:t>
            </w:r>
          </w:p>
          <w:p w14:paraId="6F7F68FC" w14:textId="77777777" w:rsidR="00E03691" w:rsidRPr="00DB3C1B" w:rsidRDefault="00E03691" w:rsidP="006C3BAD">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 xml:space="preserve">Sąsajos jungtys: ne mažiau kaip 1 USB jungtis, skirta retransliatoriui konfigūruoti. Ne mažiau kaip 2 </w:t>
            </w:r>
            <w:proofErr w:type="spellStart"/>
            <w:r w:rsidRPr="00DB3C1B">
              <w:rPr>
                <w:rFonts w:asciiTheme="majorBidi" w:hAnsiTheme="majorBidi" w:cstheme="majorBidi"/>
                <w:sz w:val="24"/>
                <w:szCs w:val="24"/>
              </w:rPr>
              <w:t>Ethernet</w:t>
            </w:r>
            <w:proofErr w:type="spellEnd"/>
            <w:r w:rsidRPr="00DB3C1B">
              <w:rPr>
                <w:rFonts w:asciiTheme="majorBidi" w:hAnsiTheme="majorBidi" w:cstheme="majorBidi"/>
                <w:sz w:val="24"/>
                <w:szCs w:val="24"/>
              </w:rPr>
              <w:t xml:space="preserve"> tinklo jungtys.</w:t>
            </w:r>
          </w:p>
          <w:p w14:paraId="05EB7247" w14:textId="77777777" w:rsidR="00E03691" w:rsidRPr="00DB3C1B" w:rsidRDefault="00E03691" w:rsidP="006C3BAD">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 xml:space="preserve">Pritaikytas montuoti į 19 komutacinę spintą ar transportavimo dėžę, ne daugiau kaip 2U aukščio. </w:t>
            </w:r>
          </w:p>
          <w:p w14:paraId="348BC278" w14:textId="77777777" w:rsidR="00E03691" w:rsidRPr="00DB3C1B" w:rsidRDefault="00E03691" w:rsidP="006C3BAD">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Retransliatorius turi turėti siųstuvo, imtuvo, maitinimo, prisijungimo prie IP tinklo ir gedimo indikacinius diodus.</w:t>
            </w:r>
          </w:p>
          <w:p w14:paraId="15D44BC9" w14:textId="77777777" w:rsidR="00F8190F" w:rsidRPr="00DB3C1B" w:rsidRDefault="00F8190F" w:rsidP="006C3BAD">
            <w:pPr>
              <w:pStyle w:val="Sraopastraipa"/>
              <w:numPr>
                <w:ilvl w:val="1"/>
                <w:numId w:val="1"/>
              </w:numPr>
              <w:spacing w:line="240" w:lineRule="auto"/>
              <w:ind w:left="357" w:hanging="357"/>
              <w:rPr>
                <w:rFonts w:asciiTheme="majorBidi" w:hAnsiTheme="majorBidi" w:cstheme="majorBidi"/>
                <w:sz w:val="24"/>
                <w:szCs w:val="24"/>
              </w:rPr>
            </w:pPr>
            <w:r w:rsidRPr="00DB3C1B">
              <w:rPr>
                <w:rFonts w:asciiTheme="majorBidi" w:hAnsiTheme="majorBidi" w:cstheme="majorBidi"/>
                <w:sz w:val="24"/>
                <w:szCs w:val="24"/>
              </w:rPr>
              <w:t>Sistema turi sudaryti galimybę sujungti ne mažiau kaip du retransliatorius į bendrą ryšio tinklą, užtikrinant vieningą naudotojų grupių veikimą ir radijo ryšio aprėpties išplėtimą. Techninis sprendimas (IP susiejimas, kamieninis ryšys ar kita lygiavertė technologija) pasirenkamas tiekėjo.</w:t>
            </w:r>
          </w:p>
          <w:p w14:paraId="3520DB4D" w14:textId="3207A3FC" w:rsidR="00E03691" w:rsidRPr="00DB3C1B" w:rsidRDefault="00E03691" w:rsidP="006C3BAD">
            <w:pPr>
              <w:pStyle w:val="Sraopastraipa"/>
              <w:numPr>
                <w:ilvl w:val="1"/>
                <w:numId w:val="1"/>
              </w:numPr>
              <w:spacing w:line="240" w:lineRule="auto"/>
              <w:ind w:left="357" w:hanging="357"/>
              <w:rPr>
                <w:rFonts w:asciiTheme="majorBidi" w:hAnsiTheme="majorBidi" w:cstheme="majorBidi"/>
                <w:sz w:val="24"/>
                <w:szCs w:val="24"/>
              </w:rPr>
            </w:pPr>
            <w:r w:rsidRPr="00DB3C1B">
              <w:rPr>
                <w:rFonts w:asciiTheme="majorBidi" w:hAnsiTheme="majorBidi" w:cstheme="majorBidi"/>
                <w:sz w:val="24"/>
                <w:szCs w:val="24"/>
              </w:rPr>
              <w:t>Analoginis ir skaitmeninis (ETSI, DMR</w:t>
            </w:r>
            <w:r w:rsidR="00EA468F" w:rsidRPr="00DB3C1B">
              <w:rPr>
                <w:rFonts w:asciiTheme="majorBidi" w:hAnsiTheme="majorBidi" w:cstheme="majorBidi"/>
                <w:sz w:val="24"/>
                <w:szCs w:val="24"/>
              </w:rPr>
              <w:t>, NXDN</w:t>
            </w:r>
            <w:r w:rsidRPr="00DB3C1B">
              <w:rPr>
                <w:rFonts w:asciiTheme="majorBidi" w:hAnsiTheme="majorBidi" w:cstheme="majorBidi"/>
                <w:sz w:val="24"/>
                <w:szCs w:val="24"/>
              </w:rPr>
              <w:t>) darbo režimai.</w:t>
            </w:r>
          </w:p>
          <w:p w14:paraId="4889ED44" w14:textId="3A2E1252" w:rsidR="00E03691" w:rsidRPr="00DB3C1B" w:rsidRDefault="00E03691" w:rsidP="006C3BAD">
            <w:pPr>
              <w:pStyle w:val="Sraopastraipa"/>
              <w:numPr>
                <w:ilvl w:val="1"/>
                <w:numId w:val="1"/>
              </w:numPr>
              <w:spacing w:line="240" w:lineRule="auto"/>
              <w:ind w:left="357" w:hanging="357"/>
              <w:rPr>
                <w:rFonts w:asciiTheme="majorBidi" w:hAnsiTheme="majorBidi" w:cstheme="majorBidi"/>
                <w:sz w:val="24"/>
                <w:szCs w:val="24"/>
              </w:rPr>
            </w:pPr>
            <w:r w:rsidRPr="00DB3C1B">
              <w:rPr>
                <w:rFonts w:asciiTheme="majorBidi" w:hAnsiTheme="majorBidi" w:cstheme="majorBidi"/>
                <w:sz w:val="24"/>
                <w:szCs w:val="24"/>
              </w:rPr>
              <w:t xml:space="preserve">TDMA (ETSI) technologijos (angl. Time </w:t>
            </w:r>
            <w:proofErr w:type="spellStart"/>
            <w:r w:rsidRPr="00DB3C1B">
              <w:rPr>
                <w:rFonts w:asciiTheme="majorBidi" w:hAnsiTheme="majorBidi" w:cstheme="majorBidi"/>
                <w:sz w:val="24"/>
                <w:szCs w:val="24"/>
              </w:rPr>
              <w:t>division</w:t>
            </w:r>
            <w:proofErr w:type="spellEnd"/>
            <w:r w:rsidRPr="00DB3C1B">
              <w:rPr>
                <w:rFonts w:asciiTheme="majorBidi" w:hAnsiTheme="majorBidi" w:cstheme="majorBidi"/>
                <w:sz w:val="24"/>
                <w:szCs w:val="24"/>
              </w:rPr>
              <w:t xml:space="preserve"> </w:t>
            </w:r>
            <w:proofErr w:type="spellStart"/>
            <w:r w:rsidRPr="00DB3C1B">
              <w:rPr>
                <w:rFonts w:asciiTheme="majorBidi" w:hAnsiTheme="majorBidi" w:cstheme="majorBidi"/>
                <w:sz w:val="24"/>
                <w:szCs w:val="24"/>
              </w:rPr>
              <w:t>multiple</w:t>
            </w:r>
            <w:proofErr w:type="spellEnd"/>
            <w:r w:rsidRPr="00DB3C1B">
              <w:rPr>
                <w:rFonts w:asciiTheme="majorBidi" w:hAnsiTheme="majorBidi" w:cstheme="majorBidi"/>
                <w:sz w:val="24"/>
                <w:szCs w:val="24"/>
              </w:rPr>
              <w:t xml:space="preserve"> </w:t>
            </w:r>
            <w:proofErr w:type="spellStart"/>
            <w:r w:rsidRPr="00DB3C1B">
              <w:rPr>
                <w:rFonts w:asciiTheme="majorBidi" w:hAnsiTheme="majorBidi" w:cstheme="majorBidi"/>
                <w:sz w:val="24"/>
                <w:szCs w:val="24"/>
              </w:rPr>
              <w:t>access</w:t>
            </w:r>
            <w:proofErr w:type="spellEnd"/>
            <w:r w:rsidRPr="00DB3C1B">
              <w:rPr>
                <w:rFonts w:asciiTheme="majorBidi" w:hAnsiTheme="majorBidi" w:cstheme="majorBidi"/>
                <w:sz w:val="24"/>
                <w:szCs w:val="24"/>
              </w:rPr>
              <w:t>) palaikymas</w:t>
            </w:r>
            <w:r w:rsidR="00013869" w:rsidRPr="00DB3C1B">
              <w:rPr>
                <w:rFonts w:asciiTheme="majorBidi" w:hAnsiTheme="majorBidi" w:cstheme="majorBidi"/>
                <w:sz w:val="24"/>
                <w:szCs w:val="24"/>
              </w:rPr>
              <w:t>, arba lygiavertis kanalo išteklių panaudojimo metodas</w:t>
            </w:r>
            <w:r w:rsidRPr="00DB3C1B">
              <w:rPr>
                <w:rFonts w:asciiTheme="majorBidi" w:hAnsiTheme="majorBidi" w:cstheme="majorBidi"/>
                <w:sz w:val="24"/>
                <w:szCs w:val="24"/>
              </w:rPr>
              <w:t>.</w:t>
            </w:r>
          </w:p>
          <w:p w14:paraId="6E6030CD" w14:textId="2ACE5D1C" w:rsidR="00E03691" w:rsidRPr="00DB3C1B" w:rsidRDefault="00E03691" w:rsidP="006C3BAD">
            <w:pPr>
              <w:pStyle w:val="Sraopastraipa"/>
              <w:numPr>
                <w:ilvl w:val="1"/>
                <w:numId w:val="1"/>
              </w:numPr>
              <w:spacing w:line="240" w:lineRule="auto"/>
              <w:ind w:left="357" w:hanging="357"/>
              <w:rPr>
                <w:rFonts w:asciiTheme="majorBidi" w:hAnsiTheme="majorBidi" w:cstheme="majorBidi"/>
                <w:sz w:val="24"/>
                <w:szCs w:val="24"/>
              </w:rPr>
            </w:pPr>
            <w:r w:rsidRPr="00DB3C1B">
              <w:rPr>
                <w:rFonts w:asciiTheme="majorBidi" w:hAnsiTheme="majorBidi" w:cstheme="majorBidi"/>
                <w:sz w:val="24"/>
                <w:szCs w:val="24"/>
              </w:rPr>
              <w:t>Galimybė palaikyti ERDM</w:t>
            </w:r>
            <w:r w:rsidR="00EA468F" w:rsidRPr="00DB3C1B">
              <w:rPr>
                <w:rFonts w:asciiTheme="majorBidi" w:hAnsiTheme="majorBidi" w:cstheme="majorBidi"/>
                <w:sz w:val="24"/>
                <w:szCs w:val="24"/>
              </w:rPr>
              <w:t xml:space="preserve"> arba SFR</w:t>
            </w:r>
            <w:r w:rsidRPr="00DB3C1B">
              <w:rPr>
                <w:rFonts w:asciiTheme="majorBidi" w:hAnsiTheme="majorBidi" w:cstheme="majorBidi"/>
                <w:sz w:val="24"/>
                <w:szCs w:val="24"/>
              </w:rPr>
              <w:t xml:space="preserve"> technologiją</w:t>
            </w:r>
            <w:r w:rsidR="000017E4" w:rsidRPr="00DB3C1B">
              <w:rPr>
                <w:rFonts w:asciiTheme="majorBidi" w:hAnsiTheme="majorBidi" w:cstheme="majorBidi"/>
                <w:sz w:val="24"/>
                <w:szCs w:val="24"/>
              </w:rPr>
              <w:t>, arba lygiavertė funkcija</w:t>
            </w:r>
            <w:r w:rsidR="00EA468F" w:rsidRPr="00DB3C1B">
              <w:rPr>
                <w:rFonts w:asciiTheme="majorBidi" w:hAnsiTheme="majorBidi" w:cstheme="majorBidi"/>
                <w:sz w:val="24"/>
                <w:szCs w:val="24"/>
              </w:rPr>
              <w:t>.</w:t>
            </w:r>
          </w:p>
          <w:p w14:paraId="7B3D2646" w14:textId="77777777" w:rsidR="00E03691" w:rsidRPr="00DB3C1B" w:rsidRDefault="00E03691" w:rsidP="006C3BAD">
            <w:pPr>
              <w:pStyle w:val="Sraopastraipa"/>
              <w:numPr>
                <w:ilvl w:val="1"/>
                <w:numId w:val="1"/>
              </w:numPr>
              <w:spacing w:line="240" w:lineRule="auto"/>
              <w:ind w:left="357" w:hanging="357"/>
              <w:rPr>
                <w:rFonts w:asciiTheme="majorBidi" w:hAnsiTheme="majorBidi" w:cstheme="majorBidi"/>
                <w:sz w:val="24"/>
                <w:szCs w:val="24"/>
              </w:rPr>
            </w:pPr>
            <w:r w:rsidRPr="00DB3C1B">
              <w:rPr>
                <w:rFonts w:asciiTheme="majorBidi" w:hAnsiTheme="majorBidi" w:cstheme="majorBidi"/>
                <w:sz w:val="24"/>
                <w:szCs w:val="24"/>
              </w:rPr>
              <w:t>Integruotas kintamosios įtampos 230 V, 50 Hz maitinimo šaltinis (angl. AC).</w:t>
            </w:r>
          </w:p>
          <w:p w14:paraId="73F24ABB" w14:textId="77777777" w:rsidR="00E03691" w:rsidRPr="00DB3C1B" w:rsidRDefault="00E03691" w:rsidP="006C3BAD">
            <w:pPr>
              <w:pStyle w:val="Sraopastraipa"/>
              <w:numPr>
                <w:ilvl w:val="1"/>
                <w:numId w:val="1"/>
              </w:numPr>
              <w:spacing w:line="240" w:lineRule="auto"/>
              <w:ind w:left="357" w:hanging="357"/>
              <w:rPr>
                <w:rFonts w:asciiTheme="majorBidi" w:hAnsiTheme="majorBidi" w:cstheme="majorBidi"/>
                <w:sz w:val="24"/>
                <w:szCs w:val="24"/>
              </w:rPr>
            </w:pPr>
            <w:r w:rsidRPr="00DB3C1B">
              <w:rPr>
                <w:rFonts w:asciiTheme="majorBidi" w:hAnsiTheme="majorBidi" w:cstheme="majorBidi"/>
                <w:sz w:val="24"/>
                <w:szCs w:val="24"/>
              </w:rPr>
              <w:t>Galimybė maitinti retransliatorių iš nuolatinės įtampos (12 V) maitinimo šaltinio (angl. DC).</w:t>
            </w:r>
          </w:p>
          <w:p w14:paraId="3129D927" w14:textId="77777777" w:rsidR="00E03691" w:rsidRPr="00DB3C1B" w:rsidRDefault="00E03691" w:rsidP="006C3BAD">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lastRenderedPageBreak/>
              <w:t>Rezervinio maitinimo akumuliatoriaus prijungimo galimybė (12 V).</w:t>
            </w:r>
          </w:p>
          <w:p w14:paraId="2D7C7254" w14:textId="77777777" w:rsidR="00E03691" w:rsidRPr="00DB3C1B" w:rsidRDefault="00E03691" w:rsidP="006C3BAD">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Darbo ciklas, esant maksimaliai siųstuvo galiai – 100 %.</w:t>
            </w:r>
          </w:p>
          <w:p w14:paraId="1A3ACD18" w14:textId="77777777" w:rsidR="00E03691" w:rsidRPr="00DB3C1B" w:rsidRDefault="00E03691" w:rsidP="00DD77A4">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 xml:space="preserve">Palaikomi kanalų atskyrimo žingsniai: 12,5/20/25 </w:t>
            </w:r>
            <w:proofErr w:type="spellStart"/>
            <w:r w:rsidRPr="00DB3C1B">
              <w:rPr>
                <w:rFonts w:asciiTheme="majorBidi" w:hAnsiTheme="majorBidi" w:cstheme="majorBidi"/>
                <w:sz w:val="24"/>
                <w:szCs w:val="24"/>
              </w:rPr>
              <w:t>khz</w:t>
            </w:r>
            <w:proofErr w:type="spellEnd"/>
            <w:r w:rsidRPr="00DB3C1B">
              <w:rPr>
                <w:rFonts w:asciiTheme="majorBidi" w:hAnsiTheme="majorBidi" w:cstheme="majorBidi"/>
                <w:sz w:val="24"/>
                <w:szCs w:val="24"/>
              </w:rPr>
              <w:t>.</w:t>
            </w:r>
          </w:p>
          <w:p w14:paraId="5CDADD9F" w14:textId="77777777" w:rsidR="00E03691" w:rsidRPr="00DB3C1B" w:rsidRDefault="00E03691" w:rsidP="00DD77A4">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 xml:space="preserve">Dažnio stabilumas – ne blogiau kaip 0,5 </w:t>
            </w:r>
            <w:proofErr w:type="spellStart"/>
            <w:r w:rsidRPr="00DB3C1B">
              <w:rPr>
                <w:rFonts w:asciiTheme="majorBidi" w:hAnsiTheme="majorBidi" w:cstheme="majorBidi"/>
                <w:sz w:val="24"/>
                <w:szCs w:val="24"/>
              </w:rPr>
              <w:t>ppm</w:t>
            </w:r>
            <w:proofErr w:type="spellEnd"/>
            <w:r w:rsidRPr="00DB3C1B">
              <w:rPr>
                <w:rFonts w:asciiTheme="majorBidi" w:hAnsiTheme="majorBidi" w:cstheme="majorBidi"/>
                <w:sz w:val="24"/>
                <w:szCs w:val="24"/>
              </w:rPr>
              <w:t>.</w:t>
            </w:r>
          </w:p>
          <w:p w14:paraId="49A15E9C" w14:textId="77777777" w:rsidR="00F8190F" w:rsidRPr="00DB3C1B" w:rsidRDefault="00F8190F" w:rsidP="00DD77A4">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 xml:space="preserve">Imtuvo jautrumas turi būti ne blogesnis kaip 0,3 µV esant 12 </w:t>
            </w:r>
            <w:proofErr w:type="spellStart"/>
            <w:r w:rsidRPr="00DB3C1B">
              <w:rPr>
                <w:rFonts w:asciiTheme="majorBidi" w:hAnsiTheme="majorBidi" w:cstheme="majorBidi"/>
                <w:sz w:val="24"/>
                <w:szCs w:val="24"/>
              </w:rPr>
              <w:t>dB</w:t>
            </w:r>
            <w:proofErr w:type="spellEnd"/>
            <w:r w:rsidRPr="00DB3C1B">
              <w:rPr>
                <w:rFonts w:asciiTheme="majorBidi" w:hAnsiTheme="majorBidi" w:cstheme="majorBidi"/>
                <w:sz w:val="24"/>
                <w:szCs w:val="24"/>
              </w:rPr>
              <w:t xml:space="preserve"> SINAD analoginiame režime ir ne blogesnis kaip 0,3 µV esant 5 % BER skaitmeniniame režime. Imtuvo selektyvumas, naudojant 12,5 </w:t>
            </w:r>
            <w:proofErr w:type="spellStart"/>
            <w:r w:rsidRPr="00DB3C1B">
              <w:rPr>
                <w:rFonts w:asciiTheme="majorBidi" w:hAnsiTheme="majorBidi" w:cstheme="majorBidi"/>
                <w:sz w:val="24"/>
                <w:szCs w:val="24"/>
              </w:rPr>
              <w:t>kHz</w:t>
            </w:r>
            <w:proofErr w:type="spellEnd"/>
            <w:r w:rsidRPr="00DB3C1B">
              <w:rPr>
                <w:rFonts w:asciiTheme="majorBidi" w:hAnsiTheme="majorBidi" w:cstheme="majorBidi"/>
                <w:sz w:val="24"/>
                <w:szCs w:val="24"/>
              </w:rPr>
              <w:t xml:space="preserve"> kanalą, turi būti ne blogesnis kaip 60 </w:t>
            </w:r>
            <w:proofErr w:type="spellStart"/>
            <w:r w:rsidRPr="00DB3C1B">
              <w:rPr>
                <w:rFonts w:asciiTheme="majorBidi" w:hAnsiTheme="majorBidi" w:cstheme="majorBidi"/>
                <w:sz w:val="24"/>
                <w:szCs w:val="24"/>
              </w:rPr>
              <w:t>dB</w:t>
            </w:r>
            <w:proofErr w:type="spellEnd"/>
            <w:r w:rsidRPr="00DB3C1B">
              <w:rPr>
                <w:rFonts w:asciiTheme="majorBidi" w:hAnsiTheme="majorBidi" w:cstheme="majorBidi"/>
                <w:sz w:val="24"/>
                <w:szCs w:val="24"/>
              </w:rPr>
              <w:t>.</w:t>
            </w:r>
          </w:p>
          <w:p w14:paraId="4928237D" w14:textId="77777777" w:rsidR="00E03691" w:rsidRPr="00DB3C1B" w:rsidRDefault="00E03691" w:rsidP="00DD77A4">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Garso iškraipymai – ne daugiau kaip 1 %.</w:t>
            </w:r>
          </w:p>
          <w:p w14:paraId="3F17F7A3" w14:textId="77777777" w:rsidR="00F8190F" w:rsidRPr="00DB3C1B" w:rsidRDefault="00F8190F" w:rsidP="00DD77A4">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 xml:space="preserve">Turi būti galimybė programiškai reguliuoti RSSI slenkstį ne siauresniame kaip -60 </w:t>
            </w:r>
            <w:proofErr w:type="spellStart"/>
            <w:r w:rsidRPr="00DB3C1B">
              <w:rPr>
                <w:rFonts w:asciiTheme="majorBidi" w:hAnsiTheme="majorBidi" w:cstheme="majorBidi"/>
                <w:sz w:val="24"/>
                <w:szCs w:val="24"/>
              </w:rPr>
              <w:t>dBm</w:t>
            </w:r>
            <w:proofErr w:type="spellEnd"/>
            <w:r w:rsidRPr="00DB3C1B">
              <w:rPr>
                <w:rFonts w:asciiTheme="majorBidi" w:hAnsiTheme="majorBidi" w:cstheme="majorBidi"/>
                <w:sz w:val="24"/>
                <w:szCs w:val="24"/>
              </w:rPr>
              <w:t xml:space="preserve"> iki -120 </w:t>
            </w:r>
            <w:proofErr w:type="spellStart"/>
            <w:r w:rsidRPr="00DB3C1B">
              <w:rPr>
                <w:rFonts w:asciiTheme="majorBidi" w:hAnsiTheme="majorBidi" w:cstheme="majorBidi"/>
                <w:sz w:val="24"/>
                <w:szCs w:val="24"/>
              </w:rPr>
              <w:t>dBm</w:t>
            </w:r>
            <w:proofErr w:type="spellEnd"/>
            <w:r w:rsidRPr="00DB3C1B">
              <w:rPr>
                <w:rFonts w:asciiTheme="majorBidi" w:hAnsiTheme="majorBidi" w:cstheme="majorBidi"/>
                <w:sz w:val="24"/>
                <w:szCs w:val="24"/>
              </w:rPr>
              <w:t xml:space="preserve"> diapazone.</w:t>
            </w:r>
          </w:p>
          <w:p w14:paraId="5458ACCF" w14:textId="77777777" w:rsidR="00E03691" w:rsidRPr="00DB3C1B" w:rsidRDefault="00E03691" w:rsidP="00DD77A4">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Programuojamų kanalų kiekis – ne mažiau kaip 16.</w:t>
            </w:r>
          </w:p>
          <w:p w14:paraId="68EA6FCB" w14:textId="77777777" w:rsidR="00E03691" w:rsidRPr="00DB3C1B" w:rsidRDefault="00E03691" w:rsidP="00DD77A4">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Turi būti galimybė visus retransliatoriaus parametrus nustatyti ir atlikti derinimą, naudojant programinę įrangą.</w:t>
            </w:r>
          </w:p>
          <w:p w14:paraId="04CF9C7C" w14:textId="77777777" w:rsidR="00E03691" w:rsidRPr="00DB3C1B" w:rsidRDefault="00E03691" w:rsidP="00DD77A4">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Retransliatorius turi turėti programavimo galimybę nuotoliniu būdu per IP tinklą. Retransliatorius turi būti pateiktas su visa gamintojo teikiama programine įranga nuotoliniam ir vietiniam valdymui ir programavimo kabeliais.</w:t>
            </w:r>
          </w:p>
          <w:p w14:paraId="2BB2FD71" w14:textId="77777777" w:rsidR="00E03691" w:rsidRPr="00DB3C1B" w:rsidRDefault="00E03691" w:rsidP="00DD77A4">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Darbinės temperatūros diapazonas – ne mažesnis kaip nuo -30˚C iki +60˚C.</w:t>
            </w:r>
          </w:p>
          <w:p w14:paraId="0CB19AF7" w14:textId="6272856A" w:rsidR="00E03691" w:rsidRPr="00DB3C1B" w:rsidRDefault="00E03691" w:rsidP="00DD77A4">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 xml:space="preserve">Svoris – ne daugiau kaip </w:t>
            </w:r>
            <w:r w:rsidR="00C266E3" w:rsidRPr="00DB3C1B">
              <w:rPr>
                <w:rFonts w:asciiTheme="majorBidi" w:hAnsiTheme="majorBidi" w:cstheme="majorBidi"/>
                <w:sz w:val="24"/>
                <w:szCs w:val="24"/>
              </w:rPr>
              <w:t>10</w:t>
            </w:r>
            <w:r w:rsidRPr="00DB3C1B">
              <w:rPr>
                <w:rFonts w:asciiTheme="majorBidi" w:hAnsiTheme="majorBidi" w:cstheme="majorBidi"/>
                <w:sz w:val="24"/>
                <w:szCs w:val="24"/>
              </w:rPr>
              <w:t xml:space="preserve"> kg.</w:t>
            </w:r>
            <w:r w:rsidR="00C266E3" w:rsidRPr="00DB3C1B">
              <w:rPr>
                <w:rFonts w:asciiTheme="majorBidi" w:hAnsiTheme="majorBidi" w:cstheme="majorBidi"/>
                <w:sz w:val="24"/>
                <w:szCs w:val="24"/>
              </w:rPr>
              <w:t xml:space="preserve">, atsižvelgiant į galimą transportavimą. </w:t>
            </w:r>
          </w:p>
          <w:p w14:paraId="1492B114" w14:textId="77777777" w:rsidR="00E03691" w:rsidRPr="00DB3C1B" w:rsidRDefault="00E03691" w:rsidP="00DD77A4">
            <w:pPr>
              <w:pStyle w:val="Sraopastraipa"/>
              <w:numPr>
                <w:ilvl w:val="1"/>
                <w:numId w:val="1"/>
              </w:numPr>
              <w:spacing w:line="240" w:lineRule="auto"/>
              <w:rPr>
                <w:rFonts w:asciiTheme="majorBidi" w:hAnsiTheme="majorBidi" w:cstheme="majorBidi"/>
                <w:sz w:val="24"/>
                <w:szCs w:val="24"/>
              </w:rPr>
            </w:pPr>
            <w:r w:rsidRPr="00DB3C1B">
              <w:rPr>
                <w:rFonts w:asciiTheme="majorBidi" w:hAnsiTheme="majorBidi" w:cstheme="majorBidi"/>
                <w:sz w:val="24"/>
                <w:szCs w:val="24"/>
              </w:rPr>
              <w:t>Programinių funkcijų palaikymas:</w:t>
            </w:r>
          </w:p>
          <w:p w14:paraId="5A9FFA58" w14:textId="77777777" w:rsidR="00E03691" w:rsidRPr="00DB3C1B" w:rsidRDefault="00E03691" w:rsidP="00DD77A4">
            <w:pPr>
              <w:pStyle w:val="Sraopastraipa"/>
              <w:numPr>
                <w:ilvl w:val="2"/>
                <w:numId w:val="1"/>
              </w:numPr>
              <w:spacing w:line="240" w:lineRule="auto"/>
              <w:ind w:left="360" w:hanging="360"/>
              <w:rPr>
                <w:rFonts w:asciiTheme="majorBidi" w:hAnsiTheme="majorBidi" w:cstheme="majorBidi"/>
                <w:sz w:val="24"/>
                <w:szCs w:val="24"/>
              </w:rPr>
            </w:pPr>
            <w:r w:rsidRPr="00DB3C1B">
              <w:rPr>
                <w:rFonts w:asciiTheme="majorBidi" w:hAnsiTheme="majorBidi" w:cstheme="majorBidi"/>
                <w:sz w:val="24"/>
                <w:szCs w:val="24"/>
              </w:rPr>
              <w:t>Siųstuvo blokavimas sugedus antenos maitinimo linijai (nutrūkusi arba užtrumpinta antena).</w:t>
            </w:r>
          </w:p>
          <w:p w14:paraId="4653F702" w14:textId="77777777" w:rsidR="00E03691" w:rsidRPr="00DB3C1B" w:rsidRDefault="00E03691" w:rsidP="00DD77A4">
            <w:pPr>
              <w:pStyle w:val="Sraopastraipa"/>
              <w:numPr>
                <w:ilvl w:val="2"/>
                <w:numId w:val="1"/>
              </w:numPr>
              <w:spacing w:line="240" w:lineRule="auto"/>
              <w:ind w:left="360" w:hanging="360"/>
              <w:rPr>
                <w:rFonts w:asciiTheme="majorBidi" w:hAnsiTheme="majorBidi" w:cstheme="majorBidi"/>
                <w:sz w:val="24"/>
                <w:szCs w:val="24"/>
              </w:rPr>
            </w:pPr>
            <w:r w:rsidRPr="00DB3C1B">
              <w:rPr>
                <w:rFonts w:asciiTheme="majorBidi" w:hAnsiTheme="majorBidi" w:cstheme="majorBidi"/>
                <w:sz w:val="24"/>
                <w:szCs w:val="24"/>
              </w:rPr>
              <w:t>Automatinis siųstuvo galios sumažinimas, esant stovinčios bangos koeficiento padidėjimui (angl. VSWR).</w:t>
            </w:r>
          </w:p>
          <w:p w14:paraId="1E37D6EE" w14:textId="77777777" w:rsidR="00E03691" w:rsidRPr="00DB3C1B" w:rsidRDefault="00E03691" w:rsidP="00DD77A4">
            <w:pPr>
              <w:pStyle w:val="Sraopastraipa"/>
              <w:numPr>
                <w:ilvl w:val="2"/>
                <w:numId w:val="1"/>
              </w:numPr>
              <w:spacing w:line="240" w:lineRule="auto"/>
              <w:ind w:left="360" w:hanging="360"/>
              <w:rPr>
                <w:rFonts w:asciiTheme="majorBidi" w:hAnsiTheme="majorBidi" w:cstheme="majorBidi"/>
                <w:sz w:val="24"/>
                <w:szCs w:val="24"/>
              </w:rPr>
            </w:pPr>
            <w:r w:rsidRPr="00DB3C1B">
              <w:rPr>
                <w:rFonts w:asciiTheme="majorBidi" w:hAnsiTheme="majorBidi" w:cstheme="majorBidi"/>
                <w:sz w:val="24"/>
                <w:szCs w:val="24"/>
              </w:rPr>
              <w:t>Siųstuvo blokavimas, kai retransliatoriaus temperatūra viršija nustatytą reikšmę.</w:t>
            </w:r>
          </w:p>
          <w:p w14:paraId="5F3D1BB6" w14:textId="77777777" w:rsidR="00E03691" w:rsidRPr="00DB3C1B" w:rsidRDefault="00E03691" w:rsidP="00DD77A4">
            <w:pPr>
              <w:pStyle w:val="Sraopastraipa"/>
              <w:numPr>
                <w:ilvl w:val="2"/>
                <w:numId w:val="1"/>
              </w:numPr>
              <w:spacing w:line="240" w:lineRule="auto"/>
              <w:ind w:left="360" w:hanging="360"/>
              <w:rPr>
                <w:rFonts w:asciiTheme="majorBidi" w:hAnsiTheme="majorBidi" w:cstheme="majorBidi"/>
                <w:sz w:val="24"/>
                <w:szCs w:val="24"/>
              </w:rPr>
            </w:pPr>
            <w:r w:rsidRPr="00DB3C1B">
              <w:rPr>
                <w:rFonts w:asciiTheme="majorBidi" w:hAnsiTheme="majorBidi" w:cstheme="majorBidi"/>
                <w:sz w:val="24"/>
                <w:szCs w:val="24"/>
              </w:rPr>
              <w:t>Siųstuvo blokavimas, įvykus aušinimo ventiliatorių gedimui.</w:t>
            </w:r>
          </w:p>
          <w:p w14:paraId="6D570531" w14:textId="77777777" w:rsidR="00E03691" w:rsidRPr="00DB3C1B" w:rsidRDefault="00E03691" w:rsidP="00DD77A4">
            <w:pPr>
              <w:pStyle w:val="Sraopastraipa"/>
              <w:numPr>
                <w:ilvl w:val="2"/>
                <w:numId w:val="1"/>
              </w:numPr>
              <w:spacing w:line="240" w:lineRule="auto"/>
              <w:ind w:left="360" w:hanging="360"/>
              <w:rPr>
                <w:rFonts w:asciiTheme="majorBidi" w:hAnsiTheme="majorBidi" w:cstheme="majorBidi"/>
                <w:sz w:val="24"/>
                <w:szCs w:val="24"/>
              </w:rPr>
            </w:pPr>
            <w:r w:rsidRPr="00DB3C1B">
              <w:rPr>
                <w:rFonts w:asciiTheme="majorBidi" w:hAnsiTheme="majorBidi" w:cstheme="majorBidi"/>
                <w:sz w:val="24"/>
                <w:szCs w:val="24"/>
              </w:rPr>
              <w:t>Galimybė naudoti specializuotą programinę įrangą retransliatoriaus parametrų stebėjimui ir gedimų diagnostikai.</w:t>
            </w:r>
          </w:p>
          <w:p w14:paraId="77AC6EA3" w14:textId="0155CC04" w:rsidR="00953008" w:rsidRPr="00DB3C1B" w:rsidRDefault="00953008" w:rsidP="00DD77A4">
            <w:pPr>
              <w:pStyle w:val="Sraopastraipa"/>
              <w:numPr>
                <w:ilvl w:val="2"/>
                <w:numId w:val="1"/>
              </w:numPr>
              <w:spacing w:line="240" w:lineRule="auto"/>
              <w:ind w:left="360" w:hanging="360"/>
              <w:rPr>
                <w:rFonts w:asciiTheme="majorBidi" w:hAnsiTheme="majorBidi" w:cstheme="majorBidi"/>
                <w:sz w:val="24"/>
                <w:szCs w:val="24"/>
              </w:rPr>
            </w:pPr>
            <w:r w:rsidRPr="00DB3C1B">
              <w:rPr>
                <w:rFonts w:asciiTheme="majorBidi" w:hAnsiTheme="majorBidi" w:cstheme="majorBidi"/>
                <w:sz w:val="24"/>
                <w:szCs w:val="24"/>
              </w:rPr>
              <w:t xml:space="preserve">Retransliatoriai turi turėti galimybė </w:t>
            </w:r>
            <w:proofErr w:type="spellStart"/>
            <w:r w:rsidRPr="00DB3C1B">
              <w:rPr>
                <w:rFonts w:asciiTheme="majorBidi" w:hAnsiTheme="majorBidi" w:cstheme="majorBidi"/>
                <w:sz w:val="24"/>
                <w:szCs w:val="24"/>
              </w:rPr>
              <w:t>authentifikuoti</w:t>
            </w:r>
            <w:proofErr w:type="spellEnd"/>
            <w:r w:rsidRPr="00DB3C1B">
              <w:rPr>
                <w:rFonts w:asciiTheme="majorBidi" w:hAnsiTheme="majorBidi" w:cstheme="majorBidi"/>
                <w:sz w:val="24"/>
                <w:szCs w:val="24"/>
              </w:rPr>
              <w:t xml:space="preserve"> tik įtrauktas radijo stoteles į sistemą.</w:t>
            </w:r>
          </w:p>
        </w:tc>
      </w:tr>
      <w:tr w:rsidR="00327EB4" w:rsidRPr="00547186" w14:paraId="0A4D54AF" w14:textId="77777777" w:rsidTr="00027158">
        <w:tc>
          <w:tcPr>
            <w:tcW w:w="824" w:type="dxa"/>
          </w:tcPr>
          <w:p w14:paraId="0C849190" w14:textId="53B66177" w:rsidR="00327EB4" w:rsidRPr="00DB3C1B" w:rsidRDefault="00327EB4" w:rsidP="00027158">
            <w:pPr>
              <w:rPr>
                <w:rFonts w:asciiTheme="majorBidi" w:hAnsiTheme="majorBidi" w:cstheme="majorBidi"/>
                <w:sz w:val="24"/>
                <w:szCs w:val="24"/>
              </w:rPr>
            </w:pPr>
            <w:r w:rsidRPr="00DB3C1B">
              <w:rPr>
                <w:rFonts w:asciiTheme="majorBidi" w:hAnsiTheme="majorBidi" w:cstheme="majorBidi"/>
                <w:sz w:val="24"/>
                <w:szCs w:val="24"/>
              </w:rPr>
              <w:lastRenderedPageBreak/>
              <w:t>3</w:t>
            </w:r>
          </w:p>
        </w:tc>
        <w:tc>
          <w:tcPr>
            <w:tcW w:w="1760" w:type="dxa"/>
          </w:tcPr>
          <w:p w14:paraId="54D0F3F7" w14:textId="5D33D88F" w:rsidR="00327EB4" w:rsidRPr="00DB3C1B" w:rsidRDefault="00327EB4" w:rsidP="00027158">
            <w:pPr>
              <w:rPr>
                <w:rFonts w:asciiTheme="majorBidi" w:hAnsiTheme="majorBidi" w:cstheme="majorBidi"/>
                <w:sz w:val="24"/>
                <w:szCs w:val="24"/>
              </w:rPr>
            </w:pPr>
            <w:r w:rsidRPr="00DB3C1B">
              <w:rPr>
                <w:rFonts w:asciiTheme="majorBidi" w:hAnsiTheme="majorBidi" w:cstheme="majorBidi"/>
                <w:sz w:val="24"/>
                <w:szCs w:val="24"/>
              </w:rPr>
              <w:t xml:space="preserve">Radijo ryšio </w:t>
            </w:r>
            <w:proofErr w:type="spellStart"/>
            <w:r w:rsidRPr="00DB3C1B">
              <w:rPr>
                <w:rFonts w:asciiTheme="majorBidi" w:hAnsiTheme="majorBidi" w:cstheme="majorBidi"/>
                <w:sz w:val="24"/>
                <w:szCs w:val="24"/>
              </w:rPr>
              <w:t>anteninis</w:t>
            </w:r>
            <w:proofErr w:type="spellEnd"/>
            <w:r w:rsidRPr="00DB3C1B">
              <w:rPr>
                <w:rFonts w:asciiTheme="majorBidi" w:hAnsiTheme="majorBidi" w:cstheme="majorBidi"/>
                <w:sz w:val="24"/>
                <w:szCs w:val="24"/>
              </w:rPr>
              <w:t xml:space="preserve"> </w:t>
            </w:r>
            <w:proofErr w:type="spellStart"/>
            <w:r w:rsidRPr="00DB3C1B">
              <w:rPr>
                <w:rFonts w:asciiTheme="majorBidi" w:hAnsiTheme="majorBidi" w:cstheme="majorBidi"/>
                <w:sz w:val="24"/>
                <w:szCs w:val="24"/>
              </w:rPr>
              <w:t>kombaineris</w:t>
            </w:r>
            <w:proofErr w:type="spellEnd"/>
          </w:p>
        </w:tc>
        <w:tc>
          <w:tcPr>
            <w:tcW w:w="7476" w:type="dxa"/>
          </w:tcPr>
          <w:p w14:paraId="08C8F65B" w14:textId="5330C95B" w:rsidR="00327EB4" w:rsidRPr="00DB3C1B" w:rsidRDefault="00327EB4" w:rsidP="00327EB4">
            <w:pPr>
              <w:pStyle w:val="Sraopastraipa"/>
              <w:ind w:hanging="720"/>
              <w:rPr>
                <w:rFonts w:asciiTheme="majorBidi" w:hAnsiTheme="majorBidi" w:cstheme="majorBidi"/>
                <w:bCs/>
                <w:sz w:val="24"/>
                <w:szCs w:val="24"/>
              </w:rPr>
            </w:pPr>
            <w:r w:rsidRPr="00DB3C1B">
              <w:rPr>
                <w:rFonts w:asciiTheme="majorBidi" w:hAnsiTheme="majorBidi" w:cstheme="majorBidi"/>
                <w:bCs/>
                <w:sz w:val="24"/>
                <w:szCs w:val="24"/>
              </w:rPr>
              <w:t>3 Bendri reikalavimai:</w:t>
            </w:r>
          </w:p>
          <w:p w14:paraId="209FA5B3" w14:textId="310B5AE9" w:rsidR="00327EB4" w:rsidRPr="00DB3C1B" w:rsidRDefault="00945807" w:rsidP="00327EB4">
            <w:pPr>
              <w:pStyle w:val="Sraopastraipa"/>
              <w:ind w:hanging="720"/>
              <w:rPr>
                <w:rFonts w:asciiTheme="majorBidi" w:hAnsiTheme="majorBidi" w:cstheme="majorBidi"/>
                <w:bCs/>
                <w:sz w:val="24"/>
                <w:szCs w:val="24"/>
              </w:rPr>
            </w:pPr>
            <w:r>
              <w:rPr>
                <w:rFonts w:asciiTheme="majorBidi" w:hAnsiTheme="majorBidi" w:cstheme="majorBidi"/>
                <w:bCs/>
                <w:sz w:val="24"/>
                <w:szCs w:val="24"/>
              </w:rPr>
              <w:t>3</w:t>
            </w:r>
            <w:r w:rsidR="00327EB4" w:rsidRPr="00DB3C1B">
              <w:rPr>
                <w:rFonts w:asciiTheme="majorBidi" w:hAnsiTheme="majorBidi" w:cstheme="majorBidi"/>
                <w:bCs/>
                <w:sz w:val="24"/>
                <w:szCs w:val="24"/>
              </w:rPr>
              <w:t>.1 Kanalų skaičius: ne mažiau 2 kanalai;</w:t>
            </w:r>
          </w:p>
          <w:p w14:paraId="27A4970D" w14:textId="7C3FE85C" w:rsidR="00327EB4" w:rsidRPr="00DB3C1B" w:rsidRDefault="00945807" w:rsidP="00327EB4">
            <w:pPr>
              <w:pStyle w:val="Sraopastraipa"/>
              <w:ind w:hanging="720"/>
              <w:rPr>
                <w:rFonts w:asciiTheme="majorBidi" w:hAnsiTheme="majorBidi" w:cstheme="majorBidi"/>
                <w:bCs/>
                <w:sz w:val="24"/>
                <w:szCs w:val="24"/>
              </w:rPr>
            </w:pPr>
            <w:r>
              <w:rPr>
                <w:rFonts w:asciiTheme="majorBidi" w:hAnsiTheme="majorBidi" w:cstheme="majorBidi"/>
                <w:bCs/>
                <w:sz w:val="24"/>
                <w:szCs w:val="24"/>
              </w:rPr>
              <w:t>3</w:t>
            </w:r>
            <w:r w:rsidR="00327EB4" w:rsidRPr="00DB3C1B">
              <w:rPr>
                <w:rFonts w:asciiTheme="majorBidi" w:hAnsiTheme="majorBidi" w:cstheme="majorBidi"/>
                <w:bCs/>
                <w:sz w:val="24"/>
                <w:szCs w:val="24"/>
              </w:rPr>
              <w:t xml:space="preserve">.2 Maksimali </w:t>
            </w:r>
            <w:proofErr w:type="spellStart"/>
            <w:r w:rsidR="00327EB4" w:rsidRPr="00DB3C1B">
              <w:rPr>
                <w:rFonts w:asciiTheme="majorBidi" w:hAnsiTheme="majorBidi" w:cstheme="majorBidi"/>
                <w:bCs/>
                <w:sz w:val="24"/>
                <w:szCs w:val="24"/>
              </w:rPr>
              <w:t>Tx</w:t>
            </w:r>
            <w:proofErr w:type="spellEnd"/>
            <w:r w:rsidR="00327EB4" w:rsidRPr="00DB3C1B">
              <w:rPr>
                <w:rFonts w:asciiTheme="majorBidi" w:hAnsiTheme="majorBidi" w:cstheme="majorBidi"/>
                <w:bCs/>
                <w:sz w:val="24"/>
                <w:szCs w:val="24"/>
              </w:rPr>
              <w:t xml:space="preserve"> galia vienam kanalui ne mažiau kaip 50 W;</w:t>
            </w:r>
          </w:p>
          <w:p w14:paraId="70438B16" w14:textId="47268711" w:rsidR="00327EB4" w:rsidRPr="00DB3C1B" w:rsidRDefault="00945807" w:rsidP="00327EB4">
            <w:pPr>
              <w:pStyle w:val="Sraopastraipa"/>
              <w:ind w:hanging="720"/>
              <w:rPr>
                <w:rFonts w:asciiTheme="majorBidi" w:hAnsiTheme="majorBidi" w:cstheme="majorBidi"/>
                <w:bCs/>
                <w:sz w:val="24"/>
                <w:szCs w:val="24"/>
              </w:rPr>
            </w:pPr>
            <w:r>
              <w:rPr>
                <w:rFonts w:asciiTheme="majorBidi" w:hAnsiTheme="majorBidi" w:cstheme="majorBidi"/>
                <w:bCs/>
                <w:sz w:val="24"/>
                <w:szCs w:val="24"/>
              </w:rPr>
              <w:t>3</w:t>
            </w:r>
            <w:r w:rsidR="00327EB4" w:rsidRPr="00DB3C1B">
              <w:rPr>
                <w:rFonts w:asciiTheme="majorBidi" w:hAnsiTheme="majorBidi" w:cstheme="majorBidi"/>
                <w:bCs/>
                <w:sz w:val="24"/>
                <w:szCs w:val="24"/>
              </w:rPr>
              <w:t xml:space="preserve">.3 </w:t>
            </w:r>
            <w:proofErr w:type="spellStart"/>
            <w:r w:rsidR="00327EB4" w:rsidRPr="00DB3C1B">
              <w:rPr>
                <w:rFonts w:asciiTheme="majorBidi" w:hAnsiTheme="majorBidi" w:cstheme="majorBidi"/>
                <w:bCs/>
                <w:sz w:val="24"/>
                <w:szCs w:val="24"/>
              </w:rPr>
              <w:t>Tx-Tx</w:t>
            </w:r>
            <w:proofErr w:type="spellEnd"/>
            <w:r w:rsidR="00327EB4" w:rsidRPr="00DB3C1B">
              <w:rPr>
                <w:rFonts w:asciiTheme="majorBidi" w:hAnsiTheme="majorBidi" w:cstheme="majorBidi"/>
                <w:bCs/>
                <w:sz w:val="24"/>
                <w:szCs w:val="24"/>
              </w:rPr>
              <w:t xml:space="preserve"> kanalų dažnių skirtumas: ne daugiau kaip 2 MHz;</w:t>
            </w:r>
          </w:p>
          <w:p w14:paraId="6A3BC220" w14:textId="101589DB" w:rsidR="00327EB4" w:rsidRPr="00DB3C1B" w:rsidRDefault="00945807" w:rsidP="00327EB4">
            <w:pPr>
              <w:pStyle w:val="Sraopastraipa"/>
              <w:ind w:hanging="720"/>
              <w:rPr>
                <w:rFonts w:asciiTheme="majorBidi" w:hAnsiTheme="majorBidi" w:cstheme="majorBidi"/>
                <w:bCs/>
                <w:sz w:val="24"/>
                <w:szCs w:val="24"/>
              </w:rPr>
            </w:pPr>
            <w:r>
              <w:rPr>
                <w:rFonts w:asciiTheme="majorBidi" w:hAnsiTheme="majorBidi" w:cstheme="majorBidi"/>
                <w:bCs/>
                <w:sz w:val="24"/>
                <w:szCs w:val="24"/>
              </w:rPr>
              <w:t>3</w:t>
            </w:r>
            <w:r w:rsidR="00327EB4" w:rsidRPr="00DB3C1B">
              <w:rPr>
                <w:rFonts w:asciiTheme="majorBidi" w:hAnsiTheme="majorBidi" w:cstheme="majorBidi"/>
                <w:bCs/>
                <w:sz w:val="24"/>
                <w:szCs w:val="24"/>
              </w:rPr>
              <w:t xml:space="preserve">.4 </w:t>
            </w:r>
            <w:proofErr w:type="spellStart"/>
            <w:r w:rsidR="00327EB4" w:rsidRPr="00DB3C1B">
              <w:rPr>
                <w:rFonts w:asciiTheme="majorBidi" w:hAnsiTheme="majorBidi" w:cstheme="majorBidi"/>
                <w:bCs/>
                <w:sz w:val="24"/>
                <w:szCs w:val="24"/>
              </w:rPr>
              <w:t>Tx-Rx</w:t>
            </w:r>
            <w:proofErr w:type="spellEnd"/>
            <w:r w:rsidR="00327EB4" w:rsidRPr="00DB3C1B">
              <w:rPr>
                <w:rFonts w:asciiTheme="majorBidi" w:hAnsiTheme="majorBidi" w:cstheme="majorBidi"/>
                <w:bCs/>
                <w:sz w:val="24"/>
                <w:szCs w:val="24"/>
              </w:rPr>
              <w:t>  dažnių skirtumas: ne mažesnis už 5 MHz;</w:t>
            </w:r>
          </w:p>
          <w:p w14:paraId="11933EA3" w14:textId="6A2F461D" w:rsidR="00327EB4" w:rsidRPr="00DB3C1B" w:rsidRDefault="00945807" w:rsidP="00327EB4">
            <w:pPr>
              <w:pStyle w:val="Sraopastraipa"/>
              <w:ind w:hanging="720"/>
              <w:rPr>
                <w:rFonts w:asciiTheme="majorBidi" w:hAnsiTheme="majorBidi" w:cstheme="majorBidi"/>
                <w:bCs/>
                <w:sz w:val="24"/>
                <w:szCs w:val="24"/>
              </w:rPr>
            </w:pPr>
            <w:r>
              <w:rPr>
                <w:rFonts w:asciiTheme="majorBidi" w:hAnsiTheme="majorBidi" w:cstheme="majorBidi"/>
                <w:bCs/>
                <w:sz w:val="24"/>
                <w:szCs w:val="24"/>
              </w:rPr>
              <w:t>3</w:t>
            </w:r>
            <w:r w:rsidR="00327EB4" w:rsidRPr="00DB3C1B">
              <w:rPr>
                <w:rFonts w:asciiTheme="majorBidi" w:hAnsiTheme="majorBidi" w:cstheme="majorBidi"/>
                <w:bCs/>
                <w:sz w:val="24"/>
                <w:szCs w:val="24"/>
              </w:rPr>
              <w:t xml:space="preserve">.5 </w:t>
            </w:r>
            <w:proofErr w:type="spellStart"/>
            <w:r w:rsidR="00327EB4" w:rsidRPr="00DB3C1B">
              <w:rPr>
                <w:rFonts w:asciiTheme="majorBidi" w:hAnsiTheme="majorBidi" w:cstheme="majorBidi"/>
                <w:bCs/>
                <w:sz w:val="24"/>
                <w:szCs w:val="24"/>
              </w:rPr>
              <w:t>Tx</w:t>
            </w:r>
            <w:proofErr w:type="spellEnd"/>
            <w:r w:rsidR="00327EB4" w:rsidRPr="00DB3C1B">
              <w:rPr>
                <w:rFonts w:asciiTheme="majorBidi" w:hAnsiTheme="majorBidi" w:cstheme="majorBidi"/>
                <w:bCs/>
                <w:sz w:val="24"/>
                <w:szCs w:val="24"/>
              </w:rPr>
              <w:t xml:space="preserve"> nuostoliai (</w:t>
            </w:r>
            <w:proofErr w:type="spellStart"/>
            <w:r w:rsidR="00327EB4" w:rsidRPr="00DB3C1B">
              <w:rPr>
                <w:rFonts w:asciiTheme="majorBidi" w:hAnsiTheme="majorBidi" w:cstheme="majorBidi"/>
                <w:bCs/>
                <w:sz w:val="24"/>
                <w:szCs w:val="24"/>
              </w:rPr>
              <w:t>Insertion</w:t>
            </w:r>
            <w:proofErr w:type="spellEnd"/>
            <w:r w:rsidR="00327EB4" w:rsidRPr="00DB3C1B">
              <w:rPr>
                <w:rFonts w:asciiTheme="majorBidi" w:hAnsiTheme="majorBidi" w:cstheme="majorBidi"/>
                <w:bCs/>
                <w:sz w:val="24"/>
                <w:szCs w:val="24"/>
              </w:rPr>
              <w:t xml:space="preserve"> </w:t>
            </w:r>
            <w:proofErr w:type="spellStart"/>
            <w:r w:rsidR="00327EB4" w:rsidRPr="00DB3C1B">
              <w:rPr>
                <w:rFonts w:asciiTheme="majorBidi" w:hAnsiTheme="majorBidi" w:cstheme="majorBidi"/>
                <w:bCs/>
                <w:sz w:val="24"/>
                <w:szCs w:val="24"/>
              </w:rPr>
              <w:t>loss</w:t>
            </w:r>
            <w:proofErr w:type="spellEnd"/>
            <w:r w:rsidR="00327EB4" w:rsidRPr="00DB3C1B">
              <w:rPr>
                <w:rFonts w:asciiTheme="majorBidi" w:hAnsiTheme="majorBidi" w:cstheme="majorBidi"/>
                <w:bCs/>
                <w:sz w:val="24"/>
                <w:szCs w:val="24"/>
              </w:rPr>
              <w:t>): ne daugiau 5.5dB;</w:t>
            </w:r>
          </w:p>
          <w:p w14:paraId="58D6B41A" w14:textId="6746FB12" w:rsidR="00327EB4" w:rsidRPr="00DB3C1B" w:rsidRDefault="00945807" w:rsidP="00327EB4">
            <w:pPr>
              <w:pStyle w:val="Sraopastraipa"/>
              <w:ind w:hanging="720"/>
              <w:rPr>
                <w:rFonts w:asciiTheme="majorBidi" w:hAnsiTheme="majorBidi" w:cstheme="majorBidi"/>
                <w:bCs/>
                <w:sz w:val="24"/>
                <w:szCs w:val="24"/>
              </w:rPr>
            </w:pPr>
            <w:r>
              <w:rPr>
                <w:rFonts w:asciiTheme="majorBidi" w:hAnsiTheme="majorBidi" w:cstheme="majorBidi"/>
                <w:bCs/>
                <w:sz w:val="24"/>
                <w:szCs w:val="24"/>
              </w:rPr>
              <w:t>3</w:t>
            </w:r>
            <w:r w:rsidR="00327EB4" w:rsidRPr="00DB3C1B">
              <w:rPr>
                <w:rFonts w:asciiTheme="majorBidi" w:hAnsiTheme="majorBidi" w:cstheme="majorBidi"/>
                <w:bCs/>
                <w:sz w:val="24"/>
                <w:szCs w:val="24"/>
              </w:rPr>
              <w:t xml:space="preserve">.6 Izoliacija tarp </w:t>
            </w:r>
            <w:proofErr w:type="spellStart"/>
            <w:r w:rsidR="00327EB4" w:rsidRPr="00DB3C1B">
              <w:rPr>
                <w:rFonts w:asciiTheme="majorBidi" w:hAnsiTheme="majorBidi" w:cstheme="majorBidi"/>
                <w:bCs/>
                <w:sz w:val="24"/>
                <w:szCs w:val="24"/>
              </w:rPr>
              <w:t>Tx-Tx</w:t>
            </w:r>
            <w:proofErr w:type="spellEnd"/>
            <w:r w:rsidR="00327EB4" w:rsidRPr="00DB3C1B">
              <w:rPr>
                <w:rFonts w:asciiTheme="majorBidi" w:hAnsiTheme="majorBidi" w:cstheme="majorBidi"/>
                <w:bCs/>
                <w:sz w:val="24"/>
                <w:szCs w:val="24"/>
              </w:rPr>
              <w:t xml:space="preserve"> dažnių: ne mažesnė už 70 </w:t>
            </w:r>
            <w:proofErr w:type="spellStart"/>
            <w:r w:rsidR="00327EB4" w:rsidRPr="00DB3C1B">
              <w:rPr>
                <w:rFonts w:asciiTheme="majorBidi" w:hAnsiTheme="majorBidi" w:cstheme="majorBidi"/>
                <w:bCs/>
                <w:sz w:val="24"/>
                <w:szCs w:val="24"/>
              </w:rPr>
              <w:t>dB</w:t>
            </w:r>
            <w:proofErr w:type="spellEnd"/>
            <w:r w:rsidR="00327EB4" w:rsidRPr="00DB3C1B">
              <w:rPr>
                <w:rFonts w:asciiTheme="majorBidi" w:hAnsiTheme="majorBidi" w:cstheme="majorBidi"/>
                <w:bCs/>
                <w:sz w:val="24"/>
                <w:szCs w:val="24"/>
              </w:rPr>
              <w:t xml:space="preserve"> esant 25 °C;</w:t>
            </w:r>
          </w:p>
          <w:p w14:paraId="3FC82ED3" w14:textId="798C9648" w:rsidR="00327EB4" w:rsidRPr="00DB3C1B" w:rsidRDefault="00945807" w:rsidP="00327EB4">
            <w:pPr>
              <w:pStyle w:val="Sraopastraipa"/>
              <w:ind w:hanging="720"/>
              <w:rPr>
                <w:rFonts w:asciiTheme="majorBidi" w:hAnsiTheme="majorBidi" w:cstheme="majorBidi"/>
                <w:bCs/>
                <w:sz w:val="24"/>
                <w:szCs w:val="24"/>
              </w:rPr>
            </w:pPr>
            <w:r>
              <w:rPr>
                <w:rFonts w:asciiTheme="majorBidi" w:hAnsiTheme="majorBidi" w:cstheme="majorBidi"/>
                <w:bCs/>
                <w:sz w:val="24"/>
                <w:szCs w:val="24"/>
              </w:rPr>
              <w:t>3</w:t>
            </w:r>
            <w:r w:rsidR="00327EB4" w:rsidRPr="00DB3C1B">
              <w:rPr>
                <w:rFonts w:asciiTheme="majorBidi" w:hAnsiTheme="majorBidi" w:cstheme="majorBidi"/>
                <w:bCs/>
                <w:sz w:val="24"/>
                <w:szCs w:val="24"/>
              </w:rPr>
              <w:t>.7 Banginė varža: 50 omų;</w:t>
            </w:r>
          </w:p>
          <w:p w14:paraId="7DB92546" w14:textId="0B5AE057" w:rsidR="00327EB4" w:rsidRPr="00DB3C1B" w:rsidRDefault="00945807" w:rsidP="00327EB4">
            <w:pPr>
              <w:pStyle w:val="Sraopastraipa"/>
              <w:ind w:hanging="720"/>
              <w:rPr>
                <w:rFonts w:asciiTheme="majorBidi" w:hAnsiTheme="majorBidi" w:cstheme="majorBidi"/>
                <w:bCs/>
                <w:sz w:val="24"/>
                <w:szCs w:val="24"/>
              </w:rPr>
            </w:pPr>
            <w:r>
              <w:rPr>
                <w:rFonts w:asciiTheme="majorBidi" w:hAnsiTheme="majorBidi" w:cstheme="majorBidi"/>
                <w:bCs/>
                <w:sz w:val="24"/>
                <w:szCs w:val="24"/>
              </w:rPr>
              <w:t>3</w:t>
            </w:r>
            <w:r w:rsidR="00327EB4" w:rsidRPr="00DB3C1B">
              <w:rPr>
                <w:rFonts w:asciiTheme="majorBidi" w:hAnsiTheme="majorBidi" w:cstheme="majorBidi"/>
                <w:bCs/>
                <w:sz w:val="24"/>
                <w:szCs w:val="24"/>
              </w:rPr>
              <w:t>.8 Stovinčios bangos koeficientas: ne daugiau 1.5;</w:t>
            </w:r>
          </w:p>
          <w:p w14:paraId="42D7D95A" w14:textId="5D1611DE" w:rsidR="00327EB4" w:rsidRPr="00DB3C1B" w:rsidRDefault="00945807" w:rsidP="00327EB4">
            <w:pPr>
              <w:pStyle w:val="Sraopastraipa"/>
              <w:ind w:hanging="720"/>
              <w:rPr>
                <w:rFonts w:asciiTheme="majorBidi" w:hAnsiTheme="majorBidi" w:cstheme="majorBidi"/>
                <w:bCs/>
                <w:sz w:val="24"/>
                <w:szCs w:val="24"/>
              </w:rPr>
            </w:pPr>
            <w:r>
              <w:rPr>
                <w:rFonts w:asciiTheme="majorBidi" w:hAnsiTheme="majorBidi" w:cstheme="majorBidi"/>
                <w:bCs/>
                <w:sz w:val="24"/>
                <w:szCs w:val="24"/>
              </w:rPr>
              <w:t>3</w:t>
            </w:r>
            <w:r w:rsidR="00327EB4" w:rsidRPr="00DB3C1B">
              <w:rPr>
                <w:rFonts w:asciiTheme="majorBidi" w:hAnsiTheme="majorBidi" w:cstheme="majorBidi"/>
                <w:bCs/>
                <w:sz w:val="24"/>
                <w:szCs w:val="24"/>
              </w:rPr>
              <w:t>.9 Jungtys: N(f);</w:t>
            </w:r>
          </w:p>
          <w:p w14:paraId="6DBA3353" w14:textId="461B1E7A" w:rsidR="00327EB4" w:rsidRPr="00DB3C1B" w:rsidRDefault="00945807" w:rsidP="00945807">
            <w:pPr>
              <w:pStyle w:val="Sraopastraipa"/>
              <w:ind w:left="562" w:hanging="562"/>
              <w:rPr>
                <w:rFonts w:asciiTheme="majorBidi" w:hAnsiTheme="majorBidi" w:cstheme="majorBidi"/>
                <w:bCs/>
                <w:sz w:val="24"/>
                <w:szCs w:val="24"/>
              </w:rPr>
            </w:pPr>
            <w:r>
              <w:rPr>
                <w:rFonts w:asciiTheme="majorBidi" w:hAnsiTheme="majorBidi" w:cstheme="majorBidi"/>
                <w:bCs/>
                <w:sz w:val="24"/>
                <w:szCs w:val="24"/>
              </w:rPr>
              <w:t>3</w:t>
            </w:r>
            <w:r w:rsidR="00327EB4" w:rsidRPr="00DB3C1B">
              <w:rPr>
                <w:rFonts w:asciiTheme="majorBidi" w:hAnsiTheme="majorBidi" w:cstheme="majorBidi"/>
                <w:bCs/>
                <w:sz w:val="24"/>
                <w:szCs w:val="24"/>
              </w:rPr>
              <w:t>.10 Montažas: Sumontuota sistema 19 colių montažinėje spintoje  turi užimti ne daugiau, kaip 2U;</w:t>
            </w:r>
          </w:p>
          <w:p w14:paraId="1B4FEAFE" w14:textId="52806648" w:rsidR="00327EB4" w:rsidRPr="00DB3C1B" w:rsidRDefault="00945807" w:rsidP="00945807">
            <w:pPr>
              <w:pStyle w:val="Sraopastraipa"/>
              <w:ind w:left="562" w:hanging="562"/>
              <w:rPr>
                <w:rFonts w:asciiTheme="majorBidi" w:hAnsiTheme="majorBidi" w:cstheme="majorBidi"/>
                <w:bCs/>
                <w:sz w:val="24"/>
                <w:szCs w:val="24"/>
              </w:rPr>
            </w:pPr>
            <w:r>
              <w:rPr>
                <w:rFonts w:asciiTheme="majorBidi" w:hAnsiTheme="majorBidi" w:cstheme="majorBidi"/>
                <w:bCs/>
                <w:sz w:val="24"/>
                <w:szCs w:val="24"/>
              </w:rPr>
              <w:t>3</w:t>
            </w:r>
            <w:r w:rsidR="00327EB4" w:rsidRPr="00DB3C1B">
              <w:rPr>
                <w:rFonts w:asciiTheme="majorBidi" w:hAnsiTheme="majorBidi" w:cstheme="majorBidi"/>
                <w:bCs/>
                <w:sz w:val="24"/>
                <w:szCs w:val="24"/>
              </w:rPr>
              <w:t>.11 Maitinimo šaltinis: Integruotas, veikiantis nuo 220V;</w:t>
            </w:r>
          </w:p>
          <w:p w14:paraId="6F2C1C7A" w14:textId="313DA3F1" w:rsidR="00327EB4" w:rsidRPr="00DB3C1B" w:rsidRDefault="00945807" w:rsidP="00945807">
            <w:pPr>
              <w:pStyle w:val="Sraopastraipa"/>
              <w:ind w:left="562" w:hanging="562"/>
              <w:rPr>
                <w:rFonts w:asciiTheme="majorBidi" w:hAnsiTheme="majorBidi" w:cstheme="majorBidi"/>
                <w:sz w:val="24"/>
                <w:szCs w:val="24"/>
              </w:rPr>
            </w:pPr>
            <w:r>
              <w:rPr>
                <w:rFonts w:asciiTheme="majorBidi" w:hAnsiTheme="majorBidi" w:cstheme="majorBidi"/>
                <w:bCs/>
                <w:sz w:val="24"/>
                <w:szCs w:val="24"/>
              </w:rPr>
              <w:t>3</w:t>
            </w:r>
            <w:r w:rsidR="00327EB4" w:rsidRPr="00DB3C1B">
              <w:rPr>
                <w:rFonts w:asciiTheme="majorBidi" w:hAnsiTheme="majorBidi" w:cstheme="majorBidi"/>
                <w:bCs/>
                <w:sz w:val="24"/>
                <w:szCs w:val="24"/>
              </w:rPr>
              <w:t xml:space="preserve">.12 Temperatūra: </w:t>
            </w:r>
            <w:proofErr w:type="spellStart"/>
            <w:r w:rsidR="00327EB4" w:rsidRPr="00DB3C1B">
              <w:rPr>
                <w:rFonts w:asciiTheme="majorBidi" w:hAnsiTheme="majorBidi" w:cstheme="majorBidi"/>
                <w:bCs/>
                <w:sz w:val="24"/>
                <w:szCs w:val="24"/>
              </w:rPr>
              <w:t>sandeliavimo</w:t>
            </w:r>
            <w:proofErr w:type="spellEnd"/>
            <w:r w:rsidR="00327EB4" w:rsidRPr="00DB3C1B">
              <w:rPr>
                <w:rFonts w:asciiTheme="majorBidi" w:hAnsiTheme="majorBidi" w:cstheme="majorBidi"/>
                <w:bCs/>
                <w:sz w:val="24"/>
                <w:szCs w:val="24"/>
              </w:rPr>
              <w:t xml:space="preserve"> temperatūrų diapazonas nuo -30°C, iki +60°C.</w:t>
            </w:r>
          </w:p>
        </w:tc>
      </w:tr>
      <w:tr w:rsidR="00E03691" w:rsidRPr="00106175" w14:paraId="7CBCFD0F" w14:textId="77777777" w:rsidTr="00027158">
        <w:tc>
          <w:tcPr>
            <w:tcW w:w="824" w:type="dxa"/>
          </w:tcPr>
          <w:p w14:paraId="3C4C29C4" w14:textId="2EF4A5B6" w:rsidR="00E03691" w:rsidRPr="00DB3C1B" w:rsidRDefault="00327EB4" w:rsidP="00027158">
            <w:pPr>
              <w:rPr>
                <w:rFonts w:asciiTheme="majorBidi" w:hAnsiTheme="majorBidi" w:cstheme="majorBidi"/>
                <w:sz w:val="24"/>
                <w:szCs w:val="24"/>
              </w:rPr>
            </w:pPr>
            <w:r w:rsidRPr="00DB3C1B">
              <w:rPr>
                <w:rFonts w:asciiTheme="majorBidi" w:hAnsiTheme="majorBidi" w:cstheme="majorBidi"/>
                <w:sz w:val="24"/>
                <w:szCs w:val="24"/>
              </w:rPr>
              <w:lastRenderedPageBreak/>
              <w:t>4</w:t>
            </w:r>
          </w:p>
        </w:tc>
        <w:tc>
          <w:tcPr>
            <w:tcW w:w="1760" w:type="dxa"/>
          </w:tcPr>
          <w:p w14:paraId="50EB1307" w14:textId="77777777" w:rsidR="00E03691" w:rsidRPr="00DB3C1B" w:rsidRDefault="00E03691" w:rsidP="00027158">
            <w:pPr>
              <w:rPr>
                <w:rFonts w:asciiTheme="majorBidi" w:hAnsiTheme="majorBidi" w:cstheme="majorBidi"/>
                <w:sz w:val="24"/>
                <w:szCs w:val="24"/>
              </w:rPr>
            </w:pPr>
            <w:r w:rsidRPr="00DB3C1B">
              <w:rPr>
                <w:rFonts w:asciiTheme="majorBidi" w:hAnsiTheme="majorBidi" w:cstheme="majorBidi"/>
                <w:sz w:val="24"/>
                <w:szCs w:val="24"/>
              </w:rPr>
              <w:t>Žaibo iškroviklis</w:t>
            </w:r>
          </w:p>
        </w:tc>
        <w:tc>
          <w:tcPr>
            <w:tcW w:w="7476" w:type="dxa"/>
          </w:tcPr>
          <w:p w14:paraId="6545D0AD" w14:textId="01BBB5E8" w:rsidR="00E03691" w:rsidRPr="00DB3C1B" w:rsidRDefault="00327EB4" w:rsidP="00945807">
            <w:pPr>
              <w:spacing w:line="240" w:lineRule="auto"/>
              <w:ind w:left="420" w:hanging="420"/>
              <w:rPr>
                <w:rFonts w:asciiTheme="majorBidi" w:hAnsiTheme="majorBidi" w:cstheme="majorBidi"/>
                <w:sz w:val="24"/>
                <w:szCs w:val="24"/>
              </w:rPr>
            </w:pPr>
            <w:r w:rsidRPr="00DB3C1B">
              <w:rPr>
                <w:rFonts w:asciiTheme="majorBidi" w:hAnsiTheme="majorBidi" w:cstheme="majorBidi"/>
                <w:sz w:val="24"/>
                <w:szCs w:val="24"/>
              </w:rPr>
              <w:t>4</w:t>
            </w:r>
            <w:r w:rsidR="002B6452" w:rsidRPr="00DB3C1B">
              <w:rPr>
                <w:rFonts w:asciiTheme="majorBidi" w:hAnsiTheme="majorBidi" w:cstheme="majorBidi"/>
                <w:sz w:val="24"/>
                <w:szCs w:val="24"/>
              </w:rPr>
              <w:t xml:space="preserve">. </w:t>
            </w:r>
            <w:r w:rsidR="00E03691" w:rsidRPr="00DB3C1B">
              <w:rPr>
                <w:rFonts w:asciiTheme="majorBidi" w:hAnsiTheme="majorBidi" w:cstheme="majorBidi"/>
                <w:sz w:val="24"/>
                <w:szCs w:val="24"/>
              </w:rPr>
              <w:t>Bendri reikalavimai:</w:t>
            </w:r>
          </w:p>
          <w:p w14:paraId="42637495" w14:textId="049B2A91" w:rsidR="00E03691" w:rsidRPr="00DB3C1B" w:rsidRDefault="00327EB4" w:rsidP="00945807">
            <w:pPr>
              <w:ind w:left="420" w:hanging="420"/>
              <w:jc w:val="both"/>
              <w:rPr>
                <w:rFonts w:asciiTheme="majorBidi" w:hAnsiTheme="majorBidi" w:cstheme="majorBidi"/>
                <w:bCs/>
                <w:sz w:val="24"/>
                <w:szCs w:val="24"/>
              </w:rPr>
            </w:pPr>
            <w:r w:rsidRPr="00DB3C1B">
              <w:rPr>
                <w:rFonts w:asciiTheme="majorBidi" w:hAnsiTheme="majorBidi" w:cstheme="majorBidi"/>
                <w:sz w:val="24"/>
                <w:szCs w:val="24"/>
              </w:rPr>
              <w:t>4</w:t>
            </w:r>
            <w:r w:rsidR="00E03691" w:rsidRPr="00DB3C1B">
              <w:rPr>
                <w:rFonts w:asciiTheme="majorBidi" w:hAnsiTheme="majorBidi" w:cstheme="majorBidi"/>
                <w:sz w:val="24"/>
                <w:szCs w:val="24"/>
              </w:rPr>
              <w:t xml:space="preserve">.1 </w:t>
            </w:r>
            <w:r w:rsidR="00E03691" w:rsidRPr="00DB3C1B">
              <w:rPr>
                <w:rFonts w:asciiTheme="majorBidi" w:hAnsiTheme="majorBidi" w:cstheme="majorBidi"/>
                <w:bCs/>
                <w:sz w:val="24"/>
                <w:szCs w:val="24"/>
              </w:rPr>
              <w:t xml:space="preserve"> Stovinčios bangos koeficientas: ne didesnis kaip 1.1 iki 1 GHz</w:t>
            </w:r>
            <w:r w:rsidR="002F20A2" w:rsidRPr="00DB3C1B">
              <w:rPr>
                <w:rFonts w:asciiTheme="majorBidi" w:hAnsiTheme="majorBidi" w:cstheme="majorBidi"/>
                <w:bCs/>
                <w:sz w:val="24"/>
                <w:szCs w:val="24"/>
              </w:rPr>
              <w:t>.</w:t>
            </w:r>
          </w:p>
          <w:p w14:paraId="7C7C5C01" w14:textId="2E58B222" w:rsidR="00E03691" w:rsidRPr="00DB3C1B" w:rsidRDefault="00327EB4" w:rsidP="00945807">
            <w:pPr>
              <w:ind w:left="420" w:hanging="420"/>
              <w:jc w:val="both"/>
              <w:rPr>
                <w:rFonts w:asciiTheme="majorBidi" w:hAnsiTheme="majorBidi" w:cstheme="majorBidi"/>
                <w:bCs/>
                <w:sz w:val="24"/>
                <w:szCs w:val="24"/>
              </w:rPr>
            </w:pPr>
            <w:r w:rsidRPr="00DB3C1B">
              <w:rPr>
                <w:rFonts w:asciiTheme="majorBidi" w:hAnsiTheme="majorBidi" w:cstheme="majorBidi"/>
                <w:sz w:val="24"/>
                <w:szCs w:val="24"/>
              </w:rPr>
              <w:t>4</w:t>
            </w:r>
            <w:r w:rsidR="00E03691" w:rsidRPr="00DB3C1B">
              <w:rPr>
                <w:rFonts w:asciiTheme="majorBidi" w:hAnsiTheme="majorBidi" w:cstheme="majorBidi"/>
                <w:sz w:val="24"/>
                <w:szCs w:val="24"/>
              </w:rPr>
              <w:t xml:space="preserve">.2  </w:t>
            </w:r>
            <w:r w:rsidR="00E03691" w:rsidRPr="00DB3C1B">
              <w:rPr>
                <w:rFonts w:asciiTheme="majorBidi" w:hAnsiTheme="majorBidi" w:cstheme="majorBidi"/>
                <w:bCs/>
                <w:sz w:val="24"/>
                <w:szCs w:val="24"/>
              </w:rPr>
              <w:t>Atsparumas aplinkos sąlygoms: ne prasčiau kaip IP67</w:t>
            </w:r>
            <w:r w:rsidR="002F20A2" w:rsidRPr="00DB3C1B">
              <w:rPr>
                <w:rFonts w:asciiTheme="majorBidi" w:hAnsiTheme="majorBidi" w:cstheme="majorBidi"/>
                <w:bCs/>
                <w:sz w:val="24"/>
                <w:szCs w:val="24"/>
              </w:rPr>
              <w:t>.</w:t>
            </w:r>
          </w:p>
          <w:p w14:paraId="49E29770" w14:textId="4584CD24" w:rsidR="00E03691" w:rsidRPr="00DB3C1B" w:rsidRDefault="00327EB4" w:rsidP="00945807">
            <w:pPr>
              <w:ind w:left="420" w:hanging="420"/>
              <w:jc w:val="both"/>
              <w:rPr>
                <w:rFonts w:asciiTheme="majorBidi" w:hAnsiTheme="majorBidi" w:cstheme="majorBidi"/>
                <w:bCs/>
                <w:sz w:val="24"/>
                <w:szCs w:val="24"/>
              </w:rPr>
            </w:pPr>
            <w:r w:rsidRPr="00DB3C1B">
              <w:rPr>
                <w:rFonts w:asciiTheme="majorBidi" w:hAnsiTheme="majorBidi" w:cstheme="majorBidi"/>
                <w:sz w:val="24"/>
                <w:szCs w:val="24"/>
              </w:rPr>
              <w:t>4</w:t>
            </w:r>
            <w:r w:rsidR="00E03691" w:rsidRPr="00DB3C1B">
              <w:rPr>
                <w:rFonts w:asciiTheme="majorBidi" w:hAnsiTheme="majorBidi" w:cstheme="majorBidi"/>
                <w:sz w:val="24"/>
                <w:szCs w:val="24"/>
              </w:rPr>
              <w:t>.3</w:t>
            </w:r>
            <w:r w:rsidR="00E03691" w:rsidRPr="00DB3C1B">
              <w:rPr>
                <w:rFonts w:asciiTheme="majorBidi" w:hAnsiTheme="majorBidi" w:cstheme="majorBidi"/>
                <w:bCs/>
                <w:sz w:val="24"/>
                <w:szCs w:val="24"/>
              </w:rPr>
              <w:t xml:space="preserve">  Statinio išlydžio įtampa: ne mažiau kaip – 90V</w:t>
            </w:r>
            <w:r w:rsidR="002F20A2" w:rsidRPr="00DB3C1B">
              <w:rPr>
                <w:rFonts w:asciiTheme="majorBidi" w:hAnsiTheme="majorBidi" w:cstheme="majorBidi"/>
                <w:bCs/>
                <w:sz w:val="24"/>
                <w:szCs w:val="24"/>
              </w:rPr>
              <w:t>.</w:t>
            </w:r>
          </w:p>
          <w:p w14:paraId="14D86DF2" w14:textId="5D2EA723" w:rsidR="00E03691" w:rsidRPr="00DB3C1B" w:rsidRDefault="00327EB4" w:rsidP="00945807">
            <w:pPr>
              <w:ind w:left="420" w:hanging="420"/>
              <w:jc w:val="both"/>
              <w:rPr>
                <w:rFonts w:asciiTheme="majorBidi" w:hAnsiTheme="majorBidi" w:cstheme="majorBidi"/>
                <w:bCs/>
                <w:sz w:val="24"/>
                <w:szCs w:val="24"/>
              </w:rPr>
            </w:pPr>
            <w:r w:rsidRPr="00DB3C1B">
              <w:rPr>
                <w:rFonts w:asciiTheme="majorBidi" w:hAnsiTheme="majorBidi" w:cstheme="majorBidi"/>
                <w:sz w:val="24"/>
                <w:szCs w:val="24"/>
              </w:rPr>
              <w:t>4</w:t>
            </w:r>
            <w:r w:rsidR="00E03691" w:rsidRPr="00DB3C1B">
              <w:rPr>
                <w:rFonts w:asciiTheme="majorBidi" w:hAnsiTheme="majorBidi" w:cstheme="majorBidi"/>
                <w:sz w:val="24"/>
                <w:szCs w:val="24"/>
              </w:rPr>
              <w:t xml:space="preserve">.4 </w:t>
            </w:r>
            <w:r w:rsidR="00E03691" w:rsidRPr="00DB3C1B">
              <w:rPr>
                <w:rFonts w:asciiTheme="majorBidi" w:hAnsiTheme="majorBidi" w:cstheme="majorBidi"/>
                <w:bCs/>
                <w:sz w:val="24"/>
                <w:szCs w:val="24"/>
              </w:rPr>
              <w:t>Žaibo iškroviklio saugantis elementas: dujinio išlydžio viršįtampio saugiklis</w:t>
            </w:r>
            <w:r w:rsidR="002F20A2" w:rsidRPr="00DB3C1B">
              <w:rPr>
                <w:rFonts w:asciiTheme="majorBidi" w:hAnsiTheme="majorBidi" w:cstheme="majorBidi"/>
                <w:bCs/>
                <w:sz w:val="24"/>
                <w:szCs w:val="24"/>
              </w:rPr>
              <w:t>.</w:t>
            </w:r>
          </w:p>
          <w:p w14:paraId="39FEBD9D" w14:textId="7952B67C" w:rsidR="00E03691" w:rsidRPr="00DB3C1B" w:rsidRDefault="00327EB4" w:rsidP="00945807">
            <w:pPr>
              <w:spacing w:line="240" w:lineRule="auto"/>
              <w:ind w:left="420" w:hanging="420"/>
              <w:rPr>
                <w:rFonts w:asciiTheme="majorBidi" w:hAnsiTheme="majorBidi" w:cstheme="majorBidi"/>
                <w:sz w:val="24"/>
                <w:szCs w:val="24"/>
              </w:rPr>
            </w:pPr>
            <w:r w:rsidRPr="00DB3C1B">
              <w:rPr>
                <w:rFonts w:asciiTheme="majorBidi" w:hAnsiTheme="majorBidi" w:cstheme="majorBidi"/>
                <w:sz w:val="24"/>
                <w:szCs w:val="24"/>
              </w:rPr>
              <w:t>4</w:t>
            </w:r>
            <w:r w:rsidR="00E03691" w:rsidRPr="00DB3C1B">
              <w:rPr>
                <w:rFonts w:asciiTheme="majorBidi" w:hAnsiTheme="majorBidi" w:cstheme="majorBidi"/>
                <w:sz w:val="24"/>
                <w:szCs w:val="24"/>
              </w:rPr>
              <w:t xml:space="preserve">.5 </w:t>
            </w:r>
            <w:r w:rsidR="00E03691" w:rsidRPr="00DB3C1B">
              <w:rPr>
                <w:rFonts w:asciiTheme="majorBidi" w:hAnsiTheme="majorBidi" w:cstheme="majorBidi"/>
                <w:bCs/>
                <w:sz w:val="24"/>
                <w:szCs w:val="24"/>
              </w:rPr>
              <w:t xml:space="preserve"> Banginė varža: turi būti 50 Ω.</w:t>
            </w:r>
          </w:p>
        </w:tc>
      </w:tr>
      <w:tr w:rsidR="00E03691" w:rsidRPr="00596283" w14:paraId="7A544EC9" w14:textId="77777777" w:rsidTr="00027158">
        <w:tc>
          <w:tcPr>
            <w:tcW w:w="824" w:type="dxa"/>
          </w:tcPr>
          <w:p w14:paraId="79451E29" w14:textId="43697FA6" w:rsidR="00E03691" w:rsidRPr="00DB3C1B" w:rsidRDefault="00327EB4" w:rsidP="00027158">
            <w:pPr>
              <w:rPr>
                <w:rFonts w:asciiTheme="majorBidi" w:hAnsiTheme="majorBidi" w:cstheme="majorBidi"/>
                <w:sz w:val="24"/>
                <w:szCs w:val="24"/>
              </w:rPr>
            </w:pPr>
            <w:r w:rsidRPr="00DB3C1B">
              <w:rPr>
                <w:rFonts w:asciiTheme="majorBidi" w:hAnsiTheme="majorBidi" w:cstheme="majorBidi"/>
                <w:sz w:val="24"/>
                <w:szCs w:val="24"/>
              </w:rPr>
              <w:t>5</w:t>
            </w:r>
          </w:p>
        </w:tc>
        <w:tc>
          <w:tcPr>
            <w:tcW w:w="1760" w:type="dxa"/>
          </w:tcPr>
          <w:p w14:paraId="6BA2F285" w14:textId="77777777" w:rsidR="00E03691" w:rsidRPr="00DB3C1B" w:rsidRDefault="00E03691" w:rsidP="00027158">
            <w:pPr>
              <w:rPr>
                <w:rFonts w:asciiTheme="majorBidi" w:hAnsiTheme="majorBidi" w:cstheme="majorBidi"/>
                <w:sz w:val="24"/>
                <w:szCs w:val="24"/>
              </w:rPr>
            </w:pPr>
            <w:r w:rsidRPr="00DB3C1B">
              <w:rPr>
                <w:rFonts w:asciiTheme="majorBidi" w:hAnsiTheme="majorBidi" w:cstheme="majorBidi"/>
                <w:sz w:val="24"/>
                <w:szCs w:val="24"/>
              </w:rPr>
              <w:t>Antena</w:t>
            </w:r>
          </w:p>
        </w:tc>
        <w:tc>
          <w:tcPr>
            <w:tcW w:w="7476" w:type="dxa"/>
          </w:tcPr>
          <w:p w14:paraId="653EBA3F" w14:textId="7D8AE111" w:rsidR="00E03691" w:rsidRPr="00DB3C1B" w:rsidRDefault="00327EB4" w:rsidP="00327EB4">
            <w:pPr>
              <w:spacing w:line="240" w:lineRule="auto"/>
              <w:rPr>
                <w:rFonts w:asciiTheme="majorBidi" w:hAnsiTheme="majorBidi" w:cstheme="majorBidi"/>
                <w:sz w:val="24"/>
                <w:szCs w:val="24"/>
              </w:rPr>
            </w:pPr>
            <w:r w:rsidRPr="00DB3C1B">
              <w:rPr>
                <w:rFonts w:asciiTheme="majorBidi" w:hAnsiTheme="majorBidi" w:cstheme="majorBidi"/>
                <w:sz w:val="24"/>
                <w:szCs w:val="24"/>
              </w:rPr>
              <w:t xml:space="preserve">5. </w:t>
            </w:r>
            <w:r w:rsidR="00E03691" w:rsidRPr="00DB3C1B">
              <w:rPr>
                <w:rFonts w:asciiTheme="majorBidi" w:hAnsiTheme="majorBidi" w:cstheme="majorBidi"/>
                <w:sz w:val="24"/>
                <w:szCs w:val="24"/>
              </w:rPr>
              <w:t>Bendri reikalavimai</w:t>
            </w:r>
          </w:p>
          <w:p w14:paraId="327BEC50" w14:textId="3B569CFA" w:rsidR="00E03691" w:rsidRPr="00DB3C1B" w:rsidRDefault="00327EB4" w:rsidP="00327EB4">
            <w:pPr>
              <w:spacing w:line="240" w:lineRule="auto"/>
              <w:rPr>
                <w:rFonts w:asciiTheme="majorBidi" w:hAnsiTheme="majorBidi" w:cstheme="majorBidi"/>
                <w:sz w:val="24"/>
                <w:szCs w:val="24"/>
              </w:rPr>
            </w:pPr>
            <w:r w:rsidRPr="00DB3C1B">
              <w:rPr>
                <w:rFonts w:asciiTheme="majorBidi" w:hAnsiTheme="majorBidi" w:cstheme="majorBidi"/>
                <w:sz w:val="24"/>
                <w:szCs w:val="24"/>
              </w:rPr>
              <w:t xml:space="preserve">5.1 </w:t>
            </w:r>
            <w:r w:rsidR="00E03691" w:rsidRPr="00DB3C1B">
              <w:rPr>
                <w:rFonts w:asciiTheme="majorBidi" w:hAnsiTheme="majorBidi" w:cstheme="majorBidi"/>
                <w:sz w:val="24"/>
                <w:szCs w:val="24"/>
              </w:rPr>
              <w:t xml:space="preserve">Apskritiminė antena turi atitikti darbinius dažnius UHF </w:t>
            </w:r>
            <w:proofErr w:type="spellStart"/>
            <w:r w:rsidR="00E03691" w:rsidRPr="00DB3C1B">
              <w:rPr>
                <w:rFonts w:asciiTheme="majorBidi" w:hAnsiTheme="majorBidi" w:cstheme="majorBidi"/>
                <w:sz w:val="24"/>
                <w:szCs w:val="24"/>
              </w:rPr>
              <w:t>diapozone</w:t>
            </w:r>
            <w:proofErr w:type="spellEnd"/>
            <w:r w:rsidR="00E03691" w:rsidRPr="00DB3C1B">
              <w:rPr>
                <w:rFonts w:asciiTheme="majorBidi" w:hAnsiTheme="majorBidi" w:cstheme="majorBidi"/>
                <w:sz w:val="24"/>
                <w:szCs w:val="24"/>
              </w:rPr>
              <w:t>.</w:t>
            </w:r>
          </w:p>
          <w:p w14:paraId="57258257" w14:textId="5E935179" w:rsidR="00E03691" w:rsidRPr="00DB3C1B" w:rsidRDefault="00327EB4" w:rsidP="00327EB4">
            <w:pPr>
              <w:spacing w:line="240" w:lineRule="auto"/>
              <w:rPr>
                <w:rFonts w:asciiTheme="majorBidi" w:hAnsiTheme="majorBidi" w:cstheme="majorBidi"/>
                <w:sz w:val="24"/>
                <w:szCs w:val="24"/>
              </w:rPr>
            </w:pPr>
            <w:r w:rsidRPr="00DB3C1B">
              <w:rPr>
                <w:rFonts w:asciiTheme="majorBidi" w:hAnsiTheme="majorBidi" w:cstheme="majorBidi"/>
                <w:sz w:val="24"/>
                <w:szCs w:val="24"/>
              </w:rPr>
              <w:t xml:space="preserve">5.2 </w:t>
            </w:r>
            <w:r w:rsidR="00E03691" w:rsidRPr="00DB3C1B">
              <w:rPr>
                <w:rFonts w:asciiTheme="majorBidi" w:hAnsiTheme="majorBidi" w:cstheme="majorBidi"/>
                <w:sz w:val="24"/>
                <w:szCs w:val="24"/>
              </w:rPr>
              <w:t xml:space="preserve">Stiprinimas ne mažesnis kaip 7 </w:t>
            </w:r>
            <w:proofErr w:type="spellStart"/>
            <w:r w:rsidR="00E03691" w:rsidRPr="00DB3C1B">
              <w:rPr>
                <w:rFonts w:asciiTheme="majorBidi" w:hAnsiTheme="majorBidi" w:cstheme="majorBidi"/>
                <w:sz w:val="24"/>
                <w:szCs w:val="24"/>
              </w:rPr>
              <w:t>dBi</w:t>
            </w:r>
            <w:proofErr w:type="spellEnd"/>
            <w:r w:rsidR="00E03691" w:rsidRPr="00DB3C1B">
              <w:rPr>
                <w:rFonts w:asciiTheme="majorBidi" w:hAnsiTheme="majorBidi" w:cstheme="majorBidi"/>
                <w:sz w:val="24"/>
                <w:szCs w:val="24"/>
              </w:rPr>
              <w:t>.</w:t>
            </w:r>
          </w:p>
          <w:p w14:paraId="5506362B" w14:textId="32EA75D8" w:rsidR="00E03691" w:rsidRPr="00DB3C1B" w:rsidRDefault="00327EB4" w:rsidP="00327EB4">
            <w:pPr>
              <w:spacing w:line="240" w:lineRule="auto"/>
              <w:rPr>
                <w:rFonts w:asciiTheme="majorBidi" w:hAnsiTheme="majorBidi" w:cstheme="majorBidi"/>
                <w:sz w:val="24"/>
                <w:szCs w:val="24"/>
              </w:rPr>
            </w:pPr>
            <w:r w:rsidRPr="00DB3C1B">
              <w:rPr>
                <w:rFonts w:asciiTheme="majorBidi" w:hAnsiTheme="majorBidi" w:cstheme="majorBidi"/>
                <w:sz w:val="24"/>
                <w:szCs w:val="24"/>
              </w:rPr>
              <w:t xml:space="preserve">5.3 </w:t>
            </w:r>
            <w:r w:rsidR="00E03691" w:rsidRPr="00DB3C1B">
              <w:rPr>
                <w:rFonts w:asciiTheme="majorBidi" w:hAnsiTheme="majorBidi" w:cstheme="majorBidi"/>
                <w:sz w:val="24"/>
                <w:szCs w:val="24"/>
              </w:rPr>
              <w:t xml:space="preserve">Stovinčios bangos </w:t>
            </w:r>
            <w:proofErr w:type="spellStart"/>
            <w:r w:rsidR="00E03691" w:rsidRPr="00DB3C1B">
              <w:rPr>
                <w:rFonts w:asciiTheme="majorBidi" w:hAnsiTheme="majorBidi" w:cstheme="majorBidi"/>
                <w:sz w:val="24"/>
                <w:szCs w:val="24"/>
              </w:rPr>
              <w:t>koficientas</w:t>
            </w:r>
            <w:proofErr w:type="spellEnd"/>
            <w:r w:rsidR="00E03691" w:rsidRPr="00DB3C1B">
              <w:rPr>
                <w:rFonts w:asciiTheme="majorBidi" w:hAnsiTheme="majorBidi" w:cstheme="majorBidi"/>
                <w:sz w:val="24"/>
                <w:szCs w:val="24"/>
              </w:rPr>
              <w:t xml:space="preserve"> 1.5:1.</w:t>
            </w:r>
          </w:p>
          <w:p w14:paraId="6A590568" w14:textId="62AFAB15" w:rsidR="00E03691" w:rsidRPr="00DB3C1B" w:rsidRDefault="00327EB4" w:rsidP="00327EB4">
            <w:pPr>
              <w:spacing w:line="240" w:lineRule="auto"/>
              <w:rPr>
                <w:rFonts w:asciiTheme="majorBidi" w:hAnsiTheme="majorBidi" w:cstheme="majorBidi"/>
                <w:sz w:val="24"/>
                <w:szCs w:val="24"/>
              </w:rPr>
            </w:pPr>
            <w:r w:rsidRPr="00DB3C1B">
              <w:rPr>
                <w:rFonts w:asciiTheme="majorBidi" w:hAnsiTheme="majorBidi" w:cstheme="majorBidi"/>
                <w:bCs/>
                <w:sz w:val="24"/>
                <w:szCs w:val="24"/>
              </w:rPr>
              <w:t xml:space="preserve">5.4 </w:t>
            </w:r>
            <w:r w:rsidR="00E03691" w:rsidRPr="00DB3C1B">
              <w:rPr>
                <w:rFonts w:asciiTheme="majorBidi" w:hAnsiTheme="majorBidi" w:cstheme="majorBidi"/>
                <w:bCs/>
                <w:sz w:val="24"/>
                <w:szCs w:val="24"/>
              </w:rPr>
              <w:t>Banginė varža: turi būti 50 Ω.</w:t>
            </w:r>
          </w:p>
          <w:p w14:paraId="0556DFFA" w14:textId="61B8AC17" w:rsidR="00C27EF7" w:rsidRPr="00DB3C1B" w:rsidRDefault="00327EB4" w:rsidP="00327EB4">
            <w:pPr>
              <w:spacing w:line="240" w:lineRule="auto"/>
              <w:rPr>
                <w:rFonts w:asciiTheme="majorBidi" w:hAnsiTheme="majorBidi" w:cstheme="majorBidi"/>
                <w:bCs/>
                <w:sz w:val="24"/>
                <w:szCs w:val="24"/>
                <w:lang w:val="fr-FR"/>
              </w:rPr>
            </w:pPr>
            <w:r w:rsidRPr="00DB3C1B">
              <w:rPr>
                <w:rFonts w:asciiTheme="majorBidi" w:hAnsiTheme="majorBidi" w:cstheme="majorBidi"/>
                <w:bCs/>
                <w:sz w:val="24"/>
                <w:szCs w:val="24"/>
                <w:lang w:val="fr-FR"/>
              </w:rPr>
              <w:t xml:space="preserve">5.5 </w:t>
            </w:r>
            <w:r w:rsidR="00C27EF7" w:rsidRPr="00DB3C1B">
              <w:rPr>
                <w:rFonts w:asciiTheme="majorBidi" w:hAnsiTheme="majorBidi" w:cstheme="majorBidi"/>
                <w:bCs/>
                <w:sz w:val="24"/>
                <w:szCs w:val="24"/>
                <w:lang w:val="fr-FR"/>
              </w:rPr>
              <w:t>Antenos aukštis neturi viršyti 3000 mm.</w:t>
            </w:r>
          </w:p>
          <w:p w14:paraId="23A241BE" w14:textId="6DEB023F" w:rsidR="00E03691" w:rsidRPr="00DB3C1B" w:rsidRDefault="00327EB4" w:rsidP="00327EB4">
            <w:pPr>
              <w:spacing w:line="240" w:lineRule="auto"/>
              <w:rPr>
                <w:rFonts w:asciiTheme="majorBidi" w:hAnsiTheme="majorBidi" w:cstheme="majorBidi"/>
                <w:sz w:val="24"/>
                <w:szCs w:val="24"/>
              </w:rPr>
            </w:pPr>
            <w:r w:rsidRPr="00DB3C1B">
              <w:rPr>
                <w:rFonts w:asciiTheme="majorBidi" w:hAnsiTheme="majorBidi" w:cstheme="majorBidi"/>
                <w:bCs/>
                <w:sz w:val="24"/>
                <w:szCs w:val="24"/>
              </w:rPr>
              <w:t xml:space="preserve">5.6 </w:t>
            </w:r>
            <w:r w:rsidR="00E03691" w:rsidRPr="00DB3C1B">
              <w:rPr>
                <w:rFonts w:asciiTheme="majorBidi" w:hAnsiTheme="majorBidi" w:cstheme="majorBidi"/>
                <w:bCs/>
                <w:sz w:val="24"/>
                <w:szCs w:val="24"/>
              </w:rPr>
              <w:t xml:space="preserve">Svoris ne didesnis nei </w:t>
            </w:r>
            <w:r w:rsidR="00C27EF7" w:rsidRPr="00DB3C1B">
              <w:rPr>
                <w:rFonts w:asciiTheme="majorBidi" w:hAnsiTheme="majorBidi" w:cstheme="majorBidi"/>
                <w:bCs/>
                <w:sz w:val="24"/>
                <w:szCs w:val="24"/>
              </w:rPr>
              <w:t>5</w:t>
            </w:r>
            <w:r w:rsidR="00E03691" w:rsidRPr="00DB3C1B">
              <w:rPr>
                <w:rFonts w:asciiTheme="majorBidi" w:hAnsiTheme="majorBidi" w:cstheme="majorBidi"/>
                <w:bCs/>
                <w:sz w:val="24"/>
                <w:szCs w:val="24"/>
              </w:rPr>
              <w:t xml:space="preserve"> kg.</w:t>
            </w:r>
          </w:p>
          <w:p w14:paraId="22C0D6B0" w14:textId="51D240A6" w:rsidR="00E03691" w:rsidRPr="00DB3C1B" w:rsidRDefault="00327EB4" w:rsidP="00327EB4">
            <w:pPr>
              <w:spacing w:line="240" w:lineRule="auto"/>
              <w:rPr>
                <w:rFonts w:asciiTheme="majorBidi" w:hAnsiTheme="majorBidi" w:cstheme="majorBidi"/>
                <w:sz w:val="24"/>
                <w:szCs w:val="24"/>
              </w:rPr>
            </w:pPr>
            <w:r w:rsidRPr="00DB3C1B">
              <w:rPr>
                <w:rFonts w:asciiTheme="majorBidi" w:hAnsiTheme="majorBidi" w:cstheme="majorBidi"/>
                <w:bCs/>
                <w:sz w:val="24"/>
                <w:szCs w:val="24"/>
              </w:rPr>
              <w:t xml:space="preserve">5.7 </w:t>
            </w:r>
            <w:r w:rsidR="00E03691" w:rsidRPr="00DB3C1B">
              <w:rPr>
                <w:rFonts w:asciiTheme="majorBidi" w:hAnsiTheme="majorBidi" w:cstheme="majorBidi"/>
                <w:bCs/>
                <w:sz w:val="24"/>
                <w:szCs w:val="24"/>
              </w:rPr>
              <w:t>Atsparumas aplinkos sąlygoms: ne prasčiau kaip IP66.</w:t>
            </w:r>
          </w:p>
          <w:p w14:paraId="5AF8EE69" w14:textId="37841174" w:rsidR="00E03691" w:rsidRPr="00DB3C1B" w:rsidRDefault="00327EB4" w:rsidP="00327EB4">
            <w:pPr>
              <w:spacing w:line="240" w:lineRule="auto"/>
              <w:rPr>
                <w:rFonts w:asciiTheme="majorBidi" w:hAnsiTheme="majorBidi" w:cstheme="majorBidi"/>
                <w:sz w:val="24"/>
                <w:szCs w:val="24"/>
              </w:rPr>
            </w:pPr>
            <w:r w:rsidRPr="00DB3C1B">
              <w:rPr>
                <w:rFonts w:asciiTheme="majorBidi" w:hAnsiTheme="majorBidi" w:cstheme="majorBidi"/>
                <w:sz w:val="24"/>
                <w:szCs w:val="24"/>
              </w:rPr>
              <w:t xml:space="preserve">5.8 </w:t>
            </w:r>
            <w:r w:rsidR="00E03691" w:rsidRPr="00DB3C1B">
              <w:rPr>
                <w:rFonts w:asciiTheme="majorBidi" w:hAnsiTheme="majorBidi" w:cstheme="majorBidi"/>
                <w:sz w:val="24"/>
                <w:szCs w:val="24"/>
              </w:rPr>
              <w:t>Atlaikoma vėjo apkrova ne mažiau kaip 200 km/h.</w:t>
            </w:r>
          </w:p>
          <w:p w14:paraId="1ADF0F22" w14:textId="7F80DD0F" w:rsidR="00E03691" w:rsidRPr="00DB3C1B" w:rsidRDefault="00327EB4" w:rsidP="00327EB4">
            <w:pPr>
              <w:spacing w:line="240" w:lineRule="auto"/>
              <w:rPr>
                <w:rFonts w:asciiTheme="majorBidi" w:hAnsiTheme="majorBidi" w:cstheme="majorBidi"/>
                <w:sz w:val="24"/>
                <w:szCs w:val="24"/>
              </w:rPr>
            </w:pPr>
            <w:r w:rsidRPr="00DB3C1B">
              <w:rPr>
                <w:rFonts w:asciiTheme="majorBidi" w:hAnsiTheme="majorBidi" w:cstheme="majorBidi"/>
                <w:sz w:val="24"/>
                <w:szCs w:val="24"/>
              </w:rPr>
              <w:t xml:space="preserve">5.9 </w:t>
            </w:r>
            <w:r w:rsidR="00E03691" w:rsidRPr="00DB3C1B">
              <w:rPr>
                <w:rFonts w:asciiTheme="majorBidi" w:hAnsiTheme="majorBidi" w:cstheme="majorBidi"/>
                <w:sz w:val="24"/>
                <w:szCs w:val="24"/>
              </w:rPr>
              <w:t>Antenos kabelis atitinkantis reikalavimus ne prastesnius kaip LMR400</w:t>
            </w:r>
            <w:r w:rsidR="007E04FD" w:rsidRPr="00DB3C1B">
              <w:rPr>
                <w:rFonts w:asciiTheme="majorBidi" w:hAnsiTheme="majorBidi" w:cstheme="majorBidi"/>
                <w:sz w:val="24"/>
                <w:szCs w:val="24"/>
              </w:rPr>
              <w:t xml:space="preserve"> arba lygiaverčių parametrų kabelis</w:t>
            </w:r>
            <w:r w:rsidR="00E03691" w:rsidRPr="00DB3C1B">
              <w:rPr>
                <w:rFonts w:asciiTheme="majorBidi" w:hAnsiTheme="majorBidi" w:cstheme="majorBidi"/>
                <w:sz w:val="24"/>
                <w:szCs w:val="24"/>
              </w:rPr>
              <w:t>.</w:t>
            </w:r>
          </w:p>
        </w:tc>
      </w:tr>
      <w:tr w:rsidR="00E03691" w:rsidRPr="009C2BE9" w14:paraId="4F93C63C" w14:textId="77777777" w:rsidTr="00027158">
        <w:tc>
          <w:tcPr>
            <w:tcW w:w="824" w:type="dxa"/>
          </w:tcPr>
          <w:p w14:paraId="0F5F6125" w14:textId="159CD757" w:rsidR="00E03691" w:rsidRPr="00DB3C1B" w:rsidRDefault="00195ECA" w:rsidP="00027158">
            <w:pPr>
              <w:rPr>
                <w:rFonts w:asciiTheme="majorBidi" w:hAnsiTheme="majorBidi" w:cstheme="majorBidi"/>
                <w:sz w:val="24"/>
                <w:szCs w:val="24"/>
              </w:rPr>
            </w:pPr>
            <w:r w:rsidRPr="00DB3C1B">
              <w:rPr>
                <w:rFonts w:asciiTheme="majorBidi" w:hAnsiTheme="majorBidi" w:cstheme="majorBidi"/>
                <w:sz w:val="24"/>
                <w:szCs w:val="24"/>
              </w:rPr>
              <w:t>6</w:t>
            </w:r>
          </w:p>
        </w:tc>
        <w:tc>
          <w:tcPr>
            <w:tcW w:w="1760" w:type="dxa"/>
          </w:tcPr>
          <w:p w14:paraId="591E801D" w14:textId="77777777" w:rsidR="00E03691" w:rsidRPr="00DB3C1B" w:rsidRDefault="00E03691" w:rsidP="00027158">
            <w:pPr>
              <w:rPr>
                <w:rFonts w:asciiTheme="majorBidi" w:hAnsiTheme="majorBidi" w:cstheme="majorBidi"/>
                <w:sz w:val="24"/>
                <w:szCs w:val="24"/>
              </w:rPr>
            </w:pPr>
            <w:r w:rsidRPr="00DB3C1B">
              <w:rPr>
                <w:rFonts w:asciiTheme="majorBidi" w:hAnsiTheme="majorBidi" w:cstheme="majorBidi"/>
                <w:sz w:val="24"/>
                <w:szCs w:val="24"/>
              </w:rPr>
              <w:t>LTE modemas</w:t>
            </w:r>
          </w:p>
        </w:tc>
        <w:tc>
          <w:tcPr>
            <w:tcW w:w="7476" w:type="dxa"/>
          </w:tcPr>
          <w:p w14:paraId="0225B0CE" w14:textId="71856D3B" w:rsidR="00E03691" w:rsidRPr="00DB3C1B" w:rsidRDefault="00195ECA" w:rsidP="002B6452">
            <w:pPr>
              <w:spacing w:line="276" w:lineRule="auto"/>
              <w:jc w:val="both"/>
              <w:rPr>
                <w:rFonts w:asciiTheme="majorBidi" w:hAnsiTheme="majorBidi" w:cstheme="majorBidi"/>
                <w:sz w:val="24"/>
                <w:szCs w:val="24"/>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 </w:t>
            </w:r>
            <w:r w:rsidR="00E03691" w:rsidRPr="00DB3C1B">
              <w:rPr>
                <w:rFonts w:asciiTheme="majorBidi" w:hAnsiTheme="majorBidi" w:cstheme="majorBidi"/>
                <w:sz w:val="24"/>
                <w:szCs w:val="24"/>
              </w:rPr>
              <w:t>Bendrieji reikalavimai duomenų perdavimo modemui</w:t>
            </w:r>
          </w:p>
          <w:p w14:paraId="7AFC8142" w14:textId="2206DF55" w:rsidR="00E03691" w:rsidRPr="00DB3C1B" w:rsidRDefault="00195ECA" w:rsidP="002B6452">
            <w:pPr>
              <w:spacing w:line="276" w:lineRule="auto"/>
              <w:jc w:val="both"/>
              <w:rPr>
                <w:rFonts w:asciiTheme="majorBidi" w:hAnsiTheme="majorBidi" w:cstheme="majorBidi"/>
                <w:sz w:val="24"/>
                <w:szCs w:val="24"/>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.1 </w:t>
            </w:r>
            <w:r w:rsidR="00E03691" w:rsidRPr="00DB3C1B">
              <w:rPr>
                <w:rFonts w:asciiTheme="majorBidi" w:hAnsiTheme="majorBidi" w:cstheme="majorBidi"/>
                <w:sz w:val="24"/>
                <w:szCs w:val="24"/>
              </w:rPr>
              <w:t>Suderintas dirbti LTE tinkle (LTE FDD ir LTE TDD)</w:t>
            </w:r>
            <w:r w:rsidR="002F20A2" w:rsidRPr="00DB3C1B">
              <w:rPr>
                <w:rFonts w:asciiTheme="majorBidi" w:hAnsiTheme="majorBidi" w:cstheme="majorBidi"/>
                <w:sz w:val="24"/>
                <w:szCs w:val="24"/>
              </w:rPr>
              <w:t>.</w:t>
            </w:r>
          </w:p>
          <w:p w14:paraId="14223A4C" w14:textId="66FD04D6" w:rsidR="00E03691" w:rsidRPr="00DB3C1B" w:rsidRDefault="00195ECA" w:rsidP="002B6452">
            <w:pPr>
              <w:spacing w:line="276" w:lineRule="auto"/>
              <w:jc w:val="both"/>
              <w:rPr>
                <w:rFonts w:asciiTheme="majorBidi" w:hAnsiTheme="majorBidi" w:cstheme="majorBidi"/>
                <w:sz w:val="24"/>
                <w:szCs w:val="24"/>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.2 </w:t>
            </w:r>
            <w:r w:rsidR="00E03691" w:rsidRPr="00DB3C1B">
              <w:rPr>
                <w:rFonts w:asciiTheme="majorBidi" w:hAnsiTheme="majorBidi" w:cstheme="majorBidi"/>
                <w:sz w:val="24"/>
                <w:szCs w:val="24"/>
              </w:rPr>
              <w:t>LTE modemo kategorija ne žemesnė nei</w:t>
            </w:r>
            <w:r w:rsidR="00747FC6" w:rsidRPr="00DB3C1B">
              <w:rPr>
                <w:rFonts w:asciiTheme="majorBidi" w:hAnsiTheme="majorBidi" w:cstheme="majorBidi"/>
                <w:sz w:val="24"/>
                <w:szCs w:val="24"/>
              </w:rPr>
              <w:t xml:space="preserve"> </w:t>
            </w:r>
            <w:r w:rsidR="00E03691" w:rsidRPr="00DB3C1B">
              <w:rPr>
                <w:rFonts w:asciiTheme="majorBidi" w:hAnsiTheme="majorBidi" w:cstheme="majorBidi"/>
                <w:color w:val="333333"/>
                <w:sz w:val="24"/>
                <w:szCs w:val="24"/>
                <w:shd w:val="clear" w:color="auto" w:fill="FFFFFF"/>
              </w:rPr>
              <w:t xml:space="preserve">4 G greitaveika ne žemesnė nei </w:t>
            </w:r>
            <w:proofErr w:type="spellStart"/>
            <w:r w:rsidR="00E03691" w:rsidRPr="00DB3C1B">
              <w:rPr>
                <w:rFonts w:asciiTheme="majorBidi" w:hAnsiTheme="majorBidi" w:cstheme="majorBidi"/>
                <w:color w:val="333333"/>
                <w:sz w:val="24"/>
                <w:szCs w:val="24"/>
                <w:shd w:val="clear" w:color="auto" w:fill="FFFFFF"/>
              </w:rPr>
              <w:t>Cat</w:t>
            </w:r>
            <w:proofErr w:type="spellEnd"/>
            <w:r w:rsidR="00E03691" w:rsidRPr="00DB3C1B">
              <w:rPr>
                <w:rFonts w:asciiTheme="majorBidi" w:hAnsiTheme="majorBidi" w:cstheme="majorBidi"/>
                <w:color w:val="333333"/>
                <w:sz w:val="24"/>
                <w:szCs w:val="24"/>
                <w:shd w:val="clear" w:color="auto" w:fill="FFFFFF"/>
              </w:rPr>
              <w:t xml:space="preserve"> </w:t>
            </w:r>
            <w:r w:rsidR="00721A06" w:rsidRPr="00DB3C1B">
              <w:rPr>
                <w:rFonts w:asciiTheme="majorBidi" w:hAnsiTheme="majorBidi" w:cstheme="majorBidi"/>
                <w:color w:val="333333"/>
                <w:sz w:val="24"/>
                <w:szCs w:val="24"/>
                <w:shd w:val="clear" w:color="auto" w:fill="FFFFFF"/>
              </w:rPr>
              <w:t>4</w:t>
            </w:r>
            <w:r w:rsidR="00E03691" w:rsidRPr="00DB3C1B">
              <w:rPr>
                <w:rFonts w:asciiTheme="majorBidi" w:hAnsiTheme="majorBidi" w:cstheme="majorBidi"/>
                <w:color w:val="333333"/>
                <w:sz w:val="24"/>
                <w:szCs w:val="24"/>
                <w:shd w:val="clear" w:color="auto" w:fill="FFFFFF"/>
              </w:rPr>
              <w:t xml:space="preserve"> ( 150 </w:t>
            </w:r>
            <w:proofErr w:type="spellStart"/>
            <w:r w:rsidR="00E03691" w:rsidRPr="00DB3C1B">
              <w:rPr>
                <w:rFonts w:asciiTheme="majorBidi" w:hAnsiTheme="majorBidi" w:cstheme="majorBidi"/>
                <w:color w:val="333333"/>
                <w:sz w:val="24"/>
                <w:szCs w:val="24"/>
                <w:shd w:val="clear" w:color="auto" w:fill="FFFFFF"/>
              </w:rPr>
              <w:t>mbps</w:t>
            </w:r>
            <w:proofErr w:type="spellEnd"/>
            <w:r w:rsidR="00E03691" w:rsidRPr="00DB3C1B">
              <w:rPr>
                <w:rFonts w:asciiTheme="majorBidi" w:hAnsiTheme="majorBidi" w:cstheme="majorBidi"/>
                <w:color w:val="333333"/>
                <w:sz w:val="24"/>
                <w:szCs w:val="24"/>
                <w:shd w:val="clear" w:color="auto" w:fill="FFFFFF"/>
              </w:rPr>
              <w:t xml:space="preserve"> atsiuntimo ir 50 </w:t>
            </w:r>
            <w:proofErr w:type="spellStart"/>
            <w:r w:rsidR="00E03691" w:rsidRPr="00DB3C1B">
              <w:rPr>
                <w:rFonts w:asciiTheme="majorBidi" w:hAnsiTheme="majorBidi" w:cstheme="majorBidi"/>
                <w:color w:val="333333"/>
                <w:sz w:val="24"/>
                <w:szCs w:val="24"/>
                <w:shd w:val="clear" w:color="auto" w:fill="FFFFFF"/>
              </w:rPr>
              <w:t>mbps</w:t>
            </w:r>
            <w:proofErr w:type="spellEnd"/>
            <w:r w:rsidR="00E03691" w:rsidRPr="00DB3C1B">
              <w:rPr>
                <w:rFonts w:asciiTheme="majorBidi" w:hAnsiTheme="majorBidi" w:cstheme="majorBidi"/>
                <w:color w:val="333333"/>
                <w:sz w:val="24"/>
                <w:szCs w:val="24"/>
                <w:shd w:val="clear" w:color="auto" w:fill="FFFFFF"/>
              </w:rPr>
              <w:t xml:space="preserve"> išsiuntimo)</w:t>
            </w:r>
            <w:r w:rsidR="002F20A2" w:rsidRPr="00DB3C1B">
              <w:rPr>
                <w:rFonts w:asciiTheme="majorBidi" w:hAnsiTheme="majorBidi" w:cstheme="majorBidi"/>
                <w:color w:val="333333"/>
                <w:sz w:val="24"/>
                <w:szCs w:val="24"/>
                <w:shd w:val="clear" w:color="auto" w:fill="FFFFFF"/>
              </w:rPr>
              <w:t>.</w:t>
            </w:r>
          </w:p>
          <w:p w14:paraId="62D4812B" w14:textId="4F8FE823" w:rsidR="00E03691" w:rsidRPr="00DB3C1B" w:rsidRDefault="00195ECA" w:rsidP="002B6452">
            <w:pPr>
              <w:spacing w:line="276" w:lineRule="auto"/>
              <w:jc w:val="both"/>
              <w:rPr>
                <w:rFonts w:asciiTheme="majorBidi" w:hAnsiTheme="majorBidi" w:cstheme="majorBidi"/>
                <w:color w:val="333333"/>
                <w:sz w:val="24"/>
                <w:szCs w:val="24"/>
                <w:shd w:val="clear" w:color="auto" w:fill="FFFFFF"/>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.3 </w:t>
            </w:r>
            <w:r w:rsidR="00E03691" w:rsidRPr="00DB3C1B">
              <w:rPr>
                <w:rFonts w:asciiTheme="majorBidi" w:hAnsiTheme="majorBidi" w:cstheme="majorBidi"/>
                <w:sz w:val="24"/>
                <w:szCs w:val="24"/>
              </w:rPr>
              <w:t>LTE FDD dažnių palaikymas:</w:t>
            </w:r>
            <w:r w:rsidR="002B6452" w:rsidRPr="00DB3C1B">
              <w:rPr>
                <w:rFonts w:asciiTheme="majorBidi" w:hAnsiTheme="majorBidi" w:cstheme="majorBidi"/>
                <w:sz w:val="24"/>
                <w:szCs w:val="24"/>
              </w:rPr>
              <w:t xml:space="preserve"> </w:t>
            </w:r>
            <w:r w:rsidR="00E03691" w:rsidRPr="00DB3C1B">
              <w:rPr>
                <w:rFonts w:asciiTheme="majorBidi" w:hAnsiTheme="majorBidi" w:cstheme="majorBidi"/>
                <w:color w:val="333333"/>
                <w:sz w:val="24"/>
                <w:szCs w:val="24"/>
                <w:shd w:val="clear" w:color="auto" w:fill="FFFFFF"/>
              </w:rPr>
              <w:t>8 (900 MHz) , 20 (800MHz) , 28 (700MHz) , 1 (2100MHz) , 3 (1800MHz) , 5 (850MHz) , 7 (2600MHz)</w:t>
            </w:r>
          </w:p>
          <w:p w14:paraId="1EE2CD73" w14:textId="702226E4" w:rsidR="002B6452" w:rsidRPr="00DB3C1B" w:rsidRDefault="00195ECA" w:rsidP="002B6452">
            <w:pPr>
              <w:spacing w:line="276" w:lineRule="auto"/>
              <w:jc w:val="both"/>
              <w:rPr>
                <w:rFonts w:asciiTheme="majorBidi" w:hAnsiTheme="majorBidi" w:cstheme="majorBidi"/>
                <w:color w:val="333333"/>
                <w:sz w:val="24"/>
                <w:szCs w:val="24"/>
                <w:shd w:val="clear" w:color="auto" w:fill="FFFFFF"/>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.4 </w:t>
            </w:r>
            <w:r w:rsidR="00E03691" w:rsidRPr="00DB3C1B">
              <w:rPr>
                <w:rFonts w:asciiTheme="majorBidi" w:hAnsiTheme="majorBidi" w:cstheme="majorBidi"/>
                <w:sz w:val="24"/>
                <w:szCs w:val="24"/>
              </w:rPr>
              <w:t>LTE TDD dažnių palaikymas:</w:t>
            </w:r>
            <w:r w:rsidR="002B6452" w:rsidRPr="00DB3C1B">
              <w:rPr>
                <w:rFonts w:asciiTheme="majorBidi" w:hAnsiTheme="majorBidi" w:cstheme="majorBidi"/>
                <w:sz w:val="24"/>
                <w:szCs w:val="24"/>
              </w:rPr>
              <w:t xml:space="preserve"> </w:t>
            </w:r>
          </w:p>
          <w:p w14:paraId="57327F66" w14:textId="40099F79" w:rsidR="00E03691" w:rsidRPr="00DB3C1B" w:rsidRDefault="00E03691" w:rsidP="002B6452">
            <w:pPr>
              <w:spacing w:line="276" w:lineRule="auto"/>
              <w:jc w:val="both"/>
              <w:rPr>
                <w:rFonts w:asciiTheme="majorBidi" w:hAnsiTheme="majorBidi" w:cstheme="majorBidi"/>
                <w:sz w:val="24"/>
                <w:szCs w:val="24"/>
              </w:rPr>
            </w:pPr>
            <w:r w:rsidRPr="00DB3C1B">
              <w:rPr>
                <w:rFonts w:asciiTheme="majorBidi" w:hAnsiTheme="majorBidi" w:cstheme="majorBidi"/>
                <w:color w:val="333333"/>
                <w:sz w:val="24"/>
                <w:szCs w:val="24"/>
                <w:shd w:val="clear" w:color="auto" w:fill="FFFFFF"/>
              </w:rPr>
              <w:t>38 (2600MHz) , 40 (2300MHz) , 41 (2500MHz)</w:t>
            </w:r>
            <w:r w:rsidR="002B6452" w:rsidRPr="00DB3C1B">
              <w:rPr>
                <w:rFonts w:asciiTheme="majorBidi" w:hAnsiTheme="majorBidi" w:cstheme="majorBidi"/>
                <w:color w:val="333333"/>
                <w:sz w:val="24"/>
                <w:szCs w:val="24"/>
                <w:shd w:val="clear" w:color="auto" w:fill="FFFFFF"/>
              </w:rPr>
              <w:t xml:space="preserve"> </w:t>
            </w:r>
            <w:r w:rsidRPr="00DB3C1B">
              <w:rPr>
                <w:rFonts w:asciiTheme="majorBidi" w:hAnsiTheme="majorBidi" w:cstheme="majorBidi"/>
                <w:sz w:val="24"/>
                <w:szCs w:val="24"/>
              </w:rPr>
              <w:t xml:space="preserve">2 dažnių </w:t>
            </w:r>
            <w:proofErr w:type="spellStart"/>
            <w:r w:rsidRPr="00DB3C1B">
              <w:rPr>
                <w:rFonts w:asciiTheme="majorBidi" w:hAnsiTheme="majorBidi" w:cstheme="majorBidi"/>
                <w:sz w:val="24"/>
                <w:szCs w:val="24"/>
              </w:rPr>
              <w:t>agregacija</w:t>
            </w:r>
            <w:proofErr w:type="spellEnd"/>
          </w:p>
          <w:p w14:paraId="474E4226" w14:textId="14E98B3F" w:rsidR="00E03691" w:rsidRPr="00DB3C1B" w:rsidRDefault="00195ECA" w:rsidP="002B6452">
            <w:pPr>
              <w:pStyle w:val="Sraopastraipa"/>
              <w:spacing w:after="160" w:line="240" w:lineRule="auto"/>
              <w:ind w:left="360" w:hanging="360"/>
              <w:jc w:val="both"/>
              <w:rPr>
                <w:rFonts w:asciiTheme="majorBidi" w:hAnsiTheme="majorBidi" w:cstheme="majorBidi"/>
                <w:sz w:val="24"/>
                <w:szCs w:val="24"/>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.5 </w:t>
            </w:r>
            <w:r w:rsidR="00E03691" w:rsidRPr="00DB3C1B">
              <w:rPr>
                <w:rFonts w:asciiTheme="majorBidi" w:hAnsiTheme="majorBidi" w:cstheme="majorBidi"/>
                <w:sz w:val="24"/>
                <w:szCs w:val="24"/>
              </w:rPr>
              <w:t>POE palaikymas</w:t>
            </w:r>
            <w:r w:rsidR="002F20A2" w:rsidRPr="00DB3C1B">
              <w:rPr>
                <w:rFonts w:asciiTheme="majorBidi" w:hAnsiTheme="majorBidi" w:cstheme="majorBidi"/>
                <w:sz w:val="24"/>
                <w:szCs w:val="24"/>
              </w:rPr>
              <w:t>.</w:t>
            </w:r>
          </w:p>
          <w:p w14:paraId="204C7A55" w14:textId="46362712" w:rsidR="00E03691" w:rsidRPr="00DB3C1B" w:rsidRDefault="00195ECA" w:rsidP="002B6452">
            <w:pPr>
              <w:pStyle w:val="Sraopastraipa"/>
              <w:spacing w:after="160" w:line="240" w:lineRule="auto"/>
              <w:ind w:left="360" w:hanging="360"/>
              <w:jc w:val="both"/>
              <w:rPr>
                <w:rFonts w:asciiTheme="majorBidi" w:hAnsiTheme="majorBidi" w:cstheme="majorBidi"/>
                <w:sz w:val="24"/>
                <w:szCs w:val="24"/>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.6 </w:t>
            </w:r>
            <w:r w:rsidR="00E03691" w:rsidRPr="00DB3C1B">
              <w:rPr>
                <w:rFonts w:asciiTheme="majorBidi" w:hAnsiTheme="majorBidi" w:cstheme="majorBidi"/>
                <w:sz w:val="24"/>
                <w:szCs w:val="24"/>
              </w:rPr>
              <w:t>Integruotų LTE antenų kiekis ne mažiau nei 2</w:t>
            </w:r>
            <w:r w:rsidR="002F20A2" w:rsidRPr="00DB3C1B">
              <w:rPr>
                <w:rFonts w:asciiTheme="majorBidi" w:hAnsiTheme="majorBidi" w:cstheme="majorBidi"/>
                <w:sz w:val="24"/>
                <w:szCs w:val="24"/>
              </w:rPr>
              <w:t>.</w:t>
            </w:r>
          </w:p>
          <w:p w14:paraId="30FDD025" w14:textId="7393AD80" w:rsidR="00E03691" w:rsidRPr="00DB3C1B" w:rsidRDefault="00195ECA" w:rsidP="002B6452">
            <w:pPr>
              <w:pStyle w:val="Sraopastraipa"/>
              <w:spacing w:after="160" w:line="240" w:lineRule="auto"/>
              <w:ind w:left="360" w:hanging="360"/>
              <w:jc w:val="both"/>
              <w:rPr>
                <w:rFonts w:asciiTheme="majorBidi" w:hAnsiTheme="majorBidi" w:cstheme="majorBidi"/>
                <w:sz w:val="24"/>
                <w:szCs w:val="24"/>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.7 </w:t>
            </w:r>
            <w:r w:rsidR="00E03691" w:rsidRPr="00DB3C1B">
              <w:rPr>
                <w:rFonts w:asciiTheme="majorBidi" w:hAnsiTheme="majorBidi" w:cstheme="majorBidi"/>
                <w:sz w:val="24"/>
                <w:szCs w:val="24"/>
              </w:rPr>
              <w:t>Darbinis įtampos ruožas 12V iki 30V</w:t>
            </w:r>
            <w:r w:rsidR="002F20A2" w:rsidRPr="00DB3C1B">
              <w:rPr>
                <w:rFonts w:asciiTheme="majorBidi" w:hAnsiTheme="majorBidi" w:cstheme="majorBidi"/>
                <w:sz w:val="24"/>
                <w:szCs w:val="24"/>
              </w:rPr>
              <w:t>.</w:t>
            </w:r>
          </w:p>
          <w:p w14:paraId="1426D6F0" w14:textId="1560F5D4" w:rsidR="00E03691" w:rsidRPr="00DB3C1B" w:rsidRDefault="00195ECA" w:rsidP="002B6452">
            <w:pPr>
              <w:pStyle w:val="Sraopastraipa"/>
              <w:spacing w:after="160" w:line="240" w:lineRule="auto"/>
              <w:ind w:left="360" w:hanging="360"/>
              <w:jc w:val="both"/>
              <w:rPr>
                <w:rFonts w:asciiTheme="majorBidi" w:hAnsiTheme="majorBidi" w:cstheme="majorBidi"/>
                <w:sz w:val="24"/>
                <w:szCs w:val="24"/>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.8 </w:t>
            </w:r>
            <w:r w:rsidR="00E03691" w:rsidRPr="00DB3C1B">
              <w:rPr>
                <w:rFonts w:asciiTheme="majorBidi" w:hAnsiTheme="majorBidi" w:cstheme="majorBidi"/>
                <w:sz w:val="24"/>
                <w:szCs w:val="24"/>
              </w:rPr>
              <w:t>Darbinės temperatūros diapazonas – ne mažesnis kaip nuo -30˚C iki +60˚C</w:t>
            </w:r>
            <w:r w:rsidR="002F20A2" w:rsidRPr="00DB3C1B">
              <w:rPr>
                <w:rFonts w:asciiTheme="majorBidi" w:hAnsiTheme="majorBidi" w:cstheme="majorBidi"/>
                <w:sz w:val="24"/>
                <w:szCs w:val="24"/>
              </w:rPr>
              <w:t>.</w:t>
            </w:r>
          </w:p>
          <w:p w14:paraId="31107135" w14:textId="3D43C682" w:rsidR="00E03691" w:rsidRPr="00DB3C1B" w:rsidRDefault="00195ECA" w:rsidP="002B6452">
            <w:pPr>
              <w:pStyle w:val="Sraopastraipa"/>
              <w:spacing w:after="160" w:line="240" w:lineRule="auto"/>
              <w:ind w:left="360" w:hanging="360"/>
              <w:jc w:val="both"/>
              <w:rPr>
                <w:rFonts w:asciiTheme="majorBidi" w:hAnsiTheme="majorBidi" w:cstheme="majorBidi"/>
                <w:sz w:val="24"/>
                <w:szCs w:val="24"/>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.9 </w:t>
            </w:r>
            <w:proofErr w:type="spellStart"/>
            <w:r w:rsidR="00E03691" w:rsidRPr="00DB3C1B">
              <w:rPr>
                <w:rFonts w:asciiTheme="majorBidi" w:hAnsiTheme="majorBidi" w:cstheme="majorBidi"/>
                <w:sz w:val="24"/>
                <w:szCs w:val="24"/>
              </w:rPr>
              <w:t>Wi</w:t>
            </w:r>
            <w:proofErr w:type="spellEnd"/>
            <w:r w:rsidR="00E03691" w:rsidRPr="00DB3C1B">
              <w:rPr>
                <w:rFonts w:asciiTheme="majorBidi" w:hAnsiTheme="majorBidi" w:cstheme="majorBidi"/>
                <w:sz w:val="24"/>
                <w:szCs w:val="24"/>
              </w:rPr>
              <w:t>-Fi ryšio palaikymas 2.4 GHz diapazone</w:t>
            </w:r>
            <w:r w:rsidR="002F20A2" w:rsidRPr="00DB3C1B">
              <w:rPr>
                <w:rFonts w:asciiTheme="majorBidi" w:hAnsiTheme="majorBidi" w:cstheme="majorBidi"/>
                <w:sz w:val="24"/>
                <w:szCs w:val="24"/>
              </w:rPr>
              <w:t>.</w:t>
            </w:r>
          </w:p>
          <w:p w14:paraId="5ED3C4AF" w14:textId="1C3BBE1B" w:rsidR="00E03691" w:rsidRPr="00DB3C1B" w:rsidRDefault="00195ECA" w:rsidP="002B6452">
            <w:pPr>
              <w:pStyle w:val="Sraopastraipa"/>
              <w:spacing w:after="160" w:line="240" w:lineRule="auto"/>
              <w:ind w:left="360" w:hanging="360"/>
              <w:jc w:val="both"/>
              <w:rPr>
                <w:rFonts w:asciiTheme="majorBidi" w:hAnsiTheme="majorBidi" w:cstheme="majorBidi"/>
                <w:sz w:val="24"/>
                <w:szCs w:val="24"/>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.10 </w:t>
            </w:r>
            <w:proofErr w:type="spellStart"/>
            <w:r w:rsidR="00E03691" w:rsidRPr="00DB3C1B">
              <w:rPr>
                <w:rFonts w:asciiTheme="majorBidi" w:hAnsiTheme="majorBidi" w:cstheme="majorBidi"/>
                <w:sz w:val="24"/>
                <w:szCs w:val="24"/>
              </w:rPr>
              <w:t>Wi</w:t>
            </w:r>
            <w:proofErr w:type="spellEnd"/>
            <w:r w:rsidR="00E03691" w:rsidRPr="00DB3C1B">
              <w:rPr>
                <w:rFonts w:asciiTheme="majorBidi" w:hAnsiTheme="majorBidi" w:cstheme="majorBidi"/>
                <w:sz w:val="24"/>
                <w:szCs w:val="24"/>
              </w:rPr>
              <w:t>-FI ryšio greitaveikos standartai ne žemesni nei 802.11 b/g/n</w:t>
            </w:r>
            <w:r w:rsidR="002F20A2" w:rsidRPr="00DB3C1B">
              <w:rPr>
                <w:rFonts w:asciiTheme="majorBidi" w:hAnsiTheme="majorBidi" w:cstheme="majorBidi"/>
                <w:sz w:val="24"/>
                <w:szCs w:val="24"/>
              </w:rPr>
              <w:t>.</w:t>
            </w:r>
          </w:p>
          <w:p w14:paraId="7D2D63E2" w14:textId="7630C21E" w:rsidR="00E03691" w:rsidRPr="00DB3C1B" w:rsidRDefault="00195ECA" w:rsidP="002B6452">
            <w:pPr>
              <w:pStyle w:val="Sraopastraipa"/>
              <w:spacing w:after="160" w:line="240" w:lineRule="auto"/>
              <w:ind w:left="360" w:hanging="360"/>
              <w:jc w:val="both"/>
              <w:rPr>
                <w:rFonts w:asciiTheme="majorBidi" w:hAnsiTheme="majorBidi" w:cstheme="majorBidi"/>
                <w:sz w:val="24"/>
                <w:szCs w:val="24"/>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.11 </w:t>
            </w:r>
            <w:proofErr w:type="spellStart"/>
            <w:r w:rsidR="00E03691" w:rsidRPr="00DB3C1B">
              <w:rPr>
                <w:rFonts w:asciiTheme="majorBidi" w:hAnsiTheme="majorBidi" w:cstheme="majorBidi"/>
                <w:sz w:val="24"/>
                <w:szCs w:val="24"/>
              </w:rPr>
              <w:t>Wi</w:t>
            </w:r>
            <w:proofErr w:type="spellEnd"/>
            <w:r w:rsidR="00E03691" w:rsidRPr="00DB3C1B">
              <w:rPr>
                <w:rFonts w:asciiTheme="majorBidi" w:hAnsiTheme="majorBidi" w:cstheme="majorBidi"/>
                <w:sz w:val="24"/>
                <w:szCs w:val="24"/>
              </w:rPr>
              <w:t xml:space="preserve">-Fi ryšio standartas ne žemesnis nei </w:t>
            </w:r>
            <w:proofErr w:type="spellStart"/>
            <w:r w:rsidR="00E03691" w:rsidRPr="00DB3C1B">
              <w:rPr>
                <w:rFonts w:asciiTheme="majorBidi" w:hAnsiTheme="majorBidi" w:cstheme="majorBidi"/>
                <w:sz w:val="24"/>
                <w:szCs w:val="24"/>
              </w:rPr>
              <w:t>Wi</w:t>
            </w:r>
            <w:proofErr w:type="spellEnd"/>
            <w:r w:rsidR="00E03691" w:rsidRPr="00DB3C1B">
              <w:rPr>
                <w:rFonts w:asciiTheme="majorBidi" w:hAnsiTheme="majorBidi" w:cstheme="majorBidi"/>
                <w:sz w:val="24"/>
                <w:szCs w:val="24"/>
              </w:rPr>
              <w:t>-Fi 4</w:t>
            </w:r>
            <w:r w:rsidR="002F20A2" w:rsidRPr="00DB3C1B">
              <w:rPr>
                <w:rFonts w:asciiTheme="majorBidi" w:hAnsiTheme="majorBidi" w:cstheme="majorBidi"/>
                <w:sz w:val="24"/>
                <w:szCs w:val="24"/>
              </w:rPr>
              <w:t>.</w:t>
            </w:r>
          </w:p>
          <w:p w14:paraId="515DCE09" w14:textId="11AE78DF" w:rsidR="00E03691" w:rsidRPr="00DB3C1B" w:rsidRDefault="00195ECA" w:rsidP="002B6452">
            <w:pPr>
              <w:pStyle w:val="Sraopastraipa"/>
              <w:spacing w:after="160" w:line="240" w:lineRule="auto"/>
              <w:ind w:left="360" w:hanging="360"/>
              <w:jc w:val="both"/>
              <w:rPr>
                <w:rFonts w:asciiTheme="majorBidi" w:hAnsiTheme="majorBidi" w:cstheme="majorBidi"/>
                <w:sz w:val="24"/>
                <w:szCs w:val="24"/>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.12 </w:t>
            </w:r>
            <w:proofErr w:type="spellStart"/>
            <w:r w:rsidR="00E03691" w:rsidRPr="00DB3C1B">
              <w:rPr>
                <w:rFonts w:asciiTheme="majorBidi" w:hAnsiTheme="majorBidi" w:cstheme="majorBidi"/>
                <w:sz w:val="24"/>
                <w:szCs w:val="24"/>
              </w:rPr>
              <w:t>Eterneto</w:t>
            </w:r>
            <w:proofErr w:type="spellEnd"/>
            <w:r w:rsidR="00E03691" w:rsidRPr="00DB3C1B">
              <w:rPr>
                <w:rFonts w:asciiTheme="majorBidi" w:hAnsiTheme="majorBidi" w:cstheme="majorBidi"/>
                <w:sz w:val="24"/>
                <w:szCs w:val="24"/>
              </w:rPr>
              <w:t xml:space="preserve"> jungties greitaveikos palaikymas 10/100/1000</w:t>
            </w:r>
            <w:r w:rsidR="002F20A2" w:rsidRPr="00DB3C1B">
              <w:rPr>
                <w:rFonts w:asciiTheme="majorBidi" w:hAnsiTheme="majorBidi" w:cstheme="majorBidi"/>
                <w:sz w:val="24"/>
                <w:szCs w:val="24"/>
              </w:rPr>
              <w:t>.</w:t>
            </w:r>
          </w:p>
          <w:p w14:paraId="70A13554" w14:textId="0A2B1F22" w:rsidR="002B6452" w:rsidRPr="00DB3C1B" w:rsidRDefault="00195ECA" w:rsidP="002B6452">
            <w:pPr>
              <w:pStyle w:val="Sraopastraipa"/>
              <w:spacing w:after="160" w:line="240" w:lineRule="auto"/>
              <w:ind w:left="360" w:hanging="360"/>
              <w:jc w:val="both"/>
              <w:rPr>
                <w:rFonts w:asciiTheme="majorBidi" w:hAnsiTheme="majorBidi" w:cstheme="majorBidi"/>
                <w:sz w:val="24"/>
                <w:szCs w:val="24"/>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.13 </w:t>
            </w:r>
            <w:r w:rsidR="00E03691" w:rsidRPr="00DB3C1B">
              <w:rPr>
                <w:rFonts w:asciiTheme="majorBidi" w:hAnsiTheme="majorBidi" w:cstheme="majorBidi"/>
                <w:sz w:val="24"/>
                <w:szCs w:val="24"/>
              </w:rPr>
              <w:t xml:space="preserve">Kelių SIM ir/arba </w:t>
            </w:r>
            <w:proofErr w:type="spellStart"/>
            <w:r w:rsidR="00E03691" w:rsidRPr="00DB3C1B">
              <w:rPr>
                <w:rFonts w:asciiTheme="majorBidi" w:hAnsiTheme="majorBidi" w:cstheme="majorBidi"/>
                <w:sz w:val="24"/>
                <w:szCs w:val="24"/>
              </w:rPr>
              <w:t>eSIM</w:t>
            </w:r>
            <w:proofErr w:type="spellEnd"/>
            <w:r w:rsidR="00E03691" w:rsidRPr="00DB3C1B">
              <w:rPr>
                <w:rFonts w:asciiTheme="majorBidi" w:hAnsiTheme="majorBidi" w:cstheme="majorBidi"/>
                <w:sz w:val="24"/>
                <w:szCs w:val="24"/>
              </w:rPr>
              <w:t xml:space="preserve"> kortelių palaikymas</w:t>
            </w:r>
            <w:r w:rsidR="002F20A2" w:rsidRPr="00DB3C1B">
              <w:rPr>
                <w:rFonts w:asciiTheme="majorBidi" w:hAnsiTheme="majorBidi" w:cstheme="majorBidi"/>
                <w:sz w:val="24"/>
                <w:szCs w:val="24"/>
              </w:rPr>
              <w:t>.</w:t>
            </w:r>
          </w:p>
          <w:p w14:paraId="61853D76" w14:textId="0572C47D" w:rsidR="00E03691" w:rsidRPr="00DB3C1B" w:rsidRDefault="00195ECA" w:rsidP="002B6452">
            <w:pPr>
              <w:pStyle w:val="Sraopastraipa"/>
              <w:spacing w:after="160" w:line="240" w:lineRule="auto"/>
              <w:ind w:left="360" w:hanging="360"/>
              <w:jc w:val="both"/>
              <w:rPr>
                <w:rFonts w:asciiTheme="majorBidi" w:hAnsiTheme="majorBidi" w:cstheme="majorBidi"/>
                <w:sz w:val="24"/>
                <w:szCs w:val="24"/>
              </w:rPr>
            </w:pPr>
            <w:r w:rsidRPr="00DB3C1B">
              <w:rPr>
                <w:rFonts w:asciiTheme="majorBidi" w:hAnsiTheme="majorBidi" w:cstheme="majorBidi"/>
                <w:sz w:val="24"/>
                <w:szCs w:val="24"/>
              </w:rPr>
              <w:t>6</w:t>
            </w:r>
            <w:r w:rsidR="002B6452" w:rsidRPr="00DB3C1B">
              <w:rPr>
                <w:rFonts w:asciiTheme="majorBidi" w:hAnsiTheme="majorBidi" w:cstheme="majorBidi"/>
                <w:sz w:val="24"/>
                <w:szCs w:val="24"/>
              </w:rPr>
              <w:t xml:space="preserve">.14 </w:t>
            </w:r>
            <w:r w:rsidR="00E03691" w:rsidRPr="00DB3C1B">
              <w:rPr>
                <w:rFonts w:asciiTheme="majorBidi" w:hAnsiTheme="majorBidi" w:cstheme="majorBidi"/>
                <w:sz w:val="24"/>
                <w:szCs w:val="24"/>
              </w:rPr>
              <w:t>Temperatūros monitoringas</w:t>
            </w:r>
            <w:r w:rsidR="002F20A2" w:rsidRPr="00DB3C1B">
              <w:rPr>
                <w:rFonts w:asciiTheme="majorBidi" w:hAnsiTheme="majorBidi" w:cstheme="majorBidi"/>
                <w:sz w:val="24"/>
                <w:szCs w:val="24"/>
              </w:rPr>
              <w:t>.</w:t>
            </w:r>
          </w:p>
        </w:tc>
      </w:tr>
      <w:tr w:rsidR="00E03691" w:rsidRPr="00791197" w14:paraId="0D5288FF" w14:textId="77777777" w:rsidTr="00027158">
        <w:tc>
          <w:tcPr>
            <w:tcW w:w="824" w:type="dxa"/>
          </w:tcPr>
          <w:p w14:paraId="7328DAFD" w14:textId="7583487B" w:rsidR="00E03691" w:rsidRPr="00DB3C1B" w:rsidRDefault="00195ECA" w:rsidP="00027158">
            <w:pPr>
              <w:rPr>
                <w:rFonts w:asciiTheme="majorBidi" w:hAnsiTheme="majorBidi" w:cstheme="majorBidi"/>
                <w:sz w:val="24"/>
                <w:szCs w:val="24"/>
              </w:rPr>
            </w:pPr>
            <w:r w:rsidRPr="00DB3C1B">
              <w:rPr>
                <w:rFonts w:asciiTheme="majorBidi" w:hAnsiTheme="majorBidi" w:cstheme="majorBidi"/>
                <w:sz w:val="24"/>
                <w:szCs w:val="24"/>
              </w:rPr>
              <w:t>7</w:t>
            </w:r>
          </w:p>
        </w:tc>
        <w:tc>
          <w:tcPr>
            <w:tcW w:w="1760" w:type="dxa"/>
          </w:tcPr>
          <w:p w14:paraId="01660B08" w14:textId="77777777" w:rsidR="00E03691" w:rsidRPr="00DB3C1B" w:rsidRDefault="00E03691" w:rsidP="00027158">
            <w:pPr>
              <w:rPr>
                <w:rFonts w:asciiTheme="majorBidi" w:hAnsiTheme="majorBidi" w:cstheme="majorBidi"/>
                <w:sz w:val="24"/>
                <w:szCs w:val="24"/>
              </w:rPr>
            </w:pPr>
            <w:r w:rsidRPr="00DB3C1B">
              <w:rPr>
                <w:rFonts w:asciiTheme="majorBidi" w:hAnsiTheme="majorBidi" w:cstheme="majorBidi"/>
                <w:sz w:val="24"/>
                <w:szCs w:val="24"/>
              </w:rPr>
              <w:t>Komutacinė spinta</w:t>
            </w:r>
          </w:p>
        </w:tc>
        <w:tc>
          <w:tcPr>
            <w:tcW w:w="7476" w:type="dxa"/>
          </w:tcPr>
          <w:p w14:paraId="42C1F3C5" w14:textId="5C53806E" w:rsidR="00E03691" w:rsidRPr="00DB3C1B" w:rsidRDefault="00195ECA" w:rsidP="00C915A7">
            <w:pPr>
              <w:ind w:left="278" w:hanging="278"/>
              <w:rPr>
                <w:rFonts w:asciiTheme="majorBidi" w:hAnsiTheme="majorBidi" w:cstheme="majorBidi"/>
                <w:sz w:val="24"/>
                <w:szCs w:val="24"/>
              </w:rPr>
            </w:pPr>
            <w:r w:rsidRPr="00DB3C1B">
              <w:rPr>
                <w:rFonts w:asciiTheme="majorBidi" w:hAnsiTheme="majorBidi" w:cstheme="majorBidi"/>
                <w:sz w:val="24"/>
                <w:szCs w:val="24"/>
              </w:rPr>
              <w:t>7</w:t>
            </w:r>
            <w:r w:rsidR="005736E8" w:rsidRPr="00DB3C1B">
              <w:rPr>
                <w:rFonts w:asciiTheme="majorBidi" w:hAnsiTheme="majorBidi" w:cstheme="majorBidi"/>
                <w:sz w:val="24"/>
                <w:szCs w:val="24"/>
              </w:rPr>
              <w:t xml:space="preserve">. </w:t>
            </w:r>
            <w:r w:rsidR="00E03691" w:rsidRPr="00DB3C1B">
              <w:rPr>
                <w:rFonts w:asciiTheme="majorBidi" w:hAnsiTheme="majorBidi" w:cstheme="majorBidi"/>
                <w:sz w:val="24"/>
                <w:szCs w:val="24"/>
              </w:rPr>
              <w:t>Bendrieji reikalavimai:</w:t>
            </w:r>
          </w:p>
          <w:p w14:paraId="38DB4F23" w14:textId="094E8706" w:rsidR="002C0CFB" w:rsidRPr="00DB3C1B" w:rsidRDefault="00195ECA" w:rsidP="00C915A7">
            <w:pPr>
              <w:spacing w:line="256" w:lineRule="auto"/>
              <w:ind w:left="278" w:hanging="278"/>
              <w:rPr>
                <w:rFonts w:asciiTheme="majorBidi" w:hAnsiTheme="majorBidi" w:cstheme="majorBidi"/>
                <w:sz w:val="24"/>
                <w:szCs w:val="24"/>
              </w:rPr>
            </w:pPr>
            <w:r w:rsidRPr="00DB3C1B">
              <w:rPr>
                <w:rFonts w:asciiTheme="majorBidi" w:hAnsiTheme="majorBidi" w:cstheme="majorBidi"/>
                <w:sz w:val="24"/>
                <w:szCs w:val="24"/>
              </w:rPr>
              <w:t>7</w:t>
            </w:r>
            <w:r w:rsidR="00722558" w:rsidRPr="00DB3C1B">
              <w:rPr>
                <w:rFonts w:asciiTheme="majorBidi" w:hAnsiTheme="majorBidi" w:cstheme="majorBidi"/>
                <w:sz w:val="24"/>
                <w:szCs w:val="24"/>
              </w:rPr>
              <w:t xml:space="preserve">.1 </w:t>
            </w:r>
            <w:r w:rsidR="002C0CFB" w:rsidRPr="00DB3C1B">
              <w:rPr>
                <w:rFonts w:asciiTheme="majorBidi" w:hAnsiTheme="majorBidi" w:cstheme="majorBidi"/>
                <w:sz w:val="24"/>
                <w:szCs w:val="24"/>
              </w:rPr>
              <w:t>Komutacinė spinta turi būti skirta transportuojamoms ryšio sistemoms ir užtikrinti apsaugą nuo transportavimo metu atsirandančių smūgių, vibracijų bei aplinkos poveikio. Atitiktis gali būti pagrindžiama MIL-STD-810, STANAG, DEF-STAN arba kitais lygiaverčiais standartais arba gamintojo bandymų protokolais.</w:t>
            </w:r>
          </w:p>
          <w:p w14:paraId="1F3B65CB" w14:textId="4B46F2DD" w:rsidR="00E03691" w:rsidRPr="00DB3C1B" w:rsidRDefault="00195ECA" w:rsidP="00C915A7">
            <w:pPr>
              <w:spacing w:line="256" w:lineRule="auto"/>
              <w:ind w:left="278" w:hanging="278"/>
              <w:rPr>
                <w:rFonts w:asciiTheme="majorBidi" w:hAnsiTheme="majorBidi" w:cstheme="majorBidi"/>
                <w:sz w:val="24"/>
                <w:szCs w:val="24"/>
              </w:rPr>
            </w:pPr>
            <w:r w:rsidRPr="00DB3C1B">
              <w:rPr>
                <w:rFonts w:asciiTheme="majorBidi" w:hAnsiTheme="majorBidi" w:cstheme="majorBidi"/>
                <w:sz w:val="24"/>
                <w:szCs w:val="24"/>
              </w:rPr>
              <w:t>7</w:t>
            </w:r>
            <w:r w:rsidR="00722558" w:rsidRPr="00DB3C1B">
              <w:rPr>
                <w:rFonts w:asciiTheme="majorBidi" w:hAnsiTheme="majorBidi" w:cstheme="majorBidi"/>
                <w:sz w:val="24"/>
                <w:szCs w:val="24"/>
              </w:rPr>
              <w:t xml:space="preserve">.2 </w:t>
            </w:r>
            <w:r w:rsidR="00E03691" w:rsidRPr="00DB3C1B">
              <w:rPr>
                <w:rFonts w:asciiTheme="majorBidi" w:hAnsiTheme="majorBidi" w:cstheme="majorBidi"/>
                <w:sz w:val="24"/>
                <w:szCs w:val="24"/>
              </w:rPr>
              <w:t>Montuojamos aparatūros stalčių ( U ) kiekis – 4</w:t>
            </w:r>
            <w:r w:rsidR="005C76C7" w:rsidRPr="00DB3C1B">
              <w:rPr>
                <w:rFonts w:asciiTheme="majorBidi" w:hAnsiTheme="majorBidi" w:cstheme="majorBidi"/>
                <w:sz w:val="24"/>
                <w:szCs w:val="24"/>
              </w:rPr>
              <w:t>.</w:t>
            </w:r>
          </w:p>
          <w:p w14:paraId="44BCE3EE" w14:textId="5599C6D1" w:rsidR="00E03691" w:rsidRPr="00DB3C1B" w:rsidRDefault="00195ECA" w:rsidP="00C915A7">
            <w:pPr>
              <w:spacing w:line="256" w:lineRule="auto"/>
              <w:ind w:left="278" w:hanging="278"/>
              <w:rPr>
                <w:rFonts w:asciiTheme="majorBidi" w:hAnsiTheme="majorBidi" w:cstheme="majorBidi"/>
                <w:sz w:val="24"/>
                <w:szCs w:val="24"/>
              </w:rPr>
            </w:pPr>
            <w:r w:rsidRPr="00DB3C1B">
              <w:rPr>
                <w:rFonts w:asciiTheme="majorBidi" w:hAnsiTheme="majorBidi" w:cstheme="majorBidi"/>
                <w:sz w:val="24"/>
                <w:szCs w:val="24"/>
              </w:rPr>
              <w:t>7</w:t>
            </w:r>
            <w:r w:rsidR="00722558" w:rsidRPr="00DB3C1B">
              <w:rPr>
                <w:rFonts w:asciiTheme="majorBidi" w:hAnsiTheme="majorBidi" w:cstheme="majorBidi"/>
                <w:sz w:val="24"/>
                <w:szCs w:val="24"/>
              </w:rPr>
              <w:t xml:space="preserve">.3 </w:t>
            </w:r>
            <w:r w:rsidR="00E03691" w:rsidRPr="00DB3C1B">
              <w:rPr>
                <w:rFonts w:asciiTheme="majorBidi" w:hAnsiTheme="majorBidi" w:cstheme="majorBidi"/>
                <w:sz w:val="24"/>
                <w:szCs w:val="24"/>
              </w:rPr>
              <w:t>Atsparumas sukrėtimams ir vibracijoms</w:t>
            </w:r>
            <w:r w:rsidR="002F20A2" w:rsidRPr="00DB3C1B">
              <w:rPr>
                <w:rFonts w:asciiTheme="majorBidi" w:hAnsiTheme="majorBidi" w:cstheme="majorBidi"/>
                <w:sz w:val="24"/>
                <w:szCs w:val="24"/>
              </w:rPr>
              <w:t>.</w:t>
            </w:r>
          </w:p>
          <w:p w14:paraId="1D80EA5E" w14:textId="7ED5CDA2" w:rsidR="00E03691" w:rsidRPr="00DB3C1B" w:rsidRDefault="00195ECA" w:rsidP="00C915A7">
            <w:pPr>
              <w:spacing w:line="256" w:lineRule="auto"/>
              <w:ind w:left="278" w:hanging="278"/>
              <w:rPr>
                <w:rFonts w:asciiTheme="majorBidi" w:hAnsiTheme="majorBidi" w:cstheme="majorBidi"/>
                <w:sz w:val="24"/>
                <w:szCs w:val="24"/>
              </w:rPr>
            </w:pPr>
            <w:r w:rsidRPr="00DB3C1B">
              <w:rPr>
                <w:rFonts w:asciiTheme="majorBidi" w:hAnsiTheme="majorBidi" w:cstheme="majorBidi"/>
                <w:sz w:val="24"/>
                <w:szCs w:val="24"/>
              </w:rPr>
              <w:t>7</w:t>
            </w:r>
            <w:r w:rsidR="00722558" w:rsidRPr="00DB3C1B">
              <w:rPr>
                <w:rFonts w:asciiTheme="majorBidi" w:hAnsiTheme="majorBidi" w:cstheme="majorBidi"/>
                <w:sz w:val="24"/>
                <w:szCs w:val="24"/>
              </w:rPr>
              <w:t xml:space="preserve">.4 </w:t>
            </w:r>
            <w:r w:rsidR="00E03691" w:rsidRPr="00DB3C1B">
              <w:rPr>
                <w:rFonts w:asciiTheme="majorBidi" w:hAnsiTheme="majorBidi" w:cstheme="majorBidi"/>
                <w:sz w:val="24"/>
                <w:szCs w:val="24"/>
              </w:rPr>
              <w:t>Atlaikomas naudingos apkrovos svoris ne mažiau 50 kg</w:t>
            </w:r>
            <w:r w:rsidR="002F20A2" w:rsidRPr="00DB3C1B">
              <w:rPr>
                <w:rFonts w:asciiTheme="majorBidi" w:hAnsiTheme="majorBidi" w:cstheme="majorBidi"/>
                <w:sz w:val="24"/>
                <w:szCs w:val="24"/>
              </w:rPr>
              <w:t>.</w:t>
            </w:r>
          </w:p>
          <w:p w14:paraId="75ABE7DF" w14:textId="5E191056" w:rsidR="00E03691" w:rsidRPr="00DB3C1B" w:rsidRDefault="00195ECA" w:rsidP="00C915A7">
            <w:pPr>
              <w:spacing w:line="256" w:lineRule="auto"/>
              <w:ind w:left="278" w:hanging="278"/>
              <w:rPr>
                <w:rFonts w:asciiTheme="majorBidi" w:hAnsiTheme="majorBidi" w:cstheme="majorBidi"/>
                <w:sz w:val="24"/>
                <w:szCs w:val="24"/>
              </w:rPr>
            </w:pPr>
            <w:r w:rsidRPr="00DB3C1B">
              <w:rPr>
                <w:rFonts w:asciiTheme="majorBidi" w:hAnsiTheme="majorBidi" w:cstheme="majorBidi"/>
                <w:sz w:val="24"/>
                <w:szCs w:val="24"/>
              </w:rPr>
              <w:t>7</w:t>
            </w:r>
            <w:r w:rsidR="00722558" w:rsidRPr="00DB3C1B">
              <w:rPr>
                <w:rFonts w:asciiTheme="majorBidi" w:hAnsiTheme="majorBidi" w:cstheme="majorBidi"/>
                <w:sz w:val="24"/>
                <w:szCs w:val="24"/>
              </w:rPr>
              <w:t xml:space="preserve">.5 </w:t>
            </w:r>
            <w:r w:rsidR="00E03691" w:rsidRPr="00DB3C1B">
              <w:rPr>
                <w:rFonts w:asciiTheme="majorBidi" w:hAnsiTheme="majorBidi" w:cstheme="majorBidi"/>
                <w:sz w:val="24"/>
                <w:szCs w:val="24"/>
              </w:rPr>
              <w:t>Lengvas bei greitas pernešimas ir  ar transportavimas</w:t>
            </w:r>
            <w:r w:rsidR="002F20A2" w:rsidRPr="00DB3C1B">
              <w:rPr>
                <w:rFonts w:asciiTheme="majorBidi" w:hAnsiTheme="majorBidi" w:cstheme="majorBidi"/>
                <w:sz w:val="24"/>
                <w:szCs w:val="24"/>
              </w:rPr>
              <w:t>.</w:t>
            </w:r>
          </w:p>
          <w:p w14:paraId="5A4E021B" w14:textId="19D25AD6" w:rsidR="00550A9B" w:rsidRPr="00DB3C1B" w:rsidRDefault="00195ECA" w:rsidP="00C915A7">
            <w:pPr>
              <w:spacing w:line="256" w:lineRule="auto"/>
              <w:ind w:left="278" w:hanging="278"/>
              <w:rPr>
                <w:rFonts w:asciiTheme="majorBidi" w:hAnsiTheme="majorBidi" w:cstheme="majorBidi"/>
                <w:sz w:val="24"/>
                <w:szCs w:val="24"/>
              </w:rPr>
            </w:pPr>
            <w:r w:rsidRPr="00DB3C1B">
              <w:rPr>
                <w:rFonts w:asciiTheme="majorBidi" w:hAnsiTheme="majorBidi" w:cstheme="majorBidi"/>
                <w:sz w:val="24"/>
                <w:szCs w:val="24"/>
              </w:rPr>
              <w:lastRenderedPageBreak/>
              <w:t>7</w:t>
            </w:r>
            <w:r w:rsidR="00722558" w:rsidRPr="00DB3C1B">
              <w:rPr>
                <w:rFonts w:asciiTheme="majorBidi" w:hAnsiTheme="majorBidi" w:cstheme="majorBidi"/>
                <w:sz w:val="24"/>
                <w:szCs w:val="24"/>
              </w:rPr>
              <w:t xml:space="preserve">.6 </w:t>
            </w:r>
            <w:r w:rsidR="00550A9B" w:rsidRPr="00DB3C1B">
              <w:rPr>
                <w:rFonts w:asciiTheme="majorBidi" w:hAnsiTheme="majorBidi" w:cstheme="majorBidi"/>
                <w:sz w:val="24"/>
                <w:szCs w:val="24"/>
              </w:rPr>
              <w:t>Komutacinė spinta turi būti atspari ne mažesniems kaip 40 G smūgiams arba lygiaverčiam atsparumo lygiui pagal gamintojo taikomą bandymų metodiką.</w:t>
            </w:r>
          </w:p>
          <w:p w14:paraId="011E7E5C" w14:textId="59177DAC" w:rsidR="00E03691" w:rsidRPr="00DB3C1B" w:rsidRDefault="00195ECA" w:rsidP="00C915A7">
            <w:pPr>
              <w:spacing w:line="256" w:lineRule="auto"/>
              <w:ind w:left="278" w:hanging="278"/>
              <w:rPr>
                <w:rFonts w:asciiTheme="majorBidi" w:hAnsiTheme="majorBidi" w:cstheme="majorBidi"/>
                <w:sz w:val="24"/>
                <w:szCs w:val="24"/>
              </w:rPr>
            </w:pPr>
            <w:r w:rsidRPr="00DB3C1B">
              <w:rPr>
                <w:rFonts w:asciiTheme="majorBidi" w:hAnsiTheme="majorBidi" w:cstheme="majorBidi"/>
                <w:sz w:val="24"/>
                <w:szCs w:val="24"/>
              </w:rPr>
              <w:t>7</w:t>
            </w:r>
            <w:r w:rsidR="00722558" w:rsidRPr="00DB3C1B">
              <w:rPr>
                <w:rFonts w:asciiTheme="majorBidi" w:hAnsiTheme="majorBidi" w:cstheme="majorBidi"/>
                <w:sz w:val="24"/>
                <w:szCs w:val="24"/>
              </w:rPr>
              <w:t xml:space="preserve">.7 </w:t>
            </w:r>
            <w:r w:rsidR="00E03691" w:rsidRPr="00DB3C1B">
              <w:rPr>
                <w:rFonts w:asciiTheme="majorBidi" w:hAnsiTheme="majorBidi" w:cstheme="majorBidi"/>
                <w:sz w:val="24"/>
                <w:szCs w:val="24"/>
              </w:rPr>
              <w:t>Transportavimo rankenos</w:t>
            </w:r>
            <w:r w:rsidR="002F20A2" w:rsidRPr="00DB3C1B">
              <w:rPr>
                <w:rFonts w:asciiTheme="majorBidi" w:hAnsiTheme="majorBidi" w:cstheme="majorBidi"/>
                <w:sz w:val="24"/>
                <w:szCs w:val="24"/>
              </w:rPr>
              <w:t>.</w:t>
            </w:r>
            <w:r w:rsidR="00E03691" w:rsidRPr="00DB3C1B">
              <w:rPr>
                <w:rFonts w:asciiTheme="majorBidi" w:hAnsiTheme="majorBidi" w:cstheme="majorBidi"/>
                <w:sz w:val="24"/>
                <w:szCs w:val="24"/>
              </w:rPr>
              <w:t xml:space="preserve"> </w:t>
            </w:r>
          </w:p>
          <w:p w14:paraId="09E2320B" w14:textId="42845C59" w:rsidR="00E03691" w:rsidRPr="00DB3C1B" w:rsidRDefault="00195ECA" w:rsidP="00C915A7">
            <w:pPr>
              <w:spacing w:line="256" w:lineRule="auto"/>
              <w:ind w:left="278" w:hanging="278"/>
              <w:rPr>
                <w:rFonts w:asciiTheme="majorBidi" w:hAnsiTheme="majorBidi" w:cstheme="majorBidi"/>
                <w:sz w:val="24"/>
                <w:szCs w:val="24"/>
              </w:rPr>
            </w:pPr>
            <w:r w:rsidRPr="00DB3C1B">
              <w:rPr>
                <w:rFonts w:asciiTheme="majorBidi" w:hAnsiTheme="majorBidi" w:cstheme="majorBidi"/>
                <w:sz w:val="24"/>
                <w:szCs w:val="24"/>
              </w:rPr>
              <w:t>7</w:t>
            </w:r>
            <w:r w:rsidR="00722558" w:rsidRPr="00DB3C1B">
              <w:rPr>
                <w:rFonts w:asciiTheme="majorBidi" w:hAnsiTheme="majorBidi" w:cstheme="majorBidi"/>
                <w:sz w:val="24"/>
                <w:szCs w:val="24"/>
              </w:rPr>
              <w:t xml:space="preserve">.8 </w:t>
            </w:r>
            <w:r w:rsidR="00E03691" w:rsidRPr="00DB3C1B">
              <w:rPr>
                <w:rFonts w:asciiTheme="majorBidi" w:hAnsiTheme="majorBidi" w:cstheme="majorBidi"/>
                <w:sz w:val="24"/>
                <w:szCs w:val="24"/>
              </w:rPr>
              <w:t>Transportavimui  skirti ratukai</w:t>
            </w:r>
            <w:r w:rsidR="002F20A2" w:rsidRPr="00DB3C1B">
              <w:rPr>
                <w:rFonts w:asciiTheme="majorBidi" w:hAnsiTheme="majorBidi" w:cstheme="majorBidi"/>
                <w:sz w:val="24"/>
                <w:szCs w:val="24"/>
              </w:rPr>
              <w:t>.</w:t>
            </w:r>
          </w:p>
          <w:p w14:paraId="45A68053" w14:textId="6E388283" w:rsidR="00E03691" w:rsidRPr="00DB3C1B" w:rsidRDefault="00195ECA" w:rsidP="00C915A7">
            <w:pPr>
              <w:spacing w:line="240" w:lineRule="auto"/>
              <w:ind w:left="278" w:hanging="278"/>
              <w:rPr>
                <w:rFonts w:asciiTheme="majorBidi" w:hAnsiTheme="majorBidi" w:cstheme="majorBidi"/>
                <w:sz w:val="24"/>
                <w:szCs w:val="24"/>
              </w:rPr>
            </w:pPr>
            <w:r w:rsidRPr="00DB3C1B">
              <w:rPr>
                <w:rFonts w:asciiTheme="majorBidi" w:hAnsiTheme="majorBidi" w:cstheme="majorBidi"/>
                <w:sz w:val="24"/>
                <w:szCs w:val="24"/>
              </w:rPr>
              <w:t>7</w:t>
            </w:r>
            <w:r w:rsidR="00722558" w:rsidRPr="00DB3C1B">
              <w:rPr>
                <w:rFonts w:asciiTheme="majorBidi" w:hAnsiTheme="majorBidi" w:cstheme="majorBidi"/>
                <w:sz w:val="24"/>
                <w:szCs w:val="24"/>
              </w:rPr>
              <w:t xml:space="preserve">.9 </w:t>
            </w:r>
            <w:r w:rsidR="00E03691" w:rsidRPr="00DB3C1B">
              <w:rPr>
                <w:rFonts w:asciiTheme="majorBidi" w:hAnsiTheme="majorBidi" w:cstheme="majorBidi"/>
                <w:sz w:val="24"/>
                <w:szCs w:val="24"/>
              </w:rPr>
              <w:t>Išmatavimai:</w:t>
            </w:r>
          </w:p>
          <w:p w14:paraId="1F95DB90" w14:textId="0ECDC64A" w:rsidR="00E03691" w:rsidRPr="00DB3C1B" w:rsidRDefault="00195ECA" w:rsidP="00C915A7">
            <w:pPr>
              <w:spacing w:line="240" w:lineRule="auto"/>
              <w:ind w:left="278" w:hanging="278"/>
              <w:rPr>
                <w:rFonts w:asciiTheme="majorBidi" w:hAnsiTheme="majorBidi" w:cstheme="majorBidi"/>
                <w:sz w:val="24"/>
                <w:szCs w:val="24"/>
              </w:rPr>
            </w:pPr>
            <w:r w:rsidRPr="00DB3C1B">
              <w:rPr>
                <w:rFonts w:asciiTheme="majorBidi" w:hAnsiTheme="majorBidi" w:cstheme="majorBidi"/>
                <w:sz w:val="24"/>
                <w:szCs w:val="24"/>
              </w:rPr>
              <w:t>7</w:t>
            </w:r>
            <w:r w:rsidR="00722558" w:rsidRPr="00DB3C1B">
              <w:rPr>
                <w:rFonts w:asciiTheme="majorBidi" w:hAnsiTheme="majorBidi" w:cstheme="majorBidi"/>
                <w:sz w:val="24"/>
                <w:szCs w:val="24"/>
              </w:rPr>
              <w:t xml:space="preserve">.9.1 </w:t>
            </w:r>
            <w:r w:rsidR="00E03691" w:rsidRPr="00DB3C1B">
              <w:rPr>
                <w:rFonts w:asciiTheme="majorBidi" w:hAnsiTheme="majorBidi" w:cstheme="majorBidi"/>
                <w:sz w:val="24"/>
                <w:szCs w:val="24"/>
              </w:rPr>
              <w:t xml:space="preserve">Korpuso gylis </w:t>
            </w:r>
            <w:r w:rsidR="00D23ADE" w:rsidRPr="00DB3C1B">
              <w:rPr>
                <w:rFonts w:asciiTheme="majorBidi" w:hAnsiTheme="majorBidi" w:cstheme="majorBidi"/>
                <w:sz w:val="24"/>
                <w:szCs w:val="24"/>
              </w:rPr>
              <w:t>ne daugiau 500</w:t>
            </w:r>
            <w:r w:rsidR="00E03691" w:rsidRPr="00DB3C1B">
              <w:rPr>
                <w:rFonts w:asciiTheme="majorBidi" w:hAnsiTheme="majorBidi" w:cstheme="majorBidi"/>
                <w:sz w:val="24"/>
                <w:szCs w:val="24"/>
              </w:rPr>
              <w:t xml:space="preserve"> mm</w:t>
            </w:r>
            <w:r w:rsidR="002F20A2" w:rsidRPr="00DB3C1B">
              <w:rPr>
                <w:rFonts w:asciiTheme="majorBidi" w:hAnsiTheme="majorBidi" w:cstheme="majorBidi"/>
                <w:sz w:val="24"/>
                <w:szCs w:val="24"/>
              </w:rPr>
              <w:t>.</w:t>
            </w:r>
          </w:p>
          <w:p w14:paraId="343845C2" w14:textId="3F8D9230" w:rsidR="00612C67" w:rsidRPr="00DB3C1B" w:rsidRDefault="00195ECA" w:rsidP="00C915A7">
            <w:pPr>
              <w:spacing w:line="240" w:lineRule="auto"/>
              <w:ind w:left="278" w:hanging="278"/>
              <w:rPr>
                <w:rFonts w:asciiTheme="majorBidi" w:hAnsiTheme="majorBidi" w:cstheme="majorBidi"/>
                <w:sz w:val="24"/>
                <w:szCs w:val="24"/>
              </w:rPr>
            </w:pPr>
            <w:r w:rsidRPr="00DB3C1B">
              <w:rPr>
                <w:rFonts w:asciiTheme="majorBidi" w:hAnsiTheme="majorBidi" w:cstheme="majorBidi"/>
                <w:sz w:val="24"/>
                <w:szCs w:val="24"/>
              </w:rPr>
              <w:t>7</w:t>
            </w:r>
            <w:r w:rsidR="00722558" w:rsidRPr="00DB3C1B">
              <w:rPr>
                <w:rFonts w:asciiTheme="majorBidi" w:hAnsiTheme="majorBidi" w:cstheme="majorBidi"/>
                <w:sz w:val="24"/>
                <w:szCs w:val="24"/>
              </w:rPr>
              <w:t xml:space="preserve">.9.2 </w:t>
            </w:r>
            <w:r w:rsidR="00612C67" w:rsidRPr="00DB3C1B">
              <w:rPr>
                <w:rFonts w:asciiTheme="majorBidi" w:hAnsiTheme="majorBidi" w:cstheme="majorBidi"/>
                <w:sz w:val="24"/>
                <w:szCs w:val="24"/>
              </w:rPr>
              <w:t>Tuščios komutacinės spintos svoris turi būti ne didesnis kaip 30 kg.</w:t>
            </w:r>
          </w:p>
          <w:p w14:paraId="6C86E029" w14:textId="454EE6D1" w:rsidR="00E03691" w:rsidRPr="00DB3C1B" w:rsidRDefault="00195ECA" w:rsidP="00C915A7">
            <w:pPr>
              <w:spacing w:line="240" w:lineRule="auto"/>
              <w:ind w:left="278" w:hanging="278"/>
              <w:rPr>
                <w:rFonts w:asciiTheme="majorBidi" w:hAnsiTheme="majorBidi" w:cstheme="majorBidi"/>
                <w:sz w:val="24"/>
                <w:szCs w:val="24"/>
              </w:rPr>
            </w:pPr>
            <w:r w:rsidRPr="00DB3C1B">
              <w:rPr>
                <w:rFonts w:asciiTheme="majorBidi" w:hAnsiTheme="majorBidi" w:cstheme="majorBidi"/>
                <w:sz w:val="24"/>
                <w:szCs w:val="24"/>
              </w:rPr>
              <w:t>7</w:t>
            </w:r>
            <w:r w:rsidR="00722558" w:rsidRPr="00DB3C1B">
              <w:rPr>
                <w:rFonts w:asciiTheme="majorBidi" w:hAnsiTheme="majorBidi" w:cstheme="majorBidi"/>
                <w:sz w:val="24"/>
                <w:szCs w:val="24"/>
              </w:rPr>
              <w:t xml:space="preserve">.10 </w:t>
            </w:r>
            <w:r w:rsidR="00E03691" w:rsidRPr="00DB3C1B">
              <w:rPr>
                <w:rFonts w:asciiTheme="majorBidi" w:hAnsiTheme="majorBidi" w:cstheme="majorBidi"/>
                <w:sz w:val="24"/>
                <w:szCs w:val="24"/>
              </w:rPr>
              <w:t xml:space="preserve">Spintoje turi būti įmontuota panelė, kurioje turi būti įmontuotos greito atjungimo jungtis atjungti be įrankių: antenos pajungimui, išoriniam akumuliatoriui, 220V maitinimui, </w:t>
            </w:r>
            <w:proofErr w:type="spellStart"/>
            <w:r w:rsidR="00E03691" w:rsidRPr="00DB3C1B">
              <w:rPr>
                <w:rFonts w:asciiTheme="majorBidi" w:hAnsiTheme="majorBidi" w:cstheme="majorBidi"/>
                <w:sz w:val="24"/>
                <w:szCs w:val="24"/>
              </w:rPr>
              <w:t>kompiuteriniui</w:t>
            </w:r>
            <w:proofErr w:type="spellEnd"/>
            <w:r w:rsidR="00E03691" w:rsidRPr="00DB3C1B">
              <w:rPr>
                <w:rFonts w:asciiTheme="majorBidi" w:hAnsiTheme="majorBidi" w:cstheme="majorBidi"/>
                <w:sz w:val="24"/>
                <w:szCs w:val="24"/>
              </w:rPr>
              <w:t xml:space="preserve"> lizdui.</w:t>
            </w:r>
          </w:p>
        </w:tc>
      </w:tr>
      <w:tr w:rsidR="00E03691" w:rsidRPr="00590D31" w14:paraId="5FA0A2A0" w14:textId="77777777" w:rsidTr="00027158">
        <w:tc>
          <w:tcPr>
            <w:tcW w:w="824" w:type="dxa"/>
          </w:tcPr>
          <w:p w14:paraId="325E5B1B" w14:textId="31A66B70" w:rsidR="00E03691" w:rsidRPr="00DB3C1B" w:rsidRDefault="00195ECA" w:rsidP="00027158">
            <w:pPr>
              <w:rPr>
                <w:rFonts w:asciiTheme="majorBidi" w:hAnsiTheme="majorBidi" w:cstheme="majorBidi"/>
                <w:sz w:val="24"/>
                <w:szCs w:val="24"/>
              </w:rPr>
            </w:pPr>
            <w:r w:rsidRPr="00DB3C1B">
              <w:rPr>
                <w:rFonts w:asciiTheme="majorBidi" w:hAnsiTheme="majorBidi" w:cstheme="majorBidi"/>
                <w:sz w:val="24"/>
                <w:szCs w:val="24"/>
              </w:rPr>
              <w:lastRenderedPageBreak/>
              <w:t>8</w:t>
            </w:r>
          </w:p>
        </w:tc>
        <w:tc>
          <w:tcPr>
            <w:tcW w:w="1760" w:type="dxa"/>
          </w:tcPr>
          <w:p w14:paraId="68D9E4B0" w14:textId="77777777" w:rsidR="00E03691" w:rsidRPr="00DB3C1B" w:rsidRDefault="00E03691" w:rsidP="00027158">
            <w:pPr>
              <w:rPr>
                <w:rFonts w:asciiTheme="majorBidi" w:hAnsiTheme="majorBidi" w:cstheme="majorBidi"/>
                <w:sz w:val="24"/>
                <w:szCs w:val="24"/>
              </w:rPr>
            </w:pPr>
            <w:r w:rsidRPr="00DB3C1B">
              <w:rPr>
                <w:rFonts w:asciiTheme="majorBidi" w:hAnsiTheme="majorBidi" w:cstheme="majorBidi"/>
                <w:sz w:val="24"/>
                <w:szCs w:val="24"/>
              </w:rPr>
              <w:t>Montavimo darbai</w:t>
            </w:r>
          </w:p>
        </w:tc>
        <w:tc>
          <w:tcPr>
            <w:tcW w:w="7476" w:type="dxa"/>
          </w:tcPr>
          <w:p w14:paraId="0A271187" w14:textId="34D3A570" w:rsidR="00E03691" w:rsidRPr="00DB3C1B" w:rsidRDefault="00195ECA" w:rsidP="00C915A7">
            <w:pPr>
              <w:spacing w:line="240" w:lineRule="auto"/>
              <w:ind w:left="278" w:hanging="278"/>
              <w:rPr>
                <w:rFonts w:asciiTheme="majorBidi" w:hAnsiTheme="majorBidi" w:cstheme="majorBidi"/>
                <w:sz w:val="24"/>
                <w:szCs w:val="24"/>
              </w:rPr>
            </w:pPr>
            <w:r w:rsidRPr="00DB3C1B">
              <w:rPr>
                <w:rFonts w:asciiTheme="majorBidi" w:hAnsiTheme="majorBidi" w:cstheme="majorBidi"/>
                <w:sz w:val="24"/>
                <w:szCs w:val="24"/>
              </w:rPr>
              <w:t xml:space="preserve">8. </w:t>
            </w:r>
            <w:r w:rsidR="00E03691" w:rsidRPr="00DB3C1B">
              <w:rPr>
                <w:rFonts w:asciiTheme="majorBidi" w:hAnsiTheme="majorBidi" w:cstheme="majorBidi"/>
                <w:sz w:val="24"/>
                <w:szCs w:val="24"/>
              </w:rPr>
              <w:t>Bendri reikalavimai:</w:t>
            </w:r>
          </w:p>
          <w:p w14:paraId="17D81680" w14:textId="50CB9AE9" w:rsidR="00E03691" w:rsidRPr="00DB3C1B" w:rsidRDefault="00195ECA" w:rsidP="00C915A7">
            <w:pPr>
              <w:tabs>
                <w:tab w:val="left" w:pos="420"/>
              </w:tabs>
              <w:spacing w:line="240" w:lineRule="auto"/>
              <w:ind w:left="278" w:hanging="278"/>
              <w:rPr>
                <w:rFonts w:asciiTheme="majorBidi" w:hAnsiTheme="majorBidi" w:cstheme="majorBidi"/>
                <w:sz w:val="24"/>
                <w:szCs w:val="24"/>
              </w:rPr>
            </w:pPr>
            <w:r w:rsidRPr="00DB3C1B">
              <w:rPr>
                <w:rFonts w:asciiTheme="majorBidi" w:hAnsiTheme="majorBidi" w:cstheme="majorBidi"/>
                <w:sz w:val="24"/>
                <w:szCs w:val="24"/>
              </w:rPr>
              <w:t xml:space="preserve">8.1 </w:t>
            </w:r>
            <w:r w:rsidR="00E03691" w:rsidRPr="00DB3C1B">
              <w:rPr>
                <w:rFonts w:asciiTheme="majorBidi" w:hAnsiTheme="majorBidi" w:cstheme="majorBidi"/>
                <w:sz w:val="24"/>
                <w:szCs w:val="24"/>
              </w:rPr>
              <w:t xml:space="preserve">Įranga turi būti sumontuota ir </w:t>
            </w:r>
            <w:proofErr w:type="spellStart"/>
            <w:r w:rsidR="00E03691" w:rsidRPr="00DB3C1B">
              <w:rPr>
                <w:rFonts w:asciiTheme="majorBidi" w:hAnsiTheme="majorBidi" w:cstheme="majorBidi"/>
                <w:sz w:val="24"/>
                <w:szCs w:val="24"/>
              </w:rPr>
              <w:t>sukonfiguruota</w:t>
            </w:r>
            <w:proofErr w:type="spellEnd"/>
            <w:r w:rsidR="00E03691" w:rsidRPr="00DB3C1B">
              <w:rPr>
                <w:rFonts w:asciiTheme="majorBidi" w:hAnsiTheme="majorBidi" w:cstheme="majorBidi"/>
                <w:sz w:val="24"/>
                <w:szCs w:val="24"/>
              </w:rPr>
              <w:t>, tiekiamos įrangos gamintojo sertifikuotų darbuotojų</w:t>
            </w:r>
            <w:r w:rsidR="00E130C0" w:rsidRPr="00DB3C1B">
              <w:rPr>
                <w:rFonts w:asciiTheme="majorBidi" w:hAnsiTheme="majorBidi" w:cstheme="majorBidi"/>
                <w:sz w:val="24"/>
                <w:szCs w:val="24"/>
              </w:rPr>
              <w:t xml:space="preserve"> arba gamintojo įgalioto partnerio</w:t>
            </w:r>
            <w:r w:rsidR="00E03691" w:rsidRPr="00DB3C1B">
              <w:rPr>
                <w:rFonts w:asciiTheme="majorBidi" w:hAnsiTheme="majorBidi" w:cstheme="majorBidi"/>
                <w:sz w:val="24"/>
                <w:szCs w:val="24"/>
              </w:rPr>
              <w:t>.</w:t>
            </w:r>
          </w:p>
          <w:p w14:paraId="57E3F7A7" w14:textId="3A5316E2" w:rsidR="00E03691" w:rsidRPr="00DB3C1B" w:rsidRDefault="00195ECA" w:rsidP="00C915A7">
            <w:pPr>
              <w:tabs>
                <w:tab w:val="left" w:pos="420"/>
              </w:tabs>
              <w:spacing w:line="240" w:lineRule="auto"/>
              <w:ind w:left="278" w:hanging="278"/>
              <w:rPr>
                <w:rFonts w:asciiTheme="majorBidi" w:hAnsiTheme="majorBidi" w:cstheme="majorBidi"/>
                <w:sz w:val="24"/>
                <w:szCs w:val="24"/>
              </w:rPr>
            </w:pPr>
            <w:r w:rsidRPr="00DB3C1B">
              <w:rPr>
                <w:rFonts w:asciiTheme="majorBidi" w:hAnsiTheme="majorBidi" w:cstheme="majorBidi"/>
                <w:sz w:val="24"/>
                <w:szCs w:val="24"/>
              </w:rPr>
              <w:t>8</w:t>
            </w:r>
            <w:r w:rsidR="00E95AE2" w:rsidRPr="00DB3C1B">
              <w:rPr>
                <w:rFonts w:asciiTheme="majorBidi" w:hAnsiTheme="majorBidi" w:cstheme="majorBidi"/>
                <w:sz w:val="24"/>
                <w:szCs w:val="24"/>
              </w:rPr>
              <w:t xml:space="preserve">.2 Sumontavus įranga, turi būti pateikti dokumentai apie radijo ryšio kokybę: antenų iki </w:t>
            </w:r>
            <w:proofErr w:type="spellStart"/>
            <w:r w:rsidR="00E95AE2" w:rsidRPr="00DB3C1B">
              <w:rPr>
                <w:rFonts w:asciiTheme="majorBidi" w:hAnsiTheme="majorBidi" w:cstheme="majorBidi"/>
                <w:sz w:val="24"/>
                <w:szCs w:val="24"/>
              </w:rPr>
              <w:t>kombainerio</w:t>
            </w:r>
            <w:proofErr w:type="spellEnd"/>
            <w:r w:rsidR="00E95AE2" w:rsidRPr="00DB3C1B">
              <w:rPr>
                <w:rFonts w:asciiTheme="majorBidi" w:hAnsiTheme="majorBidi" w:cstheme="majorBidi"/>
                <w:sz w:val="24"/>
                <w:szCs w:val="24"/>
              </w:rPr>
              <w:t xml:space="preserve"> stovinčios bangos </w:t>
            </w:r>
            <w:proofErr w:type="spellStart"/>
            <w:r w:rsidR="00E95AE2" w:rsidRPr="00DB3C1B">
              <w:rPr>
                <w:rFonts w:asciiTheme="majorBidi" w:hAnsiTheme="majorBidi" w:cstheme="majorBidi"/>
                <w:sz w:val="24"/>
                <w:szCs w:val="24"/>
              </w:rPr>
              <w:t>koficientas</w:t>
            </w:r>
            <w:proofErr w:type="spellEnd"/>
            <w:r w:rsidR="00E95AE2" w:rsidRPr="00DB3C1B">
              <w:rPr>
                <w:rFonts w:asciiTheme="majorBidi" w:hAnsiTheme="majorBidi" w:cstheme="majorBidi"/>
                <w:sz w:val="24"/>
                <w:szCs w:val="24"/>
              </w:rPr>
              <w:t xml:space="preserve">, retransliatorių aplinkos radijo dažnio triukšmo lygis, 10km nuo retransliatorių priėmimo ir siuntimo RSSI lygiai kiekvienam retransliatoriui po 10 taškų. </w:t>
            </w:r>
          </w:p>
        </w:tc>
      </w:tr>
      <w:tr w:rsidR="00AA37DE" w14:paraId="39EE35EA" w14:textId="77777777" w:rsidTr="00027158">
        <w:tc>
          <w:tcPr>
            <w:tcW w:w="824" w:type="dxa"/>
          </w:tcPr>
          <w:p w14:paraId="1EC4B48E" w14:textId="3E881A84" w:rsidR="00AA37DE" w:rsidRPr="00DB3C1B" w:rsidRDefault="00AA37DE" w:rsidP="00027158">
            <w:pPr>
              <w:rPr>
                <w:rFonts w:asciiTheme="majorBidi" w:hAnsiTheme="majorBidi" w:cstheme="majorBidi"/>
                <w:sz w:val="24"/>
                <w:szCs w:val="24"/>
              </w:rPr>
            </w:pPr>
            <w:r>
              <w:rPr>
                <w:rFonts w:asciiTheme="majorBidi" w:hAnsiTheme="majorBidi" w:cstheme="majorBidi"/>
                <w:sz w:val="24"/>
                <w:szCs w:val="24"/>
              </w:rPr>
              <w:t>9</w:t>
            </w:r>
          </w:p>
        </w:tc>
        <w:tc>
          <w:tcPr>
            <w:tcW w:w="1760" w:type="dxa"/>
          </w:tcPr>
          <w:p w14:paraId="7B4F6E7E" w14:textId="44B12FDF" w:rsidR="00AA37DE" w:rsidRPr="00DB3C1B" w:rsidRDefault="00AA37DE" w:rsidP="00027158">
            <w:pPr>
              <w:rPr>
                <w:rFonts w:asciiTheme="majorBidi" w:hAnsiTheme="majorBidi" w:cstheme="majorBidi"/>
                <w:sz w:val="24"/>
                <w:szCs w:val="24"/>
              </w:rPr>
            </w:pPr>
            <w:r w:rsidRPr="00DB3C1B">
              <w:rPr>
                <w:rFonts w:asciiTheme="majorBidi" w:hAnsiTheme="majorBidi" w:cstheme="majorBidi"/>
                <w:sz w:val="24"/>
                <w:szCs w:val="24"/>
              </w:rPr>
              <w:t>Nešiojama skaitmeninė radijo stotelė</w:t>
            </w:r>
          </w:p>
        </w:tc>
        <w:tc>
          <w:tcPr>
            <w:tcW w:w="7476" w:type="dxa"/>
          </w:tcPr>
          <w:p w14:paraId="2F0ABB79" w14:textId="4AD73E91" w:rsidR="00AA37DE" w:rsidRDefault="00AA37DE" w:rsidP="00AA37DE">
            <w:pPr>
              <w:spacing w:line="240" w:lineRule="auto"/>
              <w:ind w:left="278" w:hanging="278"/>
              <w:jc w:val="both"/>
              <w:rPr>
                <w:rFonts w:asciiTheme="majorBidi" w:hAnsiTheme="majorBidi" w:cstheme="majorBidi"/>
                <w:sz w:val="24"/>
                <w:szCs w:val="24"/>
              </w:rPr>
            </w:pPr>
            <w:r>
              <w:rPr>
                <w:rFonts w:asciiTheme="majorBidi" w:hAnsiTheme="majorBidi" w:cstheme="majorBidi"/>
                <w:sz w:val="24"/>
                <w:szCs w:val="24"/>
              </w:rPr>
              <w:t>9. Bendrieji Reikalavimai</w:t>
            </w:r>
          </w:p>
          <w:p w14:paraId="7B1A6111" w14:textId="0F9DAD36" w:rsidR="00AA37DE" w:rsidRPr="00DB3C1B" w:rsidRDefault="00AA37DE" w:rsidP="00AA37DE">
            <w:pPr>
              <w:spacing w:line="240" w:lineRule="auto"/>
              <w:ind w:left="278" w:hanging="278"/>
              <w:jc w:val="both"/>
              <w:rPr>
                <w:rFonts w:asciiTheme="majorBidi" w:hAnsiTheme="majorBidi" w:cstheme="majorBidi"/>
                <w:sz w:val="24"/>
                <w:szCs w:val="24"/>
              </w:rPr>
            </w:pPr>
            <w:r w:rsidRPr="00DB3C1B">
              <w:rPr>
                <w:rFonts w:asciiTheme="majorBidi" w:hAnsiTheme="majorBidi" w:cstheme="majorBidi"/>
                <w:sz w:val="24"/>
                <w:szCs w:val="24"/>
              </w:rPr>
              <w:t>9.1 Rankinė radijo stotis turi būti nešiojama (toliau – stotelė) ir pritaikyta darbui analoginiu ir skaitmeniniu ryšio režimu (toliau – darbo režimas) kiekviename kanale ir, nustačius galimybę, persijungti iš vieno režimo į kitą.</w:t>
            </w:r>
          </w:p>
          <w:p w14:paraId="3E0AB8E5" w14:textId="77777777" w:rsidR="00AA37DE" w:rsidRPr="00DB3C1B" w:rsidRDefault="00AA37DE" w:rsidP="00AA37DE">
            <w:pPr>
              <w:spacing w:line="240" w:lineRule="auto"/>
              <w:ind w:left="278" w:hanging="278"/>
              <w:jc w:val="both"/>
              <w:rPr>
                <w:rFonts w:asciiTheme="majorBidi" w:hAnsiTheme="majorBidi" w:cstheme="majorBidi"/>
                <w:sz w:val="24"/>
                <w:szCs w:val="24"/>
              </w:rPr>
            </w:pPr>
            <w:r w:rsidRPr="00DB3C1B">
              <w:rPr>
                <w:rFonts w:asciiTheme="majorBidi" w:hAnsiTheme="majorBidi" w:cstheme="majorBidi"/>
                <w:sz w:val="24"/>
                <w:szCs w:val="24"/>
              </w:rPr>
              <w:t>9.2 Stotelė privalo turėti mikrofoną, garsiakalbį, kanalų perjungiklį ir garo reguliavimą.</w:t>
            </w:r>
          </w:p>
          <w:p w14:paraId="3C63FC70" w14:textId="77777777" w:rsidR="00AA37DE" w:rsidRPr="00DB3C1B" w:rsidRDefault="00AA37DE" w:rsidP="00AA37DE">
            <w:pPr>
              <w:spacing w:line="240" w:lineRule="auto"/>
              <w:ind w:left="278" w:hanging="278"/>
              <w:jc w:val="both"/>
              <w:rPr>
                <w:rFonts w:asciiTheme="majorBidi" w:hAnsiTheme="majorBidi" w:cstheme="majorBidi"/>
                <w:sz w:val="24"/>
                <w:szCs w:val="24"/>
              </w:rPr>
            </w:pPr>
            <w:r w:rsidRPr="00DB3C1B">
              <w:rPr>
                <w:rFonts w:asciiTheme="majorBidi" w:hAnsiTheme="majorBidi" w:cstheme="majorBidi"/>
                <w:sz w:val="24"/>
                <w:szCs w:val="24"/>
              </w:rPr>
              <w:t>9.3 Stotelės dažnių (kanalų) veikimo diapazonas nuo 403 MHZ iki 470 MHz.</w:t>
            </w:r>
          </w:p>
          <w:p w14:paraId="62D826F5" w14:textId="77777777" w:rsidR="00AA37DE" w:rsidRPr="00DB3C1B" w:rsidRDefault="00AA37DE" w:rsidP="00AA37DE">
            <w:pPr>
              <w:spacing w:line="240" w:lineRule="auto"/>
              <w:ind w:left="278" w:hanging="278"/>
              <w:jc w:val="both"/>
              <w:rPr>
                <w:rFonts w:asciiTheme="majorBidi" w:hAnsiTheme="majorBidi" w:cstheme="majorBidi"/>
                <w:sz w:val="24"/>
                <w:szCs w:val="24"/>
              </w:rPr>
            </w:pPr>
            <w:r w:rsidRPr="00DB3C1B">
              <w:rPr>
                <w:rFonts w:asciiTheme="majorBidi" w:hAnsiTheme="majorBidi" w:cstheme="majorBidi"/>
                <w:sz w:val="24"/>
                <w:szCs w:val="24"/>
              </w:rPr>
              <w:t>9.4 Apsauga nuo dulkių ir vandens prasiskverbimo ne mažesnė kaip IP68.</w:t>
            </w:r>
          </w:p>
          <w:p w14:paraId="195B6FC8" w14:textId="77777777" w:rsidR="00AA37DE" w:rsidRPr="00DB3C1B" w:rsidRDefault="00AA37DE" w:rsidP="00AA37DE">
            <w:pPr>
              <w:spacing w:line="240" w:lineRule="auto"/>
              <w:ind w:left="278" w:hanging="278"/>
              <w:jc w:val="both"/>
              <w:rPr>
                <w:rFonts w:asciiTheme="majorBidi" w:hAnsiTheme="majorBidi" w:cstheme="majorBidi"/>
                <w:sz w:val="24"/>
                <w:szCs w:val="24"/>
              </w:rPr>
            </w:pPr>
            <w:r w:rsidRPr="00DB3C1B">
              <w:rPr>
                <w:rFonts w:asciiTheme="majorBidi" w:hAnsiTheme="majorBidi" w:cstheme="majorBidi"/>
                <w:sz w:val="24"/>
                <w:szCs w:val="24"/>
              </w:rPr>
              <w:t>9.5 Radijo stoties komplektas turi būti tinkamas eksploatuoti esant aplinkos temperatūros diapazonui nuo -30°C iki +60°C.</w:t>
            </w:r>
          </w:p>
          <w:p w14:paraId="63DBF8E9" w14:textId="77777777" w:rsidR="00AA37DE" w:rsidRPr="00DB3C1B" w:rsidRDefault="00AA37DE" w:rsidP="00AA37DE">
            <w:pPr>
              <w:spacing w:line="240" w:lineRule="auto"/>
              <w:ind w:left="278" w:hanging="278"/>
              <w:jc w:val="both"/>
              <w:rPr>
                <w:rFonts w:asciiTheme="majorBidi" w:hAnsiTheme="majorBidi" w:cstheme="majorBidi"/>
                <w:sz w:val="24"/>
                <w:szCs w:val="24"/>
              </w:rPr>
            </w:pPr>
            <w:r w:rsidRPr="00DB3C1B">
              <w:rPr>
                <w:rFonts w:asciiTheme="majorBidi" w:hAnsiTheme="majorBidi" w:cstheme="majorBidi"/>
                <w:sz w:val="24"/>
                <w:szCs w:val="24"/>
              </w:rPr>
              <w:t>9.6 Radijo stotelė turi turėti ekraną, kuriame turi būti atvaizduojamas kanalas ir jo pavadinimas, laikas, ryšio kokybė, informaciją apie gaunamą kvietimą – ID, grupės pavadinimas, koduotas nekoduotas signalas.</w:t>
            </w:r>
          </w:p>
          <w:p w14:paraId="08E8F7C3" w14:textId="77777777" w:rsidR="00AA37DE" w:rsidRPr="00DB3C1B" w:rsidRDefault="00AA37DE" w:rsidP="00AA37DE">
            <w:pPr>
              <w:spacing w:line="240" w:lineRule="auto"/>
              <w:ind w:left="278" w:hanging="278"/>
              <w:jc w:val="both"/>
              <w:rPr>
                <w:rFonts w:asciiTheme="majorBidi" w:hAnsiTheme="majorBidi" w:cstheme="majorBidi"/>
                <w:sz w:val="24"/>
                <w:szCs w:val="24"/>
              </w:rPr>
            </w:pPr>
            <w:r w:rsidRPr="00DB3C1B">
              <w:rPr>
                <w:rFonts w:asciiTheme="majorBidi" w:hAnsiTheme="majorBidi" w:cstheme="majorBidi"/>
                <w:sz w:val="24"/>
                <w:szCs w:val="24"/>
              </w:rPr>
              <w:t>9.7 Stotelės spalva turi būti juoda.</w:t>
            </w:r>
          </w:p>
          <w:p w14:paraId="6C75A3A4" w14:textId="77777777" w:rsidR="00AA37DE" w:rsidRPr="00DB3C1B" w:rsidRDefault="00AA37DE" w:rsidP="00AA37DE">
            <w:pPr>
              <w:spacing w:line="240" w:lineRule="auto"/>
              <w:ind w:left="420" w:hanging="420"/>
              <w:jc w:val="both"/>
              <w:rPr>
                <w:rFonts w:asciiTheme="majorBidi" w:hAnsiTheme="majorBidi" w:cstheme="majorBidi"/>
                <w:sz w:val="24"/>
                <w:szCs w:val="24"/>
              </w:rPr>
            </w:pPr>
            <w:r w:rsidRPr="00DB3C1B">
              <w:rPr>
                <w:rFonts w:asciiTheme="majorBidi" w:hAnsiTheme="majorBidi" w:cstheme="majorBidi"/>
                <w:sz w:val="24"/>
                <w:szCs w:val="24"/>
              </w:rPr>
              <w:t>9.8 Turi būti atspari žemai temperatūrai, lietui, drėgmei, dulkėms, vibracijai, smūgių poveikiui pagal MIL-STD-810.</w:t>
            </w:r>
          </w:p>
          <w:p w14:paraId="7813C66E" w14:textId="77777777" w:rsidR="00AA37DE" w:rsidRPr="00DB3C1B" w:rsidRDefault="00AA37DE" w:rsidP="00AA37DE">
            <w:pPr>
              <w:spacing w:line="240" w:lineRule="auto"/>
              <w:ind w:left="420" w:hanging="420"/>
              <w:jc w:val="both"/>
              <w:rPr>
                <w:rFonts w:asciiTheme="majorBidi" w:hAnsiTheme="majorBidi" w:cstheme="majorBidi"/>
                <w:sz w:val="24"/>
                <w:szCs w:val="24"/>
              </w:rPr>
            </w:pPr>
            <w:r w:rsidRPr="00DB3C1B">
              <w:rPr>
                <w:rFonts w:asciiTheme="majorBidi" w:hAnsiTheme="majorBidi" w:cstheme="majorBidi"/>
                <w:sz w:val="24"/>
                <w:szCs w:val="24"/>
              </w:rPr>
              <w:t>9.9 Gamintojo suteikiamas garantinis laikotarpis – ne trumpesnis kaip 24 mėn.</w:t>
            </w:r>
          </w:p>
          <w:p w14:paraId="0F6ECC04" w14:textId="77777777" w:rsidR="00AA37DE" w:rsidRPr="00DB3C1B" w:rsidRDefault="00AA37DE" w:rsidP="00AA37DE">
            <w:pPr>
              <w:spacing w:line="240" w:lineRule="auto"/>
              <w:ind w:left="420" w:hanging="420"/>
              <w:jc w:val="both"/>
              <w:rPr>
                <w:rFonts w:asciiTheme="majorBidi" w:hAnsiTheme="majorBidi" w:cstheme="majorBidi"/>
                <w:sz w:val="24"/>
                <w:szCs w:val="24"/>
              </w:rPr>
            </w:pPr>
            <w:r w:rsidRPr="00DB3C1B">
              <w:rPr>
                <w:rFonts w:asciiTheme="majorBidi" w:hAnsiTheme="majorBidi" w:cstheme="majorBidi"/>
                <w:sz w:val="24"/>
                <w:szCs w:val="24"/>
              </w:rPr>
              <w:t xml:space="preserve">9.10 Įrangos techninė priežiūra ar remontas turi būti atliekama tik įrangos gamintojo sertifikuotuose techninės priežiūros centruose, t. y. privaloma gamintojo pažyma, kad tiekėjas yra oficialus platintojas, su teise į techninį aptarnavimą, priežiūrą, garantinį bei </w:t>
            </w:r>
            <w:proofErr w:type="spellStart"/>
            <w:r w:rsidRPr="00DB3C1B">
              <w:rPr>
                <w:rFonts w:asciiTheme="majorBidi" w:hAnsiTheme="majorBidi" w:cstheme="majorBidi"/>
                <w:sz w:val="24"/>
                <w:szCs w:val="24"/>
              </w:rPr>
              <w:t>pogarantinį</w:t>
            </w:r>
            <w:proofErr w:type="spellEnd"/>
            <w:r w:rsidRPr="00DB3C1B">
              <w:rPr>
                <w:rFonts w:asciiTheme="majorBidi" w:hAnsiTheme="majorBidi" w:cstheme="majorBidi"/>
                <w:sz w:val="24"/>
                <w:szCs w:val="24"/>
              </w:rPr>
              <w:t xml:space="preserve"> remontą.</w:t>
            </w:r>
          </w:p>
          <w:p w14:paraId="28956050" w14:textId="77777777" w:rsidR="00AA37DE" w:rsidRPr="00DB3C1B" w:rsidRDefault="00AA37DE" w:rsidP="00AA37DE">
            <w:pPr>
              <w:spacing w:line="240" w:lineRule="auto"/>
              <w:ind w:left="420" w:hanging="420"/>
              <w:jc w:val="both"/>
              <w:rPr>
                <w:rFonts w:asciiTheme="majorBidi" w:hAnsiTheme="majorBidi" w:cstheme="majorBidi"/>
                <w:sz w:val="24"/>
                <w:szCs w:val="24"/>
              </w:rPr>
            </w:pPr>
            <w:r w:rsidRPr="00DB3C1B">
              <w:rPr>
                <w:rFonts w:asciiTheme="majorBidi" w:hAnsiTheme="majorBidi" w:cstheme="majorBidi"/>
                <w:sz w:val="24"/>
                <w:szCs w:val="24"/>
              </w:rPr>
              <w:t xml:space="preserve">9.11 Programuojamų kanalų skaičius – ne mažiau kaip 100. </w:t>
            </w:r>
          </w:p>
          <w:p w14:paraId="059CB302" w14:textId="77777777" w:rsidR="00AA37DE" w:rsidRPr="00DB3C1B" w:rsidRDefault="00AA37DE" w:rsidP="00AA37DE">
            <w:pPr>
              <w:spacing w:line="240" w:lineRule="auto"/>
              <w:ind w:left="420" w:hanging="420"/>
              <w:jc w:val="both"/>
              <w:rPr>
                <w:rFonts w:asciiTheme="majorBidi" w:hAnsiTheme="majorBidi" w:cstheme="majorBidi"/>
                <w:sz w:val="24"/>
                <w:szCs w:val="24"/>
              </w:rPr>
            </w:pPr>
            <w:r w:rsidRPr="00DB3C1B">
              <w:rPr>
                <w:rFonts w:asciiTheme="majorBidi" w:hAnsiTheme="majorBidi" w:cstheme="majorBidi"/>
                <w:sz w:val="24"/>
                <w:szCs w:val="24"/>
              </w:rPr>
              <w:t xml:space="preserve">9.12 Žingsnis tarp kanalų – 12,5 </w:t>
            </w:r>
            <w:proofErr w:type="spellStart"/>
            <w:r w:rsidRPr="00DB3C1B">
              <w:rPr>
                <w:rFonts w:asciiTheme="majorBidi" w:hAnsiTheme="majorBidi" w:cstheme="majorBidi"/>
                <w:sz w:val="24"/>
                <w:szCs w:val="24"/>
              </w:rPr>
              <w:t>kHz</w:t>
            </w:r>
            <w:proofErr w:type="spellEnd"/>
            <w:r w:rsidRPr="00DB3C1B">
              <w:rPr>
                <w:rFonts w:asciiTheme="majorBidi" w:hAnsiTheme="majorBidi" w:cstheme="majorBidi"/>
                <w:sz w:val="24"/>
                <w:szCs w:val="24"/>
              </w:rPr>
              <w:t>.</w:t>
            </w:r>
          </w:p>
          <w:p w14:paraId="678C1450" w14:textId="77777777" w:rsidR="00AA37DE" w:rsidRPr="00DB3C1B" w:rsidRDefault="00AA37DE" w:rsidP="00AA37DE">
            <w:pPr>
              <w:spacing w:line="240" w:lineRule="auto"/>
              <w:ind w:left="420" w:hanging="420"/>
              <w:jc w:val="both"/>
              <w:rPr>
                <w:rFonts w:asciiTheme="majorBidi" w:hAnsiTheme="majorBidi" w:cstheme="majorBidi"/>
                <w:b/>
                <w:sz w:val="24"/>
                <w:szCs w:val="24"/>
                <w:u w:val="single"/>
              </w:rPr>
            </w:pPr>
            <w:r w:rsidRPr="00DB3C1B">
              <w:rPr>
                <w:rFonts w:asciiTheme="majorBidi" w:hAnsiTheme="majorBidi" w:cstheme="majorBidi"/>
                <w:b/>
                <w:sz w:val="24"/>
                <w:szCs w:val="24"/>
                <w:u w:val="single"/>
              </w:rPr>
              <w:t>Reikalavimai nešiojamos (rankinės) radijo stotelės parametrams</w:t>
            </w:r>
          </w:p>
          <w:p w14:paraId="03F430EF" w14:textId="77777777" w:rsidR="00AA37DE" w:rsidRPr="00DB3C1B" w:rsidRDefault="00AA37DE" w:rsidP="00AA37DE">
            <w:pPr>
              <w:spacing w:line="240" w:lineRule="auto"/>
              <w:ind w:left="420" w:hanging="420"/>
              <w:jc w:val="both"/>
              <w:rPr>
                <w:rFonts w:asciiTheme="majorBidi" w:hAnsiTheme="majorBidi" w:cstheme="majorBidi"/>
                <w:sz w:val="24"/>
                <w:szCs w:val="24"/>
              </w:rPr>
            </w:pPr>
            <w:r w:rsidRPr="00DB3C1B">
              <w:rPr>
                <w:rFonts w:asciiTheme="majorBidi" w:hAnsiTheme="majorBidi" w:cstheme="majorBidi"/>
                <w:sz w:val="24"/>
                <w:szCs w:val="24"/>
              </w:rPr>
              <w:t xml:space="preserve">9.13 Imtuvo jautrumas esant analoginei moduliacijai – ne blogesnis kaip 0,19 </w:t>
            </w:r>
            <w:proofErr w:type="spellStart"/>
            <w:r w:rsidRPr="00DB3C1B">
              <w:rPr>
                <w:rFonts w:asciiTheme="majorBidi" w:hAnsiTheme="majorBidi" w:cstheme="majorBidi"/>
                <w:sz w:val="24"/>
                <w:szCs w:val="24"/>
              </w:rPr>
              <w:t>uV</w:t>
            </w:r>
            <w:proofErr w:type="spellEnd"/>
            <w:r w:rsidRPr="00DB3C1B">
              <w:rPr>
                <w:rFonts w:asciiTheme="majorBidi" w:hAnsiTheme="majorBidi" w:cstheme="majorBidi"/>
                <w:sz w:val="24"/>
                <w:szCs w:val="24"/>
              </w:rPr>
              <w:t xml:space="preserve"> (prie 12 </w:t>
            </w:r>
            <w:proofErr w:type="spellStart"/>
            <w:r w:rsidRPr="00DB3C1B">
              <w:rPr>
                <w:rFonts w:asciiTheme="majorBidi" w:hAnsiTheme="majorBidi" w:cstheme="majorBidi"/>
                <w:sz w:val="24"/>
                <w:szCs w:val="24"/>
              </w:rPr>
              <w:t>dB</w:t>
            </w:r>
            <w:proofErr w:type="spellEnd"/>
            <w:r w:rsidRPr="00DB3C1B">
              <w:rPr>
                <w:rFonts w:asciiTheme="majorBidi" w:hAnsiTheme="majorBidi" w:cstheme="majorBidi"/>
                <w:sz w:val="24"/>
                <w:szCs w:val="24"/>
              </w:rPr>
              <w:t xml:space="preserve"> SINAD), esant skaitmeninei moduliacijai – ne blogesnis kaip 0,20 </w:t>
            </w:r>
            <w:proofErr w:type="spellStart"/>
            <w:r w:rsidRPr="00DB3C1B">
              <w:rPr>
                <w:rFonts w:asciiTheme="majorBidi" w:hAnsiTheme="majorBidi" w:cstheme="majorBidi"/>
                <w:sz w:val="24"/>
                <w:szCs w:val="24"/>
              </w:rPr>
              <w:t>uV</w:t>
            </w:r>
            <w:proofErr w:type="spellEnd"/>
            <w:r w:rsidRPr="00DB3C1B">
              <w:rPr>
                <w:rFonts w:asciiTheme="majorBidi" w:hAnsiTheme="majorBidi" w:cstheme="majorBidi"/>
                <w:sz w:val="24"/>
                <w:szCs w:val="24"/>
              </w:rPr>
              <w:t xml:space="preserve"> (5 % BER).</w:t>
            </w:r>
          </w:p>
          <w:p w14:paraId="4A05FB91" w14:textId="77777777" w:rsidR="00AA37DE" w:rsidRPr="00DB3C1B" w:rsidRDefault="00AA37DE" w:rsidP="00AA37DE">
            <w:pPr>
              <w:spacing w:line="240" w:lineRule="auto"/>
              <w:ind w:left="420" w:hanging="420"/>
              <w:jc w:val="both"/>
              <w:rPr>
                <w:rFonts w:asciiTheme="majorBidi" w:hAnsiTheme="majorBidi" w:cstheme="majorBidi"/>
                <w:sz w:val="24"/>
                <w:szCs w:val="24"/>
              </w:rPr>
            </w:pPr>
            <w:r w:rsidRPr="00DB3C1B">
              <w:rPr>
                <w:rFonts w:asciiTheme="majorBidi" w:hAnsiTheme="majorBidi" w:cstheme="majorBidi"/>
                <w:sz w:val="24"/>
                <w:szCs w:val="24"/>
              </w:rPr>
              <w:t xml:space="preserve">9.14 Fono ir triukšmų lygis – ne mažesnis kaip -40 </w:t>
            </w:r>
            <w:proofErr w:type="spellStart"/>
            <w:r w:rsidRPr="00DB3C1B">
              <w:rPr>
                <w:rFonts w:asciiTheme="majorBidi" w:hAnsiTheme="majorBidi" w:cstheme="majorBidi"/>
                <w:sz w:val="24"/>
                <w:szCs w:val="24"/>
              </w:rPr>
              <w:t>dB</w:t>
            </w:r>
            <w:proofErr w:type="spellEnd"/>
            <w:r w:rsidRPr="00DB3C1B">
              <w:rPr>
                <w:rFonts w:asciiTheme="majorBidi" w:hAnsiTheme="majorBidi" w:cstheme="majorBidi"/>
                <w:sz w:val="24"/>
                <w:szCs w:val="24"/>
              </w:rPr>
              <w:t>.</w:t>
            </w:r>
          </w:p>
          <w:p w14:paraId="6290D319" w14:textId="77777777" w:rsidR="00AA37DE" w:rsidRPr="00DB3C1B" w:rsidRDefault="00AA37DE" w:rsidP="00AA37DE">
            <w:pPr>
              <w:spacing w:line="240" w:lineRule="auto"/>
              <w:ind w:left="420" w:hanging="420"/>
              <w:jc w:val="both"/>
              <w:rPr>
                <w:rFonts w:asciiTheme="majorBidi" w:hAnsiTheme="majorBidi" w:cstheme="majorBidi"/>
                <w:sz w:val="24"/>
                <w:szCs w:val="24"/>
              </w:rPr>
            </w:pPr>
            <w:r w:rsidRPr="00DB3C1B">
              <w:rPr>
                <w:rFonts w:asciiTheme="majorBidi" w:hAnsiTheme="majorBidi" w:cstheme="majorBidi"/>
                <w:sz w:val="24"/>
                <w:szCs w:val="24"/>
              </w:rPr>
              <w:lastRenderedPageBreak/>
              <w:t xml:space="preserve">9.15 Selektyvumas (esant 12.5 </w:t>
            </w:r>
            <w:proofErr w:type="spellStart"/>
            <w:r w:rsidRPr="00DB3C1B">
              <w:rPr>
                <w:rFonts w:asciiTheme="majorBidi" w:hAnsiTheme="majorBidi" w:cstheme="majorBidi"/>
                <w:sz w:val="24"/>
                <w:szCs w:val="24"/>
              </w:rPr>
              <w:t>kHz</w:t>
            </w:r>
            <w:proofErr w:type="spellEnd"/>
            <w:r w:rsidRPr="00DB3C1B">
              <w:rPr>
                <w:rFonts w:asciiTheme="majorBidi" w:hAnsiTheme="majorBidi" w:cstheme="majorBidi"/>
                <w:sz w:val="24"/>
                <w:szCs w:val="24"/>
              </w:rPr>
              <w:t xml:space="preserve"> kanalų atskyrimui) – ne mažesnis kaip 45 </w:t>
            </w:r>
            <w:proofErr w:type="spellStart"/>
            <w:r w:rsidRPr="00DB3C1B">
              <w:rPr>
                <w:rFonts w:asciiTheme="majorBidi" w:hAnsiTheme="majorBidi" w:cstheme="majorBidi"/>
                <w:sz w:val="24"/>
                <w:szCs w:val="24"/>
              </w:rPr>
              <w:t>dB</w:t>
            </w:r>
            <w:proofErr w:type="spellEnd"/>
            <w:r w:rsidRPr="00DB3C1B">
              <w:rPr>
                <w:rFonts w:asciiTheme="majorBidi" w:hAnsiTheme="majorBidi" w:cstheme="majorBidi"/>
                <w:sz w:val="24"/>
                <w:szCs w:val="24"/>
              </w:rPr>
              <w:t>.</w:t>
            </w:r>
          </w:p>
          <w:p w14:paraId="68FF55B9" w14:textId="77777777" w:rsidR="00AA37DE" w:rsidRPr="00DB3C1B" w:rsidRDefault="00AA37DE" w:rsidP="00AA37DE">
            <w:pPr>
              <w:spacing w:line="240" w:lineRule="auto"/>
              <w:ind w:left="420" w:hanging="420"/>
              <w:jc w:val="both"/>
              <w:rPr>
                <w:rFonts w:asciiTheme="majorBidi" w:hAnsiTheme="majorBidi" w:cstheme="majorBidi"/>
                <w:sz w:val="24"/>
                <w:szCs w:val="24"/>
              </w:rPr>
            </w:pPr>
            <w:r w:rsidRPr="00DB3C1B">
              <w:rPr>
                <w:rFonts w:asciiTheme="majorBidi" w:hAnsiTheme="majorBidi" w:cstheme="majorBidi"/>
                <w:sz w:val="24"/>
                <w:szCs w:val="24"/>
              </w:rPr>
              <w:t>9.16 Siųstuvo galia – ne mažesnė kaip 4 W.</w:t>
            </w:r>
          </w:p>
          <w:p w14:paraId="26888CC6" w14:textId="77777777" w:rsidR="00AA37DE" w:rsidRPr="00DB3C1B" w:rsidRDefault="00AA37DE" w:rsidP="00AA37DE">
            <w:pPr>
              <w:spacing w:line="240" w:lineRule="auto"/>
              <w:ind w:left="420" w:hanging="420"/>
              <w:jc w:val="both"/>
              <w:rPr>
                <w:rFonts w:asciiTheme="majorBidi" w:hAnsiTheme="majorBidi" w:cstheme="majorBidi"/>
                <w:sz w:val="24"/>
                <w:szCs w:val="24"/>
              </w:rPr>
            </w:pPr>
            <w:r w:rsidRPr="00DB3C1B">
              <w:rPr>
                <w:rFonts w:asciiTheme="majorBidi" w:hAnsiTheme="majorBidi" w:cstheme="majorBidi"/>
                <w:sz w:val="24"/>
                <w:szCs w:val="24"/>
              </w:rPr>
              <w:t xml:space="preserve">9.17 Siųstuvo galia turi būti reguliuojama. </w:t>
            </w:r>
          </w:p>
          <w:p w14:paraId="5F8D575A" w14:textId="77777777" w:rsidR="00AA37DE" w:rsidRPr="00DB3C1B" w:rsidRDefault="00AA37DE" w:rsidP="00AA37DE">
            <w:pPr>
              <w:spacing w:line="240" w:lineRule="auto"/>
              <w:ind w:left="420" w:hanging="420"/>
              <w:jc w:val="both"/>
              <w:rPr>
                <w:rFonts w:asciiTheme="majorBidi" w:hAnsiTheme="majorBidi" w:cstheme="majorBidi"/>
                <w:b/>
                <w:sz w:val="24"/>
                <w:szCs w:val="24"/>
                <w:u w:val="single"/>
              </w:rPr>
            </w:pPr>
            <w:r w:rsidRPr="00DB3C1B">
              <w:rPr>
                <w:rFonts w:asciiTheme="majorBidi" w:hAnsiTheme="majorBidi" w:cstheme="majorBidi"/>
                <w:b/>
                <w:sz w:val="24"/>
                <w:szCs w:val="24"/>
                <w:u w:val="single"/>
              </w:rPr>
              <w:t>Nešiojamos (rankinės) radijo stotelės komplekto sudėtis (priedai ir reikalavimai jiems)</w:t>
            </w:r>
          </w:p>
          <w:p w14:paraId="4C5D0637" w14:textId="77777777" w:rsidR="00AA37DE" w:rsidRPr="00DB3C1B" w:rsidRDefault="00AA37DE" w:rsidP="00AA37DE">
            <w:pPr>
              <w:spacing w:line="240" w:lineRule="auto"/>
              <w:ind w:left="420" w:hanging="420"/>
              <w:jc w:val="both"/>
              <w:rPr>
                <w:rFonts w:asciiTheme="majorBidi" w:hAnsiTheme="majorBidi" w:cstheme="majorBidi"/>
                <w:sz w:val="24"/>
                <w:szCs w:val="24"/>
              </w:rPr>
            </w:pPr>
            <w:r w:rsidRPr="00DB3C1B">
              <w:rPr>
                <w:rFonts w:asciiTheme="majorBidi" w:hAnsiTheme="majorBidi" w:cstheme="majorBidi"/>
                <w:sz w:val="24"/>
                <w:szCs w:val="24"/>
              </w:rPr>
              <w:t>9.18 Radijo stoties antena – lankstus strypas (angl. „</w:t>
            </w:r>
            <w:proofErr w:type="spellStart"/>
            <w:r w:rsidRPr="00DB3C1B">
              <w:rPr>
                <w:rFonts w:asciiTheme="majorBidi" w:hAnsiTheme="majorBidi" w:cstheme="majorBidi"/>
                <w:i/>
                <w:sz w:val="24"/>
                <w:szCs w:val="24"/>
              </w:rPr>
              <w:t>whip</w:t>
            </w:r>
            <w:proofErr w:type="spellEnd"/>
            <w:r w:rsidRPr="00DB3C1B">
              <w:rPr>
                <w:rFonts w:asciiTheme="majorBidi" w:hAnsiTheme="majorBidi" w:cstheme="majorBidi"/>
                <w:sz w:val="24"/>
                <w:szCs w:val="24"/>
              </w:rPr>
              <w:t>“), dirbanti visame dažnių ruože.</w:t>
            </w:r>
          </w:p>
          <w:p w14:paraId="46F3F132" w14:textId="77777777" w:rsidR="00AA37DE" w:rsidRPr="00DB3C1B" w:rsidRDefault="00AA37DE" w:rsidP="00AA37DE">
            <w:pPr>
              <w:spacing w:line="240" w:lineRule="auto"/>
              <w:ind w:left="420" w:hanging="420"/>
              <w:jc w:val="both"/>
              <w:rPr>
                <w:rFonts w:asciiTheme="majorBidi" w:hAnsiTheme="majorBidi" w:cstheme="majorBidi"/>
                <w:sz w:val="24"/>
                <w:szCs w:val="24"/>
              </w:rPr>
            </w:pPr>
            <w:r w:rsidRPr="00DB3C1B">
              <w:rPr>
                <w:rFonts w:asciiTheme="majorBidi" w:hAnsiTheme="majorBidi" w:cstheme="majorBidi"/>
                <w:sz w:val="24"/>
                <w:szCs w:val="24"/>
              </w:rPr>
              <w:t>9.19 Ant radijo stoties korpuso turi būti spaustukas radijo stoties tvirtinimui prie diržo.</w:t>
            </w:r>
          </w:p>
          <w:p w14:paraId="1778DF50" w14:textId="77777777" w:rsidR="00AA37DE" w:rsidRPr="00DB3C1B" w:rsidRDefault="00AA37DE" w:rsidP="00AA37DE">
            <w:pPr>
              <w:spacing w:line="240" w:lineRule="auto"/>
              <w:ind w:left="420" w:hanging="420"/>
              <w:jc w:val="both"/>
              <w:rPr>
                <w:rFonts w:asciiTheme="majorBidi" w:hAnsiTheme="majorBidi" w:cstheme="majorBidi"/>
                <w:sz w:val="24"/>
                <w:szCs w:val="24"/>
              </w:rPr>
            </w:pPr>
            <w:r w:rsidRPr="00DB3C1B">
              <w:rPr>
                <w:rFonts w:asciiTheme="majorBidi" w:hAnsiTheme="majorBidi" w:cstheme="majorBidi"/>
                <w:sz w:val="24"/>
                <w:szCs w:val="24"/>
              </w:rPr>
              <w:t>9.20 Ličio jonų baterija ne mažiau kaip 2100 </w:t>
            </w:r>
            <w:proofErr w:type="spellStart"/>
            <w:r w:rsidRPr="00DB3C1B">
              <w:rPr>
                <w:rFonts w:asciiTheme="majorBidi" w:hAnsiTheme="majorBidi" w:cstheme="majorBidi"/>
                <w:sz w:val="24"/>
                <w:szCs w:val="24"/>
              </w:rPr>
              <w:t>mAh</w:t>
            </w:r>
            <w:proofErr w:type="spellEnd"/>
            <w:r w:rsidRPr="00DB3C1B">
              <w:rPr>
                <w:rFonts w:asciiTheme="majorBidi" w:hAnsiTheme="majorBidi" w:cstheme="majorBidi"/>
                <w:sz w:val="24"/>
                <w:szCs w:val="24"/>
              </w:rPr>
              <w:t>.</w:t>
            </w:r>
          </w:p>
          <w:p w14:paraId="131BB2DE" w14:textId="77777777" w:rsidR="00AA37DE" w:rsidRPr="00DB3C1B" w:rsidRDefault="00AA37DE" w:rsidP="00AA37DE">
            <w:pPr>
              <w:spacing w:line="240" w:lineRule="auto"/>
              <w:ind w:left="420" w:hanging="420"/>
              <w:jc w:val="both"/>
              <w:rPr>
                <w:rFonts w:asciiTheme="majorBidi" w:hAnsiTheme="majorBidi" w:cstheme="majorBidi"/>
                <w:sz w:val="24"/>
                <w:szCs w:val="24"/>
              </w:rPr>
            </w:pPr>
            <w:r w:rsidRPr="00DB3C1B">
              <w:rPr>
                <w:rFonts w:asciiTheme="majorBidi" w:hAnsiTheme="majorBidi" w:cstheme="majorBidi"/>
                <w:sz w:val="24"/>
                <w:szCs w:val="24"/>
              </w:rPr>
              <w:t xml:space="preserve">9.21 Vienos baterijos greito krovimo įkroviklio komplektas (230 </w:t>
            </w:r>
            <w:proofErr w:type="spellStart"/>
            <w:r w:rsidRPr="00DB3C1B">
              <w:rPr>
                <w:rFonts w:asciiTheme="majorBidi" w:hAnsiTheme="majorBidi" w:cstheme="majorBidi"/>
                <w:sz w:val="24"/>
                <w:szCs w:val="24"/>
              </w:rPr>
              <w:t>Vac</w:t>
            </w:r>
            <w:proofErr w:type="spellEnd"/>
            <w:r w:rsidRPr="00DB3C1B">
              <w:rPr>
                <w:rFonts w:asciiTheme="majorBidi" w:hAnsiTheme="majorBidi" w:cstheme="majorBidi"/>
                <w:sz w:val="24"/>
                <w:szCs w:val="24"/>
              </w:rPr>
              <w:t xml:space="preserve">/50 Hz) su EU kištuku ir indikatoriumi, rodančiu įkrovimo pabaigą. Įkraunamų baterijų tipai – </w:t>
            </w:r>
            <w:proofErr w:type="spellStart"/>
            <w:r w:rsidRPr="00DB3C1B">
              <w:rPr>
                <w:rFonts w:asciiTheme="majorBidi" w:hAnsiTheme="majorBidi" w:cstheme="majorBidi"/>
                <w:sz w:val="24"/>
                <w:szCs w:val="24"/>
              </w:rPr>
              <w:t>NiCd</w:t>
            </w:r>
            <w:proofErr w:type="spellEnd"/>
            <w:r w:rsidRPr="00DB3C1B">
              <w:rPr>
                <w:rFonts w:asciiTheme="majorBidi" w:hAnsiTheme="majorBidi" w:cstheme="majorBidi"/>
                <w:sz w:val="24"/>
                <w:szCs w:val="24"/>
              </w:rPr>
              <w:t xml:space="preserve">, </w:t>
            </w:r>
            <w:proofErr w:type="spellStart"/>
            <w:r w:rsidRPr="00DB3C1B">
              <w:rPr>
                <w:rFonts w:asciiTheme="majorBidi" w:hAnsiTheme="majorBidi" w:cstheme="majorBidi"/>
                <w:sz w:val="24"/>
                <w:szCs w:val="24"/>
              </w:rPr>
              <w:t>NiMh</w:t>
            </w:r>
            <w:proofErr w:type="spellEnd"/>
            <w:r w:rsidRPr="00DB3C1B">
              <w:rPr>
                <w:rFonts w:asciiTheme="majorBidi" w:hAnsiTheme="majorBidi" w:cstheme="majorBidi"/>
                <w:sz w:val="24"/>
                <w:szCs w:val="24"/>
              </w:rPr>
              <w:t xml:space="preserve">, </w:t>
            </w:r>
            <w:proofErr w:type="spellStart"/>
            <w:r w:rsidRPr="00DB3C1B">
              <w:rPr>
                <w:rFonts w:asciiTheme="majorBidi" w:hAnsiTheme="majorBidi" w:cstheme="majorBidi"/>
                <w:sz w:val="24"/>
                <w:szCs w:val="24"/>
              </w:rPr>
              <w:t>Li-Ion</w:t>
            </w:r>
            <w:proofErr w:type="spellEnd"/>
            <w:r w:rsidRPr="00DB3C1B">
              <w:rPr>
                <w:rFonts w:asciiTheme="majorBidi" w:hAnsiTheme="majorBidi" w:cstheme="majorBidi"/>
                <w:sz w:val="24"/>
                <w:szCs w:val="24"/>
              </w:rPr>
              <w:t>.</w:t>
            </w:r>
          </w:p>
          <w:p w14:paraId="314EDFD8" w14:textId="28A9A7F8" w:rsidR="00AA37DE" w:rsidRPr="00DB3C1B" w:rsidRDefault="00AA37DE" w:rsidP="00AA37DE">
            <w:pPr>
              <w:pStyle w:val="Sraopastraipa"/>
              <w:ind w:left="420" w:hanging="425"/>
              <w:rPr>
                <w:rFonts w:asciiTheme="majorBidi" w:hAnsiTheme="majorBidi" w:cstheme="majorBidi"/>
                <w:bCs/>
                <w:sz w:val="24"/>
                <w:szCs w:val="24"/>
              </w:rPr>
            </w:pPr>
            <w:r w:rsidRPr="00DB3C1B">
              <w:rPr>
                <w:rFonts w:asciiTheme="majorBidi" w:hAnsiTheme="majorBidi" w:cstheme="majorBidi"/>
                <w:sz w:val="24"/>
                <w:szCs w:val="24"/>
              </w:rPr>
              <w:t xml:space="preserve">9.22  Radijo stotelė turi būti pateikta su AES256 bitų balso ir duomenų kodavimu. Raktų kiekis ne mažiau nei 40, galimybė nustatyti, kad raktai </w:t>
            </w:r>
            <w:proofErr w:type="spellStart"/>
            <w:r w:rsidRPr="00DB3C1B">
              <w:rPr>
                <w:rFonts w:asciiTheme="majorBidi" w:hAnsiTheme="majorBidi" w:cstheme="majorBidi"/>
                <w:sz w:val="24"/>
                <w:szCs w:val="24"/>
              </w:rPr>
              <w:t>keistusi</w:t>
            </w:r>
            <w:proofErr w:type="spellEnd"/>
            <w:r w:rsidRPr="00DB3C1B">
              <w:rPr>
                <w:rFonts w:asciiTheme="majorBidi" w:hAnsiTheme="majorBidi" w:cstheme="majorBidi"/>
                <w:sz w:val="24"/>
                <w:szCs w:val="24"/>
              </w:rPr>
              <w:t xml:space="preserve"> su kiekvienu pranešimo siuntimu.</w:t>
            </w:r>
          </w:p>
        </w:tc>
      </w:tr>
      <w:tr w:rsidR="00E03691" w14:paraId="7523E3BA" w14:textId="77777777" w:rsidTr="00027158">
        <w:tc>
          <w:tcPr>
            <w:tcW w:w="824" w:type="dxa"/>
          </w:tcPr>
          <w:p w14:paraId="70501E77" w14:textId="737E8F03" w:rsidR="00E03691" w:rsidRPr="00DB3C1B" w:rsidRDefault="00195ECA" w:rsidP="00027158">
            <w:pPr>
              <w:rPr>
                <w:rFonts w:asciiTheme="majorBidi" w:hAnsiTheme="majorBidi" w:cstheme="majorBidi"/>
                <w:sz w:val="24"/>
                <w:szCs w:val="24"/>
              </w:rPr>
            </w:pPr>
            <w:r w:rsidRPr="00DB3C1B">
              <w:rPr>
                <w:rFonts w:asciiTheme="majorBidi" w:hAnsiTheme="majorBidi" w:cstheme="majorBidi"/>
                <w:sz w:val="24"/>
                <w:szCs w:val="24"/>
              </w:rPr>
              <w:lastRenderedPageBreak/>
              <w:t>10</w:t>
            </w:r>
          </w:p>
        </w:tc>
        <w:tc>
          <w:tcPr>
            <w:tcW w:w="1760" w:type="dxa"/>
          </w:tcPr>
          <w:p w14:paraId="4CADAC13" w14:textId="77777777" w:rsidR="00E03691" w:rsidRPr="00DB3C1B" w:rsidRDefault="00E03691" w:rsidP="00027158">
            <w:pPr>
              <w:rPr>
                <w:rFonts w:asciiTheme="majorBidi" w:hAnsiTheme="majorBidi" w:cstheme="majorBidi"/>
                <w:sz w:val="24"/>
                <w:szCs w:val="24"/>
              </w:rPr>
            </w:pPr>
            <w:r w:rsidRPr="00DB3C1B">
              <w:rPr>
                <w:rFonts w:asciiTheme="majorBidi" w:hAnsiTheme="majorBidi" w:cstheme="majorBidi"/>
                <w:sz w:val="24"/>
                <w:szCs w:val="24"/>
              </w:rPr>
              <w:t>Automobilinė radijo stotis</w:t>
            </w:r>
          </w:p>
        </w:tc>
        <w:tc>
          <w:tcPr>
            <w:tcW w:w="7476" w:type="dxa"/>
          </w:tcPr>
          <w:p w14:paraId="3DAF2BE5" w14:textId="2CA44FDC" w:rsidR="00E03691" w:rsidRPr="00DB3C1B" w:rsidRDefault="00195ECA" w:rsidP="00C915A7">
            <w:pPr>
              <w:pStyle w:val="Sraopastraipa"/>
              <w:ind w:left="420" w:hanging="425"/>
              <w:rPr>
                <w:rFonts w:asciiTheme="majorBidi" w:hAnsiTheme="majorBidi" w:cstheme="majorBidi"/>
                <w:bCs/>
                <w:sz w:val="24"/>
                <w:szCs w:val="24"/>
              </w:rPr>
            </w:pPr>
            <w:r w:rsidRPr="00DB3C1B">
              <w:rPr>
                <w:rFonts w:asciiTheme="majorBidi" w:hAnsiTheme="majorBidi" w:cstheme="majorBidi"/>
                <w:bCs/>
                <w:sz w:val="24"/>
                <w:szCs w:val="24"/>
              </w:rPr>
              <w:t>10.</w:t>
            </w:r>
            <w:r w:rsidR="002F20A2" w:rsidRPr="00DB3C1B">
              <w:rPr>
                <w:rFonts w:asciiTheme="majorBidi" w:hAnsiTheme="majorBidi" w:cstheme="majorBidi"/>
                <w:bCs/>
                <w:sz w:val="24"/>
                <w:szCs w:val="24"/>
              </w:rPr>
              <w:t xml:space="preserve"> </w:t>
            </w:r>
            <w:r w:rsidR="00E03691" w:rsidRPr="00DB3C1B">
              <w:rPr>
                <w:rFonts w:asciiTheme="majorBidi" w:hAnsiTheme="majorBidi" w:cstheme="majorBidi"/>
                <w:bCs/>
                <w:sz w:val="24"/>
                <w:szCs w:val="24"/>
              </w:rPr>
              <w:t xml:space="preserve">Bendrieji reikalavimai </w:t>
            </w:r>
          </w:p>
          <w:p w14:paraId="0433C59D" w14:textId="2AFD3B8E"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.1. Automobilinė radijo stotis (toliau – radijo stotis) turi būti pritaikyta darbui analoginiu ir skaitmeniniu ryšio režimu.</w:t>
            </w:r>
          </w:p>
          <w:p w14:paraId="5130CE35" w14:textId="070D2112"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 xml:space="preserve">.2. Radijo stotis turi būti pritaikyta dirbti pagal Europos telekomunikacijų standartizacijos instituto (ETSI) </w:t>
            </w:r>
            <w:r w:rsidR="00E03691" w:rsidRPr="00DB3C1B">
              <w:rPr>
                <w:rFonts w:asciiTheme="majorBidi" w:hAnsiTheme="majorBidi" w:cstheme="majorBidi"/>
                <w:i/>
                <w:sz w:val="24"/>
                <w:szCs w:val="24"/>
              </w:rPr>
              <w:t xml:space="preserve">Digital </w:t>
            </w:r>
            <w:proofErr w:type="spellStart"/>
            <w:r w:rsidR="00E03691" w:rsidRPr="00DB3C1B">
              <w:rPr>
                <w:rFonts w:asciiTheme="majorBidi" w:hAnsiTheme="majorBidi" w:cstheme="majorBidi"/>
                <w:i/>
                <w:sz w:val="24"/>
                <w:szCs w:val="24"/>
              </w:rPr>
              <w:t>Mobile</w:t>
            </w:r>
            <w:proofErr w:type="spellEnd"/>
            <w:r w:rsidR="00E03691" w:rsidRPr="00DB3C1B">
              <w:rPr>
                <w:rFonts w:asciiTheme="majorBidi" w:hAnsiTheme="majorBidi" w:cstheme="majorBidi"/>
                <w:i/>
                <w:sz w:val="24"/>
                <w:szCs w:val="24"/>
              </w:rPr>
              <w:t xml:space="preserve"> </w:t>
            </w:r>
            <w:proofErr w:type="spellStart"/>
            <w:r w:rsidR="00E03691" w:rsidRPr="00DB3C1B">
              <w:rPr>
                <w:rFonts w:asciiTheme="majorBidi" w:hAnsiTheme="majorBidi" w:cstheme="majorBidi"/>
                <w:i/>
                <w:sz w:val="24"/>
                <w:szCs w:val="24"/>
              </w:rPr>
              <w:t>Radio</w:t>
            </w:r>
            <w:proofErr w:type="spellEnd"/>
            <w:r w:rsidR="00E03691" w:rsidRPr="00DB3C1B">
              <w:rPr>
                <w:rFonts w:asciiTheme="majorBidi" w:hAnsiTheme="majorBidi" w:cstheme="majorBidi"/>
                <w:i/>
                <w:sz w:val="24"/>
                <w:szCs w:val="24"/>
              </w:rPr>
              <w:t xml:space="preserve"> (DMR) </w:t>
            </w:r>
            <w:proofErr w:type="spellStart"/>
            <w:r w:rsidR="00E03691" w:rsidRPr="00DB3C1B">
              <w:rPr>
                <w:rFonts w:asciiTheme="majorBidi" w:hAnsiTheme="majorBidi" w:cstheme="majorBidi"/>
                <w:i/>
                <w:sz w:val="24"/>
                <w:szCs w:val="24"/>
              </w:rPr>
              <w:t>Tier</w:t>
            </w:r>
            <w:proofErr w:type="spellEnd"/>
            <w:r w:rsidR="00E03691" w:rsidRPr="00DB3C1B">
              <w:rPr>
                <w:rFonts w:asciiTheme="majorBidi" w:hAnsiTheme="majorBidi" w:cstheme="majorBidi"/>
                <w:i/>
                <w:sz w:val="24"/>
                <w:szCs w:val="24"/>
              </w:rPr>
              <w:t xml:space="preserve"> II</w:t>
            </w:r>
            <w:r w:rsidR="00E03691" w:rsidRPr="00DB3C1B">
              <w:rPr>
                <w:rFonts w:asciiTheme="majorBidi" w:hAnsiTheme="majorBidi" w:cstheme="majorBidi"/>
                <w:sz w:val="24"/>
                <w:szCs w:val="24"/>
              </w:rPr>
              <w:t xml:space="preserve"> (ETSI TS 102 361-1/2/3) standartą.</w:t>
            </w:r>
          </w:p>
          <w:p w14:paraId="5863AD9B" w14:textId="41D7CE19"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.3. Dažnių ruožas – ne siauresnis kaip 403 - 470 MHz.</w:t>
            </w:r>
          </w:p>
          <w:p w14:paraId="0307F1CC" w14:textId="0173C687"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 xml:space="preserve">.4. Žingsnis tarp kanalų – 12,5 </w:t>
            </w:r>
            <w:proofErr w:type="spellStart"/>
            <w:r w:rsidR="00E03691" w:rsidRPr="00DB3C1B">
              <w:rPr>
                <w:rFonts w:asciiTheme="majorBidi" w:hAnsiTheme="majorBidi" w:cstheme="majorBidi"/>
                <w:sz w:val="24"/>
                <w:szCs w:val="24"/>
              </w:rPr>
              <w:t>kHz</w:t>
            </w:r>
            <w:proofErr w:type="spellEnd"/>
            <w:r w:rsidR="00E03691" w:rsidRPr="00DB3C1B">
              <w:rPr>
                <w:rFonts w:asciiTheme="majorBidi" w:hAnsiTheme="majorBidi" w:cstheme="majorBidi"/>
                <w:sz w:val="24"/>
                <w:szCs w:val="24"/>
              </w:rPr>
              <w:t>.</w:t>
            </w:r>
          </w:p>
          <w:p w14:paraId="62D3D475" w14:textId="42F9C06E"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.5. Radijo stoties siųstuvo galia – ne mažesnė kaip 25 W.</w:t>
            </w:r>
          </w:p>
          <w:p w14:paraId="738A72EE" w14:textId="25B351D8"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.6. Radijo stoties komplektas turi turėti ne blogesnę nei IP54 apsaugą nuo dulkių ir vandens prasiskverbimo.</w:t>
            </w:r>
          </w:p>
          <w:p w14:paraId="216810EB" w14:textId="06CF6722"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.7. Turi atitikti šiuos reikalavimus: žemos temperatūros, lietaus, drėgmės, dulkių, vibracijos, smūgių poveikiui pagal MIL-STD-810.</w:t>
            </w:r>
          </w:p>
          <w:p w14:paraId="305DD5F9" w14:textId="02C1E44A"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 xml:space="preserve">.8. Radijo stoties komplektas turi būti tinkamas eksploatuoti esant aplinkos temperatūros diapazonui ne siauresniam kaip nuo </w:t>
            </w:r>
            <w:r w:rsidR="00E03691" w:rsidRPr="00DB3C1B">
              <w:rPr>
                <w:rFonts w:asciiTheme="majorBidi" w:hAnsiTheme="majorBidi" w:cstheme="majorBidi"/>
                <w:sz w:val="24"/>
                <w:szCs w:val="24"/>
              </w:rPr>
              <w:br/>
              <w:t xml:space="preserve">-25 </w:t>
            </w:r>
            <w:proofErr w:type="spellStart"/>
            <w:r w:rsidR="00E03691" w:rsidRPr="00DB3C1B">
              <w:rPr>
                <w:rFonts w:asciiTheme="majorBidi" w:hAnsiTheme="majorBidi" w:cstheme="majorBidi"/>
                <w:sz w:val="24"/>
                <w:szCs w:val="24"/>
                <w:vertAlign w:val="superscript"/>
              </w:rPr>
              <w:t>o</w:t>
            </w:r>
            <w:r w:rsidR="00E03691" w:rsidRPr="00DB3C1B">
              <w:rPr>
                <w:rFonts w:asciiTheme="majorBidi" w:hAnsiTheme="majorBidi" w:cstheme="majorBidi"/>
                <w:sz w:val="24"/>
                <w:szCs w:val="24"/>
              </w:rPr>
              <w:t>C</w:t>
            </w:r>
            <w:proofErr w:type="spellEnd"/>
            <w:r w:rsidR="00E03691" w:rsidRPr="00DB3C1B">
              <w:rPr>
                <w:rFonts w:asciiTheme="majorBidi" w:hAnsiTheme="majorBidi" w:cstheme="majorBidi"/>
                <w:sz w:val="24"/>
                <w:szCs w:val="24"/>
              </w:rPr>
              <w:t xml:space="preserve"> iki +60 </w:t>
            </w:r>
            <w:proofErr w:type="spellStart"/>
            <w:r w:rsidR="00E03691" w:rsidRPr="00DB3C1B">
              <w:rPr>
                <w:rFonts w:asciiTheme="majorBidi" w:hAnsiTheme="majorBidi" w:cstheme="majorBidi"/>
                <w:sz w:val="24"/>
                <w:szCs w:val="24"/>
                <w:vertAlign w:val="superscript"/>
              </w:rPr>
              <w:t>o</w:t>
            </w:r>
            <w:r w:rsidR="00E03691" w:rsidRPr="00DB3C1B">
              <w:rPr>
                <w:rFonts w:asciiTheme="majorBidi" w:hAnsiTheme="majorBidi" w:cstheme="majorBidi"/>
                <w:sz w:val="24"/>
                <w:szCs w:val="24"/>
              </w:rPr>
              <w:t>C</w:t>
            </w:r>
            <w:proofErr w:type="spellEnd"/>
            <w:r w:rsidR="00E03691" w:rsidRPr="00DB3C1B">
              <w:rPr>
                <w:rFonts w:asciiTheme="majorBidi" w:hAnsiTheme="majorBidi" w:cstheme="majorBidi"/>
                <w:sz w:val="24"/>
                <w:szCs w:val="24"/>
              </w:rPr>
              <w:t>.</w:t>
            </w:r>
          </w:p>
          <w:p w14:paraId="1AE679B1" w14:textId="1DE6E3D3"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.9. Radijo stoties spalva – juoda arba tamsiai žalia.</w:t>
            </w:r>
          </w:p>
          <w:p w14:paraId="16D732AD" w14:textId="3F5D5DB0"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10. Įranga turi būti nauja ir nenaudota.</w:t>
            </w:r>
          </w:p>
          <w:p w14:paraId="58BFD33D" w14:textId="15B5D396"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.11. Užrašai ant įrangos turi būti lietuvių arba anglų kalba.</w:t>
            </w:r>
          </w:p>
          <w:p w14:paraId="5217B46F" w14:textId="36F4E16A"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 xml:space="preserve">.12. Radijo stoties suprogramuoti parametrai turi išlikti ne trumpiau kaip </w:t>
            </w:r>
            <w:r w:rsidR="00E03691" w:rsidRPr="00DB3C1B">
              <w:rPr>
                <w:rFonts w:asciiTheme="majorBidi" w:hAnsiTheme="majorBidi" w:cstheme="majorBidi"/>
                <w:sz w:val="24"/>
                <w:szCs w:val="24"/>
              </w:rPr>
              <w:br/>
              <w:t>24 val. atjungus baterijos maitinimą.</w:t>
            </w:r>
          </w:p>
          <w:p w14:paraId="7271E807" w14:textId="7394A846"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.13. Radijo stoties maitinimas turi būti nuo automobilinės elektros sistemos(12-14Vdc).</w:t>
            </w:r>
          </w:p>
          <w:p w14:paraId="16DF4F5A" w14:textId="22AF92DA"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.14. Radijo stoties siuntimo / priėmimo režimo valdymo jungiklis (PTT) turi būti ant manipuliatoriaus.</w:t>
            </w:r>
          </w:p>
          <w:p w14:paraId="0FF3FE73" w14:textId="75D73327"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.15. Garsiakalbis įmontuotas stotelės korpuse.</w:t>
            </w:r>
          </w:p>
          <w:p w14:paraId="1E753195" w14:textId="62BE7C40"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.16. Radijo stotis privalo turėti valdymo LCD ekraną su nemažiau kaip 5 eilučių informacijos pateikimu, atvaizduojant kanalus, funkcinių mygtukų funkcijas, ryšio būsenas (koduotas, nekoduotas).</w:t>
            </w:r>
          </w:p>
          <w:p w14:paraId="10FBF6A0" w14:textId="7EC4C12A"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.17. RS turi turėti funkciją, leidžiančią nutraukti kitos stoties ryšio perdavimą.</w:t>
            </w:r>
          </w:p>
          <w:p w14:paraId="2D311545" w14:textId="6D0CC751"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lastRenderedPageBreak/>
              <w:t>10</w:t>
            </w:r>
            <w:r w:rsidR="00E03691" w:rsidRPr="00DB3C1B">
              <w:rPr>
                <w:rFonts w:asciiTheme="majorBidi" w:hAnsiTheme="majorBidi" w:cstheme="majorBidi"/>
                <w:sz w:val="24"/>
                <w:szCs w:val="24"/>
              </w:rPr>
              <w:t xml:space="preserve">.18. Imtuvo jautrumas esant analoginei moduliacijai – ne blogiau kaip 0,3µV (prie 12 </w:t>
            </w:r>
            <w:proofErr w:type="spellStart"/>
            <w:r w:rsidR="00E03691" w:rsidRPr="00DB3C1B">
              <w:rPr>
                <w:rFonts w:asciiTheme="majorBidi" w:hAnsiTheme="majorBidi" w:cstheme="majorBidi"/>
                <w:sz w:val="24"/>
                <w:szCs w:val="24"/>
              </w:rPr>
              <w:t>dB</w:t>
            </w:r>
            <w:proofErr w:type="spellEnd"/>
            <w:r w:rsidR="00E03691" w:rsidRPr="00DB3C1B">
              <w:rPr>
                <w:rFonts w:asciiTheme="majorBidi" w:hAnsiTheme="majorBidi" w:cstheme="majorBidi"/>
                <w:sz w:val="24"/>
                <w:szCs w:val="24"/>
              </w:rPr>
              <w:t xml:space="preserve"> SINAD), jautrumas esant skaitmeninei moduliacijai - ne blogiau kaip 0,19µV (5 % BER)</w:t>
            </w:r>
          </w:p>
          <w:p w14:paraId="4F09B3EF" w14:textId="4EDDB8CE"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 xml:space="preserve">.19. Radijo stoties siųstuvo dažnio stabilumas – ne blogiau kaip +/- 1 </w:t>
            </w:r>
            <w:proofErr w:type="spellStart"/>
            <w:r w:rsidR="00E03691" w:rsidRPr="00DB3C1B">
              <w:rPr>
                <w:rFonts w:asciiTheme="majorBidi" w:hAnsiTheme="majorBidi" w:cstheme="majorBidi"/>
                <w:sz w:val="24"/>
                <w:szCs w:val="24"/>
              </w:rPr>
              <w:t>ppm</w:t>
            </w:r>
            <w:proofErr w:type="spellEnd"/>
            <w:r w:rsidR="00E03691" w:rsidRPr="00DB3C1B">
              <w:rPr>
                <w:rFonts w:asciiTheme="majorBidi" w:hAnsiTheme="majorBidi" w:cstheme="majorBidi"/>
                <w:sz w:val="24"/>
                <w:szCs w:val="24"/>
              </w:rPr>
              <w:t xml:space="preserve"> (angl. </w:t>
            </w:r>
            <w:proofErr w:type="spellStart"/>
            <w:r w:rsidR="00E03691" w:rsidRPr="00DB3C1B">
              <w:rPr>
                <w:rFonts w:asciiTheme="majorBidi" w:hAnsiTheme="majorBidi" w:cstheme="majorBidi"/>
                <w:sz w:val="24"/>
                <w:szCs w:val="24"/>
              </w:rPr>
              <w:t>parts</w:t>
            </w:r>
            <w:proofErr w:type="spellEnd"/>
            <w:r w:rsidR="00E03691" w:rsidRPr="00DB3C1B">
              <w:rPr>
                <w:rFonts w:asciiTheme="majorBidi" w:hAnsiTheme="majorBidi" w:cstheme="majorBidi"/>
                <w:sz w:val="24"/>
                <w:szCs w:val="24"/>
              </w:rPr>
              <w:t xml:space="preserve"> per </w:t>
            </w:r>
            <w:proofErr w:type="spellStart"/>
            <w:r w:rsidR="00E03691" w:rsidRPr="00DB3C1B">
              <w:rPr>
                <w:rFonts w:asciiTheme="majorBidi" w:hAnsiTheme="majorBidi" w:cstheme="majorBidi"/>
                <w:sz w:val="24"/>
                <w:szCs w:val="24"/>
              </w:rPr>
              <w:t>million</w:t>
            </w:r>
            <w:proofErr w:type="spellEnd"/>
            <w:r w:rsidR="00E03691" w:rsidRPr="00DB3C1B">
              <w:rPr>
                <w:rFonts w:asciiTheme="majorBidi" w:hAnsiTheme="majorBidi" w:cstheme="majorBidi"/>
                <w:sz w:val="24"/>
                <w:szCs w:val="24"/>
              </w:rPr>
              <w:t>)</w:t>
            </w:r>
          </w:p>
          <w:p w14:paraId="4248B6AF" w14:textId="0E436DF7"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 xml:space="preserve">.20. Radijo stoties mažiausias žingsnis tarp kanalų – ne didesnis nei 12,5 </w:t>
            </w:r>
            <w:proofErr w:type="spellStart"/>
            <w:r w:rsidR="00E03691" w:rsidRPr="00DB3C1B">
              <w:rPr>
                <w:rFonts w:asciiTheme="majorBidi" w:hAnsiTheme="majorBidi" w:cstheme="majorBidi"/>
                <w:sz w:val="24"/>
                <w:szCs w:val="24"/>
              </w:rPr>
              <w:t>kHz</w:t>
            </w:r>
            <w:proofErr w:type="spellEnd"/>
          </w:p>
          <w:p w14:paraId="7A952FC3" w14:textId="3DB793B1"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.21. Stotelės siųstuvo galia – ne mažiau kaip 25 W.</w:t>
            </w:r>
          </w:p>
          <w:p w14:paraId="48564406" w14:textId="5344FC1D"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.22. Radijo stoties vidinio garsiakalbio galia turi būti ne mažiau kaip 3 W.</w:t>
            </w:r>
          </w:p>
          <w:p w14:paraId="307C8182" w14:textId="77777777" w:rsidR="00E03691" w:rsidRPr="00DB3C1B" w:rsidRDefault="00E03691" w:rsidP="00C915A7">
            <w:pPr>
              <w:pStyle w:val="Sraopastraipa"/>
              <w:ind w:left="420" w:hanging="425"/>
              <w:rPr>
                <w:rFonts w:asciiTheme="majorBidi" w:hAnsiTheme="majorBidi" w:cstheme="majorBidi"/>
                <w:b/>
                <w:bCs/>
                <w:sz w:val="24"/>
                <w:szCs w:val="24"/>
              </w:rPr>
            </w:pPr>
            <w:r w:rsidRPr="00DB3C1B">
              <w:rPr>
                <w:rFonts w:asciiTheme="majorBidi" w:hAnsiTheme="majorBidi" w:cstheme="majorBidi"/>
                <w:b/>
                <w:bCs/>
                <w:sz w:val="24"/>
                <w:szCs w:val="24"/>
              </w:rPr>
              <w:t>Priedai prie radijo stotelės</w:t>
            </w:r>
          </w:p>
          <w:p w14:paraId="33811E36" w14:textId="7F76EAEE"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2F20A2" w:rsidRPr="00DB3C1B">
              <w:rPr>
                <w:rFonts w:asciiTheme="majorBidi" w:hAnsiTheme="majorBidi" w:cstheme="majorBidi"/>
                <w:sz w:val="24"/>
                <w:szCs w:val="24"/>
              </w:rPr>
              <w:t>.</w:t>
            </w:r>
            <w:r w:rsidR="00E03691" w:rsidRPr="00DB3C1B">
              <w:rPr>
                <w:rFonts w:asciiTheme="majorBidi" w:hAnsiTheme="majorBidi" w:cstheme="majorBidi"/>
                <w:sz w:val="24"/>
                <w:szCs w:val="24"/>
              </w:rPr>
              <w:t xml:space="preserve">23 Magnetinė antena su </w:t>
            </w:r>
            <w:proofErr w:type="spellStart"/>
            <w:r w:rsidR="00E03691" w:rsidRPr="00DB3C1B">
              <w:rPr>
                <w:rFonts w:asciiTheme="majorBidi" w:hAnsiTheme="majorBidi" w:cstheme="majorBidi"/>
                <w:sz w:val="24"/>
                <w:szCs w:val="24"/>
              </w:rPr>
              <w:t>padidntu</w:t>
            </w:r>
            <w:proofErr w:type="spellEnd"/>
            <w:r w:rsidR="00E03691" w:rsidRPr="00DB3C1B">
              <w:rPr>
                <w:rFonts w:asciiTheme="majorBidi" w:hAnsiTheme="majorBidi" w:cstheme="majorBidi"/>
                <w:sz w:val="24"/>
                <w:szCs w:val="24"/>
              </w:rPr>
              <w:t xml:space="preserve"> mechaniniu atsparumu;</w:t>
            </w:r>
          </w:p>
          <w:p w14:paraId="7B70CA1E" w14:textId="76AC62BB"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.24 Signalo stiprinimas ne mažiau kaip 4dBi</w:t>
            </w:r>
          </w:p>
          <w:p w14:paraId="3106CC32" w14:textId="22767BB5"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 xml:space="preserve">25 Darbinis </w:t>
            </w:r>
            <w:proofErr w:type="spellStart"/>
            <w:r w:rsidR="00E03691" w:rsidRPr="00DB3C1B">
              <w:rPr>
                <w:rFonts w:asciiTheme="majorBidi" w:hAnsiTheme="majorBidi" w:cstheme="majorBidi"/>
                <w:sz w:val="24"/>
                <w:szCs w:val="24"/>
              </w:rPr>
              <w:t>diapozonas</w:t>
            </w:r>
            <w:proofErr w:type="spellEnd"/>
            <w:r w:rsidR="00E03691" w:rsidRPr="00DB3C1B">
              <w:rPr>
                <w:rFonts w:asciiTheme="majorBidi" w:hAnsiTheme="majorBidi" w:cstheme="majorBidi"/>
                <w:sz w:val="24"/>
                <w:szCs w:val="24"/>
              </w:rPr>
              <w:t xml:space="preserve"> 403 – 470 MHz</w:t>
            </w:r>
          </w:p>
          <w:p w14:paraId="6CD47832" w14:textId="2941AEC9"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.26 Mechaninė spyruoklė.</w:t>
            </w:r>
          </w:p>
          <w:p w14:paraId="2E1414CB" w14:textId="3648B36F"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.27 VSWR ne didesnis nei 2</w:t>
            </w:r>
          </w:p>
          <w:p w14:paraId="536E88AF" w14:textId="51E00506"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 xml:space="preserve">.28 Darbinė galia </w:t>
            </w:r>
            <w:r w:rsidR="0029583F" w:rsidRPr="00DB3C1B">
              <w:rPr>
                <w:rFonts w:asciiTheme="majorBidi" w:hAnsiTheme="majorBidi" w:cstheme="majorBidi"/>
                <w:sz w:val="24"/>
                <w:szCs w:val="24"/>
              </w:rPr>
              <w:t xml:space="preserve"> iki </w:t>
            </w:r>
            <w:r w:rsidR="00E03691" w:rsidRPr="00DB3C1B">
              <w:rPr>
                <w:rFonts w:asciiTheme="majorBidi" w:hAnsiTheme="majorBidi" w:cstheme="majorBidi"/>
                <w:sz w:val="24"/>
                <w:szCs w:val="24"/>
              </w:rPr>
              <w:t>100W</w:t>
            </w:r>
          </w:p>
          <w:p w14:paraId="527E92B7" w14:textId="70E7609C"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.29 Kabelis RG58 tipo arba lygiavertis</w:t>
            </w:r>
          </w:p>
          <w:p w14:paraId="460C64AE" w14:textId="0E6E1CD7" w:rsidR="00E03691"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E03691" w:rsidRPr="00DB3C1B">
              <w:rPr>
                <w:rFonts w:asciiTheme="majorBidi" w:hAnsiTheme="majorBidi" w:cstheme="majorBidi"/>
                <w:sz w:val="24"/>
                <w:szCs w:val="24"/>
              </w:rPr>
              <w:t xml:space="preserve">.30 Kabelio ilgis </w:t>
            </w:r>
            <w:r w:rsidR="0029583F" w:rsidRPr="00DB3C1B">
              <w:rPr>
                <w:rFonts w:asciiTheme="majorBidi" w:hAnsiTheme="majorBidi" w:cstheme="majorBidi"/>
                <w:sz w:val="24"/>
                <w:szCs w:val="24"/>
              </w:rPr>
              <w:t xml:space="preserve">ne trumpesnis nei </w:t>
            </w:r>
            <w:r w:rsidR="00E03691" w:rsidRPr="00DB3C1B">
              <w:rPr>
                <w:rFonts w:asciiTheme="majorBidi" w:hAnsiTheme="majorBidi" w:cstheme="majorBidi"/>
                <w:sz w:val="24"/>
                <w:szCs w:val="24"/>
              </w:rPr>
              <w:t>5m</w:t>
            </w:r>
            <w:r w:rsidR="002F20A2" w:rsidRPr="00DB3C1B">
              <w:rPr>
                <w:rFonts w:asciiTheme="majorBidi" w:hAnsiTheme="majorBidi" w:cstheme="majorBidi"/>
                <w:sz w:val="24"/>
                <w:szCs w:val="24"/>
              </w:rPr>
              <w:t>.</w:t>
            </w:r>
          </w:p>
          <w:p w14:paraId="19E15919" w14:textId="35A0DE9F" w:rsidR="006B40CE" w:rsidRPr="00DB3C1B" w:rsidRDefault="00A37733" w:rsidP="00C915A7">
            <w:pPr>
              <w:pStyle w:val="Sraopastraipa"/>
              <w:ind w:left="420" w:hanging="425"/>
              <w:rPr>
                <w:rFonts w:asciiTheme="majorBidi" w:hAnsiTheme="majorBidi" w:cstheme="majorBidi"/>
                <w:sz w:val="24"/>
                <w:szCs w:val="24"/>
              </w:rPr>
            </w:pPr>
            <w:r w:rsidRPr="00DB3C1B">
              <w:rPr>
                <w:rFonts w:asciiTheme="majorBidi" w:hAnsiTheme="majorBidi" w:cstheme="majorBidi"/>
                <w:sz w:val="24"/>
                <w:szCs w:val="24"/>
              </w:rPr>
              <w:t>10</w:t>
            </w:r>
            <w:r w:rsidR="006B40CE" w:rsidRPr="00DB3C1B">
              <w:rPr>
                <w:rFonts w:asciiTheme="majorBidi" w:hAnsiTheme="majorBidi" w:cstheme="majorBidi"/>
                <w:sz w:val="24"/>
                <w:szCs w:val="24"/>
              </w:rPr>
              <w:t xml:space="preserve">.31  Radijo stotelė turi būti pateikta su AES256 bitų balso ir duomenų kodavimu.  Raktų kiekis ne mažiau nei 40, galimybė nustatyti, kad raktai </w:t>
            </w:r>
            <w:proofErr w:type="spellStart"/>
            <w:r w:rsidR="006B40CE" w:rsidRPr="00DB3C1B">
              <w:rPr>
                <w:rFonts w:asciiTheme="majorBidi" w:hAnsiTheme="majorBidi" w:cstheme="majorBidi"/>
                <w:sz w:val="24"/>
                <w:szCs w:val="24"/>
              </w:rPr>
              <w:t>keistusi</w:t>
            </w:r>
            <w:proofErr w:type="spellEnd"/>
            <w:r w:rsidR="006B40CE" w:rsidRPr="00DB3C1B">
              <w:rPr>
                <w:rFonts w:asciiTheme="majorBidi" w:hAnsiTheme="majorBidi" w:cstheme="majorBidi"/>
                <w:sz w:val="24"/>
                <w:szCs w:val="24"/>
              </w:rPr>
              <w:t xml:space="preserve"> su kiekvienu pranešimo siuntimu.</w:t>
            </w:r>
          </w:p>
        </w:tc>
      </w:tr>
    </w:tbl>
    <w:p w14:paraId="7D5E355C" w14:textId="77777777" w:rsidR="00E03691" w:rsidRDefault="00E03691"/>
    <w:p w14:paraId="0F777383" w14:textId="145DBD49" w:rsidR="00883E3F" w:rsidRDefault="00883E3F" w:rsidP="00883E3F">
      <w:pPr>
        <w:jc w:val="center"/>
      </w:pPr>
      <w:r>
        <w:t>___________________________</w:t>
      </w:r>
    </w:p>
    <w:sectPr w:rsidR="00883E3F" w:rsidSect="00AA37DE">
      <w:pgSz w:w="12240" w:h="15840"/>
      <w:pgMar w:top="568"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04662" w14:textId="77777777" w:rsidR="0041548E" w:rsidRDefault="0041548E" w:rsidP="001B2938">
      <w:pPr>
        <w:spacing w:after="0" w:line="240" w:lineRule="auto"/>
      </w:pPr>
      <w:r>
        <w:separator/>
      </w:r>
    </w:p>
  </w:endnote>
  <w:endnote w:type="continuationSeparator" w:id="0">
    <w:p w14:paraId="208DA71F" w14:textId="77777777" w:rsidR="0041548E" w:rsidRDefault="0041548E" w:rsidP="001B2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C3362" w14:textId="77777777" w:rsidR="0041548E" w:rsidRDefault="0041548E" w:rsidP="001B2938">
      <w:pPr>
        <w:spacing w:after="0" w:line="240" w:lineRule="auto"/>
      </w:pPr>
      <w:r>
        <w:separator/>
      </w:r>
    </w:p>
  </w:footnote>
  <w:footnote w:type="continuationSeparator" w:id="0">
    <w:p w14:paraId="0F3204C5" w14:textId="77777777" w:rsidR="0041548E" w:rsidRDefault="0041548E" w:rsidP="001B29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F4961"/>
    <w:multiLevelType w:val="hybridMultilevel"/>
    <w:tmpl w:val="0310D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C91171"/>
    <w:multiLevelType w:val="hybridMultilevel"/>
    <w:tmpl w:val="3F120F38"/>
    <w:lvl w:ilvl="0" w:tplc="96F6D1E8">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4A0EF3"/>
    <w:multiLevelType w:val="multilevel"/>
    <w:tmpl w:val="95B0F9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580626EF"/>
    <w:multiLevelType w:val="multilevel"/>
    <w:tmpl w:val="99EEDDCA"/>
    <w:lvl w:ilvl="0">
      <w:start w:val="12"/>
      <w:numFmt w:val="decimal"/>
      <w:lvlText w:val="%1"/>
      <w:lvlJc w:val="left"/>
      <w:pPr>
        <w:ind w:left="540" w:hanging="540"/>
      </w:pPr>
      <w:rPr>
        <w:rFonts w:hint="default"/>
      </w:rPr>
    </w:lvl>
    <w:lvl w:ilvl="1">
      <w:start w:val="35"/>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9585FB5"/>
    <w:multiLevelType w:val="multilevel"/>
    <w:tmpl w:val="C9BA7616"/>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671562FE"/>
    <w:multiLevelType w:val="multilevel"/>
    <w:tmpl w:val="B6380942"/>
    <w:lvl w:ilvl="0">
      <w:start w:val="1"/>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73537C97"/>
    <w:multiLevelType w:val="multilevel"/>
    <w:tmpl w:val="38102F76"/>
    <w:lvl w:ilvl="0">
      <w:start w:val="1"/>
      <w:numFmt w:val="decimal"/>
      <w:lvlText w:val="%1."/>
      <w:lvlJc w:val="left"/>
      <w:pPr>
        <w:ind w:left="720" w:hanging="360"/>
      </w:pPr>
      <w:rPr>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74AA76C5"/>
    <w:multiLevelType w:val="multilevel"/>
    <w:tmpl w:val="75140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F10117"/>
    <w:multiLevelType w:val="multilevel"/>
    <w:tmpl w:val="40EAAE7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76323F4A"/>
    <w:multiLevelType w:val="hybridMultilevel"/>
    <w:tmpl w:val="AD38E6B6"/>
    <w:lvl w:ilvl="0" w:tplc="532407C6">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786E54"/>
    <w:multiLevelType w:val="multilevel"/>
    <w:tmpl w:val="2F82E1B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7FFD5A40"/>
    <w:multiLevelType w:val="multilevel"/>
    <w:tmpl w:val="13167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85604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46817494">
    <w:abstractNumId w:val="1"/>
  </w:num>
  <w:num w:numId="3" w16cid:durableId="1067803338">
    <w:abstractNumId w:val="9"/>
  </w:num>
  <w:num w:numId="4" w16cid:durableId="883757743">
    <w:abstractNumId w:val="8"/>
  </w:num>
  <w:num w:numId="5" w16cid:durableId="1575630582">
    <w:abstractNumId w:val="4"/>
  </w:num>
  <w:num w:numId="6" w16cid:durableId="1242045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7370369">
    <w:abstractNumId w:val="3"/>
  </w:num>
  <w:num w:numId="8" w16cid:durableId="772551799">
    <w:abstractNumId w:val="10"/>
  </w:num>
  <w:num w:numId="9" w16cid:durableId="945188696">
    <w:abstractNumId w:val="2"/>
  </w:num>
  <w:num w:numId="10" w16cid:durableId="1013071618">
    <w:abstractNumId w:val="0"/>
  </w:num>
  <w:num w:numId="11" w16cid:durableId="114061524">
    <w:abstractNumId w:val="7"/>
  </w:num>
  <w:num w:numId="12" w16cid:durableId="20693313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7AE"/>
    <w:rsid w:val="000017E4"/>
    <w:rsid w:val="00011BCF"/>
    <w:rsid w:val="00013869"/>
    <w:rsid w:val="00046197"/>
    <w:rsid w:val="00080765"/>
    <w:rsid w:val="000A24B3"/>
    <w:rsid w:val="000D0ABC"/>
    <w:rsid w:val="000E0476"/>
    <w:rsid w:val="00106175"/>
    <w:rsid w:val="0013482A"/>
    <w:rsid w:val="001447FB"/>
    <w:rsid w:val="00174FA3"/>
    <w:rsid w:val="00195ECA"/>
    <w:rsid w:val="001A796D"/>
    <w:rsid w:val="001B2938"/>
    <w:rsid w:val="001C768D"/>
    <w:rsid w:val="001D4F86"/>
    <w:rsid w:val="001D5039"/>
    <w:rsid w:val="001F293E"/>
    <w:rsid w:val="0021219A"/>
    <w:rsid w:val="00240502"/>
    <w:rsid w:val="002571B7"/>
    <w:rsid w:val="0029583F"/>
    <w:rsid w:val="002A0685"/>
    <w:rsid w:val="002A4553"/>
    <w:rsid w:val="002B0AF8"/>
    <w:rsid w:val="002B5D38"/>
    <w:rsid w:val="002B6452"/>
    <w:rsid w:val="002C0CFB"/>
    <w:rsid w:val="002F20A2"/>
    <w:rsid w:val="00327EB4"/>
    <w:rsid w:val="0038241A"/>
    <w:rsid w:val="003A0FF7"/>
    <w:rsid w:val="003A4415"/>
    <w:rsid w:val="003A6738"/>
    <w:rsid w:val="003E2B7E"/>
    <w:rsid w:val="0041548E"/>
    <w:rsid w:val="00424E57"/>
    <w:rsid w:val="0048771F"/>
    <w:rsid w:val="004D26B3"/>
    <w:rsid w:val="00531964"/>
    <w:rsid w:val="005443DD"/>
    <w:rsid w:val="00550A9B"/>
    <w:rsid w:val="005736E8"/>
    <w:rsid w:val="005818BD"/>
    <w:rsid w:val="00590D31"/>
    <w:rsid w:val="00596283"/>
    <w:rsid w:val="005B144D"/>
    <w:rsid w:val="005C76C7"/>
    <w:rsid w:val="005D5DB3"/>
    <w:rsid w:val="005D6D6C"/>
    <w:rsid w:val="005E17CD"/>
    <w:rsid w:val="00601665"/>
    <w:rsid w:val="00611B22"/>
    <w:rsid w:val="00612C67"/>
    <w:rsid w:val="006172E1"/>
    <w:rsid w:val="00637081"/>
    <w:rsid w:val="006421D8"/>
    <w:rsid w:val="00657192"/>
    <w:rsid w:val="0067709D"/>
    <w:rsid w:val="006A589E"/>
    <w:rsid w:val="006B40CE"/>
    <w:rsid w:val="006B65D6"/>
    <w:rsid w:val="006C2476"/>
    <w:rsid w:val="006C3BAD"/>
    <w:rsid w:val="006D5E01"/>
    <w:rsid w:val="007212E7"/>
    <w:rsid w:val="00721A06"/>
    <w:rsid w:val="0072231D"/>
    <w:rsid w:val="00722366"/>
    <w:rsid w:val="00722558"/>
    <w:rsid w:val="00747FC6"/>
    <w:rsid w:val="00751A0C"/>
    <w:rsid w:val="0077109B"/>
    <w:rsid w:val="00791197"/>
    <w:rsid w:val="00795AAA"/>
    <w:rsid w:val="007A471F"/>
    <w:rsid w:val="007E04FD"/>
    <w:rsid w:val="008227AE"/>
    <w:rsid w:val="0082770C"/>
    <w:rsid w:val="00834DFB"/>
    <w:rsid w:val="00883E3F"/>
    <w:rsid w:val="008C0366"/>
    <w:rsid w:val="008C1039"/>
    <w:rsid w:val="008E117B"/>
    <w:rsid w:val="00930BC4"/>
    <w:rsid w:val="00945807"/>
    <w:rsid w:val="00953008"/>
    <w:rsid w:val="0096106F"/>
    <w:rsid w:val="00967F9B"/>
    <w:rsid w:val="00981291"/>
    <w:rsid w:val="00994AC5"/>
    <w:rsid w:val="009A3138"/>
    <w:rsid w:val="009C0D68"/>
    <w:rsid w:val="009C2BE9"/>
    <w:rsid w:val="009E259E"/>
    <w:rsid w:val="009E5DB9"/>
    <w:rsid w:val="009F4522"/>
    <w:rsid w:val="00A206C2"/>
    <w:rsid w:val="00A23164"/>
    <w:rsid w:val="00A351C3"/>
    <w:rsid w:val="00A37733"/>
    <w:rsid w:val="00AA37DE"/>
    <w:rsid w:val="00AA6175"/>
    <w:rsid w:val="00AE0070"/>
    <w:rsid w:val="00AE62FF"/>
    <w:rsid w:val="00AF3420"/>
    <w:rsid w:val="00B12D82"/>
    <w:rsid w:val="00B247B6"/>
    <w:rsid w:val="00B34354"/>
    <w:rsid w:val="00B57B5B"/>
    <w:rsid w:val="00B64469"/>
    <w:rsid w:val="00B821C5"/>
    <w:rsid w:val="00B826FF"/>
    <w:rsid w:val="00B964CE"/>
    <w:rsid w:val="00BA21E0"/>
    <w:rsid w:val="00C266E3"/>
    <w:rsid w:val="00C27EF7"/>
    <w:rsid w:val="00C84416"/>
    <w:rsid w:val="00C87810"/>
    <w:rsid w:val="00C915A7"/>
    <w:rsid w:val="00CC6058"/>
    <w:rsid w:val="00CE556D"/>
    <w:rsid w:val="00CF348D"/>
    <w:rsid w:val="00CF4D65"/>
    <w:rsid w:val="00D062EA"/>
    <w:rsid w:val="00D23ADE"/>
    <w:rsid w:val="00D329A9"/>
    <w:rsid w:val="00D36645"/>
    <w:rsid w:val="00D51005"/>
    <w:rsid w:val="00D604B2"/>
    <w:rsid w:val="00D710CE"/>
    <w:rsid w:val="00DB3C1B"/>
    <w:rsid w:val="00DD77A4"/>
    <w:rsid w:val="00DF149F"/>
    <w:rsid w:val="00E034C4"/>
    <w:rsid w:val="00E03691"/>
    <w:rsid w:val="00E130C0"/>
    <w:rsid w:val="00E2172C"/>
    <w:rsid w:val="00E314A4"/>
    <w:rsid w:val="00E34788"/>
    <w:rsid w:val="00E72D1F"/>
    <w:rsid w:val="00E739EC"/>
    <w:rsid w:val="00E95AE2"/>
    <w:rsid w:val="00EA011C"/>
    <w:rsid w:val="00EA468F"/>
    <w:rsid w:val="00EA56D0"/>
    <w:rsid w:val="00ED114C"/>
    <w:rsid w:val="00F03854"/>
    <w:rsid w:val="00F11CBE"/>
    <w:rsid w:val="00F26F44"/>
    <w:rsid w:val="00F746B1"/>
    <w:rsid w:val="00F747EA"/>
    <w:rsid w:val="00F8190F"/>
    <w:rsid w:val="00FC1E33"/>
    <w:rsid w:val="00FC4D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D5CE0"/>
  <w15:chartTrackingRefBased/>
  <w15:docId w15:val="{B3287F23-46B4-444C-8F69-55868F1D1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227AE"/>
    <w:pPr>
      <w:spacing w:line="259" w:lineRule="auto"/>
    </w:pPr>
    <w:rPr>
      <w:sz w:val="22"/>
      <w:szCs w:val="22"/>
      <w:lang w:val="lt-LT"/>
    </w:rPr>
  </w:style>
  <w:style w:type="paragraph" w:styleId="Antrat1">
    <w:name w:val="heading 1"/>
    <w:basedOn w:val="prastasis"/>
    <w:next w:val="prastasis"/>
    <w:link w:val="Antrat1Diagrama"/>
    <w:uiPriority w:val="9"/>
    <w:qFormat/>
    <w:rsid w:val="008227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8227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8227A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8227A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8227A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8227A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227A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227A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227A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227A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8227A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8227A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8227A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8227A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8227A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227A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227A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227A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227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227A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227A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227A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227A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227AE"/>
    <w:rPr>
      <w:i/>
      <w:iCs/>
      <w:color w:val="404040" w:themeColor="text1" w:themeTint="BF"/>
    </w:rPr>
  </w:style>
  <w:style w:type="paragraph" w:styleId="Sraopastraipa">
    <w:name w:val="List Paragraph"/>
    <w:aliases w:val="Bullet EY,List Paragraph2,List Paragraph Red,Numbering,ERP-List Paragraph,List Paragraph11,Sąrašo pastraipa.Bullet,Bullet,Table of contents numbered,Lentele,List Paragraph22,List Paragraph21,List Paragraph1,lp1"/>
    <w:basedOn w:val="prastasis"/>
    <w:link w:val="SraopastraipaDiagrama"/>
    <w:uiPriority w:val="34"/>
    <w:qFormat/>
    <w:rsid w:val="008227AE"/>
    <w:pPr>
      <w:ind w:left="720"/>
      <w:contextualSpacing/>
    </w:pPr>
  </w:style>
  <w:style w:type="character" w:styleId="Rykuspabraukimas">
    <w:name w:val="Intense Emphasis"/>
    <w:basedOn w:val="Numatytasispastraiposriftas"/>
    <w:uiPriority w:val="21"/>
    <w:qFormat/>
    <w:rsid w:val="008227AE"/>
    <w:rPr>
      <w:i/>
      <w:iCs/>
      <w:color w:val="2F5496" w:themeColor="accent1" w:themeShade="BF"/>
    </w:rPr>
  </w:style>
  <w:style w:type="paragraph" w:styleId="Iskirtacitata">
    <w:name w:val="Intense Quote"/>
    <w:basedOn w:val="prastasis"/>
    <w:next w:val="prastasis"/>
    <w:link w:val="IskirtacitataDiagrama"/>
    <w:uiPriority w:val="30"/>
    <w:qFormat/>
    <w:rsid w:val="008227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8227AE"/>
    <w:rPr>
      <w:i/>
      <w:iCs/>
      <w:color w:val="2F5496" w:themeColor="accent1" w:themeShade="BF"/>
    </w:rPr>
  </w:style>
  <w:style w:type="character" w:styleId="Rykinuoroda">
    <w:name w:val="Intense Reference"/>
    <w:basedOn w:val="Numatytasispastraiposriftas"/>
    <w:uiPriority w:val="32"/>
    <w:qFormat/>
    <w:rsid w:val="008227AE"/>
    <w:rPr>
      <w:b/>
      <w:bCs/>
      <w:smallCaps/>
      <w:color w:val="2F5496" w:themeColor="accent1" w:themeShade="BF"/>
      <w:spacing w:val="5"/>
    </w:rPr>
  </w:style>
  <w:style w:type="table" w:styleId="Lentelstinklelis">
    <w:name w:val="Table Grid"/>
    <w:basedOn w:val="prastojilentel"/>
    <w:uiPriority w:val="39"/>
    <w:rsid w:val="008227A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1"/>
    <w:qFormat/>
    <w:rsid w:val="00BA21E0"/>
    <w:pPr>
      <w:spacing w:after="0" w:line="240" w:lineRule="auto"/>
      <w:ind w:firstLine="697"/>
      <w:jc w:val="both"/>
    </w:pPr>
    <w:rPr>
      <w:rFonts w:eastAsiaTheme="minorEastAsia"/>
      <w:kern w:val="0"/>
      <w:sz w:val="21"/>
      <w:szCs w:val="21"/>
      <w:lang w:val="lt-LT" w:eastAsia="lt-LT"/>
      <w14:ligatures w14:val="none"/>
    </w:rPr>
  </w:style>
  <w:style w:type="character" w:customStyle="1" w:styleId="BetarpDiagrama">
    <w:name w:val="Be tarpų Diagrama"/>
    <w:basedOn w:val="Numatytasispastraiposriftas"/>
    <w:link w:val="Betarp"/>
    <w:uiPriority w:val="1"/>
    <w:rsid w:val="00BA21E0"/>
    <w:rPr>
      <w:rFonts w:eastAsiaTheme="minorEastAsia"/>
      <w:kern w:val="0"/>
      <w:sz w:val="21"/>
      <w:szCs w:val="21"/>
      <w:lang w:val="lt-LT" w:eastAsia="lt-LT"/>
      <w14:ligatures w14:val="none"/>
    </w:rPr>
  </w:style>
  <w:style w:type="character" w:customStyle="1" w:styleId="SraopastraipaDiagrama">
    <w:name w:val="Sąrašo pastraipa Diagrama"/>
    <w:aliases w:val="Bullet EY Diagrama,List Paragraph2 Diagrama,List Paragraph Red Diagrama,Numbering Diagrama,ERP-List Paragraph Diagrama,List Paragraph11 Diagrama,Sąrašo pastraipa.Bullet Diagrama,Bullet Diagrama,Lentele Diagrama,lp1 Diagrama"/>
    <w:link w:val="Sraopastraipa"/>
    <w:uiPriority w:val="34"/>
    <w:rsid w:val="006C2476"/>
    <w:rPr>
      <w:sz w:val="22"/>
      <w:szCs w:val="22"/>
      <w:lang w:val="lt-LT"/>
    </w:rPr>
  </w:style>
  <w:style w:type="paragraph" w:styleId="Antrats">
    <w:name w:val="header"/>
    <w:basedOn w:val="prastasis"/>
    <w:link w:val="AntratsDiagrama"/>
    <w:uiPriority w:val="99"/>
    <w:unhideWhenUsed/>
    <w:rsid w:val="001B2938"/>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1B2938"/>
    <w:rPr>
      <w:sz w:val="22"/>
      <w:szCs w:val="22"/>
      <w:lang w:val="lt-LT"/>
    </w:rPr>
  </w:style>
  <w:style w:type="paragraph" w:styleId="Porat">
    <w:name w:val="footer"/>
    <w:basedOn w:val="prastasis"/>
    <w:link w:val="PoratDiagrama"/>
    <w:uiPriority w:val="99"/>
    <w:unhideWhenUsed/>
    <w:rsid w:val="001B2938"/>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1B2938"/>
    <w:rPr>
      <w:sz w:val="22"/>
      <w:szCs w:val="22"/>
      <w:lang w:val="lt-LT"/>
    </w:rPr>
  </w:style>
  <w:style w:type="paragraph" w:styleId="prastasiniatinklio">
    <w:name w:val="Normal (Web)"/>
    <w:basedOn w:val="prastasis"/>
    <w:uiPriority w:val="99"/>
    <w:semiHidden/>
    <w:unhideWhenUsed/>
    <w:rsid w:val="0021219A"/>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Grietas">
    <w:name w:val="Strong"/>
    <w:basedOn w:val="Numatytasispastraiposriftas"/>
    <w:uiPriority w:val="22"/>
    <w:qFormat/>
    <w:rsid w:val="002121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92143-6DF3-4522-9837-4614E0884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10488</Words>
  <Characters>5979</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Karolis Pranulis  | INFO S</dc:creator>
  <cp:keywords/>
  <dc:description/>
  <cp:lastModifiedBy>Indrė Lapė</cp:lastModifiedBy>
  <cp:revision>2</cp:revision>
  <dcterms:created xsi:type="dcterms:W3CDTF">2026-10-21T11:34:00Z</dcterms:created>
  <dcterms:modified xsi:type="dcterms:W3CDTF">2026-10-21T11:34:00Z</dcterms:modified>
</cp:coreProperties>
</file>