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AD83A19" w14:textId="19CAEB5F" w:rsidR="79A52F8C" w:rsidRDefault="79A52F8C" w:rsidP="79A52F8C">
      <w:pPr>
        <w:spacing w:after="120" w:line="20" w:lineRule="atLeast"/>
        <w:contextualSpacing/>
        <w:jc w:val="center"/>
        <w:rPr>
          <w:b/>
          <w:bCs/>
          <w:color w:val="00B050"/>
          <w:sz w:val="24"/>
          <w:szCs w:val="24"/>
        </w:rPr>
      </w:pPr>
    </w:p>
    <w:sdt>
      <w:sdtPr>
        <w:rPr>
          <w:rFonts w:cstheme="minorHAnsi"/>
          <w:b/>
          <w:bCs/>
          <w:sz w:val="24"/>
          <w:szCs w:val="24"/>
        </w:rPr>
        <w:id w:val="-808551268"/>
        <w:docPartObj>
          <w:docPartGallery w:val="Cover Pages"/>
          <w:docPartUnique/>
        </w:docPartObj>
      </w:sdtPr>
      <w:sdtEndPr>
        <w:rPr>
          <w:rFonts w:ascii="Times New Roman" w:hAnsi="Times New Roman" w:cs="Times New Roman"/>
          <w:b w:val="0"/>
          <w:bCs w:val="0"/>
        </w:rPr>
      </w:sdtEndPr>
      <w:sdtContent>
        <w:p w14:paraId="5E578E90" w14:textId="07A5B1C8" w:rsidR="005F13F0" w:rsidRDefault="005D7E23" w:rsidP="004E4612">
          <w:pPr>
            <w:spacing w:after="120" w:line="20" w:lineRule="atLeast"/>
            <w:contextualSpacing/>
            <w:jc w:val="center"/>
            <w:rPr>
              <w:rFonts w:ascii="Times New Roman" w:hAnsi="Times New Roman" w:cs="Times New Roman"/>
              <w:b/>
              <w:bCs/>
              <w:sz w:val="24"/>
              <w:szCs w:val="24"/>
            </w:rPr>
          </w:pPr>
          <w:r w:rsidRPr="005D7E23">
            <w:rPr>
              <w:rFonts w:ascii="Times New Roman" w:hAnsi="Times New Roman" w:cs="Times New Roman"/>
              <w:b/>
              <w:bCs/>
              <w:sz w:val="24"/>
              <w:szCs w:val="24"/>
            </w:rPr>
            <w:t>IGNALINOS RAJONO SAVIVALDYBĖS ADMINISTRACIJA</w:t>
          </w:r>
        </w:p>
        <w:p w14:paraId="7AA1EF17" w14:textId="77777777" w:rsidR="005D7E23" w:rsidRPr="005D7E23" w:rsidRDefault="005D7E23" w:rsidP="004E4612">
          <w:pPr>
            <w:spacing w:after="120" w:line="20" w:lineRule="atLeast"/>
            <w:contextualSpacing/>
            <w:jc w:val="center"/>
            <w:rPr>
              <w:rFonts w:ascii="Times New Roman" w:hAnsi="Times New Roman" w:cs="Times New Roman"/>
              <w:b/>
              <w:bCs/>
              <w:sz w:val="24"/>
              <w:szCs w:val="24"/>
            </w:rPr>
          </w:pPr>
        </w:p>
        <w:p w14:paraId="6FCEE249" w14:textId="77777777" w:rsidR="005D7E23" w:rsidRPr="005D7E23" w:rsidRDefault="005D7E23" w:rsidP="005D7E23">
          <w:pPr>
            <w:tabs>
              <w:tab w:val="left" w:pos="720"/>
            </w:tabs>
            <w:suppressAutoHyphens/>
            <w:spacing w:after="0" w:line="240" w:lineRule="auto"/>
            <w:ind w:firstLine="697"/>
            <w:jc w:val="center"/>
            <w:textAlignment w:val="baseline"/>
            <w:rPr>
              <w:rFonts w:ascii="Times New Roman" w:eastAsia="Times New Roman" w:hAnsi="Times New Roman" w:cs="Times New Roman"/>
              <w:sz w:val="24"/>
              <w:szCs w:val="24"/>
              <w:lang w:eastAsia="ar-SA"/>
            </w:rPr>
          </w:pPr>
          <w:r w:rsidRPr="005D7E23">
            <w:rPr>
              <w:rFonts w:ascii="Times New Roman" w:eastAsia="Times New Roman" w:hAnsi="Times New Roman" w:cs="Times New Roman"/>
              <w:sz w:val="24"/>
              <w:szCs w:val="24"/>
              <w:lang w:eastAsia="ar-SA"/>
            </w:rPr>
            <w:t>Biudžetinė įstaiga. Laisvės a. 70, LT-30122 Ignalina, tel. (0 386) 52 233,</w:t>
          </w:r>
        </w:p>
        <w:p w14:paraId="6ECC05ED" w14:textId="77777777" w:rsidR="005D7E23" w:rsidRPr="005D7E23" w:rsidRDefault="005D7E23" w:rsidP="005D7E23">
          <w:pPr>
            <w:tabs>
              <w:tab w:val="left" w:pos="720"/>
            </w:tabs>
            <w:suppressAutoHyphens/>
            <w:spacing w:after="0" w:line="240" w:lineRule="auto"/>
            <w:ind w:firstLine="697"/>
            <w:jc w:val="center"/>
            <w:textAlignment w:val="baseline"/>
            <w:rPr>
              <w:rFonts w:ascii="Times New Roman" w:eastAsia="Times New Roman" w:hAnsi="Times New Roman" w:cs="Times New Roman"/>
              <w:sz w:val="24"/>
              <w:szCs w:val="24"/>
              <w:lang w:eastAsia="ar-SA"/>
            </w:rPr>
          </w:pPr>
          <w:r w:rsidRPr="005D7E23">
            <w:rPr>
              <w:rFonts w:ascii="Times New Roman" w:eastAsia="Times New Roman" w:hAnsi="Times New Roman" w:cs="Times New Roman"/>
              <w:sz w:val="24"/>
              <w:szCs w:val="24"/>
              <w:lang w:eastAsia="ar-SA"/>
            </w:rPr>
            <w:t xml:space="preserve">el. p. </w:t>
          </w:r>
          <w:hyperlink r:id="rId11" w:history="1">
            <w:r w:rsidRPr="005D7E23">
              <w:rPr>
                <w:rFonts w:ascii="Times New Roman" w:eastAsia="Times New Roman" w:hAnsi="Times New Roman" w:cs="Times New Roman"/>
                <w:color w:val="0000FF"/>
                <w:sz w:val="24"/>
                <w:szCs w:val="24"/>
                <w:u w:val="single"/>
                <w:lang w:eastAsia="ar-SA"/>
              </w:rPr>
              <w:t>info@ignalina.lt</w:t>
            </w:r>
          </w:hyperlink>
          <w:r w:rsidRPr="005D7E23">
            <w:rPr>
              <w:rFonts w:ascii="Times New Roman" w:eastAsia="Times New Roman" w:hAnsi="Times New Roman" w:cs="Times New Roman"/>
              <w:sz w:val="24"/>
              <w:szCs w:val="24"/>
              <w:lang w:eastAsia="ar-SA"/>
            </w:rPr>
            <w:t>, pristatymo dėžutė 288768350</w:t>
          </w:r>
          <w:r w:rsidRPr="005D7E23">
            <w:rPr>
              <w:sz w:val="20"/>
              <w:szCs w:val="20"/>
            </w:rPr>
            <w:t xml:space="preserve">, </w:t>
          </w:r>
          <w:r w:rsidRPr="005D7E23">
            <w:rPr>
              <w:rFonts w:ascii="Times New Roman" w:eastAsia="Times New Roman" w:hAnsi="Times New Roman" w:cs="Times New Roman"/>
              <w:sz w:val="24"/>
              <w:szCs w:val="24"/>
              <w:lang w:eastAsia="ar-SA"/>
            </w:rPr>
            <w:t xml:space="preserve">puslapis internete </w:t>
          </w:r>
          <w:hyperlink r:id="rId12" w:history="1">
            <w:r w:rsidRPr="005D7E23">
              <w:rPr>
                <w:rFonts w:ascii="Times New Roman" w:eastAsia="Times New Roman" w:hAnsi="Times New Roman" w:cs="Times New Roman"/>
                <w:color w:val="0000FF"/>
                <w:sz w:val="24"/>
                <w:szCs w:val="24"/>
                <w:u w:val="single"/>
                <w:lang w:eastAsia="ar-SA"/>
              </w:rPr>
              <w:t>www.ignalina.lt</w:t>
            </w:r>
          </w:hyperlink>
          <w:r w:rsidRPr="005D7E23">
            <w:rPr>
              <w:rFonts w:ascii="Times New Roman" w:eastAsia="Times New Roman" w:hAnsi="Times New Roman" w:cs="Times New Roman"/>
              <w:sz w:val="24"/>
              <w:szCs w:val="24"/>
              <w:lang w:eastAsia="ar-SA"/>
            </w:rPr>
            <w:t>,</w:t>
          </w:r>
        </w:p>
        <w:p w14:paraId="240C353C" w14:textId="77777777" w:rsidR="005D7E23" w:rsidRPr="005D7E23" w:rsidRDefault="005D7E23" w:rsidP="005D7E23">
          <w:pPr>
            <w:tabs>
              <w:tab w:val="left" w:pos="720"/>
            </w:tabs>
            <w:suppressAutoHyphens/>
            <w:spacing w:after="0" w:line="240" w:lineRule="auto"/>
            <w:ind w:firstLine="697"/>
            <w:jc w:val="center"/>
            <w:textAlignment w:val="baseline"/>
            <w:rPr>
              <w:rFonts w:ascii="Times New Roman" w:eastAsia="Times New Roman" w:hAnsi="Times New Roman" w:cs="Times New Roman"/>
              <w:sz w:val="24"/>
              <w:szCs w:val="24"/>
              <w:lang w:eastAsia="ar-SA"/>
            </w:rPr>
          </w:pPr>
          <w:r w:rsidRPr="005D7E23">
            <w:rPr>
              <w:rFonts w:ascii="Times New Roman" w:eastAsia="Times New Roman" w:hAnsi="Times New Roman" w:cs="Times New Roman"/>
              <w:sz w:val="24"/>
              <w:szCs w:val="24"/>
              <w:lang w:eastAsia="ar-SA"/>
            </w:rPr>
            <w:t>a. s. Nr. LT067182200001130990, AB „</w:t>
          </w:r>
          <w:proofErr w:type="spellStart"/>
          <w:r w:rsidRPr="005D7E23">
            <w:rPr>
              <w:rFonts w:ascii="Times New Roman" w:eastAsia="Times New Roman" w:hAnsi="Times New Roman" w:cs="Times New Roman"/>
              <w:sz w:val="24"/>
              <w:szCs w:val="24"/>
              <w:lang w:eastAsia="ar-SA"/>
            </w:rPr>
            <w:t>Artea</w:t>
          </w:r>
          <w:proofErr w:type="spellEnd"/>
          <w:r w:rsidRPr="005D7E23">
            <w:rPr>
              <w:rFonts w:ascii="Times New Roman" w:eastAsia="Times New Roman" w:hAnsi="Times New Roman" w:cs="Times New Roman"/>
              <w:sz w:val="24"/>
              <w:szCs w:val="24"/>
              <w:lang w:eastAsia="ar-SA"/>
            </w:rPr>
            <w:t>“ bankas.</w:t>
          </w:r>
        </w:p>
        <w:p w14:paraId="46315E48" w14:textId="0362F413" w:rsidR="00C32E53" w:rsidRPr="00F0499F" w:rsidRDefault="005D7E23" w:rsidP="005D7E23">
          <w:pPr>
            <w:spacing w:after="120" w:line="20" w:lineRule="atLeast"/>
            <w:contextualSpacing/>
            <w:jc w:val="center"/>
            <w:rPr>
              <w:rFonts w:cstheme="minorHAnsi"/>
              <w:color w:val="00B050"/>
              <w:sz w:val="24"/>
              <w:szCs w:val="24"/>
            </w:rPr>
          </w:pPr>
          <w:r w:rsidRPr="005D7E23">
            <w:rPr>
              <w:rFonts w:ascii="Times New Roman" w:eastAsia="Times New Roman" w:hAnsi="Times New Roman" w:cs="Times New Roman"/>
              <w:sz w:val="24"/>
              <w:szCs w:val="24"/>
              <w:lang w:eastAsia="ar-SA"/>
            </w:rPr>
            <w:t>Duomenys kaupiami ir saugomi Juridinių asmenų registre, kodas 288768350</w:t>
          </w:r>
        </w:p>
        <w:p w14:paraId="4B92F888" w14:textId="62A247AF" w:rsidR="00C32E53" w:rsidRPr="00F0499F" w:rsidRDefault="00EB164F" w:rsidP="00DE7037">
          <w:pPr>
            <w:tabs>
              <w:tab w:val="left" w:pos="870"/>
            </w:tabs>
            <w:spacing w:after="120" w:line="20" w:lineRule="atLeast"/>
            <w:contextualSpacing/>
            <w:rPr>
              <w:rFonts w:cstheme="minorHAnsi"/>
              <w:color w:val="00B050"/>
              <w:sz w:val="24"/>
              <w:szCs w:val="24"/>
            </w:rPr>
          </w:pPr>
          <w:r w:rsidRPr="00F0499F">
            <w:rPr>
              <w:rFonts w:cstheme="minorHAnsi"/>
              <w:color w:val="00B050"/>
              <w:sz w:val="24"/>
              <w:szCs w:val="24"/>
            </w:rPr>
            <w:tab/>
          </w:r>
        </w:p>
        <w:p w14:paraId="47B8E29B" w14:textId="1ADA2B87" w:rsidR="00D526C8" w:rsidRPr="00F0499F" w:rsidRDefault="00D526C8" w:rsidP="004E4612">
          <w:pPr>
            <w:spacing w:after="120" w:line="20" w:lineRule="atLeast"/>
            <w:contextualSpacing/>
            <w:jc w:val="center"/>
            <w:rPr>
              <w:rFonts w:cstheme="minorHAnsi"/>
              <w:sz w:val="24"/>
              <w:szCs w:val="24"/>
            </w:rPr>
          </w:pPr>
        </w:p>
        <w:p w14:paraId="3EC49E01" w14:textId="4C63BFEA" w:rsidR="00D526C8" w:rsidRPr="005D7E23" w:rsidRDefault="005D7E23" w:rsidP="005D7E23">
          <w:pPr>
            <w:spacing w:after="120" w:line="20" w:lineRule="atLeast"/>
            <w:contextualSpacing/>
            <w:rPr>
              <w:rFonts w:ascii="Times New Roman" w:hAnsi="Times New Roman" w:cs="Times New Roman"/>
              <w:sz w:val="24"/>
              <w:szCs w:val="24"/>
            </w:rPr>
          </w:pPr>
          <w:r>
            <w:rPr>
              <w:rFonts w:cstheme="minorHAnsi"/>
              <w:sz w:val="24"/>
              <w:szCs w:val="24"/>
            </w:rPr>
            <w:t xml:space="preserve">                                                                                         </w:t>
          </w:r>
          <w:r w:rsidR="00D526C8" w:rsidRPr="005D7E23">
            <w:rPr>
              <w:rFonts w:ascii="Times New Roman" w:hAnsi="Times New Roman" w:cs="Times New Roman"/>
              <w:sz w:val="24"/>
              <w:szCs w:val="24"/>
            </w:rPr>
            <w:t xml:space="preserve">PATVIRTINTA </w:t>
          </w:r>
        </w:p>
        <w:p w14:paraId="427E689B" w14:textId="05B93D50" w:rsidR="005D7E23" w:rsidRPr="00A95D81" w:rsidRDefault="005D7E23" w:rsidP="005D7E23">
          <w:pPr>
            <w:tabs>
              <w:tab w:val="center" w:pos="2520"/>
            </w:tabs>
            <w:suppressAutoHyphens/>
            <w:spacing w:after="0" w:line="240" w:lineRule="auto"/>
            <w:ind w:left="4820"/>
            <w:jc w:val="both"/>
            <w:textAlignment w:val="baseline"/>
            <w:rPr>
              <w:rFonts w:ascii="Times New Roman" w:eastAsia="Times New Roman" w:hAnsi="Times New Roman" w:cs="Times New Roman"/>
              <w:sz w:val="24"/>
              <w:szCs w:val="24"/>
              <w:lang w:eastAsia="ar-SA"/>
            </w:rPr>
          </w:pPr>
          <w:r w:rsidRPr="005D7E23">
            <w:rPr>
              <w:rFonts w:ascii="Times New Roman" w:eastAsia="Times New Roman" w:hAnsi="Times New Roman" w:cs="Times New Roman"/>
              <w:sz w:val="24"/>
              <w:szCs w:val="24"/>
              <w:lang w:eastAsia="ar-SA"/>
            </w:rPr>
            <w:t xml:space="preserve">Ignalinos rajono savivaldybės administracijos viešųjų </w:t>
          </w:r>
          <w:r w:rsidRPr="009F0C6F">
            <w:rPr>
              <w:rFonts w:ascii="Times New Roman" w:eastAsia="Times New Roman" w:hAnsi="Times New Roman" w:cs="Times New Roman"/>
              <w:sz w:val="24"/>
              <w:szCs w:val="24"/>
              <w:lang w:eastAsia="ar-SA"/>
            </w:rPr>
            <w:t xml:space="preserve">pirkimo </w:t>
          </w:r>
          <w:r w:rsidRPr="00A95D81">
            <w:rPr>
              <w:rFonts w:ascii="Times New Roman" w:eastAsia="Times New Roman" w:hAnsi="Times New Roman" w:cs="Times New Roman"/>
              <w:sz w:val="24"/>
              <w:szCs w:val="24"/>
              <w:lang w:eastAsia="ar-SA"/>
            </w:rPr>
            <w:t>komisijos 202</w:t>
          </w:r>
          <w:r w:rsidR="00AC3DC3" w:rsidRPr="00A95D81">
            <w:rPr>
              <w:rFonts w:ascii="Times New Roman" w:eastAsia="Times New Roman" w:hAnsi="Times New Roman" w:cs="Times New Roman"/>
              <w:sz w:val="24"/>
              <w:szCs w:val="24"/>
              <w:lang w:eastAsia="ar-SA"/>
            </w:rPr>
            <w:t>6</w:t>
          </w:r>
          <w:r w:rsidRPr="00A95D81">
            <w:rPr>
              <w:rFonts w:ascii="Times New Roman" w:eastAsia="Times New Roman" w:hAnsi="Times New Roman" w:cs="Times New Roman"/>
              <w:sz w:val="24"/>
              <w:szCs w:val="24"/>
              <w:lang w:eastAsia="ar-SA"/>
            </w:rPr>
            <w:t xml:space="preserve"> m. </w:t>
          </w:r>
          <w:r w:rsidR="004E3A35" w:rsidRPr="00A95D81">
            <w:rPr>
              <w:rFonts w:ascii="Times New Roman" w:eastAsia="Times New Roman" w:hAnsi="Times New Roman" w:cs="Times New Roman"/>
              <w:sz w:val="24"/>
              <w:szCs w:val="24"/>
              <w:lang w:eastAsia="ar-SA"/>
            </w:rPr>
            <w:t xml:space="preserve">spalio </w:t>
          </w:r>
          <w:r w:rsidR="002251CF" w:rsidRPr="00A95D81">
            <w:rPr>
              <w:rFonts w:ascii="Times New Roman" w:eastAsia="Times New Roman" w:hAnsi="Times New Roman" w:cs="Times New Roman"/>
              <w:sz w:val="24"/>
              <w:szCs w:val="24"/>
              <w:lang w:eastAsia="ar-SA"/>
            </w:rPr>
            <w:t>21</w:t>
          </w:r>
          <w:r w:rsidRPr="00A95D81">
            <w:rPr>
              <w:rFonts w:ascii="Times New Roman" w:eastAsia="Times New Roman" w:hAnsi="Times New Roman" w:cs="Times New Roman"/>
              <w:sz w:val="24"/>
              <w:szCs w:val="24"/>
              <w:lang w:eastAsia="ar-SA"/>
            </w:rPr>
            <w:t xml:space="preserve"> d. protokolu</w:t>
          </w:r>
        </w:p>
        <w:p w14:paraId="47EF0C37" w14:textId="00DDE3A2" w:rsidR="00D526C8" w:rsidRPr="00F0499F" w:rsidRDefault="005D7E23" w:rsidP="005D7E23">
          <w:pPr>
            <w:spacing w:after="120" w:line="20" w:lineRule="atLeast"/>
            <w:contextualSpacing/>
            <w:jc w:val="center"/>
            <w:rPr>
              <w:rFonts w:cstheme="minorHAnsi"/>
              <w:sz w:val="24"/>
              <w:szCs w:val="24"/>
            </w:rPr>
          </w:pPr>
          <w:r w:rsidRPr="00A95D81">
            <w:rPr>
              <w:rFonts w:ascii="Times New Roman" w:eastAsia="Times New Roman" w:hAnsi="Times New Roman" w:cs="Times New Roman"/>
              <w:sz w:val="24"/>
              <w:szCs w:val="24"/>
              <w:lang w:eastAsia="ar-SA"/>
            </w:rPr>
            <w:t xml:space="preserve">             Nr. S4-</w:t>
          </w:r>
          <w:r w:rsidR="002251CF" w:rsidRPr="00A95D81">
            <w:rPr>
              <w:rFonts w:ascii="Times New Roman" w:eastAsia="Times New Roman" w:hAnsi="Times New Roman" w:cs="Times New Roman"/>
              <w:sz w:val="24"/>
              <w:szCs w:val="24"/>
              <w:lang w:eastAsia="ar-SA"/>
            </w:rPr>
            <w:t>376</w:t>
          </w:r>
        </w:p>
        <w:p w14:paraId="7350A7E2" w14:textId="78457EBC" w:rsidR="00D526C8" w:rsidRPr="00F0499F" w:rsidRDefault="00D526C8" w:rsidP="004E4612">
          <w:pPr>
            <w:spacing w:after="120" w:line="20" w:lineRule="atLeast"/>
            <w:contextualSpacing/>
            <w:jc w:val="center"/>
            <w:rPr>
              <w:rFonts w:cstheme="minorHAnsi"/>
              <w:sz w:val="24"/>
              <w:szCs w:val="24"/>
            </w:rPr>
          </w:pPr>
        </w:p>
        <w:p w14:paraId="18ACC6AD" w14:textId="2B703043" w:rsidR="00D526C8" w:rsidRPr="00427C92" w:rsidRDefault="007A130B" w:rsidP="005D7E23">
          <w:pPr>
            <w:spacing w:after="120" w:line="20" w:lineRule="atLeast"/>
            <w:contextualSpacing/>
            <w:jc w:val="center"/>
            <w:rPr>
              <w:rFonts w:ascii="Times New Roman" w:hAnsi="Times New Roman" w:cs="Times New Roman"/>
              <w:b/>
              <w:bCs/>
              <w:sz w:val="28"/>
              <w:szCs w:val="28"/>
            </w:rPr>
          </w:pPr>
          <w:r w:rsidRPr="00427C92">
            <w:rPr>
              <w:rFonts w:ascii="Times New Roman" w:hAnsi="Times New Roman" w:cs="Times New Roman"/>
              <w:b/>
              <w:bCs/>
              <w:sz w:val="28"/>
              <w:szCs w:val="28"/>
            </w:rPr>
            <w:t xml:space="preserve">SUPAPRASTINTO </w:t>
          </w:r>
          <w:r w:rsidR="00D526C8" w:rsidRPr="00427C92">
            <w:rPr>
              <w:rFonts w:ascii="Times New Roman" w:hAnsi="Times New Roman" w:cs="Times New Roman"/>
              <w:b/>
              <w:bCs/>
              <w:sz w:val="28"/>
              <w:szCs w:val="28"/>
            </w:rPr>
            <w:t>VIEŠOJO PIRKIMO</w:t>
          </w:r>
          <w:r w:rsidR="00D526C8" w:rsidRPr="004E3A35">
            <w:rPr>
              <w:rFonts w:ascii="Times New Roman" w:hAnsi="Times New Roman" w:cs="Times New Roman"/>
              <w:b/>
              <w:bCs/>
              <w:sz w:val="28"/>
              <w:szCs w:val="28"/>
            </w:rPr>
            <w:t xml:space="preserve"> </w:t>
          </w:r>
          <w:r w:rsidR="005D7E23" w:rsidRPr="004E3A35">
            <w:rPr>
              <w:rFonts w:ascii="Times New Roman" w:hAnsi="Times New Roman" w:cs="Times New Roman"/>
              <w:b/>
              <w:bCs/>
              <w:sz w:val="28"/>
              <w:szCs w:val="28"/>
            </w:rPr>
            <w:t>„</w:t>
          </w:r>
          <w:r w:rsidR="003F771F" w:rsidRPr="003F771F">
            <w:rPr>
              <w:rFonts w:ascii="Times New Roman" w:hAnsi="Times New Roman" w:cs="Times New Roman"/>
              <w:b/>
              <w:bCs/>
              <w:sz w:val="28"/>
              <w:szCs w:val="28"/>
            </w:rPr>
            <w:t>IGNALINOS RAJONO SAVIVALDYBĖS TERITORIJOS BENDROJO PLANO KEITIMAS</w:t>
          </w:r>
          <w:r w:rsidR="005D7E23" w:rsidRPr="004E3A35">
            <w:rPr>
              <w:rFonts w:ascii="Times New Roman" w:hAnsi="Times New Roman" w:cs="Times New Roman"/>
              <w:b/>
              <w:bCs/>
              <w:sz w:val="28"/>
              <w:szCs w:val="28"/>
            </w:rPr>
            <w:t>“</w:t>
          </w:r>
          <w:r w:rsidR="005D7E23" w:rsidRPr="00427C92">
            <w:rPr>
              <w:rFonts w:ascii="Times New Roman" w:hAnsi="Times New Roman" w:cs="Times New Roman"/>
              <w:b/>
              <w:bCs/>
              <w:sz w:val="28"/>
              <w:szCs w:val="28"/>
            </w:rPr>
            <w:t xml:space="preserve"> </w:t>
          </w:r>
          <w:r w:rsidR="00D526C8" w:rsidRPr="00427C92">
            <w:rPr>
              <w:rFonts w:ascii="Times New Roman" w:hAnsi="Times New Roman" w:cs="Times New Roman"/>
              <w:b/>
              <w:bCs/>
              <w:sz w:val="28"/>
              <w:szCs w:val="28"/>
            </w:rPr>
            <w:t xml:space="preserve">ATVIRO KONKURSO </w:t>
          </w:r>
          <w:r w:rsidR="00EB164F" w:rsidRPr="00427C92">
            <w:rPr>
              <w:rFonts w:ascii="Times New Roman" w:hAnsi="Times New Roman" w:cs="Times New Roman"/>
              <w:b/>
              <w:bCs/>
              <w:sz w:val="28"/>
              <w:szCs w:val="28"/>
            </w:rPr>
            <w:t xml:space="preserve">SPECIALIOSIOS </w:t>
          </w:r>
          <w:r w:rsidR="00D526C8" w:rsidRPr="00427C92">
            <w:rPr>
              <w:rFonts w:ascii="Times New Roman" w:hAnsi="Times New Roman" w:cs="Times New Roman"/>
              <w:b/>
              <w:bCs/>
              <w:sz w:val="28"/>
              <w:szCs w:val="28"/>
            </w:rPr>
            <w:t>SĄLYGOS</w:t>
          </w:r>
          <w:r w:rsidR="00EC4CB7" w:rsidRPr="00427C92">
            <w:rPr>
              <w:rFonts w:ascii="Times New Roman" w:hAnsi="Times New Roman" w:cs="Times New Roman"/>
              <w:b/>
              <w:bCs/>
              <w:sz w:val="28"/>
              <w:szCs w:val="28"/>
            </w:rPr>
            <w:t xml:space="preserve"> </w:t>
          </w:r>
        </w:p>
        <w:p w14:paraId="67D34D7E" w14:textId="6A7E278E" w:rsidR="00D53BF4" w:rsidRPr="005D7E23" w:rsidRDefault="00D53BF4" w:rsidP="004E4612">
          <w:pPr>
            <w:spacing w:after="120" w:line="20" w:lineRule="atLeast"/>
            <w:contextualSpacing/>
            <w:jc w:val="center"/>
            <w:rPr>
              <w:rFonts w:ascii="Times New Roman" w:hAnsi="Times New Roman" w:cs="Times New Roman"/>
              <w:b/>
              <w:bCs/>
              <w:color w:val="0070C0"/>
              <w:sz w:val="28"/>
              <w:szCs w:val="28"/>
            </w:rPr>
          </w:pPr>
          <w:r w:rsidRPr="005D7E23">
            <w:rPr>
              <w:rFonts w:ascii="Times New Roman" w:hAnsi="Times New Roman" w:cs="Times New Roman"/>
              <w:b/>
              <w:bCs/>
              <w:sz w:val="28"/>
              <w:szCs w:val="28"/>
            </w:rPr>
            <w:t>V</w:t>
          </w:r>
          <w:r w:rsidR="00755F3B" w:rsidRPr="005D7E23">
            <w:rPr>
              <w:rFonts w:ascii="Times New Roman" w:hAnsi="Times New Roman" w:cs="Times New Roman"/>
              <w:b/>
              <w:bCs/>
              <w:sz w:val="28"/>
              <w:szCs w:val="28"/>
            </w:rPr>
            <w:t>ersija</w:t>
          </w:r>
          <w:r w:rsidRPr="005D7E23">
            <w:rPr>
              <w:rFonts w:ascii="Times New Roman" w:hAnsi="Times New Roman" w:cs="Times New Roman"/>
              <w:b/>
              <w:bCs/>
              <w:sz w:val="28"/>
              <w:szCs w:val="28"/>
            </w:rPr>
            <w:t xml:space="preserve"> Nr. </w:t>
          </w:r>
          <w:r w:rsidR="005D7E23" w:rsidRPr="005D7E23">
            <w:rPr>
              <w:rFonts w:ascii="Times New Roman" w:hAnsi="Times New Roman" w:cs="Times New Roman"/>
              <w:b/>
              <w:bCs/>
              <w:sz w:val="28"/>
              <w:szCs w:val="28"/>
            </w:rPr>
            <w:t>1</w:t>
          </w:r>
        </w:p>
        <w:p w14:paraId="0FC90D8B" w14:textId="77777777" w:rsidR="00D526C8" w:rsidRPr="00F0499F" w:rsidRDefault="00D526C8" w:rsidP="0048654D">
          <w:pPr>
            <w:spacing w:after="120" w:line="20" w:lineRule="atLeast"/>
            <w:contextualSpacing/>
            <w:rPr>
              <w:rFonts w:cstheme="minorHAnsi"/>
              <w:sz w:val="28"/>
              <w:szCs w:val="28"/>
            </w:rPr>
          </w:pPr>
        </w:p>
        <w:p w14:paraId="517C01D9" w14:textId="77777777" w:rsidR="001C24BC" w:rsidRPr="00F0499F" w:rsidRDefault="005F13F0" w:rsidP="004E4612">
          <w:pPr>
            <w:spacing w:after="120" w:line="20" w:lineRule="atLeast"/>
            <w:contextualSpacing/>
            <w:rPr>
              <w:rFonts w:cstheme="minorHAnsi"/>
            </w:rPr>
          </w:pPr>
          <w:r w:rsidRPr="00F0499F">
            <w:rPr>
              <w:rFonts w:cstheme="minorHAnsi"/>
            </w:rPr>
            <w:br w:type="page"/>
          </w:r>
        </w:p>
        <w:sdt>
          <w:sdtPr>
            <w:rPr>
              <w:rFonts w:asciiTheme="minorHAnsi" w:eastAsiaTheme="minorEastAsia" w:hAnsiTheme="minorHAnsi" w:cstheme="minorHAnsi"/>
              <w:b/>
              <w:bCs/>
              <w:smallCaps/>
              <w:color w:val="auto"/>
              <w:sz w:val="22"/>
              <w:szCs w:val="22"/>
              <w:shd w:val="clear" w:color="auto" w:fill="E6E6E6"/>
            </w:rPr>
            <w:id w:val="707541176"/>
            <w:docPartObj>
              <w:docPartGallery w:val="Table of Contents"/>
              <w:docPartUnique/>
            </w:docPartObj>
          </w:sdtPr>
          <w:sdtEndPr>
            <w:rPr>
              <w:rFonts w:ascii="Times New Roman" w:hAnsi="Times New Roman" w:cs="Times New Roman"/>
              <w:b w:val="0"/>
              <w:bCs w:val="0"/>
              <w:smallCaps w:val="0"/>
              <w:sz w:val="24"/>
              <w:szCs w:val="24"/>
            </w:rPr>
          </w:sdtEndPr>
          <w:sdtContent>
            <w:p w14:paraId="7C6E5D7B" w14:textId="45A5A38A" w:rsidR="001C24BC" w:rsidRPr="0026029C" w:rsidRDefault="001C24BC" w:rsidP="004E4612">
              <w:pPr>
                <w:pStyle w:val="Turinioantrat"/>
                <w:spacing w:before="0" w:line="20" w:lineRule="atLeast"/>
                <w:ind w:left="432" w:hanging="432"/>
                <w:contextualSpacing/>
                <w:rPr>
                  <w:rFonts w:ascii="Times New Roman" w:hAnsi="Times New Roman" w:cs="Times New Roman"/>
                  <w:sz w:val="22"/>
                  <w:szCs w:val="22"/>
                </w:rPr>
              </w:pPr>
              <w:r w:rsidRPr="0026029C">
                <w:rPr>
                  <w:rFonts w:ascii="Times New Roman" w:hAnsi="Times New Roman" w:cs="Times New Roman"/>
                  <w:sz w:val="22"/>
                  <w:szCs w:val="22"/>
                </w:rPr>
                <w:t>TURINYS</w:t>
              </w:r>
            </w:p>
            <w:p w14:paraId="3445CBEE" w14:textId="0440FA42" w:rsidR="009F1A61" w:rsidRDefault="001C24BC">
              <w:pPr>
                <w:pStyle w:val="Turinys1"/>
                <w:tabs>
                  <w:tab w:val="left" w:pos="660"/>
                </w:tabs>
                <w:rPr>
                  <w:noProof/>
                  <w:sz w:val="22"/>
                  <w:szCs w:val="22"/>
                </w:rPr>
              </w:pPr>
              <w:r w:rsidRPr="001C70A1">
                <w:rPr>
                  <w:rFonts w:ascii="Times New Roman" w:hAnsi="Times New Roman" w:cs="Times New Roman"/>
                  <w:color w:val="2B579A"/>
                  <w:sz w:val="24"/>
                  <w:szCs w:val="24"/>
                  <w:shd w:val="clear" w:color="auto" w:fill="E6E6E6"/>
                </w:rPr>
                <w:fldChar w:fldCharType="begin"/>
              </w:r>
              <w:r w:rsidRPr="001C70A1">
                <w:rPr>
                  <w:rFonts w:ascii="Times New Roman" w:hAnsi="Times New Roman" w:cs="Times New Roman"/>
                  <w:sz w:val="24"/>
                  <w:szCs w:val="24"/>
                </w:rPr>
                <w:instrText xml:space="preserve"> TOC \o "1-3" \h \z \u </w:instrText>
              </w:r>
              <w:r w:rsidRPr="001C70A1">
                <w:rPr>
                  <w:rFonts w:ascii="Times New Roman" w:hAnsi="Times New Roman" w:cs="Times New Roman"/>
                  <w:color w:val="2B579A"/>
                  <w:sz w:val="24"/>
                  <w:szCs w:val="24"/>
                  <w:shd w:val="clear" w:color="auto" w:fill="E6E6E6"/>
                </w:rPr>
                <w:fldChar w:fldCharType="separate"/>
              </w:r>
              <w:hyperlink w:anchor="_Toc242866908" w:history="1">
                <w:r w:rsidR="009F1A61" w:rsidRPr="004A0FB9">
                  <w:rPr>
                    <w:rStyle w:val="Hipersaitas"/>
                    <w:rFonts w:ascii="Times New Roman" w:hAnsi="Times New Roman" w:cs="Times New Roman"/>
                    <w:b/>
                    <w:bCs/>
                    <w:noProof/>
                  </w:rPr>
                  <w:t>1.</w:t>
                </w:r>
                <w:r w:rsidR="009F1A61">
                  <w:rPr>
                    <w:noProof/>
                    <w:sz w:val="22"/>
                    <w:szCs w:val="22"/>
                  </w:rPr>
                  <w:tab/>
                </w:r>
                <w:r w:rsidR="009F1A61" w:rsidRPr="004A0FB9">
                  <w:rPr>
                    <w:rStyle w:val="Hipersaitas"/>
                    <w:rFonts w:ascii="Times New Roman" w:hAnsi="Times New Roman" w:cs="Times New Roman"/>
                    <w:b/>
                    <w:bCs/>
                    <w:noProof/>
                  </w:rPr>
                  <w:t>Bendra informacija</w:t>
                </w:r>
                <w:r w:rsidR="009F1A61">
                  <w:rPr>
                    <w:noProof/>
                    <w:webHidden/>
                  </w:rPr>
                  <w:tab/>
                </w:r>
                <w:r w:rsidR="009F1A61">
                  <w:rPr>
                    <w:noProof/>
                    <w:webHidden/>
                  </w:rPr>
                  <w:fldChar w:fldCharType="begin"/>
                </w:r>
                <w:r w:rsidR="009F1A61">
                  <w:rPr>
                    <w:noProof/>
                    <w:webHidden/>
                  </w:rPr>
                  <w:instrText xml:space="preserve"> PAGEREF _Toc242866908 \h </w:instrText>
                </w:r>
                <w:r w:rsidR="009F1A61">
                  <w:rPr>
                    <w:noProof/>
                    <w:webHidden/>
                  </w:rPr>
                </w:r>
                <w:r w:rsidR="009F1A61">
                  <w:rPr>
                    <w:noProof/>
                    <w:webHidden/>
                  </w:rPr>
                  <w:fldChar w:fldCharType="separate"/>
                </w:r>
                <w:r w:rsidR="009F1A61">
                  <w:rPr>
                    <w:noProof/>
                    <w:webHidden/>
                  </w:rPr>
                  <w:t>1</w:t>
                </w:r>
                <w:r w:rsidR="009F1A61">
                  <w:rPr>
                    <w:noProof/>
                    <w:webHidden/>
                  </w:rPr>
                  <w:fldChar w:fldCharType="end"/>
                </w:r>
              </w:hyperlink>
            </w:p>
            <w:p w14:paraId="74AD3656" w14:textId="5540F15A" w:rsidR="009F1A61" w:rsidRDefault="00A95D81">
              <w:pPr>
                <w:pStyle w:val="Turinys1"/>
                <w:rPr>
                  <w:noProof/>
                  <w:sz w:val="22"/>
                  <w:szCs w:val="22"/>
                </w:rPr>
              </w:pPr>
              <w:hyperlink w:anchor="_Toc242866909" w:history="1">
                <w:r w:rsidR="009F1A61" w:rsidRPr="004A0FB9">
                  <w:rPr>
                    <w:rStyle w:val="Hipersaitas"/>
                    <w:rFonts w:ascii="Times New Roman" w:hAnsi="Times New Roman" w:cs="Times New Roman"/>
                    <w:b/>
                    <w:bCs/>
                    <w:noProof/>
                  </w:rPr>
                  <w:t>2. Pirkimo objektas</w:t>
                </w:r>
                <w:r w:rsidR="009F1A61">
                  <w:rPr>
                    <w:noProof/>
                    <w:webHidden/>
                  </w:rPr>
                  <w:tab/>
                </w:r>
                <w:r w:rsidR="009F1A61">
                  <w:rPr>
                    <w:noProof/>
                    <w:webHidden/>
                  </w:rPr>
                  <w:fldChar w:fldCharType="begin"/>
                </w:r>
                <w:r w:rsidR="009F1A61">
                  <w:rPr>
                    <w:noProof/>
                    <w:webHidden/>
                  </w:rPr>
                  <w:instrText xml:space="preserve"> PAGEREF _Toc242866909 \h </w:instrText>
                </w:r>
                <w:r w:rsidR="009F1A61">
                  <w:rPr>
                    <w:noProof/>
                    <w:webHidden/>
                  </w:rPr>
                </w:r>
                <w:r w:rsidR="009F1A61">
                  <w:rPr>
                    <w:noProof/>
                    <w:webHidden/>
                  </w:rPr>
                  <w:fldChar w:fldCharType="separate"/>
                </w:r>
                <w:r w:rsidR="009F1A61">
                  <w:rPr>
                    <w:noProof/>
                    <w:webHidden/>
                  </w:rPr>
                  <w:t>2</w:t>
                </w:r>
                <w:r w:rsidR="009F1A61">
                  <w:rPr>
                    <w:noProof/>
                    <w:webHidden/>
                  </w:rPr>
                  <w:fldChar w:fldCharType="end"/>
                </w:r>
              </w:hyperlink>
            </w:p>
            <w:p w14:paraId="340A6905" w14:textId="18E4916F" w:rsidR="009F1A61" w:rsidRDefault="00A95D81">
              <w:pPr>
                <w:pStyle w:val="Turinys1"/>
                <w:rPr>
                  <w:noProof/>
                  <w:sz w:val="22"/>
                  <w:szCs w:val="22"/>
                </w:rPr>
              </w:pPr>
              <w:hyperlink w:anchor="_Toc242866910" w:history="1">
                <w:r w:rsidR="009F1A61" w:rsidRPr="004A0FB9">
                  <w:rPr>
                    <w:rStyle w:val="Hipersaitas"/>
                    <w:rFonts w:ascii="Times New Roman" w:hAnsi="Times New Roman" w:cs="Times New Roman"/>
                    <w:b/>
                    <w:bCs/>
                    <w:noProof/>
                  </w:rPr>
                  <w:t>3. Susitikimai su tiekėjais ir objekto apžiūra</w:t>
                </w:r>
                <w:r w:rsidR="009F1A61">
                  <w:rPr>
                    <w:noProof/>
                    <w:webHidden/>
                  </w:rPr>
                  <w:tab/>
                </w:r>
                <w:r w:rsidR="009F1A61">
                  <w:rPr>
                    <w:noProof/>
                    <w:webHidden/>
                  </w:rPr>
                  <w:fldChar w:fldCharType="begin"/>
                </w:r>
                <w:r w:rsidR="009F1A61">
                  <w:rPr>
                    <w:noProof/>
                    <w:webHidden/>
                  </w:rPr>
                  <w:instrText xml:space="preserve"> PAGEREF _Toc242866910 \h </w:instrText>
                </w:r>
                <w:r w:rsidR="009F1A61">
                  <w:rPr>
                    <w:noProof/>
                    <w:webHidden/>
                  </w:rPr>
                </w:r>
                <w:r w:rsidR="009F1A61">
                  <w:rPr>
                    <w:noProof/>
                    <w:webHidden/>
                  </w:rPr>
                  <w:fldChar w:fldCharType="separate"/>
                </w:r>
                <w:r w:rsidR="009F1A61">
                  <w:rPr>
                    <w:noProof/>
                    <w:webHidden/>
                  </w:rPr>
                  <w:t>2</w:t>
                </w:r>
                <w:r w:rsidR="009F1A61">
                  <w:rPr>
                    <w:noProof/>
                    <w:webHidden/>
                  </w:rPr>
                  <w:fldChar w:fldCharType="end"/>
                </w:r>
              </w:hyperlink>
            </w:p>
            <w:p w14:paraId="0E6BAE53" w14:textId="5A1950B4" w:rsidR="009F1A61" w:rsidRDefault="00A95D81">
              <w:pPr>
                <w:pStyle w:val="Turinys1"/>
                <w:rPr>
                  <w:noProof/>
                  <w:sz w:val="22"/>
                  <w:szCs w:val="22"/>
                </w:rPr>
              </w:pPr>
              <w:hyperlink w:anchor="_Toc242866911" w:history="1">
                <w:r w:rsidR="009F1A61" w:rsidRPr="004A0FB9">
                  <w:rPr>
                    <w:rStyle w:val="Hipersaitas"/>
                    <w:rFonts w:ascii="Times New Roman" w:hAnsi="Times New Roman" w:cs="Times New Roman"/>
                    <w:b/>
                    <w:bCs/>
                    <w:noProof/>
                  </w:rPr>
                  <w:t>4. Tiekėjų pašalinimo pagrindai ir kvalifikacijos reikalavimai</w:t>
                </w:r>
                <w:r w:rsidR="009F1A61">
                  <w:rPr>
                    <w:noProof/>
                    <w:webHidden/>
                  </w:rPr>
                  <w:tab/>
                </w:r>
                <w:r w:rsidR="009F1A61">
                  <w:rPr>
                    <w:noProof/>
                    <w:webHidden/>
                  </w:rPr>
                  <w:fldChar w:fldCharType="begin"/>
                </w:r>
                <w:r w:rsidR="009F1A61">
                  <w:rPr>
                    <w:noProof/>
                    <w:webHidden/>
                  </w:rPr>
                  <w:instrText xml:space="preserve"> PAGEREF _Toc242866911 \h </w:instrText>
                </w:r>
                <w:r w:rsidR="009F1A61">
                  <w:rPr>
                    <w:noProof/>
                    <w:webHidden/>
                  </w:rPr>
                </w:r>
                <w:r w:rsidR="009F1A61">
                  <w:rPr>
                    <w:noProof/>
                    <w:webHidden/>
                  </w:rPr>
                  <w:fldChar w:fldCharType="separate"/>
                </w:r>
                <w:r w:rsidR="009F1A61">
                  <w:rPr>
                    <w:noProof/>
                    <w:webHidden/>
                  </w:rPr>
                  <w:t>2</w:t>
                </w:r>
                <w:r w:rsidR="009F1A61">
                  <w:rPr>
                    <w:noProof/>
                    <w:webHidden/>
                  </w:rPr>
                  <w:fldChar w:fldCharType="end"/>
                </w:r>
              </w:hyperlink>
            </w:p>
            <w:p w14:paraId="540B60E5" w14:textId="7D3C4786" w:rsidR="009F1A61" w:rsidRDefault="00A95D81">
              <w:pPr>
                <w:pStyle w:val="Turinys1"/>
                <w:rPr>
                  <w:noProof/>
                  <w:sz w:val="22"/>
                  <w:szCs w:val="22"/>
                </w:rPr>
              </w:pPr>
              <w:hyperlink w:anchor="_Toc242866912" w:history="1">
                <w:r w:rsidR="009F1A61" w:rsidRPr="004A0FB9">
                  <w:rPr>
                    <w:rStyle w:val="Hipersaitas"/>
                    <w:rFonts w:ascii="Times New Roman" w:hAnsi="Times New Roman" w:cs="Times New Roman"/>
                    <w:b/>
                    <w:bCs/>
                    <w:noProof/>
                  </w:rPr>
                  <w:t>5. Reikalavimai, susiję su nacionaliniu saugumu</w:t>
                </w:r>
                <w:r w:rsidR="009F1A61">
                  <w:rPr>
                    <w:noProof/>
                    <w:webHidden/>
                  </w:rPr>
                  <w:tab/>
                </w:r>
                <w:r w:rsidR="009F1A61">
                  <w:rPr>
                    <w:noProof/>
                    <w:webHidden/>
                  </w:rPr>
                  <w:fldChar w:fldCharType="begin"/>
                </w:r>
                <w:r w:rsidR="009F1A61">
                  <w:rPr>
                    <w:noProof/>
                    <w:webHidden/>
                  </w:rPr>
                  <w:instrText xml:space="preserve"> PAGEREF _Toc242866912 \h </w:instrText>
                </w:r>
                <w:r w:rsidR="009F1A61">
                  <w:rPr>
                    <w:noProof/>
                    <w:webHidden/>
                  </w:rPr>
                </w:r>
                <w:r w:rsidR="009F1A61">
                  <w:rPr>
                    <w:noProof/>
                    <w:webHidden/>
                  </w:rPr>
                  <w:fldChar w:fldCharType="separate"/>
                </w:r>
                <w:r w:rsidR="009F1A61">
                  <w:rPr>
                    <w:noProof/>
                    <w:webHidden/>
                  </w:rPr>
                  <w:t>2</w:t>
                </w:r>
                <w:r w:rsidR="009F1A61">
                  <w:rPr>
                    <w:noProof/>
                    <w:webHidden/>
                  </w:rPr>
                  <w:fldChar w:fldCharType="end"/>
                </w:r>
              </w:hyperlink>
            </w:p>
            <w:p w14:paraId="53911A9D" w14:textId="3E49918F" w:rsidR="009F1A61" w:rsidRDefault="00A95D81">
              <w:pPr>
                <w:pStyle w:val="Turinys1"/>
                <w:rPr>
                  <w:noProof/>
                  <w:sz w:val="22"/>
                  <w:szCs w:val="22"/>
                </w:rPr>
              </w:pPr>
              <w:hyperlink w:anchor="_Toc242866913" w:history="1">
                <w:r w:rsidR="009F1A61" w:rsidRPr="004A0FB9">
                  <w:rPr>
                    <w:rStyle w:val="Hipersaitas"/>
                    <w:rFonts w:ascii="Times New Roman" w:hAnsi="Times New Roman" w:cs="Times New Roman"/>
                    <w:b/>
                    <w:bCs/>
                    <w:noProof/>
                  </w:rPr>
                  <w:t>6. Specialieji reikalavimai pasiūlymų rengimui ir pateikimui</w:t>
                </w:r>
                <w:r w:rsidR="009F1A61">
                  <w:rPr>
                    <w:noProof/>
                    <w:webHidden/>
                  </w:rPr>
                  <w:tab/>
                </w:r>
                <w:r w:rsidR="009F1A61">
                  <w:rPr>
                    <w:noProof/>
                    <w:webHidden/>
                  </w:rPr>
                  <w:fldChar w:fldCharType="begin"/>
                </w:r>
                <w:r w:rsidR="009F1A61">
                  <w:rPr>
                    <w:noProof/>
                    <w:webHidden/>
                  </w:rPr>
                  <w:instrText xml:space="preserve"> PAGEREF _Toc242866913 \h </w:instrText>
                </w:r>
                <w:r w:rsidR="009F1A61">
                  <w:rPr>
                    <w:noProof/>
                    <w:webHidden/>
                  </w:rPr>
                </w:r>
                <w:r w:rsidR="009F1A61">
                  <w:rPr>
                    <w:noProof/>
                    <w:webHidden/>
                  </w:rPr>
                  <w:fldChar w:fldCharType="separate"/>
                </w:r>
                <w:r w:rsidR="009F1A61">
                  <w:rPr>
                    <w:noProof/>
                    <w:webHidden/>
                  </w:rPr>
                  <w:t>3</w:t>
                </w:r>
                <w:r w:rsidR="009F1A61">
                  <w:rPr>
                    <w:noProof/>
                    <w:webHidden/>
                  </w:rPr>
                  <w:fldChar w:fldCharType="end"/>
                </w:r>
              </w:hyperlink>
            </w:p>
            <w:p w14:paraId="00B6E8AF" w14:textId="75062051" w:rsidR="009F1A61" w:rsidRDefault="00A95D81">
              <w:pPr>
                <w:pStyle w:val="Turinys1"/>
                <w:tabs>
                  <w:tab w:val="left" w:pos="660"/>
                </w:tabs>
                <w:rPr>
                  <w:noProof/>
                  <w:sz w:val="22"/>
                  <w:szCs w:val="22"/>
                </w:rPr>
              </w:pPr>
              <w:hyperlink w:anchor="_Toc242866914" w:history="1">
                <w:r w:rsidR="009F1A61" w:rsidRPr="004A0FB9">
                  <w:rPr>
                    <w:rStyle w:val="Hipersaitas"/>
                    <w:rFonts w:ascii="Times New Roman" w:eastAsia="Calibri" w:hAnsi="Times New Roman" w:cs="Times New Roman"/>
                    <w:b/>
                    <w:bCs/>
                    <w:noProof/>
                  </w:rPr>
                  <w:t>7.</w:t>
                </w:r>
                <w:r w:rsidR="009F1A61">
                  <w:rPr>
                    <w:noProof/>
                    <w:sz w:val="22"/>
                    <w:szCs w:val="22"/>
                  </w:rPr>
                  <w:tab/>
                </w:r>
                <w:r w:rsidR="009F1A61" w:rsidRPr="004A0FB9">
                  <w:rPr>
                    <w:rStyle w:val="Hipersaitas"/>
                    <w:rFonts w:ascii="Times New Roman" w:hAnsi="Times New Roman" w:cs="Times New Roman"/>
                    <w:b/>
                    <w:bCs/>
                    <w:noProof/>
                  </w:rPr>
                  <w:t>Pasiūlymo galiojimo užtikrinimas</w:t>
                </w:r>
                <w:r w:rsidR="009F1A61">
                  <w:rPr>
                    <w:noProof/>
                    <w:webHidden/>
                  </w:rPr>
                  <w:tab/>
                </w:r>
                <w:r w:rsidR="009F1A61">
                  <w:rPr>
                    <w:noProof/>
                    <w:webHidden/>
                  </w:rPr>
                  <w:fldChar w:fldCharType="begin"/>
                </w:r>
                <w:r w:rsidR="009F1A61">
                  <w:rPr>
                    <w:noProof/>
                    <w:webHidden/>
                  </w:rPr>
                  <w:instrText xml:space="preserve"> PAGEREF _Toc242866914 \h </w:instrText>
                </w:r>
                <w:r w:rsidR="009F1A61">
                  <w:rPr>
                    <w:noProof/>
                    <w:webHidden/>
                  </w:rPr>
                </w:r>
                <w:r w:rsidR="009F1A61">
                  <w:rPr>
                    <w:noProof/>
                    <w:webHidden/>
                  </w:rPr>
                  <w:fldChar w:fldCharType="separate"/>
                </w:r>
                <w:r w:rsidR="009F1A61">
                  <w:rPr>
                    <w:noProof/>
                    <w:webHidden/>
                  </w:rPr>
                  <w:t>4</w:t>
                </w:r>
                <w:r w:rsidR="009F1A61">
                  <w:rPr>
                    <w:noProof/>
                    <w:webHidden/>
                  </w:rPr>
                  <w:fldChar w:fldCharType="end"/>
                </w:r>
              </w:hyperlink>
            </w:p>
            <w:p w14:paraId="0409276B" w14:textId="02026A36" w:rsidR="009F1A61" w:rsidRDefault="00A95D81">
              <w:pPr>
                <w:pStyle w:val="Turinys1"/>
                <w:tabs>
                  <w:tab w:val="left" w:pos="660"/>
                </w:tabs>
                <w:rPr>
                  <w:noProof/>
                  <w:sz w:val="22"/>
                  <w:szCs w:val="22"/>
                </w:rPr>
              </w:pPr>
              <w:hyperlink w:anchor="_Toc242866915" w:history="1">
                <w:r w:rsidR="009F1A61" w:rsidRPr="004A0FB9">
                  <w:rPr>
                    <w:rStyle w:val="Hipersaitas"/>
                    <w:rFonts w:ascii="Times New Roman" w:eastAsia="Calibri" w:hAnsi="Times New Roman" w:cs="Times New Roman"/>
                    <w:b/>
                    <w:bCs/>
                    <w:noProof/>
                  </w:rPr>
                  <w:t>8.</w:t>
                </w:r>
                <w:r w:rsidR="009F1A61">
                  <w:rPr>
                    <w:noProof/>
                    <w:sz w:val="22"/>
                    <w:szCs w:val="22"/>
                  </w:rPr>
                  <w:tab/>
                </w:r>
                <w:r w:rsidR="009F1A61" w:rsidRPr="004A0FB9">
                  <w:rPr>
                    <w:rStyle w:val="Hipersaitas"/>
                    <w:rFonts w:ascii="Times New Roman" w:hAnsi="Times New Roman" w:cs="Times New Roman"/>
                    <w:b/>
                    <w:bCs/>
                    <w:noProof/>
                  </w:rPr>
                  <w:t>Elektroninis aukcionas</w:t>
                </w:r>
                <w:r w:rsidR="009F1A61">
                  <w:rPr>
                    <w:noProof/>
                    <w:webHidden/>
                  </w:rPr>
                  <w:tab/>
                </w:r>
                <w:r w:rsidR="009F1A61">
                  <w:rPr>
                    <w:noProof/>
                    <w:webHidden/>
                  </w:rPr>
                  <w:fldChar w:fldCharType="begin"/>
                </w:r>
                <w:r w:rsidR="009F1A61">
                  <w:rPr>
                    <w:noProof/>
                    <w:webHidden/>
                  </w:rPr>
                  <w:instrText xml:space="preserve"> PAGEREF _Toc242866915 \h </w:instrText>
                </w:r>
                <w:r w:rsidR="009F1A61">
                  <w:rPr>
                    <w:noProof/>
                    <w:webHidden/>
                  </w:rPr>
                </w:r>
                <w:r w:rsidR="009F1A61">
                  <w:rPr>
                    <w:noProof/>
                    <w:webHidden/>
                  </w:rPr>
                  <w:fldChar w:fldCharType="separate"/>
                </w:r>
                <w:r w:rsidR="009F1A61">
                  <w:rPr>
                    <w:noProof/>
                    <w:webHidden/>
                  </w:rPr>
                  <w:t>4</w:t>
                </w:r>
                <w:r w:rsidR="009F1A61">
                  <w:rPr>
                    <w:noProof/>
                    <w:webHidden/>
                  </w:rPr>
                  <w:fldChar w:fldCharType="end"/>
                </w:r>
              </w:hyperlink>
            </w:p>
            <w:p w14:paraId="6E39DCEE" w14:textId="1B8ED5C8" w:rsidR="009F1A61" w:rsidRDefault="00A95D81">
              <w:pPr>
                <w:pStyle w:val="Turinys1"/>
                <w:tabs>
                  <w:tab w:val="left" w:pos="660"/>
                </w:tabs>
                <w:rPr>
                  <w:noProof/>
                  <w:sz w:val="22"/>
                  <w:szCs w:val="22"/>
                </w:rPr>
              </w:pPr>
              <w:hyperlink w:anchor="_Toc242866916" w:history="1">
                <w:r w:rsidR="009F1A61" w:rsidRPr="004A0FB9">
                  <w:rPr>
                    <w:rStyle w:val="Hipersaitas"/>
                    <w:rFonts w:ascii="Times New Roman" w:eastAsia="Calibri" w:hAnsi="Times New Roman" w:cs="Times New Roman"/>
                    <w:b/>
                    <w:bCs/>
                    <w:noProof/>
                  </w:rPr>
                  <w:t>9.</w:t>
                </w:r>
                <w:r w:rsidR="009F1A61">
                  <w:rPr>
                    <w:noProof/>
                    <w:sz w:val="22"/>
                    <w:szCs w:val="22"/>
                  </w:rPr>
                  <w:tab/>
                </w:r>
                <w:r w:rsidR="009F1A61" w:rsidRPr="004A0FB9">
                  <w:rPr>
                    <w:rStyle w:val="Hipersaitas"/>
                    <w:rFonts w:ascii="Times New Roman" w:hAnsi="Times New Roman" w:cs="Times New Roman"/>
                    <w:b/>
                    <w:bCs/>
                    <w:noProof/>
                  </w:rPr>
                  <w:t>Pasiūlymų vertinimas</w:t>
                </w:r>
                <w:r w:rsidR="009F1A61">
                  <w:rPr>
                    <w:noProof/>
                    <w:webHidden/>
                  </w:rPr>
                  <w:tab/>
                </w:r>
                <w:r w:rsidR="009F1A61">
                  <w:rPr>
                    <w:noProof/>
                    <w:webHidden/>
                  </w:rPr>
                  <w:fldChar w:fldCharType="begin"/>
                </w:r>
                <w:r w:rsidR="009F1A61">
                  <w:rPr>
                    <w:noProof/>
                    <w:webHidden/>
                  </w:rPr>
                  <w:instrText xml:space="preserve"> PAGEREF _Toc242866916 \h </w:instrText>
                </w:r>
                <w:r w:rsidR="009F1A61">
                  <w:rPr>
                    <w:noProof/>
                    <w:webHidden/>
                  </w:rPr>
                </w:r>
                <w:r w:rsidR="009F1A61">
                  <w:rPr>
                    <w:noProof/>
                    <w:webHidden/>
                  </w:rPr>
                  <w:fldChar w:fldCharType="separate"/>
                </w:r>
                <w:r w:rsidR="009F1A61">
                  <w:rPr>
                    <w:noProof/>
                    <w:webHidden/>
                  </w:rPr>
                  <w:t>4</w:t>
                </w:r>
                <w:r w:rsidR="009F1A61">
                  <w:rPr>
                    <w:noProof/>
                    <w:webHidden/>
                  </w:rPr>
                  <w:fldChar w:fldCharType="end"/>
                </w:r>
              </w:hyperlink>
            </w:p>
            <w:p w14:paraId="3CDD907A" w14:textId="01321716" w:rsidR="009F1A61" w:rsidRDefault="00A95D81">
              <w:pPr>
                <w:pStyle w:val="Turinys1"/>
                <w:tabs>
                  <w:tab w:val="left" w:pos="660"/>
                </w:tabs>
                <w:rPr>
                  <w:noProof/>
                  <w:sz w:val="22"/>
                  <w:szCs w:val="22"/>
                </w:rPr>
              </w:pPr>
              <w:hyperlink w:anchor="_Toc242866917" w:history="1">
                <w:r w:rsidR="009F1A61" w:rsidRPr="004A0FB9">
                  <w:rPr>
                    <w:rStyle w:val="Hipersaitas"/>
                    <w:rFonts w:ascii="Times New Roman" w:hAnsi="Times New Roman" w:cs="Times New Roman"/>
                    <w:b/>
                    <w:bCs/>
                    <w:noProof/>
                  </w:rPr>
                  <w:t>10.</w:t>
                </w:r>
                <w:r w:rsidR="009F1A61">
                  <w:rPr>
                    <w:noProof/>
                    <w:sz w:val="22"/>
                    <w:szCs w:val="22"/>
                  </w:rPr>
                  <w:tab/>
                </w:r>
                <w:r w:rsidR="009F1A61" w:rsidRPr="004A0FB9">
                  <w:rPr>
                    <w:rStyle w:val="Hipersaitas"/>
                    <w:rFonts w:ascii="Times New Roman" w:hAnsi="Times New Roman" w:cs="Times New Roman"/>
                    <w:b/>
                    <w:bCs/>
                    <w:noProof/>
                  </w:rPr>
                  <w:t>Sutarties sudarymas</w:t>
                </w:r>
                <w:r w:rsidR="009F1A61">
                  <w:rPr>
                    <w:noProof/>
                    <w:webHidden/>
                  </w:rPr>
                  <w:tab/>
                </w:r>
                <w:r w:rsidR="009F1A61">
                  <w:rPr>
                    <w:noProof/>
                    <w:webHidden/>
                  </w:rPr>
                  <w:fldChar w:fldCharType="begin"/>
                </w:r>
                <w:r w:rsidR="009F1A61">
                  <w:rPr>
                    <w:noProof/>
                    <w:webHidden/>
                  </w:rPr>
                  <w:instrText xml:space="preserve"> PAGEREF _Toc242866917 \h </w:instrText>
                </w:r>
                <w:r w:rsidR="009F1A61">
                  <w:rPr>
                    <w:noProof/>
                    <w:webHidden/>
                  </w:rPr>
                </w:r>
                <w:r w:rsidR="009F1A61">
                  <w:rPr>
                    <w:noProof/>
                    <w:webHidden/>
                  </w:rPr>
                  <w:fldChar w:fldCharType="separate"/>
                </w:r>
                <w:r w:rsidR="009F1A61">
                  <w:rPr>
                    <w:noProof/>
                    <w:webHidden/>
                  </w:rPr>
                  <w:t>4</w:t>
                </w:r>
                <w:r w:rsidR="009F1A61">
                  <w:rPr>
                    <w:noProof/>
                    <w:webHidden/>
                  </w:rPr>
                  <w:fldChar w:fldCharType="end"/>
                </w:r>
              </w:hyperlink>
            </w:p>
            <w:p w14:paraId="1AFC7635" w14:textId="55706626" w:rsidR="009F1A61" w:rsidRPr="00441E5D" w:rsidRDefault="00A95D81">
              <w:pPr>
                <w:pStyle w:val="Turinys1"/>
                <w:tabs>
                  <w:tab w:val="left" w:pos="660"/>
                </w:tabs>
                <w:rPr>
                  <w:rFonts w:ascii="Times New Roman" w:hAnsi="Times New Roman" w:cs="Times New Roman"/>
                  <w:noProof/>
                  <w:sz w:val="22"/>
                  <w:szCs w:val="22"/>
                </w:rPr>
              </w:pPr>
              <w:hyperlink w:anchor="_Toc242866918" w:history="1">
                <w:r w:rsidR="009F1A61" w:rsidRPr="004A0FB9">
                  <w:rPr>
                    <w:rStyle w:val="Hipersaitas"/>
                    <w:rFonts w:ascii="Times New Roman" w:hAnsi="Times New Roman" w:cs="Times New Roman"/>
                    <w:b/>
                    <w:bCs/>
                    <w:noProof/>
                  </w:rPr>
                  <w:t>11.</w:t>
                </w:r>
                <w:r w:rsidR="009F1A61">
                  <w:rPr>
                    <w:noProof/>
                    <w:sz w:val="22"/>
                    <w:szCs w:val="22"/>
                  </w:rPr>
                  <w:tab/>
                </w:r>
                <w:r w:rsidR="009F1A61" w:rsidRPr="004A0FB9">
                  <w:rPr>
                    <w:rStyle w:val="Hipersaitas"/>
                    <w:rFonts w:ascii="Times New Roman" w:hAnsi="Times New Roman" w:cs="Times New Roman"/>
                    <w:b/>
                    <w:bCs/>
                    <w:noProof/>
                  </w:rPr>
                  <w:t>Kitos sąlygos</w:t>
                </w:r>
                <w:r w:rsidR="009F1A61">
                  <w:rPr>
                    <w:noProof/>
                    <w:webHidden/>
                  </w:rPr>
                  <w:tab/>
                </w:r>
                <w:r w:rsidR="009F1A61">
                  <w:rPr>
                    <w:noProof/>
                    <w:webHidden/>
                  </w:rPr>
                  <w:fldChar w:fldCharType="begin"/>
                </w:r>
                <w:r w:rsidR="009F1A61">
                  <w:rPr>
                    <w:noProof/>
                    <w:webHidden/>
                  </w:rPr>
                  <w:instrText xml:space="preserve"> PAGEREF _Toc242866918 \h </w:instrText>
                </w:r>
                <w:r w:rsidR="009F1A61">
                  <w:rPr>
                    <w:noProof/>
                    <w:webHidden/>
                  </w:rPr>
                </w:r>
                <w:r w:rsidR="009F1A61">
                  <w:rPr>
                    <w:noProof/>
                    <w:webHidden/>
                  </w:rPr>
                  <w:fldChar w:fldCharType="separate"/>
                </w:r>
                <w:r w:rsidR="009F1A61">
                  <w:rPr>
                    <w:noProof/>
                    <w:webHidden/>
                  </w:rPr>
                  <w:t>4</w:t>
                </w:r>
                <w:r w:rsidR="009F1A61">
                  <w:rPr>
                    <w:noProof/>
                    <w:webHidden/>
                  </w:rPr>
                  <w:fldChar w:fldCharType="end"/>
                </w:r>
              </w:hyperlink>
            </w:p>
            <w:p w14:paraId="624F9995" w14:textId="0CDCCC04" w:rsidR="009F1A61" w:rsidRDefault="00A95D81" w:rsidP="00B7023B">
              <w:pPr>
                <w:pStyle w:val="Turinys1"/>
                <w:spacing w:line="240" w:lineRule="auto"/>
                <w:ind w:left="142" w:firstLine="0"/>
                <w:rPr>
                  <w:noProof/>
                  <w:sz w:val="22"/>
                  <w:szCs w:val="22"/>
                </w:rPr>
              </w:pPr>
              <w:hyperlink w:anchor="_Toc242866919" w:history="1">
                <w:r w:rsidR="009F1A61" w:rsidRPr="004A0FB9">
                  <w:rPr>
                    <w:rStyle w:val="Hipersaitas"/>
                    <w:rFonts w:ascii="Times New Roman" w:hAnsi="Times New Roman" w:cs="Times New Roman"/>
                    <w:noProof/>
                  </w:rPr>
                  <w:t>Pirkimo sąlygų 1 priedas „Terminai“</w:t>
                </w:r>
                <w:r w:rsidR="009F1A61">
                  <w:rPr>
                    <w:noProof/>
                    <w:webHidden/>
                  </w:rPr>
                  <w:tab/>
                </w:r>
                <w:r w:rsidR="009F1A61">
                  <w:rPr>
                    <w:noProof/>
                    <w:webHidden/>
                  </w:rPr>
                  <w:fldChar w:fldCharType="begin"/>
                </w:r>
                <w:r w:rsidR="009F1A61">
                  <w:rPr>
                    <w:noProof/>
                    <w:webHidden/>
                  </w:rPr>
                  <w:instrText xml:space="preserve"> PAGEREF _Toc242866919 \h </w:instrText>
                </w:r>
                <w:r w:rsidR="009F1A61">
                  <w:rPr>
                    <w:noProof/>
                    <w:webHidden/>
                  </w:rPr>
                </w:r>
                <w:r w:rsidR="009F1A61">
                  <w:rPr>
                    <w:noProof/>
                    <w:webHidden/>
                  </w:rPr>
                  <w:fldChar w:fldCharType="separate"/>
                </w:r>
                <w:r w:rsidR="009F1A61">
                  <w:rPr>
                    <w:noProof/>
                    <w:webHidden/>
                  </w:rPr>
                  <w:t>22</w:t>
                </w:r>
                <w:r w:rsidR="009F1A61">
                  <w:rPr>
                    <w:noProof/>
                    <w:webHidden/>
                  </w:rPr>
                  <w:fldChar w:fldCharType="end"/>
                </w:r>
              </w:hyperlink>
            </w:p>
            <w:p w14:paraId="22C3CA2A" w14:textId="7DF7F293" w:rsidR="009F1A61" w:rsidRDefault="00A95D81" w:rsidP="00B7023B">
              <w:pPr>
                <w:pStyle w:val="Turinys2"/>
                <w:spacing w:line="240" w:lineRule="auto"/>
                <w:ind w:left="142"/>
                <w:rPr>
                  <w:noProof/>
                  <w:sz w:val="22"/>
                  <w:szCs w:val="22"/>
                </w:rPr>
              </w:pPr>
              <w:hyperlink w:anchor="_Toc242866920" w:history="1">
                <w:r w:rsidR="009F1A61" w:rsidRPr="004A0FB9">
                  <w:rPr>
                    <w:rStyle w:val="Hipersaitas"/>
                    <w:rFonts w:ascii="Times New Roman" w:eastAsia="Calibri" w:hAnsi="Times New Roman" w:cs="Times New Roman"/>
                    <w:noProof/>
                  </w:rPr>
                  <w:t>Pirkimo sąlygų 2 priedas „Techninė specifikacija“</w:t>
                </w:r>
                <w:r w:rsidR="009F1A61">
                  <w:rPr>
                    <w:noProof/>
                    <w:webHidden/>
                  </w:rPr>
                  <w:tab/>
                </w:r>
                <w:r w:rsidR="009F1A61">
                  <w:rPr>
                    <w:noProof/>
                    <w:webHidden/>
                  </w:rPr>
                  <w:fldChar w:fldCharType="begin"/>
                </w:r>
                <w:r w:rsidR="009F1A61">
                  <w:rPr>
                    <w:noProof/>
                    <w:webHidden/>
                  </w:rPr>
                  <w:instrText xml:space="preserve"> PAGEREF _Toc242866920 \h </w:instrText>
                </w:r>
                <w:r w:rsidR="009F1A61">
                  <w:rPr>
                    <w:noProof/>
                    <w:webHidden/>
                  </w:rPr>
                </w:r>
                <w:r w:rsidR="009F1A61">
                  <w:rPr>
                    <w:noProof/>
                    <w:webHidden/>
                  </w:rPr>
                  <w:fldChar w:fldCharType="separate"/>
                </w:r>
                <w:r w:rsidR="009F1A61">
                  <w:rPr>
                    <w:noProof/>
                    <w:webHidden/>
                  </w:rPr>
                  <w:t>26</w:t>
                </w:r>
                <w:r w:rsidR="009F1A61">
                  <w:rPr>
                    <w:noProof/>
                    <w:webHidden/>
                  </w:rPr>
                  <w:fldChar w:fldCharType="end"/>
                </w:r>
              </w:hyperlink>
            </w:p>
            <w:p w14:paraId="4C2F695A" w14:textId="7AC0617D" w:rsidR="009F1A61" w:rsidRDefault="00A95D81" w:rsidP="00B7023B">
              <w:pPr>
                <w:pStyle w:val="Turinys2"/>
                <w:spacing w:line="240" w:lineRule="auto"/>
                <w:ind w:left="142"/>
                <w:rPr>
                  <w:noProof/>
                  <w:sz w:val="22"/>
                  <w:szCs w:val="22"/>
                </w:rPr>
              </w:pPr>
              <w:hyperlink w:anchor="_Toc242866921" w:history="1">
                <w:r w:rsidR="009F1A61" w:rsidRPr="004A0FB9">
                  <w:rPr>
                    <w:rStyle w:val="Hipersaitas"/>
                    <w:rFonts w:ascii="Times New Roman" w:eastAsia="Calibri" w:hAnsi="Times New Roman" w:cs="Times New Roman"/>
                    <w:noProof/>
                  </w:rPr>
                  <w:t>Pirkimo sąlygų 3 priedas „Tiekėjų pašalinimo pagrindai“</w:t>
                </w:r>
                <w:r w:rsidR="009F1A61">
                  <w:rPr>
                    <w:noProof/>
                    <w:webHidden/>
                  </w:rPr>
                  <w:tab/>
                </w:r>
                <w:r w:rsidR="009F1A61">
                  <w:rPr>
                    <w:noProof/>
                    <w:webHidden/>
                  </w:rPr>
                  <w:fldChar w:fldCharType="begin"/>
                </w:r>
                <w:r w:rsidR="009F1A61">
                  <w:rPr>
                    <w:noProof/>
                    <w:webHidden/>
                  </w:rPr>
                  <w:instrText xml:space="preserve"> PAGEREF _Toc242866921 \h </w:instrText>
                </w:r>
                <w:r w:rsidR="009F1A61">
                  <w:rPr>
                    <w:noProof/>
                    <w:webHidden/>
                  </w:rPr>
                </w:r>
                <w:r w:rsidR="009F1A61">
                  <w:rPr>
                    <w:noProof/>
                    <w:webHidden/>
                  </w:rPr>
                  <w:fldChar w:fldCharType="separate"/>
                </w:r>
                <w:r w:rsidR="009F1A61">
                  <w:rPr>
                    <w:noProof/>
                    <w:webHidden/>
                  </w:rPr>
                  <w:t>33</w:t>
                </w:r>
                <w:r w:rsidR="009F1A61">
                  <w:rPr>
                    <w:noProof/>
                    <w:webHidden/>
                  </w:rPr>
                  <w:fldChar w:fldCharType="end"/>
                </w:r>
              </w:hyperlink>
            </w:p>
            <w:p w14:paraId="51E96F18" w14:textId="4560E3D9" w:rsidR="009F1A61" w:rsidRDefault="00A95D81" w:rsidP="00B7023B">
              <w:pPr>
                <w:pStyle w:val="Turinys2"/>
                <w:spacing w:line="240" w:lineRule="auto"/>
                <w:ind w:left="142"/>
                <w:rPr>
                  <w:noProof/>
                  <w:sz w:val="22"/>
                  <w:szCs w:val="22"/>
                </w:rPr>
              </w:pPr>
              <w:hyperlink w:anchor="_Toc242866922" w:history="1">
                <w:r w:rsidR="009F1A61" w:rsidRPr="004A0FB9">
                  <w:rPr>
                    <w:rStyle w:val="Hipersaitas"/>
                    <w:rFonts w:ascii="Times New Roman" w:eastAsia="Calibri" w:hAnsi="Times New Roman" w:cs="Times New Roman"/>
                    <w:noProof/>
                  </w:rPr>
                  <w:t>Pirkimo sąlygų 4 priedas „Tiekėjų kvalifikacijos reikalavimai ir reikalaujami kokybės bei aplinkos apsaugos vadybos sistemų standartai“</w:t>
                </w:r>
                <w:r w:rsidR="009F1A61">
                  <w:rPr>
                    <w:noProof/>
                    <w:webHidden/>
                  </w:rPr>
                  <w:tab/>
                </w:r>
                <w:r w:rsidR="009F1A61">
                  <w:rPr>
                    <w:noProof/>
                    <w:webHidden/>
                  </w:rPr>
                  <w:fldChar w:fldCharType="begin"/>
                </w:r>
                <w:r w:rsidR="009F1A61">
                  <w:rPr>
                    <w:noProof/>
                    <w:webHidden/>
                  </w:rPr>
                  <w:instrText xml:space="preserve"> PAGEREF _Toc242866922 \h </w:instrText>
                </w:r>
                <w:r w:rsidR="009F1A61">
                  <w:rPr>
                    <w:noProof/>
                    <w:webHidden/>
                  </w:rPr>
                </w:r>
                <w:r w:rsidR="009F1A61">
                  <w:rPr>
                    <w:noProof/>
                    <w:webHidden/>
                  </w:rPr>
                  <w:fldChar w:fldCharType="separate"/>
                </w:r>
                <w:r w:rsidR="009F1A61">
                  <w:rPr>
                    <w:noProof/>
                    <w:webHidden/>
                  </w:rPr>
                  <w:t>45</w:t>
                </w:r>
                <w:r w:rsidR="009F1A61">
                  <w:rPr>
                    <w:noProof/>
                    <w:webHidden/>
                  </w:rPr>
                  <w:fldChar w:fldCharType="end"/>
                </w:r>
              </w:hyperlink>
            </w:p>
            <w:p w14:paraId="0357DDEA" w14:textId="1FCE8E1B" w:rsidR="009F1A61" w:rsidRDefault="00A95D81" w:rsidP="00B7023B">
              <w:pPr>
                <w:pStyle w:val="Turinys2"/>
                <w:spacing w:line="240" w:lineRule="auto"/>
                <w:ind w:left="142"/>
                <w:rPr>
                  <w:noProof/>
                  <w:sz w:val="22"/>
                  <w:szCs w:val="22"/>
                </w:rPr>
              </w:pPr>
              <w:hyperlink w:anchor="_Toc242866923" w:history="1">
                <w:r w:rsidR="009F1A61" w:rsidRPr="004A0FB9">
                  <w:rPr>
                    <w:rStyle w:val="Hipersaitas"/>
                    <w:rFonts w:ascii="Times New Roman" w:eastAsia="Calibri" w:hAnsi="Times New Roman" w:cs="Times New Roman"/>
                    <w:noProof/>
                  </w:rPr>
                  <w:t xml:space="preserve">Pirkimo sąlygų 5 priedas „EBVPD“ </w:t>
                </w:r>
                <w:r w:rsidR="009F1A61" w:rsidRPr="004A0FB9">
                  <w:rPr>
                    <w:rStyle w:val="Hipersaitas"/>
                    <w:rFonts w:ascii="Times New Roman" w:hAnsi="Times New Roman" w:cs="Times New Roman"/>
                    <w:noProof/>
                  </w:rPr>
                  <w:t>(XML formatu)</w:t>
                </w:r>
                <w:r w:rsidR="009F1A61">
                  <w:rPr>
                    <w:noProof/>
                    <w:webHidden/>
                  </w:rPr>
                  <w:tab/>
                </w:r>
                <w:r w:rsidR="009F1A61">
                  <w:rPr>
                    <w:noProof/>
                    <w:webHidden/>
                  </w:rPr>
                  <w:fldChar w:fldCharType="begin"/>
                </w:r>
                <w:r w:rsidR="009F1A61">
                  <w:rPr>
                    <w:noProof/>
                    <w:webHidden/>
                  </w:rPr>
                  <w:instrText xml:space="preserve"> PAGEREF _Toc242866923 \h </w:instrText>
                </w:r>
                <w:r w:rsidR="009F1A61">
                  <w:rPr>
                    <w:noProof/>
                    <w:webHidden/>
                  </w:rPr>
                </w:r>
                <w:r w:rsidR="009F1A61">
                  <w:rPr>
                    <w:noProof/>
                    <w:webHidden/>
                  </w:rPr>
                  <w:fldChar w:fldCharType="separate"/>
                </w:r>
                <w:r w:rsidR="009F1A61">
                  <w:rPr>
                    <w:noProof/>
                    <w:webHidden/>
                  </w:rPr>
                  <w:t>47</w:t>
                </w:r>
                <w:r w:rsidR="009F1A61">
                  <w:rPr>
                    <w:noProof/>
                    <w:webHidden/>
                  </w:rPr>
                  <w:fldChar w:fldCharType="end"/>
                </w:r>
              </w:hyperlink>
            </w:p>
            <w:p w14:paraId="5CE90697" w14:textId="0923211A" w:rsidR="009F1A61" w:rsidRDefault="00A95D81" w:rsidP="00B7023B">
              <w:pPr>
                <w:pStyle w:val="Turinys2"/>
                <w:spacing w:line="240" w:lineRule="auto"/>
                <w:ind w:left="142"/>
                <w:rPr>
                  <w:noProof/>
                  <w:sz w:val="22"/>
                  <w:szCs w:val="22"/>
                </w:rPr>
              </w:pPr>
              <w:hyperlink w:anchor="_Toc242866924" w:history="1">
                <w:r w:rsidR="009F1A61" w:rsidRPr="004A0FB9">
                  <w:rPr>
                    <w:rStyle w:val="Hipersaitas"/>
                    <w:rFonts w:ascii="Times New Roman" w:hAnsi="Times New Roman" w:cs="Times New Roman"/>
                    <w:noProof/>
                  </w:rPr>
                  <w:t>Pirkimo sąlygų 6 priedas „Pasiūlymo forma“</w:t>
                </w:r>
                <w:r w:rsidR="009F1A61">
                  <w:rPr>
                    <w:noProof/>
                    <w:webHidden/>
                  </w:rPr>
                  <w:tab/>
                </w:r>
                <w:r w:rsidR="009F1A61">
                  <w:rPr>
                    <w:noProof/>
                    <w:webHidden/>
                  </w:rPr>
                  <w:fldChar w:fldCharType="begin"/>
                </w:r>
                <w:r w:rsidR="009F1A61">
                  <w:rPr>
                    <w:noProof/>
                    <w:webHidden/>
                  </w:rPr>
                  <w:instrText xml:space="preserve"> PAGEREF _Toc242866924 \h </w:instrText>
                </w:r>
                <w:r w:rsidR="009F1A61">
                  <w:rPr>
                    <w:noProof/>
                    <w:webHidden/>
                  </w:rPr>
                </w:r>
                <w:r w:rsidR="009F1A61">
                  <w:rPr>
                    <w:noProof/>
                    <w:webHidden/>
                  </w:rPr>
                  <w:fldChar w:fldCharType="separate"/>
                </w:r>
                <w:r w:rsidR="009F1A61">
                  <w:rPr>
                    <w:noProof/>
                    <w:webHidden/>
                  </w:rPr>
                  <w:t>48</w:t>
                </w:r>
                <w:r w:rsidR="009F1A61">
                  <w:rPr>
                    <w:noProof/>
                    <w:webHidden/>
                  </w:rPr>
                  <w:fldChar w:fldCharType="end"/>
                </w:r>
              </w:hyperlink>
            </w:p>
            <w:p w14:paraId="72AEAB9D" w14:textId="74DBDE93" w:rsidR="009F1A61" w:rsidRDefault="00A95D81" w:rsidP="00B7023B">
              <w:pPr>
                <w:pStyle w:val="Turinys2"/>
                <w:spacing w:line="240" w:lineRule="auto"/>
                <w:ind w:left="142"/>
                <w:rPr>
                  <w:noProof/>
                  <w:sz w:val="22"/>
                  <w:szCs w:val="22"/>
                </w:rPr>
              </w:pPr>
              <w:hyperlink w:anchor="_Toc242866925" w:history="1">
                <w:r w:rsidR="009F1A61" w:rsidRPr="004A0FB9">
                  <w:rPr>
                    <w:rStyle w:val="Hipersaitas"/>
                    <w:rFonts w:ascii="Times New Roman" w:eastAsia="Calibri" w:hAnsi="Times New Roman" w:cs="Times New Roman"/>
                    <w:noProof/>
                  </w:rPr>
                  <w:t>Pirkimo sąlygų 7 priedas „Pasiūlymų vertinimo kriterijai ir sąlygos“</w:t>
                </w:r>
                <w:r w:rsidR="009F1A61">
                  <w:rPr>
                    <w:noProof/>
                    <w:webHidden/>
                  </w:rPr>
                  <w:tab/>
                </w:r>
                <w:r w:rsidR="009F1A61">
                  <w:rPr>
                    <w:noProof/>
                    <w:webHidden/>
                  </w:rPr>
                  <w:fldChar w:fldCharType="begin"/>
                </w:r>
                <w:r w:rsidR="009F1A61">
                  <w:rPr>
                    <w:noProof/>
                    <w:webHidden/>
                  </w:rPr>
                  <w:instrText xml:space="preserve"> PAGEREF _Toc242866925 \h </w:instrText>
                </w:r>
                <w:r w:rsidR="009F1A61">
                  <w:rPr>
                    <w:noProof/>
                    <w:webHidden/>
                  </w:rPr>
                </w:r>
                <w:r w:rsidR="009F1A61">
                  <w:rPr>
                    <w:noProof/>
                    <w:webHidden/>
                  </w:rPr>
                  <w:fldChar w:fldCharType="separate"/>
                </w:r>
                <w:r w:rsidR="009F1A61">
                  <w:rPr>
                    <w:noProof/>
                    <w:webHidden/>
                  </w:rPr>
                  <w:t>51</w:t>
                </w:r>
                <w:r w:rsidR="009F1A61">
                  <w:rPr>
                    <w:noProof/>
                    <w:webHidden/>
                  </w:rPr>
                  <w:fldChar w:fldCharType="end"/>
                </w:r>
              </w:hyperlink>
            </w:p>
            <w:p w14:paraId="31FAA14B" w14:textId="6D79CA4C" w:rsidR="009F1A61" w:rsidRDefault="00A95D81" w:rsidP="00B7023B">
              <w:pPr>
                <w:pStyle w:val="Turinys2"/>
                <w:spacing w:line="240" w:lineRule="auto"/>
                <w:ind w:left="142"/>
                <w:rPr>
                  <w:noProof/>
                  <w:sz w:val="22"/>
                  <w:szCs w:val="22"/>
                </w:rPr>
              </w:pPr>
              <w:hyperlink w:anchor="_Toc242866926" w:history="1">
                <w:r w:rsidR="009F1A61" w:rsidRPr="004A0FB9">
                  <w:rPr>
                    <w:rStyle w:val="Hipersaitas"/>
                    <w:rFonts w:ascii="Times New Roman" w:hAnsi="Times New Roman" w:cs="Times New Roman"/>
                    <w:noProof/>
                  </w:rPr>
                  <w:t>Pirkimo sąlygų 8 priedas „Sutarties projektas“</w:t>
                </w:r>
                <w:r w:rsidR="009F1A61">
                  <w:rPr>
                    <w:noProof/>
                    <w:webHidden/>
                  </w:rPr>
                  <w:tab/>
                </w:r>
                <w:r w:rsidR="009F1A61">
                  <w:rPr>
                    <w:noProof/>
                    <w:webHidden/>
                  </w:rPr>
                  <w:fldChar w:fldCharType="begin"/>
                </w:r>
                <w:r w:rsidR="009F1A61">
                  <w:rPr>
                    <w:noProof/>
                    <w:webHidden/>
                  </w:rPr>
                  <w:instrText xml:space="preserve"> PAGEREF _Toc242866926 \h </w:instrText>
                </w:r>
                <w:r w:rsidR="009F1A61">
                  <w:rPr>
                    <w:noProof/>
                    <w:webHidden/>
                  </w:rPr>
                </w:r>
                <w:r w:rsidR="009F1A61">
                  <w:rPr>
                    <w:noProof/>
                    <w:webHidden/>
                  </w:rPr>
                  <w:fldChar w:fldCharType="separate"/>
                </w:r>
                <w:r w:rsidR="009F1A61">
                  <w:rPr>
                    <w:noProof/>
                    <w:webHidden/>
                  </w:rPr>
                  <w:t>53</w:t>
                </w:r>
                <w:r w:rsidR="009F1A61">
                  <w:rPr>
                    <w:noProof/>
                    <w:webHidden/>
                  </w:rPr>
                  <w:fldChar w:fldCharType="end"/>
                </w:r>
              </w:hyperlink>
            </w:p>
            <w:p w14:paraId="770A8C70" w14:textId="0FACCAAF" w:rsidR="009F1A61" w:rsidRDefault="00A95D81" w:rsidP="00B7023B">
              <w:pPr>
                <w:pStyle w:val="Turinys3"/>
                <w:spacing w:after="0" w:line="240" w:lineRule="auto"/>
                <w:ind w:left="142" w:firstLine="0"/>
                <w:rPr>
                  <w:noProof/>
                  <w:sz w:val="22"/>
                  <w:szCs w:val="22"/>
                </w:rPr>
              </w:pPr>
              <w:hyperlink w:anchor="_Toc242866927" w:history="1">
                <w:r w:rsidR="009F1A61" w:rsidRPr="004A0FB9">
                  <w:rPr>
                    <w:rStyle w:val="Hipersaitas"/>
                    <w:rFonts w:ascii="Times New Roman" w:hAnsi="Times New Roman" w:cs="Times New Roman"/>
                    <w:noProof/>
                  </w:rPr>
                  <w:t>Pirkimo sąlygų 9 priedas „Tiekėjų siūlomų specialistų sąrašas“</w:t>
                </w:r>
                <w:r w:rsidR="009F1A61">
                  <w:rPr>
                    <w:noProof/>
                    <w:webHidden/>
                  </w:rPr>
                  <w:tab/>
                </w:r>
                <w:r w:rsidR="009F1A61">
                  <w:rPr>
                    <w:noProof/>
                    <w:webHidden/>
                  </w:rPr>
                  <w:fldChar w:fldCharType="begin"/>
                </w:r>
                <w:r w:rsidR="009F1A61">
                  <w:rPr>
                    <w:noProof/>
                    <w:webHidden/>
                  </w:rPr>
                  <w:instrText xml:space="preserve"> PAGEREF _Toc242866927 \h </w:instrText>
                </w:r>
                <w:r w:rsidR="009F1A61">
                  <w:rPr>
                    <w:noProof/>
                    <w:webHidden/>
                  </w:rPr>
                </w:r>
                <w:r w:rsidR="009F1A61">
                  <w:rPr>
                    <w:noProof/>
                    <w:webHidden/>
                  </w:rPr>
                  <w:fldChar w:fldCharType="separate"/>
                </w:r>
                <w:r w:rsidR="009F1A61">
                  <w:rPr>
                    <w:noProof/>
                    <w:webHidden/>
                  </w:rPr>
                  <w:t>54</w:t>
                </w:r>
                <w:r w:rsidR="009F1A61">
                  <w:rPr>
                    <w:noProof/>
                    <w:webHidden/>
                  </w:rPr>
                  <w:fldChar w:fldCharType="end"/>
                </w:r>
              </w:hyperlink>
            </w:p>
            <w:p w14:paraId="6ABAAEDA" w14:textId="788D9B33" w:rsidR="009F1A61" w:rsidRDefault="00A95D81" w:rsidP="00B7023B">
              <w:pPr>
                <w:pStyle w:val="Turinys2"/>
                <w:spacing w:line="240" w:lineRule="auto"/>
                <w:ind w:left="142"/>
                <w:rPr>
                  <w:noProof/>
                  <w:sz w:val="22"/>
                  <w:szCs w:val="22"/>
                </w:rPr>
              </w:pPr>
              <w:hyperlink w:anchor="_Toc242866928" w:history="1">
                <w:r w:rsidR="009F1A61" w:rsidRPr="004A0FB9">
                  <w:rPr>
                    <w:rStyle w:val="Hipersaitas"/>
                    <w:rFonts w:asciiTheme="majorBidi" w:hAnsiTheme="majorBidi"/>
                    <w:noProof/>
                  </w:rPr>
                  <w:t>Pirkimo sąlygų 10 priedas „Tiekėjo deklaracija juridiniam asmeniui“</w:t>
                </w:r>
                <w:r w:rsidR="009F1A61">
                  <w:rPr>
                    <w:noProof/>
                    <w:webHidden/>
                  </w:rPr>
                  <w:tab/>
                </w:r>
                <w:r w:rsidR="009F1A61">
                  <w:rPr>
                    <w:noProof/>
                    <w:webHidden/>
                  </w:rPr>
                  <w:fldChar w:fldCharType="begin"/>
                </w:r>
                <w:r w:rsidR="009F1A61">
                  <w:rPr>
                    <w:noProof/>
                    <w:webHidden/>
                  </w:rPr>
                  <w:instrText xml:space="preserve"> PAGEREF _Toc242866928 \h </w:instrText>
                </w:r>
                <w:r w:rsidR="009F1A61">
                  <w:rPr>
                    <w:noProof/>
                    <w:webHidden/>
                  </w:rPr>
                </w:r>
                <w:r w:rsidR="009F1A61">
                  <w:rPr>
                    <w:noProof/>
                    <w:webHidden/>
                  </w:rPr>
                  <w:fldChar w:fldCharType="separate"/>
                </w:r>
                <w:r w:rsidR="009F1A61">
                  <w:rPr>
                    <w:noProof/>
                    <w:webHidden/>
                  </w:rPr>
                  <w:t>55</w:t>
                </w:r>
                <w:r w:rsidR="009F1A61">
                  <w:rPr>
                    <w:noProof/>
                    <w:webHidden/>
                  </w:rPr>
                  <w:fldChar w:fldCharType="end"/>
                </w:r>
              </w:hyperlink>
            </w:p>
            <w:p w14:paraId="16D2DF4D" w14:textId="1C18F33E" w:rsidR="009F1A61" w:rsidRDefault="00A95D81" w:rsidP="00B7023B">
              <w:pPr>
                <w:pStyle w:val="Turinys2"/>
                <w:spacing w:line="240" w:lineRule="auto"/>
                <w:ind w:left="142"/>
                <w:rPr>
                  <w:noProof/>
                  <w:sz w:val="22"/>
                  <w:szCs w:val="22"/>
                </w:rPr>
              </w:pPr>
              <w:hyperlink w:anchor="_Toc242866929" w:history="1">
                <w:r w:rsidR="009F1A61" w:rsidRPr="004A0FB9">
                  <w:rPr>
                    <w:rStyle w:val="Hipersaitas"/>
                    <w:rFonts w:asciiTheme="majorBidi" w:hAnsiTheme="majorBidi"/>
                    <w:noProof/>
                  </w:rPr>
                  <w:t>Pirkimo sąlygų 11 priedas „Tiekėjo deklaracija fiziniam asmeniui“</w:t>
                </w:r>
                <w:r w:rsidR="009F1A61">
                  <w:rPr>
                    <w:noProof/>
                    <w:webHidden/>
                  </w:rPr>
                  <w:tab/>
                </w:r>
                <w:r w:rsidR="009F1A61">
                  <w:rPr>
                    <w:noProof/>
                    <w:webHidden/>
                  </w:rPr>
                  <w:fldChar w:fldCharType="begin"/>
                </w:r>
                <w:r w:rsidR="009F1A61">
                  <w:rPr>
                    <w:noProof/>
                    <w:webHidden/>
                  </w:rPr>
                  <w:instrText xml:space="preserve"> PAGEREF _Toc242866929 \h </w:instrText>
                </w:r>
                <w:r w:rsidR="009F1A61">
                  <w:rPr>
                    <w:noProof/>
                    <w:webHidden/>
                  </w:rPr>
                </w:r>
                <w:r w:rsidR="009F1A61">
                  <w:rPr>
                    <w:noProof/>
                    <w:webHidden/>
                  </w:rPr>
                  <w:fldChar w:fldCharType="separate"/>
                </w:r>
                <w:r w:rsidR="009F1A61">
                  <w:rPr>
                    <w:noProof/>
                    <w:webHidden/>
                  </w:rPr>
                  <w:t>56</w:t>
                </w:r>
                <w:r w:rsidR="009F1A61">
                  <w:rPr>
                    <w:noProof/>
                    <w:webHidden/>
                  </w:rPr>
                  <w:fldChar w:fldCharType="end"/>
                </w:r>
              </w:hyperlink>
            </w:p>
            <w:p w14:paraId="73CCB438" w14:textId="32CD5B59" w:rsidR="005F13F0" w:rsidRPr="001C70A1" w:rsidRDefault="001C24BC" w:rsidP="004E4612">
              <w:pPr>
                <w:spacing w:after="120" w:line="20" w:lineRule="atLeast"/>
                <w:contextualSpacing/>
                <w:rPr>
                  <w:rFonts w:ascii="Times New Roman" w:hAnsi="Times New Roman" w:cs="Times New Roman"/>
                  <w:sz w:val="24"/>
                  <w:szCs w:val="24"/>
                </w:rPr>
              </w:pPr>
              <w:r w:rsidRPr="001C70A1">
                <w:rPr>
                  <w:rFonts w:ascii="Times New Roman" w:hAnsi="Times New Roman" w:cs="Times New Roman"/>
                  <w:b/>
                  <w:bCs/>
                  <w:color w:val="2B579A"/>
                  <w:sz w:val="24"/>
                  <w:szCs w:val="24"/>
                  <w:shd w:val="clear" w:color="auto" w:fill="E6E6E6"/>
                </w:rPr>
                <w:fldChar w:fldCharType="end"/>
              </w:r>
            </w:p>
          </w:sdtContent>
        </w:sdt>
      </w:sdtContent>
    </w:sdt>
    <w:p w14:paraId="7DBFF88B" w14:textId="0FE73970" w:rsidR="002415C7" w:rsidRPr="008E7BA0" w:rsidRDefault="00263B34" w:rsidP="00B362F4">
      <w:pPr>
        <w:pStyle w:val="Antrat1"/>
        <w:numPr>
          <w:ilvl w:val="0"/>
          <w:numId w:val="1"/>
        </w:numPr>
        <w:spacing w:before="0" w:after="0"/>
        <w:ind w:left="567" w:hanging="567"/>
        <w:contextualSpacing/>
        <w:rPr>
          <w:rFonts w:ascii="Times New Roman" w:hAnsi="Times New Roman" w:cs="Times New Roman"/>
          <w:b/>
          <w:bCs/>
          <w:sz w:val="32"/>
          <w:szCs w:val="32"/>
        </w:rPr>
      </w:pPr>
      <w:bookmarkStart w:id="0" w:name="_Toc242866908"/>
      <w:bookmarkStart w:id="1" w:name="_Toc335201954"/>
      <w:bookmarkStart w:id="2" w:name="_Toc147739116"/>
      <w:r w:rsidRPr="008E7BA0">
        <w:rPr>
          <w:rFonts w:ascii="Times New Roman" w:hAnsi="Times New Roman" w:cs="Times New Roman"/>
          <w:b/>
          <w:bCs/>
          <w:sz w:val="32"/>
          <w:szCs w:val="32"/>
        </w:rPr>
        <w:t>Bendra informacija</w:t>
      </w:r>
      <w:bookmarkEnd w:id="0"/>
    </w:p>
    <w:p w14:paraId="064D9154" w14:textId="0798891F" w:rsidR="005B5ED5" w:rsidRPr="00B362F4" w:rsidRDefault="00E05E2D" w:rsidP="00B362F4">
      <w:pPr>
        <w:pStyle w:val="Sraopastraipa"/>
        <w:numPr>
          <w:ilvl w:val="1"/>
          <w:numId w:val="1"/>
        </w:numPr>
        <w:spacing w:after="0" w:line="240" w:lineRule="auto"/>
        <w:ind w:left="0" w:firstLine="567"/>
        <w:jc w:val="both"/>
        <w:rPr>
          <w:rFonts w:ascii="Times New Roman" w:hAnsi="Times New Roman" w:cs="Times New Roman"/>
          <w:sz w:val="24"/>
          <w:szCs w:val="24"/>
        </w:rPr>
      </w:pPr>
      <w:r w:rsidRPr="00B362F4">
        <w:rPr>
          <w:rFonts w:ascii="Times New Roman" w:hAnsi="Times New Roman" w:cs="Times New Roman"/>
          <w:sz w:val="24"/>
          <w:szCs w:val="24"/>
        </w:rPr>
        <w:t xml:space="preserve">Perkančioji organizacija – </w:t>
      </w:r>
      <w:r w:rsidR="005D7E23" w:rsidRPr="00B362F4">
        <w:rPr>
          <w:rFonts w:ascii="Times New Roman" w:eastAsia="Calibri" w:hAnsi="Times New Roman" w:cs="Times New Roman"/>
          <w:sz w:val="24"/>
          <w:szCs w:val="24"/>
        </w:rPr>
        <w:t>Ignalinos rajono savivaldybės administracija</w:t>
      </w:r>
      <w:r w:rsidR="00E56BA8" w:rsidRPr="00B362F4">
        <w:rPr>
          <w:rFonts w:ascii="Times New Roman" w:eastAsia="Calibri" w:hAnsi="Times New Roman" w:cs="Times New Roman"/>
          <w:sz w:val="24"/>
          <w:szCs w:val="24"/>
        </w:rPr>
        <w:t>,</w:t>
      </w:r>
      <w:r w:rsidR="00E56BA8" w:rsidRPr="00B362F4">
        <w:rPr>
          <w:rFonts w:ascii="Times New Roman" w:eastAsia="Calibri" w:hAnsi="Times New Roman" w:cs="Times New Roman"/>
          <w:color w:val="00B050"/>
          <w:sz w:val="24"/>
          <w:szCs w:val="24"/>
        </w:rPr>
        <w:t xml:space="preserve"> </w:t>
      </w:r>
      <w:r w:rsidR="00E56BA8" w:rsidRPr="00B362F4">
        <w:rPr>
          <w:rFonts w:ascii="Times New Roman" w:eastAsia="Calibri" w:hAnsi="Times New Roman" w:cs="Times New Roman"/>
          <w:sz w:val="24"/>
          <w:szCs w:val="24"/>
        </w:rPr>
        <w:t xml:space="preserve">juridinio asmens kodas </w:t>
      </w:r>
      <w:r w:rsidR="005D7E23" w:rsidRPr="00B362F4">
        <w:rPr>
          <w:rFonts w:ascii="Times New Roman" w:eastAsia="Times New Roman" w:hAnsi="Times New Roman" w:cs="Times New Roman"/>
          <w:sz w:val="24"/>
          <w:szCs w:val="24"/>
          <w:lang w:eastAsia="ar-SA"/>
        </w:rPr>
        <w:t>288768350</w:t>
      </w:r>
      <w:r w:rsidR="005D7E23" w:rsidRPr="00EB2800">
        <w:rPr>
          <w:rFonts w:ascii="Times New Roman" w:eastAsia="Calibri" w:hAnsi="Times New Roman" w:cs="Times New Roman"/>
          <w:sz w:val="24"/>
          <w:szCs w:val="24"/>
        </w:rPr>
        <w:t>,</w:t>
      </w:r>
      <w:r w:rsidR="00E56BA8" w:rsidRPr="00EB2800">
        <w:rPr>
          <w:rFonts w:ascii="Times New Roman" w:eastAsia="Calibri" w:hAnsi="Times New Roman" w:cs="Times New Roman"/>
          <w:sz w:val="24"/>
          <w:szCs w:val="24"/>
        </w:rPr>
        <w:t xml:space="preserve"> </w:t>
      </w:r>
      <w:r w:rsidR="00E56BA8" w:rsidRPr="00B362F4">
        <w:rPr>
          <w:rFonts w:ascii="Times New Roman" w:eastAsia="Calibri" w:hAnsi="Times New Roman" w:cs="Times New Roman"/>
          <w:sz w:val="24"/>
          <w:szCs w:val="24"/>
        </w:rPr>
        <w:t>adresas</w:t>
      </w:r>
      <w:r w:rsidR="005D7E23" w:rsidRPr="00B362F4">
        <w:rPr>
          <w:rFonts w:ascii="Times New Roman" w:eastAsia="Times New Roman" w:hAnsi="Times New Roman" w:cs="Times New Roman"/>
          <w:sz w:val="24"/>
          <w:szCs w:val="24"/>
          <w:lang w:eastAsia="ar-SA"/>
        </w:rPr>
        <w:t xml:space="preserve"> Laisvės a. 70, LT-30122 Ignalina</w:t>
      </w:r>
      <w:r w:rsidR="00E56BA8" w:rsidRPr="00B362F4">
        <w:rPr>
          <w:rFonts w:ascii="Times New Roman" w:eastAsia="Calibri" w:hAnsi="Times New Roman" w:cs="Times New Roman"/>
          <w:sz w:val="24"/>
          <w:szCs w:val="24"/>
        </w:rPr>
        <w:t xml:space="preserve">, darbo laikas </w:t>
      </w:r>
      <w:r w:rsidR="005D7E23" w:rsidRPr="00B362F4">
        <w:rPr>
          <w:rFonts w:ascii="Times New Roman" w:eastAsia="Calibri" w:hAnsi="Times New Roman" w:cs="Times New Roman"/>
          <w:sz w:val="24"/>
          <w:szCs w:val="24"/>
        </w:rPr>
        <w:t xml:space="preserve"> I-IV</w:t>
      </w:r>
      <w:r w:rsidR="003337F2" w:rsidRPr="00B362F4">
        <w:rPr>
          <w:rFonts w:ascii="Times New Roman" w:eastAsia="Calibri" w:hAnsi="Times New Roman" w:cs="Times New Roman"/>
          <w:sz w:val="24"/>
          <w:szCs w:val="24"/>
        </w:rPr>
        <w:t xml:space="preserve"> –</w:t>
      </w:r>
      <w:r w:rsidR="005D7E23" w:rsidRPr="00B362F4">
        <w:rPr>
          <w:rFonts w:ascii="Times New Roman" w:eastAsia="Calibri" w:hAnsi="Times New Roman" w:cs="Times New Roman"/>
          <w:sz w:val="24"/>
          <w:szCs w:val="24"/>
        </w:rPr>
        <w:t xml:space="preserve"> 7.30-17.00 val</w:t>
      </w:r>
      <w:r w:rsidR="003337F2" w:rsidRPr="00B362F4">
        <w:rPr>
          <w:rFonts w:ascii="Times New Roman" w:eastAsia="Calibri" w:hAnsi="Times New Roman" w:cs="Times New Roman"/>
          <w:sz w:val="24"/>
          <w:szCs w:val="24"/>
        </w:rPr>
        <w:t>.</w:t>
      </w:r>
      <w:r w:rsidR="005D7E23" w:rsidRPr="00B362F4">
        <w:rPr>
          <w:rFonts w:ascii="Times New Roman" w:eastAsia="Calibri" w:hAnsi="Times New Roman" w:cs="Times New Roman"/>
          <w:sz w:val="24"/>
          <w:szCs w:val="24"/>
        </w:rPr>
        <w:t>, V – 7.30-12.30 val.</w:t>
      </w:r>
      <w:r w:rsidR="00E56BA8" w:rsidRPr="00B362F4">
        <w:rPr>
          <w:rFonts w:ascii="Times New Roman" w:eastAsia="Calibri" w:hAnsi="Times New Roman" w:cs="Times New Roman"/>
          <w:sz w:val="24"/>
          <w:szCs w:val="24"/>
        </w:rPr>
        <w:t xml:space="preserve"> </w:t>
      </w:r>
      <w:r w:rsidRPr="00B362F4">
        <w:rPr>
          <w:rFonts w:ascii="Times New Roman" w:eastAsiaTheme="minorHAnsi" w:hAnsi="Times New Roman" w:cs="Times New Roman"/>
          <w:sz w:val="24"/>
          <w:szCs w:val="24"/>
          <w:lang w:eastAsia="en-US"/>
        </w:rPr>
        <w:t>Perkančioji organizacija nėra PVM mokėtoja</w:t>
      </w:r>
      <w:r w:rsidRPr="00B362F4">
        <w:rPr>
          <w:rFonts w:ascii="Times New Roman" w:eastAsia="Calibri" w:hAnsi="Times New Roman" w:cs="Times New Roman"/>
          <w:sz w:val="24"/>
          <w:szCs w:val="24"/>
        </w:rPr>
        <w:t>.</w:t>
      </w:r>
    </w:p>
    <w:p w14:paraId="2239DD1B" w14:textId="26F183DC" w:rsidR="002F5F8E" w:rsidRPr="00B362F4" w:rsidRDefault="002F5F8E" w:rsidP="00B362F4">
      <w:pPr>
        <w:pStyle w:val="Sraopastraipa"/>
        <w:spacing w:after="0" w:line="240" w:lineRule="auto"/>
        <w:ind w:left="0" w:firstLine="567"/>
        <w:jc w:val="both"/>
        <w:rPr>
          <w:rFonts w:ascii="Times New Roman" w:eastAsia="Calibri" w:hAnsi="Times New Roman" w:cs="Times New Roman"/>
          <w:sz w:val="24"/>
          <w:szCs w:val="24"/>
        </w:rPr>
      </w:pPr>
      <w:r w:rsidRPr="00B362F4">
        <w:rPr>
          <w:rFonts w:ascii="Times New Roman" w:hAnsi="Times New Roman" w:cs="Times New Roman"/>
          <w:color w:val="000000" w:themeColor="text1"/>
          <w:sz w:val="24"/>
          <w:szCs w:val="24"/>
        </w:rPr>
        <w:t>1.</w:t>
      </w:r>
      <w:r w:rsidR="00427C92" w:rsidRPr="00B362F4">
        <w:rPr>
          <w:rFonts w:ascii="Times New Roman" w:hAnsi="Times New Roman" w:cs="Times New Roman"/>
          <w:color w:val="000000" w:themeColor="text1"/>
          <w:sz w:val="24"/>
          <w:szCs w:val="24"/>
        </w:rPr>
        <w:t>2</w:t>
      </w:r>
      <w:r w:rsidRPr="00B362F4">
        <w:rPr>
          <w:rFonts w:ascii="Times New Roman" w:hAnsi="Times New Roman" w:cs="Times New Roman"/>
          <w:color w:val="000000" w:themeColor="text1"/>
          <w:sz w:val="24"/>
          <w:szCs w:val="24"/>
        </w:rPr>
        <w:t xml:space="preserve">. </w:t>
      </w:r>
      <w:r w:rsidR="007D6857" w:rsidRPr="00B362F4">
        <w:rPr>
          <w:rFonts w:ascii="Times New Roman" w:hAnsi="Times New Roman" w:cs="Times New Roman"/>
          <w:color w:val="000000" w:themeColor="text1"/>
          <w:sz w:val="24"/>
          <w:szCs w:val="24"/>
        </w:rPr>
        <w:t>Pirkimas</w:t>
      </w:r>
      <w:r w:rsidR="00B37854" w:rsidRPr="00B362F4">
        <w:rPr>
          <w:rFonts w:ascii="Times New Roman" w:hAnsi="Times New Roman" w:cs="Times New Roman"/>
          <w:color w:val="000000" w:themeColor="text1"/>
          <w:sz w:val="24"/>
          <w:szCs w:val="24"/>
        </w:rPr>
        <w:t xml:space="preserve"> neatlieka</w:t>
      </w:r>
      <w:r w:rsidR="007D6857" w:rsidRPr="00B362F4">
        <w:rPr>
          <w:rFonts w:ascii="Times New Roman" w:hAnsi="Times New Roman" w:cs="Times New Roman"/>
          <w:color w:val="000000" w:themeColor="text1"/>
          <w:sz w:val="24"/>
          <w:szCs w:val="24"/>
        </w:rPr>
        <w:t>mas</w:t>
      </w:r>
      <w:r w:rsidR="00B37854" w:rsidRPr="00B362F4">
        <w:rPr>
          <w:rFonts w:ascii="Times New Roman" w:hAnsi="Times New Roman" w:cs="Times New Roman"/>
          <w:color w:val="000000" w:themeColor="text1"/>
          <w:sz w:val="24"/>
          <w:szCs w:val="24"/>
        </w:rPr>
        <w:t xml:space="preserve"> </w:t>
      </w:r>
      <w:r w:rsidRPr="00B362F4">
        <w:rPr>
          <w:rFonts w:ascii="Times New Roman" w:hAnsi="Times New Roman" w:cs="Times New Roman"/>
          <w:color w:val="000000" w:themeColor="text1"/>
          <w:sz w:val="24"/>
          <w:szCs w:val="24"/>
        </w:rPr>
        <w:t>naudojantis centralizuotų pirkimų katalogu</w:t>
      </w:r>
      <w:r w:rsidR="007D6857" w:rsidRPr="00B362F4">
        <w:rPr>
          <w:rFonts w:ascii="Times New Roman" w:hAnsi="Times New Roman" w:cs="Times New Roman"/>
          <w:color w:val="000000" w:themeColor="text1"/>
          <w:sz w:val="24"/>
          <w:szCs w:val="24"/>
        </w:rPr>
        <w:t xml:space="preserve">, nes </w:t>
      </w:r>
      <w:r w:rsidR="003337F2" w:rsidRPr="002E53D9">
        <w:rPr>
          <w:rFonts w:ascii="Times New Roman" w:hAnsi="Times New Roman" w:cs="Times New Roman"/>
          <w:color w:val="000000" w:themeColor="text1"/>
          <w:sz w:val="24"/>
          <w:szCs w:val="24"/>
        </w:rPr>
        <w:t xml:space="preserve">tokių </w:t>
      </w:r>
      <w:r w:rsidR="00073AE7" w:rsidRPr="002E53D9">
        <w:rPr>
          <w:rFonts w:ascii="Times New Roman" w:hAnsi="Times New Roman" w:cs="Times New Roman"/>
          <w:color w:val="000000" w:themeColor="text1"/>
          <w:sz w:val="24"/>
          <w:szCs w:val="24"/>
        </w:rPr>
        <w:t>paslaugų</w:t>
      </w:r>
      <w:r w:rsidR="003337F2" w:rsidRPr="00B362F4">
        <w:rPr>
          <w:rFonts w:ascii="Times New Roman" w:hAnsi="Times New Roman" w:cs="Times New Roman"/>
          <w:color w:val="000000" w:themeColor="text1"/>
          <w:sz w:val="24"/>
          <w:szCs w:val="24"/>
        </w:rPr>
        <w:t xml:space="preserve"> centralizuotų pirkimų kataloge nėra.</w:t>
      </w:r>
      <w:r w:rsidR="008C5F5E" w:rsidRPr="00B362F4">
        <w:rPr>
          <w:rFonts w:ascii="Times New Roman" w:hAnsi="Times New Roman" w:cs="Times New Roman"/>
          <w:color w:val="000000" w:themeColor="text1"/>
          <w:sz w:val="24"/>
          <w:szCs w:val="24"/>
        </w:rPr>
        <w:t xml:space="preserve"> </w:t>
      </w:r>
      <w:r w:rsidRPr="00B362F4">
        <w:rPr>
          <w:rFonts w:ascii="Times New Roman" w:hAnsi="Times New Roman" w:cs="Times New Roman"/>
          <w:color w:val="000000" w:themeColor="text1"/>
          <w:sz w:val="24"/>
          <w:szCs w:val="24"/>
        </w:rPr>
        <w:t xml:space="preserve"> </w:t>
      </w:r>
    </w:p>
    <w:p w14:paraId="62DF64D0" w14:textId="77FD9F2F" w:rsidR="00AA23FB" w:rsidRPr="00B362F4" w:rsidRDefault="002F5F8E" w:rsidP="00B362F4">
      <w:pPr>
        <w:spacing w:after="0" w:line="240" w:lineRule="auto"/>
        <w:ind w:firstLine="567"/>
        <w:rPr>
          <w:rFonts w:ascii="Times New Roman" w:hAnsi="Times New Roman" w:cs="Times New Roman"/>
          <w:sz w:val="24"/>
          <w:szCs w:val="24"/>
        </w:rPr>
      </w:pPr>
      <w:r w:rsidRPr="00B362F4">
        <w:rPr>
          <w:rFonts w:ascii="Times New Roman" w:hAnsi="Times New Roman" w:cs="Times New Roman"/>
          <w:sz w:val="24"/>
          <w:szCs w:val="24"/>
        </w:rPr>
        <w:t>1.</w:t>
      </w:r>
      <w:r w:rsidR="00427C92" w:rsidRPr="00B362F4">
        <w:rPr>
          <w:rFonts w:ascii="Times New Roman" w:hAnsi="Times New Roman" w:cs="Times New Roman"/>
          <w:sz w:val="24"/>
          <w:szCs w:val="24"/>
        </w:rPr>
        <w:t>3</w:t>
      </w:r>
      <w:r w:rsidRPr="00B362F4">
        <w:rPr>
          <w:rFonts w:ascii="Times New Roman" w:hAnsi="Times New Roman" w:cs="Times New Roman"/>
          <w:sz w:val="24"/>
          <w:szCs w:val="24"/>
        </w:rPr>
        <w:t>.</w:t>
      </w:r>
      <w:r w:rsidR="00AA23FB" w:rsidRPr="00B362F4">
        <w:rPr>
          <w:rFonts w:ascii="Times New Roman" w:hAnsi="Times New Roman" w:cs="Times New Roman"/>
          <w:sz w:val="24"/>
          <w:szCs w:val="24"/>
        </w:rPr>
        <w:t xml:space="preserve"> </w:t>
      </w:r>
      <w:r w:rsidR="00AA23FB" w:rsidRPr="00B362F4">
        <w:rPr>
          <w:rFonts w:ascii="Times New Roman" w:eastAsia="Times New Roman" w:hAnsi="Times New Roman" w:cs="Times New Roman"/>
          <w:sz w:val="24"/>
          <w:szCs w:val="24"/>
        </w:rPr>
        <w:t>Perkančioji organizacija nerezervuoja teisės dalyvauti pirkime.</w:t>
      </w:r>
    </w:p>
    <w:p w14:paraId="573233DF" w14:textId="16A3E38B" w:rsidR="00E32C8E" w:rsidRPr="00B362F4" w:rsidRDefault="00C447D2" w:rsidP="00B362F4">
      <w:pPr>
        <w:pStyle w:val="Sraopastraipa"/>
        <w:spacing w:after="0" w:line="240" w:lineRule="auto"/>
        <w:ind w:left="0" w:firstLine="567"/>
        <w:jc w:val="both"/>
        <w:rPr>
          <w:rFonts w:ascii="Times New Roman" w:hAnsi="Times New Roman" w:cs="Times New Roman"/>
          <w:sz w:val="24"/>
          <w:szCs w:val="24"/>
        </w:rPr>
      </w:pPr>
      <w:r w:rsidRPr="00B362F4">
        <w:rPr>
          <w:rFonts w:ascii="Times New Roman" w:hAnsi="Times New Roman" w:cs="Times New Roman"/>
          <w:sz w:val="24"/>
          <w:szCs w:val="24"/>
        </w:rPr>
        <w:t>1.</w:t>
      </w:r>
      <w:r w:rsidR="00427C92" w:rsidRPr="00B362F4">
        <w:rPr>
          <w:rFonts w:ascii="Times New Roman" w:hAnsi="Times New Roman" w:cs="Times New Roman"/>
          <w:sz w:val="24"/>
          <w:szCs w:val="24"/>
        </w:rPr>
        <w:t>4</w:t>
      </w:r>
      <w:r w:rsidRPr="00B362F4">
        <w:rPr>
          <w:rFonts w:ascii="Times New Roman" w:hAnsi="Times New Roman" w:cs="Times New Roman"/>
          <w:sz w:val="24"/>
          <w:szCs w:val="24"/>
        </w:rPr>
        <w:t xml:space="preserve">. </w:t>
      </w:r>
      <w:r w:rsidR="00E32C8E" w:rsidRPr="00B362F4">
        <w:rPr>
          <w:rFonts w:ascii="Times New Roman" w:hAnsi="Times New Roman" w:cs="Times New Roman"/>
          <w:sz w:val="24"/>
          <w:szCs w:val="24"/>
        </w:rPr>
        <w:t xml:space="preserve">Stebėtojai dalyvauti </w:t>
      </w:r>
      <w:r w:rsidR="008A3C98" w:rsidRPr="00B362F4">
        <w:rPr>
          <w:rFonts w:ascii="Times New Roman" w:hAnsi="Times New Roman" w:cs="Times New Roman"/>
          <w:sz w:val="24"/>
          <w:szCs w:val="24"/>
        </w:rPr>
        <w:t>K</w:t>
      </w:r>
      <w:r w:rsidR="00E32C8E" w:rsidRPr="00B362F4">
        <w:rPr>
          <w:rFonts w:ascii="Times New Roman" w:hAnsi="Times New Roman" w:cs="Times New Roman"/>
          <w:sz w:val="24"/>
          <w:szCs w:val="24"/>
        </w:rPr>
        <w:t>omisijos posėdžiuose nėra kviečiami.</w:t>
      </w:r>
    </w:p>
    <w:p w14:paraId="29AA421C" w14:textId="68D3FA2B" w:rsidR="004E3A35" w:rsidRPr="00045460" w:rsidRDefault="00C1488A" w:rsidP="00321595">
      <w:pPr>
        <w:pStyle w:val="Sraopastraipa"/>
        <w:spacing w:line="240" w:lineRule="auto"/>
        <w:ind w:left="0" w:firstLine="567"/>
        <w:jc w:val="both"/>
        <w:rPr>
          <w:rFonts w:ascii="Times New Roman" w:hAnsi="Times New Roman" w:cs="Times New Roman"/>
          <w:sz w:val="24"/>
          <w:szCs w:val="24"/>
        </w:rPr>
      </w:pPr>
      <w:r w:rsidRPr="00D01939">
        <w:rPr>
          <w:rFonts w:ascii="Times New Roman" w:hAnsi="Times New Roman" w:cs="Times New Roman"/>
          <w:sz w:val="24"/>
          <w:szCs w:val="24"/>
        </w:rPr>
        <w:t>1.</w:t>
      </w:r>
      <w:r w:rsidR="00427C92" w:rsidRPr="00D01939">
        <w:rPr>
          <w:rFonts w:ascii="Times New Roman" w:hAnsi="Times New Roman" w:cs="Times New Roman"/>
          <w:sz w:val="24"/>
          <w:szCs w:val="24"/>
        </w:rPr>
        <w:t>5</w:t>
      </w:r>
      <w:r w:rsidRPr="00D01939">
        <w:rPr>
          <w:rFonts w:ascii="Times New Roman" w:hAnsi="Times New Roman" w:cs="Times New Roman"/>
          <w:sz w:val="24"/>
          <w:szCs w:val="24"/>
        </w:rPr>
        <w:t>.</w:t>
      </w:r>
      <w:r w:rsidR="00F87F08">
        <w:rPr>
          <w:rFonts w:ascii="Times New Roman" w:hAnsi="Times New Roman" w:cs="Times New Roman"/>
          <w:sz w:val="24"/>
          <w:szCs w:val="24"/>
        </w:rPr>
        <w:t xml:space="preserve"> </w:t>
      </w:r>
      <w:r w:rsidR="00D7571E" w:rsidRPr="0050344E">
        <w:rPr>
          <w:rFonts w:ascii="Times New Roman" w:hAnsi="Times New Roman" w:cs="Times New Roman"/>
          <w:sz w:val="24"/>
          <w:szCs w:val="24"/>
        </w:rPr>
        <w:t>Atliekamas žaliasis pirkimas.</w:t>
      </w:r>
      <w:r w:rsidR="00F87F08" w:rsidRPr="0050344E">
        <w:rPr>
          <w:rFonts w:ascii="Times New Roman" w:hAnsi="Times New Roman" w:cs="Times New Roman"/>
          <w:sz w:val="24"/>
          <w:szCs w:val="24"/>
        </w:rPr>
        <w:t xml:space="preserve"> </w:t>
      </w:r>
      <w:bookmarkStart w:id="3" w:name="_Hlk209597176"/>
      <w:r w:rsidR="00D7571E" w:rsidRPr="0050344E">
        <w:rPr>
          <w:rFonts w:ascii="Times New Roman" w:hAnsi="Times New Roman" w:cs="Times New Roman"/>
          <w:sz w:val="24"/>
          <w:szCs w:val="24"/>
        </w:rPr>
        <w:t xml:space="preserve">Pirkimas vykdomas vadovaujantis </w:t>
      </w:r>
      <w:hyperlink r:id="rId13" w:history="1">
        <w:r w:rsidR="00D7571E" w:rsidRPr="0050344E">
          <w:rPr>
            <w:rFonts w:ascii="Times New Roman" w:hAnsi="Times New Roman" w:cs="Times New Roman"/>
            <w:sz w:val="24"/>
            <w:szCs w:val="24"/>
          </w:rPr>
          <w:t>Lietuvos Respublikos aplinkos ministro 2011 m. birželio 28 d. įsakymu Nr. D1-508 „Dėl aplinkos apsaugos kriterijų taikymo, vykdant žaliuosius pirkimus, tvarkos aprašo patvirtinimo“</w:t>
        </w:r>
      </w:hyperlink>
      <w:r w:rsidR="00D7571E" w:rsidRPr="0050344E">
        <w:rPr>
          <w:rFonts w:ascii="Times New Roman" w:hAnsi="Times New Roman" w:cs="Times New Roman"/>
          <w:sz w:val="24"/>
          <w:szCs w:val="24"/>
        </w:rPr>
        <w:t xml:space="preserve"> (toliau - Tvarkos a</w:t>
      </w:r>
      <w:r w:rsidR="00D01939" w:rsidRPr="0050344E">
        <w:rPr>
          <w:rFonts w:ascii="Times New Roman" w:hAnsi="Times New Roman" w:cs="Times New Roman"/>
          <w:sz w:val="24"/>
          <w:szCs w:val="24"/>
        </w:rPr>
        <w:t>p</w:t>
      </w:r>
      <w:r w:rsidR="00D7571E" w:rsidRPr="0050344E">
        <w:rPr>
          <w:rFonts w:ascii="Times New Roman" w:hAnsi="Times New Roman" w:cs="Times New Roman"/>
          <w:sz w:val="24"/>
          <w:szCs w:val="24"/>
        </w:rPr>
        <w:t xml:space="preserve">rašas)  </w:t>
      </w:r>
      <w:r w:rsidR="006B0FCA" w:rsidRPr="0050344E">
        <w:rPr>
          <w:rFonts w:ascii="Times New Roman" w:hAnsi="Times New Roman" w:cs="Times New Roman"/>
          <w:sz w:val="24"/>
          <w:szCs w:val="24"/>
        </w:rPr>
        <w:t>4.4.3.</w:t>
      </w:r>
      <w:r w:rsidR="00042144" w:rsidRPr="0050344E">
        <w:rPr>
          <w:rFonts w:ascii="Times New Roman" w:hAnsi="Times New Roman" w:cs="Times New Roman"/>
          <w:sz w:val="24"/>
          <w:szCs w:val="24"/>
        </w:rPr>
        <w:t xml:space="preserve"> papunkčiu.</w:t>
      </w:r>
      <w:r w:rsidR="006B0FCA" w:rsidRPr="0050344E">
        <w:rPr>
          <w:rFonts w:ascii="Times New Roman" w:hAnsi="Times New Roman" w:cs="Times New Roman"/>
          <w:sz w:val="24"/>
          <w:szCs w:val="24"/>
        </w:rPr>
        <w:t xml:space="preserve"> </w:t>
      </w:r>
      <w:bookmarkEnd w:id="3"/>
      <w:r w:rsidR="006E1D72" w:rsidRPr="0050344E">
        <w:rPr>
          <w:rFonts w:ascii="Times New Roman" w:hAnsi="Times New Roman" w:cs="Times New Roman"/>
          <w:sz w:val="24"/>
          <w:szCs w:val="24"/>
        </w:rPr>
        <w:t>Tvarkos aprašo</w:t>
      </w:r>
      <w:r w:rsidR="00760AB7" w:rsidRPr="0050344E">
        <w:rPr>
          <w:rFonts w:ascii="Times New Roman" w:hAnsi="Times New Roman" w:cs="Times New Roman"/>
          <w:sz w:val="24"/>
          <w:szCs w:val="24"/>
        </w:rPr>
        <w:t xml:space="preserve"> </w:t>
      </w:r>
      <w:r w:rsidR="00D7571E" w:rsidRPr="0050344E">
        <w:rPr>
          <w:rFonts w:ascii="Times New Roman" w:hAnsi="Times New Roman" w:cs="Times New Roman"/>
          <w:sz w:val="24"/>
          <w:szCs w:val="24"/>
        </w:rPr>
        <w:t xml:space="preserve">Aplinkos apsaugos kriterijai nustatyti Sutarties projekte (priedas Nr. </w:t>
      </w:r>
      <w:r w:rsidR="00F51FE2" w:rsidRPr="0050344E">
        <w:rPr>
          <w:rFonts w:ascii="Times New Roman" w:hAnsi="Times New Roman" w:cs="Times New Roman"/>
          <w:sz w:val="24"/>
          <w:szCs w:val="24"/>
        </w:rPr>
        <w:t>8</w:t>
      </w:r>
      <w:r w:rsidR="00D7571E" w:rsidRPr="0050344E">
        <w:rPr>
          <w:rFonts w:ascii="Times New Roman" w:hAnsi="Times New Roman" w:cs="Times New Roman"/>
          <w:sz w:val="24"/>
          <w:szCs w:val="24"/>
        </w:rPr>
        <w:t>).</w:t>
      </w:r>
    </w:p>
    <w:p w14:paraId="2413C02D" w14:textId="0F943916" w:rsidR="00E32C8E" w:rsidRPr="00B362F4" w:rsidRDefault="00E32C8E" w:rsidP="00B362F4">
      <w:pPr>
        <w:pStyle w:val="Sraopastraipa"/>
        <w:numPr>
          <w:ilvl w:val="1"/>
          <w:numId w:val="7"/>
        </w:numPr>
        <w:tabs>
          <w:tab w:val="left" w:pos="993"/>
        </w:tabs>
        <w:spacing w:after="0" w:line="240" w:lineRule="auto"/>
        <w:ind w:left="0" w:firstLine="567"/>
        <w:jc w:val="both"/>
        <w:rPr>
          <w:rFonts w:ascii="Times New Roman" w:eastAsia="Arial" w:hAnsi="Times New Roman" w:cs="Times New Roman"/>
          <w:sz w:val="24"/>
          <w:szCs w:val="24"/>
        </w:rPr>
      </w:pPr>
      <w:r w:rsidRPr="00B362F4">
        <w:rPr>
          <w:rFonts w:ascii="Times New Roman" w:eastAsia="Arial" w:hAnsi="Times New Roman" w:cs="Times New Roman"/>
          <w:sz w:val="24"/>
          <w:szCs w:val="24"/>
        </w:rPr>
        <w:t xml:space="preserve">Išankstinis skelbimas apie </w:t>
      </w:r>
      <w:r w:rsidR="007A68AD" w:rsidRPr="00B362F4">
        <w:rPr>
          <w:rFonts w:ascii="Times New Roman" w:eastAsia="Arial" w:hAnsi="Times New Roman" w:cs="Times New Roman"/>
          <w:sz w:val="24"/>
          <w:szCs w:val="24"/>
        </w:rPr>
        <w:t>p</w:t>
      </w:r>
      <w:r w:rsidRPr="00B362F4">
        <w:rPr>
          <w:rFonts w:ascii="Times New Roman" w:eastAsia="Arial" w:hAnsi="Times New Roman" w:cs="Times New Roman"/>
          <w:sz w:val="24"/>
          <w:szCs w:val="24"/>
        </w:rPr>
        <w:t>irkimą nebuvo paskelbtas</w:t>
      </w:r>
      <w:r w:rsidR="00CD70A2" w:rsidRPr="00B362F4">
        <w:rPr>
          <w:rFonts w:ascii="Times New Roman" w:eastAsia="Arial" w:hAnsi="Times New Roman" w:cs="Times New Roman"/>
          <w:sz w:val="24"/>
          <w:szCs w:val="24"/>
        </w:rPr>
        <w:t>.</w:t>
      </w:r>
      <w:r w:rsidRPr="00B362F4">
        <w:rPr>
          <w:rFonts w:ascii="Times New Roman" w:eastAsia="Arial" w:hAnsi="Times New Roman" w:cs="Times New Roman"/>
          <w:sz w:val="24"/>
          <w:szCs w:val="24"/>
        </w:rPr>
        <w:t xml:space="preserve"> </w:t>
      </w:r>
    </w:p>
    <w:p w14:paraId="72EF28E7" w14:textId="4316CC05" w:rsidR="00AF1430" w:rsidRPr="00B362F4" w:rsidRDefault="00015FC9" w:rsidP="008F5798">
      <w:pPr>
        <w:pStyle w:val="Sraopastraipa"/>
        <w:numPr>
          <w:ilvl w:val="1"/>
          <w:numId w:val="7"/>
        </w:numPr>
        <w:tabs>
          <w:tab w:val="left" w:pos="851"/>
          <w:tab w:val="left" w:pos="993"/>
        </w:tabs>
        <w:spacing w:after="0" w:line="240" w:lineRule="auto"/>
        <w:ind w:left="0" w:firstLine="567"/>
        <w:jc w:val="both"/>
        <w:rPr>
          <w:rFonts w:ascii="Times New Roman" w:hAnsi="Times New Roman" w:cs="Times New Roman"/>
          <w:sz w:val="24"/>
          <w:szCs w:val="24"/>
        </w:rPr>
      </w:pPr>
      <w:r w:rsidRPr="00B362F4">
        <w:rPr>
          <w:rFonts w:ascii="Times New Roman" w:hAnsi="Times New Roman" w:cs="Times New Roman"/>
          <w:sz w:val="24"/>
          <w:szCs w:val="24"/>
          <w:lang w:eastAsia="en-US"/>
        </w:rPr>
        <w:t>P</w:t>
      </w:r>
      <w:r w:rsidR="00E32C8E" w:rsidRPr="00B362F4">
        <w:rPr>
          <w:rFonts w:ascii="Times New Roman" w:hAnsi="Times New Roman" w:cs="Times New Roman"/>
          <w:sz w:val="24"/>
          <w:szCs w:val="24"/>
          <w:lang w:eastAsia="en-US"/>
        </w:rPr>
        <w:t xml:space="preserve">irkime </w:t>
      </w:r>
      <w:r w:rsidR="007A68AD" w:rsidRPr="00B362F4">
        <w:rPr>
          <w:rFonts w:ascii="Times New Roman" w:hAnsi="Times New Roman" w:cs="Times New Roman"/>
          <w:sz w:val="24"/>
          <w:szCs w:val="24"/>
        </w:rPr>
        <w:t>perkančioji organizacija</w:t>
      </w:r>
      <w:r w:rsidR="00E32C8E" w:rsidRPr="00B362F4">
        <w:rPr>
          <w:rFonts w:ascii="Times New Roman" w:hAnsi="Times New Roman" w:cs="Times New Roman"/>
          <w:sz w:val="24"/>
          <w:szCs w:val="24"/>
          <w:lang w:eastAsia="en-US"/>
        </w:rPr>
        <w:t xml:space="preserve"> nenumato skelbti pranešimo dėl savanoriško </w:t>
      </w:r>
      <w:proofErr w:type="spellStart"/>
      <w:r w:rsidR="00E32C8E" w:rsidRPr="00B362F4">
        <w:rPr>
          <w:rFonts w:ascii="Times New Roman" w:hAnsi="Times New Roman" w:cs="Times New Roman"/>
          <w:i/>
          <w:iCs/>
          <w:sz w:val="24"/>
          <w:szCs w:val="24"/>
          <w:lang w:eastAsia="en-US"/>
        </w:rPr>
        <w:t>ex</w:t>
      </w:r>
      <w:proofErr w:type="spellEnd"/>
      <w:r w:rsidR="00E32C8E" w:rsidRPr="00B362F4">
        <w:rPr>
          <w:rFonts w:ascii="Times New Roman" w:hAnsi="Times New Roman" w:cs="Times New Roman"/>
          <w:i/>
          <w:iCs/>
          <w:sz w:val="24"/>
          <w:szCs w:val="24"/>
          <w:lang w:eastAsia="en-US"/>
        </w:rPr>
        <w:t xml:space="preserve"> ante</w:t>
      </w:r>
      <w:r w:rsidR="00E32C8E" w:rsidRPr="00B362F4">
        <w:rPr>
          <w:rFonts w:ascii="Times New Roman" w:hAnsi="Times New Roman" w:cs="Times New Roman"/>
          <w:sz w:val="24"/>
          <w:szCs w:val="24"/>
          <w:lang w:eastAsia="en-US"/>
        </w:rPr>
        <w:t xml:space="preserve"> skaidrumo.</w:t>
      </w:r>
    </w:p>
    <w:p w14:paraId="54F87F9F" w14:textId="31C97FB4" w:rsidR="004D070C" w:rsidRPr="00B362F4" w:rsidRDefault="007466F8" w:rsidP="00B362F4">
      <w:pPr>
        <w:pStyle w:val="Sraopastraipa"/>
        <w:numPr>
          <w:ilvl w:val="1"/>
          <w:numId w:val="7"/>
        </w:numPr>
        <w:tabs>
          <w:tab w:val="left" w:pos="851"/>
          <w:tab w:val="left" w:pos="993"/>
        </w:tabs>
        <w:spacing w:after="0" w:line="240" w:lineRule="auto"/>
        <w:ind w:left="0" w:firstLine="567"/>
        <w:jc w:val="both"/>
        <w:rPr>
          <w:rFonts w:ascii="Times New Roman" w:hAnsi="Times New Roman" w:cs="Times New Roman"/>
          <w:color w:val="7030A0"/>
          <w:sz w:val="24"/>
          <w:szCs w:val="24"/>
        </w:rPr>
      </w:pPr>
      <w:r w:rsidRPr="00B362F4">
        <w:rPr>
          <w:rFonts w:ascii="Times New Roman" w:hAnsi="Times New Roman" w:cs="Times New Roman"/>
          <w:sz w:val="24"/>
          <w:szCs w:val="24"/>
        </w:rPr>
        <w:t>Pirkime neleidžia</w:t>
      </w:r>
      <w:r w:rsidR="00216820" w:rsidRPr="00B362F4">
        <w:rPr>
          <w:rFonts w:ascii="Times New Roman" w:hAnsi="Times New Roman" w:cs="Times New Roman"/>
          <w:sz w:val="24"/>
          <w:szCs w:val="24"/>
        </w:rPr>
        <w:t>ma</w:t>
      </w:r>
      <w:r w:rsidRPr="00B362F4">
        <w:rPr>
          <w:rFonts w:ascii="Times New Roman" w:hAnsi="Times New Roman" w:cs="Times New Roman"/>
          <w:sz w:val="24"/>
          <w:szCs w:val="24"/>
        </w:rPr>
        <w:t xml:space="preserve"> pateikti alternatyvių </w:t>
      </w:r>
      <w:r w:rsidR="00D27E76" w:rsidRPr="00B362F4">
        <w:rPr>
          <w:rFonts w:ascii="Times New Roman" w:hAnsi="Times New Roman" w:cs="Times New Roman"/>
          <w:sz w:val="24"/>
          <w:szCs w:val="24"/>
        </w:rPr>
        <w:t>p</w:t>
      </w:r>
      <w:r w:rsidRPr="00B362F4">
        <w:rPr>
          <w:rFonts w:ascii="Times New Roman" w:hAnsi="Times New Roman" w:cs="Times New Roman"/>
          <w:sz w:val="24"/>
          <w:szCs w:val="24"/>
        </w:rPr>
        <w:t>asiūlymų.</w:t>
      </w:r>
    </w:p>
    <w:p w14:paraId="0C002F05" w14:textId="67A1DB91" w:rsidR="00E32C8E" w:rsidRPr="008D59F5" w:rsidRDefault="00E32C8E" w:rsidP="00B362F4">
      <w:pPr>
        <w:pStyle w:val="Sraopastraipa"/>
        <w:numPr>
          <w:ilvl w:val="1"/>
          <w:numId w:val="7"/>
        </w:numPr>
        <w:tabs>
          <w:tab w:val="left" w:pos="993"/>
        </w:tabs>
        <w:spacing w:after="0" w:line="240" w:lineRule="auto"/>
        <w:ind w:firstLine="207"/>
        <w:jc w:val="both"/>
        <w:rPr>
          <w:rFonts w:ascii="Times New Roman" w:hAnsi="Times New Roman" w:cs="Times New Roman"/>
          <w:sz w:val="24"/>
          <w:szCs w:val="24"/>
        </w:rPr>
      </w:pPr>
      <w:r w:rsidRPr="00B362F4">
        <w:rPr>
          <w:rFonts w:ascii="Times New Roman" w:eastAsia="Arial" w:hAnsi="Times New Roman" w:cs="Times New Roman"/>
          <w:color w:val="333333"/>
          <w:sz w:val="24"/>
          <w:szCs w:val="24"/>
        </w:rPr>
        <w:t xml:space="preserve">Bendrosios </w:t>
      </w:r>
      <w:r w:rsidR="007E5F55" w:rsidRPr="00B362F4">
        <w:rPr>
          <w:rFonts w:ascii="Times New Roman" w:eastAsia="Arial" w:hAnsi="Times New Roman" w:cs="Times New Roman"/>
          <w:color w:val="333333"/>
          <w:sz w:val="24"/>
          <w:szCs w:val="24"/>
        </w:rPr>
        <w:t xml:space="preserve">pirkimo </w:t>
      </w:r>
      <w:r w:rsidRPr="00B362F4">
        <w:rPr>
          <w:rFonts w:ascii="Times New Roman" w:eastAsia="Arial" w:hAnsi="Times New Roman" w:cs="Times New Roman"/>
          <w:color w:val="333333"/>
          <w:sz w:val="24"/>
          <w:szCs w:val="24"/>
        </w:rPr>
        <w:t>sąlygos yra neatskiriama ši</w:t>
      </w:r>
      <w:r w:rsidR="00C07F25" w:rsidRPr="00B362F4">
        <w:rPr>
          <w:rFonts w:ascii="Times New Roman" w:eastAsia="Arial" w:hAnsi="Times New Roman" w:cs="Times New Roman"/>
          <w:color w:val="333333"/>
          <w:sz w:val="24"/>
          <w:szCs w:val="24"/>
        </w:rPr>
        <w:t>ų</w:t>
      </w:r>
      <w:r w:rsidRPr="00B362F4">
        <w:rPr>
          <w:rFonts w:ascii="Times New Roman" w:eastAsia="Arial" w:hAnsi="Times New Roman" w:cs="Times New Roman"/>
          <w:color w:val="333333"/>
          <w:sz w:val="24"/>
          <w:szCs w:val="24"/>
        </w:rPr>
        <w:t xml:space="preserve"> </w:t>
      </w:r>
      <w:r w:rsidR="00F4541C" w:rsidRPr="00B362F4">
        <w:rPr>
          <w:rFonts w:ascii="Times New Roman" w:eastAsia="Arial" w:hAnsi="Times New Roman" w:cs="Times New Roman"/>
          <w:color w:val="333333"/>
          <w:sz w:val="24"/>
          <w:szCs w:val="24"/>
        </w:rPr>
        <w:t>p</w:t>
      </w:r>
      <w:r w:rsidRPr="00B362F4">
        <w:rPr>
          <w:rFonts w:ascii="Times New Roman" w:eastAsia="Arial" w:hAnsi="Times New Roman" w:cs="Times New Roman"/>
          <w:color w:val="333333"/>
          <w:sz w:val="24"/>
          <w:szCs w:val="24"/>
        </w:rPr>
        <w:t>irkimo sąlygų dalis.</w:t>
      </w:r>
    </w:p>
    <w:p w14:paraId="47713439" w14:textId="1A7D1764" w:rsidR="008D59F5" w:rsidRPr="00C63D4F" w:rsidRDefault="008D59F5" w:rsidP="00B362F4">
      <w:pPr>
        <w:pStyle w:val="Sraopastraipa"/>
        <w:numPr>
          <w:ilvl w:val="1"/>
          <w:numId w:val="7"/>
        </w:numPr>
        <w:tabs>
          <w:tab w:val="left" w:pos="993"/>
        </w:tabs>
        <w:spacing w:after="0" w:line="240" w:lineRule="auto"/>
        <w:ind w:firstLine="207"/>
        <w:jc w:val="both"/>
        <w:rPr>
          <w:rFonts w:ascii="Times New Roman" w:hAnsi="Times New Roman" w:cs="Times New Roman"/>
          <w:sz w:val="24"/>
          <w:szCs w:val="24"/>
        </w:rPr>
      </w:pPr>
      <w:r w:rsidRPr="000A3C81">
        <w:rPr>
          <w:rFonts w:ascii="Times New Roman" w:hAnsi="Times New Roman" w:cs="Times New Roman"/>
          <w:sz w:val="24"/>
          <w:szCs w:val="24"/>
          <w:shd w:val="clear" w:color="auto" w:fill="FFFFFF"/>
        </w:rPr>
        <w:t>Perkančiosios organizacijos kontaktiniai asmenys:</w:t>
      </w:r>
    </w:p>
    <w:p w14:paraId="6BEC4977" w14:textId="61279BE7" w:rsidR="00C63D4F" w:rsidRPr="00C63D4F" w:rsidRDefault="00C63D4F" w:rsidP="008034BF">
      <w:pPr>
        <w:tabs>
          <w:tab w:val="left" w:pos="851"/>
          <w:tab w:val="left" w:pos="993"/>
        </w:tabs>
        <w:spacing w:after="0" w:line="240" w:lineRule="auto"/>
        <w:jc w:val="both"/>
        <w:rPr>
          <w:rFonts w:ascii="Times New Roman" w:hAnsi="Times New Roman" w:cs="Times New Roman"/>
          <w:sz w:val="24"/>
          <w:szCs w:val="24"/>
          <w:shd w:val="clear" w:color="auto" w:fill="FFFFFF"/>
        </w:rPr>
      </w:pPr>
      <w:r w:rsidRPr="00C63D4F">
        <w:rPr>
          <w:rFonts w:ascii="Times New Roman" w:hAnsi="Times New Roman" w:cs="Times New Roman"/>
          <w:sz w:val="24"/>
          <w:szCs w:val="24"/>
          <w:shd w:val="clear" w:color="auto" w:fill="FFFFFF"/>
        </w:rPr>
        <w:lastRenderedPageBreak/>
        <w:t xml:space="preserve">         – dėl klausimų, susijusių su pirkimo objektu – Inga </w:t>
      </w:r>
      <w:proofErr w:type="spellStart"/>
      <w:r w:rsidR="008D59F5">
        <w:rPr>
          <w:rFonts w:ascii="Times New Roman" w:hAnsi="Times New Roman" w:cs="Times New Roman"/>
          <w:sz w:val="24"/>
          <w:szCs w:val="24"/>
          <w:shd w:val="clear" w:color="auto" w:fill="FFFFFF"/>
        </w:rPr>
        <w:t>Korytė</w:t>
      </w:r>
      <w:proofErr w:type="spellEnd"/>
      <w:r w:rsidR="008D59F5">
        <w:rPr>
          <w:rFonts w:ascii="Times New Roman" w:hAnsi="Times New Roman" w:cs="Times New Roman"/>
          <w:sz w:val="24"/>
          <w:szCs w:val="24"/>
          <w:shd w:val="clear" w:color="auto" w:fill="FFFFFF"/>
        </w:rPr>
        <w:t xml:space="preserve"> </w:t>
      </w:r>
      <w:r w:rsidR="00C917C1">
        <w:rPr>
          <w:rFonts w:ascii="Times New Roman" w:hAnsi="Times New Roman" w:cs="Times New Roman"/>
          <w:sz w:val="24"/>
          <w:szCs w:val="24"/>
          <w:shd w:val="clear" w:color="auto" w:fill="FFFFFF"/>
        </w:rPr>
        <w:t>Stanionienė</w:t>
      </w:r>
      <w:r w:rsidRPr="00C63D4F">
        <w:rPr>
          <w:rFonts w:ascii="Times New Roman" w:hAnsi="Times New Roman" w:cs="Times New Roman"/>
          <w:sz w:val="24"/>
          <w:szCs w:val="24"/>
          <w:shd w:val="clear" w:color="auto" w:fill="FFFFFF"/>
        </w:rPr>
        <w:t>, Ignalinos rajono savivaldybės</w:t>
      </w:r>
      <w:r w:rsidRPr="00C63D4F">
        <w:rPr>
          <w:rFonts w:ascii="Times New Roman" w:hAnsi="Times New Roman" w:cs="Times New Roman"/>
          <w:sz w:val="24"/>
          <w:szCs w:val="24"/>
        </w:rPr>
        <w:t xml:space="preserve"> </w:t>
      </w:r>
      <w:r w:rsidRPr="00C63D4F">
        <w:rPr>
          <w:rFonts w:ascii="Times New Roman" w:hAnsi="Times New Roman" w:cs="Times New Roman"/>
          <w:sz w:val="24"/>
          <w:szCs w:val="24"/>
          <w:shd w:val="clear" w:color="auto" w:fill="FFFFFF"/>
        </w:rPr>
        <w:t>administracijos architektūros ir teritorijų planavimo skyriaus v</w:t>
      </w:r>
      <w:r w:rsidR="00224F8D">
        <w:rPr>
          <w:rFonts w:ascii="Times New Roman" w:hAnsi="Times New Roman" w:cs="Times New Roman"/>
          <w:sz w:val="24"/>
          <w:szCs w:val="24"/>
          <w:shd w:val="clear" w:color="auto" w:fill="FFFFFF"/>
        </w:rPr>
        <w:t>yr. specialistė</w:t>
      </w:r>
      <w:r w:rsidRPr="00C63D4F">
        <w:rPr>
          <w:rFonts w:ascii="Times New Roman" w:hAnsi="Times New Roman" w:cs="Times New Roman"/>
          <w:sz w:val="24"/>
          <w:szCs w:val="24"/>
          <w:shd w:val="clear" w:color="auto" w:fill="FFFFFF"/>
        </w:rPr>
        <w:t xml:space="preserve">, tel. </w:t>
      </w:r>
      <w:r w:rsidR="005C4469">
        <w:br/>
      </w:r>
      <w:r w:rsidR="005C4469" w:rsidRPr="008034BF">
        <w:rPr>
          <w:rFonts w:ascii="Times New Roman" w:hAnsi="Times New Roman" w:cs="Times New Roman"/>
          <w:sz w:val="24"/>
          <w:szCs w:val="24"/>
          <w:shd w:val="clear" w:color="auto" w:fill="FFFFFF"/>
        </w:rPr>
        <w:t>+ 370 386 39 138, + 370 602 85 827</w:t>
      </w:r>
      <w:r w:rsidR="005C4469" w:rsidRPr="005C4469">
        <w:rPr>
          <w:rFonts w:ascii="Times New Roman" w:hAnsi="Times New Roman" w:cs="Times New Roman"/>
          <w:color w:val="495662"/>
          <w:sz w:val="24"/>
          <w:szCs w:val="24"/>
          <w:shd w:val="clear" w:color="auto" w:fill="FFFFFF"/>
        </w:rPr>
        <w:t xml:space="preserve">, </w:t>
      </w:r>
      <w:r w:rsidRPr="005C4469">
        <w:rPr>
          <w:rFonts w:ascii="Times New Roman" w:hAnsi="Times New Roman" w:cs="Times New Roman"/>
          <w:sz w:val="24"/>
          <w:szCs w:val="24"/>
          <w:shd w:val="clear" w:color="auto" w:fill="FFFFFF"/>
        </w:rPr>
        <w:t xml:space="preserve">el. p. </w:t>
      </w:r>
      <w:proofErr w:type="spellStart"/>
      <w:r w:rsidR="005C4469" w:rsidRPr="00E3229F">
        <w:rPr>
          <w:rFonts w:ascii="Times New Roman" w:hAnsi="Times New Roman" w:cs="Times New Roman"/>
          <w:color w:val="0B4DA2"/>
          <w:sz w:val="24"/>
          <w:szCs w:val="24"/>
          <w:u w:val="single"/>
          <w:shd w:val="clear" w:color="auto" w:fill="FFFFFF"/>
        </w:rPr>
        <w:t>inga.koryte@ignalina.lt</w:t>
      </w:r>
      <w:proofErr w:type="spellEnd"/>
      <w:r w:rsidRPr="00E3229F">
        <w:rPr>
          <w:rFonts w:ascii="Times New Roman" w:hAnsi="Times New Roman" w:cs="Times New Roman"/>
          <w:sz w:val="24"/>
          <w:szCs w:val="24"/>
          <w:u w:val="single"/>
          <w:shd w:val="clear" w:color="auto" w:fill="FFFFFF"/>
        </w:rPr>
        <w:t>;</w:t>
      </w:r>
      <w:r w:rsidRPr="00C63D4F">
        <w:rPr>
          <w:rFonts w:ascii="Times New Roman" w:hAnsi="Times New Roman" w:cs="Times New Roman"/>
          <w:sz w:val="24"/>
          <w:szCs w:val="24"/>
          <w:shd w:val="clear" w:color="auto" w:fill="FFFFFF"/>
        </w:rPr>
        <w:br/>
        <w:t xml:space="preserve">         – dėl klausimų, susijusių su viešųjų pirkimų procedūromis, pirkimo sąlygų reikalavimais – Jolita </w:t>
      </w:r>
      <w:proofErr w:type="spellStart"/>
      <w:r w:rsidRPr="00C63D4F">
        <w:rPr>
          <w:rFonts w:ascii="Times New Roman" w:hAnsi="Times New Roman" w:cs="Times New Roman"/>
          <w:sz w:val="24"/>
          <w:szCs w:val="24"/>
          <w:shd w:val="clear" w:color="auto" w:fill="FFFFFF"/>
        </w:rPr>
        <w:t>Vaiciukevičienė</w:t>
      </w:r>
      <w:proofErr w:type="spellEnd"/>
      <w:r w:rsidRPr="00C63D4F">
        <w:rPr>
          <w:rFonts w:ascii="Times New Roman" w:hAnsi="Times New Roman" w:cs="Times New Roman"/>
          <w:sz w:val="24"/>
          <w:szCs w:val="24"/>
          <w:shd w:val="clear" w:color="auto" w:fill="FFFFFF"/>
        </w:rPr>
        <w:t xml:space="preserve">, Ignalinos rajono savivaldybės administracijos Viešųjų pirkimų skyriaus prekių ir paslaugų pirkimo specialistė tel. +370 386 51 808, el. p. </w:t>
      </w:r>
      <w:hyperlink r:id="rId14" w:history="1">
        <w:r w:rsidRPr="00E3229F">
          <w:rPr>
            <w:rFonts w:ascii="Times New Roman" w:hAnsi="Times New Roman" w:cs="Times New Roman"/>
            <w:color w:val="0B4DA2"/>
            <w:sz w:val="24"/>
            <w:szCs w:val="24"/>
            <w:u w:val="single"/>
          </w:rPr>
          <w:t>jolita.vaiciukeviciene@ignalina.lt</w:t>
        </w:r>
      </w:hyperlink>
      <w:r w:rsidR="005C4469" w:rsidRPr="00E3229F">
        <w:rPr>
          <w:rStyle w:val="Hipersaitas"/>
          <w:rFonts w:ascii="Times New Roman" w:hAnsi="Times New Roman" w:cs="Times New Roman"/>
          <w:sz w:val="24"/>
          <w:szCs w:val="24"/>
          <w:u w:val="single"/>
          <w:shd w:val="clear" w:color="auto" w:fill="FFFFFF"/>
        </w:rPr>
        <w:t xml:space="preserve"> </w:t>
      </w:r>
      <w:r w:rsidRPr="00E3229F">
        <w:rPr>
          <w:rStyle w:val="Hipersaitas"/>
          <w:rFonts w:ascii="Times New Roman" w:hAnsi="Times New Roman" w:cs="Times New Roman"/>
          <w:sz w:val="24"/>
          <w:szCs w:val="24"/>
          <w:u w:val="single"/>
          <w:shd w:val="clear" w:color="auto" w:fill="FFFFFF"/>
        </w:rPr>
        <w:t>.</w:t>
      </w:r>
      <w:r w:rsidRPr="00C63D4F">
        <w:rPr>
          <w:rStyle w:val="Hipersaitas"/>
          <w:rFonts w:ascii="Times New Roman" w:hAnsi="Times New Roman" w:cs="Times New Roman"/>
          <w:sz w:val="24"/>
          <w:szCs w:val="24"/>
          <w:shd w:val="clear" w:color="auto" w:fill="FFFFFF"/>
        </w:rPr>
        <w:t xml:space="preserve">  </w:t>
      </w:r>
      <w:r w:rsidRPr="00C63D4F">
        <w:rPr>
          <w:rFonts w:ascii="Times New Roman" w:hAnsi="Times New Roman" w:cs="Times New Roman"/>
          <w:sz w:val="24"/>
          <w:szCs w:val="24"/>
          <w:shd w:val="clear" w:color="auto" w:fill="FFFFFF"/>
        </w:rPr>
        <w:t xml:space="preserve">   </w:t>
      </w:r>
    </w:p>
    <w:p w14:paraId="178EA0D4" w14:textId="77777777" w:rsidR="008034BF" w:rsidRDefault="008034BF" w:rsidP="00B362F4">
      <w:pPr>
        <w:pStyle w:val="Antrat1"/>
        <w:spacing w:before="0" w:after="0"/>
        <w:contextualSpacing/>
        <w:rPr>
          <w:rFonts w:ascii="Times New Roman" w:hAnsi="Times New Roman" w:cs="Times New Roman"/>
          <w:b/>
          <w:bCs/>
          <w:sz w:val="32"/>
          <w:szCs w:val="32"/>
        </w:rPr>
      </w:pPr>
      <w:bookmarkStart w:id="4" w:name="_Ref39426332"/>
      <w:bookmarkStart w:id="5" w:name="_Ref39426338"/>
      <w:bookmarkEnd w:id="1"/>
    </w:p>
    <w:p w14:paraId="5DEDEBC7" w14:textId="6B89910D" w:rsidR="00B41C66" w:rsidRPr="008E7BA0" w:rsidRDefault="00507DC9" w:rsidP="00B362F4">
      <w:pPr>
        <w:pStyle w:val="Antrat1"/>
        <w:spacing w:before="0" w:after="0"/>
        <w:contextualSpacing/>
        <w:rPr>
          <w:rFonts w:ascii="Times New Roman" w:hAnsi="Times New Roman" w:cs="Times New Roman"/>
          <w:b/>
          <w:bCs/>
          <w:sz w:val="32"/>
          <w:szCs w:val="32"/>
        </w:rPr>
      </w:pPr>
      <w:bookmarkStart w:id="6" w:name="_Toc242866909"/>
      <w:r w:rsidRPr="008E7BA0">
        <w:rPr>
          <w:rFonts w:ascii="Times New Roman" w:hAnsi="Times New Roman" w:cs="Times New Roman"/>
          <w:b/>
          <w:bCs/>
          <w:sz w:val="32"/>
          <w:szCs w:val="32"/>
        </w:rPr>
        <w:t xml:space="preserve">2. </w:t>
      </w:r>
      <w:r w:rsidR="00B41C66" w:rsidRPr="008E7BA0">
        <w:rPr>
          <w:rFonts w:ascii="Times New Roman" w:hAnsi="Times New Roman" w:cs="Times New Roman"/>
          <w:b/>
          <w:bCs/>
          <w:sz w:val="32"/>
          <w:szCs w:val="32"/>
        </w:rPr>
        <w:t>Pirkimo objektas</w:t>
      </w:r>
      <w:bookmarkEnd w:id="4"/>
      <w:bookmarkEnd w:id="5"/>
      <w:bookmarkEnd w:id="6"/>
    </w:p>
    <w:p w14:paraId="0B7B0A50" w14:textId="74985F56" w:rsidR="00B41C66" w:rsidRPr="002E1007" w:rsidRDefault="00DB20BA" w:rsidP="00B21F21">
      <w:pPr>
        <w:shd w:val="clear" w:color="auto" w:fill="FFFFFF"/>
        <w:spacing w:after="0" w:line="20" w:lineRule="atLeast"/>
        <w:ind w:firstLine="709"/>
        <w:jc w:val="both"/>
        <w:rPr>
          <w:rFonts w:ascii="Helvetica" w:eastAsia="Times New Roman" w:hAnsi="Helvetica" w:cs="Times New Roman"/>
          <w:color w:val="333333"/>
          <w:sz w:val="18"/>
          <w:szCs w:val="18"/>
        </w:rPr>
      </w:pPr>
      <w:r w:rsidRPr="00B362F4">
        <w:rPr>
          <w:rFonts w:ascii="Times New Roman" w:eastAsia="Calibri" w:hAnsi="Times New Roman" w:cs="Times New Roman"/>
          <w:color w:val="000000" w:themeColor="text1"/>
          <w:sz w:val="24"/>
          <w:szCs w:val="24"/>
        </w:rPr>
        <w:t xml:space="preserve">2.1. </w:t>
      </w:r>
      <w:r w:rsidR="00B41C66" w:rsidRPr="00B362F4">
        <w:rPr>
          <w:rFonts w:ascii="Times New Roman" w:eastAsia="Calibri" w:hAnsi="Times New Roman" w:cs="Times New Roman"/>
          <w:color w:val="000000" w:themeColor="text1"/>
          <w:sz w:val="24"/>
          <w:szCs w:val="24"/>
        </w:rPr>
        <w:t xml:space="preserve">Perkančioji organizacija numato </w:t>
      </w:r>
      <w:r w:rsidR="00B41C66" w:rsidRPr="002E1007">
        <w:rPr>
          <w:rFonts w:ascii="Times New Roman" w:hAnsi="Times New Roman" w:cs="Times New Roman"/>
          <w:sz w:val="24"/>
          <w:szCs w:val="24"/>
        </w:rPr>
        <w:t>įsigyti</w:t>
      </w:r>
      <w:r w:rsidR="00427C92" w:rsidRPr="002E1007">
        <w:rPr>
          <w:rFonts w:ascii="Times New Roman" w:hAnsi="Times New Roman" w:cs="Times New Roman"/>
          <w:sz w:val="24"/>
          <w:szCs w:val="24"/>
        </w:rPr>
        <w:t xml:space="preserve"> </w:t>
      </w:r>
      <w:r w:rsidR="00BA0E4F" w:rsidRPr="002E1007">
        <w:rPr>
          <w:rFonts w:ascii="Times New Roman" w:hAnsi="Times New Roman" w:cs="Times New Roman"/>
          <w:sz w:val="24"/>
          <w:szCs w:val="24"/>
        </w:rPr>
        <w:t xml:space="preserve">Ignalinos rajono savivaldybės teritorijos bendrojo plano keitimo </w:t>
      </w:r>
      <w:r w:rsidR="002E1007" w:rsidRPr="002E1007">
        <w:rPr>
          <w:rFonts w:ascii="Times New Roman" w:hAnsi="Times New Roman" w:cs="Times New Roman"/>
          <w:sz w:val="24"/>
          <w:szCs w:val="24"/>
        </w:rPr>
        <w:t xml:space="preserve">paslaugas. </w:t>
      </w:r>
      <w:r w:rsidR="00B41C66" w:rsidRPr="00B362F4">
        <w:rPr>
          <w:rFonts w:ascii="Times New Roman" w:hAnsi="Times New Roman" w:cs="Times New Roman"/>
          <w:sz w:val="24"/>
          <w:szCs w:val="24"/>
        </w:rPr>
        <w:t xml:space="preserve">Reikalavimai pirkimo objektui nustatyti </w:t>
      </w:r>
      <w:r w:rsidR="00704310" w:rsidRPr="00B362F4">
        <w:rPr>
          <w:rFonts w:ascii="Times New Roman" w:hAnsi="Times New Roman" w:cs="Times New Roman"/>
          <w:sz w:val="24"/>
          <w:szCs w:val="24"/>
        </w:rPr>
        <w:t>s</w:t>
      </w:r>
      <w:r w:rsidR="00444CAF" w:rsidRPr="00B362F4">
        <w:rPr>
          <w:rFonts w:ascii="Times New Roman" w:hAnsi="Times New Roman" w:cs="Times New Roman"/>
          <w:sz w:val="24"/>
          <w:szCs w:val="24"/>
        </w:rPr>
        <w:t xml:space="preserve">pecialiųjų </w:t>
      </w:r>
      <w:r w:rsidR="00CE7209" w:rsidRPr="00B362F4">
        <w:rPr>
          <w:rFonts w:ascii="Times New Roman" w:hAnsi="Times New Roman" w:cs="Times New Roman"/>
          <w:sz w:val="24"/>
          <w:szCs w:val="24"/>
        </w:rPr>
        <w:t xml:space="preserve">pirkimo </w:t>
      </w:r>
      <w:r w:rsidR="00444CAF" w:rsidRPr="00574270">
        <w:rPr>
          <w:rFonts w:ascii="Times New Roman" w:hAnsi="Times New Roman" w:cs="Times New Roman"/>
          <w:sz w:val="24"/>
          <w:szCs w:val="24"/>
        </w:rPr>
        <w:t xml:space="preserve">sąlygų </w:t>
      </w:r>
      <w:r w:rsidR="0008226E" w:rsidRPr="00574270">
        <w:rPr>
          <w:rFonts w:ascii="Times New Roman" w:hAnsi="Times New Roman" w:cs="Times New Roman"/>
          <w:sz w:val="24"/>
          <w:szCs w:val="24"/>
        </w:rPr>
        <w:t>2</w:t>
      </w:r>
      <w:r w:rsidR="00427C92" w:rsidRPr="00574270">
        <w:rPr>
          <w:rFonts w:ascii="Times New Roman" w:hAnsi="Times New Roman" w:cs="Times New Roman"/>
          <w:sz w:val="24"/>
          <w:szCs w:val="24"/>
        </w:rPr>
        <w:t xml:space="preserve"> </w:t>
      </w:r>
      <w:r w:rsidR="00444CAF" w:rsidRPr="00574270">
        <w:rPr>
          <w:rFonts w:ascii="Times New Roman" w:hAnsi="Times New Roman" w:cs="Times New Roman"/>
          <w:sz w:val="24"/>
          <w:szCs w:val="24"/>
        </w:rPr>
        <w:t>priede</w:t>
      </w:r>
      <w:r w:rsidR="00B41C66" w:rsidRPr="00574270">
        <w:rPr>
          <w:rFonts w:ascii="Times New Roman" w:hAnsi="Times New Roman" w:cs="Times New Roman"/>
          <w:sz w:val="24"/>
          <w:szCs w:val="24"/>
        </w:rPr>
        <w:t>.</w:t>
      </w:r>
    </w:p>
    <w:p w14:paraId="73457B7B" w14:textId="4052C6A7" w:rsidR="00256EE5" w:rsidRDefault="00507DC9" w:rsidP="00B21F21">
      <w:pPr>
        <w:pStyle w:val="prastasiniatinklio"/>
        <w:spacing w:before="0" w:beforeAutospacing="0" w:after="0" w:afterAutospacing="0" w:line="20" w:lineRule="atLeast"/>
        <w:ind w:firstLine="709"/>
        <w:jc w:val="both"/>
        <w:rPr>
          <w:rFonts w:ascii="Times New Roman" w:hAnsi="Times New Roman" w:cs="Times New Roman"/>
          <w:sz w:val="24"/>
          <w:szCs w:val="24"/>
        </w:rPr>
      </w:pPr>
      <w:r w:rsidRPr="00B362F4">
        <w:rPr>
          <w:rFonts w:ascii="Times New Roman" w:hAnsi="Times New Roman" w:cs="Times New Roman"/>
          <w:sz w:val="24"/>
          <w:szCs w:val="24"/>
        </w:rPr>
        <w:t>2.2</w:t>
      </w:r>
      <w:r w:rsidR="00DB20BA" w:rsidRPr="00B362F4">
        <w:rPr>
          <w:rFonts w:ascii="Times New Roman" w:hAnsi="Times New Roman" w:cs="Times New Roman"/>
          <w:sz w:val="24"/>
          <w:szCs w:val="24"/>
        </w:rPr>
        <w:t xml:space="preserve">. </w:t>
      </w:r>
      <w:r w:rsidR="00B41C66" w:rsidRPr="00B362F4">
        <w:rPr>
          <w:rFonts w:ascii="Times New Roman" w:hAnsi="Times New Roman" w:cs="Times New Roman"/>
          <w:sz w:val="24"/>
          <w:szCs w:val="24"/>
        </w:rPr>
        <w:t>Pirkimo objektas į dalis neskaidomas</w:t>
      </w:r>
      <w:r w:rsidR="00256EE5">
        <w:rPr>
          <w:rFonts w:ascii="Times New Roman" w:hAnsi="Times New Roman" w:cs="Times New Roman"/>
          <w:sz w:val="24"/>
          <w:szCs w:val="24"/>
        </w:rPr>
        <w:t xml:space="preserve">, </w:t>
      </w:r>
      <w:r w:rsidR="00256EE5" w:rsidRPr="00B21F21">
        <w:rPr>
          <w:rFonts w:ascii="Times New Roman" w:hAnsi="Times New Roman" w:cs="Times New Roman"/>
          <w:sz w:val="24"/>
          <w:szCs w:val="24"/>
        </w:rPr>
        <w:t xml:space="preserve">kadangi Ignalinos rajono savivaldybės teritorijos bendrojo plano keitimas  yra </w:t>
      </w:r>
      <w:r w:rsidR="00256EE5" w:rsidRPr="00B21F21">
        <w:rPr>
          <w:rStyle w:val="Grietas"/>
          <w:rFonts w:ascii="Times New Roman" w:hAnsi="Times New Roman" w:cs="Times New Roman"/>
          <w:b w:val="0"/>
          <w:bCs w:val="0"/>
          <w:sz w:val="24"/>
          <w:szCs w:val="24"/>
        </w:rPr>
        <w:t>vientisas teritorijų planavimo dokumentas</w:t>
      </w:r>
      <w:r w:rsidR="00256EE5" w:rsidRPr="00B21F21">
        <w:rPr>
          <w:rFonts w:ascii="Times New Roman" w:hAnsi="Times New Roman" w:cs="Times New Roman"/>
          <w:b/>
          <w:bCs/>
          <w:sz w:val="24"/>
          <w:szCs w:val="24"/>
        </w:rPr>
        <w:t>,</w:t>
      </w:r>
      <w:r w:rsidR="00256EE5" w:rsidRPr="00B21F21">
        <w:rPr>
          <w:rFonts w:ascii="Times New Roman" w:hAnsi="Times New Roman" w:cs="Times New Roman"/>
          <w:sz w:val="24"/>
          <w:szCs w:val="24"/>
        </w:rPr>
        <w:t xml:space="preserve"> kuriame: duomenų rinkimas, analizė, sprendinių rengimas, strateginis pasekmių vertinimas, viešinimo procedūros, derinimai su</w:t>
      </w:r>
      <w:r w:rsidR="00B21F21" w:rsidRPr="00B21F21">
        <w:rPr>
          <w:rFonts w:ascii="Times New Roman" w:hAnsi="Times New Roman" w:cs="Times New Roman"/>
          <w:sz w:val="24"/>
          <w:szCs w:val="24"/>
        </w:rPr>
        <w:t xml:space="preserve"> </w:t>
      </w:r>
      <w:r w:rsidR="00256EE5" w:rsidRPr="00B21F21">
        <w:rPr>
          <w:rFonts w:ascii="Times New Roman" w:hAnsi="Times New Roman" w:cs="Times New Roman"/>
          <w:sz w:val="24"/>
          <w:szCs w:val="24"/>
        </w:rPr>
        <w:t>institucijomis yra tarpusavyje glaudžiai susiję. Skaidymas galėtų sukelti metodologinius neatitikimus, skirtingą planavimo logiką, sprendinių nesuderinamumą.</w:t>
      </w:r>
      <w:r w:rsidR="00256EE5">
        <w:rPr>
          <w:rFonts w:ascii="Times New Roman" w:hAnsi="Times New Roman" w:cs="Times New Roman"/>
          <w:sz w:val="24"/>
          <w:szCs w:val="24"/>
        </w:rPr>
        <w:t xml:space="preserve">  </w:t>
      </w:r>
      <w:r w:rsidR="007554D6" w:rsidRPr="00B362F4">
        <w:rPr>
          <w:rFonts w:ascii="Times New Roman" w:hAnsi="Times New Roman" w:cs="Times New Roman"/>
          <w:sz w:val="24"/>
          <w:szCs w:val="24"/>
        </w:rPr>
        <w:t xml:space="preserve">Pirkimo apimtys, reikalavimai ir techninė specifikacija apibrėžti </w:t>
      </w:r>
      <w:r w:rsidR="007204DB" w:rsidRPr="00B362F4">
        <w:rPr>
          <w:rFonts w:ascii="Times New Roman" w:hAnsi="Times New Roman" w:cs="Times New Roman"/>
          <w:sz w:val="24"/>
          <w:szCs w:val="24"/>
        </w:rPr>
        <w:t xml:space="preserve">specialiųjų </w:t>
      </w:r>
      <w:r w:rsidR="007554D6" w:rsidRPr="00B362F4">
        <w:rPr>
          <w:rFonts w:ascii="Times New Roman" w:hAnsi="Times New Roman" w:cs="Times New Roman"/>
          <w:sz w:val="24"/>
          <w:szCs w:val="24"/>
        </w:rPr>
        <w:t xml:space="preserve">pirkimo sąlygų </w:t>
      </w:r>
      <w:r w:rsidR="0008226E" w:rsidRPr="00B362F4">
        <w:rPr>
          <w:rFonts w:ascii="Times New Roman" w:hAnsi="Times New Roman" w:cs="Times New Roman"/>
          <w:sz w:val="24"/>
          <w:szCs w:val="24"/>
        </w:rPr>
        <w:t>2</w:t>
      </w:r>
      <w:r w:rsidR="007554D6" w:rsidRPr="00B362F4">
        <w:rPr>
          <w:rFonts w:ascii="Times New Roman" w:hAnsi="Times New Roman" w:cs="Times New Roman"/>
          <w:sz w:val="24"/>
          <w:szCs w:val="24"/>
        </w:rPr>
        <w:t xml:space="preserve"> priede</w:t>
      </w:r>
      <w:r w:rsidR="00DB20BA" w:rsidRPr="00B362F4">
        <w:rPr>
          <w:rFonts w:ascii="Times New Roman" w:hAnsi="Times New Roman" w:cs="Times New Roman"/>
          <w:sz w:val="24"/>
          <w:szCs w:val="24"/>
        </w:rPr>
        <w:t>.</w:t>
      </w:r>
    </w:p>
    <w:p w14:paraId="11A001A0" w14:textId="49A2528B" w:rsidR="00DB20BA" w:rsidRPr="00B362F4" w:rsidRDefault="00815D5F" w:rsidP="00B21F21">
      <w:pPr>
        <w:pStyle w:val="prastasiniatinklio"/>
        <w:spacing w:before="0" w:beforeAutospacing="0" w:after="0" w:afterAutospacing="0" w:line="20" w:lineRule="atLeast"/>
        <w:ind w:firstLine="709"/>
        <w:jc w:val="both"/>
        <w:rPr>
          <w:rFonts w:ascii="Times New Roman" w:hAnsi="Times New Roman" w:cs="Times New Roman"/>
          <w:sz w:val="24"/>
          <w:szCs w:val="24"/>
        </w:rPr>
      </w:pPr>
      <w:r w:rsidRPr="00B362F4">
        <w:rPr>
          <w:rFonts w:ascii="Times New Roman" w:hAnsi="Times New Roman" w:cs="Times New Roman"/>
          <w:sz w:val="24"/>
          <w:szCs w:val="24"/>
        </w:rPr>
        <w:t>2.</w:t>
      </w:r>
      <w:r w:rsidR="003B0F1F" w:rsidRPr="00B362F4">
        <w:rPr>
          <w:rFonts w:ascii="Times New Roman" w:hAnsi="Times New Roman" w:cs="Times New Roman"/>
          <w:sz w:val="24"/>
          <w:szCs w:val="24"/>
        </w:rPr>
        <w:t>3.</w:t>
      </w:r>
      <w:r w:rsidR="00E53E12" w:rsidRPr="00B362F4">
        <w:rPr>
          <w:rFonts w:ascii="Times New Roman" w:hAnsi="Times New Roman" w:cs="Times New Roman"/>
          <w:sz w:val="24"/>
          <w:szCs w:val="24"/>
        </w:rPr>
        <w:t xml:space="preserve"> Jeigu apibūdinant pirkimo objektą techninėje specifikacijoje </w:t>
      </w:r>
      <w:r w:rsidR="00E82BA9">
        <w:rPr>
          <w:rFonts w:ascii="Times New Roman" w:hAnsi="Times New Roman" w:cs="Times New Roman"/>
          <w:sz w:val="24"/>
          <w:szCs w:val="24"/>
        </w:rPr>
        <w:t xml:space="preserve">ir kituose </w:t>
      </w:r>
      <w:r w:rsidR="00726BE3">
        <w:rPr>
          <w:rFonts w:ascii="Times New Roman" w:hAnsi="Times New Roman" w:cs="Times New Roman"/>
          <w:sz w:val="24"/>
          <w:szCs w:val="24"/>
        </w:rPr>
        <w:t xml:space="preserve">pirkimuose dokumentuose </w:t>
      </w:r>
      <w:r w:rsidR="00E53E12" w:rsidRPr="00B362F4">
        <w:rPr>
          <w:rFonts w:ascii="Times New Roman" w:hAnsi="Times New Roman" w:cs="Times New Roman"/>
          <w:sz w:val="24"/>
          <w:szCs w:val="24"/>
        </w:rPr>
        <w:t xml:space="preserve">nurodytas konkretus modelis ar tiekimo šaltinis, konkretus procesas, būdingas konkretaus tiekėjo tiekiamoms prekėms ar teikiamoms paslaugoms, ar prekių ženklas, patentas, tipai, konkreti kilmė ar gamyba, </w:t>
      </w:r>
      <w:r w:rsidR="00245655" w:rsidRPr="00B362F4">
        <w:rPr>
          <w:rFonts w:ascii="Times New Roman" w:hAnsi="Times New Roman" w:cs="Times New Roman"/>
          <w:sz w:val="24"/>
          <w:szCs w:val="24"/>
        </w:rPr>
        <w:t xml:space="preserve">turi būti </w:t>
      </w:r>
      <w:r w:rsidR="00AE7624" w:rsidRPr="00B362F4">
        <w:rPr>
          <w:rFonts w:ascii="Times New Roman" w:hAnsi="Times New Roman" w:cs="Times New Roman"/>
          <w:sz w:val="24"/>
          <w:szCs w:val="24"/>
        </w:rPr>
        <w:t xml:space="preserve">laikoma, kad kiekviena tokia nuoroda yra pateikta su žodžiais „arba lygiavertis“. </w:t>
      </w:r>
    </w:p>
    <w:p w14:paraId="347720EA" w14:textId="40A58A53" w:rsidR="00D93DCE" w:rsidRPr="00B362F4" w:rsidRDefault="00004521" w:rsidP="00B21F21">
      <w:pPr>
        <w:pStyle w:val="Betarp"/>
        <w:spacing w:line="20" w:lineRule="atLeast"/>
        <w:ind w:firstLine="720"/>
        <w:contextualSpacing/>
        <w:jc w:val="both"/>
        <w:rPr>
          <w:rFonts w:ascii="Times New Roman" w:hAnsi="Times New Roman" w:cs="Times New Roman"/>
          <w:sz w:val="24"/>
          <w:szCs w:val="24"/>
        </w:rPr>
      </w:pPr>
      <w:r w:rsidRPr="00B362F4">
        <w:rPr>
          <w:rFonts w:ascii="Times New Roman" w:hAnsi="Times New Roman" w:cs="Times New Roman"/>
          <w:sz w:val="24"/>
          <w:szCs w:val="24"/>
        </w:rPr>
        <w:t>2.</w:t>
      </w:r>
      <w:r w:rsidR="00DB20BA" w:rsidRPr="00B362F4">
        <w:rPr>
          <w:rFonts w:ascii="Times New Roman" w:hAnsi="Times New Roman" w:cs="Times New Roman"/>
          <w:sz w:val="24"/>
          <w:szCs w:val="24"/>
        </w:rPr>
        <w:t>4</w:t>
      </w:r>
      <w:r w:rsidRPr="00B362F4">
        <w:rPr>
          <w:rFonts w:ascii="Times New Roman" w:hAnsi="Times New Roman" w:cs="Times New Roman"/>
          <w:sz w:val="24"/>
          <w:szCs w:val="24"/>
        </w:rPr>
        <w:t>. Jeigu apibūdinant pirkimo objektą techninėje specifikacijoje</w:t>
      </w:r>
      <w:r w:rsidR="00726BE3" w:rsidRPr="00726BE3">
        <w:rPr>
          <w:rFonts w:ascii="Times New Roman" w:hAnsi="Times New Roman" w:cs="Times New Roman"/>
          <w:sz w:val="24"/>
          <w:szCs w:val="24"/>
        </w:rPr>
        <w:t xml:space="preserve"> </w:t>
      </w:r>
      <w:r w:rsidR="00726BE3">
        <w:rPr>
          <w:rFonts w:ascii="Times New Roman" w:hAnsi="Times New Roman" w:cs="Times New Roman"/>
          <w:sz w:val="24"/>
          <w:szCs w:val="24"/>
        </w:rPr>
        <w:t>ir kituose pirkimuose dokumentuose</w:t>
      </w:r>
      <w:r w:rsidRPr="00B362F4">
        <w:rPr>
          <w:rFonts w:ascii="Times New Roman" w:hAnsi="Times New Roman" w:cs="Times New Roman"/>
          <w:sz w:val="24"/>
          <w:szCs w:val="24"/>
        </w:rPr>
        <w:t xml:space="preserve"> nurodytas standartas</w:t>
      </w:r>
      <w:r w:rsidR="00245655" w:rsidRPr="00B362F4">
        <w:rPr>
          <w:rFonts w:ascii="Times New Roman" w:hAnsi="Times New Roman" w:cs="Times New Roman"/>
          <w:sz w:val="24"/>
          <w:szCs w:val="24"/>
        </w:rPr>
        <w:t xml:space="preserve">, </w:t>
      </w:r>
      <w:r w:rsidR="00245655" w:rsidRPr="00B362F4">
        <w:rPr>
          <w:rFonts w:ascii="Times New Roman" w:hAnsi="Times New Roman" w:cs="Times New Roman"/>
          <w:color w:val="000000"/>
          <w:sz w:val="24"/>
          <w:szCs w:val="24"/>
        </w:rPr>
        <w:t>techninis liudijimas ar bendrosios techninės specifikacijos</w:t>
      </w:r>
      <w:r w:rsidR="00046522" w:rsidRPr="00B362F4">
        <w:rPr>
          <w:rFonts w:ascii="Times New Roman" w:hAnsi="Times New Roman" w:cs="Times New Roman"/>
          <w:color w:val="000000"/>
          <w:sz w:val="24"/>
          <w:szCs w:val="24"/>
        </w:rPr>
        <w:t xml:space="preserve"> (Europos standartą perimantis Lietuvos standartas, Europos techninio įvertinimo patvirtinimo dokumentas, informacinių ir ryšių technologijų bendrosios techninės specifikacijos, tarptautinis standartas, kitos Europos standartizacijos organizacijų nustatytos techninių normatyvų sistemos, nacionaliniai standartai, nacionaliniai techniniai liudijimai arba nacionalinės techninės specifikacijos, susijusios su darbų projektavimu, sąmatų apskaičiavimu ir vykdymu bei prekių naudojimu)</w:t>
      </w:r>
      <w:r w:rsidR="00245655" w:rsidRPr="00B362F4">
        <w:rPr>
          <w:rFonts w:ascii="Times New Roman" w:hAnsi="Times New Roman" w:cs="Times New Roman"/>
          <w:color w:val="000000"/>
          <w:sz w:val="24"/>
          <w:szCs w:val="24"/>
        </w:rPr>
        <w:t xml:space="preserve">, </w:t>
      </w:r>
      <w:r w:rsidR="00245655" w:rsidRPr="00B362F4">
        <w:rPr>
          <w:rFonts w:ascii="Times New Roman" w:hAnsi="Times New Roman" w:cs="Times New Roman"/>
          <w:sz w:val="24"/>
          <w:szCs w:val="24"/>
        </w:rPr>
        <w:t xml:space="preserve">turi būti laikoma, kad kiekviena tokia nuoroda yra pateikta su žodžiais „arba lygiavertis“. </w:t>
      </w:r>
    </w:p>
    <w:p w14:paraId="2B17E40B" w14:textId="149EB32C" w:rsidR="00D93DCE" w:rsidRPr="00B362F4" w:rsidRDefault="00D93DCE" w:rsidP="00B21F21">
      <w:pPr>
        <w:pStyle w:val="Sraopastraipa"/>
        <w:spacing w:after="0" w:line="240" w:lineRule="auto"/>
        <w:ind w:left="0" w:firstLine="567"/>
        <w:jc w:val="both"/>
        <w:rPr>
          <w:rFonts w:ascii="Times New Roman" w:hAnsi="Times New Roman" w:cs="Times New Roman"/>
          <w:sz w:val="24"/>
          <w:szCs w:val="24"/>
        </w:rPr>
      </w:pPr>
      <w:r w:rsidRPr="00B362F4">
        <w:rPr>
          <w:rFonts w:ascii="Times New Roman" w:hAnsi="Times New Roman" w:cs="Times New Roman"/>
          <w:sz w:val="24"/>
          <w:szCs w:val="24"/>
        </w:rPr>
        <w:t>2.</w:t>
      </w:r>
      <w:r w:rsidR="00BF69AB" w:rsidRPr="00B362F4">
        <w:rPr>
          <w:rFonts w:ascii="Times New Roman" w:hAnsi="Times New Roman" w:cs="Times New Roman"/>
          <w:sz w:val="24"/>
          <w:szCs w:val="24"/>
        </w:rPr>
        <w:t>5</w:t>
      </w:r>
      <w:r w:rsidRPr="00B362F4">
        <w:rPr>
          <w:rFonts w:ascii="Times New Roman" w:hAnsi="Times New Roman" w:cs="Times New Roman"/>
          <w:sz w:val="24"/>
          <w:szCs w:val="24"/>
        </w:rPr>
        <w:t>.</w:t>
      </w:r>
      <w:r w:rsidRPr="00B362F4">
        <w:rPr>
          <w:rFonts w:ascii="Times New Roman" w:hAnsi="Times New Roman" w:cs="Times New Roman"/>
          <w:b/>
          <w:bCs/>
          <w:sz w:val="24"/>
          <w:szCs w:val="24"/>
        </w:rPr>
        <w:t xml:space="preserve"> </w:t>
      </w:r>
      <w:r w:rsidRPr="00B362F4">
        <w:rPr>
          <w:rFonts w:ascii="Times New Roman" w:hAnsi="Times New Roman" w:cs="Times New Roman"/>
          <w:sz w:val="24"/>
          <w:szCs w:val="24"/>
        </w:rPr>
        <w:t xml:space="preserve">Maksimali </w:t>
      </w:r>
      <w:r w:rsidR="006B0FCA">
        <w:rPr>
          <w:rFonts w:ascii="Times New Roman" w:hAnsi="Times New Roman" w:cs="Times New Roman"/>
          <w:sz w:val="24"/>
          <w:szCs w:val="24"/>
        </w:rPr>
        <w:t>sutarties</w:t>
      </w:r>
      <w:r w:rsidRPr="00B362F4">
        <w:rPr>
          <w:rFonts w:ascii="Times New Roman" w:hAnsi="Times New Roman" w:cs="Times New Roman"/>
          <w:sz w:val="24"/>
          <w:szCs w:val="24"/>
        </w:rPr>
        <w:t xml:space="preserve"> vertė – </w:t>
      </w:r>
      <w:r w:rsidR="0070277F" w:rsidRPr="0070277F">
        <w:rPr>
          <w:rFonts w:ascii="Times New Roman" w:hAnsi="Times New Roman" w:cs="Times New Roman"/>
          <w:sz w:val="24"/>
          <w:szCs w:val="24"/>
        </w:rPr>
        <w:t>150 000,00 </w:t>
      </w:r>
      <w:r w:rsidRPr="00B362F4">
        <w:rPr>
          <w:rFonts w:ascii="Times New Roman" w:hAnsi="Times New Roman" w:cs="Times New Roman"/>
          <w:sz w:val="24"/>
          <w:szCs w:val="24"/>
        </w:rPr>
        <w:t>Eur be PVM.</w:t>
      </w:r>
    </w:p>
    <w:p w14:paraId="17CCD6E5" w14:textId="429BD1CE" w:rsidR="004B1D87" w:rsidRPr="00F5414B" w:rsidRDefault="004B1D87" w:rsidP="00B21F21">
      <w:pPr>
        <w:pStyle w:val="Pagrindinistekstas20"/>
        <w:widowControl w:val="0"/>
        <w:shd w:val="clear" w:color="auto" w:fill="auto"/>
        <w:tabs>
          <w:tab w:val="left" w:pos="426"/>
          <w:tab w:val="left" w:pos="1418"/>
        </w:tabs>
        <w:suppressAutoHyphens/>
        <w:spacing w:before="0" w:after="0" w:line="240" w:lineRule="auto"/>
        <w:ind w:firstLine="0"/>
        <w:jc w:val="both"/>
        <w:rPr>
          <w:rFonts w:ascii="Times New Roman" w:hAnsi="Times New Roman" w:cs="Times New Roman"/>
          <w:strike/>
          <w:sz w:val="24"/>
          <w:szCs w:val="24"/>
        </w:rPr>
      </w:pPr>
      <w:r w:rsidRPr="00900374">
        <w:rPr>
          <w:rFonts w:ascii="Times New Roman" w:hAnsi="Times New Roman" w:cs="Times New Roman"/>
          <w:sz w:val="24"/>
          <w:szCs w:val="24"/>
        </w:rPr>
        <w:t xml:space="preserve">         </w:t>
      </w:r>
      <w:r w:rsidR="00D93DCE" w:rsidRPr="00900374">
        <w:rPr>
          <w:rFonts w:ascii="Times New Roman" w:hAnsi="Times New Roman" w:cs="Times New Roman"/>
          <w:sz w:val="24"/>
          <w:szCs w:val="24"/>
        </w:rPr>
        <w:t>2.</w:t>
      </w:r>
      <w:r w:rsidR="00BF69AB" w:rsidRPr="00900374">
        <w:rPr>
          <w:rFonts w:ascii="Times New Roman" w:hAnsi="Times New Roman" w:cs="Times New Roman"/>
          <w:sz w:val="24"/>
          <w:szCs w:val="24"/>
        </w:rPr>
        <w:t>6</w:t>
      </w:r>
      <w:r w:rsidR="00D93DCE" w:rsidRPr="00900374">
        <w:rPr>
          <w:rFonts w:ascii="Times New Roman" w:hAnsi="Times New Roman" w:cs="Times New Roman"/>
          <w:sz w:val="24"/>
          <w:szCs w:val="24"/>
        </w:rPr>
        <w:t>. P</w:t>
      </w:r>
      <w:r w:rsidR="006B0FCA" w:rsidRPr="00900374">
        <w:rPr>
          <w:rFonts w:ascii="Times New Roman" w:hAnsi="Times New Roman" w:cs="Times New Roman"/>
          <w:sz w:val="24"/>
          <w:szCs w:val="24"/>
        </w:rPr>
        <w:t>aslaugų</w:t>
      </w:r>
      <w:r w:rsidR="00D93DCE" w:rsidRPr="00900374">
        <w:rPr>
          <w:rFonts w:ascii="Times New Roman" w:hAnsi="Times New Roman" w:cs="Times New Roman"/>
          <w:sz w:val="24"/>
          <w:szCs w:val="24"/>
        </w:rPr>
        <w:t xml:space="preserve"> </w:t>
      </w:r>
      <w:r w:rsidR="006B0FCA" w:rsidRPr="00900374">
        <w:rPr>
          <w:rFonts w:ascii="Times New Roman" w:hAnsi="Times New Roman" w:cs="Times New Roman"/>
          <w:sz w:val="24"/>
          <w:szCs w:val="24"/>
        </w:rPr>
        <w:t>teikimo</w:t>
      </w:r>
      <w:r w:rsidR="00D93DCE" w:rsidRPr="00900374">
        <w:rPr>
          <w:rFonts w:ascii="Times New Roman" w:hAnsi="Times New Roman" w:cs="Times New Roman"/>
          <w:sz w:val="24"/>
          <w:szCs w:val="24"/>
        </w:rPr>
        <w:t xml:space="preserve"> terminas </w:t>
      </w:r>
      <w:r w:rsidR="00D93DCE" w:rsidRPr="00CE7EC8">
        <w:rPr>
          <w:rFonts w:ascii="Times New Roman" w:hAnsi="Times New Roman" w:cs="Times New Roman"/>
          <w:sz w:val="24"/>
          <w:szCs w:val="24"/>
        </w:rPr>
        <w:t xml:space="preserve">– </w:t>
      </w:r>
      <w:r w:rsidR="00D21F5A" w:rsidRPr="00CE7EC8">
        <w:rPr>
          <w:rFonts w:ascii="Times New Roman" w:hAnsi="Times New Roman" w:cs="Times New Roman"/>
          <w:sz w:val="24"/>
          <w:szCs w:val="24"/>
        </w:rPr>
        <w:t xml:space="preserve">ne ilgiau </w:t>
      </w:r>
      <w:r w:rsidR="00F105C5" w:rsidRPr="00CE7EC8">
        <w:rPr>
          <w:rFonts w:ascii="Times New Roman" w:hAnsi="Times New Roman" w:cs="Times New Roman"/>
          <w:sz w:val="24"/>
          <w:szCs w:val="24"/>
        </w:rPr>
        <w:t xml:space="preserve">kaip </w:t>
      </w:r>
      <w:r w:rsidR="00A15333" w:rsidRPr="00CE7EC8">
        <w:rPr>
          <w:rFonts w:ascii="Times New Roman" w:hAnsi="Times New Roman" w:cs="Times New Roman"/>
          <w:sz w:val="24"/>
          <w:szCs w:val="24"/>
        </w:rPr>
        <w:t>36</w:t>
      </w:r>
      <w:r w:rsidR="006B0FCA" w:rsidRPr="00CE7EC8">
        <w:rPr>
          <w:rFonts w:ascii="Times New Roman" w:hAnsi="Times New Roman" w:cs="Times New Roman"/>
          <w:sz w:val="24"/>
          <w:szCs w:val="24"/>
        </w:rPr>
        <w:t xml:space="preserve"> </w:t>
      </w:r>
      <w:r w:rsidR="006B0FCA" w:rsidRPr="00CE7EC8">
        <w:rPr>
          <w:rFonts w:ascii="Times New Roman" w:hAnsi="Times New Roman" w:cs="Times New Roman"/>
          <w:color w:val="000000"/>
          <w:sz w:val="24"/>
          <w:szCs w:val="24"/>
        </w:rPr>
        <w:t>mėnesi</w:t>
      </w:r>
      <w:r w:rsidR="00A15333" w:rsidRPr="00CE7EC8">
        <w:rPr>
          <w:rFonts w:ascii="Times New Roman" w:hAnsi="Times New Roman" w:cs="Times New Roman"/>
          <w:color w:val="000000"/>
          <w:sz w:val="24"/>
          <w:szCs w:val="24"/>
        </w:rPr>
        <w:t>ai</w:t>
      </w:r>
      <w:r w:rsidR="00656E7B" w:rsidRPr="00CE7EC8">
        <w:rPr>
          <w:rFonts w:ascii="Times New Roman" w:hAnsi="Times New Roman" w:cs="Times New Roman"/>
          <w:color w:val="000000"/>
          <w:sz w:val="24"/>
          <w:szCs w:val="24"/>
        </w:rPr>
        <w:t xml:space="preserve"> </w:t>
      </w:r>
      <w:r w:rsidRPr="00CE7EC8">
        <w:rPr>
          <w:rFonts w:ascii="Times New Roman" w:hAnsi="Times New Roman" w:cs="Times New Roman"/>
          <w:sz w:val="24"/>
          <w:szCs w:val="24"/>
        </w:rPr>
        <w:t>nuo</w:t>
      </w:r>
      <w:r w:rsidRPr="00900374">
        <w:rPr>
          <w:rFonts w:ascii="Times New Roman" w:hAnsi="Times New Roman" w:cs="Times New Roman"/>
          <w:sz w:val="24"/>
          <w:szCs w:val="24"/>
        </w:rPr>
        <w:t xml:space="preserve"> Sutarties įsigaliojimo dienos. </w:t>
      </w:r>
    </w:p>
    <w:p w14:paraId="6965A2D0" w14:textId="2430293C" w:rsidR="001F0389" w:rsidRDefault="004B1D87" w:rsidP="00B362F4">
      <w:pPr>
        <w:spacing w:after="0" w:line="240" w:lineRule="auto"/>
        <w:jc w:val="both"/>
        <w:rPr>
          <w:rFonts w:ascii="Times New Roman" w:hAnsi="Times New Roman" w:cs="Times New Roman"/>
          <w:kern w:val="2"/>
          <w:sz w:val="24"/>
          <w:szCs w:val="24"/>
        </w:rPr>
      </w:pPr>
      <w:r w:rsidRPr="00B362F4">
        <w:rPr>
          <w:rFonts w:ascii="Times New Roman" w:hAnsi="Times New Roman" w:cs="Times New Roman"/>
          <w:kern w:val="2"/>
          <w:sz w:val="24"/>
          <w:szCs w:val="24"/>
        </w:rPr>
        <w:t xml:space="preserve">         </w:t>
      </w:r>
      <w:r w:rsidR="001F0389" w:rsidRPr="00B362F4">
        <w:rPr>
          <w:rFonts w:ascii="Times New Roman" w:hAnsi="Times New Roman" w:cs="Times New Roman"/>
          <w:kern w:val="2"/>
          <w:sz w:val="24"/>
          <w:szCs w:val="24"/>
        </w:rPr>
        <w:t>2.7. P</w:t>
      </w:r>
      <w:r w:rsidR="006B0FCA">
        <w:rPr>
          <w:rFonts w:ascii="Times New Roman" w:hAnsi="Times New Roman" w:cs="Times New Roman"/>
          <w:kern w:val="2"/>
          <w:sz w:val="24"/>
          <w:szCs w:val="24"/>
        </w:rPr>
        <w:t>aslauga</w:t>
      </w:r>
      <w:r w:rsidR="001F0389" w:rsidRPr="00B362F4">
        <w:rPr>
          <w:rFonts w:ascii="Times New Roman" w:hAnsi="Times New Roman" w:cs="Times New Roman"/>
          <w:kern w:val="2"/>
          <w:sz w:val="24"/>
          <w:szCs w:val="24"/>
        </w:rPr>
        <w:t xml:space="preserve"> </w:t>
      </w:r>
      <w:r w:rsidR="006B0FCA">
        <w:rPr>
          <w:rFonts w:ascii="Times New Roman" w:hAnsi="Times New Roman" w:cs="Times New Roman"/>
          <w:kern w:val="2"/>
          <w:sz w:val="24"/>
          <w:szCs w:val="24"/>
        </w:rPr>
        <w:t>teikiama</w:t>
      </w:r>
      <w:r w:rsidR="001F0389" w:rsidRPr="00B362F4">
        <w:rPr>
          <w:rFonts w:ascii="Times New Roman" w:hAnsi="Times New Roman" w:cs="Times New Roman"/>
          <w:kern w:val="2"/>
          <w:sz w:val="24"/>
          <w:szCs w:val="24"/>
        </w:rPr>
        <w:t xml:space="preserve"> </w:t>
      </w:r>
      <w:r w:rsidR="006B0FCA" w:rsidRPr="00E02991">
        <w:rPr>
          <w:rFonts w:ascii="Times New Roman" w:hAnsi="Times New Roman" w:cs="Times New Roman"/>
          <w:color w:val="000000" w:themeColor="text1"/>
          <w:sz w:val="24"/>
          <w:szCs w:val="24"/>
        </w:rPr>
        <w:t>Ignalinos rajono savivaldybės teritorijoje</w:t>
      </w:r>
      <w:r w:rsidR="006B0FCA">
        <w:rPr>
          <w:rFonts w:ascii="Times New Roman" w:hAnsi="Times New Roman" w:cs="Times New Roman"/>
          <w:color w:val="000000" w:themeColor="text1"/>
          <w:sz w:val="24"/>
          <w:szCs w:val="24"/>
        </w:rPr>
        <w:t>.</w:t>
      </w:r>
    </w:p>
    <w:p w14:paraId="42541CD6" w14:textId="77777777" w:rsidR="008E7BA0" w:rsidRPr="00B362F4" w:rsidRDefault="008E7BA0" w:rsidP="00B362F4">
      <w:pPr>
        <w:spacing w:after="0" w:line="240" w:lineRule="auto"/>
        <w:jc w:val="both"/>
        <w:rPr>
          <w:rFonts w:ascii="Times New Roman" w:hAnsi="Times New Roman" w:cs="Times New Roman"/>
          <w:kern w:val="2"/>
          <w:sz w:val="24"/>
          <w:szCs w:val="24"/>
        </w:rPr>
      </w:pPr>
    </w:p>
    <w:p w14:paraId="7B478B03" w14:textId="61CA0F5A" w:rsidR="00D22226" w:rsidRPr="008E7BA0" w:rsidRDefault="00202323" w:rsidP="00B362F4">
      <w:pPr>
        <w:pStyle w:val="Antrat1"/>
        <w:spacing w:before="0" w:after="0"/>
        <w:contextualSpacing/>
        <w:rPr>
          <w:rFonts w:ascii="Times New Roman" w:hAnsi="Times New Roman" w:cs="Times New Roman"/>
          <w:b/>
          <w:bCs/>
          <w:sz w:val="32"/>
          <w:szCs w:val="32"/>
        </w:rPr>
      </w:pPr>
      <w:bookmarkStart w:id="7" w:name="_Toc242866910"/>
      <w:r w:rsidRPr="008E7BA0">
        <w:rPr>
          <w:rFonts w:ascii="Times New Roman" w:hAnsi="Times New Roman" w:cs="Times New Roman"/>
          <w:b/>
          <w:bCs/>
          <w:sz w:val="32"/>
          <w:szCs w:val="32"/>
        </w:rPr>
        <w:t>3.</w:t>
      </w:r>
      <w:r w:rsidR="00D24970" w:rsidRPr="008E7BA0">
        <w:rPr>
          <w:rFonts w:ascii="Times New Roman" w:hAnsi="Times New Roman" w:cs="Times New Roman"/>
          <w:b/>
          <w:bCs/>
          <w:sz w:val="32"/>
          <w:szCs w:val="32"/>
        </w:rPr>
        <w:t xml:space="preserve"> </w:t>
      </w:r>
      <w:bookmarkStart w:id="8" w:name="_Ref39427921"/>
      <w:bookmarkStart w:id="9" w:name="_Ref39427927"/>
      <w:bookmarkStart w:id="10" w:name="_Ref39740354"/>
      <w:r w:rsidR="00D22226" w:rsidRPr="008E7BA0">
        <w:rPr>
          <w:rFonts w:ascii="Times New Roman" w:hAnsi="Times New Roman" w:cs="Times New Roman"/>
          <w:b/>
          <w:bCs/>
          <w:sz w:val="32"/>
          <w:szCs w:val="32"/>
        </w:rPr>
        <w:t>Susitikimai su tiekėjais</w:t>
      </w:r>
      <w:bookmarkEnd w:id="8"/>
      <w:bookmarkEnd w:id="9"/>
      <w:r w:rsidR="003B6924" w:rsidRPr="008E7BA0">
        <w:rPr>
          <w:rFonts w:ascii="Times New Roman" w:hAnsi="Times New Roman" w:cs="Times New Roman"/>
          <w:b/>
          <w:bCs/>
          <w:sz w:val="32"/>
          <w:szCs w:val="32"/>
        </w:rPr>
        <w:t xml:space="preserve"> ir objekto apžiūra</w:t>
      </w:r>
      <w:bookmarkEnd w:id="7"/>
      <w:bookmarkEnd w:id="10"/>
    </w:p>
    <w:p w14:paraId="3A422005" w14:textId="76594BE3" w:rsidR="00B176FD" w:rsidRPr="00B362F4" w:rsidRDefault="00862DB8" w:rsidP="00B362F4">
      <w:pPr>
        <w:pStyle w:val="Sraopastraipa"/>
        <w:spacing w:after="0" w:line="240" w:lineRule="auto"/>
        <w:ind w:left="0" w:firstLine="567"/>
        <w:jc w:val="both"/>
        <w:rPr>
          <w:rFonts w:ascii="Times New Roman" w:hAnsi="Times New Roman" w:cs="Times New Roman"/>
          <w:i/>
          <w:color w:val="FF0000"/>
          <w:sz w:val="24"/>
          <w:szCs w:val="24"/>
        </w:rPr>
      </w:pPr>
      <w:r w:rsidRPr="00B362F4">
        <w:rPr>
          <w:rFonts w:ascii="Times New Roman" w:hAnsi="Times New Roman" w:cs="Times New Roman"/>
          <w:iCs/>
          <w:sz w:val="24"/>
          <w:szCs w:val="24"/>
        </w:rPr>
        <w:t>3.1.</w:t>
      </w:r>
      <w:r w:rsidRPr="00B362F4">
        <w:rPr>
          <w:rFonts w:ascii="Times New Roman" w:hAnsi="Times New Roman" w:cs="Times New Roman"/>
          <w:i/>
          <w:color w:val="FF0000"/>
          <w:sz w:val="24"/>
          <w:szCs w:val="24"/>
        </w:rPr>
        <w:t xml:space="preserve"> </w:t>
      </w:r>
      <w:r w:rsidR="00B176FD" w:rsidRPr="00B362F4">
        <w:rPr>
          <w:rFonts w:ascii="Times New Roman" w:hAnsi="Times New Roman" w:cs="Times New Roman"/>
          <w:sz w:val="24"/>
          <w:szCs w:val="24"/>
        </w:rPr>
        <w:t xml:space="preserve">Perkančioji organizacija nerengs susitikimo su tiekėjais dėl pirkimo </w:t>
      </w:r>
      <w:r w:rsidR="004257A5" w:rsidRPr="00B362F4">
        <w:rPr>
          <w:rFonts w:ascii="Times New Roman" w:hAnsi="Times New Roman" w:cs="Times New Roman"/>
          <w:sz w:val="24"/>
          <w:szCs w:val="24"/>
        </w:rPr>
        <w:t>sąlyg</w:t>
      </w:r>
      <w:r w:rsidR="00B176FD" w:rsidRPr="00B362F4">
        <w:rPr>
          <w:rFonts w:ascii="Times New Roman" w:hAnsi="Times New Roman" w:cs="Times New Roman"/>
          <w:sz w:val="24"/>
          <w:szCs w:val="24"/>
        </w:rPr>
        <w:t>ų</w:t>
      </w:r>
      <w:r w:rsidR="00946722" w:rsidRPr="00B362F4">
        <w:rPr>
          <w:rFonts w:ascii="Times New Roman" w:hAnsi="Times New Roman" w:cs="Times New Roman"/>
          <w:sz w:val="24"/>
          <w:szCs w:val="24"/>
        </w:rPr>
        <w:t xml:space="preserve"> paaiškinimo</w:t>
      </w:r>
      <w:r w:rsidR="00B176FD" w:rsidRPr="00B362F4">
        <w:rPr>
          <w:rFonts w:ascii="Times New Roman" w:hAnsi="Times New Roman" w:cs="Times New Roman"/>
          <w:sz w:val="24"/>
          <w:szCs w:val="24"/>
        </w:rPr>
        <w:t>.</w:t>
      </w:r>
    </w:p>
    <w:p w14:paraId="24A7FE06" w14:textId="2FE3041A" w:rsidR="00BE0587" w:rsidRPr="007E3DC8" w:rsidRDefault="00BE0587" w:rsidP="007E3DC8">
      <w:pPr>
        <w:pStyle w:val="Body2"/>
        <w:numPr>
          <w:ilvl w:val="1"/>
          <w:numId w:val="11"/>
        </w:numPr>
        <w:shd w:val="clear" w:color="auto" w:fill="FFFFFF" w:themeFill="background1"/>
        <w:tabs>
          <w:tab w:val="left" w:pos="993"/>
        </w:tabs>
        <w:spacing w:after="0"/>
        <w:ind w:firstLine="207"/>
        <w:rPr>
          <w:rFonts w:cs="Times New Roman"/>
          <w:sz w:val="24"/>
          <w:szCs w:val="24"/>
          <w:lang w:val="lt-LT"/>
        </w:rPr>
      </w:pPr>
      <w:r w:rsidRPr="007E3DC8">
        <w:rPr>
          <w:rFonts w:eastAsiaTheme="minorHAnsi" w:cs="Times New Roman"/>
          <w:sz w:val="24"/>
          <w:szCs w:val="24"/>
          <w:lang w:val="lt-LT"/>
        </w:rPr>
        <w:t>P</w:t>
      </w:r>
      <w:r w:rsidRPr="007E3DC8">
        <w:rPr>
          <w:rFonts w:cs="Times New Roman"/>
          <w:sz w:val="24"/>
          <w:szCs w:val="24"/>
          <w:lang w:val="lt-LT"/>
        </w:rPr>
        <w:t>erkančioji organizacija nerengs objekto apžiūros.</w:t>
      </w:r>
    </w:p>
    <w:p w14:paraId="3321226D" w14:textId="77777777" w:rsidR="008E7BA0" w:rsidRPr="00B362F4" w:rsidRDefault="008E7BA0" w:rsidP="008E7BA0">
      <w:pPr>
        <w:pStyle w:val="Body2"/>
        <w:tabs>
          <w:tab w:val="left" w:pos="993"/>
        </w:tabs>
        <w:spacing w:after="0"/>
        <w:rPr>
          <w:rFonts w:cs="Times New Roman"/>
          <w:sz w:val="24"/>
          <w:szCs w:val="24"/>
          <w:lang w:val="lt-LT"/>
        </w:rPr>
      </w:pPr>
    </w:p>
    <w:p w14:paraId="6443D2FF" w14:textId="040A41C9" w:rsidR="00C94B9F" w:rsidRPr="008E7BA0" w:rsidRDefault="00AD57B1" w:rsidP="00B362F4">
      <w:pPr>
        <w:pStyle w:val="Antrat1"/>
        <w:spacing w:before="0" w:after="0"/>
        <w:contextualSpacing/>
        <w:rPr>
          <w:rFonts w:ascii="Times New Roman" w:hAnsi="Times New Roman" w:cs="Times New Roman"/>
          <w:b/>
          <w:bCs/>
          <w:sz w:val="32"/>
          <w:szCs w:val="32"/>
        </w:rPr>
      </w:pPr>
      <w:bookmarkStart w:id="11" w:name="_Ref39473754"/>
      <w:bookmarkStart w:id="12" w:name="_Ref39473761"/>
      <w:bookmarkStart w:id="13" w:name="_Ref39474188"/>
      <w:bookmarkStart w:id="14" w:name="_Toc242866911"/>
      <w:r w:rsidRPr="008E7BA0">
        <w:rPr>
          <w:rFonts w:ascii="Times New Roman" w:hAnsi="Times New Roman" w:cs="Times New Roman"/>
          <w:b/>
          <w:bCs/>
          <w:sz w:val="32"/>
          <w:szCs w:val="32"/>
        </w:rPr>
        <w:t xml:space="preserve">4. </w:t>
      </w:r>
      <w:r w:rsidR="00173ACB" w:rsidRPr="008E7BA0">
        <w:rPr>
          <w:rFonts w:ascii="Times New Roman" w:hAnsi="Times New Roman" w:cs="Times New Roman"/>
          <w:b/>
          <w:bCs/>
          <w:sz w:val="32"/>
          <w:szCs w:val="32"/>
        </w:rPr>
        <w:t>Tiekėjų pašalinimo pagrindai</w:t>
      </w:r>
      <w:bookmarkEnd w:id="11"/>
      <w:bookmarkEnd w:id="12"/>
      <w:bookmarkEnd w:id="13"/>
      <w:r w:rsidR="00975F1F" w:rsidRPr="008E7BA0">
        <w:rPr>
          <w:rFonts w:ascii="Times New Roman" w:hAnsi="Times New Roman" w:cs="Times New Roman"/>
          <w:b/>
          <w:bCs/>
          <w:sz w:val="32"/>
          <w:szCs w:val="32"/>
        </w:rPr>
        <w:t xml:space="preserve"> ir kvalifikacijos reikalavimai</w:t>
      </w:r>
      <w:bookmarkEnd w:id="14"/>
    </w:p>
    <w:p w14:paraId="23B058CE" w14:textId="76746AE4" w:rsidR="002C5249" w:rsidRPr="00B362F4" w:rsidRDefault="009D2F13" w:rsidP="00B362F4">
      <w:pPr>
        <w:pStyle w:val="Sraopastraipa"/>
        <w:spacing w:after="0" w:line="240" w:lineRule="auto"/>
        <w:ind w:left="0" w:firstLine="567"/>
        <w:jc w:val="both"/>
        <w:rPr>
          <w:rFonts w:ascii="Times New Roman" w:hAnsi="Times New Roman" w:cs="Times New Roman"/>
          <w:sz w:val="24"/>
          <w:szCs w:val="24"/>
        </w:rPr>
      </w:pPr>
      <w:r w:rsidRPr="00B362F4">
        <w:rPr>
          <w:rFonts w:ascii="Times New Roman" w:hAnsi="Times New Roman" w:cs="Times New Roman"/>
          <w:sz w:val="24"/>
          <w:szCs w:val="24"/>
        </w:rPr>
        <w:t xml:space="preserve">4.1. </w:t>
      </w:r>
      <w:r w:rsidR="002C5249" w:rsidRPr="00B362F4">
        <w:rPr>
          <w:rFonts w:ascii="Times New Roman" w:hAnsi="Times New Roman" w:cs="Times New Roman"/>
          <w:sz w:val="24"/>
          <w:szCs w:val="24"/>
        </w:rPr>
        <w:t>Reikalavimai dėl tiekėjo ir</w:t>
      </w:r>
      <w:bookmarkStart w:id="15" w:name="_Hlk41039660"/>
      <w:r w:rsidR="00942379" w:rsidRPr="00B362F4">
        <w:rPr>
          <w:rFonts w:ascii="Times New Roman" w:hAnsi="Times New Roman" w:cs="Times New Roman"/>
          <w:sz w:val="24"/>
          <w:szCs w:val="24"/>
        </w:rPr>
        <w:t xml:space="preserve"> </w:t>
      </w:r>
      <w:r w:rsidR="002C5249" w:rsidRPr="00B362F4">
        <w:rPr>
          <w:rFonts w:ascii="Times New Roman" w:hAnsi="Times New Roman" w:cs="Times New Roman"/>
          <w:sz w:val="24"/>
          <w:szCs w:val="24"/>
        </w:rPr>
        <w:t>subtiekėjų</w:t>
      </w:r>
      <w:r w:rsidR="00942379" w:rsidRPr="00B362F4">
        <w:rPr>
          <w:rFonts w:ascii="Times New Roman" w:hAnsi="Times New Roman" w:cs="Times New Roman"/>
          <w:sz w:val="24"/>
          <w:szCs w:val="24"/>
        </w:rPr>
        <w:t xml:space="preserve"> (jei taikoma)</w:t>
      </w:r>
      <w:r w:rsidR="00953F2B" w:rsidRPr="00B362F4">
        <w:rPr>
          <w:rFonts w:ascii="Times New Roman" w:hAnsi="Times New Roman" w:cs="Times New Roman"/>
          <w:sz w:val="24"/>
          <w:szCs w:val="24"/>
        </w:rPr>
        <w:t xml:space="preserve">, </w:t>
      </w:r>
      <w:r w:rsidR="007F34C7" w:rsidRPr="00B362F4">
        <w:rPr>
          <w:rFonts w:ascii="Times New Roman" w:hAnsi="Times New Roman" w:cs="Times New Roman"/>
          <w:sz w:val="24"/>
          <w:szCs w:val="24"/>
        </w:rPr>
        <w:t>ūkio subjektų, kurių pajėgumais tiekėjas remiasi,</w:t>
      </w:r>
      <w:r w:rsidR="002C5249" w:rsidRPr="00B362F4">
        <w:rPr>
          <w:rFonts w:ascii="Times New Roman" w:hAnsi="Times New Roman" w:cs="Times New Roman"/>
          <w:sz w:val="24"/>
          <w:szCs w:val="24"/>
        </w:rPr>
        <w:t xml:space="preserve"> </w:t>
      </w:r>
      <w:bookmarkEnd w:id="15"/>
      <w:r w:rsidR="002C5249" w:rsidRPr="00B362F4">
        <w:rPr>
          <w:rFonts w:ascii="Times New Roman" w:hAnsi="Times New Roman" w:cs="Times New Roman"/>
          <w:sz w:val="24"/>
          <w:szCs w:val="24"/>
        </w:rPr>
        <w:t xml:space="preserve">pašalinimo pagrindų nebuvimo bei jų nebuvimą patvirtinantys dokumentai nurodyti </w:t>
      </w:r>
      <w:r w:rsidR="006A737F" w:rsidRPr="00B362F4">
        <w:rPr>
          <w:rFonts w:ascii="Times New Roman" w:hAnsi="Times New Roman" w:cs="Times New Roman"/>
          <w:sz w:val="24"/>
          <w:szCs w:val="24"/>
        </w:rPr>
        <w:t xml:space="preserve">specialiųjų </w:t>
      </w:r>
      <w:r w:rsidR="006A737F" w:rsidRPr="00B362F4">
        <w:rPr>
          <w:rFonts w:ascii="Times New Roman" w:eastAsia="Calibri" w:hAnsi="Times New Roman" w:cs="Times New Roman"/>
          <w:sz w:val="24"/>
          <w:szCs w:val="24"/>
        </w:rPr>
        <w:t>p</w:t>
      </w:r>
      <w:r w:rsidR="00551FA7" w:rsidRPr="00B362F4">
        <w:rPr>
          <w:rFonts w:ascii="Times New Roman" w:eastAsia="Calibri" w:hAnsi="Times New Roman" w:cs="Times New Roman"/>
          <w:sz w:val="24"/>
          <w:szCs w:val="24"/>
        </w:rPr>
        <w:t xml:space="preserve">irkimo </w:t>
      </w:r>
      <w:r w:rsidR="006773B6" w:rsidRPr="00B362F4">
        <w:rPr>
          <w:rFonts w:ascii="Times New Roman" w:eastAsia="Calibri" w:hAnsi="Times New Roman" w:cs="Times New Roman"/>
          <w:sz w:val="24"/>
          <w:szCs w:val="24"/>
        </w:rPr>
        <w:t xml:space="preserve">sąlygų </w:t>
      </w:r>
      <w:r w:rsidR="004B1D87" w:rsidRPr="00B362F4">
        <w:rPr>
          <w:rFonts w:ascii="Times New Roman" w:hAnsi="Times New Roman" w:cs="Times New Roman"/>
          <w:sz w:val="24"/>
          <w:szCs w:val="24"/>
        </w:rPr>
        <w:t>3</w:t>
      </w:r>
      <w:r w:rsidR="00984B02" w:rsidRPr="00B362F4">
        <w:rPr>
          <w:rFonts w:ascii="Times New Roman" w:hAnsi="Times New Roman" w:cs="Times New Roman"/>
          <w:color w:val="00B050"/>
          <w:sz w:val="24"/>
          <w:szCs w:val="24"/>
        </w:rPr>
        <w:t xml:space="preserve">  </w:t>
      </w:r>
      <w:r w:rsidR="006773B6" w:rsidRPr="00B362F4">
        <w:rPr>
          <w:rFonts w:ascii="Times New Roman" w:eastAsia="Calibri" w:hAnsi="Times New Roman" w:cs="Times New Roman"/>
          <w:sz w:val="24"/>
          <w:szCs w:val="24"/>
        </w:rPr>
        <w:t>priede</w:t>
      </w:r>
      <w:r w:rsidR="002C5249" w:rsidRPr="00B362F4">
        <w:rPr>
          <w:rFonts w:ascii="Times New Roman" w:hAnsi="Times New Roman" w:cs="Times New Roman"/>
          <w:sz w:val="24"/>
          <w:szCs w:val="24"/>
        </w:rPr>
        <w:t xml:space="preserve">. </w:t>
      </w:r>
    </w:p>
    <w:p w14:paraId="12877A14" w14:textId="56DB2F88" w:rsidR="00D30591" w:rsidRPr="00A27FDE" w:rsidRDefault="00970624" w:rsidP="00D30591">
      <w:pPr>
        <w:pStyle w:val="Sraopastraipa"/>
        <w:tabs>
          <w:tab w:val="left" w:pos="851"/>
        </w:tabs>
        <w:spacing w:after="0" w:line="240" w:lineRule="auto"/>
        <w:ind w:left="0" w:firstLine="567"/>
        <w:jc w:val="both"/>
        <w:rPr>
          <w:rFonts w:ascii="Times New Roman" w:hAnsi="Times New Roman" w:cs="Times New Roman"/>
          <w:sz w:val="24"/>
          <w:szCs w:val="24"/>
        </w:rPr>
      </w:pPr>
      <w:r w:rsidRPr="00B362F4">
        <w:rPr>
          <w:rFonts w:ascii="Times New Roman" w:hAnsi="Times New Roman" w:cs="Times New Roman"/>
          <w:sz w:val="24"/>
          <w:szCs w:val="24"/>
        </w:rPr>
        <w:t>4.2.</w:t>
      </w:r>
      <w:r w:rsidR="00BD6C45" w:rsidRPr="00BD6C45">
        <w:rPr>
          <w:color w:val="00B050"/>
        </w:rPr>
        <w:t xml:space="preserve"> </w:t>
      </w:r>
      <w:r w:rsidR="00D30591" w:rsidRPr="00A27FDE">
        <w:rPr>
          <w:rFonts w:ascii="Times New Roman" w:hAnsi="Times New Roman" w:cs="Times New Roman"/>
          <w:sz w:val="24"/>
          <w:szCs w:val="24"/>
        </w:rPr>
        <w:t>Tiekėjams nustatomi kvalifikacijos reikalavimai</w:t>
      </w:r>
      <w:r w:rsidR="009022AF">
        <w:rPr>
          <w:rFonts w:ascii="Times New Roman" w:hAnsi="Times New Roman" w:cs="Times New Roman"/>
          <w:sz w:val="24"/>
          <w:szCs w:val="24"/>
        </w:rPr>
        <w:t>.</w:t>
      </w:r>
      <w:r w:rsidR="00D30591" w:rsidRPr="00A27FDE">
        <w:rPr>
          <w:rFonts w:ascii="Times New Roman" w:hAnsi="Times New Roman" w:cs="Times New Roman"/>
          <w:sz w:val="24"/>
          <w:szCs w:val="24"/>
        </w:rPr>
        <w:t xml:space="preserve"> </w:t>
      </w:r>
      <w:r w:rsidR="009022AF">
        <w:rPr>
          <w:rFonts w:ascii="Times New Roman" w:hAnsi="Times New Roman" w:cs="Times New Roman"/>
          <w:sz w:val="24"/>
          <w:szCs w:val="24"/>
        </w:rPr>
        <w:t>A</w:t>
      </w:r>
      <w:r w:rsidR="00D30591" w:rsidRPr="00A27FDE">
        <w:rPr>
          <w:rFonts w:ascii="Times New Roman" w:hAnsi="Times New Roman" w:cs="Times New Roman"/>
          <w:sz w:val="24"/>
          <w:szCs w:val="24"/>
        </w:rPr>
        <w:t xml:space="preserve">titiktį patvirtinantys dokumentai nurodyti specialiųjų pirkimo sąlygų </w:t>
      </w:r>
      <w:r w:rsidR="004E26A4">
        <w:rPr>
          <w:rFonts w:ascii="Times New Roman" w:hAnsi="Times New Roman" w:cs="Times New Roman"/>
          <w:sz w:val="24"/>
          <w:szCs w:val="24"/>
        </w:rPr>
        <w:t>4</w:t>
      </w:r>
      <w:r w:rsidR="00D30591" w:rsidRPr="00A27FDE">
        <w:rPr>
          <w:rFonts w:ascii="Times New Roman" w:hAnsi="Times New Roman" w:cs="Times New Roman"/>
          <w:sz w:val="24"/>
          <w:szCs w:val="24"/>
        </w:rPr>
        <w:t xml:space="preserve"> priede. </w:t>
      </w:r>
    </w:p>
    <w:p w14:paraId="1F662D78" w14:textId="7262FC0C" w:rsidR="008E7BA0" w:rsidRPr="00073AE7" w:rsidRDefault="008E7BA0" w:rsidP="00D30591">
      <w:pPr>
        <w:pStyle w:val="Sraopastraipa"/>
        <w:tabs>
          <w:tab w:val="left" w:pos="851"/>
        </w:tabs>
        <w:spacing w:after="0" w:line="20" w:lineRule="atLeast"/>
        <w:ind w:left="0" w:firstLine="567"/>
        <w:jc w:val="both"/>
        <w:rPr>
          <w:rFonts w:ascii="Times New Roman" w:hAnsi="Times New Roman" w:cs="Times New Roman"/>
          <w:sz w:val="24"/>
          <w:szCs w:val="24"/>
          <w:highlight w:val="yellow"/>
        </w:rPr>
      </w:pPr>
    </w:p>
    <w:p w14:paraId="69D62E2B" w14:textId="5A1A8BB8" w:rsidR="00A000BE" w:rsidRPr="008E7BA0" w:rsidRDefault="00D24970" w:rsidP="00B362F4">
      <w:pPr>
        <w:pStyle w:val="Antrat1"/>
        <w:tabs>
          <w:tab w:val="left" w:pos="567"/>
        </w:tabs>
        <w:spacing w:before="0" w:after="0"/>
        <w:contextualSpacing/>
        <w:jc w:val="both"/>
        <w:rPr>
          <w:rFonts w:ascii="Times New Roman" w:hAnsi="Times New Roman" w:cs="Times New Roman"/>
          <w:b/>
          <w:bCs/>
          <w:sz w:val="32"/>
          <w:szCs w:val="32"/>
        </w:rPr>
      </w:pPr>
      <w:bookmarkStart w:id="16" w:name="_Toc242866912"/>
      <w:r w:rsidRPr="008E7BA0">
        <w:rPr>
          <w:rFonts w:ascii="Times New Roman" w:hAnsi="Times New Roman" w:cs="Times New Roman"/>
          <w:b/>
          <w:bCs/>
          <w:sz w:val="32"/>
          <w:szCs w:val="32"/>
        </w:rPr>
        <w:lastRenderedPageBreak/>
        <w:t>5</w:t>
      </w:r>
      <w:r w:rsidR="001E3D5A" w:rsidRPr="008E7BA0">
        <w:rPr>
          <w:rFonts w:ascii="Times New Roman" w:hAnsi="Times New Roman" w:cs="Times New Roman"/>
          <w:b/>
          <w:bCs/>
          <w:sz w:val="32"/>
          <w:szCs w:val="32"/>
        </w:rPr>
        <w:t>.</w:t>
      </w:r>
      <w:r w:rsidR="000248C1">
        <w:rPr>
          <w:rFonts w:ascii="Times New Roman" w:hAnsi="Times New Roman" w:cs="Times New Roman"/>
          <w:b/>
          <w:bCs/>
          <w:sz w:val="32"/>
          <w:szCs w:val="32"/>
        </w:rPr>
        <w:t xml:space="preserve"> </w:t>
      </w:r>
      <w:r w:rsidR="009743D3" w:rsidRPr="008E7BA0">
        <w:rPr>
          <w:rFonts w:ascii="Times New Roman" w:hAnsi="Times New Roman" w:cs="Times New Roman"/>
          <w:b/>
          <w:bCs/>
          <w:sz w:val="32"/>
          <w:szCs w:val="32"/>
        </w:rPr>
        <w:t>Reikalavimai, susiję su nacionaliniu saugumu</w:t>
      </w:r>
      <w:bookmarkEnd w:id="16"/>
      <w:r w:rsidR="009743D3" w:rsidRPr="008E7BA0">
        <w:rPr>
          <w:rFonts w:ascii="Times New Roman" w:hAnsi="Times New Roman" w:cs="Times New Roman"/>
          <w:b/>
          <w:bCs/>
          <w:sz w:val="32"/>
          <w:szCs w:val="32"/>
        </w:rPr>
        <w:t xml:space="preserve"> </w:t>
      </w:r>
    </w:p>
    <w:p w14:paraId="048D7E91" w14:textId="4D7B464F" w:rsidR="00F97A9A" w:rsidRPr="00FC5E53" w:rsidRDefault="005C26A4" w:rsidP="002B459C">
      <w:pPr>
        <w:widowControl w:val="0"/>
        <w:spacing w:after="0" w:line="240" w:lineRule="auto"/>
        <w:ind w:firstLine="567"/>
        <w:jc w:val="both"/>
        <w:rPr>
          <w:rFonts w:asciiTheme="majorBidi" w:hAnsiTheme="majorBidi" w:cstheme="majorBidi"/>
          <w:sz w:val="24"/>
          <w:szCs w:val="24"/>
        </w:rPr>
      </w:pPr>
      <w:r w:rsidRPr="00B362F4">
        <w:rPr>
          <w:rFonts w:ascii="Times New Roman" w:hAnsi="Times New Roman" w:cs="Times New Roman"/>
          <w:sz w:val="24"/>
          <w:szCs w:val="24"/>
        </w:rPr>
        <w:t>5.1.</w:t>
      </w:r>
      <w:r w:rsidR="00F97A9A" w:rsidRPr="00F97A9A">
        <w:rPr>
          <w:rFonts w:asciiTheme="majorBidi" w:hAnsiTheme="majorBidi" w:cstheme="majorBidi"/>
          <w:sz w:val="24"/>
          <w:szCs w:val="24"/>
        </w:rPr>
        <w:t xml:space="preserve"> </w:t>
      </w:r>
      <w:r w:rsidR="00F97A9A" w:rsidRPr="00FC5E53">
        <w:rPr>
          <w:rFonts w:asciiTheme="majorBidi" w:hAnsiTheme="majorBidi" w:cstheme="majorBidi"/>
          <w:spacing w:val="2"/>
          <w:sz w:val="24"/>
          <w:szCs w:val="24"/>
          <w:shd w:val="clear" w:color="auto" w:fill="FFFFFF"/>
        </w:rPr>
        <w:t xml:space="preserve">Perkančioji organizacija tikrins tiekėjų, subtiekėjų, ūkio subjektų, kurių pajėgumais remiamasi, šiuos subjektus kontroliuojančių asmenų atitiktį nacionalinio saugumo reikalavimams. </w:t>
      </w:r>
      <w:r w:rsidR="00F97A9A" w:rsidRPr="00FC5E53">
        <w:rPr>
          <w:rFonts w:asciiTheme="majorBidi" w:hAnsiTheme="majorBidi" w:cstheme="majorBidi"/>
          <w:sz w:val="24"/>
          <w:szCs w:val="24"/>
        </w:rPr>
        <w:t>Perkančioji organizacija atmes tiekėjo pasiūlymą, jei VPĮ 45 straipsnio 2</w:t>
      </w:r>
      <w:r w:rsidR="00F97A9A" w:rsidRPr="00FC5E53">
        <w:rPr>
          <w:rFonts w:asciiTheme="majorBidi" w:hAnsiTheme="majorBidi" w:cstheme="majorBidi"/>
          <w:sz w:val="24"/>
          <w:szCs w:val="24"/>
          <w:vertAlign w:val="superscript"/>
        </w:rPr>
        <w:t>1</w:t>
      </w:r>
      <w:r w:rsidR="00F97A9A" w:rsidRPr="00FC5E53">
        <w:rPr>
          <w:rFonts w:asciiTheme="majorBidi" w:hAnsiTheme="majorBidi" w:cstheme="majorBidi"/>
          <w:sz w:val="24"/>
          <w:szCs w:val="24"/>
        </w:rPr>
        <w:t xml:space="preserve"> dalies 1, 2 ir 6 punktuose nurodytas sąlygas tenkins tiekėjas ir (arba) jo subtiekėjai, ir (arba) ūkio subjektai, kurių pajėgumais remiamasi, ar </w:t>
      </w:r>
      <w:r w:rsidR="00F97A9A" w:rsidRPr="00FC5E53">
        <w:rPr>
          <w:rFonts w:asciiTheme="majorBidi" w:hAnsiTheme="majorBidi" w:cstheme="majorBidi"/>
          <w:spacing w:val="2"/>
          <w:sz w:val="24"/>
          <w:szCs w:val="24"/>
          <w:shd w:val="clear" w:color="auto" w:fill="FFFFFF"/>
        </w:rPr>
        <w:t>šiuos subjektus kontroliuojantys asmenys.</w:t>
      </w:r>
      <w:r w:rsidR="00F97A9A" w:rsidRPr="00FC5E53">
        <w:rPr>
          <w:rFonts w:asciiTheme="majorBidi" w:hAnsiTheme="majorBidi" w:cstheme="majorBidi"/>
          <w:sz w:val="24"/>
          <w:szCs w:val="24"/>
        </w:rPr>
        <w:t xml:space="preserve"> </w:t>
      </w:r>
      <w:r w:rsidR="00F97A9A" w:rsidRPr="00FC5E53">
        <w:rPr>
          <w:rFonts w:asciiTheme="majorBidi" w:hAnsiTheme="majorBidi" w:cstheme="majorBidi"/>
          <w:b/>
          <w:bCs/>
          <w:iCs/>
          <w:sz w:val="24"/>
          <w:szCs w:val="24"/>
        </w:rPr>
        <w:t xml:space="preserve">Tiekėjas kartu su pasiūlymu turi pateikti Tiekėjo </w:t>
      </w:r>
      <w:r w:rsidR="00F97A9A" w:rsidRPr="00CE7EC8">
        <w:rPr>
          <w:rFonts w:asciiTheme="majorBidi" w:hAnsiTheme="majorBidi" w:cstheme="majorBidi"/>
          <w:b/>
          <w:bCs/>
          <w:iCs/>
          <w:sz w:val="24"/>
          <w:szCs w:val="24"/>
        </w:rPr>
        <w:t>deklaraciją</w:t>
      </w:r>
      <w:r w:rsidR="00F97A9A" w:rsidRPr="00CE7EC8">
        <w:rPr>
          <w:rFonts w:asciiTheme="majorBidi" w:hAnsiTheme="majorBidi" w:cstheme="majorBidi"/>
          <w:iCs/>
          <w:sz w:val="24"/>
          <w:szCs w:val="24"/>
        </w:rPr>
        <w:t xml:space="preserve"> (</w:t>
      </w:r>
      <w:r w:rsidR="00F97A9A" w:rsidRPr="00CE7EC8">
        <w:rPr>
          <w:rFonts w:asciiTheme="majorBidi" w:eastAsia="Calibri" w:hAnsiTheme="majorBidi" w:cstheme="majorBidi"/>
          <w:sz w:val="24"/>
          <w:szCs w:val="24"/>
        </w:rPr>
        <w:t xml:space="preserve">specialiųjų pirkimo sąlygų </w:t>
      </w:r>
      <w:r w:rsidR="00CE7EC8" w:rsidRPr="00CE7EC8">
        <w:rPr>
          <w:rFonts w:asciiTheme="majorBidi" w:hAnsiTheme="majorBidi" w:cstheme="majorBidi"/>
          <w:sz w:val="24"/>
          <w:szCs w:val="24"/>
        </w:rPr>
        <w:t>10</w:t>
      </w:r>
      <w:r w:rsidR="00F97A9A" w:rsidRPr="00CE7EC8">
        <w:rPr>
          <w:rFonts w:asciiTheme="majorBidi" w:hAnsiTheme="majorBidi" w:cstheme="majorBidi"/>
          <w:sz w:val="24"/>
          <w:szCs w:val="24"/>
        </w:rPr>
        <w:t>, 1</w:t>
      </w:r>
      <w:r w:rsidR="00CE7EC8" w:rsidRPr="00CE7EC8">
        <w:rPr>
          <w:rFonts w:asciiTheme="majorBidi" w:hAnsiTheme="majorBidi" w:cstheme="majorBidi"/>
          <w:sz w:val="24"/>
          <w:szCs w:val="24"/>
        </w:rPr>
        <w:t>1</w:t>
      </w:r>
      <w:r w:rsidR="00F97A9A" w:rsidRPr="00CE7EC8">
        <w:rPr>
          <w:rFonts w:asciiTheme="majorBidi" w:hAnsiTheme="majorBidi" w:cstheme="majorBidi"/>
          <w:sz w:val="24"/>
          <w:szCs w:val="24"/>
        </w:rPr>
        <w:t xml:space="preserve"> </w:t>
      </w:r>
      <w:r w:rsidR="00F97A9A" w:rsidRPr="00CE7EC8">
        <w:rPr>
          <w:rFonts w:asciiTheme="majorBidi" w:eastAsia="Calibri" w:hAnsiTheme="majorBidi" w:cstheme="majorBidi"/>
          <w:sz w:val="24"/>
          <w:szCs w:val="24"/>
        </w:rPr>
        <w:t>priedai).</w:t>
      </w:r>
    </w:p>
    <w:p w14:paraId="433D3606" w14:textId="5611E987" w:rsidR="00F97A9A" w:rsidRDefault="00F97A9A" w:rsidP="00F97A9A">
      <w:pPr>
        <w:pStyle w:val="Sraopastraipa"/>
        <w:spacing w:after="0" w:line="240" w:lineRule="auto"/>
        <w:ind w:left="0" w:firstLine="567"/>
        <w:jc w:val="both"/>
        <w:rPr>
          <w:rFonts w:asciiTheme="majorBidi" w:hAnsiTheme="majorBidi" w:cstheme="majorBidi"/>
          <w:sz w:val="24"/>
          <w:szCs w:val="24"/>
        </w:rPr>
      </w:pPr>
      <w:r w:rsidRPr="00FC5E53">
        <w:rPr>
          <w:rFonts w:asciiTheme="majorBidi" w:hAnsiTheme="majorBidi" w:cstheme="majorBidi"/>
          <w:sz w:val="24"/>
          <w:szCs w:val="24"/>
        </w:rPr>
        <w:t>5.2. Perkančiajai organizacijai kilus abejonių dėl tiekėjo laisvos formos deklaracijoje nurodytos informacijos teisingumo, ji prašys ekonomiškai naudingiausią  pasiūlymą pateikusio tiekėjo pateikti šioje deklaracijoje nurodytą informaciją patvirtinančius, VPĮ 51 straipsnio 12 dalyje nurodytus ar kitus perkančiajai organizacijai priimtinus dokumentus.</w:t>
      </w:r>
      <w:r>
        <w:rPr>
          <w:rFonts w:asciiTheme="majorBidi" w:hAnsiTheme="majorBidi" w:cstheme="majorBidi"/>
          <w:sz w:val="24"/>
          <w:szCs w:val="24"/>
        </w:rPr>
        <w:t xml:space="preserve"> </w:t>
      </w:r>
      <w:r w:rsidR="008E435B" w:rsidRPr="00EA69E8">
        <w:rPr>
          <w:rFonts w:asciiTheme="majorBidi" w:hAnsiTheme="majorBidi" w:cstheme="majorBidi"/>
          <w:sz w:val="24"/>
          <w:szCs w:val="24"/>
        </w:rPr>
        <w:t xml:space="preserve">Tokių </w:t>
      </w:r>
      <w:r w:rsidR="001B28C9" w:rsidRPr="00EA69E8">
        <w:rPr>
          <w:rFonts w:asciiTheme="majorBidi" w:hAnsiTheme="majorBidi" w:cstheme="majorBidi"/>
          <w:sz w:val="24"/>
          <w:szCs w:val="24"/>
        </w:rPr>
        <w:t>dokumentų ir (ar) paaiškinimų perkančioji organizacija gali prašyti bet kuriuo pirkimo procedūros metu siekdama</w:t>
      </w:r>
      <w:r w:rsidR="00F9558C" w:rsidRPr="00EA69E8">
        <w:rPr>
          <w:rFonts w:asciiTheme="majorBidi" w:hAnsiTheme="majorBidi" w:cstheme="majorBidi"/>
          <w:sz w:val="24"/>
          <w:szCs w:val="24"/>
        </w:rPr>
        <w:t xml:space="preserve"> užtikrinti tinkamą pirkimo procedūros atlikimą.</w:t>
      </w:r>
    </w:p>
    <w:p w14:paraId="30ABA032" w14:textId="415CA1C3" w:rsidR="008E7BA0" w:rsidRPr="00B362F4" w:rsidRDefault="008E7BA0" w:rsidP="00B362F4">
      <w:pPr>
        <w:spacing w:after="0" w:line="240" w:lineRule="auto"/>
        <w:rPr>
          <w:rFonts w:ascii="Times New Roman" w:hAnsi="Times New Roman" w:cs="Times New Roman"/>
          <w:sz w:val="24"/>
          <w:szCs w:val="24"/>
        </w:rPr>
      </w:pPr>
    </w:p>
    <w:p w14:paraId="4BEDE7AF" w14:textId="457E0FAE" w:rsidR="00AF62E6" w:rsidRPr="008E7BA0" w:rsidRDefault="00245E8F" w:rsidP="00B362F4">
      <w:pPr>
        <w:pStyle w:val="Antrat1"/>
        <w:spacing w:before="0" w:after="0"/>
        <w:contextualSpacing/>
        <w:rPr>
          <w:rFonts w:ascii="Times New Roman" w:hAnsi="Times New Roman" w:cs="Times New Roman"/>
          <w:b/>
          <w:bCs/>
          <w:sz w:val="32"/>
          <w:szCs w:val="32"/>
        </w:rPr>
      </w:pPr>
      <w:bookmarkStart w:id="17" w:name="_Ref39666794"/>
      <w:bookmarkStart w:id="18" w:name="_Ref39666796"/>
      <w:bookmarkStart w:id="19" w:name="_Toc242866913"/>
      <w:r w:rsidRPr="008E7BA0">
        <w:rPr>
          <w:rFonts w:ascii="Times New Roman" w:hAnsi="Times New Roman" w:cs="Times New Roman"/>
          <w:b/>
          <w:bCs/>
          <w:sz w:val="32"/>
          <w:szCs w:val="32"/>
        </w:rPr>
        <w:t>6</w:t>
      </w:r>
      <w:r w:rsidR="0005396D" w:rsidRPr="008E7BA0">
        <w:rPr>
          <w:rFonts w:ascii="Times New Roman" w:hAnsi="Times New Roman" w:cs="Times New Roman"/>
          <w:b/>
          <w:bCs/>
          <w:sz w:val="32"/>
          <w:szCs w:val="32"/>
        </w:rPr>
        <w:t xml:space="preserve">. </w:t>
      </w:r>
      <w:r w:rsidR="00220588" w:rsidRPr="008E7BA0">
        <w:rPr>
          <w:rFonts w:ascii="Times New Roman" w:hAnsi="Times New Roman" w:cs="Times New Roman"/>
          <w:b/>
          <w:bCs/>
          <w:sz w:val="32"/>
          <w:szCs w:val="32"/>
        </w:rPr>
        <w:t>Specialieji r</w:t>
      </w:r>
      <w:r w:rsidR="00DF58E2" w:rsidRPr="008E7BA0">
        <w:rPr>
          <w:rFonts w:ascii="Times New Roman" w:hAnsi="Times New Roman" w:cs="Times New Roman"/>
          <w:b/>
          <w:bCs/>
          <w:sz w:val="32"/>
          <w:szCs w:val="32"/>
        </w:rPr>
        <w:t>eikalavimai pasiūlymų rengimui ir pateikimui</w:t>
      </w:r>
      <w:bookmarkEnd w:id="17"/>
      <w:bookmarkEnd w:id="18"/>
      <w:bookmarkEnd w:id="19"/>
    </w:p>
    <w:p w14:paraId="3D47F821" w14:textId="2F93D89B" w:rsidR="00EF5623" w:rsidRPr="00B362F4" w:rsidRDefault="00192AF9" w:rsidP="00C73D0E">
      <w:pPr>
        <w:spacing w:after="0" w:line="240" w:lineRule="auto"/>
        <w:ind w:firstLine="567"/>
        <w:jc w:val="both"/>
        <w:rPr>
          <w:rFonts w:ascii="Times New Roman" w:hAnsi="Times New Roman" w:cs="Times New Roman"/>
          <w:i/>
          <w:iCs/>
          <w:color w:val="7030A0"/>
          <w:sz w:val="24"/>
          <w:szCs w:val="24"/>
        </w:rPr>
      </w:pPr>
      <w:r w:rsidRPr="00B362F4">
        <w:rPr>
          <w:rFonts w:ascii="Times New Roman" w:hAnsi="Times New Roman" w:cs="Times New Roman"/>
          <w:sz w:val="24"/>
          <w:szCs w:val="24"/>
        </w:rPr>
        <w:t xml:space="preserve">6.1. </w:t>
      </w:r>
      <w:r w:rsidR="00EF5623" w:rsidRPr="00B362F4">
        <w:rPr>
          <w:rFonts w:ascii="Times New Roman" w:hAnsi="Times New Roman" w:cs="Times New Roman"/>
          <w:sz w:val="24"/>
          <w:szCs w:val="24"/>
        </w:rPr>
        <w:t xml:space="preserve">Tiekėjo </w:t>
      </w:r>
      <w:r w:rsidR="0058726C" w:rsidRPr="00B362F4">
        <w:rPr>
          <w:rFonts w:ascii="Times New Roman" w:hAnsi="Times New Roman" w:cs="Times New Roman"/>
          <w:sz w:val="24"/>
          <w:szCs w:val="24"/>
        </w:rPr>
        <w:t>p</w:t>
      </w:r>
      <w:r w:rsidR="00EF5623" w:rsidRPr="00B362F4">
        <w:rPr>
          <w:rFonts w:ascii="Times New Roman" w:hAnsi="Times New Roman" w:cs="Times New Roman"/>
          <w:sz w:val="24"/>
          <w:szCs w:val="24"/>
        </w:rPr>
        <w:t>asiūlymą sudaro CVP IS pateikiamų ir žemiau nurodytų dokumentų visuma</w:t>
      </w:r>
      <w:r w:rsidR="00FD53CF" w:rsidRPr="00B362F4">
        <w:rPr>
          <w:rFonts w:ascii="Times New Roman" w:hAnsi="Times New Roman" w:cs="Times New Roman"/>
          <w:sz w:val="24"/>
          <w:szCs w:val="24"/>
        </w:rPr>
        <w:t>:</w:t>
      </w:r>
    </w:p>
    <w:p w14:paraId="0B17BEF7" w14:textId="6CE8E657" w:rsidR="00FF12F1" w:rsidRPr="00B362F4" w:rsidRDefault="003F0DA7" w:rsidP="00C73D0E">
      <w:pPr>
        <w:pStyle w:val="Sraopastraipa"/>
        <w:numPr>
          <w:ilvl w:val="2"/>
          <w:numId w:val="8"/>
        </w:numPr>
        <w:spacing w:after="0" w:line="240" w:lineRule="auto"/>
        <w:ind w:left="0" w:firstLine="567"/>
        <w:jc w:val="both"/>
        <w:rPr>
          <w:rFonts w:ascii="Times New Roman" w:hAnsi="Times New Roman" w:cs="Times New Roman"/>
          <w:sz w:val="24"/>
          <w:szCs w:val="24"/>
          <w:u w:val="single"/>
        </w:rPr>
      </w:pPr>
      <w:r w:rsidRPr="00B362F4">
        <w:rPr>
          <w:rFonts w:ascii="Times New Roman" w:hAnsi="Times New Roman" w:cs="Times New Roman"/>
          <w:sz w:val="24"/>
          <w:szCs w:val="24"/>
        </w:rPr>
        <w:t xml:space="preserve">tiekėjo pasirašytas </w:t>
      </w:r>
      <w:r w:rsidR="005A195F" w:rsidRPr="00B362F4">
        <w:rPr>
          <w:rFonts w:ascii="Times New Roman" w:hAnsi="Times New Roman" w:cs="Times New Roman"/>
          <w:sz w:val="24"/>
          <w:szCs w:val="24"/>
        </w:rPr>
        <w:t>p</w:t>
      </w:r>
      <w:r w:rsidRPr="00B362F4">
        <w:rPr>
          <w:rFonts w:ascii="Times New Roman" w:hAnsi="Times New Roman" w:cs="Times New Roman"/>
          <w:sz w:val="24"/>
          <w:szCs w:val="24"/>
        </w:rPr>
        <w:t xml:space="preserve">asiūlymas, parengtas pagal </w:t>
      </w:r>
      <w:r w:rsidR="007C1C57" w:rsidRPr="00B362F4">
        <w:rPr>
          <w:rFonts w:ascii="Times New Roman" w:hAnsi="Times New Roman" w:cs="Times New Roman"/>
          <w:sz w:val="24"/>
          <w:szCs w:val="24"/>
        </w:rPr>
        <w:t>specialiųjų p</w:t>
      </w:r>
      <w:r w:rsidR="00551FA7" w:rsidRPr="00B362F4">
        <w:rPr>
          <w:rFonts w:ascii="Times New Roman" w:hAnsi="Times New Roman" w:cs="Times New Roman"/>
          <w:sz w:val="24"/>
          <w:szCs w:val="24"/>
        </w:rPr>
        <w:t xml:space="preserve">irkimo </w:t>
      </w:r>
      <w:r w:rsidR="00476F8C" w:rsidRPr="00B362F4">
        <w:rPr>
          <w:rFonts w:ascii="Times New Roman" w:hAnsi="Times New Roman" w:cs="Times New Roman"/>
          <w:sz w:val="24"/>
          <w:szCs w:val="24"/>
        </w:rPr>
        <w:t>sąlygų</w:t>
      </w:r>
      <w:r w:rsidR="00DE5F20" w:rsidRPr="00B362F4">
        <w:rPr>
          <w:rFonts w:ascii="Times New Roman" w:hAnsi="Times New Roman" w:cs="Times New Roman"/>
          <w:sz w:val="24"/>
          <w:szCs w:val="24"/>
        </w:rPr>
        <w:t xml:space="preserve"> </w:t>
      </w:r>
      <w:r w:rsidR="004B1D87" w:rsidRPr="00575DA8">
        <w:rPr>
          <w:rFonts w:ascii="Times New Roman" w:hAnsi="Times New Roman" w:cs="Times New Roman"/>
          <w:sz w:val="24"/>
          <w:szCs w:val="24"/>
          <w:shd w:val="clear" w:color="auto" w:fill="FFFFFF"/>
        </w:rPr>
        <w:t>6</w:t>
      </w:r>
      <w:r w:rsidR="00DE5F20" w:rsidRPr="00575DA8">
        <w:rPr>
          <w:rFonts w:ascii="Times New Roman" w:hAnsi="Times New Roman" w:cs="Times New Roman"/>
          <w:sz w:val="24"/>
          <w:szCs w:val="24"/>
          <w:shd w:val="clear" w:color="auto" w:fill="FFFFFF"/>
        </w:rPr>
        <w:t xml:space="preserve"> </w:t>
      </w:r>
      <w:r w:rsidR="00476F8C" w:rsidRPr="00575DA8">
        <w:rPr>
          <w:rFonts w:ascii="Times New Roman" w:hAnsi="Times New Roman" w:cs="Times New Roman"/>
          <w:sz w:val="24"/>
          <w:szCs w:val="24"/>
        </w:rPr>
        <w:t>priede</w:t>
      </w:r>
      <w:r w:rsidR="00476F8C" w:rsidRPr="00B362F4">
        <w:rPr>
          <w:rFonts w:ascii="Times New Roman" w:hAnsi="Times New Roman" w:cs="Times New Roman"/>
          <w:sz w:val="24"/>
          <w:szCs w:val="24"/>
        </w:rPr>
        <w:t xml:space="preserve"> </w:t>
      </w:r>
      <w:r w:rsidRPr="00B362F4">
        <w:rPr>
          <w:rFonts w:ascii="Times New Roman" w:hAnsi="Times New Roman" w:cs="Times New Roman"/>
          <w:sz w:val="24"/>
          <w:szCs w:val="24"/>
        </w:rPr>
        <w:t xml:space="preserve">pateiktą </w:t>
      </w:r>
      <w:r w:rsidR="00C35C26" w:rsidRPr="00B362F4">
        <w:rPr>
          <w:rFonts w:ascii="Times New Roman" w:hAnsi="Times New Roman" w:cs="Times New Roman"/>
          <w:sz w:val="24"/>
          <w:szCs w:val="24"/>
        </w:rPr>
        <w:t>p</w:t>
      </w:r>
      <w:r w:rsidRPr="00B362F4">
        <w:rPr>
          <w:rFonts w:ascii="Times New Roman" w:hAnsi="Times New Roman" w:cs="Times New Roman"/>
          <w:sz w:val="24"/>
          <w:szCs w:val="24"/>
        </w:rPr>
        <w:t>asiūlymo formą.</w:t>
      </w:r>
    </w:p>
    <w:p w14:paraId="3459FD0B" w14:textId="220BA4D7" w:rsidR="009C1155" w:rsidRPr="00B362F4" w:rsidRDefault="009C1155" w:rsidP="00C73D0E">
      <w:pPr>
        <w:pStyle w:val="Sraopastraipa"/>
        <w:numPr>
          <w:ilvl w:val="2"/>
          <w:numId w:val="8"/>
        </w:numPr>
        <w:spacing w:after="0" w:line="240" w:lineRule="auto"/>
        <w:ind w:left="0" w:firstLine="567"/>
        <w:jc w:val="both"/>
        <w:rPr>
          <w:rFonts w:ascii="Times New Roman" w:hAnsi="Times New Roman" w:cs="Times New Roman"/>
          <w:sz w:val="24"/>
          <w:szCs w:val="24"/>
          <w:u w:val="single"/>
        </w:rPr>
      </w:pPr>
      <w:r w:rsidRPr="00B362F4">
        <w:rPr>
          <w:rFonts w:ascii="Times New Roman" w:hAnsi="Times New Roman" w:cs="Times New Roman"/>
          <w:sz w:val="24"/>
          <w:szCs w:val="24"/>
        </w:rPr>
        <w:t xml:space="preserve">užpildytas EBVPD (specialiųjų pirkimo sąlygų </w:t>
      </w:r>
      <w:r w:rsidR="0008226E" w:rsidRPr="00575DA8">
        <w:rPr>
          <w:rFonts w:ascii="Times New Roman" w:hAnsi="Times New Roman" w:cs="Times New Roman"/>
          <w:sz w:val="24"/>
          <w:szCs w:val="24"/>
        </w:rPr>
        <w:t>5</w:t>
      </w:r>
      <w:r w:rsidRPr="00575DA8">
        <w:rPr>
          <w:rFonts w:ascii="Times New Roman" w:hAnsi="Times New Roman" w:cs="Times New Roman"/>
          <w:sz w:val="24"/>
          <w:szCs w:val="24"/>
        </w:rPr>
        <w:t xml:space="preserve"> priedas).</w:t>
      </w:r>
      <w:r w:rsidRPr="00B362F4">
        <w:rPr>
          <w:rFonts w:ascii="Times New Roman" w:hAnsi="Times New Roman" w:cs="Times New Roman"/>
          <w:sz w:val="24"/>
          <w:szCs w:val="24"/>
        </w:rPr>
        <w:t xml:space="preserve"> Pasirašydamas </w:t>
      </w:r>
      <w:r w:rsidR="00C35C26" w:rsidRPr="00B362F4">
        <w:rPr>
          <w:rFonts w:ascii="Times New Roman" w:hAnsi="Times New Roman" w:cs="Times New Roman"/>
          <w:sz w:val="24"/>
          <w:szCs w:val="24"/>
        </w:rPr>
        <w:t>p</w:t>
      </w:r>
      <w:r w:rsidRPr="00B362F4">
        <w:rPr>
          <w:rFonts w:ascii="Times New Roman" w:hAnsi="Times New Roman" w:cs="Times New Roman"/>
          <w:sz w:val="24"/>
          <w:szCs w:val="24"/>
        </w:rPr>
        <w:t>asiūlymą, tiekėjas patvirtina ir EBVPD tikrumą;</w:t>
      </w:r>
    </w:p>
    <w:p w14:paraId="021CA68F" w14:textId="346D8E49" w:rsidR="007C1C57" w:rsidRPr="00B362F4" w:rsidRDefault="000C55D6" w:rsidP="00C73D0E">
      <w:pPr>
        <w:pStyle w:val="Sraopastraipa"/>
        <w:numPr>
          <w:ilvl w:val="2"/>
          <w:numId w:val="8"/>
        </w:numPr>
        <w:spacing w:after="0" w:line="240" w:lineRule="auto"/>
        <w:ind w:left="0" w:firstLine="567"/>
        <w:jc w:val="both"/>
        <w:rPr>
          <w:rFonts w:ascii="Times New Roman" w:hAnsi="Times New Roman" w:cs="Times New Roman"/>
          <w:sz w:val="24"/>
          <w:szCs w:val="24"/>
          <w:u w:val="single"/>
        </w:rPr>
      </w:pPr>
      <w:r w:rsidRPr="00B362F4">
        <w:rPr>
          <w:rFonts w:ascii="Times New Roman" w:hAnsi="Times New Roman" w:cs="Times New Roman"/>
          <w:sz w:val="24"/>
          <w:szCs w:val="24"/>
        </w:rPr>
        <w:t xml:space="preserve">jungtinės veiklos sutarties kopija (jeigu </w:t>
      </w:r>
      <w:r w:rsidR="00C35C26" w:rsidRPr="00B362F4">
        <w:rPr>
          <w:rFonts w:ascii="Times New Roman" w:hAnsi="Times New Roman" w:cs="Times New Roman"/>
          <w:sz w:val="24"/>
          <w:szCs w:val="24"/>
        </w:rPr>
        <w:t>p</w:t>
      </w:r>
      <w:r w:rsidRPr="00B362F4">
        <w:rPr>
          <w:rFonts w:ascii="Times New Roman" w:hAnsi="Times New Roman" w:cs="Times New Roman"/>
          <w:sz w:val="24"/>
          <w:szCs w:val="24"/>
        </w:rPr>
        <w:t>irkime dalyvauja ūkio subjektų grupė jungtinės veiklos sutarties pagrindu)</w:t>
      </w:r>
      <w:r w:rsidR="007C1C57" w:rsidRPr="00B362F4">
        <w:rPr>
          <w:rFonts w:ascii="Times New Roman" w:hAnsi="Times New Roman" w:cs="Times New Roman"/>
          <w:sz w:val="24"/>
          <w:szCs w:val="24"/>
        </w:rPr>
        <w:t>;</w:t>
      </w:r>
    </w:p>
    <w:p w14:paraId="50A0B33A" w14:textId="0A1B61EF" w:rsidR="006D0EC0" w:rsidRPr="00B362F4" w:rsidRDefault="006D0EC0" w:rsidP="00C73D0E">
      <w:pPr>
        <w:pStyle w:val="Sraopastraipa"/>
        <w:numPr>
          <w:ilvl w:val="2"/>
          <w:numId w:val="8"/>
        </w:numPr>
        <w:spacing w:after="0" w:line="240" w:lineRule="auto"/>
        <w:ind w:left="0" w:firstLine="567"/>
        <w:jc w:val="both"/>
        <w:rPr>
          <w:rFonts w:ascii="Times New Roman" w:hAnsi="Times New Roman" w:cs="Times New Roman"/>
          <w:sz w:val="24"/>
          <w:szCs w:val="24"/>
          <w:u w:val="single"/>
        </w:rPr>
      </w:pPr>
      <w:r w:rsidRPr="00B362F4">
        <w:rPr>
          <w:rFonts w:ascii="Times New Roman" w:hAnsi="Times New Roman" w:cs="Times New Roman"/>
          <w:sz w:val="24"/>
          <w:szCs w:val="24"/>
        </w:rPr>
        <w:t xml:space="preserve">dokumentas, patvirtinantis, kad asmuo, kuris pasirašė </w:t>
      </w:r>
      <w:r w:rsidR="00212F68" w:rsidRPr="00B362F4">
        <w:rPr>
          <w:rFonts w:ascii="Times New Roman" w:hAnsi="Times New Roman" w:cs="Times New Roman"/>
          <w:sz w:val="24"/>
          <w:szCs w:val="24"/>
        </w:rPr>
        <w:t>p</w:t>
      </w:r>
      <w:r w:rsidRPr="00B362F4">
        <w:rPr>
          <w:rFonts w:ascii="Times New Roman" w:hAnsi="Times New Roman" w:cs="Times New Roman"/>
          <w:sz w:val="24"/>
          <w:szCs w:val="24"/>
        </w:rPr>
        <w:t>asiūlymą (jei jis ne tiekėjo vadovas), turėjo teisę jį pasirašyti;</w:t>
      </w:r>
    </w:p>
    <w:p w14:paraId="0997451A" w14:textId="14C5D167" w:rsidR="006D0EC0" w:rsidRPr="00B362F4" w:rsidRDefault="00212F68" w:rsidP="00C73D0E">
      <w:pPr>
        <w:pStyle w:val="Sraopastraipa"/>
        <w:numPr>
          <w:ilvl w:val="2"/>
          <w:numId w:val="8"/>
        </w:numPr>
        <w:tabs>
          <w:tab w:val="left" w:pos="1276"/>
        </w:tabs>
        <w:spacing w:after="0" w:line="240" w:lineRule="auto"/>
        <w:ind w:left="0" w:firstLine="567"/>
        <w:jc w:val="both"/>
        <w:rPr>
          <w:rFonts w:ascii="Times New Roman" w:hAnsi="Times New Roman" w:cs="Times New Roman"/>
          <w:sz w:val="24"/>
          <w:szCs w:val="24"/>
          <w:u w:val="single"/>
        </w:rPr>
      </w:pPr>
      <w:r w:rsidRPr="00B362F4">
        <w:rPr>
          <w:rFonts w:ascii="Times New Roman" w:hAnsi="Times New Roman" w:cs="Times New Roman"/>
          <w:sz w:val="24"/>
          <w:szCs w:val="24"/>
        </w:rPr>
        <w:t>p</w:t>
      </w:r>
      <w:r w:rsidR="006D0EC0" w:rsidRPr="00B362F4">
        <w:rPr>
          <w:rFonts w:ascii="Times New Roman" w:hAnsi="Times New Roman" w:cs="Times New Roman"/>
          <w:sz w:val="24"/>
          <w:szCs w:val="24"/>
        </w:rPr>
        <w:t>asiūlymo galiojimą užtikrinantis dokumentas (jeigu reikalaujama);</w:t>
      </w:r>
    </w:p>
    <w:p w14:paraId="53A8B5A3" w14:textId="109B0BB3" w:rsidR="00450415" w:rsidRPr="00B362F4" w:rsidRDefault="00450415" w:rsidP="00C73D0E">
      <w:pPr>
        <w:pStyle w:val="Sraopastraipa"/>
        <w:numPr>
          <w:ilvl w:val="2"/>
          <w:numId w:val="8"/>
        </w:numPr>
        <w:spacing w:after="0" w:line="240" w:lineRule="auto"/>
        <w:ind w:left="0" w:firstLine="567"/>
        <w:jc w:val="both"/>
        <w:rPr>
          <w:rFonts w:ascii="Times New Roman" w:hAnsi="Times New Roman" w:cs="Times New Roman"/>
          <w:sz w:val="24"/>
          <w:szCs w:val="24"/>
          <w:u w:val="single"/>
        </w:rPr>
      </w:pPr>
      <w:r w:rsidRPr="00B362F4">
        <w:rPr>
          <w:rFonts w:ascii="Times New Roman" w:hAnsi="Times New Roman" w:cs="Times New Roman"/>
          <w:sz w:val="24"/>
          <w:szCs w:val="24"/>
        </w:rPr>
        <w:t>jei tiekėjas pasitelkia ūkio subjektus, kurių pajėgumais remiasi, – įrodymai, kad šie ištekliai bus prieinami per visą sutartinių įsipareigojimų vykdymo laikotarpį;</w:t>
      </w:r>
    </w:p>
    <w:p w14:paraId="0A4D1BFD" w14:textId="5A7C8BAD" w:rsidR="00450415" w:rsidRPr="00B362F4" w:rsidRDefault="00450415" w:rsidP="00C73D0E">
      <w:pPr>
        <w:pStyle w:val="Sraopastraipa"/>
        <w:numPr>
          <w:ilvl w:val="2"/>
          <w:numId w:val="8"/>
        </w:numPr>
        <w:spacing w:after="0" w:line="240" w:lineRule="auto"/>
        <w:ind w:left="0" w:firstLine="567"/>
        <w:jc w:val="both"/>
        <w:rPr>
          <w:rFonts w:ascii="Times New Roman" w:hAnsi="Times New Roman" w:cs="Times New Roman"/>
          <w:sz w:val="24"/>
          <w:szCs w:val="24"/>
          <w:u w:val="single"/>
        </w:rPr>
      </w:pPr>
      <w:r w:rsidRPr="00B362F4">
        <w:rPr>
          <w:rFonts w:ascii="Times New Roman" w:hAnsi="Times New Roman" w:cs="Times New Roman"/>
          <w:sz w:val="24"/>
          <w:szCs w:val="24"/>
        </w:rPr>
        <w:t xml:space="preserve"> jei tiekėjas pasitelkia subtiekėjus, subtiekėjo deklaracija ar kitas dokumentas, patvirtinantis jo sutikimą būti subtiekėju </w:t>
      </w:r>
      <w:r w:rsidR="00212F68" w:rsidRPr="00B362F4">
        <w:rPr>
          <w:rFonts w:ascii="Times New Roman" w:hAnsi="Times New Roman" w:cs="Times New Roman"/>
          <w:sz w:val="24"/>
          <w:szCs w:val="24"/>
        </w:rPr>
        <w:t>p</w:t>
      </w:r>
      <w:r w:rsidRPr="00B362F4">
        <w:rPr>
          <w:rFonts w:ascii="Times New Roman" w:hAnsi="Times New Roman" w:cs="Times New Roman"/>
          <w:sz w:val="24"/>
          <w:szCs w:val="24"/>
        </w:rPr>
        <w:t>irkime;</w:t>
      </w:r>
    </w:p>
    <w:p w14:paraId="479B3B42" w14:textId="38003D3C" w:rsidR="00FD03FA" w:rsidRPr="00B362F4" w:rsidRDefault="00C7179F" w:rsidP="00C73D0E">
      <w:pPr>
        <w:spacing w:after="0" w:line="240" w:lineRule="auto"/>
        <w:ind w:firstLine="567"/>
        <w:jc w:val="both"/>
        <w:rPr>
          <w:rFonts w:ascii="Times New Roman" w:hAnsi="Times New Roman" w:cs="Times New Roman"/>
          <w:sz w:val="24"/>
          <w:szCs w:val="24"/>
        </w:rPr>
      </w:pPr>
      <w:r w:rsidRPr="00B362F4">
        <w:rPr>
          <w:rFonts w:ascii="Times New Roman" w:hAnsi="Times New Roman" w:cs="Times New Roman"/>
          <w:sz w:val="24"/>
          <w:szCs w:val="24"/>
        </w:rPr>
        <w:t>6.2</w:t>
      </w:r>
      <w:r w:rsidR="00EE3480" w:rsidRPr="00B362F4">
        <w:rPr>
          <w:rFonts w:ascii="Times New Roman" w:hAnsi="Times New Roman" w:cs="Times New Roman"/>
          <w:sz w:val="24"/>
          <w:szCs w:val="24"/>
        </w:rPr>
        <w:t>.</w:t>
      </w:r>
      <w:r w:rsidR="00C25F03" w:rsidRPr="00B362F4">
        <w:rPr>
          <w:rFonts w:ascii="Times New Roman" w:hAnsi="Times New Roman" w:cs="Times New Roman"/>
          <w:sz w:val="24"/>
          <w:szCs w:val="24"/>
        </w:rPr>
        <w:t xml:space="preserve"> </w:t>
      </w:r>
      <w:r w:rsidR="00BD41D7" w:rsidRPr="00B362F4">
        <w:rPr>
          <w:rFonts w:ascii="Times New Roman" w:eastAsia="Calibri" w:hAnsi="Times New Roman" w:cs="Times New Roman"/>
          <w:sz w:val="24"/>
          <w:szCs w:val="24"/>
        </w:rPr>
        <w:t>P</w:t>
      </w:r>
      <w:r w:rsidR="00FD03FA" w:rsidRPr="00B362F4">
        <w:rPr>
          <w:rFonts w:ascii="Times New Roman" w:eastAsia="Calibri" w:hAnsi="Times New Roman" w:cs="Times New Roman"/>
          <w:sz w:val="24"/>
          <w:szCs w:val="24"/>
        </w:rPr>
        <w:t xml:space="preserve">asiūlymas gali būti pasirašytas </w:t>
      </w:r>
      <w:r w:rsidR="00DD138F" w:rsidRPr="00B362F4">
        <w:rPr>
          <w:rFonts w:ascii="Times New Roman" w:eastAsia="Calibri" w:hAnsi="Times New Roman" w:cs="Times New Roman"/>
          <w:sz w:val="24"/>
          <w:szCs w:val="24"/>
        </w:rPr>
        <w:t xml:space="preserve">fiziniu parašu arba </w:t>
      </w:r>
      <w:r w:rsidR="00FD03FA" w:rsidRPr="00B362F4">
        <w:rPr>
          <w:rFonts w:ascii="Times New Roman" w:eastAsia="Calibri" w:hAnsi="Times New Roman" w:cs="Times New Roman"/>
          <w:sz w:val="24"/>
          <w:szCs w:val="24"/>
        </w:rPr>
        <w:t xml:space="preserve">kvalifikuotu elektroniniu parašu. Jeigu tiekėjas dokumentus tvirtina naudodamas elektroninį, o ne fizinį parašą, elektroninis parašas turi atitikti VPĮ 22 straipsnio 11 dalies 2 ir 3 punktuose nustatytus reikalavimus. </w:t>
      </w:r>
      <w:r w:rsidR="00FD03FA" w:rsidRPr="00B362F4">
        <w:rPr>
          <w:rFonts w:ascii="Times New Roman" w:hAnsi="Times New Roman" w:cs="Times New Roman"/>
          <w:sz w:val="24"/>
          <w:szCs w:val="24"/>
        </w:rPr>
        <w:t>Perkančiajai organizacijai kilus abejonių dėl dokumentų tikrumo, ji turi teisę reikalauti pateikti dokumentų originalus.</w:t>
      </w:r>
      <w:r w:rsidR="00FD03FA" w:rsidRPr="00B362F4">
        <w:rPr>
          <w:rFonts w:ascii="Times New Roman" w:eastAsia="Calibri" w:hAnsi="Times New Roman" w:cs="Times New Roman"/>
          <w:sz w:val="24"/>
          <w:szCs w:val="24"/>
        </w:rPr>
        <w:t xml:space="preserve"> Gali būti:</w:t>
      </w:r>
    </w:p>
    <w:p w14:paraId="293D3908" w14:textId="1DF5A18C" w:rsidR="00FD03FA" w:rsidRPr="00B362F4" w:rsidRDefault="00C7179F" w:rsidP="00C73D0E">
      <w:pPr>
        <w:pStyle w:val="Sraopastraipa"/>
        <w:spacing w:after="0" w:line="240" w:lineRule="auto"/>
        <w:ind w:left="0" w:firstLine="567"/>
        <w:jc w:val="both"/>
        <w:rPr>
          <w:rFonts w:ascii="Times New Roman" w:hAnsi="Times New Roman" w:cs="Times New Roman"/>
          <w:bCs/>
          <w:iCs/>
          <w:sz w:val="24"/>
          <w:szCs w:val="24"/>
          <w:u w:val="single"/>
        </w:rPr>
      </w:pPr>
      <w:r w:rsidRPr="00B362F4">
        <w:rPr>
          <w:rFonts w:ascii="Times New Roman" w:eastAsia="Calibri" w:hAnsi="Times New Roman" w:cs="Times New Roman"/>
          <w:bCs/>
          <w:iCs/>
          <w:sz w:val="24"/>
          <w:szCs w:val="24"/>
        </w:rPr>
        <w:t>6</w:t>
      </w:r>
      <w:r w:rsidR="00390B20" w:rsidRPr="00B362F4">
        <w:rPr>
          <w:rFonts w:ascii="Times New Roman" w:eastAsia="Calibri" w:hAnsi="Times New Roman" w:cs="Times New Roman"/>
          <w:bCs/>
          <w:iCs/>
          <w:sz w:val="24"/>
          <w:szCs w:val="24"/>
        </w:rPr>
        <w:t>.</w:t>
      </w:r>
      <w:r w:rsidRPr="00B362F4">
        <w:rPr>
          <w:rFonts w:ascii="Times New Roman" w:eastAsia="Calibri" w:hAnsi="Times New Roman" w:cs="Times New Roman"/>
          <w:bCs/>
          <w:iCs/>
          <w:sz w:val="24"/>
          <w:szCs w:val="24"/>
        </w:rPr>
        <w:t>2</w:t>
      </w:r>
      <w:r w:rsidR="00390B20" w:rsidRPr="00B362F4">
        <w:rPr>
          <w:rFonts w:ascii="Times New Roman" w:eastAsia="Calibri" w:hAnsi="Times New Roman" w:cs="Times New Roman"/>
          <w:bCs/>
          <w:iCs/>
          <w:sz w:val="24"/>
          <w:szCs w:val="24"/>
        </w:rPr>
        <w:t>.</w:t>
      </w:r>
      <w:r w:rsidR="00EE3480" w:rsidRPr="00B362F4">
        <w:rPr>
          <w:rFonts w:ascii="Times New Roman" w:eastAsia="Calibri" w:hAnsi="Times New Roman" w:cs="Times New Roman"/>
          <w:bCs/>
          <w:iCs/>
          <w:sz w:val="24"/>
          <w:szCs w:val="24"/>
        </w:rPr>
        <w:t>1</w:t>
      </w:r>
      <w:r w:rsidR="00FD03FA" w:rsidRPr="00B362F4">
        <w:rPr>
          <w:rFonts w:ascii="Times New Roman" w:eastAsia="Calibri" w:hAnsi="Times New Roman" w:cs="Times New Roman"/>
          <w:bCs/>
          <w:iCs/>
          <w:sz w:val="24"/>
          <w:szCs w:val="24"/>
        </w:rPr>
        <w:t xml:space="preserve"> pateikiami kvalifikuotu elektroniniu parašu pasirašyti elektroninėmis priemonėmis suformuoti dokumentai;</w:t>
      </w:r>
    </w:p>
    <w:p w14:paraId="2CC1AA85" w14:textId="40F4D236" w:rsidR="00FD03FA" w:rsidRPr="00B362F4" w:rsidRDefault="00FD03FA" w:rsidP="00C73D0E">
      <w:pPr>
        <w:pStyle w:val="Sraopastraipa"/>
        <w:numPr>
          <w:ilvl w:val="2"/>
          <w:numId w:val="13"/>
        </w:numPr>
        <w:tabs>
          <w:tab w:val="left" w:pos="1418"/>
        </w:tabs>
        <w:spacing w:after="0" w:line="240" w:lineRule="auto"/>
        <w:ind w:left="0" w:firstLine="567"/>
        <w:jc w:val="both"/>
        <w:rPr>
          <w:rFonts w:ascii="Times New Roman" w:hAnsi="Times New Roman" w:cs="Times New Roman"/>
          <w:bCs/>
          <w:iCs/>
          <w:sz w:val="24"/>
          <w:szCs w:val="24"/>
        </w:rPr>
      </w:pPr>
      <w:r w:rsidRPr="00B362F4">
        <w:rPr>
          <w:rFonts w:ascii="Times New Roman" w:eastAsia="Calibri" w:hAnsi="Times New Roman" w:cs="Times New Roman"/>
          <w:bCs/>
          <w:iCs/>
          <w:sz w:val="24"/>
          <w:szCs w:val="24"/>
        </w:rPr>
        <w:t>skaitmeninės dokumentų kopijos (</w:t>
      </w:r>
      <w:r w:rsidRPr="00B362F4">
        <w:rPr>
          <w:rFonts w:ascii="Times New Roman" w:eastAsia="Calibri" w:hAnsi="Times New Roman" w:cs="Times New Roman"/>
          <w:iCs/>
          <w:sz w:val="24"/>
          <w:szCs w:val="24"/>
        </w:rPr>
        <w:t>fiziniu parašu tvirtinami dokumentai turi būti pateikiami pasirašyti ir nuskenuoti)</w:t>
      </w:r>
      <w:r w:rsidRPr="00B362F4">
        <w:rPr>
          <w:rFonts w:ascii="Times New Roman" w:eastAsia="Calibri" w:hAnsi="Times New Roman" w:cs="Times New Roman"/>
          <w:bCs/>
          <w:iCs/>
          <w:sz w:val="24"/>
          <w:szCs w:val="24"/>
        </w:rPr>
        <w:t>.</w:t>
      </w:r>
    </w:p>
    <w:p w14:paraId="6602056D" w14:textId="7EEC8E1A" w:rsidR="0096678C" w:rsidRPr="00C73D0E" w:rsidRDefault="0099696F" w:rsidP="00C73D0E">
      <w:pPr>
        <w:pStyle w:val="Sraopastraipa"/>
        <w:numPr>
          <w:ilvl w:val="1"/>
          <w:numId w:val="13"/>
        </w:numPr>
        <w:spacing w:after="0" w:line="240" w:lineRule="auto"/>
        <w:ind w:left="0" w:firstLine="567"/>
        <w:jc w:val="both"/>
        <w:rPr>
          <w:rFonts w:ascii="Times New Roman" w:hAnsi="Times New Roman" w:cs="Times New Roman"/>
          <w:sz w:val="24"/>
          <w:szCs w:val="24"/>
        </w:rPr>
      </w:pPr>
      <w:r w:rsidRPr="00C73D0E">
        <w:rPr>
          <w:rFonts w:ascii="Times New Roman" w:hAnsi="Times New Roman" w:cs="Times New Roman"/>
          <w:sz w:val="24"/>
          <w:szCs w:val="24"/>
        </w:rPr>
        <w:t>P</w:t>
      </w:r>
      <w:r w:rsidR="0048587E" w:rsidRPr="00C73D0E">
        <w:rPr>
          <w:rFonts w:ascii="Times New Roman" w:hAnsi="Times New Roman" w:cs="Times New Roman"/>
          <w:sz w:val="24"/>
          <w:szCs w:val="24"/>
        </w:rPr>
        <w:t>asiūlymas turi būti parengtas</w:t>
      </w:r>
      <w:r w:rsidR="00EE44B0" w:rsidRPr="00C73D0E">
        <w:rPr>
          <w:rFonts w:ascii="Times New Roman" w:hAnsi="Times New Roman" w:cs="Times New Roman"/>
          <w:sz w:val="24"/>
          <w:szCs w:val="24"/>
        </w:rPr>
        <w:t xml:space="preserve">, </w:t>
      </w:r>
      <w:r w:rsidR="0048587E" w:rsidRPr="00C73D0E">
        <w:rPr>
          <w:rFonts w:ascii="Times New Roman" w:hAnsi="Times New Roman" w:cs="Times New Roman"/>
          <w:sz w:val="24"/>
          <w:szCs w:val="24"/>
        </w:rPr>
        <w:t>lietuvių arba</w:t>
      </w:r>
      <w:r w:rsidRPr="00C73D0E">
        <w:rPr>
          <w:rFonts w:ascii="Times New Roman" w:hAnsi="Times New Roman" w:cs="Times New Roman"/>
          <w:sz w:val="24"/>
          <w:szCs w:val="24"/>
        </w:rPr>
        <w:t xml:space="preserve"> </w:t>
      </w:r>
      <w:r w:rsidR="0048587E" w:rsidRPr="00C73D0E">
        <w:rPr>
          <w:rFonts w:ascii="Times New Roman" w:hAnsi="Times New Roman" w:cs="Times New Roman"/>
          <w:sz w:val="24"/>
          <w:szCs w:val="24"/>
        </w:rPr>
        <w:t>anglų kalba</w:t>
      </w:r>
      <w:r w:rsidR="00FF5827" w:rsidRPr="00C73D0E">
        <w:rPr>
          <w:rFonts w:ascii="Times New Roman" w:hAnsi="Times New Roman" w:cs="Times New Roman"/>
          <w:sz w:val="24"/>
          <w:szCs w:val="24"/>
        </w:rPr>
        <w:t>.</w:t>
      </w:r>
      <w:r w:rsidR="00EE44B0" w:rsidRPr="00C73D0E">
        <w:rPr>
          <w:rFonts w:ascii="Times New Roman" w:hAnsi="Times New Roman" w:cs="Times New Roman"/>
          <w:color w:val="00B050"/>
          <w:sz w:val="24"/>
          <w:szCs w:val="24"/>
        </w:rPr>
        <w:t xml:space="preserve"> </w:t>
      </w:r>
      <w:r w:rsidR="00F17A1F" w:rsidRPr="00C73D0E">
        <w:rPr>
          <w:rFonts w:ascii="Times New Roman" w:eastAsia="Arial" w:hAnsi="Times New Roman" w:cs="Times New Roman"/>
          <w:sz w:val="24"/>
          <w:szCs w:val="24"/>
        </w:rPr>
        <w:t>Jei kurie nors su pasiūlymu teikiami dokumentai parengti ne</w:t>
      </w:r>
      <w:r w:rsidR="001427AB" w:rsidRPr="00C73D0E">
        <w:rPr>
          <w:rFonts w:ascii="Times New Roman" w:eastAsia="Arial" w:hAnsi="Times New Roman" w:cs="Times New Roman"/>
          <w:sz w:val="24"/>
          <w:szCs w:val="24"/>
        </w:rPr>
        <w:t xml:space="preserve"> ta kalba, kuria</w:t>
      </w:r>
      <w:r w:rsidR="00F17A1F" w:rsidRPr="00C73D0E">
        <w:rPr>
          <w:rFonts w:ascii="Times New Roman" w:eastAsia="Arial" w:hAnsi="Times New Roman" w:cs="Times New Roman"/>
          <w:sz w:val="24"/>
          <w:szCs w:val="24"/>
        </w:rPr>
        <w:t xml:space="preserve"> </w:t>
      </w:r>
      <w:r w:rsidR="0BCA4ED4" w:rsidRPr="00C73D0E">
        <w:rPr>
          <w:rFonts w:ascii="Times New Roman" w:eastAsia="Arial" w:hAnsi="Times New Roman" w:cs="Times New Roman"/>
          <w:sz w:val="24"/>
          <w:szCs w:val="24"/>
        </w:rPr>
        <w:t>reikalaujama</w:t>
      </w:r>
      <w:r w:rsidR="001427AB" w:rsidRPr="00C73D0E">
        <w:rPr>
          <w:rFonts w:ascii="Times New Roman" w:eastAsia="Arial" w:hAnsi="Times New Roman" w:cs="Times New Roman"/>
          <w:sz w:val="24"/>
          <w:szCs w:val="24"/>
        </w:rPr>
        <w:t xml:space="preserve">, </w:t>
      </w:r>
      <w:r w:rsidR="003F1D78" w:rsidRPr="00C73D0E">
        <w:rPr>
          <w:rFonts w:ascii="Times New Roman" w:eastAsia="Arial" w:hAnsi="Times New Roman" w:cs="Times New Roman"/>
          <w:sz w:val="24"/>
          <w:szCs w:val="24"/>
        </w:rPr>
        <w:t xml:space="preserve">turi būti pateiktas tikslus vertimas į </w:t>
      </w:r>
      <w:r w:rsidR="40DC6EFC" w:rsidRPr="00C73D0E">
        <w:rPr>
          <w:rFonts w:ascii="Times New Roman" w:eastAsia="Arial" w:hAnsi="Times New Roman" w:cs="Times New Roman"/>
          <w:sz w:val="24"/>
          <w:szCs w:val="24"/>
        </w:rPr>
        <w:t>reikalaujamą</w:t>
      </w:r>
      <w:r w:rsidR="001427AB" w:rsidRPr="00C73D0E">
        <w:rPr>
          <w:rFonts w:ascii="Times New Roman" w:eastAsia="Arial" w:hAnsi="Times New Roman" w:cs="Times New Roman"/>
          <w:sz w:val="24"/>
          <w:szCs w:val="24"/>
        </w:rPr>
        <w:t xml:space="preserve"> </w:t>
      </w:r>
      <w:r w:rsidR="00141BF1" w:rsidRPr="00C73D0E">
        <w:rPr>
          <w:rFonts w:ascii="Times New Roman" w:eastAsia="Arial" w:hAnsi="Times New Roman" w:cs="Times New Roman"/>
          <w:sz w:val="24"/>
          <w:szCs w:val="24"/>
        </w:rPr>
        <w:t>kalbą</w:t>
      </w:r>
      <w:r w:rsidR="00F17A1F" w:rsidRPr="00C73D0E">
        <w:rPr>
          <w:rFonts w:ascii="Times New Roman" w:eastAsia="Arial" w:hAnsi="Times New Roman" w:cs="Times New Roman"/>
          <w:sz w:val="24"/>
          <w:szCs w:val="24"/>
        </w:rPr>
        <w:t xml:space="preserve">. </w:t>
      </w:r>
      <w:r w:rsidR="0085364E" w:rsidRPr="00C73D0E">
        <w:rPr>
          <w:rFonts w:ascii="Times New Roman" w:hAnsi="Times New Roman" w:cs="Times New Roman"/>
          <w:sz w:val="24"/>
          <w:szCs w:val="24"/>
        </w:rPr>
        <w:t>Perkančiajai organizacijai turint įtarimų</w:t>
      </w:r>
      <w:r w:rsidR="0048587E" w:rsidRPr="00C73D0E">
        <w:rPr>
          <w:rFonts w:ascii="Times New Roman" w:hAnsi="Times New Roman" w:cs="Times New Roman"/>
          <w:sz w:val="24"/>
          <w:szCs w:val="24"/>
        </w:rPr>
        <w:t xml:space="preserve"> dėl pasiūlyme pateikto dokumento vertimo kokybės ir (ar) jo atitikties dokumento originalo turiniui, perkančioji organizacija reikalauja pateikti vertimą atlikusio asmens parašu ir vertimų biuro antspaudu (jei turi) patvirtintą šio dokumento vertimą</w:t>
      </w:r>
      <w:r w:rsidR="007A481B" w:rsidRPr="00C73D0E">
        <w:rPr>
          <w:rFonts w:ascii="Times New Roman" w:hAnsi="Times New Roman" w:cs="Times New Roman"/>
          <w:sz w:val="24"/>
          <w:szCs w:val="24"/>
        </w:rPr>
        <w:t>.</w:t>
      </w:r>
      <w:r w:rsidR="0048587E" w:rsidRPr="00C73D0E">
        <w:rPr>
          <w:rFonts w:ascii="Times New Roman" w:hAnsi="Times New Roman" w:cs="Times New Roman"/>
          <w:sz w:val="24"/>
          <w:szCs w:val="24"/>
        </w:rPr>
        <w:t xml:space="preserve"> </w:t>
      </w:r>
    </w:p>
    <w:p w14:paraId="4172BF9D" w14:textId="07E41E8A" w:rsidR="00380B99" w:rsidRPr="00C73D0E" w:rsidRDefault="008D03B2" w:rsidP="00C73D0E">
      <w:pPr>
        <w:pStyle w:val="Sraopastraipa"/>
        <w:numPr>
          <w:ilvl w:val="1"/>
          <w:numId w:val="13"/>
        </w:numPr>
        <w:spacing w:after="0" w:line="240" w:lineRule="auto"/>
        <w:ind w:left="0" w:firstLine="567"/>
        <w:jc w:val="both"/>
        <w:rPr>
          <w:rFonts w:ascii="Times New Roman" w:hAnsi="Times New Roman" w:cs="Times New Roman"/>
          <w:sz w:val="24"/>
          <w:szCs w:val="24"/>
        </w:rPr>
      </w:pPr>
      <w:r w:rsidRPr="00C73D0E">
        <w:rPr>
          <w:rFonts w:ascii="Times New Roman" w:eastAsia="Arial" w:hAnsi="Times New Roman" w:cs="Times New Roman"/>
          <w:sz w:val="24"/>
          <w:szCs w:val="24"/>
        </w:rPr>
        <w:lastRenderedPageBreak/>
        <w:t xml:space="preserve">Bendra </w:t>
      </w:r>
      <w:r w:rsidR="00BA6AB3" w:rsidRPr="00C73D0E">
        <w:rPr>
          <w:rFonts w:ascii="Times New Roman" w:eastAsia="Arial" w:hAnsi="Times New Roman" w:cs="Times New Roman"/>
          <w:sz w:val="24"/>
          <w:szCs w:val="24"/>
        </w:rPr>
        <w:t>p</w:t>
      </w:r>
      <w:r w:rsidRPr="00C73D0E">
        <w:rPr>
          <w:rFonts w:ascii="Times New Roman" w:eastAsia="Arial" w:hAnsi="Times New Roman" w:cs="Times New Roman"/>
          <w:sz w:val="24"/>
          <w:szCs w:val="24"/>
        </w:rPr>
        <w:t>asiūlymo kaina</w:t>
      </w:r>
      <w:r w:rsidR="00D247A7" w:rsidRPr="00C73D0E">
        <w:rPr>
          <w:rFonts w:ascii="Times New Roman" w:eastAsia="Arial" w:hAnsi="Times New Roman" w:cs="Times New Roman"/>
          <w:sz w:val="24"/>
          <w:szCs w:val="24"/>
        </w:rPr>
        <w:t xml:space="preserve"> </w:t>
      </w:r>
      <w:r w:rsidR="008D3752" w:rsidRPr="00C73D0E">
        <w:rPr>
          <w:rFonts w:ascii="Times New Roman" w:eastAsia="Arial" w:hAnsi="Times New Roman" w:cs="Times New Roman"/>
          <w:sz w:val="24"/>
          <w:szCs w:val="24"/>
        </w:rPr>
        <w:t>(</w:t>
      </w:r>
      <w:r w:rsidR="00D247A7" w:rsidRPr="00C73D0E">
        <w:rPr>
          <w:rFonts w:ascii="Times New Roman" w:eastAsia="Arial" w:hAnsi="Times New Roman" w:cs="Times New Roman"/>
          <w:sz w:val="24"/>
          <w:szCs w:val="24"/>
        </w:rPr>
        <w:t>sąnaudos</w:t>
      </w:r>
      <w:r w:rsidR="008D3752" w:rsidRPr="00C73D0E">
        <w:rPr>
          <w:rFonts w:ascii="Times New Roman" w:eastAsia="Arial" w:hAnsi="Times New Roman" w:cs="Times New Roman"/>
          <w:sz w:val="24"/>
          <w:szCs w:val="24"/>
        </w:rPr>
        <w:t>)</w:t>
      </w:r>
      <w:r w:rsidR="00D247A7" w:rsidRPr="00C73D0E">
        <w:rPr>
          <w:rFonts w:ascii="Times New Roman" w:eastAsia="Arial" w:hAnsi="Times New Roman" w:cs="Times New Roman"/>
          <w:sz w:val="24"/>
          <w:szCs w:val="24"/>
        </w:rPr>
        <w:t xml:space="preserve"> </w:t>
      </w:r>
      <w:r w:rsidR="008D3752" w:rsidRPr="00C73D0E">
        <w:rPr>
          <w:rFonts w:ascii="Times New Roman" w:eastAsia="Arial" w:hAnsi="Times New Roman" w:cs="Times New Roman"/>
          <w:sz w:val="24"/>
          <w:szCs w:val="24"/>
        </w:rPr>
        <w:t xml:space="preserve">su PVM </w:t>
      </w:r>
      <w:r w:rsidR="000B049C" w:rsidRPr="00C73D0E">
        <w:rPr>
          <w:rFonts w:ascii="Times New Roman" w:eastAsia="Arial" w:hAnsi="Times New Roman" w:cs="Times New Roman"/>
          <w:sz w:val="24"/>
          <w:szCs w:val="24"/>
        </w:rPr>
        <w:t xml:space="preserve"> turi būti nurodoma </w:t>
      </w:r>
      <w:r w:rsidR="00D247A7" w:rsidRPr="00C73D0E">
        <w:rPr>
          <w:rFonts w:ascii="Times New Roman" w:eastAsia="Arial" w:hAnsi="Times New Roman" w:cs="Times New Roman"/>
          <w:sz w:val="24"/>
          <w:szCs w:val="24"/>
        </w:rPr>
        <w:t xml:space="preserve">dviejų skaičių po kablelio tikslumu. </w:t>
      </w:r>
      <w:r w:rsidR="00B75F6D" w:rsidRPr="00C73D0E">
        <w:rPr>
          <w:rFonts w:ascii="Times New Roman" w:eastAsia="Arial" w:hAnsi="Times New Roman" w:cs="Times New Roman"/>
          <w:sz w:val="24"/>
          <w:szCs w:val="24"/>
        </w:rPr>
        <w:t xml:space="preserve">Šią kainą sudarančios kainos sudedamosios dalys ar įkainiai gali būti išreikštos neribojant skaičių po kablelio kiekio. </w:t>
      </w:r>
    </w:p>
    <w:p w14:paraId="22059CDA" w14:textId="1BA3BE86" w:rsidR="003A0EC0" w:rsidRPr="00C73D0E" w:rsidRDefault="003A0EC0" w:rsidP="00C73D0E">
      <w:pPr>
        <w:pStyle w:val="Sraopastraipa"/>
        <w:numPr>
          <w:ilvl w:val="1"/>
          <w:numId w:val="13"/>
        </w:numPr>
        <w:spacing w:after="0" w:line="240" w:lineRule="auto"/>
        <w:ind w:left="0" w:firstLine="567"/>
        <w:jc w:val="both"/>
        <w:rPr>
          <w:rFonts w:ascii="Times New Roman" w:hAnsi="Times New Roman" w:cs="Times New Roman"/>
          <w:sz w:val="24"/>
          <w:szCs w:val="24"/>
        </w:rPr>
      </w:pPr>
      <w:r w:rsidRPr="00C73D0E">
        <w:rPr>
          <w:rFonts w:ascii="Times New Roman" w:eastAsia="Arial" w:hAnsi="Times New Roman" w:cs="Times New Roman"/>
          <w:sz w:val="24"/>
          <w:szCs w:val="24"/>
        </w:rPr>
        <w:t xml:space="preserve">Tiekėjų </w:t>
      </w:r>
      <w:r w:rsidR="00A217B2" w:rsidRPr="00C73D0E">
        <w:rPr>
          <w:rFonts w:ascii="Times New Roman" w:eastAsia="Arial" w:hAnsi="Times New Roman" w:cs="Times New Roman"/>
          <w:sz w:val="24"/>
          <w:szCs w:val="24"/>
        </w:rPr>
        <w:t>p</w:t>
      </w:r>
      <w:r w:rsidRPr="00C73D0E">
        <w:rPr>
          <w:rFonts w:ascii="Times New Roman" w:eastAsia="Arial" w:hAnsi="Times New Roman" w:cs="Times New Roman"/>
          <w:sz w:val="24"/>
          <w:szCs w:val="24"/>
        </w:rPr>
        <w:t xml:space="preserve">asiūlymuose nurodytos kainos bus vertinamos </w:t>
      </w:r>
      <w:r w:rsidRPr="00C73D0E">
        <w:rPr>
          <w:rFonts w:ascii="Times New Roman" w:hAnsi="Times New Roman" w:cs="Times New Roman"/>
          <w:sz w:val="24"/>
          <w:szCs w:val="24"/>
        </w:rPr>
        <w:t>ir lyginamos su visais mokesčiais, įskaitant PVM</w:t>
      </w:r>
      <w:r w:rsidR="006E3394" w:rsidRPr="00C73D0E">
        <w:rPr>
          <w:rFonts w:ascii="Times New Roman" w:hAnsi="Times New Roman" w:cs="Times New Roman"/>
          <w:sz w:val="24"/>
          <w:szCs w:val="24"/>
        </w:rPr>
        <w:t>.</w:t>
      </w:r>
      <w:r w:rsidRPr="00C73D0E">
        <w:rPr>
          <w:rFonts w:ascii="Times New Roman" w:hAnsi="Times New Roman" w:cs="Times New Roman"/>
          <w:sz w:val="24"/>
          <w:szCs w:val="24"/>
        </w:rPr>
        <w:t xml:space="preserve"> </w:t>
      </w:r>
    </w:p>
    <w:p w14:paraId="3180F347" w14:textId="77777777" w:rsidR="008E7BA0" w:rsidRPr="008E7BA0" w:rsidRDefault="008E7BA0" w:rsidP="008E7BA0">
      <w:pPr>
        <w:spacing w:after="0" w:line="240" w:lineRule="auto"/>
        <w:jc w:val="both"/>
        <w:rPr>
          <w:rFonts w:ascii="Times New Roman" w:hAnsi="Times New Roman" w:cs="Times New Roman"/>
          <w:sz w:val="24"/>
          <w:szCs w:val="24"/>
        </w:rPr>
      </w:pPr>
    </w:p>
    <w:p w14:paraId="7A15AE0A" w14:textId="767F7F11" w:rsidR="00EE1C85" w:rsidRPr="008E7BA0" w:rsidRDefault="00EE1C85" w:rsidP="00287927">
      <w:pPr>
        <w:pStyle w:val="Antrat1"/>
        <w:numPr>
          <w:ilvl w:val="0"/>
          <w:numId w:val="13"/>
        </w:numPr>
        <w:tabs>
          <w:tab w:val="left" w:pos="709"/>
        </w:tabs>
        <w:spacing w:before="0" w:after="0"/>
        <w:rPr>
          <w:rFonts w:ascii="Times New Roman" w:hAnsi="Times New Roman" w:cs="Times New Roman"/>
          <w:b/>
          <w:bCs/>
          <w:sz w:val="32"/>
          <w:szCs w:val="32"/>
        </w:rPr>
      </w:pPr>
      <w:bookmarkStart w:id="20" w:name="_Toc91497102"/>
      <w:bookmarkStart w:id="21" w:name="_Toc91497103"/>
      <w:bookmarkStart w:id="22" w:name="_Toc91497104"/>
      <w:bookmarkStart w:id="23" w:name="_Toc91497105"/>
      <w:bookmarkStart w:id="24" w:name="_Toc91497106"/>
      <w:bookmarkStart w:id="25" w:name="_Ref39430768"/>
      <w:bookmarkStart w:id="26" w:name="_Ref39430779"/>
      <w:bookmarkStart w:id="27" w:name="_Toc242866914"/>
      <w:bookmarkEnd w:id="20"/>
      <w:bookmarkEnd w:id="21"/>
      <w:bookmarkEnd w:id="22"/>
      <w:bookmarkEnd w:id="23"/>
      <w:bookmarkEnd w:id="24"/>
      <w:r w:rsidRPr="008E7BA0">
        <w:rPr>
          <w:rFonts w:ascii="Times New Roman" w:hAnsi="Times New Roman" w:cs="Times New Roman"/>
          <w:b/>
          <w:bCs/>
          <w:sz w:val="32"/>
          <w:szCs w:val="32"/>
        </w:rPr>
        <w:t>Pasiūlymo galiojimo užtikrinimas</w:t>
      </w:r>
      <w:bookmarkEnd w:id="25"/>
      <w:bookmarkEnd w:id="26"/>
      <w:bookmarkEnd w:id="27"/>
    </w:p>
    <w:p w14:paraId="2B38CB47" w14:textId="12F6173F" w:rsidR="00B3551C" w:rsidRDefault="00655F17" w:rsidP="00B362F4">
      <w:pPr>
        <w:pStyle w:val="Sraopastraipa"/>
        <w:spacing w:after="0" w:line="240" w:lineRule="auto"/>
        <w:ind w:left="0" w:firstLine="567"/>
        <w:rPr>
          <w:rFonts w:ascii="Times New Roman" w:eastAsia="Calibri" w:hAnsi="Times New Roman" w:cs="Times New Roman"/>
          <w:sz w:val="24"/>
          <w:szCs w:val="24"/>
        </w:rPr>
      </w:pPr>
      <w:r w:rsidRPr="00B362F4">
        <w:rPr>
          <w:rFonts w:ascii="Times New Roman" w:hAnsi="Times New Roman" w:cs="Times New Roman"/>
          <w:sz w:val="24"/>
          <w:szCs w:val="24"/>
        </w:rPr>
        <w:t xml:space="preserve">7.1.  </w:t>
      </w:r>
      <w:r w:rsidR="00B3551C" w:rsidRPr="00B362F4">
        <w:rPr>
          <w:rFonts w:ascii="Times New Roman" w:eastAsia="Calibri" w:hAnsi="Times New Roman" w:cs="Times New Roman"/>
          <w:sz w:val="24"/>
          <w:szCs w:val="24"/>
        </w:rPr>
        <w:t xml:space="preserve">Perkančioji organizacija nereikalauja užtikrinti </w:t>
      </w:r>
      <w:r w:rsidR="00110481" w:rsidRPr="00B362F4">
        <w:rPr>
          <w:rFonts w:ascii="Times New Roman" w:eastAsia="Calibri" w:hAnsi="Times New Roman" w:cs="Times New Roman"/>
          <w:sz w:val="24"/>
          <w:szCs w:val="24"/>
        </w:rPr>
        <w:t>p</w:t>
      </w:r>
      <w:r w:rsidR="00B3551C" w:rsidRPr="00B362F4">
        <w:rPr>
          <w:rFonts w:ascii="Times New Roman" w:eastAsia="Calibri" w:hAnsi="Times New Roman" w:cs="Times New Roman"/>
          <w:sz w:val="24"/>
          <w:szCs w:val="24"/>
        </w:rPr>
        <w:t>asiūlymo galiojimą, tačiau pasilieka teisę kreiptis į teismą dėl žalos, atsiradusios dėl to, kad pasiūlymo galiojimo laikotarpiu tiekėjas pakeičia ar atšaukia savo pasiūlymą ar pirkimo laimėtojas atsisako sudaryti sutartį, atlyginimo.</w:t>
      </w:r>
    </w:p>
    <w:p w14:paraId="05E68CC7" w14:textId="77777777" w:rsidR="008E7BA0" w:rsidRPr="00B362F4" w:rsidRDefault="008E7BA0" w:rsidP="00B362F4">
      <w:pPr>
        <w:pStyle w:val="Sraopastraipa"/>
        <w:spacing w:after="0" w:line="240" w:lineRule="auto"/>
        <w:ind w:left="0" w:firstLine="567"/>
        <w:rPr>
          <w:rFonts w:ascii="Times New Roman" w:hAnsi="Times New Roman" w:cs="Times New Roman"/>
          <w:sz w:val="24"/>
          <w:szCs w:val="24"/>
        </w:rPr>
      </w:pPr>
    </w:p>
    <w:p w14:paraId="7136C94B" w14:textId="40A53ECF" w:rsidR="00040C0F" w:rsidRPr="008E7BA0" w:rsidRDefault="00040C0F" w:rsidP="00287927">
      <w:pPr>
        <w:pStyle w:val="Antrat1"/>
        <w:numPr>
          <w:ilvl w:val="0"/>
          <w:numId w:val="13"/>
        </w:numPr>
        <w:tabs>
          <w:tab w:val="left" w:pos="709"/>
        </w:tabs>
        <w:spacing w:before="0" w:after="0"/>
        <w:contextualSpacing/>
        <w:rPr>
          <w:rFonts w:ascii="Times New Roman" w:hAnsi="Times New Roman" w:cs="Times New Roman"/>
          <w:b/>
          <w:bCs/>
          <w:sz w:val="32"/>
          <w:szCs w:val="32"/>
        </w:rPr>
      </w:pPr>
      <w:bookmarkStart w:id="28" w:name="_Ref39658218"/>
      <w:bookmarkStart w:id="29" w:name="_Ref39658226"/>
      <w:bookmarkStart w:id="30" w:name="_Ref39658248"/>
      <w:bookmarkStart w:id="31" w:name="_Ref39658251"/>
      <w:bookmarkStart w:id="32" w:name="_Toc242866915"/>
      <w:bookmarkStart w:id="33" w:name="_Ref39485250"/>
      <w:bookmarkStart w:id="34" w:name="_Ref39485258"/>
      <w:r w:rsidRPr="008E7BA0">
        <w:rPr>
          <w:rFonts w:ascii="Times New Roman" w:hAnsi="Times New Roman" w:cs="Times New Roman"/>
          <w:b/>
          <w:bCs/>
          <w:sz w:val="32"/>
          <w:szCs w:val="32"/>
        </w:rPr>
        <w:t>Elektroninis aukcionas</w:t>
      </w:r>
      <w:bookmarkEnd w:id="28"/>
      <w:bookmarkEnd w:id="29"/>
      <w:bookmarkEnd w:id="30"/>
      <w:bookmarkEnd w:id="31"/>
      <w:bookmarkEnd w:id="32"/>
    </w:p>
    <w:p w14:paraId="0BFDB7B0" w14:textId="3A1AFEF1" w:rsidR="00040C0F" w:rsidRDefault="002827E4" w:rsidP="00B362F4">
      <w:pPr>
        <w:spacing w:after="0" w:line="240" w:lineRule="auto"/>
        <w:ind w:left="710"/>
        <w:rPr>
          <w:rFonts w:ascii="Times New Roman" w:hAnsi="Times New Roman" w:cs="Times New Roman"/>
          <w:sz w:val="24"/>
          <w:szCs w:val="24"/>
        </w:rPr>
      </w:pPr>
      <w:r w:rsidRPr="00B362F4">
        <w:rPr>
          <w:rFonts w:ascii="Times New Roman" w:hAnsi="Times New Roman" w:cs="Times New Roman"/>
          <w:sz w:val="24"/>
          <w:szCs w:val="24"/>
        </w:rPr>
        <w:t xml:space="preserve">8.1. </w:t>
      </w:r>
      <w:r w:rsidR="00040C0F" w:rsidRPr="00B362F4">
        <w:rPr>
          <w:rFonts w:ascii="Times New Roman" w:hAnsi="Times New Roman" w:cs="Times New Roman"/>
          <w:sz w:val="24"/>
          <w:szCs w:val="24"/>
        </w:rPr>
        <w:t>Perkančioji organizacija pirkime netaikys elektroninio aukciono.</w:t>
      </w:r>
    </w:p>
    <w:p w14:paraId="38B3379F" w14:textId="77777777" w:rsidR="00575DA8" w:rsidRPr="00575DA8" w:rsidRDefault="00575DA8" w:rsidP="00B362F4">
      <w:pPr>
        <w:spacing w:after="0" w:line="240" w:lineRule="auto"/>
        <w:ind w:left="710"/>
        <w:rPr>
          <w:rFonts w:ascii="Times New Roman" w:hAnsi="Times New Roman" w:cs="Times New Roman"/>
          <w:b/>
          <w:bCs/>
          <w:sz w:val="32"/>
          <w:szCs w:val="32"/>
        </w:rPr>
      </w:pPr>
    </w:p>
    <w:p w14:paraId="14CBD3AD" w14:textId="28521186" w:rsidR="009D0DC5" w:rsidRPr="00575DA8" w:rsidRDefault="00EA001C" w:rsidP="00287927">
      <w:pPr>
        <w:pStyle w:val="Antrat1"/>
        <w:numPr>
          <w:ilvl w:val="0"/>
          <w:numId w:val="13"/>
        </w:numPr>
        <w:tabs>
          <w:tab w:val="left" w:pos="709"/>
        </w:tabs>
        <w:spacing w:before="0" w:after="0"/>
        <w:contextualSpacing/>
        <w:rPr>
          <w:rFonts w:ascii="Times New Roman" w:hAnsi="Times New Roman" w:cs="Times New Roman"/>
          <w:b/>
          <w:bCs/>
          <w:sz w:val="32"/>
          <w:szCs w:val="32"/>
        </w:rPr>
      </w:pPr>
      <w:bookmarkStart w:id="35" w:name="_Ref39667303"/>
      <w:bookmarkStart w:id="36" w:name="_Ref39667308"/>
      <w:bookmarkStart w:id="37" w:name="_Toc242866916"/>
      <w:r w:rsidRPr="00575DA8">
        <w:rPr>
          <w:rFonts w:ascii="Times New Roman" w:hAnsi="Times New Roman" w:cs="Times New Roman"/>
          <w:b/>
          <w:bCs/>
          <w:sz w:val="32"/>
          <w:szCs w:val="32"/>
        </w:rPr>
        <w:t>P</w:t>
      </w:r>
      <w:r w:rsidR="00014A61" w:rsidRPr="00575DA8">
        <w:rPr>
          <w:rFonts w:ascii="Times New Roman" w:hAnsi="Times New Roman" w:cs="Times New Roman"/>
          <w:b/>
          <w:bCs/>
          <w:sz w:val="32"/>
          <w:szCs w:val="32"/>
        </w:rPr>
        <w:t>asiūlymų vertinimas</w:t>
      </w:r>
      <w:bookmarkEnd w:id="33"/>
      <w:bookmarkEnd w:id="34"/>
      <w:bookmarkEnd w:id="35"/>
      <w:bookmarkEnd w:id="36"/>
      <w:bookmarkEnd w:id="37"/>
    </w:p>
    <w:p w14:paraId="0074F6EF" w14:textId="54736BCD" w:rsidR="00A402AD" w:rsidRPr="00A402AD" w:rsidRDefault="00A402AD" w:rsidP="00A402AD">
      <w:pPr>
        <w:spacing w:after="0" w:line="240" w:lineRule="auto"/>
        <w:ind w:firstLine="567"/>
        <w:jc w:val="both"/>
        <w:rPr>
          <w:rFonts w:ascii="Times New Roman" w:eastAsia="Arial" w:hAnsi="Times New Roman" w:cs="Times New Roman"/>
          <w:color w:val="333333"/>
          <w:sz w:val="24"/>
          <w:szCs w:val="24"/>
        </w:rPr>
      </w:pPr>
      <w:bookmarkStart w:id="38" w:name="_Ref39425999"/>
      <w:bookmarkStart w:id="39" w:name="_Ref39426005"/>
      <w:r w:rsidRPr="00A402AD">
        <w:rPr>
          <w:rFonts w:ascii="Times New Roman" w:eastAsia="Arial" w:hAnsi="Times New Roman" w:cs="Times New Roman"/>
          <w:color w:val="333333"/>
          <w:sz w:val="24"/>
          <w:szCs w:val="24"/>
        </w:rPr>
        <w:t xml:space="preserve">9.1 Perkančioji organizacija ekonomiškai naudingiausią pasiūlymą išrenka pagal kainos ir kokybės santykį. Duomenys, kuriuos savo pasiūlyme turi pateikti tiekėjas, vertinimo kriterijai ir tvarka, pagal kuria vertinami tiekėjo pateikti duomenys, pateikiama specialiųjų pirkimo </w:t>
      </w:r>
      <w:r w:rsidRPr="00C205A6">
        <w:rPr>
          <w:rFonts w:ascii="Times New Roman" w:eastAsia="Arial" w:hAnsi="Times New Roman" w:cs="Times New Roman"/>
          <w:color w:val="333333"/>
          <w:sz w:val="24"/>
          <w:szCs w:val="24"/>
        </w:rPr>
        <w:t xml:space="preserve">sąlygų </w:t>
      </w:r>
      <w:r w:rsidR="00C205A6" w:rsidRPr="00C205A6">
        <w:rPr>
          <w:rFonts w:ascii="Times New Roman" w:eastAsia="Arial" w:hAnsi="Times New Roman" w:cs="Times New Roman"/>
          <w:color w:val="333333"/>
          <w:sz w:val="24"/>
          <w:szCs w:val="24"/>
        </w:rPr>
        <w:t>7</w:t>
      </w:r>
      <w:r w:rsidRPr="00C205A6">
        <w:rPr>
          <w:rFonts w:ascii="Times New Roman" w:eastAsia="Arial" w:hAnsi="Times New Roman" w:cs="Times New Roman"/>
          <w:color w:val="333333"/>
          <w:sz w:val="24"/>
          <w:szCs w:val="24"/>
        </w:rPr>
        <w:t xml:space="preserve"> priede.</w:t>
      </w:r>
      <w:r w:rsidRPr="00A402AD">
        <w:rPr>
          <w:rFonts w:ascii="Times New Roman" w:eastAsia="Arial" w:hAnsi="Times New Roman" w:cs="Times New Roman"/>
          <w:color w:val="333333"/>
          <w:sz w:val="24"/>
          <w:szCs w:val="24"/>
        </w:rPr>
        <w:t xml:space="preserve">  </w:t>
      </w:r>
    </w:p>
    <w:p w14:paraId="2231D81D" w14:textId="4548A371" w:rsidR="00A402AD" w:rsidRDefault="00A402AD" w:rsidP="00A402AD">
      <w:pPr>
        <w:pStyle w:val="Betarp"/>
        <w:spacing w:line="20" w:lineRule="atLeast"/>
        <w:ind w:firstLine="567"/>
        <w:jc w:val="both"/>
        <w:rPr>
          <w:rFonts w:ascii="Times New Roman" w:eastAsia="Arial" w:hAnsi="Times New Roman" w:cs="Times New Roman"/>
          <w:color w:val="333333"/>
          <w:sz w:val="24"/>
          <w:szCs w:val="24"/>
        </w:rPr>
      </w:pPr>
      <w:r>
        <w:rPr>
          <w:rFonts w:ascii="Times New Roman" w:eastAsia="Arial" w:hAnsi="Times New Roman" w:cs="Times New Roman"/>
          <w:color w:val="333333"/>
          <w:sz w:val="24"/>
          <w:szCs w:val="24"/>
        </w:rPr>
        <w:t xml:space="preserve">9.2. Laimėjusiu pasiūlymu kiekvienoje pirkimo objekto dalyje galės būti pripažinti tik po 1 (vieną) ekonomiškai naudingiausią pasiūlymą, esantį atitinkamos pirkimo objekto dalies pasiūlymų eilės pirmojoje vietoje. </w:t>
      </w:r>
    </w:p>
    <w:p w14:paraId="0EB306C9" w14:textId="77777777" w:rsidR="00A00BAC" w:rsidRDefault="00A00BAC" w:rsidP="00A402AD">
      <w:pPr>
        <w:pStyle w:val="Betarp"/>
        <w:spacing w:line="20" w:lineRule="atLeast"/>
        <w:ind w:firstLine="567"/>
        <w:jc w:val="both"/>
        <w:rPr>
          <w:rFonts w:ascii="Times New Roman" w:eastAsia="Arial" w:hAnsi="Times New Roman" w:cs="Times New Roman"/>
          <w:color w:val="333333"/>
          <w:sz w:val="24"/>
          <w:szCs w:val="24"/>
        </w:rPr>
      </w:pPr>
    </w:p>
    <w:p w14:paraId="678C44CA" w14:textId="15983BB6" w:rsidR="00FE7908" w:rsidRPr="00575DA8" w:rsidRDefault="00FE7908" w:rsidP="00287927">
      <w:pPr>
        <w:pStyle w:val="Antrat1"/>
        <w:numPr>
          <w:ilvl w:val="0"/>
          <w:numId w:val="14"/>
        </w:numPr>
        <w:tabs>
          <w:tab w:val="left" w:pos="567"/>
        </w:tabs>
        <w:spacing w:before="0" w:after="0"/>
        <w:contextualSpacing/>
        <w:rPr>
          <w:rFonts w:ascii="Times New Roman" w:hAnsi="Times New Roman" w:cs="Times New Roman"/>
          <w:b/>
          <w:bCs/>
          <w:sz w:val="32"/>
          <w:szCs w:val="32"/>
        </w:rPr>
      </w:pPr>
      <w:bookmarkStart w:id="40" w:name="_Toc242866917"/>
      <w:r w:rsidRPr="00575DA8">
        <w:rPr>
          <w:rFonts w:ascii="Times New Roman" w:hAnsi="Times New Roman" w:cs="Times New Roman"/>
          <w:b/>
          <w:bCs/>
          <w:sz w:val="32"/>
          <w:szCs w:val="32"/>
        </w:rPr>
        <w:t>S</w:t>
      </w:r>
      <w:r w:rsidR="00281735" w:rsidRPr="00575DA8">
        <w:rPr>
          <w:rFonts w:ascii="Times New Roman" w:hAnsi="Times New Roman" w:cs="Times New Roman"/>
          <w:b/>
          <w:bCs/>
          <w:sz w:val="32"/>
          <w:szCs w:val="32"/>
        </w:rPr>
        <w:t>utarties sudarymas</w:t>
      </w:r>
      <w:bookmarkEnd w:id="38"/>
      <w:bookmarkEnd w:id="39"/>
      <w:bookmarkEnd w:id="40"/>
    </w:p>
    <w:p w14:paraId="18FEB1FF" w14:textId="07746726" w:rsidR="00575DA8" w:rsidRPr="00575DA8" w:rsidRDefault="00F57665" w:rsidP="00575DA8">
      <w:pPr>
        <w:pStyle w:val="Sraopastraipa"/>
        <w:numPr>
          <w:ilvl w:val="1"/>
          <w:numId w:val="14"/>
        </w:numPr>
        <w:spacing w:after="0" w:line="240" w:lineRule="auto"/>
        <w:ind w:left="0" w:firstLine="567"/>
        <w:jc w:val="both"/>
        <w:rPr>
          <w:rFonts w:ascii="Times New Roman" w:hAnsi="Times New Roman" w:cs="Times New Roman"/>
          <w:color w:val="000000" w:themeColor="text1"/>
          <w:sz w:val="24"/>
          <w:szCs w:val="24"/>
        </w:rPr>
      </w:pPr>
      <w:r w:rsidRPr="00B362F4">
        <w:rPr>
          <w:rFonts w:ascii="Times New Roman" w:hAnsi="Times New Roman" w:cs="Times New Roman"/>
          <w:color w:val="000000" w:themeColor="text1"/>
          <w:sz w:val="24"/>
          <w:szCs w:val="24"/>
        </w:rPr>
        <w:t>Ši pirkimo procedūra atliekama siekiant sudaryti sutartį</w:t>
      </w:r>
      <w:r w:rsidR="009A7D11" w:rsidRPr="00B362F4">
        <w:rPr>
          <w:rFonts w:ascii="Times New Roman" w:hAnsi="Times New Roman" w:cs="Times New Roman"/>
          <w:color w:val="000000" w:themeColor="text1"/>
          <w:sz w:val="24"/>
          <w:szCs w:val="24"/>
        </w:rPr>
        <w:t xml:space="preserve"> su tiekėju, kurio pasiūlymas</w:t>
      </w:r>
      <w:r w:rsidR="007B12FF" w:rsidRPr="00B362F4">
        <w:rPr>
          <w:rFonts w:ascii="Times New Roman" w:hAnsi="Times New Roman" w:cs="Times New Roman"/>
          <w:color w:val="000000" w:themeColor="text1"/>
          <w:sz w:val="24"/>
          <w:szCs w:val="24"/>
        </w:rPr>
        <w:t xml:space="preserve">, vadovaujantis </w:t>
      </w:r>
      <w:r w:rsidR="008F4194" w:rsidRPr="00B362F4">
        <w:rPr>
          <w:rFonts w:ascii="Times New Roman" w:hAnsi="Times New Roman" w:cs="Times New Roman"/>
          <w:color w:val="000000" w:themeColor="text1"/>
          <w:sz w:val="24"/>
          <w:szCs w:val="24"/>
        </w:rPr>
        <w:t>p</w:t>
      </w:r>
      <w:r w:rsidR="007B12FF" w:rsidRPr="00B362F4">
        <w:rPr>
          <w:rFonts w:ascii="Times New Roman" w:hAnsi="Times New Roman" w:cs="Times New Roman"/>
          <w:color w:val="000000" w:themeColor="text1"/>
          <w:sz w:val="24"/>
          <w:szCs w:val="24"/>
        </w:rPr>
        <w:t xml:space="preserve">irkimo </w:t>
      </w:r>
      <w:r w:rsidR="00207E40" w:rsidRPr="00B362F4">
        <w:rPr>
          <w:rFonts w:ascii="Times New Roman" w:hAnsi="Times New Roman" w:cs="Times New Roman"/>
          <w:color w:val="000000" w:themeColor="text1"/>
          <w:sz w:val="24"/>
          <w:szCs w:val="24"/>
        </w:rPr>
        <w:t>sąlygose</w:t>
      </w:r>
      <w:r w:rsidR="007B12FF" w:rsidRPr="00B362F4">
        <w:rPr>
          <w:rFonts w:ascii="Times New Roman" w:hAnsi="Times New Roman" w:cs="Times New Roman"/>
          <w:color w:val="0070C0"/>
          <w:sz w:val="24"/>
          <w:szCs w:val="24"/>
        </w:rPr>
        <w:t xml:space="preserve"> </w:t>
      </w:r>
      <w:r w:rsidR="007B12FF" w:rsidRPr="00B362F4">
        <w:rPr>
          <w:rFonts w:ascii="Times New Roman" w:hAnsi="Times New Roman" w:cs="Times New Roman"/>
          <w:color w:val="000000" w:themeColor="text1"/>
          <w:sz w:val="24"/>
          <w:szCs w:val="24"/>
        </w:rPr>
        <w:t>nustatyta tvarka</w:t>
      </w:r>
      <w:r w:rsidR="0023505D" w:rsidRPr="00B362F4">
        <w:rPr>
          <w:rFonts w:ascii="Times New Roman" w:hAnsi="Times New Roman" w:cs="Times New Roman"/>
          <w:color w:val="000000" w:themeColor="text1"/>
          <w:sz w:val="24"/>
          <w:szCs w:val="24"/>
        </w:rPr>
        <w:t>,</w:t>
      </w:r>
      <w:r w:rsidR="009A7D11" w:rsidRPr="00B362F4">
        <w:rPr>
          <w:rFonts w:ascii="Times New Roman" w:hAnsi="Times New Roman" w:cs="Times New Roman"/>
          <w:color w:val="000000" w:themeColor="text1"/>
          <w:sz w:val="24"/>
          <w:szCs w:val="24"/>
        </w:rPr>
        <w:t xml:space="preserve"> bus pripažintas laimėjęs</w:t>
      </w:r>
      <w:r w:rsidR="008933BC" w:rsidRPr="00B362F4">
        <w:rPr>
          <w:rFonts w:ascii="Times New Roman" w:hAnsi="Times New Roman" w:cs="Times New Roman"/>
          <w:color w:val="000000" w:themeColor="text1"/>
          <w:sz w:val="24"/>
          <w:szCs w:val="24"/>
        </w:rPr>
        <w:t>, o jei pirkimas skaidomas į dalis – su tiekėjais, kurių pasiūlymai bus pripažinti laimėję</w:t>
      </w:r>
      <w:r w:rsidR="00F065D6" w:rsidRPr="00B362F4">
        <w:rPr>
          <w:rFonts w:ascii="Times New Roman" w:hAnsi="Times New Roman" w:cs="Times New Roman"/>
          <w:color w:val="000000" w:themeColor="text1"/>
          <w:sz w:val="24"/>
          <w:szCs w:val="24"/>
        </w:rPr>
        <w:t xml:space="preserve">. </w:t>
      </w:r>
      <w:r w:rsidR="004B2DE4" w:rsidRPr="00B362F4">
        <w:rPr>
          <w:rFonts w:ascii="Times New Roman" w:hAnsi="Times New Roman" w:cs="Times New Roman"/>
          <w:sz w:val="24"/>
          <w:szCs w:val="24"/>
        </w:rPr>
        <w:t xml:space="preserve">Sutarties sąlygos pateikiamos </w:t>
      </w:r>
      <w:r w:rsidR="007A5D9C" w:rsidRPr="00575DA8">
        <w:rPr>
          <w:rFonts w:ascii="Times New Roman" w:hAnsi="Times New Roman" w:cs="Times New Roman"/>
          <w:sz w:val="24"/>
          <w:szCs w:val="24"/>
        </w:rPr>
        <w:t>P</w:t>
      </w:r>
      <w:r w:rsidR="00551FA7" w:rsidRPr="00575DA8">
        <w:rPr>
          <w:rFonts w:ascii="Times New Roman" w:hAnsi="Times New Roman" w:cs="Times New Roman"/>
          <w:sz w:val="24"/>
          <w:szCs w:val="24"/>
        </w:rPr>
        <w:t xml:space="preserve">irkimo </w:t>
      </w:r>
      <w:r w:rsidR="00D86901" w:rsidRPr="00575DA8">
        <w:rPr>
          <w:rFonts w:ascii="Times New Roman" w:hAnsi="Times New Roman" w:cs="Times New Roman"/>
          <w:sz w:val="24"/>
          <w:szCs w:val="24"/>
        </w:rPr>
        <w:t xml:space="preserve">sąlygų </w:t>
      </w:r>
      <w:r w:rsidR="00D93DCE" w:rsidRPr="00575DA8">
        <w:rPr>
          <w:rFonts w:ascii="Times New Roman" w:hAnsi="Times New Roman" w:cs="Times New Roman"/>
          <w:sz w:val="24"/>
          <w:szCs w:val="24"/>
        </w:rPr>
        <w:t>8</w:t>
      </w:r>
      <w:r w:rsidR="0008226E" w:rsidRPr="00575DA8">
        <w:rPr>
          <w:rFonts w:ascii="Times New Roman" w:hAnsi="Times New Roman" w:cs="Times New Roman"/>
          <w:sz w:val="24"/>
          <w:szCs w:val="24"/>
        </w:rPr>
        <w:t xml:space="preserve"> </w:t>
      </w:r>
      <w:r w:rsidR="00D86901" w:rsidRPr="00575DA8">
        <w:rPr>
          <w:rFonts w:ascii="Times New Roman" w:hAnsi="Times New Roman" w:cs="Times New Roman"/>
          <w:sz w:val="24"/>
          <w:szCs w:val="24"/>
        </w:rPr>
        <w:t>priede „Sutarties projektas“</w:t>
      </w:r>
      <w:r w:rsidR="004B2DE4" w:rsidRPr="00575DA8">
        <w:rPr>
          <w:rFonts w:ascii="Times New Roman" w:hAnsi="Times New Roman" w:cs="Times New Roman"/>
          <w:sz w:val="24"/>
          <w:szCs w:val="24"/>
        </w:rPr>
        <w:t>.</w:t>
      </w:r>
    </w:p>
    <w:p w14:paraId="17A5C1AC" w14:textId="77777777" w:rsidR="00575DA8" w:rsidRPr="00575DA8" w:rsidRDefault="00575DA8" w:rsidP="00575DA8">
      <w:pPr>
        <w:spacing w:after="0" w:line="240" w:lineRule="auto"/>
        <w:jc w:val="both"/>
        <w:rPr>
          <w:rFonts w:ascii="Times New Roman" w:hAnsi="Times New Roman" w:cs="Times New Roman"/>
          <w:color w:val="000000" w:themeColor="text1"/>
          <w:sz w:val="24"/>
          <w:szCs w:val="24"/>
        </w:rPr>
      </w:pPr>
    </w:p>
    <w:p w14:paraId="1640F94B" w14:textId="1B994232" w:rsidR="00640DBD" w:rsidRPr="00575DA8" w:rsidRDefault="00640DBD" w:rsidP="00B362F4">
      <w:pPr>
        <w:pStyle w:val="Antrat1"/>
        <w:numPr>
          <w:ilvl w:val="0"/>
          <w:numId w:val="14"/>
        </w:numPr>
        <w:tabs>
          <w:tab w:val="left" w:pos="567"/>
        </w:tabs>
        <w:spacing w:before="0" w:after="0"/>
        <w:contextualSpacing/>
        <w:jc w:val="both"/>
        <w:rPr>
          <w:rFonts w:ascii="Times New Roman" w:hAnsi="Times New Roman" w:cs="Times New Roman"/>
          <w:b/>
          <w:bCs/>
          <w:sz w:val="32"/>
          <w:szCs w:val="32"/>
        </w:rPr>
      </w:pPr>
      <w:bookmarkStart w:id="41" w:name="_Toc242866918"/>
      <w:bookmarkEnd w:id="2"/>
      <w:r w:rsidRPr="00575DA8">
        <w:rPr>
          <w:rFonts w:ascii="Times New Roman" w:hAnsi="Times New Roman" w:cs="Times New Roman"/>
          <w:b/>
          <w:bCs/>
          <w:sz w:val="32"/>
          <w:szCs w:val="32"/>
        </w:rPr>
        <w:t>Kitos sąlygos</w:t>
      </w:r>
      <w:bookmarkEnd w:id="41"/>
    </w:p>
    <w:p w14:paraId="6F6FAA4F" w14:textId="77777777" w:rsidR="007A481B" w:rsidRPr="00B362F4" w:rsidRDefault="007A481B" w:rsidP="00B362F4">
      <w:pPr>
        <w:shd w:val="clear" w:color="auto" w:fill="FFFFFF"/>
        <w:spacing w:after="0" w:line="240" w:lineRule="auto"/>
        <w:rPr>
          <w:rFonts w:ascii="Times New Roman" w:hAnsi="Times New Roman" w:cs="Times New Roman"/>
          <w:color w:val="000000" w:themeColor="text1"/>
          <w:sz w:val="24"/>
          <w:szCs w:val="24"/>
        </w:rPr>
      </w:pPr>
      <w:r w:rsidRPr="00B362F4">
        <w:rPr>
          <w:rFonts w:ascii="Times New Roman" w:hAnsi="Times New Roman" w:cs="Times New Roman"/>
          <w:color w:val="000000" w:themeColor="text1"/>
          <w:sz w:val="24"/>
          <w:szCs w:val="24"/>
        </w:rPr>
        <w:t>11.1.Perkančioji organizacija pirkime papildomų sąlygų netaiko.</w:t>
      </w:r>
    </w:p>
    <w:p w14:paraId="65F720CE" w14:textId="77777777" w:rsidR="007A481B" w:rsidRPr="00B362F4" w:rsidRDefault="007A481B" w:rsidP="00B362F4">
      <w:pPr>
        <w:shd w:val="clear" w:color="auto" w:fill="FFFFFF"/>
        <w:spacing w:after="0" w:line="240" w:lineRule="auto"/>
        <w:rPr>
          <w:rFonts w:ascii="Times New Roman" w:hAnsi="Times New Roman" w:cs="Times New Roman"/>
          <w:color w:val="000000" w:themeColor="text1"/>
          <w:sz w:val="24"/>
          <w:szCs w:val="24"/>
        </w:rPr>
      </w:pPr>
    </w:p>
    <w:p w14:paraId="7881FCAE" w14:textId="29E58A4B" w:rsidR="00C87AB8" w:rsidRPr="00B362F4" w:rsidRDefault="008D704D" w:rsidP="00B362F4">
      <w:pPr>
        <w:shd w:val="clear" w:color="auto" w:fill="FFFFFF"/>
        <w:spacing w:after="0" w:line="240" w:lineRule="auto"/>
        <w:jc w:val="center"/>
        <w:rPr>
          <w:rFonts w:ascii="Times New Roman" w:eastAsia="Calibri" w:hAnsi="Times New Roman" w:cs="Times New Roman"/>
          <w:sz w:val="24"/>
          <w:szCs w:val="24"/>
        </w:rPr>
        <w:sectPr w:rsidR="00C87AB8" w:rsidRPr="00B362F4" w:rsidSect="00153FC8">
          <w:headerReference w:type="default" r:id="rId15"/>
          <w:footerReference w:type="default" r:id="rId16"/>
          <w:footerReference w:type="first" r:id="rId17"/>
          <w:pgSz w:w="12240" w:h="15840"/>
          <w:pgMar w:top="1134" w:right="567" w:bottom="1134" w:left="1701" w:header="720" w:footer="720" w:gutter="0"/>
          <w:pgNumType w:start="0"/>
          <w:cols w:space="720"/>
          <w:titlePg/>
          <w:docGrid w:linePitch="360"/>
        </w:sectPr>
      </w:pPr>
      <w:r w:rsidRPr="00B362F4">
        <w:rPr>
          <w:rFonts w:ascii="Times New Roman" w:eastAsia="Calibri" w:hAnsi="Times New Roman" w:cs="Times New Roman"/>
          <w:sz w:val="24"/>
          <w:szCs w:val="24"/>
        </w:rPr>
        <w:t>__________</w:t>
      </w:r>
    </w:p>
    <w:p w14:paraId="1DF37652" w14:textId="667E0ACB" w:rsidR="00774AA5" w:rsidRPr="000421EA" w:rsidRDefault="000631F1" w:rsidP="00B362F4">
      <w:pPr>
        <w:pStyle w:val="Antrat1"/>
        <w:spacing w:before="0" w:after="0"/>
        <w:jc w:val="right"/>
        <w:rPr>
          <w:rFonts w:ascii="Times New Roman" w:hAnsi="Times New Roman" w:cs="Times New Roman"/>
          <w:color w:val="auto"/>
          <w:sz w:val="20"/>
          <w:szCs w:val="20"/>
        </w:rPr>
      </w:pPr>
      <w:bookmarkStart w:id="42" w:name="_Toc242866919"/>
      <w:r w:rsidRPr="000421EA">
        <w:rPr>
          <w:rFonts w:ascii="Times New Roman" w:hAnsi="Times New Roman" w:cs="Times New Roman"/>
          <w:color w:val="auto"/>
          <w:sz w:val="20"/>
          <w:szCs w:val="20"/>
        </w:rPr>
        <w:lastRenderedPageBreak/>
        <w:t>P</w:t>
      </w:r>
      <w:r w:rsidR="008F59C5" w:rsidRPr="000421EA">
        <w:rPr>
          <w:rFonts w:ascii="Times New Roman" w:hAnsi="Times New Roman" w:cs="Times New Roman"/>
          <w:color w:val="auto"/>
          <w:sz w:val="20"/>
          <w:szCs w:val="20"/>
        </w:rPr>
        <w:t>irkimo sąlygų 1 priedas „Terminai“</w:t>
      </w:r>
      <w:bookmarkEnd w:id="42"/>
    </w:p>
    <w:p w14:paraId="5369DEF7" w14:textId="0E6B0721" w:rsidR="00A53BAE" w:rsidRDefault="00A53BAE" w:rsidP="00B362F4">
      <w:pPr>
        <w:shd w:val="clear" w:color="auto" w:fill="FFFFFF"/>
        <w:spacing w:after="0" w:line="240" w:lineRule="auto"/>
        <w:jc w:val="right"/>
        <w:rPr>
          <w:rFonts w:ascii="Times New Roman" w:eastAsia="Calibri" w:hAnsi="Times New Roman" w:cs="Times New Roman"/>
          <w:color w:val="0070C0"/>
          <w:sz w:val="24"/>
          <w:szCs w:val="24"/>
        </w:rPr>
      </w:pPr>
    </w:p>
    <w:p w14:paraId="59873E8D" w14:textId="77777777" w:rsidR="00575DA8" w:rsidRPr="00B362F4" w:rsidRDefault="00575DA8" w:rsidP="00B362F4">
      <w:pPr>
        <w:shd w:val="clear" w:color="auto" w:fill="FFFFFF"/>
        <w:spacing w:after="0" w:line="240" w:lineRule="auto"/>
        <w:jc w:val="right"/>
        <w:rPr>
          <w:rFonts w:ascii="Times New Roman" w:eastAsia="Calibri" w:hAnsi="Times New Roman" w:cs="Times New Roman"/>
          <w:color w:val="0070C0"/>
          <w:sz w:val="24"/>
          <w:szCs w:val="24"/>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726"/>
        <w:gridCol w:w="2531"/>
        <w:gridCol w:w="3643"/>
        <w:gridCol w:w="2954"/>
      </w:tblGrid>
      <w:tr w:rsidR="00774AA5" w:rsidRPr="00B362F4" w14:paraId="730836B8" w14:textId="77777777" w:rsidTr="127DD6E8">
        <w:trPr>
          <w:trHeight w:val="20"/>
        </w:trPr>
        <w:tc>
          <w:tcPr>
            <w:tcW w:w="726" w:type="dxa"/>
            <w:shd w:val="clear" w:color="auto" w:fill="D9D9D9" w:themeFill="background1" w:themeFillShade="D9"/>
            <w:tcMar>
              <w:top w:w="0" w:type="dxa"/>
              <w:left w:w="108" w:type="dxa"/>
              <w:bottom w:w="0" w:type="dxa"/>
              <w:right w:w="108" w:type="dxa"/>
            </w:tcMar>
          </w:tcPr>
          <w:p w14:paraId="200EEC47" w14:textId="63397B89" w:rsidR="00774AA5" w:rsidRPr="00B362F4" w:rsidRDefault="009F4FBE" w:rsidP="00B362F4">
            <w:pPr>
              <w:spacing w:after="0" w:line="240" w:lineRule="auto"/>
              <w:jc w:val="center"/>
              <w:rPr>
                <w:rFonts w:ascii="Times New Roman" w:hAnsi="Times New Roman" w:cs="Times New Roman"/>
                <w:b/>
                <w:bCs/>
                <w:sz w:val="24"/>
                <w:szCs w:val="24"/>
              </w:rPr>
            </w:pPr>
            <w:r w:rsidRPr="00B362F4">
              <w:rPr>
                <w:rFonts w:ascii="Times New Roman" w:hAnsi="Times New Roman" w:cs="Times New Roman"/>
                <w:b/>
                <w:bCs/>
                <w:sz w:val="24"/>
                <w:szCs w:val="24"/>
              </w:rPr>
              <w:t>Eil.</w:t>
            </w:r>
            <w:r w:rsidR="00F87F08">
              <w:rPr>
                <w:rFonts w:ascii="Times New Roman" w:hAnsi="Times New Roman" w:cs="Times New Roman"/>
                <w:b/>
                <w:bCs/>
                <w:sz w:val="24"/>
                <w:szCs w:val="24"/>
              </w:rPr>
              <w:t xml:space="preserve"> </w:t>
            </w:r>
            <w:r w:rsidRPr="00B362F4">
              <w:rPr>
                <w:rFonts w:ascii="Times New Roman" w:hAnsi="Times New Roman" w:cs="Times New Roman"/>
                <w:b/>
                <w:bCs/>
                <w:sz w:val="24"/>
                <w:szCs w:val="24"/>
              </w:rPr>
              <w:t>Nr.</w:t>
            </w:r>
          </w:p>
        </w:tc>
        <w:tc>
          <w:tcPr>
            <w:tcW w:w="2531" w:type="dxa"/>
            <w:shd w:val="clear" w:color="auto" w:fill="D9D9D9" w:themeFill="background1" w:themeFillShade="D9"/>
            <w:tcMar>
              <w:top w:w="0" w:type="dxa"/>
              <w:left w:w="108" w:type="dxa"/>
              <w:bottom w:w="0" w:type="dxa"/>
              <w:right w:w="108" w:type="dxa"/>
            </w:tcMar>
          </w:tcPr>
          <w:p w14:paraId="778B1404" w14:textId="0B137751" w:rsidR="00774AA5" w:rsidRPr="00B362F4" w:rsidRDefault="004B3551" w:rsidP="00B362F4">
            <w:pPr>
              <w:spacing w:after="0" w:line="240" w:lineRule="auto"/>
              <w:jc w:val="center"/>
              <w:rPr>
                <w:rFonts w:ascii="Times New Roman" w:hAnsi="Times New Roman" w:cs="Times New Roman"/>
                <w:b/>
                <w:bCs/>
                <w:sz w:val="24"/>
                <w:szCs w:val="24"/>
              </w:rPr>
            </w:pPr>
            <w:r w:rsidRPr="00B362F4">
              <w:rPr>
                <w:rFonts w:ascii="Times New Roman" w:hAnsi="Times New Roman" w:cs="Times New Roman"/>
                <w:b/>
                <w:bCs/>
                <w:sz w:val="24"/>
                <w:szCs w:val="24"/>
              </w:rPr>
              <w:t>VEIKSMAS</w:t>
            </w:r>
          </w:p>
        </w:tc>
        <w:tc>
          <w:tcPr>
            <w:tcW w:w="3643" w:type="dxa"/>
            <w:shd w:val="clear" w:color="auto" w:fill="D9D9D9" w:themeFill="background1" w:themeFillShade="D9"/>
            <w:tcMar>
              <w:top w:w="0" w:type="dxa"/>
              <w:left w:w="108" w:type="dxa"/>
              <w:bottom w:w="0" w:type="dxa"/>
              <w:right w:w="108" w:type="dxa"/>
            </w:tcMar>
          </w:tcPr>
          <w:p w14:paraId="2D8BCE72" w14:textId="77777777" w:rsidR="00774AA5" w:rsidRPr="00B362F4" w:rsidRDefault="00774AA5" w:rsidP="00B362F4">
            <w:pPr>
              <w:spacing w:after="0" w:line="240" w:lineRule="auto"/>
              <w:jc w:val="center"/>
              <w:rPr>
                <w:rFonts w:ascii="Times New Roman" w:hAnsi="Times New Roman" w:cs="Times New Roman"/>
                <w:b/>
                <w:sz w:val="24"/>
                <w:szCs w:val="24"/>
              </w:rPr>
            </w:pPr>
            <w:r w:rsidRPr="00B362F4">
              <w:rPr>
                <w:rFonts w:ascii="Times New Roman" w:hAnsi="Times New Roman" w:cs="Times New Roman"/>
                <w:b/>
                <w:sz w:val="24"/>
                <w:szCs w:val="24"/>
              </w:rPr>
              <w:t>DATA/DIENŲ SKAIČIUS/ LAIKAS</w:t>
            </w:r>
          </w:p>
          <w:p w14:paraId="677BC1F4" w14:textId="77777777" w:rsidR="00774AA5" w:rsidRPr="00B362F4" w:rsidRDefault="00774AA5" w:rsidP="00B362F4">
            <w:pPr>
              <w:spacing w:after="0" w:line="240" w:lineRule="auto"/>
              <w:jc w:val="center"/>
              <w:rPr>
                <w:rFonts w:ascii="Times New Roman" w:hAnsi="Times New Roman" w:cs="Times New Roman"/>
                <w:sz w:val="24"/>
                <w:szCs w:val="24"/>
              </w:rPr>
            </w:pPr>
            <w:r w:rsidRPr="00B362F4">
              <w:rPr>
                <w:rFonts w:ascii="Times New Roman" w:hAnsi="Times New Roman" w:cs="Times New Roman"/>
                <w:sz w:val="24"/>
                <w:szCs w:val="24"/>
              </w:rPr>
              <w:t>(Lietuvos laiku)</w:t>
            </w:r>
          </w:p>
        </w:tc>
        <w:tc>
          <w:tcPr>
            <w:tcW w:w="2954" w:type="dxa"/>
            <w:shd w:val="clear" w:color="auto" w:fill="D9D9D9" w:themeFill="background1" w:themeFillShade="D9"/>
            <w:tcMar>
              <w:top w:w="0" w:type="dxa"/>
              <w:left w:w="108" w:type="dxa"/>
              <w:bottom w:w="0" w:type="dxa"/>
              <w:right w:w="108" w:type="dxa"/>
            </w:tcMar>
          </w:tcPr>
          <w:p w14:paraId="11CCA5FB" w14:textId="77777777" w:rsidR="00774AA5" w:rsidRPr="00B362F4" w:rsidRDefault="00774AA5" w:rsidP="00B362F4">
            <w:pPr>
              <w:spacing w:after="0" w:line="240" w:lineRule="auto"/>
              <w:jc w:val="center"/>
              <w:rPr>
                <w:rFonts w:ascii="Times New Roman" w:hAnsi="Times New Roman" w:cs="Times New Roman"/>
                <w:b/>
                <w:sz w:val="24"/>
                <w:szCs w:val="24"/>
              </w:rPr>
            </w:pPr>
            <w:r w:rsidRPr="00B362F4">
              <w:rPr>
                <w:rFonts w:ascii="Times New Roman" w:hAnsi="Times New Roman" w:cs="Times New Roman"/>
                <w:b/>
                <w:sz w:val="24"/>
                <w:szCs w:val="24"/>
              </w:rPr>
              <w:t>PASTABOS</w:t>
            </w:r>
          </w:p>
        </w:tc>
      </w:tr>
      <w:tr w:rsidR="00774AA5" w:rsidRPr="00B362F4" w14:paraId="33F22B33" w14:textId="77777777" w:rsidTr="127DD6E8">
        <w:trPr>
          <w:trHeight w:val="20"/>
        </w:trPr>
        <w:tc>
          <w:tcPr>
            <w:tcW w:w="726" w:type="dxa"/>
            <w:shd w:val="clear" w:color="auto" w:fill="auto"/>
            <w:tcMar>
              <w:top w:w="0" w:type="dxa"/>
              <w:left w:w="108" w:type="dxa"/>
              <w:bottom w:w="0" w:type="dxa"/>
              <w:right w:w="108" w:type="dxa"/>
            </w:tcMar>
          </w:tcPr>
          <w:p w14:paraId="1D2814F3" w14:textId="2D8BEDEE" w:rsidR="00774AA5" w:rsidRPr="00B362F4" w:rsidRDefault="006932C2" w:rsidP="00B362F4">
            <w:pPr>
              <w:keepNext/>
              <w:spacing w:after="0" w:line="240" w:lineRule="auto"/>
              <w:rPr>
                <w:rFonts w:ascii="Times New Roman" w:hAnsi="Times New Roman" w:cs="Times New Roman"/>
                <w:bCs/>
                <w:sz w:val="24"/>
                <w:szCs w:val="24"/>
              </w:rPr>
            </w:pPr>
            <w:r w:rsidRPr="00B362F4">
              <w:rPr>
                <w:rFonts w:ascii="Times New Roman" w:hAnsi="Times New Roman" w:cs="Times New Roman"/>
                <w:bCs/>
                <w:sz w:val="24"/>
                <w:szCs w:val="24"/>
              </w:rPr>
              <w:t>1.</w:t>
            </w:r>
          </w:p>
        </w:tc>
        <w:tc>
          <w:tcPr>
            <w:tcW w:w="2531" w:type="dxa"/>
            <w:shd w:val="clear" w:color="auto" w:fill="auto"/>
            <w:tcMar>
              <w:top w:w="0" w:type="dxa"/>
              <w:left w:w="108" w:type="dxa"/>
              <w:bottom w:w="0" w:type="dxa"/>
              <w:right w:w="108" w:type="dxa"/>
            </w:tcMar>
          </w:tcPr>
          <w:p w14:paraId="25B87B88" w14:textId="77777777" w:rsidR="00774AA5" w:rsidRPr="00B362F4" w:rsidRDefault="00774AA5" w:rsidP="00B362F4">
            <w:pPr>
              <w:keepNext/>
              <w:spacing w:after="0" w:line="240" w:lineRule="auto"/>
              <w:rPr>
                <w:rFonts w:ascii="Times New Roman" w:hAnsi="Times New Roman" w:cs="Times New Roman"/>
                <w:sz w:val="24"/>
                <w:szCs w:val="24"/>
              </w:rPr>
            </w:pPr>
            <w:r w:rsidRPr="00B362F4">
              <w:rPr>
                <w:rFonts w:ascii="Times New Roman" w:hAnsi="Times New Roman" w:cs="Times New Roman"/>
                <w:bCs/>
                <w:sz w:val="24"/>
                <w:szCs w:val="24"/>
              </w:rPr>
              <w:t>Pasiūlymų pateikimo terminas</w:t>
            </w:r>
          </w:p>
        </w:tc>
        <w:tc>
          <w:tcPr>
            <w:tcW w:w="3643" w:type="dxa"/>
            <w:shd w:val="clear" w:color="auto" w:fill="auto"/>
            <w:tcMar>
              <w:top w:w="0" w:type="dxa"/>
              <w:left w:w="108" w:type="dxa"/>
              <w:bottom w:w="0" w:type="dxa"/>
              <w:right w:w="108" w:type="dxa"/>
            </w:tcMar>
          </w:tcPr>
          <w:p w14:paraId="3167CE4C" w14:textId="719F5068" w:rsidR="00774AA5" w:rsidRPr="00B362F4" w:rsidRDefault="00774AA5" w:rsidP="00B362F4">
            <w:pPr>
              <w:spacing w:after="0" w:line="240" w:lineRule="auto"/>
              <w:rPr>
                <w:rFonts w:ascii="Times New Roman" w:hAnsi="Times New Roman" w:cs="Times New Roman"/>
                <w:sz w:val="24"/>
                <w:szCs w:val="24"/>
              </w:rPr>
            </w:pPr>
            <w:r w:rsidRPr="00B362F4">
              <w:rPr>
                <w:rFonts w:ascii="Times New Roman" w:hAnsi="Times New Roman" w:cs="Times New Roman"/>
                <w:sz w:val="24"/>
                <w:szCs w:val="24"/>
              </w:rPr>
              <w:t xml:space="preserve">nurodytas </w:t>
            </w:r>
            <w:r w:rsidR="00C47599" w:rsidRPr="00B362F4">
              <w:rPr>
                <w:rFonts w:ascii="Times New Roman" w:hAnsi="Times New Roman" w:cs="Times New Roman"/>
                <w:sz w:val="24"/>
                <w:szCs w:val="24"/>
              </w:rPr>
              <w:t>s</w:t>
            </w:r>
            <w:r w:rsidRPr="00B362F4">
              <w:rPr>
                <w:rFonts w:ascii="Times New Roman" w:hAnsi="Times New Roman" w:cs="Times New Roman"/>
                <w:sz w:val="24"/>
                <w:szCs w:val="24"/>
              </w:rPr>
              <w:t xml:space="preserve">kelbime </w:t>
            </w:r>
          </w:p>
        </w:tc>
        <w:tc>
          <w:tcPr>
            <w:tcW w:w="2954" w:type="dxa"/>
            <w:shd w:val="clear" w:color="auto" w:fill="auto"/>
            <w:tcMar>
              <w:top w:w="0" w:type="dxa"/>
              <w:left w:w="108" w:type="dxa"/>
              <w:bottom w:w="0" w:type="dxa"/>
              <w:right w:w="108" w:type="dxa"/>
            </w:tcMar>
          </w:tcPr>
          <w:p w14:paraId="2BC4B21F" w14:textId="0CE68D8A" w:rsidR="00774AA5" w:rsidRPr="00B362F4" w:rsidRDefault="00774AA5" w:rsidP="00B362F4">
            <w:pPr>
              <w:spacing w:after="0" w:line="240" w:lineRule="auto"/>
              <w:rPr>
                <w:rFonts w:ascii="Times New Roman" w:hAnsi="Times New Roman" w:cs="Times New Roman"/>
                <w:iCs/>
                <w:sz w:val="24"/>
                <w:szCs w:val="24"/>
              </w:rPr>
            </w:pPr>
            <w:r w:rsidRPr="00B362F4">
              <w:rPr>
                <w:rFonts w:ascii="Times New Roman" w:hAnsi="Times New Roman" w:cs="Times New Roman"/>
                <w:sz w:val="24"/>
                <w:szCs w:val="24"/>
              </w:rPr>
              <w:t>Perkančioji organizacija turi teisę pratęsti pasiūlymų pateikimo terminą.</w:t>
            </w:r>
          </w:p>
        </w:tc>
      </w:tr>
      <w:tr w:rsidR="00774AA5" w:rsidRPr="00B362F4" w14:paraId="2DDCD559" w14:textId="77777777" w:rsidTr="127DD6E8">
        <w:trPr>
          <w:trHeight w:val="20"/>
        </w:trPr>
        <w:tc>
          <w:tcPr>
            <w:tcW w:w="726" w:type="dxa"/>
            <w:shd w:val="clear" w:color="auto" w:fill="auto"/>
            <w:tcMar>
              <w:top w:w="0" w:type="dxa"/>
              <w:left w:w="108" w:type="dxa"/>
              <w:bottom w:w="0" w:type="dxa"/>
              <w:right w:w="108" w:type="dxa"/>
            </w:tcMar>
          </w:tcPr>
          <w:p w14:paraId="6C70187E" w14:textId="7D03D63A" w:rsidR="00774AA5" w:rsidRPr="00B362F4" w:rsidRDefault="006932C2" w:rsidP="00B362F4">
            <w:pPr>
              <w:keepNext/>
              <w:spacing w:after="0" w:line="240" w:lineRule="auto"/>
              <w:rPr>
                <w:rFonts w:ascii="Times New Roman" w:hAnsi="Times New Roman" w:cs="Times New Roman"/>
                <w:bCs/>
                <w:sz w:val="24"/>
                <w:szCs w:val="24"/>
              </w:rPr>
            </w:pPr>
            <w:r w:rsidRPr="00B362F4">
              <w:rPr>
                <w:rFonts w:ascii="Times New Roman" w:hAnsi="Times New Roman" w:cs="Times New Roman"/>
                <w:bCs/>
                <w:sz w:val="24"/>
                <w:szCs w:val="24"/>
              </w:rPr>
              <w:t>2.</w:t>
            </w:r>
          </w:p>
        </w:tc>
        <w:tc>
          <w:tcPr>
            <w:tcW w:w="2531" w:type="dxa"/>
            <w:shd w:val="clear" w:color="auto" w:fill="auto"/>
            <w:tcMar>
              <w:top w:w="0" w:type="dxa"/>
              <w:left w:w="108" w:type="dxa"/>
              <w:bottom w:w="0" w:type="dxa"/>
              <w:right w:w="108" w:type="dxa"/>
            </w:tcMar>
          </w:tcPr>
          <w:p w14:paraId="2368993B" w14:textId="77777777" w:rsidR="00774AA5" w:rsidRPr="00B362F4" w:rsidRDefault="00774AA5" w:rsidP="00B362F4">
            <w:pPr>
              <w:keepNext/>
              <w:spacing w:after="0" w:line="240" w:lineRule="auto"/>
              <w:rPr>
                <w:rFonts w:ascii="Times New Roman" w:hAnsi="Times New Roman" w:cs="Times New Roman"/>
                <w:sz w:val="24"/>
                <w:szCs w:val="24"/>
              </w:rPr>
            </w:pPr>
            <w:r w:rsidRPr="00B362F4">
              <w:rPr>
                <w:rFonts w:ascii="Times New Roman" w:eastAsia="Times New Roman" w:hAnsi="Times New Roman" w:cs="Times New Roman"/>
                <w:sz w:val="24"/>
                <w:szCs w:val="24"/>
              </w:rPr>
              <w:t>Pradinis susipažinimas su CVP IS priemonėmis gautais pasiūlymais</w:t>
            </w:r>
          </w:p>
        </w:tc>
        <w:tc>
          <w:tcPr>
            <w:tcW w:w="3643" w:type="dxa"/>
            <w:shd w:val="clear" w:color="auto" w:fill="auto"/>
            <w:tcMar>
              <w:top w:w="0" w:type="dxa"/>
              <w:left w:w="108" w:type="dxa"/>
              <w:bottom w:w="0" w:type="dxa"/>
              <w:right w:w="108" w:type="dxa"/>
            </w:tcMar>
          </w:tcPr>
          <w:p w14:paraId="7ECB1EDB" w14:textId="19A68D8C" w:rsidR="00774AA5" w:rsidRPr="00B362F4" w:rsidRDefault="00774AA5" w:rsidP="00B362F4">
            <w:pPr>
              <w:spacing w:after="0" w:line="240" w:lineRule="auto"/>
              <w:rPr>
                <w:rFonts w:ascii="Times New Roman" w:hAnsi="Times New Roman" w:cs="Times New Roman"/>
                <w:sz w:val="24"/>
                <w:szCs w:val="24"/>
              </w:rPr>
            </w:pPr>
            <w:r w:rsidRPr="00B362F4">
              <w:rPr>
                <w:rFonts w:ascii="Times New Roman" w:hAnsi="Times New Roman" w:cs="Times New Roman"/>
                <w:sz w:val="24"/>
                <w:szCs w:val="24"/>
              </w:rPr>
              <w:t xml:space="preserve">Pradedamas ne anksčiau nei </w:t>
            </w:r>
            <w:r w:rsidRPr="00B362F4">
              <w:rPr>
                <w:rFonts w:ascii="Times New Roman" w:hAnsi="Times New Roman" w:cs="Times New Roman"/>
                <w:color w:val="000000" w:themeColor="text1"/>
                <w:sz w:val="24"/>
                <w:szCs w:val="24"/>
              </w:rPr>
              <w:t xml:space="preserve">po </w:t>
            </w:r>
            <w:r w:rsidR="006B0247" w:rsidRPr="00B362F4">
              <w:rPr>
                <w:rFonts w:ascii="Times New Roman" w:hAnsi="Times New Roman" w:cs="Times New Roman"/>
                <w:color w:val="000000" w:themeColor="text1"/>
                <w:sz w:val="24"/>
                <w:szCs w:val="24"/>
              </w:rPr>
              <w:t>30</w:t>
            </w:r>
            <w:r w:rsidRPr="00B362F4">
              <w:rPr>
                <w:rFonts w:ascii="Times New Roman" w:hAnsi="Times New Roman" w:cs="Times New Roman"/>
                <w:color w:val="000000" w:themeColor="text1"/>
                <w:sz w:val="24"/>
                <w:szCs w:val="24"/>
              </w:rPr>
              <w:t xml:space="preserve"> minučių</w:t>
            </w:r>
            <w:r w:rsidRPr="00B362F4">
              <w:rPr>
                <w:rFonts w:ascii="Times New Roman" w:hAnsi="Times New Roman" w:cs="Times New Roman"/>
                <w:sz w:val="24"/>
                <w:szCs w:val="24"/>
              </w:rPr>
              <w:t xml:space="preserve"> po pasiūlymų pateikimo termino pabaigos</w:t>
            </w:r>
          </w:p>
        </w:tc>
        <w:tc>
          <w:tcPr>
            <w:tcW w:w="2954" w:type="dxa"/>
            <w:shd w:val="clear" w:color="auto" w:fill="auto"/>
            <w:tcMar>
              <w:top w:w="0" w:type="dxa"/>
              <w:left w:w="108" w:type="dxa"/>
              <w:bottom w:w="0" w:type="dxa"/>
              <w:right w:w="108" w:type="dxa"/>
            </w:tcMar>
          </w:tcPr>
          <w:p w14:paraId="516BC120" w14:textId="3556D373" w:rsidR="00774AA5" w:rsidRPr="00B362F4" w:rsidRDefault="00774AA5" w:rsidP="00B362F4">
            <w:pPr>
              <w:spacing w:after="0" w:line="240" w:lineRule="auto"/>
              <w:rPr>
                <w:rFonts w:ascii="Times New Roman" w:hAnsi="Times New Roman" w:cs="Times New Roman"/>
                <w:iCs/>
                <w:sz w:val="24"/>
                <w:szCs w:val="24"/>
              </w:rPr>
            </w:pPr>
          </w:p>
        </w:tc>
      </w:tr>
      <w:tr w:rsidR="00774AA5" w:rsidRPr="00B362F4" w14:paraId="0E1517C9" w14:textId="77777777" w:rsidTr="127DD6E8">
        <w:trPr>
          <w:trHeight w:val="20"/>
        </w:trPr>
        <w:tc>
          <w:tcPr>
            <w:tcW w:w="726" w:type="dxa"/>
            <w:shd w:val="clear" w:color="auto" w:fill="auto"/>
            <w:tcMar>
              <w:top w:w="0" w:type="dxa"/>
              <w:left w:w="108" w:type="dxa"/>
              <w:bottom w:w="0" w:type="dxa"/>
              <w:right w:w="108" w:type="dxa"/>
            </w:tcMar>
          </w:tcPr>
          <w:p w14:paraId="0BF18051" w14:textId="03A0C935" w:rsidR="00774AA5" w:rsidRPr="00B362F4" w:rsidRDefault="006932C2" w:rsidP="00B362F4">
            <w:pPr>
              <w:keepNext/>
              <w:spacing w:after="0" w:line="240" w:lineRule="auto"/>
              <w:rPr>
                <w:rFonts w:ascii="Times New Roman" w:hAnsi="Times New Roman" w:cs="Times New Roman"/>
                <w:bCs/>
                <w:sz w:val="24"/>
                <w:szCs w:val="24"/>
              </w:rPr>
            </w:pPr>
            <w:r w:rsidRPr="00B362F4">
              <w:rPr>
                <w:rFonts w:ascii="Times New Roman" w:hAnsi="Times New Roman" w:cs="Times New Roman"/>
                <w:bCs/>
                <w:sz w:val="24"/>
                <w:szCs w:val="24"/>
              </w:rPr>
              <w:t>3.</w:t>
            </w:r>
          </w:p>
        </w:tc>
        <w:tc>
          <w:tcPr>
            <w:tcW w:w="2531" w:type="dxa"/>
            <w:shd w:val="clear" w:color="auto" w:fill="auto"/>
            <w:tcMar>
              <w:top w:w="0" w:type="dxa"/>
              <w:left w:w="108" w:type="dxa"/>
              <w:bottom w:w="0" w:type="dxa"/>
              <w:right w:w="108" w:type="dxa"/>
            </w:tcMar>
          </w:tcPr>
          <w:p w14:paraId="4AD453C1" w14:textId="70320C71" w:rsidR="00774AA5" w:rsidRPr="00B362F4" w:rsidRDefault="00774AA5" w:rsidP="00B362F4">
            <w:pPr>
              <w:keepNext/>
              <w:spacing w:after="0" w:line="240" w:lineRule="auto"/>
              <w:rPr>
                <w:rFonts w:ascii="Times New Roman" w:hAnsi="Times New Roman" w:cs="Times New Roman"/>
                <w:bCs/>
                <w:sz w:val="24"/>
                <w:szCs w:val="24"/>
              </w:rPr>
            </w:pPr>
            <w:r w:rsidRPr="00B362F4">
              <w:rPr>
                <w:rFonts w:ascii="Times New Roman" w:hAnsi="Times New Roman" w:cs="Times New Roman"/>
                <w:sz w:val="24"/>
                <w:szCs w:val="24"/>
              </w:rPr>
              <w:t xml:space="preserve">Prašymą paaiškinti, patikslinti pirkimo </w:t>
            </w:r>
            <w:r w:rsidR="00EF5E21" w:rsidRPr="00B362F4">
              <w:rPr>
                <w:rFonts w:ascii="Times New Roman" w:hAnsi="Times New Roman" w:cs="Times New Roman"/>
                <w:sz w:val="24"/>
                <w:szCs w:val="24"/>
              </w:rPr>
              <w:t>sąlygas</w:t>
            </w:r>
            <w:r w:rsidRPr="00B362F4">
              <w:rPr>
                <w:rFonts w:ascii="Times New Roman" w:hAnsi="Times New Roman" w:cs="Times New Roman"/>
                <w:sz w:val="24"/>
                <w:szCs w:val="24"/>
              </w:rPr>
              <w:t xml:space="preserve"> tiekėjas turi pateikti ne vėliau kaip:</w:t>
            </w:r>
          </w:p>
        </w:tc>
        <w:tc>
          <w:tcPr>
            <w:tcW w:w="3643" w:type="dxa"/>
            <w:shd w:val="clear" w:color="auto" w:fill="auto"/>
            <w:tcMar>
              <w:top w:w="0" w:type="dxa"/>
              <w:left w:w="108" w:type="dxa"/>
              <w:bottom w:w="0" w:type="dxa"/>
              <w:right w:w="108" w:type="dxa"/>
            </w:tcMar>
          </w:tcPr>
          <w:p w14:paraId="56FC8010" w14:textId="44376556" w:rsidR="00774AA5" w:rsidRPr="00B362F4" w:rsidRDefault="00DA66CD" w:rsidP="00B362F4">
            <w:pPr>
              <w:spacing w:after="0" w:line="240" w:lineRule="auto"/>
              <w:rPr>
                <w:rFonts w:ascii="Times New Roman" w:hAnsi="Times New Roman" w:cs="Times New Roman"/>
                <w:sz w:val="24"/>
                <w:szCs w:val="24"/>
              </w:rPr>
            </w:pPr>
            <w:r w:rsidRPr="00B362F4">
              <w:rPr>
                <w:rFonts w:ascii="Times New Roman" w:hAnsi="Times New Roman" w:cs="Times New Roman"/>
                <w:sz w:val="24"/>
                <w:szCs w:val="24"/>
              </w:rPr>
              <w:t>6</w:t>
            </w:r>
            <w:r w:rsidR="005F17E7" w:rsidRPr="00B362F4">
              <w:rPr>
                <w:rFonts w:ascii="Times New Roman" w:hAnsi="Times New Roman" w:cs="Times New Roman"/>
                <w:color w:val="00B050"/>
                <w:sz w:val="24"/>
                <w:szCs w:val="24"/>
              </w:rPr>
              <w:t xml:space="preserve"> </w:t>
            </w:r>
            <w:r w:rsidR="005F17E7" w:rsidRPr="00B362F4">
              <w:rPr>
                <w:rFonts w:ascii="Times New Roman" w:hAnsi="Times New Roman" w:cs="Times New Roman"/>
                <w:sz w:val="24"/>
                <w:szCs w:val="24"/>
              </w:rPr>
              <w:t>dienų iki pasiūlymų pateikimo termino dienos</w:t>
            </w:r>
          </w:p>
        </w:tc>
        <w:tc>
          <w:tcPr>
            <w:tcW w:w="2954" w:type="dxa"/>
            <w:shd w:val="clear" w:color="auto" w:fill="auto"/>
            <w:tcMar>
              <w:top w:w="0" w:type="dxa"/>
              <w:left w:w="108" w:type="dxa"/>
              <w:bottom w:w="0" w:type="dxa"/>
              <w:right w:w="108" w:type="dxa"/>
            </w:tcMar>
          </w:tcPr>
          <w:p w14:paraId="6B3FEA86" w14:textId="1C377F18" w:rsidR="00774AA5" w:rsidRPr="00B362F4" w:rsidRDefault="00774AA5" w:rsidP="00B362F4">
            <w:pPr>
              <w:spacing w:after="0" w:line="240" w:lineRule="auto"/>
              <w:rPr>
                <w:rFonts w:ascii="Times New Roman" w:hAnsi="Times New Roman" w:cs="Times New Roman"/>
                <w:iCs/>
                <w:color w:val="7030A0"/>
                <w:sz w:val="24"/>
                <w:szCs w:val="24"/>
              </w:rPr>
            </w:pPr>
          </w:p>
        </w:tc>
      </w:tr>
      <w:tr w:rsidR="00774AA5" w:rsidRPr="00B362F4" w14:paraId="6E37868A" w14:textId="77777777" w:rsidTr="127DD6E8">
        <w:trPr>
          <w:trHeight w:val="20"/>
        </w:trPr>
        <w:tc>
          <w:tcPr>
            <w:tcW w:w="726" w:type="dxa"/>
            <w:shd w:val="clear" w:color="auto" w:fill="auto"/>
            <w:tcMar>
              <w:top w:w="0" w:type="dxa"/>
              <w:left w:w="108" w:type="dxa"/>
              <w:bottom w:w="0" w:type="dxa"/>
              <w:right w:w="108" w:type="dxa"/>
            </w:tcMar>
          </w:tcPr>
          <w:p w14:paraId="5A3E2C4C" w14:textId="033C7E4A" w:rsidR="00774AA5" w:rsidRPr="00B362F4" w:rsidRDefault="00774AA5" w:rsidP="00B362F4">
            <w:pPr>
              <w:pStyle w:val="Sraopastraipa"/>
              <w:numPr>
                <w:ilvl w:val="0"/>
                <w:numId w:val="6"/>
              </w:numPr>
              <w:spacing w:after="0" w:line="240" w:lineRule="auto"/>
              <w:rPr>
                <w:rFonts w:ascii="Times New Roman" w:hAnsi="Times New Roman" w:cs="Times New Roman"/>
                <w:bCs/>
                <w:sz w:val="24"/>
                <w:szCs w:val="24"/>
              </w:rPr>
            </w:pPr>
          </w:p>
        </w:tc>
        <w:tc>
          <w:tcPr>
            <w:tcW w:w="2531" w:type="dxa"/>
            <w:shd w:val="clear" w:color="auto" w:fill="auto"/>
            <w:tcMar>
              <w:top w:w="0" w:type="dxa"/>
              <w:left w:w="108" w:type="dxa"/>
              <w:bottom w:w="0" w:type="dxa"/>
              <w:right w:w="108" w:type="dxa"/>
            </w:tcMar>
          </w:tcPr>
          <w:p w14:paraId="1E3634E1" w14:textId="6A145837" w:rsidR="00774AA5" w:rsidRPr="00B362F4" w:rsidRDefault="00774AA5" w:rsidP="00B362F4">
            <w:pPr>
              <w:spacing w:after="0" w:line="240" w:lineRule="auto"/>
              <w:rPr>
                <w:rFonts w:ascii="Times New Roman" w:hAnsi="Times New Roman" w:cs="Times New Roman"/>
                <w:sz w:val="24"/>
                <w:szCs w:val="24"/>
              </w:rPr>
            </w:pPr>
            <w:r w:rsidRPr="00B362F4">
              <w:rPr>
                <w:rFonts w:ascii="Times New Roman" w:hAnsi="Times New Roman" w:cs="Times New Roman"/>
                <w:sz w:val="24"/>
                <w:szCs w:val="24"/>
              </w:rPr>
              <w:t xml:space="preserve">Perkančioji organizacija </w:t>
            </w:r>
            <w:r w:rsidR="009B3AF8" w:rsidRPr="00B362F4">
              <w:rPr>
                <w:rFonts w:ascii="Times New Roman" w:hAnsi="Times New Roman" w:cs="Times New Roman"/>
                <w:sz w:val="24"/>
                <w:szCs w:val="24"/>
              </w:rPr>
              <w:t>p</w:t>
            </w:r>
            <w:r w:rsidRPr="00B362F4">
              <w:rPr>
                <w:rFonts w:ascii="Times New Roman" w:hAnsi="Times New Roman" w:cs="Times New Roman"/>
                <w:sz w:val="24"/>
                <w:szCs w:val="24"/>
              </w:rPr>
              <w:t xml:space="preserve">irkimo </w:t>
            </w:r>
            <w:r w:rsidR="00EF5E21" w:rsidRPr="00B362F4">
              <w:rPr>
                <w:rFonts w:ascii="Times New Roman" w:hAnsi="Times New Roman" w:cs="Times New Roman"/>
                <w:sz w:val="24"/>
                <w:szCs w:val="24"/>
              </w:rPr>
              <w:t>sąlygų</w:t>
            </w:r>
            <w:r w:rsidRPr="00B362F4">
              <w:rPr>
                <w:rFonts w:ascii="Times New Roman" w:hAnsi="Times New Roman" w:cs="Times New Roman"/>
                <w:sz w:val="24"/>
                <w:szCs w:val="24"/>
              </w:rPr>
              <w:t xml:space="preserve"> paaiškinimą, patikslinimą pateikia visiems tiekėjams ne vėliau kaip:</w:t>
            </w:r>
          </w:p>
        </w:tc>
        <w:tc>
          <w:tcPr>
            <w:tcW w:w="3643" w:type="dxa"/>
            <w:shd w:val="clear" w:color="auto" w:fill="auto"/>
            <w:tcMar>
              <w:top w:w="0" w:type="dxa"/>
              <w:left w:w="108" w:type="dxa"/>
              <w:bottom w:w="0" w:type="dxa"/>
              <w:right w:w="108" w:type="dxa"/>
            </w:tcMar>
          </w:tcPr>
          <w:p w14:paraId="4D170373" w14:textId="3CBA618B" w:rsidR="00774AA5" w:rsidRPr="00B362F4" w:rsidRDefault="00DA66CD" w:rsidP="00B362F4">
            <w:pPr>
              <w:spacing w:after="0" w:line="240" w:lineRule="auto"/>
              <w:rPr>
                <w:rFonts w:ascii="Times New Roman" w:hAnsi="Times New Roman" w:cs="Times New Roman"/>
                <w:sz w:val="24"/>
                <w:szCs w:val="24"/>
              </w:rPr>
            </w:pPr>
            <w:r w:rsidRPr="00B362F4">
              <w:rPr>
                <w:rFonts w:ascii="Times New Roman" w:hAnsi="Times New Roman" w:cs="Times New Roman"/>
                <w:sz w:val="24"/>
                <w:szCs w:val="24"/>
              </w:rPr>
              <w:t>4</w:t>
            </w:r>
            <w:r w:rsidR="00CE1F13" w:rsidRPr="00B362F4">
              <w:rPr>
                <w:rFonts w:ascii="Times New Roman" w:hAnsi="Times New Roman" w:cs="Times New Roman"/>
                <w:sz w:val="24"/>
                <w:szCs w:val="24"/>
              </w:rPr>
              <w:t xml:space="preserve"> dienų iki pasiūlymų pateikimo termino dienos</w:t>
            </w:r>
          </w:p>
        </w:tc>
        <w:tc>
          <w:tcPr>
            <w:tcW w:w="2954" w:type="dxa"/>
            <w:shd w:val="clear" w:color="auto" w:fill="auto"/>
            <w:tcMar>
              <w:top w:w="0" w:type="dxa"/>
              <w:left w:w="108" w:type="dxa"/>
              <w:bottom w:w="0" w:type="dxa"/>
              <w:right w:w="108" w:type="dxa"/>
            </w:tcMar>
          </w:tcPr>
          <w:p w14:paraId="2E898EC9" w14:textId="553CE80A" w:rsidR="00774AA5" w:rsidRPr="00B362F4" w:rsidRDefault="00774AA5" w:rsidP="00B362F4">
            <w:pPr>
              <w:spacing w:after="0" w:line="240" w:lineRule="auto"/>
              <w:rPr>
                <w:rFonts w:ascii="Times New Roman" w:hAnsi="Times New Roman" w:cs="Times New Roman"/>
                <w:sz w:val="24"/>
                <w:szCs w:val="24"/>
              </w:rPr>
            </w:pPr>
          </w:p>
        </w:tc>
      </w:tr>
      <w:tr w:rsidR="00774AA5" w:rsidRPr="00B362F4" w14:paraId="7621DE63" w14:textId="77777777" w:rsidTr="127DD6E8">
        <w:trPr>
          <w:trHeight w:val="20"/>
        </w:trPr>
        <w:tc>
          <w:tcPr>
            <w:tcW w:w="726" w:type="dxa"/>
            <w:shd w:val="clear" w:color="auto" w:fill="auto"/>
            <w:tcMar>
              <w:top w:w="0" w:type="dxa"/>
              <w:left w:w="108" w:type="dxa"/>
              <w:bottom w:w="0" w:type="dxa"/>
              <w:right w:w="108" w:type="dxa"/>
            </w:tcMar>
          </w:tcPr>
          <w:p w14:paraId="63314DF2" w14:textId="5548A91C" w:rsidR="00774AA5" w:rsidRPr="00B362F4" w:rsidRDefault="00774AA5" w:rsidP="00B362F4">
            <w:pPr>
              <w:pStyle w:val="Sraopastraipa"/>
              <w:numPr>
                <w:ilvl w:val="0"/>
                <w:numId w:val="6"/>
              </w:numPr>
              <w:spacing w:after="0" w:line="240" w:lineRule="auto"/>
              <w:rPr>
                <w:rFonts w:ascii="Times New Roman" w:hAnsi="Times New Roman" w:cs="Times New Roman"/>
                <w:bCs/>
                <w:sz w:val="24"/>
                <w:szCs w:val="24"/>
              </w:rPr>
            </w:pPr>
          </w:p>
        </w:tc>
        <w:tc>
          <w:tcPr>
            <w:tcW w:w="2531" w:type="dxa"/>
            <w:shd w:val="clear" w:color="auto" w:fill="auto"/>
            <w:tcMar>
              <w:top w:w="0" w:type="dxa"/>
              <w:left w:w="108" w:type="dxa"/>
              <w:bottom w:w="0" w:type="dxa"/>
              <w:right w:w="108" w:type="dxa"/>
            </w:tcMar>
          </w:tcPr>
          <w:p w14:paraId="758839D1" w14:textId="4F4D0EEB" w:rsidR="00774AA5" w:rsidRPr="00B362F4" w:rsidRDefault="00455131" w:rsidP="00B362F4">
            <w:pPr>
              <w:spacing w:after="0" w:line="240" w:lineRule="auto"/>
              <w:rPr>
                <w:rFonts w:ascii="Times New Roman" w:hAnsi="Times New Roman" w:cs="Times New Roman"/>
                <w:sz w:val="24"/>
                <w:szCs w:val="24"/>
              </w:rPr>
            </w:pPr>
            <w:r w:rsidRPr="00B362F4">
              <w:rPr>
                <w:rFonts w:ascii="Times New Roman" w:hAnsi="Times New Roman" w:cs="Times New Roman"/>
                <w:sz w:val="24"/>
                <w:szCs w:val="24"/>
              </w:rPr>
              <w:t>O</w:t>
            </w:r>
            <w:r w:rsidR="00774AA5" w:rsidRPr="00B362F4">
              <w:rPr>
                <w:rFonts w:ascii="Times New Roman" w:hAnsi="Times New Roman" w:cs="Times New Roman"/>
                <w:sz w:val="24"/>
                <w:szCs w:val="24"/>
              </w:rPr>
              <w:t>bjekto apžiūra bus vykdoma:</w:t>
            </w:r>
          </w:p>
        </w:tc>
        <w:tc>
          <w:tcPr>
            <w:tcW w:w="3643" w:type="dxa"/>
            <w:shd w:val="clear" w:color="auto" w:fill="auto"/>
            <w:tcMar>
              <w:top w:w="0" w:type="dxa"/>
              <w:left w:w="108" w:type="dxa"/>
              <w:bottom w:w="0" w:type="dxa"/>
              <w:right w:w="108" w:type="dxa"/>
            </w:tcMar>
          </w:tcPr>
          <w:p w14:paraId="16ACE08C" w14:textId="3BDB05AC" w:rsidR="00774AA5" w:rsidRPr="00B362F4" w:rsidRDefault="00DA66CD" w:rsidP="00B362F4">
            <w:pPr>
              <w:spacing w:after="0" w:line="240" w:lineRule="auto"/>
              <w:rPr>
                <w:rFonts w:ascii="Times New Roman" w:hAnsi="Times New Roman" w:cs="Times New Roman"/>
                <w:iCs/>
                <w:color w:val="FF0000"/>
                <w:sz w:val="24"/>
                <w:szCs w:val="24"/>
              </w:rPr>
            </w:pPr>
            <w:r w:rsidRPr="00B362F4">
              <w:rPr>
                <w:rFonts w:ascii="Times New Roman" w:hAnsi="Times New Roman" w:cs="Times New Roman"/>
                <w:iCs/>
                <w:sz w:val="24"/>
                <w:szCs w:val="24"/>
              </w:rPr>
              <w:t>NETAIKOMA</w:t>
            </w:r>
          </w:p>
        </w:tc>
        <w:tc>
          <w:tcPr>
            <w:tcW w:w="2954" w:type="dxa"/>
            <w:shd w:val="clear" w:color="auto" w:fill="auto"/>
            <w:tcMar>
              <w:top w:w="0" w:type="dxa"/>
              <w:left w:w="108" w:type="dxa"/>
              <w:bottom w:w="0" w:type="dxa"/>
              <w:right w:w="108" w:type="dxa"/>
            </w:tcMar>
          </w:tcPr>
          <w:p w14:paraId="0CB425FC" w14:textId="450FDD36" w:rsidR="00774AA5" w:rsidRPr="00B362F4" w:rsidRDefault="00774AA5" w:rsidP="00B362F4">
            <w:pPr>
              <w:spacing w:after="0" w:line="240" w:lineRule="auto"/>
              <w:rPr>
                <w:rFonts w:ascii="Times New Roman" w:hAnsi="Times New Roman" w:cs="Times New Roman"/>
                <w:sz w:val="24"/>
                <w:szCs w:val="24"/>
              </w:rPr>
            </w:pPr>
          </w:p>
        </w:tc>
      </w:tr>
      <w:tr w:rsidR="00774AA5" w:rsidRPr="00B362F4" w14:paraId="3AA572DF" w14:textId="77777777" w:rsidTr="127DD6E8">
        <w:trPr>
          <w:trHeight w:val="20"/>
        </w:trPr>
        <w:tc>
          <w:tcPr>
            <w:tcW w:w="726" w:type="dxa"/>
            <w:shd w:val="clear" w:color="auto" w:fill="auto"/>
            <w:tcMar>
              <w:top w:w="0" w:type="dxa"/>
              <w:left w:w="108" w:type="dxa"/>
              <w:bottom w:w="0" w:type="dxa"/>
              <w:right w:w="108" w:type="dxa"/>
            </w:tcMar>
          </w:tcPr>
          <w:p w14:paraId="0C5D727C" w14:textId="097AAFC5" w:rsidR="00774AA5" w:rsidRPr="00B362F4" w:rsidRDefault="00774AA5" w:rsidP="00B362F4">
            <w:pPr>
              <w:pStyle w:val="Sraopastraipa"/>
              <w:numPr>
                <w:ilvl w:val="0"/>
                <w:numId w:val="6"/>
              </w:numPr>
              <w:spacing w:after="0" w:line="240" w:lineRule="auto"/>
              <w:rPr>
                <w:rFonts w:ascii="Times New Roman" w:hAnsi="Times New Roman" w:cs="Times New Roman"/>
                <w:bCs/>
                <w:sz w:val="24"/>
                <w:szCs w:val="24"/>
              </w:rPr>
            </w:pPr>
          </w:p>
        </w:tc>
        <w:tc>
          <w:tcPr>
            <w:tcW w:w="2531" w:type="dxa"/>
            <w:shd w:val="clear" w:color="auto" w:fill="auto"/>
            <w:tcMar>
              <w:top w:w="0" w:type="dxa"/>
              <w:left w:w="108" w:type="dxa"/>
              <w:bottom w:w="0" w:type="dxa"/>
              <w:right w:w="108" w:type="dxa"/>
            </w:tcMar>
          </w:tcPr>
          <w:p w14:paraId="77FDC819" w14:textId="2D3D8B4C" w:rsidR="00774AA5" w:rsidRPr="00B362F4" w:rsidRDefault="00774AA5" w:rsidP="00B362F4">
            <w:pPr>
              <w:spacing w:after="0" w:line="240" w:lineRule="auto"/>
              <w:rPr>
                <w:rFonts w:ascii="Times New Roman" w:hAnsi="Times New Roman" w:cs="Times New Roman"/>
                <w:sz w:val="24"/>
                <w:szCs w:val="24"/>
              </w:rPr>
            </w:pPr>
            <w:r w:rsidRPr="00B362F4">
              <w:rPr>
                <w:rFonts w:ascii="Times New Roman" w:hAnsi="Times New Roman" w:cs="Times New Roman"/>
                <w:sz w:val="24"/>
                <w:szCs w:val="24"/>
              </w:rPr>
              <w:t xml:space="preserve">Perkančioji organizacija rengs susitikimus su tiekėjais dėl pirkimo </w:t>
            </w:r>
            <w:r w:rsidR="006932C2" w:rsidRPr="00B362F4">
              <w:rPr>
                <w:rFonts w:ascii="Times New Roman" w:hAnsi="Times New Roman" w:cs="Times New Roman"/>
                <w:sz w:val="24"/>
                <w:szCs w:val="24"/>
              </w:rPr>
              <w:t>sąlygų</w:t>
            </w:r>
            <w:r w:rsidRPr="00B362F4">
              <w:rPr>
                <w:rFonts w:ascii="Times New Roman" w:hAnsi="Times New Roman" w:cs="Times New Roman"/>
                <w:sz w:val="24"/>
                <w:szCs w:val="24"/>
              </w:rPr>
              <w:t xml:space="preserve"> paaiškinimo</w:t>
            </w:r>
          </w:p>
        </w:tc>
        <w:tc>
          <w:tcPr>
            <w:tcW w:w="3643" w:type="dxa"/>
            <w:shd w:val="clear" w:color="auto" w:fill="auto"/>
            <w:tcMar>
              <w:top w:w="0" w:type="dxa"/>
              <w:left w:w="108" w:type="dxa"/>
              <w:bottom w:w="0" w:type="dxa"/>
              <w:right w:w="108" w:type="dxa"/>
            </w:tcMar>
          </w:tcPr>
          <w:p w14:paraId="37463C11" w14:textId="77777777" w:rsidR="00774AA5" w:rsidRPr="00B362F4" w:rsidRDefault="00774AA5" w:rsidP="00B362F4">
            <w:pPr>
              <w:spacing w:after="0" w:line="240" w:lineRule="auto"/>
              <w:rPr>
                <w:rFonts w:ascii="Times New Roman" w:hAnsi="Times New Roman" w:cs="Times New Roman"/>
                <w:iCs/>
                <w:sz w:val="24"/>
                <w:szCs w:val="24"/>
              </w:rPr>
            </w:pPr>
            <w:r w:rsidRPr="00B362F4">
              <w:rPr>
                <w:rFonts w:ascii="Times New Roman" w:hAnsi="Times New Roman" w:cs="Times New Roman"/>
                <w:iCs/>
                <w:sz w:val="24"/>
                <w:szCs w:val="24"/>
              </w:rPr>
              <w:t>NETAIKOMA</w:t>
            </w:r>
          </w:p>
        </w:tc>
        <w:tc>
          <w:tcPr>
            <w:tcW w:w="2954" w:type="dxa"/>
            <w:shd w:val="clear" w:color="auto" w:fill="auto"/>
            <w:tcMar>
              <w:top w:w="0" w:type="dxa"/>
              <w:left w:w="108" w:type="dxa"/>
              <w:bottom w:w="0" w:type="dxa"/>
              <w:right w:w="108" w:type="dxa"/>
            </w:tcMar>
          </w:tcPr>
          <w:p w14:paraId="1C7B20C9" w14:textId="0CA63404" w:rsidR="00774AA5" w:rsidRPr="00B362F4" w:rsidRDefault="00774AA5" w:rsidP="00B362F4">
            <w:pPr>
              <w:spacing w:after="0" w:line="240" w:lineRule="auto"/>
              <w:rPr>
                <w:rFonts w:ascii="Times New Roman" w:hAnsi="Times New Roman" w:cs="Times New Roman"/>
                <w:sz w:val="24"/>
                <w:szCs w:val="24"/>
              </w:rPr>
            </w:pPr>
          </w:p>
        </w:tc>
      </w:tr>
      <w:tr w:rsidR="00774AA5" w:rsidRPr="00B362F4" w14:paraId="595801DB" w14:textId="77777777" w:rsidTr="127DD6E8">
        <w:trPr>
          <w:trHeight w:val="20"/>
        </w:trPr>
        <w:tc>
          <w:tcPr>
            <w:tcW w:w="726" w:type="dxa"/>
            <w:shd w:val="clear" w:color="auto" w:fill="auto"/>
            <w:tcMar>
              <w:top w:w="0" w:type="dxa"/>
              <w:left w:w="108" w:type="dxa"/>
              <w:bottom w:w="0" w:type="dxa"/>
              <w:right w:w="108" w:type="dxa"/>
            </w:tcMar>
          </w:tcPr>
          <w:p w14:paraId="7834A329" w14:textId="7DD7B5EE" w:rsidR="00774AA5" w:rsidRPr="00B362F4" w:rsidRDefault="00774AA5" w:rsidP="00B362F4">
            <w:pPr>
              <w:pStyle w:val="Sraopastraipa"/>
              <w:numPr>
                <w:ilvl w:val="0"/>
                <w:numId w:val="6"/>
              </w:numPr>
              <w:spacing w:after="0" w:line="240" w:lineRule="auto"/>
              <w:rPr>
                <w:rFonts w:ascii="Times New Roman" w:hAnsi="Times New Roman" w:cs="Times New Roman"/>
                <w:bCs/>
                <w:sz w:val="24"/>
                <w:szCs w:val="24"/>
              </w:rPr>
            </w:pPr>
          </w:p>
        </w:tc>
        <w:tc>
          <w:tcPr>
            <w:tcW w:w="2531" w:type="dxa"/>
            <w:shd w:val="clear" w:color="auto" w:fill="auto"/>
            <w:tcMar>
              <w:top w:w="0" w:type="dxa"/>
              <w:left w:w="108" w:type="dxa"/>
              <w:bottom w:w="0" w:type="dxa"/>
              <w:right w:w="108" w:type="dxa"/>
            </w:tcMar>
          </w:tcPr>
          <w:p w14:paraId="1664470B" w14:textId="04429B88" w:rsidR="00774AA5" w:rsidRPr="00B362F4" w:rsidRDefault="00774AA5" w:rsidP="00B362F4">
            <w:pPr>
              <w:spacing w:after="0" w:line="240" w:lineRule="auto"/>
              <w:rPr>
                <w:rFonts w:ascii="Times New Roman" w:hAnsi="Times New Roman" w:cs="Times New Roman"/>
                <w:sz w:val="24"/>
                <w:szCs w:val="24"/>
              </w:rPr>
            </w:pPr>
            <w:r w:rsidRPr="00B362F4">
              <w:rPr>
                <w:rFonts w:ascii="Times New Roman" w:hAnsi="Times New Roman" w:cs="Times New Roman"/>
                <w:sz w:val="24"/>
                <w:szCs w:val="24"/>
              </w:rPr>
              <w:t>Tiekėjai turi pateikti prekių pavyzdžius</w:t>
            </w:r>
          </w:p>
        </w:tc>
        <w:tc>
          <w:tcPr>
            <w:tcW w:w="3643" w:type="dxa"/>
            <w:shd w:val="clear" w:color="auto" w:fill="auto"/>
            <w:tcMar>
              <w:top w:w="0" w:type="dxa"/>
              <w:left w:w="108" w:type="dxa"/>
              <w:bottom w:w="0" w:type="dxa"/>
              <w:right w:w="108" w:type="dxa"/>
            </w:tcMar>
          </w:tcPr>
          <w:p w14:paraId="2B01D5F8" w14:textId="77777777" w:rsidR="00774AA5" w:rsidRPr="00B362F4" w:rsidRDefault="00774AA5" w:rsidP="00B362F4">
            <w:pPr>
              <w:pStyle w:val="Body2"/>
              <w:spacing w:after="0"/>
              <w:rPr>
                <w:rFonts w:cs="Times New Roman"/>
                <w:color w:val="auto"/>
                <w:sz w:val="24"/>
                <w:szCs w:val="24"/>
                <w:lang w:val="lt-LT"/>
              </w:rPr>
            </w:pPr>
            <w:r w:rsidRPr="00B362F4">
              <w:rPr>
                <w:rFonts w:cs="Times New Roman"/>
                <w:color w:val="auto"/>
                <w:sz w:val="24"/>
                <w:szCs w:val="24"/>
                <w:lang w:val="lt-LT"/>
              </w:rPr>
              <w:t>NETAIKOMA</w:t>
            </w:r>
          </w:p>
          <w:p w14:paraId="2276FCB7" w14:textId="5F26374C" w:rsidR="00774AA5" w:rsidRPr="00B362F4" w:rsidRDefault="00955067" w:rsidP="00B362F4">
            <w:pPr>
              <w:spacing w:after="0" w:line="240" w:lineRule="auto"/>
              <w:rPr>
                <w:rFonts w:ascii="Times New Roman" w:hAnsi="Times New Roman" w:cs="Times New Roman"/>
                <w:iCs/>
                <w:color w:val="00B050"/>
                <w:sz w:val="24"/>
                <w:szCs w:val="24"/>
              </w:rPr>
            </w:pPr>
            <w:r w:rsidRPr="00B362F4">
              <w:rPr>
                <w:rFonts w:ascii="Times New Roman" w:hAnsi="Times New Roman" w:cs="Times New Roman"/>
                <w:i/>
                <w:iCs/>
                <w:color w:val="7030A0"/>
                <w:sz w:val="24"/>
                <w:szCs w:val="24"/>
              </w:rPr>
              <w:t xml:space="preserve"> </w:t>
            </w:r>
          </w:p>
        </w:tc>
        <w:tc>
          <w:tcPr>
            <w:tcW w:w="2954" w:type="dxa"/>
            <w:shd w:val="clear" w:color="auto" w:fill="auto"/>
            <w:tcMar>
              <w:top w:w="0" w:type="dxa"/>
              <w:left w:w="108" w:type="dxa"/>
              <w:bottom w:w="0" w:type="dxa"/>
              <w:right w:w="108" w:type="dxa"/>
            </w:tcMar>
          </w:tcPr>
          <w:p w14:paraId="49C9AF54" w14:textId="060712A8" w:rsidR="00774AA5" w:rsidRPr="00B362F4" w:rsidRDefault="00774AA5" w:rsidP="00B362F4">
            <w:pPr>
              <w:spacing w:after="0" w:line="240" w:lineRule="auto"/>
              <w:rPr>
                <w:rFonts w:ascii="Times New Roman" w:hAnsi="Times New Roman" w:cs="Times New Roman"/>
                <w:sz w:val="24"/>
                <w:szCs w:val="24"/>
              </w:rPr>
            </w:pPr>
          </w:p>
        </w:tc>
      </w:tr>
      <w:tr w:rsidR="00774AA5" w:rsidRPr="00B362F4" w14:paraId="712AAA1F" w14:textId="77777777" w:rsidTr="127DD6E8">
        <w:trPr>
          <w:trHeight w:val="20"/>
        </w:trPr>
        <w:tc>
          <w:tcPr>
            <w:tcW w:w="726" w:type="dxa"/>
            <w:shd w:val="clear" w:color="auto" w:fill="auto"/>
            <w:tcMar>
              <w:top w:w="0" w:type="dxa"/>
              <w:left w:w="108" w:type="dxa"/>
              <w:bottom w:w="0" w:type="dxa"/>
              <w:right w:w="108" w:type="dxa"/>
            </w:tcMar>
          </w:tcPr>
          <w:p w14:paraId="204C0E52" w14:textId="1B708D3D" w:rsidR="00774AA5" w:rsidRPr="00B362F4" w:rsidRDefault="00774AA5" w:rsidP="00B362F4">
            <w:pPr>
              <w:pStyle w:val="Sraopastraipa"/>
              <w:numPr>
                <w:ilvl w:val="0"/>
                <w:numId w:val="6"/>
              </w:numPr>
              <w:spacing w:after="0" w:line="240" w:lineRule="auto"/>
              <w:rPr>
                <w:rFonts w:ascii="Times New Roman" w:hAnsi="Times New Roman" w:cs="Times New Roman"/>
                <w:bCs/>
                <w:sz w:val="24"/>
                <w:szCs w:val="24"/>
              </w:rPr>
            </w:pPr>
          </w:p>
        </w:tc>
        <w:tc>
          <w:tcPr>
            <w:tcW w:w="2531" w:type="dxa"/>
            <w:shd w:val="clear" w:color="auto" w:fill="auto"/>
            <w:tcMar>
              <w:top w:w="0" w:type="dxa"/>
              <w:left w:w="108" w:type="dxa"/>
              <w:bottom w:w="0" w:type="dxa"/>
              <w:right w:w="108" w:type="dxa"/>
            </w:tcMar>
          </w:tcPr>
          <w:p w14:paraId="20CE1883" w14:textId="77777777" w:rsidR="00774AA5" w:rsidRPr="00B362F4" w:rsidRDefault="00774AA5" w:rsidP="00B362F4">
            <w:pPr>
              <w:spacing w:after="0" w:line="240" w:lineRule="auto"/>
              <w:rPr>
                <w:rFonts w:ascii="Times New Roman" w:hAnsi="Times New Roman" w:cs="Times New Roman"/>
                <w:bCs/>
                <w:sz w:val="24"/>
                <w:szCs w:val="24"/>
              </w:rPr>
            </w:pPr>
            <w:r w:rsidRPr="00B362F4">
              <w:rPr>
                <w:rFonts w:ascii="Times New Roman" w:hAnsi="Times New Roman" w:cs="Times New Roman"/>
                <w:bCs/>
                <w:sz w:val="24"/>
                <w:szCs w:val="24"/>
              </w:rPr>
              <w:t>Pasiūlymo galiojimo ir pasiūlymo galiojimo užtikrinimo (jei taikoma) terminas ne trumpesnis kaip</w:t>
            </w:r>
          </w:p>
        </w:tc>
        <w:tc>
          <w:tcPr>
            <w:tcW w:w="3643" w:type="dxa"/>
            <w:shd w:val="clear" w:color="auto" w:fill="auto"/>
            <w:tcMar>
              <w:top w:w="0" w:type="dxa"/>
              <w:left w:w="108" w:type="dxa"/>
              <w:bottom w:w="0" w:type="dxa"/>
              <w:right w:w="108" w:type="dxa"/>
            </w:tcMar>
          </w:tcPr>
          <w:p w14:paraId="1D8F2053" w14:textId="77777777" w:rsidR="00774AA5" w:rsidRPr="00B362F4" w:rsidRDefault="00774AA5" w:rsidP="00B362F4">
            <w:pPr>
              <w:spacing w:after="0" w:line="240" w:lineRule="auto"/>
              <w:rPr>
                <w:rFonts w:ascii="Times New Roman" w:hAnsi="Times New Roman" w:cs="Times New Roman"/>
                <w:iCs/>
                <w:sz w:val="24"/>
                <w:szCs w:val="24"/>
              </w:rPr>
            </w:pPr>
            <w:r w:rsidRPr="00B362F4">
              <w:rPr>
                <w:rFonts w:ascii="Times New Roman" w:hAnsi="Times New Roman" w:cs="Times New Roman"/>
                <w:iCs/>
                <w:sz w:val="24"/>
                <w:szCs w:val="24"/>
              </w:rPr>
              <w:t>90 (devyniasdešimt) dienų nuo pasiūlymų pateikimo galutinio termino pabaigos</w:t>
            </w:r>
          </w:p>
        </w:tc>
        <w:tc>
          <w:tcPr>
            <w:tcW w:w="2954" w:type="dxa"/>
            <w:shd w:val="clear" w:color="auto" w:fill="auto"/>
            <w:tcMar>
              <w:top w:w="0" w:type="dxa"/>
              <w:left w:w="108" w:type="dxa"/>
              <w:bottom w:w="0" w:type="dxa"/>
              <w:right w:w="108" w:type="dxa"/>
            </w:tcMar>
          </w:tcPr>
          <w:p w14:paraId="16D7D59D" w14:textId="7639E1B8" w:rsidR="00774AA5" w:rsidRPr="00B362F4" w:rsidRDefault="00774AA5" w:rsidP="00B362F4">
            <w:pPr>
              <w:spacing w:after="0" w:line="240" w:lineRule="auto"/>
              <w:rPr>
                <w:rFonts w:ascii="Times New Roman" w:hAnsi="Times New Roman" w:cs="Times New Roman"/>
                <w:sz w:val="24"/>
                <w:szCs w:val="24"/>
              </w:rPr>
            </w:pPr>
          </w:p>
        </w:tc>
      </w:tr>
      <w:tr w:rsidR="00774AA5" w:rsidRPr="00B362F4" w14:paraId="046FE48C" w14:textId="77777777" w:rsidTr="127DD6E8">
        <w:trPr>
          <w:trHeight w:val="20"/>
        </w:trPr>
        <w:tc>
          <w:tcPr>
            <w:tcW w:w="726" w:type="dxa"/>
            <w:shd w:val="clear" w:color="auto" w:fill="auto"/>
            <w:tcMar>
              <w:top w:w="0" w:type="dxa"/>
              <w:left w:w="108" w:type="dxa"/>
              <w:bottom w:w="0" w:type="dxa"/>
              <w:right w:w="108" w:type="dxa"/>
            </w:tcMar>
          </w:tcPr>
          <w:p w14:paraId="0CCD490C" w14:textId="1C5F8541" w:rsidR="00774AA5" w:rsidRPr="00B362F4" w:rsidRDefault="00774AA5" w:rsidP="00B362F4">
            <w:pPr>
              <w:pStyle w:val="Sraopastraipa"/>
              <w:numPr>
                <w:ilvl w:val="0"/>
                <w:numId w:val="6"/>
              </w:numPr>
              <w:spacing w:after="0" w:line="240" w:lineRule="auto"/>
              <w:rPr>
                <w:rFonts w:ascii="Times New Roman" w:hAnsi="Times New Roman" w:cs="Times New Roman"/>
                <w:sz w:val="24"/>
                <w:szCs w:val="24"/>
              </w:rPr>
            </w:pPr>
          </w:p>
        </w:tc>
        <w:tc>
          <w:tcPr>
            <w:tcW w:w="2531" w:type="dxa"/>
            <w:shd w:val="clear" w:color="auto" w:fill="auto"/>
            <w:tcMar>
              <w:top w:w="0" w:type="dxa"/>
              <w:left w:w="108" w:type="dxa"/>
              <w:bottom w:w="0" w:type="dxa"/>
              <w:right w:w="108" w:type="dxa"/>
            </w:tcMar>
          </w:tcPr>
          <w:p w14:paraId="3A78067C" w14:textId="77777777" w:rsidR="00774AA5" w:rsidRPr="00B362F4" w:rsidRDefault="00774AA5" w:rsidP="00B362F4">
            <w:pPr>
              <w:spacing w:after="0" w:line="240" w:lineRule="auto"/>
              <w:rPr>
                <w:rFonts w:ascii="Times New Roman" w:hAnsi="Times New Roman" w:cs="Times New Roman"/>
                <w:bCs/>
                <w:sz w:val="24"/>
                <w:szCs w:val="24"/>
              </w:rPr>
            </w:pPr>
            <w:r w:rsidRPr="00B362F4">
              <w:rPr>
                <w:rFonts w:ascii="Times New Roman" w:hAnsi="Times New Roman" w:cs="Times New Roman"/>
                <w:sz w:val="24"/>
                <w:szCs w:val="24"/>
              </w:rPr>
              <w:t xml:space="preserve">Perkančioji organizacija atsako tiekėjui, ar ji sutinka priimti tiekėjo siūlomą pasiūlymo galiojimo užtikrinimą patvirtinantį dokumentą ne vėliau kaip per </w:t>
            </w:r>
          </w:p>
        </w:tc>
        <w:tc>
          <w:tcPr>
            <w:tcW w:w="3643" w:type="dxa"/>
            <w:shd w:val="clear" w:color="auto" w:fill="auto"/>
            <w:tcMar>
              <w:top w:w="0" w:type="dxa"/>
              <w:left w:w="108" w:type="dxa"/>
              <w:bottom w:w="0" w:type="dxa"/>
              <w:right w:w="108" w:type="dxa"/>
            </w:tcMar>
          </w:tcPr>
          <w:p w14:paraId="4DD4DD87" w14:textId="01E3D674" w:rsidR="00774AA5" w:rsidRPr="00B362F4" w:rsidRDefault="00DA66CD" w:rsidP="00B362F4">
            <w:pPr>
              <w:spacing w:after="0" w:line="240" w:lineRule="auto"/>
              <w:rPr>
                <w:rFonts w:ascii="Times New Roman" w:hAnsi="Times New Roman" w:cs="Times New Roman"/>
                <w:iCs/>
                <w:sz w:val="24"/>
                <w:szCs w:val="24"/>
              </w:rPr>
            </w:pPr>
            <w:r w:rsidRPr="00B362F4">
              <w:rPr>
                <w:rFonts w:ascii="Times New Roman" w:hAnsi="Times New Roman" w:cs="Times New Roman"/>
                <w:iCs/>
                <w:sz w:val="24"/>
                <w:szCs w:val="24"/>
              </w:rPr>
              <w:t xml:space="preserve">NETAIKOMA </w:t>
            </w:r>
          </w:p>
        </w:tc>
        <w:tc>
          <w:tcPr>
            <w:tcW w:w="2954" w:type="dxa"/>
            <w:shd w:val="clear" w:color="auto" w:fill="auto"/>
            <w:tcMar>
              <w:top w:w="0" w:type="dxa"/>
              <w:left w:w="108" w:type="dxa"/>
              <w:bottom w:w="0" w:type="dxa"/>
              <w:right w:w="108" w:type="dxa"/>
            </w:tcMar>
          </w:tcPr>
          <w:p w14:paraId="7A43570F" w14:textId="476BFFFF" w:rsidR="00774AA5" w:rsidRPr="00B362F4" w:rsidRDefault="00774AA5" w:rsidP="00B362F4">
            <w:pPr>
              <w:spacing w:after="0" w:line="240" w:lineRule="auto"/>
              <w:rPr>
                <w:rFonts w:ascii="Times New Roman" w:hAnsi="Times New Roman" w:cs="Times New Roman"/>
                <w:sz w:val="24"/>
                <w:szCs w:val="24"/>
              </w:rPr>
            </w:pPr>
          </w:p>
        </w:tc>
      </w:tr>
      <w:tr w:rsidR="00774AA5" w:rsidRPr="00B362F4" w14:paraId="1F2EA374" w14:textId="77777777" w:rsidTr="127DD6E8">
        <w:trPr>
          <w:trHeight w:val="20"/>
        </w:trPr>
        <w:tc>
          <w:tcPr>
            <w:tcW w:w="726" w:type="dxa"/>
            <w:shd w:val="clear" w:color="auto" w:fill="auto"/>
            <w:tcMar>
              <w:top w:w="0" w:type="dxa"/>
              <w:left w:w="108" w:type="dxa"/>
              <w:bottom w:w="0" w:type="dxa"/>
              <w:right w:w="108" w:type="dxa"/>
            </w:tcMar>
          </w:tcPr>
          <w:p w14:paraId="539F7958" w14:textId="226D3FF6" w:rsidR="00774AA5" w:rsidRPr="00B362F4" w:rsidRDefault="00774AA5" w:rsidP="00B362F4">
            <w:pPr>
              <w:pStyle w:val="Sraopastraipa"/>
              <w:numPr>
                <w:ilvl w:val="0"/>
                <w:numId w:val="6"/>
              </w:numPr>
              <w:spacing w:after="0" w:line="240" w:lineRule="auto"/>
              <w:rPr>
                <w:rFonts w:ascii="Times New Roman" w:hAnsi="Times New Roman" w:cs="Times New Roman"/>
                <w:bCs/>
                <w:sz w:val="24"/>
                <w:szCs w:val="24"/>
              </w:rPr>
            </w:pPr>
          </w:p>
        </w:tc>
        <w:tc>
          <w:tcPr>
            <w:tcW w:w="2531" w:type="dxa"/>
            <w:shd w:val="clear" w:color="auto" w:fill="auto"/>
            <w:tcMar>
              <w:top w:w="0" w:type="dxa"/>
              <w:left w:w="108" w:type="dxa"/>
              <w:bottom w:w="0" w:type="dxa"/>
              <w:right w:w="108" w:type="dxa"/>
            </w:tcMar>
          </w:tcPr>
          <w:p w14:paraId="27FEFE6F" w14:textId="77777777" w:rsidR="00774AA5" w:rsidRPr="00B362F4" w:rsidRDefault="00774AA5" w:rsidP="00B362F4">
            <w:pPr>
              <w:spacing w:after="0" w:line="240" w:lineRule="auto"/>
              <w:rPr>
                <w:rFonts w:ascii="Times New Roman" w:hAnsi="Times New Roman" w:cs="Times New Roman"/>
                <w:bCs/>
                <w:sz w:val="24"/>
                <w:szCs w:val="24"/>
              </w:rPr>
            </w:pPr>
            <w:r w:rsidRPr="00B362F4">
              <w:rPr>
                <w:rFonts w:ascii="Times New Roman" w:hAnsi="Times New Roman" w:cs="Times New Roman"/>
                <w:color w:val="000000" w:themeColor="text1"/>
                <w:sz w:val="24"/>
                <w:szCs w:val="24"/>
              </w:rPr>
              <w:t>Pasiūlymo galiojimo užtikrinimas pirkimo dalyviui grąžinamas (arba atsisakoma teisių į jį) per</w:t>
            </w:r>
          </w:p>
        </w:tc>
        <w:tc>
          <w:tcPr>
            <w:tcW w:w="3643" w:type="dxa"/>
            <w:shd w:val="clear" w:color="auto" w:fill="auto"/>
            <w:tcMar>
              <w:top w:w="0" w:type="dxa"/>
              <w:left w:w="108" w:type="dxa"/>
              <w:bottom w:w="0" w:type="dxa"/>
              <w:right w:w="108" w:type="dxa"/>
            </w:tcMar>
          </w:tcPr>
          <w:p w14:paraId="684369EC" w14:textId="22A9AF05" w:rsidR="00774AA5" w:rsidRPr="00B362F4" w:rsidRDefault="00DA66CD" w:rsidP="00B362F4">
            <w:pPr>
              <w:spacing w:after="0" w:line="240" w:lineRule="auto"/>
              <w:jc w:val="both"/>
              <w:rPr>
                <w:rFonts w:ascii="Times New Roman" w:hAnsi="Times New Roman" w:cs="Times New Roman"/>
                <w:color w:val="000000" w:themeColor="text1"/>
                <w:sz w:val="24"/>
                <w:szCs w:val="24"/>
              </w:rPr>
            </w:pPr>
            <w:r w:rsidRPr="00B362F4">
              <w:rPr>
                <w:rFonts w:ascii="Times New Roman" w:hAnsi="Times New Roman" w:cs="Times New Roman"/>
                <w:iCs/>
                <w:sz w:val="24"/>
                <w:szCs w:val="24"/>
              </w:rPr>
              <w:t>NETAIKOMA</w:t>
            </w:r>
            <w:r w:rsidRPr="00B362F4">
              <w:rPr>
                <w:rFonts w:ascii="Times New Roman" w:hAnsi="Times New Roman" w:cs="Times New Roman"/>
                <w:color w:val="000000" w:themeColor="text1"/>
                <w:sz w:val="24"/>
                <w:szCs w:val="24"/>
              </w:rPr>
              <w:t xml:space="preserve"> </w:t>
            </w:r>
          </w:p>
        </w:tc>
        <w:tc>
          <w:tcPr>
            <w:tcW w:w="2954" w:type="dxa"/>
            <w:shd w:val="clear" w:color="auto" w:fill="auto"/>
            <w:tcMar>
              <w:top w:w="0" w:type="dxa"/>
              <w:left w:w="108" w:type="dxa"/>
              <w:bottom w:w="0" w:type="dxa"/>
              <w:right w:w="108" w:type="dxa"/>
            </w:tcMar>
          </w:tcPr>
          <w:p w14:paraId="7D43700D" w14:textId="603EAB00" w:rsidR="00774AA5" w:rsidRPr="00B362F4" w:rsidRDefault="00774AA5" w:rsidP="00B362F4">
            <w:pPr>
              <w:spacing w:after="0" w:line="240" w:lineRule="auto"/>
              <w:rPr>
                <w:rFonts w:ascii="Times New Roman" w:hAnsi="Times New Roman" w:cs="Times New Roman"/>
                <w:sz w:val="24"/>
                <w:szCs w:val="24"/>
              </w:rPr>
            </w:pPr>
          </w:p>
        </w:tc>
      </w:tr>
      <w:tr w:rsidR="00774AA5" w:rsidRPr="00B362F4" w14:paraId="6D55395E" w14:textId="77777777" w:rsidTr="127DD6E8">
        <w:trPr>
          <w:trHeight w:val="20"/>
        </w:trPr>
        <w:tc>
          <w:tcPr>
            <w:tcW w:w="726" w:type="dxa"/>
            <w:shd w:val="clear" w:color="auto" w:fill="auto"/>
            <w:tcMar>
              <w:top w:w="0" w:type="dxa"/>
              <w:left w:w="108" w:type="dxa"/>
              <w:bottom w:w="0" w:type="dxa"/>
              <w:right w:w="108" w:type="dxa"/>
            </w:tcMar>
          </w:tcPr>
          <w:p w14:paraId="5B414F03" w14:textId="2549B1DC" w:rsidR="00774AA5" w:rsidRPr="00B362F4" w:rsidRDefault="00774AA5" w:rsidP="00B362F4">
            <w:pPr>
              <w:pStyle w:val="Sraopastraipa"/>
              <w:numPr>
                <w:ilvl w:val="0"/>
                <w:numId w:val="6"/>
              </w:numPr>
              <w:spacing w:after="0" w:line="240" w:lineRule="auto"/>
              <w:rPr>
                <w:rFonts w:ascii="Times New Roman" w:hAnsi="Times New Roman" w:cs="Times New Roman"/>
                <w:bCs/>
                <w:sz w:val="24"/>
                <w:szCs w:val="24"/>
              </w:rPr>
            </w:pPr>
          </w:p>
        </w:tc>
        <w:tc>
          <w:tcPr>
            <w:tcW w:w="2531" w:type="dxa"/>
            <w:shd w:val="clear" w:color="auto" w:fill="auto"/>
            <w:tcMar>
              <w:top w:w="0" w:type="dxa"/>
              <w:left w:w="108" w:type="dxa"/>
              <w:bottom w:w="0" w:type="dxa"/>
              <w:right w:w="108" w:type="dxa"/>
            </w:tcMar>
          </w:tcPr>
          <w:p w14:paraId="738116EE" w14:textId="77777777" w:rsidR="00774AA5" w:rsidRPr="00B362F4" w:rsidRDefault="00774AA5" w:rsidP="00B362F4">
            <w:pPr>
              <w:spacing w:after="0" w:line="240" w:lineRule="auto"/>
              <w:rPr>
                <w:rFonts w:ascii="Times New Roman" w:hAnsi="Times New Roman" w:cs="Times New Roman"/>
                <w:bCs/>
                <w:sz w:val="24"/>
                <w:szCs w:val="24"/>
              </w:rPr>
            </w:pPr>
            <w:r w:rsidRPr="00B362F4">
              <w:rPr>
                <w:rFonts w:ascii="Times New Roman" w:hAnsi="Times New Roman" w:cs="Times New Roman"/>
                <w:bCs/>
                <w:sz w:val="24"/>
                <w:szCs w:val="24"/>
              </w:rPr>
              <w:t>Perkančioji organizacija informuoja pirkimo dalyvius apie EBVPD vertinimo rezultatus ne vėliau kaip per</w:t>
            </w:r>
          </w:p>
        </w:tc>
        <w:tc>
          <w:tcPr>
            <w:tcW w:w="3643" w:type="dxa"/>
            <w:shd w:val="clear" w:color="auto" w:fill="auto"/>
            <w:tcMar>
              <w:top w:w="0" w:type="dxa"/>
              <w:left w:w="108" w:type="dxa"/>
              <w:bottom w:w="0" w:type="dxa"/>
              <w:right w:w="108" w:type="dxa"/>
            </w:tcMar>
          </w:tcPr>
          <w:p w14:paraId="3A59976E" w14:textId="77777777" w:rsidR="00774AA5" w:rsidRPr="00B362F4" w:rsidRDefault="00774AA5" w:rsidP="00B362F4">
            <w:pPr>
              <w:spacing w:after="0" w:line="240" w:lineRule="auto"/>
              <w:rPr>
                <w:rFonts w:ascii="Times New Roman" w:hAnsi="Times New Roman" w:cs="Times New Roman"/>
                <w:bCs/>
                <w:sz w:val="24"/>
                <w:szCs w:val="24"/>
              </w:rPr>
            </w:pPr>
            <w:r w:rsidRPr="00B362F4">
              <w:rPr>
                <w:rFonts w:ascii="Times New Roman" w:hAnsi="Times New Roman" w:cs="Times New Roman"/>
                <w:bCs/>
                <w:sz w:val="24"/>
                <w:szCs w:val="24"/>
              </w:rPr>
              <w:t>3 (tris) darbo dienas nuo sprendimo priėmimo dienos</w:t>
            </w:r>
          </w:p>
        </w:tc>
        <w:tc>
          <w:tcPr>
            <w:tcW w:w="2954" w:type="dxa"/>
            <w:shd w:val="clear" w:color="auto" w:fill="auto"/>
            <w:tcMar>
              <w:top w:w="0" w:type="dxa"/>
              <w:left w:w="108" w:type="dxa"/>
              <w:bottom w:w="0" w:type="dxa"/>
              <w:right w:w="108" w:type="dxa"/>
            </w:tcMar>
          </w:tcPr>
          <w:p w14:paraId="1A133141" w14:textId="16262ED2" w:rsidR="00774AA5" w:rsidRPr="00B362F4" w:rsidRDefault="00774AA5" w:rsidP="00B362F4">
            <w:pPr>
              <w:spacing w:after="0" w:line="240" w:lineRule="auto"/>
              <w:rPr>
                <w:rFonts w:ascii="Times New Roman" w:hAnsi="Times New Roman" w:cs="Times New Roman"/>
                <w:bCs/>
                <w:sz w:val="24"/>
                <w:szCs w:val="24"/>
              </w:rPr>
            </w:pPr>
          </w:p>
        </w:tc>
      </w:tr>
      <w:tr w:rsidR="00774AA5" w:rsidRPr="00B362F4" w14:paraId="59E99749" w14:textId="77777777" w:rsidTr="127DD6E8">
        <w:trPr>
          <w:trHeight w:val="20"/>
        </w:trPr>
        <w:tc>
          <w:tcPr>
            <w:tcW w:w="726" w:type="dxa"/>
            <w:shd w:val="clear" w:color="auto" w:fill="auto"/>
            <w:tcMar>
              <w:top w:w="0" w:type="dxa"/>
              <w:left w:w="108" w:type="dxa"/>
              <w:bottom w:w="0" w:type="dxa"/>
              <w:right w:w="108" w:type="dxa"/>
            </w:tcMar>
          </w:tcPr>
          <w:p w14:paraId="7986B22C" w14:textId="28A1D23B" w:rsidR="00774AA5" w:rsidRPr="00B362F4" w:rsidRDefault="00774AA5" w:rsidP="00B362F4">
            <w:pPr>
              <w:pStyle w:val="Sraopastraipa"/>
              <w:numPr>
                <w:ilvl w:val="0"/>
                <w:numId w:val="6"/>
              </w:numPr>
              <w:spacing w:after="0" w:line="240" w:lineRule="auto"/>
              <w:rPr>
                <w:rFonts w:ascii="Times New Roman" w:hAnsi="Times New Roman" w:cs="Times New Roman"/>
                <w:bCs/>
                <w:sz w:val="24"/>
                <w:szCs w:val="24"/>
              </w:rPr>
            </w:pPr>
          </w:p>
        </w:tc>
        <w:tc>
          <w:tcPr>
            <w:tcW w:w="2531" w:type="dxa"/>
            <w:shd w:val="clear" w:color="auto" w:fill="auto"/>
            <w:tcMar>
              <w:top w:w="0" w:type="dxa"/>
              <w:left w:w="108" w:type="dxa"/>
              <w:bottom w:w="0" w:type="dxa"/>
              <w:right w:w="108" w:type="dxa"/>
            </w:tcMar>
          </w:tcPr>
          <w:p w14:paraId="3F6E38E5" w14:textId="77777777" w:rsidR="00774AA5" w:rsidRPr="00B362F4" w:rsidRDefault="00774AA5" w:rsidP="00B362F4">
            <w:pPr>
              <w:spacing w:after="0" w:line="240" w:lineRule="auto"/>
              <w:rPr>
                <w:rFonts w:ascii="Times New Roman" w:hAnsi="Times New Roman" w:cs="Times New Roman"/>
                <w:bCs/>
                <w:sz w:val="24"/>
                <w:szCs w:val="24"/>
              </w:rPr>
            </w:pPr>
            <w:r w:rsidRPr="00B362F4">
              <w:rPr>
                <w:rFonts w:ascii="Times New Roman" w:hAnsi="Times New Roman" w:cs="Times New Roman"/>
                <w:bCs/>
                <w:sz w:val="24"/>
                <w:szCs w:val="24"/>
              </w:rPr>
              <w:t xml:space="preserve">Perkančioji organizacija pirkimo dalyviams praneša apie priimtą sprendimą nustatyti laimėjusį pasiūlymą, </w:t>
            </w:r>
            <w:r w:rsidRPr="00B362F4">
              <w:rPr>
                <w:rFonts w:ascii="Times New Roman" w:hAnsi="Times New Roman" w:cs="Times New Roman"/>
                <w:sz w:val="24"/>
                <w:szCs w:val="24"/>
              </w:rPr>
              <w:t>dėl kurio bus sudaroma</w:t>
            </w:r>
            <w:r w:rsidRPr="00B362F4">
              <w:rPr>
                <w:rFonts w:ascii="Times New Roman" w:hAnsi="Times New Roman" w:cs="Times New Roman"/>
                <w:bCs/>
                <w:sz w:val="24"/>
                <w:szCs w:val="24"/>
              </w:rPr>
              <w:t xml:space="preserve"> sutartis ne vėliau kaip per</w:t>
            </w:r>
          </w:p>
        </w:tc>
        <w:tc>
          <w:tcPr>
            <w:tcW w:w="3643" w:type="dxa"/>
            <w:shd w:val="clear" w:color="auto" w:fill="auto"/>
            <w:tcMar>
              <w:top w:w="0" w:type="dxa"/>
              <w:left w:w="108" w:type="dxa"/>
              <w:bottom w:w="0" w:type="dxa"/>
              <w:right w:w="108" w:type="dxa"/>
            </w:tcMar>
          </w:tcPr>
          <w:p w14:paraId="02898D3A" w14:textId="1A56EDAC" w:rsidR="00774AA5" w:rsidRPr="00B362F4" w:rsidRDefault="00CC70B1" w:rsidP="00B362F4">
            <w:pPr>
              <w:spacing w:after="0" w:line="240" w:lineRule="auto"/>
              <w:rPr>
                <w:rFonts w:ascii="Times New Roman" w:hAnsi="Times New Roman" w:cs="Times New Roman"/>
                <w:bCs/>
                <w:sz w:val="24"/>
                <w:szCs w:val="24"/>
              </w:rPr>
            </w:pPr>
            <w:r w:rsidRPr="00B362F4">
              <w:rPr>
                <w:rFonts w:ascii="Times New Roman" w:hAnsi="Times New Roman" w:cs="Times New Roman"/>
                <w:bCs/>
                <w:sz w:val="24"/>
                <w:szCs w:val="24"/>
              </w:rPr>
              <w:t>3</w:t>
            </w:r>
            <w:r w:rsidR="00774AA5" w:rsidRPr="00B362F4">
              <w:rPr>
                <w:rFonts w:ascii="Times New Roman" w:hAnsi="Times New Roman" w:cs="Times New Roman"/>
                <w:bCs/>
                <w:sz w:val="24"/>
                <w:szCs w:val="24"/>
              </w:rPr>
              <w:t xml:space="preserve"> (</w:t>
            </w:r>
            <w:r w:rsidR="00D707AB" w:rsidRPr="00B362F4">
              <w:rPr>
                <w:rFonts w:ascii="Times New Roman" w:hAnsi="Times New Roman" w:cs="Times New Roman"/>
                <w:bCs/>
                <w:sz w:val="24"/>
                <w:szCs w:val="24"/>
              </w:rPr>
              <w:t>tris</w:t>
            </w:r>
            <w:r w:rsidR="00774AA5" w:rsidRPr="00B362F4">
              <w:rPr>
                <w:rFonts w:ascii="Times New Roman" w:hAnsi="Times New Roman" w:cs="Times New Roman"/>
                <w:bCs/>
                <w:sz w:val="24"/>
                <w:szCs w:val="24"/>
              </w:rPr>
              <w:t>) darbo dienas nuo sprendimo priėmimo dienos</w:t>
            </w:r>
          </w:p>
        </w:tc>
        <w:tc>
          <w:tcPr>
            <w:tcW w:w="2954" w:type="dxa"/>
            <w:shd w:val="clear" w:color="auto" w:fill="auto"/>
            <w:tcMar>
              <w:top w:w="0" w:type="dxa"/>
              <w:left w:w="108" w:type="dxa"/>
              <w:bottom w:w="0" w:type="dxa"/>
              <w:right w:w="108" w:type="dxa"/>
            </w:tcMar>
          </w:tcPr>
          <w:p w14:paraId="71FB89FD" w14:textId="2A118ABE" w:rsidR="00774AA5" w:rsidRPr="00B362F4" w:rsidRDefault="00774AA5" w:rsidP="00B362F4">
            <w:pPr>
              <w:spacing w:after="0" w:line="240" w:lineRule="auto"/>
              <w:rPr>
                <w:rFonts w:ascii="Times New Roman" w:hAnsi="Times New Roman" w:cs="Times New Roman"/>
                <w:sz w:val="24"/>
                <w:szCs w:val="24"/>
              </w:rPr>
            </w:pPr>
          </w:p>
        </w:tc>
      </w:tr>
      <w:tr w:rsidR="00774AA5" w:rsidRPr="00B362F4" w14:paraId="5D779D75" w14:textId="77777777" w:rsidTr="127DD6E8">
        <w:trPr>
          <w:trHeight w:val="20"/>
        </w:trPr>
        <w:tc>
          <w:tcPr>
            <w:tcW w:w="726" w:type="dxa"/>
            <w:shd w:val="clear" w:color="auto" w:fill="auto"/>
            <w:tcMar>
              <w:top w:w="0" w:type="dxa"/>
              <w:left w:w="108" w:type="dxa"/>
              <w:bottom w:w="0" w:type="dxa"/>
              <w:right w:w="108" w:type="dxa"/>
            </w:tcMar>
          </w:tcPr>
          <w:p w14:paraId="715DBD55" w14:textId="53D9A072" w:rsidR="00774AA5" w:rsidRPr="00B362F4" w:rsidRDefault="00774AA5" w:rsidP="00B362F4">
            <w:pPr>
              <w:pStyle w:val="Sraopastraipa"/>
              <w:numPr>
                <w:ilvl w:val="0"/>
                <w:numId w:val="6"/>
              </w:numPr>
              <w:spacing w:after="0" w:line="240" w:lineRule="auto"/>
              <w:rPr>
                <w:rFonts w:ascii="Times New Roman" w:hAnsi="Times New Roman" w:cs="Times New Roman"/>
                <w:bCs/>
                <w:sz w:val="24"/>
                <w:szCs w:val="24"/>
              </w:rPr>
            </w:pPr>
          </w:p>
        </w:tc>
        <w:tc>
          <w:tcPr>
            <w:tcW w:w="2531" w:type="dxa"/>
            <w:shd w:val="clear" w:color="auto" w:fill="auto"/>
            <w:tcMar>
              <w:top w:w="0" w:type="dxa"/>
              <w:left w:w="108" w:type="dxa"/>
              <w:bottom w:w="0" w:type="dxa"/>
              <w:right w:w="108" w:type="dxa"/>
            </w:tcMar>
          </w:tcPr>
          <w:p w14:paraId="343562B6" w14:textId="77777777" w:rsidR="00774AA5" w:rsidRPr="00B362F4" w:rsidRDefault="00774AA5" w:rsidP="00B362F4">
            <w:pPr>
              <w:spacing w:after="0" w:line="240" w:lineRule="auto"/>
              <w:rPr>
                <w:rFonts w:ascii="Times New Roman" w:hAnsi="Times New Roman" w:cs="Times New Roman"/>
                <w:bCs/>
                <w:sz w:val="24"/>
                <w:szCs w:val="24"/>
              </w:rPr>
            </w:pPr>
            <w:r w:rsidRPr="00B362F4">
              <w:rPr>
                <w:rFonts w:ascii="Times New Roman" w:hAnsi="Times New Roman" w:cs="Times New Roman"/>
                <w:bCs/>
                <w:sz w:val="24"/>
                <w:szCs w:val="24"/>
              </w:rPr>
              <w:t>Perkančioji organizacija, pirkimo dalyviui raštu paprašius, jam pateikia VPĮ 58 straipsnio 2 dalyje nustatytą informaciją ne vėliau kaip per</w:t>
            </w:r>
          </w:p>
        </w:tc>
        <w:tc>
          <w:tcPr>
            <w:tcW w:w="3643" w:type="dxa"/>
            <w:shd w:val="clear" w:color="auto" w:fill="auto"/>
            <w:tcMar>
              <w:top w:w="0" w:type="dxa"/>
              <w:left w:w="108" w:type="dxa"/>
              <w:bottom w:w="0" w:type="dxa"/>
              <w:right w:w="108" w:type="dxa"/>
            </w:tcMar>
          </w:tcPr>
          <w:p w14:paraId="7F18AB44" w14:textId="77777777" w:rsidR="00774AA5" w:rsidRPr="00B362F4" w:rsidRDefault="00774AA5" w:rsidP="00B362F4">
            <w:pPr>
              <w:spacing w:after="0" w:line="240" w:lineRule="auto"/>
              <w:rPr>
                <w:rFonts w:ascii="Times New Roman" w:hAnsi="Times New Roman" w:cs="Times New Roman"/>
                <w:bCs/>
                <w:sz w:val="24"/>
                <w:szCs w:val="24"/>
              </w:rPr>
            </w:pPr>
            <w:r w:rsidRPr="00B362F4">
              <w:rPr>
                <w:rFonts w:ascii="Times New Roman" w:hAnsi="Times New Roman" w:cs="Times New Roman"/>
                <w:bCs/>
                <w:sz w:val="24"/>
                <w:szCs w:val="24"/>
              </w:rPr>
              <w:t>15 (penkiolika) dienų nuo pirkimo dalyvio raštu pateikto prašymo gavimo dienos</w:t>
            </w:r>
          </w:p>
        </w:tc>
        <w:tc>
          <w:tcPr>
            <w:tcW w:w="2954" w:type="dxa"/>
            <w:shd w:val="clear" w:color="auto" w:fill="auto"/>
            <w:tcMar>
              <w:top w:w="0" w:type="dxa"/>
              <w:left w:w="108" w:type="dxa"/>
              <w:bottom w:w="0" w:type="dxa"/>
              <w:right w:w="108" w:type="dxa"/>
            </w:tcMar>
          </w:tcPr>
          <w:p w14:paraId="7A6A5CD0" w14:textId="36C4D3EC" w:rsidR="00774AA5" w:rsidRPr="00B362F4" w:rsidRDefault="00774AA5" w:rsidP="00B362F4">
            <w:pPr>
              <w:pStyle w:val="tajtip"/>
              <w:shd w:val="clear" w:color="auto" w:fill="FFFFFF"/>
              <w:spacing w:before="0" w:beforeAutospacing="0" w:after="0" w:afterAutospacing="0"/>
              <w:ind w:firstLine="313"/>
            </w:pPr>
          </w:p>
        </w:tc>
      </w:tr>
      <w:tr w:rsidR="00774AA5" w:rsidRPr="00B362F4" w14:paraId="3739CF2C" w14:textId="77777777" w:rsidTr="127DD6E8">
        <w:trPr>
          <w:trHeight w:val="20"/>
        </w:trPr>
        <w:tc>
          <w:tcPr>
            <w:tcW w:w="726" w:type="dxa"/>
            <w:shd w:val="clear" w:color="auto" w:fill="auto"/>
            <w:tcMar>
              <w:top w:w="0" w:type="dxa"/>
              <w:left w:w="108" w:type="dxa"/>
              <w:bottom w:w="0" w:type="dxa"/>
              <w:right w:w="108" w:type="dxa"/>
            </w:tcMar>
          </w:tcPr>
          <w:p w14:paraId="50E0821F" w14:textId="51531F71" w:rsidR="00774AA5" w:rsidRPr="00B362F4" w:rsidRDefault="00774AA5" w:rsidP="00B362F4">
            <w:pPr>
              <w:pStyle w:val="Sraopastraipa"/>
              <w:numPr>
                <w:ilvl w:val="0"/>
                <w:numId w:val="6"/>
              </w:numPr>
              <w:spacing w:after="0" w:line="240" w:lineRule="auto"/>
              <w:rPr>
                <w:rFonts w:ascii="Times New Roman" w:hAnsi="Times New Roman" w:cs="Times New Roman"/>
                <w:bCs/>
                <w:sz w:val="24"/>
                <w:szCs w:val="24"/>
              </w:rPr>
            </w:pPr>
          </w:p>
        </w:tc>
        <w:tc>
          <w:tcPr>
            <w:tcW w:w="2531" w:type="dxa"/>
            <w:shd w:val="clear" w:color="auto" w:fill="auto"/>
            <w:tcMar>
              <w:top w:w="0" w:type="dxa"/>
              <w:left w:w="108" w:type="dxa"/>
              <w:bottom w:w="0" w:type="dxa"/>
              <w:right w:w="108" w:type="dxa"/>
            </w:tcMar>
          </w:tcPr>
          <w:p w14:paraId="4FECB953" w14:textId="77777777" w:rsidR="00774AA5" w:rsidRPr="00B362F4" w:rsidRDefault="00774AA5" w:rsidP="00B362F4">
            <w:pPr>
              <w:spacing w:after="0" w:line="240" w:lineRule="auto"/>
              <w:rPr>
                <w:rFonts w:ascii="Times New Roman" w:hAnsi="Times New Roman" w:cs="Times New Roman"/>
                <w:bCs/>
                <w:sz w:val="24"/>
                <w:szCs w:val="24"/>
              </w:rPr>
            </w:pPr>
            <w:r w:rsidRPr="00B362F4">
              <w:rPr>
                <w:rFonts w:ascii="Times New Roman" w:hAnsi="Times New Roman" w:cs="Times New Roman"/>
                <w:color w:val="000000"/>
                <w:sz w:val="24"/>
                <w:szCs w:val="24"/>
                <w:shd w:val="clear" w:color="auto" w:fill="FFFFFF"/>
              </w:rPr>
              <w:t xml:space="preserve">Tiekėjas turi teisę pateikti pretenziją perkančiajai organizacijai, pateikti prašymą ar pareikšti ieškinį teismui </w:t>
            </w:r>
            <w:r w:rsidRPr="00B362F4">
              <w:rPr>
                <w:rFonts w:ascii="Times New Roman" w:hAnsi="Times New Roman" w:cs="Times New Roman"/>
                <w:bCs/>
                <w:sz w:val="24"/>
                <w:szCs w:val="24"/>
              </w:rPr>
              <w:t>ne vėliau kaip per</w:t>
            </w:r>
          </w:p>
        </w:tc>
        <w:tc>
          <w:tcPr>
            <w:tcW w:w="3643" w:type="dxa"/>
            <w:shd w:val="clear" w:color="auto" w:fill="auto"/>
            <w:tcMar>
              <w:top w:w="0" w:type="dxa"/>
              <w:left w:w="108" w:type="dxa"/>
              <w:bottom w:w="0" w:type="dxa"/>
              <w:right w:w="108" w:type="dxa"/>
            </w:tcMar>
          </w:tcPr>
          <w:p w14:paraId="765132CB" w14:textId="59496809" w:rsidR="00CE7FDF" w:rsidRPr="00B362F4" w:rsidRDefault="00774AA5" w:rsidP="00B362F4">
            <w:pPr>
              <w:spacing w:after="0" w:line="240" w:lineRule="auto"/>
              <w:rPr>
                <w:rFonts w:ascii="Times New Roman" w:hAnsi="Times New Roman" w:cs="Times New Roman"/>
                <w:sz w:val="24"/>
                <w:szCs w:val="24"/>
              </w:rPr>
            </w:pPr>
            <w:r w:rsidRPr="00B362F4">
              <w:rPr>
                <w:rFonts w:ascii="Times New Roman" w:hAnsi="Times New Roman" w:cs="Times New Roman"/>
                <w:sz w:val="24"/>
                <w:szCs w:val="24"/>
              </w:rPr>
              <w:t xml:space="preserve">5 (penkias) </w:t>
            </w:r>
            <w:r w:rsidR="007A5905" w:rsidRPr="00B362F4">
              <w:rPr>
                <w:rFonts w:ascii="Times New Roman" w:hAnsi="Times New Roman" w:cs="Times New Roman"/>
                <w:sz w:val="24"/>
                <w:szCs w:val="24"/>
              </w:rPr>
              <w:t xml:space="preserve">darbo </w:t>
            </w:r>
            <w:r w:rsidRPr="00B362F4">
              <w:rPr>
                <w:rFonts w:ascii="Times New Roman" w:hAnsi="Times New Roman" w:cs="Times New Roman"/>
                <w:sz w:val="24"/>
                <w:szCs w:val="24"/>
              </w:rPr>
              <w:t>dienas</w:t>
            </w:r>
          </w:p>
          <w:p w14:paraId="382D24E4" w14:textId="77777777" w:rsidR="00D65C16" w:rsidRPr="00B362F4" w:rsidRDefault="00D65C16" w:rsidP="00B362F4">
            <w:pPr>
              <w:spacing w:after="0" w:line="240" w:lineRule="auto"/>
              <w:rPr>
                <w:rFonts w:ascii="Times New Roman" w:hAnsi="Times New Roman" w:cs="Times New Roman"/>
                <w:sz w:val="24"/>
                <w:szCs w:val="24"/>
              </w:rPr>
            </w:pPr>
          </w:p>
          <w:p w14:paraId="38F150E0" w14:textId="091326A3" w:rsidR="006C7941" w:rsidRPr="00B362F4" w:rsidRDefault="00D65C16" w:rsidP="00B362F4">
            <w:pPr>
              <w:spacing w:after="0" w:line="240" w:lineRule="auto"/>
              <w:jc w:val="both"/>
              <w:rPr>
                <w:rFonts w:ascii="Times New Roman" w:hAnsi="Times New Roman" w:cs="Times New Roman"/>
                <w:sz w:val="24"/>
                <w:szCs w:val="24"/>
              </w:rPr>
            </w:pPr>
            <w:r w:rsidRPr="00B362F4">
              <w:rPr>
                <w:rFonts w:ascii="Times New Roman" w:hAnsi="Times New Roman" w:cs="Times New Roman"/>
                <w:sz w:val="24"/>
                <w:szCs w:val="24"/>
              </w:rPr>
              <w:t xml:space="preserve">nuo </w:t>
            </w:r>
            <w:r w:rsidR="006C7941" w:rsidRPr="00B362F4">
              <w:rPr>
                <w:rFonts w:ascii="Times New Roman" w:eastAsia="Arial" w:hAnsi="Times New Roman" w:cs="Times New Roman"/>
                <w:sz w:val="24"/>
                <w:szCs w:val="24"/>
              </w:rPr>
              <w:t>perkančiosios organizacijos</w:t>
            </w:r>
            <w:r w:rsidRPr="00B362F4">
              <w:rPr>
                <w:rFonts w:ascii="Times New Roman" w:hAnsi="Times New Roman" w:cs="Times New Roman"/>
                <w:sz w:val="24"/>
                <w:szCs w:val="24"/>
              </w:rPr>
              <w:t xml:space="preserve"> pranešimo raštu apie jos priimtą sprendimą išsiuntimo tiekėjams dienos arba nuo paskelbimo apie </w:t>
            </w:r>
            <w:r w:rsidR="006C7941" w:rsidRPr="00B362F4">
              <w:rPr>
                <w:rFonts w:ascii="Times New Roman" w:eastAsia="Arial" w:hAnsi="Times New Roman" w:cs="Times New Roman"/>
                <w:sz w:val="24"/>
                <w:szCs w:val="24"/>
              </w:rPr>
              <w:t>perkančiosios organizacijos</w:t>
            </w:r>
            <w:r w:rsidRPr="00B362F4">
              <w:rPr>
                <w:rFonts w:ascii="Times New Roman" w:hAnsi="Times New Roman" w:cs="Times New Roman"/>
                <w:sz w:val="24"/>
                <w:szCs w:val="24"/>
              </w:rPr>
              <w:t xml:space="preserve"> priimtus sprendimus dienos, jei VPĮ nenumato reikalavimo raštu informuoti tiekėjus apie </w:t>
            </w:r>
            <w:r w:rsidRPr="00B362F4">
              <w:rPr>
                <w:rFonts w:ascii="Times New Roman" w:eastAsia="Arial" w:hAnsi="Times New Roman" w:cs="Times New Roman"/>
                <w:sz w:val="24"/>
                <w:szCs w:val="24"/>
              </w:rPr>
              <w:t xml:space="preserve"> </w:t>
            </w:r>
            <w:r w:rsidR="006C7941" w:rsidRPr="00B362F4">
              <w:rPr>
                <w:rFonts w:ascii="Times New Roman" w:eastAsia="Arial" w:hAnsi="Times New Roman" w:cs="Times New Roman"/>
                <w:sz w:val="24"/>
                <w:szCs w:val="24"/>
              </w:rPr>
              <w:t>perkančiosios organizacijos</w:t>
            </w:r>
            <w:r w:rsidRPr="00B362F4">
              <w:rPr>
                <w:rFonts w:ascii="Times New Roman" w:hAnsi="Times New Roman" w:cs="Times New Roman"/>
                <w:sz w:val="24"/>
                <w:szCs w:val="24"/>
              </w:rPr>
              <w:t xml:space="preserve"> priimtus sprendimus;</w:t>
            </w:r>
          </w:p>
          <w:p w14:paraId="24167C40" w14:textId="4434CEE0" w:rsidR="00774AA5" w:rsidRPr="00B362F4" w:rsidRDefault="00D65C16" w:rsidP="00B362F4">
            <w:pPr>
              <w:spacing w:after="0" w:line="240" w:lineRule="auto"/>
              <w:jc w:val="both"/>
              <w:rPr>
                <w:rFonts w:ascii="Times New Roman" w:hAnsi="Times New Roman" w:cs="Times New Roman"/>
                <w:sz w:val="24"/>
                <w:szCs w:val="24"/>
              </w:rPr>
            </w:pPr>
            <w:r w:rsidRPr="00B362F4">
              <w:rPr>
                <w:rFonts w:ascii="Times New Roman" w:hAnsi="Times New Roman" w:cs="Times New Roman"/>
                <w:sz w:val="24"/>
                <w:szCs w:val="24"/>
              </w:rPr>
              <w:t>15 (penkiolika) dienų nuo pranešimo išsiuntimo tiekėjams dienos, jeigu šis pranešimas nebuvo siunčiamas elektroninėmis priemonėmis.</w:t>
            </w:r>
          </w:p>
        </w:tc>
        <w:tc>
          <w:tcPr>
            <w:tcW w:w="2954" w:type="dxa"/>
            <w:shd w:val="clear" w:color="auto" w:fill="auto"/>
            <w:tcMar>
              <w:top w:w="0" w:type="dxa"/>
              <w:left w:w="108" w:type="dxa"/>
              <w:bottom w:w="0" w:type="dxa"/>
              <w:right w:w="108" w:type="dxa"/>
            </w:tcMar>
          </w:tcPr>
          <w:p w14:paraId="0DA96950" w14:textId="70776E48" w:rsidR="00774AA5" w:rsidRPr="00B362F4" w:rsidRDefault="00774AA5" w:rsidP="00B362F4">
            <w:pPr>
              <w:spacing w:after="0" w:line="240" w:lineRule="auto"/>
              <w:rPr>
                <w:rFonts w:ascii="Times New Roman" w:hAnsi="Times New Roman" w:cs="Times New Roman"/>
                <w:bCs/>
                <w:sz w:val="24"/>
                <w:szCs w:val="24"/>
              </w:rPr>
            </w:pPr>
          </w:p>
        </w:tc>
      </w:tr>
      <w:tr w:rsidR="00774AA5" w:rsidRPr="00B362F4" w14:paraId="1A8FC6DE" w14:textId="77777777" w:rsidTr="127DD6E8">
        <w:trPr>
          <w:trHeight w:val="20"/>
        </w:trPr>
        <w:tc>
          <w:tcPr>
            <w:tcW w:w="726" w:type="dxa"/>
            <w:shd w:val="clear" w:color="auto" w:fill="auto"/>
            <w:tcMar>
              <w:top w:w="0" w:type="dxa"/>
              <w:left w:w="108" w:type="dxa"/>
              <w:bottom w:w="0" w:type="dxa"/>
              <w:right w:w="108" w:type="dxa"/>
            </w:tcMar>
          </w:tcPr>
          <w:p w14:paraId="3FCD8BCC" w14:textId="19D85D51" w:rsidR="00774AA5" w:rsidRPr="00B362F4" w:rsidRDefault="00774AA5" w:rsidP="00B362F4">
            <w:pPr>
              <w:pStyle w:val="Sraopastraipa"/>
              <w:numPr>
                <w:ilvl w:val="0"/>
                <w:numId w:val="6"/>
              </w:numPr>
              <w:spacing w:after="0" w:line="240" w:lineRule="auto"/>
              <w:rPr>
                <w:rFonts w:ascii="Times New Roman" w:hAnsi="Times New Roman" w:cs="Times New Roman"/>
                <w:sz w:val="24"/>
                <w:szCs w:val="24"/>
              </w:rPr>
            </w:pPr>
          </w:p>
        </w:tc>
        <w:tc>
          <w:tcPr>
            <w:tcW w:w="2531" w:type="dxa"/>
            <w:shd w:val="clear" w:color="auto" w:fill="auto"/>
            <w:tcMar>
              <w:top w:w="0" w:type="dxa"/>
              <w:left w:w="108" w:type="dxa"/>
              <w:bottom w:w="0" w:type="dxa"/>
              <w:right w:w="108" w:type="dxa"/>
            </w:tcMar>
          </w:tcPr>
          <w:p w14:paraId="4B78EF85" w14:textId="77777777" w:rsidR="00774AA5" w:rsidRPr="00B362F4" w:rsidRDefault="00774AA5" w:rsidP="00B362F4">
            <w:pPr>
              <w:spacing w:after="0" w:line="240" w:lineRule="auto"/>
              <w:rPr>
                <w:rFonts w:ascii="Times New Roman" w:hAnsi="Times New Roman" w:cs="Times New Roman"/>
                <w:sz w:val="24"/>
                <w:szCs w:val="24"/>
              </w:rPr>
            </w:pPr>
            <w:r w:rsidRPr="00B362F4">
              <w:rPr>
                <w:rFonts w:ascii="Times New Roman" w:hAnsi="Times New Roman" w:cs="Times New Roman"/>
                <w:sz w:val="24"/>
                <w:szCs w:val="24"/>
              </w:rPr>
              <w:t>Perkančioji organizacija privalo išnagrinėti tiekėjo pretenziją priimti motyvuotą sprendimą ir apie jį, taip pat apie anksčiau praneštų pirkimo procedūros terminų pasikeitimą raštu pranešti pretenziją pateikusiam tiekėjui ir suinteresuotiems pirkimo dalyviams ne vėliau kaip per</w:t>
            </w:r>
          </w:p>
        </w:tc>
        <w:tc>
          <w:tcPr>
            <w:tcW w:w="3643" w:type="dxa"/>
            <w:shd w:val="clear" w:color="auto" w:fill="auto"/>
            <w:tcMar>
              <w:top w:w="0" w:type="dxa"/>
              <w:left w:w="108" w:type="dxa"/>
              <w:bottom w:w="0" w:type="dxa"/>
              <w:right w:w="108" w:type="dxa"/>
            </w:tcMar>
          </w:tcPr>
          <w:p w14:paraId="7989960F" w14:textId="77777777" w:rsidR="00774AA5" w:rsidRPr="00B362F4" w:rsidRDefault="00774AA5" w:rsidP="00B362F4">
            <w:pPr>
              <w:spacing w:after="0" w:line="240" w:lineRule="auto"/>
              <w:rPr>
                <w:rFonts w:ascii="Times New Roman" w:hAnsi="Times New Roman" w:cs="Times New Roman"/>
                <w:sz w:val="24"/>
                <w:szCs w:val="24"/>
              </w:rPr>
            </w:pPr>
            <w:r w:rsidRPr="00B362F4">
              <w:rPr>
                <w:rFonts w:ascii="Times New Roman" w:hAnsi="Times New Roman" w:cs="Times New Roman"/>
                <w:sz w:val="24"/>
                <w:szCs w:val="24"/>
              </w:rPr>
              <w:t>6 (šešias) darbo dienas nuo pretenzijos gavimo dienos</w:t>
            </w:r>
          </w:p>
        </w:tc>
        <w:tc>
          <w:tcPr>
            <w:tcW w:w="2954" w:type="dxa"/>
            <w:shd w:val="clear" w:color="auto" w:fill="auto"/>
            <w:tcMar>
              <w:top w:w="0" w:type="dxa"/>
              <w:left w:w="108" w:type="dxa"/>
              <w:bottom w:w="0" w:type="dxa"/>
              <w:right w:w="108" w:type="dxa"/>
            </w:tcMar>
          </w:tcPr>
          <w:p w14:paraId="2E4EA800" w14:textId="424A9933" w:rsidR="00774AA5" w:rsidRPr="00B362F4" w:rsidRDefault="00774AA5" w:rsidP="00B362F4">
            <w:pPr>
              <w:spacing w:after="0" w:line="240" w:lineRule="auto"/>
              <w:rPr>
                <w:rFonts w:ascii="Times New Roman" w:hAnsi="Times New Roman" w:cs="Times New Roman"/>
                <w:sz w:val="24"/>
                <w:szCs w:val="24"/>
              </w:rPr>
            </w:pPr>
          </w:p>
        </w:tc>
      </w:tr>
      <w:tr w:rsidR="00774AA5" w:rsidRPr="00B362F4" w14:paraId="65BDD6BA" w14:textId="77777777" w:rsidTr="127DD6E8">
        <w:trPr>
          <w:trHeight w:val="20"/>
        </w:trPr>
        <w:tc>
          <w:tcPr>
            <w:tcW w:w="726" w:type="dxa"/>
            <w:shd w:val="clear" w:color="auto" w:fill="auto"/>
            <w:tcMar>
              <w:top w:w="0" w:type="dxa"/>
              <w:left w:w="108" w:type="dxa"/>
              <w:bottom w:w="0" w:type="dxa"/>
              <w:right w:w="108" w:type="dxa"/>
            </w:tcMar>
          </w:tcPr>
          <w:p w14:paraId="18CCF556" w14:textId="1FABF3A4" w:rsidR="00774AA5" w:rsidRPr="00B362F4" w:rsidRDefault="00774AA5" w:rsidP="00B362F4">
            <w:pPr>
              <w:pStyle w:val="Sraopastraipa"/>
              <w:numPr>
                <w:ilvl w:val="0"/>
                <w:numId w:val="6"/>
              </w:numPr>
              <w:spacing w:after="0" w:line="240" w:lineRule="auto"/>
              <w:rPr>
                <w:rFonts w:ascii="Times New Roman" w:hAnsi="Times New Roman" w:cs="Times New Roman"/>
                <w:bCs/>
                <w:sz w:val="24"/>
                <w:szCs w:val="24"/>
              </w:rPr>
            </w:pPr>
          </w:p>
        </w:tc>
        <w:tc>
          <w:tcPr>
            <w:tcW w:w="2531" w:type="dxa"/>
            <w:shd w:val="clear" w:color="auto" w:fill="auto"/>
            <w:tcMar>
              <w:top w:w="0" w:type="dxa"/>
              <w:left w:w="108" w:type="dxa"/>
              <w:bottom w:w="0" w:type="dxa"/>
              <w:right w:w="108" w:type="dxa"/>
            </w:tcMar>
          </w:tcPr>
          <w:p w14:paraId="09ECB10C" w14:textId="77777777" w:rsidR="00774AA5" w:rsidRPr="00B362F4" w:rsidRDefault="00774AA5" w:rsidP="00B362F4">
            <w:pPr>
              <w:spacing w:after="0" w:line="240" w:lineRule="auto"/>
              <w:rPr>
                <w:rFonts w:ascii="Times New Roman" w:hAnsi="Times New Roman" w:cs="Times New Roman"/>
                <w:bCs/>
                <w:sz w:val="24"/>
                <w:szCs w:val="24"/>
              </w:rPr>
            </w:pPr>
            <w:r w:rsidRPr="00B362F4">
              <w:rPr>
                <w:rFonts w:ascii="Times New Roman" w:hAnsi="Times New Roman" w:cs="Times New Roman"/>
                <w:sz w:val="24"/>
                <w:szCs w:val="24"/>
              </w:rPr>
              <w:t>Jeigu perkančioji organizacija per nustatytą terminą neišnagrinėja jai pateiktos pretenzijos, tiekėjas turi teisę pateikti prašymą ar pareikšti ieškinį teismui per</w:t>
            </w:r>
            <w:r w:rsidRPr="00B362F4">
              <w:rPr>
                <w:rFonts w:ascii="Times New Roman" w:hAnsi="Times New Roman" w:cs="Times New Roman"/>
                <w:bCs/>
                <w:sz w:val="24"/>
                <w:szCs w:val="24"/>
              </w:rPr>
              <w:t xml:space="preserve"> (išskyrus ieškinį dėl sutarties pripažinimo negaliojančia) </w:t>
            </w:r>
          </w:p>
        </w:tc>
        <w:tc>
          <w:tcPr>
            <w:tcW w:w="3643" w:type="dxa"/>
            <w:shd w:val="clear" w:color="auto" w:fill="auto"/>
            <w:tcMar>
              <w:top w:w="0" w:type="dxa"/>
              <w:left w:w="108" w:type="dxa"/>
              <w:bottom w:w="0" w:type="dxa"/>
              <w:right w:w="108" w:type="dxa"/>
            </w:tcMar>
          </w:tcPr>
          <w:p w14:paraId="5850D3CD" w14:textId="77777777" w:rsidR="00774AA5" w:rsidRPr="00B362F4" w:rsidRDefault="00774AA5" w:rsidP="00B362F4">
            <w:pPr>
              <w:spacing w:after="0" w:line="240" w:lineRule="auto"/>
              <w:rPr>
                <w:rFonts w:ascii="Times New Roman" w:hAnsi="Times New Roman" w:cs="Times New Roman"/>
                <w:sz w:val="24"/>
                <w:szCs w:val="24"/>
              </w:rPr>
            </w:pPr>
            <w:r w:rsidRPr="00B362F4">
              <w:rPr>
                <w:rFonts w:ascii="Times New Roman" w:hAnsi="Times New Roman" w:cs="Times New Roman"/>
                <w:sz w:val="24"/>
                <w:szCs w:val="24"/>
              </w:rPr>
              <w:t>per 15 (penkiolika) dienų nuo dienos, kurią perkančioji organizacija turėjo raštu pranešti apie priimtą sprendimą pretenziją pateikusiam tiekėjui,   suinteresuotiems pirkimo dalyviams.</w:t>
            </w:r>
          </w:p>
        </w:tc>
        <w:tc>
          <w:tcPr>
            <w:tcW w:w="2954" w:type="dxa"/>
            <w:shd w:val="clear" w:color="auto" w:fill="auto"/>
            <w:tcMar>
              <w:top w:w="0" w:type="dxa"/>
              <w:left w:w="108" w:type="dxa"/>
              <w:bottom w:w="0" w:type="dxa"/>
              <w:right w:w="108" w:type="dxa"/>
            </w:tcMar>
          </w:tcPr>
          <w:p w14:paraId="2FDA5363" w14:textId="6C91B860" w:rsidR="00774AA5" w:rsidRPr="00B362F4" w:rsidRDefault="00774AA5" w:rsidP="00B362F4">
            <w:pPr>
              <w:spacing w:after="0" w:line="240" w:lineRule="auto"/>
              <w:rPr>
                <w:rFonts w:ascii="Times New Roman" w:hAnsi="Times New Roman" w:cs="Times New Roman"/>
                <w:sz w:val="24"/>
                <w:szCs w:val="24"/>
              </w:rPr>
            </w:pPr>
          </w:p>
        </w:tc>
      </w:tr>
      <w:tr w:rsidR="00774AA5" w:rsidRPr="00B362F4" w14:paraId="1EEDC62F" w14:textId="77777777" w:rsidTr="127DD6E8">
        <w:trPr>
          <w:trHeight w:val="20"/>
        </w:trPr>
        <w:tc>
          <w:tcPr>
            <w:tcW w:w="726" w:type="dxa"/>
            <w:shd w:val="clear" w:color="auto" w:fill="auto"/>
            <w:tcMar>
              <w:top w:w="0" w:type="dxa"/>
              <w:left w:w="108" w:type="dxa"/>
              <w:bottom w:w="0" w:type="dxa"/>
              <w:right w:w="108" w:type="dxa"/>
            </w:tcMar>
          </w:tcPr>
          <w:p w14:paraId="3EE38EA3" w14:textId="7B1FEB4A" w:rsidR="00774AA5" w:rsidRPr="00B362F4" w:rsidRDefault="00774AA5" w:rsidP="00B362F4">
            <w:pPr>
              <w:pStyle w:val="Sraopastraipa"/>
              <w:numPr>
                <w:ilvl w:val="0"/>
                <w:numId w:val="6"/>
              </w:numPr>
              <w:spacing w:after="0" w:line="240" w:lineRule="auto"/>
              <w:rPr>
                <w:rFonts w:ascii="Times New Roman" w:hAnsi="Times New Roman" w:cs="Times New Roman"/>
                <w:sz w:val="24"/>
                <w:szCs w:val="24"/>
              </w:rPr>
            </w:pPr>
          </w:p>
        </w:tc>
        <w:tc>
          <w:tcPr>
            <w:tcW w:w="2531" w:type="dxa"/>
            <w:shd w:val="clear" w:color="auto" w:fill="auto"/>
            <w:tcMar>
              <w:top w:w="0" w:type="dxa"/>
              <w:left w:w="108" w:type="dxa"/>
              <w:bottom w:w="0" w:type="dxa"/>
              <w:right w:w="108" w:type="dxa"/>
            </w:tcMar>
          </w:tcPr>
          <w:p w14:paraId="3AE3E0BA" w14:textId="77777777" w:rsidR="00774AA5" w:rsidRPr="00B362F4" w:rsidRDefault="00774AA5" w:rsidP="00B362F4">
            <w:pPr>
              <w:spacing w:after="0" w:line="240" w:lineRule="auto"/>
              <w:rPr>
                <w:rFonts w:ascii="Times New Roman" w:hAnsi="Times New Roman" w:cs="Times New Roman"/>
                <w:sz w:val="24"/>
                <w:szCs w:val="24"/>
              </w:rPr>
            </w:pPr>
            <w:r w:rsidRPr="00B362F4">
              <w:rPr>
                <w:rFonts w:ascii="Times New Roman" w:hAnsi="Times New Roman" w:cs="Times New Roman"/>
                <w:sz w:val="24"/>
                <w:szCs w:val="24"/>
              </w:rPr>
              <w:t>Perkančioji organizacija negali sudaryti sutarties anksčiau kaip po</w:t>
            </w:r>
          </w:p>
        </w:tc>
        <w:tc>
          <w:tcPr>
            <w:tcW w:w="3643" w:type="dxa"/>
            <w:shd w:val="clear" w:color="auto" w:fill="auto"/>
            <w:tcMar>
              <w:top w:w="0" w:type="dxa"/>
              <w:left w:w="108" w:type="dxa"/>
              <w:bottom w:w="0" w:type="dxa"/>
              <w:right w:w="108" w:type="dxa"/>
            </w:tcMar>
          </w:tcPr>
          <w:p w14:paraId="1FD5A236" w14:textId="3D17D479" w:rsidR="00774AA5" w:rsidRPr="00B362F4" w:rsidRDefault="00774AA5" w:rsidP="00B362F4">
            <w:pPr>
              <w:spacing w:after="0" w:line="240" w:lineRule="auto"/>
              <w:jc w:val="both"/>
              <w:rPr>
                <w:rFonts w:ascii="Times New Roman" w:hAnsi="Times New Roman" w:cs="Times New Roman"/>
                <w:sz w:val="24"/>
                <w:szCs w:val="24"/>
              </w:rPr>
            </w:pPr>
            <w:r w:rsidRPr="00B362F4">
              <w:rPr>
                <w:rFonts w:ascii="Times New Roman" w:hAnsi="Times New Roman" w:cs="Times New Roman"/>
                <w:bCs/>
                <w:sz w:val="24"/>
                <w:szCs w:val="24"/>
              </w:rPr>
              <w:t xml:space="preserve">5 (penkių) </w:t>
            </w:r>
            <w:r w:rsidR="00024DB9" w:rsidRPr="00B362F4">
              <w:rPr>
                <w:rFonts w:ascii="Times New Roman" w:hAnsi="Times New Roman" w:cs="Times New Roman"/>
                <w:bCs/>
                <w:sz w:val="24"/>
                <w:szCs w:val="24"/>
              </w:rPr>
              <w:t xml:space="preserve">darbo </w:t>
            </w:r>
            <w:r w:rsidRPr="00B362F4">
              <w:rPr>
                <w:rFonts w:ascii="Times New Roman" w:hAnsi="Times New Roman" w:cs="Times New Roman"/>
                <w:bCs/>
                <w:sz w:val="24"/>
                <w:szCs w:val="24"/>
              </w:rPr>
              <w:t>dienų,</w:t>
            </w:r>
            <w:r w:rsidRPr="00B362F4">
              <w:rPr>
                <w:rFonts w:ascii="Times New Roman" w:hAnsi="Times New Roman" w:cs="Times New Roman"/>
                <w:sz w:val="24"/>
                <w:szCs w:val="24"/>
              </w:rPr>
              <w:t xml:space="preserve"> nuo pranešimo apie sprendimą sudaryti sutartį (o jei buvau gauta pretenzija – nuo pranešimo raštu apie jos priimtą sprendimą dėl pretenzijos) išsiuntimo iš perkančiosios organizacijos pirkimo dalyviams dienos, o jeigu šis pranešimas nebuvo siunčiamas elektroninėmis priemonėmis, – ne anksčiau kaip po 15 (penkiolikos) dienų.</w:t>
            </w:r>
          </w:p>
        </w:tc>
        <w:tc>
          <w:tcPr>
            <w:tcW w:w="2954" w:type="dxa"/>
            <w:shd w:val="clear" w:color="auto" w:fill="auto"/>
            <w:tcMar>
              <w:top w:w="0" w:type="dxa"/>
              <w:left w:w="108" w:type="dxa"/>
              <w:bottom w:w="0" w:type="dxa"/>
              <w:right w:w="108" w:type="dxa"/>
            </w:tcMar>
          </w:tcPr>
          <w:p w14:paraId="61BCB161" w14:textId="39873F9D" w:rsidR="00774AA5" w:rsidRPr="00B362F4" w:rsidRDefault="00774AA5" w:rsidP="00B362F4">
            <w:pPr>
              <w:spacing w:after="0" w:line="240" w:lineRule="auto"/>
              <w:rPr>
                <w:rFonts w:ascii="Times New Roman" w:hAnsi="Times New Roman" w:cs="Times New Roman"/>
                <w:sz w:val="24"/>
                <w:szCs w:val="24"/>
              </w:rPr>
            </w:pPr>
          </w:p>
        </w:tc>
      </w:tr>
      <w:tr w:rsidR="00451AF7" w:rsidRPr="00B362F4" w14:paraId="74B4ACF3" w14:textId="77777777" w:rsidTr="54A44937">
        <w:trPr>
          <w:trHeight w:val="20"/>
        </w:trPr>
        <w:tc>
          <w:tcPr>
            <w:tcW w:w="726" w:type="dxa"/>
            <w:shd w:val="clear" w:color="auto" w:fill="auto"/>
            <w:tcMar>
              <w:top w:w="0" w:type="dxa"/>
              <w:left w:w="108" w:type="dxa"/>
              <w:bottom w:w="0" w:type="dxa"/>
              <w:right w:w="108" w:type="dxa"/>
            </w:tcMar>
          </w:tcPr>
          <w:p w14:paraId="5A1CA8A8" w14:textId="77777777" w:rsidR="00F50C57" w:rsidRPr="00B362F4" w:rsidRDefault="00F50C57" w:rsidP="00B362F4">
            <w:pPr>
              <w:pStyle w:val="Sraopastraipa"/>
              <w:numPr>
                <w:ilvl w:val="0"/>
                <w:numId w:val="6"/>
              </w:numPr>
              <w:spacing w:after="0" w:line="240" w:lineRule="auto"/>
              <w:rPr>
                <w:rFonts w:ascii="Times New Roman" w:hAnsi="Times New Roman" w:cs="Times New Roman"/>
                <w:sz w:val="24"/>
                <w:szCs w:val="24"/>
              </w:rPr>
            </w:pPr>
          </w:p>
        </w:tc>
        <w:tc>
          <w:tcPr>
            <w:tcW w:w="2531" w:type="dxa"/>
            <w:shd w:val="clear" w:color="auto" w:fill="auto"/>
            <w:tcMar>
              <w:top w:w="0" w:type="dxa"/>
              <w:left w:w="108" w:type="dxa"/>
              <w:bottom w:w="0" w:type="dxa"/>
              <w:right w:w="108" w:type="dxa"/>
            </w:tcMar>
          </w:tcPr>
          <w:p w14:paraId="187F2A99" w14:textId="787AA8A5" w:rsidR="00F50C57" w:rsidRPr="00B362F4" w:rsidRDefault="00F50C57" w:rsidP="00B362F4">
            <w:pPr>
              <w:spacing w:after="0" w:line="240" w:lineRule="auto"/>
              <w:rPr>
                <w:rFonts w:ascii="Times New Roman" w:hAnsi="Times New Roman" w:cs="Times New Roman"/>
                <w:sz w:val="24"/>
                <w:szCs w:val="24"/>
              </w:rPr>
            </w:pPr>
            <w:r w:rsidRPr="00B362F4">
              <w:rPr>
                <w:rFonts w:ascii="Times New Roman" w:hAnsi="Times New Roman" w:cs="Times New Roman"/>
                <w:sz w:val="24"/>
                <w:szCs w:val="24"/>
              </w:rPr>
              <w:t xml:space="preserve">Jeigu </w:t>
            </w:r>
            <w:r w:rsidR="00F46E88" w:rsidRPr="00B362F4">
              <w:rPr>
                <w:rFonts w:ascii="Times New Roman" w:hAnsi="Times New Roman" w:cs="Times New Roman"/>
                <w:iCs/>
                <w:sz w:val="24"/>
                <w:szCs w:val="24"/>
              </w:rPr>
              <w:t>suinteresuotas dalyvis paprašys perkančiosios organizacijos pateikti laimėjusį pasiūlymą</w:t>
            </w:r>
          </w:p>
        </w:tc>
        <w:tc>
          <w:tcPr>
            <w:tcW w:w="3643" w:type="dxa"/>
            <w:shd w:val="clear" w:color="auto" w:fill="auto"/>
            <w:tcMar>
              <w:top w:w="0" w:type="dxa"/>
              <w:left w:w="108" w:type="dxa"/>
              <w:bottom w:w="0" w:type="dxa"/>
              <w:right w:w="108" w:type="dxa"/>
            </w:tcMar>
          </w:tcPr>
          <w:p w14:paraId="6E2FD726" w14:textId="2CFED9C8" w:rsidR="001B1895" w:rsidRPr="00B362F4" w:rsidRDefault="000B4E01" w:rsidP="00B362F4">
            <w:pPr>
              <w:spacing w:after="0" w:line="240" w:lineRule="auto"/>
              <w:jc w:val="both"/>
              <w:rPr>
                <w:rFonts w:ascii="Times New Roman" w:hAnsi="Times New Roman" w:cs="Times New Roman"/>
                <w:i/>
                <w:iCs/>
                <w:sz w:val="24"/>
                <w:szCs w:val="24"/>
              </w:rPr>
            </w:pPr>
            <w:r w:rsidRPr="00B362F4">
              <w:rPr>
                <w:rFonts w:ascii="Times New Roman" w:hAnsi="Times New Roman" w:cs="Times New Roman"/>
                <w:i/>
                <w:iCs/>
                <w:sz w:val="24"/>
                <w:szCs w:val="24"/>
              </w:rPr>
              <w:t xml:space="preserve">VPĮ 102 straipsnio 1 dalyje nustatytas terminas ir atidėjimo terminas pratęsiami papildomam terminui, jį skaičiuojant nuo suinteresuoto dalyvio prašymo pateikti laimėjusį pasiūlymą pateikimo perkančiajai organizacijai dienos iki tol, kol suinteresuotam dalyviui bus </w:t>
            </w:r>
            <w:r w:rsidRPr="00B362F4">
              <w:rPr>
                <w:rFonts w:ascii="Times New Roman" w:hAnsi="Times New Roman" w:cs="Times New Roman"/>
                <w:i/>
                <w:iCs/>
                <w:sz w:val="24"/>
                <w:szCs w:val="24"/>
              </w:rPr>
              <w:lastRenderedPageBreak/>
              <w:t xml:space="preserve">pateiktas minėtas pasiūlymas. Jeigu laimėjusio dalyvio pasiūlymas pateikiamas tą pačią dieną, kai buvo paprašyta, VPĮ 102 straipsnio 1 dalyje nustatytas terminas ir atidėjimo terminas pratęsiami vienai darbo dienai. </w:t>
            </w:r>
          </w:p>
          <w:p w14:paraId="6191E2D5" w14:textId="6A75E553" w:rsidR="00ED5B78" w:rsidRPr="00B362F4" w:rsidRDefault="00ED5B78" w:rsidP="00B362F4">
            <w:pPr>
              <w:spacing w:after="0" w:line="240" w:lineRule="auto"/>
              <w:jc w:val="both"/>
              <w:rPr>
                <w:rFonts w:ascii="Times New Roman" w:hAnsi="Times New Roman" w:cs="Times New Roman"/>
                <w:i/>
                <w:iCs/>
                <w:color w:val="FF0000"/>
                <w:sz w:val="24"/>
                <w:szCs w:val="24"/>
              </w:rPr>
            </w:pPr>
          </w:p>
        </w:tc>
        <w:tc>
          <w:tcPr>
            <w:tcW w:w="2954" w:type="dxa"/>
            <w:shd w:val="clear" w:color="auto" w:fill="auto"/>
            <w:tcMar>
              <w:top w:w="0" w:type="dxa"/>
              <w:left w:w="108" w:type="dxa"/>
              <w:bottom w:w="0" w:type="dxa"/>
              <w:right w:w="108" w:type="dxa"/>
            </w:tcMar>
          </w:tcPr>
          <w:p w14:paraId="34B7E883" w14:textId="77777777" w:rsidR="00F50C57" w:rsidRPr="00B362F4" w:rsidRDefault="00F50C57" w:rsidP="00B362F4">
            <w:pPr>
              <w:spacing w:after="0" w:line="240" w:lineRule="auto"/>
              <w:rPr>
                <w:rFonts w:ascii="Times New Roman" w:hAnsi="Times New Roman" w:cs="Times New Roman"/>
                <w:sz w:val="24"/>
                <w:szCs w:val="24"/>
              </w:rPr>
            </w:pPr>
          </w:p>
        </w:tc>
      </w:tr>
    </w:tbl>
    <w:p w14:paraId="7300D3EE" w14:textId="187855F2" w:rsidR="008F59C5" w:rsidRPr="00B362F4" w:rsidRDefault="008F59C5" w:rsidP="00B362F4">
      <w:pPr>
        <w:tabs>
          <w:tab w:val="left" w:pos="2977"/>
        </w:tabs>
        <w:spacing w:after="0" w:line="240" w:lineRule="auto"/>
        <w:jc w:val="center"/>
        <w:rPr>
          <w:rFonts w:ascii="Times New Roman" w:eastAsia="Calibri" w:hAnsi="Times New Roman" w:cs="Times New Roman"/>
          <w:sz w:val="24"/>
          <w:szCs w:val="24"/>
        </w:rPr>
      </w:pPr>
    </w:p>
    <w:p w14:paraId="4D10CC3E" w14:textId="4EFD242F" w:rsidR="00A4599F" w:rsidRPr="00B362F4" w:rsidRDefault="008F59C5" w:rsidP="00B362F4">
      <w:pPr>
        <w:spacing w:after="0" w:line="240" w:lineRule="auto"/>
        <w:rPr>
          <w:rFonts w:ascii="Times New Roman" w:eastAsia="Calibri" w:hAnsi="Times New Roman" w:cs="Times New Roman"/>
          <w:sz w:val="24"/>
          <w:szCs w:val="24"/>
        </w:rPr>
      </w:pPr>
      <w:r w:rsidRPr="00B362F4">
        <w:rPr>
          <w:rFonts w:ascii="Times New Roman" w:eastAsia="Calibri" w:hAnsi="Times New Roman" w:cs="Times New Roman"/>
          <w:sz w:val="24"/>
          <w:szCs w:val="24"/>
        </w:rPr>
        <w:br w:type="page"/>
      </w:r>
    </w:p>
    <w:p w14:paraId="0BB9680D" w14:textId="72A0ECF9" w:rsidR="001D7DEE" w:rsidRPr="000421EA" w:rsidRDefault="008D704D" w:rsidP="001D7DEE">
      <w:pPr>
        <w:pStyle w:val="Antrat2"/>
        <w:spacing w:before="0"/>
        <w:ind w:left="5103"/>
        <w:jc w:val="right"/>
        <w:rPr>
          <w:rFonts w:ascii="Times New Roman" w:eastAsia="Calibri" w:hAnsi="Times New Roman" w:cs="Times New Roman"/>
          <w:color w:val="auto"/>
          <w:sz w:val="20"/>
          <w:szCs w:val="20"/>
        </w:rPr>
      </w:pPr>
      <w:bookmarkStart w:id="43" w:name="_Toc242866920"/>
      <w:bookmarkStart w:id="44" w:name="_Ref38539939"/>
      <w:bookmarkStart w:id="45" w:name="_Ref38541068"/>
      <w:bookmarkStart w:id="46" w:name="_Ref38885053"/>
      <w:bookmarkStart w:id="47" w:name="_Ref38899023"/>
      <w:r w:rsidRPr="000421EA">
        <w:rPr>
          <w:rFonts w:ascii="Times New Roman" w:eastAsia="Calibri" w:hAnsi="Times New Roman" w:cs="Times New Roman"/>
          <w:color w:val="auto"/>
          <w:sz w:val="20"/>
          <w:szCs w:val="20"/>
        </w:rPr>
        <w:lastRenderedPageBreak/>
        <w:t xml:space="preserve">Pirkimo sąlygų </w:t>
      </w:r>
      <w:r w:rsidR="005F0B78" w:rsidRPr="000421EA">
        <w:rPr>
          <w:rFonts w:ascii="Times New Roman" w:eastAsia="Calibri" w:hAnsi="Times New Roman" w:cs="Times New Roman"/>
          <w:color w:val="auto"/>
          <w:sz w:val="20"/>
          <w:szCs w:val="20"/>
        </w:rPr>
        <w:t>2</w:t>
      </w:r>
      <w:r w:rsidRPr="000421EA">
        <w:rPr>
          <w:rFonts w:ascii="Times New Roman" w:eastAsia="Calibri" w:hAnsi="Times New Roman" w:cs="Times New Roman"/>
          <w:color w:val="auto"/>
          <w:sz w:val="20"/>
          <w:szCs w:val="20"/>
        </w:rPr>
        <w:t xml:space="preserve"> priedas</w:t>
      </w:r>
      <w:r w:rsidR="001D7DEE" w:rsidRPr="000421EA">
        <w:rPr>
          <w:rFonts w:ascii="Times New Roman" w:eastAsia="Calibri" w:hAnsi="Times New Roman" w:cs="Times New Roman"/>
          <w:color w:val="auto"/>
          <w:sz w:val="20"/>
          <w:szCs w:val="20"/>
        </w:rPr>
        <w:t xml:space="preserve"> „Techninė specifikacija“</w:t>
      </w:r>
      <w:bookmarkEnd w:id="43"/>
    </w:p>
    <w:p w14:paraId="631CF287" w14:textId="62D983DA" w:rsidR="00321595" w:rsidRDefault="008D704D" w:rsidP="00321595">
      <w:pPr>
        <w:pStyle w:val="Antrat2"/>
        <w:spacing w:before="0"/>
        <w:ind w:left="5103"/>
        <w:jc w:val="right"/>
        <w:rPr>
          <w:rFonts w:ascii="Times New Roman" w:eastAsia="Calibri" w:hAnsi="Times New Roman" w:cs="Times New Roman"/>
          <w:color w:val="auto"/>
          <w:sz w:val="24"/>
          <w:szCs w:val="24"/>
        </w:rPr>
      </w:pPr>
      <w:r w:rsidRPr="00493F6B">
        <w:rPr>
          <w:rFonts w:ascii="Times New Roman" w:eastAsia="Calibri" w:hAnsi="Times New Roman" w:cs="Times New Roman"/>
          <w:color w:val="auto"/>
          <w:sz w:val="24"/>
          <w:szCs w:val="24"/>
        </w:rPr>
        <w:t xml:space="preserve"> </w:t>
      </w:r>
    </w:p>
    <w:bookmarkEnd w:id="44"/>
    <w:bookmarkEnd w:id="45"/>
    <w:bookmarkEnd w:id="46"/>
    <w:bookmarkEnd w:id="47"/>
    <w:p w14:paraId="45FFFE8D" w14:textId="77777777" w:rsidR="00E75C9D" w:rsidRPr="00E75C9D" w:rsidRDefault="00E75C9D" w:rsidP="00321595">
      <w:pPr>
        <w:spacing w:after="0" w:line="240" w:lineRule="auto"/>
        <w:jc w:val="right"/>
        <w:rPr>
          <w:rFonts w:ascii="Times New Roman" w:hAnsi="Times New Roman" w:cs="Times New Roman"/>
          <w:sz w:val="24"/>
          <w:szCs w:val="24"/>
        </w:rPr>
      </w:pPr>
    </w:p>
    <w:p w14:paraId="7A84B007" w14:textId="77777777" w:rsidR="00E75C9D" w:rsidRDefault="00E75C9D" w:rsidP="00DB4312">
      <w:pPr>
        <w:spacing w:after="0" w:line="240" w:lineRule="auto"/>
        <w:jc w:val="center"/>
        <w:rPr>
          <w:rFonts w:ascii="Times New Roman" w:hAnsi="Times New Roman" w:cs="Times New Roman"/>
          <w:b/>
          <w:bCs/>
          <w:sz w:val="24"/>
          <w:szCs w:val="24"/>
        </w:rPr>
      </w:pPr>
      <w:bookmarkStart w:id="48" w:name="_Ref38285444"/>
      <w:bookmarkStart w:id="49" w:name="_Ref38291496"/>
    </w:p>
    <w:p w14:paraId="3094AFF2" w14:textId="010D6913" w:rsidR="00C6446E" w:rsidRDefault="00C6446E" w:rsidP="00DB4312">
      <w:pPr>
        <w:spacing w:after="0" w:line="240" w:lineRule="auto"/>
        <w:jc w:val="center"/>
        <w:rPr>
          <w:rFonts w:ascii="Times New Roman" w:hAnsi="Times New Roman" w:cs="Times New Roman"/>
          <w:b/>
          <w:bCs/>
          <w:sz w:val="24"/>
          <w:szCs w:val="24"/>
        </w:rPr>
      </w:pPr>
      <w:r w:rsidRPr="001D7DEE">
        <w:rPr>
          <w:rFonts w:ascii="Times New Roman" w:hAnsi="Times New Roman" w:cs="Times New Roman"/>
          <w:b/>
          <w:bCs/>
          <w:sz w:val="24"/>
          <w:szCs w:val="24"/>
        </w:rPr>
        <w:t>IGNALINOS RAJONO SAVIVALDYBĖS TERITORIJOS BENDROJO PLANO KEITIMO TECHNINĖ SPECIFIKACIJA</w:t>
      </w:r>
    </w:p>
    <w:p w14:paraId="3D2C3CBB" w14:textId="77777777" w:rsidR="00C6446E" w:rsidRDefault="00C6446E" w:rsidP="00DB4312">
      <w:pPr>
        <w:spacing w:after="0" w:line="240" w:lineRule="auto"/>
        <w:jc w:val="center"/>
        <w:rPr>
          <w:rFonts w:ascii="Times New Roman" w:hAnsi="Times New Roman" w:cs="Times New Roman"/>
          <w:b/>
          <w:bCs/>
          <w:sz w:val="24"/>
          <w:szCs w:val="24"/>
        </w:rPr>
      </w:pPr>
    </w:p>
    <w:p w14:paraId="6522AB19" w14:textId="77777777" w:rsidR="00C6446E" w:rsidRPr="00904F40" w:rsidRDefault="00C6446E" w:rsidP="00DB4312">
      <w:pPr>
        <w:spacing w:after="0" w:line="240" w:lineRule="auto"/>
        <w:jc w:val="center"/>
        <w:rPr>
          <w:rFonts w:ascii="Times New Roman" w:hAnsi="Times New Roman" w:cs="Times New Roman"/>
          <w:b/>
          <w:bCs/>
          <w:sz w:val="24"/>
          <w:szCs w:val="24"/>
        </w:rPr>
      </w:pPr>
      <w:r w:rsidRPr="00904F40">
        <w:rPr>
          <w:rFonts w:ascii="Times New Roman" w:hAnsi="Times New Roman" w:cs="Times New Roman"/>
          <w:b/>
          <w:bCs/>
          <w:sz w:val="24"/>
          <w:szCs w:val="24"/>
        </w:rPr>
        <w:t>I SKYRIUS</w:t>
      </w:r>
    </w:p>
    <w:p w14:paraId="7E0ABDC3" w14:textId="77777777" w:rsidR="00C6446E" w:rsidRDefault="00C6446E" w:rsidP="00DB4312">
      <w:pPr>
        <w:pStyle w:val="Sraopastraipa"/>
        <w:spacing w:after="0" w:line="240" w:lineRule="auto"/>
        <w:ind w:left="0"/>
        <w:jc w:val="center"/>
        <w:rPr>
          <w:rFonts w:ascii="Times New Roman" w:eastAsiaTheme="minorHAnsi" w:hAnsi="Times New Roman" w:cs="Times New Roman"/>
          <w:b/>
          <w:bCs/>
          <w:sz w:val="24"/>
          <w:szCs w:val="24"/>
        </w:rPr>
      </w:pPr>
      <w:r>
        <w:rPr>
          <w:rFonts w:ascii="Times New Roman" w:hAnsi="Times New Roman" w:cs="Times New Roman"/>
          <w:b/>
          <w:bCs/>
          <w:sz w:val="24"/>
          <w:szCs w:val="24"/>
        </w:rPr>
        <w:t>BENDROJI INFORMACIJA</w:t>
      </w:r>
    </w:p>
    <w:p w14:paraId="7D1EE051" w14:textId="77777777" w:rsidR="00C6446E" w:rsidRDefault="00C6446E" w:rsidP="00F16815">
      <w:pPr>
        <w:pStyle w:val="Sraopastraipa"/>
        <w:spacing w:after="0" w:line="240" w:lineRule="auto"/>
        <w:rPr>
          <w:rFonts w:ascii="Times New Roman" w:hAnsi="Times New Roman" w:cs="Times New Roman"/>
          <w:sz w:val="24"/>
          <w:szCs w:val="24"/>
        </w:rPr>
      </w:pPr>
    </w:p>
    <w:p w14:paraId="22CBBBB9" w14:textId="77777777" w:rsidR="00B04490" w:rsidRDefault="00B04490" w:rsidP="00F16815">
      <w:pPr>
        <w:pStyle w:val="Sraopastraipa"/>
        <w:numPr>
          <w:ilvl w:val="0"/>
          <w:numId w:val="33"/>
        </w:numPr>
        <w:tabs>
          <w:tab w:val="left" w:pos="284"/>
        </w:tabs>
        <w:spacing w:after="0" w:line="240" w:lineRule="auto"/>
        <w:ind w:left="0" w:firstLine="0"/>
        <w:jc w:val="both"/>
        <w:rPr>
          <w:rFonts w:ascii="Times New Roman" w:hAnsi="Times New Roman" w:cs="Times New Roman"/>
          <w:b/>
          <w:bCs/>
          <w:sz w:val="24"/>
          <w:szCs w:val="24"/>
        </w:rPr>
      </w:pPr>
      <w:r>
        <w:rPr>
          <w:rFonts w:ascii="Times New Roman" w:hAnsi="Times New Roman" w:cs="Times New Roman"/>
          <w:b/>
          <w:bCs/>
          <w:sz w:val="24"/>
          <w:szCs w:val="24"/>
        </w:rPr>
        <w:t>Teritorijų planavimo dokumento pavadinimas</w:t>
      </w:r>
    </w:p>
    <w:p w14:paraId="7CED699E" w14:textId="77777777" w:rsidR="00B04490" w:rsidRDefault="00B04490" w:rsidP="00F16815">
      <w:pPr>
        <w:pStyle w:val="Sraopastraipa"/>
        <w:tabs>
          <w:tab w:val="left" w:pos="284"/>
        </w:tabs>
        <w:spacing w:after="0" w:line="240" w:lineRule="auto"/>
        <w:ind w:left="0"/>
        <w:jc w:val="both"/>
        <w:rPr>
          <w:rFonts w:ascii="Times New Roman" w:hAnsi="Times New Roman" w:cs="Times New Roman"/>
          <w:strike/>
          <w:sz w:val="24"/>
          <w:szCs w:val="24"/>
        </w:rPr>
      </w:pPr>
      <w:r>
        <w:rPr>
          <w:rFonts w:ascii="Times New Roman" w:hAnsi="Times New Roman" w:cs="Times New Roman"/>
          <w:sz w:val="24"/>
          <w:szCs w:val="24"/>
        </w:rPr>
        <w:t>Ignalinos rajono savivaldybės teritorijos bendrojo plano keitimas.</w:t>
      </w:r>
    </w:p>
    <w:p w14:paraId="3AF9C231" w14:textId="77777777" w:rsidR="00B04490" w:rsidRDefault="00B04490" w:rsidP="00F16815">
      <w:pPr>
        <w:pStyle w:val="Sraopastraipa"/>
        <w:numPr>
          <w:ilvl w:val="0"/>
          <w:numId w:val="33"/>
        </w:numPr>
        <w:tabs>
          <w:tab w:val="left" w:pos="284"/>
        </w:tabs>
        <w:spacing w:after="0" w:line="240" w:lineRule="auto"/>
        <w:ind w:left="0" w:firstLine="0"/>
        <w:jc w:val="both"/>
        <w:rPr>
          <w:rFonts w:ascii="Times New Roman" w:hAnsi="Times New Roman" w:cs="Times New Roman"/>
          <w:b/>
          <w:bCs/>
          <w:sz w:val="24"/>
          <w:szCs w:val="24"/>
        </w:rPr>
      </w:pPr>
      <w:r>
        <w:rPr>
          <w:rFonts w:ascii="Times New Roman" w:hAnsi="Times New Roman" w:cs="Times New Roman"/>
          <w:b/>
          <w:bCs/>
          <w:sz w:val="24"/>
          <w:szCs w:val="24"/>
        </w:rPr>
        <w:t>Keičiamo teritorijų planavimo dokumento pavadinimas</w:t>
      </w:r>
    </w:p>
    <w:p w14:paraId="1A9BABF1" w14:textId="77777777" w:rsidR="00B04490" w:rsidRDefault="00B04490" w:rsidP="00F16815">
      <w:pPr>
        <w:pStyle w:val="Sraopastraipa"/>
        <w:tabs>
          <w:tab w:val="left" w:pos="0"/>
        </w:tabs>
        <w:spacing w:after="0" w:line="240" w:lineRule="auto"/>
        <w:ind w:left="0"/>
        <w:jc w:val="both"/>
        <w:rPr>
          <w:rFonts w:ascii="Times New Roman" w:hAnsi="Times New Roman" w:cs="Times New Roman"/>
          <w:sz w:val="24"/>
          <w:szCs w:val="24"/>
        </w:rPr>
      </w:pPr>
      <w:r>
        <w:rPr>
          <w:rFonts w:ascii="Times New Roman" w:hAnsi="Times New Roman" w:cs="Times New Roman"/>
          <w:sz w:val="24"/>
          <w:szCs w:val="24"/>
        </w:rPr>
        <w:t>Ignalinos rajono savivaldybės teritorijos bendrasis planas, patvirtintas Ignalinos rajono savivaldybės tarybos 2013 m. lapkričio 7 d. sprendimu Nr. T-138 „Dėl Ignalinos rajono savivaldybės teritorijos bendrojo plano patvirtinimo“.</w:t>
      </w:r>
    </w:p>
    <w:p w14:paraId="612003BB" w14:textId="77777777" w:rsidR="00B04490" w:rsidRDefault="00B04490" w:rsidP="00F16815">
      <w:pPr>
        <w:pStyle w:val="Sraopastraipa"/>
        <w:numPr>
          <w:ilvl w:val="0"/>
          <w:numId w:val="33"/>
        </w:numPr>
        <w:tabs>
          <w:tab w:val="left" w:pos="0"/>
          <w:tab w:val="left" w:pos="284"/>
        </w:tabs>
        <w:spacing w:after="0" w:line="240" w:lineRule="auto"/>
        <w:ind w:left="0" w:firstLine="0"/>
        <w:jc w:val="both"/>
        <w:rPr>
          <w:rFonts w:ascii="Times New Roman" w:hAnsi="Times New Roman" w:cs="Times New Roman"/>
          <w:b/>
          <w:bCs/>
          <w:sz w:val="24"/>
          <w:szCs w:val="24"/>
        </w:rPr>
      </w:pPr>
      <w:r>
        <w:rPr>
          <w:rFonts w:ascii="Times New Roman" w:hAnsi="Times New Roman" w:cs="Times New Roman"/>
          <w:b/>
          <w:bCs/>
          <w:sz w:val="24"/>
          <w:szCs w:val="24"/>
        </w:rPr>
        <w:t>Teritorijų planavimo proceso iniciatorius</w:t>
      </w:r>
    </w:p>
    <w:p w14:paraId="243C0C34" w14:textId="77777777" w:rsidR="00B04490" w:rsidRDefault="00B04490" w:rsidP="00F16815">
      <w:pPr>
        <w:tabs>
          <w:tab w:val="left" w:pos="0"/>
        </w:tabs>
        <w:spacing w:after="0" w:line="240" w:lineRule="auto"/>
        <w:jc w:val="both"/>
        <w:rPr>
          <w:rFonts w:ascii="Times New Roman" w:hAnsi="Times New Roman" w:cs="Times New Roman"/>
          <w:sz w:val="24"/>
          <w:szCs w:val="24"/>
        </w:rPr>
      </w:pPr>
      <w:r>
        <w:rPr>
          <w:rFonts w:ascii="Times New Roman" w:hAnsi="Times New Roman" w:cs="Times New Roman"/>
          <w:sz w:val="24"/>
          <w:szCs w:val="24"/>
        </w:rPr>
        <w:t>Ignalinos rajono savivaldybės taryba.</w:t>
      </w:r>
    </w:p>
    <w:p w14:paraId="2EACF69E" w14:textId="77777777" w:rsidR="00B04490" w:rsidRDefault="00B04490" w:rsidP="00F16815">
      <w:pPr>
        <w:pStyle w:val="Sraopastraipa"/>
        <w:numPr>
          <w:ilvl w:val="0"/>
          <w:numId w:val="33"/>
        </w:numPr>
        <w:tabs>
          <w:tab w:val="left" w:pos="284"/>
        </w:tabs>
        <w:spacing w:after="0" w:line="240" w:lineRule="auto"/>
        <w:ind w:left="0" w:firstLine="0"/>
        <w:jc w:val="both"/>
        <w:rPr>
          <w:rFonts w:ascii="Times New Roman" w:hAnsi="Times New Roman" w:cs="Times New Roman"/>
          <w:b/>
          <w:bCs/>
          <w:sz w:val="24"/>
          <w:szCs w:val="24"/>
        </w:rPr>
      </w:pPr>
      <w:r>
        <w:rPr>
          <w:rFonts w:ascii="Times New Roman" w:hAnsi="Times New Roman" w:cs="Times New Roman"/>
          <w:b/>
          <w:bCs/>
          <w:sz w:val="24"/>
          <w:szCs w:val="24"/>
        </w:rPr>
        <w:t>Teritorijų planavimo organizatorius</w:t>
      </w:r>
    </w:p>
    <w:p w14:paraId="3C7DC911" w14:textId="77777777" w:rsidR="00B04490" w:rsidRDefault="00B04490" w:rsidP="00F16815">
      <w:pPr>
        <w:pStyle w:val="Sraopastraipa"/>
        <w:tabs>
          <w:tab w:val="left" w:pos="284"/>
        </w:tabs>
        <w:spacing w:after="0" w:line="240" w:lineRule="auto"/>
        <w:ind w:left="0"/>
        <w:jc w:val="both"/>
        <w:rPr>
          <w:rFonts w:ascii="Times New Roman" w:hAnsi="Times New Roman" w:cs="Times New Roman"/>
          <w:sz w:val="24"/>
          <w:szCs w:val="24"/>
        </w:rPr>
      </w:pPr>
      <w:r>
        <w:rPr>
          <w:rFonts w:ascii="Times New Roman" w:hAnsi="Times New Roman" w:cs="Times New Roman"/>
          <w:sz w:val="24"/>
          <w:szCs w:val="24"/>
        </w:rPr>
        <w:t xml:space="preserve">Ignalinos rajono savivaldybės administracijos direktorius. </w:t>
      </w:r>
    </w:p>
    <w:p w14:paraId="40975775" w14:textId="77777777" w:rsidR="00B04490" w:rsidRDefault="00B04490" w:rsidP="00F16815">
      <w:pPr>
        <w:pStyle w:val="Sraopastraipa"/>
        <w:numPr>
          <w:ilvl w:val="0"/>
          <w:numId w:val="33"/>
        </w:numPr>
        <w:tabs>
          <w:tab w:val="left" w:pos="284"/>
        </w:tabs>
        <w:spacing w:after="0" w:line="240" w:lineRule="auto"/>
        <w:ind w:left="0" w:firstLine="0"/>
        <w:jc w:val="both"/>
        <w:rPr>
          <w:rFonts w:ascii="Times New Roman" w:hAnsi="Times New Roman" w:cs="Times New Roman"/>
          <w:b/>
          <w:bCs/>
          <w:sz w:val="24"/>
          <w:szCs w:val="24"/>
        </w:rPr>
      </w:pPr>
      <w:r>
        <w:rPr>
          <w:rFonts w:ascii="Times New Roman" w:hAnsi="Times New Roman" w:cs="Times New Roman"/>
          <w:b/>
          <w:bCs/>
          <w:sz w:val="24"/>
          <w:szCs w:val="24"/>
        </w:rPr>
        <w:t>Planuojama teritorija</w:t>
      </w:r>
    </w:p>
    <w:p w14:paraId="09030BE2" w14:textId="77777777" w:rsidR="00B04490" w:rsidRDefault="00B04490" w:rsidP="00F16815">
      <w:pPr>
        <w:pStyle w:val="Sraopastraipa"/>
        <w:tabs>
          <w:tab w:val="left" w:pos="0"/>
        </w:tabs>
        <w:spacing w:after="0" w:line="240" w:lineRule="auto"/>
        <w:ind w:left="0"/>
        <w:jc w:val="both"/>
        <w:rPr>
          <w:rFonts w:ascii="Times New Roman" w:hAnsi="Times New Roman" w:cs="Times New Roman"/>
          <w:sz w:val="24"/>
          <w:szCs w:val="24"/>
        </w:rPr>
      </w:pPr>
      <w:r>
        <w:rPr>
          <w:rFonts w:ascii="Times New Roman" w:hAnsi="Times New Roman" w:cs="Times New Roman"/>
          <w:sz w:val="24"/>
          <w:szCs w:val="24"/>
        </w:rPr>
        <w:t>Ignalinos rajono savivaldybės teritorija.</w:t>
      </w:r>
    </w:p>
    <w:p w14:paraId="54EB918D" w14:textId="77777777" w:rsidR="00B04490" w:rsidRDefault="00B04490" w:rsidP="00F16815">
      <w:pPr>
        <w:pStyle w:val="Sraopastraipa"/>
        <w:numPr>
          <w:ilvl w:val="0"/>
          <w:numId w:val="33"/>
        </w:numPr>
        <w:tabs>
          <w:tab w:val="left" w:pos="284"/>
        </w:tabs>
        <w:spacing w:after="0" w:line="240" w:lineRule="auto"/>
        <w:ind w:left="0" w:firstLine="0"/>
        <w:jc w:val="both"/>
        <w:rPr>
          <w:rFonts w:ascii="Times New Roman" w:hAnsi="Times New Roman" w:cs="Times New Roman"/>
          <w:b/>
          <w:bCs/>
          <w:sz w:val="24"/>
          <w:szCs w:val="24"/>
        </w:rPr>
      </w:pPr>
      <w:r>
        <w:rPr>
          <w:rFonts w:ascii="Times New Roman" w:hAnsi="Times New Roman" w:cs="Times New Roman"/>
          <w:b/>
          <w:bCs/>
          <w:sz w:val="24"/>
          <w:szCs w:val="24"/>
        </w:rPr>
        <w:t>Tiekėjas</w:t>
      </w:r>
    </w:p>
    <w:p w14:paraId="6C3BADC1" w14:textId="77777777" w:rsidR="00B04490" w:rsidRDefault="00B04490" w:rsidP="00F16815">
      <w:pPr>
        <w:pStyle w:val="Sraopastraipa"/>
        <w:tabs>
          <w:tab w:val="left" w:pos="0"/>
        </w:tabs>
        <w:spacing w:after="0" w:line="240" w:lineRule="auto"/>
        <w:ind w:left="0"/>
        <w:jc w:val="both"/>
        <w:rPr>
          <w:rFonts w:ascii="Times New Roman" w:hAnsi="Times New Roman" w:cs="Times New Roman"/>
          <w:sz w:val="24"/>
          <w:szCs w:val="24"/>
        </w:rPr>
      </w:pPr>
      <w:r>
        <w:rPr>
          <w:rFonts w:ascii="Times New Roman" w:hAnsi="Times New Roman" w:cs="Times New Roman"/>
          <w:sz w:val="24"/>
          <w:szCs w:val="24"/>
        </w:rPr>
        <w:t>Šiuo pirkimu parenkamas vadovaujantis Lietuvos Respublikos viešųjų pirkimų įstatymu ir kitais galiojančiais teisės aktais.</w:t>
      </w:r>
    </w:p>
    <w:p w14:paraId="4885B5A8" w14:textId="77777777" w:rsidR="00B04490" w:rsidRDefault="00B04490" w:rsidP="00F16815">
      <w:pPr>
        <w:pStyle w:val="Sraopastraipa"/>
        <w:numPr>
          <w:ilvl w:val="0"/>
          <w:numId w:val="33"/>
        </w:numPr>
        <w:tabs>
          <w:tab w:val="left" w:pos="0"/>
          <w:tab w:val="left" w:pos="284"/>
        </w:tabs>
        <w:spacing w:after="0" w:line="240" w:lineRule="auto"/>
        <w:ind w:left="0" w:firstLine="0"/>
        <w:jc w:val="both"/>
        <w:rPr>
          <w:rFonts w:ascii="Times New Roman" w:hAnsi="Times New Roman" w:cs="Times New Roman"/>
          <w:b/>
          <w:bCs/>
          <w:sz w:val="24"/>
          <w:szCs w:val="24"/>
        </w:rPr>
      </w:pPr>
      <w:r>
        <w:rPr>
          <w:rFonts w:ascii="Times New Roman" w:hAnsi="Times New Roman" w:cs="Times New Roman"/>
          <w:b/>
          <w:bCs/>
          <w:sz w:val="24"/>
          <w:szCs w:val="24"/>
        </w:rPr>
        <w:t>Pirkėjas</w:t>
      </w:r>
    </w:p>
    <w:p w14:paraId="4C96C147" w14:textId="77777777" w:rsidR="00B04490" w:rsidRDefault="00B04490" w:rsidP="00F16815">
      <w:pPr>
        <w:pStyle w:val="Sraopastraipa"/>
        <w:tabs>
          <w:tab w:val="left" w:pos="0"/>
          <w:tab w:val="left" w:pos="284"/>
        </w:tabs>
        <w:spacing w:after="0" w:line="240" w:lineRule="auto"/>
        <w:ind w:left="0"/>
        <w:jc w:val="both"/>
        <w:rPr>
          <w:rFonts w:ascii="Times New Roman" w:hAnsi="Times New Roman" w:cs="Times New Roman"/>
          <w:sz w:val="24"/>
          <w:szCs w:val="24"/>
        </w:rPr>
      </w:pPr>
      <w:r>
        <w:rPr>
          <w:rFonts w:ascii="Times New Roman" w:hAnsi="Times New Roman" w:cs="Times New Roman"/>
          <w:sz w:val="24"/>
          <w:szCs w:val="24"/>
        </w:rPr>
        <w:t>Ignalinos rajono savivaldybės administracija</w:t>
      </w:r>
    </w:p>
    <w:p w14:paraId="4E819310" w14:textId="77777777" w:rsidR="00B04490" w:rsidRDefault="00B04490" w:rsidP="00F16815">
      <w:pPr>
        <w:pStyle w:val="Sraopastraipa"/>
        <w:numPr>
          <w:ilvl w:val="0"/>
          <w:numId w:val="33"/>
        </w:numPr>
        <w:tabs>
          <w:tab w:val="left" w:pos="284"/>
        </w:tabs>
        <w:spacing w:after="0" w:line="240" w:lineRule="auto"/>
        <w:ind w:left="0" w:firstLine="0"/>
        <w:jc w:val="both"/>
        <w:rPr>
          <w:rFonts w:ascii="Times New Roman" w:hAnsi="Times New Roman" w:cs="Times New Roman"/>
          <w:b/>
          <w:bCs/>
          <w:sz w:val="24"/>
          <w:szCs w:val="24"/>
        </w:rPr>
      </w:pPr>
      <w:r>
        <w:rPr>
          <w:rFonts w:ascii="Times New Roman" w:hAnsi="Times New Roman" w:cs="Times New Roman"/>
          <w:b/>
          <w:bCs/>
          <w:sz w:val="24"/>
          <w:szCs w:val="24"/>
        </w:rPr>
        <w:t>Teritorijų planavimo dokumentų rengimo pagrindas</w:t>
      </w:r>
    </w:p>
    <w:p w14:paraId="5BF3B795" w14:textId="77777777" w:rsidR="00B04490" w:rsidRDefault="00B04490" w:rsidP="00F16815">
      <w:pPr>
        <w:pStyle w:val="Sraopastraipa"/>
        <w:tabs>
          <w:tab w:val="left" w:pos="0"/>
        </w:tabs>
        <w:spacing w:after="0" w:line="240" w:lineRule="auto"/>
        <w:ind w:left="0"/>
        <w:jc w:val="both"/>
        <w:rPr>
          <w:rFonts w:ascii="Times New Roman" w:hAnsi="Times New Roman" w:cs="Times New Roman"/>
          <w:sz w:val="24"/>
          <w:szCs w:val="24"/>
        </w:rPr>
      </w:pPr>
      <w:r>
        <w:rPr>
          <w:rFonts w:ascii="Times New Roman" w:hAnsi="Times New Roman" w:cs="Times New Roman"/>
          <w:sz w:val="24"/>
          <w:szCs w:val="24"/>
        </w:rPr>
        <w:t>2025 m. gegužės 8 d. Ignalinos rajono savivaldybės tarybos sprendimas Nr. T-99 „Dėl Ignalinos rajono savivaldybės teritorijos bendrojo plano keitimo“.</w:t>
      </w:r>
    </w:p>
    <w:p w14:paraId="2FD6C91D" w14:textId="77777777" w:rsidR="00B04490" w:rsidRDefault="00B04490" w:rsidP="00F16815">
      <w:pPr>
        <w:pStyle w:val="Sraopastraipa"/>
        <w:numPr>
          <w:ilvl w:val="0"/>
          <w:numId w:val="33"/>
        </w:numPr>
        <w:tabs>
          <w:tab w:val="left" w:pos="284"/>
        </w:tabs>
        <w:spacing w:after="0" w:line="240" w:lineRule="auto"/>
        <w:ind w:left="0" w:firstLine="0"/>
        <w:jc w:val="both"/>
        <w:rPr>
          <w:rFonts w:ascii="Times New Roman" w:hAnsi="Times New Roman" w:cs="Times New Roman"/>
          <w:b/>
          <w:bCs/>
          <w:sz w:val="24"/>
          <w:szCs w:val="24"/>
        </w:rPr>
      </w:pPr>
      <w:r>
        <w:rPr>
          <w:rFonts w:ascii="Times New Roman" w:hAnsi="Times New Roman" w:cs="Times New Roman"/>
          <w:b/>
          <w:bCs/>
          <w:sz w:val="24"/>
          <w:szCs w:val="24"/>
        </w:rPr>
        <w:t>Teritorijų planavimo rūšis. Lygmuo</w:t>
      </w:r>
    </w:p>
    <w:p w14:paraId="5DEE2C49" w14:textId="77777777" w:rsidR="00B04490" w:rsidRDefault="00B04490" w:rsidP="00F16815">
      <w:pPr>
        <w:pStyle w:val="Sraopastraipa"/>
        <w:tabs>
          <w:tab w:val="left" w:pos="0"/>
        </w:tabs>
        <w:spacing w:after="0" w:line="240" w:lineRule="auto"/>
        <w:ind w:left="0"/>
        <w:jc w:val="both"/>
        <w:rPr>
          <w:rFonts w:ascii="Times New Roman" w:hAnsi="Times New Roman" w:cs="Times New Roman"/>
          <w:sz w:val="24"/>
          <w:szCs w:val="24"/>
        </w:rPr>
      </w:pPr>
      <w:r>
        <w:rPr>
          <w:rFonts w:ascii="Times New Roman" w:hAnsi="Times New Roman" w:cs="Times New Roman"/>
          <w:sz w:val="24"/>
          <w:szCs w:val="24"/>
        </w:rPr>
        <w:t>Kompleksinis teritorijų planavimo dokumentas. Savivaldybės lygmuo.</w:t>
      </w:r>
    </w:p>
    <w:p w14:paraId="1525C2B1" w14:textId="77777777" w:rsidR="00B04490" w:rsidRDefault="00B04490" w:rsidP="00F16815">
      <w:pPr>
        <w:pStyle w:val="Sraopastraipa"/>
        <w:numPr>
          <w:ilvl w:val="0"/>
          <w:numId w:val="33"/>
        </w:numPr>
        <w:tabs>
          <w:tab w:val="left" w:pos="0"/>
          <w:tab w:val="left" w:pos="426"/>
        </w:tabs>
        <w:spacing w:after="0" w:line="240" w:lineRule="auto"/>
        <w:ind w:left="0" w:firstLine="0"/>
        <w:jc w:val="both"/>
        <w:rPr>
          <w:rFonts w:ascii="Times New Roman" w:hAnsi="Times New Roman" w:cs="Times New Roman"/>
          <w:b/>
          <w:bCs/>
          <w:sz w:val="24"/>
          <w:szCs w:val="24"/>
        </w:rPr>
      </w:pPr>
      <w:r>
        <w:rPr>
          <w:rFonts w:ascii="Times New Roman" w:hAnsi="Times New Roman" w:cs="Times New Roman"/>
          <w:b/>
          <w:bCs/>
          <w:sz w:val="24"/>
          <w:szCs w:val="24"/>
        </w:rPr>
        <w:t xml:space="preserve">Planuojamas teritorijų planavimo dokumentų parengimo laikotarpis </w:t>
      </w:r>
    </w:p>
    <w:p w14:paraId="64AAAF6E" w14:textId="77777777" w:rsidR="00B04490" w:rsidRDefault="00B04490" w:rsidP="00F16815">
      <w:pPr>
        <w:pStyle w:val="Sraopastraipa"/>
        <w:tabs>
          <w:tab w:val="left" w:pos="0"/>
        </w:tabs>
        <w:spacing w:after="0" w:line="240" w:lineRule="auto"/>
        <w:ind w:left="0"/>
        <w:jc w:val="both"/>
        <w:rPr>
          <w:rFonts w:ascii="Times New Roman" w:hAnsi="Times New Roman" w:cs="Times New Roman"/>
          <w:sz w:val="24"/>
          <w:szCs w:val="24"/>
        </w:rPr>
      </w:pPr>
      <w:r>
        <w:rPr>
          <w:rFonts w:ascii="Times New Roman" w:hAnsi="Times New Roman" w:cs="Times New Roman"/>
          <w:sz w:val="24"/>
          <w:szCs w:val="24"/>
        </w:rPr>
        <w:t>36 mėnesiai.</w:t>
      </w:r>
    </w:p>
    <w:p w14:paraId="0318F278" w14:textId="77777777" w:rsidR="00B04490" w:rsidRDefault="00B04490" w:rsidP="00F16815">
      <w:pPr>
        <w:shd w:val="clear" w:color="auto" w:fill="FFFFFF"/>
        <w:spacing w:after="0" w:line="240" w:lineRule="auto"/>
        <w:jc w:val="both"/>
        <w:rPr>
          <w:rFonts w:ascii="Times New Roman" w:hAnsi="Times New Roman" w:cs="Times New Roman"/>
          <w:sz w:val="24"/>
          <w:szCs w:val="24"/>
        </w:rPr>
      </w:pPr>
    </w:p>
    <w:p w14:paraId="6BB10ABA" w14:textId="77777777" w:rsidR="00B04490" w:rsidRDefault="00B04490" w:rsidP="00F16815">
      <w:pPr>
        <w:tabs>
          <w:tab w:val="left" w:pos="426"/>
          <w:tab w:val="left" w:pos="709"/>
        </w:tabs>
        <w:spacing w:after="0" w:line="240" w:lineRule="auto"/>
        <w:ind w:left="360"/>
        <w:jc w:val="center"/>
        <w:rPr>
          <w:rFonts w:ascii="Times New Roman" w:hAnsi="Times New Roman" w:cs="Times New Roman"/>
          <w:b/>
          <w:bCs/>
          <w:sz w:val="24"/>
          <w:szCs w:val="24"/>
        </w:rPr>
      </w:pPr>
      <w:r>
        <w:rPr>
          <w:rFonts w:ascii="Times New Roman" w:hAnsi="Times New Roman" w:cs="Times New Roman"/>
          <w:b/>
          <w:bCs/>
          <w:sz w:val="24"/>
          <w:szCs w:val="24"/>
        </w:rPr>
        <w:t>II SKYRIUS</w:t>
      </w:r>
    </w:p>
    <w:p w14:paraId="01F570D8" w14:textId="77777777" w:rsidR="00B04490" w:rsidRDefault="00B04490" w:rsidP="00F16815">
      <w:pPr>
        <w:tabs>
          <w:tab w:val="left" w:pos="426"/>
          <w:tab w:val="left" w:pos="709"/>
        </w:tabs>
        <w:spacing w:after="0" w:line="240" w:lineRule="auto"/>
        <w:ind w:left="360"/>
        <w:jc w:val="center"/>
        <w:rPr>
          <w:rFonts w:ascii="Times New Roman" w:hAnsi="Times New Roman" w:cs="Times New Roman"/>
          <w:b/>
          <w:bCs/>
          <w:sz w:val="24"/>
          <w:szCs w:val="24"/>
        </w:rPr>
      </w:pPr>
      <w:r>
        <w:rPr>
          <w:rFonts w:ascii="Times New Roman" w:hAnsi="Times New Roman" w:cs="Times New Roman"/>
          <w:b/>
          <w:bCs/>
          <w:sz w:val="24"/>
          <w:szCs w:val="24"/>
        </w:rPr>
        <w:t>TEISINIS PLANAVIMO PAGRINDAS</w:t>
      </w:r>
      <w:r>
        <w:t xml:space="preserve"> </w:t>
      </w:r>
      <w:r>
        <w:rPr>
          <w:rFonts w:ascii="Times New Roman" w:hAnsi="Times New Roman" w:cs="Times New Roman"/>
          <w:b/>
          <w:bCs/>
          <w:sz w:val="24"/>
          <w:szCs w:val="24"/>
        </w:rPr>
        <w:t>IR TAIKOMI TERITORIJŲ PLANAVIMO DOKUMENTAI</w:t>
      </w:r>
    </w:p>
    <w:p w14:paraId="3FF6B7E8" w14:textId="77777777" w:rsidR="00B04490" w:rsidRDefault="00B04490" w:rsidP="00F16815">
      <w:pPr>
        <w:tabs>
          <w:tab w:val="left" w:pos="426"/>
          <w:tab w:val="left" w:pos="709"/>
        </w:tabs>
        <w:spacing w:after="0" w:line="240" w:lineRule="auto"/>
        <w:ind w:left="360"/>
        <w:jc w:val="center"/>
        <w:rPr>
          <w:rFonts w:ascii="Times New Roman" w:hAnsi="Times New Roman" w:cs="Times New Roman"/>
          <w:sz w:val="24"/>
          <w:szCs w:val="24"/>
        </w:rPr>
      </w:pPr>
    </w:p>
    <w:p w14:paraId="76FA03EA" w14:textId="77777777" w:rsidR="00B04490" w:rsidRDefault="00B04490" w:rsidP="00F16815">
      <w:pPr>
        <w:pStyle w:val="Sraopastraipa"/>
        <w:numPr>
          <w:ilvl w:val="0"/>
          <w:numId w:val="33"/>
        </w:numPr>
        <w:tabs>
          <w:tab w:val="left" w:pos="0"/>
          <w:tab w:val="left" w:pos="426"/>
        </w:tabs>
        <w:spacing w:after="0" w:line="240" w:lineRule="auto"/>
        <w:ind w:left="0" w:firstLine="0"/>
        <w:jc w:val="both"/>
        <w:rPr>
          <w:rFonts w:ascii="Times New Roman" w:hAnsi="Times New Roman" w:cs="Times New Roman"/>
          <w:sz w:val="24"/>
          <w:szCs w:val="24"/>
        </w:rPr>
      </w:pPr>
      <w:r>
        <w:rPr>
          <w:rFonts w:ascii="Times New Roman" w:hAnsi="Times New Roman" w:cs="Times New Roman"/>
          <w:bCs/>
          <w:sz w:val="24"/>
          <w:szCs w:val="24"/>
        </w:rPr>
        <w:t>Teritorijų planavimo dokumentai</w:t>
      </w:r>
      <w:r>
        <w:rPr>
          <w:rFonts w:ascii="Times New Roman" w:hAnsi="Times New Roman" w:cs="Times New Roman"/>
          <w:sz w:val="24"/>
          <w:szCs w:val="24"/>
        </w:rPr>
        <w:t xml:space="preserve"> rengiami vadovaujantis valstybės lygmens kompleksinio teritorijų planavimo dokumentų sprendiniais. Taikomi aktualūs teisės aktai: </w:t>
      </w:r>
    </w:p>
    <w:p w14:paraId="70752788" w14:textId="77777777" w:rsidR="00B04490" w:rsidRDefault="00B04490" w:rsidP="00F16815">
      <w:pPr>
        <w:pStyle w:val="Sraopastraipa"/>
        <w:numPr>
          <w:ilvl w:val="1"/>
          <w:numId w:val="33"/>
        </w:numPr>
        <w:tabs>
          <w:tab w:val="left" w:pos="0"/>
          <w:tab w:val="left" w:pos="426"/>
          <w:tab w:val="left" w:pos="567"/>
        </w:tabs>
        <w:spacing w:after="0" w:line="240" w:lineRule="auto"/>
        <w:ind w:left="0" w:firstLine="0"/>
        <w:jc w:val="both"/>
        <w:rPr>
          <w:rFonts w:ascii="Times New Roman" w:hAnsi="Times New Roman" w:cs="Times New Roman"/>
          <w:sz w:val="24"/>
          <w:szCs w:val="24"/>
        </w:rPr>
      </w:pPr>
      <w:r>
        <w:rPr>
          <w:rFonts w:ascii="Times New Roman" w:hAnsi="Times New Roman" w:cs="Times New Roman"/>
          <w:sz w:val="24"/>
          <w:szCs w:val="24"/>
        </w:rPr>
        <w:t>Lietuvos Respublikos teritorijų planavimo įstatymas;</w:t>
      </w:r>
    </w:p>
    <w:p w14:paraId="597A929A" w14:textId="77777777" w:rsidR="00B04490" w:rsidRDefault="00B04490" w:rsidP="00F16815">
      <w:pPr>
        <w:pStyle w:val="Sraopastraipa"/>
        <w:numPr>
          <w:ilvl w:val="1"/>
          <w:numId w:val="33"/>
        </w:numPr>
        <w:tabs>
          <w:tab w:val="left" w:pos="0"/>
          <w:tab w:val="left" w:pos="426"/>
          <w:tab w:val="left" w:pos="567"/>
        </w:tabs>
        <w:spacing w:after="0" w:line="240" w:lineRule="auto"/>
        <w:ind w:left="0" w:firstLine="0"/>
        <w:jc w:val="both"/>
        <w:rPr>
          <w:rFonts w:ascii="Times New Roman" w:hAnsi="Times New Roman" w:cs="Times New Roman"/>
          <w:sz w:val="24"/>
          <w:szCs w:val="24"/>
        </w:rPr>
      </w:pPr>
      <w:r>
        <w:rPr>
          <w:rFonts w:ascii="Times New Roman" w:hAnsi="Times New Roman" w:cs="Times New Roman"/>
          <w:sz w:val="24"/>
          <w:szCs w:val="24"/>
        </w:rPr>
        <w:t>Lietuvos Respublikos žemės įstatymas;</w:t>
      </w:r>
    </w:p>
    <w:p w14:paraId="4E570412" w14:textId="77777777" w:rsidR="00B04490" w:rsidRDefault="00B04490" w:rsidP="00F16815">
      <w:pPr>
        <w:pStyle w:val="Sraopastraipa"/>
        <w:numPr>
          <w:ilvl w:val="1"/>
          <w:numId w:val="33"/>
        </w:numPr>
        <w:tabs>
          <w:tab w:val="left" w:pos="0"/>
          <w:tab w:val="left" w:pos="426"/>
          <w:tab w:val="left" w:pos="567"/>
        </w:tabs>
        <w:spacing w:after="0" w:line="240" w:lineRule="auto"/>
        <w:ind w:left="0" w:firstLine="0"/>
        <w:jc w:val="both"/>
        <w:rPr>
          <w:rFonts w:ascii="Times New Roman" w:hAnsi="Times New Roman" w:cs="Times New Roman"/>
          <w:sz w:val="24"/>
          <w:szCs w:val="24"/>
        </w:rPr>
      </w:pPr>
      <w:r>
        <w:rPr>
          <w:rFonts w:ascii="Times New Roman" w:hAnsi="Times New Roman" w:cs="Times New Roman"/>
          <w:sz w:val="24"/>
          <w:szCs w:val="24"/>
        </w:rPr>
        <w:t>Lietuvos Respublikos savivaldybių infrastruktūros plėtros įstatymas;</w:t>
      </w:r>
    </w:p>
    <w:p w14:paraId="7B44167B" w14:textId="77777777" w:rsidR="00B04490" w:rsidRDefault="00B04490" w:rsidP="00F16815">
      <w:pPr>
        <w:pStyle w:val="Sraopastraipa"/>
        <w:numPr>
          <w:ilvl w:val="1"/>
          <w:numId w:val="33"/>
        </w:numPr>
        <w:tabs>
          <w:tab w:val="left" w:pos="0"/>
          <w:tab w:val="left" w:pos="426"/>
          <w:tab w:val="left" w:pos="567"/>
        </w:tabs>
        <w:spacing w:after="0" w:line="240" w:lineRule="auto"/>
        <w:ind w:left="0" w:firstLine="0"/>
        <w:jc w:val="both"/>
        <w:rPr>
          <w:rFonts w:ascii="Times New Roman" w:hAnsi="Times New Roman" w:cs="Times New Roman"/>
          <w:sz w:val="24"/>
          <w:szCs w:val="24"/>
        </w:rPr>
      </w:pPr>
      <w:r>
        <w:rPr>
          <w:rFonts w:ascii="Times New Roman" w:hAnsi="Times New Roman" w:cs="Times New Roman"/>
          <w:sz w:val="24"/>
          <w:szCs w:val="24"/>
        </w:rPr>
        <w:t>Lietuvos Respublikos specialiųjų žemės naudojimo sąlygų įstatymas;</w:t>
      </w:r>
    </w:p>
    <w:p w14:paraId="7E1F54C1" w14:textId="77777777" w:rsidR="00B04490" w:rsidRDefault="00B04490" w:rsidP="00F16815">
      <w:pPr>
        <w:pStyle w:val="Sraopastraipa"/>
        <w:numPr>
          <w:ilvl w:val="1"/>
          <w:numId w:val="33"/>
        </w:numPr>
        <w:tabs>
          <w:tab w:val="left" w:pos="0"/>
          <w:tab w:val="left" w:pos="426"/>
          <w:tab w:val="left" w:pos="567"/>
        </w:tabs>
        <w:spacing w:after="0" w:line="240" w:lineRule="auto"/>
        <w:ind w:left="0" w:firstLine="0"/>
        <w:jc w:val="both"/>
        <w:rPr>
          <w:rFonts w:ascii="Times New Roman" w:hAnsi="Times New Roman" w:cs="Times New Roman"/>
          <w:sz w:val="24"/>
          <w:szCs w:val="24"/>
        </w:rPr>
      </w:pPr>
      <w:r>
        <w:rPr>
          <w:rFonts w:ascii="Times New Roman" w:hAnsi="Times New Roman" w:cs="Times New Roman"/>
          <w:sz w:val="24"/>
          <w:szCs w:val="24"/>
        </w:rPr>
        <w:lastRenderedPageBreak/>
        <w:t>Lietuvos Respublikos miškų įstatymas;</w:t>
      </w:r>
    </w:p>
    <w:p w14:paraId="13037BDC" w14:textId="77777777" w:rsidR="00B04490" w:rsidRDefault="00B04490" w:rsidP="00F16815">
      <w:pPr>
        <w:pStyle w:val="Sraopastraipa"/>
        <w:numPr>
          <w:ilvl w:val="1"/>
          <w:numId w:val="33"/>
        </w:numPr>
        <w:tabs>
          <w:tab w:val="left" w:pos="0"/>
          <w:tab w:val="left" w:pos="426"/>
          <w:tab w:val="left" w:pos="567"/>
        </w:tabs>
        <w:spacing w:after="0" w:line="240" w:lineRule="auto"/>
        <w:ind w:left="0" w:firstLine="0"/>
        <w:jc w:val="both"/>
        <w:rPr>
          <w:rFonts w:ascii="Times New Roman" w:hAnsi="Times New Roman" w:cs="Times New Roman"/>
          <w:sz w:val="24"/>
          <w:szCs w:val="24"/>
        </w:rPr>
      </w:pPr>
      <w:r>
        <w:rPr>
          <w:rFonts w:ascii="Times New Roman" w:hAnsi="Times New Roman" w:cs="Times New Roman"/>
          <w:sz w:val="24"/>
          <w:szCs w:val="24"/>
        </w:rPr>
        <w:t xml:space="preserve">Lietuvos Respublikos saugomų teritorijų įstatymas; </w:t>
      </w:r>
    </w:p>
    <w:p w14:paraId="07B35143" w14:textId="77777777" w:rsidR="00B04490" w:rsidRDefault="00B04490" w:rsidP="00F16815">
      <w:pPr>
        <w:pStyle w:val="Sraopastraipa"/>
        <w:numPr>
          <w:ilvl w:val="1"/>
          <w:numId w:val="33"/>
        </w:numPr>
        <w:tabs>
          <w:tab w:val="left" w:pos="0"/>
          <w:tab w:val="left" w:pos="426"/>
          <w:tab w:val="left" w:pos="567"/>
        </w:tabs>
        <w:spacing w:after="0" w:line="240" w:lineRule="auto"/>
        <w:ind w:left="0" w:firstLine="0"/>
        <w:jc w:val="both"/>
        <w:rPr>
          <w:rFonts w:ascii="Times New Roman" w:hAnsi="Times New Roman" w:cs="Times New Roman"/>
          <w:sz w:val="24"/>
          <w:szCs w:val="24"/>
        </w:rPr>
      </w:pPr>
      <w:r>
        <w:rPr>
          <w:rFonts w:ascii="Times New Roman" w:hAnsi="Times New Roman" w:cs="Times New Roman"/>
          <w:sz w:val="24"/>
          <w:szCs w:val="24"/>
        </w:rPr>
        <w:t>Lietuvos Respublikos kelių įstatymas;  </w:t>
      </w:r>
    </w:p>
    <w:p w14:paraId="05411C82" w14:textId="77777777" w:rsidR="00B04490" w:rsidRDefault="00B04490" w:rsidP="00F16815">
      <w:pPr>
        <w:pStyle w:val="Sraopastraipa"/>
        <w:numPr>
          <w:ilvl w:val="1"/>
          <w:numId w:val="33"/>
        </w:numPr>
        <w:tabs>
          <w:tab w:val="left" w:pos="0"/>
          <w:tab w:val="left" w:pos="426"/>
          <w:tab w:val="left" w:pos="567"/>
        </w:tabs>
        <w:spacing w:after="0" w:line="240" w:lineRule="auto"/>
        <w:ind w:left="0" w:firstLine="0"/>
        <w:jc w:val="both"/>
        <w:rPr>
          <w:rFonts w:ascii="Times New Roman" w:hAnsi="Times New Roman" w:cs="Times New Roman"/>
          <w:sz w:val="24"/>
          <w:szCs w:val="24"/>
        </w:rPr>
      </w:pPr>
      <w:r>
        <w:rPr>
          <w:rFonts w:ascii="Times New Roman" w:hAnsi="Times New Roman" w:cs="Times New Roman"/>
          <w:sz w:val="24"/>
          <w:szCs w:val="24"/>
        </w:rPr>
        <w:t>Lietuvos Respublikos teritorijos administracinių vienetų ir jų ribų įstatymas;</w:t>
      </w:r>
    </w:p>
    <w:p w14:paraId="2DEF5E4D" w14:textId="77777777" w:rsidR="00B04490" w:rsidRDefault="00B04490" w:rsidP="00F16815">
      <w:pPr>
        <w:pStyle w:val="Sraopastraipa"/>
        <w:numPr>
          <w:ilvl w:val="1"/>
          <w:numId w:val="33"/>
        </w:numPr>
        <w:tabs>
          <w:tab w:val="left" w:pos="0"/>
          <w:tab w:val="left" w:pos="426"/>
          <w:tab w:val="left" w:pos="567"/>
        </w:tabs>
        <w:spacing w:after="0" w:line="240" w:lineRule="auto"/>
        <w:ind w:left="0" w:firstLine="0"/>
        <w:jc w:val="both"/>
        <w:rPr>
          <w:rFonts w:ascii="Times New Roman" w:hAnsi="Times New Roman" w:cs="Times New Roman"/>
          <w:sz w:val="24"/>
          <w:szCs w:val="24"/>
        </w:rPr>
      </w:pPr>
      <w:r>
        <w:rPr>
          <w:rFonts w:ascii="Times New Roman" w:hAnsi="Times New Roman" w:cs="Times New Roman"/>
          <w:sz w:val="24"/>
          <w:szCs w:val="24"/>
        </w:rPr>
        <w:t>Lietuvos Respublikos nekilnojamojo kultūros paveldo apsaugos įstatymas;</w:t>
      </w:r>
    </w:p>
    <w:p w14:paraId="530176DB" w14:textId="77777777" w:rsidR="00B04490" w:rsidRDefault="00B04490" w:rsidP="00F16815">
      <w:pPr>
        <w:pStyle w:val="Sraopastraipa"/>
        <w:numPr>
          <w:ilvl w:val="1"/>
          <w:numId w:val="33"/>
        </w:numPr>
        <w:tabs>
          <w:tab w:val="left" w:pos="0"/>
          <w:tab w:val="left" w:pos="426"/>
          <w:tab w:val="left" w:pos="567"/>
          <w:tab w:val="left" w:pos="709"/>
        </w:tabs>
        <w:spacing w:after="0" w:line="240" w:lineRule="auto"/>
        <w:ind w:left="0" w:firstLine="0"/>
        <w:jc w:val="both"/>
        <w:rPr>
          <w:rFonts w:ascii="Times New Roman" w:hAnsi="Times New Roman" w:cs="Times New Roman"/>
          <w:sz w:val="24"/>
          <w:szCs w:val="24"/>
        </w:rPr>
      </w:pPr>
      <w:r>
        <w:rPr>
          <w:rFonts w:ascii="Times New Roman" w:hAnsi="Times New Roman" w:cs="Times New Roman"/>
          <w:sz w:val="24"/>
          <w:szCs w:val="24"/>
        </w:rPr>
        <w:t>Lietuvos Respublikos sodininkų bendrijų įstatymas;</w:t>
      </w:r>
    </w:p>
    <w:p w14:paraId="7A3982F3" w14:textId="77777777" w:rsidR="00B04490" w:rsidRDefault="00B04490" w:rsidP="00F16815">
      <w:pPr>
        <w:pStyle w:val="Sraopastraipa"/>
        <w:numPr>
          <w:ilvl w:val="1"/>
          <w:numId w:val="33"/>
        </w:numPr>
        <w:tabs>
          <w:tab w:val="left" w:pos="0"/>
          <w:tab w:val="left" w:pos="426"/>
          <w:tab w:val="left" w:pos="567"/>
          <w:tab w:val="left" w:pos="709"/>
        </w:tabs>
        <w:spacing w:after="0" w:line="240" w:lineRule="auto"/>
        <w:ind w:left="0" w:firstLine="0"/>
        <w:jc w:val="both"/>
        <w:rPr>
          <w:rFonts w:ascii="Times New Roman" w:hAnsi="Times New Roman" w:cs="Times New Roman"/>
          <w:sz w:val="24"/>
          <w:szCs w:val="24"/>
        </w:rPr>
      </w:pPr>
      <w:r>
        <w:rPr>
          <w:rFonts w:ascii="Times New Roman" w:hAnsi="Times New Roman" w:cs="Times New Roman"/>
          <w:sz w:val="24"/>
          <w:szCs w:val="24"/>
        </w:rPr>
        <w:t>Lietuvos Respublikos želdynų įstatymas;</w:t>
      </w:r>
    </w:p>
    <w:p w14:paraId="0B61AADA" w14:textId="77777777" w:rsidR="00B04490" w:rsidRDefault="00B04490" w:rsidP="00F16815">
      <w:pPr>
        <w:pStyle w:val="Sraopastraipa"/>
        <w:numPr>
          <w:ilvl w:val="1"/>
          <w:numId w:val="33"/>
        </w:numPr>
        <w:tabs>
          <w:tab w:val="left" w:pos="0"/>
          <w:tab w:val="left" w:pos="426"/>
          <w:tab w:val="left" w:pos="567"/>
          <w:tab w:val="left" w:pos="709"/>
        </w:tabs>
        <w:spacing w:after="0" w:line="240" w:lineRule="auto"/>
        <w:ind w:left="0" w:firstLine="0"/>
        <w:jc w:val="both"/>
        <w:rPr>
          <w:rFonts w:ascii="Times New Roman" w:hAnsi="Times New Roman" w:cs="Times New Roman"/>
          <w:sz w:val="24"/>
          <w:szCs w:val="24"/>
        </w:rPr>
      </w:pPr>
      <w:r>
        <w:rPr>
          <w:rFonts w:ascii="Times New Roman" w:hAnsi="Times New Roman" w:cs="Times New Roman"/>
          <w:sz w:val="24"/>
          <w:szCs w:val="24"/>
        </w:rPr>
        <w:t>Lietuvos Respublikos turizmo įstatymas;</w:t>
      </w:r>
    </w:p>
    <w:p w14:paraId="3CE4295D" w14:textId="77777777" w:rsidR="00B04490" w:rsidRDefault="00B04490" w:rsidP="00F16815">
      <w:pPr>
        <w:pStyle w:val="Sraopastraipa"/>
        <w:numPr>
          <w:ilvl w:val="1"/>
          <w:numId w:val="33"/>
        </w:numPr>
        <w:tabs>
          <w:tab w:val="left" w:pos="0"/>
          <w:tab w:val="left" w:pos="426"/>
          <w:tab w:val="left" w:pos="567"/>
          <w:tab w:val="left" w:pos="709"/>
        </w:tabs>
        <w:spacing w:after="0" w:line="240" w:lineRule="auto"/>
        <w:ind w:left="0" w:firstLine="0"/>
        <w:jc w:val="both"/>
        <w:rPr>
          <w:rFonts w:ascii="Times New Roman" w:hAnsi="Times New Roman" w:cs="Times New Roman"/>
          <w:sz w:val="24"/>
          <w:szCs w:val="24"/>
        </w:rPr>
      </w:pPr>
      <w:r>
        <w:rPr>
          <w:rFonts w:ascii="Times New Roman" w:hAnsi="Times New Roman" w:cs="Times New Roman"/>
          <w:sz w:val="24"/>
          <w:szCs w:val="24"/>
        </w:rPr>
        <w:t>Lietuvos Respublikos vietos savivaldos įstatymas;</w:t>
      </w:r>
    </w:p>
    <w:p w14:paraId="1813A928" w14:textId="77777777" w:rsidR="00B04490" w:rsidRDefault="00B04490" w:rsidP="00F16815">
      <w:pPr>
        <w:pStyle w:val="Sraopastraipa"/>
        <w:numPr>
          <w:ilvl w:val="1"/>
          <w:numId w:val="33"/>
        </w:numPr>
        <w:tabs>
          <w:tab w:val="left" w:pos="0"/>
          <w:tab w:val="left" w:pos="567"/>
          <w:tab w:val="left" w:pos="709"/>
        </w:tabs>
        <w:spacing w:after="0" w:line="240" w:lineRule="auto"/>
        <w:ind w:left="0" w:firstLine="0"/>
        <w:jc w:val="both"/>
        <w:rPr>
          <w:rFonts w:ascii="Times New Roman" w:hAnsi="Times New Roman" w:cs="Times New Roman"/>
          <w:sz w:val="24"/>
          <w:szCs w:val="24"/>
        </w:rPr>
      </w:pPr>
      <w:r>
        <w:rPr>
          <w:rFonts w:ascii="Times New Roman" w:hAnsi="Times New Roman" w:cs="Times New Roman"/>
          <w:sz w:val="24"/>
          <w:szCs w:val="24"/>
        </w:rPr>
        <w:t>Visuomenės informavimo, konsultavimo ir dalyvavimo priimant sprendimus dėl teritorijų planavimo nuostatai (patvirtintais Lietuvos Respublikos Vyriausybės 1996 m. rugsėjo 18 d. nutarimu Nr. 1079 (Lietuvos Respublikos Vyriausybės 2022 m. kovo 9 d. nutarimo Nr. 214 redakcija));</w:t>
      </w:r>
    </w:p>
    <w:p w14:paraId="454D2B3D" w14:textId="77777777" w:rsidR="00B04490" w:rsidRDefault="00B04490" w:rsidP="00F16815">
      <w:pPr>
        <w:pStyle w:val="Sraopastraipa"/>
        <w:numPr>
          <w:ilvl w:val="1"/>
          <w:numId w:val="33"/>
        </w:numPr>
        <w:tabs>
          <w:tab w:val="left" w:pos="0"/>
          <w:tab w:val="left" w:pos="567"/>
          <w:tab w:val="left" w:pos="709"/>
        </w:tabs>
        <w:spacing w:after="0" w:line="240" w:lineRule="auto"/>
        <w:ind w:left="0" w:firstLine="0"/>
        <w:jc w:val="both"/>
        <w:rPr>
          <w:rFonts w:ascii="Times New Roman" w:hAnsi="Times New Roman" w:cs="Times New Roman"/>
          <w:sz w:val="24"/>
          <w:szCs w:val="24"/>
        </w:rPr>
      </w:pPr>
      <w:r>
        <w:rPr>
          <w:rFonts w:ascii="Times New Roman" w:hAnsi="Times New Roman" w:cs="Times New Roman"/>
          <w:sz w:val="24"/>
          <w:szCs w:val="24"/>
        </w:rPr>
        <w:t>Gamtinio karkaso nuostatai (patvirtinti Lietuvos Respublikos aplinkos ministro 2010 m. liepos 16 d. įsakymu Nr. D1-624);</w:t>
      </w:r>
    </w:p>
    <w:p w14:paraId="3C80967B" w14:textId="77777777" w:rsidR="00B04490" w:rsidRDefault="00B04490" w:rsidP="00F16815">
      <w:pPr>
        <w:pStyle w:val="Sraopastraipa"/>
        <w:numPr>
          <w:ilvl w:val="1"/>
          <w:numId w:val="33"/>
        </w:numPr>
        <w:tabs>
          <w:tab w:val="left" w:pos="0"/>
          <w:tab w:val="left" w:pos="567"/>
          <w:tab w:val="left" w:pos="709"/>
        </w:tabs>
        <w:spacing w:after="0" w:line="240" w:lineRule="auto"/>
        <w:ind w:left="0" w:firstLine="0"/>
        <w:jc w:val="both"/>
        <w:rPr>
          <w:rFonts w:ascii="Times New Roman" w:hAnsi="Times New Roman" w:cs="Times New Roman"/>
          <w:sz w:val="24"/>
          <w:szCs w:val="24"/>
        </w:rPr>
      </w:pPr>
      <w:proofErr w:type="spellStart"/>
      <w:r>
        <w:rPr>
          <w:rFonts w:ascii="Times New Roman" w:hAnsi="Times New Roman" w:cs="Times New Roman"/>
          <w:sz w:val="24"/>
          <w:szCs w:val="24"/>
        </w:rPr>
        <w:t>Gervelės</w:t>
      </w:r>
      <w:proofErr w:type="spellEnd"/>
      <w:r>
        <w:rPr>
          <w:rFonts w:ascii="Times New Roman" w:hAnsi="Times New Roman" w:cs="Times New Roman"/>
          <w:sz w:val="24"/>
          <w:szCs w:val="24"/>
        </w:rPr>
        <w:t xml:space="preserve"> valstybinio telmologinio draustinio nuostatai (patvirtintais Lietuvos Respublikos Vyriausybės 2025 m. rugsėjo 9 d. nutarimu Nr. 643);</w:t>
      </w:r>
    </w:p>
    <w:p w14:paraId="2C19C5ED" w14:textId="77777777" w:rsidR="00B04490" w:rsidRDefault="00B04490" w:rsidP="00F16815">
      <w:pPr>
        <w:pStyle w:val="Sraopastraipa"/>
        <w:numPr>
          <w:ilvl w:val="1"/>
          <w:numId w:val="33"/>
        </w:numPr>
        <w:tabs>
          <w:tab w:val="left" w:pos="0"/>
          <w:tab w:val="left" w:pos="567"/>
          <w:tab w:val="left" w:pos="709"/>
        </w:tabs>
        <w:spacing w:after="0" w:line="240" w:lineRule="auto"/>
        <w:ind w:left="0" w:firstLine="0"/>
        <w:jc w:val="both"/>
        <w:rPr>
          <w:rFonts w:ascii="Times New Roman" w:hAnsi="Times New Roman" w:cs="Times New Roman"/>
          <w:sz w:val="24"/>
          <w:szCs w:val="24"/>
        </w:rPr>
      </w:pPr>
      <w:r>
        <w:rPr>
          <w:rFonts w:ascii="Times New Roman" w:hAnsi="Times New Roman" w:cs="Times New Roman"/>
          <w:sz w:val="24"/>
          <w:szCs w:val="24"/>
        </w:rPr>
        <w:t>Aukštaitijos nacionalinio parko nuostatai (patvirtintais Lietuvos Respublikos Vyriausybės 1997 m. lapkričio 24 d. nutarimu Nr. 1273 (Lietuvos Respublikos Vyriausybės 2004 m. birželio 16 d. nutarimo Nr. 760 redakcija));</w:t>
      </w:r>
    </w:p>
    <w:p w14:paraId="73CAD562" w14:textId="77777777" w:rsidR="00B04490" w:rsidRDefault="00B04490" w:rsidP="00F16815">
      <w:pPr>
        <w:pStyle w:val="Sraopastraipa"/>
        <w:numPr>
          <w:ilvl w:val="1"/>
          <w:numId w:val="33"/>
        </w:numPr>
        <w:tabs>
          <w:tab w:val="left" w:pos="0"/>
          <w:tab w:val="left" w:pos="567"/>
          <w:tab w:val="left" w:pos="709"/>
        </w:tabs>
        <w:spacing w:after="0" w:line="240" w:lineRule="auto"/>
        <w:ind w:left="0" w:firstLine="0"/>
        <w:jc w:val="both"/>
        <w:rPr>
          <w:rFonts w:ascii="Times New Roman" w:hAnsi="Times New Roman" w:cs="Times New Roman"/>
          <w:sz w:val="24"/>
          <w:szCs w:val="24"/>
        </w:rPr>
      </w:pPr>
      <w:r>
        <w:rPr>
          <w:rFonts w:ascii="Times New Roman" w:hAnsi="Times New Roman" w:cs="Times New Roman"/>
          <w:sz w:val="24"/>
          <w:szCs w:val="24"/>
        </w:rPr>
        <w:t>Kompleksinio teritorijų planavimo dokumentų rengimo taisyklės (patvirtintomis Lietuvos Respublikos aplinkos ministro 2014 m. sausio 2 d. įsakymu Nr. D1-8);</w:t>
      </w:r>
    </w:p>
    <w:p w14:paraId="47690AF6" w14:textId="77777777" w:rsidR="00B04490" w:rsidRDefault="00B04490" w:rsidP="00F16815">
      <w:pPr>
        <w:pStyle w:val="Sraopastraipa"/>
        <w:numPr>
          <w:ilvl w:val="1"/>
          <w:numId w:val="33"/>
        </w:numPr>
        <w:tabs>
          <w:tab w:val="left" w:pos="0"/>
          <w:tab w:val="left" w:pos="567"/>
          <w:tab w:val="left" w:pos="709"/>
        </w:tabs>
        <w:spacing w:after="0" w:line="240" w:lineRule="auto"/>
        <w:ind w:left="0" w:firstLine="0"/>
        <w:jc w:val="both"/>
        <w:rPr>
          <w:rFonts w:ascii="Times New Roman" w:hAnsi="Times New Roman" w:cs="Times New Roman"/>
          <w:sz w:val="24"/>
          <w:szCs w:val="24"/>
        </w:rPr>
      </w:pPr>
      <w:r>
        <w:rPr>
          <w:rFonts w:ascii="Times New Roman" w:hAnsi="Times New Roman" w:cs="Times New Roman"/>
          <w:sz w:val="24"/>
          <w:szCs w:val="24"/>
        </w:rPr>
        <w:t>Teritorijų planavimo normos (patvirtintomis Lietuvos Respublikos aplinkos ministro 2014 m. sausio 2 d. įsakymu Nr. D1-7);</w:t>
      </w:r>
    </w:p>
    <w:p w14:paraId="23D64AAC" w14:textId="77777777" w:rsidR="00B04490" w:rsidRDefault="00B04490" w:rsidP="00F16815">
      <w:pPr>
        <w:pStyle w:val="Sraopastraipa"/>
        <w:numPr>
          <w:ilvl w:val="1"/>
          <w:numId w:val="33"/>
        </w:numPr>
        <w:tabs>
          <w:tab w:val="left" w:pos="0"/>
          <w:tab w:val="left" w:pos="567"/>
          <w:tab w:val="left" w:pos="709"/>
        </w:tabs>
        <w:spacing w:after="0" w:line="240" w:lineRule="auto"/>
        <w:ind w:left="0" w:firstLine="0"/>
        <w:jc w:val="both"/>
        <w:rPr>
          <w:rFonts w:ascii="Times New Roman" w:hAnsi="Times New Roman" w:cs="Times New Roman"/>
          <w:sz w:val="24"/>
          <w:szCs w:val="24"/>
        </w:rPr>
      </w:pPr>
      <w:r>
        <w:rPr>
          <w:rFonts w:ascii="Times New Roman" w:hAnsi="Times New Roman" w:cs="Times New Roman"/>
          <w:sz w:val="24"/>
          <w:szCs w:val="24"/>
        </w:rPr>
        <w:t>Teritorijos planavimo sąlygų išdavimo tvarkos aprašas (patvirtintu Lietuvos Respublikos aplinkos ministro 2004 m. gegužės 7 d. įsakymu Nr. D1-262 (Lietuvos Respublikos aplinkos ministro 2013 m. gruodžio 31 d. įsakymo Nr. D1-999 redakcija));</w:t>
      </w:r>
    </w:p>
    <w:p w14:paraId="6EFB7103" w14:textId="77777777" w:rsidR="00B04490" w:rsidRDefault="00B04490" w:rsidP="00F16815">
      <w:pPr>
        <w:pStyle w:val="Sraopastraipa"/>
        <w:numPr>
          <w:ilvl w:val="1"/>
          <w:numId w:val="33"/>
        </w:numPr>
        <w:tabs>
          <w:tab w:val="left" w:pos="0"/>
          <w:tab w:val="left" w:pos="567"/>
          <w:tab w:val="left" w:pos="709"/>
        </w:tabs>
        <w:spacing w:after="0" w:line="240" w:lineRule="auto"/>
        <w:ind w:left="0" w:firstLine="0"/>
        <w:jc w:val="both"/>
        <w:rPr>
          <w:rFonts w:ascii="Times New Roman" w:hAnsi="Times New Roman" w:cs="Times New Roman"/>
          <w:sz w:val="24"/>
          <w:szCs w:val="24"/>
        </w:rPr>
      </w:pPr>
      <w:r>
        <w:rPr>
          <w:rFonts w:ascii="Times New Roman" w:hAnsi="Times New Roman" w:cs="Times New Roman"/>
          <w:sz w:val="24"/>
          <w:szCs w:val="24"/>
        </w:rPr>
        <w:t>Teritorijų planavimo dokumentų erdvinių duomenų specifikacijos (patvirtintomis Lietuvos Respublikos aplinkos ministro 2013 m. gruodžio 31 d. įsakymu Nr. D1-1009);</w:t>
      </w:r>
    </w:p>
    <w:p w14:paraId="3F2B79B3" w14:textId="77777777" w:rsidR="00B04490" w:rsidRDefault="00B04490" w:rsidP="00F16815">
      <w:pPr>
        <w:pStyle w:val="Sraopastraipa"/>
        <w:numPr>
          <w:ilvl w:val="1"/>
          <w:numId w:val="33"/>
        </w:numPr>
        <w:tabs>
          <w:tab w:val="left" w:pos="0"/>
          <w:tab w:val="left" w:pos="567"/>
          <w:tab w:val="left" w:pos="709"/>
        </w:tabs>
        <w:spacing w:after="0" w:line="240" w:lineRule="auto"/>
        <w:ind w:left="0" w:firstLine="0"/>
        <w:jc w:val="both"/>
        <w:rPr>
          <w:rFonts w:ascii="Times New Roman" w:hAnsi="Times New Roman" w:cs="Times New Roman"/>
          <w:sz w:val="24"/>
          <w:szCs w:val="24"/>
        </w:rPr>
      </w:pPr>
      <w:r>
        <w:rPr>
          <w:rFonts w:ascii="Times New Roman" w:hAnsi="Times New Roman" w:cs="Times New Roman"/>
          <w:sz w:val="24"/>
          <w:szCs w:val="24"/>
        </w:rPr>
        <w:t>Kompleksinio teritorijų planavimo dokumentų sprendinių įgyvendinimo stebėsenos turinio ir stebėsenos atlikimo tvarkos aprašas (patvirtintas Lietuvos Respublikos aplinkos ministro 2014 m. sausio 7 d. įsakymu Nr. D1-21);</w:t>
      </w:r>
    </w:p>
    <w:p w14:paraId="01E89A61" w14:textId="77777777" w:rsidR="00B04490" w:rsidRDefault="00B04490" w:rsidP="00F16815">
      <w:pPr>
        <w:pStyle w:val="Sraopastraipa"/>
        <w:numPr>
          <w:ilvl w:val="1"/>
          <w:numId w:val="33"/>
        </w:numPr>
        <w:tabs>
          <w:tab w:val="left" w:pos="0"/>
          <w:tab w:val="left" w:pos="567"/>
          <w:tab w:val="left" w:pos="709"/>
        </w:tabs>
        <w:spacing w:after="0" w:line="240" w:lineRule="auto"/>
        <w:ind w:left="0" w:firstLine="0"/>
        <w:jc w:val="both"/>
        <w:rPr>
          <w:rFonts w:ascii="Times New Roman" w:hAnsi="Times New Roman" w:cs="Times New Roman"/>
          <w:sz w:val="24"/>
          <w:szCs w:val="24"/>
        </w:rPr>
      </w:pPr>
      <w:r>
        <w:rPr>
          <w:rFonts w:ascii="Times New Roman" w:hAnsi="Times New Roman" w:cs="Times New Roman"/>
          <w:sz w:val="24"/>
          <w:szCs w:val="24"/>
        </w:rPr>
        <w:t>Rekreacinių teritorijų naudojimo, planavimo ir apsaugos nuostatai (patvirtintais Lietuvos Respublikos aplinkos ministro 2004 m. sausio 20 d. įsakymu Nr. D1-35).</w:t>
      </w:r>
    </w:p>
    <w:p w14:paraId="53772041" w14:textId="77777777" w:rsidR="00B04490" w:rsidRDefault="00B04490" w:rsidP="00F16815">
      <w:pPr>
        <w:pStyle w:val="Sraopastraipa"/>
        <w:tabs>
          <w:tab w:val="left" w:pos="0"/>
          <w:tab w:val="left" w:pos="709"/>
        </w:tabs>
        <w:spacing w:after="0" w:line="240" w:lineRule="auto"/>
        <w:ind w:left="0"/>
        <w:jc w:val="both"/>
        <w:rPr>
          <w:rFonts w:ascii="Times New Roman" w:hAnsi="Times New Roman" w:cs="Times New Roman"/>
          <w:sz w:val="24"/>
          <w:szCs w:val="24"/>
        </w:rPr>
      </w:pPr>
      <w:r>
        <w:rPr>
          <w:rFonts w:ascii="Times New Roman" w:hAnsi="Times New Roman" w:cs="Times New Roman"/>
          <w:sz w:val="24"/>
          <w:szCs w:val="24"/>
        </w:rPr>
        <w:t>Kiti aktualūs norminiai teisės aktai.</w:t>
      </w:r>
    </w:p>
    <w:p w14:paraId="1C1D2D1E" w14:textId="77777777" w:rsidR="00B04490" w:rsidRDefault="00B04490" w:rsidP="00F16815">
      <w:pPr>
        <w:pStyle w:val="Sraopastraipa"/>
        <w:numPr>
          <w:ilvl w:val="0"/>
          <w:numId w:val="33"/>
        </w:numPr>
        <w:tabs>
          <w:tab w:val="left" w:pos="0"/>
          <w:tab w:val="left" w:pos="426"/>
        </w:tabs>
        <w:spacing w:after="0" w:line="240" w:lineRule="auto"/>
        <w:ind w:left="0" w:firstLine="0"/>
        <w:jc w:val="both"/>
        <w:rPr>
          <w:rFonts w:ascii="Times New Roman" w:hAnsi="Times New Roman" w:cs="Times New Roman"/>
          <w:sz w:val="24"/>
          <w:szCs w:val="24"/>
        </w:rPr>
      </w:pPr>
      <w:r>
        <w:rPr>
          <w:rFonts w:ascii="Times New Roman" w:hAnsi="Times New Roman" w:cs="Times New Roman"/>
          <w:sz w:val="24"/>
          <w:szCs w:val="24"/>
        </w:rPr>
        <w:t>Rengiant Ignalinos rajono savivaldybės teritorijos bendrojo plano keitimo dokumentus privaloma taikyti Teritorijų planavimo įstatymo 4 straipsnio 4 dalyje nurodytų teritorijų planavimo dokumentų sprendinius.</w:t>
      </w:r>
    </w:p>
    <w:p w14:paraId="265897AA" w14:textId="77777777" w:rsidR="00B04490" w:rsidRDefault="00B04490" w:rsidP="00F16815">
      <w:pPr>
        <w:pStyle w:val="Sraopastraipa"/>
        <w:numPr>
          <w:ilvl w:val="0"/>
          <w:numId w:val="33"/>
        </w:numPr>
        <w:tabs>
          <w:tab w:val="left" w:pos="0"/>
          <w:tab w:val="left" w:pos="426"/>
        </w:tabs>
        <w:spacing w:after="0" w:line="240" w:lineRule="auto"/>
        <w:ind w:left="0" w:firstLine="0"/>
        <w:jc w:val="both"/>
        <w:rPr>
          <w:rFonts w:ascii="Times New Roman" w:hAnsi="Times New Roman" w:cs="Times New Roman"/>
          <w:sz w:val="24"/>
          <w:szCs w:val="24"/>
        </w:rPr>
      </w:pPr>
      <w:r>
        <w:rPr>
          <w:rFonts w:ascii="Times New Roman" w:hAnsi="Times New Roman" w:cs="Times New Roman"/>
          <w:sz w:val="24"/>
          <w:szCs w:val="24"/>
        </w:rPr>
        <w:t>Sutarties galiojimo laikotarpiu įsigaliojus naujiems teritorijų planavimą reglamentuojantiems ar kitiems rengiamam teritorijų planavimo dokumentui aktualiems teisės aktams, taip pat pasikeitus galiojančių teisės aktų redakcijoms, Paslaugų teikėjas privalo atnaujinti ir aktualizuoti rengiamus teritorijų planavimo dokumentus, jų rengimo, pateikimo bei įgyvendinimo sprendinius ir būdus, papildyti juos aktualiais komponentais bei užtikrinti, kad galutinis rezultatas (Sutarties dalykas) atitiktų teisės aktų reikalavimus ir sudarytų galimybes taikyti pažangiausius valdymo, naudojimo ir duomenų tvarkymo sprendimus. Šie pakeitimai ir papildymai atliekami nekeičiant Sutarties kainos, išskyrus atvejus, kai šalys raštu susitaria kitaip.</w:t>
      </w:r>
    </w:p>
    <w:p w14:paraId="2FBF1E57" w14:textId="77777777" w:rsidR="00B04490" w:rsidRDefault="00B04490" w:rsidP="00F16815">
      <w:pPr>
        <w:pStyle w:val="Sraopastraipa"/>
        <w:numPr>
          <w:ilvl w:val="0"/>
          <w:numId w:val="33"/>
        </w:numPr>
        <w:tabs>
          <w:tab w:val="left" w:pos="0"/>
          <w:tab w:val="left" w:pos="426"/>
        </w:tabs>
        <w:spacing w:after="0" w:line="240" w:lineRule="auto"/>
        <w:ind w:left="0" w:firstLine="0"/>
        <w:jc w:val="both"/>
        <w:rPr>
          <w:rFonts w:ascii="Times New Roman" w:hAnsi="Times New Roman" w:cs="Times New Roman"/>
          <w:sz w:val="24"/>
          <w:szCs w:val="24"/>
        </w:rPr>
      </w:pPr>
      <w:r>
        <w:rPr>
          <w:rFonts w:ascii="Times New Roman" w:hAnsi="Times New Roman" w:cs="Times New Roman"/>
          <w:bCs/>
          <w:sz w:val="24"/>
          <w:szCs w:val="24"/>
        </w:rPr>
        <w:lastRenderedPageBreak/>
        <w:t xml:space="preserve">Teritorijų planavimo dokumentai rengiami ir procesai vykdomi Teritorijų planavimo dokumentų rengimo informacinėje sistemoje (toliau – TPDRIS), proceso Nr. K-RJ-45-26-52, teritorijų planavimo dokumento pavadinimas – Ignalinos rajono </w:t>
      </w:r>
      <w:r>
        <w:rPr>
          <w:rFonts w:ascii="Times New Roman" w:hAnsi="Times New Roman" w:cs="Times New Roman"/>
          <w:sz w:val="24"/>
          <w:szCs w:val="24"/>
        </w:rPr>
        <w:t xml:space="preserve">savivaldybės teritorijos bendrojo plano keitimas. </w:t>
      </w:r>
    </w:p>
    <w:p w14:paraId="51FBB151" w14:textId="77777777" w:rsidR="00B04490" w:rsidRDefault="00B04490" w:rsidP="00F16815">
      <w:pPr>
        <w:pStyle w:val="Sraopastraipa"/>
        <w:tabs>
          <w:tab w:val="left" w:pos="0"/>
          <w:tab w:val="left" w:pos="567"/>
        </w:tabs>
        <w:spacing w:after="0" w:line="240" w:lineRule="auto"/>
        <w:ind w:left="0"/>
        <w:jc w:val="both"/>
        <w:rPr>
          <w:rFonts w:ascii="Times New Roman" w:hAnsi="Times New Roman" w:cs="Times New Roman"/>
          <w:sz w:val="24"/>
          <w:szCs w:val="24"/>
        </w:rPr>
      </w:pPr>
    </w:p>
    <w:p w14:paraId="69BBB096" w14:textId="77777777" w:rsidR="00B04490" w:rsidRPr="006A0BE6" w:rsidRDefault="00B04490" w:rsidP="00F16815">
      <w:pPr>
        <w:pStyle w:val="Antrat3"/>
        <w:spacing w:before="0"/>
        <w:jc w:val="center"/>
        <w:rPr>
          <w:rFonts w:ascii="Times New Roman" w:eastAsiaTheme="minorHAnsi" w:hAnsi="Times New Roman" w:cs="Times New Roman"/>
          <w:b/>
          <w:bCs/>
          <w:color w:val="auto"/>
          <w:sz w:val="24"/>
          <w:szCs w:val="24"/>
        </w:rPr>
      </w:pPr>
      <w:r w:rsidRPr="006A0BE6">
        <w:rPr>
          <w:rFonts w:ascii="Times New Roman" w:eastAsiaTheme="minorHAnsi" w:hAnsi="Times New Roman" w:cs="Times New Roman"/>
          <w:b/>
          <w:bCs/>
          <w:color w:val="auto"/>
          <w:sz w:val="24"/>
          <w:szCs w:val="24"/>
        </w:rPr>
        <w:t>III SKYRIUS</w:t>
      </w:r>
    </w:p>
    <w:p w14:paraId="60725989" w14:textId="77777777" w:rsidR="00B04490" w:rsidRPr="006A0BE6" w:rsidRDefault="00B04490" w:rsidP="00F16815">
      <w:pPr>
        <w:pStyle w:val="Antrat3"/>
        <w:spacing w:before="0"/>
        <w:jc w:val="center"/>
        <w:rPr>
          <w:rFonts w:ascii="Times New Roman" w:eastAsiaTheme="minorHAnsi" w:hAnsi="Times New Roman" w:cs="Times New Roman"/>
          <w:b/>
          <w:bCs/>
          <w:color w:val="auto"/>
          <w:sz w:val="24"/>
          <w:szCs w:val="24"/>
        </w:rPr>
      </w:pPr>
      <w:r w:rsidRPr="006A0BE6">
        <w:rPr>
          <w:rFonts w:ascii="Times New Roman" w:eastAsiaTheme="minorHAnsi" w:hAnsi="Times New Roman" w:cs="Times New Roman"/>
          <w:b/>
          <w:bCs/>
          <w:color w:val="auto"/>
          <w:sz w:val="24"/>
          <w:szCs w:val="24"/>
        </w:rPr>
        <w:t>KEIČIAMO TERITORIJŲ PLANAVIMO DOKUMENTO RENGIMO TIKSLAI</w:t>
      </w:r>
    </w:p>
    <w:p w14:paraId="1DE1BDF4" w14:textId="77777777" w:rsidR="00B04490" w:rsidRPr="006A0BE6" w:rsidRDefault="00B04490" w:rsidP="00F16815">
      <w:pPr>
        <w:pStyle w:val="Antrat3"/>
        <w:spacing w:before="0"/>
        <w:jc w:val="center"/>
        <w:rPr>
          <w:rFonts w:ascii="Times New Roman" w:eastAsiaTheme="minorHAnsi" w:hAnsi="Times New Roman" w:cs="Times New Roman"/>
          <w:color w:val="auto"/>
          <w:sz w:val="24"/>
          <w:szCs w:val="24"/>
        </w:rPr>
      </w:pPr>
    </w:p>
    <w:p w14:paraId="784103AB" w14:textId="15348DDC" w:rsidR="00B04490" w:rsidRDefault="00B04490" w:rsidP="00F16815">
      <w:pPr>
        <w:pStyle w:val="Sraopastraipa"/>
        <w:numPr>
          <w:ilvl w:val="0"/>
          <w:numId w:val="33"/>
        </w:numPr>
        <w:tabs>
          <w:tab w:val="left" w:pos="0"/>
          <w:tab w:val="left" w:pos="284"/>
          <w:tab w:val="left" w:pos="426"/>
          <w:tab w:val="left" w:pos="851"/>
        </w:tabs>
        <w:spacing w:after="0" w:line="240" w:lineRule="auto"/>
        <w:ind w:left="0" w:firstLine="0"/>
        <w:jc w:val="both"/>
        <w:rPr>
          <w:rFonts w:ascii="Times New Roman" w:hAnsi="Times New Roman" w:cs="Times New Roman"/>
          <w:sz w:val="24"/>
          <w:szCs w:val="24"/>
        </w:rPr>
      </w:pPr>
      <w:r>
        <w:rPr>
          <w:rFonts w:ascii="Times New Roman" w:hAnsi="Times New Roman" w:cs="Times New Roman"/>
          <w:bCs/>
          <w:sz w:val="24"/>
          <w:szCs w:val="24"/>
        </w:rPr>
        <w:t>Keičiamo teritorijų planavimo dokumento</w:t>
      </w:r>
      <w:r>
        <w:rPr>
          <w:rFonts w:ascii="Times New Roman" w:hAnsi="Times New Roman" w:cs="Times New Roman"/>
          <w:sz w:val="24"/>
          <w:szCs w:val="24"/>
        </w:rPr>
        <w:t xml:space="preserve"> rengimo tikslai nustatyti Ignalinos rajono savivaldybės tarybos 2025 m. gegužės 8 d. sprendime Nr. T-99 „Dėl Ignalinos rajono savivaldybės teritorijos bendrojo plano keitimo“ (</w:t>
      </w:r>
      <w:r w:rsidR="00B34883">
        <w:rPr>
          <w:rFonts w:ascii="Times New Roman" w:hAnsi="Times New Roman" w:cs="Times New Roman"/>
          <w:sz w:val="24"/>
          <w:szCs w:val="24"/>
        </w:rPr>
        <w:t>techninės specifikacijos</w:t>
      </w:r>
      <w:r>
        <w:rPr>
          <w:rFonts w:ascii="Times New Roman" w:hAnsi="Times New Roman" w:cs="Times New Roman"/>
          <w:sz w:val="24"/>
          <w:szCs w:val="24"/>
        </w:rPr>
        <w:t xml:space="preserve"> Nr. </w:t>
      </w:r>
      <w:r w:rsidR="00B049BD">
        <w:rPr>
          <w:rFonts w:ascii="Times New Roman" w:hAnsi="Times New Roman" w:cs="Times New Roman"/>
          <w:sz w:val="24"/>
          <w:szCs w:val="24"/>
        </w:rPr>
        <w:t>1</w:t>
      </w:r>
      <w:r>
        <w:rPr>
          <w:rFonts w:ascii="Times New Roman" w:hAnsi="Times New Roman" w:cs="Times New Roman"/>
          <w:sz w:val="24"/>
          <w:szCs w:val="24"/>
        </w:rPr>
        <w:t>) ir Ignalinos rajono savivaldybės teritorijos bendrojo plano keitimo planavimo darbų programoje, patvirtintoje Ignalinos rajono savivaldybės administracijos direktoriaus 2025 m. rugpjūčio 13 d. įsakymu Nr. VT-329 (toliau – Planavimo darbų programa) (</w:t>
      </w:r>
      <w:r w:rsidR="00B049BD">
        <w:rPr>
          <w:rFonts w:ascii="Times New Roman" w:hAnsi="Times New Roman" w:cs="Times New Roman"/>
          <w:sz w:val="24"/>
          <w:szCs w:val="24"/>
        </w:rPr>
        <w:t xml:space="preserve">techninės specifikacijos </w:t>
      </w:r>
      <w:r>
        <w:rPr>
          <w:rFonts w:ascii="Times New Roman" w:hAnsi="Times New Roman" w:cs="Times New Roman"/>
          <w:sz w:val="24"/>
          <w:szCs w:val="24"/>
        </w:rPr>
        <w:t xml:space="preserve">Nr. </w:t>
      </w:r>
      <w:r w:rsidR="00B049BD">
        <w:rPr>
          <w:rFonts w:ascii="Times New Roman" w:hAnsi="Times New Roman" w:cs="Times New Roman"/>
          <w:sz w:val="24"/>
          <w:szCs w:val="24"/>
        </w:rPr>
        <w:t>2</w:t>
      </w:r>
      <w:r>
        <w:rPr>
          <w:rFonts w:ascii="Times New Roman" w:hAnsi="Times New Roman" w:cs="Times New Roman"/>
          <w:sz w:val="24"/>
          <w:szCs w:val="24"/>
        </w:rPr>
        <w:t>).</w:t>
      </w:r>
    </w:p>
    <w:p w14:paraId="7136A2A4" w14:textId="77777777" w:rsidR="00B04490" w:rsidRDefault="00B04490" w:rsidP="00F16815">
      <w:pPr>
        <w:pStyle w:val="Sraopastraipa"/>
        <w:tabs>
          <w:tab w:val="left" w:pos="0"/>
          <w:tab w:val="left" w:pos="851"/>
        </w:tabs>
        <w:spacing w:after="0" w:line="240" w:lineRule="auto"/>
        <w:ind w:left="426"/>
        <w:jc w:val="both"/>
        <w:rPr>
          <w:rFonts w:ascii="Times New Roman" w:hAnsi="Times New Roman" w:cs="Times New Roman"/>
          <w:sz w:val="24"/>
          <w:szCs w:val="24"/>
        </w:rPr>
      </w:pPr>
    </w:p>
    <w:p w14:paraId="21287A2B" w14:textId="77777777" w:rsidR="00B04490" w:rsidRPr="006A0BE6" w:rsidRDefault="00B04490" w:rsidP="00F16815">
      <w:pPr>
        <w:pStyle w:val="Antrat3"/>
        <w:spacing w:before="0"/>
        <w:jc w:val="center"/>
        <w:rPr>
          <w:rFonts w:ascii="Times New Roman" w:hAnsi="Times New Roman" w:cs="Times New Roman"/>
          <w:b/>
          <w:bCs/>
          <w:color w:val="auto"/>
          <w:sz w:val="24"/>
          <w:szCs w:val="24"/>
        </w:rPr>
      </w:pPr>
      <w:r w:rsidRPr="006A0BE6">
        <w:rPr>
          <w:rFonts w:ascii="Times New Roman" w:hAnsi="Times New Roman" w:cs="Times New Roman"/>
          <w:b/>
          <w:bCs/>
          <w:color w:val="auto"/>
          <w:sz w:val="24"/>
          <w:szCs w:val="24"/>
        </w:rPr>
        <w:t>IV SKYRIUS</w:t>
      </w:r>
    </w:p>
    <w:p w14:paraId="28E37A05" w14:textId="77777777" w:rsidR="00B04490" w:rsidRPr="006A0BE6" w:rsidRDefault="00B04490" w:rsidP="00F16815">
      <w:pPr>
        <w:pStyle w:val="Antrat3"/>
        <w:spacing w:before="0"/>
        <w:jc w:val="center"/>
        <w:rPr>
          <w:rFonts w:ascii="Times New Roman" w:hAnsi="Times New Roman" w:cs="Times New Roman"/>
          <w:b/>
          <w:bCs/>
          <w:color w:val="auto"/>
          <w:sz w:val="24"/>
          <w:szCs w:val="24"/>
        </w:rPr>
      </w:pPr>
      <w:r w:rsidRPr="006A0BE6">
        <w:rPr>
          <w:rFonts w:ascii="Times New Roman" w:hAnsi="Times New Roman" w:cs="Times New Roman"/>
          <w:b/>
          <w:bCs/>
          <w:color w:val="auto"/>
          <w:sz w:val="24"/>
          <w:szCs w:val="24"/>
        </w:rPr>
        <w:t>KEIČIAMO TERITORIJŲ PLANAVIMO DOKUMENTO UŽDAVINIAI</w:t>
      </w:r>
    </w:p>
    <w:p w14:paraId="39CCE6B6" w14:textId="77777777" w:rsidR="00B04490" w:rsidRDefault="00B04490" w:rsidP="00F16815">
      <w:pPr>
        <w:pStyle w:val="Antrat3"/>
        <w:spacing w:before="0"/>
        <w:rPr>
          <w:sz w:val="22"/>
          <w:szCs w:val="22"/>
        </w:rPr>
      </w:pPr>
    </w:p>
    <w:p w14:paraId="04BBA63E" w14:textId="044BAAF2" w:rsidR="00B04490" w:rsidRDefault="00B04490" w:rsidP="00F16815">
      <w:pPr>
        <w:pStyle w:val="Antrat3"/>
        <w:numPr>
          <w:ilvl w:val="0"/>
          <w:numId w:val="33"/>
        </w:numPr>
        <w:tabs>
          <w:tab w:val="left" w:pos="0"/>
          <w:tab w:val="left" w:pos="426"/>
          <w:tab w:val="num" w:pos="743"/>
        </w:tabs>
        <w:spacing w:before="0"/>
        <w:ind w:left="0" w:firstLine="0"/>
        <w:jc w:val="both"/>
        <w:rPr>
          <w:rFonts w:ascii="Times New Roman" w:hAnsi="Times New Roman" w:cs="Times New Roman"/>
          <w:color w:val="auto"/>
          <w:sz w:val="24"/>
          <w:szCs w:val="24"/>
        </w:rPr>
      </w:pPr>
      <w:r>
        <w:rPr>
          <w:rFonts w:ascii="Times New Roman" w:eastAsiaTheme="minorHAnsi" w:hAnsi="Times New Roman" w:cs="Times New Roman"/>
          <w:bCs/>
          <w:color w:val="auto"/>
          <w:sz w:val="24"/>
          <w:szCs w:val="24"/>
        </w:rPr>
        <w:t>Keičiamo teritorijų planavimo dokumento</w:t>
      </w:r>
      <w:r>
        <w:rPr>
          <w:rFonts w:ascii="Times New Roman" w:eastAsiaTheme="minorHAnsi" w:hAnsi="Times New Roman" w:cs="Times New Roman"/>
          <w:color w:val="auto"/>
          <w:sz w:val="24"/>
          <w:szCs w:val="24"/>
        </w:rPr>
        <w:t xml:space="preserve"> uždaviniai pateikti Planavimo darbų programoje (</w:t>
      </w:r>
      <w:r w:rsidR="00FA4A3A" w:rsidRPr="00FA4A3A">
        <w:rPr>
          <w:rFonts w:ascii="Times New Roman" w:hAnsi="Times New Roman" w:cs="Times New Roman"/>
          <w:color w:val="auto"/>
          <w:sz w:val="24"/>
          <w:szCs w:val="24"/>
        </w:rPr>
        <w:t>techninės specifikacijos Nr. 2</w:t>
      </w:r>
      <w:r>
        <w:rPr>
          <w:rFonts w:ascii="Times New Roman" w:hAnsi="Times New Roman" w:cs="Times New Roman"/>
          <w:color w:val="auto"/>
          <w:sz w:val="24"/>
          <w:szCs w:val="24"/>
        </w:rPr>
        <w:t>) ir planavimo sąlygose (TPDRIS, proceso Nr.</w:t>
      </w:r>
      <w:r>
        <w:rPr>
          <w:rFonts w:ascii="Times New Roman" w:eastAsiaTheme="minorHAnsi" w:hAnsi="Times New Roman" w:cs="Times New Roman"/>
          <w:bCs/>
          <w:color w:val="auto"/>
          <w:sz w:val="24"/>
          <w:szCs w:val="24"/>
        </w:rPr>
        <w:t xml:space="preserve"> </w:t>
      </w:r>
      <w:r>
        <w:rPr>
          <w:rFonts w:ascii="Times New Roman" w:hAnsi="Times New Roman" w:cs="Times New Roman"/>
          <w:bCs/>
          <w:color w:val="auto"/>
          <w:sz w:val="24"/>
          <w:szCs w:val="24"/>
        </w:rPr>
        <w:t>K-RJ-45-26-52)</w:t>
      </w:r>
      <w:r>
        <w:rPr>
          <w:rFonts w:ascii="Times New Roman" w:hAnsi="Times New Roman" w:cs="Times New Roman"/>
          <w:color w:val="auto"/>
          <w:sz w:val="24"/>
          <w:szCs w:val="24"/>
        </w:rPr>
        <w:t>.</w:t>
      </w:r>
    </w:p>
    <w:p w14:paraId="2DE54EFF" w14:textId="77777777" w:rsidR="00B04490" w:rsidRDefault="00B04490" w:rsidP="00F16815">
      <w:pPr>
        <w:spacing w:after="0" w:line="240" w:lineRule="auto"/>
        <w:rPr>
          <w:sz w:val="22"/>
          <w:szCs w:val="22"/>
        </w:rPr>
      </w:pPr>
    </w:p>
    <w:p w14:paraId="16F9C481" w14:textId="77777777" w:rsidR="00B04490" w:rsidRPr="006A0BE6" w:rsidRDefault="00B04490" w:rsidP="00F16815">
      <w:pPr>
        <w:pStyle w:val="Antrat3"/>
        <w:spacing w:before="0"/>
        <w:jc w:val="center"/>
        <w:rPr>
          <w:rFonts w:ascii="Times New Roman" w:eastAsiaTheme="minorHAnsi" w:hAnsi="Times New Roman" w:cs="Times New Roman"/>
          <w:b/>
          <w:bCs/>
          <w:color w:val="auto"/>
          <w:sz w:val="24"/>
          <w:szCs w:val="24"/>
        </w:rPr>
      </w:pPr>
      <w:r w:rsidRPr="006A0BE6">
        <w:rPr>
          <w:rFonts w:ascii="Times New Roman" w:eastAsiaTheme="minorHAnsi" w:hAnsi="Times New Roman" w:cs="Times New Roman"/>
          <w:b/>
          <w:bCs/>
          <w:color w:val="auto"/>
          <w:sz w:val="24"/>
          <w:szCs w:val="24"/>
        </w:rPr>
        <w:t>V SKYRIUS</w:t>
      </w:r>
    </w:p>
    <w:p w14:paraId="06F43FB7" w14:textId="77777777" w:rsidR="00B04490" w:rsidRPr="006A0BE6" w:rsidRDefault="00B04490" w:rsidP="00F16815">
      <w:pPr>
        <w:pStyle w:val="Antrat3"/>
        <w:spacing w:before="0"/>
        <w:jc w:val="center"/>
        <w:rPr>
          <w:rFonts w:ascii="Times New Roman" w:eastAsiaTheme="minorHAnsi" w:hAnsi="Times New Roman" w:cs="Times New Roman"/>
          <w:b/>
          <w:bCs/>
          <w:color w:val="auto"/>
          <w:sz w:val="24"/>
          <w:szCs w:val="24"/>
        </w:rPr>
      </w:pPr>
      <w:r w:rsidRPr="006A0BE6">
        <w:rPr>
          <w:rFonts w:ascii="Times New Roman" w:hAnsi="Times New Roman" w:cs="Times New Roman"/>
          <w:b/>
          <w:bCs/>
          <w:color w:val="auto"/>
          <w:sz w:val="24"/>
          <w:szCs w:val="24"/>
        </w:rPr>
        <w:t>PAPILDOMI REIKALAVIMAI PLANAVIMO PROCESUI</w:t>
      </w:r>
    </w:p>
    <w:p w14:paraId="633D0175" w14:textId="77777777" w:rsidR="00B04490" w:rsidRPr="006A0BE6" w:rsidRDefault="00B04490" w:rsidP="00F16815">
      <w:pPr>
        <w:pStyle w:val="Antrat3"/>
        <w:spacing w:before="0"/>
        <w:jc w:val="center"/>
        <w:rPr>
          <w:rFonts w:ascii="Times New Roman" w:hAnsi="Times New Roman" w:cs="Times New Roman"/>
          <w:color w:val="auto"/>
          <w:sz w:val="24"/>
          <w:szCs w:val="24"/>
        </w:rPr>
      </w:pPr>
    </w:p>
    <w:p w14:paraId="366DC543" w14:textId="77777777" w:rsidR="00B04490" w:rsidRDefault="00B04490" w:rsidP="00F16815">
      <w:pPr>
        <w:pStyle w:val="Sraopastraipa"/>
        <w:numPr>
          <w:ilvl w:val="0"/>
          <w:numId w:val="33"/>
        </w:numPr>
        <w:tabs>
          <w:tab w:val="left" w:pos="0"/>
          <w:tab w:val="left" w:pos="284"/>
          <w:tab w:val="left" w:pos="426"/>
        </w:tabs>
        <w:spacing w:after="0" w:line="240" w:lineRule="auto"/>
        <w:ind w:left="0" w:firstLine="0"/>
        <w:jc w:val="both"/>
        <w:rPr>
          <w:rFonts w:ascii="Times New Roman" w:hAnsi="Times New Roman" w:cs="Times New Roman"/>
          <w:sz w:val="24"/>
          <w:szCs w:val="24"/>
        </w:rPr>
      </w:pPr>
      <w:r>
        <w:rPr>
          <w:rFonts w:ascii="Times New Roman" w:hAnsi="Times New Roman" w:cs="Times New Roman"/>
          <w:sz w:val="24"/>
          <w:szCs w:val="24"/>
        </w:rPr>
        <w:t>Planavimo proce</w:t>
      </w:r>
      <w:r>
        <w:rPr>
          <w:rFonts w:ascii="Times New Roman" w:hAnsi="Times New Roman" w:cs="Times New Roman"/>
          <w:strike/>
          <w:sz w:val="24"/>
          <w:szCs w:val="24"/>
        </w:rPr>
        <w:t>s</w:t>
      </w:r>
      <w:r>
        <w:rPr>
          <w:rFonts w:ascii="Times New Roman" w:hAnsi="Times New Roman" w:cs="Times New Roman"/>
          <w:sz w:val="24"/>
          <w:szCs w:val="24"/>
        </w:rPr>
        <w:t xml:space="preserve">ą sudaro etapai numatyti Teritorijų planavimo įstatymo 25 straipsnio 1 dalyje. </w:t>
      </w:r>
    </w:p>
    <w:p w14:paraId="2C357A6D" w14:textId="77777777" w:rsidR="00B04490" w:rsidRDefault="00B04490" w:rsidP="00F16815">
      <w:pPr>
        <w:pStyle w:val="Sraopastraipa"/>
        <w:numPr>
          <w:ilvl w:val="0"/>
          <w:numId w:val="33"/>
        </w:numPr>
        <w:tabs>
          <w:tab w:val="left" w:pos="426"/>
        </w:tabs>
        <w:spacing w:after="0" w:line="240" w:lineRule="auto"/>
        <w:ind w:left="0" w:firstLine="0"/>
        <w:jc w:val="both"/>
        <w:rPr>
          <w:rFonts w:ascii="Times New Roman" w:hAnsi="Times New Roman" w:cs="Times New Roman"/>
          <w:sz w:val="24"/>
          <w:szCs w:val="24"/>
        </w:rPr>
      </w:pPr>
      <w:r>
        <w:rPr>
          <w:rFonts w:ascii="Times New Roman" w:hAnsi="Times New Roman" w:cs="Times New Roman"/>
          <w:b/>
          <w:bCs/>
          <w:sz w:val="24"/>
          <w:szCs w:val="24"/>
        </w:rPr>
        <w:t>Parengiamasis etapas.</w:t>
      </w:r>
      <w:r>
        <w:rPr>
          <w:rFonts w:ascii="Times New Roman" w:hAnsi="Times New Roman" w:cs="Times New Roman"/>
          <w:sz w:val="24"/>
          <w:szCs w:val="24"/>
        </w:rPr>
        <w:t xml:space="preserve"> </w:t>
      </w:r>
    </w:p>
    <w:p w14:paraId="1AA66E55" w14:textId="77777777" w:rsidR="00B04490" w:rsidRDefault="00B04490" w:rsidP="00F16815">
      <w:pPr>
        <w:pStyle w:val="Sraopastraipa"/>
        <w:numPr>
          <w:ilvl w:val="0"/>
          <w:numId w:val="33"/>
        </w:numPr>
        <w:tabs>
          <w:tab w:val="left" w:pos="142"/>
          <w:tab w:val="left" w:pos="426"/>
        </w:tabs>
        <w:spacing w:after="0" w:line="240" w:lineRule="auto"/>
        <w:ind w:left="0" w:firstLine="0"/>
        <w:jc w:val="both"/>
        <w:rPr>
          <w:rFonts w:ascii="Times New Roman" w:hAnsi="Times New Roman" w:cs="Times New Roman"/>
          <w:sz w:val="24"/>
          <w:szCs w:val="24"/>
        </w:rPr>
      </w:pPr>
      <w:r>
        <w:rPr>
          <w:rFonts w:ascii="Times New Roman" w:hAnsi="Times New Roman" w:cs="Times New Roman"/>
          <w:sz w:val="24"/>
          <w:szCs w:val="24"/>
        </w:rPr>
        <w:t>Teritorijų planavimo organizatorius perduoda Tiekėjui (TPDRIS, proceso Nr.</w:t>
      </w:r>
      <w:r>
        <w:rPr>
          <w:rFonts w:ascii="Times New Roman" w:hAnsi="Times New Roman" w:cs="Times New Roman"/>
          <w:bCs/>
          <w:sz w:val="24"/>
          <w:szCs w:val="24"/>
        </w:rPr>
        <w:t xml:space="preserve"> K-RJ-45-26-52)</w:t>
      </w:r>
      <w:r>
        <w:rPr>
          <w:rFonts w:ascii="Times New Roman" w:hAnsi="Times New Roman" w:cs="Times New Roman"/>
          <w:sz w:val="24"/>
          <w:szCs w:val="24"/>
        </w:rPr>
        <w:t>:</w:t>
      </w:r>
    </w:p>
    <w:p w14:paraId="7DE37855" w14:textId="77777777" w:rsidR="00B04490" w:rsidRDefault="00B04490" w:rsidP="00F16815">
      <w:pPr>
        <w:pStyle w:val="Sraopastraipa"/>
        <w:numPr>
          <w:ilvl w:val="1"/>
          <w:numId w:val="33"/>
        </w:numPr>
        <w:tabs>
          <w:tab w:val="left" w:pos="142"/>
          <w:tab w:val="left" w:pos="567"/>
        </w:tabs>
        <w:spacing w:after="0" w:line="240" w:lineRule="auto"/>
        <w:ind w:left="0" w:firstLine="0"/>
        <w:jc w:val="both"/>
        <w:rPr>
          <w:rFonts w:ascii="Times New Roman" w:hAnsi="Times New Roman" w:cs="Times New Roman"/>
          <w:sz w:val="24"/>
          <w:szCs w:val="24"/>
        </w:rPr>
      </w:pPr>
      <w:r>
        <w:rPr>
          <w:rFonts w:ascii="Times New Roman" w:hAnsi="Times New Roman" w:cs="Times New Roman"/>
          <w:sz w:val="24"/>
          <w:szCs w:val="24"/>
        </w:rPr>
        <w:t>institucijų išduotas planavimo sąlygas;</w:t>
      </w:r>
    </w:p>
    <w:p w14:paraId="1A8C63B2" w14:textId="77777777" w:rsidR="00B04490" w:rsidRDefault="00B04490" w:rsidP="00F16815">
      <w:pPr>
        <w:pStyle w:val="Sraopastraipa"/>
        <w:numPr>
          <w:ilvl w:val="1"/>
          <w:numId w:val="33"/>
        </w:numPr>
        <w:tabs>
          <w:tab w:val="left" w:pos="142"/>
          <w:tab w:val="left" w:pos="567"/>
        </w:tabs>
        <w:spacing w:after="0" w:line="240" w:lineRule="auto"/>
        <w:ind w:left="0" w:firstLine="0"/>
        <w:jc w:val="both"/>
        <w:rPr>
          <w:rFonts w:ascii="Times New Roman" w:hAnsi="Times New Roman" w:cs="Times New Roman"/>
          <w:sz w:val="24"/>
          <w:szCs w:val="24"/>
        </w:rPr>
      </w:pPr>
      <w:r>
        <w:rPr>
          <w:rFonts w:ascii="Times New Roman" w:hAnsi="Times New Roman" w:cs="Times New Roman"/>
          <w:sz w:val="24"/>
          <w:szCs w:val="24"/>
        </w:rPr>
        <w:t>teritorijoje galiojančių bendrųjų, specialiųjų ir detaliųjų (pagal poreikį) teritorijų planavimo dokumentų kopijas PDF formatu;</w:t>
      </w:r>
    </w:p>
    <w:p w14:paraId="16D95F3C" w14:textId="77777777" w:rsidR="00B04490" w:rsidRDefault="00B04490" w:rsidP="00F16815">
      <w:pPr>
        <w:pStyle w:val="Sraopastraipa"/>
        <w:numPr>
          <w:ilvl w:val="0"/>
          <w:numId w:val="33"/>
        </w:numPr>
        <w:tabs>
          <w:tab w:val="left" w:pos="0"/>
          <w:tab w:val="left" w:pos="284"/>
          <w:tab w:val="left" w:pos="426"/>
        </w:tabs>
        <w:spacing w:after="0" w:line="240" w:lineRule="auto"/>
        <w:ind w:left="0" w:firstLine="0"/>
        <w:jc w:val="both"/>
        <w:rPr>
          <w:rFonts w:ascii="Times New Roman" w:hAnsi="Times New Roman" w:cs="Times New Roman"/>
          <w:sz w:val="24"/>
          <w:szCs w:val="24"/>
        </w:rPr>
      </w:pPr>
      <w:r>
        <w:rPr>
          <w:rFonts w:ascii="Times New Roman" w:hAnsi="Times New Roman" w:cs="Times New Roman"/>
          <w:sz w:val="24"/>
          <w:szCs w:val="24"/>
        </w:rPr>
        <w:t>Tiekėjas savo iniciatyva ir lėšomis pasirūpina ir gauna:</w:t>
      </w:r>
    </w:p>
    <w:p w14:paraId="2C2743C9" w14:textId="77777777" w:rsidR="00B04490" w:rsidRDefault="00B04490" w:rsidP="00F16815">
      <w:pPr>
        <w:pStyle w:val="Sraopastraipa"/>
        <w:numPr>
          <w:ilvl w:val="1"/>
          <w:numId w:val="33"/>
        </w:numPr>
        <w:tabs>
          <w:tab w:val="left" w:pos="0"/>
          <w:tab w:val="left" w:pos="567"/>
        </w:tabs>
        <w:spacing w:after="0" w:line="240" w:lineRule="auto"/>
        <w:ind w:left="0" w:firstLine="0"/>
        <w:jc w:val="both"/>
        <w:rPr>
          <w:rFonts w:ascii="Times New Roman" w:hAnsi="Times New Roman" w:cs="Times New Roman"/>
          <w:sz w:val="24"/>
          <w:szCs w:val="24"/>
        </w:rPr>
      </w:pPr>
      <w:r>
        <w:rPr>
          <w:rFonts w:ascii="Times New Roman" w:hAnsi="Times New Roman" w:cs="Times New Roman"/>
          <w:bCs/>
          <w:sz w:val="24"/>
          <w:szCs w:val="24"/>
        </w:rPr>
        <w:t>mokslo tiriamųjų darbų ir tyrimų medžiagą (jeigu šie darbai atlikti ir būtini Ignalinos rajono savivaldybės teritorijos bendrojo plano keitimo dokumentams rengti);</w:t>
      </w:r>
    </w:p>
    <w:p w14:paraId="79603854" w14:textId="77777777" w:rsidR="00B04490" w:rsidRDefault="00B04490" w:rsidP="00F16815">
      <w:pPr>
        <w:pStyle w:val="Sraopastraipa"/>
        <w:numPr>
          <w:ilvl w:val="1"/>
          <w:numId w:val="33"/>
        </w:numPr>
        <w:tabs>
          <w:tab w:val="left" w:pos="0"/>
          <w:tab w:val="left" w:pos="567"/>
        </w:tabs>
        <w:spacing w:after="0" w:line="240" w:lineRule="auto"/>
        <w:ind w:left="0" w:firstLine="0"/>
        <w:jc w:val="both"/>
        <w:rPr>
          <w:rFonts w:ascii="Times New Roman" w:hAnsi="Times New Roman" w:cs="Times New Roman"/>
          <w:sz w:val="24"/>
          <w:szCs w:val="24"/>
        </w:rPr>
      </w:pPr>
      <w:proofErr w:type="spellStart"/>
      <w:r>
        <w:rPr>
          <w:rFonts w:ascii="Times New Roman" w:hAnsi="Times New Roman" w:cs="Times New Roman"/>
          <w:bCs/>
          <w:sz w:val="24"/>
          <w:szCs w:val="24"/>
        </w:rPr>
        <w:t>georeferencinio</w:t>
      </w:r>
      <w:proofErr w:type="spellEnd"/>
      <w:r>
        <w:rPr>
          <w:rFonts w:ascii="Times New Roman" w:hAnsi="Times New Roman" w:cs="Times New Roman"/>
          <w:bCs/>
          <w:sz w:val="24"/>
          <w:szCs w:val="24"/>
        </w:rPr>
        <w:t xml:space="preserve"> pagrindo kadastro duomenis ir informaciją, kitus valstybinius erdvinius duomenų rinkinius ir žemėlapius;</w:t>
      </w:r>
    </w:p>
    <w:p w14:paraId="7B5DE533" w14:textId="77777777" w:rsidR="00B04490" w:rsidRDefault="00B04490" w:rsidP="00F16815">
      <w:pPr>
        <w:pStyle w:val="Sraopastraipa"/>
        <w:numPr>
          <w:ilvl w:val="1"/>
          <w:numId w:val="33"/>
        </w:numPr>
        <w:tabs>
          <w:tab w:val="left" w:pos="0"/>
          <w:tab w:val="left" w:pos="567"/>
        </w:tabs>
        <w:spacing w:after="0" w:line="240" w:lineRule="auto"/>
        <w:ind w:left="0" w:firstLine="0"/>
        <w:jc w:val="both"/>
        <w:rPr>
          <w:rFonts w:ascii="Times New Roman" w:hAnsi="Times New Roman" w:cs="Times New Roman"/>
          <w:sz w:val="24"/>
          <w:szCs w:val="24"/>
        </w:rPr>
      </w:pPr>
      <w:r>
        <w:rPr>
          <w:rFonts w:ascii="Times New Roman" w:hAnsi="Times New Roman" w:cs="Times New Roman"/>
          <w:bCs/>
          <w:sz w:val="24"/>
          <w:szCs w:val="24"/>
        </w:rPr>
        <w:t>Lietuvos Respublikos miškų valstybės kadastro duomenis;</w:t>
      </w:r>
    </w:p>
    <w:p w14:paraId="5C2ECAF0" w14:textId="77777777" w:rsidR="00B04490" w:rsidRDefault="00B04490" w:rsidP="00F16815">
      <w:pPr>
        <w:pStyle w:val="Sraopastraipa"/>
        <w:numPr>
          <w:ilvl w:val="1"/>
          <w:numId w:val="33"/>
        </w:numPr>
        <w:tabs>
          <w:tab w:val="left" w:pos="0"/>
          <w:tab w:val="left" w:pos="567"/>
        </w:tabs>
        <w:spacing w:after="0" w:line="240" w:lineRule="auto"/>
        <w:ind w:left="0" w:firstLine="0"/>
        <w:jc w:val="both"/>
        <w:rPr>
          <w:rFonts w:ascii="Times New Roman" w:hAnsi="Times New Roman" w:cs="Times New Roman"/>
          <w:sz w:val="24"/>
          <w:szCs w:val="24"/>
        </w:rPr>
      </w:pPr>
      <w:r>
        <w:rPr>
          <w:rFonts w:ascii="Times New Roman" w:hAnsi="Times New Roman" w:cs="Times New Roman"/>
          <w:bCs/>
          <w:sz w:val="24"/>
          <w:szCs w:val="24"/>
        </w:rPr>
        <w:t>Lietuvos Respublikos saugomų teritorijų valstybės kadastro ir Kultūros vertybių registro duomenis;</w:t>
      </w:r>
    </w:p>
    <w:p w14:paraId="0A2C4B4F" w14:textId="77777777" w:rsidR="00B04490" w:rsidRDefault="00B04490" w:rsidP="00F16815">
      <w:pPr>
        <w:pStyle w:val="Sraopastraipa"/>
        <w:numPr>
          <w:ilvl w:val="1"/>
          <w:numId w:val="33"/>
        </w:numPr>
        <w:tabs>
          <w:tab w:val="left" w:pos="0"/>
          <w:tab w:val="left" w:pos="567"/>
        </w:tabs>
        <w:spacing w:after="0" w:line="240" w:lineRule="auto"/>
        <w:ind w:left="0" w:firstLine="0"/>
        <w:jc w:val="both"/>
        <w:rPr>
          <w:rFonts w:ascii="Times New Roman" w:hAnsi="Times New Roman" w:cs="Times New Roman"/>
          <w:sz w:val="24"/>
          <w:szCs w:val="24"/>
        </w:rPr>
      </w:pPr>
      <w:r>
        <w:rPr>
          <w:rFonts w:ascii="Times New Roman" w:hAnsi="Times New Roman" w:cs="Times New Roman"/>
          <w:bCs/>
          <w:sz w:val="24"/>
          <w:szCs w:val="24"/>
        </w:rPr>
        <w:t>žemės gelmių registro duomenis;</w:t>
      </w:r>
    </w:p>
    <w:p w14:paraId="6051BB50" w14:textId="77777777" w:rsidR="00B04490" w:rsidRDefault="00B04490" w:rsidP="00F16815">
      <w:pPr>
        <w:pStyle w:val="Sraopastraipa"/>
        <w:numPr>
          <w:ilvl w:val="1"/>
          <w:numId w:val="33"/>
        </w:numPr>
        <w:tabs>
          <w:tab w:val="left" w:pos="0"/>
          <w:tab w:val="left" w:pos="567"/>
        </w:tabs>
        <w:spacing w:after="0" w:line="240" w:lineRule="auto"/>
        <w:ind w:left="0" w:firstLine="0"/>
        <w:jc w:val="both"/>
        <w:rPr>
          <w:rFonts w:ascii="Times New Roman" w:hAnsi="Times New Roman" w:cs="Times New Roman"/>
          <w:sz w:val="24"/>
          <w:szCs w:val="24"/>
        </w:rPr>
      </w:pPr>
      <w:r>
        <w:rPr>
          <w:rFonts w:ascii="Times New Roman" w:hAnsi="Times New Roman" w:cs="Times New Roman"/>
          <w:bCs/>
          <w:sz w:val="24"/>
          <w:szCs w:val="24"/>
        </w:rPr>
        <w:t>Lietuvos Respublikos upių, ežerų ir tvenkinių valstybės kadastro duomenis, pakrančių teritorijų, kurioms taikomos paviršinių vandens telkinių apsaugos zonų ir pakrantės apsaugos juostų specialiosios žemės naudojimo sąlygos kadastro duomenys;</w:t>
      </w:r>
    </w:p>
    <w:p w14:paraId="3A8BCCF2" w14:textId="77777777" w:rsidR="00B04490" w:rsidRDefault="00B04490" w:rsidP="00F16815">
      <w:pPr>
        <w:pStyle w:val="Sraopastraipa"/>
        <w:numPr>
          <w:ilvl w:val="1"/>
          <w:numId w:val="33"/>
        </w:numPr>
        <w:tabs>
          <w:tab w:val="left" w:pos="0"/>
          <w:tab w:val="left" w:pos="567"/>
        </w:tabs>
        <w:spacing w:after="0" w:line="240" w:lineRule="auto"/>
        <w:ind w:left="0" w:firstLine="0"/>
        <w:jc w:val="both"/>
        <w:rPr>
          <w:rFonts w:ascii="Times New Roman" w:hAnsi="Times New Roman" w:cs="Times New Roman"/>
          <w:sz w:val="24"/>
          <w:szCs w:val="24"/>
        </w:rPr>
      </w:pPr>
      <w:r>
        <w:rPr>
          <w:rFonts w:ascii="Times New Roman" w:hAnsi="Times New Roman" w:cs="Times New Roman"/>
          <w:bCs/>
          <w:sz w:val="24"/>
          <w:szCs w:val="24"/>
        </w:rPr>
        <w:t>Kitų specialiųjų žemės naudojimo sąlygų kadastro duomenis bei kitus Sutarties dalykui įvykdyti reikalingus duomenis ir informaciją.</w:t>
      </w:r>
      <w:r>
        <w:rPr>
          <w:rFonts w:ascii="Times New Roman" w:hAnsi="Times New Roman" w:cs="Times New Roman"/>
          <w:sz w:val="24"/>
          <w:szCs w:val="24"/>
        </w:rPr>
        <w:t xml:space="preserve"> </w:t>
      </w:r>
    </w:p>
    <w:p w14:paraId="2042346F" w14:textId="77777777" w:rsidR="00B04490" w:rsidRDefault="00B04490" w:rsidP="00F16815">
      <w:pPr>
        <w:pStyle w:val="Sraopastraipa"/>
        <w:numPr>
          <w:ilvl w:val="0"/>
          <w:numId w:val="33"/>
        </w:numPr>
        <w:tabs>
          <w:tab w:val="left" w:pos="0"/>
          <w:tab w:val="left" w:pos="426"/>
        </w:tabs>
        <w:spacing w:after="0" w:line="240" w:lineRule="auto"/>
        <w:ind w:left="0" w:firstLine="0"/>
        <w:jc w:val="both"/>
        <w:rPr>
          <w:rFonts w:ascii="Times New Roman" w:hAnsi="Times New Roman" w:cs="Times New Roman"/>
          <w:sz w:val="24"/>
          <w:szCs w:val="24"/>
        </w:rPr>
      </w:pPr>
      <w:r>
        <w:rPr>
          <w:rFonts w:ascii="Times New Roman" w:hAnsi="Times New Roman" w:cs="Times New Roman"/>
          <w:b/>
          <w:bCs/>
          <w:sz w:val="24"/>
          <w:szCs w:val="24"/>
        </w:rPr>
        <w:t>Rengimo etapas. Stadija– esamos būklės įvertinimas</w:t>
      </w:r>
    </w:p>
    <w:p w14:paraId="26E25BF8" w14:textId="77777777" w:rsidR="00B04490" w:rsidRDefault="00B04490" w:rsidP="00F16815">
      <w:pPr>
        <w:pStyle w:val="Sraopastraipa"/>
        <w:numPr>
          <w:ilvl w:val="1"/>
          <w:numId w:val="33"/>
        </w:numPr>
        <w:tabs>
          <w:tab w:val="left" w:pos="0"/>
          <w:tab w:val="left" w:pos="567"/>
        </w:tabs>
        <w:spacing w:after="0" w:line="240" w:lineRule="auto"/>
        <w:ind w:left="0" w:firstLine="0"/>
        <w:jc w:val="both"/>
        <w:rPr>
          <w:rFonts w:ascii="Times New Roman" w:hAnsi="Times New Roman" w:cs="Times New Roman"/>
          <w:sz w:val="24"/>
          <w:szCs w:val="24"/>
        </w:rPr>
      </w:pPr>
      <w:r>
        <w:rPr>
          <w:rFonts w:ascii="Times New Roman" w:hAnsi="Times New Roman" w:cs="Times New Roman"/>
          <w:sz w:val="24"/>
          <w:szCs w:val="24"/>
        </w:rPr>
        <w:lastRenderedPageBreak/>
        <w:t>Atliekamas pagal Kompleksinio teritorijų planavimo dokumentų rengimo  taisyklių 101-105 punktus ir Teritorijų planavimo įstatymo 25 straipsnio 5 dalies 1 punktą.</w:t>
      </w:r>
    </w:p>
    <w:p w14:paraId="54EF042C" w14:textId="77777777" w:rsidR="00B04490" w:rsidRDefault="00B04490" w:rsidP="00F16815">
      <w:pPr>
        <w:pStyle w:val="Sraopastraipa"/>
        <w:numPr>
          <w:ilvl w:val="1"/>
          <w:numId w:val="33"/>
        </w:numPr>
        <w:tabs>
          <w:tab w:val="left" w:pos="0"/>
          <w:tab w:val="left" w:pos="567"/>
        </w:tabs>
        <w:spacing w:after="0" w:line="240" w:lineRule="auto"/>
        <w:ind w:left="0" w:firstLine="0"/>
        <w:jc w:val="both"/>
        <w:rPr>
          <w:rFonts w:ascii="Times New Roman" w:hAnsi="Times New Roman" w:cs="Times New Roman"/>
          <w:sz w:val="24"/>
          <w:szCs w:val="24"/>
        </w:rPr>
      </w:pPr>
      <w:r>
        <w:rPr>
          <w:rFonts w:ascii="Times New Roman" w:hAnsi="Times New Roman" w:cs="Times New Roman"/>
          <w:sz w:val="24"/>
          <w:szCs w:val="24"/>
        </w:rPr>
        <w:t>Papildomi reikalavimai:</w:t>
      </w:r>
    </w:p>
    <w:p w14:paraId="707FE5F8" w14:textId="77777777" w:rsidR="00B04490" w:rsidRDefault="00B04490" w:rsidP="00F16815">
      <w:pPr>
        <w:pStyle w:val="Sraopastraipa"/>
        <w:numPr>
          <w:ilvl w:val="2"/>
          <w:numId w:val="33"/>
        </w:numPr>
        <w:tabs>
          <w:tab w:val="left" w:pos="0"/>
          <w:tab w:val="left" w:pos="709"/>
        </w:tabs>
        <w:spacing w:after="0" w:line="240" w:lineRule="auto"/>
        <w:ind w:left="0" w:firstLine="0"/>
        <w:jc w:val="both"/>
        <w:rPr>
          <w:rFonts w:ascii="Times New Roman" w:hAnsi="Times New Roman" w:cs="Times New Roman"/>
          <w:sz w:val="24"/>
          <w:szCs w:val="24"/>
        </w:rPr>
      </w:pPr>
      <w:r>
        <w:rPr>
          <w:rFonts w:ascii="Times New Roman" w:hAnsi="Times New Roman" w:cs="Times New Roman"/>
          <w:sz w:val="24"/>
          <w:szCs w:val="24"/>
        </w:rPr>
        <w:t>Tiekėjas (Teritorijų planavimo dokumentų rengėjas), susipažinęs su Planavimo sąlygomis ir išstudijavęs jo iniciatyva gautus Ignalinos rajono savivaldybės teritorijos bendrojo plano keitimui reikalingus išeities duomenis, raštu informuoja teritorijų planavimo organizatorių apie papildomų tyrimų, analizių  ir / ar studijų poreikį. Papildomi tyrimai, analizės ir / ar studijos atliekamos įvertinus institucijų išduotas Planavimo sąlygas bei jose nurodytus reikalavimus, Tiekėjo sąskaita.</w:t>
      </w:r>
    </w:p>
    <w:p w14:paraId="75A66110" w14:textId="77777777" w:rsidR="00B04490" w:rsidRDefault="00B04490" w:rsidP="00F16815">
      <w:pPr>
        <w:pStyle w:val="Sraopastraipa"/>
        <w:numPr>
          <w:ilvl w:val="2"/>
          <w:numId w:val="33"/>
        </w:numPr>
        <w:tabs>
          <w:tab w:val="left" w:pos="0"/>
          <w:tab w:val="left" w:pos="709"/>
        </w:tabs>
        <w:spacing w:after="0" w:line="240" w:lineRule="auto"/>
        <w:ind w:left="0" w:firstLine="0"/>
        <w:jc w:val="both"/>
        <w:rPr>
          <w:rFonts w:ascii="Times New Roman" w:hAnsi="Times New Roman" w:cs="Times New Roman"/>
          <w:sz w:val="24"/>
          <w:szCs w:val="24"/>
        </w:rPr>
      </w:pPr>
      <w:r>
        <w:rPr>
          <w:rFonts w:ascii="Times New Roman" w:hAnsi="Times New Roman" w:cs="Times New Roman"/>
          <w:sz w:val="24"/>
          <w:szCs w:val="24"/>
        </w:rPr>
        <w:t xml:space="preserve"> Įvertinami teritorijoje galiojantys specialieji ir kompleksiniai teritorijų planavimo dokumentai ir pateikiamos išvados apie jų keitimo, naikinimo, naujų rengimo bei integravimo (pripažinimo Bendrojo plano keitimo sudedamąja dalimi) poreikį. Sprendimą dėl siūlomų integruoti teritorijų planavimo dokumentų priima teritorijų planavimo organizatorius.</w:t>
      </w:r>
    </w:p>
    <w:p w14:paraId="0AE69A54" w14:textId="77777777" w:rsidR="00B04490" w:rsidRDefault="00B04490" w:rsidP="00F16815">
      <w:pPr>
        <w:pStyle w:val="Sraopastraipa"/>
        <w:numPr>
          <w:ilvl w:val="2"/>
          <w:numId w:val="33"/>
        </w:numPr>
        <w:tabs>
          <w:tab w:val="left" w:pos="0"/>
          <w:tab w:val="left" w:pos="709"/>
        </w:tabs>
        <w:spacing w:after="0" w:line="240" w:lineRule="auto"/>
        <w:ind w:left="0" w:firstLine="0"/>
        <w:jc w:val="both"/>
        <w:rPr>
          <w:rFonts w:ascii="Times New Roman" w:hAnsi="Times New Roman" w:cs="Times New Roman"/>
          <w:sz w:val="24"/>
          <w:szCs w:val="24"/>
        </w:rPr>
      </w:pPr>
      <w:r>
        <w:rPr>
          <w:rFonts w:ascii="Times New Roman" w:hAnsi="Times New Roman" w:cs="Times New Roman"/>
          <w:sz w:val="24"/>
          <w:szCs w:val="24"/>
        </w:rPr>
        <w:t>Tiekėjas nurodo miestų, miestelių ir kaimų bei kitas teritorijas, kurių bendruosius arba detaliuosius planus būtina pakeisti, koreguoti, rengti naujus.</w:t>
      </w:r>
    </w:p>
    <w:p w14:paraId="4BBB3134" w14:textId="77777777" w:rsidR="00B04490" w:rsidRDefault="00B04490" w:rsidP="00F16815">
      <w:pPr>
        <w:pStyle w:val="Sraopastraipa"/>
        <w:numPr>
          <w:ilvl w:val="0"/>
          <w:numId w:val="33"/>
        </w:numPr>
        <w:tabs>
          <w:tab w:val="left" w:pos="0"/>
          <w:tab w:val="left" w:pos="426"/>
        </w:tabs>
        <w:spacing w:after="0" w:line="240" w:lineRule="auto"/>
        <w:ind w:left="0" w:firstLine="0"/>
        <w:jc w:val="both"/>
        <w:rPr>
          <w:rFonts w:ascii="Times New Roman" w:hAnsi="Times New Roman" w:cs="Times New Roman"/>
          <w:sz w:val="24"/>
          <w:szCs w:val="24"/>
        </w:rPr>
      </w:pPr>
      <w:r>
        <w:rPr>
          <w:rFonts w:ascii="Times New Roman" w:hAnsi="Times New Roman" w:cs="Times New Roman"/>
          <w:b/>
          <w:bCs/>
          <w:sz w:val="24"/>
          <w:szCs w:val="24"/>
        </w:rPr>
        <w:t>Rengimo etapas. Stadija – bendrųjų sprendinių formavimas</w:t>
      </w:r>
    </w:p>
    <w:p w14:paraId="675B6391" w14:textId="77777777" w:rsidR="00B04490" w:rsidRDefault="00B04490" w:rsidP="00F16815">
      <w:pPr>
        <w:pStyle w:val="Sraopastraipa"/>
        <w:numPr>
          <w:ilvl w:val="1"/>
          <w:numId w:val="33"/>
        </w:numPr>
        <w:tabs>
          <w:tab w:val="left" w:pos="284"/>
          <w:tab w:val="left" w:pos="567"/>
        </w:tabs>
        <w:spacing w:after="0" w:line="240" w:lineRule="auto"/>
        <w:ind w:left="0" w:firstLine="0"/>
        <w:rPr>
          <w:rFonts w:ascii="Times New Roman" w:hAnsi="Times New Roman" w:cs="Times New Roman"/>
          <w:sz w:val="24"/>
          <w:szCs w:val="24"/>
        </w:rPr>
      </w:pPr>
      <w:r>
        <w:rPr>
          <w:rFonts w:ascii="Times New Roman" w:hAnsi="Times New Roman" w:cs="Times New Roman"/>
          <w:sz w:val="24"/>
          <w:szCs w:val="24"/>
        </w:rPr>
        <w:t>Atliekamas pagal Kompleksinio teritorijų planavimo dokumentų rengimo  taisyklių 106-112 punktus ir Teritorijų planavimo įstatymo 25 straipsnio 5 dalies 2 punktą.</w:t>
      </w:r>
    </w:p>
    <w:p w14:paraId="38079D0D" w14:textId="77777777" w:rsidR="00B04490" w:rsidRDefault="00B04490" w:rsidP="00F16815">
      <w:pPr>
        <w:pStyle w:val="Sraopastraipa"/>
        <w:numPr>
          <w:ilvl w:val="0"/>
          <w:numId w:val="33"/>
        </w:numPr>
        <w:tabs>
          <w:tab w:val="left" w:pos="284"/>
          <w:tab w:val="left" w:pos="426"/>
          <w:tab w:val="left" w:pos="709"/>
        </w:tabs>
        <w:spacing w:after="0" w:line="240" w:lineRule="auto"/>
        <w:ind w:left="0" w:firstLine="0"/>
        <w:rPr>
          <w:rFonts w:ascii="Times New Roman" w:hAnsi="Times New Roman" w:cs="Times New Roman"/>
          <w:b/>
          <w:bCs/>
          <w:sz w:val="24"/>
          <w:szCs w:val="24"/>
        </w:rPr>
      </w:pPr>
      <w:r>
        <w:rPr>
          <w:rFonts w:ascii="Times New Roman" w:hAnsi="Times New Roman" w:cs="Times New Roman"/>
          <w:b/>
          <w:bCs/>
          <w:sz w:val="24"/>
          <w:szCs w:val="24"/>
        </w:rPr>
        <w:t>Rengimo etapas. Stadija – sprendinių konkretizavimas</w:t>
      </w:r>
    </w:p>
    <w:p w14:paraId="1720BA5E" w14:textId="77777777" w:rsidR="00B04490" w:rsidRDefault="00B04490" w:rsidP="00F16815">
      <w:pPr>
        <w:pStyle w:val="Sraopastraipa"/>
        <w:numPr>
          <w:ilvl w:val="1"/>
          <w:numId w:val="33"/>
        </w:numPr>
        <w:tabs>
          <w:tab w:val="left" w:pos="567"/>
        </w:tabs>
        <w:spacing w:after="0" w:line="240" w:lineRule="auto"/>
        <w:ind w:left="0" w:firstLine="0"/>
        <w:rPr>
          <w:rFonts w:ascii="Times New Roman" w:hAnsi="Times New Roman" w:cs="Times New Roman"/>
          <w:b/>
          <w:bCs/>
          <w:sz w:val="24"/>
          <w:szCs w:val="24"/>
        </w:rPr>
      </w:pPr>
      <w:r>
        <w:rPr>
          <w:rFonts w:ascii="Times New Roman" w:hAnsi="Times New Roman" w:cs="Times New Roman"/>
          <w:sz w:val="24"/>
          <w:szCs w:val="24"/>
        </w:rPr>
        <w:t>Atliekamas pagal Kompleksinio teritorijų planavimo dokumentų rengimo  taisyklių 113-117 punktus ir Teritorijų planavimo įstatymo 25 straipsnio 5 dalies 3 punktą.</w:t>
      </w:r>
    </w:p>
    <w:p w14:paraId="5D9A55EE" w14:textId="77777777" w:rsidR="00B04490" w:rsidRDefault="00B04490" w:rsidP="00F16815">
      <w:pPr>
        <w:pStyle w:val="Sraopastraipa"/>
        <w:numPr>
          <w:ilvl w:val="0"/>
          <w:numId w:val="33"/>
        </w:numPr>
        <w:tabs>
          <w:tab w:val="left" w:pos="0"/>
          <w:tab w:val="left" w:pos="426"/>
        </w:tabs>
        <w:spacing w:after="0" w:line="240" w:lineRule="auto"/>
        <w:ind w:left="0" w:firstLine="0"/>
        <w:rPr>
          <w:rFonts w:ascii="Times New Roman" w:hAnsi="Times New Roman" w:cs="Times New Roman"/>
          <w:b/>
          <w:bCs/>
          <w:sz w:val="24"/>
          <w:szCs w:val="24"/>
        </w:rPr>
      </w:pPr>
      <w:r>
        <w:rPr>
          <w:rFonts w:ascii="Times New Roman" w:hAnsi="Times New Roman" w:cs="Times New Roman"/>
          <w:b/>
          <w:bCs/>
          <w:sz w:val="24"/>
          <w:szCs w:val="24"/>
        </w:rPr>
        <w:t>Baigiamasis etapas</w:t>
      </w:r>
    </w:p>
    <w:p w14:paraId="04DF64A1" w14:textId="77777777" w:rsidR="00B04490" w:rsidRDefault="00B04490" w:rsidP="00F16815">
      <w:pPr>
        <w:pStyle w:val="Sraopastraipa"/>
        <w:numPr>
          <w:ilvl w:val="1"/>
          <w:numId w:val="33"/>
        </w:numPr>
        <w:tabs>
          <w:tab w:val="left" w:pos="567"/>
        </w:tabs>
        <w:spacing w:after="0" w:line="240" w:lineRule="auto"/>
        <w:ind w:left="0" w:firstLine="0"/>
        <w:jc w:val="both"/>
        <w:rPr>
          <w:rFonts w:ascii="Times New Roman" w:hAnsi="Times New Roman" w:cs="Times New Roman"/>
          <w:sz w:val="24"/>
          <w:szCs w:val="24"/>
        </w:rPr>
      </w:pPr>
      <w:r>
        <w:rPr>
          <w:rFonts w:ascii="Times New Roman" w:hAnsi="Times New Roman" w:cs="Times New Roman"/>
          <w:sz w:val="24"/>
          <w:szCs w:val="24"/>
        </w:rPr>
        <w:t>Atliekamas pagal</w:t>
      </w:r>
      <w:r>
        <w:t xml:space="preserve"> </w:t>
      </w:r>
      <w:r>
        <w:rPr>
          <w:rFonts w:ascii="Times New Roman" w:hAnsi="Times New Roman" w:cs="Times New Roman"/>
          <w:sz w:val="24"/>
          <w:szCs w:val="24"/>
        </w:rPr>
        <w:t>Kompleksinio teritorijų planavimo dokumentų rengimo  taisyklių 118 punktą ir Teritorijų planavimo įstatymo 25 straipsnio 6 dalį.</w:t>
      </w:r>
    </w:p>
    <w:p w14:paraId="09242DD0" w14:textId="77777777" w:rsidR="00B04490" w:rsidRDefault="00B04490" w:rsidP="00F16815">
      <w:pPr>
        <w:pStyle w:val="Sraopastraipa"/>
        <w:tabs>
          <w:tab w:val="left" w:pos="567"/>
        </w:tabs>
        <w:spacing w:after="0" w:line="240" w:lineRule="auto"/>
        <w:ind w:left="0"/>
        <w:rPr>
          <w:rFonts w:ascii="Times New Roman" w:hAnsi="Times New Roman" w:cs="Times New Roman"/>
          <w:b/>
          <w:bCs/>
          <w:sz w:val="24"/>
          <w:szCs w:val="24"/>
        </w:rPr>
      </w:pPr>
    </w:p>
    <w:p w14:paraId="72768C47" w14:textId="77777777" w:rsidR="00B04490" w:rsidRDefault="00B04490" w:rsidP="00F16815">
      <w:pPr>
        <w:pStyle w:val="Sraopastraipa"/>
        <w:tabs>
          <w:tab w:val="left" w:pos="0"/>
          <w:tab w:val="left" w:pos="426"/>
          <w:tab w:val="left" w:pos="567"/>
        </w:tabs>
        <w:spacing w:after="0" w:line="240" w:lineRule="auto"/>
        <w:ind w:left="0"/>
        <w:jc w:val="center"/>
        <w:rPr>
          <w:rFonts w:ascii="Times New Roman" w:hAnsi="Times New Roman" w:cs="Times New Roman"/>
          <w:b/>
          <w:bCs/>
          <w:sz w:val="24"/>
          <w:szCs w:val="24"/>
        </w:rPr>
      </w:pPr>
      <w:r>
        <w:rPr>
          <w:rFonts w:ascii="Times New Roman" w:hAnsi="Times New Roman" w:cs="Times New Roman"/>
          <w:b/>
          <w:bCs/>
          <w:sz w:val="24"/>
          <w:szCs w:val="24"/>
        </w:rPr>
        <w:t>VI SKYRIUS</w:t>
      </w:r>
    </w:p>
    <w:p w14:paraId="48F06B3D" w14:textId="77777777" w:rsidR="00B04490" w:rsidRDefault="00B04490" w:rsidP="00F16815">
      <w:pPr>
        <w:pStyle w:val="Sraopastraipa"/>
        <w:tabs>
          <w:tab w:val="left" w:pos="0"/>
        </w:tabs>
        <w:spacing w:after="0" w:line="240" w:lineRule="auto"/>
        <w:ind w:left="0"/>
        <w:jc w:val="center"/>
        <w:rPr>
          <w:rFonts w:ascii="Times New Roman" w:hAnsi="Times New Roman" w:cs="Times New Roman"/>
          <w:b/>
          <w:bCs/>
          <w:sz w:val="24"/>
          <w:szCs w:val="24"/>
        </w:rPr>
      </w:pPr>
      <w:r>
        <w:rPr>
          <w:rFonts w:ascii="Times New Roman" w:hAnsi="Times New Roman" w:cs="Times New Roman"/>
          <w:b/>
          <w:bCs/>
          <w:sz w:val="24"/>
          <w:szCs w:val="24"/>
        </w:rPr>
        <w:t xml:space="preserve">PAPILDOMI REIKALAVIMAI TERITORIJŲ PLANAVIMO DOKUMENTAMS </w:t>
      </w:r>
    </w:p>
    <w:p w14:paraId="4A4EEF48" w14:textId="77777777" w:rsidR="00B04490" w:rsidRDefault="00B04490" w:rsidP="00F16815">
      <w:pPr>
        <w:pStyle w:val="Sraopastraipa"/>
        <w:tabs>
          <w:tab w:val="left" w:pos="0"/>
          <w:tab w:val="left" w:pos="851"/>
          <w:tab w:val="left" w:pos="993"/>
        </w:tabs>
        <w:spacing w:after="0" w:line="240" w:lineRule="auto"/>
        <w:ind w:left="0"/>
        <w:jc w:val="both"/>
        <w:rPr>
          <w:rFonts w:ascii="Times New Roman" w:hAnsi="Times New Roman" w:cs="Times New Roman"/>
          <w:sz w:val="24"/>
          <w:szCs w:val="24"/>
        </w:rPr>
      </w:pPr>
    </w:p>
    <w:p w14:paraId="513E7B1E" w14:textId="77777777" w:rsidR="00B04490" w:rsidRDefault="00B04490" w:rsidP="00F16815">
      <w:pPr>
        <w:pStyle w:val="Sraopastraipa"/>
        <w:numPr>
          <w:ilvl w:val="0"/>
          <w:numId w:val="33"/>
        </w:numPr>
        <w:tabs>
          <w:tab w:val="left" w:pos="0"/>
          <w:tab w:val="left" w:pos="426"/>
        </w:tabs>
        <w:spacing w:after="0" w:line="240" w:lineRule="auto"/>
        <w:ind w:left="0" w:firstLine="0"/>
        <w:jc w:val="both"/>
        <w:rPr>
          <w:rFonts w:ascii="Times New Roman" w:hAnsi="Times New Roman" w:cs="Times New Roman"/>
          <w:sz w:val="24"/>
          <w:szCs w:val="24"/>
        </w:rPr>
      </w:pPr>
      <w:r>
        <w:rPr>
          <w:rFonts w:ascii="Times New Roman" w:hAnsi="Times New Roman" w:cs="Times New Roman"/>
          <w:sz w:val="24"/>
          <w:szCs w:val="24"/>
        </w:rPr>
        <w:t>Teritorijų planavimo dokumentai registruojami TPDR sistemoje. Visi reikalingi dokumentai laikomi parengtais, jei jie pateikiami TPDRIS ir registruojami TPDR prieš tai gavus teritorijų planavimo organizatoriaus rašytinį pritarimą.</w:t>
      </w:r>
    </w:p>
    <w:p w14:paraId="6505FF32" w14:textId="77777777" w:rsidR="00B04490" w:rsidRDefault="00B04490" w:rsidP="00F16815">
      <w:pPr>
        <w:pStyle w:val="Sraopastraipa"/>
        <w:numPr>
          <w:ilvl w:val="0"/>
          <w:numId w:val="33"/>
        </w:numPr>
        <w:tabs>
          <w:tab w:val="left" w:pos="0"/>
          <w:tab w:val="left" w:pos="426"/>
        </w:tabs>
        <w:spacing w:after="0" w:line="240" w:lineRule="auto"/>
        <w:ind w:left="0" w:firstLine="0"/>
        <w:jc w:val="both"/>
        <w:rPr>
          <w:rFonts w:ascii="Times New Roman" w:hAnsi="Times New Roman" w:cs="Times New Roman"/>
          <w:sz w:val="24"/>
          <w:szCs w:val="24"/>
        </w:rPr>
      </w:pPr>
      <w:r>
        <w:rPr>
          <w:rFonts w:ascii="Times New Roman" w:hAnsi="Times New Roman" w:cs="Times New Roman"/>
          <w:sz w:val="24"/>
          <w:szCs w:val="24"/>
        </w:rPr>
        <w:t xml:space="preserve">TPDRIS erdvinių duomenų lentelėse neprivalomais pažymėti laukai, taip pat turi būti užpildyti, jeigu jų turinys yra susijęs su sprendiniais. </w:t>
      </w:r>
    </w:p>
    <w:p w14:paraId="321BFE14" w14:textId="77777777" w:rsidR="00B04490" w:rsidRDefault="00B04490" w:rsidP="00F16815">
      <w:pPr>
        <w:pStyle w:val="Sraopastraipa"/>
        <w:numPr>
          <w:ilvl w:val="0"/>
          <w:numId w:val="33"/>
        </w:numPr>
        <w:tabs>
          <w:tab w:val="left" w:pos="0"/>
          <w:tab w:val="left" w:pos="426"/>
        </w:tabs>
        <w:spacing w:after="0" w:line="240" w:lineRule="auto"/>
        <w:ind w:left="0" w:firstLine="0"/>
        <w:jc w:val="both"/>
        <w:rPr>
          <w:rFonts w:ascii="Times New Roman" w:hAnsi="Times New Roman" w:cs="Times New Roman"/>
          <w:sz w:val="24"/>
          <w:szCs w:val="24"/>
        </w:rPr>
      </w:pPr>
      <w:r>
        <w:rPr>
          <w:rFonts w:ascii="Times New Roman" w:hAnsi="Times New Roman" w:cs="Times New Roman"/>
          <w:sz w:val="24"/>
          <w:szCs w:val="24"/>
        </w:rPr>
        <w:t>Grafinėje dalyje pateikiamos reglamentų ribos turi sutapti su Nekilnojamojo turto kadastre įregistruotomis žemės sklypų ribomis, gatvių, kelių statinių ir kt. ribomis, registruotomis geografinių objektų (upių, ežerų, pelkių, miškų ir kt.) ribomis. Nustatant reglamentų ribas, turi būti vengiama nepagrįsto žemės sklypų ir geografinių objektų skaidymo.</w:t>
      </w:r>
    </w:p>
    <w:p w14:paraId="76EF01BB" w14:textId="77777777" w:rsidR="00B04490" w:rsidRDefault="00B04490" w:rsidP="00F16815">
      <w:pPr>
        <w:pStyle w:val="Sraopastraipa"/>
        <w:numPr>
          <w:ilvl w:val="0"/>
          <w:numId w:val="33"/>
        </w:numPr>
        <w:tabs>
          <w:tab w:val="left" w:pos="0"/>
          <w:tab w:val="left" w:pos="426"/>
        </w:tabs>
        <w:spacing w:after="0" w:line="240" w:lineRule="auto"/>
        <w:ind w:left="0" w:firstLine="0"/>
        <w:jc w:val="both"/>
        <w:rPr>
          <w:rFonts w:ascii="Times New Roman" w:hAnsi="Times New Roman" w:cs="Times New Roman"/>
          <w:sz w:val="24"/>
          <w:szCs w:val="24"/>
        </w:rPr>
      </w:pPr>
      <w:r>
        <w:rPr>
          <w:rFonts w:ascii="Times New Roman" w:hAnsi="Times New Roman" w:cs="Times New Roman"/>
          <w:bCs/>
          <w:sz w:val="24"/>
          <w:szCs w:val="24"/>
        </w:rPr>
        <w:t xml:space="preserve">Visi Tiekėjo teikiami dokumentai teritorijų planavimo organizatoriui ar keliami į TPDRIS, TPDR turi būti parengti / suformuoti vadovaujantis </w:t>
      </w:r>
      <w:r>
        <w:rPr>
          <w:rFonts w:ascii="Times New Roman" w:hAnsi="Times New Roman" w:cs="Times New Roman"/>
          <w:sz w:val="24"/>
          <w:szCs w:val="24"/>
          <w:shd w:val="clear" w:color="auto" w:fill="FFFFFF"/>
        </w:rPr>
        <w:t>Dokumentų rengimo taisyklių, patvirtintų Lietuvos vyriausiojo archyvaro 2011 m. liepos 4</w:t>
      </w:r>
      <w:r>
        <w:rPr>
          <w:rFonts w:ascii="Times New Roman" w:hAnsi="Times New Roman" w:cs="Times New Roman"/>
          <w:sz w:val="24"/>
          <w:szCs w:val="24"/>
        </w:rPr>
        <w:t xml:space="preserve"> </w:t>
      </w:r>
      <w:r>
        <w:rPr>
          <w:rFonts w:ascii="Times New Roman" w:hAnsi="Times New Roman" w:cs="Times New Roman"/>
          <w:sz w:val="24"/>
          <w:szCs w:val="24"/>
          <w:shd w:val="clear" w:color="auto" w:fill="FFFFFF"/>
        </w:rPr>
        <w:t xml:space="preserve">d. įsakymu Nr. V-117 „Dėl dokumentų rengimo taisyklių patvirtinimo“ (aktualia redakcija), </w:t>
      </w:r>
      <w:r>
        <w:rPr>
          <w:rFonts w:ascii="Times New Roman" w:hAnsi="Times New Roman" w:cs="Times New Roman"/>
          <w:bCs/>
          <w:sz w:val="24"/>
          <w:szCs w:val="24"/>
        </w:rPr>
        <w:t>kurie skirti archyvavimui, turi būti pasirašyti atsakingų asmenų ir rengusių specialistų kvalifikuotais elektroniniais parašais.</w:t>
      </w:r>
    </w:p>
    <w:p w14:paraId="4A22532D" w14:textId="77777777" w:rsidR="00B04490" w:rsidRDefault="00B04490" w:rsidP="00F16815">
      <w:pPr>
        <w:pStyle w:val="Sraopastraipa"/>
        <w:numPr>
          <w:ilvl w:val="0"/>
          <w:numId w:val="33"/>
        </w:numPr>
        <w:tabs>
          <w:tab w:val="left" w:pos="0"/>
          <w:tab w:val="left" w:pos="426"/>
        </w:tabs>
        <w:spacing w:after="0" w:line="240" w:lineRule="auto"/>
        <w:ind w:left="0" w:firstLine="0"/>
        <w:jc w:val="both"/>
        <w:rPr>
          <w:rFonts w:ascii="Times New Roman" w:hAnsi="Times New Roman" w:cs="Times New Roman"/>
          <w:sz w:val="24"/>
          <w:szCs w:val="24"/>
        </w:rPr>
      </w:pPr>
      <w:r>
        <w:rPr>
          <w:rFonts w:ascii="Times New Roman" w:hAnsi="Times New Roman" w:cs="Times New Roman"/>
          <w:bCs/>
          <w:sz w:val="24"/>
          <w:szCs w:val="24"/>
        </w:rPr>
        <w:t>Tiekėjas</w:t>
      </w:r>
      <w:r>
        <w:rPr>
          <w:rFonts w:ascii="Times New Roman" w:hAnsi="Times New Roman" w:cs="Times New Roman"/>
          <w:sz w:val="24"/>
          <w:szCs w:val="24"/>
        </w:rPr>
        <w:t xml:space="preserve"> </w:t>
      </w:r>
      <w:r>
        <w:rPr>
          <w:rFonts w:ascii="Times New Roman" w:hAnsi="Times New Roman" w:cs="Times New Roman"/>
          <w:bCs/>
          <w:sz w:val="24"/>
          <w:szCs w:val="24"/>
        </w:rPr>
        <w:t>Teritorijų</w:t>
      </w:r>
      <w:r>
        <w:rPr>
          <w:rFonts w:ascii="Times New Roman" w:hAnsi="Times New Roman" w:cs="Times New Roman"/>
          <w:sz w:val="24"/>
          <w:szCs w:val="24"/>
        </w:rPr>
        <w:t xml:space="preserve"> planavimo organizatoriui turi pateikti 4 egzempliorius Ignalinos rajono savivaldybės teritorijos bendrojo plano keitimo esamos būklės įvertinimo, koncepcijos, sprendinių (parengto, viešai apsvarstyto, suderinto, patikrinto (su teigiama išvada) ir TPDR (ar analogiškoje) </w:t>
      </w:r>
      <w:r>
        <w:rPr>
          <w:rFonts w:ascii="Times New Roman" w:hAnsi="Times New Roman" w:cs="Times New Roman"/>
          <w:sz w:val="24"/>
          <w:szCs w:val="24"/>
        </w:rPr>
        <w:lastRenderedPageBreak/>
        <w:t>sistemoje įregistruoto) kopijų popierinius egzempliorius. Taip pat visi dokumentai pateikiami (4 egzemplioriai) kompiuterinėse duomenų laikmenose.</w:t>
      </w:r>
    </w:p>
    <w:p w14:paraId="21DDC316" w14:textId="77777777" w:rsidR="00B04490" w:rsidRDefault="00B04490" w:rsidP="00F16815">
      <w:pPr>
        <w:pStyle w:val="Sraopastraipa"/>
        <w:numPr>
          <w:ilvl w:val="0"/>
          <w:numId w:val="33"/>
        </w:numPr>
        <w:tabs>
          <w:tab w:val="left" w:pos="0"/>
          <w:tab w:val="left" w:pos="426"/>
        </w:tabs>
        <w:spacing w:after="0" w:line="240" w:lineRule="auto"/>
        <w:ind w:left="0" w:firstLine="0"/>
        <w:jc w:val="both"/>
        <w:rPr>
          <w:rFonts w:ascii="Times New Roman" w:hAnsi="Times New Roman" w:cs="Times New Roman"/>
          <w:sz w:val="24"/>
          <w:szCs w:val="24"/>
        </w:rPr>
      </w:pPr>
      <w:r>
        <w:rPr>
          <w:rFonts w:ascii="Times New Roman" w:hAnsi="Times New Roman" w:cs="Times New Roman"/>
          <w:sz w:val="24"/>
          <w:szCs w:val="24"/>
        </w:rPr>
        <w:t xml:space="preserve">Pagrindiniai teritorijų planavimo dokumento brėžiniai rengiami masteliu M 1:20 000–1:50 000, naudojant atitinkamo mastelio valstybinius </w:t>
      </w:r>
      <w:proofErr w:type="spellStart"/>
      <w:r>
        <w:rPr>
          <w:rFonts w:ascii="Times New Roman" w:hAnsi="Times New Roman" w:cs="Times New Roman"/>
          <w:sz w:val="24"/>
          <w:szCs w:val="24"/>
        </w:rPr>
        <w:t>georeferencinių</w:t>
      </w:r>
      <w:proofErr w:type="spellEnd"/>
      <w:r>
        <w:rPr>
          <w:rFonts w:ascii="Times New Roman" w:hAnsi="Times New Roman" w:cs="Times New Roman"/>
          <w:sz w:val="24"/>
          <w:szCs w:val="24"/>
        </w:rPr>
        <w:t xml:space="preserve"> erdvinių duomenų rinkinius. </w:t>
      </w:r>
      <w:r>
        <w:rPr>
          <w:rFonts w:ascii="Times New Roman" w:hAnsi="Times New Roman" w:cs="Times New Roman"/>
          <w:bCs/>
          <w:sz w:val="24"/>
          <w:szCs w:val="24"/>
        </w:rPr>
        <w:t xml:space="preserve">Tiekėjas, siekdamas užtikrinti sprendinių aiškumą ir įskaitomumą, papildomus brėžinius ar schemas gali rengti kitu, detalesniu masteliu, naudoti didesnio tikslumo duomenis pateikiamai informacijai aiškiai ir įskaitomai išreikšti.  </w:t>
      </w:r>
    </w:p>
    <w:p w14:paraId="5391DF62" w14:textId="77777777" w:rsidR="00B04490" w:rsidRDefault="00B04490" w:rsidP="00F16815">
      <w:pPr>
        <w:pStyle w:val="Sraopastraipa"/>
        <w:numPr>
          <w:ilvl w:val="0"/>
          <w:numId w:val="33"/>
        </w:numPr>
        <w:tabs>
          <w:tab w:val="left" w:pos="0"/>
          <w:tab w:val="left" w:pos="426"/>
        </w:tabs>
        <w:spacing w:after="0" w:line="240" w:lineRule="auto"/>
        <w:ind w:left="0" w:firstLine="0"/>
        <w:jc w:val="both"/>
        <w:rPr>
          <w:rFonts w:ascii="Times New Roman" w:hAnsi="Times New Roman" w:cs="Times New Roman"/>
          <w:sz w:val="24"/>
          <w:szCs w:val="24"/>
        </w:rPr>
      </w:pPr>
      <w:r>
        <w:rPr>
          <w:rFonts w:ascii="Times New Roman" w:hAnsi="Times New Roman" w:cs="Times New Roman"/>
          <w:sz w:val="24"/>
          <w:szCs w:val="24"/>
        </w:rPr>
        <w:t>Visa brėžiniuose ir schemose pateikiama informacija turi būti aiškiai įskaitoma, turėti sutartinius žymėjimus. Spalviniai ir kiti grafiniai žymėjimai rengiami vadovaujantis Teritorijų planavimo dokumentų erdvinių duomenų specifikacija.</w:t>
      </w:r>
    </w:p>
    <w:p w14:paraId="1E339BE1" w14:textId="77777777" w:rsidR="00B04490" w:rsidRDefault="00B04490" w:rsidP="00F16815">
      <w:pPr>
        <w:pStyle w:val="Sraopastraipa"/>
        <w:numPr>
          <w:ilvl w:val="0"/>
          <w:numId w:val="33"/>
        </w:numPr>
        <w:tabs>
          <w:tab w:val="left" w:pos="0"/>
          <w:tab w:val="left" w:pos="426"/>
        </w:tabs>
        <w:spacing w:after="0" w:line="240" w:lineRule="auto"/>
        <w:ind w:left="0" w:firstLine="0"/>
        <w:jc w:val="both"/>
        <w:rPr>
          <w:rFonts w:ascii="Times New Roman" w:hAnsi="Times New Roman" w:cs="Times New Roman"/>
          <w:sz w:val="24"/>
          <w:szCs w:val="24"/>
        </w:rPr>
      </w:pPr>
      <w:r>
        <w:rPr>
          <w:rFonts w:ascii="Times New Roman" w:hAnsi="Times New Roman" w:cs="Times New Roman"/>
          <w:sz w:val="24"/>
          <w:szCs w:val="24"/>
        </w:rPr>
        <w:t xml:space="preserve">Visi pateikti reglamentai turi būti aiškiai suprantami, nedviprasmiški. Papildomi išsamūs aprašymai turi būti pateikiami tekstinėje dalyje. Spalviniame žymėjime vengti panašių atspalvių ir žymėjimų. </w:t>
      </w:r>
    </w:p>
    <w:p w14:paraId="3CEFC215" w14:textId="77777777" w:rsidR="00B04490" w:rsidRDefault="00B04490" w:rsidP="00F16815">
      <w:pPr>
        <w:pStyle w:val="Sraopastraipa"/>
        <w:numPr>
          <w:ilvl w:val="0"/>
          <w:numId w:val="33"/>
        </w:numPr>
        <w:tabs>
          <w:tab w:val="left" w:pos="0"/>
          <w:tab w:val="left" w:pos="426"/>
        </w:tabs>
        <w:spacing w:after="0" w:line="240" w:lineRule="auto"/>
        <w:ind w:left="0" w:firstLine="0"/>
        <w:jc w:val="both"/>
        <w:rPr>
          <w:rFonts w:ascii="Times New Roman" w:hAnsi="Times New Roman" w:cs="Times New Roman"/>
          <w:sz w:val="24"/>
          <w:szCs w:val="24"/>
        </w:rPr>
      </w:pPr>
      <w:r>
        <w:rPr>
          <w:rFonts w:ascii="Times New Roman" w:hAnsi="Times New Roman" w:cs="Times New Roman"/>
          <w:sz w:val="24"/>
          <w:szCs w:val="24"/>
        </w:rPr>
        <w:t>Naudojant sąvokas, terminus, nepateiktus teisės aktuose, privaloma pateikti jų išaiškinimą ir taikymo principus.</w:t>
      </w:r>
    </w:p>
    <w:p w14:paraId="54F57412" w14:textId="77777777" w:rsidR="00B04490" w:rsidRDefault="00B04490" w:rsidP="00F16815">
      <w:pPr>
        <w:pStyle w:val="Sraopastraipa"/>
        <w:numPr>
          <w:ilvl w:val="0"/>
          <w:numId w:val="33"/>
        </w:numPr>
        <w:tabs>
          <w:tab w:val="left" w:pos="0"/>
          <w:tab w:val="left" w:pos="426"/>
        </w:tabs>
        <w:spacing w:after="0" w:line="240" w:lineRule="auto"/>
        <w:ind w:left="0" w:firstLine="0"/>
        <w:jc w:val="both"/>
        <w:rPr>
          <w:rFonts w:ascii="Times New Roman" w:hAnsi="Times New Roman" w:cs="Times New Roman"/>
          <w:sz w:val="24"/>
          <w:szCs w:val="24"/>
        </w:rPr>
      </w:pPr>
      <w:r>
        <w:rPr>
          <w:rFonts w:ascii="Times New Roman" w:hAnsi="Times New Roman" w:cs="Times New Roman"/>
          <w:sz w:val="24"/>
          <w:szCs w:val="24"/>
        </w:rPr>
        <w:t xml:space="preserve">Parengti pagrindinių Ignalinos rajono savivaldybės teritorijos bendrojo plano keitimo esamos būklės įvertinimo, koncepcijos ir sprendinių skaitmeninę prezentacinę medžiagą, skirtą visuomenės informavimui ir viešinimui, žiniasklaidai. Medžiagą turi sudaryti aiškiai suprantami teminiai žemėlapiai, schemos, </w:t>
      </w:r>
      <w:proofErr w:type="spellStart"/>
      <w:r>
        <w:rPr>
          <w:rFonts w:ascii="Times New Roman" w:hAnsi="Times New Roman" w:cs="Times New Roman"/>
          <w:sz w:val="24"/>
          <w:szCs w:val="24"/>
        </w:rPr>
        <w:t>infografikai</w:t>
      </w:r>
      <w:proofErr w:type="spellEnd"/>
      <w:r>
        <w:rPr>
          <w:rFonts w:ascii="Times New Roman" w:hAnsi="Times New Roman" w:cs="Times New Roman"/>
          <w:sz w:val="24"/>
          <w:szCs w:val="24"/>
        </w:rPr>
        <w:t>, vizualizacijos ir kita grafinė informacija, atspindinti svarbiausius planuojamus teritorijos vystymosi pokyčius ir numatomus sprendinius. Medžiaga turi būti parengta skaitmeniniais formatais, tinkamais skelbti savivaldybės interneto svetainėje, teritorijų planavimo informacinėse sistemose, naudoti viešų svarstymų metu, pristatyti žiniasklaidai bei visuomenei.</w:t>
      </w:r>
    </w:p>
    <w:p w14:paraId="6772CB93" w14:textId="34624175" w:rsidR="00B04490" w:rsidRDefault="00B04490" w:rsidP="00F16815">
      <w:pPr>
        <w:pStyle w:val="Sraopastraipa"/>
        <w:numPr>
          <w:ilvl w:val="0"/>
          <w:numId w:val="33"/>
        </w:numPr>
        <w:tabs>
          <w:tab w:val="left" w:pos="0"/>
          <w:tab w:val="left" w:pos="426"/>
        </w:tabs>
        <w:spacing w:after="0" w:line="240" w:lineRule="auto"/>
        <w:ind w:left="0" w:firstLine="0"/>
        <w:jc w:val="both"/>
        <w:rPr>
          <w:rFonts w:ascii="Times New Roman" w:hAnsi="Times New Roman" w:cs="Times New Roman"/>
          <w:sz w:val="24"/>
          <w:szCs w:val="24"/>
        </w:rPr>
      </w:pPr>
      <w:r>
        <w:rPr>
          <w:rFonts w:ascii="Times New Roman" w:hAnsi="Times New Roman" w:cs="Times New Roman"/>
          <w:sz w:val="24"/>
          <w:szCs w:val="24"/>
        </w:rPr>
        <w:t xml:space="preserve"> Ignalinos rajono savivaldybės teritorijos bendrojo plano keitimo esamos būklės įvertinimo duomenys, koncepcija, sprendiniai turi būti parengti ir pateikti LKS-94 koordinačių sistemoje, geografiškai orientuoti: erdviniai duomenys pateikiami vektoriniu formatu (.</w:t>
      </w:r>
      <w:proofErr w:type="spellStart"/>
      <w:r>
        <w:rPr>
          <w:rFonts w:ascii="Times New Roman" w:hAnsi="Times New Roman" w:cs="Times New Roman"/>
          <w:sz w:val="24"/>
          <w:szCs w:val="24"/>
        </w:rPr>
        <w:t>shp</w:t>
      </w:r>
      <w:proofErr w:type="spellEnd"/>
      <w:r>
        <w:rPr>
          <w:rFonts w:ascii="Times New Roman" w:hAnsi="Times New Roman" w:cs="Times New Roman"/>
          <w:sz w:val="24"/>
          <w:szCs w:val="24"/>
        </w:rPr>
        <w:t>, .</w:t>
      </w:r>
      <w:proofErr w:type="spellStart"/>
      <w:r>
        <w:rPr>
          <w:rFonts w:ascii="Times New Roman" w:hAnsi="Times New Roman" w:cs="Times New Roman"/>
          <w:sz w:val="24"/>
          <w:szCs w:val="24"/>
        </w:rPr>
        <w:t>dwg</w:t>
      </w:r>
      <w:proofErr w:type="spellEnd"/>
      <w:r>
        <w:rPr>
          <w:rFonts w:ascii="Times New Roman" w:hAnsi="Times New Roman" w:cs="Times New Roman"/>
          <w:sz w:val="24"/>
          <w:szCs w:val="24"/>
        </w:rPr>
        <w:t>), brėžiniai – rastriniu ar publikavimo formatu ( .jpg arba .</w:t>
      </w:r>
      <w:proofErr w:type="spellStart"/>
      <w:r>
        <w:rPr>
          <w:rFonts w:ascii="Times New Roman" w:hAnsi="Times New Roman" w:cs="Times New Roman"/>
          <w:sz w:val="24"/>
          <w:szCs w:val="24"/>
        </w:rPr>
        <w:t>pdf</w:t>
      </w:r>
      <w:proofErr w:type="spellEnd"/>
      <w:r>
        <w:rPr>
          <w:rFonts w:ascii="Times New Roman" w:hAnsi="Times New Roman" w:cs="Times New Roman"/>
          <w:sz w:val="24"/>
          <w:szCs w:val="24"/>
        </w:rPr>
        <w:t>), o tekstinė dalis – .</w:t>
      </w:r>
      <w:proofErr w:type="spellStart"/>
      <w:r>
        <w:rPr>
          <w:rFonts w:ascii="Times New Roman" w:hAnsi="Times New Roman" w:cs="Times New Roman"/>
          <w:sz w:val="24"/>
          <w:szCs w:val="24"/>
        </w:rPr>
        <w:t>doc</w:t>
      </w:r>
      <w:proofErr w:type="spellEnd"/>
      <w:r>
        <w:rPr>
          <w:rFonts w:ascii="Times New Roman" w:hAnsi="Times New Roman" w:cs="Times New Roman"/>
          <w:sz w:val="24"/>
          <w:szCs w:val="24"/>
        </w:rPr>
        <w:t xml:space="preserve"> ir .</w:t>
      </w:r>
      <w:proofErr w:type="spellStart"/>
      <w:r>
        <w:rPr>
          <w:rFonts w:ascii="Times New Roman" w:hAnsi="Times New Roman" w:cs="Times New Roman"/>
          <w:sz w:val="24"/>
          <w:szCs w:val="24"/>
        </w:rPr>
        <w:t>pdf</w:t>
      </w:r>
      <w:proofErr w:type="spellEnd"/>
      <w:r>
        <w:rPr>
          <w:rFonts w:ascii="Times New Roman" w:hAnsi="Times New Roman" w:cs="Times New Roman"/>
          <w:sz w:val="24"/>
          <w:szCs w:val="24"/>
        </w:rPr>
        <w:t xml:space="preserve"> formatais. </w:t>
      </w:r>
    </w:p>
    <w:p w14:paraId="39F8BBF7" w14:textId="77777777" w:rsidR="00B04490" w:rsidRDefault="00B04490" w:rsidP="00F16815">
      <w:pPr>
        <w:pStyle w:val="Sraopastraipa"/>
        <w:tabs>
          <w:tab w:val="left" w:pos="0"/>
          <w:tab w:val="left" w:pos="567"/>
        </w:tabs>
        <w:spacing w:after="0" w:line="240" w:lineRule="auto"/>
        <w:ind w:left="0"/>
        <w:jc w:val="both"/>
        <w:rPr>
          <w:rFonts w:ascii="Times New Roman" w:hAnsi="Times New Roman" w:cs="Times New Roman"/>
          <w:sz w:val="24"/>
          <w:szCs w:val="24"/>
        </w:rPr>
      </w:pPr>
    </w:p>
    <w:p w14:paraId="0E5F2F1A" w14:textId="77777777" w:rsidR="00B04490" w:rsidRDefault="00B04490" w:rsidP="00F16815">
      <w:pPr>
        <w:pStyle w:val="Sraopastraipa"/>
        <w:tabs>
          <w:tab w:val="left" w:pos="0"/>
          <w:tab w:val="left" w:pos="567"/>
        </w:tabs>
        <w:spacing w:after="0" w:line="240" w:lineRule="auto"/>
        <w:ind w:left="0"/>
        <w:jc w:val="center"/>
        <w:rPr>
          <w:rFonts w:ascii="Times New Roman" w:hAnsi="Times New Roman" w:cs="Times New Roman"/>
          <w:sz w:val="24"/>
          <w:szCs w:val="24"/>
        </w:rPr>
      </w:pPr>
      <w:r>
        <w:rPr>
          <w:rFonts w:ascii="Times New Roman" w:hAnsi="Times New Roman" w:cs="Times New Roman"/>
          <w:b/>
          <w:bCs/>
          <w:sz w:val="24"/>
          <w:szCs w:val="24"/>
        </w:rPr>
        <w:t>VII SKYRIUS</w:t>
      </w:r>
    </w:p>
    <w:p w14:paraId="749EB7D5" w14:textId="77777777" w:rsidR="00B04490" w:rsidRDefault="00B04490" w:rsidP="00F16815">
      <w:pPr>
        <w:pStyle w:val="Sraopastraipa"/>
        <w:tabs>
          <w:tab w:val="left" w:pos="0"/>
          <w:tab w:val="left" w:pos="567"/>
        </w:tabs>
        <w:spacing w:after="0" w:line="240" w:lineRule="auto"/>
        <w:ind w:left="0"/>
        <w:jc w:val="center"/>
        <w:rPr>
          <w:rFonts w:ascii="Times New Roman" w:hAnsi="Times New Roman" w:cs="Times New Roman"/>
          <w:b/>
          <w:sz w:val="24"/>
          <w:szCs w:val="24"/>
        </w:rPr>
      </w:pPr>
      <w:r>
        <w:rPr>
          <w:rFonts w:ascii="Times New Roman" w:hAnsi="Times New Roman" w:cs="Times New Roman"/>
          <w:b/>
          <w:sz w:val="24"/>
          <w:szCs w:val="24"/>
        </w:rPr>
        <w:t>PAPILDOMI REIKALAVIMAI VIEŠINIMO PROCEDŪROMS</w:t>
      </w:r>
    </w:p>
    <w:p w14:paraId="07FF59D9" w14:textId="77777777" w:rsidR="00B04490" w:rsidRDefault="00B04490" w:rsidP="00F16815">
      <w:pPr>
        <w:pStyle w:val="Sraopastraipa"/>
        <w:tabs>
          <w:tab w:val="left" w:pos="0"/>
        </w:tabs>
        <w:spacing w:after="0" w:line="240" w:lineRule="auto"/>
        <w:ind w:left="0"/>
        <w:jc w:val="center"/>
        <w:rPr>
          <w:rFonts w:ascii="Times New Roman" w:hAnsi="Times New Roman" w:cs="Times New Roman"/>
          <w:b/>
          <w:sz w:val="24"/>
          <w:szCs w:val="24"/>
        </w:rPr>
      </w:pPr>
    </w:p>
    <w:p w14:paraId="6A2689DC" w14:textId="77777777" w:rsidR="00B04490" w:rsidRDefault="00B04490" w:rsidP="00F16815">
      <w:pPr>
        <w:pStyle w:val="Sraopastraipa"/>
        <w:numPr>
          <w:ilvl w:val="0"/>
          <w:numId w:val="33"/>
        </w:numPr>
        <w:tabs>
          <w:tab w:val="left" w:pos="0"/>
          <w:tab w:val="left" w:pos="426"/>
        </w:tabs>
        <w:spacing w:after="0" w:line="240" w:lineRule="auto"/>
        <w:ind w:left="0" w:firstLine="0"/>
        <w:jc w:val="both"/>
        <w:rPr>
          <w:rFonts w:ascii="Times New Roman" w:hAnsi="Times New Roman" w:cs="Times New Roman"/>
          <w:bCs/>
          <w:sz w:val="24"/>
          <w:szCs w:val="24"/>
        </w:rPr>
      </w:pPr>
      <w:r>
        <w:rPr>
          <w:rFonts w:ascii="Times New Roman" w:hAnsi="Times New Roman" w:cs="Times New Roman"/>
          <w:bCs/>
          <w:sz w:val="24"/>
          <w:szCs w:val="24"/>
        </w:rPr>
        <w:t>Tiekėjas privalo ne vėliau kaip per 3 darbo dienas informuoti Teritorijų planavimo organizatorių apie gautus suinteresuotos visuomenės, įmonių, įstaigų ar institucijų raštus, pasiūlymus, skundus gautus ne TPDRIS sistemoje.</w:t>
      </w:r>
    </w:p>
    <w:p w14:paraId="6383A751" w14:textId="77777777" w:rsidR="00B04490" w:rsidRDefault="00B04490" w:rsidP="00F16815">
      <w:pPr>
        <w:pStyle w:val="Sraopastraipa"/>
        <w:numPr>
          <w:ilvl w:val="0"/>
          <w:numId w:val="33"/>
        </w:numPr>
        <w:tabs>
          <w:tab w:val="left" w:pos="0"/>
          <w:tab w:val="left" w:pos="284"/>
          <w:tab w:val="left" w:pos="426"/>
        </w:tabs>
        <w:spacing w:after="0" w:line="240" w:lineRule="auto"/>
        <w:ind w:left="0" w:firstLine="0"/>
        <w:jc w:val="both"/>
        <w:rPr>
          <w:rFonts w:ascii="Times New Roman" w:hAnsi="Times New Roman" w:cs="Times New Roman"/>
          <w:bCs/>
          <w:sz w:val="24"/>
          <w:szCs w:val="24"/>
        </w:rPr>
      </w:pPr>
      <w:r>
        <w:rPr>
          <w:rFonts w:ascii="Times New Roman" w:hAnsi="Times New Roman" w:cs="Times New Roman"/>
          <w:bCs/>
          <w:sz w:val="24"/>
          <w:szCs w:val="24"/>
        </w:rPr>
        <w:t xml:space="preserve"> Teritorijų planavimo organizatorius suinteresuotos visuomenės pasiūlymus, gautus iki sutarties sudarymo, perduoda Tiekėjui per 10 darbo dienų nuo Sutarties įsigaliojimo, o gautus po sutarties sudarymo, - per 3 darbo dienas nuo jų gavimo.</w:t>
      </w:r>
    </w:p>
    <w:p w14:paraId="4CB6CBEE" w14:textId="77777777" w:rsidR="00B04490" w:rsidRDefault="00B04490" w:rsidP="00F16815">
      <w:pPr>
        <w:pStyle w:val="Sraopastraipa"/>
        <w:numPr>
          <w:ilvl w:val="0"/>
          <w:numId w:val="33"/>
        </w:numPr>
        <w:tabs>
          <w:tab w:val="left" w:pos="0"/>
          <w:tab w:val="left" w:pos="284"/>
          <w:tab w:val="left" w:pos="426"/>
        </w:tabs>
        <w:spacing w:after="0" w:line="240" w:lineRule="auto"/>
        <w:ind w:left="0" w:firstLine="0"/>
        <w:jc w:val="both"/>
        <w:rPr>
          <w:rFonts w:ascii="Times New Roman" w:hAnsi="Times New Roman" w:cs="Times New Roman"/>
          <w:bCs/>
          <w:sz w:val="24"/>
          <w:szCs w:val="24"/>
        </w:rPr>
      </w:pPr>
      <w:r>
        <w:rPr>
          <w:rFonts w:ascii="Times New Roman" w:hAnsi="Times New Roman" w:cs="Times New Roman"/>
          <w:bCs/>
          <w:sz w:val="24"/>
          <w:szCs w:val="24"/>
        </w:rPr>
        <w:t>Už teisės aktų reikalavimus tenkinančių viešo svarstymo su visuomene procedūrų atlikimą ir dokumentų tvarkymą, visuomenės pasiūlymų registravimą, sisteminimą ir kt. atsakingas Tiekėjas.</w:t>
      </w:r>
    </w:p>
    <w:p w14:paraId="1BBA4CD2" w14:textId="77777777" w:rsidR="00B04490" w:rsidRDefault="00B04490" w:rsidP="00F16815">
      <w:pPr>
        <w:pStyle w:val="Sraopastraipa"/>
        <w:numPr>
          <w:ilvl w:val="0"/>
          <w:numId w:val="33"/>
        </w:numPr>
        <w:tabs>
          <w:tab w:val="left" w:pos="0"/>
          <w:tab w:val="left" w:pos="284"/>
          <w:tab w:val="left" w:pos="426"/>
        </w:tabs>
        <w:spacing w:after="0" w:line="240" w:lineRule="auto"/>
        <w:ind w:left="0" w:firstLine="0"/>
        <w:jc w:val="both"/>
        <w:rPr>
          <w:rFonts w:ascii="Times New Roman" w:hAnsi="Times New Roman" w:cs="Times New Roman"/>
          <w:bCs/>
          <w:sz w:val="24"/>
          <w:szCs w:val="24"/>
        </w:rPr>
      </w:pPr>
      <w:r>
        <w:rPr>
          <w:rFonts w:ascii="Times New Roman" w:hAnsi="Times New Roman" w:cs="Times New Roman"/>
          <w:bCs/>
          <w:sz w:val="24"/>
          <w:szCs w:val="24"/>
        </w:rPr>
        <w:t>Teritorijų planavimo organizatorius įpareigoja Tiekėją, su teritorijų planavimo organizatoriumi suderintu laiku, organizuoti viešo svarstymo su visuomene susirinkimus:</w:t>
      </w:r>
    </w:p>
    <w:p w14:paraId="5521C238" w14:textId="77777777" w:rsidR="00B04490" w:rsidRDefault="00B04490" w:rsidP="00F16815">
      <w:pPr>
        <w:pStyle w:val="Sraopastraipa"/>
        <w:numPr>
          <w:ilvl w:val="1"/>
          <w:numId w:val="33"/>
        </w:numPr>
        <w:tabs>
          <w:tab w:val="left" w:pos="426"/>
          <w:tab w:val="left" w:pos="709"/>
        </w:tabs>
        <w:spacing w:after="0" w:line="240" w:lineRule="auto"/>
        <w:ind w:left="0" w:firstLine="0"/>
        <w:jc w:val="both"/>
        <w:rPr>
          <w:rFonts w:ascii="Times New Roman" w:hAnsi="Times New Roman" w:cs="Times New Roman"/>
          <w:bCs/>
          <w:sz w:val="24"/>
          <w:szCs w:val="24"/>
        </w:rPr>
      </w:pPr>
      <w:r>
        <w:rPr>
          <w:rFonts w:ascii="Times New Roman" w:hAnsi="Times New Roman" w:cs="Times New Roman"/>
          <w:bCs/>
          <w:sz w:val="24"/>
          <w:szCs w:val="24"/>
        </w:rPr>
        <w:t xml:space="preserve">Parengiamajame etape turi būti rengiamas surinktų esamos būklės įvertinimo duomenų aptarimas ir trūkstamų duomenų surinkimas susitikimo su gyventojais ir suinteresuota visuomene metu. Esamos būklės įvertinimo ir koncepcijos viešo svarstymo susitikimai ir aptarimai vykdomi seniūnijų nurodytose patalpose. Į susirinkimus atskirai kviečiami: 1. Ignalinos miesto ir Ignalinos seniūnijų; 2. Linkmenų seniūnijos; 3. Kazitiškio, Dūkšto ir Rimšės seniūnijų; 4. Vidiškių ir Naujojo Daugėliškio seniūnijų; 5. </w:t>
      </w:r>
      <w:r>
        <w:rPr>
          <w:rFonts w:ascii="Times New Roman" w:hAnsi="Times New Roman" w:cs="Times New Roman"/>
          <w:bCs/>
          <w:sz w:val="24"/>
          <w:szCs w:val="24"/>
        </w:rPr>
        <w:lastRenderedPageBreak/>
        <w:t xml:space="preserve">Ceikinių ir Mielagėnų seniūnijų; 6. Tverečiaus ir Didžiasalio seniūnijų gyventojai (viso po šešis susirinkimus kiekviename etape). </w:t>
      </w:r>
    </w:p>
    <w:p w14:paraId="0B24C573" w14:textId="77777777" w:rsidR="00B04490" w:rsidRDefault="00B04490" w:rsidP="00F16815">
      <w:pPr>
        <w:pStyle w:val="Sraopastraipa"/>
        <w:numPr>
          <w:ilvl w:val="1"/>
          <w:numId w:val="33"/>
        </w:numPr>
        <w:tabs>
          <w:tab w:val="left" w:pos="0"/>
          <w:tab w:val="left" w:pos="567"/>
        </w:tabs>
        <w:spacing w:after="0" w:line="240" w:lineRule="auto"/>
        <w:ind w:left="0" w:firstLine="0"/>
        <w:jc w:val="both"/>
        <w:rPr>
          <w:rFonts w:ascii="Times New Roman" w:hAnsi="Times New Roman" w:cs="Times New Roman"/>
          <w:bCs/>
          <w:sz w:val="24"/>
          <w:szCs w:val="24"/>
        </w:rPr>
      </w:pPr>
      <w:r>
        <w:rPr>
          <w:rFonts w:ascii="Times New Roman" w:hAnsi="Times New Roman" w:cs="Times New Roman"/>
          <w:sz w:val="24"/>
          <w:szCs w:val="24"/>
        </w:rPr>
        <w:t xml:space="preserve"> Organizuojamas vienas bendras Sprendinių viešo svarstymo su visuomene susirinkimas (jei teisės aktuose nenurodyta kitaip) </w:t>
      </w:r>
      <w:r>
        <w:rPr>
          <w:rFonts w:ascii="Times New Roman" w:hAnsi="Times New Roman" w:cs="Times New Roman"/>
          <w:bCs/>
          <w:sz w:val="24"/>
          <w:szCs w:val="24"/>
        </w:rPr>
        <w:t>Ignalinos rajono savivaldybės administracijos pastato (Laisvės a. 70, Ignalina) patalpose arba kitose, Ignalinos miesto patalpose, suderinus su teritorijų planavimo organizatoriumi.</w:t>
      </w:r>
    </w:p>
    <w:p w14:paraId="1CB77DDC" w14:textId="77777777" w:rsidR="00B04490" w:rsidRDefault="00B04490" w:rsidP="00F16815">
      <w:pPr>
        <w:pStyle w:val="Sraopastraipa"/>
        <w:numPr>
          <w:ilvl w:val="0"/>
          <w:numId w:val="33"/>
        </w:numPr>
        <w:tabs>
          <w:tab w:val="left" w:pos="0"/>
          <w:tab w:val="left" w:pos="426"/>
        </w:tabs>
        <w:spacing w:after="0" w:line="240" w:lineRule="auto"/>
        <w:ind w:left="0" w:firstLine="0"/>
        <w:jc w:val="both"/>
        <w:rPr>
          <w:rFonts w:ascii="Times New Roman" w:hAnsi="Times New Roman" w:cs="Times New Roman"/>
          <w:bCs/>
          <w:sz w:val="24"/>
          <w:szCs w:val="24"/>
        </w:rPr>
      </w:pPr>
      <w:r>
        <w:rPr>
          <w:rFonts w:ascii="Times New Roman" w:hAnsi="Times New Roman" w:cs="Times New Roman"/>
          <w:sz w:val="24"/>
          <w:szCs w:val="24"/>
        </w:rPr>
        <w:t xml:space="preserve">Visuose susirinkimuose turi būti užtikrinta galimybė dalyvauti ir pasiūlymus teikti nuotoliu. </w:t>
      </w:r>
      <w:r>
        <w:rPr>
          <w:rFonts w:ascii="Times New Roman" w:hAnsi="Times New Roman" w:cs="Times New Roman"/>
          <w:bCs/>
          <w:sz w:val="24"/>
          <w:szCs w:val="24"/>
        </w:rPr>
        <w:t xml:space="preserve">Tiekėjas </w:t>
      </w:r>
      <w:r>
        <w:rPr>
          <w:rFonts w:ascii="Times New Roman" w:hAnsi="Times New Roman" w:cs="Times New Roman"/>
          <w:sz w:val="24"/>
          <w:szCs w:val="24"/>
        </w:rPr>
        <w:t>privalo susirinkimus pravesti, pristatyti surinktus duomenis ar siūlomus sprendinius atvykęs į susirinkimo vietą. Visi pasiūlymai turi būti registruojami, daromas viešo svarstymo susirinkimų garso įrašas.</w:t>
      </w:r>
      <w:r>
        <w:rPr>
          <w:rFonts w:ascii="Times New Roman" w:hAnsi="Times New Roman" w:cs="Times New Roman"/>
          <w:bCs/>
          <w:sz w:val="24"/>
          <w:szCs w:val="24"/>
        </w:rPr>
        <w:t xml:space="preserve"> </w:t>
      </w:r>
    </w:p>
    <w:p w14:paraId="4664136C" w14:textId="77777777" w:rsidR="00B04490" w:rsidRDefault="00B04490" w:rsidP="00F16815">
      <w:pPr>
        <w:pStyle w:val="Sraopastraipa"/>
        <w:numPr>
          <w:ilvl w:val="0"/>
          <w:numId w:val="33"/>
        </w:numPr>
        <w:tabs>
          <w:tab w:val="left" w:pos="0"/>
          <w:tab w:val="left" w:pos="426"/>
        </w:tabs>
        <w:spacing w:after="0" w:line="240" w:lineRule="auto"/>
        <w:ind w:left="0" w:firstLine="0"/>
        <w:jc w:val="both"/>
        <w:rPr>
          <w:rFonts w:ascii="Times New Roman" w:hAnsi="Times New Roman" w:cs="Times New Roman"/>
          <w:bCs/>
          <w:sz w:val="24"/>
          <w:szCs w:val="24"/>
        </w:rPr>
      </w:pPr>
      <w:r>
        <w:rPr>
          <w:rFonts w:ascii="Times New Roman" w:hAnsi="Times New Roman" w:cs="Times New Roman"/>
          <w:bCs/>
          <w:sz w:val="24"/>
          <w:szCs w:val="24"/>
        </w:rPr>
        <w:t xml:space="preserve">Viešo svarstymo su visuomene susirinkimų laikas ir vieta numatomi iš anksto. Teritorijų planavimo organizatorius apie numatomą vietą ir laiką informuojamas ne vėliau kaip prieš 30 darbo dienų. </w:t>
      </w:r>
    </w:p>
    <w:p w14:paraId="084A0069" w14:textId="77777777" w:rsidR="00B04490" w:rsidRDefault="00B04490" w:rsidP="00F16815">
      <w:pPr>
        <w:pStyle w:val="Sraopastraipa"/>
        <w:numPr>
          <w:ilvl w:val="0"/>
          <w:numId w:val="33"/>
        </w:numPr>
        <w:tabs>
          <w:tab w:val="left" w:pos="0"/>
          <w:tab w:val="left" w:pos="426"/>
        </w:tabs>
        <w:spacing w:after="0" w:line="240" w:lineRule="auto"/>
        <w:ind w:left="0" w:firstLine="0"/>
        <w:jc w:val="both"/>
        <w:rPr>
          <w:rFonts w:ascii="Times New Roman" w:hAnsi="Times New Roman" w:cs="Times New Roman"/>
          <w:bCs/>
          <w:sz w:val="24"/>
          <w:szCs w:val="24"/>
        </w:rPr>
      </w:pPr>
      <w:r>
        <w:rPr>
          <w:rFonts w:ascii="Times New Roman" w:hAnsi="Times New Roman" w:cs="Times New Roman"/>
          <w:bCs/>
          <w:sz w:val="24"/>
          <w:szCs w:val="24"/>
        </w:rPr>
        <w:t>Teritorijų planavimo organizatorius užtikrina galimybę naudotis pasiūlytomis patalpomis,</w:t>
      </w:r>
      <w:r w:rsidRPr="00693A8B">
        <w:rPr>
          <w:rFonts w:ascii="Times New Roman" w:hAnsi="Times New Roman" w:cs="Times New Roman"/>
          <w:bCs/>
          <w:sz w:val="24"/>
          <w:szCs w:val="24"/>
        </w:rPr>
        <w:t xml:space="preserve"> </w:t>
      </w:r>
      <w:r>
        <w:rPr>
          <w:rFonts w:ascii="Times New Roman" w:hAnsi="Times New Roman" w:cs="Times New Roman"/>
          <w:bCs/>
          <w:sz w:val="24"/>
          <w:szCs w:val="24"/>
        </w:rPr>
        <w:t xml:space="preserve">turima vaizdo ir garso įranga ir įpareigoja Tiekėją jo vardu pravesti susirinkimus. Viešo svarstymo procedūros turi tenkinti joms teisės aktais nustatytus reikalavimus (Teritorijų planavimo įstatymo, </w:t>
      </w:r>
      <w:r>
        <w:rPr>
          <w:rFonts w:ascii="Times New Roman" w:hAnsi="Times New Roman" w:cs="Times New Roman"/>
          <w:sz w:val="24"/>
          <w:szCs w:val="24"/>
        </w:rPr>
        <w:t>Visuomenės informavimo, konsultavimo ir dalyvavimo priimant sprendimus dėl teritorijų planavimo nuostatų reikalavimus ir kt.).</w:t>
      </w:r>
      <w:r>
        <w:rPr>
          <w:rFonts w:ascii="Times New Roman" w:hAnsi="Times New Roman" w:cs="Times New Roman"/>
          <w:bCs/>
          <w:sz w:val="24"/>
          <w:szCs w:val="24"/>
        </w:rPr>
        <w:t xml:space="preserve"> </w:t>
      </w:r>
    </w:p>
    <w:p w14:paraId="19FE7E62" w14:textId="77777777" w:rsidR="00B04490" w:rsidRDefault="00B04490" w:rsidP="00F16815">
      <w:pPr>
        <w:tabs>
          <w:tab w:val="left" w:pos="0"/>
          <w:tab w:val="left" w:pos="426"/>
        </w:tabs>
        <w:spacing w:after="0" w:line="240" w:lineRule="auto"/>
        <w:jc w:val="both"/>
        <w:rPr>
          <w:rFonts w:ascii="Times New Roman" w:hAnsi="Times New Roman" w:cs="Times New Roman"/>
          <w:bCs/>
          <w:sz w:val="24"/>
          <w:szCs w:val="24"/>
        </w:rPr>
      </w:pPr>
    </w:p>
    <w:p w14:paraId="55D3102C" w14:textId="77777777" w:rsidR="00B04490" w:rsidRDefault="00B04490" w:rsidP="00F16815">
      <w:pPr>
        <w:tabs>
          <w:tab w:val="left" w:pos="0"/>
          <w:tab w:val="left" w:pos="426"/>
        </w:tabs>
        <w:spacing w:after="0" w:line="240" w:lineRule="auto"/>
        <w:jc w:val="center"/>
        <w:rPr>
          <w:rFonts w:ascii="Times New Roman" w:hAnsi="Times New Roman" w:cs="Times New Roman"/>
          <w:b/>
          <w:sz w:val="24"/>
          <w:szCs w:val="24"/>
        </w:rPr>
      </w:pPr>
      <w:r>
        <w:rPr>
          <w:rFonts w:ascii="Times New Roman" w:hAnsi="Times New Roman" w:cs="Times New Roman"/>
          <w:b/>
          <w:sz w:val="24"/>
          <w:szCs w:val="24"/>
        </w:rPr>
        <w:t>VIII SKYRIUS</w:t>
      </w:r>
    </w:p>
    <w:p w14:paraId="1D2059A7" w14:textId="77777777" w:rsidR="00B04490" w:rsidRDefault="00B04490" w:rsidP="00F16815">
      <w:pPr>
        <w:tabs>
          <w:tab w:val="left" w:pos="0"/>
          <w:tab w:val="left" w:pos="426"/>
        </w:tabs>
        <w:spacing w:after="0" w:line="240" w:lineRule="auto"/>
        <w:jc w:val="center"/>
        <w:rPr>
          <w:rFonts w:ascii="Times New Roman" w:hAnsi="Times New Roman" w:cs="Times New Roman"/>
          <w:b/>
          <w:sz w:val="24"/>
          <w:szCs w:val="24"/>
        </w:rPr>
      </w:pPr>
      <w:r>
        <w:rPr>
          <w:rFonts w:ascii="Times New Roman" w:hAnsi="Times New Roman" w:cs="Times New Roman"/>
          <w:b/>
          <w:sz w:val="24"/>
          <w:szCs w:val="24"/>
        </w:rPr>
        <w:t>KITI REIKALAVIMAI</w:t>
      </w:r>
    </w:p>
    <w:p w14:paraId="7D1C2432" w14:textId="77777777" w:rsidR="00B04490" w:rsidRDefault="00B04490" w:rsidP="00F16815">
      <w:pPr>
        <w:tabs>
          <w:tab w:val="left" w:pos="0"/>
          <w:tab w:val="left" w:pos="426"/>
        </w:tabs>
        <w:spacing w:after="0" w:line="240" w:lineRule="auto"/>
        <w:jc w:val="center"/>
        <w:rPr>
          <w:rFonts w:ascii="Times New Roman" w:hAnsi="Times New Roman" w:cs="Times New Roman"/>
          <w:bCs/>
          <w:sz w:val="24"/>
          <w:szCs w:val="24"/>
        </w:rPr>
      </w:pPr>
    </w:p>
    <w:p w14:paraId="3BA58BC6" w14:textId="77777777" w:rsidR="00B04490" w:rsidRDefault="00B04490" w:rsidP="00F16815">
      <w:pPr>
        <w:pStyle w:val="Sraopastraipa"/>
        <w:numPr>
          <w:ilvl w:val="0"/>
          <w:numId w:val="33"/>
        </w:numPr>
        <w:tabs>
          <w:tab w:val="left" w:pos="0"/>
          <w:tab w:val="left" w:pos="426"/>
        </w:tabs>
        <w:spacing w:after="0" w:line="240" w:lineRule="auto"/>
        <w:ind w:left="0" w:firstLine="0"/>
        <w:jc w:val="both"/>
        <w:rPr>
          <w:rFonts w:ascii="Times New Roman" w:hAnsi="Times New Roman" w:cs="Times New Roman"/>
          <w:bCs/>
          <w:sz w:val="24"/>
          <w:szCs w:val="24"/>
        </w:rPr>
      </w:pPr>
      <w:r>
        <w:rPr>
          <w:rFonts w:ascii="Times New Roman" w:hAnsi="Times New Roman" w:cs="Times New Roman"/>
          <w:bCs/>
          <w:sz w:val="24"/>
          <w:szCs w:val="24"/>
        </w:rPr>
        <w:t xml:space="preserve"> Teritorijų planavimo organizatorius atskiru rašytiniu įgaliojimu suteikia Tiekėjui (paskirtam atstovui) įgaliojimą atstovauti jo interesus visuose įstaigose, organizacijose, teikti jo vardu prašymus, kitus dokumentus, jo vardu atsiimti dokumentus, atlikti visas privalomąsias Bendrojo plano keitimo viešinimo procedūras ir vykdyti teisės aktuose bei Planavimo darbų programoje nurodytus viešinimo darbus (pasiūlymų registravimas ir nagrinėjimas, įvertinimas, priėmimas arba atmetimas, vieši pristatymai ir aptarimai, baigiamieji susirinkimai) tikslu įvykdyti Sutarties paslaugą.</w:t>
      </w:r>
    </w:p>
    <w:p w14:paraId="58EFFD46" w14:textId="77777777" w:rsidR="00B04490" w:rsidRDefault="00B04490" w:rsidP="00F16815">
      <w:pPr>
        <w:pStyle w:val="Sraopastraipa"/>
        <w:numPr>
          <w:ilvl w:val="0"/>
          <w:numId w:val="33"/>
        </w:numPr>
        <w:tabs>
          <w:tab w:val="left" w:pos="0"/>
          <w:tab w:val="left" w:pos="426"/>
        </w:tabs>
        <w:spacing w:after="0" w:line="240" w:lineRule="auto"/>
        <w:ind w:left="0" w:firstLine="0"/>
        <w:jc w:val="both"/>
        <w:rPr>
          <w:rFonts w:ascii="Times New Roman" w:hAnsi="Times New Roman" w:cs="Times New Roman"/>
          <w:bCs/>
          <w:sz w:val="24"/>
          <w:szCs w:val="24"/>
        </w:rPr>
      </w:pPr>
      <w:r>
        <w:rPr>
          <w:rFonts w:ascii="Times New Roman" w:hAnsi="Times New Roman" w:cs="Times New Roman"/>
          <w:bCs/>
          <w:sz w:val="24"/>
          <w:szCs w:val="24"/>
        </w:rPr>
        <w:t xml:space="preserve"> Atsakymai (atsakymų turinys) suinteresuotai visuomenei, bei kitiems subjektams turi būti derinami su teritorijų planavimo organizatoriaus paskirtu už sutarties vykdymą atsakingu asmeniu.</w:t>
      </w:r>
    </w:p>
    <w:p w14:paraId="09D4582D" w14:textId="77777777" w:rsidR="00B04490" w:rsidRDefault="00B04490" w:rsidP="00F16815">
      <w:pPr>
        <w:pStyle w:val="Sraopastraipa"/>
        <w:numPr>
          <w:ilvl w:val="0"/>
          <w:numId w:val="33"/>
        </w:numPr>
        <w:tabs>
          <w:tab w:val="left" w:pos="0"/>
          <w:tab w:val="left" w:pos="426"/>
        </w:tabs>
        <w:spacing w:after="0" w:line="240" w:lineRule="auto"/>
        <w:ind w:left="0" w:firstLine="0"/>
        <w:jc w:val="both"/>
        <w:rPr>
          <w:rFonts w:ascii="Times New Roman" w:hAnsi="Times New Roman" w:cs="Times New Roman"/>
          <w:bCs/>
          <w:sz w:val="24"/>
          <w:szCs w:val="24"/>
        </w:rPr>
      </w:pPr>
      <w:r>
        <w:rPr>
          <w:rFonts w:ascii="Times New Roman" w:hAnsi="Times New Roman" w:cs="Times New Roman"/>
          <w:sz w:val="24"/>
          <w:szCs w:val="24"/>
        </w:rPr>
        <w:t>Už tinkamą, teisės aktų reikalavimus tenkinantį asmens duomenų tvarkymą atsako Tiekėjas.</w:t>
      </w:r>
    </w:p>
    <w:p w14:paraId="32475F7C" w14:textId="77777777" w:rsidR="00B04490" w:rsidRDefault="00B04490" w:rsidP="00F16815">
      <w:pPr>
        <w:pStyle w:val="Sraopastraipa"/>
        <w:numPr>
          <w:ilvl w:val="0"/>
          <w:numId w:val="33"/>
        </w:numPr>
        <w:tabs>
          <w:tab w:val="left" w:pos="0"/>
          <w:tab w:val="left" w:pos="426"/>
        </w:tabs>
        <w:spacing w:after="0" w:line="240" w:lineRule="auto"/>
        <w:ind w:left="0" w:firstLine="0"/>
        <w:jc w:val="both"/>
        <w:rPr>
          <w:rFonts w:ascii="Times New Roman" w:hAnsi="Times New Roman" w:cs="Times New Roman"/>
          <w:bCs/>
          <w:sz w:val="24"/>
          <w:szCs w:val="24"/>
        </w:rPr>
      </w:pPr>
      <w:r>
        <w:rPr>
          <w:rFonts w:ascii="Times New Roman" w:hAnsi="Times New Roman" w:cs="Times New Roman"/>
          <w:bCs/>
          <w:sz w:val="24"/>
          <w:szCs w:val="24"/>
        </w:rPr>
        <w:t>Sutarties dalyko dokumentus privaloma suderinti su teritorijų planavimo organizatoriumi. Tiekėjas pritaria teritorijų planavimo organizatoriaus pozicijai tik pateikęs savo argumentus, prognozuojamus teigiamus ir neigiamus padarinius ir jei tai neprieštarauja aktualių teisės aktų reikalavimams. Teritorijų planavimo organizatoriaus pasiūlymai visais atvejais pateikiami pasirašyti kvalifikuotu elektroniniu parašu.</w:t>
      </w:r>
    </w:p>
    <w:p w14:paraId="7726E72B" w14:textId="77777777" w:rsidR="00B04490" w:rsidRDefault="00B04490" w:rsidP="00F16815">
      <w:pPr>
        <w:pStyle w:val="Sraopastraipa"/>
        <w:numPr>
          <w:ilvl w:val="0"/>
          <w:numId w:val="33"/>
        </w:numPr>
        <w:tabs>
          <w:tab w:val="left" w:pos="0"/>
          <w:tab w:val="left" w:pos="426"/>
        </w:tabs>
        <w:spacing w:after="0" w:line="240" w:lineRule="auto"/>
        <w:ind w:left="0" w:firstLine="0"/>
        <w:jc w:val="both"/>
        <w:rPr>
          <w:rFonts w:ascii="Times New Roman" w:hAnsi="Times New Roman" w:cs="Times New Roman"/>
          <w:bCs/>
          <w:sz w:val="24"/>
          <w:szCs w:val="24"/>
        </w:rPr>
      </w:pPr>
      <w:r>
        <w:rPr>
          <w:rFonts w:ascii="Times New Roman" w:hAnsi="Times New Roman" w:cs="Times New Roman"/>
          <w:bCs/>
          <w:sz w:val="24"/>
          <w:szCs w:val="24"/>
        </w:rPr>
        <w:t>Bendrojo plano keitimo metu kilusių ginčų nagrinėjimo procedūras organizuoja teritorijų planavimo organizatorius, dalyvaujant Tiekėjui. Tiekėjas ar Teritorijų planavimo organizatorius ne vėliau kaip per 5 darbo dienas informuoja kitą šalį apie ginčų ar prieštaravimų atsiradimą.</w:t>
      </w:r>
    </w:p>
    <w:p w14:paraId="2A7F55A2" w14:textId="77777777" w:rsidR="00B04490" w:rsidRDefault="00B04490" w:rsidP="00F16815">
      <w:pPr>
        <w:pStyle w:val="Sraopastraipa"/>
        <w:numPr>
          <w:ilvl w:val="0"/>
          <w:numId w:val="33"/>
        </w:numPr>
        <w:tabs>
          <w:tab w:val="left" w:pos="0"/>
          <w:tab w:val="left" w:pos="426"/>
        </w:tabs>
        <w:spacing w:after="0" w:line="240" w:lineRule="auto"/>
        <w:ind w:left="0" w:firstLine="0"/>
        <w:jc w:val="both"/>
        <w:rPr>
          <w:rFonts w:ascii="Times New Roman" w:hAnsi="Times New Roman" w:cs="Times New Roman"/>
          <w:bCs/>
          <w:sz w:val="24"/>
          <w:szCs w:val="24"/>
        </w:rPr>
      </w:pPr>
      <w:r>
        <w:rPr>
          <w:rFonts w:ascii="Times New Roman" w:hAnsi="Times New Roman" w:cs="Times New Roman"/>
          <w:bCs/>
          <w:sz w:val="24"/>
          <w:szCs w:val="24"/>
        </w:rPr>
        <w:t xml:space="preserve">Tiekėjas įsipareigoja, nepažeisdamas galiojančių teisės aktų reikalavimų ir be papildomo apmokėjimo, pataisyti Bendrojo plano keitimo esamos būklės įvertinimo, koncepcijos, sprendinių ir kitus dokumentus, ne vėliau, kaip per 20 darbo dienų nuo jų fiksavimo raštu ir pateikimo Tiekėjui dienos, pagal: </w:t>
      </w:r>
    </w:p>
    <w:p w14:paraId="7204E8D0" w14:textId="77777777" w:rsidR="00B04490" w:rsidRDefault="00B04490" w:rsidP="00F16815">
      <w:pPr>
        <w:pStyle w:val="Sraopastraipa"/>
        <w:numPr>
          <w:ilvl w:val="1"/>
          <w:numId w:val="33"/>
        </w:numPr>
        <w:tabs>
          <w:tab w:val="left" w:pos="0"/>
          <w:tab w:val="left" w:pos="567"/>
        </w:tabs>
        <w:spacing w:after="0" w:line="240" w:lineRule="auto"/>
        <w:ind w:left="0" w:firstLine="0"/>
        <w:jc w:val="both"/>
        <w:rPr>
          <w:rFonts w:ascii="Times New Roman" w:hAnsi="Times New Roman" w:cs="Times New Roman"/>
          <w:bCs/>
          <w:sz w:val="24"/>
          <w:szCs w:val="24"/>
        </w:rPr>
      </w:pPr>
      <w:r>
        <w:rPr>
          <w:rFonts w:ascii="Times New Roman" w:hAnsi="Times New Roman" w:cs="Times New Roman"/>
          <w:bCs/>
          <w:sz w:val="24"/>
          <w:szCs w:val="24"/>
        </w:rPr>
        <w:t>visuomenės, derinančių institucijų ar valstybinę teritorijų planavimo priežiūrą atliekančios institucijos pateiktas ir Tiekėjo bei teritorijų planavimo organizatoriaus priimtas pastabas;</w:t>
      </w:r>
    </w:p>
    <w:p w14:paraId="41645FE9" w14:textId="77777777" w:rsidR="00B04490" w:rsidRDefault="00B04490" w:rsidP="00F16815">
      <w:pPr>
        <w:pStyle w:val="Sraopastraipa"/>
        <w:numPr>
          <w:ilvl w:val="1"/>
          <w:numId w:val="33"/>
        </w:numPr>
        <w:tabs>
          <w:tab w:val="left" w:pos="0"/>
          <w:tab w:val="left" w:pos="567"/>
        </w:tabs>
        <w:spacing w:after="0" w:line="240" w:lineRule="auto"/>
        <w:ind w:left="0" w:firstLine="0"/>
        <w:jc w:val="both"/>
        <w:rPr>
          <w:rFonts w:ascii="Times New Roman" w:hAnsi="Times New Roman" w:cs="Times New Roman"/>
          <w:bCs/>
          <w:sz w:val="24"/>
          <w:szCs w:val="24"/>
        </w:rPr>
      </w:pPr>
      <w:r>
        <w:rPr>
          <w:rFonts w:ascii="Times New Roman" w:hAnsi="Times New Roman" w:cs="Times New Roman"/>
          <w:bCs/>
          <w:sz w:val="24"/>
          <w:szCs w:val="24"/>
        </w:rPr>
        <w:t>Teritorijų planavimo organizatoriaus pateiktas pastabas, jeigu:</w:t>
      </w:r>
    </w:p>
    <w:p w14:paraId="42C03A4C" w14:textId="77777777" w:rsidR="00B04490" w:rsidRDefault="00B04490" w:rsidP="00F16815">
      <w:pPr>
        <w:pStyle w:val="Sraopastraipa"/>
        <w:numPr>
          <w:ilvl w:val="2"/>
          <w:numId w:val="33"/>
        </w:numPr>
        <w:tabs>
          <w:tab w:val="left" w:pos="0"/>
          <w:tab w:val="left" w:pos="567"/>
          <w:tab w:val="left" w:pos="851"/>
        </w:tabs>
        <w:spacing w:after="0" w:line="240" w:lineRule="auto"/>
        <w:ind w:left="0" w:firstLine="0"/>
        <w:jc w:val="both"/>
        <w:rPr>
          <w:rFonts w:ascii="Times New Roman" w:hAnsi="Times New Roman" w:cs="Times New Roman"/>
          <w:bCs/>
          <w:sz w:val="24"/>
          <w:szCs w:val="24"/>
        </w:rPr>
      </w:pPr>
      <w:r>
        <w:rPr>
          <w:rFonts w:ascii="Times New Roman" w:hAnsi="Times New Roman" w:cs="Times New Roman"/>
          <w:bCs/>
          <w:sz w:val="24"/>
          <w:szCs w:val="24"/>
        </w:rPr>
        <w:lastRenderedPageBreak/>
        <w:t>pataisymai nurodyti atitinkamame rengimo etape, arba</w:t>
      </w:r>
    </w:p>
    <w:p w14:paraId="6389487A" w14:textId="77777777" w:rsidR="00B04490" w:rsidRDefault="00B04490" w:rsidP="00F16815">
      <w:pPr>
        <w:pStyle w:val="Sraopastraipa"/>
        <w:numPr>
          <w:ilvl w:val="2"/>
          <w:numId w:val="33"/>
        </w:numPr>
        <w:tabs>
          <w:tab w:val="left" w:pos="0"/>
          <w:tab w:val="left" w:pos="567"/>
          <w:tab w:val="left" w:pos="851"/>
        </w:tabs>
        <w:spacing w:after="0" w:line="240" w:lineRule="auto"/>
        <w:ind w:left="0" w:firstLine="0"/>
        <w:jc w:val="both"/>
        <w:rPr>
          <w:rFonts w:ascii="Times New Roman" w:hAnsi="Times New Roman" w:cs="Times New Roman"/>
          <w:bCs/>
          <w:sz w:val="24"/>
          <w:szCs w:val="24"/>
        </w:rPr>
      </w:pPr>
      <w:r>
        <w:rPr>
          <w:rFonts w:ascii="Times New Roman" w:hAnsi="Times New Roman" w:cs="Times New Roman"/>
          <w:bCs/>
          <w:sz w:val="24"/>
          <w:szCs w:val="24"/>
        </w:rPr>
        <w:t>nustatoma, kad jie reikalingi dėl Tiekėjo padarytų klaidų.</w:t>
      </w:r>
    </w:p>
    <w:p w14:paraId="24AE6C7A" w14:textId="77777777" w:rsidR="00B04490" w:rsidRDefault="00B04490" w:rsidP="00F16815">
      <w:pPr>
        <w:pStyle w:val="Sraopastraipa"/>
        <w:numPr>
          <w:ilvl w:val="0"/>
          <w:numId w:val="33"/>
        </w:numPr>
        <w:tabs>
          <w:tab w:val="left" w:pos="0"/>
          <w:tab w:val="left" w:pos="426"/>
        </w:tabs>
        <w:spacing w:after="0" w:line="240" w:lineRule="auto"/>
        <w:ind w:left="0" w:firstLine="0"/>
        <w:jc w:val="both"/>
        <w:rPr>
          <w:rFonts w:ascii="Times New Roman" w:hAnsi="Times New Roman" w:cs="Times New Roman"/>
          <w:bCs/>
          <w:sz w:val="24"/>
          <w:szCs w:val="24"/>
        </w:rPr>
      </w:pPr>
      <w:r>
        <w:rPr>
          <w:rFonts w:ascii="Times New Roman" w:hAnsi="Times New Roman" w:cs="Times New Roman"/>
          <w:bCs/>
          <w:sz w:val="24"/>
          <w:szCs w:val="24"/>
        </w:rPr>
        <w:t xml:space="preserve">Tiekėjas įsipareigoja 6 (šešis) mėnesius nuo Bendrojo plano keitimo patvirtinimo teikti teritorijų planavimo organizatoriui konsultacijas dėl Bendrojo plano keitimo sprendinių. Įsipareigoja teikti atsakymus raštu, ne vėliau kaip per 10 darbo dienų. </w:t>
      </w:r>
    </w:p>
    <w:p w14:paraId="52845D56" w14:textId="77777777" w:rsidR="00B04490" w:rsidRDefault="00B04490" w:rsidP="00F16815">
      <w:pPr>
        <w:pStyle w:val="Sraopastraipa"/>
        <w:numPr>
          <w:ilvl w:val="0"/>
          <w:numId w:val="33"/>
        </w:numPr>
        <w:tabs>
          <w:tab w:val="left" w:pos="0"/>
          <w:tab w:val="left" w:pos="426"/>
        </w:tabs>
        <w:spacing w:after="0" w:line="240" w:lineRule="auto"/>
        <w:ind w:left="0" w:firstLine="0"/>
        <w:jc w:val="both"/>
        <w:rPr>
          <w:rFonts w:ascii="Times New Roman" w:hAnsi="Times New Roman" w:cs="Times New Roman"/>
          <w:bCs/>
          <w:sz w:val="24"/>
          <w:szCs w:val="24"/>
        </w:rPr>
      </w:pPr>
      <w:r>
        <w:rPr>
          <w:rFonts w:ascii="Times New Roman" w:hAnsi="Times New Roman" w:cs="Times New Roman"/>
          <w:bCs/>
          <w:sz w:val="24"/>
          <w:szCs w:val="24"/>
        </w:rPr>
        <w:t>Visą papildomą informaciją ar erdvinius duomenų rinkinius, reikalingus Bendrojo plano keitimo paslaugai suteikti, jei jų nepateikė teritorijų planavimo organizatorius, Tiekėjas įsigyja arba atnaujina savo lėšomis, nereikalaudamas papildomo mokesčio.</w:t>
      </w:r>
    </w:p>
    <w:p w14:paraId="3AFD7DFD" w14:textId="77777777" w:rsidR="00B04490" w:rsidRDefault="00B04490" w:rsidP="00F16815">
      <w:pPr>
        <w:pStyle w:val="Sraopastraipa"/>
        <w:numPr>
          <w:ilvl w:val="0"/>
          <w:numId w:val="33"/>
        </w:numPr>
        <w:tabs>
          <w:tab w:val="left" w:pos="0"/>
          <w:tab w:val="left" w:pos="426"/>
        </w:tabs>
        <w:spacing w:after="0" w:line="240" w:lineRule="auto"/>
        <w:ind w:left="0" w:firstLine="0"/>
        <w:jc w:val="both"/>
        <w:rPr>
          <w:rFonts w:ascii="Times New Roman" w:hAnsi="Times New Roman" w:cs="Times New Roman"/>
          <w:bCs/>
          <w:sz w:val="24"/>
          <w:szCs w:val="24"/>
        </w:rPr>
      </w:pPr>
      <w:r>
        <w:rPr>
          <w:rFonts w:ascii="Times New Roman" w:hAnsi="Times New Roman" w:cs="Times New Roman"/>
          <w:bCs/>
          <w:sz w:val="24"/>
          <w:szCs w:val="24"/>
        </w:rPr>
        <w:t>Užtikrinama periodiška Sutarties stebėsena. Kartą per mėnesį Tiekėjas (ne vėliau, kaip iki einamojo mėnesio 15 d.) teikia duomenis apie atliktų darbų stadijas ir rezultatus. Pagal atskirą rašytinį teritorijų planavimo organizatoriaus paklausimą Tiekėjas papildomai teikia prašomą informaciją ir (ar) duomenis. Esant poreikiui organizuojami dvišaliai nuotoliniai ir (ar) kontaktiniai susitikimai teritorijų planavimo organizatoriaus veiklos vykdymo patalpose, adresu Laisvės a. 70, Ignalina.</w:t>
      </w:r>
    </w:p>
    <w:p w14:paraId="29D73345" w14:textId="593F3BA4" w:rsidR="00B04490" w:rsidRPr="003A1373" w:rsidRDefault="00B04490" w:rsidP="00F16815">
      <w:pPr>
        <w:pStyle w:val="Sraopastraipa"/>
        <w:numPr>
          <w:ilvl w:val="0"/>
          <w:numId w:val="33"/>
        </w:numPr>
        <w:tabs>
          <w:tab w:val="left" w:pos="0"/>
          <w:tab w:val="left" w:pos="426"/>
        </w:tabs>
        <w:spacing w:after="0" w:line="240" w:lineRule="auto"/>
        <w:ind w:left="0" w:firstLine="0"/>
        <w:jc w:val="both"/>
        <w:rPr>
          <w:rFonts w:ascii="Times New Roman" w:hAnsi="Times New Roman" w:cs="Times New Roman"/>
          <w:bCs/>
          <w:sz w:val="24"/>
          <w:szCs w:val="24"/>
        </w:rPr>
      </w:pPr>
      <w:r>
        <w:rPr>
          <w:rFonts w:ascii="Times New Roman" w:hAnsi="Times New Roman" w:cs="Times New Roman"/>
          <w:bCs/>
          <w:sz w:val="24"/>
          <w:szCs w:val="24"/>
        </w:rPr>
        <w:t xml:space="preserve">Sutarties dalyko vykdymo terminai pateikti </w:t>
      </w:r>
      <w:r w:rsidR="00FE1F71" w:rsidRPr="003A1373">
        <w:rPr>
          <w:rFonts w:ascii="Times New Roman" w:hAnsi="Times New Roman" w:cs="Times New Roman"/>
          <w:sz w:val="24"/>
          <w:szCs w:val="24"/>
        </w:rPr>
        <w:t>Paslaugų teikimo grafik</w:t>
      </w:r>
      <w:r w:rsidR="00412E94" w:rsidRPr="003A1373">
        <w:rPr>
          <w:rFonts w:ascii="Times New Roman" w:hAnsi="Times New Roman" w:cs="Times New Roman"/>
          <w:sz w:val="24"/>
          <w:szCs w:val="24"/>
        </w:rPr>
        <w:t>e</w:t>
      </w:r>
      <w:r w:rsidR="00607485" w:rsidRPr="003A1373">
        <w:rPr>
          <w:rFonts w:ascii="Times New Roman" w:hAnsi="Times New Roman" w:cs="Times New Roman"/>
          <w:sz w:val="24"/>
          <w:szCs w:val="24"/>
        </w:rPr>
        <w:t>.</w:t>
      </w:r>
    </w:p>
    <w:p w14:paraId="1178AEA2" w14:textId="3E99E866" w:rsidR="000C711B" w:rsidRPr="003A1373" w:rsidRDefault="00B04490" w:rsidP="000C711B">
      <w:pPr>
        <w:pStyle w:val="Sraopastraipa"/>
        <w:numPr>
          <w:ilvl w:val="0"/>
          <w:numId w:val="33"/>
        </w:numPr>
        <w:tabs>
          <w:tab w:val="left" w:pos="0"/>
          <w:tab w:val="left" w:pos="426"/>
        </w:tabs>
        <w:spacing w:after="0" w:line="240" w:lineRule="auto"/>
        <w:ind w:left="0" w:firstLine="0"/>
        <w:jc w:val="both"/>
        <w:rPr>
          <w:rFonts w:ascii="Times New Roman" w:eastAsia="Calibri" w:hAnsi="Times New Roman" w:cs="Times New Roman"/>
          <w:sz w:val="24"/>
          <w:szCs w:val="24"/>
        </w:rPr>
      </w:pPr>
      <w:r w:rsidRPr="003A1373">
        <w:rPr>
          <w:rFonts w:ascii="Times New Roman" w:hAnsi="Times New Roman" w:cs="Times New Roman"/>
          <w:bCs/>
          <w:sz w:val="24"/>
          <w:szCs w:val="24"/>
        </w:rPr>
        <w:t xml:space="preserve"> Dokumentai teikiami </w:t>
      </w:r>
      <w:r w:rsidR="00105114">
        <w:rPr>
          <w:rFonts w:ascii="Times New Roman" w:hAnsi="Times New Roman" w:cs="Times New Roman"/>
          <w:bCs/>
          <w:sz w:val="24"/>
          <w:szCs w:val="24"/>
        </w:rPr>
        <w:t>atsaking</w:t>
      </w:r>
      <w:r w:rsidR="00CF0136">
        <w:rPr>
          <w:rFonts w:ascii="Times New Roman" w:hAnsi="Times New Roman" w:cs="Times New Roman"/>
          <w:bCs/>
          <w:sz w:val="24"/>
          <w:szCs w:val="24"/>
        </w:rPr>
        <w:t>iems</w:t>
      </w:r>
      <w:r w:rsidR="00105114">
        <w:rPr>
          <w:rFonts w:ascii="Times New Roman" w:hAnsi="Times New Roman" w:cs="Times New Roman"/>
          <w:bCs/>
          <w:sz w:val="24"/>
          <w:szCs w:val="24"/>
        </w:rPr>
        <w:t xml:space="preserve"> asmeni</w:t>
      </w:r>
      <w:r w:rsidR="00CF0136">
        <w:rPr>
          <w:rFonts w:ascii="Times New Roman" w:hAnsi="Times New Roman" w:cs="Times New Roman"/>
          <w:bCs/>
          <w:sz w:val="24"/>
          <w:szCs w:val="24"/>
        </w:rPr>
        <w:t>ms</w:t>
      </w:r>
      <w:r w:rsidR="00105114">
        <w:rPr>
          <w:rFonts w:ascii="Times New Roman" w:hAnsi="Times New Roman" w:cs="Times New Roman"/>
          <w:bCs/>
          <w:sz w:val="24"/>
          <w:szCs w:val="24"/>
        </w:rPr>
        <w:t xml:space="preserve"> </w:t>
      </w:r>
      <w:r w:rsidRPr="003A1373">
        <w:rPr>
          <w:rFonts w:ascii="Times New Roman" w:hAnsi="Times New Roman" w:cs="Times New Roman"/>
          <w:bCs/>
          <w:sz w:val="24"/>
          <w:szCs w:val="24"/>
        </w:rPr>
        <w:t>elektroniniu paštu, nurodyt</w:t>
      </w:r>
      <w:r w:rsidR="00CF0136">
        <w:rPr>
          <w:rFonts w:ascii="Times New Roman" w:hAnsi="Times New Roman" w:cs="Times New Roman"/>
          <w:bCs/>
          <w:sz w:val="24"/>
          <w:szCs w:val="24"/>
        </w:rPr>
        <w:t>iems</w:t>
      </w:r>
      <w:r w:rsidRPr="003A1373">
        <w:rPr>
          <w:rFonts w:ascii="Times New Roman" w:hAnsi="Times New Roman" w:cs="Times New Roman"/>
          <w:bCs/>
          <w:sz w:val="24"/>
          <w:szCs w:val="24"/>
        </w:rPr>
        <w:t xml:space="preserve"> </w:t>
      </w:r>
      <w:r w:rsidR="000C711B" w:rsidRPr="003A1373">
        <w:rPr>
          <w:rFonts w:ascii="Times New Roman" w:hAnsi="Times New Roman" w:cs="Times New Roman"/>
          <w:bCs/>
          <w:sz w:val="24"/>
          <w:szCs w:val="24"/>
        </w:rPr>
        <w:t>S</w:t>
      </w:r>
      <w:r w:rsidR="000D3E4C" w:rsidRPr="003A1373">
        <w:rPr>
          <w:rFonts w:ascii="Times New Roman" w:hAnsi="Times New Roman" w:cs="Times New Roman"/>
          <w:bCs/>
          <w:sz w:val="24"/>
          <w:szCs w:val="24"/>
        </w:rPr>
        <w:t xml:space="preserve">utarties </w:t>
      </w:r>
      <w:r w:rsidR="000C711B" w:rsidRPr="003A1373">
        <w:rPr>
          <w:rFonts w:ascii="Times New Roman" w:hAnsi="Times New Roman" w:cs="Times New Roman"/>
          <w:bCs/>
          <w:sz w:val="24"/>
          <w:szCs w:val="24"/>
        </w:rPr>
        <w:t xml:space="preserve">projekte. </w:t>
      </w:r>
    </w:p>
    <w:p w14:paraId="638BDE35" w14:textId="77777777" w:rsidR="00721543" w:rsidRPr="00721543" w:rsidRDefault="00B04490" w:rsidP="00721543">
      <w:pPr>
        <w:pStyle w:val="Sraopastraipa"/>
        <w:numPr>
          <w:ilvl w:val="0"/>
          <w:numId w:val="33"/>
        </w:numPr>
        <w:tabs>
          <w:tab w:val="left" w:pos="0"/>
          <w:tab w:val="left" w:pos="426"/>
        </w:tabs>
        <w:spacing w:after="0" w:line="240" w:lineRule="auto"/>
        <w:ind w:left="0" w:firstLine="0"/>
        <w:jc w:val="both"/>
        <w:rPr>
          <w:rFonts w:ascii="Times New Roman" w:eastAsia="Calibri" w:hAnsi="Times New Roman" w:cs="Times New Roman"/>
          <w:sz w:val="24"/>
          <w:szCs w:val="24"/>
        </w:rPr>
      </w:pPr>
      <w:r w:rsidRPr="003A1373">
        <w:rPr>
          <w:rFonts w:ascii="Times New Roman" w:hAnsi="Times New Roman" w:cs="Times New Roman"/>
          <w:bCs/>
          <w:sz w:val="24"/>
          <w:szCs w:val="24"/>
        </w:rPr>
        <w:t xml:space="preserve">Neužbaigus vieno etapo negalima rengti kito. </w:t>
      </w:r>
      <w:r w:rsidR="009D0C34" w:rsidRPr="003A1373">
        <w:rPr>
          <w:rFonts w:ascii="Times New Roman" w:hAnsi="Times New Roman" w:cs="Times New Roman"/>
          <w:sz w:val="24"/>
          <w:szCs w:val="24"/>
        </w:rPr>
        <w:t>Paslaugų teikimo grafike</w:t>
      </w:r>
      <w:r w:rsidR="009D0C34" w:rsidRPr="003A1373">
        <w:rPr>
          <w:rFonts w:ascii="Times New Roman" w:hAnsi="Times New Roman" w:cs="Times New Roman"/>
          <w:bCs/>
          <w:sz w:val="24"/>
          <w:szCs w:val="24"/>
        </w:rPr>
        <w:t xml:space="preserve"> nurodyti </w:t>
      </w:r>
      <w:r w:rsidRPr="003A1373">
        <w:rPr>
          <w:rFonts w:ascii="Times New Roman" w:hAnsi="Times New Roman" w:cs="Times New Roman"/>
          <w:bCs/>
          <w:sz w:val="24"/>
          <w:szCs w:val="24"/>
        </w:rPr>
        <w:t>terminai skaičiuojami nuo ankstesnio etapo užbaigimo ir dokumentų perdavimo</w:t>
      </w:r>
      <w:r w:rsidR="00721543">
        <w:rPr>
          <w:rFonts w:ascii="Times New Roman" w:hAnsi="Times New Roman" w:cs="Times New Roman"/>
          <w:bCs/>
          <w:sz w:val="24"/>
          <w:szCs w:val="24"/>
        </w:rPr>
        <w:t>.</w:t>
      </w:r>
    </w:p>
    <w:p w14:paraId="1EAB5812" w14:textId="77777777" w:rsidR="00721543" w:rsidRDefault="00721543" w:rsidP="00721543">
      <w:pPr>
        <w:tabs>
          <w:tab w:val="left" w:pos="0"/>
          <w:tab w:val="left" w:pos="426"/>
        </w:tabs>
        <w:spacing w:after="0" w:line="240" w:lineRule="auto"/>
        <w:jc w:val="both"/>
        <w:rPr>
          <w:rFonts w:ascii="Times New Roman" w:eastAsia="Calibri" w:hAnsi="Times New Roman" w:cs="Times New Roman"/>
          <w:sz w:val="24"/>
          <w:szCs w:val="24"/>
        </w:rPr>
      </w:pPr>
    </w:p>
    <w:p w14:paraId="327827C6" w14:textId="77777777" w:rsidR="00BF5304" w:rsidRDefault="003E50BC" w:rsidP="00721543">
      <w:pPr>
        <w:tabs>
          <w:tab w:val="left" w:pos="0"/>
          <w:tab w:val="left" w:pos="426"/>
        </w:tabs>
        <w:spacing w:after="0" w:line="240" w:lineRule="auto"/>
        <w:jc w:val="both"/>
        <w:rPr>
          <w:rFonts w:ascii="Times New Roman" w:eastAsia="Calibri" w:hAnsi="Times New Roman" w:cs="Times New Roman"/>
          <w:sz w:val="24"/>
          <w:szCs w:val="24"/>
        </w:rPr>
      </w:pPr>
      <w:r>
        <w:rPr>
          <w:rFonts w:ascii="Times New Roman" w:eastAsia="Calibri" w:hAnsi="Times New Roman" w:cs="Times New Roman"/>
          <w:sz w:val="24"/>
          <w:szCs w:val="24"/>
        </w:rPr>
        <w:t>Pridedama:</w:t>
      </w:r>
    </w:p>
    <w:p w14:paraId="3FEDEDC4" w14:textId="7980EE08" w:rsidR="00737068" w:rsidRPr="00737068" w:rsidRDefault="00BF5304" w:rsidP="00D1461F">
      <w:pPr>
        <w:pStyle w:val="Sraopastraipa"/>
        <w:numPr>
          <w:ilvl w:val="0"/>
          <w:numId w:val="41"/>
        </w:numPr>
        <w:tabs>
          <w:tab w:val="left" w:pos="0"/>
          <w:tab w:val="left" w:pos="426"/>
          <w:tab w:val="left" w:pos="709"/>
        </w:tabs>
        <w:spacing w:after="0" w:line="240" w:lineRule="auto"/>
        <w:ind w:left="0" w:firstLine="360"/>
        <w:jc w:val="both"/>
        <w:rPr>
          <w:rFonts w:ascii="Times New Roman" w:eastAsia="Calibri" w:hAnsi="Times New Roman" w:cs="Times New Roman"/>
          <w:sz w:val="24"/>
          <w:szCs w:val="24"/>
        </w:rPr>
      </w:pPr>
      <w:r>
        <w:rPr>
          <w:rFonts w:ascii="Times New Roman" w:eastAsia="Calibri" w:hAnsi="Times New Roman" w:cs="Times New Roman"/>
          <w:sz w:val="24"/>
          <w:szCs w:val="24"/>
        </w:rPr>
        <w:t>P</w:t>
      </w:r>
      <w:r w:rsidRPr="00BF5304">
        <w:rPr>
          <w:rFonts w:ascii="Times New Roman" w:eastAsia="Calibri" w:hAnsi="Times New Roman" w:cs="Times New Roman"/>
          <w:sz w:val="24"/>
          <w:szCs w:val="24"/>
        </w:rPr>
        <w:t xml:space="preserve">riedas </w:t>
      </w:r>
      <w:r>
        <w:rPr>
          <w:rFonts w:ascii="Times New Roman" w:eastAsia="Calibri" w:hAnsi="Times New Roman" w:cs="Times New Roman"/>
          <w:sz w:val="24"/>
          <w:szCs w:val="24"/>
        </w:rPr>
        <w:t>N</w:t>
      </w:r>
      <w:r w:rsidRPr="00BF5304">
        <w:rPr>
          <w:rFonts w:ascii="Times New Roman" w:eastAsia="Calibri" w:hAnsi="Times New Roman" w:cs="Times New Roman"/>
          <w:sz w:val="24"/>
          <w:szCs w:val="24"/>
        </w:rPr>
        <w:t>r. 1</w:t>
      </w:r>
      <w:r w:rsidR="00267D18">
        <w:rPr>
          <w:rFonts w:ascii="Times New Roman" w:eastAsia="Calibri" w:hAnsi="Times New Roman" w:cs="Times New Roman"/>
          <w:sz w:val="24"/>
          <w:szCs w:val="24"/>
        </w:rPr>
        <w:t>:</w:t>
      </w:r>
      <w:r w:rsidR="00267D18" w:rsidRPr="00267D18">
        <w:rPr>
          <w:rFonts w:ascii="Times New Roman" w:hAnsi="Times New Roman" w:cs="Times New Roman"/>
          <w:sz w:val="24"/>
          <w:szCs w:val="24"/>
        </w:rPr>
        <w:t xml:space="preserve"> </w:t>
      </w:r>
      <w:r w:rsidR="00267D18">
        <w:rPr>
          <w:rFonts w:ascii="Times New Roman" w:hAnsi="Times New Roman" w:cs="Times New Roman"/>
          <w:sz w:val="24"/>
          <w:szCs w:val="24"/>
        </w:rPr>
        <w:t>Ignalinos rajono savivaldybės tarybos 2025 m. gegužės 8 d. sprendim</w:t>
      </w:r>
      <w:r w:rsidR="00164FAB">
        <w:rPr>
          <w:rFonts w:ascii="Times New Roman" w:hAnsi="Times New Roman" w:cs="Times New Roman"/>
          <w:sz w:val="24"/>
          <w:szCs w:val="24"/>
        </w:rPr>
        <w:t>as</w:t>
      </w:r>
      <w:r w:rsidR="00267D18">
        <w:rPr>
          <w:rFonts w:ascii="Times New Roman" w:hAnsi="Times New Roman" w:cs="Times New Roman"/>
          <w:sz w:val="24"/>
          <w:szCs w:val="24"/>
        </w:rPr>
        <w:t xml:space="preserve"> Nr. T-99 „Dėl Ignalinos rajono savivaldybės teritorijos bendrojo plano keitimo“</w:t>
      </w:r>
      <w:r w:rsidR="00737068">
        <w:rPr>
          <w:rFonts w:ascii="Times New Roman" w:hAnsi="Times New Roman" w:cs="Times New Roman"/>
          <w:sz w:val="24"/>
          <w:szCs w:val="24"/>
        </w:rPr>
        <w:t>, 2 lapai;</w:t>
      </w:r>
    </w:p>
    <w:p w14:paraId="3EFF12FB" w14:textId="06A9B680" w:rsidR="000F4684" w:rsidRPr="005E12BF" w:rsidRDefault="00737068" w:rsidP="00D1461F">
      <w:pPr>
        <w:pStyle w:val="Sraopastraipa"/>
        <w:numPr>
          <w:ilvl w:val="0"/>
          <w:numId w:val="41"/>
        </w:numPr>
        <w:tabs>
          <w:tab w:val="left" w:pos="709"/>
        </w:tabs>
        <w:autoSpaceDE w:val="0"/>
        <w:autoSpaceDN w:val="0"/>
        <w:adjustRightInd w:val="0"/>
        <w:spacing w:after="0" w:line="240" w:lineRule="auto"/>
        <w:ind w:left="0" w:firstLine="360"/>
        <w:jc w:val="both"/>
        <w:rPr>
          <w:b/>
          <w:caps/>
        </w:rPr>
      </w:pPr>
      <w:r w:rsidRPr="003C7420">
        <w:rPr>
          <w:rFonts w:ascii="Times New Roman" w:hAnsi="Times New Roman" w:cs="Times New Roman"/>
          <w:sz w:val="24"/>
          <w:szCs w:val="24"/>
        </w:rPr>
        <w:t>Priedas Nr.</w:t>
      </w:r>
      <w:r w:rsidR="00D1461F">
        <w:rPr>
          <w:rFonts w:ascii="Times New Roman" w:hAnsi="Times New Roman" w:cs="Times New Roman"/>
          <w:sz w:val="24"/>
          <w:szCs w:val="24"/>
        </w:rPr>
        <w:t xml:space="preserve"> </w:t>
      </w:r>
      <w:r w:rsidRPr="003C7420">
        <w:rPr>
          <w:rFonts w:ascii="Times New Roman" w:hAnsi="Times New Roman" w:cs="Times New Roman"/>
          <w:sz w:val="24"/>
          <w:szCs w:val="24"/>
        </w:rPr>
        <w:t>2:</w:t>
      </w:r>
      <w:r w:rsidR="00BF5304" w:rsidRPr="003C7420">
        <w:rPr>
          <w:rFonts w:ascii="Times New Roman" w:eastAsia="Calibri" w:hAnsi="Times New Roman" w:cs="Times New Roman"/>
          <w:sz w:val="24"/>
          <w:szCs w:val="24"/>
        </w:rPr>
        <w:t xml:space="preserve"> </w:t>
      </w:r>
      <w:r w:rsidR="009F5AEB">
        <w:rPr>
          <w:rFonts w:ascii="TimesNewRomanPS-BoldMT" w:hAnsi="TimesNewRomanPS-BoldMT" w:cs="TimesNewRomanPS-BoldMT"/>
          <w:sz w:val="24"/>
          <w:szCs w:val="24"/>
        </w:rPr>
        <w:t>I</w:t>
      </w:r>
      <w:r w:rsidR="009F5AEB" w:rsidRPr="009F5AEB">
        <w:rPr>
          <w:rFonts w:ascii="TimesNewRomanPS-BoldMT" w:hAnsi="TimesNewRomanPS-BoldMT" w:cs="TimesNewRomanPS-BoldMT"/>
          <w:sz w:val="24"/>
          <w:szCs w:val="24"/>
        </w:rPr>
        <w:t>gnalinos rajono savivaldybės teritorijos bendrojo plano planavimo darbų programa, patvirtinta</w:t>
      </w:r>
      <w:r w:rsidR="009F5AEB" w:rsidRPr="009F5AEB">
        <w:rPr>
          <w:rFonts w:ascii="TimesNewRomanPS-BoldMT" w:hAnsi="TimesNewRomanPS-BoldMT" w:cs="TimesNewRomanPS-BoldMT"/>
          <w:b/>
          <w:bCs/>
          <w:sz w:val="24"/>
          <w:szCs w:val="24"/>
        </w:rPr>
        <w:t xml:space="preserve"> </w:t>
      </w:r>
      <w:r w:rsidR="00F1162C" w:rsidRPr="009F5AEB">
        <w:rPr>
          <w:rFonts w:ascii="Times New Roman" w:hAnsi="Times New Roman" w:cs="Times New Roman"/>
          <w:sz w:val="24"/>
          <w:szCs w:val="24"/>
        </w:rPr>
        <w:t>Ignalinos rajono savivaldybės administracijos direktoriaus 2025 m. rugpjūčio 13 d. įsakym</w:t>
      </w:r>
      <w:r w:rsidR="009F5AEB">
        <w:rPr>
          <w:rFonts w:ascii="Times New Roman" w:hAnsi="Times New Roman" w:cs="Times New Roman"/>
          <w:sz w:val="24"/>
          <w:szCs w:val="24"/>
        </w:rPr>
        <w:t>u</w:t>
      </w:r>
      <w:r w:rsidR="00F1162C" w:rsidRPr="009F5AEB">
        <w:rPr>
          <w:rFonts w:ascii="Times New Roman" w:hAnsi="Times New Roman" w:cs="Times New Roman"/>
          <w:sz w:val="24"/>
          <w:szCs w:val="24"/>
        </w:rPr>
        <w:t xml:space="preserve"> Nr. VT-329</w:t>
      </w:r>
      <w:r w:rsidR="0062194E">
        <w:rPr>
          <w:rFonts w:ascii="Times New Roman" w:hAnsi="Times New Roman" w:cs="Times New Roman"/>
          <w:sz w:val="24"/>
          <w:szCs w:val="24"/>
        </w:rPr>
        <w:t>, 4 lapai.</w:t>
      </w:r>
    </w:p>
    <w:p w14:paraId="349B3225" w14:textId="5A87F688" w:rsidR="00DB4312" w:rsidRPr="003C7420" w:rsidRDefault="00F1162C" w:rsidP="003C7420">
      <w:pPr>
        <w:tabs>
          <w:tab w:val="left" w:pos="0"/>
          <w:tab w:val="left" w:pos="426"/>
        </w:tabs>
        <w:spacing w:after="0" w:line="240" w:lineRule="auto"/>
        <w:jc w:val="both"/>
        <w:rPr>
          <w:rFonts w:ascii="Times New Roman" w:eastAsia="Calibri" w:hAnsi="Times New Roman" w:cs="Times New Roman"/>
          <w:sz w:val="24"/>
          <w:szCs w:val="24"/>
        </w:rPr>
      </w:pPr>
      <w:r w:rsidRPr="003C7420">
        <w:rPr>
          <w:rFonts w:ascii="Times New Roman" w:hAnsi="Times New Roman" w:cs="Times New Roman"/>
          <w:sz w:val="24"/>
          <w:szCs w:val="24"/>
        </w:rPr>
        <w:t xml:space="preserve"> </w:t>
      </w:r>
      <w:r w:rsidR="00DB4312" w:rsidRPr="003C7420">
        <w:rPr>
          <w:rFonts w:ascii="Times New Roman" w:eastAsia="Calibri" w:hAnsi="Times New Roman" w:cs="Times New Roman"/>
          <w:sz w:val="24"/>
          <w:szCs w:val="24"/>
        </w:rPr>
        <w:br w:type="page"/>
      </w:r>
    </w:p>
    <w:p w14:paraId="58AFD18D" w14:textId="77777777" w:rsidR="001D7DEE" w:rsidRPr="006C528B" w:rsidRDefault="008D704D" w:rsidP="001D7DEE">
      <w:pPr>
        <w:pStyle w:val="Antrat2"/>
        <w:spacing w:before="0"/>
        <w:jc w:val="right"/>
        <w:rPr>
          <w:rFonts w:ascii="Times New Roman" w:eastAsia="Calibri" w:hAnsi="Times New Roman" w:cs="Times New Roman"/>
          <w:color w:val="auto"/>
          <w:sz w:val="20"/>
          <w:szCs w:val="20"/>
        </w:rPr>
      </w:pPr>
      <w:bookmarkStart w:id="50" w:name="_Toc242866921"/>
      <w:r w:rsidRPr="006C528B">
        <w:rPr>
          <w:rFonts w:ascii="Times New Roman" w:eastAsia="Calibri" w:hAnsi="Times New Roman" w:cs="Times New Roman"/>
          <w:color w:val="auto"/>
          <w:sz w:val="20"/>
          <w:szCs w:val="20"/>
        </w:rPr>
        <w:lastRenderedPageBreak/>
        <w:t xml:space="preserve">Pirkimo sąlygų </w:t>
      </w:r>
      <w:r w:rsidR="00F1334C" w:rsidRPr="006C528B">
        <w:rPr>
          <w:rFonts w:ascii="Times New Roman" w:eastAsia="Calibri" w:hAnsi="Times New Roman" w:cs="Times New Roman"/>
          <w:color w:val="auto"/>
          <w:sz w:val="20"/>
          <w:szCs w:val="20"/>
        </w:rPr>
        <w:t>3</w:t>
      </w:r>
      <w:r w:rsidRPr="006C528B">
        <w:rPr>
          <w:rFonts w:ascii="Times New Roman" w:eastAsia="Calibri" w:hAnsi="Times New Roman" w:cs="Times New Roman"/>
          <w:color w:val="auto"/>
          <w:sz w:val="20"/>
          <w:szCs w:val="20"/>
        </w:rPr>
        <w:t xml:space="preserve"> priedas </w:t>
      </w:r>
      <w:r w:rsidR="001D7DEE" w:rsidRPr="006C528B">
        <w:rPr>
          <w:rFonts w:ascii="Times New Roman" w:eastAsia="Calibri" w:hAnsi="Times New Roman" w:cs="Times New Roman"/>
          <w:color w:val="auto"/>
          <w:sz w:val="20"/>
          <w:szCs w:val="20"/>
        </w:rPr>
        <w:t>„Tiekėjų pašalinimo pagrindai“</w:t>
      </w:r>
      <w:bookmarkEnd w:id="50"/>
    </w:p>
    <w:p w14:paraId="21D4795E" w14:textId="6C06FB3E" w:rsidR="00963D0D" w:rsidRDefault="00963D0D" w:rsidP="00963D0D">
      <w:pPr>
        <w:pStyle w:val="Antrat2"/>
        <w:spacing w:before="0"/>
        <w:jc w:val="right"/>
        <w:rPr>
          <w:rFonts w:ascii="Times New Roman" w:eastAsia="Calibri" w:hAnsi="Times New Roman" w:cs="Times New Roman"/>
          <w:color w:val="auto"/>
          <w:sz w:val="24"/>
          <w:szCs w:val="24"/>
        </w:rPr>
      </w:pPr>
    </w:p>
    <w:bookmarkEnd w:id="48"/>
    <w:bookmarkEnd w:id="49"/>
    <w:p w14:paraId="11D35D3F" w14:textId="77777777" w:rsidR="000E6657" w:rsidRPr="004E2492" w:rsidRDefault="000E6657" w:rsidP="00B362F4">
      <w:pPr>
        <w:spacing w:after="0" w:line="240" w:lineRule="auto"/>
        <w:jc w:val="center"/>
        <w:rPr>
          <w:rFonts w:ascii="Times New Roman" w:hAnsi="Times New Roman" w:cs="Times New Roman"/>
          <w:b/>
          <w:bCs/>
          <w:smallCaps/>
          <w:sz w:val="24"/>
          <w:szCs w:val="24"/>
        </w:rPr>
      </w:pPr>
    </w:p>
    <w:p w14:paraId="626BA16A" w14:textId="2D7F9058" w:rsidR="000E6657" w:rsidRDefault="000E6657" w:rsidP="00B362F4">
      <w:pPr>
        <w:pStyle w:val="Paantrat"/>
        <w:spacing w:after="0" w:line="240" w:lineRule="auto"/>
        <w:jc w:val="center"/>
        <w:rPr>
          <w:rFonts w:ascii="Times New Roman" w:hAnsi="Times New Roman" w:cs="Times New Roman"/>
          <w:b/>
          <w:bCs/>
          <w:sz w:val="24"/>
          <w:szCs w:val="24"/>
        </w:rPr>
      </w:pPr>
      <w:r w:rsidRPr="004E2492">
        <w:rPr>
          <w:rFonts w:ascii="Times New Roman" w:hAnsi="Times New Roman" w:cs="Times New Roman"/>
          <w:b/>
          <w:bCs/>
          <w:sz w:val="24"/>
          <w:szCs w:val="24"/>
        </w:rPr>
        <w:t>TIEKĖJŲ PAŠALINIMO PAGRINDAI</w:t>
      </w:r>
    </w:p>
    <w:p w14:paraId="11D138FE" w14:textId="77777777" w:rsidR="004E2492" w:rsidRPr="004E2492" w:rsidRDefault="004E2492" w:rsidP="004E2492"/>
    <w:p w14:paraId="256BD00D" w14:textId="77777777" w:rsidR="00DA66CD" w:rsidRPr="00B362F4" w:rsidRDefault="00DA66CD" w:rsidP="00B362F4">
      <w:pPr>
        <w:numPr>
          <w:ilvl w:val="0"/>
          <w:numId w:val="18"/>
        </w:numPr>
        <w:spacing w:after="0" w:line="240" w:lineRule="auto"/>
        <w:ind w:left="0" w:firstLine="851"/>
        <w:jc w:val="both"/>
        <w:rPr>
          <w:rFonts w:ascii="Times New Roman" w:eastAsia="Yu Mincho" w:hAnsi="Times New Roman" w:cs="Times New Roman"/>
          <w:sz w:val="24"/>
          <w:szCs w:val="24"/>
        </w:rPr>
      </w:pPr>
      <w:r w:rsidRPr="00B362F4">
        <w:rPr>
          <w:rFonts w:ascii="Times New Roman" w:eastAsia="Yu Mincho" w:hAnsi="Times New Roman" w:cs="Times New Roman"/>
          <w:sz w:val="24"/>
          <w:szCs w:val="24"/>
        </w:rPr>
        <w:t>Su pasiūlymu</w:t>
      </w:r>
      <w:r w:rsidRPr="00B362F4">
        <w:rPr>
          <w:rFonts w:ascii="Times New Roman" w:eastAsia="Yu Mincho" w:hAnsi="Times New Roman" w:cs="Times New Roman"/>
          <w:color w:val="00B050"/>
          <w:sz w:val="24"/>
          <w:szCs w:val="24"/>
        </w:rPr>
        <w:t xml:space="preserve"> </w:t>
      </w:r>
      <w:r w:rsidRPr="00B362F4">
        <w:rPr>
          <w:rFonts w:ascii="Times New Roman" w:eastAsia="Yu Mincho" w:hAnsi="Times New Roman" w:cs="Times New Roman"/>
          <w:sz w:val="24"/>
          <w:szCs w:val="24"/>
        </w:rPr>
        <w:t>teikiamas tik EBVPD. Perkančioji organizacija su pasiūlymu nereikalauja pateikti lentelėje nurodytų pašalinimo pagrindų nebuvimą įrodančių dokumentų. Šių dokumentų prašoma tik iš ekonomiškai naudingiausią pasiūlymą pateikusio tiekėjo prieš nustatant laimėjusį pasiūlymą. Vis dėlto, perkančioji organizacija bet kuriuo pirkimo procedūros metu gali paprašyti kandidatų ar dalyvių pateikti visus ar dalį dokumentų, patvirtinančių jų pašalinimo pagrindų nebuvimą, jeigu tai būtina siekiant užtikrinti tinkamą pirkimo procedūros atlikimą</w:t>
      </w:r>
    </w:p>
    <w:p w14:paraId="341937A0" w14:textId="77777777" w:rsidR="00DA66CD" w:rsidRPr="00B362F4" w:rsidRDefault="00DA66CD" w:rsidP="00B362F4">
      <w:pPr>
        <w:numPr>
          <w:ilvl w:val="0"/>
          <w:numId w:val="18"/>
        </w:numPr>
        <w:spacing w:after="0" w:line="240" w:lineRule="auto"/>
        <w:ind w:left="0" w:firstLine="851"/>
        <w:jc w:val="both"/>
        <w:rPr>
          <w:rFonts w:ascii="Times New Roman" w:eastAsia="Yu Mincho" w:hAnsi="Times New Roman" w:cs="Times New Roman"/>
          <w:sz w:val="24"/>
          <w:szCs w:val="24"/>
        </w:rPr>
      </w:pPr>
      <w:r w:rsidRPr="00B362F4">
        <w:rPr>
          <w:rFonts w:ascii="Times New Roman" w:eastAsia="Yu Mincho" w:hAnsi="Times New Roman" w:cs="Times New Roman"/>
          <w:sz w:val="24"/>
          <w:szCs w:val="24"/>
        </w:rPr>
        <w:t xml:space="preserve">Pašalinimo pagrindai taikomi tiekėjui (kai pasiūlymą teikia ūkio subjektų grupė – visiems tos grupės nariams) ir ūkio subjektams, kurių pajėgumais tiekėjas remiasi. </w:t>
      </w:r>
    </w:p>
    <w:p w14:paraId="4677B1BE" w14:textId="77777777" w:rsidR="00DA66CD" w:rsidRPr="00B362F4" w:rsidRDefault="00DA66CD" w:rsidP="00B362F4">
      <w:pPr>
        <w:numPr>
          <w:ilvl w:val="0"/>
          <w:numId w:val="18"/>
        </w:numPr>
        <w:spacing w:after="0" w:line="240" w:lineRule="auto"/>
        <w:ind w:left="0" w:firstLine="851"/>
        <w:jc w:val="both"/>
        <w:rPr>
          <w:rFonts w:ascii="Times New Roman" w:eastAsia="Verdana" w:hAnsi="Times New Roman" w:cs="Times New Roman"/>
          <w:sz w:val="24"/>
          <w:szCs w:val="24"/>
        </w:rPr>
      </w:pPr>
      <w:r w:rsidRPr="00B362F4">
        <w:rPr>
          <w:rFonts w:ascii="Times New Roman" w:eastAsia="Yu Mincho" w:hAnsi="Times New Roman" w:cs="Times New Roman"/>
          <w:color w:val="000000" w:themeColor="text1"/>
          <w:sz w:val="24"/>
          <w:szCs w:val="24"/>
        </w:rPr>
        <w:t>Perkančioji organizacija tiekėją pašalina iš pirkimo procedūros bet kuriame pirkimo procedūros etape, jeigu paaiškėja, kad dėl savo veiksmų ar neveikimo prieš pirkimo procedūrą ar jos metu jis atitinka bent vieną iš pirkimo dokumentuos</w:t>
      </w:r>
      <w:r w:rsidRPr="00B362F4">
        <w:rPr>
          <w:rFonts w:ascii="Times New Roman" w:eastAsia="Verdana" w:hAnsi="Times New Roman" w:cs="Times New Roman"/>
          <w:color w:val="000000" w:themeColor="text1"/>
          <w:sz w:val="24"/>
          <w:szCs w:val="24"/>
        </w:rPr>
        <w:t xml:space="preserve">e nustatytų tiekėjo pašalinimo pagrindų, išskyrus VPĮ 46 straipsnio 10 dalyje nustatytus atvejus (tačiau atsižvelgiant į VPĮ 46 straipsnio 11 ir 12 dalių nuostatas). </w:t>
      </w:r>
    </w:p>
    <w:p w14:paraId="78EA9DD6" w14:textId="77777777" w:rsidR="00DA66CD" w:rsidRPr="00B362F4" w:rsidRDefault="00DA66CD" w:rsidP="00B362F4">
      <w:pPr>
        <w:numPr>
          <w:ilvl w:val="0"/>
          <w:numId w:val="18"/>
        </w:numPr>
        <w:spacing w:after="0" w:line="240" w:lineRule="auto"/>
        <w:ind w:left="0" w:firstLine="851"/>
        <w:jc w:val="both"/>
        <w:rPr>
          <w:rFonts w:ascii="Times New Roman" w:eastAsia="Verdana" w:hAnsi="Times New Roman" w:cs="Times New Roman"/>
          <w:color w:val="000000" w:themeColor="text1"/>
          <w:sz w:val="24"/>
          <w:szCs w:val="24"/>
        </w:rPr>
      </w:pPr>
      <w:r w:rsidRPr="00B362F4">
        <w:rPr>
          <w:rFonts w:ascii="Times New Roman" w:eastAsia="Verdana" w:hAnsi="Times New Roman" w:cs="Times New Roman"/>
          <w:color w:val="000000" w:themeColor="text1"/>
          <w:sz w:val="24"/>
          <w:szCs w:val="24"/>
        </w:rPr>
        <w:t>Perkančioji organizacija, priimdama sprendimus dėl tiekėjo pašalinimo iš pirkimo procedūros VPĮ 46  straipsnio 4 ir 6 dalyse nurodytais pašalinimo pagrindais, atsižvelgia į tai, ar vertinant tiekėjo patikimumą tiekėjo pašalinimas iš pirkimo procedūros proporcingas vertinamam tiekėjo elgesiui, VPĮ 46 straipsnio 4 dalies 7 punkto c papunkčio atveju – ar taikant šį tiekėjo pašalinimo iš pirkimo procedūros pagrindą nebūtų reikšmingai apribota konkurencija. Priimant sprendimus dėl tiekėjo pašalinimo iš pirkimo procedūros VPĮ 46 straipsnio 4 dalies 4 ir 6 punktuose nurodytais pašalinimo pagrindais, gali būti atsižvelgiama į pagal VPĮ 52 ir 91 straipsnius skelbiamą informaciją.</w:t>
      </w:r>
    </w:p>
    <w:p w14:paraId="5BB61673" w14:textId="77777777" w:rsidR="00DA66CD" w:rsidRPr="00B362F4" w:rsidRDefault="00DA66CD" w:rsidP="00B362F4">
      <w:pPr>
        <w:numPr>
          <w:ilvl w:val="0"/>
          <w:numId w:val="18"/>
        </w:numPr>
        <w:spacing w:after="0" w:line="240" w:lineRule="auto"/>
        <w:ind w:left="0" w:firstLine="851"/>
        <w:jc w:val="both"/>
        <w:rPr>
          <w:rFonts w:ascii="Times New Roman" w:eastAsia="Yu Mincho" w:hAnsi="Times New Roman" w:cs="Times New Roman"/>
          <w:sz w:val="24"/>
          <w:szCs w:val="24"/>
        </w:rPr>
      </w:pPr>
      <w:r w:rsidRPr="00B362F4">
        <w:rPr>
          <w:rFonts w:ascii="Times New Roman" w:eastAsia="Verdana" w:hAnsi="Times New Roman" w:cs="Times New Roman"/>
          <w:sz w:val="24"/>
          <w:szCs w:val="24"/>
        </w:rPr>
        <w:t>Perkančioji organizacija visų pirma reikalauja tokios rūšies pažymų ir tokių dokumentinių įrodymų formų, apie kuriuos pateikta informacija Europos Komisijos informacinėje dokumentų saugykloje „e-</w:t>
      </w:r>
      <w:proofErr w:type="spellStart"/>
      <w:r w:rsidRPr="00B362F4">
        <w:rPr>
          <w:rFonts w:ascii="Times New Roman" w:eastAsia="Verdana" w:hAnsi="Times New Roman" w:cs="Times New Roman"/>
          <w:sz w:val="24"/>
          <w:szCs w:val="24"/>
        </w:rPr>
        <w:t>Certis</w:t>
      </w:r>
      <w:proofErr w:type="spellEnd"/>
      <w:r w:rsidRPr="00B362F4">
        <w:rPr>
          <w:rFonts w:ascii="Times New Roman" w:eastAsia="Verdana" w:hAnsi="Times New Roman" w:cs="Times New Roman"/>
          <w:sz w:val="24"/>
          <w:szCs w:val="24"/>
        </w:rPr>
        <w:t>“. Lentelės ketvirtame stulpelyje nurodomi doku</w:t>
      </w:r>
      <w:r w:rsidRPr="00B362F4">
        <w:rPr>
          <w:rFonts w:ascii="Times New Roman" w:eastAsia="Yu Mincho" w:hAnsi="Times New Roman" w:cs="Times New Roman"/>
          <w:sz w:val="24"/>
          <w:szCs w:val="24"/>
        </w:rPr>
        <w:t>mentai, kuriuos turi pateikti Lietuvos Respublikoje registruoti tiekėjai. Dėl dokumentų, kuriuos turi pateikti užsienio šalių tiekėjai, informaciją Perkančioji organizacija pasitikrina „e-</w:t>
      </w:r>
      <w:proofErr w:type="spellStart"/>
      <w:r w:rsidRPr="00B362F4">
        <w:rPr>
          <w:rFonts w:ascii="Times New Roman" w:eastAsia="Yu Mincho" w:hAnsi="Times New Roman" w:cs="Times New Roman"/>
          <w:sz w:val="24"/>
          <w:szCs w:val="24"/>
        </w:rPr>
        <w:t>Certis</w:t>
      </w:r>
      <w:proofErr w:type="spellEnd"/>
      <w:r w:rsidRPr="00B362F4">
        <w:rPr>
          <w:rFonts w:ascii="Times New Roman" w:eastAsia="Yu Mincho" w:hAnsi="Times New Roman" w:cs="Times New Roman"/>
          <w:sz w:val="24"/>
          <w:szCs w:val="24"/>
        </w:rPr>
        <w:t xml:space="preserve">“, adresu </w:t>
      </w:r>
      <w:hyperlink r:id="rId18" w:history="1">
        <w:r w:rsidRPr="00B362F4">
          <w:rPr>
            <w:rFonts w:ascii="Times New Roman" w:eastAsia="Calibri" w:hAnsi="Times New Roman" w:cs="Times New Roman"/>
            <w:sz w:val="24"/>
            <w:szCs w:val="24"/>
          </w:rPr>
          <w:t>https://ec.europa.eu/tools/ecertis/</w:t>
        </w:r>
      </w:hyperlink>
      <w:r w:rsidRPr="00B362F4">
        <w:rPr>
          <w:rFonts w:ascii="Times New Roman" w:eastAsia="Yu Mincho" w:hAnsi="Times New Roman" w:cs="Times New Roman"/>
          <w:sz w:val="24"/>
          <w:szCs w:val="24"/>
        </w:rPr>
        <w:t xml:space="preserve">. </w:t>
      </w:r>
    </w:p>
    <w:p w14:paraId="73880F6B" w14:textId="77777777" w:rsidR="00DA66CD" w:rsidRPr="00B362F4" w:rsidRDefault="00DA66CD" w:rsidP="00B362F4">
      <w:pPr>
        <w:numPr>
          <w:ilvl w:val="0"/>
          <w:numId w:val="18"/>
        </w:numPr>
        <w:spacing w:after="0" w:line="240" w:lineRule="auto"/>
        <w:ind w:left="0" w:firstLine="851"/>
        <w:jc w:val="both"/>
        <w:rPr>
          <w:rFonts w:ascii="Times New Roman" w:eastAsia="Yu Mincho" w:hAnsi="Times New Roman" w:cs="Times New Roman"/>
          <w:sz w:val="24"/>
          <w:szCs w:val="24"/>
        </w:rPr>
      </w:pPr>
      <w:r w:rsidRPr="00B362F4">
        <w:rPr>
          <w:rFonts w:ascii="Times New Roman" w:eastAsia="Yu Mincho" w:hAnsi="Times New Roman" w:cs="Times New Roman"/>
          <w:sz w:val="24"/>
          <w:szCs w:val="24"/>
        </w:rPr>
        <w:t>Perkančioji organizacija nereikalauja iš tiekėjo pateikti dokumentų, patvirtinančių jo pašalinimo pagrindų nebuvimą, jeigu ji:</w:t>
      </w:r>
    </w:p>
    <w:p w14:paraId="45C46D50" w14:textId="77777777" w:rsidR="00DA66CD" w:rsidRPr="00B362F4" w:rsidRDefault="00DA66CD" w:rsidP="00B362F4">
      <w:pPr>
        <w:numPr>
          <w:ilvl w:val="1"/>
          <w:numId w:val="18"/>
        </w:numPr>
        <w:spacing w:after="0" w:line="240" w:lineRule="auto"/>
        <w:ind w:left="0" w:firstLine="851"/>
        <w:jc w:val="both"/>
        <w:rPr>
          <w:rFonts w:ascii="Times New Roman" w:eastAsia="Yu Mincho" w:hAnsi="Times New Roman" w:cs="Times New Roman"/>
          <w:sz w:val="24"/>
          <w:szCs w:val="24"/>
        </w:rPr>
      </w:pPr>
      <w:r w:rsidRPr="00B362F4">
        <w:rPr>
          <w:rFonts w:ascii="Times New Roman" w:eastAsia="Yu Mincho" w:hAnsi="Times New Roman" w:cs="Times New Roman"/>
          <w:sz w:val="24"/>
          <w:szCs w:val="24"/>
        </w:rPr>
        <w:t>turi galimybę susipažinti su šiais dokumentais ar informacija tiesiogiai ir neatlygintinai prisijungusi prie nacionalinės duomenų bazės bet kurioje valstybėje narėje arba naudodamasi Centrinės viešųjų pirkimų informacinės sistemos priemonėmis;</w:t>
      </w:r>
    </w:p>
    <w:p w14:paraId="1BA27034" w14:textId="77777777" w:rsidR="00DA66CD" w:rsidRPr="00B362F4" w:rsidRDefault="00DA66CD" w:rsidP="00B362F4">
      <w:pPr>
        <w:numPr>
          <w:ilvl w:val="1"/>
          <w:numId w:val="18"/>
        </w:numPr>
        <w:spacing w:after="0" w:line="240" w:lineRule="auto"/>
        <w:ind w:left="0" w:firstLine="851"/>
        <w:jc w:val="both"/>
        <w:rPr>
          <w:rFonts w:ascii="Times New Roman" w:eastAsia="Yu Mincho" w:hAnsi="Times New Roman" w:cs="Times New Roman"/>
          <w:sz w:val="24"/>
          <w:szCs w:val="24"/>
        </w:rPr>
      </w:pPr>
      <w:r w:rsidRPr="00B362F4">
        <w:rPr>
          <w:rFonts w:ascii="Times New Roman" w:eastAsia="Yu Mincho" w:hAnsi="Times New Roman" w:cs="Times New Roman"/>
          <w:sz w:val="24"/>
          <w:szCs w:val="24"/>
        </w:rPr>
        <w:t>šiuos dokumentus jau turi iš ankstesnių pirkimo procedūrų, jeigu šiuose dokumentuose nurodyta informacija vis dar yra aktuali (dokumentas išduotas prieš ne daugiau dienų, negu nurodyta atitinkamoje žemiau esančios lentelės eilutėje).</w:t>
      </w:r>
    </w:p>
    <w:p w14:paraId="41B74213" w14:textId="77777777" w:rsidR="00DA66CD" w:rsidRPr="00B362F4" w:rsidRDefault="00DA66CD" w:rsidP="00B362F4">
      <w:pPr>
        <w:spacing w:after="0" w:line="240" w:lineRule="auto"/>
        <w:ind w:firstLine="851"/>
        <w:jc w:val="both"/>
        <w:rPr>
          <w:rFonts w:ascii="Times New Roman" w:eastAsia="Yu Mincho" w:hAnsi="Times New Roman" w:cs="Times New Roman"/>
          <w:sz w:val="24"/>
          <w:szCs w:val="24"/>
        </w:rPr>
      </w:pPr>
      <w:r w:rsidRPr="00B362F4">
        <w:rPr>
          <w:rFonts w:ascii="Times New Roman" w:eastAsia="Yu Mincho" w:hAnsi="Times New Roman" w:cs="Times New Roman"/>
          <w:sz w:val="24"/>
          <w:szCs w:val="24"/>
        </w:rPr>
        <w:t>6¹. Nuo 2024-01-01 įsigaliojus VPĮ 25 straipsnio 1 dalies pakeitimui, atliekant supaprastintus pirkimus, kai tiekėjas pateikia EBVPD, pažymų, patvirtinančių VPĮ 46 straipsnyje nurodytų tiekėjo pašalinimo pagrindų nebuvimą, nereikalaujama. Pažymų, patvirtinančių tiekėjo pašalinimo pagrindų nebuvimą, perkančioji organizacija gali reikalauti iš tiekėjų tik turėdama pagrįstų abejonių dėl šių tiekėjų patikimumo.</w:t>
      </w:r>
    </w:p>
    <w:p w14:paraId="2E6E9BCF" w14:textId="77777777" w:rsidR="00DA66CD" w:rsidRPr="00B362F4" w:rsidRDefault="00DA66CD" w:rsidP="00B362F4">
      <w:pPr>
        <w:numPr>
          <w:ilvl w:val="0"/>
          <w:numId w:val="18"/>
        </w:numPr>
        <w:spacing w:after="0" w:line="240" w:lineRule="auto"/>
        <w:ind w:left="0" w:firstLine="851"/>
        <w:jc w:val="both"/>
        <w:rPr>
          <w:rFonts w:ascii="Times New Roman" w:eastAsia="Yu Mincho" w:hAnsi="Times New Roman" w:cs="Times New Roman"/>
          <w:sz w:val="24"/>
          <w:szCs w:val="24"/>
        </w:rPr>
      </w:pPr>
      <w:r w:rsidRPr="00B362F4">
        <w:rPr>
          <w:rFonts w:ascii="Times New Roman" w:eastAsia="Yu Mincho" w:hAnsi="Times New Roman" w:cs="Times New Roman"/>
          <w:sz w:val="24"/>
          <w:szCs w:val="24"/>
        </w:rPr>
        <w:t xml:space="preserve">Jeigu tiekėjas negali pateikti nurodytų dokumentų, įrodančių, kad nėra pašalinimo pagrindų, numatytų VPĮ 46 straipsnio 1 ir 3 dalyse ir 6 dalies 2 punkte, nes valstybėje narėje ar </w:t>
      </w:r>
      <w:r w:rsidRPr="00B362F4">
        <w:rPr>
          <w:rFonts w:ascii="Times New Roman" w:eastAsia="Yu Mincho" w:hAnsi="Times New Roman" w:cs="Times New Roman"/>
          <w:sz w:val="24"/>
          <w:szCs w:val="24"/>
        </w:rPr>
        <w:lastRenderedPageBreak/>
        <w:t>atitinkamoje šalyje tokie dokumentai neišduodami arba toje šalyje išduodami dokumentai neapima visų 46 straipsnio 1 ir 3 dalyse ir 6 dalies 2 punkte keliamų klausimų, jie gali būti pakeisti:</w:t>
      </w:r>
    </w:p>
    <w:p w14:paraId="645C23EC" w14:textId="77777777" w:rsidR="00DA66CD" w:rsidRPr="00B362F4" w:rsidRDefault="00DA66CD" w:rsidP="00B362F4">
      <w:pPr>
        <w:numPr>
          <w:ilvl w:val="1"/>
          <w:numId w:val="18"/>
        </w:numPr>
        <w:spacing w:after="0" w:line="240" w:lineRule="auto"/>
        <w:ind w:left="0" w:firstLine="851"/>
        <w:jc w:val="both"/>
        <w:rPr>
          <w:rFonts w:ascii="Times New Roman" w:eastAsia="Yu Mincho" w:hAnsi="Times New Roman" w:cs="Times New Roman"/>
          <w:sz w:val="24"/>
          <w:szCs w:val="24"/>
        </w:rPr>
      </w:pPr>
      <w:r w:rsidRPr="00B362F4">
        <w:rPr>
          <w:rFonts w:ascii="Times New Roman" w:eastAsia="Yu Mincho" w:hAnsi="Times New Roman" w:cs="Times New Roman"/>
          <w:sz w:val="24"/>
          <w:szCs w:val="24"/>
        </w:rPr>
        <w:t>priesaikos deklaracija;</w:t>
      </w:r>
    </w:p>
    <w:p w14:paraId="3DDAF8C4" w14:textId="77777777" w:rsidR="00DA66CD" w:rsidRPr="00B362F4" w:rsidRDefault="00DA66CD" w:rsidP="00B362F4">
      <w:pPr>
        <w:spacing w:after="0" w:line="240" w:lineRule="auto"/>
        <w:ind w:firstLine="851"/>
        <w:jc w:val="both"/>
        <w:rPr>
          <w:rFonts w:ascii="Times New Roman" w:eastAsia="Yu Mincho" w:hAnsi="Times New Roman" w:cs="Times New Roman"/>
          <w:sz w:val="24"/>
          <w:szCs w:val="24"/>
        </w:rPr>
      </w:pPr>
      <w:r w:rsidRPr="00B362F4">
        <w:rPr>
          <w:rFonts w:ascii="Times New Roman" w:eastAsia="Yu Mincho" w:hAnsi="Times New Roman" w:cs="Times New Roman"/>
          <w:sz w:val="24"/>
          <w:szCs w:val="24"/>
        </w:rPr>
        <w:t>7.2. oficialia tiekėjo deklaracija, jeigu šalyje nenaudojama priesaikos deklaracija. Oficiali deklaracija turi būti patvirtinta valstybės narės ar tiekėjo kilmės šalies arba šalies, kurioje jis registruotas, kompetentingos teisinės ar administracinės institucijos, notaro arba kompetentingos profesinės ar prekybos organizacijos.</w:t>
      </w:r>
    </w:p>
    <w:p w14:paraId="14863D7D" w14:textId="77777777" w:rsidR="00DA66CD" w:rsidRPr="00B362F4" w:rsidRDefault="00DA66CD" w:rsidP="00B362F4">
      <w:pPr>
        <w:spacing w:after="0" w:line="240" w:lineRule="auto"/>
        <w:rPr>
          <w:rFonts w:ascii="Times New Roman" w:eastAsia="Yu Mincho" w:hAnsi="Times New Roman" w:cs="Times New Roman"/>
          <w:sz w:val="24"/>
          <w:szCs w:val="24"/>
        </w:rPr>
      </w:pPr>
    </w:p>
    <w:tbl>
      <w:tblPr>
        <w:tblW w:w="9634" w:type="dxa"/>
        <w:tblLayout w:type="fixed"/>
        <w:tblCellMar>
          <w:left w:w="10" w:type="dxa"/>
          <w:right w:w="10" w:type="dxa"/>
        </w:tblCellMar>
        <w:tblLook w:val="04A0" w:firstRow="1" w:lastRow="0" w:firstColumn="1" w:lastColumn="0" w:noHBand="0" w:noVBand="1"/>
      </w:tblPr>
      <w:tblGrid>
        <w:gridCol w:w="900"/>
        <w:gridCol w:w="3206"/>
        <w:gridCol w:w="1701"/>
        <w:gridCol w:w="3827"/>
      </w:tblGrid>
      <w:tr w:rsidR="00DA66CD" w:rsidRPr="00B362F4" w14:paraId="1170D99C" w14:textId="77777777" w:rsidTr="002C203F">
        <w:tc>
          <w:tcPr>
            <w:tcW w:w="90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vAlign w:val="center"/>
            <w:hideMark/>
          </w:tcPr>
          <w:p w14:paraId="7CF1A66B" w14:textId="77777777" w:rsidR="00DA66CD" w:rsidRPr="00B362F4" w:rsidRDefault="00DA66CD" w:rsidP="00B362F4">
            <w:pPr>
              <w:spacing w:after="0" w:line="240" w:lineRule="auto"/>
              <w:ind w:left="32"/>
              <w:jc w:val="center"/>
              <w:rPr>
                <w:rFonts w:ascii="Times New Roman" w:eastAsia="Yu Mincho" w:hAnsi="Times New Roman" w:cs="Times New Roman"/>
                <w:b/>
                <w:bCs/>
                <w:sz w:val="24"/>
                <w:szCs w:val="24"/>
                <w:lang w:eastAsia="en-US"/>
              </w:rPr>
            </w:pPr>
            <w:r w:rsidRPr="00B362F4">
              <w:rPr>
                <w:rFonts w:ascii="Times New Roman" w:eastAsia="Yu Mincho" w:hAnsi="Times New Roman" w:cs="Times New Roman"/>
                <w:b/>
                <w:bCs/>
                <w:sz w:val="24"/>
                <w:szCs w:val="24"/>
                <w:lang w:eastAsia="en-US"/>
              </w:rPr>
              <w:t>Eil. Nr.</w:t>
            </w:r>
          </w:p>
        </w:tc>
        <w:tc>
          <w:tcPr>
            <w:tcW w:w="3206"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vAlign w:val="center"/>
            <w:hideMark/>
          </w:tcPr>
          <w:p w14:paraId="5D8A580C" w14:textId="77777777" w:rsidR="00DA66CD" w:rsidRPr="00B362F4" w:rsidRDefault="00DA66CD" w:rsidP="00B362F4">
            <w:pPr>
              <w:spacing w:after="0" w:line="240" w:lineRule="auto"/>
              <w:jc w:val="center"/>
              <w:rPr>
                <w:rFonts w:ascii="Times New Roman" w:eastAsia="Yu Mincho" w:hAnsi="Times New Roman" w:cs="Times New Roman"/>
                <w:bCs/>
                <w:sz w:val="24"/>
                <w:szCs w:val="24"/>
                <w:lang w:eastAsia="en-US"/>
              </w:rPr>
            </w:pPr>
            <w:r w:rsidRPr="00B362F4">
              <w:rPr>
                <w:rFonts w:ascii="Times New Roman" w:eastAsia="Yu Mincho" w:hAnsi="Times New Roman" w:cs="Times New Roman"/>
                <w:b/>
                <w:sz w:val="24"/>
                <w:szCs w:val="24"/>
                <w:lang w:eastAsia="en-US"/>
              </w:rPr>
              <w:t>Tiekėjo pašalinimo pagrindai</w:t>
            </w:r>
          </w:p>
        </w:tc>
        <w:tc>
          <w:tcPr>
            <w:tcW w:w="1701"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vAlign w:val="center"/>
            <w:hideMark/>
          </w:tcPr>
          <w:p w14:paraId="1F60A3E5" w14:textId="77777777" w:rsidR="00DA66CD" w:rsidRPr="00B362F4" w:rsidRDefault="00DA66CD" w:rsidP="00B362F4">
            <w:pPr>
              <w:spacing w:after="0" w:line="240" w:lineRule="auto"/>
              <w:jc w:val="center"/>
              <w:rPr>
                <w:rFonts w:ascii="Times New Roman" w:eastAsia="Yu Mincho" w:hAnsi="Times New Roman" w:cs="Times New Roman"/>
                <w:b/>
                <w:bCs/>
                <w:sz w:val="24"/>
                <w:szCs w:val="24"/>
                <w:lang w:eastAsia="en-US"/>
              </w:rPr>
            </w:pPr>
            <w:r w:rsidRPr="00B362F4">
              <w:rPr>
                <w:rFonts w:ascii="Times New Roman" w:eastAsia="Yu Mincho" w:hAnsi="Times New Roman" w:cs="Times New Roman"/>
                <w:b/>
                <w:bCs/>
                <w:sz w:val="24"/>
                <w:szCs w:val="24"/>
                <w:lang w:eastAsia="en-US"/>
              </w:rPr>
              <w:t xml:space="preserve">VPĮ straipsnis,  dalis, punktas bei EBVPD formos dalis pildymui </w:t>
            </w:r>
          </w:p>
        </w:tc>
        <w:tc>
          <w:tcPr>
            <w:tcW w:w="3827"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vAlign w:val="center"/>
            <w:hideMark/>
          </w:tcPr>
          <w:p w14:paraId="597C525F" w14:textId="77777777" w:rsidR="00DA66CD" w:rsidRPr="00B362F4" w:rsidRDefault="00DA66CD" w:rsidP="00B362F4">
            <w:pPr>
              <w:spacing w:after="0" w:line="240" w:lineRule="auto"/>
              <w:jc w:val="center"/>
              <w:rPr>
                <w:rFonts w:ascii="Times New Roman" w:eastAsia="Yu Mincho" w:hAnsi="Times New Roman" w:cs="Times New Roman"/>
                <w:bCs/>
                <w:iCs/>
                <w:sz w:val="24"/>
                <w:szCs w:val="24"/>
                <w:lang w:eastAsia="en-US"/>
              </w:rPr>
            </w:pPr>
            <w:r w:rsidRPr="00B362F4">
              <w:rPr>
                <w:rFonts w:ascii="Times New Roman" w:eastAsia="Yu Mincho" w:hAnsi="Times New Roman" w:cs="Times New Roman"/>
                <w:b/>
                <w:sz w:val="24"/>
                <w:szCs w:val="24"/>
                <w:lang w:eastAsia="en-US"/>
              </w:rPr>
              <w:t>Pašalinimo pagrindų nebuvimą įrodantys dokumentai</w:t>
            </w:r>
          </w:p>
        </w:tc>
      </w:tr>
      <w:tr w:rsidR="00DA66CD" w:rsidRPr="00B362F4" w14:paraId="3D7BEB61" w14:textId="77777777" w:rsidTr="002C203F">
        <w:tc>
          <w:tcPr>
            <w:tcW w:w="9634" w:type="dxa"/>
            <w:gridSpan w:val="4"/>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3158FA02" w14:textId="77777777" w:rsidR="00DA66CD" w:rsidRPr="00B362F4" w:rsidRDefault="00DA66CD" w:rsidP="00B362F4">
            <w:pPr>
              <w:spacing w:after="0" w:line="240" w:lineRule="auto"/>
              <w:jc w:val="both"/>
              <w:rPr>
                <w:rFonts w:ascii="Times New Roman" w:eastAsia="Yu Mincho" w:hAnsi="Times New Roman" w:cs="Times New Roman"/>
                <w:sz w:val="24"/>
                <w:szCs w:val="24"/>
                <w:lang w:eastAsia="en-US"/>
              </w:rPr>
            </w:pPr>
            <w:r w:rsidRPr="00B362F4">
              <w:rPr>
                <w:rFonts w:ascii="Times New Roman" w:eastAsia="Yu Mincho" w:hAnsi="Times New Roman" w:cs="Times New Roman"/>
                <w:b/>
                <w:bCs/>
                <w:sz w:val="24"/>
                <w:szCs w:val="24"/>
                <w:lang w:eastAsia="en-US"/>
              </w:rPr>
              <w:t>Pašalinimo pagrindai pagal VPĮ 46 straipsnio 1 – 4 dalių nuostatas</w:t>
            </w:r>
          </w:p>
        </w:tc>
      </w:tr>
      <w:tr w:rsidR="00DA66CD" w:rsidRPr="00B362F4" w14:paraId="3A09B1EA" w14:textId="77777777" w:rsidTr="002C203F">
        <w:tc>
          <w:tcPr>
            <w:tcW w:w="90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5601BB1C" w14:textId="100651EC" w:rsidR="00DA66CD" w:rsidRPr="00B362F4" w:rsidRDefault="009B3960" w:rsidP="00B362F4">
            <w:pPr>
              <w:spacing w:after="0" w:line="240" w:lineRule="auto"/>
              <w:rPr>
                <w:rFonts w:ascii="Times New Roman" w:eastAsia="Yu Mincho" w:hAnsi="Times New Roman" w:cs="Times New Roman"/>
                <w:sz w:val="24"/>
                <w:szCs w:val="24"/>
                <w:lang w:eastAsia="en-US"/>
              </w:rPr>
            </w:pPr>
            <w:r>
              <w:rPr>
                <w:rFonts w:ascii="Times New Roman" w:eastAsia="Yu Mincho" w:hAnsi="Times New Roman" w:cs="Times New Roman"/>
                <w:sz w:val="24"/>
                <w:szCs w:val="24"/>
                <w:lang w:eastAsia="en-US"/>
              </w:rPr>
              <w:t>1.</w:t>
            </w:r>
          </w:p>
        </w:tc>
        <w:tc>
          <w:tcPr>
            <w:tcW w:w="3206"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1B73F6F8" w14:textId="77777777" w:rsidR="00DA66CD" w:rsidRPr="00B362F4" w:rsidRDefault="00DA66CD" w:rsidP="00B362F4">
            <w:pPr>
              <w:spacing w:after="0" w:line="240" w:lineRule="auto"/>
              <w:jc w:val="both"/>
              <w:rPr>
                <w:rFonts w:ascii="Times New Roman" w:eastAsia="Yu Mincho" w:hAnsi="Times New Roman" w:cs="Times New Roman"/>
                <w:b/>
                <w:bCs/>
                <w:sz w:val="24"/>
                <w:szCs w:val="24"/>
                <w:lang w:eastAsia="en-US"/>
              </w:rPr>
            </w:pPr>
            <w:r w:rsidRPr="00B362F4">
              <w:rPr>
                <w:rFonts w:ascii="Times New Roman" w:eastAsia="Yu Mincho" w:hAnsi="Times New Roman" w:cs="Times New Roman"/>
                <w:sz w:val="24"/>
                <w:szCs w:val="24"/>
                <w:lang w:eastAsia="en-US"/>
              </w:rPr>
              <w:t>Tiekėjas arba jo atsakingas asmuo, nurodytas VPĮ 46 straipsnio 2 dalies 2 punkte, nuteistas už šią nusikalstamą veiką:</w:t>
            </w:r>
          </w:p>
          <w:p w14:paraId="4AD63ABF" w14:textId="77777777" w:rsidR="00DA66CD" w:rsidRPr="00B362F4" w:rsidRDefault="00DA66CD" w:rsidP="00B362F4">
            <w:pPr>
              <w:spacing w:after="0" w:line="240" w:lineRule="auto"/>
              <w:jc w:val="both"/>
              <w:rPr>
                <w:rFonts w:ascii="Times New Roman" w:eastAsia="Yu Mincho" w:hAnsi="Times New Roman" w:cs="Times New Roman"/>
                <w:b/>
                <w:bCs/>
                <w:sz w:val="24"/>
                <w:szCs w:val="24"/>
                <w:lang w:eastAsia="en-US"/>
              </w:rPr>
            </w:pPr>
            <w:r w:rsidRPr="00B362F4">
              <w:rPr>
                <w:rFonts w:ascii="Times New Roman" w:eastAsia="Yu Mincho" w:hAnsi="Times New Roman" w:cs="Times New Roman"/>
                <w:bCs/>
                <w:sz w:val="24"/>
                <w:szCs w:val="24"/>
                <w:lang w:eastAsia="en-US"/>
              </w:rPr>
              <w:t>1) dalyvavimą nusikalstamame susivienijime, jo organizavimą ar vadovavimą jam;</w:t>
            </w:r>
          </w:p>
          <w:p w14:paraId="17988323" w14:textId="77777777" w:rsidR="00DA66CD" w:rsidRPr="00B362F4" w:rsidRDefault="00DA66CD" w:rsidP="00B362F4">
            <w:pPr>
              <w:spacing w:after="0" w:line="240" w:lineRule="auto"/>
              <w:jc w:val="both"/>
              <w:rPr>
                <w:rFonts w:ascii="Times New Roman" w:eastAsia="Yu Mincho" w:hAnsi="Times New Roman" w:cs="Times New Roman"/>
                <w:b/>
                <w:bCs/>
                <w:sz w:val="24"/>
                <w:szCs w:val="24"/>
                <w:lang w:eastAsia="en-US"/>
              </w:rPr>
            </w:pPr>
            <w:r w:rsidRPr="00B362F4">
              <w:rPr>
                <w:rFonts w:ascii="Times New Roman" w:eastAsia="Yu Mincho" w:hAnsi="Times New Roman" w:cs="Times New Roman"/>
                <w:bCs/>
                <w:sz w:val="24"/>
                <w:szCs w:val="24"/>
                <w:lang w:eastAsia="en-US"/>
              </w:rPr>
              <w:t>2) kyšininkavimą, prekybą poveikiu, papirkimą;</w:t>
            </w:r>
          </w:p>
          <w:p w14:paraId="50EB8FB5" w14:textId="77777777" w:rsidR="00DA66CD" w:rsidRPr="00B362F4" w:rsidRDefault="00DA66CD" w:rsidP="00B362F4">
            <w:pPr>
              <w:spacing w:after="0" w:line="240" w:lineRule="auto"/>
              <w:jc w:val="both"/>
              <w:rPr>
                <w:rFonts w:ascii="Times New Roman" w:eastAsia="Yu Mincho" w:hAnsi="Times New Roman" w:cs="Times New Roman"/>
                <w:b/>
                <w:bCs/>
                <w:sz w:val="24"/>
                <w:szCs w:val="24"/>
                <w:lang w:eastAsia="en-US"/>
              </w:rPr>
            </w:pPr>
            <w:r w:rsidRPr="00B362F4">
              <w:rPr>
                <w:rFonts w:ascii="Times New Roman" w:eastAsia="Yu Mincho" w:hAnsi="Times New Roman" w:cs="Times New Roman"/>
                <w:bCs/>
                <w:sz w:val="24"/>
                <w:szCs w:val="24"/>
                <w:lang w:eastAsia="en-US"/>
              </w:rPr>
              <w:t xml:space="preserve">3) sukčiavimą, turto pasisavinimą, turto iššvaistymą, apgaulingą pareiškimą apie juridinio asmens veiklą, kredito, paskolos ar tikslinės paramos panaudojimą ne pagal paskirtį ar nustatytą tvarką, kreditinį sukčiavimą, neteisingų duomenų apie pajamas, pelną </w:t>
            </w:r>
            <w:r w:rsidRPr="00B362F4">
              <w:rPr>
                <w:rFonts w:ascii="Times New Roman" w:eastAsia="Yu Mincho" w:hAnsi="Times New Roman" w:cs="Times New Roman"/>
                <w:bCs/>
                <w:sz w:val="24"/>
                <w:szCs w:val="24"/>
                <w:lang w:eastAsia="en-US"/>
              </w:rPr>
              <w:lastRenderedPageBreak/>
              <w:t>ar turtą pateikimą, deklaracijos, ataskaitos ar kito dokumento nepateikimą, apgaulingą apskaitos tvarkymą ar piktnaudžiavimą, kai šiomis nusikalstamomis veikomis kėsinamasi į Europos Sąjungos finansinius interesus, kaip apibrėžta Konvencijos dėl Europos Bendrijų finansinių interesų apsaugos 1 straipsnyje;</w:t>
            </w:r>
          </w:p>
          <w:p w14:paraId="77F50338" w14:textId="77777777" w:rsidR="00DA66CD" w:rsidRPr="00B362F4" w:rsidRDefault="00DA66CD" w:rsidP="00B362F4">
            <w:pPr>
              <w:spacing w:after="0" w:line="240" w:lineRule="auto"/>
              <w:jc w:val="both"/>
              <w:rPr>
                <w:rFonts w:ascii="Times New Roman" w:eastAsia="Yu Mincho" w:hAnsi="Times New Roman" w:cs="Times New Roman"/>
                <w:b/>
                <w:bCs/>
                <w:sz w:val="24"/>
                <w:szCs w:val="24"/>
                <w:lang w:eastAsia="en-US"/>
              </w:rPr>
            </w:pPr>
            <w:r w:rsidRPr="00B362F4">
              <w:rPr>
                <w:rFonts w:ascii="Times New Roman" w:eastAsia="Yu Mincho" w:hAnsi="Times New Roman" w:cs="Times New Roman"/>
                <w:bCs/>
                <w:sz w:val="24"/>
                <w:szCs w:val="24"/>
                <w:lang w:eastAsia="en-US"/>
              </w:rPr>
              <w:t>4) nusikalstamą bankrotą;</w:t>
            </w:r>
          </w:p>
          <w:p w14:paraId="0D896DD6" w14:textId="77777777" w:rsidR="00DA66CD" w:rsidRPr="00B362F4" w:rsidRDefault="00DA66CD" w:rsidP="00B362F4">
            <w:pPr>
              <w:spacing w:after="0" w:line="240" w:lineRule="auto"/>
              <w:jc w:val="both"/>
              <w:rPr>
                <w:rFonts w:ascii="Times New Roman" w:eastAsia="Yu Mincho" w:hAnsi="Times New Roman" w:cs="Times New Roman"/>
                <w:b/>
                <w:bCs/>
                <w:sz w:val="24"/>
                <w:szCs w:val="24"/>
                <w:lang w:eastAsia="en-US"/>
              </w:rPr>
            </w:pPr>
            <w:r w:rsidRPr="00B362F4">
              <w:rPr>
                <w:rFonts w:ascii="Times New Roman" w:eastAsia="Yu Mincho" w:hAnsi="Times New Roman" w:cs="Times New Roman"/>
                <w:bCs/>
                <w:sz w:val="24"/>
                <w:szCs w:val="24"/>
                <w:lang w:eastAsia="en-US"/>
              </w:rPr>
              <w:t>5) teroristinį ir su teroristine veikla susijusį nusikaltimą;</w:t>
            </w:r>
          </w:p>
          <w:p w14:paraId="6C477332" w14:textId="77777777" w:rsidR="00DA66CD" w:rsidRPr="00B362F4" w:rsidRDefault="00DA66CD" w:rsidP="00B362F4">
            <w:pPr>
              <w:spacing w:after="0" w:line="240" w:lineRule="auto"/>
              <w:jc w:val="both"/>
              <w:rPr>
                <w:rFonts w:ascii="Times New Roman" w:eastAsia="Yu Mincho" w:hAnsi="Times New Roman" w:cs="Times New Roman"/>
                <w:b/>
                <w:bCs/>
                <w:sz w:val="24"/>
                <w:szCs w:val="24"/>
                <w:lang w:eastAsia="en-US"/>
              </w:rPr>
            </w:pPr>
            <w:r w:rsidRPr="00B362F4">
              <w:rPr>
                <w:rFonts w:ascii="Times New Roman" w:eastAsia="Yu Mincho" w:hAnsi="Times New Roman" w:cs="Times New Roman"/>
                <w:bCs/>
                <w:sz w:val="24"/>
                <w:szCs w:val="24"/>
                <w:lang w:eastAsia="en-US"/>
              </w:rPr>
              <w:t>6) nusikalstamu būdu gauto turto legalizavimą;</w:t>
            </w:r>
          </w:p>
          <w:p w14:paraId="0C1B37CF" w14:textId="77777777" w:rsidR="00DA66CD" w:rsidRPr="00B362F4" w:rsidRDefault="00DA66CD" w:rsidP="00B362F4">
            <w:pPr>
              <w:spacing w:after="0" w:line="240" w:lineRule="auto"/>
              <w:jc w:val="both"/>
              <w:rPr>
                <w:rFonts w:ascii="Times New Roman" w:eastAsia="Yu Mincho" w:hAnsi="Times New Roman" w:cs="Times New Roman"/>
                <w:b/>
                <w:bCs/>
                <w:sz w:val="24"/>
                <w:szCs w:val="24"/>
                <w:lang w:eastAsia="en-US"/>
              </w:rPr>
            </w:pPr>
            <w:r w:rsidRPr="00B362F4">
              <w:rPr>
                <w:rFonts w:ascii="Times New Roman" w:eastAsia="Yu Mincho" w:hAnsi="Times New Roman" w:cs="Times New Roman"/>
                <w:bCs/>
                <w:sz w:val="24"/>
                <w:szCs w:val="24"/>
                <w:lang w:eastAsia="en-US"/>
              </w:rPr>
              <w:t>7) prekybą žmonėmis, vaiko pirkimą arba pardavimą;</w:t>
            </w:r>
          </w:p>
          <w:p w14:paraId="0B38B062" w14:textId="77777777" w:rsidR="00DA66CD" w:rsidRPr="00B362F4" w:rsidRDefault="00DA66CD" w:rsidP="00B362F4">
            <w:pPr>
              <w:spacing w:after="0" w:line="240" w:lineRule="auto"/>
              <w:jc w:val="both"/>
              <w:rPr>
                <w:rFonts w:ascii="Times New Roman" w:eastAsia="Yu Mincho" w:hAnsi="Times New Roman" w:cs="Times New Roman"/>
                <w:b/>
                <w:bCs/>
                <w:sz w:val="24"/>
                <w:szCs w:val="24"/>
                <w:lang w:eastAsia="en-US"/>
              </w:rPr>
            </w:pPr>
            <w:r w:rsidRPr="00B362F4">
              <w:rPr>
                <w:rFonts w:ascii="Times New Roman" w:eastAsia="Yu Mincho" w:hAnsi="Times New Roman" w:cs="Times New Roman"/>
                <w:bCs/>
                <w:sz w:val="24"/>
                <w:szCs w:val="24"/>
                <w:lang w:eastAsia="en-US"/>
              </w:rPr>
              <w:t>8) kitos valstybės tiekėjo atliktą nusikaltimą, apibrėžtą Direktyvos 2014/24/ES 57 straipsnio 1 dalyje išvardytus Europos Sąjungos teisės aktus įgyvendinančiuose kitų valstybių teisės aktuose.</w:t>
            </w:r>
          </w:p>
          <w:p w14:paraId="18D34B36" w14:textId="77777777" w:rsidR="00DA66CD" w:rsidRPr="00B362F4" w:rsidRDefault="00DA66CD" w:rsidP="00B362F4">
            <w:pPr>
              <w:spacing w:after="0" w:line="240" w:lineRule="auto"/>
              <w:jc w:val="both"/>
              <w:rPr>
                <w:rFonts w:ascii="Times New Roman" w:eastAsia="Yu Mincho" w:hAnsi="Times New Roman" w:cs="Times New Roman"/>
                <w:b/>
                <w:bCs/>
                <w:sz w:val="24"/>
                <w:szCs w:val="24"/>
                <w:lang w:eastAsia="en-US"/>
              </w:rPr>
            </w:pPr>
          </w:p>
          <w:p w14:paraId="7CF92583" w14:textId="77777777" w:rsidR="00DA66CD" w:rsidRPr="00B362F4" w:rsidRDefault="00DA66CD" w:rsidP="00B362F4">
            <w:pPr>
              <w:spacing w:after="0" w:line="240" w:lineRule="auto"/>
              <w:jc w:val="both"/>
              <w:rPr>
                <w:rFonts w:ascii="Times New Roman" w:eastAsia="Yu Mincho" w:hAnsi="Times New Roman" w:cs="Times New Roman"/>
                <w:b/>
                <w:bCs/>
                <w:sz w:val="24"/>
                <w:szCs w:val="24"/>
                <w:lang w:eastAsia="en-US"/>
              </w:rPr>
            </w:pPr>
            <w:r w:rsidRPr="00B362F4">
              <w:rPr>
                <w:rFonts w:ascii="Times New Roman" w:eastAsia="Yu Mincho" w:hAnsi="Times New Roman" w:cs="Times New Roman"/>
                <w:bCs/>
                <w:sz w:val="24"/>
                <w:szCs w:val="24"/>
                <w:lang w:eastAsia="en-US"/>
              </w:rPr>
              <w:t>Laikoma, kad tiekėjas arba jo atsakingas asmuo nuteistas už aukščiau nurodytą nusikalstamą veiką, kai dėl:</w:t>
            </w:r>
          </w:p>
          <w:p w14:paraId="7D211D0E" w14:textId="77777777" w:rsidR="00DA66CD" w:rsidRPr="00B362F4" w:rsidRDefault="00DA66CD" w:rsidP="00B362F4">
            <w:pPr>
              <w:spacing w:after="0" w:line="240" w:lineRule="auto"/>
              <w:jc w:val="both"/>
              <w:rPr>
                <w:rFonts w:ascii="Times New Roman" w:eastAsia="Yu Mincho" w:hAnsi="Times New Roman" w:cs="Times New Roman"/>
                <w:bCs/>
                <w:sz w:val="24"/>
                <w:szCs w:val="24"/>
                <w:lang w:eastAsia="en-US"/>
              </w:rPr>
            </w:pPr>
            <w:r w:rsidRPr="00B362F4">
              <w:rPr>
                <w:rFonts w:ascii="Times New Roman" w:eastAsia="Yu Mincho" w:hAnsi="Times New Roman" w:cs="Times New Roman"/>
                <w:bCs/>
                <w:sz w:val="24"/>
                <w:szCs w:val="24"/>
                <w:lang w:eastAsia="en-US"/>
              </w:rPr>
              <w:t>1) tiekėjo, kuris yra fizinis asmuo, per pastaruosius 5 metus buvo priimtas ir įsiteisėjęs apkaltinamasis teismo nuosprendis ir šis asmuo turi neišnykusį ar nepanaikintą teistumą;</w:t>
            </w:r>
          </w:p>
          <w:p w14:paraId="7A6495B2" w14:textId="77777777" w:rsidR="00DA66CD" w:rsidRPr="00B362F4" w:rsidRDefault="00DA66CD" w:rsidP="00B362F4">
            <w:pPr>
              <w:spacing w:after="0" w:line="240" w:lineRule="auto"/>
              <w:jc w:val="both"/>
              <w:rPr>
                <w:rFonts w:ascii="Times New Roman" w:eastAsia="Yu Mincho" w:hAnsi="Times New Roman" w:cs="Times New Roman"/>
                <w:sz w:val="24"/>
                <w:szCs w:val="24"/>
                <w:lang w:eastAsia="en-US"/>
              </w:rPr>
            </w:pPr>
            <w:r w:rsidRPr="00B362F4">
              <w:rPr>
                <w:rFonts w:ascii="Times New Roman" w:eastAsia="Yu Mincho" w:hAnsi="Times New Roman" w:cs="Times New Roman"/>
                <w:sz w:val="24"/>
                <w:szCs w:val="24"/>
                <w:lang w:eastAsia="en-US"/>
              </w:rPr>
              <w:t xml:space="preserve">2) tiekėjo, kuris yra juridinis asmuo, kita organizacija ar jos </w:t>
            </w:r>
            <w:r w:rsidRPr="00B362F4">
              <w:rPr>
                <w:rFonts w:ascii="Times New Roman" w:eastAsia="Yu Mincho" w:hAnsi="Times New Roman" w:cs="Times New Roman"/>
                <w:b/>
                <w:bCs/>
                <w:sz w:val="24"/>
                <w:szCs w:val="24"/>
                <w:lang w:eastAsia="en-US"/>
              </w:rPr>
              <w:t>struktūrinis</w:t>
            </w:r>
            <w:r w:rsidRPr="00B362F4">
              <w:rPr>
                <w:rFonts w:ascii="Times New Roman" w:eastAsia="Yu Mincho" w:hAnsi="Times New Roman" w:cs="Times New Roman"/>
                <w:sz w:val="24"/>
                <w:szCs w:val="24"/>
                <w:lang w:eastAsia="en-US"/>
              </w:rPr>
              <w:t xml:space="preserve"> padalinys, vadovo ar asmens (asmenų), turinčio (turinčių) teisę surašyti ir pasirašyti tiekėjo finansinės apskaitos dokumentus, per </w:t>
            </w:r>
            <w:r w:rsidRPr="00B362F4">
              <w:rPr>
                <w:rFonts w:ascii="Times New Roman" w:eastAsia="Yu Mincho" w:hAnsi="Times New Roman" w:cs="Times New Roman"/>
                <w:sz w:val="24"/>
                <w:szCs w:val="24"/>
                <w:lang w:eastAsia="en-US"/>
              </w:rPr>
              <w:lastRenderedPageBreak/>
              <w:t>pastaruosius 5 metus buvo priimtas ir įsiteisėjęs apkaltinamasis teismo nuosprendis ir šis asmuo turi neišnykusį ar nepanaikintą teistumą;</w:t>
            </w:r>
          </w:p>
          <w:p w14:paraId="7FCFD85A" w14:textId="77777777" w:rsidR="00DA66CD" w:rsidRPr="00B362F4" w:rsidRDefault="00DA66CD" w:rsidP="00B362F4">
            <w:pPr>
              <w:spacing w:after="0" w:line="240" w:lineRule="auto"/>
              <w:jc w:val="both"/>
              <w:rPr>
                <w:rFonts w:ascii="Times New Roman" w:eastAsia="Yu Mincho" w:hAnsi="Times New Roman" w:cs="Times New Roman"/>
                <w:b/>
                <w:bCs/>
                <w:sz w:val="24"/>
                <w:szCs w:val="24"/>
                <w:lang w:eastAsia="en-US"/>
              </w:rPr>
            </w:pPr>
            <w:r w:rsidRPr="00B362F4">
              <w:rPr>
                <w:rFonts w:ascii="Times New Roman" w:eastAsia="Yu Mincho" w:hAnsi="Times New Roman" w:cs="Times New Roman"/>
                <w:bCs/>
                <w:sz w:val="24"/>
                <w:szCs w:val="24"/>
                <w:lang w:eastAsia="en-US"/>
              </w:rPr>
              <w:t xml:space="preserve">3) tiekėjo, kuris yra juridinis asmuo, kita organizacija ar jos </w:t>
            </w:r>
            <w:r w:rsidRPr="00B362F4">
              <w:rPr>
                <w:rFonts w:ascii="Times New Roman" w:eastAsia="Yu Mincho" w:hAnsi="Times New Roman" w:cs="Times New Roman"/>
                <w:b/>
                <w:sz w:val="24"/>
                <w:szCs w:val="24"/>
                <w:lang w:eastAsia="en-US"/>
              </w:rPr>
              <w:t>struktūrinis</w:t>
            </w:r>
            <w:r w:rsidRPr="00B362F4">
              <w:rPr>
                <w:rFonts w:ascii="Times New Roman" w:eastAsia="Yu Mincho" w:hAnsi="Times New Roman" w:cs="Times New Roman"/>
                <w:bCs/>
                <w:sz w:val="24"/>
                <w:szCs w:val="24"/>
                <w:lang w:eastAsia="en-US"/>
              </w:rPr>
              <w:t xml:space="preserve"> padalinys, per pastaruosius 5 metus buvo priimtas ir įsiteisėjęs apkaltinamasis teismo nuosprendis arba VPĮ 46 straipsnio 3 dalies atveju – galutinis administracinis sprendimas, jeigu toks sprendimas priimamas pagal tiekėjo šalies teisės aktų reikalavimus.</w:t>
            </w:r>
          </w:p>
        </w:tc>
        <w:tc>
          <w:tcPr>
            <w:tcW w:w="1701"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63ABFD4A" w14:textId="77777777" w:rsidR="00DA66CD" w:rsidRPr="00B362F4" w:rsidRDefault="00DA66CD" w:rsidP="00B362F4">
            <w:pPr>
              <w:spacing w:after="0" w:line="240" w:lineRule="auto"/>
              <w:jc w:val="both"/>
              <w:rPr>
                <w:rFonts w:ascii="Times New Roman" w:eastAsia="Yu Mincho" w:hAnsi="Times New Roman" w:cs="Times New Roman"/>
                <w:b/>
                <w:bCs/>
                <w:sz w:val="24"/>
                <w:szCs w:val="24"/>
                <w:lang w:eastAsia="en-US"/>
              </w:rPr>
            </w:pPr>
            <w:r w:rsidRPr="00B362F4">
              <w:rPr>
                <w:rFonts w:ascii="Times New Roman" w:eastAsia="Yu Mincho" w:hAnsi="Times New Roman" w:cs="Times New Roman"/>
                <w:b/>
                <w:bCs/>
                <w:sz w:val="24"/>
                <w:szCs w:val="24"/>
                <w:lang w:eastAsia="en-US"/>
              </w:rPr>
              <w:lastRenderedPageBreak/>
              <w:t>VPĮ 46 straipsnio 1 dalis</w:t>
            </w:r>
          </w:p>
          <w:p w14:paraId="5820DED1" w14:textId="77777777" w:rsidR="00DA66CD" w:rsidRPr="00B362F4" w:rsidRDefault="00DA66CD" w:rsidP="00B362F4">
            <w:pPr>
              <w:spacing w:after="0" w:line="240" w:lineRule="auto"/>
              <w:jc w:val="both"/>
              <w:rPr>
                <w:rFonts w:ascii="Times New Roman" w:eastAsia="Yu Mincho" w:hAnsi="Times New Roman" w:cs="Times New Roman"/>
                <w:sz w:val="24"/>
                <w:szCs w:val="24"/>
                <w:lang w:eastAsia="en-US"/>
              </w:rPr>
            </w:pPr>
          </w:p>
          <w:p w14:paraId="0010D717" w14:textId="77777777" w:rsidR="00DA66CD" w:rsidRPr="00B362F4" w:rsidRDefault="00DA66CD" w:rsidP="00B362F4">
            <w:pPr>
              <w:spacing w:after="0" w:line="240" w:lineRule="auto"/>
              <w:jc w:val="both"/>
              <w:rPr>
                <w:rFonts w:ascii="Times New Roman" w:eastAsia="Yu Mincho" w:hAnsi="Times New Roman" w:cs="Times New Roman"/>
                <w:sz w:val="24"/>
                <w:szCs w:val="24"/>
                <w:lang w:eastAsia="en-US"/>
              </w:rPr>
            </w:pPr>
            <w:r w:rsidRPr="00B362F4">
              <w:rPr>
                <w:rFonts w:ascii="Times New Roman" w:eastAsia="Yu Mincho" w:hAnsi="Times New Roman" w:cs="Times New Roman"/>
                <w:sz w:val="24"/>
                <w:szCs w:val="24"/>
                <w:lang w:eastAsia="en-US"/>
              </w:rPr>
              <w:t>EBVPD III dalies A1-A6 punktai</w:t>
            </w:r>
          </w:p>
          <w:p w14:paraId="211834B2" w14:textId="77777777" w:rsidR="00DA66CD" w:rsidRPr="00B362F4" w:rsidRDefault="00DA66CD" w:rsidP="00B362F4">
            <w:pPr>
              <w:spacing w:after="0" w:line="240" w:lineRule="auto"/>
              <w:jc w:val="both"/>
              <w:rPr>
                <w:rFonts w:ascii="Times New Roman" w:eastAsia="Yu Mincho" w:hAnsi="Times New Roman" w:cs="Times New Roman"/>
                <w:sz w:val="24"/>
                <w:szCs w:val="24"/>
                <w:lang w:eastAsia="en-US"/>
              </w:rPr>
            </w:pPr>
          </w:p>
          <w:p w14:paraId="38AA5201" w14:textId="77777777" w:rsidR="00DA66CD" w:rsidRPr="00B362F4" w:rsidRDefault="00DA66CD" w:rsidP="00B362F4">
            <w:pPr>
              <w:spacing w:after="0" w:line="240" w:lineRule="auto"/>
              <w:jc w:val="both"/>
              <w:rPr>
                <w:rFonts w:ascii="Times New Roman" w:eastAsia="Yu Mincho" w:hAnsi="Times New Roman" w:cs="Times New Roman"/>
                <w:sz w:val="24"/>
                <w:szCs w:val="24"/>
                <w:lang w:eastAsia="en-US"/>
              </w:rPr>
            </w:pPr>
            <w:r w:rsidRPr="00B362F4">
              <w:rPr>
                <w:rFonts w:ascii="Times New Roman" w:eastAsia="Yu Mincho" w:hAnsi="Times New Roman" w:cs="Times New Roman"/>
                <w:sz w:val="24"/>
                <w:szCs w:val="24"/>
                <w:lang w:eastAsia="en-US"/>
              </w:rPr>
              <w:t>EBVPD III dalies D1 punktas</w:t>
            </w:r>
          </w:p>
        </w:tc>
        <w:tc>
          <w:tcPr>
            <w:tcW w:w="3827"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7918C075" w14:textId="77777777" w:rsidR="00DA66CD" w:rsidRPr="00B362F4" w:rsidRDefault="00DA66CD" w:rsidP="00B362F4">
            <w:pPr>
              <w:spacing w:after="0" w:line="240" w:lineRule="auto"/>
              <w:jc w:val="both"/>
              <w:rPr>
                <w:rFonts w:ascii="Times New Roman" w:eastAsia="Yu Mincho" w:hAnsi="Times New Roman" w:cs="Times New Roman"/>
                <w:sz w:val="24"/>
                <w:szCs w:val="24"/>
                <w:lang w:eastAsia="en-US"/>
              </w:rPr>
            </w:pPr>
            <w:r w:rsidRPr="00B362F4">
              <w:rPr>
                <w:rFonts w:ascii="Times New Roman" w:eastAsia="Yu Mincho" w:hAnsi="Times New Roman" w:cs="Times New Roman"/>
                <w:sz w:val="24"/>
                <w:szCs w:val="24"/>
                <w:lang w:eastAsia="en-US"/>
              </w:rPr>
              <w:t>Iš Lietuvoje įsteigtų subjektų reikalaujama:</w:t>
            </w:r>
          </w:p>
          <w:p w14:paraId="459C4F60" w14:textId="77777777" w:rsidR="00DA66CD" w:rsidRPr="00B362F4" w:rsidRDefault="00DA66CD" w:rsidP="00B362F4">
            <w:pPr>
              <w:numPr>
                <w:ilvl w:val="0"/>
                <w:numId w:val="19"/>
              </w:numPr>
              <w:spacing w:after="0" w:line="240" w:lineRule="auto"/>
              <w:ind w:left="314"/>
              <w:jc w:val="both"/>
              <w:rPr>
                <w:rFonts w:ascii="Times New Roman" w:eastAsia="Yu Mincho" w:hAnsi="Times New Roman" w:cs="Times New Roman"/>
                <w:b/>
                <w:bCs/>
                <w:sz w:val="24"/>
                <w:szCs w:val="24"/>
                <w:lang w:eastAsia="en-US"/>
              </w:rPr>
            </w:pPr>
            <w:r w:rsidRPr="00B362F4">
              <w:rPr>
                <w:rFonts w:ascii="Times New Roman" w:eastAsia="Yu Mincho" w:hAnsi="Times New Roman" w:cs="Times New Roman"/>
                <w:sz w:val="24"/>
                <w:szCs w:val="24"/>
                <w:lang w:eastAsia="en-US"/>
              </w:rPr>
              <w:t>išrašo iš teismo sprendimo arba</w:t>
            </w:r>
          </w:p>
          <w:p w14:paraId="189DEDEB" w14:textId="77777777" w:rsidR="00DA66CD" w:rsidRPr="00B362F4" w:rsidRDefault="00DA66CD" w:rsidP="00B362F4">
            <w:pPr>
              <w:numPr>
                <w:ilvl w:val="0"/>
                <w:numId w:val="19"/>
              </w:numPr>
              <w:spacing w:after="0" w:line="240" w:lineRule="auto"/>
              <w:ind w:left="314"/>
              <w:jc w:val="both"/>
              <w:rPr>
                <w:rFonts w:ascii="Times New Roman" w:eastAsia="Yu Mincho" w:hAnsi="Times New Roman" w:cs="Times New Roman"/>
                <w:b/>
                <w:bCs/>
                <w:sz w:val="24"/>
                <w:szCs w:val="24"/>
                <w:lang w:eastAsia="en-US"/>
              </w:rPr>
            </w:pPr>
            <w:r w:rsidRPr="00B362F4">
              <w:rPr>
                <w:rFonts w:ascii="Times New Roman" w:eastAsia="Yu Mincho" w:hAnsi="Times New Roman" w:cs="Times New Roman"/>
                <w:sz w:val="24"/>
                <w:szCs w:val="24"/>
                <w:lang w:eastAsia="en-US"/>
              </w:rPr>
              <w:t>Informatikos ir ryšių departamento prie Vidaus reikalų ministerijos pažymos, arba</w:t>
            </w:r>
          </w:p>
          <w:p w14:paraId="7DBD1441" w14:textId="77777777" w:rsidR="00DA66CD" w:rsidRPr="00B362F4" w:rsidRDefault="00DA66CD" w:rsidP="00B362F4">
            <w:pPr>
              <w:numPr>
                <w:ilvl w:val="0"/>
                <w:numId w:val="19"/>
              </w:numPr>
              <w:spacing w:after="0" w:line="240" w:lineRule="auto"/>
              <w:ind w:left="314"/>
              <w:jc w:val="both"/>
              <w:rPr>
                <w:rFonts w:ascii="Times New Roman" w:eastAsia="Yu Mincho" w:hAnsi="Times New Roman" w:cs="Times New Roman"/>
                <w:b/>
                <w:bCs/>
                <w:sz w:val="24"/>
                <w:szCs w:val="24"/>
                <w:lang w:eastAsia="en-US"/>
              </w:rPr>
            </w:pPr>
            <w:r w:rsidRPr="00B362F4">
              <w:rPr>
                <w:rFonts w:ascii="Times New Roman" w:eastAsia="Yu Mincho" w:hAnsi="Times New Roman" w:cs="Times New Roman"/>
                <w:sz w:val="24"/>
                <w:szCs w:val="24"/>
                <w:lang w:eastAsia="en-US"/>
              </w:rPr>
              <w:t>valstybės įmonės Registrų centro Lietuvos Respublikos Vyriausybės nustatyta tvarka išduoto dokumento, patvirtinančio jungtinius kompetentingų institucijų tvarkomus duomenis.</w:t>
            </w:r>
          </w:p>
          <w:p w14:paraId="59BEF12E" w14:textId="77777777" w:rsidR="00DA66CD" w:rsidRPr="00B362F4" w:rsidRDefault="00DA66CD" w:rsidP="00B362F4">
            <w:pPr>
              <w:spacing w:after="0" w:line="240" w:lineRule="auto"/>
              <w:jc w:val="both"/>
              <w:rPr>
                <w:rFonts w:ascii="Times New Roman" w:eastAsia="Yu Mincho" w:hAnsi="Times New Roman" w:cs="Times New Roman"/>
                <w:sz w:val="24"/>
                <w:szCs w:val="24"/>
                <w:lang w:eastAsia="en-US"/>
              </w:rPr>
            </w:pPr>
          </w:p>
          <w:p w14:paraId="0D375D63" w14:textId="77777777" w:rsidR="00DA66CD" w:rsidRPr="00B362F4" w:rsidRDefault="00DA66CD" w:rsidP="00B362F4">
            <w:pPr>
              <w:spacing w:after="0" w:line="240" w:lineRule="auto"/>
              <w:jc w:val="both"/>
              <w:rPr>
                <w:rFonts w:ascii="Times New Roman" w:eastAsia="Yu Mincho" w:hAnsi="Times New Roman" w:cs="Times New Roman"/>
                <w:sz w:val="24"/>
                <w:szCs w:val="24"/>
                <w:lang w:eastAsia="en-US"/>
              </w:rPr>
            </w:pPr>
            <w:r w:rsidRPr="00B362F4">
              <w:rPr>
                <w:rFonts w:ascii="Times New Roman" w:eastAsia="Yu Mincho" w:hAnsi="Times New Roman" w:cs="Times New Roman"/>
                <w:sz w:val="24"/>
                <w:szCs w:val="24"/>
                <w:lang w:eastAsia="en-US"/>
              </w:rPr>
              <w:t>Iš ne Lietuvoje įsteigtų subjektų reikalaujama:</w:t>
            </w:r>
          </w:p>
          <w:p w14:paraId="2006531E" w14:textId="77777777" w:rsidR="00DA66CD" w:rsidRPr="00B362F4" w:rsidRDefault="00DA66CD" w:rsidP="00B362F4">
            <w:pPr>
              <w:numPr>
                <w:ilvl w:val="0"/>
                <w:numId w:val="19"/>
              </w:numPr>
              <w:spacing w:after="0" w:line="240" w:lineRule="auto"/>
              <w:ind w:left="314"/>
              <w:jc w:val="both"/>
              <w:rPr>
                <w:rFonts w:ascii="Times New Roman" w:eastAsia="Yu Mincho" w:hAnsi="Times New Roman" w:cs="Times New Roman"/>
                <w:b/>
                <w:bCs/>
                <w:sz w:val="24"/>
                <w:szCs w:val="24"/>
                <w:lang w:eastAsia="en-US"/>
              </w:rPr>
            </w:pPr>
            <w:r w:rsidRPr="00B362F4">
              <w:rPr>
                <w:rFonts w:ascii="Times New Roman" w:eastAsia="Yu Mincho" w:hAnsi="Times New Roman" w:cs="Times New Roman"/>
                <w:sz w:val="24"/>
                <w:szCs w:val="24"/>
                <w:lang w:eastAsia="en-US"/>
              </w:rPr>
              <w:t>atitinkamos užsienio šalies institucijos dokumento</w:t>
            </w:r>
            <w:r w:rsidRPr="00B362F4">
              <w:rPr>
                <w:rFonts w:ascii="Times New Roman" w:eastAsia="Yu Mincho" w:hAnsi="Times New Roman" w:cs="Times New Roman"/>
                <w:sz w:val="24"/>
                <w:szCs w:val="24"/>
                <w:vertAlign w:val="superscript"/>
                <w:lang w:eastAsia="en-US"/>
              </w:rPr>
              <w:footnoteReference w:id="2"/>
            </w:r>
            <w:r w:rsidRPr="00B362F4">
              <w:rPr>
                <w:rFonts w:ascii="Times New Roman" w:eastAsia="Yu Mincho" w:hAnsi="Times New Roman" w:cs="Times New Roman"/>
                <w:sz w:val="24"/>
                <w:szCs w:val="24"/>
                <w:lang w:eastAsia="en-US"/>
              </w:rPr>
              <w:t>.</w:t>
            </w:r>
          </w:p>
          <w:p w14:paraId="2DAF698F" w14:textId="77777777" w:rsidR="00DA66CD" w:rsidRPr="00B362F4" w:rsidRDefault="00DA66CD" w:rsidP="00B362F4">
            <w:pPr>
              <w:spacing w:after="0" w:line="240" w:lineRule="auto"/>
              <w:jc w:val="both"/>
              <w:rPr>
                <w:rFonts w:ascii="Times New Roman" w:eastAsia="Yu Mincho" w:hAnsi="Times New Roman" w:cs="Times New Roman"/>
                <w:sz w:val="24"/>
                <w:szCs w:val="24"/>
                <w:lang w:eastAsia="en-US"/>
              </w:rPr>
            </w:pPr>
          </w:p>
          <w:p w14:paraId="3D716D9D" w14:textId="3D19E337" w:rsidR="00DA66CD" w:rsidRPr="00B362F4" w:rsidRDefault="00DA66CD" w:rsidP="00B362F4">
            <w:pPr>
              <w:spacing w:after="0" w:line="240" w:lineRule="auto"/>
              <w:jc w:val="both"/>
              <w:rPr>
                <w:rFonts w:ascii="Times New Roman" w:eastAsia="Yu Mincho" w:hAnsi="Times New Roman" w:cs="Times New Roman"/>
                <w:color w:val="7030A0"/>
                <w:sz w:val="24"/>
                <w:szCs w:val="24"/>
                <w:lang w:eastAsia="en-US"/>
              </w:rPr>
            </w:pPr>
            <w:r w:rsidRPr="00B362F4">
              <w:rPr>
                <w:rFonts w:ascii="Times New Roman" w:eastAsia="Yu Mincho" w:hAnsi="Times New Roman" w:cs="Times New Roman"/>
                <w:sz w:val="24"/>
                <w:szCs w:val="24"/>
                <w:lang w:eastAsia="en-US"/>
              </w:rPr>
              <w:t xml:space="preserve">Nurodyti dokumentai turi būti išduoti ne anksčiau kaip </w:t>
            </w:r>
            <w:r w:rsidR="00EA2E72" w:rsidRPr="00A55363">
              <w:rPr>
                <w:rFonts w:ascii="Times New Roman" w:eastAsia="Yu Mincho" w:hAnsi="Times New Roman" w:cs="Times New Roman"/>
                <w:sz w:val="24"/>
                <w:szCs w:val="24"/>
                <w:lang w:eastAsia="en-US"/>
              </w:rPr>
              <w:t>120</w:t>
            </w:r>
            <w:r w:rsidRPr="00B362F4">
              <w:rPr>
                <w:rFonts w:ascii="Times New Roman" w:eastAsia="Yu Mincho" w:hAnsi="Times New Roman" w:cs="Times New Roman"/>
                <w:sz w:val="24"/>
                <w:szCs w:val="24"/>
                <w:lang w:eastAsia="en-US"/>
              </w:rPr>
              <w:t xml:space="preserve"> dienų iki </w:t>
            </w:r>
            <w:r w:rsidRPr="00B362F4">
              <w:rPr>
                <w:rFonts w:ascii="Times New Roman" w:eastAsia="Times New Roman" w:hAnsi="Times New Roman" w:cs="Times New Roman"/>
                <w:i/>
                <w:iCs/>
                <w:sz w:val="24"/>
                <w:szCs w:val="24"/>
                <w:lang w:eastAsia="en-US"/>
              </w:rPr>
              <w:t xml:space="preserve">tos </w:t>
            </w:r>
            <w:r w:rsidRPr="00B362F4">
              <w:rPr>
                <w:rFonts w:ascii="Times New Roman" w:eastAsia="Times New Roman" w:hAnsi="Times New Roman" w:cs="Times New Roman"/>
                <w:i/>
                <w:iCs/>
                <w:sz w:val="24"/>
                <w:szCs w:val="24"/>
                <w:lang w:eastAsia="en-US"/>
              </w:rPr>
              <w:lastRenderedPageBreak/>
              <w:t>dienos, kai tiekėjas perkančiosios organizacijos prašymu turės pateikti pašalinimo pagrindų nebuvimą patvirtinančius dok</w:t>
            </w:r>
            <w:r w:rsidRPr="00B362F4">
              <w:rPr>
                <w:rFonts w:ascii="Times New Roman" w:eastAsia="Times New Roman" w:hAnsi="Times New Roman" w:cs="Times New Roman"/>
                <w:sz w:val="24"/>
                <w:szCs w:val="24"/>
                <w:lang w:eastAsia="en-US"/>
              </w:rPr>
              <w:t>umentus</w:t>
            </w:r>
            <w:r w:rsidRPr="00B362F4">
              <w:rPr>
                <w:rFonts w:ascii="Times New Roman" w:eastAsia="Yu Mincho" w:hAnsi="Times New Roman" w:cs="Times New Roman"/>
                <w:sz w:val="24"/>
                <w:szCs w:val="24"/>
                <w:lang w:eastAsia="en-US"/>
              </w:rPr>
              <w:t xml:space="preserve">. </w:t>
            </w:r>
            <w:r w:rsidRPr="00B362F4">
              <w:rPr>
                <w:rFonts w:ascii="Times New Roman" w:eastAsia="Yu Mincho" w:hAnsi="Times New Roman" w:cs="Times New Roman"/>
                <w:b/>
                <w:bCs/>
                <w:i/>
                <w:iCs/>
                <w:color w:val="000000" w:themeColor="text1"/>
                <w:sz w:val="24"/>
                <w:szCs w:val="24"/>
                <w:lang w:eastAsia="en-US"/>
              </w:rPr>
              <w:t>Pavyzdys</w:t>
            </w:r>
            <w:r w:rsidRPr="00B362F4">
              <w:rPr>
                <w:rFonts w:ascii="Times New Roman" w:eastAsia="Yu Mincho" w:hAnsi="Times New Roman" w:cs="Times New Roman"/>
                <w:i/>
                <w:iCs/>
                <w:color w:val="000000" w:themeColor="text1"/>
                <w:sz w:val="24"/>
                <w:szCs w:val="24"/>
                <w:lang w:eastAsia="en-US"/>
              </w:rPr>
              <w:t xml:space="preserve">: Jeigu perkančioji organizacija 2022-10-10 kreipėsi į tiekėją prašydama iki 2022-10-14 pateikti įrodančius dokumentus, jie turi būti išduoti ne anksčiau kaip 180 dienų, jas skaičiuojant atgal nuo 2022-10-14. </w:t>
            </w:r>
          </w:p>
          <w:p w14:paraId="4386F1A2" w14:textId="77777777" w:rsidR="00DA66CD" w:rsidRPr="00B362F4" w:rsidRDefault="00DA66CD" w:rsidP="00B362F4">
            <w:pPr>
              <w:spacing w:after="0" w:line="240" w:lineRule="auto"/>
              <w:jc w:val="both"/>
              <w:rPr>
                <w:rFonts w:ascii="Times New Roman" w:eastAsia="Yu Mincho" w:hAnsi="Times New Roman" w:cs="Times New Roman"/>
                <w:b/>
                <w:bCs/>
                <w:sz w:val="24"/>
                <w:szCs w:val="24"/>
                <w:lang w:eastAsia="en-US"/>
              </w:rPr>
            </w:pPr>
          </w:p>
          <w:p w14:paraId="2AF0A646" w14:textId="77777777" w:rsidR="00DA66CD" w:rsidRPr="00B362F4" w:rsidRDefault="00DA66CD" w:rsidP="00B362F4">
            <w:pPr>
              <w:spacing w:after="0" w:line="240" w:lineRule="auto"/>
              <w:jc w:val="both"/>
              <w:rPr>
                <w:rFonts w:ascii="Times New Roman" w:eastAsia="Yu Mincho" w:hAnsi="Times New Roman" w:cs="Times New Roman"/>
                <w:bCs/>
                <w:sz w:val="24"/>
                <w:szCs w:val="24"/>
                <w:lang w:eastAsia="en-US"/>
              </w:rPr>
            </w:pPr>
            <w:r w:rsidRPr="00B362F4">
              <w:rPr>
                <w:rFonts w:ascii="Times New Roman" w:eastAsia="Yu Mincho" w:hAnsi="Times New Roman" w:cs="Times New Roman"/>
                <w:bCs/>
                <w:sz w:val="24"/>
                <w:szCs w:val="24"/>
                <w:lang w:eastAsia="en-US"/>
              </w:rPr>
              <w:t>Jei dokumentas išduotas anksčiau, tačiau jame nurodytas galiojimo terminas ilgesnis nei pašalinimo pagrindų nebuvimą patvirtinančių dokumentų pagal EBVPD galutinis pateikimo terminas, toks dokumentas jo galiojimo laikotarpiu yra priimtinas.</w:t>
            </w:r>
          </w:p>
          <w:p w14:paraId="6D279DC6" w14:textId="77777777" w:rsidR="00DA66CD" w:rsidRPr="00B362F4" w:rsidRDefault="00DA66CD" w:rsidP="00B362F4">
            <w:pPr>
              <w:spacing w:after="0" w:line="240" w:lineRule="auto"/>
              <w:jc w:val="both"/>
              <w:rPr>
                <w:rFonts w:ascii="Times New Roman" w:eastAsia="Yu Mincho" w:hAnsi="Times New Roman" w:cs="Times New Roman"/>
                <w:bCs/>
                <w:sz w:val="24"/>
                <w:szCs w:val="24"/>
                <w:lang w:eastAsia="en-US"/>
              </w:rPr>
            </w:pPr>
          </w:p>
          <w:p w14:paraId="23DCA6AC" w14:textId="77777777" w:rsidR="00DA66CD" w:rsidRPr="00B362F4" w:rsidRDefault="00DA66CD" w:rsidP="00B362F4">
            <w:pPr>
              <w:spacing w:after="0" w:line="240" w:lineRule="auto"/>
              <w:jc w:val="both"/>
              <w:rPr>
                <w:rFonts w:ascii="Times New Roman" w:eastAsia="Yu Mincho" w:hAnsi="Times New Roman" w:cs="Times New Roman"/>
                <w:b/>
                <w:bCs/>
                <w:i/>
                <w:iCs/>
                <w:sz w:val="24"/>
                <w:szCs w:val="24"/>
                <w:lang w:eastAsia="en-US"/>
              </w:rPr>
            </w:pPr>
            <w:r w:rsidRPr="00B362F4">
              <w:rPr>
                <w:rFonts w:ascii="Times New Roman" w:eastAsia="Yu Mincho" w:hAnsi="Times New Roman" w:cs="Times New Roman"/>
                <w:b/>
                <w:bCs/>
                <w:i/>
                <w:iCs/>
                <w:sz w:val="24"/>
                <w:szCs w:val="24"/>
                <w:lang w:eastAsia="en-US"/>
              </w:rPr>
              <w:t>PASTABA</w:t>
            </w:r>
          </w:p>
          <w:p w14:paraId="62F2E422" w14:textId="77777777" w:rsidR="00DA66CD" w:rsidRPr="00B362F4" w:rsidRDefault="00DA66CD" w:rsidP="00B362F4">
            <w:pPr>
              <w:spacing w:after="0" w:line="240" w:lineRule="auto"/>
              <w:jc w:val="both"/>
              <w:rPr>
                <w:rFonts w:ascii="Times New Roman" w:eastAsia="Yu Mincho" w:hAnsi="Times New Roman" w:cs="Times New Roman"/>
                <w:sz w:val="24"/>
                <w:szCs w:val="24"/>
                <w:lang w:eastAsia="en-US"/>
              </w:rPr>
            </w:pPr>
            <w:r w:rsidRPr="00B362F4">
              <w:rPr>
                <w:rFonts w:ascii="Times New Roman" w:eastAsia="Yu Mincho" w:hAnsi="Times New Roman" w:cs="Times New Roman"/>
                <w:sz w:val="24"/>
                <w:szCs w:val="24"/>
                <w:lang w:eastAsia="en-US"/>
              </w:rPr>
              <w:t>Pažymų, patvirtinančių VPĮ 46 straipsnyje nurodytų tiekėjo pašalinimo pagrindų nebuvimą, pateikti nereikalaujama. Jų perkančioji organizacija reikalaus tik turėdama pagrįstų abejonių dėl tiekėjo patikimumo.</w:t>
            </w:r>
          </w:p>
          <w:p w14:paraId="1B26C96A" w14:textId="77777777" w:rsidR="00DA66CD" w:rsidRPr="00B362F4" w:rsidRDefault="00DA66CD" w:rsidP="00B362F4">
            <w:pPr>
              <w:spacing w:after="0" w:line="240" w:lineRule="auto"/>
              <w:jc w:val="both"/>
              <w:rPr>
                <w:rFonts w:ascii="Times New Roman" w:eastAsia="Yu Mincho" w:hAnsi="Times New Roman" w:cs="Times New Roman"/>
                <w:b/>
                <w:bCs/>
                <w:sz w:val="24"/>
                <w:szCs w:val="24"/>
                <w:lang w:eastAsia="en-US"/>
              </w:rPr>
            </w:pPr>
          </w:p>
        </w:tc>
      </w:tr>
      <w:tr w:rsidR="00DA66CD" w:rsidRPr="00B362F4" w14:paraId="10CCDB40" w14:textId="77777777" w:rsidTr="002C203F">
        <w:tc>
          <w:tcPr>
            <w:tcW w:w="90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20FB1FA6" w14:textId="561159D4" w:rsidR="00DA66CD" w:rsidRPr="006B47AB" w:rsidRDefault="007C5258" w:rsidP="00B362F4">
            <w:pPr>
              <w:spacing w:after="0" w:line="240" w:lineRule="auto"/>
              <w:rPr>
                <w:rFonts w:ascii="Times New Roman" w:eastAsia="Yu Mincho" w:hAnsi="Times New Roman" w:cs="Times New Roman"/>
                <w:sz w:val="24"/>
                <w:szCs w:val="24"/>
                <w:lang w:eastAsia="en-US"/>
              </w:rPr>
            </w:pPr>
            <w:r w:rsidRPr="006B47AB">
              <w:rPr>
                <w:rFonts w:ascii="Times New Roman" w:eastAsia="Yu Mincho" w:hAnsi="Times New Roman" w:cs="Times New Roman"/>
                <w:sz w:val="24"/>
                <w:szCs w:val="24"/>
                <w:lang w:eastAsia="en-US"/>
              </w:rPr>
              <w:lastRenderedPageBreak/>
              <w:t>2.</w:t>
            </w:r>
          </w:p>
        </w:tc>
        <w:tc>
          <w:tcPr>
            <w:tcW w:w="3206"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5CF9DB46" w14:textId="77777777" w:rsidR="00DA66CD" w:rsidRPr="00B362F4" w:rsidRDefault="00DA66CD" w:rsidP="00B362F4">
            <w:pPr>
              <w:spacing w:after="0" w:line="240" w:lineRule="auto"/>
              <w:jc w:val="both"/>
              <w:rPr>
                <w:rFonts w:ascii="Times New Roman" w:eastAsia="Yu Mincho" w:hAnsi="Times New Roman" w:cs="Times New Roman"/>
                <w:sz w:val="24"/>
                <w:szCs w:val="24"/>
                <w:lang w:eastAsia="en-US"/>
              </w:rPr>
            </w:pPr>
            <w:r w:rsidRPr="00B362F4">
              <w:rPr>
                <w:rFonts w:ascii="Times New Roman" w:eastAsia="Yu Mincho" w:hAnsi="Times New Roman" w:cs="Times New Roman"/>
                <w:sz w:val="24"/>
                <w:szCs w:val="24"/>
                <w:lang w:eastAsia="en-US"/>
              </w:rPr>
              <w:t>Tiekėjas yra neatlikęs jam paskirtos baudžiamojo poveikio priemonės – uždraudimo juridiniam asmeniui dalyvauti viešuosiuose pirkimuose.</w:t>
            </w:r>
          </w:p>
        </w:tc>
        <w:tc>
          <w:tcPr>
            <w:tcW w:w="1701"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785E0091" w14:textId="77777777" w:rsidR="00DA66CD" w:rsidRPr="00B362F4" w:rsidRDefault="00DA66CD" w:rsidP="00B362F4">
            <w:pPr>
              <w:spacing w:after="0" w:line="240" w:lineRule="auto"/>
              <w:jc w:val="both"/>
              <w:rPr>
                <w:rFonts w:ascii="Times New Roman" w:eastAsia="Yu Mincho" w:hAnsi="Times New Roman" w:cs="Times New Roman"/>
                <w:b/>
                <w:bCs/>
                <w:sz w:val="24"/>
                <w:szCs w:val="24"/>
                <w:lang w:eastAsia="en-US"/>
              </w:rPr>
            </w:pPr>
            <w:r w:rsidRPr="00B362F4">
              <w:rPr>
                <w:rFonts w:ascii="Times New Roman" w:eastAsia="Yu Mincho" w:hAnsi="Times New Roman" w:cs="Times New Roman"/>
                <w:b/>
                <w:bCs/>
                <w:sz w:val="24"/>
                <w:szCs w:val="24"/>
                <w:lang w:eastAsia="en-US"/>
              </w:rPr>
              <w:t>VPĮ 46 straipsnio 2¹ dalis</w:t>
            </w:r>
          </w:p>
          <w:p w14:paraId="4948A958" w14:textId="77777777" w:rsidR="00DA66CD" w:rsidRPr="00B362F4" w:rsidRDefault="00DA66CD" w:rsidP="00B362F4">
            <w:pPr>
              <w:spacing w:after="0" w:line="240" w:lineRule="auto"/>
              <w:jc w:val="both"/>
              <w:rPr>
                <w:rFonts w:ascii="Times New Roman" w:eastAsia="Yu Mincho" w:hAnsi="Times New Roman" w:cs="Times New Roman"/>
                <w:b/>
                <w:bCs/>
                <w:sz w:val="24"/>
                <w:szCs w:val="24"/>
                <w:lang w:eastAsia="en-US"/>
              </w:rPr>
            </w:pPr>
          </w:p>
          <w:p w14:paraId="039579C0" w14:textId="77777777" w:rsidR="00DA66CD" w:rsidRPr="00B362F4" w:rsidRDefault="00DA66CD" w:rsidP="00B362F4">
            <w:pPr>
              <w:spacing w:after="0" w:line="240" w:lineRule="auto"/>
              <w:jc w:val="both"/>
              <w:rPr>
                <w:rFonts w:ascii="Times New Roman" w:eastAsia="Yu Mincho" w:hAnsi="Times New Roman" w:cs="Times New Roman"/>
                <w:b/>
                <w:bCs/>
                <w:sz w:val="24"/>
                <w:szCs w:val="24"/>
                <w:lang w:eastAsia="en-US"/>
              </w:rPr>
            </w:pPr>
            <w:r w:rsidRPr="00B362F4">
              <w:rPr>
                <w:rFonts w:ascii="Times New Roman" w:eastAsia="Yu Mincho" w:hAnsi="Times New Roman" w:cs="Times New Roman"/>
                <w:sz w:val="24"/>
                <w:szCs w:val="24"/>
                <w:lang w:eastAsia="en-US"/>
              </w:rPr>
              <w:t>EBVPD III dalies D2 punktas</w:t>
            </w:r>
          </w:p>
        </w:tc>
        <w:tc>
          <w:tcPr>
            <w:tcW w:w="3827"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186C79FE" w14:textId="77777777" w:rsidR="00DA66CD" w:rsidRPr="00B362F4" w:rsidRDefault="00DA66CD" w:rsidP="00B362F4">
            <w:pPr>
              <w:spacing w:after="0" w:line="240" w:lineRule="auto"/>
              <w:jc w:val="both"/>
              <w:rPr>
                <w:rFonts w:ascii="Times New Roman" w:eastAsia="Yu Mincho" w:hAnsi="Times New Roman" w:cs="Times New Roman"/>
                <w:sz w:val="24"/>
                <w:szCs w:val="24"/>
                <w:lang w:eastAsia="en-US"/>
              </w:rPr>
            </w:pPr>
            <w:r w:rsidRPr="00B362F4">
              <w:rPr>
                <w:rFonts w:ascii="Times New Roman" w:eastAsia="Yu Mincho" w:hAnsi="Times New Roman" w:cs="Times New Roman"/>
                <w:sz w:val="24"/>
                <w:szCs w:val="24"/>
                <w:lang w:eastAsia="en-US"/>
              </w:rPr>
              <w:t>Iš Lietuvoje įsteigtų subjektų įrodančių dokumentų nereikalaujama. Užtenka pateikto EBVPD.</w:t>
            </w:r>
          </w:p>
          <w:p w14:paraId="1490C471" w14:textId="77777777" w:rsidR="00DA66CD" w:rsidRPr="00B362F4" w:rsidRDefault="00DA66CD" w:rsidP="00B362F4">
            <w:pPr>
              <w:spacing w:after="0" w:line="240" w:lineRule="auto"/>
              <w:jc w:val="both"/>
              <w:rPr>
                <w:rFonts w:ascii="Times New Roman" w:eastAsia="Yu Mincho" w:hAnsi="Times New Roman" w:cs="Times New Roman"/>
                <w:sz w:val="24"/>
                <w:szCs w:val="24"/>
                <w:lang w:eastAsia="en-US"/>
              </w:rPr>
            </w:pPr>
          </w:p>
        </w:tc>
      </w:tr>
      <w:tr w:rsidR="00DA66CD" w:rsidRPr="00B362F4" w14:paraId="1E73E54C" w14:textId="77777777" w:rsidTr="002C203F">
        <w:tc>
          <w:tcPr>
            <w:tcW w:w="90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1E03E292" w14:textId="743E2D70" w:rsidR="00DA66CD" w:rsidRPr="00B362F4" w:rsidRDefault="006B47AB" w:rsidP="00B362F4">
            <w:pPr>
              <w:spacing w:after="0" w:line="240" w:lineRule="auto"/>
              <w:rPr>
                <w:rFonts w:ascii="Times New Roman" w:eastAsia="Yu Mincho" w:hAnsi="Times New Roman" w:cs="Times New Roman"/>
                <w:color w:val="FFC000"/>
                <w:sz w:val="24"/>
                <w:szCs w:val="24"/>
                <w:lang w:eastAsia="en-US"/>
              </w:rPr>
            </w:pPr>
            <w:bookmarkStart w:id="51" w:name="_Hlk90887843"/>
            <w:r w:rsidRPr="006B47AB">
              <w:rPr>
                <w:rFonts w:ascii="Times New Roman" w:eastAsia="Yu Mincho" w:hAnsi="Times New Roman" w:cs="Times New Roman"/>
                <w:sz w:val="24"/>
                <w:szCs w:val="24"/>
                <w:lang w:eastAsia="en-US"/>
              </w:rPr>
              <w:t>3.</w:t>
            </w:r>
          </w:p>
        </w:tc>
        <w:tc>
          <w:tcPr>
            <w:tcW w:w="3206"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1617B6FC" w14:textId="77777777" w:rsidR="00DA66CD" w:rsidRPr="00B362F4" w:rsidRDefault="00DA66CD" w:rsidP="00B362F4">
            <w:pPr>
              <w:spacing w:after="0" w:line="240" w:lineRule="auto"/>
              <w:jc w:val="both"/>
              <w:rPr>
                <w:rFonts w:ascii="Times New Roman" w:eastAsia="Yu Mincho" w:hAnsi="Times New Roman" w:cs="Times New Roman"/>
                <w:b/>
                <w:bCs/>
                <w:sz w:val="24"/>
                <w:szCs w:val="24"/>
                <w:lang w:eastAsia="en-US"/>
              </w:rPr>
            </w:pPr>
            <w:r w:rsidRPr="00B362F4">
              <w:rPr>
                <w:rFonts w:ascii="Times New Roman" w:eastAsia="Yu Mincho" w:hAnsi="Times New Roman" w:cs="Times New Roman"/>
                <w:sz w:val="24"/>
                <w:szCs w:val="24"/>
                <w:lang w:eastAsia="en-US"/>
              </w:rPr>
              <w:t xml:space="preserve">Tiekėjas yra nuteistas už įsipareigojimų, susijusių su mokesčių, įskaitant socialinio draudimo įmokas, mokėjimu, nevykdymą pagal šalies, kurioje registruotas tiekėjas, ar šalies, kurioje yra perkančioji organizacija, reikalavimus, kaip tai apibrėžta VPĮ 46 straipsnio 2 dalies 1 ir 3 punktuose, arba perkančioji organizacija turi kitų įrodymų apie šių įsipareigojimų nevykdymą. </w:t>
            </w:r>
          </w:p>
          <w:p w14:paraId="26D3A103" w14:textId="77777777" w:rsidR="00DA66CD" w:rsidRPr="00B362F4" w:rsidRDefault="00DA66CD" w:rsidP="00B362F4">
            <w:pPr>
              <w:spacing w:after="0" w:line="240" w:lineRule="auto"/>
              <w:jc w:val="both"/>
              <w:rPr>
                <w:rFonts w:ascii="Times New Roman" w:eastAsia="Yu Mincho" w:hAnsi="Times New Roman" w:cs="Times New Roman"/>
                <w:b/>
                <w:bCs/>
                <w:sz w:val="24"/>
                <w:szCs w:val="24"/>
                <w:lang w:eastAsia="en-US"/>
              </w:rPr>
            </w:pPr>
          </w:p>
          <w:p w14:paraId="1FD4C429" w14:textId="77777777" w:rsidR="00DA66CD" w:rsidRPr="00B362F4" w:rsidRDefault="00DA66CD" w:rsidP="00B362F4">
            <w:pPr>
              <w:spacing w:after="0" w:line="240" w:lineRule="auto"/>
              <w:jc w:val="both"/>
              <w:rPr>
                <w:rFonts w:ascii="Times New Roman" w:eastAsia="Yu Mincho" w:hAnsi="Times New Roman" w:cs="Times New Roman"/>
                <w:b/>
                <w:bCs/>
                <w:sz w:val="24"/>
                <w:szCs w:val="24"/>
                <w:lang w:eastAsia="en-US"/>
              </w:rPr>
            </w:pPr>
            <w:r w:rsidRPr="00B362F4">
              <w:rPr>
                <w:rFonts w:ascii="Times New Roman" w:eastAsia="Yu Mincho" w:hAnsi="Times New Roman" w:cs="Times New Roman"/>
                <w:bCs/>
                <w:sz w:val="24"/>
                <w:szCs w:val="24"/>
                <w:lang w:eastAsia="en-US"/>
              </w:rPr>
              <w:t>Laikoma, kad tiekėjas nuteistas už aukščiau nurodytą nusikalstamą veiką, kai dėl:</w:t>
            </w:r>
          </w:p>
          <w:p w14:paraId="40762B17" w14:textId="77777777" w:rsidR="00DA66CD" w:rsidRPr="00B362F4" w:rsidRDefault="00DA66CD" w:rsidP="00B362F4">
            <w:pPr>
              <w:spacing w:after="0" w:line="240" w:lineRule="auto"/>
              <w:jc w:val="both"/>
              <w:rPr>
                <w:rFonts w:ascii="Times New Roman" w:eastAsia="Yu Mincho" w:hAnsi="Times New Roman" w:cs="Times New Roman"/>
                <w:bCs/>
                <w:sz w:val="24"/>
                <w:szCs w:val="24"/>
                <w:lang w:eastAsia="en-US"/>
              </w:rPr>
            </w:pPr>
            <w:r w:rsidRPr="00B362F4">
              <w:rPr>
                <w:rFonts w:ascii="Times New Roman" w:eastAsia="Yu Mincho" w:hAnsi="Times New Roman" w:cs="Times New Roman"/>
                <w:bCs/>
                <w:sz w:val="24"/>
                <w:szCs w:val="24"/>
                <w:lang w:eastAsia="en-US"/>
              </w:rPr>
              <w:lastRenderedPageBreak/>
              <w:t>1) tiekėjo, kuris yra fizinis asmuo, per pastaruosius 5 metus buvo priimtas ir įsiteisėjęs apkaltinamasis teismo nuosprendis ir šis asmuo turi neišnykusį ar nepanaikintą teistumą;</w:t>
            </w:r>
          </w:p>
          <w:p w14:paraId="105FF52A" w14:textId="77777777" w:rsidR="00DA66CD" w:rsidRPr="00B362F4" w:rsidRDefault="00DA66CD" w:rsidP="00B362F4">
            <w:pPr>
              <w:spacing w:after="0" w:line="240" w:lineRule="auto"/>
              <w:jc w:val="both"/>
              <w:rPr>
                <w:rFonts w:ascii="Times New Roman" w:eastAsia="Yu Mincho" w:hAnsi="Times New Roman" w:cs="Times New Roman"/>
                <w:b/>
                <w:bCs/>
                <w:sz w:val="24"/>
                <w:szCs w:val="24"/>
                <w:lang w:eastAsia="en-US"/>
              </w:rPr>
            </w:pPr>
            <w:r w:rsidRPr="00B362F4">
              <w:rPr>
                <w:rFonts w:ascii="Times New Roman" w:eastAsia="Yu Mincho" w:hAnsi="Times New Roman" w:cs="Times New Roman"/>
                <w:bCs/>
                <w:sz w:val="24"/>
                <w:szCs w:val="24"/>
                <w:lang w:eastAsia="en-US"/>
              </w:rPr>
              <w:t xml:space="preserve">2) tiekėjo, kuris yra juridinis asmuo, kita organizacija ar jos </w:t>
            </w:r>
            <w:r w:rsidRPr="00B362F4">
              <w:rPr>
                <w:rFonts w:ascii="Times New Roman" w:eastAsia="Yu Mincho" w:hAnsi="Times New Roman" w:cs="Times New Roman"/>
                <w:b/>
                <w:sz w:val="24"/>
                <w:szCs w:val="24"/>
                <w:lang w:eastAsia="en-US"/>
              </w:rPr>
              <w:t>struktūrinis</w:t>
            </w:r>
            <w:r w:rsidRPr="00B362F4">
              <w:rPr>
                <w:rFonts w:ascii="Times New Roman" w:eastAsia="Yu Mincho" w:hAnsi="Times New Roman" w:cs="Times New Roman"/>
                <w:bCs/>
                <w:sz w:val="24"/>
                <w:szCs w:val="24"/>
                <w:lang w:eastAsia="en-US"/>
              </w:rPr>
              <w:t xml:space="preserve"> padalinys, per pastaruosius 5 metus buvo priimtas ir įsiteisėjęs apkaltinamasis teismo nuosprendis arba VPĮ 46 straipsnio 3 dalies atveju – galutinis administracinis sprendimas, jeigu toks sprendimas priimamas pagal tiekėjo šalies teisės aktų reikalavimus.</w:t>
            </w:r>
          </w:p>
          <w:p w14:paraId="4C4CFDA3" w14:textId="77777777" w:rsidR="00DA66CD" w:rsidRPr="00B362F4" w:rsidRDefault="00DA66CD" w:rsidP="00B362F4">
            <w:pPr>
              <w:spacing w:after="0" w:line="240" w:lineRule="auto"/>
              <w:jc w:val="both"/>
              <w:rPr>
                <w:rFonts w:ascii="Times New Roman" w:eastAsia="Yu Mincho" w:hAnsi="Times New Roman" w:cs="Times New Roman"/>
                <w:b/>
                <w:bCs/>
                <w:sz w:val="24"/>
                <w:szCs w:val="24"/>
                <w:lang w:eastAsia="en-US"/>
              </w:rPr>
            </w:pPr>
            <w:r w:rsidRPr="00B362F4">
              <w:rPr>
                <w:rFonts w:ascii="Times New Roman" w:eastAsia="Yu Mincho" w:hAnsi="Times New Roman" w:cs="Times New Roman"/>
                <w:bCs/>
                <w:sz w:val="24"/>
                <w:szCs w:val="24"/>
                <w:lang w:eastAsia="en-US"/>
              </w:rPr>
              <w:t>Tačiau ši nuostata netaikoma, jeigu:</w:t>
            </w:r>
          </w:p>
          <w:p w14:paraId="40AB2497" w14:textId="77777777" w:rsidR="00DA66CD" w:rsidRPr="00B362F4" w:rsidRDefault="00DA66CD" w:rsidP="00B362F4">
            <w:pPr>
              <w:spacing w:after="0" w:line="240" w:lineRule="auto"/>
              <w:jc w:val="both"/>
              <w:rPr>
                <w:rFonts w:ascii="Times New Roman" w:eastAsia="Yu Mincho" w:hAnsi="Times New Roman" w:cs="Times New Roman"/>
                <w:b/>
                <w:bCs/>
                <w:sz w:val="24"/>
                <w:szCs w:val="24"/>
                <w:lang w:eastAsia="en-US"/>
              </w:rPr>
            </w:pPr>
            <w:r w:rsidRPr="00B362F4">
              <w:rPr>
                <w:rFonts w:ascii="Times New Roman" w:eastAsia="Yu Mincho" w:hAnsi="Times New Roman" w:cs="Times New Roman"/>
                <w:bCs/>
                <w:sz w:val="24"/>
                <w:szCs w:val="24"/>
                <w:lang w:eastAsia="en-US"/>
              </w:rPr>
              <w:t>1) tiekėjas yra įsipareigojęs sumokėti mokesčius, įskaitant socialinio draudimo įmokas ir dėl to laikomas jau įvykdžiusiu šioje dalyje nurodytus įsipareigojimus;</w:t>
            </w:r>
          </w:p>
          <w:p w14:paraId="00A78E8C" w14:textId="77777777" w:rsidR="00DA66CD" w:rsidRPr="00B362F4" w:rsidRDefault="00DA66CD" w:rsidP="00B362F4">
            <w:pPr>
              <w:spacing w:after="0" w:line="240" w:lineRule="auto"/>
              <w:jc w:val="both"/>
              <w:rPr>
                <w:rFonts w:ascii="Times New Roman" w:eastAsia="Yu Mincho" w:hAnsi="Times New Roman" w:cs="Times New Roman"/>
                <w:b/>
                <w:bCs/>
                <w:sz w:val="24"/>
                <w:szCs w:val="24"/>
                <w:lang w:eastAsia="en-US"/>
              </w:rPr>
            </w:pPr>
            <w:r w:rsidRPr="00B362F4">
              <w:rPr>
                <w:rFonts w:ascii="Times New Roman" w:eastAsia="Yu Mincho" w:hAnsi="Times New Roman" w:cs="Times New Roman"/>
                <w:bCs/>
                <w:sz w:val="24"/>
                <w:szCs w:val="24"/>
                <w:lang w:eastAsia="en-US"/>
              </w:rPr>
              <w:t>2) įsiskolinimo suma neviršija 50 Eur (penkiasdešimt eurų);</w:t>
            </w:r>
          </w:p>
          <w:p w14:paraId="37145498" w14:textId="77777777" w:rsidR="00DA66CD" w:rsidRPr="00B362F4" w:rsidRDefault="00DA66CD" w:rsidP="00B362F4">
            <w:pPr>
              <w:spacing w:after="0" w:line="240" w:lineRule="auto"/>
              <w:jc w:val="both"/>
              <w:rPr>
                <w:rFonts w:ascii="Times New Roman" w:eastAsia="Yu Mincho" w:hAnsi="Times New Roman" w:cs="Times New Roman"/>
                <w:b/>
                <w:bCs/>
                <w:sz w:val="24"/>
                <w:szCs w:val="24"/>
                <w:lang w:eastAsia="en-US"/>
              </w:rPr>
            </w:pPr>
            <w:r w:rsidRPr="00B362F4">
              <w:rPr>
                <w:rFonts w:ascii="Times New Roman" w:eastAsia="Yu Mincho" w:hAnsi="Times New Roman" w:cs="Times New Roman"/>
                <w:bCs/>
                <w:sz w:val="24"/>
                <w:szCs w:val="24"/>
                <w:lang w:eastAsia="en-US"/>
              </w:rPr>
              <w:t xml:space="preserve">3) tiekėjas apie tikslią jo įsiskolinimo sumą informuotas tokiu metu, kad iki paraiškų ar pasiūlymų pateikimo termino pabaigos nespėjo sumokėti </w:t>
            </w:r>
            <w:r w:rsidRPr="00B362F4">
              <w:rPr>
                <w:rFonts w:ascii="Times New Roman" w:eastAsia="Yu Mincho" w:hAnsi="Times New Roman" w:cs="Times New Roman"/>
                <w:bCs/>
                <w:sz w:val="24"/>
                <w:szCs w:val="24"/>
                <w:lang w:eastAsia="en-US"/>
              </w:rPr>
              <w:lastRenderedPageBreak/>
              <w:t>mokesčių, įskaitant socialinio draudimo įmokas, sudaryti mokestinės paskolos sutarties ar kito panašaus pobūdžio įpareigojančio susitarimo dėl jų sumokėjimo ar imtis kitų priemonių, kad atitiktų 1 punkto nuostatas. Tiekėjas šiuo pagrindu nepašalinamas iš pirkimo procedūros, jeigu, perkančiajai organizacijai reikalaujant pateikti aktualius dokumentus pagal VPĮ 50 straipsnio 6 dalį, jis įrodo, kad jau yra laikomas įvykdžiusiu įsipareigojimus, susijusius su mokesčių, įskaitant socialinio draudimo įmokas, mokėjimu.</w:t>
            </w:r>
          </w:p>
        </w:tc>
        <w:tc>
          <w:tcPr>
            <w:tcW w:w="1701"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21FE2CDB" w14:textId="77777777" w:rsidR="00DA66CD" w:rsidRPr="00B362F4" w:rsidRDefault="00DA66CD" w:rsidP="00B362F4">
            <w:pPr>
              <w:spacing w:after="0" w:line="240" w:lineRule="auto"/>
              <w:jc w:val="both"/>
              <w:rPr>
                <w:rFonts w:ascii="Times New Roman" w:eastAsia="Yu Mincho" w:hAnsi="Times New Roman" w:cs="Times New Roman"/>
                <w:b/>
                <w:bCs/>
                <w:sz w:val="24"/>
                <w:szCs w:val="24"/>
                <w:lang w:eastAsia="en-US"/>
              </w:rPr>
            </w:pPr>
            <w:r w:rsidRPr="00B362F4">
              <w:rPr>
                <w:rFonts w:ascii="Times New Roman" w:eastAsia="Yu Mincho" w:hAnsi="Times New Roman" w:cs="Times New Roman"/>
                <w:b/>
                <w:bCs/>
                <w:sz w:val="24"/>
                <w:szCs w:val="24"/>
                <w:lang w:eastAsia="en-US"/>
              </w:rPr>
              <w:lastRenderedPageBreak/>
              <w:t>VPĮ 46 straipsnio 3 dalis</w:t>
            </w:r>
          </w:p>
          <w:p w14:paraId="2F0B8023" w14:textId="77777777" w:rsidR="00DA66CD" w:rsidRPr="00B362F4" w:rsidRDefault="00DA66CD" w:rsidP="00B362F4">
            <w:pPr>
              <w:spacing w:after="0" w:line="240" w:lineRule="auto"/>
              <w:jc w:val="both"/>
              <w:rPr>
                <w:rFonts w:ascii="Times New Roman" w:eastAsia="Arial" w:hAnsi="Times New Roman" w:cs="Times New Roman"/>
                <w:sz w:val="24"/>
                <w:szCs w:val="24"/>
                <w:lang w:eastAsia="en-US"/>
              </w:rPr>
            </w:pPr>
          </w:p>
          <w:p w14:paraId="673F897E" w14:textId="77777777" w:rsidR="00DA66CD" w:rsidRPr="00B362F4" w:rsidRDefault="00DA66CD" w:rsidP="00B362F4">
            <w:pPr>
              <w:spacing w:after="0" w:line="240" w:lineRule="auto"/>
              <w:jc w:val="both"/>
              <w:rPr>
                <w:rFonts w:ascii="Times New Roman" w:eastAsia="Yu Mincho" w:hAnsi="Times New Roman" w:cs="Times New Roman"/>
                <w:sz w:val="24"/>
                <w:szCs w:val="24"/>
                <w:lang w:eastAsia="en-US"/>
              </w:rPr>
            </w:pPr>
            <w:r w:rsidRPr="00B362F4">
              <w:rPr>
                <w:rFonts w:ascii="Times New Roman" w:eastAsia="Arial" w:hAnsi="Times New Roman" w:cs="Times New Roman"/>
                <w:sz w:val="24"/>
                <w:szCs w:val="24"/>
                <w:lang w:eastAsia="en-US"/>
              </w:rPr>
              <w:t>EBVPD III dalies B1 ir B2 punktai</w:t>
            </w:r>
          </w:p>
        </w:tc>
        <w:tc>
          <w:tcPr>
            <w:tcW w:w="3827"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0B8A8B41" w14:textId="77777777" w:rsidR="00DA66CD" w:rsidRPr="00B362F4" w:rsidRDefault="00DA66CD" w:rsidP="00A14135">
            <w:pPr>
              <w:spacing w:after="0" w:line="240" w:lineRule="auto"/>
              <w:jc w:val="both"/>
              <w:rPr>
                <w:rFonts w:ascii="Times New Roman" w:eastAsia="Yu Mincho" w:hAnsi="Times New Roman" w:cs="Times New Roman"/>
                <w:sz w:val="24"/>
                <w:szCs w:val="24"/>
                <w:lang w:eastAsia="en-US"/>
              </w:rPr>
            </w:pPr>
            <w:r w:rsidRPr="00B362F4">
              <w:rPr>
                <w:rFonts w:ascii="Times New Roman" w:eastAsia="Yu Mincho" w:hAnsi="Times New Roman" w:cs="Times New Roman"/>
                <w:sz w:val="24"/>
                <w:szCs w:val="24"/>
                <w:lang w:eastAsia="en-US"/>
              </w:rPr>
              <w:t>Iš Lietuvoje įsteigtų subjektų reikalaujama:</w:t>
            </w:r>
          </w:p>
          <w:p w14:paraId="5D0D0657" w14:textId="77777777" w:rsidR="00DA66CD" w:rsidRPr="00B362F4" w:rsidRDefault="00DA66CD" w:rsidP="00A14135">
            <w:pPr>
              <w:spacing w:after="0" w:line="240" w:lineRule="auto"/>
              <w:jc w:val="both"/>
              <w:rPr>
                <w:rFonts w:ascii="Times New Roman" w:eastAsia="Yu Mincho" w:hAnsi="Times New Roman" w:cs="Times New Roman"/>
                <w:b/>
                <w:bCs/>
                <w:sz w:val="24"/>
                <w:szCs w:val="24"/>
                <w:lang w:eastAsia="en-US"/>
              </w:rPr>
            </w:pPr>
            <w:r w:rsidRPr="00B362F4">
              <w:rPr>
                <w:rFonts w:ascii="Times New Roman" w:eastAsia="Yu Mincho" w:hAnsi="Times New Roman" w:cs="Times New Roman"/>
                <w:sz w:val="24"/>
                <w:szCs w:val="24"/>
                <w:lang w:eastAsia="en-US"/>
              </w:rPr>
              <w:t>1) Dėl įsipareigojimų, susijusių su mokesčių mokėjimu, įvykdymo iš Lietuvoje įsteigtų subjektų prašoma:</w:t>
            </w:r>
          </w:p>
          <w:p w14:paraId="57B92D9E" w14:textId="77777777" w:rsidR="00DA66CD" w:rsidRPr="00B362F4" w:rsidRDefault="00DA66CD" w:rsidP="00A14135">
            <w:pPr>
              <w:spacing w:after="0" w:line="240" w:lineRule="auto"/>
              <w:jc w:val="both"/>
              <w:rPr>
                <w:rFonts w:ascii="Times New Roman" w:eastAsia="Yu Mincho" w:hAnsi="Times New Roman" w:cs="Times New Roman"/>
                <w:b/>
                <w:bCs/>
                <w:sz w:val="24"/>
                <w:szCs w:val="24"/>
                <w:lang w:eastAsia="en-US"/>
              </w:rPr>
            </w:pPr>
          </w:p>
          <w:p w14:paraId="7617E375" w14:textId="77777777" w:rsidR="00DA66CD" w:rsidRPr="00B362F4" w:rsidRDefault="00DA66CD" w:rsidP="00A14135">
            <w:pPr>
              <w:numPr>
                <w:ilvl w:val="0"/>
                <w:numId w:val="21"/>
              </w:numPr>
              <w:tabs>
                <w:tab w:val="left" w:pos="320"/>
              </w:tabs>
              <w:spacing w:after="0" w:line="240" w:lineRule="auto"/>
              <w:ind w:left="37" w:firstLine="0"/>
              <w:jc w:val="both"/>
              <w:rPr>
                <w:rFonts w:ascii="Times New Roman" w:eastAsia="Yu Mincho" w:hAnsi="Times New Roman" w:cs="Times New Roman"/>
                <w:sz w:val="24"/>
                <w:szCs w:val="24"/>
                <w:lang w:eastAsia="en-US"/>
              </w:rPr>
            </w:pPr>
            <w:r w:rsidRPr="00B362F4">
              <w:rPr>
                <w:rFonts w:ascii="Times New Roman" w:eastAsia="Yu Mincho" w:hAnsi="Times New Roman" w:cs="Times New Roman"/>
                <w:sz w:val="24"/>
                <w:szCs w:val="24"/>
                <w:lang w:eastAsia="en-US"/>
              </w:rPr>
              <w:t xml:space="preserve">išrašo iš teismo sprendimo (jei toks yra) </w:t>
            </w:r>
          </w:p>
          <w:p w14:paraId="0D7DF046" w14:textId="77777777" w:rsidR="00DA66CD" w:rsidRPr="00B362F4" w:rsidRDefault="00DA66CD" w:rsidP="00A14135">
            <w:pPr>
              <w:numPr>
                <w:ilvl w:val="0"/>
                <w:numId w:val="21"/>
              </w:numPr>
              <w:tabs>
                <w:tab w:val="left" w:pos="320"/>
              </w:tabs>
              <w:spacing w:after="0" w:line="240" w:lineRule="auto"/>
              <w:ind w:left="37" w:firstLine="0"/>
              <w:jc w:val="both"/>
              <w:rPr>
                <w:rFonts w:ascii="Times New Roman" w:eastAsia="Yu Mincho" w:hAnsi="Times New Roman" w:cs="Times New Roman"/>
                <w:sz w:val="24"/>
                <w:szCs w:val="24"/>
                <w:lang w:eastAsia="en-US"/>
              </w:rPr>
            </w:pPr>
            <w:r w:rsidRPr="00B362F4">
              <w:rPr>
                <w:rFonts w:ascii="Times New Roman" w:eastAsia="Yu Mincho" w:hAnsi="Times New Roman" w:cs="Times New Roman"/>
                <w:sz w:val="24"/>
                <w:szCs w:val="24"/>
                <w:lang w:eastAsia="en-US"/>
              </w:rPr>
              <w:t>arba Valstybinės mokesčių inspekcijos prie Lietuvos Respublikos finansų ministerijos išduoto dokumento,</w:t>
            </w:r>
          </w:p>
          <w:p w14:paraId="33776F25" w14:textId="77777777" w:rsidR="00DA66CD" w:rsidRPr="00B362F4" w:rsidRDefault="00DA66CD" w:rsidP="00A14135">
            <w:pPr>
              <w:numPr>
                <w:ilvl w:val="0"/>
                <w:numId w:val="22"/>
              </w:numPr>
              <w:tabs>
                <w:tab w:val="left" w:pos="320"/>
              </w:tabs>
              <w:spacing w:after="0" w:line="240" w:lineRule="auto"/>
              <w:ind w:left="37" w:firstLine="0"/>
              <w:jc w:val="both"/>
              <w:rPr>
                <w:rFonts w:ascii="Times New Roman" w:eastAsia="Yu Mincho" w:hAnsi="Times New Roman" w:cs="Times New Roman"/>
                <w:sz w:val="24"/>
                <w:szCs w:val="24"/>
                <w:lang w:eastAsia="en-US"/>
              </w:rPr>
            </w:pPr>
            <w:r w:rsidRPr="00B362F4">
              <w:rPr>
                <w:rFonts w:ascii="Times New Roman" w:eastAsia="Yu Mincho" w:hAnsi="Times New Roman" w:cs="Times New Roman"/>
                <w:sz w:val="24"/>
                <w:szCs w:val="24"/>
                <w:lang w:eastAsia="en-US"/>
              </w:rPr>
              <w:t>arba valstybės įmonės Registrų centro Lietuvos Respublikos Vyriausybės nustatyta tvarka išduoto dokumento, patvirtinančio jungtinius kompetentingų institucijų tvarkomus duomenis.</w:t>
            </w:r>
          </w:p>
          <w:p w14:paraId="07EF9D63" w14:textId="77777777" w:rsidR="00DA66CD" w:rsidRPr="00B362F4" w:rsidRDefault="00DA66CD" w:rsidP="00A14135">
            <w:pPr>
              <w:tabs>
                <w:tab w:val="left" w:pos="320"/>
              </w:tabs>
              <w:spacing w:after="0" w:line="240" w:lineRule="auto"/>
              <w:ind w:left="37"/>
              <w:jc w:val="both"/>
              <w:rPr>
                <w:rFonts w:ascii="Times New Roman" w:eastAsia="Yu Mincho" w:hAnsi="Times New Roman" w:cs="Times New Roman"/>
                <w:sz w:val="24"/>
                <w:szCs w:val="24"/>
                <w:lang w:eastAsia="en-US"/>
              </w:rPr>
            </w:pPr>
          </w:p>
          <w:p w14:paraId="0E758242" w14:textId="77777777" w:rsidR="00DA66CD" w:rsidRPr="00B362F4" w:rsidRDefault="00DA66CD" w:rsidP="00A14135">
            <w:pPr>
              <w:tabs>
                <w:tab w:val="left" w:pos="320"/>
              </w:tabs>
              <w:spacing w:after="0" w:line="240" w:lineRule="auto"/>
              <w:ind w:left="37"/>
              <w:jc w:val="both"/>
              <w:rPr>
                <w:rFonts w:ascii="Times New Roman" w:eastAsia="Yu Mincho" w:hAnsi="Times New Roman" w:cs="Times New Roman"/>
                <w:sz w:val="24"/>
                <w:szCs w:val="24"/>
                <w:lang w:eastAsia="en-US"/>
              </w:rPr>
            </w:pPr>
            <w:r w:rsidRPr="00B362F4">
              <w:rPr>
                <w:rFonts w:ascii="Times New Roman" w:eastAsia="Yu Mincho" w:hAnsi="Times New Roman" w:cs="Times New Roman"/>
                <w:sz w:val="24"/>
                <w:szCs w:val="24"/>
                <w:lang w:eastAsia="en-US"/>
              </w:rPr>
              <w:lastRenderedPageBreak/>
              <w:t>Iš ne Lietuvoje įsteigtų subjektų reikalaujama:</w:t>
            </w:r>
          </w:p>
          <w:p w14:paraId="4D12E6A8" w14:textId="77777777" w:rsidR="00DA66CD" w:rsidRPr="00B362F4" w:rsidRDefault="00DA66CD" w:rsidP="00A14135">
            <w:pPr>
              <w:numPr>
                <w:ilvl w:val="0"/>
                <w:numId w:val="19"/>
              </w:numPr>
              <w:tabs>
                <w:tab w:val="left" w:pos="320"/>
              </w:tabs>
              <w:spacing w:after="0" w:line="240" w:lineRule="auto"/>
              <w:ind w:left="37" w:firstLine="0"/>
              <w:jc w:val="both"/>
              <w:rPr>
                <w:rFonts w:ascii="Times New Roman" w:eastAsia="Yu Mincho" w:hAnsi="Times New Roman" w:cs="Times New Roman"/>
                <w:b/>
                <w:bCs/>
                <w:sz w:val="24"/>
                <w:szCs w:val="24"/>
                <w:lang w:eastAsia="en-US"/>
              </w:rPr>
            </w:pPr>
            <w:r w:rsidRPr="00B362F4">
              <w:rPr>
                <w:rFonts w:ascii="Times New Roman" w:eastAsia="Yu Mincho" w:hAnsi="Times New Roman" w:cs="Times New Roman"/>
                <w:sz w:val="24"/>
                <w:szCs w:val="24"/>
                <w:lang w:eastAsia="en-US"/>
              </w:rPr>
              <w:t>atitinkamos užsienio šalies institucijos dokumento</w:t>
            </w:r>
            <w:r w:rsidRPr="00B362F4">
              <w:rPr>
                <w:rFonts w:ascii="Times New Roman" w:eastAsia="Yu Mincho" w:hAnsi="Times New Roman" w:cs="Times New Roman"/>
                <w:sz w:val="24"/>
                <w:szCs w:val="24"/>
                <w:vertAlign w:val="superscript"/>
                <w:lang w:eastAsia="en-US"/>
              </w:rPr>
              <w:footnoteReference w:id="3"/>
            </w:r>
            <w:r w:rsidRPr="00B362F4">
              <w:rPr>
                <w:rFonts w:ascii="Times New Roman" w:eastAsia="Yu Mincho" w:hAnsi="Times New Roman" w:cs="Times New Roman"/>
                <w:sz w:val="24"/>
                <w:szCs w:val="24"/>
                <w:lang w:eastAsia="en-US"/>
              </w:rPr>
              <w:t>.</w:t>
            </w:r>
          </w:p>
          <w:p w14:paraId="69279C36" w14:textId="77777777" w:rsidR="00DA66CD" w:rsidRPr="00B362F4" w:rsidRDefault="00DA66CD" w:rsidP="00A14135">
            <w:pPr>
              <w:spacing w:after="0" w:line="240" w:lineRule="auto"/>
              <w:jc w:val="both"/>
              <w:rPr>
                <w:rFonts w:ascii="Times New Roman" w:eastAsia="Yu Mincho" w:hAnsi="Times New Roman" w:cs="Times New Roman"/>
                <w:sz w:val="24"/>
                <w:szCs w:val="24"/>
                <w:lang w:eastAsia="en-US"/>
              </w:rPr>
            </w:pPr>
          </w:p>
          <w:p w14:paraId="2FA0B403" w14:textId="77777777" w:rsidR="00DA66CD" w:rsidRPr="00B362F4" w:rsidRDefault="00DA66CD" w:rsidP="00B362F4">
            <w:pPr>
              <w:spacing w:after="0" w:line="240" w:lineRule="auto"/>
              <w:jc w:val="both"/>
              <w:rPr>
                <w:rFonts w:ascii="Times New Roman" w:eastAsia="Yu Mincho" w:hAnsi="Times New Roman" w:cs="Times New Roman"/>
                <w:i/>
                <w:iCs/>
                <w:color w:val="000000" w:themeColor="text1"/>
                <w:sz w:val="24"/>
                <w:szCs w:val="24"/>
                <w:lang w:eastAsia="en-US"/>
              </w:rPr>
            </w:pPr>
            <w:r w:rsidRPr="00B362F4">
              <w:rPr>
                <w:rFonts w:ascii="Times New Roman" w:eastAsia="Yu Mincho" w:hAnsi="Times New Roman" w:cs="Times New Roman"/>
                <w:sz w:val="24"/>
                <w:szCs w:val="24"/>
                <w:lang w:eastAsia="en-US"/>
              </w:rPr>
              <w:t xml:space="preserve">Nurodyti dokumentai turi būti  išduoti ne anksčiau kaip 120 dienų iki </w:t>
            </w:r>
            <w:r w:rsidRPr="00B362F4">
              <w:rPr>
                <w:rFonts w:ascii="Times New Roman" w:eastAsia="Times New Roman" w:hAnsi="Times New Roman" w:cs="Times New Roman"/>
                <w:i/>
                <w:iCs/>
                <w:sz w:val="24"/>
                <w:szCs w:val="24"/>
                <w:lang w:eastAsia="en-US"/>
              </w:rPr>
              <w:t>tos dienos, kai tiekėjas perkančiosios organizacijos prašymu turės pateikti pašalinimo pagrindų nebuvimą patvirtinančius dok</w:t>
            </w:r>
            <w:r w:rsidRPr="00B362F4">
              <w:rPr>
                <w:rFonts w:ascii="Times New Roman" w:eastAsia="Times New Roman" w:hAnsi="Times New Roman" w:cs="Times New Roman"/>
                <w:sz w:val="24"/>
                <w:szCs w:val="24"/>
                <w:lang w:eastAsia="en-US"/>
              </w:rPr>
              <w:t>umentus</w:t>
            </w:r>
            <w:r w:rsidRPr="00B362F4">
              <w:rPr>
                <w:rFonts w:ascii="Times New Roman" w:eastAsia="Yu Mincho" w:hAnsi="Times New Roman" w:cs="Times New Roman"/>
                <w:sz w:val="24"/>
                <w:szCs w:val="24"/>
                <w:lang w:eastAsia="en-US"/>
              </w:rPr>
              <w:t xml:space="preserve">. </w:t>
            </w:r>
            <w:r w:rsidRPr="00B362F4">
              <w:rPr>
                <w:rFonts w:ascii="Times New Roman" w:eastAsia="Yu Mincho" w:hAnsi="Times New Roman" w:cs="Times New Roman"/>
                <w:b/>
                <w:bCs/>
                <w:i/>
                <w:iCs/>
                <w:color w:val="000000" w:themeColor="text1"/>
                <w:sz w:val="24"/>
                <w:szCs w:val="24"/>
                <w:lang w:eastAsia="en-US"/>
              </w:rPr>
              <w:t>Pavyzdys</w:t>
            </w:r>
            <w:r w:rsidRPr="00B362F4">
              <w:rPr>
                <w:rFonts w:ascii="Times New Roman" w:eastAsia="Yu Mincho" w:hAnsi="Times New Roman" w:cs="Times New Roman"/>
                <w:i/>
                <w:iCs/>
                <w:color w:val="000000" w:themeColor="text1"/>
                <w:sz w:val="24"/>
                <w:szCs w:val="24"/>
                <w:lang w:eastAsia="en-US"/>
              </w:rPr>
              <w:t xml:space="preserve">: Jeigu perkančioji organizacija 2022-10-10 kreipėsi į tiekėją prašydama iki 2022-10-14 pateikti įrodančius dokumentus, jie turi būti išduoti ne anksčiau kaip 120 dienų, jas skaičiuojant atgal nuo 2022-10-14. </w:t>
            </w:r>
          </w:p>
          <w:p w14:paraId="43269C40" w14:textId="77777777" w:rsidR="00DA66CD" w:rsidRPr="00B362F4" w:rsidRDefault="00DA66CD" w:rsidP="00B362F4">
            <w:pPr>
              <w:spacing w:after="0" w:line="240" w:lineRule="auto"/>
              <w:jc w:val="both"/>
              <w:rPr>
                <w:rFonts w:ascii="Times New Roman" w:eastAsia="Yu Mincho" w:hAnsi="Times New Roman" w:cs="Times New Roman"/>
                <w:i/>
                <w:iCs/>
                <w:color w:val="7030A0"/>
                <w:sz w:val="24"/>
                <w:szCs w:val="24"/>
                <w:lang w:eastAsia="en-US"/>
              </w:rPr>
            </w:pPr>
          </w:p>
          <w:p w14:paraId="3B450FD4" w14:textId="77777777" w:rsidR="00DA66CD" w:rsidRPr="00B362F4" w:rsidRDefault="00DA66CD" w:rsidP="00B362F4">
            <w:pPr>
              <w:spacing w:after="0" w:line="240" w:lineRule="auto"/>
              <w:jc w:val="both"/>
              <w:rPr>
                <w:rFonts w:ascii="Times New Roman" w:eastAsia="Yu Mincho" w:hAnsi="Times New Roman" w:cs="Times New Roman"/>
                <w:b/>
                <w:bCs/>
                <w:sz w:val="24"/>
                <w:szCs w:val="24"/>
                <w:lang w:eastAsia="en-US"/>
              </w:rPr>
            </w:pPr>
            <w:r w:rsidRPr="00B362F4">
              <w:rPr>
                <w:rFonts w:ascii="Times New Roman" w:eastAsia="Yu Mincho" w:hAnsi="Times New Roman" w:cs="Times New Roman"/>
                <w:bCs/>
                <w:sz w:val="24"/>
                <w:szCs w:val="24"/>
                <w:lang w:eastAsia="en-US"/>
              </w:rPr>
              <w:t>Jei dokumentas išduotas anksčiau, tačiau jame nurodytas galiojimo terminas ilgesnis nei pašalinimo pagrindų nebuvimą patvirtinančių dokumentų pagal EBVPD galutinis pateikimo terminas, toks dokumentas jo galiojimo laikotarpiu yra priimtinas.</w:t>
            </w:r>
          </w:p>
          <w:p w14:paraId="637D03EB" w14:textId="77777777" w:rsidR="00DA66CD" w:rsidRPr="00B362F4" w:rsidRDefault="00DA66CD" w:rsidP="00B362F4">
            <w:pPr>
              <w:spacing w:after="0" w:line="240" w:lineRule="auto"/>
              <w:jc w:val="both"/>
              <w:rPr>
                <w:rFonts w:ascii="Times New Roman" w:eastAsia="Yu Mincho" w:hAnsi="Times New Roman" w:cs="Times New Roman"/>
                <w:b/>
                <w:bCs/>
                <w:sz w:val="24"/>
                <w:szCs w:val="24"/>
                <w:lang w:eastAsia="en-US"/>
              </w:rPr>
            </w:pPr>
          </w:p>
          <w:p w14:paraId="4E0C2849" w14:textId="77777777" w:rsidR="00DA66CD" w:rsidRPr="00B362F4" w:rsidRDefault="00DA66CD" w:rsidP="00B362F4">
            <w:pPr>
              <w:spacing w:after="0" w:line="240" w:lineRule="auto"/>
              <w:jc w:val="both"/>
              <w:rPr>
                <w:rFonts w:ascii="Times New Roman" w:eastAsia="Yu Mincho" w:hAnsi="Times New Roman" w:cs="Times New Roman"/>
                <w:b/>
                <w:bCs/>
                <w:sz w:val="24"/>
                <w:szCs w:val="24"/>
                <w:lang w:eastAsia="en-US"/>
              </w:rPr>
            </w:pPr>
            <w:r w:rsidRPr="00B362F4">
              <w:rPr>
                <w:rFonts w:ascii="Times New Roman" w:eastAsia="Yu Mincho" w:hAnsi="Times New Roman" w:cs="Times New Roman"/>
                <w:bCs/>
                <w:sz w:val="24"/>
                <w:szCs w:val="24"/>
                <w:lang w:eastAsia="en-US"/>
              </w:rPr>
              <w:t>2) Dėl įsipareigojimų, susijusių su socialinio draudimo įmokų mokėjimu, įvykdymo i</w:t>
            </w:r>
            <w:r w:rsidRPr="00B362F4">
              <w:rPr>
                <w:rFonts w:ascii="Times New Roman" w:eastAsia="Yu Mincho" w:hAnsi="Times New Roman" w:cs="Times New Roman"/>
                <w:sz w:val="24"/>
                <w:szCs w:val="24"/>
                <w:lang w:eastAsia="en-US"/>
              </w:rPr>
              <w:t xml:space="preserve">š Lietuvoje įsteigtų subjektų </w:t>
            </w:r>
            <w:r w:rsidRPr="00B362F4">
              <w:rPr>
                <w:rFonts w:ascii="Times New Roman" w:eastAsia="Yu Mincho" w:hAnsi="Times New Roman" w:cs="Times New Roman"/>
                <w:bCs/>
                <w:sz w:val="24"/>
                <w:szCs w:val="24"/>
                <w:lang w:eastAsia="en-US"/>
              </w:rPr>
              <w:t>prašoma:</w:t>
            </w:r>
          </w:p>
          <w:p w14:paraId="43725129" w14:textId="77777777" w:rsidR="00DA66CD" w:rsidRPr="00B362F4" w:rsidRDefault="00DA66CD" w:rsidP="00B362F4">
            <w:pPr>
              <w:spacing w:after="0" w:line="240" w:lineRule="auto"/>
              <w:jc w:val="both"/>
              <w:rPr>
                <w:rFonts w:ascii="Times New Roman" w:eastAsia="Yu Mincho" w:hAnsi="Times New Roman" w:cs="Times New Roman"/>
                <w:bCs/>
                <w:sz w:val="24"/>
                <w:szCs w:val="24"/>
                <w:lang w:eastAsia="en-US"/>
              </w:rPr>
            </w:pPr>
            <w:r w:rsidRPr="00B362F4">
              <w:rPr>
                <w:rFonts w:ascii="Times New Roman" w:eastAsia="Yu Mincho" w:hAnsi="Times New Roman" w:cs="Times New Roman"/>
                <w:bCs/>
                <w:sz w:val="24"/>
                <w:szCs w:val="24"/>
                <w:lang w:eastAsia="en-US"/>
              </w:rPr>
              <w:t xml:space="preserve">2.1) Jeigu tiekėjas yra juridinis asmuo, registruotas Lietuvos Respublikoje, iš jo nereikalaujama </w:t>
            </w:r>
            <w:r w:rsidRPr="00B362F4">
              <w:rPr>
                <w:rFonts w:ascii="Times New Roman" w:eastAsia="Yu Mincho" w:hAnsi="Times New Roman" w:cs="Times New Roman"/>
                <w:bCs/>
                <w:sz w:val="24"/>
                <w:szCs w:val="24"/>
                <w:lang w:eastAsia="en-US"/>
              </w:rPr>
              <w:lastRenderedPageBreak/>
              <w:t xml:space="preserve">pateikti jokių šį reikalavimą įrodančių dokumentų. Perkančioji organizacija savarankiškai patikrina duomenis nacionalinėje duomenų bazėje,  adresu </w:t>
            </w:r>
            <w:hyperlink r:id="rId19" w:history="1">
              <w:r w:rsidRPr="00B362F4">
                <w:rPr>
                  <w:rFonts w:ascii="Times New Roman" w:eastAsia="Yu Mincho" w:hAnsi="Times New Roman" w:cs="Times New Roman"/>
                  <w:bCs/>
                  <w:sz w:val="24"/>
                  <w:szCs w:val="24"/>
                  <w:u w:val="single"/>
                  <w:lang w:eastAsia="en-US"/>
                </w:rPr>
                <w:t>http://draudejai.sodra.lt/draudeju_viesi_duomenys/</w:t>
              </w:r>
            </w:hyperlink>
            <w:r w:rsidRPr="00B362F4">
              <w:rPr>
                <w:rFonts w:ascii="Times New Roman" w:eastAsia="Yu Mincho" w:hAnsi="Times New Roman" w:cs="Times New Roman"/>
                <w:bCs/>
                <w:sz w:val="24"/>
                <w:szCs w:val="24"/>
                <w:lang w:eastAsia="en-US"/>
              </w:rPr>
              <w:t>.</w:t>
            </w:r>
          </w:p>
          <w:p w14:paraId="13A0672A" w14:textId="77777777" w:rsidR="00DA66CD" w:rsidRPr="00B362F4" w:rsidRDefault="00DA66CD" w:rsidP="00B362F4">
            <w:pPr>
              <w:spacing w:after="0" w:line="240" w:lineRule="auto"/>
              <w:jc w:val="both"/>
              <w:rPr>
                <w:rFonts w:ascii="Times New Roman" w:eastAsia="Yu Mincho" w:hAnsi="Times New Roman" w:cs="Times New Roman"/>
                <w:b/>
                <w:bCs/>
                <w:sz w:val="24"/>
                <w:szCs w:val="24"/>
                <w:lang w:eastAsia="en-US"/>
              </w:rPr>
            </w:pPr>
          </w:p>
          <w:p w14:paraId="0BA284DC" w14:textId="77777777" w:rsidR="00DA66CD" w:rsidRPr="00B362F4" w:rsidRDefault="00DA66CD" w:rsidP="00B362F4">
            <w:pPr>
              <w:spacing w:after="0" w:line="240" w:lineRule="auto"/>
              <w:jc w:val="both"/>
              <w:rPr>
                <w:rFonts w:ascii="Times New Roman" w:eastAsia="Yu Mincho" w:hAnsi="Times New Roman" w:cs="Times New Roman"/>
                <w:sz w:val="24"/>
                <w:szCs w:val="24"/>
                <w:lang w:eastAsia="en-US"/>
              </w:rPr>
            </w:pPr>
            <w:r w:rsidRPr="00B362F4">
              <w:rPr>
                <w:rFonts w:ascii="Times New Roman" w:eastAsia="Yu Mincho" w:hAnsi="Times New Roman" w:cs="Times New Roman"/>
                <w:sz w:val="24"/>
                <w:szCs w:val="24"/>
                <w:lang w:eastAsia="en-US"/>
              </w:rPr>
              <w:t>Jeigu dėl Valstybinio socialinio draudimo fondo valdybos (toliau – „Sodra“) informacinės sistemos techninių trikdžių Perkančioji organizacija neturės galimybės patikrinti neatlygintinai prieinamų duomenų apie tiekėją (juridinį asmenį), jis turės teisę prašyti tiekėjo (juridinio asmens) pateikti išrašą iš teismo sprendimo (jei toks yra) arba „Sodros“ nustatyta tvarka išduotą dokumentą, patvirtinantį atitiktį šiam reikalavimui. Tiekėjas taip pat gali pateikti valstybės įmonės Registrų centro Lietuvos Respublikos Vyriausybės nustatyta tvarka išduotą dokumentą, patvirtinantį jungtinius kompetentingų institucijų tvarkomus duomenis.</w:t>
            </w:r>
          </w:p>
          <w:p w14:paraId="74CFB426" w14:textId="77777777" w:rsidR="00DA66CD" w:rsidRPr="00B362F4" w:rsidRDefault="00DA66CD" w:rsidP="00B362F4">
            <w:pPr>
              <w:spacing w:after="0" w:line="240" w:lineRule="auto"/>
              <w:jc w:val="both"/>
              <w:rPr>
                <w:rFonts w:ascii="Times New Roman" w:eastAsia="Yu Mincho" w:hAnsi="Times New Roman" w:cs="Times New Roman"/>
                <w:b/>
                <w:bCs/>
                <w:sz w:val="24"/>
                <w:szCs w:val="24"/>
                <w:lang w:eastAsia="en-US"/>
              </w:rPr>
            </w:pPr>
          </w:p>
          <w:p w14:paraId="5F3F19E7" w14:textId="77777777" w:rsidR="00DA66CD" w:rsidRPr="00B362F4" w:rsidRDefault="00DA66CD" w:rsidP="00B362F4">
            <w:pPr>
              <w:spacing w:after="0" w:line="240" w:lineRule="auto"/>
              <w:jc w:val="both"/>
              <w:rPr>
                <w:rFonts w:ascii="Times New Roman" w:eastAsia="Yu Mincho" w:hAnsi="Times New Roman" w:cs="Times New Roman"/>
                <w:sz w:val="24"/>
                <w:szCs w:val="24"/>
                <w:lang w:eastAsia="en-US"/>
              </w:rPr>
            </w:pPr>
            <w:r w:rsidRPr="00B362F4">
              <w:rPr>
                <w:rFonts w:ascii="Times New Roman" w:eastAsia="Yu Mincho" w:hAnsi="Times New Roman" w:cs="Times New Roman"/>
                <w:sz w:val="24"/>
                <w:szCs w:val="24"/>
                <w:lang w:eastAsia="en-US"/>
              </w:rPr>
              <w:t>2.2) Jeigu tiekėjas yra fizinis asmuo, registruotas Lietuvos Respublikoje, jis pateikia išrašą iš teismo sprendimo (jei toks yra) arba „Sodros“ išduotą dokumentą, arba valstybės įmonės Registrų centras Lietuvos Respublikos Vyriausybės nustatyta tvarka išduotą dokumentą, patvirtinantį jungtinius kompetentingų institucijų tvarkomus duomenis.</w:t>
            </w:r>
          </w:p>
          <w:p w14:paraId="12D195C0" w14:textId="77777777" w:rsidR="00DA66CD" w:rsidRPr="00B362F4" w:rsidRDefault="00DA66CD" w:rsidP="00B362F4">
            <w:pPr>
              <w:spacing w:after="0" w:line="240" w:lineRule="auto"/>
              <w:jc w:val="both"/>
              <w:rPr>
                <w:rFonts w:ascii="Times New Roman" w:eastAsia="Yu Mincho" w:hAnsi="Times New Roman" w:cs="Times New Roman"/>
                <w:b/>
                <w:bCs/>
                <w:sz w:val="24"/>
                <w:szCs w:val="24"/>
                <w:lang w:eastAsia="en-US"/>
              </w:rPr>
            </w:pPr>
          </w:p>
          <w:p w14:paraId="0D6AB0A2" w14:textId="77777777" w:rsidR="00DA66CD" w:rsidRPr="00B362F4" w:rsidRDefault="00DA66CD" w:rsidP="00B362F4">
            <w:pPr>
              <w:spacing w:after="0" w:line="240" w:lineRule="auto"/>
              <w:jc w:val="both"/>
              <w:rPr>
                <w:rFonts w:ascii="Times New Roman" w:eastAsia="Yu Mincho" w:hAnsi="Times New Roman" w:cs="Times New Roman"/>
                <w:sz w:val="24"/>
                <w:szCs w:val="24"/>
                <w:lang w:eastAsia="en-US"/>
              </w:rPr>
            </w:pPr>
            <w:r w:rsidRPr="00B362F4">
              <w:rPr>
                <w:rFonts w:ascii="Times New Roman" w:eastAsia="Yu Mincho" w:hAnsi="Times New Roman" w:cs="Times New Roman"/>
                <w:sz w:val="24"/>
                <w:szCs w:val="24"/>
                <w:lang w:eastAsia="en-US"/>
              </w:rPr>
              <w:t>Iš ne Lietuvoje įsteigtų subjektų reikalaujama:</w:t>
            </w:r>
          </w:p>
          <w:p w14:paraId="5106EE13" w14:textId="77777777" w:rsidR="00DA66CD" w:rsidRPr="00B362F4" w:rsidRDefault="00DA66CD" w:rsidP="00B362F4">
            <w:pPr>
              <w:numPr>
                <w:ilvl w:val="0"/>
                <w:numId w:val="19"/>
              </w:numPr>
              <w:spacing w:after="0" w:line="240" w:lineRule="auto"/>
              <w:ind w:left="314"/>
              <w:jc w:val="both"/>
              <w:rPr>
                <w:rFonts w:ascii="Times New Roman" w:eastAsia="Yu Mincho" w:hAnsi="Times New Roman" w:cs="Times New Roman"/>
                <w:b/>
                <w:bCs/>
                <w:sz w:val="24"/>
                <w:szCs w:val="24"/>
                <w:lang w:eastAsia="en-US"/>
              </w:rPr>
            </w:pPr>
            <w:r w:rsidRPr="00B362F4">
              <w:rPr>
                <w:rFonts w:ascii="Times New Roman" w:eastAsia="Yu Mincho" w:hAnsi="Times New Roman" w:cs="Times New Roman"/>
                <w:sz w:val="24"/>
                <w:szCs w:val="24"/>
                <w:lang w:eastAsia="en-US"/>
              </w:rPr>
              <w:lastRenderedPageBreak/>
              <w:t>atitinkamos užsienio šalies kompetentingos institucijos dokumento</w:t>
            </w:r>
            <w:r w:rsidRPr="00B362F4">
              <w:rPr>
                <w:rFonts w:ascii="Times New Roman" w:eastAsia="Yu Mincho" w:hAnsi="Times New Roman" w:cs="Times New Roman"/>
                <w:sz w:val="24"/>
                <w:szCs w:val="24"/>
                <w:vertAlign w:val="superscript"/>
                <w:lang w:eastAsia="en-US"/>
              </w:rPr>
              <w:footnoteReference w:id="4"/>
            </w:r>
            <w:r w:rsidRPr="00B362F4">
              <w:rPr>
                <w:rFonts w:ascii="Times New Roman" w:eastAsia="Yu Mincho" w:hAnsi="Times New Roman" w:cs="Times New Roman"/>
                <w:sz w:val="24"/>
                <w:szCs w:val="24"/>
                <w:lang w:eastAsia="en-US"/>
              </w:rPr>
              <w:t>.</w:t>
            </w:r>
          </w:p>
          <w:p w14:paraId="11E823B9" w14:textId="77777777" w:rsidR="00DA66CD" w:rsidRPr="00B362F4" w:rsidRDefault="00DA66CD" w:rsidP="00B362F4">
            <w:pPr>
              <w:spacing w:after="0" w:line="240" w:lineRule="auto"/>
              <w:jc w:val="both"/>
              <w:rPr>
                <w:rFonts w:ascii="Times New Roman" w:eastAsia="Yu Mincho" w:hAnsi="Times New Roman" w:cs="Times New Roman"/>
                <w:b/>
                <w:bCs/>
                <w:sz w:val="24"/>
                <w:szCs w:val="24"/>
                <w:lang w:eastAsia="en-US"/>
              </w:rPr>
            </w:pPr>
          </w:p>
          <w:p w14:paraId="11AF3B5D" w14:textId="77777777" w:rsidR="00DA66CD" w:rsidRPr="00B362F4" w:rsidRDefault="00DA66CD" w:rsidP="00B362F4">
            <w:pPr>
              <w:spacing w:after="0" w:line="240" w:lineRule="auto"/>
              <w:jc w:val="both"/>
              <w:rPr>
                <w:rFonts w:ascii="Times New Roman" w:eastAsia="Yu Mincho" w:hAnsi="Times New Roman" w:cs="Times New Roman"/>
                <w:i/>
                <w:iCs/>
                <w:color w:val="7030A0"/>
                <w:sz w:val="24"/>
                <w:szCs w:val="24"/>
                <w:lang w:eastAsia="en-US"/>
              </w:rPr>
            </w:pPr>
            <w:r w:rsidRPr="00B362F4">
              <w:rPr>
                <w:rFonts w:ascii="Times New Roman" w:eastAsia="Yu Mincho" w:hAnsi="Times New Roman" w:cs="Times New Roman"/>
                <w:sz w:val="24"/>
                <w:szCs w:val="24"/>
                <w:lang w:eastAsia="en-US"/>
              </w:rPr>
              <w:t xml:space="preserve">Nurodyti dokumentai turi būti  išduoti ne anksčiau kaip 120 dienų iki </w:t>
            </w:r>
            <w:r w:rsidRPr="00B362F4">
              <w:rPr>
                <w:rFonts w:ascii="Times New Roman" w:eastAsia="Times New Roman" w:hAnsi="Times New Roman" w:cs="Times New Roman"/>
                <w:i/>
                <w:iCs/>
                <w:sz w:val="24"/>
                <w:szCs w:val="24"/>
                <w:lang w:eastAsia="en-US"/>
              </w:rPr>
              <w:t>tos dienos, kai tiekėjas perkančiosios organizacijos prašymu turės pateikti pašalinimo pagrindų nebuvimą patvirtinančius dok</w:t>
            </w:r>
            <w:r w:rsidRPr="00B362F4">
              <w:rPr>
                <w:rFonts w:ascii="Times New Roman" w:eastAsia="Times New Roman" w:hAnsi="Times New Roman" w:cs="Times New Roman"/>
                <w:sz w:val="24"/>
                <w:szCs w:val="24"/>
                <w:lang w:eastAsia="en-US"/>
              </w:rPr>
              <w:t>umentus</w:t>
            </w:r>
            <w:r w:rsidRPr="00B362F4">
              <w:rPr>
                <w:rFonts w:ascii="Times New Roman" w:eastAsia="Yu Mincho" w:hAnsi="Times New Roman" w:cs="Times New Roman"/>
                <w:sz w:val="24"/>
                <w:szCs w:val="24"/>
                <w:lang w:eastAsia="en-US"/>
              </w:rPr>
              <w:t xml:space="preserve">. </w:t>
            </w:r>
            <w:r w:rsidRPr="00B362F4">
              <w:rPr>
                <w:rFonts w:ascii="Times New Roman" w:eastAsia="Yu Mincho" w:hAnsi="Times New Roman" w:cs="Times New Roman"/>
                <w:b/>
                <w:bCs/>
                <w:i/>
                <w:iCs/>
                <w:color w:val="000000" w:themeColor="text1"/>
                <w:sz w:val="24"/>
                <w:szCs w:val="24"/>
                <w:lang w:eastAsia="en-US"/>
              </w:rPr>
              <w:t>Pavyzdys</w:t>
            </w:r>
            <w:r w:rsidRPr="00B362F4">
              <w:rPr>
                <w:rFonts w:ascii="Times New Roman" w:eastAsia="Yu Mincho" w:hAnsi="Times New Roman" w:cs="Times New Roman"/>
                <w:i/>
                <w:iCs/>
                <w:color w:val="000000" w:themeColor="text1"/>
                <w:sz w:val="24"/>
                <w:szCs w:val="24"/>
                <w:lang w:eastAsia="en-US"/>
              </w:rPr>
              <w:t>: Jeigu perkančioji organizacija 2022-10-10 kreipėsi į tiekėją prašydama iki 2022-10-14 pateikti įrodančius dokumentus, jie turi būti išduoti ne anksčiau kaip 120 dienų, jas skaičiuojant atgal nuo 2022-10-14.</w:t>
            </w:r>
          </w:p>
          <w:p w14:paraId="0A851962" w14:textId="77777777" w:rsidR="00DA66CD" w:rsidRPr="00B362F4" w:rsidRDefault="00DA66CD" w:rsidP="00B362F4">
            <w:pPr>
              <w:spacing w:after="0" w:line="240" w:lineRule="auto"/>
              <w:jc w:val="both"/>
              <w:rPr>
                <w:rFonts w:ascii="Times New Roman" w:eastAsia="Yu Mincho" w:hAnsi="Times New Roman" w:cs="Times New Roman"/>
                <w:b/>
                <w:bCs/>
                <w:sz w:val="24"/>
                <w:szCs w:val="24"/>
                <w:lang w:eastAsia="en-US"/>
              </w:rPr>
            </w:pPr>
          </w:p>
          <w:p w14:paraId="2F2B79BA" w14:textId="77777777" w:rsidR="00DA66CD" w:rsidRPr="00B362F4" w:rsidRDefault="00DA66CD" w:rsidP="00B362F4">
            <w:pPr>
              <w:spacing w:after="0" w:line="240" w:lineRule="auto"/>
              <w:jc w:val="both"/>
              <w:rPr>
                <w:rFonts w:ascii="Times New Roman" w:eastAsia="Yu Mincho" w:hAnsi="Times New Roman" w:cs="Times New Roman"/>
                <w:sz w:val="24"/>
                <w:szCs w:val="24"/>
                <w:lang w:eastAsia="en-US"/>
              </w:rPr>
            </w:pPr>
            <w:r w:rsidRPr="00B362F4">
              <w:rPr>
                <w:rFonts w:ascii="Times New Roman" w:eastAsia="Yu Mincho" w:hAnsi="Times New Roman" w:cs="Times New Roman"/>
                <w:sz w:val="24"/>
                <w:szCs w:val="24"/>
                <w:lang w:eastAsia="en-US"/>
              </w:rPr>
              <w:t>Jei dokumentas išduotas anksčiau, tačiau jame nurodytas galiojimo terminas ilgesnis nei pašalinimo pagrindų nebuvimą patvirtinančių dokumentų pagal EBVPD galutinis pateikimo terminas, toks dokumentas jo galiojimo laikotarpiu yra priimtinas.</w:t>
            </w:r>
          </w:p>
          <w:p w14:paraId="31E9A618" w14:textId="77777777" w:rsidR="00DA66CD" w:rsidRPr="00B362F4" w:rsidRDefault="00DA66CD" w:rsidP="00B362F4">
            <w:pPr>
              <w:spacing w:after="0" w:line="240" w:lineRule="auto"/>
              <w:jc w:val="both"/>
              <w:rPr>
                <w:rFonts w:ascii="Times New Roman" w:eastAsia="Yu Mincho" w:hAnsi="Times New Roman" w:cs="Times New Roman"/>
                <w:sz w:val="24"/>
                <w:szCs w:val="24"/>
                <w:lang w:eastAsia="en-US"/>
              </w:rPr>
            </w:pPr>
          </w:p>
          <w:p w14:paraId="6B95B22B" w14:textId="77777777" w:rsidR="00DA66CD" w:rsidRPr="00B362F4" w:rsidRDefault="00DA66CD" w:rsidP="00B362F4">
            <w:pPr>
              <w:spacing w:after="0" w:line="240" w:lineRule="auto"/>
              <w:jc w:val="both"/>
              <w:rPr>
                <w:rFonts w:ascii="Times New Roman" w:eastAsia="Yu Mincho" w:hAnsi="Times New Roman" w:cs="Times New Roman"/>
                <w:b/>
                <w:bCs/>
                <w:i/>
                <w:iCs/>
                <w:sz w:val="24"/>
                <w:szCs w:val="24"/>
                <w:lang w:eastAsia="en-US"/>
              </w:rPr>
            </w:pPr>
            <w:r w:rsidRPr="00B362F4">
              <w:rPr>
                <w:rFonts w:ascii="Times New Roman" w:eastAsia="Yu Mincho" w:hAnsi="Times New Roman" w:cs="Times New Roman"/>
                <w:b/>
                <w:bCs/>
                <w:i/>
                <w:iCs/>
                <w:sz w:val="24"/>
                <w:szCs w:val="24"/>
                <w:lang w:eastAsia="en-US"/>
              </w:rPr>
              <w:t>PASTABA</w:t>
            </w:r>
          </w:p>
          <w:p w14:paraId="68E11873" w14:textId="77777777" w:rsidR="00DA66CD" w:rsidRPr="00B362F4" w:rsidRDefault="00DA66CD" w:rsidP="00B362F4">
            <w:pPr>
              <w:spacing w:after="0" w:line="240" w:lineRule="auto"/>
              <w:jc w:val="both"/>
              <w:rPr>
                <w:rFonts w:ascii="Times New Roman" w:eastAsia="Yu Mincho" w:hAnsi="Times New Roman" w:cs="Times New Roman"/>
                <w:b/>
                <w:bCs/>
                <w:sz w:val="24"/>
                <w:szCs w:val="24"/>
                <w:lang w:eastAsia="en-US"/>
              </w:rPr>
            </w:pPr>
            <w:r w:rsidRPr="00B362F4">
              <w:rPr>
                <w:rFonts w:ascii="Times New Roman" w:eastAsia="Yu Mincho" w:hAnsi="Times New Roman" w:cs="Times New Roman"/>
                <w:sz w:val="24"/>
                <w:szCs w:val="24"/>
                <w:lang w:eastAsia="en-US"/>
              </w:rPr>
              <w:t>Pažymų, patvirtinančių VPĮ 46 straipsnyje nurodytų tiekėjo pašalinimo pagrindų nebuvimą, pateikti nereikalaujama. Jų perkančioji organizacija reikalaus tik turėdama pagrįstų abejonių dėl tiekėjo patikimumo.</w:t>
            </w:r>
          </w:p>
        </w:tc>
        <w:bookmarkEnd w:id="51"/>
      </w:tr>
      <w:tr w:rsidR="00DA66CD" w:rsidRPr="00B362F4" w14:paraId="4C59F10E" w14:textId="77777777" w:rsidTr="002C203F">
        <w:tc>
          <w:tcPr>
            <w:tcW w:w="90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5F304F34" w14:textId="2D1B48FD" w:rsidR="00DA66CD" w:rsidRPr="00C64D91" w:rsidRDefault="00C64D91" w:rsidP="00B362F4">
            <w:pPr>
              <w:spacing w:after="0" w:line="240" w:lineRule="auto"/>
              <w:rPr>
                <w:rFonts w:ascii="Times New Roman" w:eastAsia="Yu Mincho" w:hAnsi="Times New Roman" w:cs="Times New Roman"/>
                <w:sz w:val="24"/>
                <w:szCs w:val="24"/>
                <w:lang w:eastAsia="en-US"/>
              </w:rPr>
            </w:pPr>
            <w:r w:rsidRPr="00C64D91">
              <w:rPr>
                <w:rFonts w:ascii="Times New Roman" w:eastAsia="Yu Mincho" w:hAnsi="Times New Roman" w:cs="Times New Roman"/>
                <w:sz w:val="24"/>
                <w:szCs w:val="24"/>
                <w:lang w:eastAsia="en-US"/>
              </w:rPr>
              <w:lastRenderedPageBreak/>
              <w:t>4.</w:t>
            </w:r>
          </w:p>
        </w:tc>
        <w:tc>
          <w:tcPr>
            <w:tcW w:w="3206"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5B5B5960" w14:textId="77777777" w:rsidR="00DA66CD" w:rsidRPr="00B362F4" w:rsidRDefault="00DA66CD" w:rsidP="00B362F4">
            <w:pPr>
              <w:spacing w:after="0" w:line="240" w:lineRule="auto"/>
              <w:jc w:val="both"/>
              <w:rPr>
                <w:rFonts w:ascii="Times New Roman" w:eastAsia="Yu Mincho" w:hAnsi="Times New Roman" w:cs="Times New Roman"/>
                <w:b/>
                <w:bCs/>
                <w:sz w:val="24"/>
                <w:szCs w:val="24"/>
                <w:lang w:eastAsia="en-US"/>
              </w:rPr>
            </w:pPr>
            <w:r w:rsidRPr="00B362F4">
              <w:rPr>
                <w:rFonts w:ascii="Times New Roman" w:eastAsia="Yu Mincho" w:hAnsi="Times New Roman" w:cs="Times New Roman"/>
                <w:sz w:val="24"/>
                <w:szCs w:val="24"/>
                <w:lang w:eastAsia="en-US"/>
              </w:rPr>
              <w:t>Tiekėjas su kitais tiekėjais yra sudaręs susitarimų, kuriais siekiama iškreipti konkurenciją atliekamame pirkime, ir perkančioji organizacija dėl to turi įtikinamų duomenų.</w:t>
            </w:r>
          </w:p>
        </w:tc>
        <w:tc>
          <w:tcPr>
            <w:tcW w:w="1701"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5A80AFC2" w14:textId="77777777" w:rsidR="00DA66CD" w:rsidRPr="00B362F4" w:rsidRDefault="00DA66CD" w:rsidP="00B362F4">
            <w:pPr>
              <w:spacing w:after="0" w:line="240" w:lineRule="auto"/>
              <w:jc w:val="both"/>
              <w:rPr>
                <w:rFonts w:ascii="Times New Roman" w:eastAsia="Yu Mincho" w:hAnsi="Times New Roman" w:cs="Times New Roman"/>
                <w:b/>
                <w:bCs/>
                <w:sz w:val="24"/>
                <w:szCs w:val="24"/>
                <w:lang w:eastAsia="en-US"/>
              </w:rPr>
            </w:pPr>
            <w:r w:rsidRPr="00B362F4">
              <w:rPr>
                <w:rFonts w:ascii="Times New Roman" w:eastAsia="Yu Mincho" w:hAnsi="Times New Roman" w:cs="Times New Roman"/>
                <w:b/>
                <w:bCs/>
                <w:sz w:val="24"/>
                <w:szCs w:val="24"/>
                <w:lang w:eastAsia="en-US"/>
              </w:rPr>
              <w:t>VPĮ 46 straipsnio 4 dalies 1 punktas</w:t>
            </w:r>
          </w:p>
          <w:p w14:paraId="15E3974C" w14:textId="77777777" w:rsidR="00DA66CD" w:rsidRPr="00B362F4" w:rsidRDefault="00DA66CD" w:rsidP="00B362F4">
            <w:pPr>
              <w:spacing w:after="0" w:line="240" w:lineRule="auto"/>
              <w:jc w:val="both"/>
              <w:rPr>
                <w:rFonts w:ascii="Times New Roman" w:eastAsia="Yu Mincho" w:hAnsi="Times New Roman" w:cs="Times New Roman"/>
                <w:sz w:val="24"/>
                <w:szCs w:val="24"/>
                <w:lang w:eastAsia="en-US"/>
              </w:rPr>
            </w:pPr>
          </w:p>
          <w:p w14:paraId="572FEEB6" w14:textId="77777777" w:rsidR="00DA66CD" w:rsidRPr="00B362F4" w:rsidRDefault="00DA66CD" w:rsidP="00B362F4">
            <w:pPr>
              <w:spacing w:after="0" w:line="240" w:lineRule="auto"/>
              <w:jc w:val="both"/>
              <w:rPr>
                <w:rFonts w:ascii="Times New Roman" w:eastAsia="Yu Mincho" w:hAnsi="Times New Roman" w:cs="Times New Roman"/>
                <w:sz w:val="24"/>
                <w:szCs w:val="24"/>
                <w:lang w:eastAsia="en-US"/>
              </w:rPr>
            </w:pPr>
            <w:r w:rsidRPr="00B362F4">
              <w:rPr>
                <w:rFonts w:ascii="Times New Roman" w:eastAsia="Yu Mincho" w:hAnsi="Times New Roman" w:cs="Times New Roman"/>
                <w:sz w:val="24"/>
                <w:szCs w:val="24"/>
                <w:lang w:eastAsia="en-US"/>
              </w:rPr>
              <w:t>EBVPD III dalies C10 punktas</w:t>
            </w:r>
          </w:p>
        </w:tc>
        <w:tc>
          <w:tcPr>
            <w:tcW w:w="3827"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64E5AD7B" w14:textId="77777777" w:rsidR="00DA66CD" w:rsidRPr="00B362F4" w:rsidRDefault="00DA66CD" w:rsidP="00B362F4">
            <w:pPr>
              <w:spacing w:after="0" w:line="240" w:lineRule="auto"/>
              <w:jc w:val="both"/>
              <w:rPr>
                <w:rFonts w:ascii="Times New Roman" w:eastAsia="Yu Mincho" w:hAnsi="Times New Roman" w:cs="Times New Roman"/>
                <w:sz w:val="24"/>
                <w:szCs w:val="24"/>
                <w:lang w:eastAsia="en-US"/>
              </w:rPr>
            </w:pPr>
            <w:r w:rsidRPr="00B362F4">
              <w:rPr>
                <w:rFonts w:ascii="Times New Roman" w:eastAsia="Yu Mincho" w:hAnsi="Times New Roman" w:cs="Times New Roman"/>
                <w:sz w:val="24"/>
                <w:szCs w:val="24"/>
                <w:lang w:eastAsia="en-US"/>
              </w:rPr>
              <w:t>Iš Lietuvoje įsteigtų subjektų įrodančių dokumentų nereikalaujama. Užtenka pateikto EBVPD.</w:t>
            </w:r>
          </w:p>
          <w:p w14:paraId="5A3D4111" w14:textId="77777777" w:rsidR="00DA66CD" w:rsidRPr="00B362F4" w:rsidRDefault="00DA66CD" w:rsidP="00B362F4">
            <w:pPr>
              <w:spacing w:after="0" w:line="240" w:lineRule="auto"/>
              <w:jc w:val="both"/>
              <w:rPr>
                <w:rFonts w:ascii="Times New Roman" w:eastAsia="Yu Mincho" w:hAnsi="Times New Roman" w:cs="Times New Roman"/>
                <w:bCs/>
                <w:iCs/>
                <w:sz w:val="24"/>
                <w:szCs w:val="24"/>
                <w:lang w:eastAsia="en-US"/>
              </w:rPr>
            </w:pPr>
          </w:p>
          <w:p w14:paraId="7AF60CE7" w14:textId="77777777" w:rsidR="00DA66CD" w:rsidRPr="00B362F4" w:rsidRDefault="00DA66CD" w:rsidP="00B362F4">
            <w:pPr>
              <w:spacing w:after="0" w:line="240" w:lineRule="auto"/>
              <w:jc w:val="both"/>
              <w:rPr>
                <w:rFonts w:ascii="Times New Roman" w:eastAsia="Yu Mincho" w:hAnsi="Times New Roman" w:cs="Times New Roman"/>
                <w:b/>
                <w:bCs/>
                <w:iCs/>
                <w:sz w:val="24"/>
                <w:szCs w:val="24"/>
                <w:lang w:eastAsia="en-US"/>
              </w:rPr>
            </w:pPr>
          </w:p>
        </w:tc>
      </w:tr>
      <w:tr w:rsidR="00DA66CD" w:rsidRPr="00B362F4" w14:paraId="01D0D5C3" w14:textId="77777777" w:rsidTr="002C203F">
        <w:tc>
          <w:tcPr>
            <w:tcW w:w="90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318178BC" w14:textId="0C586857" w:rsidR="00DA66CD" w:rsidRPr="00892901" w:rsidRDefault="00892901" w:rsidP="00B362F4">
            <w:pPr>
              <w:spacing w:after="0" w:line="240" w:lineRule="auto"/>
              <w:rPr>
                <w:rFonts w:ascii="Times New Roman" w:eastAsia="Yu Mincho" w:hAnsi="Times New Roman" w:cs="Times New Roman"/>
                <w:iCs/>
                <w:sz w:val="24"/>
                <w:szCs w:val="24"/>
                <w:lang w:eastAsia="en-US"/>
              </w:rPr>
            </w:pPr>
            <w:r w:rsidRPr="00892901">
              <w:rPr>
                <w:rFonts w:ascii="Times New Roman" w:eastAsia="Yu Mincho" w:hAnsi="Times New Roman" w:cs="Times New Roman"/>
                <w:iCs/>
                <w:sz w:val="24"/>
                <w:szCs w:val="24"/>
                <w:lang w:eastAsia="en-US"/>
              </w:rPr>
              <w:t>5.</w:t>
            </w:r>
          </w:p>
        </w:tc>
        <w:tc>
          <w:tcPr>
            <w:tcW w:w="3206"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4F01852F" w14:textId="77777777" w:rsidR="00DA66CD" w:rsidRPr="00B362F4" w:rsidRDefault="00DA66CD" w:rsidP="00B362F4">
            <w:pPr>
              <w:spacing w:after="0" w:line="240" w:lineRule="auto"/>
              <w:jc w:val="both"/>
              <w:rPr>
                <w:rFonts w:ascii="Times New Roman" w:eastAsia="Yu Mincho" w:hAnsi="Times New Roman" w:cs="Times New Roman"/>
                <w:b/>
                <w:bCs/>
                <w:sz w:val="24"/>
                <w:szCs w:val="24"/>
                <w:lang w:eastAsia="en-US"/>
              </w:rPr>
            </w:pPr>
            <w:r w:rsidRPr="00B362F4">
              <w:rPr>
                <w:rFonts w:ascii="Times New Roman" w:eastAsia="Yu Mincho" w:hAnsi="Times New Roman" w:cs="Times New Roman"/>
                <w:sz w:val="24"/>
                <w:szCs w:val="24"/>
                <w:lang w:eastAsia="en-US"/>
              </w:rPr>
              <w:t xml:space="preserve">Tiekėjas pirkimo metu pateko į interesų konflikto situaciją, kaip apibrėžta VPĮ 21 straipsnyje, ir atitinkamos padėties negalima ištaisyti. </w:t>
            </w:r>
          </w:p>
          <w:p w14:paraId="085F4175" w14:textId="77777777" w:rsidR="00DA66CD" w:rsidRPr="00B362F4" w:rsidRDefault="00DA66CD" w:rsidP="00B362F4">
            <w:pPr>
              <w:spacing w:after="0" w:line="240" w:lineRule="auto"/>
              <w:jc w:val="both"/>
              <w:rPr>
                <w:rFonts w:ascii="Times New Roman" w:eastAsia="Yu Mincho" w:hAnsi="Times New Roman" w:cs="Times New Roman"/>
                <w:b/>
                <w:bCs/>
                <w:sz w:val="24"/>
                <w:szCs w:val="24"/>
                <w:lang w:eastAsia="en-US"/>
              </w:rPr>
            </w:pPr>
            <w:r w:rsidRPr="00B362F4">
              <w:rPr>
                <w:rFonts w:ascii="Times New Roman" w:eastAsia="Yu Mincho" w:hAnsi="Times New Roman" w:cs="Times New Roman"/>
                <w:sz w:val="24"/>
                <w:szCs w:val="24"/>
                <w:lang w:eastAsia="en-US"/>
              </w:rPr>
              <w:t>Laikoma, kad atitinkamos padėties dėl interesų konflikto negalima ištaisyti, jeigu į interesų konfliktą patekę asmenys nulėmė viešojo pirkimo komisijos ar perkančiosios organizacijos sprendimus ir šių sprendimų pakeitimas prieštarautų VPĮ nuostatoms.</w:t>
            </w:r>
          </w:p>
        </w:tc>
        <w:tc>
          <w:tcPr>
            <w:tcW w:w="1701"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495ECFC3" w14:textId="77777777" w:rsidR="00DA66CD" w:rsidRPr="00B362F4" w:rsidRDefault="00DA66CD" w:rsidP="00B362F4">
            <w:pPr>
              <w:spacing w:after="0" w:line="240" w:lineRule="auto"/>
              <w:jc w:val="both"/>
              <w:rPr>
                <w:rFonts w:ascii="Times New Roman" w:eastAsia="Yu Mincho" w:hAnsi="Times New Roman" w:cs="Times New Roman"/>
                <w:b/>
                <w:bCs/>
                <w:sz w:val="24"/>
                <w:szCs w:val="24"/>
                <w:lang w:eastAsia="en-US"/>
              </w:rPr>
            </w:pPr>
            <w:r w:rsidRPr="00B362F4">
              <w:rPr>
                <w:rFonts w:ascii="Times New Roman" w:eastAsia="Yu Mincho" w:hAnsi="Times New Roman" w:cs="Times New Roman"/>
                <w:b/>
                <w:bCs/>
                <w:sz w:val="24"/>
                <w:szCs w:val="24"/>
                <w:lang w:eastAsia="en-US"/>
              </w:rPr>
              <w:t>VPĮ 46 straipsnio 4 dalies 2 punktas</w:t>
            </w:r>
          </w:p>
          <w:p w14:paraId="555556C3" w14:textId="77777777" w:rsidR="00DA66CD" w:rsidRPr="00B362F4" w:rsidRDefault="00DA66CD" w:rsidP="00B362F4">
            <w:pPr>
              <w:spacing w:after="0" w:line="240" w:lineRule="auto"/>
              <w:jc w:val="both"/>
              <w:rPr>
                <w:rFonts w:ascii="Times New Roman" w:eastAsia="Yu Mincho" w:hAnsi="Times New Roman" w:cs="Times New Roman"/>
                <w:sz w:val="24"/>
                <w:szCs w:val="24"/>
                <w:lang w:eastAsia="en-US"/>
              </w:rPr>
            </w:pPr>
          </w:p>
          <w:p w14:paraId="45EE5865" w14:textId="77777777" w:rsidR="00DA66CD" w:rsidRPr="00B362F4" w:rsidRDefault="00DA66CD" w:rsidP="00B362F4">
            <w:pPr>
              <w:spacing w:after="0" w:line="240" w:lineRule="auto"/>
              <w:jc w:val="both"/>
              <w:rPr>
                <w:rFonts w:ascii="Times New Roman" w:eastAsia="Yu Mincho" w:hAnsi="Times New Roman" w:cs="Times New Roman"/>
                <w:sz w:val="24"/>
                <w:szCs w:val="24"/>
                <w:lang w:eastAsia="en-US"/>
              </w:rPr>
            </w:pPr>
            <w:r w:rsidRPr="00B362F4">
              <w:rPr>
                <w:rFonts w:ascii="Times New Roman" w:eastAsia="Yu Mincho" w:hAnsi="Times New Roman" w:cs="Times New Roman"/>
                <w:sz w:val="24"/>
                <w:szCs w:val="24"/>
                <w:lang w:eastAsia="en-US"/>
              </w:rPr>
              <w:t>EBVPD III dalies C12 punktas</w:t>
            </w:r>
          </w:p>
        </w:tc>
        <w:tc>
          <w:tcPr>
            <w:tcW w:w="3827"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63C2078F" w14:textId="77777777" w:rsidR="00DA66CD" w:rsidRPr="00B362F4" w:rsidRDefault="00DA66CD" w:rsidP="00B362F4">
            <w:pPr>
              <w:spacing w:after="0" w:line="240" w:lineRule="auto"/>
              <w:jc w:val="both"/>
              <w:rPr>
                <w:rFonts w:ascii="Times New Roman" w:eastAsia="Yu Mincho" w:hAnsi="Times New Roman" w:cs="Times New Roman"/>
                <w:sz w:val="24"/>
                <w:szCs w:val="24"/>
                <w:lang w:eastAsia="en-US"/>
              </w:rPr>
            </w:pPr>
            <w:r w:rsidRPr="00B362F4">
              <w:rPr>
                <w:rFonts w:ascii="Times New Roman" w:eastAsia="Yu Mincho" w:hAnsi="Times New Roman" w:cs="Times New Roman"/>
                <w:sz w:val="24"/>
                <w:szCs w:val="24"/>
                <w:lang w:eastAsia="en-US"/>
              </w:rPr>
              <w:t>Iš Lietuvoje įsteigtų subjektų įrodančių dokumentų nereikalaujama. Užtenka pateikto EBVPD.</w:t>
            </w:r>
          </w:p>
          <w:p w14:paraId="25A8F63B" w14:textId="77777777" w:rsidR="00DA66CD" w:rsidRPr="00B362F4" w:rsidRDefault="00DA66CD" w:rsidP="00B362F4">
            <w:pPr>
              <w:spacing w:after="0" w:line="240" w:lineRule="auto"/>
              <w:jc w:val="both"/>
              <w:rPr>
                <w:rFonts w:ascii="Times New Roman" w:eastAsia="Yu Mincho" w:hAnsi="Times New Roman" w:cs="Times New Roman"/>
                <w:bCs/>
                <w:iCs/>
                <w:sz w:val="24"/>
                <w:szCs w:val="24"/>
                <w:lang w:eastAsia="en-US"/>
              </w:rPr>
            </w:pPr>
          </w:p>
          <w:p w14:paraId="5DFB03E2" w14:textId="77777777" w:rsidR="00DA66CD" w:rsidRPr="00B362F4" w:rsidRDefault="00DA66CD" w:rsidP="00B362F4">
            <w:pPr>
              <w:spacing w:after="0" w:line="240" w:lineRule="auto"/>
              <w:jc w:val="both"/>
              <w:rPr>
                <w:rFonts w:ascii="Times New Roman" w:eastAsia="Yu Mincho" w:hAnsi="Times New Roman" w:cs="Times New Roman"/>
                <w:b/>
                <w:bCs/>
                <w:iCs/>
                <w:sz w:val="24"/>
                <w:szCs w:val="24"/>
                <w:lang w:eastAsia="en-US"/>
              </w:rPr>
            </w:pPr>
          </w:p>
        </w:tc>
      </w:tr>
      <w:tr w:rsidR="00DA66CD" w:rsidRPr="00B362F4" w14:paraId="5D692DDE" w14:textId="77777777" w:rsidTr="002C203F">
        <w:tc>
          <w:tcPr>
            <w:tcW w:w="90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43A55974" w14:textId="5660E901" w:rsidR="00DA66CD" w:rsidRPr="00892901" w:rsidRDefault="00892901" w:rsidP="00B362F4">
            <w:pPr>
              <w:spacing w:after="0" w:line="240" w:lineRule="auto"/>
              <w:rPr>
                <w:rFonts w:ascii="Times New Roman" w:eastAsia="Yu Mincho" w:hAnsi="Times New Roman" w:cs="Times New Roman"/>
                <w:iCs/>
                <w:sz w:val="24"/>
                <w:szCs w:val="24"/>
                <w:lang w:eastAsia="en-US"/>
              </w:rPr>
            </w:pPr>
            <w:r w:rsidRPr="00892901">
              <w:rPr>
                <w:rFonts w:ascii="Times New Roman" w:eastAsia="Yu Mincho" w:hAnsi="Times New Roman" w:cs="Times New Roman"/>
                <w:iCs/>
                <w:sz w:val="24"/>
                <w:szCs w:val="24"/>
                <w:lang w:eastAsia="en-US"/>
              </w:rPr>
              <w:t>6.</w:t>
            </w:r>
          </w:p>
        </w:tc>
        <w:tc>
          <w:tcPr>
            <w:tcW w:w="3206"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39659926" w14:textId="77777777" w:rsidR="00DA66CD" w:rsidRPr="00B362F4" w:rsidRDefault="00DA66CD" w:rsidP="00B362F4">
            <w:pPr>
              <w:spacing w:after="0" w:line="240" w:lineRule="auto"/>
              <w:jc w:val="both"/>
              <w:rPr>
                <w:rFonts w:ascii="Times New Roman" w:eastAsia="Yu Mincho" w:hAnsi="Times New Roman" w:cs="Times New Roman"/>
                <w:b/>
                <w:bCs/>
                <w:sz w:val="24"/>
                <w:szCs w:val="24"/>
                <w:lang w:eastAsia="en-US"/>
              </w:rPr>
            </w:pPr>
            <w:r w:rsidRPr="00B362F4">
              <w:rPr>
                <w:rFonts w:ascii="Times New Roman" w:eastAsia="Yu Mincho" w:hAnsi="Times New Roman" w:cs="Times New Roman"/>
                <w:sz w:val="24"/>
                <w:szCs w:val="24"/>
                <w:lang w:eastAsia="en-US"/>
              </w:rPr>
              <w:t>Pažeista konkurencija, kaip nustatyta VPĮ 27 straipsnio 3 ir 4 dalyse, ir atitinkamos padėties negalima ištaisyti.</w:t>
            </w:r>
          </w:p>
        </w:tc>
        <w:tc>
          <w:tcPr>
            <w:tcW w:w="1701"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09B127C4" w14:textId="77777777" w:rsidR="00DA66CD" w:rsidRPr="00B362F4" w:rsidRDefault="00DA66CD" w:rsidP="00B362F4">
            <w:pPr>
              <w:spacing w:after="0" w:line="240" w:lineRule="auto"/>
              <w:jc w:val="both"/>
              <w:rPr>
                <w:rFonts w:ascii="Times New Roman" w:eastAsia="Yu Mincho" w:hAnsi="Times New Roman" w:cs="Times New Roman"/>
                <w:b/>
                <w:bCs/>
                <w:sz w:val="24"/>
                <w:szCs w:val="24"/>
                <w:lang w:eastAsia="en-US"/>
              </w:rPr>
            </w:pPr>
            <w:r w:rsidRPr="00B362F4">
              <w:rPr>
                <w:rFonts w:ascii="Times New Roman" w:eastAsia="Yu Mincho" w:hAnsi="Times New Roman" w:cs="Times New Roman"/>
                <w:b/>
                <w:bCs/>
                <w:sz w:val="24"/>
                <w:szCs w:val="24"/>
                <w:lang w:eastAsia="en-US"/>
              </w:rPr>
              <w:t>VPĮ 46 straipsnio 4 dalies 3 punktas</w:t>
            </w:r>
          </w:p>
          <w:p w14:paraId="6C4F3F53" w14:textId="77777777" w:rsidR="00DA66CD" w:rsidRPr="00B362F4" w:rsidRDefault="00DA66CD" w:rsidP="00B362F4">
            <w:pPr>
              <w:spacing w:after="0" w:line="240" w:lineRule="auto"/>
              <w:jc w:val="both"/>
              <w:rPr>
                <w:rFonts w:ascii="Times New Roman" w:eastAsia="Yu Mincho" w:hAnsi="Times New Roman" w:cs="Times New Roman"/>
                <w:sz w:val="24"/>
                <w:szCs w:val="24"/>
                <w:lang w:eastAsia="en-US"/>
              </w:rPr>
            </w:pPr>
          </w:p>
          <w:p w14:paraId="373D4B0A" w14:textId="77777777" w:rsidR="00DA66CD" w:rsidRPr="00B362F4" w:rsidRDefault="00DA66CD" w:rsidP="00B362F4">
            <w:pPr>
              <w:spacing w:after="0" w:line="240" w:lineRule="auto"/>
              <w:jc w:val="both"/>
              <w:rPr>
                <w:rFonts w:ascii="Times New Roman" w:eastAsia="Yu Mincho" w:hAnsi="Times New Roman" w:cs="Times New Roman"/>
                <w:sz w:val="24"/>
                <w:szCs w:val="24"/>
                <w:lang w:eastAsia="en-US"/>
              </w:rPr>
            </w:pPr>
            <w:r w:rsidRPr="00B362F4">
              <w:rPr>
                <w:rFonts w:ascii="Times New Roman" w:eastAsia="Yu Mincho" w:hAnsi="Times New Roman" w:cs="Times New Roman"/>
                <w:sz w:val="24"/>
                <w:szCs w:val="24"/>
                <w:lang w:eastAsia="en-US"/>
              </w:rPr>
              <w:t xml:space="preserve">EBVPD III dalies C13 punktas </w:t>
            </w:r>
          </w:p>
        </w:tc>
        <w:tc>
          <w:tcPr>
            <w:tcW w:w="3827"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45748A16" w14:textId="77777777" w:rsidR="00DA66CD" w:rsidRPr="00B362F4" w:rsidRDefault="00DA66CD" w:rsidP="00B362F4">
            <w:pPr>
              <w:spacing w:after="0" w:line="240" w:lineRule="auto"/>
              <w:jc w:val="both"/>
              <w:rPr>
                <w:rFonts w:ascii="Times New Roman" w:eastAsia="Yu Mincho" w:hAnsi="Times New Roman" w:cs="Times New Roman"/>
                <w:sz w:val="24"/>
                <w:szCs w:val="24"/>
                <w:lang w:eastAsia="en-US"/>
              </w:rPr>
            </w:pPr>
            <w:r w:rsidRPr="00B362F4">
              <w:rPr>
                <w:rFonts w:ascii="Times New Roman" w:eastAsia="Yu Mincho" w:hAnsi="Times New Roman" w:cs="Times New Roman"/>
                <w:sz w:val="24"/>
                <w:szCs w:val="24"/>
                <w:lang w:eastAsia="en-US"/>
              </w:rPr>
              <w:t>Iš Lietuvoje įsteigtų subjektų įrodančių dokumentų nereikalaujama. Užtenka pateikto EBVPD.</w:t>
            </w:r>
          </w:p>
          <w:p w14:paraId="22E24476" w14:textId="77777777" w:rsidR="00DA66CD" w:rsidRPr="00B362F4" w:rsidRDefault="00DA66CD" w:rsidP="00B362F4">
            <w:pPr>
              <w:spacing w:after="0" w:line="240" w:lineRule="auto"/>
              <w:jc w:val="both"/>
              <w:rPr>
                <w:rFonts w:ascii="Times New Roman" w:eastAsia="Yu Mincho" w:hAnsi="Times New Roman" w:cs="Times New Roman"/>
                <w:b/>
                <w:bCs/>
                <w:iCs/>
                <w:sz w:val="24"/>
                <w:szCs w:val="24"/>
                <w:lang w:eastAsia="en-US"/>
              </w:rPr>
            </w:pPr>
          </w:p>
        </w:tc>
      </w:tr>
      <w:tr w:rsidR="00DA66CD" w:rsidRPr="00B362F4" w14:paraId="484DE6BA" w14:textId="77777777" w:rsidTr="002C203F">
        <w:tc>
          <w:tcPr>
            <w:tcW w:w="90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27119709" w14:textId="11DE0E15" w:rsidR="00DA66CD" w:rsidRPr="00892901" w:rsidRDefault="00892901" w:rsidP="00B362F4">
            <w:pPr>
              <w:spacing w:after="0" w:line="240" w:lineRule="auto"/>
              <w:rPr>
                <w:rFonts w:ascii="Times New Roman" w:eastAsia="Yu Mincho" w:hAnsi="Times New Roman" w:cs="Times New Roman"/>
                <w:iCs/>
                <w:sz w:val="24"/>
                <w:szCs w:val="24"/>
                <w:lang w:eastAsia="en-US"/>
              </w:rPr>
            </w:pPr>
            <w:r>
              <w:rPr>
                <w:rFonts w:ascii="Times New Roman" w:eastAsia="Yu Mincho" w:hAnsi="Times New Roman" w:cs="Times New Roman"/>
                <w:iCs/>
                <w:sz w:val="24"/>
                <w:szCs w:val="24"/>
                <w:lang w:eastAsia="en-US"/>
              </w:rPr>
              <w:t>7.</w:t>
            </w:r>
          </w:p>
        </w:tc>
        <w:tc>
          <w:tcPr>
            <w:tcW w:w="3206"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68DBF1A2" w14:textId="77777777" w:rsidR="00DA66CD" w:rsidRPr="00B362F4" w:rsidRDefault="00DA66CD" w:rsidP="00B362F4">
            <w:pPr>
              <w:spacing w:after="0" w:line="240" w:lineRule="auto"/>
              <w:jc w:val="both"/>
              <w:rPr>
                <w:rFonts w:ascii="Times New Roman" w:eastAsia="Yu Mincho" w:hAnsi="Times New Roman" w:cs="Times New Roman"/>
                <w:sz w:val="24"/>
                <w:szCs w:val="24"/>
                <w:lang w:eastAsia="en-US"/>
              </w:rPr>
            </w:pPr>
            <w:r w:rsidRPr="00B362F4">
              <w:rPr>
                <w:rFonts w:ascii="Times New Roman" w:eastAsia="Yu Mincho" w:hAnsi="Times New Roman" w:cs="Times New Roman"/>
                <w:sz w:val="24"/>
                <w:szCs w:val="24"/>
                <w:lang w:eastAsia="en-US"/>
              </w:rPr>
              <w:t xml:space="preserve">Tiekėjas pirkimo procedūrų metu nuslėpė informaciją ar pateikė melagingą informaciją apie atitiktį VPĮ 46 ir 47 straipsniuose nustatytiems reikalavimams, ir perkančioji organizacija gali tai įrodyti bet kokiomis teisėtomis priemonėmis, arba tiekėjas dėl pateiktos melagingos informacijos negali pateikti patvirtinančių dokumentų, reikalaujamų pagal VPĮ 50 straipsnį. </w:t>
            </w:r>
          </w:p>
          <w:p w14:paraId="58D1CAFD" w14:textId="77777777" w:rsidR="00DA66CD" w:rsidRPr="00B362F4" w:rsidRDefault="00DA66CD" w:rsidP="00B362F4">
            <w:pPr>
              <w:spacing w:after="0" w:line="240" w:lineRule="auto"/>
              <w:jc w:val="both"/>
              <w:rPr>
                <w:rFonts w:ascii="Times New Roman" w:eastAsia="Yu Mincho" w:hAnsi="Times New Roman" w:cs="Times New Roman"/>
                <w:bCs/>
                <w:sz w:val="24"/>
                <w:szCs w:val="24"/>
                <w:lang w:eastAsia="en-US"/>
              </w:rPr>
            </w:pPr>
            <w:r w:rsidRPr="00B362F4">
              <w:rPr>
                <w:rFonts w:ascii="Times New Roman" w:eastAsia="Yu Mincho" w:hAnsi="Times New Roman" w:cs="Times New Roman"/>
                <w:bCs/>
                <w:sz w:val="24"/>
                <w:szCs w:val="24"/>
                <w:lang w:eastAsia="en-US"/>
              </w:rPr>
              <w:lastRenderedPageBreak/>
              <w:t xml:space="preserve">Šiuo pagrindu tiekėjas taip pat pašalinamas iš pirkimo procedūros, kai ankstesnių procedūrų, atliktų VPĮ, Viešųjų pirkimų, atliekamų gynybos ir saugumo srityje, įstatymo, Pirkimų, atliekamų vandentvarkos, energetikos, transporto ar pašto paslaugų srities perkančiųjų subjektų, įstatymo ar Koncesijų įstatymo nustatyta tvarka, metu nuslėpė informaciją ar pateikė šiame punkte nurodytą melagingą informaciją arba tiekėjas dėl pateiktos melagingos informacijos negalėjo pateikti patvirtinančių dokumentų, reikalaujamų pagal VPĮ 50 straipsnį, dėl ko per pastaruosius vienus metus buvo pašalintas iš pirkimo ar koncesijos suteikimo procedūrų. </w:t>
            </w:r>
          </w:p>
          <w:p w14:paraId="03651E69" w14:textId="77777777" w:rsidR="00DA66CD" w:rsidRPr="00B362F4" w:rsidRDefault="00DA66CD" w:rsidP="00B362F4">
            <w:pPr>
              <w:spacing w:after="0" w:line="240" w:lineRule="auto"/>
              <w:jc w:val="both"/>
              <w:rPr>
                <w:rFonts w:ascii="Times New Roman" w:eastAsia="Yu Mincho" w:hAnsi="Times New Roman" w:cs="Times New Roman"/>
                <w:bCs/>
                <w:sz w:val="24"/>
                <w:szCs w:val="24"/>
                <w:lang w:eastAsia="en-US"/>
              </w:rPr>
            </w:pPr>
            <w:r w:rsidRPr="00B362F4">
              <w:rPr>
                <w:rFonts w:ascii="Times New Roman" w:eastAsia="Yu Mincho" w:hAnsi="Times New Roman" w:cs="Times New Roman"/>
                <w:bCs/>
                <w:sz w:val="24"/>
                <w:szCs w:val="24"/>
                <w:lang w:eastAsia="en-US"/>
              </w:rPr>
              <w:t>Šiuo pagrindu tiekėjas taip pat pašalinamas iš pirkimo procedūros, kai, vadovaujantis kitų valstybių teisės aktais, ankstesnių procedūrų metu jis nuslėpė informaciją ar pateikė melagingą informaciją arba dėl melagingos informacijos pateikimo negalėjo pateikti patvirtinančių dokumentų, dėl ko per pastaruosius vienus metus buvo pašalintas iš pirkimo ar koncesijos suteikimo procedūrų arba taikomos kitos panašios sankcijos.</w:t>
            </w:r>
          </w:p>
        </w:tc>
        <w:tc>
          <w:tcPr>
            <w:tcW w:w="1701"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594C5518" w14:textId="77777777" w:rsidR="00DA66CD" w:rsidRPr="00B362F4" w:rsidRDefault="00DA66CD" w:rsidP="00B362F4">
            <w:pPr>
              <w:spacing w:after="0" w:line="240" w:lineRule="auto"/>
              <w:jc w:val="both"/>
              <w:rPr>
                <w:rFonts w:ascii="Times New Roman" w:eastAsia="Yu Mincho" w:hAnsi="Times New Roman" w:cs="Times New Roman"/>
                <w:b/>
                <w:bCs/>
                <w:sz w:val="24"/>
                <w:szCs w:val="24"/>
                <w:lang w:eastAsia="en-US"/>
              </w:rPr>
            </w:pPr>
            <w:r w:rsidRPr="00B362F4">
              <w:rPr>
                <w:rFonts w:ascii="Times New Roman" w:eastAsia="Yu Mincho" w:hAnsi="Times New Roman" w:cs="Times New Roman"/>
                <w:b/>
                <w:bCs/>
                <w:sz w:val="24"/>
                <w:szCs w:val="24"/>
                <w:lang w:eastAsia="en-US"/>
              </w:rPr>
              <w:lastRenderedPageBreak/>
              <w:t>VPĮ 46 straipsnio 4 dalies 4 punktas</w:t>
            </w:r>
          </w:p>
          <w:p w14:paraId="60696756" w14:textId="77777777" w:rsidR="00DA66CD" w:rsidRPr="00B362F4" w:rsidRDefault="00DA66CD" w:rsidP="00B362F4">
            <w:pPr>
              <w:spacing w:after="0" w:line="240" w:lineRule="auto"/>
              <w:jc w:val="both"/>
              <w:rPr>
                <w:rFonts w:ascii="Times New Roman" w:eastAsia="Yu Mincho" w:hAnsi="Times New Roman" w:cs="Times New Roman"/>
                <w:sz w:val="24"/>
                <w:szCs w:val="24"/>
                <w:lang w:eastAsia="en-US"/>
              </w:rPr>
            </w:pPr>
          </w:p>
          <w:p w14:paraId="46AE447B" w14:textId="77777777" w:rsidR="00DA66CD" w:rsidRPr="00B362F4" w:rsidRDefault="00DA66CD" w:rsidP="00B362F4">
            <w:pPr>
              <w:spacing w:after="0" w:line="240" w:lineRule="auto"/>
              <w:jc w:val="both"/>
              <w:rPr>
                <w:rFonts w:ascii="Times New Roman" w:eastAsia="Yu Mincho" w:hAnsi="Times New Roman" w:cs="Times New Roman"/>
                <w:sz w:val="24"/>
                <w:szCs w:val="24"/>
                <w:lang w:eastAsia="en-US"/>
              </w:rPr>
            </w:pPr>
            <w:r w:rsidRPr="00B362F4">
              <w:rPr>
                <w:rFonts w:ascii="Times New Roman" w:eastAsia="Yu Mincho" w:hAnsi="Times New Roman" w:cs="Times New Roman"/>
                <w:sz w:val="24"/>
                <w:szCs w:val="24"/>
                <w:lang w:eastAsia="en-US"/>
              </w:rPr>
              <w:t xml:space="preserve">EBVPD III dalies C15 punktas </w:t>
            </w:r>
          </w:p>
        </w:tc>
        <w:tc>
          <w:tcPr>
            <w:tcW w:w="3827"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2685EE4A" w14:textId="77777777" w:rsidR="00DA66CD" w:rsidRPr="00B362F4" w:rsidRDefault="00DA66CD" w:rsidP="00B362F4">
            <w:pPr>
              <w:spacing w:after="0" w:line="240" w:lineRule="auto"/>
              <w:jc w:val="both"/>
              <w:rPr>
                <w:rFonts w:ascii="Times New Roman" w:eastAsia="Yu Mincho" w:hAnsi="Times New Roman" w:cs="Times New Roman"/>
                <w:sz w:val="24"/>
                <w:szCs w:val="24"/>
                <w:lang w:eastAsia="en-US"/>
              </w:rPr>
            </w:pPr>
            <w:r w:rsidRPr="00B362F4">
              <w:rPr>
                <w:rFonts w:ascii="Times New Roman" w:eastAsia="Yu Mincho" w:hAnsi="Times New Roman" w:cs="Times New Roman"/>
                <w:sz w:val="24"/>
                <w:szCs w:val="24"/>
                <w:lang w:eastAsia="en-US"/>
              </w:rPr>
              <w:t>Iš Lietuvoje įsteigtų subjektų įrodančių dokumentų nereikalaujama. Užtenka pateikto EBVPD.</w:t>
            </w:r>
          </w:p>
          <w:p w14:paraId="7B134AEC" w14:textId="77777777" w:rsidR="00DA66CD" w:rsidRPr="00B362F4" w:rsidRDefault="00DA66CD" w:rsidP="00B362F4">
            <w:pPr>
              <w:spacing w:after="0" w:line="240" w:lineRule="auto"/>
              <w:jc w:val="both"/>
              <w:rPr>
                <w:rFonts w:ascii="Times New Roman" w:eastAsia="Yu Mincho" w:hAnsi="Times New Roman" w:cs="Times New Roman"/>
                <w:bCs/>
                <w:iCs/>
                <w:sz w:val="24"/>
                <w:szCs w:val="24"/>
                <w:lang w:eastAsia="en-US"/>
              </w:rPr>
            </w:pPr>
          </w:p>
          <w:p w14:paraId="2E2E28DC" w14:textId="77777777" w:rsidR="00DA66CD" w:rsidRPr="00B362F4" w:rsidRDefault="00DA66CD" w:rsidP="00B362F4">
            <w:pPr>
              <w:spacing w:after="0" w:line="240" w:lineRule="auto"/>
              <w:jc w:val="both"/>
              <w:rPr>
                <w:rFonts w:ascii="Times New Roman" w:eastAsia="Yu Mincho" w:hAnsi="Times New Roman" w:cs="Times New Roman"/>
                <w:bCs/>
                <w:iCs/>
                <w:sz w:val="24"/>
                <w:szCs w:val="24"/>
                <w:lang w:eastAsia="en-US"/>
              </w:rPr>
            </w:pPr>
          </w:p>
          <w:p w14:paraId="3BE253C4" w14:textId="77777777" w:rsidR="00DA66CD" w:rsidRPr="00B362F4" w:rsidRDefault="00DA66CD" w:rsidP="00B362F4">
            <w:pPr>
              <w:spacing w:after="0" w:line="240" w:lineRule="auto"/>
              <w:jc w:val="both"/>
              <w:rPr>
                <w:rFonts w:ascii="Times New Roman" w:eastAsia="Yu Mincho" w:hAnsi="Times New Roman" w:cs="Times New Roman"/>
                <w:b/>
                <w:bCs/>
                <w:sz w:val="24"/>
                <w:szCs w:val="24"/>
                <w:lang w:eastAsia="en-US"/>
              </w:rPr>
            </w:pPr>
            <w:r w:rsidRPr="00B362F4">
              <w:rPr>
                <w:rFonts w:ascii="Times New Roman" w:eastAsia="Yu Mincho" w:hAnsi="Times New Roman" w:cs="Times New Roman"/>
                <w:b/>
                <w:bCs/>
                <w:sz w:val="24"/>
                <w:szCs w:val="24"/>
                <w:lang w:eastAsia="en-US"/>
              </w:rPr>
              <w:t xml:space="preserve">Priimant sprendimus dėl tiekėjo pašalinimo iš pirkimo procedūros šiame punkte nurodytu pašalinimo pagrindu, be kita ko, gali būti atsižvelgiama į pagal VPĮ 52 straipsnį skelbiamą informaciją: </w:t>
            </w:r>
          </w:p>
          <w:p w14:paraId="74B469DB" w14:textId="77777777" w:rsidR="00DA66CD" w:rsidRPr="00B362F4" w:rsidRDefault="00A95D81" w:rsidP="00B362F4">
            <w:pPr>
              <w:spacing w:after="0" w:line="240" w:lineRule="auto"/>
              <w:jc w:val="both"/>
              <w:rPr>
                <w:rFonts w:ascii="Times New Roman" w:eastAsia="Yu Mincho" w:hAnsi="Times New Roman" w:cs="Times New Roman"/>
                <w:sz w:val="24"/>
                <w:szCs w:val="24"/>
                <w:lang w:eastAsia="en-US"/>
              </w:rPr>
            </w:pPr>
            <w:hyperlink r:id="rId20" w:history="1">
              <w:r w:rsidR="00DA66CD" w:rsidRPr="00B362F4">
                <w:rPr>
                  <w:rFonts w:ascii="Times New Roman" w:eastAsia="Yu Mincho" w:hAnsi="Times New Roman" w:cs="Times New Roman"/>
                  <w:sz w:val="24"/>
                  <w:szCs w:val="24"/>
                  <w:lang w:eastAsia="en-US"/>
                </w:rPr>
                <w:t>https://vpt.lrv.lt/lt/nuorodos/kiti-duomenys/powerbi/melaginga-</w:t>
              </w:r>
              <w:r w:rsidR="00DA66CD" w:rsidRPr="00B362F4">
                <w:rPr>
                  <w:rFonts w:ascii="Times New Roman" w:eastAsia="Yu Mincho" w:hAnsi="Times New Roman" w:cs="Times New Roman"/>
                  <w:sz w:val="24"/>
                  <w:szCs w:val="24"/>
                  <w:lang w:eastAsia="en-US"/>
                </w:rPr>
                <w:lastRenderedPageBreak/>
                <w:t>informacija-pateikusiu-tiekeju-sarasas-3/</w:t>
              </w:r>
            </w:hyperlink>
          </w:p>
        </w:tc>
      </w:tr>
      <w:tr w:rsidR="00DA66CD" w:rsidRPr="00B362F4" w14:paraId="462BEE00" w14:textId="77777777" w:rsidTr="002C203F">
        <w:tc>
          <w:tcPr>
            <w:tcW w:w="90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6F994443" w14:textId="536E2DA5" w:rsidR="00DA66CD" w:rsidRPr="00B362F4" w:rsidRDefault="00BA218C" w:rsidP="00B362F4">
            <w:pPr>
              <w:spacing w:after="0" w:line="240" w:lineRule="auto"/>
              <w:rPr>
                <w:rFonts w:ascii="Times New Roman" w:eastAsia="Yu Mincho" w:hAnsi="Times New Roman" w:cs="Times New Roman"/>
                <w:sz w:val="24"/>
                <w:szCs w:val="24"/>
                <w:lang w:eastAsia="en-US"/>
              </w:rPr>
            </w:pPr>
            <w:r>
              <w:rPr>
                <w:rFonts w:ascii="Times New Roman" w:eastAsia="Yu Mincho" w:hAnsi="Times New Roman" w:cs="Times New Roman"/>
                <w:sz w:val="24"/>
                <w:szCs w:val="24"/>
                <w:lang w:eastAsia="en-US"/>
              </w:rPr>
              <w:lastRenderedPageBreak/>
              <w:t>8.</w:t>
            </w:r>
          </w:p>
        </w:tc>
        <w:tc>
          <w:tcPr>
            <w:tcW w:w="3206"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65DC9E3F" w14:textId="77777777" w:rsidR="00DA66CD" w:rsidRPr="00B362F4" w:rsidRDefault="00DA66CD" w:rsidP="00B362F4">
            <w:pPr>
              <w:spacing w:after="0" w:line="240" w:lineRule="auto"/>
              <w:jc w:val="both"/>
              <w:rPr>
                <w:rFonts w:ascii="Times New Roman" w:eastAsia="Yu Mincho" w:hAnsi="Times New Roman" w:cs="Times New Roman"/>
                <w:b/>
                <w:bCs/>
                <w:sz w:val="24"/>
                <w:szCs w:val="24"/>
                <w:lang w:eastAsia="en-US"/>
              </w:rPr>
            </w:pPr>
            <w:r w:rsidRPr="00B362F4">
              <w:rPr>
                <w:rFonts w:ascii="Times New Roman" w:eastAsia="Yu Mincho" w:hAnsi="Times New Roman" w:cs="Times New Roman"/>
                <w:sz w:val="24"/>
                <w:szCs w:val="24"/>
                <w:lang w:eastAsia="en-US"/>
              </w:rPr>
              <w:t xml:space="preserve">Tiekėjas pirkimo metu ėmėsi neteisėtų veiksmų, siekdamas daryti įtaką perkančiosios organizacijos sprendimams, gauti konfidencialios </w:t>
            </w:r>
            <w:r w:rsidRPr="00B362F4">
              <w:rPr>
                <w:rFonts w:ascii="Times New Roman" w:eastAsia="Yu Mincho" w:hAnsi="Times New Roman" w:cs="Times New Roman"/>
                <w:sz w:val="24"/>
                <w:szCs w:val="24"/>
                <w:lang w:eastAsia="en-US"/>
              </w:rPr>
              <w:lastRenderedPageBreak/>
              <w:t>informacijos, kuri suteiktų jam neteisėtą pranašumą pirkimo procedūroje, ar teikė klaidinančią informaciją, kuri gali daryti esminę įtaką perkančiosios organizacijos sprendimams dėl tiekėjų pašalinimo, jų kvalifikacijos vertinimo, laimėtojo nustatymo, ir perkančioji organizacija gali tai įrodyti bet kokiomis teisėtomis priemonėmis.</w:t>
            </w:r>
          </w:p>
        </w:tc>
        <w:tc>
          <w:tcPr>
            <w:tcW w:w="1701"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5BAFC3E8" w14:textId="77777777" w:rsidR="00DA66CD" w:rsidRPr="00B362F4" w:rsidRDefault="00DA66CD" w:rsidP="00B362F4">
            <w:pPr>
              <w:spacing w:after="0" w:line="240" w:lineRule="auto"/>
              <w:jc w:val="both"/>
              <w:rPr>
                <w:rFonts w:ascii="Times New Roman" w:eastAsia="Yu Mincho" w:hAnsi="Times New Roman" w:cs="Times New Roman"/>
                <w:b/>
                <w:bCs/>
                <w:sz w:val="24"/>
                <w:szCs w:val="24"/>
                <w:lang w:eastAsia="en-US"/>
              </w:rPr>
            </w:pPr>
            <w:r w:rsidRPr="00B362F4">
              <w:rPr>
                <w:rFonts w:ascii="Times New Roman" w:eastAsia="Yu Mincho" w:hAnsi="Times New Roman" w:cs="Times New Roman"/>
                <w:b/>
                <w:bCs/>
                <w:sz w:val="24"/>
                <w:szCs w:val="24"/>
                <w:lang w:eastAsia="en-US"/>
              </w:rPr>
              <w:lastRenderedPageBreak/>
              <w:t>VPĮ 46 straipsnio 4 dalies 5 punktas</w:t>
            </w:r>
          </w:p>
          <w:p w14:paraId="00FB8024" w14:textId="77777777" w:rsidR="00DA66CD" w:rsidRPr="00B362F4" w:rsidRDefault="00DA66CD" w:rsidP="00B362F4">
            <w:pPr>
              <w:spacing w:after="0" w:line="240" w:lineRule="auto"/>
              <w:jc w:val="both"/>
              <w:rPr>
                <w:rFonts w:ascii="Times New Roman" w:eastAsia="Yu Mincho" w:hAnsi="Times New Roman" w:cs="Times New Roman"/>
                <w:sz w:val="24"/>
                <w:szCs w:val="24"/>
                <w:lang w:eastAsia="en-US"/>
              </w:rPr>
            </w:pPr>
          </w:p>
          <w:p w14:paraId="4B6F84EC" w14:textId="77777777" w:rsidR="00DA66CD" w:rsidRPr="00B362F4" w:rsidRDefault="00DA66CD" w:rsidP="00B362F4">
            <w:pPr>
              <w:spacing w:after="0" w:line="240" w:lineRule="auto"/>
              <w:jc w:val="both"/>
              <w:rPr>
                <w:rFonts w:ascii="Times New Roman" w:eastAsia="Yu Mincho" w:hAnsi="Times New Roman" w:cs="Times New Roman"/>
                <w:sz w:val="24"/>
                <w:szCs w:val="24"/>
                <w:lang w:eastAsia="en-US"/>
              </w:rPr>
            </w:pPr>
            <w:r w:rsidRPr="00B362F4">
              <w:rPr>
                <w:rFonts w:ascii="Times New Roman" w:eastAsia="Yu Mincho" w:hAnsi="Times New Roman" w:cs="Times New Roman"/>
                <w:sz w:val="24"/>
                <w:szCs w:val="24"/>
                <w:lang w:eastAsia="en-US"/>
              </w:rPr>
              <w:lastRenderedPageBreak/>
              <w:t>EBVPD</w:t>
            </w:r>
            <w:r w:rsidRPr="00B362F4">
              <w:rPr>
                <w:rFonts w:ascii="Times New Roman" w:eastAsia="Arial" w:hAnsi="Times New Roman" w:cs="Times New Roman"/>
                <w:sz w:val="24"/>
                <w:szCs w:val="24"/>
                <w:lang w:eastAsia="en-US"/>
              </w:rPr>
              <w:t xml:space="preserve"> III dalies C15 punktas</w:t>
            </w:r>
          </w:p>
          <w:p w14:paraId="104B3325" w14:textId="77777777" w:rsidR="00DA66CD" w:rsidRPr="00B362F4" w:rsidRDefault="00DA66CD" w:rsidP="00B362F4">
            <w:pPr>
              <w:spacing w:after="0" w:line="240" w:lineRule="auto"/>
              <w:jc w:val="both"/>
              <w:rPr>
                <w:rFonts w:ascii="Times New Roman" w:eastAsia="Yu Mincho" w:hAnsi="Times New Roman" w:cs="Times New Roman"/>
                <w:sz w:val="24"/>
                <w:szCs w:val="24"/>
                <w:lang w:eastAsia="en-US"/>
              </w:rPr>
            </w:pPr>
          </w:p>
          <w:p w14:paraId="2FF5D67A" w14:textId="77777777" w:rsidR="00DA66CD" w:rsidRPr="00B362F4" w:rsidRDefault="00DA66CD" w:rsidP="00B362F4">
            <w:pPr>
              <w:spacing w:after="0" w:line="240" w:lineRule="auto"/>
              <w:jc w:val="both"/>
              <w:rPr>
                <w:rFonts w:ascii="Times New Roman" w:eastAsia="Yu Mincho" w:hAnsi="Times New Roman" w:cs="Times New Roman"/>
                <w:sz w:val="24"/>
                <w:szCs w:val="24"/>
                <w:lang w:eastAsia="en-US"/>
              </w:rPr>
            </w:pPr>
          </w:p>
        </w:tc>
        <w:tc>
          <w:tcPr>
            <w:tcW w:w="3827"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0531DD77" w14:textId="77777777" w:rsidR="00DA66CD" w:rsidRPr="00B362F4" w:rsidRDefault="00DA66CD" w:rsidP="00B362F4">
            <w:pPr>
              <w:spacing w:after="0" w:line="240" w:lineRule="auto"/>
              <w:jc w:val="both"/>
              <w:rPr>
                <w:rFonts w:ascii="Times New Roman" w:eastAsia="Yu Mincho" w:hAnsi="Times New Roman" w:cs="Times New Roman"/>
                <w:sz w:val="24"/>
                <w:szCs w:val="24"/>
                <w:lang w:eastAsia="en-US"/>
              </w:rPr>
            </w:pPr>
            <w:r w:rsidRPr="00B362F4">
              <w:rPr>
                <w:rFonts w:ascii="Times New Roman" w:eastAsia="Yu Mincho" w:hAnsi="Times New Roman" w:cs="Times New Roman"/>
                <w:sz w:val="24"/>
                <w:szCs w:val="24"/>
                <w:lang w:eastAsia="en-US"/>
              </w:rPr>
              <w:lastRenderedPageBreak/>
              <w:t>Iš Lietuvoje įsteigtų subjektų įrodančių dokumentų nereikalaujama. Užtenka pateikto EBVPD.</w:t>
            </w:r>
          </w:p>
          <w:p w14:paraId="6509DB38" w14:textId="77777777" w:rsidR="00DA66CD" w:rsidRPr="00B362F4" w:rsidRDefault="00DA66CD" w:rsidP="00B362F4">
            <w:pPr>
              <w:spacing w:after="0" w:line="240" w:lineRule="auto"/>
              <w:jc w:val="both"/>
              <w:rPr>
                <w:rFonts w:ascii="Times New Roman" w:eastAsia="Yu Mincho" w:hAnsi="Times New Roman" w:cs="Times New Roman"/>
                <w:b/>
                <w:bCs/>
                <w:iCs/>
                <w:sz w:val="24"/>
                <w:szCs w:val="24"/>
                <w:lang w:eastAsia="en-US"/>
              </w:rPr>
            </w:pPr>
          </w:p>
        </w:tc>
      </w:tr>
      <w:tr w:rsidR="00DA66CD" w:rsidRPr="00B362F4" w14:paraId="6D133C8E" w14:textId="77777777" w:rsidTr="002C203F">
        <w:tc>
          <w:tcPr>
            <w:tcW w:w="90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1E565D1B" w14:textId="724ADCFA" w:rsidR="00DA66CD" w:rsidRPr="00B36290" w:rsidRDefault="00B36290" w:rsidP="00B362F4">
            <w:pPr>
              <w:spacing w:after="0" w:line="240" w:lineRule="auto"/>
              <w:rPr>
                <w:rFonts w:ascii="Times New Roman" w:eastAsia="Yu Mincho" w:hAnsi="Times New Roman" w:cs="Times New Roman"/>
                <w:iCs/>
                <w:sz w:val="24"/>
                <w:szCs w:val="24"/>
                <w:lang w:eastAsia="en-US"/>
              </w:rPr>
            </w:pPr>
            <w:r w:rsidRPr="00B36290">
              <w:rPr>
                <w:rFonts w:ascii="Times New Roman" w:eastAsia="Yu Mincho" w:hAnsi="Times New Roman" w:cs="Times New Roman"/>
                <w:iCs/>
                <w:sz w:val="24"/>
                <w:szCs w:val="24"/>
                <w:lang w:eastAsia="en-US"/>
              </w:rPr>
              <w:t>9.</w:t>
            </w:r>
          </w:p>
        </w:tc>
        <w:tc>
          <w:tcPr>
            <w:tcW w:w="3206"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723E85E2" w14:textId="77777777" w:rsidR="00DA66CD" w:rsidRPr="00B362F4" w:rsidRDefault="00DA66CD" w:rsidP="00B362F4">
            <w:pPr>
              <w:spacing w:after="0" w:line="240" w:lineRule="auto"/>
              <w:jc w:val="both"/>
              <w:rPr>
                <w:rFonts w:ascii="Times New Roman" w:eastAsia="Yu Mincho" w:hAnsi="Times New Roman" w:cs="Times New Roman"/>
                <w:sz w:val="24"/>
                <w:szCs w:val="24"/>
                <w:lang w:eastAsia="en-US"/>
              </w:rPr>
            </w:pPr>
            <w:r w:rsidRPr="00B362F4">
              <w:rPr>
                <w:rFonts w:ascii="Times New Roman" w:eastAsia="Yu Mincho" w:hAnsi="Times New Roman" w:cs="Times New Roman"/>
                <w:sz w:val="24"/>
                <w:szCs w:val="24"/>
                <w:lang w:eastAsia="en-US"/>
              </w:rPr>
              <w:t xml:space="preserve">Tiekėjas yra neįvykdęs sutarties, sudarytos vadovaujantis VPĮ, Viešųjų pirkimų, atliekamų gynybos ir saugumo srityje, įstatymu ar Pirkimų, atliekamų vandentvarkos, energetikos, transporto ar pašto paslaugų srities perkančiųjų subjektų, įstatymu, ar koncesijos sutarties arba yra netinkamai ją įvykdęs ir tai buvo esminis sutarties pažeidimas, kaip nustatyta Civilinio kodekso 6.217 straipsnyje (toliau – esminis sutarties pažeidimas), dėl kurio per pastaruosius 3 metus buvo nutraukta sutartis arba per pastaruosius 3 metus buvo priimtas ir įsiteisėjęs teismo sprendimas, kuriuo tenkinamas perkančiosios organizacijos, perkančiojo subjekto ar suteikiančiosios institucijos reikalavimas atlyginti nuostolius, patirtus dėl to, kad tiekėjas sutartyje nustatytą esminę sutarties sąlygą vykdė su dideliais arba nuolatiniais trūkumais, ar per pastaruosius 3 metus buvo priimtas perkančiosios </w:t>
            </w:r>
            <w:r w:rsidRPr="00B362F4">
              <w:rPr>
                <w:rFonts w:ascii="Times New Roman" w:eastAsia="Yu Mincho" w:hAnsi="Times New Roman" w:cs="Times New Roman"/>
                <w:sz w:val="24"/>
                <w:szCs w:val="24"/>
                <w:lang w:eastAsia="en-US"/>
              </w:rPr>
              <w:lastRenderedPageBreak/>
              <w:t xml:space="preserve">organizacijos sprendimas, kad tiekėjas sutartyje nustatytą esminę sutarties sąlygą vykdė su dideliais arba nuolatiniais trūkumais ir dėl to buvo pritaikyta sutartyje nustatyta sankcija. </w:t>
            </w:r>
          </w:p>
          <w:p w14:paraId="63A32E54" w14:textId="77777777" w:rsidR="00DA66CD" w:rsidRPr="00B362F4" w:rsidRDefault="00DA66CD" w:rsidP="00B362F4">
            <w:pPr>
              <w:spacing w:after="0" w:line="240" w:lineRule="auto"/>
              <w:jc w:val="both"/>
              <w:rPr>
                <w:rFonts w:ascii="Times New Roman" w:eastAsia="Yu Mincho" w:hAnsi="Times New Roman" w:cs="Times New Roman"/>
                <w:sz w:val="24"/>
                <w:szCs w:val="24"/>
                <w:lang w:eastAsia="en-US"/>
              </w:rPr>
            </w:pPr>
            <w:r w:rsidRPr="00B362F4">
              <w:rPr>
                <w:rFonts w:ascii="Times New Roman" w:eastAsia="Yu Mincho" w:hAnsi="Times New Roman" w:cs="Times New Roman"/>
                <w:sz w:val="24"/>
                <w:szCs w:val="24"/>
                <w:lang w:eastAsia="en-US"/>
              </w:rPr>
              <w:t>Šiuo pagrindu tiekėjas taip pat pašalinamas iš pirkimo procedūros, kai, vadovaujantis kitų valstybių teisės aktais, per pastaruosius 3 metus nustatyta, kad jis, vykdydamas ankstesnę sutartį, ankstesnę sutartį su perkančiuoju subjektu arba ankstesnę koncesijos sutartį, sutartyje nustatytą esminį reikalavimą vykdė su dideliais arba nuolatiniais trūkumais ir dėl to ta ankstesnė sutartis buvo nutraukta anksčiau, negu toje sutartyje nustatytas jos galiojimo terminas, buvo pareikalauta atlyginti žalą ar taikomos kitos panašios sankcijos.</w:t>
            </w:r>
          </w:p>
        </w:tc>
        <w:tc>
          <w:tcPr>
            <w:tcW w:w="1701"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063536D8" w14:textId="77777777" w:rsidR="00DA66CD" w:rsidRPr="00B362F4" w:rsidRDefault="00DA66CD" w:rsidP="00B362F4">
            <w:pPr>
              <w:spacing w:after="0" w:line="240" w:lineRule="auto"/>
              <w:jc w:val="both"/>
              <w:rPr>
                <w:rFonts w:ascii="Times New Roman" w:eastAsia="Yu Mincho" w:hAnsi="Times New Roman" w:cs="Times New Roman"/>
                <w:b/>
                <w:bCs/>
                <w:sz w:val="24"/>
                <w:szCs w:val="24"/>
                <w:lang w:eastAsia="en-US"/>
              </w:rPr>
            </w:pPr>
            <w:r w:rsidRPr="00B362F4">
              <w:rPr>
                <w:rFonts w:ascii="Times New Roman" w:eastAsia="Yu Mincho" w:hAnsi="Times New Roman" w:cs="Times New Roman"/>
                <w:b/>
                <w:bCs/>
                <w:sz w:val="24"/>
                <w:szCs w:val="24"/>
                <w:lang w:eastAsia="en-US"/>
              </w:rPr>
              <w:lastRenderedPageBreak/>
              <w:t>VPĮ 46 straipsnio 4 dalies 6 punktas</w:t>
            </w:r>
          </w:p>
          <w:p w14:paraId="4285A647" w14:textId="77777777" w:rsidR="00DA66CD" w:rsidRPr="00B362F4" w:rsidRDefault="00DA66CD" w:rsidP="00B362F4">
            <w:pPr>
              <w:spacing w:after="0" w:line="240" w:lineRule="auto"/>
              <w:jc w:val="both"/>
              <w:rPr>
                <w:rFonts w:ascii="Times New Roman" w:eastAsia="Yu Mincho" w:hAnsi="Times New Roman" w:cs="Times New Roman"/>
                <w:sz w:val="24"/>
                <w:szCs w:val="24"/>
                <w:lang w:eastAsia="en-US"/>
              </w:rPr>
            </w:pPr>
          </w:p>
          <w:p w14:paraId="1C48D945" w14:textId="77777777" w:rsidR="00DA66CD" w:rsidRPr="00B362F4" w:rsidRDefault="00DA66CD" w:rsidP="00B362F4">
            <w:pPr>
              <w:spacing w:after="0" w:line="240" w:lineRule="auto"/>
              <w:jc w:val="both"/>
              <w:rPr>
                <w:rFonts w:ascii="Times New Roman" w:eastAsia="Yu Mincho" w:hAnsi="Times New Roman" w:cs="Times New Roman"/>
                <w:sz w:val="24"/>
                <w:szCs w:val="24"/>
                <w:lang w:eastAsia="en-US"/>
              </w:rPr>
            </w:pPr>
            <w:r w:rsidRPr="00B362F4">
              <w:rPr>
                <w:rFonts w:ascii="Times New Roman" w:eastAsia="Yu Mincho" w:hAnsi="Times New Roman" w:cs="Times New Roman"/>
                <w:sz w:val="24"/>
                <w:szCs w:val="24"/>
                <w:lang w:eastAsia="en-US"/>
              </w:rPr>
              <w:t>EBVPD</w:t>
            </w:r>
            <w:r w:rsidRPr="00B362F4">
              <w:rPr>
                <w:rFonts w:ascii="Times New Roman" w:eastAsia="Arial" w:hAnsi="Times New Roman" w:cs="Times New Roman"/>
                <w:sz w:val="24"/>
                <w:szCs w:val="24"/>
                <w:lang w:eastAsia="en-US"/>
              </w:rPr>
              <w:t xml:space="preserve"> III dalies C14 punktas</w:t>
            </w:r>
          </w:p>
          <w:p w14:paraId="31C3FFFD" w14:textId="77777777" w:rsidR="00DA66CD" w:rsidRPr="00B362F4" w:rsidRDefault="00DA66CD" w:rsidP="00B362F4">
            <w:pPr>
              <w:spacing w:after="0" w:line="240" w:lineRule="auto"/>
              <w:jc w:val="both"/>
              <w:rPr>
                <w:rFonts w:ascii="Times New Roman" w:eastAsia="Yu Mincho" w:hAnsi="Times New Roman" w:cs="Times New Roman"/>
                <w:sz w:val="24"/>
                <w:szCs w:val="24"/>
                <w:lang w:eastAsia="en-US"/>
              </w:rPr>
            </w:pPr>
          </w:p>
          <w:p w14:paraId="4740512B" w14:textId="77777777" w:rsidR="00DA66CD" w:rsidRPr="00B362F4" w:rsidRDefault="00DA66CD" w:rsidP="00B362F4">
            <w:pPr>
              <w:spacing w:after="0" w:line="240" w:lineRule="auto"/>
              <w:jc w:val="both"/>
              <w:rPr>
                <w:rFonts w:ascii="Times New Roman" w:eastAsia="Yu Mincho" w:hAnsi="Times New Roman" w:cs="Times New Roman"/>
                <w:sz w:val="24"/>
                <w:szCs w:val="24"/>
                <w:lang w:eastAsia="en-US"/>
              </w:rPr>
            </w:pPr>
          </w:p>
        </w:tc>
        <w:tc>
          <w:tcPr>
            <w:tcW w:w="3827"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0976CAAC" w14:textId="77777777" w:rsidR="00DA66CD" w:rsidRPr="00B362F4" w:rsidRDefault="00DA66CD" w:rsidP="00B362F4">
            <w:pPr>
              <w:spacing w:after="0" w:line="240" w:lineRule="auto"/>
              <w:jc w:val="both"/>
              <w:rPr>
                <w:rFonts w:ascii="Times New Roman" w:eastAsia="Yu Mincho" w:hAnsi="Times New Roman" w:cs="Times New Roman"/>
                <w:sz w:val="24"/>
                <w:szCs w:val="24"/>
                <w:lang w:eastAsia="en-US"/>
              </w:rPr>
            </w:pPr>
            <w:r w:rsidRPr="00B362F4">
              <w:rPr>
                <w:rFonts w:ascii="Times New Roman" w:eastAsia="Yu Mincho" w:hAnsi="Times New Roman" w:cs="Times New Roman"/>
                <w:sz w:val="24"/>
                <w:szCs w:val="24"/>
                <w:lang w:eastAsia="en-US"/>
              </w:rPr>
              <w:t>Iš Lietuvoje įsteigtų subjektų įrodančių dokumentų nereikalaujama. Užtenka pateikto EBVPD.</w:t>
            </w:r>
          </w:p>
          <w:p w14:paraId="2D49D91D" w14:textId="77777777" w:rsidR="00DA66CD" w:rsidRPr="00B362F4" w:rsidRDefault="00DA66CD" w:rsidP="00B362F4">
            <w:pPr>
              <w:spacing w:after="0" w:line="240" w:lineRule="auto"/>
              <w:jc w:val="both"/>
              <w:rPr>
                <w:rFonts w:ascii="Times New Roman" w:eastAsia="Yu Mincho" w:hAnsi="Times New Roman" w:cs="Times New Roman"/>
                <w:bCs/>
                <w:iCs/>
                <w:sz w:val="24"/>
                <w:szCs w:val="24"/>
                <w:lang w:eastAsia="en-US"/>
              </w:rPr>
            </w:pPr>
          </w:p>
          <w:p w14:paraId="051B02F5" w14:textId="77777777" w:rsidR="00DA66CD" w:rsidRPr="00B362F4" w:rsidRDefault="00DA66CD" w:rsidP="00B362F4">
            <w:pPr>
              <w:spacing w:after="0" w:line="240" w:lineRule="auto"/>
              <w:jc w:val="both"/>
              <w:rPr>
                <w:rFonts w:ascii="Times New Roman" w:eastAsia="Yu Mincho" w:hAnsi="Times New Roman" w:cs="Times New Roman"/>
                <w:b/>
                <w:bCs/>
                <w:sz w:val="24"/>
                <w:szCs w:val="24"/>
                <w:lang w:eastAsia="en-US"/>
              </w:rPr>
            </w:pPr>
            <w:r w:rsidRPr="00B362F4">
              <w:rPr>
                <w:rFonts w:ascii="Times New Roman" w:eastAsia="Yu Mincho" w:hAnsi="Times New Roman" w:cs="Times New Roman"/>
                <w:b/>
                <w:bCs/>
                <w:sz w:val="24"/>
                <w:szCs w:val="24"/>
                <w:lang w:eastAsia="en-US"/>
              </w:rPr>
              <w:t xml:space="preserve">Priimant sprendimus dėl tiekėjo pašalinimo iš pirkimo procedūros šiame punkte nurodytu pašalinimo pagrindu, gali būti atsižvelgiama į pagal VPĮ 91 straipsnį skelbiamą informaciją: </w:t>
            </w:r>
          </w:p>
          <w:p w14:paraId="784D272D" w14:textId="77777777" w:rsidR="00DA66CD" w:rsidRPr="00B362F4" w:rsidRDefault="00DA66CD" w:rsidP="00B362F4">
            <w:pPr>
              <w:spacing w:after="0" w:line="240" w:lineRule="auto"/>
              <w:jc w:val="both"/>
              <w:rPr>
                <w:rFonts w:ascii="Times New Roman" w:eastAsia="Yu Mincho" w:hAnsi="Times New Roman" w:cs="Times New Roman"/>
                <w:sz w:val="24"/>
                <w:szCs w:val="24"/>
                <w:lang w:eastAsia="en-US"/>
              </w:rPr>
            </w:pPr>
          </w:p>
          <w:p w14:paraId="42E4CFB3" w14:textId="77777777" w:rsidR="00DA66CD" w:rsidRPr="00B362F4" w:rsidRDefault="00A95D81" w:rsidP="00B362F4">
            <w:pPr>
              <w:spacing w:after="0" w:line="240" w:lineRule="auto"/>
              <w:jc w:val="both"/>
              <w:rPr>
                <w:rFonts w:ascii="Times New Roman" w:eastAsia="Yu Mincho" w:hAnsi="Times New Roman" w:cs="Times New Roman"/>
                <w:sz w:val="24"/>
                <w:szCs w:val="24"/>
                <w:lang w:eastAsia="en-US"/>
              </w:rPr>
            </w:pPr>
            <w:hyperlink r:id="rId21" w:history="1">
              <w:r w:rsidR="00DA66CD" w:rsidRPr="00B362F4">
                <w:rPr>
                  <w:rFonts w:ascii="Times New Roman" w:eastAsia="Yu Mincho" w:hAnsi="Times New Roman" w:cs="Times New Roman"/>
                  <w:sz w:val="24"/>
                  <w:szCs w:val="24"/>
                  <w:lang w:eastAsia="en-US"/>
                </w:rPr>
                <w:t>https://vpt.lrv.lt/lt/nuorodos/kiti-duomenys/powerbi/nepatikimi-tiekejai-1/</w:t>
              </w:r>
            </w:hyperlink>
          </w:p>
          <w:p w14:paraId="5F00E4A9" w14:textId="77777777" w:rsidR="00DA66CD" w:rsidRPr="00B362F4" w:rsidRDefault="00DA66CD" w:rsidP="00B362F4">
            <w:pPr>
              <w:spacing w:after="0" w:line="240" w:lineRule="auto"/>
              <w:jc w:val="both"/>
              <w:rPr>
                <w:rFonts w:ascii="Times New Roman" w:eastAsia="Yu Mincho" w:hAnsi="Times New Roman" w:cs="Times New Roman"/>
                <w:sz w:val="24"/>
                <w:szCs w:val="24"/>
                <w:lang w:eastAsia="en-US"/>
              </w:rPr>
            </w:pPr>
          </w:p>
          <w:p w14:paraId="4051110B" w14:textId="77777777" w:rsidR="00DA66CD" w:rsidRPr="00B362F4" w:rsidRDefault="00A95D81" w:rsidP="00B362F4">
            <w:pPr>
              <w:spacing w:after="0" w:line="240" w:lineRule="auto"/>
              <w:jc w:val="both"/>
              <w:rPr>
                <w:rFonts w:ascii="Times New Roman" w:eastAsia="Yu Mincho" w:hAnsi="Times New Roman" w:cs="Times New Roman"/>
                <w:sz w:val="24"/>
                <w:szCs w:val="24"/>
                <w:lang w:eastAsia="en-US"/>
              </w:rPr>
            </w:pPr>
            <w:hyperlink r:id="rId22" w:history="1">
              <w:r w:rsidR="00DA66CD" w:rsidRPr="00B362F4">
                <w:rPr>
                  <w:rFonts w:ascii="Times New Roman" w:eastAsia="Yu Mincho" w:hAnsi="Times New Roman" w:cs="Times New Roman"/>
                  <w:sz w:val="24"/>
                  <w:szCs w:val="24"/>
                  <w:lang w:eastAsia="en-US"/>
                </w:rPr>
                <w:t>https://vpt.lrv.lt/lt/pasalinimo-pagrindai-1/nepatikimu-koncesininku-sarasas-1/nepatikimu-koncesininku-sarasas/</w:t>
              </w:r>
            </w:hyperlink>
          </w:p>
          <w:p w14:paraId="0107B12F" w14:textId="77777777" w:rsidR="00DA66CD" w:rsidRPr="00B362F4" w:rsidRDefault="00DA66CD" w:rsidP="00B362F4">
            <w:pPr>
              <w:spacing w:after="0" w:line="240" w:lineRule="auto"/>
              <w:jc w:val="both"/>
              <w:rPr>
                <w:rFonts w:ascii="Times New Roman" w:eastAsia="Yu Mincho" w:hAnsi="Times New Roman" w:cs="Times New Roman"/>
                <w:bCs/>
                <w:sz w:val="24"/>
                <w:szCs w:val="24"/>
                <w:lang w:eastAsia="en-US"/>
              </w:rPr>
            </w:pPr>
          </w:p>
          <w:p w14:paraId="1F2517EA" w14:textId="77777777" w:rsidR="00DA66CD" w:rsidRPr="00B362F4" w:rsidRDefault="00DA66CD" w:rsidP="00B362F4">
            <w:pPr>
              <w:spacing w:after="0" w:line="240" w:lineRule="auto"/>
              <w:jc w:val="both"/>
              <w:rPr>
                <w:rFonts w:ascii="Times New Roman" w:eastAsia="Yu Mincho" w:hAnsi="Times New Roman" w:cs="Times New Roman"/>
                <w:b/>
                <w:bCs/>
                <w:sz w:val="24"/>
                <w:szCs w:val="24"/>
                <w:lang w:eastAsia="en-US"/>
              </w:rPr>
            </w:pPr>
          </w:p>
        </w:tc>
      </w:tr>
      <w:tr w:rsidR="00DA66CD" w:rsidRPr="00B362F4" w14:paraId="730076E2" w14:textId="77777777" w:rsidTr="002C203F">
        <w:tc>
          <w:tcPr>
            <w:tcW w:w="90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1607030B" w14:textId="65A8C11D" w:rsidR="00DA66CD" w:rsidRPr="00B362F4" w:rsidRDefault="00B36290" w:rsidP="00B36290">
            <w:pPr>
              <w:spacing w:after="0" w:line="240" w:lineRule="auto"/>
              <w:rPr>
                <w:rFonts w:ascii="Times New Roman" w:eastAsia="Yu Mincho" w:hAnsi="Times New Roman" w:cs="Times New Roman"/>
                <w:sz w:val="24"/>
                <w:szCs w:val="24"/>
                <w:lang w:eastAsia="en-US"/>
              </w:rPr>
            </w:pPr>
            <w:r>
              <w:rPr>
                <w:rFonts w:ascii="Times New Roman" w:eastAsia="Yu Mincho" w:hAnsi="Times New Roman" w:cs="Times New Roman"/>
                <w:sz w:val="24"/>
                <w:szCs w:val="24"/>
                <w:lang w:eastAsia="en-US"/>
              </w:rPr>
              <w:t>10.</w:t>
            </w:r>
          </w:p>
          <w:p w14:paraId="260C8B00" w14:textId="77777777" w:rsidR="00DA66CD" w:rsidRPr="00B362F4" w:rsidRDefault="00DA66CD" w:rsidP="00B362F4">
            <w:pPr>
              <w:spacing w:after="0" w:line="240" w:lineRule="auto"/>
              <w:rPr>
                <w:rFonts w:ascii="Times New Roman" w:eastAsia="Yu Mincho" w:hAnsi="Times New Roman" w:cs="Times New Roman"/>
                <w:sz w:val="24"/>
                <w:szCs w:val="24"/>
                <w:lang w:eastAsia="en-US"/>
              </w:rPr>
            </w:pPr>
          </w:p>
        </w:tc>
        <w:tc>
          <w:tcPr>
            <w:tcW w:w="3206"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4A3D35D9" w14:textId="77777777" w:rsidR="00DA66CD" w:rsidRPr="00B362F4" w:rsidRDefault="00DA66CD" w:rsidP="00B362F4">
            <w:pPr>
              <w:spacing w:after="0" w:line="240" w:lineRule="auto"/>
              <w:jc w:val="both"/>
              <w:rPr>
                <w:rFonts w:ascii="Times New Roman" w:eastAsia="Yu Mincho" w:hAnsi="Times New Roman" w:cs="Times New Roman"/>
                <w:sz w:val="24"/>
                <w:szCs w:val="24"/>
                <w:lang w:eastAsia="en-US"/>
              </w:rPr>
            </w:pPr>
            <w:r w:rsidRPr="00B362F4">
              <w:rPr>
                <w:rFonts w:ascii="Times New Roman" w:eastAsia="Yu Mincho" w:hAnsi="Times New Roman" w:cs="Times New Roman"/>
                <w:sz w:val="24"/>
                <w:szCs w:val="24"/>
                <w:lang w:eastAsia="en-US"/>
              </w:rPr>
              <w:t>Tiekėjas yra padaręs rimtą profesinį pažeidimą, dėl kurio perkančioji organizacija abejoja tiekėjo sąžiningumu, kai jis</w:t>
            </w:r>
            <w:bookmarkStart w:id="52" w:name="part_030e6c6c64ba4f96a23474e439d1b80c"/>
            <w:bookmarkEnd w:id="52"/>
            <w:r w:rsidRPr="00B362F4">
              <w:rPr>
                <w:rFonts w:ascii="Times New Roman" w:eastAsia="Yu Mincho" w:hAnsi="Times New Roman" w:cs="Times New Roman"/>
                <w:sz w:val="24"/>
                <w:szCs w:val="24"/>
                <w:lang w:eastAsia="en-US"/>
              </w:rPr>
              <w:t xml:space="preserve"> yra padaręs finansinės atskaitomybės ir audito teisės aktų pažeidimą ir nuo jo padarymo dienos praėjo mažiau kaip vieni metai.</w:t>
            </w:r>
          </w:p>
          <w:p w14:paraId="29479E2D" w14:textId="77777777" w:rsidR="00DA66CD" w:rsidRPr="00B362F4" w:rsidRDefault="00DA66CD" w:rsidP="00B362F4">
            <w:pPr>
              <w:spacing w:after="0" w:line="240" w:lineRule="auto"/>
              <w:jc w:val="both"/>
              <w:rPr>
                <w:rFonts w:ascii="Times New Roman" w:eastAsia="Yu Mincho" w:hAnsi="Times New Roman" w:cs="Times New Roman"/>
                <w:b/>
                <w:sz w:val="24"/>
                <w:szCs w:val="24"/>
                <w:lang w:eastAsia="en-US"/>
              </w:rPr>
            </w:pPr>
          </w:p>
        </w:tc>
        <w:tc>
          <w:tcPr>
            <w:tcW w:w="1701"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3B8BDDBE" w14:textId="77777777" w:rsidR="00DA66CD" w:rsidRPr="00B362F4" w:rsidRDefault="00DA66CD" w:rsidP="00B362F4">
            <w:pPr>
              <w:spacing w:after="0" w:line="240" w:lineRule="auto"/>
              <w:jc w:val="both"/>
              <w:rPr>
                <w:rFonts w:ascii="Times New Roman" w:eastAsia="Yu Mincho" w:hAnsi="Times New Roman" w:cs="Times New Roman"/>
                <w:b/>
                <w:bCs/>
                <w:sz w:val="24"/>
                <w:szCs w:val="24"/>
                <w:lang w:eastAsia="en-US"/>
              </w:rPr>
            </w:pPr>
            <w:r w:rsidRPr="00B362F4">
              <w:rPr>
                <w:rFonts w:ascii="Times New Roman" w:eastAsia="Yu Mincho" w:hAnsi="Times New Roman" w:cs="Times New Roman"/>
                <w:b/>
                <w:bCs/>
                <w:sz w:val="24"/>
                <w:szCs w:val="24"/>
                <w:lang w:eastAsia="en-US"/>
              </w:rPr>
              <w:t>VPĮ 46 straipsnio 4 dalies 7 punkto a papunktis</w:t>
            </w:r>
          </w:p>
          <w:p w14:paraId="7FC6A11B" w14:textId="77777777" w:rsidR="00DA66CD" w:rsidRPr="00B362F4" w:rsidRDefault="00DA66CD" w:rsidP="00B362F4">
            <w:pPr>
              <w:spacing w:after="0" w:line="240" w:lineRule="auto"/>
              <w:jc w:val="both"/>
              <w:rPr>
                <w:rFonts w:ascii="Times New Roman" w:eastAsia="Yu Mincho" w:hAnsi="Times New Roman" w:cs="Times New Roman"/>
                <w:sz w:val="24"/>
                <w:szCs w:val="24"/>
                <w:lang w:eastAsia="en-US"/>
              </w:rPr>
            </w:pPr>
          </w:p>
          <w:p w14:paraId="021F75E9" w14:textId="77777777" w:rsidR="00DA66CD" w:rsidRPr="00B362F4" w:rsidRDefault="00DA66CD" w:rsidP="00B362F4">
            <w:pPr>
              <w:spacing w:after="0" w:line="240" w:lineRule="auto"/>
              <w:jc w:val="both"/>
              <w:rPr>
                <w:rFonts w:ascii="Times New Roman" w:eastAsia="Yu Mincho" w:hAnsi="Times New Roman" w:cs="Times New Roman"/>
                <w:sz w:val="24"/>
                <w:szCs w:val="24"/>
                <w:lang w:eastAsia="en-US"/>
              </w:rPr>
            </w:pPr>
            <w:r w:rsidRPr="00B362F4">
              <w:rPr>
                <w:rFonts w:ascii="Times New Roman" w:eastAsia="Yu Mincho" w:hAnsi="Times New Roman" w:cs="Times New Roman"/>
                <w:sz w:val="24"/>
                <w:szCs w:val="24"/>
                <w:lang w:eastAsia="en-US"/>
              </w:rPr>
              <w:t>EBVPD III dalies C11 punktas</w:t>
            </w:r>
          </w:p>
        </w:tc>
        <w:tc>
          <w:tcPr>
            <w:tcW w:w="3827"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0BFB0ABE" w14:textId="77777777" w:rsidR="00DA66CD" w:rsidRPr="00B362F4" w:rsidRDefault="00DA66CD" w:rsidP="00B362F4">
            <w:pPr>
              <w:spacing w:after="0" w:line="240" w:lineRule="auto"/>
              <w:jc w:val="both"/>
              <w:rPr>
                <w:rFonts w:ascii="Times New Roman" w:eastAsia="Yu Mincho" w:hAnsi="Times New Roman" w:cs="Times New Roman"/>
                <w:sz w:val="24"/>
                <w:szCs w:val="24"/>
                <w:lang w:eastAsia="en-US"/>
              </w:rPr>
            </w:pPr>
            <w:r w:rsidRPr="00B362F4">
              <w:rPr>
                <w:rFonts w:ascii="Times New Roman" w:eastAsia="Yu Mincho" w:hAnsi="Times New Roman" w:cs="Times New Roman"/>
                <w:sz w:val="24"/>
                <w:szCs w:val="24"/>
                <w:lang w:eastAsia="en-US"/>
              </w:rPr>
              <w:t>Iš Lietuvoje įsteigtų subjektų įrodančių dokumentų nereikalaujama. Užtenka pateikto EBVPD. Priimant sprendimus dėl tiekėjo pašalinimo iš pirkimo procedūros šiame punkte nurodytu pašalinimo pagrindu, be kita ko, atsižvelgiama į</w:t>
            </w:r>
            <w:r w:rsidRPr="00B362F4">
              <w:rPr>
                <w:rFonts w:ascii="Times New Roman" w:eastAsia="Yu Mincho" w:hAnsi="Times New Roman" w:cs="Times New Roman"/>
                <w:b/>
                <w:bCs/>
                <w:sz w:val="24"/>
                <w:szCs w:val="24"/>
                <w:lang w:eastAsia="en-US"/>
              </w:rPr>
              <w:t xml:space="preserve"> </w:t>
            </w:r>
            <w:r w:rsidRPr="00B362F4">
              <w:rPr>
                <w:rFonts w:ascii="Times New Roman" w:eastAsia="Yu Mincho" w:hAnsi="Times New Roman" w:cs="Times New Roman"/>
                <w:sz w:val="24"/>
                <w:szCs w:val="24"/>
                <w:lang w:eastAsia="en-US"/>
              </w:rPr>
              <w:t xml:space="preserve">nacionalinėje duomenų bazėje adresu: </w:t>
            </w:r>
            <w:hyperlink r:id="rId23" w:history="1">
              <w:r w:rsidRPr="00B362F4">
                <w:rPr>
                  <w:rFonts w:ascii="Times New Roman" w:eastAsia="Yu Mincho" w:hAnsi="Times New Roman" w:cs="Times New Roman"/>
                  <w:sz w:val="24"/>
                  <w:szCs w:val="24"/>
                  <w:u w:val="single"/>
                  <w:lang w:eastAsia="en-US"/>
                </w:rPr>
                <w:t>https://www.registrucentras.lt/jar/p/index.php</w:t>
              </w:r>
            </w:hyperlink>
          </w:p>
          <w:p w14:paraId="38D7DD1D" w14:textId="77777777" w:rsidR="00DA66CD" w:rsidRPr="00B362F4" w:rsidRDefault="00DA66CD" w:rsidP="00B362F4">
            <w:pPr>
              <w:spacing w:after="0" w:line="240" w:lineRule="auto"/>
              <w:jc w:val="both"/>
              <w:rPr>
                <w:rFonts w:ascii="Times New Roman" w:eastAsia="Yu Mincho" w:hAnsi="Times New Roman" w:cs="Times New Roman"/>
                <w:sz w:val="24"/>
                <w:szCs w:val="24"/>
                <w:lang w:eastAsia="en-US"/>
              </w:rPr>
            </w:pPr>
            <w:r w:rsidRPr="00B362F4">
              <w:rPr>
                <w:rFonts w:ascii="Times New Roman" w:eastAsia="Yu Mincho" w:hAnsi="Times New Roman" w:cs="Times New Roman"/>
                <w:sz w:val="24"/>
                <w:szCs w:val="24"/>
                <w:lang w:eastAsia="en-US"/>
              </w:rPr>
              <w:t>paskelbtą informaciją, taip pat į šiame informaciniame pranešime pateiktą informaciją:</w:t>
            </w:r>
          </w:p>
          <w:p w14:paraId="4C4A73F2" w14:textId="77777777" w:rsidR="00DA66CD" w:rsidRPr="00B362F4" w:rsidRDefault="00A95D81" w:rsidP="00B362F4">
            <w:pPr>
              <w:spacing w:after="0" w:line="240" w:lineRule="auto"/>
              <w:jc w:val="both"/>
              <w:rPr>
                <w:rFonts w:ascii="Times New Roman" w:eastAsia="Yu Mincho" w:hAnsi="Times New Roman" w:cs="Times New Roman"/>
                <w:sz w:val="24"/>
                <w:szCs w:val="24"/>
                <w:lang w:eastAsia="en-US"/>
              </w:rPr>
            </w:pPr>
            <w:hyperlink r:id="rId24" w:history="1">
              <w:r w:rsidR="00DA66CD" w:rsidRPr="00B362F4">
                <w:rPr>
                  <w:rFonts w:ascii="Times New Roman" w:eastAsia="Yu Mincho" w:hAnsi="Times New Roman" w:cs="Times New Roman"/>
                  <w:sz w:val="24"/>
                  <w:szCs w:val="24"/>
                  <w:lang w:eastAsia="en-US"/>
                </w:rPr>
                <w:t>https://vpt.lrv.lt/lt/naujienos-3/finansiniu-ataskaitu-nepateikimas-gali-tapti-kliutimi-dalyvauti-viesuosiuose-pirkimuose/</w:t>
              </w:r>
            </w:hyperlink>
          </w:p>
          <w:p w14:paraId="5F4EF456" w14:textId="77777777" w:rsidR="00DA66CD" w:rsidRPr="00B362F4" w:rsidRDefault="00DA66CD" w:rsidP="00B362F4">
            <w:pPr>
              <w:spacing w:after="0" w:line="240" w:lineRule="auto"/>
              <w:jc w:val="both"/>
              <w:rPr>
                <w:rFonts w:ascii="Times New Roman" w:eastAsia="Yu Mincho" w:hAnsi="Times New Roman" w:cs="Times New Roman"/>
                <w:b/>
                <w:bCs/>
                <w:iCs/>
                <w:sz w:val="24"/>
                <w:szCs w:val="24"/>
                <w:lang w:eastAsia="en-US"/>
              </w:rPr>
            </w:pPr>
          </w:p>
        </w:tc>
      </w:tr>
      <w:tr w:rsidR="00DA66CD" w:rsidRPr="00B362F4" w14:paraId="40970F5A" w14:textId="77777777" w:rsidTr="002C203F">
        <w:tc>
          <w:tcPr>
            <w:tcW w:w="90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73DDAEAA" w14:textId="1324EE4F" w:rsidR="00DA66CD" w:rsidRPr="00493FF1" w:rsidRDefault="00493FF1" w:rsidP="00B362F4">
            <w:pPr>
              <w:spacing w:after="0" w:line="240" w:lineRule="auto"/>
              <w:rPr>
                <w:rFonts w:ascii="Times New Roman" w:eastAsia="Yu Mincho" w:hAnsi="Times New Roman" w:cs="Times New Roman"/>
                <w:iCs/>
                <w:sz w:val="24"/>
                <w:szCs w:val="24"/>
                <w:lang w:eastAsia="en-US"/>
              </w:rPr>
            </w:pPr>
            <w:r w:rsidRPr="00493FF1">
              <w:rPr>
                <w:rFonts w:ascii="Times New Roman" w:eastAsia="Yu Mincho" w:hAnsi="Times New Roman" w:cs="Times New Roman"/>
                <w:iCs/>
                <w:sz w:val="24"/>
                <w:szCs w:val="24"/>
                <w:lang w:eastAsia="en-US"/>
              </w:rPr>
              <w:lastRenderedPageBreak/>
              <w:t>11.</w:t>
            </w:r>
          </w:p>
        </w:tc>
        <w:tc>
          <w:tcPr>
            <w:tcW w:w="3206"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1A82A59F" w14:textId="77777777" w:rsidR="00DA66CD" w:rsidRPr="00B362F4" w:rsidRDefault="00DA66CD" w:rsidP="00B362F4">
            <w:pPr>
              <w:spacing w:after="0" w:line="240" w:lineRule="auto"/>
              <w:jc w:val="both"/>
              <w:rPr>
                <w:rFonts w:ascii="Times New Roman" w:eastAsia="Yu Mincho" w:hAnsi="Times New Roman" w:cs="Times New Roman"/>
                <w:b/>
                <w:bCs/>
                <w:sz w:val="24"/>
                <w:szCs w:val="24"/>
                <w:lang w:eastAsia="en-US"/>
              </w:rPr>
            </w:pPr>
            <w:r w:rsidRPr="00B362F4">
              <w:rPr>
                <w:rFonts w:ascii="Times New Roman" w:eastAsia="Yu Mincho" w:hAnsi="Times New Roman" w:cs="Times New Roman"/>
                <w:sz w:val="24"/>
                <w:szCs w:val="24"/>
                <w:lang w:eastAsia="en-US"/>
              </w:rPr>
              <w:t xml:space="preserve">Tiekėjas yra padaręs rimtą profesinį pažeidimą, dėl kurio perkančioji organizacija abejoja tiekėjo sąžiningumu, </w:t>
            </w:r>
            <w:r w:rsidRPr="00B362F4">
              <w:rPr>
                <w:rFonts w:ascii="Times New Roman" w:eastAsia="Times New Roman" w:hAnsi="Times New Roman" w:cs="Times New Roman"/>
                <w:sz w:val="24"/>
                <w:szCs w:val="24"/>
                <w:lang w:eastAsia="en-US"/>
              </w:rPr>
              <w:t xml:space="preserve"> kai jis (tiekėjas) neatitinka minimalių patikimo mokesčių mokėtojo kriterijų, nustatytų Lietuvos Respublikos mokesčių administravimo įstatymo 40</w:t>
            </w:r>
            <w:r w:rsidRPr="00B362F4">
              <w:rPr>
                <w:rFonts w:ascii="Times New Roman" w:eastAsia="Times New Roman" w:hAnsi="Times New Roman" w:cs="Times New Roman"/>
                <w:sz w:val="24"/>
                <w:szCs w:val="24"/>
                <w:vertAlign w:val="superscript"/>
                <w:lang w:eastAsia="en-US"/>
              </w:rPr>
              <w:t>1</w:t>
            </w:r>
            <w:r w:rsidRPr="00B362F4">
              <w:rPr>
                <w:rFonts w:ascii="Times New Roman" w:eastAsia="Times New Roman" w:hAnsi="Times New Roman" w:cs="Times New Roman"/>
                <w:sz w:val="24"/>
                <w:szCs w:val="24"/>
                <w:lang w:eastAsia="en-US"/>
              </w:rPr>
              <w:t xml:space="preserve"> straipsnio 1 dalyje.</w:t>
            </w:r>
          </w:p>
        </w:tc>
        <w:tc>
          <w:tcPr>
            <w:tcW w:w="1701"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211893F7" w14:textId="77777777" w:rsidR="00DA66CD" w:rsidRPr="00B362F4" w:rsidRDefault="00DA66CD" w:rsidP="00B362F4">
            <w:pPr>
              <w:spacing w:after="0" w:line="240" w:lineRule="auto"/>
              <w:jc w:val="both"/>
              <w:rPr>
                <w:rFonts w:ascii="Times New Roman" w:eastAsia="Yu Mincho" w:hAnsi="Times New Roman" w:cs="Times New Roman"/>
                <w:b/>
                <w:bCs/>
                <w:sz w:val="24"/>
                <w:szCs w:val="24"/>
                <w:lang w:eastAsia="en-US"/>
              </w:rPr>
            </w:pPr>
            <w:r w:rsidRPr="00B362F4">
              <w:rPr>
                <w:rFonts w:ascii="Times New Roman" w:eastAsia="Yu Mincho" w:hAnsi="Times New Roman" w:cs="Times New Roman"/>
                <w:b/>
                <w:bCs/>
                <w:sz w:val="24"/>
                <w:szCs w:val="24"/>
                <w:lang w:eastAsia="en-US"/>
              </w:rPr>
              <w:t>VPĮ 46 straipsnio 4 dalies 7 punkto b papunktis</w:t>
            </w:r>
          </w:p>
          <w:p w14:paraId="46F11DFB" w14:textId="77777777" w:rsidR="00DA66CD" w:rsidRPr="00B362F4" w:rsidRDefault="00DA66CD" w:rsidP="00B362F4">
            <w:pPr>
              <w:spacing w:after="0" w:line="240" w:lineRule="auto"/>
              <w:jc w:val="both"/>
              <w:rPr>
                <w:rFonts w:ascii="Times New Roman" w:eastAsia="Yu Mincho" w:hAnsi="Times New Roman" w:cs="Times New Roman"/>
                <w:sz w:val="24"/>
                <w:szCs w:val="24"/>
                <w:lang w:eastAsia="en-US"/>
              </w:rPr>
            </w:pPr>
          </w:p>
          <w:p w14:paraId="2B180951" w14:textId="77777777" w:rsidR="00DA66CD" w:rsidRPr="00B362F4" w:rsidRDefault="00DA66CD" w:rsidP="00B362F4">
            <w:pPr>
              <w:spacing w:after="0" w:line="240" w:lineRule="auto"/>
              <w:jc w:val="both"/>
              <w:rPr>
                <w:rFonts w:ascii="Times New Roman" w:eastAsia="Yu Mincho" w:hAnsi="Times New Roman" w:cs="Times New Roman"/>
                <w:sz w:val="24"/>
                <w:szCs w:val="24"/>
                <w:lang w:eastAsia="en-US"/>
              </w:rPr>
            </w:pPr>
            <w:r w:rsidRPr="00B362F4">
              <w:rPr>
                <w:rFonts w:ascii="Times New Roman" w:eastAsia="Yu Mincho" w:hAnsi="Times New Roman" w:cs="Times New Roman"/>
                <w:sz w:val="24"/>
                <w:szCs w:val="24"/>
                <w:lang w:eastAsia="en-US"/>
              </w:rPr>
              <w:t>EBVPD III dalies C11 punktas</w:t>
            </w:r>
          </w:p>
        </w:tc>
        <w:tc>
          <w:tcPr>
            <w:tcW w:w="3827"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542A27D0" w14:textId="77777777" w:rsidR="00DA66CD" w:rsidRPr="00B362F4" w:rsidRDefault="00DA66CD" w:rsidP="00B362F4">
            <w:pPr>
              <w:spacing w:after="0" w:line="240" w:lineRule="auto"/>
              <w:jc w:val="both"/>
              <w:rPr>
                <w:rFonts w:ascii="Times New Roman" w:eastAsia="Yu Mincho" w:hAnsi="Times New Roman" w:cs="Times New Roman"/>
                <w:sz w:val="24"/>
                <w:szCs w:val="24"/>
                <w:lang w:eastAsia="en-US"/>
              </w:rPr>
            </w:pPr>
            <w:r w:rsidRPr="00B362F4">
              <w:rPr>
                <w:rFonts w:ascii="Times New Roman" w:eastAsia="Yu Mincho" w:hAnsi="Times New Roman" w:cs="Times New Roman"/>
                <w:sz w:val="24"/>
                <w:szCs w:val="24"/>
                <w:lang w:eastAsia="en-US"/>
              </w:rPr>
              <w:t>Iš Lietuvoje įsteigtų subjektų įrodančių dokumentų nereikalaujama. Užtenka pateikto EBVPD.</w:t>
            </w:r>
          </w:p>
          <w:p w14:paraId="70464A06" w14:textId="77777777" w:rsidR="00DA66CD" w:rsidRPr="00B362F4" w:rsidRDefault="00DA66CD" w:rsidP="00B362F4">
            <w:pPr>
              <w:spacing w:after="0" w:line="240" w:lineRule="auto"/>
              <w:jc w:val="both"/>
              <w:rPr>
                <w:rFonts w:ascii="Times New Roman" w:eastAsia="Yu Mincho" w:hAnsi="Times New Roman" w:cs="Times New Roman"/>
                <w:b/>
                <w:bCs/>
                <w:iCs/>
                <w:sz w:val="24"/>
                <w:szCs w:val="24"/>
                <w:lang w:eastAsia="en-US"/>
              </w:rPr>
            </w:pPr>
          </w:p>
          <w:p w14:paraId="5392C4DC" w14:textId="77777777" w:rsidR="00DA66CD" w:rsidRPr="00B362F4" w:rsidRDefault="00DA66CD" w:rsidP="00B362F4">
            <w:pPr>
              <w:spacing w:after="0" w:line="240" w:lineRule="auto"/>
              <w:jc w:val="both"/>
              <w:rPr>
                <w:rFonts w:ascii="Times New Roman" w:eastAsia="Yu Mincho" w:hAnsi="Times New Roman" w:cs="Times New Roman"/>
                <w:b/>
                <w:bCs/>
                <w:sz w:val="24"/>
                <w:szCs w:val="24"/>
                <w:lang w:eastAsia="en-US"/>
              </w:rPr>
            </w:pPr>
            <w:r w:rsidRPr="00B362F4">
              <w:rPr>
                <w:rFonts w:ascii="Times New Roman" w:eastAsia="Yu Mincho" w:hAnsi="Times New Roman" w:cs="Times New Roman"/>
                <w:sz w:val="24"/>
                <w:szCs w:val="24"/>
                <w:lang w:eastAsia="en-US"/>
              </w:rPr>
              <w:t>Priimant sprendimus dėl tiekėjo pašalinimo iš pirkimo procedūros šiame punkte nurodytu pašalinimo pagrindu, be kita ko, atsižvelgiama į</w:t>
            </w:r>
            <w:r w:rsidRPr="00B362F4">
              <w:rPr>
                <w:rFonts w:ascii="Times New Roman" w:eastAsia="Yu Mincho" w:hAnsi="Times New Roman" w:cs="Times New Roman"/>
                <w:b/>
                <w:bCs/>
                <w:sz w:val="24"/>
                <w:szCs w:val="24"/>
                <w:lang w:eastAsia="en-US"/>
              </w:rPr>
              <w:t xml:space="preserve"> </w:t>
            </w:r>
            <w:r w:rsidRPr="00B362F4">
              <w:rPr>
                <w:rFonts w:ascii="Times New Roman" w:eastAsia="Yu Mincho" w:hAnsi="Times New Roman" w:cs="Times New Roman"/>
                <w:sz w:val="24"/>
                <w:szCs w:val="24"/>
                <w:lang w:eastAsia="en-US"/>
              </w:rPr>
              <w:t xml:space="preserve">nacionalinėje duomenų bazėje adresu </w:t>
            </w:r>
            <w:hyperlink r:id="rId25" w:history="1">
              <w:r w:rsidRPr="00B362F4">
                <w:rPr>
                  <w:rFonts w:ascii="Times New Roman" w:eastAsia="Yu Mincho" w:hAnsi="Times New Roman" w:cs="Times New Roman"/>
                  <w:sz w:val="24"/>
                  <w:szCs w:val="24"/>
                  <w:u w:val="single"/>
                  <w:lang w:eastAsia="en-US"/>
                </w:rPr>
                <w:t>https://www.vmi.lt/evmi/mokesciu-moketoju-informacija</w:t>
              </w:r>
            </w:hyperlink>
            <w:r w:rsidRPr="00B362F4">
              <w:rPr>
                <w:rFonts w:ascii="Times New Roman" w:eastAsia="Yu Mincho" w:hAnsi="Times New Roman" w:cs="Times New Roman"/>
                <w:sz w:val="24"/>
                <w:szCs w:val="24"/>
                <w:lang w:eastAsia="en-US"/>
              </w:rPr>
              <w:t xml:space="preserve"> skelbiamą informaciją.</w:t>
            </w:r>
          </w:p>
        </w:tc>
      </w:tr>
      <w:tr w:rsidR="00DA66CD" w:rsidRPr="00B362F4" w14:paraId="6A90EE86" w14:textId="77777777" w:rsidTr="002C203F">
        <w:tc>
          <w:tcPr>
            <w:tcW w:w="90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7E34CAF4" w14:textId="2E688982" w:rsidR="00DA66CD" w:rsidRPr="00B362F4" w:rsidRDefault="00B36290" w:rsidP="00B36290">
            <w:pPr>
              <w:spacing w:after="0" w:line="240" w:lineRule="auto"/>
              <w:rPr>
                <w:rFonts w:ascii="Times New Roman" w:eastAsia="Yu Mincho" w:hAnsi="Times New Roman" w:cs="Times New Roman"/>
                <w:sz w:val="24"/>
                <w:szCs w:val="24"/>
                <w:lang w:eastAsia="en-US"/>
              </w:rPr>
            </w:pPr>
            <w:r>
              <w:rPr>
                <w:rFonts w:ascii="Times New Roman" w:eastAsia="Yu Mincho" w:hAnsi="Times New Roman" w:cs="Times New Roman"/>
                <w:sz w:val="24"/>
                <w:szCs w:val="24"/>
                <w:lang w:eastAsia="en-US"/>
              </w:rPr>
              <w:t>1</w:t>
            </w:r>
            <w:r w:rsidR="00BD2FD9">
              <w:rPr>
                <w:rFonts w:ascii="Times New Roman" w:eastAsia="Yu Mincho" w:hAnsi="Times New Roman" w:cs="Times New Roman"/>
                <w:sz w:val="24"/>
                <w:szCs w:val="24"/>
                <w:lang w:eastAsia="en-US"/>
              </w:rPr>
              <w:t>2</w:t>
            </w:r>
            <w:r>
              <w:rPr>
                <w:rFonts w:ascii="Times New Roman" w:eastAsia="Yu Mincho" w:hAnsi="Times New Roman" w:cs="Times New Roman"/>
                <w:sz w:val="24"/>
                <w:szCs w:val="24"/>
                <w:lang w:eastAsia="en-US"/>
              </w:rPr>
              <w:t>.</w:t>
            </w:r>
          </w:p>
        </w:tc>
        <w:tc>
          <w:tcPr>
            <w:tcW w:w="3206"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4A5AFBFC" w14:textId="77777777" w:rsidR="00DA66CD" w:rsidRPr="00B362F4" w:rsidRDefault="00DA66CD" w:rsidP="00B362F4">
            <w:pPr>
              <w:spacing w:after="0" w:line="240" w:lineRule="auto"/>
              <w:jc w:val="both"/>
              <w:rPr>
                <w:rFonts w:ascii="Times New Roman" w:eastAsia="Yu Mincho" w:hAnsi="Times New Roman" w:cs="Times New Roman"/>
                <w:sz w:val="24"/>
                <w:szCs w:val="24"/>
                <w:lang w:eastAsia="en-US"/>
              </w:rPr>
            </w:pPr>
            <w:r w:rsidRPr="00B362F4">
              <w:rPr>
                <w:rFonts w:ascii="Times New Roman" w:eastAsia="Yu Mincho" w:hAnsi="Times New Roman" w:cs="Times New Roman"/>
                <w:sz w:val="24"/>
                <w:szCs w:val="24"/>
                <w:lang w:eastAsia="en-US"/>
              </w:rPr>
              <w:t>Tiekėjas yra padaręs rimtą profesinį pažeidimą, dėl kurio perkančioji organizacija abejoja tiekėjo sąžiningumu,</w:t>
            </w:r>
            <w:r w:rsidRPr="00B362F4">
              <w:rPr>
                <w:rFonts w:ascii="Times New Roman" w:eastAsia="Times New Roman" w:hAnsi="Times New Roman" w:cs="Times New Roman"/>
                <w:sz w:val="24"/>
                <w:szCs w:val="24"/>
                <w:lang w:eastAsia="en-US"/>
              </w:rPr>
              <w:t xml:space="preserve"> kai jis </w:t>
            </w:r>
            <w:r w:rsidRPr="00B362F4">
              <w:rPr>
                <w:rFonts w:ascii="Times New Roman" w:eastAsia="Yu Mincho" w:hAnsi="Times New Roman" w:cs="Times New Roman"/>
                <w:color w:val="000000" w:themeColor="text1"/>
                <w:sz w:val="24"/>
                <w:szCs w:val="24"/>
                <w:lang w:eastAsia="en-US"/>
              </w:rPr>
              <w:t>yra padaręs draudimo sudaryti draudžiamus susitarimus, įtvirtinto Lietuvos Respublikos konkurencijos įstatyme ar panašaus pobūdžio kitos valstybės teisės akte, pažeidimą ir nuo jo padarymo dienos praėjo mažiau kaip 3 metai.</w:t>
            </w:r>
          </w:p>
        </w:tc>
        <w:tc>
          <w:tcPr>
            <w:tcW w:w="1701"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1F81CA71" w14:textId="77777777" w:rsidR="00DA66CD" w:rsidRPr="00B362F4" w:rsidRDefault="00DA66CD" w:rsidP="00B362F4">
            <w:pPr>
              <w:spacing w:after="0" w:line="240" w:lineRule="auto"/>
              <w:jc w:val="both"/>
              <w:rPr>
                <w:rFonts w:ascii="Times New Roman" w:eastAsia="Yu Mincho" w:hAnsi="Times New Roman" w:cs="Times New Roman"/>
                <w:b/>
                <w:bCs/>
                <w:sz w:val="24"/>
                <w:szCs w:val="24"/>
                <w:lang w:eastAsia="en-US"/>
              </w:rPr>
            </w:pPr>
            <w:r w:rsidRPr="00B362F4">
              <w:rPr>
                <w:rFonts w:ascii="Times New Roman" w:eastAsia="Yu Mincho" w:hAnsi="Times New Roman" w:cs="Times New Roman"/>
                <w:b/>
                <w:bCs/>
                <w:sz w:val="24"/>
                <w:szCs w:val="24"/>
                <w:lang w:eastAsia="en-US"/>
              </w:rPr>
              <w:t>VPĮ 46 straipsnio 4 dalies 7 punkto c papunktis</w:t>
            </w:r>
          </w:p>
          <w:p w14:paraId="51400700" w14:textId="77777777" w:rsidR="00DA66CD" w:rsidRPr="00B362F4" w:rsidRDefault="00DA66CD" w:rsidP="00B362F4">
            <w:pPr>
              <w:spacing w:after="0" w:line="240" w:lineRule="auto"/>
              <w:jc w:val="both"/>
              <w:rPr>
                <w:rFonts w:ascii="Times New Roman" w:eastAsia="Yu Mincho" w:hAnsi="Times New Roman" w:cs="Times New Roman"/>
                <w:sz w:val="24"/>
                <w:szCs w:val="24"/>
                <w:lang w:eastAsia="en-US"/>
              </w:rPr>
            </w:pPr>
          </w:p>
          <w:p w14:paraId="20595C73" w14:textId="77777777" w:rsidR="00DA66CD" w:rsidRPr="00B362F4" w:rsidRDefault="00DA66CD" w:rsidP="00B362F4">
            <w:pPr>
              <w:spacing w:after="0" w:line="240" w:lineRule="auto"/>
              <w:jc w:val="both"/>
              <w:rPr>
                <w:rFonts w:ascii="Times New Roman" w:eastAsia="Yu Mincho" w:hAnsi="Times New Roman" w:cs="Times New Roman"/>
                <w:sz w:val="24"/>
                <w:szCs w:val="24"/>
                <w:lang w:eastAsia="en-US"/>
              </w:rPr>
            </w:pPr>
            <w:r w:rsidRPr="00B362F4">
              <w:rPr>
                <w:rFonts w:ascii="Times New Roman" w:eastAsia="Yu Mincho" w:hAnsi="Times New Roman" w:cs="Times New Roman"/>
                <w:sz w:val="24"/>
                <w:szCs w:val="24"/>
                <w:lang w:eastAsia="en-US"/>
              </w:rPr>
              <w:t>EBVPD III dalies C11 punktas</w:t>
            </w:r>
          </w:p>
        </w:tc>
        <w:tc>
          <w:tcPr>
            <w:tcW w:w="3827"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1F3C6C44" w14:textId="77777777" w:rsidR="00DA66CD" w:rsidRPr="00B362F4" w:rsidRDefault="00DA66CD" w:rsidP="00B362F4">
            <w:pPr>
              <w:spacing w:after="0" w:line="240" w:lineRule="auto"/>
              <w:jc w:val="both"/>
              <w:rPr>
                <w:rFonts w:ascii="Times New Roman" w:eastAsia="Yu Mincho" w:hAnsi="Times New Roman" w:cs="Times New Roman"/>
                <w:sz w:val="24"/>
                <w:szCs w:val="24"/>
                <w:lang w:eastAsia="en-US"/>
              </w:rPr>
            </w:pPr>
            <w:r w:rsidRPr="00B362F4">
              <w:rPr>
                <w:rFonts w:ascii="Times New Roman" w:eastAsia="Yu Mincho" w:hAnsi="Times New Roman" w:cs="Times New Roman"/>
                <w:sz w:val="24"/>
                <w:szCs w:val="24"/>
                <w:lang w:eastAsia="en-US"/>
              </w:rPr>
              <w:t>Iš Lietuvoje įsteigtų subjektų įrodančių dokumentų nereikalaujama. Užtenka pateikto EBVPD.</w:t>
            </w:r>
          </w:p>
          <w:p w14:paraId="6C1220ED" w14:textId="77777777" w:rsidR="00DA66CD" w:rsidRPr="00B362F4" w:rsidRDefault="00DA66CD" w:rsidP="00B362F4">
            <w:pPr>
              <w:spacing w:after="0" w:line="240" w:lineRule="auto"/>
              <w:jc w:val="both"/>
              <w:rPr>
                <w:rFonts w:ascii="Times New Roman" w:eastAsia="Yu Mincho" w:hAnsi="Times New Roman" w:cs="Times New Roman"/>
                <w:bCs/>
                <w:iCs/>
                <w:sz w:val="24"/>
                <w:szCs w:val="24"/>
                <w:lang w:eastAsia="en-US"/>
              </w:rPr>
            </w:pPr>
          </w:p>
          <w:p w14:paraId="0E861518" w14:textId="77777777" w:rsidR="00DA66CD" w:rsidRPr="00B362F4" w:rsidRDefault="00DA66CD" w:rsidP="00B362F4">
            <w:pPr>
              <w:spacing w:after="0" w:line="240" w:lineRule="auto"/>
              <w:rPr>
                <w:rFonts w:ascii="Times New Roman" w:eastAsia="Yu Mincho" w:hAnsi="Times New Roman" w:cs="Times New Roman"/>
                <w:b/>
                <w:bCs/>
                <w:sz w:val="24"/>
                <w:szCs w:val="24"/>
                <w:lang w:eastAsia="en-US"/>
              </w:rPr>
            </w:pPr>
            <w:r w:rsidRPr="00B362F4">
              <w:rPr>
                <w:rFonts w:ascii="Times New Roman" w:eastAsia="Yu Mincho" w:hAnsi="Times New Roman" w:cs="Times New Roman"/>
                <w:b/>
                <w:bCs/>
                <w:sz w:val="24"/>
                <w:szCs w:val="24"/>
                <w:lang w:eastAsia="en-US"/>
              </w:rPr>
              <w:t xml:space="preserve">Priimant sprendimus dėl tiekėjo pašalinimo iš pirkimo procedūros šiame punkte nurodytu pašalinimo pagrindu, be kita ko, atsižvelgiama į nacionalinėje duomenų bazėje adresu: </w:t>
            </w:r>
          </w:p>
          <w:p w14:paraId="48E3E9E6" w14:textId="77777777" w:rsidR="00DA66CD" w:rsidRPr="00B362F4" w:rsidRDefault="00A95D81" w:rsidP="00B362F4">
            <w:pPr>
              <w:spacing w:after="0" w:line="240" w:lineRule="auto"/>
              <w:rPr>
                <w:rFonts w:ascii="Times New Roman" w:eastAsia="Yu Mincho" w:hAnsi="Times New Roman" w:cs="Times New Roman"/>
                <w:bCs/>
                <w:iCs/>
                <w:sz w:val="24"/>
                <w:szCs w:val="24"/>
                <w:lang w:eastAsia="en-US"/>
              </w:rPr>
            </w:pPr>
            <w:hyperlink r:id="rId26" w:history="1">
              <w:r w:rsidR="00DA66CD" w:rsidRPr="00B362F4">
                <w:rPr>
                  <w:rFonts w:ascii="Times New Roman" w:eastAsia="Yu Mincho" w:hAnsi="Times New Roman" w:cs="Times New Roman"/>
                  <w:sz w:val="24"/>
                  <w:szCs w:val="24"/>
                  <w:u w:val="single"/>
                  <w:lang w:eastAsia="en-US"/>
                </w:rPr>
                <w:t>https://kt.gov.lt/lt/atviri-duomenys/diskvalifikavimas-is-viesuju-pirkimu</w:t>
              </w:r>
            </w:hyperlink>
            <w:r w:rsidR="00DA66CD" w:rsidRPr="00B362F4">
              <w:rPr>
                <w:rFonts w:ascii="Times New Roman" w:eastAsia="Yu Mincho" w:hAnsi="Times New Roman" w:cs="Times New Roman"/>
                <w:sz w:val="24"/>
                <w:szCs w:val="24"/>
                <w:lang w:eastAsia="en-US"/>
              </w:rPr>
              <w:t xml:space="preserve"> skelbiamą informaciją. </w:t>
            </w:r>
          </w:p>
        </w:tc>
      </w:tr>
      <w:tr w:rsidR="004A448E" w:rsidRPr="00B362F4" w14:paraId="23B507EB" w14:textId="77777777" w:rsidTr="002C203F">
        <w:tc>
          <w:tcPr>
            <w:tcW w:w="90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18C321C5" w14:textId="519BDE53" w:rsidR="004A448E" w:rsidRPr="00B362F4" w:rsidRDefault="00E177E1" w:rsidP="00E177E1">
            <w:pPr>
              <w:spacing w:after="0" w:line="240" w:lineRule="auto"/>
              <w:rPr>
                <w:rFonts w:ascii="Times New Roman" w:eastAsia="Yu Mincho" w:hAnsi="Times New Roman" w:cs="Times New Roman"/>
                <w:sz w:val="24"/>
                <w:szCs w:val="24"/>
                <w:lang w:eastAsia="en-US"/>
              </w:rPr>
            </w:pPr>
            <w:r>
              <w:rPr>
                <w:rFonts w:ascii="Times New Roman" w:eastAsia="Yu Mincho" w:hAnsi="Times New Roman" w:cs="Times New Roman"/>
                <w:sz w:val="24"/>
                <w:szCs w:val="24"/>
                <w:lang w:eastAsia="en-US"/>
              </w:rPr>
              <w:t>13.</w:t>
            </w:r>
          </w:p>
        </w:tc>
        <w:tc>
          <w:tcPr>
            <w:tcW w:w="3206"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10F33E36" w14:textId="306AF0CA" w:rsidR="004A448E" w:rsidRPr="004A448E" w:rsidRDefault="004A448E" w:rsidP="004A448E">
            <w:pPr>
              <w:spacing w:after="0" w:line="240" w:lineRule="auto"/>
              <w:jc w:val="both"/>
              <w:rPr>
                <w:rFonts w:ascii="Times New Roman" w:eastAsia="Yu Mincho" w:hAnsi="Times New Roman" w:cs="Times New Roman"/>
                <w:color w:val="000000" w:themeColor="text1"/>
                <w:sz w:val="24"/>
                <w:szCs w:val="24"/>
                <w:lang w:eastAsia="en-US"/>
              </w:rPr>
            </w:pPr>
            <w:r w:rsidRPr="004A448E">
              <w:rPr>
                <w:rFonts w:ascii="Times New Roman" w:eastAsia="Yu Mincho" w:hAnsi="Times New Roman" w:cs="Times New Roman"/>
                <w:color w:val="000000" w:themeColor="text1"/>
                <w:sz w:val="24"/>
                <w:szCs w:val="24"/>
                <w:lang w:eastAsia="en-US"/>
              </w:rPr>
              <w:t>Tiekėjas yra įsteigtas arba dalyvauja pirkime vietoj kito asmens, siekiant išvengti VPĮ 46 straipsnio 4 ir 6 dalyse nurodytų pašalinimo pagrindų taikymo.</w:t>
            </w:r>
          </w:p>
        </w:tc>
        <w:tc>
          <w:tcPr>
            <w:tcW w:w="1701"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11A434DA" w14:textId="77777777" w:rsidR="004A448E" w:rsidRPr="004A448E" w:rsidRDefault="004A448E" w:rsidP="004A448E">
            <w:pPr>
              <w:pStyle w:val="Betarp"/>
              <w:jc w:val="both"/>
              <w:rPr>
                <w:rFonts w:ascii="Times New Roman" w:eastAsia="Yu Mincho" w:hAnsi="Times New Roman" w:cs="Times New Roman"/>
                <w:color w:val="000000" w:themeColor="text1"/>
                <w:sz w:val="24"/>
                <w:szCs w:val="24"/>
                <w:lang w:eastAsia="en-US"/>
              </w:rPr>
            </w:pPr>
            <w:r w:rsidRPr="004A448E">
              <w:rPr>
                <w:rFonts w:ascii="Times New Roman" w:eastAsia="Yu Mincho" w:hAnsi="Times New Roman" w:cs="Times New Roman"/>
                <w:color w:val="000000" w:themeColor="text1"/>
                <w:sz w:val="24"/>
                <w:szCs w:val="24"/>
                <w:lang w:eastAsia="en-US"/>
              </w:rPr>
              <w:t>VPĮ 46 straipsnio 7 dalis</w:t>
            </w:r>
          </w:p>
          <w:p w14:paraId="638C3CE6" w14:textId="77777777" w:rsidR="004A448E" w:rsidRPr="004A448E" w:rsidRDefault="004A448E" w:rsidP="004A448E">
            <w:pPr>
              <w:pStyle w:val="Betarp"/>
              <w:jc w:val="both"/>
              <w:rPr>
                <w:rFonts w:ascii="Times New Roman" w:eastAsia="Yu Mincho" w:hAnsi="Times New Roman" w:cs="Times New Roman"/>
                <w:color w:val="000000" w:themeColor="text1"/>
                <w:sz w:val="24"/>
                <w:szCs w:val="24"/>
                <w:lang w:eastAsia="en-US"/>
              </w:rPr>
            </w:pPr>
          </w:p>
          <w:p w14:paraId="5EA66792" w14:textId="16093C1E" w:rsidR="004A448E" w:rsidRPr="004A448E" w:rsidRDefault="004A448E" w:rsidP="004A448E">
            <w:pPr>
              <w:spacing w:after="0" w:line="240" w:lineRule="auto"/>
              <w:jc w:val="both"/>
              <w:rPr>
                <w:rFonts w:ascii="Times New Roman" w:eastAsia="Yu Mincho" w:hAnsi="Times New Roman" w:cs="Times New Roman"/>
                <w:color w:val="000000" w:themeColor="text1"/>
                <w:sz w:val="24"/>
                <w:szCs w:val="24"/>
                <w:lang w:eastAsia="en-US"/>
              </w:rPr>
            </w:pPr>
            <w:r w:rsidRPr="004A448E">
              <w:rPr>
                <w:rFonts w:ascii="Times New Roman" w:eastAsia="Yu Mincho" w:hAnsi="Times New Roman" w:cs="Times New Roman"/>
                <w:color w:val="000000" w:themeColor="text1"/>
                <w:sz w:val="24"/>
                <w:szCs w:val="24"/>
                <w:lang w:eastAsia="en-US"/>
              </w:rPr>
              <w:t>EBVPD III dalies D3 punktas</w:t>
            </w:r>
          </w:p>
        </w:tc>
        <w:tc>
          <w:tcPr>
            <w:tcW w:w="3827"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30E03098" w14:textId="7B540856" w:rsidR="004A448E" w:rsidRPr="004A448E" w:rsidRDefault="004A448E" w:rsidP="004A448E">
            <w:pPr>
              <w:spacing w:after="0" w:line="240" w:lineRule="auto"/>
              <w:jc w:val="both"/>
              <w:rPr>
                <w:rFonts w:ascii="Times New Roman" w:eastAsia="Yu Mincho" w:hAnsi="Times New Roman" w:cs="Times New Roman"/>
                <w:color w:val="000000" w:themeColor="text1"/>
                <w:sz w:val="24"/>
                <w:szCs w:val="24"/>
                <w:lang w:eastAsia="en-US"/>
              </w:rPr>
            </w:pPr>
            <w:r w:rsidRPr="004A448E">
              <w:rPr>
                <w:rFonts w:ascii="Times New Roman" w:eastAsia="Yu Mincho" w:hAnsi="Times New Roman" w:cs="Times New Roman"/>
                <w:color w:val="000000" w:themeColor="text1"/>
                <w:sz w:val="24"/>
                <w:szCs w:val="24"/>
                <w:lang w:eastAsia="en-US"/>
              </w:rPr>
              <w:t>Iš Lietuvoje įsteigtų subjektų įrodančių dokumentų nereikalaujama, užtenka pateikto EBVPD.</w:t>
            </w:r>
          </w:p>
        </w:tc>
      </w:tr>
    </w:tbl>
    <w:p w14:paraId="551B7FF1" w14:textId="77777777" w:rsidR="00DA66CD" w:rsidRPr="00B362F4" w:rsidRDefault="00DA66CD" w:rsidP="00B362F4">
      <w:pPr>
        <w:spacing w:after="0" w:line="240" w:lineRule="auto"/>
        <w:rPr>
          <w:rFonts w:ascii="Times New Roman" w:eastAsia="Yu Mincho" w:hAnsi="Times New Roman" w:cs="Times New Roman"/>
          <w:sz w:val="24"/>
          <w:szCs w:val="24"/>
        </w:rPr>
      </w:pPr>
    </w:p>
    <w:p w14:paraId="1B0824A8" w14:textId="77777777" w:rsidR="00DA66CD" w:rsidRPr="00B362F4" w:rsidRDefault="00DA66CD" w:rsidP="00B362F4">
      <w:pPr>
        <w:spacing w:after="0" w:line="240" w:lineRule="auto"/>
        <w:rPr>
          <w:rFonts w:ascii="Times New Roman" w:eastAsia="Yu Mincho" w:hAnsi="Times New Roman" w:cs="Times New Roman"/>
          <w:sz w:val="24"/>
          <w:szCs w:val="24"/>
        </w:rPr>
      </w:pPr>
    </w:p>
    <w:p w14:paraId="48293F84" w14:textId="630E36AD" w:rsidR="00F705B4" w:rsidRDefault="00DA66CD" w:rsidP="00B362F4">
      <w:pPr>
        <w:spacing w:after="0" w:line="240" w:lineRule="auto"/>
        <w:jc w:val="center"/>
        <w:rPr>
          <w:rFonts w:ascii="Times New Roman" w:hAnsi="Times New Roman" w:cs="Times New Roman"/>
          <w:smallCaps/>
          <w:sz w:val="24"/>
          <w:szCs w:val="24"/>
        </w:rPr>
      </w:pPr>
      <w:r w:rsidRPr="00B362F4">
        <w:rPr>
          <w:rFonts w:ascii="Times New Roman" w:hAnsi="Times New Roman" w:cs="Times New Roman"/>
          <w:smallCaps/>
          <w:sz w:val="24"/>
          <w:szCs w:val="24"/>
        </w:rPr>
        <w:t>__________</w:t>
      </w:r>
    </w:p>
    <w:p w14:paraId="3B08CEA2" w14:textId="77777777" w:rsidR="000352CC" w:rsidRDefault="000352CC">
      <w:pPr>
        <w:rPr>
          <w:rFonts w:ascii="Times New Roman" w:hAnsi="Times New Roman" w:cs="Times New Roman"/>
          <w:smallCaps/>
          <w:sz w:val="24"/>
          <w:szCs w:val="24"/>
        </w:rPr>
      </w:pPr>
      <w:bookmarkStart w:id="53" w:name="_Ref38291223"/>
      <w:bookmarkStart w:id="54" w:name="_Ref38291334"/>
      <w:bookmarkStart w:id="55" w:name="_Ref38533412"/>
      <w:r>
        <w:rPr>
          <w:rFonts w:ascii="Times New Roman" w:hAnsi="Times New Roman" w:cs="Times New Roman"/>
          <w:smallCaps/>
          <w:sz w:val="24"/>
          <w:szCs w:val="24"/>
        </w:rPr>
        <w:br w:type="page"/>
      </w:r>
    </w:p>
    <w:p w14:paraId="7BFABC1F" w14:textId="26DE58FE" w:rsidR="008D704D" w:rsidRPr="00CD2C84" w:rsidRDefault="008D704D" w:rsidP="00B362F4">
      <w:pPr>
        <w:pStyle w:val="Antrat2"/>
        <w:spacing w:before="0"/>
        <w:ind w:left="5103"/>
        <w:rPr>
          <w:rFonts w:ascii="Times New Roman" w:eastAsia="Calibri" w:hAnsi="Times New Roman" w:cs="Times New Roman"/>
          <w:color w:val="auto"/>
          <w:sz w:val="20"/>
          <w:szCs w:val="20"/>
        </w:rPr>
      </w:pPr>
      <w:bookmarkStart w:id="56" w:name="_Toc242866922"/>
      <w:r w:rsidRPr="00CD2C84">
        <w:rPr>
          <w:rFonts w:ascii="Times New Roman" w:eastAsia="Calibri" w:hAnsi="Times New Roman" w:cs="Times New Roman"/>
          <w:color w:val="auto"/>
          <w:sz w:val="20"/>
          <w:szCs w:val="20"/>
        </w:rPr>
        <w:lastRenderedPageBreak/>
        <w:t xml:space="preserve">Pirkimo sąlygų </w:t>
      </w:r>
      <w:r w:rsidR="00F1334C" w:rsidRPr="00CD2C84">
        <w:rPr>
          <w:rFonts w:ascii="Times New Roman" w:eastAsia="Calibri" w:hAnsi="Times New Roman" w:cs="Times New Roman"/>
          <w:color w:val="auto"/>
          <w:sz w:val="20"/>
          <w:szCs w:val="20"/>
        </w:rPr>
        <w:t>4</w:t>
      </w:r>
      <w:r w:rsidRPr="00CD2C84">
        <w:rPr>
          <w:rFonts w:ascii="Times New Roman" w:eastAsia="Calibri" w:hAnsi="Times New Roman" w:cs="Times New Roman"/>
          <w:color w:val="auto"/>
          <w:sz w:val="20"/>
          <w:szCs w:val="20"/>
        </w:rPr>
        <w:t xml:space="preserve"> priedas „Tiekėjų kvalifikacijos reikalavimai</w:t>
      </w:r>
      <w:r w:rsidR="00283391" w:rsidRPr="00CD2C84">
        <w:rPr>
          <w:rFonts w:ascii="Times New Roman" w:eastAsia="Calibri" w:hAnsi="Times New Roman" w:cs="Times New Roman"/>
          <w:color w:val="auto"/>
          <w:sz w:val="20"/>
          <w:szCs w:val="20"/>
        </w:rPr>
        <w:t xml:space="preserve"> ir reikalaujami kokybės bei aplinkos apsaugos vadybos sistemų standartai</w:t>
      </w:r>
      <w:r w:rsidRPr="00CD2C84">
        <w:rPr>
          <w:rFonts w:ascii="Times New Roman" w:eastAsia="Calibri" w:hAnsi="Times New Roman" w:cs="Times New Roman"/>
          <w:color w:val="auto"/>
          <w:sz w:val="20"/>
          <w:szCs w:val="20"/>
        </w:rPr>
        <w:t>“</w:t>
      </w:r>
      <w:bookmarkEnd w:id="53"/>
      <w:bookmarkEnd w:id="54"/>
      <w:bookmarkEnd w:id="55"/>
      <w:bookmarkEnd w:id="56"/>
    </w:p>
    <w:p w14:paraId="70EF5423" w14:textId="77777777" w:rsidR="002F396F" w:rsidRPr="00EA1430" w:rsidRDefault="002F396F" w:rsidP="00B362F4">
      <w:pPr>
        <w:spacing w:after="0" w:line="240" w:lineRule="auto"/>
        <w:rPr>
          <w:rFonts w:ascii="Times New Roman" w:hAnsi="Times New Roman" w:cs="Times New Roman"/>
          <w:b/>
          <w:bCs/>
          <w:smallCaps/>
          <w:sz w:val="24"/>
          <w:szCs w:val="24"/>
        </w:rPr>
      </w:pPr>
    </w:p>
    <w:p w14:paraId="2E4A6A51" w14:textId="49BEE7CD" w:rsidR="002F396F" w:rsidRPr="00EA1430" w:rsidRDefault="002F396F" w:rsidP="00B362F4">
      <w:pPr>
        <w:pStyle w:val="Paantrat"/>
        <w:spacing w:after="0" w:line="240" w:lineRule="auto"/>
        <w:jc w:val="center"/>
        <w:rPr>
          <w:rFonts w:ascii="Times New Roman" w:hAnsi="Times New Roman" w:cs="Times New Roman"/>
          <w:b/>
          <w:bCs/>
          <w:color w:val="auto"/>
          <w:sz w:val="24"/>
          <w:szCs w:val="24"/>
          <w:lang w:eastAsia="en-US"/>
        </w:rPr>
      </w:pPr>
      <w:r w:rsidRPr="00EA1430">
        <w:rPr>
          <w:rFonts w:ascii="Times New Roman" w:hAnsi="Times New Roman" w:cs="Times New Roman"/>
          <w:b/>
          <w:bCs/>
          <w:smallCaps/>
          <w:color w:val="auto"/>
          <w:sz w:val="24"/>
          <w:szCs w:val="24"/>
        </w:rPr>
        <w:t>TIEKĖJŲ KVALIFIKACIJOS REIKALAVIMAI</w:t>
      </w:r>
      <w:r w:rsidR="00955F2F" w:rsidRPr="00EA1430">
        <w:rPr>
          <w:rFonts w:ascii="Times New Roman" w:hAnsi="Times New Roman" w:cs="Times New Roman"/>
          <w:b/>
          <w:bCs/>
          <w:smallCaps/>
          <w:color w:val="auto"/>
          <w:sz w:val="24"/>
          <w:szCs w:val="24"/>
        </w:rPr>
        <w:t xml:space="preserve"> IR REIKALAVIMAI LAIKYTIS </w:t>
      </w:r>
      <w:r w:rsidR="00955F2F" w:rsidRPr="00EA1430">
        <w:rPr>
          <w:rFonts w:ascii="Times New Roman" w:hAnsi="Times New Roman" w:cs="Times New Roman"/>
          <w:b/>
          <w:bCs/>
          <w:color w:val="auto"/>
          <w:sz w:val="24"/>
          <w:szCs w:val="24"/>
          <w:lang w:eastAsia="en-US"/>
        </w:rPr>
        <w:t>KOKYBĖS VADYBOS SISTEMOS IR (ARBA) APLINKOS APSAUGOS VADYBOS SISTEMOS STANDARTŲ</w:t>
      </w:r>
    </w:p>
    <w:p w14:paraId="3BCF91C5" w14:textId="2517F46E" w:rsidR="005412C8" w:rsidRPr="00B362F4" w:rsidRDefault="005412C8" w:rsidP="00B362F4">
      <w:pPr>
        <w:spacing w:after="0" w:line="240" w:lineRule="auto"/>
        <w:rPr>
          <w:rFonts w:ascii="Times New Roman" w:hAnsi="Times New Roman" w:cs="Times New Roman"/>
          <w:sz w:val="24"/>
          <w:szCs w:val="24"/>
          <w:lang w:eastAsia="en-US"/>
        </w:rPr>
      </w:pPr>
    </w:p>
    <w:p w14:paraId="2308ECD7" w14:textId="2872B585" w:rsidR="005412C8" w:rsidRPr="00B362F4" w:rsidRDefault="005412C8" w:rsidP="00B362F4">
      <w:pPr>
        <w:spacing w:after="0" w:line="240" w:lineRule="auto"/>
        <w:rPr>
          <w:rFonts w:ascii="Times New Roman" w:hAnsi="Times New Roman" w:cs="Times New Roman"/>
          <w:sz w:val="24"/>
          <w:szCs w:val="24"/>
          <w:lang w:eastAsia="en-US"/>
        </w:rPr>
      </w:pPr>
    </w:p>
    <w:p w14:paraId="396CC021" w14:textId="6DB83F22" w:rsidR="00ED557A" w:rsidRPr="0032060C" w:rsidRDefault="00ED557A" w:rsidP="0032060C">
      <w:pPr>
        <w:spacing w:line="240" w:lineRule="auto"/>
        <w:ind w:firstLine="697"/>
        <w:jc w:val="both"/>
        <w:rPr>
          <w:rFonts w:ascii="Times New Roman" w:eastAsia="Arial" w:hAnsi="Times New Roman" w:cs="Times New Roman"/>
          <w:sz w:val="24"/>
          <w:szCs w:val="24"/>
        </w:rPr>
      </w:pPr>
      <w:r w:rsidRPr="00657E8D">
        <w:rPr>
          <w:rFonts w:ascii="Times New Roman" w:eastAsia="Arial" w:hAnsi="Times New Roman" w:cs="Times New Roman"/>
          <w:sz w:val="24"/>
          <w:szCs w:val="24"/>
        </w:rPr>
        <w:t>Tiekėjo kvalifikacija turi atitikti šiame priede nustatytus reikalavimus kvalifikacijai ir (arba) aplinkos apsaugos vadybos sistemos standartus, kuriuos jis privalo būti įsigijęs iki pasiūlymų pateikimo termino pabaigos.</w:t>
      </w:r>
    </w:p>
    <w:p w14:paraId="1C139220" w14:textId="77777777" w:rsidR="00ED557A" w:rsidRPr="0088379F" w:rsidRDefault="00ED557A" w:rsidP="00ED557A">
      <w:pPr>
        <w:spacing w:before="60" w:after="60" w:line="256" w:lineRule="auto"/>
        <w:ind w:left="720"/>
        <w:contextualSpacing/>
        <w:jc w:val="center"/>
        <w:rPr>
          <w:rFonts w:ascii="Times New Roman" w:eastAsiaTheme="minorHAnsi" w:hAnsi="Times New Roman" w:cs="Times New Roman"/>
          <w:b/>
          <w:bCs/>
          <w:sz w:val="22"/>
          <w:szCs w:val="22"/>
        </w:rPr>
      </w:pPr>
      <w:r w:rsidRPr="0088379F">
        <w:rPr>
          <w:rFonts w:ascii="Times New Roman" w:eastAsiaTheme="minorHAnsi" w:hAnsi="Times New Roman" w:cs="Times New Roman"/>
          <w:b/>
          <w:bCs/>
          <w:sz w:val="22"/>
          <w:szCs w:val="22"/>
        </w:rPr>
        <w:t>Tiekėjų kvalifikacijos reikalavimai</w:t>
      </w:r>
    </w:p>
    <w:p w14:paraId="35D98AD3" w14:textId="77777777" w:rsidR="00ED557A" w:rsidRPr="0088379F" w:rsidRDefault="00ED557A" w:rsidP="00ED557A">
      <w:pPr>
        <w:spacing w:after="0" w:line="240" w:lineRule="auto"/>
        <w:rPr>
          <w:rFonts w:ascii="Times New Roman" w:hAnsi="Times New Roman" w:cs="Times New Roman"/>
          <w:sz w:val="22"/>
          <w:szCs w:val="22"/>
        </w:rPr>
      </w:pPr>
    </w:p>
    <w:tbl>
      <w:tblPr>
        <w:tblStyle w:val="Lentelstinklelis"/>
        <w:tblW w:w="9889" w:type="dxa"/>
        <w:tblInd w:w="-113" w:type="dxa"/>
        <w:tblLook w:val="04A0" w:firstRow="1" w:lastRow="0" w:firstColumn="1" w:lastColumn="0" w:noHBand="0" w:noVBand="1"/>
      </w:tblPr>
      <w:tblGrid>
        <w:gridCol w:w="634"/>
        <w:gridCol w:w="2178"/>
        <w:gridCol w:w="16"/>
        <w:gridCol w:w="5062"/>
        <w:gridCol w:w="128"/>
        <w:gridCol w:w="1871"/>
      </w:tblGrid>
      <w:tr w:rsidR="00370ECF" w:rsidRPr="0088379F" w14:paraId="434DDCCB" w14:textId="77777777" w:rsidTr="00C630FC">
        <w:tc>
          <w:tcPr>
            <w:tcW w:w="80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EEAF6" w:themeFill="accent5" w:themeFillTint="33"/>
            <w:vAlign w:val="center"/>
          </w:tcPr>
          <w:p w14:paraId="75AF9924" w14:textId="77777777" w:rsidR="00ED557A" w:rsidRPr="0088379F" w:rsidRDefault="00ED557A" w:rsidP="00C630FC">
            <w:pPr>
              <w:jc w:val="center"/>
              <w:rPr>
                <w:rFonts w:hAnsi="Times New Roman" w:cs="Times New Roman"/>
                <w:sz w:val="22"/>
                <w:szCs w:val="22"/>
              </w:rPr>
            </w:pPr>
            <w:r w:rsidRPr="0088379F">
              <w:rPr>
                <w:rFonts w:eastAsiaTheme="minorHAnsi" w:hAnsi="Times New Roman" w:cs="Times New Roman"/>
                <w:b/>
                <w:bCs/>
                <w:sz w:val="22"/>
                <w:szCs w:val="22"/>
              </w:rPr>
              <w:t>Eil. Nr.</w:t>
            </w:r>
          </w:p>
        </w:tc>
        <w:tc>
          <w:tcPr>
            <w:tcW w:w="2994" w:type="dxa"/>
            <w:tcBorders>
              <w:top w:val="single" w:sz="4" w:space="0" w:color="000000" w:themeColor="text1"/>
              <w:left w:val="single" w:sz="4" w:space="0" w:color="000000" w:themeColor="text1"/>
              <w:bottom w:val="single" w:sz="4" w:space="0" w:color="000000" w:themeColor="text1"/>
              <w:right w:val="single" w:sz="4" w:space="0" w:color="auto"/>
            </w:tcBorders>
            <w:shd w:val="clear" w:color="auto" w:fill="DEEAF6" w:themeFill="accent5" w:themeFillTint="33"/>
            <w:vAlign w:val="center"/>
          </w:tcPr>
          <w:p w14:paraId="6C92E7C5" w14:textId="77777777" w:rsidR="00ED557A" w:rsidRPr="0088379F" w:rsidRDefault="00ED557A" w:rsidP="00C630FC">
            <w:pPr>
              <w:jc w:val="center"/>
              <w:rPr>
                <w:rFonts w:hAnsi="Times New Roman" w:cs="Times New Roman"/>
                <w:sz w:val="22"/>
                <w:szCs w:val="22"/>
              </w:rPr>
            </w:pPr>
            <w:r w:rsidRPr="0088379F">
              <w:rPr>
                <w:rFonts w:hAnsi="Times New Roman" w:cs="Times New Roman"/>
                <w:b/>
                <w:bCs/>
                <w:color w:val="000000"/>
                <w:sz w:val="22"/>
                <w:szCs w:val="22"/>
              </w:rPr>
              <w:t>Kvalifikacijos reikalavimas</w:t>
            </w:r>
          </w:p>
        </w:tc>
        <w:tc>
          <w:tcPr>
            <w:tcW w:w="3402" w:type="dxa"/>
            <w:gridSpan w:val="3"/>
            <w:tcBorders>
              <w:top w:val="single" w:sz="4" w:space="0" w:color="000000" w:themeColor="text1"/>
              <w:left w:val="single" w:sz="4" w:space="0" w:color="auto"/>
              <w:bottom w:val="single" w:sz="4" w:space="0" w:color="000000" w:themeColor="text1"/>
              <w:right w:val="single" w:sz="4" w:space="0" w:color="000000" w:themeColor="text1"/>
            </w:tcBorders>
            <w:shd w:val="clear" w:color="auto" w:fill="DEEAF6" w:themeFill="accent5" w:themeFillTint="33"/>
            <w:vAlign w:val="center"/>
          </w:tcPr>
          <w:p w14:paraId="5AD26DC5" w14:textId="77777777" w:rsidR="00ED557A" w:rsidRPr="0088379F" w:rsidRDefault="00ED557A" w:rsidP="00C630FC">
            <w:pPr>
              <w:jc w:val="center"/>
              <w:rPr>
                <w:rFonts w:hAnsi="Times New Roman" w:cs="Times New Roman"/>
                <w:sz w:val="22"/>
                <w:szCs w:val="22"/>
              </w:rPr>
            </w:pPr>
            <w:r w:rsidRPr="0088379F">
              <w:rPr>
                <w:rFonts w:hAnsi="Times New Roman" w:cs="Times New Roman"/>
                <w:b/>
                <w:bCs/>
                <w:color w:val="000000"/>
                <w:sz w:val="22"/>
                <w:szCs w:val="22"/>
              </w:rPr>
              <w:t>Atitiktį reikalavimui įrodantys  dokumentai</w:t>
            </w:r>
          </w:p>
        </w:tc>
        <w:tc>
          <w:tcPr>
            <w:tcW w:w="2693"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EEAF6" w:themeFill="accent5" w:themeFillTint="33"/>
          </w:tcPr>
          <w:p w14:paraId="55CA0C7C" w14:textId="77777777" w:rsidR="00ED557A" w:rsidRPr="0088379F" w:rsidRDefault="00ED557A" w:rsidP="00C630FC">
            <w:pPr>
              <w:autoSpaceDE w:val="0"/>
              <w:autoSpaceDN w:val="0"/>
              <w:adjustRightInd w:val="0"/>
              <w:jc w:val="center"/>
              <w:rPr>
                <w:rFonts w:hAnsi="Times New Roman" w:cs="Times New Roman"/>
                <w:sz w:val="22"/>
                <w:szCs w:val="22"/>
              </w:rPr>
            </w:pPr>
            <w:r w:rsidRPr="0088379F">
              <w:rPr>
                <w:rFonts w:hAnsi="Times New Roman" w:cs="Times New Roman"/>
                <w:b/>
                <w:bCs/>
                <w:color w:val="000000"/>
                <w:sz w:val="22"/>
                <w:szCs w:val="22"/>
              </w:rPr>
              <w:t>Subjektas, kuris turi atitikti reikalavimą</w:t>
            </w:r>
          </w:p>
        </w:tc>
      </w:tr>
      <w:tr w:rsidR="00ED557A" w:rsidRPr="0088379F" w14:paraId="5E8B6A7E" w14:textId="77777777" w:rsidTr="00C630FC">
        <w:tc>
          <w:tcPr>
            <w:tcW w:w="800" w:type="dxa"/>
          </w:tcPr>
          <w:p w14:paraId="1D1C393B" w14:textId="77777777" w:rsidR="00ED557A" w:rsidRPr="0088379F" w:rsidRDefault="00ED557A" w:rsidP="00C630FC">
            <w:pPr>
              <w:rPr>
                <w:rFonts w:hAnsi="Times New Roman" w:cs="Times New Roman"/>
                <w:b/>
                <w:bCs/>
                <w:sz w:val="22"/>
                <w:szCs w:val="22"/>
              </w:rPr>
            </w:pPr>
            <w:r w:rsidRPr="0088379F">
              <w:rPr>
                <w:rFonts w:hAnsi="Times New Roman" w:cs="Times New Roman"/>
                <w:b/>
                <w:bCs/>
                <w:sz w:val="22"/>
                <w:szCs w:val="22"/>
              </w:rPr>
              <w:t>1.</w:t>
            </w:r>
          </w:p>
        </w:tc>
        <w:tc>
          <w:tcPr>
            <w:tcW w:w="9089" w:type="dxa"/>
            <w:gridSpan w:val="5"/>
          </w:tcPr>
          <w:p w14:paraId="5ECC4BF9" w14:textId="77777777" w:rsidR="00ED557A" w:rsidRPr="006E205B" w:rsidRDefault="00ED557A" w:rsidP="00C630FC">
            <w:pPr>
              <w:rPr>
                <w:rFonts w:hAnsi="Times New Roman" w:cs="Times New Roman"/>
                <w:b/>
                <w:bCs/>
                <w:sz w:val="24"/>
                <w:szCs w:val="24"/>
              </w:rPr>
            </w:pPr>
            <w:r w:rsidRPr="006E205B">
              <w:rPr>
                <w:rFonts w:hAnsi="Times New Roman" w:cs="Times New Roman"/>
                <w:b/>
                <w:bCs/>
                <w:sz w:val="24"/>
                <w:szCs w:val="24"/>
              </w:rPr>
              <w:t>Teisė verstis veikla</w:t>
            </w:r>
          </w:p>
        </w:tc>
      </w:tr>
      <w:tr w:rsidR="00635A8C" w:rsidRPr="0088379F" w14:paraId="5DAF08B4" w14:textId="77777777" w:rsidTr="00C630FC">
        <w:tc>
          <w:tcPr>
            <w:tcW w:w="800" w:type="dxa"/>
          </w:tcPr>
          <w:p w14:paraId="25815837" w14:textId="77777777" w:rsidR="00ED557A" w:rsidRPr="0088379F" w:rsidRDefault="00ED557A" w:rsidP="00C630FC">
            <w:pPr>
              <w:rPr>
                <w:rFonts w:hAnsi="Times New Roman" w:cs="Times New Roman"/>
                <w:sz w:val="22"/>
                <w:szCs w:val="22"/>
              </w:rPr>
            </w:pPr>
            <w:r w:rsidRPr="0088379F">
              <w:rPr>
                <w:rFonts w:hAnsi="Times New Roman" w:cs="Times New Roman"/>
                <w:sz w:val="22"/>
                <w:szCs w:val="22"/>
              </w:rPr>
              <w:t>1.1.</w:t>
            </w:r>
          </w:p>
        </w:tc>
        <w:tc>
          <w:tcPr>
            <w:tcW w:w="2994" w:type="dxa"/>
            <w:tcBorders>
              <w:top w:val="single" w:sz="4" w:space="0" w:color="000000" w:themeColor="text1"/>
              <w:left w:val="single" w:sz="4" w:space="0" w:color="000000" w:themeColor="text1"/>
              <w:bottom w:val="single" w:sz="4" w:space="0" w:color="000000" w:themeColor="text1"/>
              <w:right w:val="single" w:sz="4" w:space="0" w:color="auto"/>
            </w:tcBorders>
          </w:tcPr>
          <w:p w14:paraId="2792AD55" w14:textId="693DA289" w:rsidR="00ED557A" w:rsidRPr="00EA669C" w:rsidRDefault="00CD672F" w:rsidP="00C630FC">
            <w:pPr>
              <w:rPr>
                <w:rFonts w:hAnsi="Times New Roman" w:cs="Times New Roman"/>
                <w:sz w:val="24"/>
                <w:szCs w:val="24"/>
              </w:rPr>
            </w:pPr>
            <w:r>
              <w:rPr>
                <w:rFonts w:hAnsi="Times New Roman" w:cs="Times New Roman"/>
                <w:sz w:val="24"/>
                <w:szCs w:val="24"/>
              </w:rPr>
              <w:t>NETAIKOMA</w:t>
            </w:r>
          </w:p>
        </w:tc>
        <w:tc>
          <w:tcPr>
            <w:tcW w:w="3402" w:type="dxa"/>
            <w:gridSpan w:val="3"/>
            <w:tcBorders>
              <w:top w:val="single" w:sz="4" w:space="0" w:color="000000" w:themeColor="text1"/>
              <w:left w:val="single" w:sz="4" w:space="0" w:color="auto"/>
              <w:bottom w:val="single" w:sz="4" w:space="0" w:color="000000" w:themeColor="text1"/>
              <w:right w:val="single" w:sz="4" w:space="0" w:color="000000" w:themeColor="text1"/>
            </w:tcBorders>
          </w:tcPr>
          <w:p w14:paraId="451A2F1B" w14:textId="08953D3A" w:rsidR="00ED557A" w:rsidRPr="006E205B" w:rsidRDefault="00ED557A" w:rsidP="00C630FC">
            <w:pPr>
              <w:rPr>
                <w:rFonts w:hAnsi="Times New Roman" w:cs="Times New Roman"/>
                <w:sz w:val="24"/>
                <w:szCs w:val="24"/>
              </w:rPr>
            </w:pPr>
          </w:p>
        </w:tc>
        <w:tc>
          <w:tcPr>
            <w:tcW w:w="2693"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68F016FE" w14:textId="247DFE19" w:rsidR="00ED557A" w:rsidRPr="006E205B" w:rsidRDefault="00ED557A" w:rsidP="00C630FC">
            <w:pPr>
              <w:rPr>
                <w:rFonts w:hAnsi="Times New Roman" w:cs="Times New Roman"/>
                <w:sz w:val="24"/>
                <w:szCs w:val="24"/>
              </w:rPr>
            </w:pPr>
          </w:p>
        </w:tc>
      </w:tr>
      <w:tr w:rsidR="00ED557A" w:rsidRPr="0088379F" w14:paraId="1681B45F" w14:textId="77777777" w:rsidTr="00C630FC">
        <w:tc>
          <w:tcPr>
            <w:tcW w:w="800" w:type="dxa"/>
          </w:tcPr>
          <w:p w14:paraId="1EEDD9F4" w14:textId="77777777" w:rsidR="00ED557A" w:rsidRPr="0088379F" w:rsidRDefault="00ED557A" w:rsidP="00C630FC">
            <w:pPr>
              <w:rPr>
                <w:rFonts w:hAnsi="Times New Roman" w:cs="Times New Roman"/>
                <w:b/>
                <w:bCs/>
                <w:sz w:val="22"/>
                <w:szCs w:val="22"/>
              </w:rPr>
            </w:pPr>
            <w:r w:rsidRPr="0088379F">
              <w:rPr>
                <w:rFonts w:hAnsi="Times New Roman" w:cs="Times New Roman"/>
                <w:b/>
                <w:bCs/>
                <w:sz w:val="22"/>
                <w:szCs w:val="22"/>
              </w:rPr>
              <w:t>2.</w:t>
            </w:r>
          </w:p>
        </w:tc>
        <w:tc>
          <w:tcPr>
            <w:tcW w:w="9089" w:type="dxa"/>
            <w:gridSpan w:val="5"/>
          </w:tcPr>
          <w:p w14:paraId="25CF2315" w14:textId="77777777" w:rsidR="00ED557A" w:rsidRPr="0088379F" w:rsidRDefault="00ED557A" w:rsidP="00C630FC">
            <w:pPr>
              <w:rPr>
                <w:rFonts w:hAnsi="Times New Roman" w:cs="Times New Roman"/>
                <w:b/>
                <w:bCs/>
                <w:sz w:val="22"/>
                <w:szCs w:val="22"/>
              </w:rPr>
            </w:pPr>
            <w:r w:rsidRPr="0088379F">
              <w:rPr>
                <w:rFonts w:hAnsi="Times New Roman" w:cs="Times New Roman"/>
                <w:b/>
                <w:bCs/>
                <w:sz w:val="22"/>
                <w:szCs w:val="22"/>
              </w:rPr>
              <w:t>Finansinis ir ekonominis pajėgumas</w:t>
            </w:r>
          </w:p>
        </w:tc>
      </w:tr>
      <w:tr w:rsidR="00635A8C" w:rsidRPr="0088379F" w14:paraId="07D2B0B9" w14:textId="77777777" w:rsidTr="00C630FC">
        <w:tc>
          <w:tcPr>
            <w:tcW w:w="800" w:type="dxa"/>
          </w:tcPr>
          <w:p w14:paraId="08F16EE4" w14:textId="77777777" w:rsidR="00ED557A" w:rsidRPr="0088379F" w:rsidRDefault="00ED557A" w:rsidP="00C630FC">
            <w:pPr>
              <w:rPr>
                <w:rFonts w:hAnsi="Times New Roman" w:cs="Times New Roman"/>
                <w:sz w:val="22"/>
                <w:szCs w:val="22"/>
              </w:rPr>
            </w:pPr>
            <w:r w:rsidRPr="0088379F">
              <w:rPr>
                <w:rFonts w:hAnsi="Times New Roman" w:cs="Times New Roman"/>
                <w:sz w:val="22"/>
                <w:szCs w:val="22"/>
              </w:rPr>
              <w:t>2.1.</w:t>
            </w:r>
          </w:p>
        </w:tc>
        <w:tc>
          <w:tcPr>
            <w:tcW w:w="2994" w:type="dxa"/>
            <w:tcBorders>
              <w:top w:val="single" w:sz="4" w:space="0" w:color="000000" w:themeColor="text1"/>
              <w:left w:val="single" w:sz="4" w:space="0" w:color="000000" w:themeColor="text1"/>
              <w:bottom w:val="single" w:sz="4" w:space="0" w:color="000000" w:themeColor="text1"/>
              <w:right w:val="single" w:sz="4" w:space="0" w:color="auto"/>
            </w:tcBorders>
          </w:tcPr>
          <w:p w14:paraId="3137D428" w14:textId="013ECF7F" w:rsidR="00ED557A" w:rsidRPr="0088379F" w:rsidRDefault="00370ECF" w:rsidP="00C630FC">
            <w:pPr>
              <w:rPr>
                <w:rFonts w:hAnsi="Times New Roman" w:cs="Times New Roman"/>
                <w:sz w:val="22"/>
                <w:szCs w:val="22"/>
              </w:rPr>
            </w:pPr>
            <w:r>
              <w:rPr>
                <w:rFonts w:hAnsi="Times New Roman" w:cs="Times New Roman"/>
                <w:sz w:val="24"/>
                <w:szCs w:val="24"/>
              </w:rPr>
              <w:t>NETAIKOMA</w:t>
            </w:r>
          </w:p>
        </w:tc>
        <w:tc>
          <w:tcPr>
            <w:tcW w:w="3402" w:type="dxa"/>
            <w:gridSpan w:val="3"/>
            <w:tcBorders>
              <w:top w:val="single" w:sz="4" w:space="0" w:color="000000" w:themeColor="text1"/>
              <w:left w:val="single" w:sz="4" w:space="0" w:color="auto"/>
              <w:bottom w:val="single" w:sz="4" w:space="0" w:color="000000" w:themeColor="text1"/>
              <w:right w:val="single" w:sz="4" w:space="0" w:color="000000" w:themeColor="text1"/>
            </w:tcBorders>
          </w:tcPr>
          <w:p w14:paraId="45D2C644" w14:textId="72A527EF" w:rsidR="003D03B7" w:rsidRPr="0088379F" w:rsidRDefault="003D03B7" w:rsidP="00C630FC">
            <w:pPr>
              <w:rPr>
                <w:rFonts w:hAnsi="Times New Roman" w:cs="Times New Roman"/>
                <w:sz w:val="22"/>
                <w:szCs w:val="22"/>
              </w:rPr>
            </w:pPr>
          </w:p>
        </w:tc>
        <w:tc>
          <w:tcPr>
            <w:tcW w:w="2693"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420D0056" w14:textId="78A4C82D" w:rsidR="00ED557A" w:rsidRPr="0088379F" w:rsidRDefault="00ED557A" w:rsidP="003D03B7">
            <w:pPr>
              <w:rPr>
                <w:rFonts w:hAnsi="Times New Roman" w:cs="Times New Roman"/>
                <w:sz w:val="22"/>
                <w:szCs w:val="22"/>
              </w:rPr>
            </w:pPr>
          </w:p>
        </w:tc>
      </w:tr>
      <w:tr w:rsidR="00ED557A" w:rsidRPr="0088379F" w14:paraId="5522A38E" w14:textId="77777777" w:rsidTr="00C630FC">
        <w:tc>
          <w:tcPr>
            <w:tcW w:w="800" w:type="dxa"/>
          </w:tcPr>
          <w:p w14:paraId="38D255A4" w14:textId="77777777" w:rsidR="00ED557A" w:rsidRPr="0088379F" w:rsidRDefault="00ED557A" w:rsidP="00C630FC">
            <w:pPr>
              <w:rPr>
                <w:rFonts w:hAnsi="Times New Roman" w:cs="Times New Roman"/>
                <w:b/>
                <w:bCs/>
                <w:sz w:val="22"/>
                <w:szCs w:val="22"/>
              </w:rPr>
            </w:pPr>
            <w:r w:rsidRPr="0088379F">
              <w:rPr>
                <w:rFonts w:hAnsi="Times New Roman" w:cs="Times New Roman"/>
                <w:b/>
                <w:bCs/>
                <w:sz w:val="22"/>
                <w:szCs w:val="22"/>
              </w:rPr>
              <w:t>3.</w:t>
            </w:r>
          </w:p>
        </w:tc>
        <w:tc>
          <w:tcPr>
            <w:tcW w:w="9089" w:type="dxa"/>
            <w:gridSpan w:val="5"/>
          </w:tcPr>
          <w:p w14:paraId="782C4366" w14:textId="77777777" w:rsidR="00ED557A" w:rsidRPr="0088379F" w:rsidRDefault="00ED557A" w:rsidP="00C630FC">
            <w:pPr>
              <w:rPr>
                <w:rFonts w:hAnsi="Times New Roman" w:cs="Times New Roman"/>
                <w:sz w:val="22"/>
                <w:szCs w:val="22"/>
              </w:rPr>
            </w:pPr>
            <w:r w:rsidRPr="0088379F">
              <w:rPr>
                <w:rFonts w:hAnsi="Times New Roman" w:cs="Times New Roman"/>
                <w:b/>
                <w:bCs/>
                <w:color w:val="000000"/>
                <w:sz w:val="22"/>
                <w:szCs w:val="22"/>
              </w:rPr>
              <w:t>Techninis ir profesinis pajėgumas</w:t>
            </w:r>
          </w:p>
        </w:tc>
      </w:tr>
      <w:tr w:rsidR="00635A8C" w:rsidRPr="0088379F" w14:paraId="432B215C" w14:textId="77777777" w:rsidTr="00C630FC">
        <w:tc>
          <w:tcPr>
            <w:tcW w:w="800" w:type="dxa"/>
          </w:tcPr>
          <w:p w14:paraId="2CE95009" w14:textId="77777777" w:rsidR="00370ECF" w:rsidRPr="0088379F" w:rsidRDefault="00370ECF" w:rsidP="00370ECF">
            <w:pPr>
              <w:rPr>
                <w:rFonts w:hAnsi="Times New Roman" w:cs="Times New Roman"/>
                <w:b/>
                <w:bCs/>
                <w:sz w:val="22"/>
                <w:szCs w:val="22"/>
              </w:rPr>
            </w:pPr>
            <w:r w:rsidRPr="00657E8D">
              <w:rPr>
                <w:rFonts w:hAnsi="Times New Roman" w:cs="Times New Roman"/>
                <w:sz w:val="22"/>
                <w:szCs w:val="22"/>
              </w:rPr>
              <w:t>3.1</w:t>
            </w:r>
            <w:r>
              <w:rPr>
                <w:rFonts w:hAnsi="Times New Roman" w:cs="Times New Roman"/>
                <w:b/>
                <w:bCs/>
                <w:sz w:val="22"/>
                <w:szCs w:val="22"/>
              </w:rPr>
              <w:t>.</w:t>
            </w:r>
          </w:p>
        </w:tc>
        <w:tc>
          <w:tcPr>
            <w:tcW w:w="3029" w:type="dxa"/>
            <w:gridSpan w:val="2"/>
          </w:tcPr>
          <w:p w14:paraId="2FDC4521" w14:textId="77777777" w:rsidR="00370ECF" w:rsidRPr="00370ECF" w:rsidRDefault="00370ECF" w:rsidP="00370ECF">
            <w:pPr>
              <w:pBdr>
                <w:top w:val="nil"/>
                <w:left w:val="nil"/>
                <w:bottom w:val="nil"/>
                <w:right w:val="nil"/>
                <w:between w:val="nil"/>
                <w:bar w:val="nil"/>
              </w:pBdr>
              <w:tabs>
                <w:tab w:val="left" w:pos="385"/>
              </w:tabs>
              <w:spacing w:line="20" w:lineRule="atLeast"/>
              <w:jc w:val="both"/>
              <w:rPr>
                <w:rFonts w:eastAsia="Calibri" w:hAnsi="Times New Roman" w:cs="Times New Roman"/>
                <w:bCs/>
                <w:iCs/>
                <w:sz w:val="24"/>
                <w:szCs w:val="24"/>
                <w:lang w:eastAsia="lt-LT"/>
              </w:rPr>
            </w:pPr>
            <w:r w:rsidRPr="00370ECF">
              <w:rPr>
                <w:rFonts w:eastAsia="Calibri" w:hAnsi="Times New Roman" w:cs="Times New Roman"/>
                <w:bCs/>
                <w:iCs/>
                <w:sz w:val="24"/>
                <w:szCs w:val="24"/>
                <w:lang w:eastAsia="lt-LT"/>
              </w:rPr>
              <w:t xml:space="preserve">Tiekėjas Paslaugoms vykdyti turi pasiūlyti bent vieną teritorijų planavimo vadovą, turintį teisę vadovauti savivaldybės lygmens bendrojo plano rengimui ir per pastaruosius 5 metus vadovavusį bent vieno ne žemesnio kaip savivaldybės lygmens bendrojo plano rengimui ar keitimui. Planas turi būti patvirtintas kompetentingos institucijos ir įregistruotas. Užsienio projektui </w:t>
            </w:r>
            <w:r w:rsidRPr="00370ECF">
              <w:rPr>
                <w:rFonts w:eastAsia="Calibri" w:hAnsi="Times New Roman" w:cs="Times New Roman"/>
                <w:bCs/>
                <w:iCs/>
                <w:sz w:val="24"/>
                <w:szCs w:val="24"/>
                <w:lang w:eastAsia="lt-LT"/>
              </w:rPr>
              <w:lastRenderedPageBreak/>
              <w:t xml:space="preserve">pripažįstamos lygiavertės užbaigimo procedūros. </w:t>
            </w:r>
          </w:p>
          <w:p w14:paraId="0DB02DC2" w14:textId="3610716D" w:rsidR="00370ECF" w:rsidRPr="00370ECF" w:rsidRDefault="00370ECF" w:rsidP="00370ECF">
            <w:pPr>
              <w:rPr>
                <w:rFonts w:hAnsi="Times New Roman" w:cs="Times New Roman"/>
                <w:b/>
                <w:bCs/>
                <w:iCs/>
                <w:color w:val="000000"/>
                <w:sz w:val="22"/>
                <w:szCs w:val="22"/>
              </w:rPr>
            </w:pPr>
          </w:p>
        </w:tc>
        <w:tc>
          <w:tcPr>
            <w:tcW w:w="3030" w:type="dxa"/>
          </w:tcPr>
          <w:p w14:paraId="1DB1E653" w14:textId="77777777" w:rsidR="001A0F30" w:rsidRPr="004B37D1" w:rsidRDefault="001A0F30" w:rsidP="001A0F30">
            <w:pPr>
              <w:ind w:hanging="86"/>
              <w:rPr>
                <w:rFonts w:hAnsi="Times New Roman" w:cs="Times New Roman"/>
                <w:b/>
                <w:bCs/>
                <w:sz w:val="24"/>
                <w:szCs w:val="24"/>
              </w:rPr>
            </w:pPr>
            <w:r w:rsidRPr="004B37D1">
              <w:rPr>
                <w:rFonts w:hAnsi="Times New Roman" w:cs="Times New Roman"/>
                <w:b/>
                <w:bCs/>
                <w:sz w:val="24"/>
                <w:szCs w:val="24"/>
              </w:rPr>
              <w:lastRenderedPageBreak/>
              <w:t>Galimas pirkimo laimėtojas turės pateikti:</w:t>
            </w:r>
          </w:p>
          <w:p w14:paraId="6396414F" w14:textId="7CFF9333" w:rsidR="00370ECF" w:rsidRPr="00370ECF" w:rsidRDefault="00370ECF" w:rsidP="00370ECF">
            <w:pPr>
              <w:pStyle w:val="Sraopastraipa"/>
              <w:numPr>
                <w:ilvl w:val="0"/>
                <w:numId w:val="35"/>
              </w:numPr>
              <w:pBdr>
                <w:top w:val="nil"/>
                <w:left w:val="nil"/>
                <w:bottom w:val="nil"/>
                <w:right w:val="nil"/>
                <w:between w:val="nil"/>
                <w:bar w:val="nil"/>
              </w:pBdr>
              <w:tabs>
                <w:tab w:val="left" w:pos="239"/>
              </w:tabs>
              <w:spacing w:line="20" w:lineRule="atLeast"/>
              <w:ind w:left="-45" w:firstLine="0"/>
              <w:jc w:val="both"/>
              <w:rPr>
                <w:rFonts w:eastAsia="Calibri" w:hAnsi="Times New Roman" w:cs="Times New Roman"/>
                <w:iCs/>
                <w:sz w:val="24"/>
                <w:szCs w:val="24"/>
                <w:lang w:eastAsia="lt-LT"/>
              </w:rPr>
            </w:pPr>
            <w:r w:rsidRPr="00370ECF">
              <w:rPr>
                <w:rFonts w:eastAsia="Calibri" w:hAnsi="Times New Roman" w:cs="Times New Roman"/>
                <w:iCs/>
                <w:sz w:val="24"/>
                <w:szCs w:val="24"/>
                <w:lang w:eastAsia="lt-LT"/>
              </w:rPr>
              <w:t>Specialistų sąraš</w:t>
            </w:r>
            <w:r w:rsidR="00F56DFB">
              <w:rPr>
                <w:rFonts w:eastAsia="Calibri" w:hAnsi="Times New Roman" w:cs="Times New Roman"/>
                <w:iCs/>
                <w:sz w:val="24"/>
                <w:szCs w:val="24"/>
                <w:lang w:eastAsia="lt-LT"/>
              </w:rPr>
              <w:t>ą</w:t>
            </w:r>
            <w:r w:rsidRPr="00370ECF">
              <w:rPr>
                <w:rFonts w:eastAsia="Calibri" w:hAnsi="Times New Roman" w:cs="Times New Roman"/>
                <w:iCs/>
                <w:sz w:val="24"/>
                <w:szCs w:val="24"/>
                <w:lang w:eastAsia="lt-LT"/>
              </w:rPr>
              <w:t>, kuriame nurodyta kiekvieno specialisto pavardė, vardas, siūlomos funkcijos, darbdavys ir pasitelkimo pagrindas</w:t>
            </w:r>
            <w:r w:rsidR="000A4299">
              <w:rPr>
                <w:rFonts w:eastAsia="Calibri" w:hAnsi="Times New Roman" w:cs="Times New Roman"/>
                <w:iCs/>
                <w:sz w:val="24"/>
                <w:szCs w:val="24"/>
                <w:lang w:eastAsia="lt-LT"/>
              </w:rPr>
              <w:t xml:space="preserve"> (</w:t>
            </w:r>
            <w:r w:rsidR="008F5874" w:rsidRPr="008F5874">
              <w:rPr>
                <w:rFonts w:eastAsia="Calibri" w:hAnsi="Times New Roman" w:cs="Times New Roman"/>
                <w:i/>
                <w:sz w:val="24"/>
                <w:szCs w:val="24"/>
                <w:lang w:eastAsia="lt-LT"/>
              </w:rPr>
              <w:t>S</w:t>
            </w:r>
            <w:r w:rsidR="00DD642F" w:rsidRPr="008F5874">
              <w:rPr>
                <w:rFonts w:eastAsia="Calibri" w:hAnsi="Times New Roman" w:cs="Times New Roman"/>
                <w:i/>
                <w:sz w:val="24"/>
                <w:szCs w:val="24"/>
                <w:lang w:eastAsia="lt-LT"/>
              </w:rPr>
              <w:t xml:space="preserve">pecialiųjų </w:t>
            </w:r>
            <w:r w:rsidR="008F5874" w:rsidRPr="008F5874">
              <w:rPr>
                <w:rFonts w:eastAsia="Calibri" w:hAnsi="Times New Roman" w:cs="Times New Roman"/>
                <w:i/>
                <w:sz w:val="24"/>
                <w:szCs w:val="24"/>
                <w:lang w:eastAsia="lt-LT"/>
              </w:rPr>
              <w:t>p</w:t>
            </w:r>
            <w:r w:rsidR="000A4299" w:rsidRPr="008F5874">
              <w:rPr>
                <w:rFonts w:eastAsia="Calibri" w:hAnsi="Times New Roman" w:cs="Times New Roman"/>
                <w:i/>
                <w:sz w:val="24"/>
                <w:szCs w:val="24"/>
                <w:lang w:eastAsia="lt-LT"/>
              </w:rPr>
              <w:t>irkimo sąlygų 9 priedas</w:t>
            </w:r>
            <w:r w:rsidR="000A4299" w:rsidRPr="00146A20">
              <w:rPr>
                <w:rFonts w:eastAsia="Calibri" w:hAnsi="Times New Roman" w:cs="Times New Roman"/>
                <w:iCs/>
                <w:sz w:val="24"/>
                <w:szCs w:val="24"/>
                <w:lang w:eastAsia="lt-LT"/>
              </w:rPr>
              <w:t>)</w:t>
            </w:r>
          </w:p>
          <w:p w14:paraId="16544CF1" w14:textId="119A2BF9" w:rsidR="00370ECF" w:rsidRPr="00370ECF" w:rsidRDefault="00370ECF" w:rsidP="00635A8C">
            <w:pPr>
              <w:pStyle w:val="Sraopastraipa"/>
              <w:numPr>
                <w:ilvl w:val="0"/>
                <w:numId w:val="35"/>
              </w:numPr>
              <w:pBdr>
                <w:top w:val="nil"/>
                <w:left w:val="nil"/>
                <w:bottom w:val="nil"/>
                <w:right w:val="nil"/>
                <w:between w:val="nil"/>
                <w:bar w:val="nil"/>
              </w:pBdr>
              <w:tabs>
                <w:tab w:val="left" w:pos="177"/>
                <w:tab w:val="left" w:pos="249"/>
              </w:tabs>
              <w:spacing w:line="20" w:lineRule="atLeast"/>
              <w:ind w:left="0" w:firstLine="0"/>
              <w:jc w:val="both"/>
              <w:rPr>
                <w:rFonts w:hAnsi="Times New Roman" w:cs="Times New Roman"/>
                <w:iCs/>
                <w:sz w:val="24"/>
                <w:szCs w:val="24"/>
              </w:rPr>
            </w:pPr>
            <w:r w:rsidRPr="00370ECF">
              <w:rPr>
                <w:rFonts w:hAnsi="Times New Roman" w:cs="Times New Roman"/>
                <w:iCs/>
                <w:sz w:val="24"/>
                <w:szCs w:val="24"/>
              </w:rPr>
              <w:t>Teritorijų planavimo vadovo kvalifikacijos atestat</w:t>
            </w:r>
            <w:r w:rsidR="009824A4">
              <w:rPr>
                <w:rFonts w:hAnsi="Times New Roman" w:cs="Times New Roman"/>
                <w:iCs/>
                <w:sz w:val="24"/>
                <w:szCs w:val="24"/>
              </w:rPr>
              <w:t>ą</w:t>
            </w:r>
            <w:r w:rsidRPr="00370ECF">
              <w:rPr>
                <w:rFonts w:hAnsi="Times New Roman" w:cs="Times New Roman"/>
                <w:iCs/>
                <w:sz w:val="24"/>
                <w:szCs w:val="24"/>
              </w:rPr>
              <w:t>, suteikiant</w:t>
            </w:r>
            <w:r w:rsidR="009824A4">
              <w:rPr>
                <w:rFonts w:hAnsi="Times New Roman" w:cs="Times New Roman"/>
                <w:iCs/>
                <w:sz w:val="24"/>
                <w:szCs w:val="24"/>
              </w:rPr>
              <w:t>į</w:t>
            </w:r>
            <w:r w:rsidRPr="00370ECF">
              <w:rPr>
                <w:rFonts w:hAnsi="Times New Roman" w:cs="Times New Roman"/>
                <w:iCs/>
                <w:sz w:val="24"/>
                <w:szCs w:val="24"/>
              </w:rPr>
              <w:t xml:space="preserve"> teisę vadovauti savivaldybės lygmens bendrojo plano rengimui, teisės pripažinimo dokument</w:t>
            </w:r>
            <w:r w:rsidR="009824A4">
              <w:rPr>
                <w:rFonts w:hAnsi="Times New Roman" w:cs="Times New Roman"/>
                <w:iCs/>
                <w:sz w:val="24"/>
                <w:szCs w:val="24"/>
              </w:rPr>
              <w:t>ą</w:t>
            </w:r>
            <w:r w:rsidRPr="00370ECF">
              <w:rPr>
                <w:rFonts w:hAnsi="Times New Roman" w:cs="Times New Roman"/>
                <w:iCs/>
                <w:sz w:val="24"/>
                <w:szCs w:val="24"/>
              </w:rPr>
              <w:t xml:space="preserve"> arba lygiavert</w:t>
            </w:r>
            <w:r w:rsidR="009824A4">
              <w:rPr>
                <w:rFonts w:hAnsi="Times New Roman" w:cs="Times New Roman"/>
                <w:iCs/>
                <w:sz w:val="24"/>
                <w:szCs w:val="24"/>
              </w:rPr>
              <w:t xml:space="preserve">į </w:t>
            </w:r>
            <w:r w:rsidRPr="00370ECF">
              <w:rPr>
                <w:rFonts w:hAnsi="Times New Roman" w:cs="Times New Roman"/>
                <w:iCs/>
                <w:sz w:val="24"/>
                <w:szCs w:val="24"/>
              </w:rPr>
              <w:t>įrodym</w:t>
            </w:r>
            <w:r w:rsidR="009824A4">
              <w:rPr>
                <w:rFonts w:hAnsi="Times New Roman" w:cs="Times New Roman"/>
                <w:iCs/>
                <w:sz w:val="24"/>
                <w:szCs w:val="24"/>
              </w:rPr>
              <w:t>ą</w:t>
            </w:r>
            <w:r w:rsidRPr="00370ECF">
              <w:rPr>
                <w:rFonts w:hAnsi="Times New Roman" w:cs="Times New Roman"/>
                <w:iCs/>
                <w:sz w:val="24"/>
                <w:szCs w:val="24"/>
              </w:rPr>
              <w:t xml:space="preserve">. </w:t>
            </w:r>
            <w:r w:rsidR="00EA5F72">
              <w:rPr>
                <w:rFonts w:hAnsi="Times New Roman" w:cs="Times New Roman"/>
                <w:iCs/>
                <w:sz w:val="24"/>
                <w:szCs w:val="24"/>
              </w:rPr>
              <w:t>(</w:t>
            </w:r>
            <w:r w:rsidRPr="005E307F">
              <w:rPr>
                <w:rFonts w:hAnsi="Times New Roman" w:cs="Times New Roman"/>
                <w:i/>
                <w:sz w:val="24"/>
                <w:szCs w:val="24"/>
              </w:rPr>
              <w:t>Viešai ir neatlygintinai prieinamus duomenis</w:t>
            </w:r>
            <w:r w:rsidR="00083D5C" w:rsidRPr="005E307F">
              <w:rPr>
                <w:rFonts w:hAnsi="Times New Roman" w:cs="Times New Roman"/>
                <w:i/>
                <w:sz w:val="24"/>
                <w:szCs w:val="24"/>
              </w:rPr>
              <w:t xml:space="preserve"> perkančioji organizacija</w:t>
            </w:r>
            <w:r w:rsidRPr="005E307F">
              <w:rPr>
                <w:rFonts w:hAnsi="Times New Roman" w:cs="Times New Roman"/>
                <w:i/>
                <w:sz w:val="24"/>
                <w:szCs w:val="24"/>
              </w:rPr>
              <w:t xml:space="preserve"> patikrina</w:t>
            </w:r>
            <w:r w:rsidRPr="00370ECF">
              <w:rPr>
                <w:rFonts w:hAnsi="Times New Roman" w:cs="Times New Roman"/>
                <w:iCs/>
                <w:sz w:val="24"/>
                <w:szCs w:val="24"/>
              </w:rPr>
              <w:t xml:space="preserve"> </w:t>
            </w:r>
            <w:hyperlink r:id="rId27" w:history="1">
              <w:r w:rsidRPr="00370ECF">
                <w:rPr>
                  <w:rStyle w:val="Hipersaitas"/>
                  <w:rFonts w:hAnsi="Times New Roman" w:cs="Times New Roman"/>
                  <w:iCs/>
                  <w:color w:val="4472C4" w:themeColor="accent1"/>
                  <w:sz w:val="24"/>
                  <w:szCs w:val="24"/>
                  <w:u w:val="single"/>
                </w:rPr>
                <w:t>https://is.ssva.lt/public/certificates/area_planning</w:t>
              </w:r>
            </w:hyperlink>
            <w:r w:rsidRPr="00370ECF">
              <w:rPr>
                <w:rFonts w:hAnsi="Times New Roman" w:cs="Times New Roman"/>
                <w:iCs/>
                <w:color w:val="4472C4" w:themeColor="accent1"/>
                <w:sz w:val="24"/>
                <w:szCs w:val="24"/>
                <w:u w:val="single"/>
              </w:rPr>
              <w:t>.</w:t>
            </w:r>
            <w:r w:rsidR="00EA5F72" w:rsidRPr="00EA5F72">
              <w:rPr>
                <w:rFonts w:hAnsi="Times New Roman" w:cs="Times New Roman"/>
                <w:iCs/>
                <w:sz w:val="24"/>
                <w:szCs w:val="24"/>
                <w:u w:val="single"/>
              </w:rPr>
              <w:t>)</w:t>
            </w:r>
            <w:r w:rsidRPr="00370ECF">
              <w:rPr>
                <w:rFonts w:hAnsi="Times New Roman" w:cs="Times New Roman"/>
                <w:iCs/>
                <w:color w:val="4472C4" w:themeColor="accent1"/>
                <w:sz w:val="24"/>
                <w:szCs w:val="24"/>
              </w:rPr>
              <w:t xml:space="preserve"> </w:t>
            </w:r>
            <w:r w:rsidRPr="00370ECF">
              <w:rPr>
                <w:rFonts w:hAnsi="Times New Roman" w:cs="Times New Roman"/>
                <w:iCs/>
                <w:sz w:val="24"/>
                <w:szCs w:val="24"/>
              </w:rPr>
              <w:t>Užsienio specialistų teisės pripažinimas atliekamas teisės aktų nustatyta tvarka ir terminais.</w:t>
            </w:r>
          </w:p>
          <w:p w14:paraId="3B1879D7" w14:textId="37F894DF" w:rsidR="00370ECF" w:rsidRPr="00370ECF" w:rsidRDefault="00370ECF" w:rsidP="00635A8C">
            <w:pPr>
              <w:pStyle w:val="Sraopastraipa"/>
              <w:pBdr>
                <w:top w:val="nil"/>
                <w:left w:val="nil"/>
                <w:bottom w:val="nil"/>
                <w:right w:val="nil"/>
                <w:between w:val="nil"/>
                <w:bar w:val="nil"/>
              </w:pBdr>
              <w:tabs>
                <w:tab w:val="left" w:pos="177"/>
                <w:tab w:val="left" w:pos="391"/>
              </w:tabs>
              <w:spacing w:line="20" w:lineRule="atLeast"/>
              <w:ind w:left="0"/>
              <w:jc w:val="both"/>
              <w:rPr>
                <w:rFonts w:hAnsi="Times New Roman" w:cs="Times New Roman"/>
                <w:iCs/>
                <w:sz w:val="24"/>
                <w:szCs w:val="24"/>
              </w:rPr>
            </w:pPr>
            <w:r w:rsidRPr="00635A8C">
              <w:rPr>
                <w:iCs/>
                <w:sz w:val="24"/>
                <w:szCs w:val="24"/>
              </w:rPr>
              <w:t>3)</w:t>
            </w:r>
            <w:r w:rsidRPr="00370ECF">
              <w:rPr>
                <w:rFonts w:eastAsia="Times New Roman" w:hAnsi="Times New Roman" w:cs="Times New Roman"/>
                <w:iCs/>
                <w:sz w:val="24"/>
              </w:rPr>
              <w:t xml:space="preserve"> Teritorijų planavimo vadovo patirties aprašym</w:t>
            </w:r>
            <w:r w:rsidR="006E1D53">
              <w:rPr>
                <w:rFonts w:eastAsia="Times New Roman" w:hAnsi="Times New Roman" w:cs="Times New Roman"/>
                <w:iCs/>
                <w:sz w:val="24"/>
              </w:rPr>
              <w:t>ą</w:t>
            </w:r>
            <w:r w:rsidRPr="00370ECF">
              <w:rPr>
                <w:rFonts w:eastAsia="Times New Roman" w:hAnsi="Times New Roman" w:cs="Times New Roman"/>
                <w:iCs/>
                <w:sz w:val="24"/>
              </w:rPr>
              <w:t xml:space="preserve">: rengto plano pavadinimas ir lygmuo, užsakovas, vadovo vaidmuo, užbaigimo data, patvirtinimą pagrindžiantys dokumentai. </w:t>
            </w:r>
            <w:r w:rsidR="005E307F">
              <w:rPr>
                <w:rFonts w:eastAsia="Times New Roman" w:hAnsi="Times New Roman" w:cs="Times New Roman"/>
                <w:iCs/>
                <w:sz w:val="24"/>
              </w:rPr>
              <w:t>(</w:t>
            </w:r>
            <w:r w:rsidRPr="005E307F">
              <w:rPr>
                <w:rFonts w:eastAsia="Times New Roman" w:hAnsi="Times New Roman" w:cs="Times New Roman"/>
                <w:i/>
                <w:sz w:val="24"/>
              </w:rPr>
              <w:t>Plano įregistravim</w:t>
            </w:r>
            <w:r w:rsidR="00B61557" w:rsidRPr="005E307F">
              <w:rPr>
                <w:rFonts w:eastAsia="Times New Roman" w:hAnsi="Times New Roman" w:cs="Times New Roman"/>
                <w:i/>
                <w:sz w:val="24"/>
              </w:rPr>
              <w:t xml:space="preserve">ą </w:t>
            </w:r>
            <w:r w:rsidR="005E307F" w:rsidRPr="005E307F">
              <w:rPr>
                <w:rFonts w:eastAsia="Times New Roman" w:hAnsi="Times New Roman" w:cs="Times New Roman"/>
                <w:i/>
                <w:sz w:val="24"/>
              </w:rPr>
              <w:t xml:space="preserve">perkančioji organizacija </w:t>
            </w:r>
            <w:r w:rsidRPr="005E307F">
              <w:rPr>
                <w:rFonts w:eastAsia="Times New Roman" w:hAnsi="Times New Roman" w:cs="Times New Roman"/>
                <w:i/>
                <w:sz w:val="24"/>
              </w:rPr>
              <w:t>patikrinama pagal viešai ir neatlygintinai prieinamus duomenis</w:t>
            </w:r>
            <w:r w:rsidRPr="00370ECF">
              <w:rPr>
                <w:rFonts w:eastAsia="Times New Roman" w:hAnsi="Times New Roman" w:cs="Times New Roman"/>
                <w:iCs/>
                <w:sz w:val="24"/>
              </w:rPr>
              <w:t xml:space="preserve"> </w:t>
            </w:r>
            <w:hyperlink r:id="rId28" w:history="1">
              <w:r w:rsidRPr="00370ECF">
                <w:rPr>
                  <w:rStyle w:val="Hipersaitas"/>
                  <w:rFonts w:eastAsia="Times New Roman" w:hAnsi="Times New Roman" w:cs="Times New Roman"/>
                  <w:iCs/>
                  <w:color w:val="4472C4" w:themeColor="accent1"/>
                  <w:sz w:val="24"/>
                  <w:u w:val="single"/>
                </w:rPr>
                <w:t>https://tpdr.planuojustatau.lt/map/main.html</w:t>
              </w:r>
            </w:hyperlink>
            <w:r w:rsidR="005E307F">
              <w:rPr>
                <w:rStyle w:val="Hipersaitas"/>
                <w:rFonts w:eastAsia="Times New Roman" w:hAnsi="Times New Roman" w:cs="Times New Roman"/>
                <w:iCs/>
                <w:color w:val="4472C4" w:themeColor="accent1"/>
                <w:sz w:val="24"/>
                <w:u w:val="single"/>
              </w:rPr>
              <w:t>)</w:t>
            </w:r>
            <w:r w:rsidR="005E307F">
              <w:rPr>
                <w:rStyle w:val="Hipersaitas"/>
              </w:rPr>
              <w:t>.</w:t>
            </w:r>
            <w:hyperlink r:id="rId29" w:history="1"/>
          </w:p>
          <w:p w14:paraId="3507011A" w14:textId="77777777" w:rsidR="00370ECF" w:rsidRPr="00370ECF" w:rsidRDefault="00370ECF" w:rsidP="00370ECF">
            <w:pPr>
              <w:pBdr>
                <w:top w:val="nil"/>
                <w:left w:val="nil"/>
                <w:bottom w:val="nil"/>
                <w:right w:val="nil"/>
                <w:between w:val="nil"/>
                <w:bar w:val="nil"/>
              </w:pBdr>
              <w:spacing w:line="20" w:lineRule="atLeast"/>
              <w:jc w:val="both"/>
              <w:rPr>
                <w:rFonts w:eastAsia="Calibri" w:hAnsi="Times New Roman" w:cs="Times New Roman"/>
                <w:iCs/>
                <w:strike/>
                <w:sz w:val="24"/>
                <w:szCs w:val="24"/>
                <w:lang w:eastAsia="lt-LT"/>
              </w:rPr>
            </w:pPr>
          </w:p>
          <w:p w14:paraId="68C20DAC" w14:textId="77777777" w:rsidR="00370ECF" w:rsidRPr="00370ECF" w:rsidRDefault="00370ECF" w:rsidP="00370ECF">
            <w:pPr>
              <w:pBdr>
                <w:top w:val="nil"/>
                <w:left w:val="nil"/>
                <w:bottom w:val="nil"/>
                <w:right w:val="nil"/>
                <w:between w:val="nil"/>
                <w:bar w:val="nil"/>
              </w:pBdr>
              <w:spacing w:line="20" w:lineRule="atLeast"/>
              <w:jc w:val="both"/>
              <w:rPr>
                <w:rFonts w:hAnsi="Times New Roman" w:cs="Times New Roman"/>
                <w:b/>
                <w:bCs/>
                <w:iCs/>
                <w:strike/>
                <w:sz w:val="24"/>
                <w:szCs w:val="24"/>
              </w:rPr>
            </w:pPr>
          </w:p>
          <w:p w14:paraId="3AD81FB4" w14:textId="3054D75C" w:rsidR="00370ECF" w:rsidRPr="00370ECF" w:rsidRDefault="00370ECF" w:rsidP="00370ECF">
            <w:pPr>
              <w:rPr>
                <w:rFonts w:hAnsi="Times New Roman" w:cs="Times New Roman"/>
                <w:b/>
                <w:bCs/>
                <w:iCs/>
                <w:color w:val="000000"/>
                <w:sz w:val="22"/>
                <w:szCs w:val="22"/>
              </w:rPr>
            </w:pPr>
          </w:p>
        </w:tc>
        <w:tc>
          <w:tcPr>
            <w:tcW w:w="3030" w:type="dxa"/>
            <w:gridSpan w:val="2"/>
          </w:tcPr>
          <w:p w14:paraId="6CF2FE82" w14:textId="77777777" w:rsidR="00370ECF" w:rsidRDefault="00370ECF" w:rsidP="00370ECF">
            <w:pPr>
              <w:pStyle w:val="Sraopastraipa"/>
              <w:numPr>
                <w:ilvl w:val="0"/>
                <w:numId w:val="34"/>
              </w:numPr>
              <w:pBdr>
                <w:top w:val="nil"/>
                <w:left w:val="nil"/>
                <w:bottom w:val="nil"/>
                <w:right w:val="nil"/>
                <w:between w:val="nil"/>
                <w:bar w:val="nil"/>
              </w:pBdr>
              <w:tabs>
                <w:tab w:val="clear" w:pos="720"/>
                <w:tab w:val="num" w:pos="360"/>
              </w:tabs>
              <w:ind w:left="0" w:firstLine="0"/>
              <w:contextualSpacing w:val="0"/>
              <w:jc w:val="both"/>
              <w:rPr>
                <w:rFonts w:eastAsia="Calibri"/>
                <w:bCs/>
                <w:i/>
              </w:rPr>
            </w:pPr>
            <w:r>
              <w:rPr>
                <w:rFonts w:eastAsia="Calibri"/>
                <w:bCs/>
                <w:i/>
              </w:rPr>
              <w:lastRenderedPageBreak/>
              <w:t>J</w:t>
            </w:r>
            <w:r w:rsidRPr="001D0F93">
              <w:rPr>
                <w:rFonts w:eastAsia="Calibri"/>
                <w:bCs/>
                <w:i/>
              </w:rPr>
              <w:t>eigu pasi</w:t>
            </w:r>
            <w:r w:rsidRPr="001D0F93">
              <w:rPr>
                <w:rFonts w:eastAsia="Calibri"/>
                <w:bCs/>
                <w:i/>
              </w:rPr>
              <w:t>ū</w:t>
            </w:r>
            <w:r w:rsidRPr="001D0F93">
              <w:rPr>
                <w:rFonts w:eastAsia="Calibri"/>
                <w:bCs/>
                <w:i/>
              </w:rPr>
              <w:t>lym</w:t>
            </w:r>
            <w:r w:rsidRPr="001D0F93">
              <w:rPr>
                <w:rFonts w:eastAsia="Calibri"/>
                <w:bCs/>
                <w:i/>
              </w:rPr>
              <w:t>ą</w:t>
            </w:r>
            <w:r w:rsidRPr="001D0F93">
              <w:rPr>
                <w:rFonts w:eastAsia="Calibri"/>
                <w:bCs/>
                <w:i/>
              </w:rPr>
              <w:t xml:space="preserve"> teikia </w:t>
            </w:r>
            <w:r w:rsidRPr="001D0F93">
              <w:rPr>
                <w:rFonts w:eastAsia="Calibri"/>
                <w:bCs/>
                <w:i/>
              </w:rPr>
              <w:t>ū</w:t>
            </w:r>
            <w:r w:rsidRPr="001D0F93">
              <w:rPr>
                <w:rFonts w:eastAsia="Calibri"/>
                <w:bCs/>
                <w:i/>
              </w:rPr>
              <w:t>kio subjekt</w:t>
            </w:r>
            <w:r w:rsidRPr="001D0F93">
              <w:rPr>
                <w:rFonts w:eastAsia="Calibri"/>
                <w:bCs/>
                <w:i/>
              </w:rPr>
              <w:t>ų</w:t>
            </w:r>
            <w:r w:rsidRPr="001D0F93">
              <w:rPr>
                <w:rFonts w:eastAsia="Calibri"/>
                <w:bCs/>
                <w:i/>
              </w:rPr>
              <w:t xml:space="preserve"> grup</w:t>
            </w:r>
            <w:r w:rsidRPr="001D0F93">
              <w:rPr>
                <w:rFonts w:eastAsia="Calibri"/>
                <w:bCs/>
                <w:i/>
              </w:rPr>
              <w:t>ė</w:t>
            </w:r>
            <w:r w:rsidRPr="001D0F93">
              <w:rPr>
                <w:rFonts w:eastAsia="Calibri"/>
                <w:bCs/>
                <w:i/>
              </w:rPr>
              <w:t xml:space="preserve"> </w:t>
            </w:r>
            <w:r w:rsidRPr="001D0F93">
              <w:rPr>
                <w:rFonts w:eastAsia="Calibri"/>
                <w:bCs/>
                <w:i/>
              </w:rPr>
              <w:t>–</w:t>
            </w:r>
            <w:r w:rsidRPr="001D0F93">
              <w:rPr>
                <w:rFonts w:eastAsia="Calibri"/>
                <w:bCs/>
                <w:i/>
              </w:rPr>
              <w:t xml:space="preserve"> reikalavim</w:t>
            </w:r>
            <w:r w:rsidRPr="001D0F93">
              <w:rPr>
                <w:rFonts w:eastAsia="Calibri"/>
                <w:bCs/>
                <w:i/>
              </w:rPr>
              <w:t>ą</w:t>
            </w:r>
            <w:r w:rsidRPr="001D0F93">
              <w:rPr>
                <w:rFonts w:eastAsia="Calibri"/>
                <w:bCs/>
                <w:i/>
              </w:rPr>
              <w:t xml:space="preserve"> turi atitikti grup</w:t>
            </w:r>
            <w:r w:rsidRPr="001D0F93">
              <w:rPr>
                <w:rFonts w:eastAsia="Calibri"/>
                <w:bCs/>
                <w:i/>
              </w:rPr>
              <w:t>ė</w:t>
            </w:r>
            <w:r w:rsidRPr="001D0F93">
              <w:rPr>
                <w:rFonts w:eastAsia="Calibri"/>
                <w:bCs/>
                <w:i/>
              </w:rPr>
              <w:t>s nario (-</w:t>
            </w:r>
            <w:proofErr w:type="spellStart"/>
            <w:r w:rsidRPr="001D0F93">
              <w:rPr>
                <w:rFonts w:eastAsia="Calibri"/>
                <w:bCs/>
                <w:i/>
              </w:rPr>
              <w:t>i</w:t>
            </w:r>
            <w:r w:rsidRPr="001D0F93">
              <w:rPr>
                <w:rFonts w:eastAsia="Calibri"/>
                <w:bCs/>
                <w:i/>
              </w:rPr>
              <w:t>ų</w:t>
            </w:r>
            <w:proofErr w:type="spellEnd"/>
            <w:r w:rsidRPr="001D0F93">
              <w:rPr>
                <w:rFonts w:eastAsia="Calibri"/>
                <w:bCs/>
                <w:i/>
              </w:rPr>
              <w:t>) specialistai, atsi</w:t>
            </w:r>
            <w:r w:rsidRPr="001D0F93">
              <w:rPr>
                <w:rFonts w:eastAsia="Calibri"/>
                <w:bCs/>
                <w:i/>
              </w:rPr>
              <w:t>ž</w:t>
            </w:r>
            <w:r w:rsidRPr="001D0F93">
              <w:rPr>
                <w:rFonts w:eastAsia="Calibri"/>
                <w:bCs/>
                <w:i/>
              </w:rPr>
              <w:t xml:space="preserve">velgiant </w:t>
            </w:r>
            <w:r w:rsidRPr="001D0F93">
              <w:rPr>
                <w:rFonts w:eastAsia="Calibri"/>
                <w:bCs/>
                <w:i/>
              </w:rPr>
              <w:t>į</w:t>
            </w:r>
            <w:r w:rsidRPr="001D0F93">
              <w:rPr>
                <w:rFonts w:eastAsia="Calibri"/>
                <w:bCs/>
                <w:i/>
              </w:rPr>
              <w:t xml:space="preserve"> j</w:t>
            </w:r>
            <w:r w:rsidRPr="001D0F93">
              <w:rPr>
                <w:rFonts w:eastAsia="Calibri"/>
                <w:bCs/>
                <w:i/>
              </w:rPr>
              <w:t>ų</w:t>
            </w:r>
            <w:r w:rsidRPr="001D0F93">
              <w:rPr>
                <w:rFonts w:eastAsia="Calibri"/>
                <w:bCs/>
                <w:i/>
              </w:rPr>
              <w:t xml:space="preserve"> prisiimamus </w:t>
            </w:r>
            <w:r w:rsidRPr="001D0F93">
              <w:rPr>
                <w:rFonts w:eastAsia="Calibri"/>
                <w:bCs/>
                <w:i/>
              </w:rPr>
              <w:t>į</w:t>
            </w:r>
            <w:r w:rsidRPr="001D0F93">
              <w:rPr>
                <w:rFonts w:eastAsia="Calibri"/>
                <w:bCs/>
                <w:i/>
              </w:rPr>
              <w:t>sipareigojimus pirkimo sutar</w:t>
            </w:r>
            <w:r w:rsidRPr="001D0F93">
              <w:rPr>
                <w:rFonts w:eastAsia="Calibri"/>
                <w:bCs/>
                <w:i/>
              </w:rPr>
              <w:t>č</w:t>
            </w:r>
            <w:r w:rsidRPr="001D0F93">
              <w:rPr>
                <w:rFonts w:eastAsia="Calibri"/>
                <w:bCs/>
                <w:i/>
              </w:rPr>
              <w:t>iai vykdyti;</w:t>
            </w:r>
          </w:p>
          <w:p w14:paraId="411AB9A3" w14:textId="77777777" w:rsidR="00370ECF" w:rsidRDefault="00370ECF" w:rsidP="00370ECF">
            <w:pPr>
              <w:pStyle w:val="Sraopastraipa"/>
              <w:numPr>
                <w:ilvl w:val="0"/>
                <w:numId w:val="34"/>
              </w:numPr>
              <w:pBdr>
                <w:top w:val="nil"/>
                <w:left w:val="nil"/>
                <w:bottom w:val="nil"/>
                <w:right w:val="nil"/>
                <w:between w:val="nil"/>
                <w:bar w:val="nil"/>
              </w:pBdr>
              <w:tabs>
                <w:tab w:val="clear" w:pos="720"/>
                <w:tab w:val="num" w:pos="360"/>
              </w:tabs>
              <w:ind w:left="0" w:firstLine="0"/>
              <w:contextualSpacing w:val="0"/>
              <w:jc w:val="both"/>
              <w:rPr>
                <w:rFonts w:eastAsia="Calibri"/>
                <w:bCs/>
                <w:i/>
              </w:rPr>
            </w:pPr>
            <w:r>
              <w:rPr>
                <w:rFonts w:eastAsia="Calibri"/>
                <w:bCs/>
                <w:i/>
              </w:rPr>
              <w:t>T</w:t>
            </w:r>
            <w:r w:rsidRPr="005F61FF">
              <w:rPr>
                <w:rFonts w:eastAsia="Calibri"/>
                <w:bCs/>
                <w:i/>
              </w:rPr>
              <w:t>iek</w:t>
            </w:r>
            <w:r w:rsidRPr="005F61FF">
              <w:rPr>
                <w:rFonts w:eastAsia="Calibri"/>
                <w:bCs/>
                <w:i/>
              </w:rPr>
              <w:t>ė</w:t>
            </w:r>
            <w:r w:rsidRPr="005F61FF">
              <w:rPr>
                <w:rFonts w:eastAsia="Calibri"/>
                <w:bCs/>
                <w:i/>
              </w:rPr>
              <w:t>jas gali remtis kit</w:t>
            </w:r>
            <w:r w:rsidRPr="005F61FF">
              <w:rPr>
                <w:rFonts w:eastAsia="Calibri"/>
                <w:bCs/>
                <w:i/>
              </w:rPr>
              <w:t>ų</w:t>
            </w:r>
            <w:r w:rsidRPr="005F61FF">
              <w:rPr>
                <w:rFonts w:eastAsia="Calibri"/>
                <w:bCs/>
                <w:i/>
              </w:rPr>
              <w:t xml:space="preserve"> </w:t>
            </w:r>
            <w:r w:rsidRPr="005F61FF">
              <w:rPr>
                <w:rFonts w:eastAsia="Calibri"/>
                <w:bCs/>
                <w:i/>
              </w:rPr>
              <w:t>ū</w:t>
            </w:r>
            <w:r w:rsidRPr="005F61FF">
              <w:rPr>
                <w:rFonts w:eastAsia="Calibri"/>
                <w:bCs/>
                <w:i/>
              </w:rPr>
              <w:t>kio subjekt</w:t>
            </w:r>
            <w:r w:rsidRPr="005F61FF">
              <w:rPr>
                <w:rFonts w:eastAsia="Calibri"/>
                <w:bCs/>
                <w:i/>
              </w:rPr>
              <w:t>ų</w:t>
            </w:r>
            <w:r w:rsidRPr="005F61FF">
              <w:rPr>
                <w:rFonts w:eastAsia="Calibri"/>
                <w:bCs/>
                <w:i/>
              </w:rPr>
              <w:t xml:space="preserve"> paj</w:t>
            </w:r>
            <w:r w:rsidRPr="005F61FF">
              <w:rPr>
                <w:rFonts w:eastAsia="Calibri"/>
                <w:bCs/>
                <w:i/>
              </w:rPr>
              <w:t>ė</w:t>
            </w:r>
            <w:r w:rsidRPr="005F61FF">
              <w:rPr>
                <w:rFonts w:eastAsia="Calibri"/>
                <w:bCs/>
                <w:i/>
              </w:rPr>
              <w:t>gumais tik tuo atveju, jeigu tie subjektai (j</w:t>
            </w:r>
            <w:r w:rsidRPr="005F61FF">
              <w:rPr>
                <w:rFonts w:eastAsia="Calibri"/>
                <w:bCs/>
                <w:i/>
              </w:rPr>
              <w:t>ų</w:t>
            </w:r>
            <w:r w:rsidRPr="005F61FF">
              <w:rPr>
                <w:rFonts w:eastAsia="Calibri"/>
                <w:bCs/>
                <w:i/>
              </w:rPr>
              <w:t xml:space="preserve"> darbuotojai) patys vykdys t</w:t>
            </w:r>
            <w:r w:rsidRPr="005F61FF">
              <w:rPr>
                <w:rFonts w:eastAsia="Calibri"/>
                <w:bCs/>
                <w:i/>
              </w:rPr>
              <w:t>ą</w:t>
            </w:r>
            <w:r w:rsidRPr="005F61FF">
              <w:rPr>
                <w:rFonts w:eastAsia="Calibri"/>
                <w:bCs/>
                <w:i/>
              </w:rPr>
              <w:t xml:space="preserve"> pirkimo sutarties dal</w:t>
            </w:r>
            <w:r w:rsidRPr="005F61FF">
              <w:rPr>
                <w:rFonts w:eastAsia="Calibri"/>
                <w:bCs/>
                <w:i/>
              </w:rPr>
              <w:t>į</w:t>
            </w:r>
            <w:r w:rsidRPr="005F61FF">
              <w:rPr>
                <w:rFonts w:eastAsia="Calibri"/>
                <w:bCs/>
                <w:i/>
              </w:rPr>
              <w:t>, kuriai reikia j</w:t>
            </w:r>
            <w:r w:rsidRPr="005F61FF">
              <w:rPr>
                <w:rFonts w:eastAsia="Calibri"/>
                <w:bCs/>
                <w:i/>
              </w:rPr>
              <w:t>ų</w:t>
            </w:r>
            <w:r w:rsidRPr="005F61FF">
              <w:rPr>
                <w:rFonts w:eastAsia="Calibri"/>
                <w:bCs/>
                <w:i/>
              </w:rPr>
              <w:t xml:space="preserve"> turim</w:t>
            </w:r>
            <w:r w:rsidRPr="005F61FF">
              <w:rPr>
                <w:rFonts w:eastAsia="Calibri"/>
                <w:bCs/>
                <w:i/>
              </w:rPr>
              <w:t>ų</w:t>
            </w:r>
            <w:r w:rsidRPr="005F61FF">
              <w:rPr>
                <w:rFonts w:eastAsia="Calibri"/>
                <w:bCs/>
                <w:i/>
              </w:rPr>
              <w:t xml:space="preserve"> paj</w:t>
            </w:r>
            <w:r w:rsidRPr="005F61FF">
              <w:rPr>
                <w:rFonts w:eastAsia="Calibri"/>
                <w:bCs/>
                <w:i/>
              </w:rPr>
              <w:t>ė</w:t>
            </w:r>
            <w:r w:rsidRPr="005F61FF">
              <w:rPr>
                <w:rFonts w:eastAsia="Calibri"/>
                <w:bCs/>
                <w:i/>
              </w:rPr>
              <w:t>gum</w:t>
            </w:r>
            <w:r w:rsidRPr="005F61FF">
              <w:rPr>
                <w:rFonts w:eastAsia="Calibri"/>
                <w:bCs/>
                <w:i/>
              </w:rPr>
              <w:t>ų</w:t>
            </w:r>
            <w:r>
              <w:rPr>
                <w:rFonts w:eastAsia="Calibri"/>
                <w:bCs/>
                <w:i/>
              </w:rPr>
              <w:t>, kvalifikacijos</w:t>
            </w:r>
            <w:r w:rsidRPr="005F61FF">
              <w:rPr>
                <w:rFonts w:eastAsia="Calibri"/>
                <w:bCs/>
                <w:i/>
              </w:rPr>
              <w:t>;</w:t>
            </w:r>
          </w:p>
          <w:p w14:paraId="39507829" w14:textId="77777777" w:rsidR="00370ECF" w:rsidRDefault="00370ECF" w:rsidP="00370ECF">
            <w:pPr>
              <w:pStyle w:val="Sraopastraipa"/>
              <w:numPr>
                <w:ilvl w:val="0"/>
                <w:numId w:val="34"/>
              </w:numPr>
              <w:pBdr>
                <w:top w:val="nil"/>
                <w:left w:val="nil"/>
                <w:bottom w:val="nil"/>
                <w:right w:val="nil"/>
                <w:between w:val="nil"/>
                <w:bar w:val="nil"/>
              </w:pBdr>
              <w:tabs>
                <w:tab w:val="clear" w:pos="720"/>
                <w:tab w:val="num" w:pos="360"/>
              </w:tabs>
              <w:ind w:left="0" w:firstLine="0"/>
              <w:contextualSpacing w:val="0"/>
              <w:jc w:val="both"/>
              <w:rPr>
                <w:rFonts w:eastAsia="Calibri"/>
                <w:bCs/>
                <w:i/>
              </w:rPr>
            </w:pPr>
            <w:r w:rsidRPr="005F61FF">
              <w:rPr>
                <w:rFonts w:eastAsia="Calibri"/>
                <w:bCs/>
                <w:i/>
              </w:rPr>
              <w:t>Kitiems subtiek</w:t>
            </w:r>
            <w:r w:rsidRPr="005F61FF">
              <w:rPr>
                <w:rFonts w:eastAsia="Calibri"/>
                <w:bCs/>
                <w:i/>
              </w:rPr>
              <w:t>ė</w:t>
            </w:r>
            <w:r w:rsidRPr="005F61FF">
              <w:rPr>
                <w:rFonts w:eastAsia="Calibri"/>
                <w:bCs/>
                <w:i/>
              </w:rPr>
              <w:t>jams, kuri</w:t>
            </w:r>
            <w:r w:rsidRPr="005F61FF">
              <w:rPr>
                <w:rFonts w:eastAsia="Calibri"/>
                <w:bCs/>
                <w:i/>
              </w:rPr>
              <w:t>ų</w:t>
            </w:r>
            <w:r w:rsidRPr="005F61FF">
              <w:rPr>
                <w:rFonts w:eastAsia="Calibri"/>
                <w:bCs/>
                <w:i/>
              </w:rPr>
              <w:t xml:space="preserve"> paj</w:t>
            </w:r>
            <w:r w:rsidRPr="005F61FF">
              <w:rPr>
                <w:rFonts w:eastAsia="Calibri"/>
                <w:bCs/>
                <w:i/>
              </w:rPr>
              <w:t>ė</w:t>
            </w:r>
            <w:r w:rsidRPr="005F61FF">
              <w:rPr>
                <w:rFonts w:eastAsia="Calibri"/>
                <w:bCs/>
                <w:i/>
              </w:rPr>
              <w:t>gumais tiek</w:t>
            </w:r>
            <w:r w:rsidRPr="005F61FF">
              <w:rPr>
                <w:rFonts w:eastAsia="Calibri"/>
                <w:bCs/>
                <w:i/>
              </w:rPr>
              <w:t>ė</w:t>
            </w:r>
            <w:r w:rsidRPr="005F61FF">
              <w:rPr>
                <w:rFonts w:eastAsia="Calibri"/>
                <w:bCs/>
                <w:i/>
              </w:rPr>
              <w:t xml:space="preserve">jas nesiremia, nenustatomas </w:t>
            </w:r>
            <w:r w:rsidRPr="005F61FF">
              <w:rPr>
                <w:rFonts w:eastAsia="Calibri"/>
                <w:bCs/>
                <w:i/>
              </w:rPr>
              <w:lastRenderedPageBreak/>
              <w:t>savaranki</w:t>
            </w:r>
            <w:r w:rsidRPr="005F61FF">
              <w:rPr>
                <w:rFonts w:eastAsia="Calibri"/>
                <w:bCs/>
                <w:i/>
              </w:rPr>
              <w:t>š</w:t>
            </w:r>
            <w:r w:rsidRPr="005F61FF">
              <w:rPr>
                <w:rFonts w:eastAsia="Calibri"/>
                <w:bCs/>
                <w:i/>
              </w:rPr>
              <w:t>kas ankstesn</w:t>
            </w:r>
            <w:r w:rsidRPr="005F61FF">
              <w:rPr>
                <w:rFonts w:eastAsia="Calibri"/>
                <w:bCs/>
                <w:i/>
              </w:rPr>
              <w:t>ė</w:t>
            </w:r>
            <w:r w:rsidRPr="005F61FF">
              <w:rPr>
                <w:rFonts w:eastAsia="Calibri"/>
                <w:bCs/>
                <w:i/>
              </w:rPr>
              <w:t>s patirties reikalavimas. Atitinkamas veiklas vykdantys asmenys privalo tur</w:t>
            </w:r>
            <w:r w:rsidRPr="005F61FF">
              <w:rPr>
                <w:rFonts w:eastAsia="Calibri"/>
                <w:bCs/>
                <w:i/>
              </w:rPr>
              <w:t>ė</w:t>
            </w:r>
            <w:r w:rsidRPr="005F61FF">
              <w:rPr>
                <w:rFonts w:eastAsia="Calibri"/>
                <w:bCs/>
                <w:i/>
              </w:rPr>
              <w:t>ti teis</w:t>
            </w:r>
            <w:r w:rsidRPr="005F61FF">
              <w:rPr>
                <w:rFonts w:eastAsia="Calibri"/>
                <w:bCs/>
                <w:i/>
              </w:rPr>
              <w:t>ė</w:t>
            </w:r>
            <w:r w:rsidRPr="005F61FF">
              <w:rPr>
                <w:rFonts w:eastAsia="Calibri"/>
                <w:bCs/>
                <w:i/>
              </w:rPr>
              <w:t>s aktuose reikalaujam</w:t>
            </w:r>
            <w:r w:rsidRPr="005F61FF">
              <w:rPr>
                <w:rFonts w:eastAsia="Calibri"/>
                <w:bCs/>
                <w:i/>
              </w:rPr>
              <w:t>ą</w:t>
            </w:r>
            <w:r w:rsidRPr="005F61FF">
              <w:rPr>
                <w:rFonts w:eastAsia="Calibri"/>
                <w:bCs/>
                <w:i/>
              </w:rPr>
              <w:t xml:space="preserve"> teis</w:t>
            </w:r>
            <w:r w:rsidRPr="005F61FF">
              <w:rPr>
                <w:rFonts w:eastAsia="Calibri"/>
                <w:bCs/>
                <w:i/>
              </w:rPr>
              <w:t>ę</w:t>
            </w:r>
            <w:r w:rsidRPr="005F61FF">
              <w:rPr>
                <w:rFonts w:eastAsia="Calibri"/>
                <w:bCs/>
                <w:i/>
              </w:rPr>
              <w:t xml:space="preserve"> jas atlikti.</w:t>
            </w:r>
          </w:p>
          <w:p w14:paraId="10450706" w14:textId="77936768" w:rsidR="00370ECF" w:rsidRPr="0088379F" w:rsidRDefault="00370ECF" w:rsidP="00370ECF">
            <w:pPr>
              <w:rPr>
                <w:rFonts w:hAnsi="Times New Roman" w:cs="Times New Roman"/>
                <w:b/>
                <w:bCs/>
                <w:color w:val="000000"/>
                <w:sz w:val="22"/>
                <w:szCs w:val="22"/>
              </w:rPr>
            </w:pPr>
          </w:p>
        </w:tc>
      </w:tr>
    </w:tbl>
    <w:p w14:paraId="68AB9864" w14:textId="77777777" w:rsidR="00ED557A" w:rsidRPr="0088379F" w:rsidRDefault="00ED557A" w:rsidP="00ED557A">
      <w:pPr>
        <w:spacing w:after="0" w:line="240" w:lineRule="auto"/>
        <w:rPr>
          <w:rFonts w:ascii="Times New Roman" w:hAnsi="Times New Roman" w:cs="Times New Roman"/>
          <w:sz w:val="20"/>
          <w:szCs w:val="20"/>
        </w:rPr>
      </w:pPr>
    </w:p>
    <w:p w14:paraId="1A022998" w14:textId="480B4C29" w:rsidR="00ED557A" w:rsidRPr="0088379F" w:rsidRDefault="00ED557A" w:rsidP="00ED557A">
      <w:pPr>
        <w:tabs>
          <w:tab w:val="left" w:pos="720"/>
        </w:tabs>
        <w:spacing w:after="0" w:line="240" w:lineRule="auto"/>
        <w:ind w:firstLine="567"/>
        <w:jc w:val="center"/>
        <w:rPr>
          <w:rFonts w:ascii="Times New Roman" w:eastAsia="Calibri" w:hAnsi="Times New Roman" w:cs="Times New Roman"/>
          <w:b/>
          <w:bCs/>
          <w:sz w:val="22"/>
          <w:szCs w:val="22"/>
          <w:lang w:eastAsia="en-US"/>
        </w:rPr>
      </w:pPr>
      <w:r w:rsidRPr="0088379F">
        <w:rPr>
          <w:rFonts w:ascii="Times New Roman" w:eastAsia="Calibri" w:hAnsi="Times New Roman" w:cs="Times New Roman"/>
          <w:b/>
          <w:bCs/>
          <w:sz w:val="22"/>
          <w:szCs w:val="22"/>
          <w:lang w:eastAsia="en-US"/>
        </w:rPr>
        <w:t xml:space="preserve">Tiekėjams </w:t>
      </w:r>
      <w:r w:rsidR="007E7095">
        <w:rPr>
          <w:rFonts w:ascii="Times New Roman" w:eastAsia="Calibri" w:hAnsi="Times New Roman" w:cs="Times New Roman"/>
          <w:b/>
          <w:bCs/>
          <w:sz w:val="22"/>
          <w:szCs w:val="22"/>
          <w:lang w:eastAsia="en-US"/>
        </w:rPr>
        <w:t>nekelia</w:t>
      </w:r>
      <w:r w:rsidR="00B45116">
        <w:rPr>
          <w:rFonts w:ascii="Times New Roman" w:eastAsia="Calibri" w:hAnsi="Times New Roman" w:cs="Times New Roman"/>
          <w:b/>
          <w:bCs/>
          <w:sz w:val="22"/>
          <w:szCs w:val="22"/>
          <w:lang w:eastAsia="en-US"/>
        </w:rPr>
        <w:t>m</w:t>
      </w:r>
      <w:r w:rsidR="007E7095">
        <w:rPr>
          <w:rFonts w:ascii="Times New Roman" w:eastAsia="Calibri" w:hAnsi="Times New Roman" w:cs="Times New Roman"/>
          <w:b/>
          <w:bCs/>
          <w:sz w:val="22"/>
          <w:szCs w:val="22"/>
          <w:lang w:eastAsia="en-US"/>
        </w:rPr>
        <w:t xml:space="preserve">i </w:t>
      </w:r>
      <w:r w:rsidRPr="0088379F">
        <w:rPr>
          <w:rFonts w:ascii="Times New Roman" w:eastAsia="Calibri" w:hAnsi="Times New Roman" w:cs="Times New Roman"/>
          <w:b/>
          <w:bCs/>
          <w:sz w:val="22"/>
          <w:szCs w:val="22"/>
          <w:lang w:eastAsia="en-US"/>
        </w:rPr>
        <w:t>reikalavimai dėl</w:t>
      </w:r>
      <w:r w:rsidR="005A56DF">
        <w:rPr>
          <w:rFonts w:ascii="Times New Roman" w:eastAsia="Calibri" w:hAnsi="Times New Roman" w:cs="Times New Roman"/>
          <w:b/>
          <w:bCs/>
          <w:sz w:val="22"/>
          <w:szCs w:val="22"/>
          <w:lang w:eastAsia="en-US"/>
        </w:rPr>
        <w:t xml:space="preserve"> atitikties</w:t>
      </w:r>
      <w:r w:rsidRPr="0088379F">
        <w:rPr>
          <w:rFonts w:ascii="Times New Roman" w:eastAsia="Calibri" w:hAnsi="Times New Roman" w:cs="Times New Roman"/>
          <w:b/>
          <w:bCs/>
          <w:sz w:val="22"/>
          <w:szCs w:val="22"/>
          <w:lang w:eastAsia="en-US"/>
        </w:rPr>
        <w:t xml:space="preserve"> kokybės vadybos sistemos ir (ar) aplinkos apsaugos vadybos sistemos standartų reikalavima</w:t>
      </w:r>
      <w:r w:rsidR="005A56DF">
        <w:rPr>
          <w:rFonts w:ascii="Times New Roman" w:eastAsia="Calibri" w:hAnsi="Times New Roman" w:cs="Times New Roman"/>
          <w:b/>
          <w:bCs/>
          <w:sz w:val="22"/>
          <w:szCs w:val="22"/>
          <w:lang w:eastAsia="en-US"/>
        </w:rPr>
        <w:t>ms</w:t>
      </w:r>
    </w:p>
    <w:p w14:paraId="600269F5" w14:textId="77777777" w:rsidR="00ED557A" w:rsidRPr="0088379F" w:rsidRDefault="00ED557A" w:rsidP="00ED557A">
      <w:pPr>
        <w:tabs>
          <w:tab w:val="left" w:pos="720"/>
        </w:tabs>
        <w:spacing w:after="0" w:line="240" w:lineRule="auto"/>
        <w:ind w:firstLine="567"/>
        <w:jc w:val="both"/>
        <w:rPr>
          <w:rFonts w:ascii="Times New Roman" w:eastAsia="Calibri" w:hAnsi="Times New Roman" w:cs="Times New Roman"/>
          <w:i/>
          <w:iCs/>
          <w:color w:val="7030A0"/>
          <w:sz w:val="22"/>
          <w:szCs w:val="22"/>
          <w:lang w:eastAsia="en-US"/>
        </w:rPr>
      </w:pPr>
    </w:p>
    <w:p w14:paraId="639CBBF2" w14:textId="77777777" w:rsidR="00ED557A" w:rsidRPr="0088379F" w:rsidRDefault="00ED557A" w:rsidP="00ED557A">
      <w:pPr>
        <w:spacing w:after="0" w:line="240" w:lineRule="auto"/>
        <w:ind w:firstLine="709"/>
        <w:rPr>
          <w:rFonts w:ascii="Times New Roman" w:eastAsiaTheme="minorHAnsi" w:hAnsi="Times New Roman" w:cs="Times New Roman"/>
          <w:sz w:val="22"/>
          <w:szCs w:val="22"/>
          <w:lang w:eastAsia="en-US"/>
        </w:rPr>
      </w:pPr>
    </w:p>
    <w:p w14:paraId="0EE32F86" w14:textId="77777777" w:rsidR="00ED557A" w:rsidRPr="0088379F" w:rsidRDefault="00ED557A" w:rsidP="00ED557A">
      <w:pPr>
        <w:spacing w:after="0" w:line="240" w:lineRule="auto"/>
        <w:jc w:val="center"/>
        <w:rPr>
          <w:rFonts w:ascii="Times New Roman" w:hAnsi="Times New Roman" w:cs="Times New Roman"/>
          <w:b/>
          <w:bCs/>
          <w:smallCaps/>
          <w:sz w:val="20"/>
          <w:szCs w:val="20"/>
        </w:rPr>
      </w:pPr>
      <w:r w:rsidRPr="0088379F">
        <w:rPr>
          <w:rFonts w:ascii="Times New Roman" w:eastAsiaTheme="minorHAnsi" w:hAnsi="Times New Roman" w:cs="Times New Roman"/>
          <w:sz w:val="20"/>
          <w:szCs w:val="20"/>
          <w:lang w:eastAsia="en-US"/>
        </w:rPr>
        <w:t>__________</w:t>
      </w:r>
    </w:p>
    <w:p w14:paraId="3CA2DDC7" w14:textId="77777777" w:rsidR="00ED557A" w:rsidRDefault="00ED557A" w:rsidP="00ED557A"/>
    <w:p w14:paraId="4F22FAAD" w14:textId="77777777" w:rsidR="00ED557A" w:rsidRDefault="00ED557A" w:rsidP="00ED557A"/>
    <w:p w14:paraId="136BFC0F" w14:textId="0BF7A175" w:rsidR="0008226E" w:rsidRPr="00B362F4" w:rsidRDefault="00ED557A" w:rsidP="00ED557A">
      <w:pPr>
        <w:spacing w:after="0" w:line="240" w:lineRule="auto"/>
        <w:rPr>
          <w:rFonts w:ascii="Times New Roman" w:eastAsiaTheme="minorHAnsi" w:hAnsi="Times New Roman" w:cs="Times New Roman"/>
          <w:b/>
          <w:bCs/>
          <w:sz w:val="24"/>
          <w:szCs w:val="24"/>
        </w:rPr>
      </w:pPr>
      <w:r>
        <w:br w:type="page"/>
      </w:r>
    </w:p>
    <w:p w14:paraId="5D0FDE6E" w14:textId="192DF949" w:rsidR="008D704D" w:rsidRPr="00CD2C84" w:rsidRDefault="008D704D" w:rsidP="00EA1430">
      <w:pPr>
        <w:pStyle w:val="Antrat2"/>
        <w:spacing w:before="0"/>
        <w:jc w:val="right"/>
        <w:rPr>
          <w:rFonts w:ascii="Times New Roman" w:hAnsi="Times New Roman" w:cs="Times New Roman"/>
          <w:color w:val="auto"/>
          <w:sz w:val="20"/>
          <w:szCs w:val="20"/>
        </w:rPr>
      </w:pPr>
      <w:bookmarkStart w:id="57" w:name="_Ref38291379"/>
      <w:bookmarkStart w:id="58" w:name="_Ref38291394"/>
      <w:bookmarkStart w:id="59" w:name="_Ref38898251"/>
      <w:bookmarkStart w:id="60" w:name="_Toc242866923"/>
      <w:r w:rsidRPr="00CD2C84">
        <w:rPr>
          <w:rFonts w:ascii="Times New Roman" w:eastAsia="Calibri" w:hAnsi="Times New Roman" w:cs="Times New Roman"/>
          <w:color w:val="auto"/>
          <w:sz w:val="20"/>
          <w:szCs w:val="20"/>
        </w:rPr>
        <w:lastRenderedPageBreak/>
        <w:t xml:space="preserve">Pirkimo sąlygų </w:t>
      </w:r>
      <w:r w:rsidR="00F1334C" w:rsidRPr="00CD2C84">
        <w:rPr>
          <w:rFonts w:ascii="Times New Roman" w:eastAsia="Calibri" w:hAnsi="Times New Roman" w:cs="Times New Roman"/>
          <w:color w:val="auto"/>
          <w:sz w:val="20"/>
          <w:szCs w:val="20"/>
        </w:rPr>
        <w:t>5</w:t>
      </w:r>
      <w:r w:rsidRPr="00CD2C84">
        <w:rPr>
          <w:rFonts w:ascii="Times New Roman" w:eastAsia="Calibri" w:hAnsi="Times New Roman" w:cs="Times New Roman"/>
          <w:color w:val="auto"/>
          <w:sz w:val="20"/>
          <w:szCs w:val="20"/>
        </w:rPr>
        <w:t xml:space="preserve"> priedas „EBVPD“ </w:t>
      </w:r>
      <w:r w:rsidRPr="00CD2C84">
        <w:rPr>
          <w:rFonts w:ascii="Times New Roman" w:hAnsi="Times New Roman" w:cs="Times New Roman"/>
          <w:color w:val="auto"/>
          <w:sz w:val="20"/>
          <w:szCs w:val="20"/>
        </w:rPr>
        <w:t>(XML formatu)</w:t>
      </w:r>
      <w:bookmarkEnd w:id="57"/>
      <w:bookmarkEnd w:id="58"/>
      <w:bookmarkEnd w:id="59"/>
      <w:bookmarkEnd w:id="60"/>
    </w:p>
    <w:p w14:paraId="1E33CF75" w14:textId="0E2F80D8" w:rsidR="002F396F" w:rsidRPr="00B362F4" w:rsidRDefault="002F396F" w:rsidP="00B362F4">
      <w:pPr>
        <w:spacing w:after="0" w:line="240" w:lineRule="auto"/>
        <w:rPr>
          <w:rFonts w:ascii="Times New Roman" w:hAnsi="Times New Roman" w:cs="Times New Roman"/>
          <w:b/>
          <w:bCs/>
          <w:smallCaps/>
          <w:sz w:val="24"/>
          <w:szCs w:val="24"/>
        </w:rPr>
      </w:pPr>
    </w:p>
    <w:p w14:paraId="6D229A3B" w14:textId="77777777" w:rsidR="00EA1430" w:rsidRDefault="00EA1430" w:rsidP="00B362F4">
      <w:pPr>
        <w:pStyle w:val="Paantrat"/>
        <w:spacing w:after="0" w:line="240" w:lineRule="auto"/>
        <w:jc w:val="center"/>
        <w:rPr>
          <w:rFonts w:ascii="Times New Roman" w:hAnsi="Times New Roman" w:cs="Times New Roman"/>
          <w:sz w:val="24"/>
          <w:szCs w:val="24"/>
        </w:rPr>
      </w:pPr>
    </w:p>
    <w:p w14:paraId="4F6E9F95" w14:textId="78298D67" w:rsidR="00B970B0" w:rsidRPr="00EA1430" w:rsidRDefault="00B970B0" w:rsidP="00B362F4">
      <w:pPr>
        <w:pStyle w:val="Paantrat"/>
        <w:spacing w:after="0" w:line="240" w:lineRule="auto"/>
        <w:jc w:val="center"/>
        <w:rPr>
          <w:rFonts w:ascii="Times New Roman" w:hAnsi="Times New Roman" w:cs="Times New Roman"/>
          <w:b/>
          <w:bCs/>
          <w:smallCaps/>
          <w:color w:val="auto"/>
          <w:sz w:val="24"/>
          <w:szCs w:val="24"/>
        </w:rPr>
      </w:pPr>
      <w:r w:rsidRPr="00EA1430">
        <w:rPr>
          <w:rFonts w:ascii="Times New Roman" w:hAnsi="Times New Roman" w:cs="Times New Roman"/>
          <w:b/>
          <w:bCs/>
          <w:color w:val="auto"/>
          <w:sz w:val="24"/>
          <w:szCs w:val="24"/>
        </w:rPr>
        <w:t>EUROPOS BENDRASIS VIEŠŲJŲ PIRKIMŲ DOKUMENTAS</w:t>
      </w:r>
    </w:p>
    <w:p w14:paraId="515CC9A7" w14:textId="77777777" w:rsidR="00EA1430" w:rsidRDefault="00EA1430" w:rsidP="00B362F4">
      <w:pPr>
        <w:spacing w:after="0" w:line="240" w:lineRule="auto"/>
        <w:jc w:val="both"/>
        <w:rPr>
          <w:rFonts w:ascii="Times New Roman" w:hAnsi="Times New Roman" w:cs="Times New Roman"/>
          <w:sz w:val="24"/>
          <w:szCs w:val="24"/>
        </w:rPr>
      </w:pPr>
    </w:p>
    <w:p w14:paraId="3584D74E" w14:textId="6383C656" w:rsidR="002F396F" w:rsidRPr="00B362F4" w:rsidRDefault="002F396F" w:rsidP="00B362F4">
      <w:pPr>
        <w:spacing w:after="0" w:line="240" w:lineRule="auto"/>
        <w:jc w:val="both"/>
        <w:rPr>
          <w:rFonts w:ascii="Times New Roman" w:hAnsi="Times New Roman" w:cs="Times New Roman"/>
          <w:sz w:val="24"/>
          <w:szCs w:val="24"/>
        </w:rPr>
      </w:pPr>
      <w:r w:rsidRPr="00B362F4">
        <w:rPr>
          <w:rFonts w:ascii="Times New Roman" w:hAnsi="Times New Roman" w:cs="Times New Roman"/>
          <w:sz w:val="24"/>
          <w:szCs w:val="24"/>
        </w:rPr>
        <w:t>„Europos bendrasis viešųjų pirkimų dokumentas (EBVPD)“ pateikiamas .</w:t>
      </w:r>
      <w:proofErr w:type="spellStart"/>
      <w:r w:rsidRPr="00B362F4">
        <w:rPr>
          <w:rFonts w:ascii="Times New Roman" w:hAnsi="Times New Roman" w:cs="Times New Roman"/>
          <w:sz w:val="24"/>
          <w:szCs w:val="24"/>
        </w:rPr>
        <w:t>xml</w:t>
      </w:r>
      <w:proofErr w:type="spellEnd"/>
      <w:r w:rsidRPr="00B362F4">
        <w:rPr>
          <w:rFonts w:ascii="Times New Roman" w:hAnsi="Times New Roman" w:cs="Times New Roman"/>
          <w:sz w:val="24"/>
          <w:szCs w:val="24"/>
        </w:rPr>
        <w:t xml:space="preserve"> formatu.</w:t>
      </w:r>
    </w:p>
    <w:p w14:paraId="5D197AB2" w14:textId="0EAE7A12" w:rsidR="002F396F" w:rsidRPr="00B362F4" w:rsidRDefault="00B970B0" w:rsidP="00B362F4">
      <w:pPr>
        <w:spacing w:after="0" w:line="240" w:lineRule="auto"/>
        <w:jc w:val="center"/>
        <w:rPr>
          <w:rFonts w:ascii="Times New Roman" w:hAnsi="Times New Roman" w:cs="Times New Roman"/>
          <w:smallCaps/>
          <w:sz w:val="24"/>
          <w:szCs w:val="24"/>
        </w:rPr>
      </w:pPr>
      <w:r w:rsidRPr="00B362F4">
        <w:rPr>
          <w:rFonts w:ascii="Times New Roman" w:hAnsi="Times New Roman" w:cs="Times New Roman"/>
          <w:smallCaps/>
          <w:sz w:val="24"/>
          <w:szCs w:val="24"/>
        </w:rPr>
        <w:t>__________</w:t>
      </w:r>
    </w:p>
    <w:p w14:paraId="44D514D3" w14:textId="435DD06D" w:rsidR="008D704D" w:rsidRPr="00CD2C84" w:rsidRDefault="00A4599F" w:rsidP="00B72BA0">
      <w:pPr>
        <w:pStyle w:val="Antrat2"/>
        <w:jc w:val="right"/>
        <w:rPr>
          <w:rFonts w:ascii="Times New Roman" w:hAnsi="Times New Roman" w:cs="Times New Roman"/>
          <w:b/>
          <w:bCs/>
          <w:smallCaps/>
          <w:sz w:val="20"/>
          <w:szCs w:val="20"/>
        </w:rPr>
      </w:pPr>
      <w:r w:rsidRPr="00B362F4">
        <w:rPr>
          <w:b/>
          <w:bCs/>
          <w:smallCaps/>
        </w:rPr>
        <w:br w:type="page"/>
      </w:r>
      <w:bookmarkStart w:id="61" w:name="_Ref38540913"/>
      <w:bookmarkStart w:id="62" w:name="_Ref38898051"/>
      <w:bookmarkStart w:id="63" w:name="_Ref38901392"/>
      <w:r w:rsidR="00BA6285">
        <w:rPr>
          <w:b/>
          <w:bCs/>
          <w:smallCaps/>
        </w:rPr>
        <w:lastRenderedPageBreak/>
        <w:t xml:space="preserve">                      </w:t>
      </w:r>
      <w:bookmarkStart w:id="64" w:name="_Toc242866924"/>
      <w:r w:rsidR="008D704D" w:rsidRPr="00CD2C84">
        <w:rPr>
          <w:rFonts w:ascii="Times New Roman" w:hAnsi="Times New Roman" w:cs="Times New Roman"/>
          <w:color w:val="auto"/>
          <w:sz w:val="20"/>
          <w:szCs w:val="20"/>
        </w:rPr>
        <w:t xml:space="preserve">Pirkimo sąlygų </w:t>
      </w:r>
      <w:r w:rsidR="00F1334C" w:rsidRPr="00CD2C84">
        <w:rPr>
          <w:rFonts w:ascii="Times New Roman" w:hAnsi="Times New Roman" w:cs="Times New Roman"/>
          <w:color w:val="auto"/>
          <w:sz w:val="20"/>
          <w:szCs w:val="20"/>
        </w:rPr>
        <w:t>6</w:t>
      </w:r>
      <w:r w:rsidR="008D704D" w:rsidRPr="00CD2C84">
        <w:rPr>
          <w:rFonts w:ascii="Times New Roman" w:hAnsi="Times New Roman" w:cs="Times New Roman"/>
          <w:color w:val="auto"/>
          <w:sz w:val="20"/>
          <w:szCs w:val="20"/>
        </w:rPr>
        <w:t xml:space="preserve"> priedas „Pasiūlymo forma“</w:t>
      </w:r>
      <w:bookmarkEnd w:id="61"/>
      <w:bookmarkEnd w:id="62"/>
      <w:bookmarkEnd w:id="63"/>
      <w:bookmarkEnd w:id="64"/>
    </w:p>
    <w:p w14:paraId="2EDF208A" w14:textId="77777777" w:rsidR="00693D4F" w:rsidRPr="00B362F4" w:rsidRDefault="00693D4F" w:rsidP="00B362F4">
      <w:pPr>
        <w:spacing w:after="0" w:line="240" w:lineRule="auto"/>
        <w:rPr>
          <w:rFonts w:ascii="Times New Roman" w:hAnsi="Times New Roman" w:cs="Times New Roman"/>
          <w:color w:val="7030A0"/>
          <w:sz w:val="24"/>
          <w:szCs w:val="24"/>
        </w:rPr>
      </w:pPr>
    </w:p>
    <w:p w14:paraId="7280327F" w14:textId="77777777" w:rsidR="00DA288F" w:rsidRPr="00617FC9" w:rsidRDefault="00DA288F" w:rsidP="00DA288F">
      <w:pPr>
        <w:spacing w:after="0" w:line="240" w:lineRule="auto"/>
        <w:jc w:val="center"/>
        <w:rPr>
          <w:rFonts w:ascii="Times New Roman" w:hAnsi="Times New Roman" w:cs="Times New Roman"/>
          <w:b/>
          <w:color w:val="000000" w:themeColor="text1"/>
        </w:rPr>
      </w:pPr>
    </w:p>
    <w:p w14:paraId="6A212CAC" w14:textId="77777777" w:rsidR="004223C5" w:rsidRDefault="004223C5" w:rsidP="004223C5">
      <w:pPr>
        <w:spacing w:after="0" w:line="240" w:lineRule="auto"/>
        <w:jc w:val="center"/>
        <w:rPr>
          <w:rFonts w:ascii="Times New Roman" w:hAnsi="Times New Roman" w:cs="Times New Roman"/>
          <w:b/>
          <w:color w:val="000000" w:themeColor="text1"/>
          <w:shd w:val="clear" w:color="auto" w:fill="FFFFFF"/>
        </w:rPr>
      </w:pPr>
      <w:r>
        <w:rPr>
          <w:rFonts w:ascii="Times New Roman" w:hAnsi="Times New Roman" w:cs="Times New Roman"/>
          <w:b/>
          <w:color w:val="000000" w:themeColor="text1"/>
          <w:shd w:val="clear" w:color="auto" w:fill="FFFFFF"/>
        </w:rPr>
        <w:t>PASIŪLYMAS</w:t>
      </w:r>
    </w:p>
    <w:p w14:paraId="15BBA94A" w14:textId="77777777" w:rsidR="004223C5" w:rsidRDefault="004223C5" w:rsidP="004223C5">
      <w:pPr>
        <w:spacing w:after="0" w:line="240" w:lineRule="auto"/>
        <w:jc w:val="center"/>
        <w:rPr>
          <w:rFonts w:ascii="Times New Roman" w:hAnsi="Times New Roman" w:cs="Times New Roman"/>
          <w:b/>
          <w:color w:val="000000" w:themeColor="text1"/>
          <w:shd w:val="clear" w:color="auto" w:fill="FFFFFF"/>
        </w:rPr>
      </w:pPr>
      <w:r>
        <w:rPr>
          <w:rFonts w:ascii="Times New Roman" w:hAnsi="Times New Roman" w:cs="Times New Roman"/>
          <w:b/>
          <w:color w:val="000000" w:themeColor="text1"/>
          <w:shd w:val="clear" w:color="auto" w:fill="FFFFFF"/>
        </w:rPr>
        <w:t>DĖL IGNALINOS RAJONO SAVIVALDYBĖS TERITORIJOS BENDROJO PLANO KEITIMO PASLAUGOS</w:t>
      </w:r>
    </w:p>
    <w:p w14:paraId="5B5A3773" w14:textId="77777777" w:rsidR="004223C5" w:rsidRDefault="004223C5" w:rsidP="004223C5">
      <w:pPr>
        <w:spacing w:after="0" w:line="240" w:lineRule="auto"/>
        <w:jc w:val="center"/>
        <w:rPr>
          <w:rFonts w:ascii="Times New Roman" w:hAnsi="Times New Roman" w:cs="Times New Roman"/>
          <w:b/>
          <w:color w:val="000000" w:themeColor="text1"/>
        </w:rPr>
      </w:pPr>
    </w:p>
    <w:p w14:paraId="2F0E2021" w14:textId="77777777" w:rsidR="004223C5" w:rsidRDefault="004223C5" w:rsidP="004223C5">
      <w:pPr>
        <w:spacing w:after="0" w:line="240" w:lineRule="auto"/>
        <w:jc w:val="center"/>
        <w:rPr>
          <w:rFonts w:ascii="Times New Roman" w:hAnsi="Times New Roman" w:cs="Times New Roman"/>
          <w:b/>
          <w:color w:val="000000" w:themeColor="text1"/>
        </w:rPr>
      </w:pPr>
    </w:p>
    <w:p w14:paraId="4BF3544D" w14:textId="446EAA2E" w:rsidR="004223C5" w:rsidRDefault="004223C5" w:rsidP="004223C5">
      <w:pPr>
        <w:spacing w:after="0" w:line="240" w:lineRule="auto"/>
        <w:jc w:val="center"/>
        <w:rPr>
          <w:rFonts w:ascii="Times New Roman" w:hAnsi="Times New Roman" w:cs="Times New Roman"/>
          <w:color w:val="000000" w:themeColor="text1"/>
        </w:rPr>
      </w:pPr>
      <w:r>
        <w:rPr>
          <w:rFonts w:ascii="Times New Roman" w:hAnsi="Times New Roman" w:cs="Times New Roman"/>
          <w:color w:val="000000" w:themeColor="text1"/>
        </w:rPr>
        <w:t>_____</w:t>
      </w:r>
      <w:r w:rsidRPr="006A250E">
        <w:rPr>
          <w:rFonts w:ascii="Times New Roman" w:hAnsi="Times New Roman" w:cs="Times New Roman"/>
          <w:color w:val="000000" w:themeColor="text1"/>
          <w:u w:val="single"/>
        </w:rPr>
        <w:t>_______</w:t>
      </w:r>
      <w:r w:rsidR="005C1677" w:rsidRPr="006A250E">
        <w:rPr>
          <w:rFonts w:ascii="Times New Roman" w:hAnsi="Times New Roman" w:cs="Times New Roman"/>
          <w:color w:val="000000" w:themeColor="text1"/>
          <w:u w:val="single"/>
        </w:rPr>
        <w:t>__</w:t>
      </w:r>
      <w:r>
        <w:rPr>
          <w:rFonts w:ascii="Times New Roman" w:hAnsi="Times New Roman" w:cs="Times New Roman"/>
          <w:b/>
          <w:bCs/>
          <w:color w:val="000000" w:themeColor="text1"/>
        </w:rPr>
        <w:t xml:space="preserve"> </w:t>
      </w:r>
      <w:r>
        <w:rPr>
          <w:rFonts w:ascii="Times New Roman" w:hAnsi="Times New Roman" w:cs="Times New Roman"/>
          <w:color w:val="000000" w:themeColor="text1"/>
        </w:rPr>
        <w:t>Nr.______</w:t>
      </w:r>
    </w:p>
    <w:p w14:paraId="50F5DE4C" w14:textId="77777777" w:rsidR="004223C5" w:rsidRDefault="004223C5" w:rsidP="004223C5">
      <w:pPr>
        <w:shd w:val="clear" w:color="auto" w:fill="FFFFFF"/>
        <w:spacing w:after="0" w:line="240" w:lineRule="auto"/>
        <w:jc w:val="center"/>
        <w:rPr>
          <w:rFonts w:ascii="Times New Roman" w:hAnsi="Times New Roman" w:cs="Times New Roman"/>
          <w:i/>
          <w:color w:val="000000" w:themeColor="text1"/>
        </w:rPr>
      </w:pPr>
      <w:r>
        <w:rPr>
          <w:rFonts w:ascii="Times New Roman" w:hAnsi="Times New Roman" w:cs="Times New Roman"/>
          <w:i/>
          <w:color w:val="000000" w:themeColor="text1"/>
        </w:rPr>
        <w:t>(Data)</w:t>
      </w:r>
    </w:p>
    <w:p w14:paraId="035DD8AA" w14:textId="77777777" w:rsidR="004223C5" w:rsidRDefault="004223C5" w:rsidP="004223C5">
      <w:pPr>
        <w:shd w:val="clear" w:color="auto" w:fill="FFFFFF"/>
        <w:spacing w:after="0" w:line="240" w:lineRule="auto"/>
        <w:jc w:val="center"/>
        <w:rPr>
          <w:rFonts w:ascii="Times New Roman" w:hAnsi="Times New Roman" w:cs="Times New Roman"/>
          <w:bCs/>
          <w:color w:val="000000" w:themeColor="text1"/>
        </w:rPr>
      </w:pPr>
      <w:r>
        <w:rPr>
          <w:rFonts w:ascii="Times New Roman" w:hAnsi="Times New Roman" w:cs="Times New Roman"/>
          <w:bCs/>
          <w:color w:val="000000" w:themeColor="text1"/>
        </w:rPr>
        <w:t>___</w:t>
      </w:r>
      <w:r w:rsidRPr="006A250E">
        <w:rPr>
          <w:rFonts w:ascii="Times New Roman" w:hAnsi="Times New Roman" w:cs="Times New Roman"/>
          <w:bCs/>
          <w:color w:val="000000" w:themeColor="text1"/>
          <w:u w:val="single"/>
        </w:rPr>
        <w:t>_______________</w:t>
      </w:r>
      <w:r>
        <w:rPr>
          <w:rFonts w:ascii="Times New Roman" w:hAnsi="Times New Roman" w:cs="Times New Roman"/>
          <w:bCs/>
          <w:color w:val="000000" w:themeColor="text1"/>
        </w:rPr>
        <w:t>____</w:t>
      </w:r>
    </w:p>
    <w:p w14:paraId="424D9713" w14:textId="77777777" w:rsidR="004223C5" w:rsidRDefault="004223C5" w:rsidP="004223C5">
      <w:pPr>
        <w:shd w:val="clear" w:color="auto" w:fill="FFFFFF"/>
        <w:spacing w:after="0" w:line="240" w:lineRule="auto"/>
        <w:jc w:val="center"/>
        <w:rPr>
          <w:rFonts w:ascii="Times New Roman" w:hAnsi="Times New Roman" w:cs="Times New Roman"/>
          <w:bCs/>
          <w:i/>
          <w:color w:val="000000" w:themeColor="text1"/>
        </w:rPr>
      </w:pPr>
      <w:r>
        <w:rPr>
          <w:rFonts w:ascii="Times New Roman" w:hAnsi="Times New Roman" w:cs="Times New Roman"/>
          <w:bCs/>
          <w:i/>
          <w:color w:val="000000" w:themeColor="text1"/>
        </w:rPr>
        <w:t>(Sudarymo vieta)</w:t>
      </w:r>
    </w:p>
    <w:p w14:paraId="35A978EA" w14:textId="77777777" w:rsidR="004223C5" w:rsidRDefault="004223C5" w:rsidP="004223C5">
      <w:pPr>
        <w:tabs>
          <w:tab w:val="right" w:leader="underscore" w:pos="8505"/>
        </w:tabs>
        <w:spacing w:after="0" w:line="240" w:lineRule="auto"/>
        <w:rPr>
          <w:rFonts w:ascii="Times New Roman" w:hAnsi="Times New Roman" w:cs="Times New Roman"/>
          <w:b/>
          <w:color w:val="000000" w:themeColor="text1"/>
        </w:rPr>
      </w:pPr>
    </w:p>
    <w:p w14:paraId="419067A6" w14:textId="77777777" w:rsidR="004223C5" w:rsidRDefault="004223C5" w:rsidP="004223C5">
      <w:pPr>
        <w:pStyle w:val="Sraopastraipa"/>
        <w:numPr>
          <w:ilvl w:val="0"/>
          <w:numId w:val="39"/>
        </w:numPr>
        <w:tabs>
          <w:tab w:val="left" w:pos="851"/>
        </w:tabs>
        <w:spacing w:after="120" w:line="240" w:lineRule="auto"/>
        <w:ind w:left="0" w:firstLine="567"/>
        <w:jc w:val="both"/>
        <w:rPr>
          <w:rFonts w:ascii="Times New Roman" w:hAnsi="Times New Roman" w:cs="Times New Roman"/>
          <w:b/>
          <w:color w:val="000000" w:themeColor="text1"/>
          <w:lang w:eastAsia="en-US"/>
        </w:rPr>
      </w:pPr>
      <w:r>
        <w:rPr>
          <w:rFonts w:ascii="Times New Roman" w:hAnsi="Times New Roman" w:cs="Times New Roman"/>
          <w:b/>
          <w:color w:val="000000" w:themeColor="text1"/>
        </w:rPr>
        <w:t>Tiekėjo rekvizitai:</w:t>
      </w:r>
    </w:p>
    <w:tbl>
      <w:tblPr>
        <w:tblW w:w="494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4121"/>
        <w:gridCol w:w="5733"/>
      </w:tblGrid>
      <w:tr w:rsidR="004223C5" w:rsidRPr="006A250E" w14:paraId="5BDE983C" w14:textId="77777777" w:rsidTr="004223C5">
        <w:tc>
          <w:tcPr>
            <w:tcW w:w="2091" w:type="pct"/>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5BE51F73" w14:textId="77777777" w:rsidR="004223C5" w:rsidRPr="006A250E" w:rsidRDefault="004223C5">
            <w:pPr>
              <w:spacing w:after="0" w:line="240" w:lineRule="auto"/>
              <w:rPr>
                <w:rFonts w:ascii="Times New Roman" w:hAnsi="Times New Roman" w:cs="Times New Roman"/>
                <w:color w:val="000000" w:themeColor="text1"/>
              </w:rPr>
            </w:pPr>
            <w:r w:rsidRPr="006A250E">
              <w:rPr>
                <w:rFonts w:ascii="Times New Roman" w:hAnsi="Times New Roman" w:cs="Times New Roman"/>
                <w:color w:val="000000" w:themeColor="text1"/>
              </w:rPr>
              <w:t>Planavimo rengėjo (Tiekėjo) pavadinimas ir kodas</w:t>
            </w:r>
          </w:p>
        </w:tc>
        <w:tc>
          <w:tcPr>
            <w:tcW w:w="2909" w:type="pct"/>
            <w:tcBorders>
              <w:top w:val="single" w:sz="4" w:space="0" w:color="auto"/>
              <w:left w:val="single" w:sz="4" w:space="0" w:color="auto"/>
              <w:bottom w:val="single" w:sz="4" w:space="0" w:color="auto"/>
              <w:right w:val="single" w:sz="4" w:space="0" w:color="auto"/>
            </w:tcBorders>
            <w:vAlign w:val="center"/>
            <w:hideMark/>
          </w:tcPr>
          <w:p w14:paraId="7FF457F0" w14:textId="77777777" w:rsidR="004223C5" w:rsidRPr="006A250E" w:rsidRDefault="004223C5">
            <w:pPr>
              <w:spacing w:after="0" w:line="240" w:lineRule="auto"/>
              <w:jc w:val="both"/>
              <w:rPr>
                <w:rFonts w:ascii="Times New Roman" w:hAnsi="Times New Roman" w:cs="Times New Roman"/>
                <w:i/>
                <w:color w:val="000000" w:themeColor="text1"/>
              </w:rPr>
            </w:pPr>
            <w:r w:rsidRPr="006A250E">
              <w:rPr>
                <w:rFonts w:ascii="Times New Roman" w:hAnsi="Times New Roman" w:cs="Times New Roman"/>
                <w:i/>
                <w:color w:val="000000" w:themeColor="text1"/>
              </w:rPr>
              <w:t>(Jeigu dalyvauja ūkio subjektų grupė, surašomi visi dalyvių pavadinimai)</w:t>
            </w:r>
          </w:p>
        </w:tc>
      </w:tr>
      <w:tr w:rsidR="004223C5" w:rsidRPr="006A250E" w14:paraId="4BD71142" w14:textId="77777777" w:rsidTr="004223C5">
        <w:tc>
          <w:tcPr>
            <w:tcW w:w="2091" w:type="pct"/>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05830DFE" w14:textId="77777777" w:rsidR="004223C5" w:rsidRPr="006A250E" w:rsidRDefault="004223C5">
            <w:pPr>
              <w:spacing w:after="0" w:line="240" w:lineRule="auto"/>
              <w:rPr>
                <w:rFonts w:ascii="Times New Roman" w:hAnsi="Times New Roman" w:cs="Times New Roman"/>
                <w:color w:val="000000" w:themeColor="text1"/>
              </w:rPr>
            </w:pPr>
            <w:r w:rsidRPr="006A250E">
              <w:rPr>
                <w:rFonts w:ascii="Times New Roman" w:hAnsi="Times New Roman" w:cs="Times New Roman"/>
                <w:color w:val="000000" w:themeColor="text1"/>
              </w:rPr>
              <w:t xml:space="preserve">Planavimo rengėjo adresas </w:t>
            </w:r>
          </w:p>
        </w:tc>
        <w:tc>
          <w:tcPr>
            <w:tcW w:w="2909" w:type="pct"/>
            <w:tcBorders>
              <w:top w:val="single" w:sz="4" w:space="0" w:color="auto"/>
              <w:left w:val="single" w:sz="4" w:space="0" w:color="auto"/>
              <w:bottom w:val="single" w:sz="4" w:space="0" w:color="auto"/>
              <w:right w:val="single" w:sz="4" w:space="0" w:color="auto"/>
            </w:tcBorders>
            <w:vAlign w:val="center"/>
            <w:hideMark/>
          </w:tcPr>
          <w:p w14:paraId="0FBC74BC" w14:textId="77777777" w:rsidR="004223C5" w:rsidRPr="006A250E" w:rsidRDefault="004223C5">
            <w:pPr>
              <w:tabs>
                <w:tab w:val="left" w:pos="567"/>
              </w:tabs>
              <w:spacing w:after="0" w:line="240" w:lineRule="auto"/>
              <w:rPr>
                <w:rFonts w:ascii="Times New Roman" w:hAnsi="Times New Roman" w:cs="Times New Roman"/>
                <w:i/>
                <w:color w:val="000000" w:themeColor="text1"/>
              </w:rPr>
            </w:pPr>
            <w:r w:rsidRPr="006A250E">
              <w:rPr>
                <w:rFonts w:ascii="Times New Roman" w:hAnsi="Times New Roman" w:cs="Times New Roman"/>
                <w:i/>
                <w:color w:val="000000" w:themeColor="text1"/>
              </w:rPr>
              <w:t xml:space="preserve">(Jeigu dalyvauja ūkio subjektų grupė, surašomi visi narių adresai) </w:t>
            </w:r>
          </w:p>
        </w:tc>
      </w:tr>
      <w:tr w:rsidR="004223C5" w:rsidRPr="006A250E" w14:paraId="022D62F8" w14:textId="77777777" w:rsidTr="004223C5">
        <w:tc>
          <w:tcPr>
            <w:tcW w:w="2091" w:type="pct"/>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14BDFD53" w14:textId="77777777" w:rsidR="004223C5" w:rsidRPr="006A250E" w:rsidRDefault="004223C5">
            <w:pPr>
              <w:spacing w:after="0" w:line="240" w:lineRule="auto"/>
              <w:rPr>
                <w:rFonts w:ascii="Times New Roman" w:hAnsi="Times New Roman" w:cs="Times New Roman"/>
                <w:color w:val="000000" w:themeColor="text1"/>
              </w:rPr>
            </w:pPr>
            <w:r w:rsidRPr="006A250E">
              <w:rPr>
                <w:rFonts w:ascii="Times New Roman" w:eastAsia="Calibri" w:hAnsi="Times New Roman" w:cs="Times New Roman"/>
                <w:color w:val="000000" w:themeColor="text1"/>
              </w:rPr>
              <w:t xml:space="preserve">Asmens, pateikusio pasiūlymą vardas, pavardė, pareigos </w:t>
            </w:r>
            <w:r w:rsidRPr="006A250E">
              <w:rPr>
                <w:rFonts w:ascii="Times New Roman" w:eastAsia="Calibri" w:hAnsi="Times New Roman" w:cs="Times New Roman"/>
                <w:color w:val="000000" w:themeColor="text1"/>
                <w:vertAlign w:val="superscript"/>
              </w:rPr>
              <w:footnoteReference w:id="5"/>
            </w:r>
          </w:p>
        </w:tc>
        <w:tc>
          <w:tcPr>
            <w:tcW w:w="2909" w:type="pct"/>
            <w:tcBorders>
              <w:top w:val="single" w:sz="4" w:space="0" w:color="auto"/>
              <w:left w:val="single" w:sz="4" w:space="0" w:color="auto"/>
              <w:bottom w:val="single" w:sz="4" w:space="0" w:color="auto"/>
              <w:right w:val="single" w:sz="4" w:space="0" w:color="auto"/>
            </w:tcBorders>
            <w:vAlign w:val="center"/>
            <w:hideMark/>
          </w:tcPr>
          <w:p w14:paraId="57AC25A7" w14:textId="77777777" w:rsidR="004223C5" w:rsidRPr="006A250E" w:rsidRDefault="004223C5">
            <w:pPr>
              <w:tabs>
                <w:tab w:val="left" w:pos="567"/>
              </w:tabs>
              <w:spacing w:after="0" w:line="240" w:lineRule="auto"/>
              <w:ind w:left="34"/>
              <w:rPr>
                <w:rFonts w:ascii="Times New Roman" w:hAnsi="Times New Roman" w:cs="Times New Roman"/>
                <w:i/>
                <w:color w:val="000000" w:themeColor="text1"/>
              </w:rPr>
            </w:pPr>
            <w:r w:rsidRPr="006A250E">
              <w:rPr>
                <w:rFonts w:ascii="Times New Roman" w:hAnsi="Times New Roman" w:cs="Times New Roman"/>
                <w:i/>
                <w:color w:val="000000" w:themeColor="text1"/>
              </w:rPr>
              <w:t>...</w:t>
            </w:r>
          </w:p>
        </w:tc>
      </w:tr>
      <w:tr w:rsidR="004223C5" w:rsidRPr="006A250E" w14:paraId="0F587964" w14:textId="77777777" w:rsidTr="004223C5">
        <w:tc>
          <w:tcPr>
            <w:tcW w:w="2091" w:type="pct"/>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223A7BC5" w14:textId="77777777" w:rsidR="004223C5" w:rsidRPr="006A250E" w:rsidRDefault="004223C5">
            <w:pPr>
              <w:spacing w:after="0" w:line="240" w:lineRule="auto"/>
              <w:rPr>
                <w:rFonts w:ascii="Times New Roman" w:eastAsia="Calibri" w:hAnsi="Times New Roman" w:cs="Times New Roman"/>
                <w:color w:val="000000" w:themeColor="text1"/>
              </w:rPr>
            </w:pPr>
            <w:r w:rsidRPr="006A250E">
              <w:rPr>
                <w:rFonts w:ascii="Times New Roman" w:hAnsi="Times New Roman" w:cs="Times New Roman"/>
                <w:color w:val="000000" w:themeColor="text1"/>
              </w:rPr>
              <w:t xml:space="preserve">Telefono Nr., el. paštas </w:t>
            </w:r>
          </w:p>
        </w:tc>
        <w:tc>
          <w:tcPr>
            <w:tcW w:w="2909" w:type="pct"/>
            <w:tcBorders>
              <w:top w:val="single" w:sz="4" w:space="0" w:color="auto"/>
              <w:left w:val="single" w:sz="4" w:space="0" w:color="auto"/>
              <w:bottom w:val="single" w:sz="4" w:space="0" w:color="auto"/>
              <w:right w:val="single" w:sz="4" w:space="0" w:color="auto"/>
            </w:tcBorders>
            <w:vAlign w:val="center"/>
            <w:hideMark/>
          </w:tcPr>
          <w:p w14:paraId="38AAE679" w14:textId="77777777" w:rsidR="004223C5" w:rsidRPr="006A250E" w:rsidRDefault="004223C5">
            <w:pPr>
              <w:tabs>
                <w:tab w:val="left" w:pos="567"/>
              </w:tabs>
              <w:spacing w:after="0" w:line="240" w:lineRule="auto"/>
              <w:ind w:left="34"/>
              <w:rPr>
                <w:rFonts w:ascii="Times New Roman" w:eastAsiaTheme="minorHAnsi" w:hAnsi="Times New Roman" w:cs="Times New Roman"/>
                <w:i/>
                <w:color w:val="000000" w:themeColor="text1"/>
              </w:rPr>
            </w:pPr>
            <w:r w:rsidRPr="006A250E">
              <w:rPr>
                <w:rFonts w:ascii="Times New Roman" w:hAnsi="Times New Roman" w:cs="Times New Roman"/>
                <w:i/>
                <w:color w:val="000000" w:themeColor="text1"/>
              </w:rPr>
              <w:t>...</w:t>
            </w:r>
          </w:p>
        </w:tc>
      </w:tr>
    </w:tbl>
    <w:p w14:paraId="5035A51A" w14:textId="77777777" w:rsidR="004223C5" w:rsidRDefault="004223C5" w:rsidP="004223C5">
      <w:pPr>
        <w:tabs>
          <w:tab w:val="right" w:leader="underscore" w:pos="8505"/>
        </w:tabs>
        <w:spacing w:after="0" w:line="240" w:lineRule="auto"/>
        <w:rPr>
          <w:rFonts w:ascii="Times New Roman" w:hAnsi="Times New Roman" w:cs="Times New Roman"/>
          <w:b/>
          <w:color w:val="000000" w:themeColor="text1"/>
          <w:sz w:val="22"/>
          <w:szCs w:val="22"/>
        </w:rPr>
      </w:pPr>
    </w:p>
    <w:p w14:paraId="350BC3FE" w14:textId="77777777" w:rsidR="004223C5" w:rsidRDefault="004223C5" w:rsidP="004223C5">
      <w:pPr>
        <w:pStyle w:val="Sraopastraipa"/>
        <w:numPr>
          <w:ilvl w:val="0"/>
          <w:numId w:val="39"/>
        </w:numPr>
        <w:spacing w:after="120" w:line="240" w:lineRule="auto"/>
        <w:ind w:left="782" w:hanging="357"/>
        <w:jc w:val="both"/>
        <w:rPr>
          <w:rFonts w:ascii="Times New Roman" w:hAnsi="Times New Roman" w:cs="Times New Roman"/>
          <w:color w:val="000000" w:themeColor="text1"/>
          <w:lang w:eastAsia="en-US"/>
        </w:rPr>
      </w:pPr>
      <w:r>
        <w:rPr>
          <w:rFonts w:ascii="Times New Roman" w:hAnsi="Times New Roman" w:cs="Times New Roman"/>
          <w:b/>
          <w:color w:val="000000" w:themeColor="text1"/>
        </w:rPr>
        <w:t>Kartu su pasiūlymu pateikiami šie dokumentai</w:t>
      </w:r>
      <w:r>
        <w:rPr>
          <w:rFonts w:ascii="Times New Roman" w:hAnsi="Times New Roman" w:cs="Times New Roman"/>
          <w:color w:val="000000" w:themeColor="text1"/>
        </w:rPr>
        <w:t>:</w:t>
      </w:r>
    </w:p>
    <w:tbl>
      <w:tblPr>
        <w:tblW w:w="494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03"/>
        <w:gridCol w:w="3195"/>
        <w:gridCol w:w="2306"/>
        <w:gridCol w:w="2253"/>
        <w:gridCol w:w="1397"/>
      </w:tblGrid>
      <w:tr w:rsidR="006A250E" w:rsidRPr="006A250E" w14:paraId="41E9B10B" w14:textId="77777777" w:rsidTr="006A250E">
        <w:tc>
          <w:tcPr>
            <w:tcW w:w="357" w:type="pct"/>
            <w:tcBorders>
              <w:top w:val="single" w:sz="4" w:space="0" w:color="auto"/>
              <w:left w:val="single" w:sz="4" w:space="0" w:color="auto"/>
              <w:bottom w:val="single" w:sz="4" w:space="0" w:color="auto"/>
              <w:right w:val="single" w:sz="4" w:space="0" w:color="auto"/>
            </w:tcBorders>
            <w:shd w:val="clear" w:color="auto" w:fill="F2F2F2"/>
            <w:vAlign w:val="center"/>
            <w:hideMark/>
          </w:tcPr>
          <w:p w14:paraId="1F6AB02E" w14:textId="77777777" w:rsidR="004223C5" w:rsidRPr="006A250E" w:rsidRDefault="004223C5">
            <w:pPr>
              <w:spacing w:after="0" w:line="240" w:lineRule="auto"/>
              <w:jc w:val="center"/>
              <w:rPr>
                <w:rFonts w:ascii="Times New Roman" w:hAnsi="Times New Roman" w:cs="Times New Roman"/>
                <w:color w:val="000000" w:themeColor="text1"/>
              </w:rPr>
            </w:pPr>
            <w:r w:rsidRPr="006A250E">
              <w:rPr>
                <w:rFonts w:ascii="Times New Roman" w:hAnsi="Times New Roman" w:cs="Times New Roman"/>
                <w:color w:val="000000" w:themeColor="text1"/>
              </w:rPr>
              <w:t>Eil. Nr.</w:t>
            </w:r>
          </w:p>
        </w:tc>
        <w:tc>
          <w:tcPr>
            <w:tcW w:w="1621" w:type="pct"/>
            <w:tcBorders>
              <w:top w:val="single" w:sz="4" w:space="0" w:color="auto"/>
              <w:left w:val="single" w:sz="4" w:space="0" w:color="auto"/>
              <w:bottom w:val="single" w:sz="4" w:space="0" w:color="auto"/>
              <w:right w:val="single" w:sz="4" w:space="0" w:color="auto"/>
            </w:tcBorders>
            <w:shd w:val="clear" w:color="auto" w:fill="F2F2F2"/>
            <w:vAlign w:val="center"/>
            <w:hideMark/>
          </w:tcPr>
          <w:p w14:paraId="5AF5A46F" w14:textId="77777777" w:rsidR="004223C5" w:rsidRPr="006A250E" w:rsidRDefault="004223C5">
            <w:pPr>
              <w:spacing w:after="0" w:line="240" w:lineRule="auto"/>
              <w:jc w:val="center"/>
              <w:rPr>
                <w:rFonts w:ascii="Times New Roman" w:hAnsi="Times New Roman" w:cs="Times New Roman"/>
                <w:color w:val="000000" w:themeColor="text1"/>
              </w:rPr>
            </w:pPr>
            <w:r w:rsidRPr="006A250E">
              <w:rPr>
                <w:rFonts w:ascii="Times New Roman" w:hAnsi="Times New Roman" w:cs="Times New Roman"/>
                <w:color w:val="000000" w:themeColor="text1"/>
              </w:rPr>
              <w:t>Pateikto dokumento pavadinimas</w:t>
            </w:r>
          </w:p>
        </w:tc>
        <w:tc>
          <w:tcPr>
            <w:tcW w:w="1170" w:type="pct"/>
            <w:tcBorders>
              <w:top w:val="single" w:sz="4" w:space="0" w:color="auto"/>
              <w:left w:val="single" w:sz="4" w:space="0" w:color="auto"/>
              <w:bottom w:val="single" w:sz="4" w:space="0" w:color="auto"/>
              <w:right w:val="single" w:sz="4" w:space="0" w:color="auto"/>
            </w:tcBorders>
            <w:shd w:val="clear" w:color="auto" w:fill="F2F2F2"/>
            <w:vAlign w:val="center"/>
            <w:hideMark/>
          </w:tcPr>
          <w:p w14:paraId="1CB21A5B" w14:textId="77777777" w:rsidR="004223C5" w:rsidRPr="006A250E" w:rsidRDefault="004223C5">
            <w:pPr>
              <w:spacing w:after="0" w:line="240" w:lineRule="auto"/>
              <w:jc w:val="center"/>
              <w:rPr>
                <w:rFonts w:ascii="Times New Roman" w:hAnsi="Times New Roman" w:cs="Times New Roman"/>
                <w:color w:val="000000" w:themeColor="text1"/>
              </w:rPr>
            </w:pPr>
            <w:r w:rsidRPr="006A250E">
              <w:rPr>
                <w:rFonts w:ascii="Times New Roman" w:hAnsi="Times New Roman" w:cs="Times New Roman"/>
                <w:color w:val="000000" w:themeColor="text1"/>
              </w:rPr>
              <w:t xml:space="preserve">Ar dokumente yra konfidenciali </w:t>
            </w:r>
            <w:r w:rsidRPr="006A250E">
              <w:rPr>
                <w:rStyle w:val="Puslapioinaosnuoroda"/>
                <w:color w:val="000000" w:themeColor="text1"/>
              </w:rPr>
              <w:footnoteReference w:id="6"/>
            </w:r>
            <w:r w:rsidRPr="006A250E">
              <w:rPr>
                <w:rFonts w:ascii="Times New Roman" w:hAnsi="Times New Roman" w:cs="Times New Roman"/>
                <w:color w:val="000000" w:themeColor="text1"/>
              </w:rPr>
              <w:t xml:space="preserve"> informacija</w:t>
            </w:r>
          </w:p>
        </w:tc>
        <w:tc>
          <w:tcPr>
            <w:tcW w:w="1143" w:type="pct"/>
            <w:tcBorders>
              <w:top w:val="single" w:sz="4" w:space="0" w:color="auto"/>
              <w:left w:val="single" w:sz="4" w:space="0" w:color="auto"/>
              <w:bottom w:val="single" w:sz="4" w:space="0" w:color="auto"/>
              <w:right w:val="single" w:sz="4" w:space="0" w:color="auto"/>
            </w:tcBorders>
            <w:shd w:val="clear" w:color="auto" w:fill="F2F2F2"/>
            <w:hideMark/>
          </w:tcPr>
          <w:p w14:paraId="77A9DB57" w14:textId="77777777" w:rsidR="004223C5" w:rsidRPr="006A250E" w:rsidRDefault="004223C5">
            <w:pPr>
              <w:spacing w:after="0" w:line="240" w:lineRule="auto"/>
              <w:jc w:val="center"/>
              <w:rPr>
                <w:rFonts w:ascii="Times New Roman" w:hAnsi="Times New Roman" w:cs="Times New Roman"/>
                <w:color w:val="000000" w:themeColor="text1"/>
              </w:rPr>
            </w:pPr>
            <w:r w:rsidRPr="006A250E">
              <w:rPr>
                <w:rFonts w:ascii="Times New Roman" w:hAnsi="Times New Roman" w:cs="Times New Roman"/>
                <w:color w:val="000000" w:themeColor="text1"/>
              </w:rPr>
              <w:t>Jeigu taip, kokiu pagrindu atitinkamas dokumentas yra konfidencialus</w:t>
            </w:r>
          </w:p>
        </w:tc>
        <w:tc>
          <w:tcPr>
            <w:tcW w:w="709" w:type="pct"/>
            <w:tcBorders>
              <w:top w:val="single" w:sz="4" w:space="0" w:color="auto"/>
              <w:left w:val="single" w:sz="4" w:space="0" w:color="auto"/>
              <w:bottom w:val="single" w:sz="4" w:space="0" w:color="auto"/>
              <w:right w:val="single" w:sz="4" w:space="0" w:color="auto"/>
            </w:tcBorders>
            <w:shd w:val="clear" w:color="auto" w:fill="F2F2F2"/>
            <w:vAlign w:val="center"/>
            <w:hideMark/>
          </w:tcPr>
          <w:p w14:paraId="4A5080FB" w14:textId="77777777" w:rsidR="004223C5" w:rsidRPr="006A250E" w:rsidRDefault="004223C5">
            <w:pPr>
              <w:spacing w:after="0" w:line="240" w:lineRule="auto"/>
              <w:jc w:val="center"/>
              <w:rPr>
                <w:rFonts w:ascii="Times New Roman" w:hAnsi="Times New Roman" w:cs="Times New Roman"/>
                <w:color w:val="000000" w:themeColor="text1"/>
              </w:rPr>
            </w:pPr>
            <w:r w:rsidRPr="006A250E">
              <w:rPr>
                <w:rFonts w:ascii="Times New Roman" w:hAnsi="Times New Roman" w:cs="Times New Roman"/>
                <w:color w:val="000000" w:themeColor="text1"/>
              </w:rPr>
              <w:t>Lapų</w:t>
            </w:r>
          </w:p>
          <w:p w14:paraId="0D70F813" w14:textId="77777777" w:rsidR="004223C5" w:rsidRPr="006A250E" w:rsidRDefault="004223C5">
            <w:pPr>
              <w:spacing w:after="0" w:line="240" w:lineRule="auto"/>
              <w:jc w:val="center"/>
              <w:rPr>
                <w:rFonts w:ascii="Times New Roman" w:hAnsi="Times New Roman" w:cs="Times New Roman"/>
                <w:color w:val="000000" w:themeColor="text1"/>
              </w:rPr>
            </w:pPr>
            <w:r w:rsidRPr="006A250E">
              <w:rPr>
                <w:rFonts w:ascii="Times New Roman" w:hAnsi="Times New Roman" w:cs="Times New Roman"/>
                <w:color w:val="000000" w:themeColor="text1"/>
              </w:rPr>
              <w:t>skaičius</w:t>
            </w:r>
          </w:p>
        </w:tc>
      </w:tr>
      <w:tr w:rsidR="004223C5" w:rsidRPr="006A250E" w14:paraId="644ABFD2" w14:textId="77777777" w:rsidTr="006A250E">
        <w:tc>
          <w:tcPr>
            <w:tcW w:w="357" w:type="pct"/>
            <w:tcBorders>
              <w:top w:val="single" w:sz="4" w:space="0" w:color="auto"/>
              <w:left w:val="single" w:sz="4" w:space="0" w:color="auto"/>
              <w:bottom w:val="single" w:sz="4" w:space="0" w:color="auto"/>
              <w:right w:val="single" w:sz="4" w:space="0" w:color="auto"/>
            </w:tcBorders>
            <w:vAlign w:val="center"/>
            <w:hideMark/>
          </w:tcPr>
          <w:p w14:paraId="3D39B90E" w14:textId="77777777" w:rsidR="004223C5" w:rsidRPr="006A250E" w:rsidRDefault="004223C5">
            <w:pPr>
              <w:rPr>
                <w:rFonts w:ascii="Times New Roman" w:hAnsi="Times New Roman" w:cs="Times New Roman"/>
                <w:color w:val="000000" w:themeColor="text1"/>
              </w:rPr>
            </w:pPr>
          </w:p>
        </w:tc>
        <w:tc>
          <w:tcPr>
            <w:tcW w:w="1621" w:type="pct"/>
            <w:tcBorders>
              <w:top w:val="single" w:sz="4" w:space="0" w:color="auto"/>
              <w:left w:val="single" w:sz="4" w:space="0" w:color="auto"/>
              <w:bottom w:val="single" w:sz="4" w:space="0" w:color="auto"/>
              <w:right w:val="single" w:sz="4" w:space="0" w:color="auto"/>
            </w:tcBorders>
            <w:hideMark/>
          </w:tcPr>
          <w:p w14:paraId="6A7D218E" w14:textId="77777777" w:rsidR="004223C5" w:rsidRPr="006A250E" w:rsidRDefault="004223C5">
            <w:pPr>
              <w:spacing w:after="0" w:line="240" w:lineRule="auto"/>
              <w:jc w:val="both"/>
              <w:rPr>
                <w:rFonts w:ascii="Times New Roman" w:hAnsi="Times New Roman" w:cs="Times New Roman"/>
                <w:color w:val="000000" w:themeColor="text1"/>
                <w:sz w:val="22"/>
                <w:szCs w:val="22"/>
                <w:lang w:eastAsia="en-US"/>
              </w:rPr>
            </w:pPr>
            <w:r w:rsidRPr="006A250E">
              <w:rPr>
                <w:rFonts w:ascii="Times New Roman" w:hAnsi="Times New Roman" w:cs="Times New Roman"/>
                <w:color w:val="000000" w:themeColor="text1"/>
              </w:rPr>
              <w:t>Projekto vadovo patirtį ir vaidmenį pagrindžiantys priėmimo-perdavimo aktai, užsakovo pažymos arba lygiaverčiai dokumentai / viešos nuorodos</w:t>
            </w:r>
          </w:p>
        </w:tc>
        <w:tc>
          <w:tcPr>
            <w:tcW w:w="1170" w:type="pct"/>
            <w:tcBorders>
              <w:top w:val="single" w:sz="4" w:space="0" w:color="auto"/>
              <w:left w:val="single" w:sz="4" w:space="0" w:color="auto"/>
              <w:bottom w:val="single" w:sz="4" w:space="0" w:color="auto"/>
              <w:right w:val="single" w:sz="4" w:space="0" w:color="auto"/>
            </w:tcBorders>
            <w:hideMark/>
          </w:tcPr>
          <w:p w14:paraId="5D7D2BC3" w14:textId="77777777" w:rsidR="004223C5" w:rsidRPr="006A250E" w:rsidRDefault="004223C5">
            <w:pPr>
              <w:spacing w:after="0" w:line="240" w:lineRule="auto"/>
              <w:jc w:val="center"/>
              <w:rPr>
                <w:rFonts w:ascii="Times New Roman" w:hAnsi="Times New Roman" w:cs="Times New Roman"/>
                <w:color w:val="000000" w:themeColor="text1"/>
              </w:rPr>
            </w:pPr>
            <w:r w:rsidRPr="006A250E">
              <w:rPr>
                <w:rFonts w:ascii="Times New Roman" w:hAnsi="Times New Roman" w:cs="Times New Roman"/>
                <w:color w:val="000000" w:themeColor="text1"/>
              </w:rPr>
              <w:t>Taip/Ne</w:t>
            </w:r>
          </w:p>
        </w:tc>
        <w:tc>
          <w:tcPr>
            <w:tcW w:w="1143" w:type="pct"/>
            <w:tcBorders>
              <w:top w:val="single" w:sz="4" w:space="0" w:color="auto"/>
              <w:left w:val="single" w:sz="4" w:space="0" w:color="auto"/>
              <w:bottom w:val="single" w:sz="4" w:space="0" w:color="auto"/>
              <w:right w:val="single" w:sz="4" w:space="0" w:color="auto"/>
            </w:tcBorders>
          </w:tcPr>
          <w:p w14:paraId="2604B640" w14:textId="77777777" w:rsidR="004223C5" w:rsidRPr="006A250E" w:rsidRDefault="004223C5">
            <w:pPr>
              <w:spacing w:after="0" w:line="240" w:lineRule="auto"/>
              <w:jc w:val="center"/>
              <w:rPr>
                <w:rFonts w:ascii="Times New Roman" w:hAnsi="Times New Roman" w:cs="Times New Roman"/>
                <w:color w:val="000000" w:themeColor="text1"/>
              </w:rPr>
            </w:pPr>
          </w:p>
        </w:tc>
        <w:tc>
          <w:tcPr>
            <w:tcW w:w="709" w:type="pct"/>
            <w:tcBorders>
              <w:top w:val="single" w:sz="4" w:space="0" w:color="auto"/>
              <w:left w:val="single" w:sz="4" w:space="0" w:color="auto"/>
              <w:bottom w:val="single" w:sz="4" w:space="0" w:color="auto"/>
              <w:right w:val="single" w:sz="4" w:space="0" w:color="auto"/>
            </w:tcBorders>
            <w:hideMark/>
          </w:tcPr>
          <w:p w14:paraId="1DD089FF" w14:textId="77777777" w:rsidR="004223C5" w:rsidRPr="006A250E" w:rsidRDefault="004223C5">
            <w:pPr>
              <w:spacing w:after="0" w:line="240" w:lineRule="auto"/>
              <w:jc w:val="center"/>
              <w:rPr>
                <w:rFonts w:ascii="Times New Roman" w:hAnsi="Times New Roman" w:cs="Times New Roman"/>
                <w:color w:val="000000" w:themeColor="text1"/>
              </w:rPr>
            </w:pPr>
            <w:r w:rsidRPr="006A250E">
              <w:rPr>
                <w:rFonts w:ascii="Times New Roman" w:hAnsi="Times New Roman" w:cs="Times New Roman"/>
                <w:color w:val="000000" w:themeColor="text1"/>
              </w:rPr>
              <w:t>....</w:t>
            </w:r>
          </w:p>
        </w:tc>
      </w:tr>
      <w:tr w:rsidR="004223C5" w:rsidRPr="006A250E" w14:paraId="60D07E8F" w14:textId="77777777" w:rsidTr="006A250E">
        <w:tc>
          <w:tcPr>
            <w:tcW w:w="357" w:type="pct"/>
            <w:tcBorders>
              <w:top w:val="single" w:sz="4" w:space="0" w:color="auto"/>
              <w:left w:val="single" w:sz="4" w:space="0" w:color="auto"/>
              <w:bottom w:val="single" w:sz="4" w:space="0" w:color="auto"/>
              <w:right w:val="single" w:sz="4" w:space="0" w:color="auto"/>
            </w:tcBorders>
            <w:vAlign w:val="center"/>
          </w:tcPr>
          <w:p w14:paraId="22ADC05F" w14:textId="77777777" w:rsidR="004223C5" w:rsidRPr="006A250E" w:rsidRDefault="004223C5" w:rsidP="004223C5">
            <w:pPr>
              <w:pStyle w:val="Sraopastraipa"/>
              <w:numPr>
                <w:ilvl w:val="0"/>
                <w:numId w:val="40"/>
              </w:numPr>
              <w:spacing w:after="0" w:line="240" w:lineRule="auto"/>
              <w:ind w:left="0" w:firstLine="0"/>
              <w:jc w:val="center"/>
              <w:rPr>
                <w:color w:val="000000" w:themeColor="text1"/>
              </w:rPr>
            </w:pPr>
          </w:p>
        </w:tc>
        <w:tc>
          <w:tcPr>
            <w:tcW w:w="1621" w:type="pct"/>
            <w:tcBorders>
              <w:top w:val="single" w:sz="4" w:space="0" w:color="auto"/>
              <w:left w:val="single" w:sz="4" w:space="0" w:color="auto"/>
              <w:bottom w:val="single" w:sz="4" w:space="0" w:color="auto"/>
              <w:right w:val="single" w:sz="4" w:space="0" w:color="auto"/>
            </w:tcBorders>
            <w:hideMark/>
          </w:tcPr>
          <w:p w14:paraId="7EB9B142" w14:textId="77777777" w:rsidR="004223C5" w:rsidRPr="006A250E" w:rsidRDefault="004223C5">
            <w:pPr>
              <w:pStyle w:val="Sraopastraipa"/>
              <w:spacing w:after="0" w:line="240" w:lineRule="auto"/>
              <w:jc w:val="both"/>
              <w:rPr>
                <w:rFonts w:ascii="Times New Roman" w:hAnsi="Times New Roman" w:cs="Times New Roman"/>
                <w:color w:val="000000" w:themeColor="text1"/>
              </w:rPr>
            </w:pPr>
            <w:r w:rsidRPr="006A250E">
              <w:rPr>
                <w:rFonts w:ascii="Times New Roman" w:hAnsi="Times New Roman" w:cs="Times New Roman"/>
                <w:color w:val="000000" w:themeColor="text1"/>
              </w:rPr>
              <w:t>....</w:t>
            </w:r>
          </w:p>
        </w:tc>
        <w:tc>
          <w:tcPr>
            <w:tcW w:w="1170" w:type="pct"/>
            <w:tcBorders>
              <w:top w:val="single" w:sz="4" w:space="0" w:color="auto"/>
              <w:left w:val="single" w:sz="4" w:space="0" w:color="auto"/>
              <w:bottom w:val="single" w:sz="4" w:space="0" w:color="auto"/>
              <w:right w:val="single" w:sz="4" w:space="0" w:color="auto"/>
            </w:tcBorders>
            <w:hideMark/>
          </w:tcPr>
          <w:p w14:paraId="34D22C62" w14:textId="77777777" w:rsidR="004223C5" w:rsidRPr="006A250E" w:rsidRDefault="004223C5">
            <w:pPr>
              <w:spacing w:after="0" w:line="240" w:lineRule="auto"/>
              <w:jc w:val="center"/>
              <w:rPr>
                <w:rFonts w:ascii="Times New Roman" w:hAnsi="Times New Roman" w:cs="Times New Roman"/>
                <w:color w:val="000000" w:themeColor="text1"/>
              </w:rPr>
            </w:pPr>
            <w:r w:rsidRPr="006A250E">
              <w:rPr>
                <w:rFonts w:ascii="Times New Roman" w:hAnsi="Times New Roman" w:cs="Times New Roman"/>
                <w:color w:val="000000" w:themeColor="text1"/>
              </w:rPr>
              <w:t>Taip/Ne</w:t>
            </w:r>
          </w:p>
        </w:tc>
        <w:tc>
          <w:tcPr>
            <w:tcW w:w="1143" w:type="pct"/>
            <w:tcBorders>
              <w:top w:val="single" w:sz="4" w:space="0" w:color="auto"/>
              <w:left w:val="single" w:sz="4" w:space="0" w:color="auto"/>
              <w:bottom w:val="single" w:sz="4" w:space="0" w:color="auto"/>
              <w:right w:val="single" w:sz="4" w:space="0" w:color="auto"/>
            </w:tcBorders>
          </w:tcPr>
          <w:p w14:paraId="7DFD8BBB" w14:textId="77777777" w:rsidR="004223C5" w:rsidRPr="006A250E" w:rsidRDefault="004223C5">
            <w:pPr>
              <w:spacing w:after="0" w:line="240" w:lineRule="auto"/>
              <w:jc w:val="center"/>
              <w:rPr>
                <w:rFonts w:ascii="Times New Roman" w:hAnsi="Times New Roman" w:cs="Times New Roman"/>
                <w:color w:val="000000" w:themeColor="text1"/>
              </w:rPr>
            </w:pPr>
          </w:p>
        </w:tc>
        <w:tc>
          <w:tcPr>
            <w:tcW w:w="709" w:type="pct"/>
            <w:tcBorders>
              <w:top w:val="single" w:sz="4" w:space="0" w:color="auto"/>
              <w:left w:val="single" w:sz="4" w:space="0" w:color="auto"/>
              <w:bottom w:val="single" w:sz="4" w:space="0" w:color="auto"/>
              <w:right w:val="single" w:sz="4" w:space="0" w:color="auto"/>
            </w:tcBorders>
            <w:hideMark/>
          </w:tcPr>
          <w:p w14:paraId="02E686DD" w14:textId="77777777" w:rsidR="004223C5" w:rsidRPr="006A250E" w:rsidRDefault="004223C5">
            <w:pPr>
              <w:spacing w:after="0" w:line="240" w:lineRule="auto"/>
              <w:jc w:val="center"/>
              <w:rPr>
                <w:rFonts w:ascii="Times New Roman" w:hAnsi="Times New Roman" w:cs="Times New Roman"/>
                <w:color w:val="000000" w:themeColor="text1"/>
              </w:rPr>
            </w:pPr>
            <w:r w:rsidRPr="006A250E">
              <w:rPr>
                <w:rFonts w:ascii="Times New Roman" w:hAnsi="Times New Roman" w:cs="Times New Roman"/>
                <w:color w:val="000000" w:themeColor="text1"/>
              </w:rPr>
              <w:t>....</w:t>
            </w:r>
          </w:p>
        </w:tc>
      </w:tr>
    </w:tbl>
    <w:p w14:paraId="39942F95" w14:textId="77777777" w:rsidR="004223C5" w:rsidRDefault="004223C5" w:rsidP="004223C5">
      <w:pPr>
        <w:pStyle w:val="Sraopastraipa"/>
        <w:ind w:left="0" w:firstLine="567"/>
        <w:rPr>
          <w:b/>
          <w:bCs/>
          <w:i/>
          <w:color w:val="000000" w:themeColor="text1"/>
          <w:sz w:val="22"/>
          <w:szCs w:val="22"/>
          <w:lang w:eastAsia="en-US"/>
        </w:rPr>
      </w:pPr>
    </w:p>
    <w:p w14:paraId="04F24CBC" w14:textId="77777777" w:rsidR="004223C5" w:rsidRDefault="004223C5" w:rsidP="004223C5">
      <w:pPr>
        <w:pStyle w:val="Sraopastraipa"/>
        <w:ind w:left="0" w:firstLine="567"/>
        <w:rPr>
          <w:rFonts w:ascii="Times New Roman" w:hAnsi="Times New Roman" w:cs="Times New Roman"/>
          <w:b/>
          <w:bCs/>
          <w:i/>
          <w:color w:val="000000" w:themeColor="text1"/>
        </w:rPr>
      </w:pPr>
      <w:r>
        <w:rPr>
          <w:rFonts w:ascii="Times New Roman" w:hAnsi="Times New Roman" w:cs="Times New Roman"/>
          <w:b/>
          <w:bCs/>
          <w:i/>
          <w:color w:val="000000" w:themeColor="text1"/>
        </w:rPr>
        <w:t>Planavimo rengėjui (Tiekėjui) žinoma, kad pripažinus pasiūlymą nugalėtoju ir sudarius sutartį jo pasiūlymas ir pasirašyta Sutartis bus paviešinta Viešųjų pirkimų įstatymo nustatyta tvarka.</w:t>
      </w:r>
    </w:p>
    <w:p w14:paraId="5E768776" w14:textId="77777777" w:rsidR="004223C5" w:rsidRDefault="004223C5" w:rsidP="004223C5">
      <w:pPr>
        <w:pStyle w:val="Sraopastraipa"/>
        <w:ind w:left="0" w:firstLine="567"/>
        <w:rPr>
          <w:rFonts w:ascii="Times New Roman" w:hAnsi="Times New Roman" w:cs="Times New Roman"/>
          <w:b/>
          <w:bCs/>
          <w:i/>
          <w:color w:val="000000" w:themeColor="text1"/>
        </w:rPr>
      </w:pPr>
    </w:p>
    <w:p w14:paraId="0437986E" w14:textId="77777777" w:rsidR="004223C5" w:rsidRDefault="004223C5" w:rsidP="004223C5">
      <w:pPr>
        <w:pStyle w:val="Sraopastraipa"/>
        <w:numPr>
          <w:ilvl w:val="0"/>
          <w:numId w:val="39"/>
        </w:numPr>
        <w:spacing w:after="120" w:line="240" w:lineRule="auto"/>
        <w:ind w:left="782" w:hanging="357"/>
        <w:jc w:val="both"/>
        <w:rPr>
          <w:rFonts w:ascii="Times New Roman" w:hAnsi="Times New Roman" w:cs="Times New Roman"/>
          <w:bCs/>
          <w:color w:val="000000" w:themeColor="text1"/>
        </w:rPr>
      </w:pPr>
      <w:r>
        <w:rPr>
          <w:rFonts w:ascii="Times New Roman" w:hAnsi="Times New Roman" w:cs="Times New Roman"/>
          <w:b/>
          <w:bCs/>
          <w:color w:val="000000" w:themeColor="text1"/>
        </w:rPr>
        <w:lastRenderedPageBreak/>
        <w:t xml:space="preserve">Informacija apie subtiekėjus </w:t>
      </w:r>
      <w:r>
        <w:rPr>
          <w:rStyle w:val="Puslapioinaosnuoroda"/>
          <w:b/>
          <w:color w:val="000000" w:themeColor="text1"/>
        </w:rPr>
        <w:footnoteReference w:id="7"/>
      </w:r>
      <w:r>
        <w:rPr>
          <w:rFonts w:ascii="Times New Roman" w:hAnsi="Times New Roman" w:cs="Times New Roman"/>
          <w:bCs/>
          <w:color w:val="000000" w:themeColor="text1"/>
        </w:rPr>
        <w: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27"/>
        <w:gridCol w:w="49"/>
        <w:gridCol w:w="2366"/>
        <w:gridCol w:w="42"/>
        <w:gridCol w:w="3256"/>
        <w:gridCol w:w="2134"/>
        <w:gridCol w:w="1380"/>
      </w:tblGrid>
      <w:tr w:rsidR="004223C5" w:rsidRPr="006A250E" w14:paraId="407916AD" w14:textId="77777777" w:rsidTr="004223C5">
        <w:tc>
          <w:tcPr>
            <w:tcW w:w="676" w:type="dxa"/>
            <w:gridSpan w:val="2"/>
            <w:vMerge w:val="restart"/>
            <w:tcBorders>
              <w:top w:val="single" w:sz="4" w:space="0" w:color="auto"/>
              <w:left w:val="single" w:sz="4" w:space="0" w:color="auto"/>
              <w:bottom w:val="single" w:sz="4" w:space="0" w:color="auto"/>
              <w:right w:val="single" w:sz="4" w:space="0" w:color="auto"/>
            </w:tcBorders>
            <w:vAlign w:val="center"/>
            <w:hideMark/>
          </w:tcPr>
          <w:p w14:paraId="63DF7047" w14:textId="77777777" w:rsidR="004223C5" w:rsidRPr="006A250E" w:rsidRDefault="004223C5">
            <w:pPr>
              <w:spacing w:after="0" w:line="240" w:lineRule="auto"/>
              <w:jc w:val="center"/>
              <w:rPr>
                <w:rFonts w:ascii="Times New Roman" w:eastAsia="Times New Roman" w:hAnsi="Times New Roman" w:cs="Times New Roman"/>
                <w:color w:val="000000" w:themeColor="text1"/>
              </w:rPr>
            </w:pPr>
            <w:r w:rsidRPr="006A250E">
              <w:rPr>
                <w:rFonts w:ascii="Times New Roman" w:eastAsia="Times New Roman" w:hAnsi="Times New Roman" w:cs="Times New Roman"/>
                <w:color w:val="000000" w:themeColor="text1"/>
              </w:rPr>
              <w:t>Eil. Nr.</w:t>
            </w:r>
          </w:p>
        </w:tc>
        <w:tc>
          <w:tcPr>
            <w:tcW w:w="2408" w:type="dxa"/>
            <w:gridSpan w:val="2"/>
            <w:vMerge w:val="restart"/>
            <w:tcBorders>
              <w:top w:val="single" w:sz="4" w:space="0" w:color="auto"/>
              <w:left w:val="single" w:sz="4" w:space="0" w:color="auto"/>
              <w:bottom w:val="single" w:sz="4" w:space="0" w:color="auto"/>
              <w:right w:val="single" w:sz="4" w:space="0" w:color="auto"/>
            </w:tcBorders>
            <w:vAlign w:val="center"/>
            <w:hideMark/>
          </w:tcPr>
          <w:p w14:paraId="0DE3361A" w14:textId="77777777" w:rsidR="004223C5" w:rsidRPr="006A250E" w:rsidRDefault="004223C5">
            <w:pPr>
              <w:spacing w:after="0" w:line="240" w:lineRule="auto"/>
              <w:jc w:val="center"/>
              <w:rPr>
                <w:rFonts w:ascii="Times New Roman" w:eastAsia="Times New Roman" w:hAnsi="Times New Roman" w:cs="Times New Roman"/>
                <w:color w:val="000000" w:themeColor="text1"/>
              </w:rPr>
            </w:pPr>
            <w:r w:rsidRPr="006A250E">
              <w:rPr>
                <w:rFonts w:ascii="Times New Roman" w:eastAsia="Times New Roman" w:hAnsi="Times New Roman" w:cs="Times New Roman"/>
                <w:color w:val="000000" w:themeColor="text1"/>
              </w:rPr>
              <w:t>Subtiekėjo pavadinimas, kodas ir adresas</w:t>
            </w:r>
          </w:p>
        </w:tc>
        <w:tc>
          <w:tcPr>
            <w:tcW w:w="3256" w:type="dxa"/>
            <w:vMerge w:val="restart"/>
            <w:tcBorders>
              <w:top w:val="single" w:sz="4" w:space="0" w:color="auto"/>
              <w:left w:val="single" w:sz="4" w:space="0" w:color="auto"/>
              <w:bottom w:val="single" w:sz="4" w:space="0" w:color="auto"/>
              <w:right w:val="single" w:sz="4" w:space="0" w:color="auto"/>
            </w:tcBorders>
            <w:vAlign w:val="center"/>
            <w:hideMark/>
          </w:tcPr>
          <w:p w14:paraId="609F42E8" w14:textId="77777777" w:rsidR="004223C5" w:rsidRPr="006A250E" w:rsidRDefault="004223C5">
            <w:pPr>
              <w:spacing w:after="0" w:line="240" w:lineRule="auto"/>
              <w:jc w:val="center"/>
              <w:rPr>
                <w:rFonts w:ascii="Times New Roman" w:eastAsia="Times New Roman" w:hAnsi="Times New Roman" w:cs="Times New Roman"/>
                <w:color w:val="000000" w:themeColor="text1"/>
              </w:rPr>
            </w:pPr>
            <w:r w:rsidRPr="006A250E">
              <w:rPr>
                <w:rFonts w:ascii="Times New Roman" w:eastAsia="Times New Roman" w:hAnsi="Times New Roman" w:cs="Times New Roman"/>
                <w:color w:val="000000" w:themeColor="text1"/>
              </w:rPr>
              <w:t>Numatomos atlikti paslaugos</w:t>
            </w:r>
          </w:p>
        </w:tc>
        <w:tc>
          <w:tcPr>
            <w:tcW w:w="3514" w:type="dxa"/>
            <w:gridSpan w:val="2"/>
            <w:tcBorders>
              <w:top w:val="single" w:sz="4" w:space="0" w:color="auto"/>
              <w:left w:val="single" w:sz="4" w:space="0" w:color="auto"/>
              <w:bottom w:val="single" w:sz="4" w:space="0" w:color="auto"/>
              <w:right w:val="single" w:sz="4" w:space="0" w:color="auto"/>
            </w:tcBorders>
            <w:vAlign w:val="center"/>
            <w:hideMark/>
          </w:tcPr>
          <w:p w14:paraId="58D6B8B6" w14:textId="77777777" w:rsidR="004223C5" w:rsidRPr="006A250E" w:rsidRDefault="004223C5">
            <w:pPr>
              <w:spacing w:after="0" w:line="240" w:lineRule="auto"/>
              <w:jc w:val="center"/>
              <w:rPr>
                <w:rFonts w:ascii="Times New Roman" w:eastAsia="Times New Roman" w:hAnsi="Times New Roman" w:cs="Times New Roman"/>
                <w:color w:val="000000" w:themeColor="text1"/>
              </w:rPr>
            </w:pPr>
            <w:r w:rsidRPr="006A250E">
              <w:rPr>
                <w:rFonts w:ascii="Times New Roman" w:eastAsia="Times New Roman" w:hAnsi="Times New Roman" w:cs="Times New Roman"/>
                <w:color w:val="000000" w:themeColor="text1"/>
              </w:rPr>
              <w:t>Pirkimo sutarties dalis pasiūlymo kainoje, kuriai ketinama pasitelkti subtiekėjus</w:t>
            </w:r>
          </w:p>
        </w:tc>
      </w:tr>
      <w:tr w:rsidR="004223C5" w:rsidRPr="006A250E" w14:paraId="236E7982" w14:textId="77777777" w:rsidTr="004223C5">
        <w:tc>
          <w:tcPr>
            <w:tcW w:w="0" w:type="auto"/>
            <w:gridSpan w:val="2"/>
            <w:vMerge/>
            <w:tcBorders>
              <w:top w:val="single" w:sz="4" w:space="0" w:color="auto"/>
              <w:left w:val="single" w:sz="4" w:space="0" w:color="auto"/>
              <w:bottom w:val="single" w:sz="4" w:space="0" w:color="auto"/>
              <w:right w:val="single" w:sz="4" w:space="0" w:color="auto"/>
            </w:tcBorders>
            <w:vAlign w:val="center"/>
            <w:hideMark/>
          </w:tcPr>
          <w:p w14:paraId="0067CEA8" w14:textId="77777777" w:rsidR="004223C5" w:rsidRPr="006A250E" w:rsidRDefault="004223C5">
            <w:pPr>
              <w:spacing w:after="0" w:line="256" w:lineRule="auto"/>
              <w:rPr>
                <w:rFonts w:ascii="Times New Roman" w:eastAsia="Times New Roman" w:hAnsi="Times New Roman" w:cs="Times New Roman"/>
                <w:color w:val="000000" w:themeColor="text1"/>
                <w:sz w:val="22"/>
                <w:szCs w:val="22"/>
                <w:lang w:eastAsia="en-US"/>
              </w:rPr>
            </w:pPr>
          </w:p>
        </w:tc>
        <w:tc>
          <w:tcPr>
            <w:tcW w:w="0" w:type="auto"/>
            <w:gridSpan w:val="2"/>
            <w:vMerge/>
            <w:tcBorders>
              <w:top w:val="single" w:sz="4" w:space="0" w:color="auto"/>
              <w:left w:val="single" w:sz="4" w:space="0" w:color="auto"/>
              <w:bottom w:val="single" w:sz="4" w:space="0" w:color="auto"/>
              <w:right w:val="single" w:sz="4" w:space="0" w:color="auto"/>
            </w:tcBorders>
            <w:vAlign w:val="center"/>
            <w:hideMark/>
          </w:tcPr>
          <w:p w14:paraId="296FB469" w14:textId="77777777" w:rsidR="004223C5" w:rsidRPr="006A250E" w:rsidRDefault="004223C5">
            <w:pPr>
              <w:spacing w:after="0" w:line="256" w:lineRule="auto"/>
              <w:rPr>
                <w:rFonts w:ascii="Times New Roman" w:eastAsia="Times New Roman" w:hAnsi="Times New Roman" w:cs="Times New Roman"/>
                <w:color w:val="000000" w:themeColor="text1"/>
                <w:sz w:val="22"/>
                <w:szCs w:val="22"/>
                <w:lang w:eastAsia="en-U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3D68EE85" w14:textId="77777777" w:rsidR="004223C5" w:rsidRPr="006A250E" w:rsidRDefault="004223C5">
            <w:pPr>
              <w:spacing w:after="0" w:line="256" w:lineRule="auto"/>
              <w:rPr>
                <w:rFonts w:ascii="Times New Roman" w:eastAsia="Times New Roman" w:hAnsi="Times New Roman" w:cs="Times New Roman"/>
                <w:color w:val="000000" w:themeColor="text1"/>
                <w:sz w:val="22"/>
                <w:szCs w:val="22"/>
                <w:lang w:eastAsia="en-US"/>
              </w:rPr>
            </w:pPr>
          </w:p>
        </w:tc>
        <w:tc>
          <w:tcPr>
            <w:tcW w:w="2134" w:type="dxa"/>
            <w:tcBorders>
              <w:top w:val="single" w:sz="4" w:space="0" w:color="auto"/>
              <w:left w:val="single" w:sz="4" w:space="0" w:color="auto"/>
              <w:bottom w:val="single" w:sz="4" w:space="0" w:color="auto"/>
              <w:right w:val="single" w:sz="4" w:space="0" w:color="auto"/>
            </w:tcBorders>
            <w:vAlign w:val="center"/>
            <w:hideMark/>
          </w:tcPr>
          <w:p w14:paraId="7D934C63" w14:textId="77777777" w:rsidR="004223C5" w:rsidRPr="006A250E" w:rsidRDefault="004223C5">
            <w:pPr>
              <w:spacing w:after="0" w:line="240" w:lineRule="auto"/>
              <w:jc w:val="center"/>
              <w:rPr>
                <w:rFonts w:ascii="Times New Roman" w:eastAsia="Times New Roman" w:hAnsi="Times New Roman" w:cs="Times New Roman"/>
                <w:color w:val="000000" w:themeColor="text1"/>
              </w:rPr>
            </w:pPr>
            <w:r w:rsidRPr="006A250E">
              <w:rPr>
                <w:rFonts w:ascii="Times New Roman" w:eastAsia="Times New Roman" w:hAnsi="Times New Roman" w:cs="Times New Roman"/>
                <w:color w:val="000000" w:themeColor="text1"/>
              </w:rPr>
              <w:t>EUR su PVM</w:t>
            </w:r>
          </w:p>
        </w:tc>
        <w:tc>
          <w:tcPr>
            <w:tcW w:w="1380" w:type="dxa"/>
            <w:tcBorders>
              <w:top w:val="single" w:sz="4" w:space="0" w:color="auto"/>
              <w:left w:val="single" w:sz="4" w:space="0" w:color="auto"/>
              <w:bottom w:val="single" w:sz="4" w:space="0" w:color="auto"/>
              <w:right w:val="single" w:sz="4" w:space="0" w:color="auto"/>
            </w:tcBorders>
            <w:vAlign w:val="center"/>
            <w:hideMark/>
          </w:tcPr>
          <w:p w14:paraId="16E67DA2" w14:textId="77777777" w:rsidR="004223C5" w:rsidRPr="006A250E" w:rsidRDefault="004223C5">
            <w:pPr>
              <w:spacing w:after="0" w:line="240" w:lineRule="auto"/>
              <w:jc w:val="center"/>
              <w:rPr>
                <w:rFonts w:ascii="Times New Roman" w:eastAsia="Times New Roman" w:hAnsi="Times New Roman" w:cs="Times New Roman"/>
                <w:color w:val="000000" w:themeColor="text1"/>
              </w:rPr>
            </w:pPr>
            <w:r w:rsidRPr="006A250E">
              <w:rPr>
                <w:rFonts w:ascii="Times New Roman" w:eastAsia="Times New Roman" w:hAnsi="Times New Roman" w:cs="Times New Roman"/>
                <w:color w:val="000000" w:themeColor="text1"/>
              </w:rPr>
              <w:t>Proc.</w:t>
            </w:r>
          </w:p>
        </w:tc>
      </w:tr>
      <w:tr w:rsidR="004223C5" w:rsidRPr="006A250E" w14:paraId="67EBFD76" w14:textId="77777777" w:rsidTr="004223C5">
        <w:tc>
          <w:tcPr>
            <w:tcW w:w="9854" w:type="dxa"/>
            <w:gridSpan w:val="7"/>
            <w:tcBorders>
              <w:top w:val="single" w:sz="4" w:space="0" w:color="auto"/>
              <w:left w:val="single" w:sz="4" w:space="0" w:color="auto"/>
              <w:bottom w:val="single" w:sz="4" w:space="0" w:color="auto"/>
              <w:right w:val="single" w:sz="4" w:space="0" w:color="auto"/>
            </w:tcBorders>
            <w:hideMark/>
          </w:tcPr>
          <w:p w14:paraId="603838E8" w14:textId="6943D6D4" w:rsidR="004223C5" w:rsidRPr="006A250E" w:rsidRDefault="005E0EA1">
            <w:pPr>
              <w:spacing w:after="0" w:line="240" w:lineRule="auto"/>
              <w:jc w:val="center"/>
              <w:rPr>
                <w:rFonts w:ascii="Times New Roman" w:eastAsia="Times New Roman" w:hAnsi="Times New Roman" w:cs="Times New Roman"/>
                <w:color w:val="000000" w:themeColor="text1"/>
              </w:rPr>
            </w:pPr>
            <w:r w:rsidRPr="00F669ED">
              <w:rPr>
                <w:rFonts w:ascii="Times New Roman" w:eastAsia="Times New Roman" w:hAnsi="Times New Roman" w:cs="Times New Roman"/>
                <w:color w:val="000000" w:themeColor="text1"/>
              </w:rPr>
              <w:t>Kiti</w:t>
            </w:r>
            <w:r>
              <w:rPr>
                <w:rFonts w:ascii="Times New Roman" w:eastAsia="Times New Roman" w:hAnsi="Times New Roman" w:cs="Times New Roman"/>
                <w:color w:val="000000" w:themeColor="text1"/>
              </w:rPr>
              <w:t xml:space="preserve"> </w:t>
            </w:r>
            <w:r w:rsidR="00655FF2">
              <w:rPr>
                <w:rFonts w:ascii="Times New Roman" w:eastAsia="Times New Roman" w:hAnsi="Times New Roman" w:cs="Times New Roman"/>
                <w:color w:val="000000" w:themeColor="text1"/>
              </w:rPr>
              <w:t>s</w:t>
            </w:r>
            <w:r w:rsidR="004223C5" w:rsidRPr="006A250E">
              <w:rPr>
                <w:rFonts w:ascii="Times New Roman" w:eastAsia="Times New Roman" w:hAnsi="Times New Roman" w:cs="Times New Roman"/>
                <w:color w:val="000000" w:themeColor="text1"/>
              </w:rPr>
              <w:t>ubtiekėjai ir ūkio subjektai, kurių pajėgumais remiamasi įrodinėjant kvalifikacijos atitiktį</w:t>
            </w:r>
            <w:r w:rsidR="004223C5" w:rsidRPr="006A250E">
              <w:rPr>
                <w:rFonts w:ascii="Times New Roman" w:eastAsia="Times New Roman" w:hAnsi="Times New Roman" w:cs="Times New Roman"/>
                <w:b/>
                <w:color w:val="000000" w:themeColor="text1"/>
                <w:vertAlign w:val="superscript"/>
              </w:rPr>
              <w:t xml:space="preserve"> </w:t>
            </w:r>
            <w:r w:rsidR="004223C5" w:rsidRPr="006A250E">
              <w:rPr>
                <w:rFonts w:ascii="Times New Roman" w:eastAsia="Times New Roman" w:hAnsi="Times New Roman" w:cs="Times New Roman"/>
                <w:b/>
                <w:color w:val="000000" w:themeColor="text1"/>
                <w:vertAlign w:val="superscript"/>
              </w:rPr>
              <w:footnoteReference w:id="8"/>
            </w:r>
          </w:p>
        </w:tc>
      </w:tr>
      <w:tr w:rsidR="004223C5" w:rsidRPr="006A250E" w14:paraId="39E3D069" w14:textId="77777777" w:rsidTr="004223C5">
        <w:tc>
          <w:tcPr>
            <w:tcW w:w="676" w:type="dxa"/>
            <w:gridSpan w:val="2"/>
            <w:tcBorders>
              <w:top w:val="single" w:sz="4" w:space="0" w:color="auto"/>
              <w:left w:val="single" w:sz="4" w:space="0" w:color="auto"/>
              <w:bottom w:val="single" w:sz="4" w:space="0" w:color="auto"/>
              <w:right w:val="single" w:sz="4" w:space="0" w:color="auto"/>
            </w:tcBorders>
            <w:hideMark/>
          </w:tcPr>
          <w:p w14:paraId="63678842" w14:textId="77777777" w:rsidR="004223C5" w:rsidRPr="006A250E" w:rsidRDefault="004223C5">
            <w:pPr>
              <w:spacing w:after="0" w:line="240" w:lineRule="auto"/>
              <w:jc w:val="center"/>
              <w:rPr>
                <w:rFonts w:ascii="Times New Roman" w:eastAsia="Times New Roman" w:hAnsi="Times New Roman" w:cs="Times New Roman"/>
                <w:color w:val="000000" w:themeColor="text1"/>
              </w:rPr>
            </w:pPr>
            <w:r w:rsidRPr="006A250E">
              <w:rPr>
                <w:rFonts w:ascii="Times New Roman" w:eastAsia="Times New Roman" w:hAnsi="Times New Roman" w:cs="Times New Roman"/>
                <w:color w:val="000000" w:themeColor="text1"/>
              </w:rPr>
              <w:t>1.</w:t>
            </w:r>
          </w:p>
        </w:tc>
        <w:tc>
          <w:tcPr>
            <w:tcW w:w="2408" w:type="dxa"/>
            <w:gridSpan w:val="2"/>
            <w:tcBorders>
              <w:top w:val="single" w:sz="4" w:space="0" w:color="auto"/>
              <w:left w:val="single" w:sz="4" w:space="0" w:color="auto"/>
              <w:bottom w:val="single" w:sz="4" w:space="0" w:color="auto"/>
              <w:right w:val="single" w:sz="4" w:space="0" w:color="auto"/>
            </w:tcBorders>
          </w:tcPr>
          <w:p w14:paraId="15E33780" w14:textId="77777777" w:rsidR="004223C5" w:rsidRPr="006A250E" w:rsidRDefault="004223C5">
            <w:pPr>
              <w:spacing w:after="0" w:line="240" w:lineRule="auto"/>
              <w:jc w:val="both"/>
              <w:rPr>
                <w:rFonts w:ascii="Times New Roman" w:eastAsia="Times New Roman" w:hAnsi="Times New Roman" w:cs="Times New Roman"/>
                <w:color w:val="000000" w:themeColor="text1"/>
              </w:rPr>
            </w:pPr>
          </w:p>
        </w:tc>
        <w:tc>
          <w:tcPr>
            <w:tcW w:w="3256" w:type="dxa"/>
            <w:tcBorders>
              <w:top w:val="single" w:sz="4" w:space="0" w:color="auto"/>
              <w:left w:val="single" w:sz="4" w:space="0" w:color="auto"/>
              <w:bottom w:val="single" w:sz="4" w:space="0" w:color="auto"/>
              <w:right w:val="single" w:sz="4" w:space="0" w:color="auto"/>
            </w:tcBorders>
          </w:tcPr>
          <w:p w14:paraId="48D4F614" w14:textId="77777777" w:rsidR="004223C5" w:rsidRPr="006A250E" w:rsidRDefault="004223C5">
            <w:pPr>
              <w:spacing w:after="0" w:line="240" w:lineRule="auto"/>
              <w:jc w:val="both"/>
              <w:rPr>
                <w:rFonts w:ascii="Times New Roman" w:eastAsia="Times New Roman" w:hAnsi="Times New Roman" w:cs="Times New Roman"/>
                <w:color w:val="000000" w:themeColor="text1"/>
              </w:rPr>
            </w:pPr>
          </w:p>
        </w:tc>
        <w:tc>
          <w:tcPr>
            <w:tcW w:w="2134" w:type="dxa"/>
            <w:tcBorders>
              <w:top w:val="single" w:sz="4" w:space="0" w:color="auto"/>
              <w:left w:val="single" w:sz="4" w:space="0" w:color="auto"/>
              <w:bottom w:val="single" w:sz="4" w:space="0" w:color="auto"/>
              <w:right w:val="single" w:sz="4" w:space="0" w:color="auto"/>
            </w:tcBorders>
          </w:tcPr>
          <w:p w14:paraId="2CF1292B" w14:textId="77777777" w:rsidR="004223C5" w:rsidRPr="006A250E" w:rsidRDefault="004223C5">
            <w:pPr>
              <w:spacing w:after="0" w:line="240" w:lineRule="auto"/>
              <w:jc w:val="both"/>
              <w:rPr>
                <w:rFonts w:ascii="Times New Roman" w:eastAsia="Times New Roman" w:hAnsi="Times New Roman" w:cs="Times New Roman"/>
                <w:color w:val="000000" w:themeColor="text1"/>
              </w:rPr>
            </w:pPr>
          </w:p>
        </w:tc>
        <w:tc>
          <w:tcPr>
            <w:tcW w:w="1380" w:type="dxa"/>
            <w:tcBorders>
              <w:top w:val="single" w:sz="4" w:space="0" w:color="auto"/>
              <w:left w:val="single" w:sz="4" w:space="0" w:color="auto"/>
              <w:bottom w:val="single" w:sz="4" w:space="0" w:color="auto"/>
              <w:right w:val="single" w:sz="4" w:space="0" w:color="auto"/>
            </w:tcBorders>
          </w:tcPr>
          <w:p w14:paraId="3AC53089" w14:textId="77777777" w:rsidR="004223C5" w:rsidRPr="006A250E" w:rsidRDefault="004223C5">
            <w:pPr>
              <w:spacing w:after="0" w:line="240" w:lineRule="auto"/>
              <w:jc w:val="both"/>
              <w:rPr>
                <w:rFonts w:ascii="Times New Roman" w:eastAsia="Times New Roman" w:hAnsi="Times New Roman" w:cs="Times New Roman"/>
                <w:color w:val="000000" w:themeColor="text1"/>
              </w:rPr>
            </w:pPr>
          </w:p>
        </w:tc>
      </w:tr>
      <w:tr w:rsidR="004223C5" w:rsidRPr="006A250E" w14:paraId="756D8E35" w14:textId="77777777" w:rsidTr="004223C5">
        <w:tc>
          <w:tcPr>
            <w:tcW w:w="676" w:type="dxa"/>
            <w:gridSpan w:val="2"/>
            <w:tcBorders>
              <w:top w:val="single" w:sz="4" w:space="0" w:color="auto"/>
              <w:left w:val="single" w:sz="4" w:space="0" w:color="auto"/>
              <w:bottom w:val="single" w:sz="4" w:space="0" w:color="auto"/>
              <w:right w:val="single" w:sz="4" w:space="0" w:color="auto"/>
            </w:tcBorders>
            <w:hideMark/>
          </w:tcPr>
          <w:p w14:paraId="73BF2169" w14:textId="77777777" w:rsidR="004223C5" w:rsidRPr="006A250E" w:rsidRDefault="004223C5">
            <w:pPr>
              <w:spacing w:after="0" w:line="240" w:lineRule="auto"/>
              <w:jc w:val="center"/>
              <w:rPr>
                <w:rFonts w:ascii="Times New Roman" w:eastAsia="Times New Roman" w:hAnsi="Times New Roman" w:cs="Times New Roman"/>
                <w:color w:val="000000" w:themeColor="text1"/>
              </w:rPr>
            </w:pPr>
            <w:r w:rsidRPr="006A250E">
              <w:rPr>
                <w:rFonts w:ascii="Times New Roman" w:eastAsia="Times New Roman" w:hAnsi="Times New Roman" w:cs="Times New Roman"/>
                <w:color w:val="000000" w:themeColor="text1"/>
              </w:rPr>
              <w:t>2.</w:t>
            </w:r>
          </w:p>
        </w:tc>
        <w:tc>
          <w:tcPr>
            <w:tcW w:w="2408" w:type="dxa"/>
            <w:gridSpan w:val="2"/>
            <w:tcBorders>
              <w:top w:val="single" w:sz="4" w:space="0" w:color="auto"/>
              <w:left w:val="single" w:sz="4" w:space="0" w:color="auto"/>
              <w:bottom w:val="single" w:sz="4" w:space="0" w:color="auto"/>
              <w:right w:val="single" w:sz="4" w:space="0" w:color="auto"/>
            </w:tcBorders>
          </w:tcPr>
          <w:p w14:paraId="0671AE1D" w14:textId="77777777" w:rsidR="004223C5" w:rsidRPr="006A250E" w:rsidRDefault="004223C5">
            <w:pPr>
              <w:spacing w:after="0" w:line="240" w:lineRule="auto"/>
              <w:jc w:val="both"/>
              <w:rPr>
                <w:rFonts w:ascii="Times New Roman" w:eastAsia="Times New Roman" w:hAnsi="Times New Roman" w:cs="Times New Roman"/>
                <w:color w:val="000000" w:themeColor="text1"/>
              </w:rPr>
            </w:pPr>
          </w:p>
        </w:tc>
        <w:tc>
          <w:tcPr>
            <w:tcW w:w="3256" w:type="dxa"/>
            <w:tcBorders>
              <w:top w:val="single" w:sz="4" w:space="0" w:color="auto"/>
              <w:left w:val="single" w:sz="4" w:space="0" w:color="auto"/>
              <w:bottom w:val="single" w:sz="4" w:space="0" w:color="auto"/>
              <w:right w:val="single" w:sz="4" w:space="0" w:color="auto"/>
            </w:tcBorders>
          </w:tcPr>
          <w:p w14:paraId="5231307A" w14:textId="77777777" w:rsidR="004223C5" w:rsidRPr="006A250E" w:rsidRDefault="004223C5">
            <w:pPr>
              <w:spacing w:after="0" w:line="240" w:lineRule="auto"/>
              <w:jc w:val="both"/>
              <w:rPr>
                <w:rFonts w:ascii="Times New Roman" w:eastAsia="Times New Roman" w:hAnsi="Times New Roman" w:cs="Times New Roman"/>
                <w:color w:val="000000" w:themeColor="text1"/>
              </w:rPr>
            </w:pPr>
          </w:p>
        </w:tc>
        <w:tc>
          <w:tcPr>
            <w:tcW w:w="2134" w:type="dxa"/>
            <w:tcBorders>
              <w:top w:val="single" w:sz="4" w:space="0" w:color="auto"/>
              <w:left w:val="single" w:sz="4" w:space="0" w:color="auto"/>
              <w:bottom w:val="single" w:sz="4" w:space="0" w:color="auto"/>
              <w:right w:val="single" w:sz="4" w:space="0" w:color="auto"/>
            </w:tcBorders>
          </w:tcPr>
          <w:p w14:paraId="441D9D06" w14:textId="77777777" w:rsidR="004223C5" w:rsidRPr="006A250E" w:rsidRDefault="004223C5">
            <w:pPr>
              <w:spacing w:after="0" w:line="240" w:lineRule="auto"/>
              <w:jc w:val="both"/>
              <w:rPr>
                <w:rFonts w:ascii="Times New Roman" w:eastAsia="Times New Roman" w:hAnsi="Times New Roman" w:cs="Times New Roman"/>
                <w:color w:val="000000" w:themeColor="text1"/>
              </w:rPr>
            </w:pPr>
          </w:p>
        </w:tc>
        <w:tc>
          <w:tcPr>
            <w:tcW w:w="1380" w:type="dxa"/>
            <w:tcBorders>
              <w:top w:val="single" w:sz="4" w:space="0" w:color="auto"/>
              <w:left w:val="single" w:sz="4" w:space="0" w:color="auto"/>
              <w:bottom w:val="single" w:sz="4" w:space="0" w:color="auto"/>
              <w:right w:val="single" w:sz="4" w:space="0" w:color="auto"/>
            </w:tcBorders>
          </w:tcPr>
          <w:p w14:paraId="3F1DCDD1" w14:textId="77777777" w:rsidR="004223C5" w:rsidRPr="006A250E" w:rsidRDefault="004223C5">
            <w:pPr>
              <w:spacing w:after="0" w:line="240" w:lineRule="auto"/>
              <w:jc w:val="both"/>
              <w:rPr>
                <w:rFonts w:ascii="Times New Roman" w:eastAsia="Times New Roman" w:hAnsi="Times New Roman" w:cs="Times New Roman"/>
                <w:color w:val="000000" w:themeColor="text1"/>
              </w:rPr>
            </w:pPr>
          </w:p>
        </w:tc>
      </w:tr>
      <w:tr w:rsidR="004223C5" w:rsidRPr="006A250E" w14:paraId="19CBDE8A" w14:textId="77777777" w:rsidTr="004223C5">
        <w:tc>
          <w:tcPr>
            <w:tcW w:w="6340" w:type="dxa"/>
            <w:gridSpan w:val="5"/>
            <w:tcBorders>
              <w:top w:val="single" w:sz="4" w:space="0" w:color="auto"/>
              <w:left w:val="single" w:sz="4" w:space="0" w:color="auto"/>
              <w:bottom w:val="single" w:sz="4" w:space="0" w:color="auto"/>
              <w:right w:val="single" w:sz="4" w:space="0" w:color="auto"/>
            </w:tcBorders>
            <w:hideMark/>
          </w:tcPr>
          <w:p w14:paraId="06F58BCE" w14:textId="77777777" w:rsidR="004223C5" w:rsidRPr="006A250E" w:rsidRDefault="004223C5">
            <w:pPr>
              <w:spacing w:after="0" w:line="240" w:lineRule="auto"/>
              <w:jc w:val="right"/>
              <w:rPr>
                <w:rFonts w:ascii="Times New Roman" w:eastAsia="Times New Roman" w:hAnsi="Times New Roman" w:cs="Times New Roman"/>
                <w:color w:val="000000" w:themeColor="text1"/>
              </w:rPr>
            </w:pPr>
            <w:r w:rsidRPr="006A250E">
              <w:rPr>
                <w:rFonts w:ascii="Times New Roman" w:eastAsia="Times New Roman" w:hAnsi="Times New Roman" w:cs="Times New Roman"/>
                <w:color w:val="000000" w:themeColor="text1"/>
              </w:rPr>
              <w:t>Viso:</w:t>
            </w:r>
          </w:p>
        </w:tc>
        <w:tc>
          <w:tcPr>
            <w:tcW w:w="2134" w:type="dxa"/>
            <w:tcBorders>
              <w:top w:val="single" w:sz="4" w:space="0" w:color="auto"/>
              <w:left w:val="single" w:sz="4" w:space="0" w:color="auto"/>
              <w:bottom w:val="single" w:sz="4" w:space="0" w:color="auto"/>
              <w:right w:val="single" w:sz="4" w:space="0" w:color="auto"/>
            </w:tcBorders>
          </w:tcPr>
          <w:p w14:paraId="15011DC1" w14:textId="77777777" w:rsidR="004223C5" w:rsidRPr="006A250E" w:rsidRDefault="004223C5">
            <w:pPr>
              <w:spacing w:after="0" w:line="240" w:lineRule="auto"/>
              <w:jc w:val="both"/>
              <w:rPr>
                <w:rFonts w:ascii="Times New Roman" w:eastAsia="Times New Roman" w:hAnsi="Times New Roman" w:cs="Times New Roman"/>
                <w:color w:val="000000" w:themeColor="text1"/>
              </w:rPr>
            </w:pPr>
          </w:p>
        </w:tc>
        <w:tc>
          <w:tcPr>
            <w:tcW w:w="1380" w:type="dxa"/>
            <w:tcBorders>
              <w:top w:val="single" w:sz="4" w:space="0" w:color="auto"/>
              <w:left w:val="single" w:sz="4" w:space="0" w:color="auto"/>
              <w:bottom w:val="single" w:sz="4" w:space="0" w:color="auto"/>
              <w:right w:val="single" w:sz="4" w:space="0" w:color="auto"/>
            </w:tcBorders>
          </w:tcPr>
          <w:p w14:paraId="66DF2644" w14:textId="77777777" w:rsidR="004223C5" w:rsidRPr="006A250E" w:rsidRDefault="004223C5">
            <w:pPr>
              <w:spacing w:after="0" w:line="240" w:lineRule="auto"/>
              <w:jc w:val="both"/>
              <w:rPr>
                <w:rFonts w:ascii="Times New Roman" w:eastAsia="Times New Roman" w:hAnsi="Times New Roman" w:cs="Times New Roman"/>
                <w:color w:val="000000" w:themeColor="text1"/>
              </w:rPr>
            </w:pPr>
          </w:p>
        </w:tc>
      </w:tr>
      <w:tr w:rsidR="004223C5" w:rsidRPr="006A250E" w14:paraId="52764843" w14:textId="77777777" w:rsidTr="004223C5">
        <w:tc>
          <w:tcPr>
            <w:tcW w:w="9854" w:type="dxa"/>
            <w:gridSpan w:val="7"/>
            <w:tcBorders>
              <w:top w:val="single" w:sz="4" w:space="0" w:color="auto"/>
              <w:left w:val="single" w:sz="4" w:space="0" w:color="auto"/>
              <w:bottom w:val="single" w:sz="4" w:space="0" w:color="auto"/>
              <w:right w:val="single" w:sz="4" w:space="0" w:color="auto"/>
            </w:tcBorders>
            <w:hideMark/>
          </w:tcPr>
          <w:p w14:paraId="3D2513D3" w14:textId="440D42E4" w:rsidR="004223C5" w:rsidRPr="006A250E" w:rsidRDefault="00655FF2">
            <w:pPr>
              <w:spacing w:after="0" w:line="240" w:lineRule="auto"/>
              <w:jc w:val="center"/>
              <w:rPr>
                <w:rFonts w:ascii="Times New Roman" w:eastAsia="Times New Roman" w:hAnsi="Times New Roman" w:cs="Times New Roman"/>
                <w:color w:val="000000" w:themeColor="text1"/>
              </w:rPr>
            </w:pPr>
            <w:r>
              <w:rPr>
                <w:rFonts w:ascii="Times New Roman" w:eastAsia="Times New Roman" w:hAnsi="Times New Roman" w:cs="Times New Roman"/>
                <w:color w:val="000000" w:themeColor="text1"/>
              </w:rPr>
              <w:t>S</w:t>
            </w:r>
            <w:r w:rsidR="004223C5" w:rsidRPr="006A250E">
              <w:rPr>
                <w:rFonts w:ascii="Times New Roman" w:eastAsia="Times New Roman" w:hAnsi="Times New Roman" w:cs="Times New Roman"/>
                <w:color w:val="000000" w:themeColor="text1"/>
              </w:rPr>
              <w:t>ubtiekėjai, kurie bus pasitelkti vykdant pirkimo sutartį ir kurių pajėgumais nesiremiama įrodinėjant kvalifikacijos atitiktį</w:t>
            </w:r>
          </w:p>
        </w:tc>
      </w:tr>
      <w:tr w:rsidR="004223C5" w:rsidRPr="006A250E" w14:paraId="604E0BAB" w14:textId="77777777" w:rsidTr="004223C5">
        <w:tc>
          <w:tcPr>
            <w:tcW w:w="676" w:type="dxa"/>
            <w:gridSpan w:val="2"/>
            <w:tcBorders>
              <w:top w:val="single" w:sz="4" w:space="0" w:color="auto"/>
              <w:left w:val="single" w:sz="4" w:space="0" w:color="auto"/>
              <w:bottom w:val="single" w:sz="4" w:space="0" w:color="auto"/>
              <w:right w:val="single" w:sz="4" w:space="0" w:color="auto"/>
            </w:tcBorders>
            <w:hideMark/>
          </w:tcPr>
          <w:p w14:paraId="1EBF1E8A" w14:textId="77777777" w:rsidR="004223C5" w:rsidRPr="006A250E" w:rsidRDefault="004223C5">
            <w:pPr>
              <w:spacing w:after="0" w:line="240" w:lineRule="auto"/>
              <w:jc w:val="center"/>
              <w:rPr>
                <w:rFonts w:ascii="Times New Roman" w:eastAsia="Times New Roman" w:hAnsi="Times New Roman" w:cs="Times New Roman"/>
                <w:color w:val="000000" w:themeColor="text1"/>
              </w:rPr>
            </w:pPr>
            <w:r w:rsidRPr="006A250E">
              <w:rPr>
                <w:rFonts w:ascii="Times New Roman" w:eastAsia="Times New Roman" w:hAnsi="Times New Roman" w:cs="Times New Roman"/>
                <w:color w:val="000000" w:themeColor="text1"/>
              </w:rPr>
              <w:t>1.</w:t>
            </w:r>
          </w:p>
        </w:tc>
        <w:tc>
          <w:tcPr>
            <w:tcW w:w="2408" w:type="dxa"/>
            <w:gridSpan w:val="2"/>
            <w:tcBorders>
              <w:top w:val="single" w:sz="4" w:space="0" w:color="auto"/>
              <w:left w:val="single" w:sz="4" w:space="0" w:color="auto"/>
              <w:bottom w:val="single" w:sz="4" w:space="0" w:color="auto"/>
              <w:right w:val="single" w:sz="4" w:space="0" w:color="auto"/>
            </w:tcBorders>
          </w:tcPr>
          <w:p w14:paraId="250352B3" w14:textId="77777777" w:rsidR="004223C5" w:rsidRPr="006A250E" w:rsidRDefault="004223C5">
            <w:pPr>
              <w:spacing w:after="0" w:line="240" w:lineRule="auto"/>
              <w:jc w:val="both"/>
              <w:rPr>
                <w:rFonts w:ascii="Times New Roman" w:eastAsia="Times New Roman" w:hAnsi="Times New Roman" w:cs="Times New Roman"/>
                <w:color w:val="000000" w:themeColor="text1"/>
              </w:rPr>
            </w:pPr>
          </w:p>
        </w:tc>
        <w:tc>
          <w:tcPr>
            <w:tcW w:w="3256" w:type="dxa"/>
            <w:tcBorders>
              <w:top w:val="single" w:sz="4" w:space="0" w:color="auto"/>
              <w:left w:val="single" w:sz="4" w:space="0" w:color="auto"/>
              <w:bottom w:val="single" w:sz="4" w:space="0" w:color="auto"/>
              <w:right w:val="single" w:sz="4" w:space="0" w:color="auto"/>
            </w:tcBorders>
          </w:tcPr>
          <w:p w14:paraId="0B886A35" w14:textId="77777777" w:rsidR="004223C5" w:rsidRPr="006A250E" w:rsidRDefault="004223C5">
            <w:pPr>
              <w:spacing w:after="0" w:line="240" w:lineRule="auto"/>
              <w:jc w:val="both"/>
              <w:rPr>
                <w:rFonts w:ascii="Times New Roman" w:eastAsia="Times New Roman" w:hAnsi="Times New Roman" w:cs="Times New Roman"/>
                <w:color w:val="000000" w:themeColor="text1"/>
              </w:rPr>
            </w:pPr>
          </w:p>
        </w:tc>
        <w:tc>
          <w:tcPr>
            <w:tcW w:w="2134" w:type="dxa"/>
            <w:tcBorders>
              <w:top w:val="single" w:sz="4" w:space="0" w:color="auto"/>
              <w:left w:val="single" w:sz="4" w:space="0" w:color="auto"/>
              <w:bottom w:val="single" w:sz="4" w:space="0" w:color="auto"/>
              <w:right w:val="single" w:sz="4" w:space="0" w:color="auto"/>
            </w:tcBorders>
          </w:tcPr>
          <w:p w14:paraId="0B5F2A2E" w14:textId="77777777" w:rsidR="004223C5" w:rsidRPr="006A250E" w:rsidRDefault="004223C5">
            <w:pPr>
              <w:spacing w:after="0" w:line="240" w:lineRule="auto"/>
              <w:jc w:val="both"/>
              <w:rPr>
                <w:rFonts w:ascii="Times New Roman" w:eastAsia="Times New Roman" w:hAnsi="Times New Roman" w:cs="Times New Roman"/>
                <w:color w:val="000000" w:themeColor="text1"/>
              </w:rPr>
            </w:pPr>
          </w:p>
        </w:tc>
        <w:tc>
          <w:tcPr>
            <w:tcW w:w="1380" w:type="dxa"/>
            <w:tcBorders>
              <w:top w:val="single" w:sz="4" w:space="0" w:color="auto"/>
              <w:left w:val="single" w:sz="4" w:space="0" w:color="auto"/>
              <w:bottom w:val="single" w:sz="4" w:space="0" w:color="auto"/>
              <w:right w:val="single" w:sz="4" w:space="0" w:color="auto"/>
            </w:tcBorders>
          </w:tcPr>
          <w:p w14:paraId="5CE1DFA8" w14:textId="77777777" w:rsidR="004223C5" w:rsidRPr="006A250E" w:rsidRDefault="004223C5">
            <w:pPr>
              <w:spacing w:after="0" w:line="240" w:lineRule="auto"/>
              <w:jc w:val="both"/>
              <w:rPr>
                <w:rFonts w:ascii="Times New Roman" w:eastAsia="Times New Roman" w:hAnsi="Times New Roman" w:cs="Times New Roman"/>
                <w:color w:val="000000" w:themeColor="text1"/>
              </w:rPr>
            </w:pPr>
          </w:p>
        </w:tc>
      </w:tr>
      <w:tr w:rsidR="004223C5" w:rsidRPr="006A250E" w14:paraId="5A4432BB" w14:textId="77777777" w:rsidTr="004223C5">
        <w:tc>
          <w:tcPr>
            <w:tcW w:w="676" w:type="dxa"/>
            <w:gridSpan w:val="2"/>
            <w:tcBorders>
              <w:top w:val="single" w:sz="4" w:space="0" w:color="auto"/>
              <w:left w:val="single" w:sz="4" w:space="0" w:color="auto"/>
              <w:bottom w:val="single" w:sz="4" w:space="0" w:color="auto"/>
              <w:right w:val="single" w:sz="4" w:space="0" w:color="auto"/>
            </w:tcBorders>
            <w:hideMark/>
          </w:tcPr>
          <w:p w14:paraId="2D227E95" w14:textId="77777777" w:rsidR="004223C5" w:rsidRPr="006A250E" w:rsidRDefault="004223C5">
            <w:pPr>
              <w:spacing w:after="0" w:line="240" w:lineRule="auto"/>
              <w:jc w:val="center"/>
              <w:rPr>
                <w:rFonts w:ascii="Times New Roman" w:eastAsia="Times New Roman" w:hAnsi="Times New Roman" w:cs="Times New Roman"/>
                <w:color w:val="000000" w:themeColor="text1"/>
              </w:rPr>
            </w:pPr>
            <w:r w:rsidRPr="006A250E">
              <w:rPr>
                <w:rFonts w:ascii="Times New Roman" w:eastAsia="Times New Roman" w:hAnsi="Times New Roman" w:cs="Times New Roman"/>
                <w:color w:val="000000" w:themeColor="text1"/>
              </w:rPr>
              <w:t>2.</w:t>
            </w:r>
          </w:p>
        </w:tc>
        <w:tc>
          <w:tcPr>
            <w:tcW w:w="2408" w:type="dxa"/>
            <w:gridSpan w:val="2"/>
            <w:tcBorders>
              <w:top w:val="single" w:sz="4" w:space="0" w:color="auto"/>
              <w:left w:val="single" w:sz="4" w:space="0" w:color="auto"/>
              <w:bottom w:val="single" w:sz="4" w:space="0" w:color="auto"/>
              <w:right w:val="single" w:sz="4" w:space="0" w:color="auto"/>
            </w:tcBorders>
          </w:tcPr>
          <w:p w14:paraId="1F5EDD58" w14:textId="77777777" w:rsidR="004223C5" w:rsidRPr="006A250E" w:rsidRDefault="004223C5">
            <w:pPr>
              <w:spacing w:after="0" w:line="240" w:lineRule="auto"/>
              <w:jc w:val="both"/>
              <w:rPr>
                <w:rFonts w:ascii="Times New Roman" w:eastAsia="Times New Roman" w:hAnsi="Times New Roman" w:cs="Times New Roman"/>
                <w:color w:val="000000" w:themeColor="text1"/>
              </w:rPr>
            </w:pPr>
          </w:p>
        </w:tc>
        <w:tc>
          <w:tcPr>
            <w:tcW w:w="3256" w:type="dxa"/>
            <w:tcBorders>
              <w:top w:val="single" w:sz="4" w:space="0" w:color="auto"/>
              <w:left w:val="single" w:sz="4" w:space="0" w:color="auto"/>
              <w:bottom w:val="single" w:sz="4" w:space="0" w:color="auto"/>
              <w:right w:val="single" w:sz="4" w:space="0" w:color="auto"/>
            </w:tcBorders>
          </w:tcPr>
          <w:p w14:paraId="155E29D3" w14:textId="77777777" w:rsidR="004223C5" w:rsidRPr="006A250E" w:rsidRDefault="004223C5">
            <w:pPr>
              <w:spacing w:after="0" w:line="240" w:lineRule="auto"/>
              <w:jc w:val="both"/>
              <w:rPr>
                <w:rFonts w:ascii="Times New Roman" w:eastAsia="Times New Roman" w:hAnsi="Times New Roman" w:cs="Times New Roman"/>
                <w:color w:val="000000" w:themeColor="text1"/>
              </w:rPr>
            </w:pPr>
          </w:p>
        </w:tc>
        <w:tc>
          <w:tcPr>
            <w:tcW w:w="2134" w:type="dxa"/>
            <w:tcBorders>
              <w:top w:val="single" w:sz="4" w:space="0" w:color="auto"/>
              <w:left w:val="single" w:sz="4" w:space="0" w:color="auto"/>
              <w:bottom w:val="single" w:sz="4" w:space="0" w:color="auto"/>
              <w:right w:val="single" w:sz="4" w:space="0" w:color="auto"/>
            </w:tcBorders>
          </w:tcPr>
          <w:p w14:paraId="5877479C" w14:textId="77777777" w:rsidR="004223C5" w:rsidRPr="006A250E" w:rsidRDefault="004223C5">
            <w:pPr>
              <w:spacing w:after="0" w:line="240" w:lineRule="auto"/>
              <w:jc w:val="both"/>
              <w:rPr>
                <w:rFonts w:ascii="Times New Roman" w:eastAsia="Times New Roman" w:hAnsi="Times New Roman" w:cs="Times New Roman"/>
                <w:color w:val="000000" w:themeColor="text1"/>
              </w:rPr>
            </w:pPr>
          </w:p>
        </w:tc>
        <w:tc>
          <w:tcPr>
            <w:tcW w:w="1380" w:type="dxa"/>
            <w:tcBorders>
              <w:top w:val="single" w:sz="4" w:space="0" w:color="auto"/>
              <w:left w:val="single" w:sz="4" w:space="0" w:color="auto"/>
              <w:bottom w:val="single" w:sz="4" w:space="0" w:color="auto"/>
              <w:right w:val="single" w:sz="4" w:space="0" w:color="auto"/>
            </w:tcBorders>
          </w:tcPr>
          <w:p w14:paraId="73032235" w14:textId="77777777" w:rsidR="004223C5" w:rsidRPr="006A250E" w:rsidRDefault="004223C5">
            <w:pPr>
              <w:spacing w:after="0" w:line="240" w:lineRule="auto"/>
              <w:jc w:val="both"/>
              <w:rPr>
                <w:rFonts w:ascii="Times New Roman" w:eastAsia="Times New Roman" w:hAnsi="Times New Roman" w:cs="Times New Roman"/>
                <w:color w:val="000000" w:themeColor="text1"/>
              </w:rPr>
            </w:pPr>
          </w:p>
        </w:tc>
      </w:tr>
      <w:tr w:rsidR="004223C5" w:rsidRPr="006A250E" w14:paraId="6588ACA6" w14:textId="77777777" w:rsidTr="004223C5">
        <w:tc>
          <w:tcPr>
            <w:tcW w:w="6340" w:type="dxa"/>
            <w:gridSpan w:val="5"/>
            <w:tcBorders>
              <w:top w:val="single" w:sz="4" w:space="0" w:color="auto"/>
              <w:left w:val="single" w:sz="4" w:space="0" w:color="auto"/>
              <w:bottom w:val="single" w:sz="4" w:space="0" w:color="auto"/>
              <w:right w:val="single" w:sz="4" w:space="0" w:color="auto"/>
            </w:tcBorders>
            <w:hideMark/>
          </w:tcPr>
          <w:p w14:paraId="055B03EF" w14:textId="77777777" w:rsidR="004223C5" w:rsidRPr="006A250E" w:rsidRDefault="004223C5">
            <w:pPr>
              <w:spacing w:after="0" w:line="240" w:lineRule="auto"/>
              <w:jc w:val="right"/>
              <w:rPr>
                <w:rFonts w:ascii="Times New Roman" w:eastAsia="Times New Roman" w:hAnsi="Times New Roman" w:cs="Times New Roman"/>
                <w:color w:val="000000" w:themeColor="text1"/>
              </w:rPr>
            </w:pPr>
            <w:r w:rsidRPr="006A250E">
              <w:rPr>
                <w:rFonts w:ascii="Times New Roman" w:eastAsia="Times New Roman" w:hAnsi="Times New Roman" w:cs="Times New Roman"/>
                <w:color w:val="000000" w:themeColor="text1"/>
              </w:rPr>
              <w:t>Viso:</w:t>
            </w:r>
          </w:p>
        </w:tc>
        <w:tc>
          <w:tcPr>
            <w:tcW w:w="2134" w:type="dxa"/>
            <w:tcBorders>
              <w:top w:val="single" w:sz="4" w:space="0" w:color="auto"/>
              <w:left w:val="single" w:sz="4" w:space="0" w:color="auto"/>
              <w:bottom w:val="single" w:sz="4" w:space="0" w:color="auto"/>
              <w:right w:val="single" w:sz="4" w:space="0" w:color="auto"/>
            </w:tcBorders>
          </w:tcPr>
          <w:p w14:paraId="0FB28CB1" w14:textId="77777777" w:rsidR="004223C5" w:rsidRPr="006A250E" w:rsidRDefault="004223C5">
            <w:pPr>
              <w:spacing w:after="0" w:line="240" w:lineRule="auto"/>
              <w:jc w:val="both"/>
              <w:rPr>
                <w:rFonts w:ascii="Times New Roman" w:eastAsia="Times New Roman" w:hAnsi="Times New Roman" w:cs="Times New Roman"/>
                <w:color w:val="000000" w:themeColor="text1"/>
              </w:rPr>
            </w:pPr>
          </w:p>
        </w:tc>
        <w:tc>
          <w:tcPr>
            <w:tcW w:w="1380" w:type="dxa"/>
            <w:tcBorders>
              <w:top w:val="single" w:sz="4" w:space="0" w:color="auto"/>
              <w:left w:val="single" w:sz="4" w:space="0" w:color="auto"/>
              <w:bottom w:val="single" w:sz="4" w:space="0" w:color="auto"/>
              <w:right w:val="single" w:sz="4" w:space="0" w:color="auto"/>
            </w:tcBorders>
          </w:tcPr>
          <w:p w14:paraId="4FCC23DD" w14:textId="77777777" w:rsidR="004223C5" w:rsidRPr="006A250E" w:rsidRDefault="004223C5">
            <w:pPr>
              <w:spacing w:after="0" w:line="240" w:lineRule="auto"/>
              <w:jc w:val="both"/>
              <w:rPr>
                <w:rFonts w:ascii="Times New Roman" w:eastAsia="Times New Roman" w:hAnsi="Times New Roman" w:cs="Times New Roman"/>
                <w:color w:val="000000" w:themeColor="text1"/>
              </w:rPr>
            </w:pPr>
          </w:p>
        </w:tc>
      </w:tr>
      <w:tr w:rsidR="004223C5" w:rsidRPr="006A250E" w14:paraId="093D069C" w14:textId="77777777" w:rsidTr="004223C5">
        <w:tc>
          <w:tcPr>
            <w:tcW w:w="9854" w:type="dxa"/>
            <w:gridSpan w:val="7"/>
            <w:tcBorders>
              <w:top w:val="single" w:sz="4" w:space="0" w:color="auto"/>
              <w:left w:val="single" w:sz="4" w:space="0" w:color="auto"/>
              <w:bottom w:val="single" w:sz="4" w:space="0" w:color="auto"/>
              <w:right w:val="single" w:sz="4" w:space="0" w:color="auto"/>
            </w:tcBorders>
            <w:hideMark/>
          </w:tcPr>
          <w:p w14:paraId="47545491" w14:textId="77777777" w:rsidR="004223C5" w:rsidRPr="006A250E" w:rsidRDefault="004223C5">
            <w:pPr>
              <w:spacing w:after="0" w:line="240" w:lineRule="auto"/>
              <w:jc w:val="center"/>
              <w:rPr>
                <w:rFonts w:ascii="Times New Roman" w:eastAsia="Times New Roman" w:hAnsi="Times New Roman" w:cs="Times New Roman"/>
                <w:color w:val="000000" w:themeColor="text1"/>
              </w:rPr>
            </w:pPr>
            <w:proofErr w:type="spellStart"/>
            <w:r w:rsidRPr="006A250E">
              <w:rPr>
                <w:rFonts w:ascii="Times New Roman" w:hAnsi="Times New Roman" w:cs="Times New Roman"/>
                <w:color w:val="000000" w:themeColor="text1"/>
              </w:rPr>
              <w:t>Kvazisubtiekėjai</w:t>
            </w:r>
            <w:proofErr w:type="spellEnd"/>
            <w:r w:rsidRPr="006A250E">
              <w:rPr>
                <w:rFonts w:ascii="Times New Roman" w:hAnsi="Times New Roman" w:cs="Times New Roman"/>
                <w:color w:val="000000" w:themeColor="text1"/>
              </w:rPr>
              <w:t>, kurių pajėgumais remiamasi įrodinėjant kvalifikacijos atitiktį</w:t>
            </w:r>
          </w:p>
        </w:tc>
      </w:tr>
      <w:tr w:rsidR="004223C5" w:rsidRPr="006A250E" w14:paraId="3AEA4839" w14:textId="77777777" w:rsidTr="004223C5">
        <w:tc>
          <w:tcPr>
            <w:tcW w:w="627" w:type="dxa"/>
            <w:tcBorders>
              <w:top w:val="single" w:sz="4" w:space="0" w:color="auto"/>
              <w:left w:val="single" w:sz="4" w:space="0" w:color="auto"/>
              <w:bottom w:val="single" w:sz="4" w:space="0" w:color="auto"/>
              <w:right w:val="single" w:sz="4" w:space="0" w:color="auto"/>
            </w:tcBorders>
            <w:hideMark/>
          </w:tcPr>
          <w:p w14:paraId="0533508A" w14:textId="77777777" w:rsidR="004223C5" w:rsidRPr="006A250E" w:rsidRDefault="004223C5">
            <w:pPr>
              <w:spacing w:after="0" w:line="240" w:lineRule="auto"/>
              <w:jc w:val="center"/>
              <w:rPr>
                <w:rFonts w:ascii="Times New Roman" w:eastAsia="Times New Roman" w:hAnsi="Times New Roman" w:cs="Times New Roman"/>
                <w:color w:val="000000" w:themeColor="text1"/>
              </w:rPr>
            </w:pPr>
            <w:r w:rsidRPr="006A250E">
              <w:rPr>
                <w:rFonts w:ascii="Times New Roman" w:eastAsia="Times New Roman" w:hAnsi="Times New Roman" w:cs="Times New Roman"/>
                <w:color w:val="000000" w:themeColor="text1"/>
              </w:rPr>
              <w:t>1.</w:t>
            </w:r>
          </w:p>
        </w:tc>
        <w:tc>
          <w:tcPr>
            <w:tcW w:w="2415" w:type="dxa"/>
            <w:gridSpan w:val="2"/>
            <w:tcBorders>
              <w:top w:val="single" w:sz="4" w:space="0" w:color="auto"/>
              <w:left w:val="single" w:sz="4" w:space="0" w:color="auto"/>
              <w:bottom w:val="single" w:sz="4" w:space="0" w:color="auto"/>
              <w:right w:val="single" w:sz="4" w:space="0" w:color="auto"/>
            </w:tcBorders>
          </w:tcPr>
          <w:p w14:paraId="1CA564A6" w14:textId="77777777" w:rsidR="004223C5" w:rsidRPr="006A250E" w:rsidRDefault="004223C5">
            <w:pPr>
              <w:spacing w:after="0" w:line="240" w:lineRule="auto"/>
              <w:jc w:val="right"/>
              <w:rPr>
                <w:rFonts w:ascii="Times New Roman" w:eastAsia="Times New Roman" w:hAnsi="Times New Roman" w:cs="Times New Roman"/>
                <w:color w:val="000000" w:themeColor="text1"/>
              </w:rPr>
            </w:pPr>
          </w:p>
        </w:tc>
        <w:tc>
          <w:tcPr>
            <w:tcW w:w="3298" w:type="dxa"/>
            <w:gridSpan w:val="2"/>
            <w:tcBorders>
              <w:top w:val="single" w:sz="4" w:space="0" w:color="auto"/>
              <w:left w:val="single" w:sz="4" w:space="0" w:color="auto"/>
              <w:bottom w:val="single" w:sz="4" w:space="0" w:color="auto"/>
              <w:right w:val="single" w:sz="4" w:space="0" w:color="auto"/>
            </w:tcBorders>
          </w:tcPr>
          <w:p w14:paraId="1012F5B8" w14:textId="77777777" w:rsidR="004223C5" w:rsidRPr="006A250E" w:rsidRDefault="004223C5">
            <w:pPr>
              <w:spacing w:after="0" w:line="240" w:lineRule="auto"/>
              <w:jc w:val="right"/>
              <w:rPr>
                <w:rFonts w:ascii="Times New Roman" w:eastAsia="Times New Roman" w:hAnsi="Times New Roman" w:cs="Times New Roman"/>
                <w:color w:val="000000" w:themeColor="text1"/>
              </w:rPr>
            </w:pPr>
          </w:p>
        </w:tc>
        <w:tc>
          <w:tcPr>
            <w:tcW w:w="2134" w:type="dxa"/>
            <w:tcBorders>
              <w:top w:val="single" w:sz="4" w:space="0" w:color="auto"/>
              <w:left w:val="single" w:sz="4" w:space="0" w:color="auto"/>
              <w:bottom w:val="single" w:sz="4" w:space="0" w:color="auto"/>
              <w:right w:val="single" w:sz="4" w:space="0" w:color="auto"/>
            </w:tcBorders>
          </w:tcPr>
          <w:p w14:paraId="42695D46" w14:textId="77777777" w:rsidR="004223C5" w:rsidRPr="006A250E" w:rsidRDefault="004223C5">
            <w:pPr>
              <w:spacing w:after="0" w:line="240" w:lineRule="auto"/>
              <w:jc w:val="both"/>
              <w:rPr>
                <w:rFonts w:ascii="Times New Roman" w:eastAsia="Times New Roman" w:hAnsi="Times New Roman" w:cs="Times New Roman"/>
                <w:color w:val="000000" w:themeColor="text1"/>
              </w:rPr>
            </w:pPr>
          </w:p>
        </w:tc>
        <w:tc>
          <w:tcPr>
            <w:tcW w:w="1380" w:type="dxa"/>
            <w:tcBorders>
              <w:top w:val="single" w:sz="4" w:space="0" w:color="auto"/>
              <w:left w:val="single" w:sz="4" w:space="0" w:color="auto"/>
              <w:bottom w:val="single" w:sz="4" w:space="0" w:color="auto"/>
              <w:right w:val="single" w:sz="4" w:space="0" w:color="auto"/>
            </w:tcBorders>
          </w:tcPr>
          <w:p w14:paraId="5F2C2091" w14:textId="77777777" w:rsidR="004223C5" w:rsidRPr="006A250E" w:rsidRDefault="004223C5">
            <w:pPr>
              <w:spacing w:after="0" w:line="240" w:lineRule="auto"/>
              <w:jc w:val="both"/>
              <w:rPr>
                <w:rFonts w:ascii="Times New Roman" w:eastAsia="Times New Roman" w:hAnsi="Times New Roman" w:cs="Times New Roman"/>
                <w:color w:val="000000" w:themeColor="text1"/>
              </w:rPr>
            </w:pPr>
          </w:p>
        </w:tc>
      </w:tr>
      <w:tr w:rsidR="004223C5" w:rsidRPr="006A250E" w14:paraId="2242D1D6" w14:textId="77777777" w:rsidTr="004223C5">
        <w:tc>
          <w:tcPr>
            <w:tcW w:w="627" w:type="dxa"/>
            <w:tcBorders>
              <w:top w:val="single" w:sz="4" w:space="0" w:color="auto"/>
              <w:left w:val="single" w:sz="4" w:space="0" w:color="auto"/>
              <w:bottom w:val="single" w:sz="4" w:space="0" w:color="auto"/>
              <w:right w:val="single" w:sz="4" w:space="0" w:color="auto"/>
            </w:tcBorders>
            <w:hideMark/>
          </w:tcPr>
          <w:p w14:paraId="48E17B9D" w14:textId="77777777" w:rsidR="004223C5" w:rsidRPr="006A250E" w:rsidRDefault="004223C5">
            <w:pPr>
              <w:spacing w:after="0" w:line="240" w:lineRule="auto"/>
              <w:jc w:val="center"/>
              <w:rPr>
                <w:rFonts w:ascii="Times New Roman" w:eastAsia="Times New Roman" w:hAnsi="Times New Roman" w:cs="Times New Roman"/>
                <w:color w:val="000000" w:themeColor="text1"/>
              </w:rPr>
            </w:pPr>
            <w:r w:rsidRPr="006A250E">
              <w:rPr>
                <w:rFonts w:ascii="Times New Roman" w:eastAsia="Times New Roman" w:hAnsi="Times New Roman" w:cs="Times New Roman"/>
                <w:color w:val="000000" w:themeColor="text1"/>
              </w:rPr>
              <w:t>2.</w:t>
            </w:r>
          </w:p>
        </w:tc>
        <w:tc>
          <w:tcPr>
            <w:tcW w:w="2415" w:type="dxa"/>
            <w:gridSpan w:val="2"/>
            <w:tcBorders>
              <w:top w:val="single" w:sz="4" w:space="0" w:color="auto"/>
              <w:left w:val="single" w:sz="4" w:space="0" w:color="auto"/>
              <w:bottom w:val="single" w:sz="4" w:space="0" w:color="auto"/>
              <w:right w:val="single" w:sz="4" w:space="0" w:color="auto"/>
            </w:tcBorders>
          </w:tcPr>
          <w:p w14:paraId="0D5005C3" w14:textId="77777777" w:rsidR="004223C5" w:rsidRPr="006A250E" w:rsidRDefault="004223C5">
            <w:pPr>
              <w:spacing w:after="0" w:line="240" w:lineRule="auto"/>
              <w:jc w:val="right"/>
              <w:rPr>
                <w:rFonts w:ascii="Times New Roman" w:eastAsia="Times New Roman" w:hAnsi="Times New Roman" w:cs="Times New Roman"/>
                <w:color w:val="000000" w:themeColor="text1"/>
              </w:rPr>
            </w:pPr>
          </w:p>
        </w:tc>
        <w:tc>
          <w:tcPr>
            <w:tcW w:w="3298" w:type="dxa"/>
            <w:gridSpan w:val="2"/>
            <w:tcBorders>
              <w:top w:val="single" w:sz="4" w:space="0" w:color="auto"/>
              <w:left w:val="single" w:sz="4" w:space="0" w:color="auto"/>
              <w:bottom w:val="single" w:sz="4" w:space="0" w:color="auto"/>
              <w:right w:val="single" w:sz="4" w:space="0" w:color="auto"/>
            </w:tcBorders>
          </w:tcPr>
          <w:p w14:paraId="51F9C781" w14:textId="77777777" w:rsidR="004223C5" w:rsidRPr="006A250E" w:rsidRDefault="004223C5">
            <w:pPr>
              <w:spacing w:after="0" w:line="240" w:lineRule="auto"/>
              <w:jc w:val="right"/>
              <w:rPr>
                <w:rFonts w:ascii="Times New Roman" w:eastAsia="Times New Roman" w:hAnsi="Times New Roman" w:cs="Times New Roman"/>
                <w:color w:val="000000" w:themeColor="text1"/>
              </w:rPr>
            </w:pPr>
          </w:p>
        </w:tc>
        <w:tc>
          <w:tcPr>
            <w:tcW w:w="2134" w:type="dxa"/>
            <w:tcBorders>
              <w:top w:val="single" w:sz="4" w:space="0" w:color="auto"/>
              <w:left w:val="single" w:sz="4" w:space="0" w:color="auto"/>
              <w:bottom w:val="single" w:sz="4" w:space="0" w:color="auto"/>
              <w:right w:val="single" w:sz="4" w:space="0" w:color="auto"/>
            </w:tcBorders>
          </w:tcPr>
          <w:p w14:paraId="76678C82" w14:textId="77777777" w:rsidR="004223C5" w:rsidRPr="006A250E" w:rsidRDefault="004223C5">
            <w:pPr>
              <w:spacing w:after="0" w:line="240" w:lineRule="auto"/>
              <w:jc w:val="both"/>
              <w:rPr>
                <w:rFonts w:ascii="Times New Roman" w:eastAsia="Times New Roman" w:hAnsi="Times New Roman" w:cs="Times New Roman"/>
                <w:color w:val="000000" w:themeColor="text1"/>
              </w:rPr>
            </w:pPr>
          </w:p>
        </w:tc>
        <w:tc>
          <w:tcPr>
            <w:tcW w:w="1380" w:type="dxa"/>
            <w:tcBorders>
              <w:top w:val="single" w:sz="4" w:space="0" w:color="auto"/>
              <w:left w:val="single" w:sz="4" w:space="0" w:color="auto"/>
              <w:bottom w:val="single" w:sz="4" w:space="0" w:color="auto"/>
              <w:right w:val="single" w:sz="4" w:space="0" w:color="auto"/>
            </w:tcBorders>
          </w:tcPr>
          <w:p w14:paraId="7D863F99" w14:textId="77777777" w:rsidR="004223C5" w:rsidRPr="006A250E" w:rsidRDefault="004223C5">
            <w:pPr>
              <w:spacing w:after="0" w:line="240" w:lineRule="auto"/>
              <w:jc w:val="both"/>
              <w:rPr>
                <w:rFonts w:ascii="Times New Roman" w:eastAsia="Times New Roman" w:hAnsi="Times New Roman" w:cs="Times New Roman"/>
                <w:color w:val="000000" w:themeColor="text1"/>
              </w:rPr>
            </w:pPr>
          </w:p>
        </w:tc>
      </w:tr>
      <w:tr w:rsidR="004223C5" w:rsidRPr="006A250E" w14:paraId="3099B92A" w14:textId="77777777" w:rsidTr="004223C5">
        <w:tc>
          <w:tcPr>
            <w:tcW w:w="6340" w:type="dxa"/>
            <w:gridSpan w:val="5"/>
            <w:tcBorders>
              <w:top w:val="single" w:sz="4" w:space="0" w:color="auto"/>
              <w:left w:val="single" w:sz="4" w:space="0" w:color="auto"/>
              <w:bottom w:val="single" w:sz="4" w:space="0" w:color="auto"/>
              <w:right w:val="single" w:sz="4" w:space="0" w:color="auto"/>
            </w:tcBorders>
            <w:hideMark/>
          </w:tcPr>
          <w:p w14:paraId="7878BEF4" w14:textId="77777777" w:rsidR="004223C5" w:rsidRPr="006A250E" w:rsidRDefault="004223C5">
            <w:pPr>
              <w:spacing w:after="0" w:line="240" w:lineRule="auto"/>
              <w:jc w:val="right"/>
              <w:rPr>
                <w:rFonts w:ascii="Times New Roman" w:eastAsia="Times New Roman" w:hAnsi="Times New Roman" w:cs="Times New Roman"/>
                <w:color w:val="000000" w:themeColor="text1"/>
              </w:rPr>
            </w:pPr>
            <w:r w:rsidRPr="006A250E">
              <w:rPr>
                <w:rFonts w:ascii="Times New Roman" w:eastAsia="Times New Roman" w:hAnsi="Times New Roman" w:cs="Times New Roman"/>
                <w:color w:val="000000" w:themeColor="text1"/>
              </w:rPr>
              <w:t>Viso:</w:t>
            </w:r>
          </w:p>
        </w:tc>
        <w:tc>
          <w:tcPr>
            <w:tcW w:w="2134" w:type="dxa"/>
            <w:tcBorders>
              <w:top w:val="single" w:sz="4" w:space="0" w:color="auto"/>
              <w:left w:val="single" w:sz="4" w:space="0" w:color="auto"/>
              <w:bottom w:val="single" w:sz="4" w:space="0" w:color="auto"/>
              <w:right w:val="single" w:sz="4" w:space="0" w:color="auto"/>
            </w:tcBorders>
          </w:tcPr>
          <w:p w14:paraId="4B428A08" w14:textId="77777777" w:rsidR="004223C5" w:rsidRPr="006A250E" w:rsidRDefault="004223C5">
            <w:pPr>
              <w:spacing w:after="0" w:line="240" w:lineRule="auto"/>
              <w:jc w:val="both"/>
              <w:rPr>
                <w:rFonts w:ascii="Times New Roman" w:eastAsia="Times New Roman" w:hAnsi="Times New Roman" w:cs="Times New Roman"/>
                <w:color w:val="000000" w:themeColor="text1"/>
              </w:rPr>
            </w:pPr>
          </w:p>
        </w:tc>
        <w:tc>
          <w:tcPr>
            <w:tcW w:w="1380" w:type="dxa"/>
            <w:tcBorders>
              <w:top w:val="single" w:sz="4" w:space="0" w:color="auto"/>
              <w:left w:val="single" w:sz="4" w:space="0" w:color="auto"/>
              <w:bottom w:val="single" w:sz="4" w:space="0" w:color="auto"/>
              <w:right w:val="single" w:sz="4" w:space="0" w:color="auto"/>
            </w:tcBorders>
          </w:tcPr>
          <w:p w14:paraId="52B62441" w14:textId="77777777" w:rsidR="004223C5" w:rsidRPr="006A250E" w:rsidRDefault="004223C5">
            <w:pPr>
              <w:spacing w:after="0" w:line="240" w:lineRule="auto"/>
              <w:jc w:val="both"/>
              <w:rPr>
                <w:rFonts w:ascii="Times New Roman" w:eastAsia="Times New Roman" w:hAnsi="Times New Roman" w:cs="Times New Roman"/>
                <w:color w:val="000000" w:themeColor="text1"/>
              </w:rPr>
            </w:pPr>
          </w:p>
        </w:tc>
      </w:tr>
    </w:tbl>
    <w:p w14:paraId="14615B26" w14:textId="77777777" w:rsidR="004223C5" w:rsidRDefault="004223C5" w:rsidP="004223C5">
      <w:pPr>
        <w:tabs>
          <w:tab w:val="left" w:pos="720"/>
        </w:tabs>
        <w:spacing w:after="0" w:line="240" w:lineRule="auto"/>
        <w:jc w:val="both"/>
        <w:rPr>
          <w:rFonts w:ascii="Times New Roman" w:eastAsiaTheme="minorHAnsi" w:hAnsi="Times New Roman" w:cs="Times New Roman"/>
          <w:color w:val="000000" w:themeColor="text1"/>
          <w:sz w:val="22"/>
          <w:szCs w:val="22"/>
          <w:lang w:eastAsia="en-US"/>
        </w:rPr>
      </w:pPr>
    </w:p>
    <w:p w14:paraId="75F280F1" w14:textId="77777777" w:rsidR="004223C5" w:rsidRDefault="004223C5" w:rsidP="004223C5">
      <w:pPr>
        <w:pStyle w:val="Sraopastraipa"/>
        <w:numPr>
          <w:ilvl w:val="0"/>
          <w:numId w:val="39"/>
        </w:numPr>
        <w:spacing w:after="120" w:line="240" w:lineRule="auto"/>
        <w:ind w:left="714" w:hanging="357"/>
        <w:jc w:val="both"/>
        <w:rPr>
          <w:rFonts w:ascii="Times New Roman" w:hAnsi="Times New Roman" w:cs="Times New Roman"/>
          <w:b/>
          <w:bCs/>
          <w:color w:val="000000" w:themeColor="text1"/>
        </w:rPr>
      </w:pPr>
      <w:r>
        <w:rPr>
          <w:rFonts w:ascii="Times New Roman" w:hAnsi="Times New Roman" w:cs="Times New Roman"/>
          <w:b/>
          <w:color w:val="000000" w:themeColor="text1"/>
        </w:rPr>
        <w:t>Pasiūlymo kaina:</w:t>
      </w:r>
    </w:p>
    <w:tbl>
      <w:tblPr>
        <w:tblW w:w="98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75"/>
        <w:gridCol w:w="4960"/>
        <w:gridCol w:w="2125"/>
        <w:gridCol w:w="2125"/>
      </w:tblGrid>
      <w:tr w:rsidR="004223C5" w:rsidRPr="006A250E" w14:paraId="3DA30560" w14:textId="77777777" w:rsidTr="004223C5">
        <w:tc>
          <w:tcPr>
            <w:tcW w:w="675" w:type="dxa"/>
            <w:tcBorders>
              <w:top w:val="single" w:sz="4" w:space="0" w:color="auto"/>
              <w:left w:val="single" w:sz="4" w:space="0" w:color="auto"/>
              <w:bottom w:val="single" w:sz="4" w:space="0" w:color="auto"/>
              <w:right w:val="single" w:sz="4" w:space="0" w:color="auto"/>
            </w:tcBorders>
            <w:hideMark/>
          </w:tcPr>
          <w:p w14:paraId="734989F8" w14:textId="77777777" w:rsidR="004223C5" w:rsidRPr="006A250E" w:rsidRDefault="004223C5">
            <w:pPr>
              <w:spacing w:after="0" w:line="240" w:lineRule="auto"/>
              <w:jc w:val="center"/>
              <w:rPr>
                <w:rFonts w:ascii="Times New Roman" w:hAnsi="Times New Roman" w:cs="Times New Roman"/>
                <w:color w:val="000000" w:themeColor="text1"/>
              </w:rPr>
            </w:pPr>
            <w:r w:rsidRPr="006A250E">
              <w:rPr>
                <w:rFonts w:ascii="Times New Roman" w:hAnsi="Times New Roman" w:cs="Times New Roman"/>
                <w:color w:val="000000" w:themeColor="text1"/>
              </w:rPr>
              <w:t>Eil. Nr.</w:t>
            </w:r>
          </w:p>
        </w:tc>
        <w:tc>
          <w:tcPr>
            <w:tcW w:w="4962" w:type="dxa"/>
            <w:tcBorders>
              <w:top w:val="single" w:sz="4" w:space="0" w:color="auto"/>
              <w:left w:val="single" w:sz="4" w:space="0" w:color="auto"/>
              <w:bottom w:val="single" w:sz="4" w:space="0" w:color="auto"/>
              <w:right w:val="single" w:sz="4" w:space="0" w:color="auto"/>
            </w:tcBorders>
            <w:hideMark/>
          </w:tcPr>
          <w:p w14:paraId="673EE900" w14:textId="77777777" w:rsidR="004223C5" w:rsidRPr="006A250E" w:rsidRDefault="004223C5">
            <w:pPr>
              <w:spacing w:after="0" w:line="240" w:lineRule="auto"/>
              <w:jc w:val="center"/>
              <w:rPr>
                <w:rFonts w:ascii="Times New Roman" w:hAnsi="Times New Roman" w:cs="Times New Roman"/>
                <w:color w:val="000000" w:themeColor="text1"/>
              </w:rPr>
            </w:pPr>
            <w:r w:rsidRPr="006A250E">
              <w:rPr>
                <w:rFonts w:ascii="Times New Roman" w:hAnsi="Times New Roman" w:cs="Times New Roman"/>
                <w:color w:val="000000" w:themeColor="text1"/>
              </w:rPr>
              <w:t>Paslaugų pavadinimas</w:t>
            </w:r>
          </w:p>
        </w:tc>
        <w:tc>
          <w:tcPr>
            <w:tcW w:w="2126" w:type="dxa"/>
            <w:tcBorders>
              <w:top w:val="single" w:sz="4" w:space="0" w:color="auto"/>
              <w:left w:val="single" w:sz="4" w:space="0" w:color="auto"/>
              <w:bottom w:val="single" w:sz="4" w:space="0" w:color="auto"/>
              <w:right w:val="single" w:sz="4" w:space="0" w:color="auto"/>
            </w:tcBorders>
            <w:hideMark/>
          </w:tcPr>
          <w:p w14:paraId="737D9337" w14:textId="77777777" w:rsidR="004223C5" w:rsidRPr="006A250E" w:rsidRDefault="004223C5">
            <w:pPr>
              <w:spacing w:after="0" w:line="240" w:lineRule="auto"/>
              <w:jc w:val="center"/>
              <w:rPr>
                <w:rFonts w:ascii="Times New Roman" w:hAnsi="Times New Roman" w:cs="Times New Roman"/>
                <w:color w:val="000000" w:themeColor="text1"/>
              </w:rPr>
            </w:pPr>
            <w:r w:rsidRPr="006A250E">
              <w:rPr>
                <w:rFonts w:ascii="Times New Roman" w:hAnsi="Times New Roman" w:cs="Times New Roman"/>
                <w:color w:val="000000" w:themeColor="text1"/>
              </w:rPr>
              <w:t xml:space="preserve">Kaina, Eur </w:t>
            </w:r>
          </w:p>
          <w:p w14:paraId="3385AC9A" w14:textId="77777777" w:rsidR="004223C5" w:rsidRPr="006A250E" w:rsidRDefault="004223C5">
            <w:pPr>
              <w:spacing w:after="0" w:line="240" w:lineRule="auto"/>
              <w:jc w:val="center"/>
              <w:rPr>
                <w:rFonts w:ascii="Times New Roman" w:hAnsi="Times New Roman" w:cs="Times New Roman"/>
                <w:color w:val="000000" w:themeColor="text1"/>
              </w:rPr>
            </w:pPr>
            <w:r w:rsidRPr="006A250E">
              <w:rPr>
                <w:rFonts w:ascii="Times New Roman" w:hAnsi="Times New Roman" w:cs="Times New Roman"/>
                <w:color w:val="000000" w:themeColor="text1"/>
              </w:rPr>
              <w:t>(be PVM)</w:t>
            </w:r>
          </w:p>
        </w:tc>
        <w:tc>
          <w:tcPr>
            <w:tcW w:w="2126" w:type="dxa"/>
            <w:tcBorders>
              <w:top w:val="single" w:sz="4" w:space="0" w:color="auto"/>
              <w:left w:val="single" w:sz="4" w:space="0" w:color="auto"/>
              <w:bottom w:val="single" w:sz="4" w:space="0" w:color="auto"/>
              <w:right w:val="single" w:sz="4" w:space="0" w:color="auto"/>
            </w:tcBorders>
            <w:hideMark/>
          </w:tcPr>
          <w:p w14:paraId="2A3B6118" w14:textId="77777777" w:rsidR="004223C5" w:rsidRPr="006A250E" w:rsidRDefault="004223C5">
            <w:pPr>
              <w:spacing w:after="0" w:line="240" w:lineRule="auto"/>
              <w:jc w:val="center"/>
              <w:rPr>
                <w:rFonts w:ascii="Times New Roman" w:hAnsi="Times New Roman" w:cs="Times New Roman"/>
                <w:color w:val="000000" w:themeColor="text1"/>
              </w:rPr>
            </w:pPr>
            <w:r w:rsidRPr="006A250E">
              <w:rPr>
                <w:rFonts w:ascii="Times New Roman" w:hAnsi="Times New Roman" w:cs="Times New Roman"/>
                <w:color w:val="000000" w:themeColor="text1"/>
              </w:rPr>
              <w:t xml:space="preserve">Kaina, Eur </w:t>
            </w:r>
          </w:p>
          <w:p w14:paraId="4308A4B1" w14:textId="77777777" w:rsidR="004223C5" w:rsidRPr="006A250E" w:rsidRDefault="004223C5">
            <w:pPr>
              <w:spacing w:after="0" w:line="240" w:lineRule="auto"/>
              <w:jc w:val="center"/>
              <w:rPr>
                <w:rFonts w:ascii="Times New Roman" w:hAnsi="Times New Roman" w:cs="Times New Roman"/>
                <w:color w:val="000000" w:themeColor="text1"/>
              </w:rPr>
            </w:pPr>
            <w:r w:rsidRPr="006A250E">
              <w:rPr>
                <w:rFonts w:ascii="Times New Roman" w:hAnsi="Times New Roman" w:cs="Times New Roman"/>
                <w:color w:val="000000" w:themeColor="text1"/>
              </w:rPr>
              <w:t>(su PVM)</w:t>
            </w:r>
          </w:p>
        </w:tc>
      </w:tr>
      <w:tr w:rsidR="004223C5" w:rsidRPr="006A250E" w14:paraId="38E0468E" w14:textId="77777777" w:rsidTr="004223C5">
        <w:trPr>
          <w:trHeight w:val="37"/>
        </w:trPr>
        <w:tc>
          <w:tcPr>
            <w:tcW w:w="675" w:type="dxa"/>
            <w:tcBorders>
              <w:top w:val="single" w:sz="4" w:space="0" w:color="auto"/>
              <w:left w:val="single" w:sz="4" w:space="0" w:color="auto"/>
              <w:bottom w:val="single" w:sz="4" w:space="0" w:color="auto"/>
              <w:right w:val="single" w:sz="4" w:space="0" w:color="auto"/>
            </w:tcBorders>
            <w:hideMark/>
          </w:tcPr>
          <w:p w14:paraId="3211FD02" w14:textId="77777777" w:rsidR="004223C5" w:rsidRPr="006A250E" w:rsidRDefault="004223C5">
            <w:pPr>
              <w:spacing w:after="0" w:line="240" w:lineRule="auto"/>
              <w:jc w:val="center"/>
              <w:rPr>
                <w:rFonts w:ascii="Times New Roman" w:hAnsi="Times New Roman" w:cs="Times New Roman"/>
                <w:i/>
                <w:color w:val="000000" w:themeColor="text1"/>
              </w:rPr>
            </w:pPr>
            <w:r w:rsidRPr="006A250E">
              <w:rPr>
                <w:rFonts w:ascii="Times New Roman" w:hAnsi="Times New Roman" w:cs="Times New Roman"/>
                <w:i/>
                <w:color w:val="000000" w:themeColor="text1"/>
              </w:rPr>
              <w:t>1</w:t>
            </w:r>
          </w:p>
        </w:tc>
        <w:tc>
          <w:tcPr>
            <w:tcW w:w="4962" w:type="dxa"/>
            <w:tcBorders>
              <w:top w:val="single" w:sz="4" w:space="0" w:color="auto"/>
              <w:left w:val="single" w:sz="4" w:space="0" w:color="auto"/>
              <w:bottom w:val="single" w:sz="4" w:space="0" w:color="auto"/>
              <w:right w:val="single" w:sz="4" w:space="0" w:color="auto"/>
            </w:tcBorders>
            <w:hideMark/>
          </w:tcPr>
          <w:p w14:paraId="7723F3FD" w14:textId="77777777" w:rsidR="004223C5" w:rsidRPr="006A250E" w:rsidRDefault="004223C5">
            <w:pPr>
              <w:spacing w:after="0" w:line="240" w:lineRule="auto"/>
              <w:jc w:val="center"/>
              <w:rPr>
                <w:rFonts w:ascii="Times New Roman" w:hAnsi="Times New Roman" w:cs="Times New Roman"/>
                <w:i/>
                <w:color w:val="000000" w:themeColor="text1"/>
              </w:rPr>
            </w:pPr>
            <w:r w:rsidRPr="006A250E">
              <w:rPr>
                <w:rFonts w:ascii="Times New Roman" w:hAnsi="Times New Roman" w:cs="Times New Roman"/>
                <w:i/>
                <w:color w:val="000000" w:themeColor="text1"/>
              </w:rPr>
              <w:t>2</w:t>
            </w:r>
          </w:p>
        </w:tc>
        <w:tc>
          <w:tcPr>
            <w:tcW w:w="2126" w:type="dxa"/>
            <w:tcBorders>
              <w:top w:val="single" w:sz="4" w:space="0" w:color="auto"/>
              <w:left w:val="single" w:sz="4" w:space="0" w:color="auto"/>
              <w:bottom w:val="single" w:sz="4" w:space="0" w:color="auto"/>
              <w:right w:val="single" w:sz="4" w:space="0" w:color="auto"/>
            </w:tcBorders>
            <w:hideMark/>
          </w:tcPr>
          <w:p w14:paraId="39542EF1" w14:textId="77777777" w:rsidR="004223C5" w:rsidRPr="006A250E" w:rsidRDefault="004223C5">
            <w:pPr>
              <w:spacing w:after="0" w:line="240" w:lineRule="auto"/>
              <w:jc w:val="center"/>
              <w:rPr>
                <w:rFonts w:ascii="Times New Roman" w:hAnsi="Times New Roman" w:cs="Times New Roman"/>
                <w:i/>
                <w:color w:val="000000" w:themeColor="text1"/>
              </w:rPr>
            </w:pPr>
            <w:r w:rsidRPr="006A250E">
              <w:rPr>
                <w:rFonts w:ascii="Times New Roman" w:hAnsi="Times New Roman" w:cs="Times New Roman"/>
                <w:i/>
                <w:color w:val="000000" w:themeColor="text1"/>
              </w:rPr>
              <w:t>3</w:t>
            </w:r>
          </w:p>
        </w:tc>
        <w:tc>
          <w:tcPr>
            <w:tcW w:w="2126" w:type="dxa"/>
            <w:tcBorders>
              <w:top w:val="single" w:sz="4" w:space="0" w:color="auto"/>
              <w:left w:val="single" w:sz="4" w:space="0" w:color="auto"/>
              <w:bottom w:val="single" w:sz="4" w:space="0" w:color="auto"/>
              <w:right w:val="single" w:sz="4" w:space="0" w:color="auto"/>
            </w:tcBorders>
            <w:hideMark/>
          </w:tcPr>
          <w:p w14:paraId="6D999B1B" w14:textId="77777777" w:rsidR="004223C5" w:rsidRPr="006A250E" w:rsidRDefault="004223C5">
            <w:pPr>
              <w:spacing w:after="0" w:line="240" w:lineRule="auto"/>
              <w:jc w:val="center"/>
              <w:rPr>
                <w:rFonts w:ascii="Times New Roman" w:hAnsi="Times New Roman" w:cs="Times New Roman"/>
                <w:i/>
                <w:color w:val="000000" w:themeColor="text1"/>
              </w:rPr>
            </w:pPr>
            <w:r w:rsidRPr="006A250E">
              <w:rPr>
                <w:rFonts w:ascii="Times New Roman" w:hAnsi="Times New Roman" w:cs="Times New Roman"/>
                <w:i/>
                <w:color w:val="000000" w:themeColor="text1"/>
              </w:rPr>
              <w:t>4</w:t>
            </w:r>
          </w:p>
        </w:tc>
      </w:tr>
      <w:tr w:rsidR="004223C5" w:rsidRPr="006A250E" w14:paraId="3F279FEF" w14:textId="77777777" w:rsidTr="004223C5">
        <w:trPr>
          <w:trHeight w:val="37"/>
        </w:trPr>
        <w:tc>
          <w:tcPr>
            <w:tcW w:w="675" w:type="dxa"/>
            <w:tcBorders>
              <w:top w:val="single" w:sz="4" w:space="0" w:color="auto"/>
              <w:left w:val="single" w:sz="4" w:space="0" w:color="auto"/>
              <w:bottom w:val="single" w:sz="4" w:space="0" w:color="auto"/>
              <w:right w:val="single" w:sz="4" w:space="0" w:color="auto"/>
            </w:tcBorders>
            <w:hideMark/>
          </w:tcPr>
          <w:p w14:paraId="0EFF9739" w14:textId="77777777" w:rsidR="004223C5" w:rsidRPr="006A250E" w:rsidRDefault="004223C5">
            <w:pPr>
              <w:spacing w:after="0" w:line="240" w:lineRule="auto"/>
              <w:jc w:val="center"/>
              <w:rPr>
                <w:rFonts w:ascii="Times New Roman" w:hAnsi="Times New Roman" w:cs="Times New Roman"/>
                <w:i/>
                <w:color w:val="000000" w:themeColor="text1"/>
              </w:rPr>
            </w:pPr>
            <w:r w:rsidRPr="006A250E">
              <w:rPr>
                <w:rFonts w:ascii="Times New Roman" w:hAnsi="Times New Roman" w:cs="Times New Roman"/>
                <w:color w:val="000000" w:themeColor="text1"/>
              </w:rPr>
              <w:t>1.</w:t>
            </w:r>
          </w:p>
        </w:tc>
        <w:tc>
          <w:tcPr>
            <w:tcW w:w="4962" w:type="dxa"/>
            <w:tcBorders>
              <w:top w:val="single" w:sz="4" w:space="0" w:color="auto"/>
              <w:left w:val="single" w:sz="4" w:space="0" w:color="auto"/>
              <w:bottom w:val="single" w:sz="4" w:space="0" w:color="auto"/>
              <w:right w:val="single" w:sz="4" w:space="0" w:color="auto"/>
            </w:tcBorders>
            <w:hideMark/>
          </w:tcPr>
          <w:p w14:paraId="7E590CD1" w14:textId="77777777" w:rsidR="004223C5" w:rsidRPr="006A250E" w:rsidRDefault="004223C5">
            <w:pPr>
              <w:spacing w:after="0" w:line="240" w:lineRule="auto"/>
              <w:jc w:val="both"/>
              <w:rPr>
                <w:rFonts w:ascii="Times New Roman" w:hAnsi="Times New Roman" w:cs="Times New Roman"/>
                <w:color w:val="000000" w:themeColor="text1"/>
              </w:rPr>
            </w:pPr>
            <w:r w:rsidRPr="006A250E">
              <w:rPr>
                <w:rFonts w:ascii="Times New Roman" w:hAnsi="Times New Roman" w:cs="Times New Roman"/>
                <w:color w:val="000000" w:themeColor="text1"/>
              </w:rPr>
              <w:t>Ignalinos rajono savivaldybės teritorijos bendrojo plano keitimas, įskaitant tyrimus pagal nustatytą apimtį, SPAV, viešinimą, sprendinių įgyvendinimo programą ir 6 mėnesių konsultacijas</w:t>
            </w:r>
          </w:p>
        </w:tc>
        <w:tc>
          <w:tcPr>
            <w:tcW w:w="2126" w:type="dxa"/>
            <w:tcBorders>
              <w:top w:val="single" w:sz="4" w:space="0" w:color="auto"/>
              <w:left w:val="single" w:sz="4" w:space="0" w:color="auto"/>
              <w:bottom w:val="single" w:sz="4" w:space="0" w:color="auto"/>
              <w:right w:val="single" w:sz="4" w:space="0" w:color="auto"/>
            </w:tcBorders>
            <w:hideMark/>
          </w:tcPr>
          <w:p w14:paraId="394DA716" w14:textId="77777777" w:rsidR="004223C5" w:rsidRPr="006A250E" w:rsidRDefault="004223C5">
            <w:pPr>
              <w:spacing w:after="0" w:line="240" w:lineRule="auto"/>
              <w:jc w:val="center"/>
              <w:rPr>
                <w:rFonts w:ascii="Times New Roman" w:hAnsi="Times New Roman" w:cs="Times New Roman"/>
                <w:i/>
                <w:color w:val="000000" w:themeColor="text1"/>
              </w:rPr>
            </w:pPr>
            <w:r w:rsidRPr="006A250E">
              <w:rPr>
                <w:rFonts w:ascii="Times New Roman" w:hAnsi="Times New Roman"/>
                <w:color w:val="000000" w:themeColor="text1"/>
              </w:rPr>
              <w:fldChar w:fldCharType="begin">
                <w:ffData>
                  <w:name w:val="Tekstas2"/>
                  <w:enabled/>
                  <w:calcOnExit w:val="0"/>
                  <w:textInput/>
                </w:ffData>
              </w:fldChar>
            </w:r>
            <w:r w:rsidRPr="006A250E">
              <w:rPr>
                <w:rFonts w:ascii="Times New Roman" w:hAnsi="Times New Roman"/>
                <w:color w:val="000000" w:themeColor="text1"/>
              </w:rPr>
              <w:instrText xml:space="preserve"> FORMTEXT </w:instrText>
            </w:r>
            <w:r w:rsidRPr="006A250E">
              <w:rPr>
                <w:rFonts w:ascii="Times New Roman" w:hAnsi="Times New Roman"/>
                <w:color w:val="000000" w:themeColor="text1"/>
              </w:rPr>
            </w:r>
            <w:r w:rsidRPr="006A250E">
              <w:rPr>
                <w:rFonts w:ascii="Times New Roman" w:hAnsi="Times New Roman"/>
                <w:color w:val="000000" w:themeColor="text1"/>
              </w:rPr>
              <w:fldChar w:fldCharType="separate"/>
            </w:r>
            <w:r w:rsidRPr="006A250E">
              <w:rPr>
                <w:rFonts w:ascii="Times New Roman" w:hAnsi="Times New Roman"/>
                <w:color w:val="000000" w:themeColor="text1"/>
              </w:rPr>
              <w:t> </w:t>
            </w:r>
            <w:r w:rsidRPr="006A250E">
              <w:rPr>
                <w:rFonts w:ascii="Times New Roman" w:hAnsi="Times New Roman"/>
                <w:color w:val="000000" w:themeColor="text1"/>
              </w:rPr>
              <w:t> </w:t>
            </w:r>
            <w:r w:rsidRPr="006A250E">
              <w:rPr>
                <w:rFonts w:ascii="Times New Roman" w:hAnsi="Times New Roman"/>
                <w:color w:val="000000" w:themeColor="text1"/>
              </w:rPr>
              <w:t> </w:t>
            </w:r>
            <w:r w:rsidRPr="006A250E">
              <w:rPr>
                <w:rFonts w:ascii="Times New Roman" w:hAnsi="Times New Roman"/>
                <w:color w:val="000000" w:themeColor="text1"/>
              </w:rPr>
              <w:t> </w:t>
            </w:r>
            <w:r w:rsidRPr="006A250E">
              <w:rPr>
                <w:rFonts w:ascii="Times New Roman" w:hAnsi="Times New Roman"/>
                <w:color w:val="000000" w:themeColor="text1"/>
              </w:rPr>
              <w:t> </w:t>
            </w:r>
            <w:r w:rsidRPr="006A250E">
              <w:rPr>
                <w:rFonts w:ascii="Times New Roman" w:hAnsi="Times New Roman"/>
                <w:color w:val="000000" w:themeColor="text1"/>
              </w:rPr>
              <w:fldChar w:fldCharType="end"/>
            </w:r>
          </w:p>
        </w:tc>
        <w:tc>
          <w:tcPr>
            <w:tcW w:w="2126" w:type="dxa"/>
            <w:tcBorders>
              <w:top w:val="single" w:sz="4" w:space="0" w:color="auto"/>
              <w:left w:val="single" w:sz="4" w:space="0" w:color="auto"/>
              <w:bottom w:val="single" w:sz="12" w:space="0" w:color="auto"/>
              <w:right w:val="single" w:sz="4" w:space="0" w:color="auto"/>
            </w:tcBorders>
            <w:hideMark/>
          </w:tcPr>
          <w:p w14:paraId="730FC5E4" w14:textId="77777777" w:rsidR="004223C5" w:rsidRPr="006A250E" w:rsidRDefault="004223C5">
            <w:pPr>
              <w:spacing w:after="0" w:line="240" w:lineRule="auto"/>
              <w:jc w:val="center"/>
              <w:rPr>
                <w:rFonts w:ascii="Times New Roman" w:hAnsi="Times New Roman" w:cs="Times New Roman"/>
                <w:i/>
                <w:color w:val="000000" w:themeColor="text1"/>
              </w:rPr>
            </w:pPr>
            <w:r w:rsidRPr="006A250E">
              <w:rPr>
                <w:rFonts w:ascii="Times New Roman" w:hAnsi="Times New Roman"/>
                <w:color w:val="000000" w:themeColor="text1"/>
              </w:rPr>
              <w:fldChar w:fldCharType="begin">
                <w:ffData>
                  <w:name w:val="Tekstas2"/>
                  <w:enabled/>
                  <w:calcOnExit w:val="0"/>
                  <w:textInput/>
                </w:ffData>
              </w:fldChar>
            </w:r>
            <w:r w:rsidRPr="006A250E">
              <w:rPr>
                <w:rFonts w:ascii="Times New Roman" w:hAnsi="Times New Roman"/>
                <w:color w:val="000000" w:themeColor="text1"/>
              </w:rPr>
              <w:instrText xml:space="preserve"> FORMTEXT </w:instrText>
            </w:r>
            <w:r w:rsidRPr="006A250E">
              <w:rPr>
                <w:rFonts w:ascii="Times New Roman" w:hAnsi="Times New Roman"/>
                <w:color w:val="000000" w:themeColor="text1"/>
              </w:rPr>
            </w:r>
            <w:r w:rsidRPr="006A250E">
              <w:rPr>
                <w:rFonts w:ascii="Times New Roman" w:hAnsi="Times New Roman"/>
                <w:color w:val="000000" w:themeColor="text1"/>
              </w:rPr>
              <w:fldChar w:fldCharType="separate"/>
            </w:r>
            <w:r w:rsidRPr="006A250E">
              <w:rPr>
                <w:rFonts w:ascii="Times New Roman" w:hAnsi="Times New Roman"/>
                <w:color w:val="000000" w:themeColor="text1"/>
              </w:rPr>
              <w:t> </w:t>
            </w:r>
            <w:r w:rsidRPr="006A250E">
              <w:rPr>
                <w:rFonts w:ascii="Times New Roman" w:hAnsi="Times New Roman"/>
                <w:color w:val="000000" w:themeColor="text1"/>
              </w:rPr>
              <w:t> </w:t>
            </w:r>
            <w:r w:rsidRPr="006A250E">
              <w:rPr>
                <w:rFonts w:ascii="Times New Roman" w:hAnsi="Times New Roman"/>
                <w:color w:val="000000" w:themeColor="text1"/>
              </w:rPr>
              <w:t> </w:t>
            </w:r>
            <w:r w:rsidRPr="006A250E">
              <w:rPr>
                <w:rFonts w:ascii="Times New Roman" w:hAnsi="Times New Roman"/>
                <w:color w:val="000000" w:themeColor="text1"/>
              </w:rPr>
              <w:t> </w:t>
            </w:r>
            <w:r w:rsidRPr="006A250E">
              <w:rPr>
                <w:rFonts w:ascii="Times New Roman" w:hAnsi="Times New Roman"/>
                <w:color w:val="000000" w:themeColor="text1"/>
              </w:rPr>
              <w:t> </w:t>
            </w:r>
            <w:r w:rsidRPr="006A250E">
              <w:rPr>
                <w:rFonts w:ascii="Times New Roman" w:hAnsi="Times New Roman"/>
                <w:color w:val="000000" w:themeColor="text1"/>
              </w:rPr>
              <w:fldChar w:fldCharType="end"/>
            </w:r>
          </w:p>
        </w:tc>
      </w:tr>
      <w:tr w:rsidR="004223C5" w:rsidRPr="006A250E" w14:paraId="22A8ABDF" w14:textId="77777777" w:rsidTr="004223C5">
        <w:trPr>
          <w:trHeight w:val="70"/>
        </w:trPr>
        <w:tc>
          <w:tcPr>
            <w:tcW w:w="7763" w:type="dxa"/>
            <w:gridSpan w:val="3"/>
            <w:tcBorders>
              <w:top w:val="single" w:sz="4" w:space="0" w:color="auto"/>
              <w:left w:val="single" w:sz="4" w:space="0" w:color="auto"/>
              <w:bottom w:val="single" w:sz="4" w:space="0" w:color="auto"/>
              <w:right w:val="single" w:sz="12" w:space="0" w:color="auto"/>
            </w:tcBorders>
            <w:vAlign w:val="center"/>
            <w:hideMark/>
          </w:tcPr>
          <w:p w14:paraId="6E2F6113" w14:textId="77777777" w:rsidR="004223C5" w:rsidRPr="006A250E" w:rsidRDefault="004223C5">
            <w:pPr>
              <w:spacing w:after="0" w:line="240" w:lineRule="auto"/>
              <w:jc w:val="right"/>
              <w:rPr>
                <w:rFonts w:ascii="Times New Roman" w:hAnsi="Times New Roman" w:cs="Times New Roman"/>
                <w:color w:val="000000" w:themeColor="text1"/>
              </w:rPr>
            </w:pPr>
            <w:r w:rsidRPr="006A250E">
              <w:rPr>
                <w:rFonts w:ascii="Times New Roman" w:hAnsi="Times New Roman" w:cs="Times New Roman"/>
                <w:b/>
                <w:color w:val="000000" w:themeColor="text1"/>
              </w:rPr>
              <w:t>Bendra pasiūlymo kaina su PVM</w:t>
            </w:r>
            <w:r w:rsidRPr="006A250E">
              <w:rPr>
                <w:rFonts w:ascii="Times New Roman" w:hAnsi="Times New Roman" w:cs="Times New Roman"/>
                <w:b/>
                <w:bCs/>
                <w:color w:val="000000" w:themeColor="text1"/>
              </w:rPr>
              <w:t>:</w:t>
            </w:r>
          </w:p>
        </w:tc>
        <w:tc>
          <w:tcPr>
            <w:tcW w:w="2126" w:type="dxa"/>
            <w:tcBorders>
              <w:top w:val="single" w:sz="12" w:space="0" w:color="auto"/>
              <w:left w:val="single" w:sz="12" w:space="0" w:color="auto"/>
              <w:bottom w:val="single" w:sz="12" w:space="0" w:color="auto"/>
              <w:right w:val="single" w:sz="12" w:space="0" w:color="auto"/>
            </w:tcBorders>
            <w:hideMark/>
          </w:tcPr>
          <w:p w14:paraId="2AABFA28" w14:textId="77777777" w:rsidR="004223C5" w:rsidRPr="006A250E" w:rsidRDefault="004223C5">
            <w:pPr>
              <w:spacing w:after="0" w:line="240" w:lineRule="auto"/>
              <w:jc w:val="center"/>
              <w:rPr>
                <w:rFonts w:ascii="Times New Roman" w:hAnsi="Times New Roman" w:cs="Times New Roman"/>
                <w:color w:val="000000" w:themeColor="text1"/>
              </w:rPr>
            </w:pPr>
            <w:r w:rsidRPr="006A250E">
              <w:rPr>
                <w:rFonts w:ascii="Times New Roman" w:hAnsi="Times New Roman"/>
                <w:color w:val="000000" w:themeColor="text1"/>
              </w:rPr>
              <w:fldChar w:fldCharType="begin">
                <w:ffData>
                  <w:name w:val="Tekstas2"/>
                  <w:enabled/>
                  <w:calcOnExit w:val="0"/>
                  <w:textInput/>
                </w:ffData>
              </w:fldChar>
            </w:r>
            <w:r w:rsidRPr="006A250E">
              <w:rPr>
                <w:rFonts w:ascii="Times New Roman" w:hAnsi="Times New Roman"/>
                <w:color w:val="000000" w:themeColor="text1"/>
              </w:rPr>
              <w:instrText xml:space="preserve"> FORMTEXT </w:instrText>
            </w:r>
            <w:r w:rsidRPr="006A250E">
              <w:rPr>
                <w:rFonts w:ascii="Times New Roman" w:hAnsi="Times New Roman"/>
                <w:color w:val="000000" w:themeColor="text1"/>
              </w:rPr>
            </w:r>
            <w:r w:rsidRPr="006A250E">
              <w:rPr>
                <w:rFonts w:ascii="Times New Roman" w:hAnsi="Times New Roman"/>
                <w:color w:val="000000" w:themeColor="text1"/>
              </w:rPr>
              <w:fldChar w:fldCharType="separate"/>
            </w:r>
            <w:r w:rsidRPr="006A250E">
              <w:rPr>
                <w:rFonts w:ascii="Times New Roman" w:hAnsi="Times New Roman"/>
                <w:color w:val="000000" w:themeColor="text1"/>
              </w:rPr>
              <w:t> </w:t>
            </w:r>
            <w:r w:rsidRPr="006A250E">
              <w:rPr>
                <w:rFonts w:ascii="Times New Roman" w:hAnsi="Times New Roman"/>
                <w:color w:val="000000" w:themeColor="text1"/>
              </w:rPr>
              <w:t> </w:t>
            </w:r>
            <w:r w:rsidRPr="006A250E">
              <w:rPr>
                <w:rFonts w:ascii="Times New Roman" w:hAnsi="Times New Roman"/>
                <w:color w:val="000000" w:themeColor="text1"/>
              </w:rPr>
              <w:t> </w:t>
            </w:r>
            <w:r w:rsidRPr="006A250E">
              <w:rPr>
                <w:rFonts w:ascii="Times New Roman" w:hAnsi="Times New Roman"/>
                <w:color w:val="000000" w:themeColor="text1"/>
              </w:rPr>
              <w:t> </w:t>
            </w:r>
            <w:r w:rsidRPr="006A250E">
              <w:rPr>
                <w:rFonts w:ascii="Times New Roman" w:hAnsi="Times New Roman"/>
                <w:color w:val="000000" w:themeColor="text1"/>
              </w:rPr>
              <w:t> </w:t>
            </w:r>
            <w:r w:rsidRPr="006A250E">
              <w:rPr>
                <w:rFonts w:ascii="Times New Roman" w:hAnsi="Times New Roman"/>
                <w:color w:val="000000" w:themeColor="text1"/>
              </w:rPr>
              <w:fldChar w:fldCharType="end"/>
            </w:r>
          </w:p>
        </w:tc>
      </w:tr>
    </w:tbl>
    <w:p w14:paraId="3BD64D99" w14:textId="77777777" w:rsidR="004223C5" w:rsidRDefault="004223C5" w:rsidP="004223C5">
      <w:pPr>
        <w:spacing w:after="0" w:line="240" w:lineRule="auto"/>
        <w:ind w:firstLine="567"/>
        <w:jc w:val="both"/>
        <w:rPr>
          <w:rFonts w:ascii="Times New Roman" w:hAnsi="Times New Roman" w:cs="Times New Roman"/>
          <w:color w:val="000000" w:themeColor="text1"/>
          <w:sz w:val="22"/>
          <w:szCs w:val="22"/>
          <w:lang w:eastAsia="en-US"/>
        </w:rPr>
      </w:pPr>
    </w:p>
    <w:tbl>
      <w:tblPr>
        <w:tblW w:w="4946" w:type="pct"/>
        <w:tblLook w:val="04A0" w:firstRow="1" w:lastRow="0" w:firstColumn="1" w:lastColumn="0" w:noHBand="0" w:noVBand="1"/>
      </w:tblPr>
      <w:tblGrid>
        <w:gridCol w:w="2690"/>
        <w:gridCol w:w="144"/>
        <w:gridCol w:w="3299"/>
        <w:gridCol w:w="3731"/>
      </w:tblGrid>
      <w:tr w:rsidR="004223C5" w:rsidRPr="004E38A7" w14:paraId="308472A3" w14:textId="77777777" w:rsidTr="004223C5">
        <w:tc>
          <w:tcPr>
            <w:tcW w:w="1437" w:type="pct"/>
            <w:gridSpan w:val="2"/>
            <w:hideMark/>
          </w:tcPr>
          <w:p w14:paraId="276BBA47" w14:textId="77777777" w:rsidR="004223C5" w:rsidRPr="004E38A7" w:rsidRDefault="004223C5">
            <w:pPr>
              <w:spacing w:after="0" w:line="240" w:lineRule="auto"/>
              <w:rPr>
                <w:rFonts w:ascii="Times New Roman" w:eastAsia="Calibri" w:hAnsi="Times New Roman" w:cs="Times New Roman"/>
                <w:i/>
                <w:color w:val="000000" w:themeColor="text1"/>
              </w:rPr>
            </w:pPr>
            <w:r w:rsidRPr="004E38A7">
              <w:rPr>
                <w:rStyle w:val="Emfaz"/>
                <w:rFonts w:ascii="Times New Roman" w:eastAsia="Calibri" w:hAnsi="Times New Roman" w:cs="Times New Roman"/>
                <w:bCs/>
                <w:shd w:val="clear" w:color="auto" w:fill="FFFFFF"/>
              </w:rPr>
              <w:t>Taikomas PVM dydis (%):</w:t>
            </w:r>
          </w:p>
        </w:tc>
        <w:tc>
          <w:tcPr>
            <w:tcW w:w="3563" w:type="pct"/>
            <w:gridSpan w:val="2"/>
            <w:tcBorders>
              <w:top w:val="nil"/>
              <w:left w:val="nil"/>
              <w:bottom w:val="single" w:sz="4" w:space="0" w:color="auto"/>
              <w:right w:val="nil"/>
            </w:tcBorders>
            <w:vAlign w:val="center"/>
            <w:hideMark/>
          </w:tcPr>
          <w:p w14:paraId="6AD60B82" w14:textId="77777777" w:rsidR="004223C5" w:rsidRPr="004E38A7" w:rsidRDefault="004223C5">
            <w:pPr>
              <w:spacing w:after="0" w:line="240" w:lineRule="auto"/>
              <w:rPr>
                <w:rFonts w:ascii="Times New Roman" w:eastAsia="Calibri" w:hAnsi="Times New Roman" w:cs="Times New Roman"/>
                <w:color w:val="000000" w:themeColor="text1"/>
              </w:rPr>
            </w:pPr>
            <w:r w:rsidRPr="004E38A7">
              <w:rPr>
                <w:rFonts w:ascii="Times New Roman" w:hAnsi="Times New Roman"/>
                <w:color w:val="000000" w:themeColor="text1"/>
              </w:rPr>
              <w:fldChar w:fldCharType="begin">
                <w:ffData>
                  <w:name w:val="Tekstas2"/>
                  <w:enabled/>
                  <w:calcOnExit w:val="0"/>
                  <w:textInput/>
                </w:ffData>
              </w:fldChar>
            </w:r>
            <w:r w:rsidRPr="004E38A7">
              <w:rPr>
                <w:rFonts w:ascii="Times New Roman" w:hAnsi="Times New Roman"/>
                <w:color w:val="000000" w:themeColor="text1"/>
              </w:rPr>
              <w:instrText xml:space="preserve"> FORMTEXT </w:instrText>
            </w:r>
            <w:r w:rsidRPr="004E38A7">
              <w:rPr>
                <w:rFonts w:ascii="Times New Roman" w:hAnsi="Times New Roman"/>
                <w:color w:val="000000" w:themeColor="text1"/>
              </w:rPr>
            </w:r>
            <w:r w:rsidRPr="004E38A7">
              <w:rPr>
                <w:rFonts w:ascii="Times New Roman" w:hAnsi="Times New Roman"/>
                <w:color w:val="000000" w:themeColor="text1"/>
              </w:rPr>
              <w:fldChar w:fldCharType="separate"/>
            </w:r>
            <w:r w:rsidRPr="004E38A7">
              <w:rPr>
                <w:rFonts w:ascii="Times New Roman" w:hAnsi="Times New Roman"/>
                <w:color w:val="000000" w:themeColor="text1"/>
              </w:rPr>
              <w:t> </w:t>
            </w:r>
            <w:r w:rsidRPr="004E38A7">
              <w:rPr>
                <w:rFonts w:ascii="Times New Roman" w:hAnsi="Times New Roman"/>
                <w:color w:val="000000" w:themeColor="text1"/>
              </w:rPr>
              <w:t> </w:t>
            </w:r>
            <w:r w:rsidRPr="004E38A7">
              <w:rPr>
                <w:rFonts w:ascii="Times New Roman" w:hAnsi="Times New Roman"/>
                <w:color w:val="000000" w:themeColor="text1"/>
              </w:rPr>
              <w:t> </w:t>
            </w:r>
            <w:r w:rsidRPr="004E38A7">
              <w:rPr>
                <w:rFonts w:ascii="Times New Roman" w:hAnsi="Times New Roman"/>
                <w:color w:val="000000" w:themeColor="text1"/>
              </w:rPr>
              <w:t> </w:t>
            </w:r>
            <w:r w:rsidRPr="004E38A7">
              <w:rPr>
                <w:rFonts w:ascii="Times New Roman" w:hAnsi="Times New Roman"/>
                <w:color w:val="000000" w:themeColor="text1"/>
              </w:rPr>
              <w:t> </w:t>
            </w:r>
            <w:r w:rsidRPr="004E38A7">
              <w:rPr>
                <w:rFonts w:ascii="Times New Roman" w:hAnsi="Times New Roman"/>
                <w:color w:val="000000" w:themeColor="text1"/>
              </w:rPr>
              <w:fldChar w:fldCharType="end"/>
            </w:r>
          </w:p>
        </w:tc>
      </w:tr>
      <w:tr w:rsidR="004223C5" w:rsidRPr="004E38A7" w14:paraId="7059648D" w14:textId="77777777" w:rsidTr="004223C5">
        <w:tc>
          <w:tcPr>
            <w:tcW w:w="3109" w:type="pct"/>
            <w:gridSpan w:val="3"/>
            <w:hideMark/>
          </w:tcPr>
          <w:p w14:paraId="642EAD28" w14:textId="77777777" w:rsidR="004223C5" w:rsidRPr="004E38A7" w:rsidRDefault="004223C5">
            <w:pPr>
              <w:spacing w:after="0" w:line="240" w:lineRule="auto"/>
              <w:rPr>
                <w:rStyle w:val="Emfaz"/>
                <w:bCs/>
                <w:i w:val="0"/>
                <w:iCs w:val="0"/>
                <w:shd w:val="clear" w:color="auto" w:fill="FFFFFF"/>
              </w:rPr>
            </w:pPr>
            <w:r w:rsidRPr="004E38A7">
              <w:rPr>
                <w:rStyle w:val="Emfaz"/>
                <w:rFonts w:ascii="Times New Roman" w:eastAsia="Calibri" w:hAnsi="Times New Roman" w:cs="Times New Roman"/>
                <w:bCs/>
                <w:shd w:val="clear" w:color="auto" w:fill="FFFFFF"/>
              </w:rPr>
              <w:t xml:space="preserve">PVM </w:t>
            </w:r>
            <w:r w:rsidRPr="004E38A7">
              <w:rPr>
                <w:rStyle w:val="apple-converted-space"/>
                <w:rFonts w:ascii="Times New Roman" w:eastAsia="Calibri" w:hAnsi="Times New Roman" w:cs="Times New Roman"/>
                <w:i/>
                <w:color w:val="000000" w:themeColor="text1"/>
                <w:shd w:val="clear" w:color="auto" w:fill="FFFFFF"/>
              </w:rPr>
              <w:t>lengvatos/</w:t>
            </w:r>
            <w:r w:rsidRPr="004E38A7">
              <w:rPr>
                <w:rFonts w:ascii="Times New Roman" w:eastAsia="Calibri" w:hAnsi="Times New Roman" w:cs="Times New Roman"/>
                <w:i/>
                <w:color w:val="000000" w:themeColor="text1"/>
                <w:shd w:val="clear" w:color="auto" w:fill="FFFFFF"/>
              </w:rPr>
              <w:t>nemokėjimo teisinis</w:t>
            </w:r>
            <w:r w:rsidRPr="004E38A7">
              <w:rPr>
                <w:rStyle w:val="apple-converted-space"/>
                <w:rFonts w:ascii="Times New Roman" w:eastAsia="Calibri" w:hAnsi="Times New Roman" w:cs="Times New Roman"/>
                <w:i/>
                <w:color w:val="000000" w:themeColor="text1"/>
                <w:shd w:val="clear" w:color="auto" w:fill="FFFFFF"/>
              </w:rPr>
              <w:t xml:space="preserve"> </w:t>
            </w:r>
            <w:r w:rsidRPr="004E38A7">
              <w:rPr>
                <w:rStyle w:val="Emfaz"/>
                <w:rFonts w:ascii="Times New Roman" w:eastAsia="Calibri" w:hAnsi="Times New Roman" w:cs="Times New Roman"/>
                <w:bCs/>
                <w:shd w:val="clear" w:color="auto" w:fill="FFFFFF"/>
              </w:rPr>
              <w:t>pagrindas (jei taikoma):</w:t>
            </w:r>
          </w:p>
        </w:tc>
        <w:tc>
          <w:tcPr>
            <w:tcW w:w="1891" w:type="pct"/>
            <w:tcBorders>
              <w:top w:val="single" w:sz="4" w:space="0" w:color="auto"/>
              <w:left w:val="nil"/>
              <w:bottom w:val="single" w:sz="4" w:space="0" w:color="auto"/>
              <w:right w:val="nil"/>
            </w:tcBorders>
            <w:vAlign w:val="center"/>
            <w:hideMark/>
          </w:tcPr>
          <w:p w14:paraId="6DB5BE7B" w14:textId="77777777" w:rsidR="004223C5" w:rsidRPr="004E38A7" w:rsidRDefault="004223C5">
            <w:pPr>
              <w:spacing w:after="0" w:line="240" w:lineRule="auto"/>
            </w:pPr>
            <w:r w:rsidRPr="004E38A7">
              <w:rPr>
                <w:rFonts w:ascii="Times New Roman" w:hAnsi="Times New Roman"/>
                <w:color w:val="000000" w:themeColor="text1"/>
              </w:rPr>
              <w:fldChar w:fldCharType="begin">
                <w:ffData>
                  <w:name w:val="Tekstas2"/>
                  <w:enabled/>
                  <w:calcOnExit w:val="0"/>
                  <w:textInput/>
                </w:ffData>
              </w:fldChar>
            </w:r>
            <w:r w:rsidRPr="004E38A7">
              <w:rPr>
                <w:rFonts w:ascii="Times New Roman" w:hAnsi="Times New Roman"/>
                <w:color w:val="000000" w:themeColor="text1"/>
              </w:rPr>
              <w:instrText xml:space="preserve"> FORMTEXT </w:instrText>
            </w:r>
            <w:r w:rsidRPr="004E38A7">
              <w:rPr>
                <w:rFonts w:ascii="Times New Roman" w:hAnsi="Times New Roman"/>
                <w:color w:val="000000" w:themeColor="text1"/>
              </w:rPr>
            </w:r>
            <w:r w:rsidRPr="004E38A7">
              <w:rPr>
                <w:rFonts w:ascii="Times New Roman" w:hAnsi="Times New Roman"/>
                <w:color w:val="000000" w:themeColor="text1"/>
              </w:rPr>
              <w:fldChar w:fldCharType="separate"/>
            </w:r>
            <w:r w:rsidRPr="004E38A7">
              <w:rPr>
                <w:rFonts w:ascii="Times New Roman" w:hAnsi="Times New Roman"/>
                <w:color w:val="000000" w:themeColor="text1"/>
              </w:rPr>
              <w:t> </w:t>
            </w:r>
            <w:r w:rsidRPr="004E38A7">
              <w:rPr>
                <w:rFonts w:ascii="Times New Roman" w:hAnsi="Times New Roman"/>
                <w:color w:val="000000" w:themeColor="text1"/>
              </w:rPr>
              <w:t> </w:t>
            </w:r>
            <w:r w:rsidRPr="004E38A7">
              <w:rPr>
                <w:rFonts w:ascii="Times New Roman" w:hAnsi="Times New Roman"/>
                <w:color w:val="000000" w:themeColor="text1"/>
              </w:rPr>
              <w:t> </w:t>
            </w:r>
            <w:r w:rsidRPr="004E38A7">
              <w:rPr>
                <w:rFonts w:ascii="Times New Roman" w:hAnsi="Times New Roman"/>
                <w:color w:val="000000" w:themeColor="text1"/>
              </w:rPr>
              <w:t> </w:t>
            </w:r>
            <w:r w:rsidRPr="004E38A7">
              <w:rPr>
                <w:rFonts w:ascii="Times New Roman" w:hAnsi="Times New Roman"/>
                <w:color w:val="000000" w:themeColor="text1"/>
              </w:rPr>
              <w:t> </w:t>
            </w:r>
            <w:r w:rsidRPr="004E38A7">
              <w:rPr>
                <w:rFonts w:ascii="Times New Roman" w:hAnsi="Times New Roman"/>
                <w:color w:val="000000" w:themeColor="text1"/>
              </w:rPr>
              <w:fldChar w:fldCharType="end"/>
            </w:r>
          </w:p>
        </w:tc>
      </w:tr>
      <w:tr w:rsidR="004223C5" w:rsidRPr="004E38A7" w14:paraId="05A3D999" w14:textId="77777777" w:rsidTr="004223C5">
        <w:tc>
          <w:tcPr>
            <w:tcW w:w="1364" w:type="pct"/>
            <w:hideMark/>
          </w:tcPr>
          <w:p w14:paraId="30735668" w14:textId="77777777" w:rsidR="004223C5" w:rsidRPr="004E38A7" w:rsidRDefault="004223C5">
            <w:pPr>
              <w:spacing w:after="0" w:line="240" w:lineRule="auto"/>
              <w:rPr>
                <w:rStyle w:val="Emfaz"/>
                <w:bCs/>
                <w:i w:val="0"/>
                <w:shd w:val="clear" w:color="auto" w:fill="FFFFFF"/>
              </w:rPr>
            </w:pPr>
            <w:r w:rsidRPr="004E38A7">
              <w:rPr>
                <w:rStyle w:val="Emfaz"/>
                <w:rFonts w:ascii="Times New Roman" w:eastAsia="Calibri" w:hAnsi="Times New Roman" w:cs="Times New Roman"/>
                <w:bCs/>
                <w:shd w:val="clear" w:color="auto" w:fill="FFFFFF"/>
              </w:rPr>
              <w:t>Bendra pasiūlymo kaina su PVM žodžiais:</w:t>
            </w:r>
          </w:p>
        </w:tc>
        <w:tc>
          <w:tcPr>
            <w:tcW w:w="3636" w:type="pct"/>
            <w:gridSpan w:val="3"/>
            <w:tcBorders>
              <w:top w:val="single" w:sz="4" w:space="0" w:color="auto"/>
              <w:left w:val="nil"/>
              <w:bottom w:val="single" w:sz="4" w:space="0" w:color="auto"/>
              <w:right w:val="nil"/>
            </w:tcBorders>
            <w:vAlign w:val="center"/>
            <w:hideMark/>
          </w:tcPr>
          <w:p w14:paraId="53C69DE2" w14:textId="77777777" w:rsidR="004223C5" w:rsidRPr="004E38A7" w:rsidRDefault="004223C5">
            <w:pPr>
              <w:spacing w:after="0" w:line="240" w:lineRule="auto"/>
            </w:pPr>
            <w:r w:rsidRPr="004E38A7">
              <w:rPr>
                <w:rFonts w:ascii="Times New Roman" w:hAnsi="Times New Roman"/>
                <w:color w:val="000000" w:themeColor="text1"/>
              </w:rPr>
              <w:fldChar w:fldCharType="begin">
                <w:ffData>
                  <w:name w:val="Tekstas2"/>
                  <w:enabled/>
                  <w:calcOnExit w:val="0"/>
                  <w:textInput/>
                </w:ffData>
              </w:fldChar>
            </w:r>
            <w:r w:rsidRPr="004E38A7">
              <w:rPr>
                <w:rFonts w:ascii="Times New Roman" w:hAnsi="Times New Roman"/>
                <w:color w:val="000000" w:themeColor="text1"/>
              </w:rPr>
              <w:instrText xml:space="preserve"> FORMTEXT </w:instrText>
            </w:r>
            <w:r w:rsidRPr="004E38A7">
              <w:rPr>
                <w:rFonts w:ascii="Times New Roman" w:hAnsi="Times New Roman"/>
                <w:color w:val="000000" w:themeColor="text1"/>
              </w:rPr>
            </w:r>
            <w:r w:rsidRPr="004E38A7">
              <w:rPr>
                <w:rFonts w:ascii="Times New Roman" w:hAnsi="Times New Roman"/>
                <w:color w:val="000000" w:themeColor="text1"/>
              </w:rPr>
              <w:fldChar w:fldCharType="separate"/>
            </w:r>
            <w:r w:rsidRPr="004E38A7">
              <w:rPr>
                <w:rFonts w:ascii="Times New Roman" w:hAnsi="Times New Roman"/>
                <w:color w:val="000000" w:themeColor="text1"/>
              </w:rPr>
              <w:t> </w:t>
            </w:r>
            <w:r w:rsidRPr="004E38A7">
              <w:rPr>
                <w:rFonts w:ascii="Times New Roman" w:hAnsi="Times New Roman"/>
                <w:color w:val="000000" w:themeColor="text1"/>
              </w:rPr>
              <w:t> </w:t>
            </w:r>
            <w:r w:rsidRPr="004E38A7">
              <w:rPr>
                <w:rFonts w:ascii="Times New Roman" w:hAnsi="Times New Roman"/>
                <w:color w:val="000000" w:themeColor="text1"/>
              </w:rPr>
              <w:t> </w:t>
            </w:r>
            <w:r w:rsidRPr="004E38A7">
              <w:rPr>
                <w:rFonts w:ascii="Times New Roman" w:hAnsi="Times New Roman"/>
                <w:color w:val="000000" w:themeColor="text1"/>
              </w:rPr>
              <w:t> </w:t>
            </w:r>
            <w:r w:rsidRPr="004E38A7">
              <w:rPr>
                <w:rFonts w:ascii="Times New Roman" w:hAnsi="Times New Roman"/>
                <w:color w:val="000000" w:themeColor="text1"/>
              </w:rPr>
              <w:t> </w:t>
            </w:r>
            <w:r w:rsidRPr="004E38A7">
              <w:rPr>
                <w:rFonts w:ascii="Times New Roman" w:hAnsi="Times New Roman"/>
                <w:color w:val="000000" w:themeColor="text1"/>
              </w:rPr>
              <w:fldChar w:fldCharType="end"/>
            </w:r>
          </w:p>
        </w:tc>
      </w:tr>
    </w:tbl>
    <w:p w14:paraId="79DF64AC" w14:textId="77777777" w:rsidR="004223C5" w:rsidRPr="004E38A7" w:rsidRDefault="004223C5" w:rsidP="004223C5">
      <w:pPr>
        <w:spacing w:after="0" w:line="240" w:lineRule="auto"/>
        <w:rPr>
          <w:rFonts w:eastAsiaTheme="minorHAnsi"/>
          <w:b/>
          <w:bCs/>
          <w:color w:val="000000" w:themeColor="text1"/>
          <w:sz w:val="22"/>
          <w:szCs w:val="22"/>
          <w:lang w:eastAsia="en-US"/>
        </w:rPr>
      </w:pPr>
    </w:p>
    <w:p w14:paraId="0A260D21" w14:textId="77777777" w:rsidR="004223C5" w:rsidRDefault="004223C5" w:rsidP="004223C5">
      <w:pPr>
        <w:spacing w:after="0" w:line="240" w:lineRule="auto"/>
        <w:rPr>
          <w:rFonts w:ascii="Times New Roman" w:hAnsi="Times New Roman" w:cs="Times New Roman"/>
          <w:b/>
          <w:bCs/>
          <w:color w:val="000000" w:themeColor="text1"/>
        </w:rPr>
      </w:pPr>
      <w:r>
        <w:rPr>
          <w:rFonts w:ascii="Times New Roman" w:hAnsi="Times New Roman" w:cs="Times New Roman"/>
          <w:b/>
          <w:bCs/>
          <w:color w:val="000000" w:themeColor="text1"/>
        </w:rPr>
        <w:t>Į kainą įskaičiuotos visos Sutartyje ir jos prieduose nustatytų Paslaugų suteikimo išlaidos bei taikomi mokesčiai. Kai PVM netaikomas, nurodomas teisinis pagrindas, o kainos su PVM ir be PVM yra vienodos.</w:t>
      </w:r>
    </w:p>
    <w:p w14:paraId="70D25B2A" w14:textId="77777777" w:rsidR="004223C5" w:rsidRDefault="004223C5" w:rsidP="004223C5">
      <w:pPr>
        <w:spacing w:after="0" w:line="240" w:lineRule="auto"/>
        <w:rPr>
          <w:rFonts w:ascii="Times New Roman" w:hAnsi="Times New Roman" w:cs="Times New Roman"/>
          <w:b/>
          <w:color w:val="000000" w:themeColor="text1"/>
        </w:rPr>
      </w:pPr>
      <w:r>
        <w:rPr>
          <w:rFonts w:ascii="Times New Roman" w:hAnsi="Times New Roman" w:cs="Times New Roman"/>
          <w:b/>
          <w:color w:val="000000" w:themeColor="text1"/>
        </w:rPr>
        <w:t>Projekto vadovo patirtis ir Paslaugų suteikimo terminas</w:t>
      </w:r>
    </w:p>
    <w:p w14:paraId="51005298" w14:textId="77777777" w:rsidR="004223C5" w:rsidRDefault="004223C5" w:rsidP="004223C5">
      <w:pPr>
        <w:spacing w:after="0" w:line="240" w:lineRule="auto"/>
        <w:rPr>
          <w:rFonts w:ascii="Times New Roman" w:hAnsi="Times New Roman" w:cs="Times New Roman"/>
          <w:b/>
          <w:color w:val="000000" w:themeColor="text1"/>
        </w:rPr>
      </w:pPr>
    </w:p>
    <w:tbl>
      <w:tblPr>
        <w:tblStyle w:val="TableGrid1"/>
        <w:tblW w:w="9889" w:type="dxa"/>
        <w:tblInd w:w="0" w:type="dxa"/>
        <w:tblLook w:val="04A0" w:firstRow="1" w:lastRow="0" w:firstColumn="1" w:lastColumn="0" w:noHBand="0" w:noVBand="1"/>
      </w:tblPr>
      <w:tblGrid>
        <w:gridCol w:w="576"/>
        <w:gridCol w:w="5486"/>
        <w:gridCol w:w="3827"/>
      </w:tblGrid>
      <w:tr w:rsidR="004223C5" w14:paraId="4E63EDB2" w14:textId="77777777" w:rsidTr="004223C5">
        <w:tc>
          <w:tcPr>
            <w:tcW w:w="576" w:type="dxa"/>
            <w:tcBorders>
              <w:top w:val="single" w:sz="4" w:space="0" w:color="auto"/>
              <w:left w:val="single" w:sz="4" w:space="0" w:color="auto"/>
              <w:bottom w:val="single" w:sz="4" w:space="0" w:color="auto"/>
              <w:right w:val="single" w:sz="4" w:space="0" w:color="auto"/>
            </w:tcBorders>
          </w:tcPr>
          <w:p w14:paraId="146D6045" w14:textId="77777777" w:rsidR="004223C5" w:rsidRDefault="004223C5">
            <w:pPr>
              <w:rPr>
                <w:color w:val="000000" w:themeColor="text1"/>
                <w:lang w:eastAsia="lt-LT"/>
              </w:rPr>
            </w:pPr>
          </w:p>
        </w:tc>
        <w:tc>
          <w:tcPr>
            <w:tcW w:w="5486" w:type="dxa"/>
            <w:tcBorders>
              <w:top w:val="single" w:sz="4" w:space="0" w:color="auto"/>
              <w:left w:val="single" w:sz="4" w:space="0" w:color="auto"/>
              <w:bottom w:val="single" w:sz="4" w:space="0" w:color="auto"/>
              <w:right w:val="single" w:sz="4" w:space="0" w:color="auto"/>
            </w:tcBorders>
            <w:hideMark/>
          </w:tcPr>
          <w:p w14:paraId="431302BE" w14:textId="77777777" w:rsidR="004223C5" w:rsidRDefault="004223C5">
            <w:pPr>
              <w:rPr>
                <w:b/>
                <w:color w:val="000000" w:themeColor="text1"/>
                <w:lang w:eastAsia="lt-LT"/>
              </w:rPr>
            </w:pPr>
            <w:r>
              <w:rPr>
                <w:b/>
                <w:color w:val="000000" w:themeColor="text1"/>
                <w:lang w:eastAsia="lt-LT"/>
              </w:rPr>
              <w:t>Kriterijai T</w:t>
            </w:r>
          </w:p>
        </w:tc>
        <w:tc>
          <w:tcPr>
            <w:tcW w:w="3827" w:type="dxa"/>
            <w:tcBorders>
              <w:top w:val="single" w:sz="4" w:space="0" w:color="auto"/>
              <w:left w:val="single" w:sz="4" w:space="0" w:color="auto"/>
              <w:bottom w:val="single" w:sz="4" w:space="0" w:color="auto"/>
              <w:right w:val="single" w:sz="4" w:space="0" w:color="auto"/>
            </w:tcBorders>
            <w:hideMark/>
          </w:tcPr>
          <w:p w14:paraId="4B5D1E65" w14:textId="77777777" w:rsidR="004223C5" w:rsidRDefault="004223C5">
            <w:pPr>
              <w:rPr>
                <w:color w:val="000000" w:themeColor="text1"/>
                <w:lang w:eastAsia="lt-LT"/>
              </w:rPr>
            </w:pPr>
            <w:r>
              <w:rPr>
                <w:color w:val="000000" w:themeColor="text1"/>
                <w:lang w:eastAsia="lt-LT"/>
              </w:rPr>
              <w:t>Tiekėjo pasiūlymas ir pagrindžiantys dokumentai</w:t>
            </w:r>
          </w:p>
        </w:tc>
      </w:tr>
      <w:tr w:rsidR="004223C5" w14:paraId="689D9677" w14:textId="77777777" w:rsidTr="004223C5">
        <w:tc>
          <w:tcPr>
            <w:tcW w:w="576" w:type="dxa"/>
            <w:tcBorders>
              <w:top w:val="single" w:sz="4" w:space="0" w:color="auto"/>
              <w:left w:val="single" w:sz="4" w:space="0" w:color="auto"/>
              <w:bottom w:val="single" w:sz="4" w:space="0" w:color="auto"/>
              <w:right w:val="single" w:sz="4" w:space="0" w:color="auto"/>
            </w:tcBorders>
            <w:hideMark/>
          </w:tcPr>
          <w:p w14:paraId="6AA299CE" w14:textId="77777777" w:rsidR="004223C5" w:rsidRDefault="004223C5">
            <w:pPr>
              <w:rPr>
                <w:color w:val="000000" w:themeColor="text1"/>
                <w:lang w:eastAsia="lt-LT"/>
              </w:rPr>
            </w:pPr>
            <w:r>
              <w:rPr>
                <w:color w:val="000000" w:themeColor="text1"/>
                <w:lang w:eastAsia="lt-LT"/>
              </w:rPr>
              <w:t>1.</w:t>
            </w:r>
          </w:p>
        </w:tc>
        <w:tc>
          <w:tcPr>
            <w:tcW w:w="9313" w:type="dxa"/>
            <w:gridSpan w:val="2"/>
            <w:tcBorders>
              <w:top w:val="single" w:sz="4" w:space="0" w:color="auto"/>
              <w:left w:val="single" w:sz="4" w:space="0" w:color="auto"/>
              <w:bottom w:val="single" w:sz="4" w:space="0" w:color="auto"/>
              <w:right w:val="single" w:sz="4" w:space="0" w:color="auto"/>
            </w:tcBorders>
            <w:hideMark/>
          </w:tcPr>
          <w:p w14:paraId="7AF3735C" w14:textId="77777777" w:rsidR="004223C5" w:rsidRDefault="004223C5">
            <w:pPr>
              <w:rPr>
                <w:color w:val="000000" w:themeColor="text1"/>
                <w:lang w:eastAsia="lt-LT"/>
              </w:rPr>
            </w:pPr>
            <w:r>
              <w:rPr>
                <w:b/>
                <w:color w:val="000000" w:themeColor="text1"/>
                <w:lang w:eastAsia="lt-LT"/>
              </w:rPr>
              <w:t>I kriterijus: Projekto vadovo patirtis (T</w:t>
            </w:r>
            <w:r>
              <w:rPr>
                <w:b/>
                <w:color w:val="000000" w:themeColor="text1"/>
                <w:vertAlign w:val="subscript"/>
                <w:lang w:eastAsia="lt-LT"/>
              </w:rPr>
              <w:t>1</w:t>
            </w:r>
            <w:r>
              <w:rPr>
                <w:b/>
                <w:color w:val="000000" w:themeColor="text1"/>
                <w:lang w:eastAsia="lt-LT"/>
              </w:rPr>
              <w:t>)</w:t>
            </w:r>
          </w:p>
        </w:tc>
      </w:tr>
      <w:tr w:rsidR="004223C5" w14:paraId="71B71F27" w14:textId="77777777" w:rsidTr="004223C5">
        <w:trPr>
          <w:trHeight w:val="531"/>
        </w:trPr>
        <w:tc>
          <w:tcPr>
            <w:tcW w:w="576" w:type="dxa"/>
            <w:vMerge w:val="restart"/>
            <w:tcBorders>
              <w:top w:val="single" w:sz="4" w:space="0" w:color="auto"/>
              <w:left w:val="single" w:sz="4" w:space="0" w:color="auto"/>
              <w:bottom w:val="single" w:sz="4" w:space="0" w:color="auto"/>
              <w:right w:val="single" w:sz="4" w:space="0" w:color="auto"/>
            </w:tcBorders>
            <w:hideMark/>
          </w:tcPr>
          <w:p w14:paraId="00A251CA" w14:textId="77777777" w:rsidR="004223C5" w:rsidRDefault="004223C5">
            <w:pPr>
              <w:rPr>
                <w:color w:val="000000" w:themeColor="text1"/>
                <w:lang w:eastAsia="lt-LT"/>
              </w:rPr>
            </w:pPr>
            <w:r>
              <w:rPr>
                <w:color w:val="000000" w:themeColor="text1"/>
                <w:lang w:eastAsia="lt-LT"/>
              </w:rPr>
              <w:lastRenderedPageBreak/>
              <w:t>1.1.</w:t>
            </w:r>
          </w:p>
        </w:tc>
        <w:tc>
          <w:tcPr>
            <w:tcW w:w="5486" w:type="dxa"/>
            <w:tcBorders>
              <w:top w:val="single" w:sz="4" w:space="0" w:color="auto"/>
              <w:left w:val="single" w:sz="4" w:space="0" w:color="auto"/>
              <w:bottom w:val="single" w:sz="4" w:space="0" w:color="auto"/>
              <w:right w:val="single" w:sz="4" w:space="0" w:color="auto"/>
            </w:tcBorders>
            <w:hideMark/>
          </w:tcPr>
          <w:p w14:paraId="6E285DD7" w14:textId="77777777" w:rsidR="004223C5" w:rsidRDefault="004223C5">
            <w:pPr>
              <w:jc w:val="both"/>
              <w:rPr>
                <w:color w:val="000000" w:themeColor="text1"/>
                <w:lang w:eastAsia="lt-LT"/>
              </w:rPr>
            </w:pPr>
            <w:r>
              <w:rPr>
                <w:color w:val="000000" w:themeColor="text1"/>
                <w:lang w:eastAsia="lt-LT"/>
              </w:rPr>
              <w:t xml:space="preserve">Projekto vadovas: [vardas, pavardė]. Nurodomas vienas minimaliai kvalifikacijai </w:t>
            </w:r>
            <w:r>
              <w:rPr>
                <w:b/>
                <w:bCs/>
                <w:color w:val="000000" w:themeColor="text1"/>
                <w:u w:val="single"/>
                <w:lang w:eastAsia="lt-LT"/>
              </w:rPr>
              <w:t>pagrįsti skirtas planas ir atskirai</w:t>
            </w:r>
            <w:r>
              <w:rPr>
                <w:color w:val="000000" w:themeColor="text1"/>
                <w:lang w:eastAsia="lt-LT"/>
              </w:rPr>
              <w:t xml:space="preserve"> papildomi planai pagal priedą Nr. 6. Kiekvienam planui pateikiamas pavadinimas, lygmuo, užsakovas, vadovo vaidmuo, patvirtinimo bei įregistravimo datos ir įrodymai arba viešos nuorodos.</w:t>
            </w:r>
          </w:p>
        </w:tc>
        <w:tc>
          <w:tcPr>
            <w:tcW w:w="3827" w:type="dxa"/>
            <w:vMerge w:val="restart"/>
            <w:tcBorders>
              <w:top w:val="single" w:sz="4" w:space="0" w:color="auto"/>
              <w:left w:val="single" w:sz="4" w:space="0" w:color="auto"/>
              <w:bottom w:val="single" w:sz="4" w:space="0" w:color="auto"/>
              <w:right w:val="single" w:sz="4" w:space="0" w:color="auto"/>
            </w:tcBorders>
            <w:hideMark/>
          </w:tcPr>
          <w:p w14:paraId="1DA4E86F" w14:textId="77777777" w:rsidR="004223C5" w:rsidRDefault="004223C5">
            <w:pPr>
              <w:jc w:val="both"/>
              <w:rPr>
                <w:color w:val="000000" w:themeColor="text1"/>
                <w:lang w:eastAsia="lt-LT"/>
              </w:rPr>
            </w:pPr>
            <w:r>
              <w:rPr>
                <w:color w:val="000000" w:themeColor="text1"/>
                <w:lang w:eastAsia="lt-LT"/>
              </w:rPr>
              <w:t>Papildomų planų skaičius N: [įrašyti]. Kvalifikacijai skirtas planas į N neįskaičiuojamas.</w:t>
            </w:r>
          </w:p>
          <w:p w14:paraId="5A75BBEB" w14:textId="77777777" w:rsidR="004223C5" w:rsidRDefault="004223C5">
            <w:pPr>
              <w:jc w:val="both"/>
              <w:rPr>
                <w:color w:val="000000" w:themeColor="text1"/>
                <w:lang w:eastAsia="lt-LT"/>
              </w:rPr>
            </w:pPr>
            <w:r>
              <w:rPr>
                <w:color w:val="000000" w:themeColor="text1"/>
                <w:lang w:eastAsia="lt-LT"/>
              </w:rPr>
              <w:t>Planų sąrašas ir dokumentai: [įrašyti arba pateikti atskirą priedą].</w:t>
            </w:r>
          </w:p>
        </w:tc>
      </w:tr>
      <w:tr w:rsidR="004223C5" w14:paraId="69531211" w14:textId="77777777" w:rsidTr="004223C5">
        <w:trPr>
          <w:trHeight w:val="28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193313E1" w14:textId="77777777" w:rsidR="004223C5" w:rsidRDefault="004223C5">
            <w:pPr>
              <w:rPr>
                <w:color w:val="000000" w:themeColor="text1"/>
                <w:sz w:val="22"/>
                <w:szCs w:val="22"/>
                <w:lang w:eastAsia="lt-LT"/>
              </w:rPr>
            </w:pPr>
          </w:p>
        </w:tc>
        <w:tc>
          <w:tcPr>
            <w:tcW w:w="5486" w:type="dxa"/>
            <w:tcBorders>
              <w:top w:val="single" w:sz="4" w:space="0" w:color="auto"/>
              <w:left w:val="single" w:sz="4" w:space="0" w:color="auto"/>
              <w:bottom w:val="single" w:sz="4" w:space="0" w:color="auto"/>
              <w:right w:val="single" w:sz="4" w:space="0" w:color="auto"/>
            </w:tcBorders>
            <w:hideMark/>
          </w:tcPr>
          <w:p w14:paraId="578E6A31" w14:textId="77777777" w:rsidR="004223C5" w:rsidRDefault="004223C5">
            <w:pPr>
              <w:rPr>
                <w:color w:val="000000" w:themeColor="text1"/>
                <w:lang w:eastAsia="lt-LT"/>
              </w:rPr>
            </w:pPr>
            <w:r>
              <w:rPr>
                <w:color w:val="000000" w:themeColor="text1"/>
                <w:lang w:eastAsia="lt-LT"/>
              </w:rPr>
              <w:t>Patvirtinimo ir registravimo dokumentai ar lygiaverčiai įrodymai</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0D8CB045" w14:textId="77777777" w:rsidR="004223C5" w:rsidRDefault="004223C5">
            <w:pPr>
              <w:rPr>
                <w:color w:val="000000" w:themeColor="text1"/>
                <w:sz w:val="22"/>
                <w:szCs w:val="22"/>
                <w:lang w:eastAsia="lt-LT"/>
              </w:rPr>
            </w:pPr>
          </w:p>
        </w:tc>
      </w:tr>
      <w:tr w:rsidR="004223C5" w14:paraId="48B417FC" w14:textId="77777777" w:rsidTr="004223C5">
        <w:trPr>
          <w:trHeight w:val="280"/>
        </w:trPr>
        <w:tc>
          <w:tcPr>
            <w:tcW w:w="576" w:type="dxa"/>
            <w:tcBorders>
              <w:top w:val="single" w:sz="4" w:space="0" w:color="auto"/>
              <w:left w:val="single" w:sz="4" w:space="0" w:color="auto"/>
              <w:bottom w:val="single" w:sz="4" w:space="0" w:color="auto"/>
              <w:right w:val="single" w:sz="4" w:space="0" w:color="auto"/>
            </w:tcBorders>
            <w:hideMark/>
          </w:tcPr>
          <w:p w14:paraId="32E90F90" w14:textId="77777777" w:rsidR="004223C5" w:rsidRDefault="004223C5">
            <w:pPr>
              <w:rPr>
                <w:color w:val="000000" w:themeColor="text1"/>
                <w:lang w:eastAsia="lt-LT"/>
              </w:rPr>
            </w:pPr>
            <w:r>
              <w:rPr>
                <w:color w:val="000000" w:themeColor="text1"/>
                <w:lang w:eastAsia="lt-LT"/>
              </w:rPr>
              <w:t>2.</w:t>
            </w:r>
          </w:p>
        </w:tc>
        <w:tc>
          <w:tcPr>
            <w:tcW w:w="9313" w:type="dxa"/>
            <w:gridSpan w:val="2"/>
            <w:tcBorders>
              <w:top w:val="single" w:sz="4" w:space="0" w:color="auto"/>
              <w:left w:val="single" w:sz="4" w:space="0" w:color="auto"/>
              <w:bottom w:val="single" w:sz="4" w:space="0" w:color="auto"/>
              <w:right w:val="single" w:sz="4" w:space="0" w:color="auto"/>
            </w:tcBorders>
            <w:hideMark/>
          </w:tcPr>
          <w:p w14:paraId="3206C4AE" w14:textId="77777777" w:rsidR="004223C5" w:rsidRDefault="004223C5">
            <w:pPr>
              <w:rPr>
                <w:color w:val="000000" w:themeColor="text1"/>
                <w:lang w:eastAsia="lt-LT"/>
              </w:rPr>
            </w:pPr>
            <w:r>
              <w:rPr>
                <w:b/>
                <w:color w:val="000000" w:themeColor="text1"/>
                <w:lang w:eastAsia="lt-LT"/>
              </w:rPr>
              <w:t>II kriterijus: visų Paslaugų suteikimo terminas (T</w:t>
            </w:r>
            <w:r>
              <w:rPr>
                <w:b/>
                <w:color w:val="000000" w:themeColor="text1"/>
                <w:vertAlign w:val="subscript"/>
                <w:lang w:eastAsia="lt-LT"/>
              </w:rPr>
              <w:t>2</w:t>
            </w:r>
            <w:r>
              <w:rPr>
                <w:b/>
                <w:color w:val="000000" w:themeColor="text1"/>
                <w:lang w:eastAsia="lt-LT"/>
              </w:rPr>
              <w:t>)</w:t>
            </w:r>
          </w:p>
        </w:tc>
      </w:tr>
      <w:tr w:rsidR="004223C5" w14:paraId="32C9B9AA" w14:textId="77777777" w:rsidTr="004223C5">
        <w:trPr>
          <w:trHeight w:val="280"/>
        </w:trPr>
        <w:tc>
          <w:tcPr>
            <w:tcW w:w="576" w:type="dxa"/>
            <w:tcBorders>
              <w:top w:val="single" w:sz="4" w:space="0" w:color="auto"/>
              <w:left w:val="single" w:sz="4" w:space="0" w:color="auto"/>
              <w:bottom w:val="single" w:sz="4" w:space="0" w:color="auto"/>
              <w:right w:val="single" w:sz="4" w:space="0" w:color="auto"/>
            </w:tcBorders>
            <w:hideMark/>
          </w:tcPr>
          <w:p w14:paraId="4008F10B" w14:textId="77777777" w:rsidR="004223C5" w:rsidRDefault="004223C5">
            <w:pPr>
              <w:rPr>
                <w:color w:val="000000" w:themeColor="text1"/>
                <w:lang w:eastAsia="lt-LT"/>
              </w:rPr>
            </w:pPr>
            <w:r>
              <w:rPr>
                <w:color w:val="000000" w:themeColor="text1"/>
                <w:lang w:eastAsia="lt-LT"/>
              </w:rPr>
              <w:t>2.1.</w:t>
            </w:r>
          </w:p>
        </w:tc>
        <w:tc>
          <w:tcPr>
            <w:tcW w:w="5486" w:type="dxa"/>
            <w:tcBorders>
              <w:top w:val="single" w:sz="4" w:space="0" w:color="auto"/>
              <w:left w:val="single" w:sz="4" w:space="0" w:color="auto"/>
              <w:bottom w:val="single" w:sz="4" w:space="0" w:color="auto"/>
              <w:right w:val="single" w:sz="4" w:space="0" w:color="auto"/>
            </w:tcBorders>
            <w:hideMark/>
          </w:tcPr>
          <w:p w14:paraId="32140C50" w14:textId="77777777" w:rsidR="004223C5" w:rsidRDefault="004223C5">
            <w:pPr>
              <w:rPr>
                <w:b/>
                <w:color w:val="000000" w:themeColor="text1"/>
                <w:lang w:eastAsia="lt-LT"/>
              </w:rPr>
            </w:pPr>
            <w:r>
              <w:rPr>
                <w:color w:val="000000" w:themeColor="text1"/>
                <w:lang w:eastAsia="lt-LT"/>
              </w:rPr>
              <w:t>Visų Paslaugų suteikimo terminas nuo Sutarties įsigaliojimo, įskaitant 6 mėnesių konsultacijas (ne daugiau kaip 36 kalendoriniai mėnesiai)</w:t>
            </w:r>
          </w:p>
        </w:tc>
        <w:tc>
          <w:tcPr>
            <w:tcW w:w="3827" w:type="dxa"/>
            <w:tcBorders>
              <w:top w:val="single" w:sz="4" w:space="0" w:color="auto"/>
              <w:left w:val="single" w:sz="4" w:space="0" w:color="auto"/>
              <w:bottom w:val="single" w:sz="4" w:space="0" w:color="auto"/>
              <w:right w:val="single" w:sz="4" w:space="0" w:color="auto"/>
            </w:tcBorders>
            <w:hideMark/>
          </w:tcPr>
          <w:p w14:paraId="46292052" w14:textId="77777777" w:rsidR="004223C5" w:rsidRDefault="004223C5">
            <w:pPr>
              <w:rPr>
                <w:color w:val="000000" w:themeColor="text1"/>
                <w:lang w:eastAsia="lt-LT"/>
              </w:rPr>
            </w:pPr>
            <w:r>
              <w:rPr>
                <w:color w:val="000000" w:themeColor="text1"/>
                <w:lang w:eastAsia="lt-LT"/>
              </w:rPr>
              <w:t>[įrašyti] kalendorinių mėnesių. Nenurodžius trumpesnio termino – 36 mėnesiai ir 0 balų.</w:t>
            </w:r>
          </w:p>
        </w:tc>
      </w:tr>
    </w:tbl>
    <w:p w14:paraId="7FE47A5B" w14:textId="77777777" w:rsidR="004223C5" w:rsidRDefault="004223C5" w:rsidP="004223C5">
      <w:pPr>
        <w:spacing w:after="0" w:line="240" w:lineRule="auto"/>
        <w:rPr>
          <w:b/>
          <w:bCs/>
          <w:color w:val="000000" w:themeColor="text1"/>
          <w:sz w:val="22"/>
          <w:szCs w:val="22"/>
          <w:lang w:eastAsia="en-US"/>
        </w:rPr>
      </w:pPr>
    </w:p>
    <w:p w14:paraId="7B36FFD3" w14:textId="77777777" w:rsidR="004223C5" w:rsidRDefault="004223C5" w:rsidP="004223C5">
      <w:pPr>
        <w:spacing w:after="0" w:line="240" w:lineRule="auto"/>
        <w:rPr>
          <w:b/>
          <w:bCs/>
          <w:color w:val="000000" w:themeColor="text1"/>
        </w:rPr>
      </w:pPr>
    </w:p>
    <w:p w14:paraId="08012AC8" w14:textId="77777777" w:rsidR="004223C5" w:rsidRDefault="004223C5" w:rsidP="004223C5">
      <w:pPr>
        <w:spacing w:after="0" w:line="240" w:lineRule="auto"/>
        <w:rPr>
          <w:rFonts w:ascii="Times New Roman" w:hAnsi="Times New Roman" w:cs="Times New Roman"/>
          <w:b/>
          <w:color w:val="000000" w:themeColor="text1"/>
        </w:rPr>
      </w:pPr>
    </w:p>
    <w:p w14:paraId="2FD2E824" w14:textId="77777777" w:rsidR="004223C5" w:rsidRDefault="004223C5" w:rsidP="004223C5">
      <w:pPr>
        <w:spacing w:after="0" w:line="240" w:lineRule="auto"/>
        <w:rPr>
          <w:rFonts w:ascii="Times New Roman" w:hAnsi="Times New Roman" w:cs="Times New Roman"/>
          <w:b/>
          <w:color w:val="000000" w:themeColor="text1"/>
        </w:rPr>
      </w:pPr>
    </w:p>
    <w:p w14:paraId="49206A5F" w14:textId="77777777" w:rsidR="004223C5" w:rsidRDefault="004223C5" w:rsidP="004223C5">
      <w:pPr>
        <w:spacing w:after="0" w:line="240" w:lineRule="auto"/>
        <w:rPr>
          <w:b/>
          <w:bCs/>
          <w:color w:val="000000" w:themeColor="text1"/>
          <w:lang w:eastAsia="en-US"/>
        </w:rPr>
      </w:pPr>
    </w:p>
    <w:p w14:paraId="7B9D8850" w14:textId="77777777" w:rsidR="004223C5" w:rsidRDefault="004223C5" w:rsidP="004223C5">
      <w:pPr>
        <w:spacing w:after="0" w:line="240" w:lineRule="auto"/>
        <w:ind w:firstLine="567"/>
        <w:jc w:val="both"/>
        <w:rPr>
          <w:rFonts w:ascii="Times New Roman" w:hAnsi="Times New Roman" w:cs="Times New Roman"/>
          <w:color w:val="000000" w:themeColor="text1"/>
        </w:rPr>
      </w:pPr>
      <w:r>
        <w:rPr>
          <w:rFonts w:ascii="Times New Roman" w:hAnsi="Times New Roman" w:cs="Times New Roman"/>
          <w:color w:val="000000" w:themeColor="text1"/>
        </w:rPr>
        <w:t>Patvirtiname, kad susipažinome su visais pirkimo dokumentais ir įsipareigojame suteikti visas juose nustatytas Paslaugas už pasiūlytą kainą per pasiūlytą terminą. Paslaugoms vadovaus pasiūlyme nurodytas specialistas, kurio patirtis vertinama pagal T1 kriterijų. Sutarties vykdymui pasitelksime teisę atlikti atitinkamas veiklas turinčius asmenis.</w:t>
      </w:r>
    </w:p>
    <w:p w14:paraId="6583620A" w14:textId="3E1B242E" w:rsidR="004223C5" w:rsidRDefault="004223C5" w:rsidP="004223C5">
      <w:pPr>
        <w:spacing w:after="0" w:line="240" w:lineRule="auto"/>
        <w:ind w:firstLine="567"/>
        <w:jc w:val="both"/>
        <w:rPr>
          <w:rFonts w:ascii="Times New Roman" w:hAnsi="Times New Roman" w:cs="Times New Roman"/>
          <w:color w:val="000000" w:themeColor="text1"/>
        </w:rPr>
      </w:pPr>
      <w:r>
        <w:rPr>
          <w:rFonts w:ascii="Times New Roman" w:hAnsi="Times New Roman" w:cs="Times New Roman"/>
          <w:color w:val="000000" w:themeColor="text1"/>
        </w:rPr>
        <w:t xml:space="preserve">Šis pasiūlymas galioja </w:t>
      </w:r>
      <w:r w:rsidRPr="0088674E">
        <w:rPr>
          <w:rFonts w:ascii="Times New Roman" w:hAnsi="Times New Roman" w:cs="Times New Roman"/>
        </w:rPr>
        <w:t>90 kalendorinių dienų</w:t>
      </w:r>
      <w:r w:rsidR="0088674E" w:rsidRPr="0088674E">
        <w:rPr>
          <w:rFonts w:ascii="Times New Roman" w:hAnsi="Times New Roman" w:cs="Times New Roman"/>
        </w:rPr>
        <w:t xml:space="preserve"> </w:t>
      </w:r>
      <w:r>
        <w:rPr>
          <w:rFonts w:ascii="Times New Roman" w:hAnsi="Times New Roman" w:cs="Times New Roman"/>
          <w:color w:val="000000" w:themeColor="text1"/>
        </w:rPr>
        <w:t xml:space="preserve">nuo pasiūlymų pateikimo termino pabaigos. </w:t>
      </w:r>
    </w:p>
    <w:p w14:paraId="7C5518EF" w14:textId="77777777" w:rsidR="004223C5" w:rsidRDefault="004223C5" w:rsidP="004223C5">
      <w:pPr>
        <w:spacing w:after="0" w:line="240" w:lineRule="auto"/>
        <w:ind w:firstLine="567"/>
        <w:jc w:val="both"/>
        <w:rPr>
          <w:rFonts w:ascii="Times New Roman" w:hAnsi="Times New Roman" w:cs="Times New Roman"/>
          <w:color w:val="000000" w:themeColor="text1"/>
        </w:rPr>
      </w:pPr>
      <w:r>
        <w:rPr>
          <w:rFonts w:ascii="Times New Roman" w:hAnsi="Times New Roman" w:cs="Times New Roman"/>
          <w:color w:val="000000" w:themeColor="text1"/>
        </w:rPr>
        <w:t>Taip pat, patvirtinu, kad dokumentų skaitmeninės kopijos ir elektroninėmis priemonėmis pateikti duomenys yra tikri.</w:t>
      </w:r>
    </w:p>
    <w:p w14:paraId="67AA79F7" w14:textId="77777777" w:rsidR="004223C5" w:rsidRDefault="004223C5" w:rsidP="004223C5">
      <w:pPr>
        <w:spacing w:after="0" w:line="240" w:lineRule="auto"/>
        <w:ind w:firstLine="567"/>
        <w:jc w:val="both"/>
        <w:rPr>
          <w:rFonts w:ascii="Times New Roman" w:hAnsi="Times New Roman" w:cs="Times New Roman"/>
          <w:color w:val="000000" w:themeColor="text1"/>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541"/>
        <w:gridCol w:w="696"/>
        <w:gridCol w:w="1592"/>
        <w:gridCol w:w="275"/>
        <w:gridCol w:w="2868"/>
      </w:tblGrid>
      <w:tr w:rsidR="004223C5" w14:paraId="7B3B2A95" w14:textId="77777777" w:rsidTr="004223C5">
        <w:tc>
          <w:tcPr>
            <w:tcW w:w="2277" w:type="pct"/>
            <w:tcBorders>
              <w:top w:val="nil"/>
              <w:left w:val="nil"/>
              <w:bottom w:val="single" w:sz="4" w:space="0" w:color="auto"/>
              <w:right w:val="nil"/>
            </w:tcBorders>
            <w:hideMark/>
          </w:tcPr>
          <w:p w14:paraId="1215DD5D" w14:textId="77777777" w:rsidR="004223C5" w:rsidRDefault="004223C5">
            <w:pPr>
              <w:pStyle w:val="Pagrindinistekstas1"/>
              <w:tabs>
                <w:tab w:val="left" w:pos="0"/>
              </w:tabs>
              <w:spacing w:line="256" w:lineRule="auto"/>
              <w:ind w:firstLine="0"/>
              <w:rPr>
                <w:rFonts w:ascii="Times New Roman" w:hAnsi="Times New Roman"/>
                <w:color w:val="000000" w:themeColor="text1"/>
                <w:sz w:val="22"/>
                <w:szCs w:val="22"/>
                <w:lang w:val="lt-LT"/>
              </w:rPr>
            </w:pPr>
            <w:r>
              <w:rPr>
                <w:rFonts w:ascii="Times New Roman" w:hAnsi="Times New Roman"/>
                <w:color w:val="000000" w:themeColor="text1"/>
                <w:sz w:val="22"/>
                <w:szCs w:val="22"/>
                <w:lang w:val="lt-LT"/>
              </w:rPr>
              <w:fldChar w:fldCharType="begin">
                <w:ffData>
                  <w:name w:val="Tekstas2"/>
                  <w:enabled/>
                  <w:calcOnExit w:val="0"/>
                  <w:textInput/>
                </w:ffData>
              </w:fldChar>
            </w:r>
            <w:r>
              <w:rPr>
                <w:rFonts w:ascii="Times New Roman" w:hAnsi="Times New Roman"/>
                <w:color w:val="000000" w:themeColor="text1"/>
                <w:sz w:val="22"/>
                <w:szCs w:val="22"/>
                <w:lang w:val="lt-LT"/>
              </w:rPr>
              <w:instrText xml:space="preserve"> FORMTEXT </w:instrText>
            </w:r>
            <w:r>
              <w:rPr>
                <w:rFonts w:ascii="Times New Roman" w:hAnsi="Times New Roman"/>
                <w:color w:val="000000" w:themeColor="text1"/>
                <w:sz w:val="22"/>
                <w:szCs w:val="22"/>
                <w:lang w:val="lt-LT"/>
              </w:rPr>
            </w:r>
            <w:r>
              <w:rPr>
                <w:rFonts w:ascii="Times New Roman" w:hAnsi="Times New Roman"/>
                <w:color w:val="000000" w:themeColor="text1"/>
                <w:sz w:val="22"/>
                <w:szCs w:val="22"/>
                <w:lang w:val="lt-LT"/>
              </w:rPr>
              <w:fldChar w:fldCharType="separate"/>
            </w:r>
            <w:r>
              <w:rPr>
                <w:rFonts w:ascii="Times New Roman" w:hAnsi="Times New Roman"/>
                <w:color w:val="000000" w:themeColor="text1"/>
                <w:sz w:val="22"/>
                <w:szCs w:val="22"/>
                <w:lang w:val="lt-LT"/>
              </w:rPr>
              <w:t> </w:t>
            </w:r>
            <w:r>
              <w:rPr>
                <w:rFonts w:ascii="Times New Roman" w:hAnsi="Times New Roman"/>
                <w:color w:val="000000" w:themeColor="text1"/>
                <w:sz w:val="22"/>
                <w:szCs w:val="22"/>
                <w:lang w:val="lt-LT"/>
              </w:rPr>
              <w:t> </w:t>
            </w:r>
            <w:r>
              <w:rPr>
                <w:rFonts w:ascii="Times New Roman" w:hAnsi="Times New Roman"/>
                <w:color w:val="000000" w:themeColor="text1"/>
                <w:sz w:val="22"/>
                <w:szCs w:val="22"/>
                <w:lang w:val="lt-LT"/>
              </w:rPr>
              <w:t> </w:t>
            </w:r>
            <w:r>
              <w:rPr>
                <w:rFonts w:ascii="Times New Roman" w:hAnsi="Times New Roman"/>
                <w:color w:val="000000" w:themeColor="text1"/>
                <w:sz w:val="22"/>
                <w:szCs w:val="22"/>
                <w:lang w:val="lt-LT"/>
              </w:rPr>
              <w:t> </w:t>
            </w:r>
            <w:r>
              <w:rPr>
                <w:rFonts w:ascii="Times New Roman" w:hAnsi="Times New Roman"/>
                <w:color w:val="000000" w:themeColor="text1"/>
                <w:sz w:val="22"/>
                <w:szCs w:val="22"/>
                <w:lang w:val="lt-LT"/>
              </w:rPr>
              <w:t> </w:t>
            </w:r>
            <w:r>
              <w:rPr>
                <w:rFonts w:ascii="Times New Roman" w:hAnsi="Times New Roman"/>
                <w:color w:val="000000" w:themeColor="text1"/>
                <w:sz w:val="22"/>
                <w:szCs w:val="22"/>
                <w:lang w:val="lt-LT"/>
              </w:rPr>
              <w:fldChar w:fldCharType="end"/>
            </w:r>
          </w:p>
        </w:tc>
        <w:tc>
          <w:tcPr>
            <w:tcW w:w="349" w:type="pct"/>
            <w:tcBorders>
              <w:top w:val="nil"/>
              <w:left w:val="nil"/>
              <w:bottom w:val="nil"/>
              <w:right w:val="nil"/>
            </w:tcBorders>
          </w:tcPr>
          <w:p w14:paraId="6BD9EA16" w14:textId="77777777" w:rsidR="004223C5" w:rsidRDefault="004223C5">
            <w:pPr>
              <w:pStyle w:val="Pagrindinistekstas1"/>
              <w:tabs>
                <w:tab w:val="left" w:pos="0"/>
              </w:tabs>
              <w:spacing w:line="256" w:lineRule="auto"/>
              <w:ind w:firstLine="0"/>
              <w:jc w:val="center"/>
              <w:rPr>
                <w:rFonts w:ascii="Times New Roman" w:hAnsi="Times New Roman"/>
                <w:color w:val="000000" w:themeColor="text1"/>
                <w:sz w:val="22"/>
                <w:szCs w:val="22"/>
                <w:lang w:val="lt-LT"/>
              </w:rPr>
            </w:pPr>
          </w:p>
        </w:tc>
        <w:tc>
          <w:tcPr>
            <w:tcW w:w="798" w:type="pct"/>
            <w:tcBorders>
              <w:top w:val="nil"/>
              <w:left w:val="nil"/>
              <w:bottom w:val="single" w:sz="4" w:space="0" w:color="auto"/>
              <w:right w:val="nil"/>
            </w:tcBorders>
          </w:tcPr>
          <w:p w14:paraId="21F63BC4" w14:textId="77777777" w:rsidR="004223C5" w:rsidRDefault="004223C5">
            <w:pPr>
              <w:pStyle w:val="Pagrindinistekstas1"/>
              <w:tabs>
                <w:tab w:val="left" w:pos="0"/>
              </w:tabs>
              <w:spacing w:line="256" w:lineRule="auto"/>
              <w:ind w:firstLine="0"/>
              <w:jc w:val="center"/>
              <w:rPr>
                <w:rFonts w:ascii="Times New Roman" w:hAnsi="Times New Roman"/>
                <w:color w:val="000000" w:themeColor="text1"/>
                <w:sz w:val="22"/>
                <w:szCs w:val="22"/>
                <w:lang w:val="lt-LT"/>
              </w:rPr>
            </w:pPr>
          </w:p>
        </w:tc>
        <w:tc>
          <w:tcPr>
            <w:tcW w:w="138" w:type="pct"/>
            <w:tcBorders>
              <w:top w:val="nil"/>
              <w:left w:val="nil"/>
              <w:bottom w:val="nil"/>
              <w:right w:val="nil"/>
            </w:tcBorders>
          </w:tcPr>
          <w:p w14:paraId="7E5F85B9" w14:textId="77777777" w:rsidR="004223C5" w:rsidRDefault="004223C5">
            <w:pPr>
              <w:pStyle w:val="Pagrindinistekstas1"/>
              <w:tabs>
                <w:tab w:val="left" w:pos="0"/>
              </w:tabs>
              <w:spacing w:line="256" w:lineRule="auto"/>
              <w:ind w:firstLine="0"/>
              <w:jc w:val="center"/>
              <w:rPr>
                <w:rFonts w:ascii="Times New Roman" w:hAnsi="Times New Roman"/>
                <w:color w:val="000000" w:themeColor="text1"/>
                <w:sz w:val="22"/>
                <w:szCs w:val="22"/>
                <w:lang w:val="lt-LT"/>
              </w:rPr>
            </w:pPr>
          </w:p>
        </w:tc>
        <w:tc>
          <w:tcPr>
            <w:tcW w:w="1438" w:type="pct"/>
            <w:tcBorders>
              <w:top w:val="nil"/>
              <w:left w:val="nil"/>
              <w:bottom w:val="single" w:sz="4" w:space="0" w:color="auto"/>
              <w:right w:val="nil"/>
            </w:tcBorders>
            <w:hideMark/>
          </w:tcPr>
          <w:p w14:paraId="3199FAE6" w14:textId="77777777" w:rsidR="004223C5" w:rsidRDefault="004223C5">
            <w:pPr>
              <w:pStyle w:val="Pagrindinistekstas1"/>
              <w:tabs>
                <w:tab w:val="left" w:pos="0"/>
              </w:tabs>
              <w:spacing w:line="256" w:lineRule="auto"/>
              <w:ind w:firstLine="0"/>
              <w:rPr>
                <w:rFonts w:ascii="Times New Roman" w:hAnsi="Times New Roman"/>
                <w:color w:val="000000" w:themeColor="text1"/>
                <w:sz w:val="22"/>
                <w:szCs w:val="22"/>
                <w:lang w:val="lt-LT"/>
              </w:rPr>
            </w:pPr>
            <w:r>
              <w:rPr>
                <w:rFonts w:ascii="Times New Roman" w:hAnsi="Times New Roman"/>
                <w:color w:val="000000" w:themeColor="text1"/>
                <w:sz w:val="22"/>
                <w:szCs w:val="22"/>
                <w:lang w:val="lt-LT"/>
              </w:rPr>
              <w:fldChar w:fldCharType="begin">
                <w:ffData>
                  <w:name w:val="Tekstas2"/>
                  <w:enabled/>
                  <w:calcOnExit w:val="0"/>
                  <w:textInput/>
                </w:ffData>
              </w:fldChar>
            </w:r>
            <w:bookmarkStart w:id="65" w:name="Tekstas2"/>
            <w:r>
              <w:rPr>
                <w:rFonts w:ascii="Times New Roman" w:hAnsi="Times New Roman"/>
                <w:color w:val="000000" w:themeColor="text1"/>
                <w:sz w:val="22"/>
                <w:szCs w:val="22"/>
                <w:lang w:val="lt-LT"/>
              </w:rPr>
              <w:instrText xml:space="preserve"> FORMTEXT </w:instrText>
            </w:r>
            <w:r>
              <w:rPr>
                <w:rFonts w:ascii="Times New Roman" w:hAnsi="Times New Roman"/>
                <w:color w:val="000000" w:themeColor="text1"/>
                <w:sz w:val="22"/>
                <w:szCs w:val="22"/>
                <w:lang w:val="lt-LT"/>
              </w:rPr>
            </w:r>
            <w:r>
              <w:rPr>
                <w:rFonts w:ascii="Times New Roman" w:hAnsi="Times New Roman"/>
                <w:color w:val="000000" w:themeColor="text1"/>
                <w:sz w:val="22"/>
                <w:szCs w:val="22"/>
                <w:lang w:val="lt-LT"/>
              </w:rPr>
              <w:fldChar w:fldCharType="separate"/>
            </w:r>
            <w:r>
              <w:rPr>
                <w:rFonts w:ascii="Times New Roman" w:hAnsi="Times New Roman"/>
                <w:color w:val="000000" w:themeColor="text1"/>
                <w:sz w:val="22"/>
                <w:szCs w:val="22"/>
                <w:lang w:val="lt-LT"/>
              </w:rPr>
              <w:t> </w:t>
            </w:r>
            <w:r>
              <w:rPr>
                <w:rFonts w:ascii="Times New Roman" w:hAnsi="Times New Roman"/>
                <w:color w:val="000000" w:themeColor="text1"/>
                <w:sz w:val="22"/>
                <w:szCs w:val="22"/>
                <w:lang w:val="lt-LT"/>
              </w:rPr>
              <w:t> </w:t>
            </w:r>
            <w:r>
              <w:rPr>
                <w:rFonts w:ascii="Times New Roman" w:hAnsi="Times New Roman"/>
                <w:color w:val="000000" w:themeColor="text1"/>
                <w:sz w:val="22"/>
                <w:szCs w:val="22"/>
                <w:lang w:val="lt-LT"/>
              </w:rPr>
              <w:t> </w:t>
            </w:r>
            <w:r>
              <w:rPr>
                <w:rFonts w:ascii="Times New Roman" w:hAnsi="Times New Roman"/>
                <w:color w:val="000000" w:themeColor="text1"/>
                <w:sz w:val="22"/>
                <w:szCs w:val="22"/>
                <w:lang w:val="lt-LT"/>
              </w:rPr>
              <w:t> </w:t>
            </w:r>
            <w:r>
              <w:rPr>
                <w:rFonts w:ascii="Times New Roman" w:hAnsi="Times New Roman"/>
                <w:color w:val="000000" w:themeColor="text1"/>
                <w:sz w:val="22"/>
                <w:szCs w:val="22"/>
                <w:lang w:val="lt-LT"/>
              </w:rPr>
              <w:t> </w:t>
            </w:r>
            <w:r>
              <w:fldChar w:fldCharType="end"/>
            </w:r>
            <w:bookmarkEnd w:id="65"/>
          </w:p>
        </w:tc>
      </w:tr>
      <w:tr w:rsidR="004223C5" w14:paraId="326B1E9B" w14:textId="77777777" w:rsidTr="004223C5">
        <w:trPr>
          <w:trHeight w:val="158"/>
        </w:trPr>
        <w:tc>
          <w:tcPr>
            <w:tcW w:w="2277" w:type="pct"/>
            <w:tcBorders>
              <w:top w:val="single" w:sz="4" w:space="0" w:color="auto"/>
              <w:left w:val="nil"/>
              <w:bottom w:val="nil"/>
              <w:right w:val="nil"/>
            </w:tcBorders>
            <w:hideMark/>
          </w:tcPr>
          <w:p w14:paraId="27DD9EF3" w14:textId="77777777" w:rsidR="004223C5" w:rsidRDefault="004223C5">
            <w:pPr>
              <w:pStyle w:val="Pagrindinistekstas1"/>
              <w:tabs>
                <w:tab w:val="left" w:pos="0"/>
              </w:tabs>
              <w:spacing w:line="256" w:lineRule="auto"/>
              <w:ind w:left="142" w:firstLine="0"/>
              <w:jc w:val="left"/>
              <w:rPr>
                <w:rFonts w:ascii="Times New Roman" w:hAnsi="Times New Roman"/>
                <w:color w:val="000000" w:themeColor="text1"/>
                <w:sz w:val="22"/>
                <w:szCs w:val="22"/>
                <w:lang w:val="lt-LT"/>
              </w:rPr>
            </w:pPr>
            <w:r>
              <w:rPr>
                <w:rFonts w:ascii="Times New Roman" w:hAnsi="Times New Roman"/>
                <w:color w:val="000000" w:themeColor="text1"/>
                <w:position w:val="6"/>
                <w:sz w:val="22"/>
                <w:szCs w:val="22"/>
                <w:lang w:val="lt-LT"/>
              </w:rPr>
              <w:t>(Tiekėjo arba jo įgalioto asmens pareigų pavadinimas)</w:t>
            </w:r>
          </w:p>
        </w:tc>
        <w:tc>
          <w:tcPr>
            <w:tcW w:w="349" w:type="pct"/>
            <w:tcBorders>
              <w:top w:val="nil"/>
              <w:left w:val="nil"/>
              <w:bottom w:val="nil"/>
              <w:right w:val="nil"/>
            </w:tcBorders>
          </w:tcPr>
          <w:p w14:paraId="7C279DD3" w14:textId="77777777" w:rsidR="004223C5" w:rsidRDefault="004223C5">
            <w:pPr>
              <w:pStyle w:val="Pagrindinistekstas1"/>
              <w:tabs>
                <w:tab w:val="left" w:pos="0"/>
              </w:tabs>
              <w:spacing w:line="256" w:lineRule="auto"/>
              <w:ind w:firstLine="0"/>
              <w:jc w:val="center"/>
              <w:rPr>
                <w:rFonts w:ascii="Times New Roman" w:hAnsi="Times New Roman"/>
                <w:color w:val="000000" w:themeColor="text1"/>
                <w:sz w:val="22"/>
                <w:szCs w:val="22"/>
                <w:lang w:val="lt-LT"/>
              </w:rPr>
            </w:pPr>
          </w:p>
        </w:tc>
        <w:tc>
          <w:tcPr>
            <w:tcW w:w="798" w:type="pct"/>
            <w:tcBorders>
              <w:top w:val="single" w:sz="4" w:space="0" w:color="auto"/>
              <w:left w:val="nil"/>
              <w:bottom w:val="nil"/>
              <w:right w:val="nil"/>
            </w:tcBorders>
            <w:hideMark/>
          </w:tcPr>
          <w:p w14:paraId="16DEA7C8" w14:textId="77777777" w:rsidR="004223C5" w:rsidRDefault="004223C5">
            <w:pPr>
              <w:pStyle w:val="Pagrindinistekstas1"/>
              <w:tabs>
                <w:tab w:val="left" w:pos="0"/>
              </w:tabs>
              <w:spacing w:line="256" w:lineRule="auto"/>
              <w:ind w:left="52" w:firstLine="0"/>
              <w:jc w:val="center"/>
              <w:rPr>
                <w:rFonts w:ascii="Times New Roman" w:hAnsi="Times New Roman"/>
                <w:color w:val="000000" w:themeColor="text1"/>
                <w:sz w:val="22"/>
                <w:szCs w:val="22"/>
                <w:lang w:val="lt-LT"/>
              </w:rPr>
            </w:pPr>
            <w:r>
              <w:rPr>
                <w:rFonts w:ascii="Times New Roman" w:hAnsi="Times New Roman"/>
                <w:color w:val="000000" w:themeColor="text1"/>
                <w:position w:val="6"/>
                <w:sz w:val="22"/>
                <w:szCs w:val="22"/>
                <w:lang w:val="lt-LT"/>
              </w:rPr>
              <w:t>(Parašas)</w:t>
            </w:r>
          </w:p>
        </w:tc>
        <w:tc>
          <w:tcPr>
            <w:tcW w:w="138" w:type="pct"/>
            <w:tcBorders>
              <w:top w:val="nil"/>
              <w:left w:val="nil"/>
              <w:bottom w:val="nil"/>
              <w:right w:val="nil"/>
            </w:tcBorders>
          </w:tcPr>
          <w:p w14:paraId="76D76E82" w14:textId="77777777" w:rsidR="004223C5" w:rsidRDefault="004223C5">
            <w:pPr>
              <w:pStyle w:val="Pagrindinistekstas1"/>
              <w:tabs>
                <w:tab w:val="left" w:pos="0"/>
              </w:tabs>
              <w:spacing w:line="256" w:lineRule="auto"/>
              <w:ind w:firstLine="0"/>
              <w:jc w:val="center"/>
              <w:rPr>
                <w:rFonts w:ascii="Times New Roman" w:hAnsi="Times New Roman"/>
                <w:color w:val="000000" w:themeColor="text1"/>
                <w:sz w:val="22"/>
                <w:szCs w:val="22"/>
                <w:lang w:val="lt-LT"/>
              </w:rPr>
            </w:pPr>
          </w:p>
        </w:tc>
        <w:tc>
          <w:tcPr>
            <w:tcW w:w="1438" w:type="pct"/>
            <w:tcBorders>
              <w:top w:val="nil"/>
              <w:left w:val="nil"/>
              <w:bottom w:val="nil"/>
              <w:right w:val="nil"/>
            </w:tcBorders>
            <w:hideMark/>
          </w:tcPr>
          <w:p w14:paraId="41B75CAD" w14:textId="77777777" w:rsidR="004223C5" w:rsidRDefault="004223C5">
            <w:pPr>
              <w:pStyle w:val="Pagrindinistekstas1"/>
              <w:tabs>
                <w:tab w:val="left" w:pos="0"/>
                <w:tab w:val="left" w:pos="3969"/>
              </w:tabs>
              <w:spacing w:line="256" w:lineRule="auto"/>
              <w:ind w:left="186" w:firstLine="0"/>
              <w:jc w:val="center"/>
              <w:rPr>
                <w:rFonts w:ascii="Times New Roman" w:hAnsi="Times New Roman"/>
                <w:color w:val="000000" w:themeColor="text1"/>
                <w:sz w:val="22"/>
                <w:szCs w:val="22"/>
                <w:lang w:val="lt-LT"/>
              </w:rPr>
            </w:pPr>
            <w:r>
              <w:rPr>
                <w:rFonts w:ascii="Times New Roman" w:hAnsi="Times New Roman"/>
                <w:color w:val="000000" w:themeColor="text1"/>
                <w:position w:val="6"/>
                <w:sz w:val="22"/>
                <w:szCs w:val="22"/>
                <w:lang w:val="lt-LT"/>
              </w:rPr>
              <w:t>(Vardas, pavardė)</w:t>
            </w:r>
          </w:p>
        </w:tc>
      </w:tr>
    </w:tbl>
    <w:p w14:paraId="5281FE45" w14:textId="77777777" w:rsidR="004223C5" w:rsidRDefault="004223C5" w:rsidP="004223C5">
      <w:pPr>
        <w:spacing w:after="0" w:line="240" w:lineRule="auto"/>
        <w:jc w:val="center"/>
        <w:rPr>
          <w:rFonts w:ascii="Times New Roman" w:hAnsi="Times New Roman" w:cs="Times New Roman"/>
          <w:b/>
          <w:color w:val="000000" w:themeColor="text1"/>
          <w:sz w:val="22"/>
          <w:szCs w:val="22"/>
        </w:rPr>
      </w:pPr>
    </w:p>
    <w:p w14:paraId="60046E5D" w14:textId="77777777" w:rsidR="004223C5" w:rsidRDefault="004223C5" w:rsidP="004223C5">
      <w:pPr>
        <w:spacing w:after="0" w:line="240" w:lineRule="auto"/>
        <w:rPr>
          <w:rFonts w:ascii="Times New Roman" w:hAnsi="Times New Roman" w:cs="Times New Roman"/>
          <w:b/>
          <w:color w:val="000000" w:themeColor="text1"/>
        </w:rPr>
      </w:pPr>
    </w:p>
    <w:p w14:paraId="250AC2B3" w14:textId="77777777" w:rsidR="004223C5" w:rsidRDefault="004223C5" w:rsidP="004223C5">
      <w:pPr>
        <w:pStyle w:val="Porat"/>
        <w:rPr>
          <w:rStyle w:val="Hipersaitas"/>
          <w:bCs/>
          <w:color w:val="000000" w:themeColor="text1"/>
          <w:sz w:val="22"/>
          <w:szCs w:val="22"/>
          <w:lang w:eastAsia="en-US"/>
        </w:rPr>
      </w:pPr>
    </w:p>
    <w:p w14:paraId="58AAE060" w14:textId="77777777" w:rsidR="00DA288F" w:rsidRPr="00617FC9" w:rsidRDefault="00DA288F" w:rsidP="00DA288F">
      <w:pPr>
        <w:spacing w:after="0" w:line="240" w:lineRule="auto"/>
        <w:jc w:val="center"/>
        <w:rPr>
          <w:rFonts w:ascii="Times New Roman" w:hAnsi="Times New Roman" w:cs="Times New Roman"/>
          <w:b/>
          <w:color w:val="000000" w:themeColor="text1"/>
        </w:rPr>
      </w:pPr>
    </w:p>
    <w:p w14:paraId="1B1C1ECC" w14:textId="732434CA" w:rsidR="00E43072" w:rsidRDefault="00E43072">
      <w:pPr>
        <w:rPr>
          <w:rFonts w:ascii="Times New Roman" w:hAnsi="Times New Roman" w:cs="Times New Roman"/>
          <w:b/>
          <w:color w:val="000000" w:themeColor="text1"/>
        </w:rPr>
      </w:pPr>
      <w:r>
        <w:rPr>
          <w:rFonts w:ascii="Times New Roman" w:hAnsi="Times New Roman" w:cs="Times New Roman"/>
          <w:b/>
          <w:color w:val="000000" w:themeColor="text1"/>
        </w:rPr>
        <w:br w:type="page"/>
      </w:r>
    </w:p>
    <w:p w14:paraId="3D8CCDF3" w14:textId="068F791C" w:rsidR="008D704D" w:rsidRPr="00CD2C84" w:rsidRDefault="008D704D" w:rsidP="00CD2C84">
      <w:pPr>
        <w:pStyle w:val="Antrat2"/>
        <w:spacing w:before="0"/>
        <w:jc w:val="right"/>
        <w:rPr>
          <w:rFonts w:ascii="Times New Roman" w:eastAsia="Calibri" w:hAnsi="Times New Roman" w:cs="Times New Roman"/>
          <w:color w:val="auto"/>
          <w:sz w:val="20"/>
          <w:szCs w:val="20"/>
        </w:rPr>
      </w:pPr>
      <w:bookmarkStart w:id="66" w:name="_Ref39484039"/>
      <w:bookmarkStart w:id="67" w:name="_Ref40278562"/>
      <w:bookmarkStart w:id="68" w:name="_Toc242866925"/>
      <w:r w:rsidRPr="00CD2C84">
        <w:rPr>
          <w:rFonts w:ascii="Times New Roman" w:eastAsia="Calibri" w:hAnsi="Times New Roman" w:cs="Times New Roman"/>
          <w:color w:val="auto"/>
          <w:sz w:val="20"/>
          <w:szCs w:val="20"/>
        </w:rPr>
        <w:lastRenderedPageBreak/>
        <w:t xml:space="preserve">Pirkimo sąlygų </w:t>
      </w:r>
      <w:r w:rsidR="00910C39" w:rsidRPr="00CD2C84">
        <w:rPr>
          <w:rFonts w:ascii="Times New Roman" w:eastAsia="Calibri" w:hAnsi="Times New Roman" w:cs="Times New Roman"/>
          <w:color w:val="auto"/>
          <w:sz w:val="20"/>
          <w:szCs w:val="20"/>
        </w:rPr>
        <w:t>7</w:t>
      </w:r>
      <w:r w:rsidRPr="00CD2C84">
        <w:rPr>
          <w:rFonts w:ascii="Times New Roman" w:eastAsia="Calibri" w:hAnsi="Times New Roman" w:cs="Times New Roman"/>
          <w:color w:val="auto"/>
          <w:sz w:val="20"/>
          <w:szCs w:val="20"/>
        </w:rPr>
        <w:t xml:space="preserve"> priedas „Pasiūlymų vertinimo kriterijai ir sąlygos“</w:t>
      </w:r>
      <w:bookmarkEnd w:id="66"/>
      <w:bookmarkEnd w:id="67"/>
      <w:bookmarkEnd w:id="68"/>
    </w:p>
    <w:p w14:paraId="6A0BFF9D" w14:textId="77777777" w:rsidR="00FE3D7C" w:rsidRPr="00B362F4" w:rsidRDefault="00FE3D7C" w:rsidP="00B362F4">
      <w:pPr>
        <w:spacing w:after="0" w:line="240" w:lineRule="auto"/>
        <w:jc w:val="center"/>
        <w:rPr>
          <w:rFonts w:ascii="Times New Roman" w:hAnsi="Times New Roman" w:cs="Times New Roman"/>
          <w:b/>
          <w:sz w:val="24"/>
          <w:szCs w:val="24"/>
        </w:rPr>
      </w:pPr>
    </w:p>
    <w:p w14:paraId="56A3E080" w14:textId="41C9D201" w:rsidR="00ED1E9D" w:rsidRPr="00B73FE1" w:rsidRDefault="00ED1E9D" w:rsidP="00B362F4">
      <w:pPr>
        <w:pStyle w:val="Paantrat"/>
        <w:spacing w:after="0" w:line="240" w:lineRule="auto"/>
        <w:jc w:val="center"/>
        <w:rPr>
          <w:rFonts w:ascii="Times New Roman" w:hAnsi="Times New Roman" w:cs="Times New Roman"/>
          <w:b/>
          <w:bCs/>
          <w:sz w:val="24"/>
          <w:szCs w:val="24"/>
        </w:rPr>
      </w:pPr>
      <w:r w:rsidRPr="00B73FE1">
        <w:rPr>
          <w:rFonts w:ascii="Times New Roman" w:hAnsi="Times New Roman" w:cs="Times New Roman"/>
          <w:b/>
          <w:bCs/>
          <w:sz w:val="24"/>
          <w:szCs w:val="24"/>
        </w:rPr>
        <w:t>PASIŪLYMŲ VERTINIMO KRITERIJAI ir Sąlygos</w:t>
      </w:r>
    </w:p>
    <w:p w14:paraId="768A3CF0" w14:textId="77777777" w:rsidR="00B73FE1" w:rsidRPr="00B73FE1" w:rsidRDefault="00B73FE1" w:rsidP="00B73FE1"/>
    <w:p w14:paraId="1B9B65FE" w14:textId="36E2B60C" w:rsidR="005344F8" w:rsidRPr="00B51A8F" w:rsidRDefault="00B51A8F" w:rsidP="005344F8">
      <w:pPr>
        <w:tabs>
          <w:tab w:val="left" w:pos="6521"/>
        </w:tabs>
        <w:spacing w:after="0" w:line="240" w:lineRule="auto"/>
        <w:jc w:val="both"/>
        <w:rPr>
          <w:rFonts w:ascii="Times New Roman" w:hAnsi="Times New Roman" w:cs="Times New Roman"/>
          <w:sz w:val="24"/>
          <w:szCs w:val="24"/>
        </w:rPr>
      </w:pPr>
      <w:r w:rsidRPr="00B51A8F">
        <w:rPr>
          <w:rFonts w:ascii="Times New Roman" w:eastAsia="Calibri" w:hAnsi="Times New Roman" w:cs="Times New Roman"/>
          <w:sz w:val="24"/>
          <w:szCs w:val="24"/>
        </w:rPr>
        <w:t xml:space="preserve">Perkančioji organizacija </w:t>
      </w:r>
      <w:r w:rsidR="005344F8" w:rsidRPr="00B51A8F">
        <w:rPr>
          <w:rFonts w:ascii="Times New Roman" w:hAnsi="Times New Roman" w:cs="Times New Roman"/>
          <w:sz w:val="24"/>
          <w:szCs w:val="24"/>
        </w:rPr>
        <w:t>Pasiūlymų ekonominio naudingumo vertinim</w:t>
      </w:r>
      <w:r w:rsidRPr="00B51A8F">
        <w:rPr>
          <w:rFonts w:ascii="Times New Roman" w:hAnsi="Times New Roman" w:cs="Times New Roman"/>
          <w:sz w:val="24"/>
          <w:szCs w:val="24"/>
        </w:rPr>
        <w:t>ą</w:t>
      </w:r>
      <w:r w:rsidR="005344F8" w:rsidRPr="00B51A8F">
        <w:rPr>
          <w:rFonts w:ascii="Times New Roman" w:hAnsi="Times New Roman" w:cs="Times New Roman"/>
          <w:sz w:val="24"/>
          <w:szCs w:val="24"/>
        </w:rPr>
        <w:t xml:space="preserve"> atlieka pagal kainos (C) ir </w:t>
      </w:r>
      <w:r w:rsidR="00AA41D8" w:rsidRPr="00B51A8F">
        <w:rPr>
          <w:rFonts w:ascii="Times New Roman" w:hAnsi="Times New Roman" w:cs="Times New Roman"/>
          <w:sz w:val="24"/>
          <w:szCs w:val="24"/>
        </w:rPr>
        <w:t>technin</w:t>
      </w:r>
      <w:r w:rsidR="00B36562" w:rsidRPr="00B51A8F">
        <w:rPr>
          <w:rFonts w:ascii="Times New Roman" w:hAnsi="Times New Roman" w:cs="Times New Roman"/>
          <w:sz w:val="24"/>
          <w:szCs w:val="24"/>
        </w:rPr>
        <w:t>į</w:t>
      </w:r>
      <w:r w:rsidR="005344F8" w:rsidRPr="00B51A8F">
        <w:rPr>
          <w:rFonts w:ascii="Times New Roman" w:hAnsi="Times New Roman" w:cs="Times New Roman"/>
          <w:sz w:val="24"/>
          <w:szCs w:val="24"/>
        </w:rPr>
        <w:t xml:space="preserve"> </w:t>
      </w:r>
      <w:r w:rsidR="00686731" w:rsidRPr="00B51A8F">
        <w:rPr>
          <w:rFonts w:ascii="Times New Roman" w:hAnsi="Times New Roman" w:cs="Times New Roman"/>
          <w:sz w:val="24"/>
          <w:szCs w:val="24"/>
        </w:rPr>
        <w:t>(T)</w:t>
      </w:r>
      <w:r w:rsidR="005344F8" w:rsidRPr="00B51A8F">
        <w:rPr>
          <w:rFonts w:ascii="Times New Roman" w:hAnsi="Times New Roman" w:cs="Times New Roman"/>
          <w:sz w:val="24"/>
          <w:szCs w:val="24"/>
        </w:rPr>
        <w:t xml:space="preserve"> kriterijus:</w:t>
      </w:r>
    </w:p>
    <w:p w14:paraId="3C7690F2" w14:textId="573A59B4" w:rsidR="00686731" w:rsidRDefault="00C46E14" w:rsidP="00AB6069">
      <w:pPr>
        <w:tabs>
          <w:tab w:val="left" w:pos="6521"/>
        </w:tabs>
        <w:spacing w:after="0" w:line="240" w:lineRule="auto"/>
        <w:jc w:val="both"/>
        <w:rPr>
          <w:rFonts w:ascii="Times New Roman" w:eastAsia="Calibri" w:hAnsi="Times New Roman" w:cs="Times New Roman"/>
          <w:kern w:val="1"/>
          <w:sz w:val="24"/>
          <w:szCs w:val="24"/>
        </w:rPr>
      </w:pPr>
      <w:r w:rsidRPr="00B51A8F">
        <w:rPr>
          <w:rFonts w:ascii="Times New Roman" w:hAnsi="Times New Roman" w:cs="Times New Roman"/>
          <w:i/>
          <w:iCs/>
          <w:sz w:val="24"/>
          <w:szCs w:val="24"/>
        </w:rPr>
        <w:t>1 kriterijus:</w:t>
      </w:r>
      <w:r w:rsidRPr="00C46E14">
        <w:rPr>
          <w:rFonts w:ascii="Times New Roman" w:eastAsia="Calibri" w:hAnsi="Times New Roman" w:cs="Times New Roman"/>
          <w:kern w:val="1"/>
          <w:sz w:val="24"/>
          <w:szCs w:val="24"/>
        </w:rPr>
        <w:t xml:space="preserve"> </w:t>
      </w:r>
      <w:r w:rsidRPr="007105A3">
        <w:rPr>
          <w:rFonts w:ascii="Times New Roman" w:eastAsia="Calibri" w:hAnsi="Times New Roman" w:cs="Times New Roman"/>
          <w:kern w:val="1"/>
          <w:sz w:val="24"/>
          <w:szCs w:val="24"/>
        </w:rPr>
        <w:t xml:space="preserve">– paskirto teritorijų planavimo vadovo papildoma patirtis per 5 metus iki pasiūlymų pateikimo termino pabaigos vadovaujant </w:t>
      </w:r>
      <w:r w:rsidRPr="007D68ED">
        <w:rPr>
          <w:rFonts w:ascii="Times New Roman" w:eastAsia="Calibri" w:hAnsi="Times New Roman" w:cs="Times New Roman"/>
          <w:kern w:val="1"/>
          <w:sz w:val="24"/>
          <w:szCs w:val="24"/>
        </w:rPr>
        <w:t>ne žemesnio kaip savivaldybės lygmens</w:t>
      </w:r>
      <w:r w:rsidRPr="007105A3">
        <w:rPr>
          <w:rFonts w:ascii="Times New Roman" w:eastAsia="Calibri" w:hAnsi="Times New Roman" w:cs="Times New Roman"/>
          <w:kern w:val="1"/>
          <w:sz w:val="24"/>
          <w:szCs w:val="24"/>
        </w:rPr>
        <w:t xml:space="preserve"> bendrųjų planų rengimui ar keitimui arba lygiaverčiams užsienio projektams</w:t>
      </w:r>
      <w:r>
        <w:rPr>
          <w:rFonts w:ascii="Times New Roman" w:eastAsia="Calibri" w:hAnsi="Times New Roman" w:cs="Times New Roman"/>
          <w:kern w:val="1"/>
          <w:sz w:val="24"/>
          <w:szCs w:val="24"/>
        </w:rPr>
        <w:t xml:space="preserve"> (T</w:t>
      </w:r>
      <w:r w:rsidR="002E1C77">
        <w:rPr>
          <w:rFonts w:ascii="Times New Roman" w:eastAsia="Calibri" w:hAnsi="Times New Roman" w:cs="Times New Roman"/>
          <w:kern w:val="1"/>
          <w:sz w:val="24"/>
          <w:szCs w:val="24"/>
          <w:vertAlign w:val="subscript"/>
        </w:rPr>
        <w:t>1</w:t>
      </w:r>
      <w:r w:rsidR="002E1C77">
        <w:rPr>
          <w:rFonts w:ascii="Times New Roman" w:eastAsia="Calibri" w:hAnsi="Times New Roman" w:cs="Times New Roman"/>
          <w:kern w:val="1"/>
          <w:sz w:val="24"/>
          <w:szCs w:val="24"/>
        </w:rPr>
        <w:t>)</w:t>
      </w:r>
      <w:r w:rsidR="00926268">
        <w:rPr>
          <w:rFonts w:ascii="Times New Roman" w:eastAsia="Calibri" w:hAnsi="Times New Roman" w:cs="Times New Roman"/>
          <w:kern w:val="1"/>
          <w:sz w:val="24"/>
          <w:szCs w:val="24"/>
        </w:rPr>
        <w:t>;</w:t>
      </w:r>
    </w:p>
    <w:p w14:paraId="74904167" w14:textId="552D56D8" w:rsidR="00926268" w:rsidRPr="00926268" w:rsidRDefault="00926268" w:rsidP="00AB6069">
      <w:pPr>
        <w:tabs>
          <w:tab w:val="left" w:pos="6521"/>
        </w:tabs>
        <w:spacing w:after="0" w:line="240" w:lineRule="auto"/>
        <w:jc w:val="both"/>
        <w:rPr>
          <w:rFonts w:ascii="Times New Roman" w:hAnsi="Times New Roman" w:cs="Times New Roman"/>
          <w:b/>
          <w:bCs/>
          <w:sz w:val="24"/>
          <w:szCs w:val="24"/>
        </w:rPr>
      </w:pPr>
      <w:r w:rsidRPr="00B51A8F">
        <w:rPr>
          <w:rFonts w:ascii="Times New Roman" w:eastAsia="Calibri" w:hAnsi="Times New Roman" w:cs="Times New Roman"/>
          <w:i/>
          <w:iCs/>
          <w:kern w:val="1"/>
          <w:sz w:val="24"/>
          <w:szCs w:val="24"/>
        </w:rPr>
        <w:t>2 kriterijus:</w:t>
      </w:r>
      <w:r>
        <w:rPr>
          <w:rFonts w:ascii="Times New Roman" w:eastAsia="Calibri" w:hAnsi="Times New Roman" w:cs="Times New Roman"/>
          <w:kern w:val="1"/>
          <w:sz w:val="24"/>
          <w:szCs w:val="24"/>
        </w:rPr>
        <w:t xml:space="preserve"> – </w:t>
      </w:r>
      <w:r w:rsidRPr="007105A3">
        <w:rPr>
          <w:rFonts w:ascii="Times New Roman" w:hAnsi="Times New Roman" w:cs="Times New Roman"/>
          <w:sz w:val="24"/>
          <w:szCs w:val="24"/>
        </w:rPr>
        <w:t>visų Paslaugų suteikimo terminas kalendoriniais mėnesiais nuo Sutarties įsigaliojimo, įskaitant 6 mėnesių konsultacijas</w:t>
      </w:r>
      <w:r>
        <w:rPr>
          <w:rFonts w:ascii="Times New Roman" w:hAnsi="Times New Roman" w:cs="Times New Roman"/>
          <w:sz w:val="24"/>
          <w:szCs w:val="24"/>
        </w:rPr>
        <w:t xml:space="preserve"> (T</w:t>
      </w:r>
      <w:r>
        <w:rPr>
          <w:rFonts w:ascii="Times New Roman" w:hAnsi="Times New Roman" w:cs="Times New Roman"/>
          <w:sz w:val="24"/>
          <w:szCs w:val="24"/>
          <w:vertAlign w:val="subscript"/>
        </w:rPr>
        <w:t>2</w:t>
      </w:r>
      <w:r>
        <w:rPr>
          <w:rFonts w:ascii="Times New Roman" w:hAnsi="Times New Roman" w:cs="Times New Roman"/>
          <w:sz w:val="24"/>
          <w:szCs w:val="24"/>
        </w:rPr>
        <w:t>)</w:t>
      </w:r>
      <w:r w:rsidR="00AB6069">
        <w:rPr>
          <w:rFonts w:ascii="Times New Roman" w:hAnsi="Times New Roman" w:cs="Times New Roman"/>
          <w:sz w:val="24"/>
          <w:szCs w:val="24"/>
        </w:rPr>
        <w:t>.</w:t>
      </w:r>
    </w:p>
    <w:p w14:paraId="2635F889" w14:textId="4769836C" w:rsidR="00A46AC7" w:rsidRPr="005568E6" w:rsidRDefault="00A46AC7" w:rsidP="00AB6069">
      <w:pPr>
        <w:pStyle w:val="Paantrat"/>
        <w:spacing w:after="0" w:line="240" w:lineRule="auto"/>
        <w:rPr>
          <w:rFonts w:ascii="Times New Roman" w:eastAsia="Times New Roman" w:hAnsi="Times New Roman" w:cs="Times New Roman"/>
          <w:b/>
          <w:color w:val="auto"/>
          <w:spacing w:val="0"/>
          <w:sz w:val="24"/>
          <w:szCs w:val="24"/>
          <w:lang w:eastAsia="en-US"/>
        </w:rPr>
      </w:pPr>
    </w:p>
    <w:tbl>
      <w:tblPr>
        <w:tblW w:w="988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81"/>
        <w:gridCol w:w="7578"/>
        <w:gridCol w:w="1524"/>
      </w:tblGrid>
      <w:tr w:rsidR="001520AD" w:rsidRPr="007105A3" w14:paraId="407626C8" w14:textId="77777777" w:rsidTr="00A56C49">
        <w:trPr>
          <w:trHeight w:val="2227"/>
        </w:trPr>
        <w:tc>
          <w:tcPr>
            <w:tcW w:w="781" w:type="dxa"/>
          </w:tcPr>
          <w:p w14:paraId="0A95C71D" w14:textId="77777777" w:rsidR="00D233EF" w:rsidRDefault="00D233EF" w:rsidP="0050344E">
            <w:pPr>
              <w:tabs>
                <w:tab w:val="left" w:pos="1418"/>
              </w:tabs>
              <w:spacing w:after="0" w:line="240" w:lineRule="auto"/>
              <w:jc w:val="center"/>
              <w:rPr>
                <w:rFonts w:ascii="Times New Roman" w:hAnsi="Times New Roman" w:cs="Times New Roman"/>
                <w:b/>
                <w:bCs/>
                <w:sz w:val="24"/>
                <w:szCs w:val="24"/>
              </w:rPr>
            </w:pPr>
          </w:p>
          <w:p w14:paraId="56680A4B" w14:textId="77777777" w:rsidR="00D233EF" w:rsidRDefault="00D233EF" w:rsidP="0050344E">
            <w:pPr>
              <w:tabs>
                <w:tab w:val="left" w:pos="1418"/>
              </w:tabs>
              <w:spacing w:after="0" w:line="240" w:lineRule="auto"/>
              <w:jc w:val="center"/>
              <w:rPr>
                <w:rFonts w:ascii="Times New Roman" w:hAnsi="Times New Roman" w:cs="Times New Roman"/>
                <w:b/>
                <w:bCs/>
                <w:sz w:val="24"/>
                <w:szCs w:val="24"/>
              </w:rPr>
            </w:pPr>
          </w:p>
          <w:p w14:paraId="24324852" w14:textId="77777777" w:rsidR="00D233EF" w:rsidRDefault="00D233EF" w:rsidP="0050344E">
            <w:pPr>
              <w:tabs>
                <w:tab w:val="left" w:pos="1418"/>
              </w:tabs>
              <w:spacing w:after="0" w:line="240" w:lineRule="auto"/>
              <w:jc w:val="center"/>
              <w:rPr>
                <w:rFonts w:ascii="Times New Roman" w:hAnsi="Times New Roman" w:cs="Times New Roman"/>
                <w:b/>
                <w:bCs/>
                <w:sz w:val="24"/>
                <w:szCs w:val="24"/>
              </w:rPr>
            </w:pPr>
          </w:p>
          <w:p w14:paraId="7F8C6034" w14:textId="705FBF14" w:rsidR="00A46AC7" w:rsidRPr="00D233EF" w:rsidRDefault="001520AD" w:rsidP="0050344E">
            <w:pPr>
              <w:tabs>
                <w:tab w:val="left" w:pos="1418"/>
              </w:tabs>
              <w:spacing w:after="0" w:line="240" w:lineRule="auto"/>
              <w:jc w:val="center"/>
              <w:rPr>
                <w:rFonts w:ascii="Times New Roman" w:eastAsia="Calibri" w:hAnsi="Times New Roman" w:cs="Times New Roman"/>
                <w:b/>
                <w:bCs/>
                <w:kern w:val="1"/>
                <w:sz w:val="24"/>
                <w:szCs w:val="24"/>
              </w:rPr>
            </w:pPr>
            <w:r w:rsidRPr="00D233EF">
              <w:rPr>
                <w:rFonts w:ascii="Times New Roman" w:hAnsi="Times New Roman" w:cs="Times New Roman"/>
                <w:b/>
                <w:bCs/>
                <w:sz w:val="24"/>
                <w:szCs w:val="24"/>
              </w:rPr>
              <w:t>Eil. Nr.</w:t>
            </w:r>
            <w:r w:rsidR="00A46AC7" w:rsidRPr="00D233EF">
              <w:rPr>
                <w:rFonts w:ascii="Times New Roman" w:hAnsi="Times New Roman" w:cs="Times New Roman"/>
                <w:b/>
                <w:bCs/>
                <w:sz w:val="24"/>
                <w:szCs w:val="24"/>
              </w:rPr>
              <w:tab/>
            </w:r>
          </w:p>
        </w:tc>
        <w:tc>
          <w:tcPr>
            <w:tcW w:w="7578" w:type="dxa"/>
            <w:vAlign w:val="center"/>
          </w:tcPr>
          <w:p w14:paraId="4753B32F" w14:textId="77777777" w:rsidR="00A46AC7" w:rsidRPr="00D233EF" w:rsidRDefault="00A46AC7" w:rsidP="0050344E">
            <w:pPr>
              <w:tabs>
                <w:tab w:val="left" w:pos="1418"/>
              </w:tabs>
              <w:spacing w:after="0" w:line="240" w:lineRule="auto"/>
              <w:ind w:right="108"/>
              <w:jc w:val="center"/>
              <w:rPr>
                <w:rFonts w:ascii="Times New Roman" w:eastAsia="Calibri" w:hAnsi="Times New Roman" w:cs="Times New Roman"/>
                <w:b/>
                <w:bCs/>
                <w:kern w:val="1"/>
                <w:sz w:val="24"/>
                <w:szCs w:val="24"/>
              </w:rPr>
            </w:pPr>
            <w:r w:rsidRPr="00D233EF">
              <w:rPr>
                <w:rFonts w:ascii="Times New Roman" w:eastAsia="Calibri" w:hAnsi="Times New Roman" w:cs="Times New Roman"/>
                <w:b/>
                <w:bCs/>
                <w:kern w:val="1"/>
                <w:sz w:val="24"/>
                <w:szCs w:val="24"/>
              </w:rPr>
              <w:t>Vertinimo kriterijus / kriterijaus parametras</w:t>
            </w:r>
          </w:p>
        </w:tc>
        <w:tc>
          <w:tcPr>
            <w:tcW w:w="1524" w:type="dxa"/>
            <w:vAlign w:val="center"/>
          </w:tcPr>
          <w:p w14:paraId="710DFB7F" w14:textId="77777777" w:rsidR="00A46AC7" w:rsidRPr="00D233EF" w:rsidRDefault="00A46AC7" w:rsidP="0050344E">
            <w:pPr>
              <w:tabs>
                <w:tab w:val="left" w:pos="1418"/>
              </w:tabs>
              <w:spacing w:after="0" w:line="240" w:lineRule="auto"/>
              <w:jc w:val="center"/>
              <w:rPr>
                <w:rFonts w:ascii="Times New Roman" w:eastAsia="Calibri" w:hAnsi="Times New Roman" w:cs="Times New Roman"/>
                <w:b/>
                <w:bCs/>
                <w:kern w:val="1"/>
                <w:sz w:val="24"/>
                <w:szCs w:val="24"/>
              </w:rPr>
            </w:pPr>
            <w:r w:rsidRPr="00D233EF">
              <w:rPr>
                <w:rFonts w:ascii="Times New Roman" w:eastAsia="Calibri" w:hAnsi="Times New Roman" w:cs="Times New Roman"/>
                <w:b/>
                <w:bCs/>
                <w:kern w:val="1"/>
                <w:sz w:val="24"/>
                <w:szCs w:val="24"/>
              </w:rPr>
              <w:t>Vertinimo kriterijaus lyginamasis svoris ekonominio naudingumo įvertinime</w:t>
            </w:r>
          </w:p>
        </w:tc>
      </w:tr>
      <w:tr w:rsidR="001520AD" w:rsidRPr="007105A3" w14:paraId="5D3A3195" w14:textId="77777777" w:rsidTr="00A56C49">
        <w:trPr>
          <w:trHeight w:val="395"/>
        </w:trPr>
        <w:tc>
          <w:tcPr>
            <w:tcW w:w="781" w:type="dxa"/>
            <w:vAlign w:val="center"/>
          </w:tcPr>
          <w:p w14:paraId="0FBA9303" w14:textId="77777777" w:rsidR="00A46AC7" w:rsidRPr="007105A3" w:rsidRDefault="00A46AC7" w:rsidP="0050344E">
            <w:pPr>
              <w:tabs>
                <w:tab w:val="left" w:pos="1418"/>
              </w:tabs>
              <w:spacing w:after="0" w:line="240" w:lineRule="auto"/>
              <w:jc w:val="center"/>
              <w:rPr>
                <w:rFonts w:ascii="Times New Roman" w:eastAsia="Calibri" w:hAnsi="Times New Roman" w:cs="Times New Roman"/>
                <w:kern w:val="1"/>
                <w:sz w:val="24"/>
                <w:szCs w:val="24"/>
              </w:rPr>
            </w:pPr>
            <w:r w:rsidRPr="007105A3">
              <w:rPr>
                <w:rFonts w:ascii="Times New Roman" w:eastAsia="Calibri" w:hAnsi="Times New Roman" w:cs="Times New Roman"/>
                <w:kern w:val="1"/>
                <w:sz w:val="24"/>
                <w:szCs w:val="24"/>
              </w:rPr>
              <w:t>1.</w:t>
            </w:r>
          </w:p>
        </w:tc>
        <w:tc>
          <w:tcPr>
            <w:tcW w:w="7578" w:type="dxa"/>
            <w:vAlign w:val="center"/>
          </w:tcPr>
          <w:p w14:paraId="03A69117" w14:textId="77777777" w:rsidR="00A46AC7" w:rsidRPr="007105A3" w:rsidRDefault="00A46AC7" w:rsidP="0050344E">
            <w:pPr>
              <w:tabs>
                <w:tab w:val="left" w:pos="1418"/>
              </w:tabs>
              <w:spacing w:after="0" w:line="240" w:lineRule="auto"/>
              <w:rPr>
                <w:rFonts w:ascii="Times New Roman" w:eastAsia="Calibri" w:hAnsi="Times New Roman" w:cs="Times New Roman"/>
                <w:kern w:val="1"/>
                <w:sz w:val="24"/>
                <w:szCs w:val="24"/>
              </w:rPr>
            </w:pPr>
            <w:r w:rsidRPr="007105A3">
              <w:rPr>
                <w:rFonts w:ascii="Times New Roman" w:eastAsia="Calibri" w:hAnsi="Times New Roman" w:cs="Times New Roman"/>
                <w:kern w:val="1"/>
                <w:sz w:val="24"/>
                <w:szCs w:val="24"/>
              </w:rPr>
              <w:t>Kriterijus (</w:t>
            </w:r>
            <w:r w:rsidRPr="007105A3">
              <w:rPr>
                <w:rFonts w:ascii="Times New Roman" w:eastAsia="Calibri" w:hAnsi="Times New Roman" w:cs="Times New Roman"/>
                <w:b/>
                <w:kern w:val="1"/>
                <w:sz w:val="24"/>
                <w:szCs w:val="24"/>
              </w:rPr>
              <w:t>C</w:t>
            </w:r>
            <w:r w:rsidRPr="007105A3">
              <w:rPr>
                <w:rFonts w:ascii="Times New Roman" w:eastAsia="Calibri" w:hAnsi="Times New Roman" w:cs="Times New Roman"/>
                <w:kern w:val="1"/>
                <w:sz w:val="24"/>
                <w:szCs w:val="24"/>
              </w:rPr>
              <w:t>) – pasiūlymo kaina, Eur (su PVM). Geriausia laikoma mažiausia reikšmė.</w:t>
            </w:r>
          </w:p>
        </w:tc>
        <w:tc>
          <w:tcPr>
            <w:tcW w:w="1524" w:type="dxa"/>
            <w:vAlign w:val="center"/>
          </w:tcPr>
          <w:p w14:paraId="2818DF45" w14:textId="77777777" w:rsidR="00A46AC7" w:rsidRPr="007105A3" w:rsidRDefault="00A46AC7" w:rsidP="0050344E">
            <w:pPr>
              <w:tabs>
                <w:tab w:val="left" w:pos="1418"/>
              </w:tabs>
              <w:spacing w:after="0" w:line="240" w:lineRule="auto"/>
              <w:jc w:val="center"/>
              <w:rPr>
                <w:rFonts w:ascii="Times New Roman" w:eastAsia="Calibri" w:hAnsi="Times New Roman" w:cs="Times New Roman"/>
                <w:b/>
                <w:kern w:val="1"/>
                <w:sz w:val="24"/>
                <w:szCs w:val="24"/>
              </w:rPr>
            </w:pPr>
            <w:r w:rsidRPr="007105A3">
              <w:rPr>
                <w:rFonts w:ascii="Times New Roman" w:eastAsia="Calibri" w:hAnsi="Times New Roman" w:cs="Times New Roman"/>
                <w:kern w:val="1"/>
                <w:sz w:val="24"/>
                <w:szCs w:val="24"/>
              </w:rPr>
              <w:t>X</w:t>
            </w:r>
            <w:r w:rsidRPr="007105A3">
              <w:rPr>
                <w:rFonts w:ascii="Times New Roman" w:eastAsia="Calibri" w:hAnsi="Times New Roman" w:cs="Times New Roman"/>
                <w:kern w:val="1"/>
                <w:sz w:val="24"/>
                <w:szCs w:val="24"/>
                <w:vertAlign w:val="subscript"/>
              </w:rPr>
              <w:t xml:space="preserve">1 </w:t>
            </w:r>
            <w:r w:rsidRPr="007105A3">
              <w:rPr>
                <w:rFonts w:ascii="Times New Roman" w:eastAsia="Calibri" w:hAnsi="Times New Roman" w:cs="Times New Roman"/>
                <w:kern w:val="1"/>
                <w:sz w:val="24"/>
                <w:szCs w:val="24"/>
              </w:rPr>
              <w:t>= 50</w:t>
            </w:r>
          </w:p>
        </w:tc>
      </w:tr>
      <w:tr w:rsidR="001520AD" w:rsidRPr="007105A3" w14:paraId="0B40F2AB" w14:textId="77777777" w:rsidTr="00A56C49">
        <w:trPr>
          <w:trHeight w:val="395"/>
        </w:trPr>
        <w:tc>
          <w:tcPr>
            <w:tcW w:w="781" w:type="dxa"/>
          </w:tcPr>
          <w:p w14:paraId="1C8D00F7" w14:textId="77777777" w:rsidR="00A46AC7" w:rsidRPr="007105A3" w:rsidRDefault="00A46AC7" w:rsidP="0050344E">
            <w:pPr>
              <w:tabs>
                <w:tab w:val="left" w:pos="1418"/>
              </w:tabs>
              <w:spacing w:after="0" w:line="240" w:lineRule="auto"/>
              <w:jc w:val="center"/>
              <w:rPr>
                <w:rFonts w:ascii="Times New Roman" w:eastAsia="Calibri" w:hAnsi="Times New Roman" w:cs="Times New Roman"/>
                <w:kern w:val="1"/>
                <w:sz w:val="24"/>
                <w:szCs w:val="24"/>
              </w:rPr>
            </w:pPr>
            <w:r w:rsidRPr="007105A3">
              <w:rPr>
                <w:rFonts w:ascii="Times New Roman" w:hAnsi="Times New Roman" w:cs="Times New Roman"/>
                <w:sz w:val="24"/>
                <w:szCs w:val="24"/>
              </w:rPr>
              <w:t>2.</w:t>
            </w:r>
          </w:p>
        </w:tc>
        <w:tc>
          <w:tcPr>
            <w:tcW w:w="7578" w:type="dxa"/>
          </w:tcPr>
          <w:p w14:paraId="686AC36B" w14:textId="77777777" w:rsidR="00A46AC7" w:rsidRPr="007105A3" w:rsidRDefault="00A46AC7" w:rsidP="0050344E">
            <w:pPr>
              <w:tabs>
                <w:tab w:val="left" w:pos="1418"/>
              </w:tabs>
              <w:spacing w:after="0" w:line="240" w:lineRule="auto"/>
              <w:rPr>
                <w:rFonts w:ascii="Times New Roman" w:eastAsia="Calibri" w:hAnsi="Times New Roman" w:cs="Times New Roman"/>
                <w:kern w:val="1"/>
                <w:sz w:val="24"/>
                <w:szCs w:val="24"/>
              </w:rPr>
            </w:pPr>
            <w:r w:rsidRPr="007105A3">
              <w:rPr>
                <w:rFonts w:ascii="Times New Roman" w:hAnsi="Times New Roman" w:cs="Times New Roman"/>
                <w:b/>
                <w:sz w:val="24"/>
                <w:szCs w:val="24"/>
              </w:rPr>
              <w:t>Techninis kriterijus T:</w:t>
            </w:r>
          </w:p>
        </w:tc>
        <w:tc>
          <w:tcPr>
            <w:tcW w:w="1524" w:type="dxa"/>
          </w:tcPr>
          <w:p w14:paraId="62D7C8D8" w14:textId="77777777" w:rsidR="00A46AC7" w:rsidRPr="007105A3" w:rsidRDefault="00A46AC7" w:rsidP="0050344E">
            <w:pPr>
              <w:tabs>
                <w:tab w:val="left" w:pos="1418"/>
              </w:tabs>
              <w:spacing w:after="0" w:line="240" w:lineRule="auto"/>
              <w:jc w:val="center"/>
              <w:rPr>
                <w:rFonts w:ascii="Times New Roman" w:eastAsia="Calibri" w:hAnsi="Times New Roman" w:cs="Times New Roman"/>
                <w:kern w:val="1"/>
                <w:sz w:val="24"/>
                <w:szCs w:val="24"/>
              </w:rPr>
            </w:pPr>
            <w:r w:rsidRPr="007105A3">
              <w:rPr>
                <w:rFonts w:ascii="Times New Roman" w:hAnsi="Times New Roman" w:cs="Times New Roman"/>
                <w:sz w:val="24"/>
                <w:szCs w:val="24"/>
              </w:rPr>
              <w:t>T = 50</w:t>
            </w:r>
          </w:p>
        </w:tc>
      </w:tr>
      <w:tr w:rsidR="001520AD" w:rsidRPr="007105A3" w14:paraId="3BB5B5C2" w14:textId="77777777" w:rsidTr="00A56C49">
        <w:trPr>
          <w:trHeight w:val="2912"/>
        </w:trPr>
        <w:tc>
          <w:tcPr>
            <w:tcW w:w="781" w:type="dxa"/>
          </w:tcPr>
          <w:p w14:paraId="55AA48AF" w14:textId="77777777" w:rsidR="00A46AC7" w:rsidRPr="007105A3" w:rsidRDefault="00A46AC7" w:rsidP="0050344E">
            <w:pPr>
              <w:tabs>
                <w:tab w:val="left" w:pos="1418"/>
              </w:tabs>
              <w:spacing w:after="0" w:line="240" w:lineRule="auto"/>
              <w:jc w:val="center"/>
              <w:rPr>
                <w:rFonts w:ascii="Times New Roman" w:eastAsia="Calibri" w:hAnsi="Times New Roman" w:cs="Times New Roman"/>
                <w:kern w:val="1"/>
                <w:sz w:val="24"/>
                <w:szCs w:val="24"/>
              </w:rPr>
            </w:pPr>
            <w:r w:rsidRPr="007105A3">
              <w:rPr>
                <w:rFonts w:ascii="Times New Roman" w:eastAsia="Calibri" w:hAnsi="Times New Roman" w:cs="Times New Roman"/>
                <w:kern w:val="1"/>
                <w:sz w:val="24"/>
                <w:szCs w:val="24"/>
              </w:rPr>
              <w:t>2.1.</w:t>
            </w:r>
          </w:p>
        </w:tc>
        <w:tc>
          <w:tcPr>
            <w:tcW w:w="7578" w:type="dxa"/>
            <w:vAlign w:val="center"/>
          </w:tcPr>
          <w:p w14:paraId="00B3551E" w14:textId="77777777" w:rsidR="00A46AC7" w:rsidRPr="007105A3" w:rsidRDefault="00A46AC7" w:rsidP="0050344E">
            <w:pPr>
              <w:tabs>
                <w:tab w:val="left" w:pos="1418"/>
              </w:tabs>
              <w:spacing w:after="0" w:line="240" w:lineRule="auto"/>
              <w:jc w:val="both"/>
              <w:rPr>
                <w:rFonts w:ascii="Times New Roman" w:eastAsia="Calibri" w:hAnsi="Times New Roman" w:cs="Times New Roman"/>
                <w:kern w:val="1"/>
                <w:sz w:val="24"/>
                <w:szCs w:val="24"/>
              </w:rPr>
            </w:pPr>
            <w:r w:rsidRPr="007105A3">
              <w:rPr>
                <w:rFonts w:ascii="Times New Roman" w:eastAsia="Calibri" w:hAnsi="Times New Roman" w:cs="Times New Roman"/>
                <w:kern w:val="1"/>
                <w:sz w:val="24"/>
                <w:szCs w:val="24"/>
              </w:rPr>
              <w:t>Kriterijus (T</w:t>
            </w:r>
            <w:r w:rsidRPr="007105A3">
              <w:rPr>
                <w:rFonts w:ascii="Times New Roman" w:eastAsia="Calibri" w:hAnsi="Times New Roman" w:cs="Times New Roman"/>
                <w:kern w:val="1"/>
                <w:sz w:val="24"/>
                <w:szCs w:val="24"/>
                <w:vertAlign w:val="subscript"/>
              </w:rPr>
              <w:t>1</w:t>
            </w:r>
            <w:r w:rsidRPr="007105A3">
              <w:rPr>
                <w:rFonts w:ascii="Times New Roman" w:eastAsia="Calibri" w:hAnsi="Times New Roman" w:cs="Times New Roman"/>
                <w:kern w:val="1"/>
                <w:sz w:val="24"/>
                <w:szCs w:val="24"/>
              </w:rPr>
              <w:t xml:space="preserve">) – </w:t>
            </w:r>
            <w:bookmarkStart w:id="69" w:name="_Hlk527018202"/>
            <w:r w:rsidRPr="007105A3">
              <w:rPr>
                <w:rFonts w:ascii="Times New Roman" w:eastAsia="Calibri" w:hAnsi="Times New Roman" w:cs="Times New Roman"/>
                <w:kern w:val="1"/>
                <w:sz w:val="24"/>
                <w:szCs w:val="24"/>
              </w:rPr>
              <w:t xml:space="preserve">paskirto teritorijų planavimo vadovo papildoma patirtis per 5 metus iki pasiūlymų pateikimo termino pabaigos vadovaujant </w:t>
            </w:r>
            <w:r w:rsidRPr="007105A3">
              <w:rPr>
                <w:rFonts w:ascii="Times New Roman" w:eastAsia="Calibri" w:hAnsi="Times New Roman" w:cs="Times New Roman"/>
                <w:b/>
                <w:bCs/>
                <w:kern w:val="1"/>
                <w:sz w:val="24"/>
                <w:szCs w:val="24"/>
                <w:u w:val="single"/>
              </w:rPr>
              <w:t>ne žemesnio kaip savivaldybės lygmens</w:t>
            </w:r>
            <w:r w:rsidRPr="007105A3">
              <w:rPr>
                <w:rFonts w:ascii="Times New Roman" w:eastAsia="Calibri" w:hAnsi="Times New Roman" w:cs="Times New Roman"/>
                <w:kern w:val="1"/>
                <w:sz w:val="24"/>
                <w:szCs w:val="24"/>
              </w:rPr>
              <w:t xml:space="preserve"> bendrųjų planų rengimui ar keitimui arba lygiaverčiams užsienio projektams. Vertinami užbaigti, patvirtinti ir įregistruoti planai. Minimaliai kvalifikacijai pagrįsti skirtas vienas planas nevertinamas balais. Už kiekvieną papildomą planą skiriami </w:t>
            </w:r>
            <w:r w:rsidRPr="00133F63">
              <w:rPr>
                <w:rFonts w:ascii="Times New Roman" w:eastAsia="Calibri" w:hAnsi="Times New Roman" w:cs="Times New Roman"/>
                <w:b/>
                <w:bCs/>
                <w:kern w:val="1"/>
                <w:sz w:val="24"/>
                <w:szCs w:val="24"/>
              </w:rPr>
              <w:t>8 balai.</w:t>
            </w:r>
            <w:bookmarkEnd w:id="69"/>
          </w:p>
          <w:p w14:paraId="006B5D01" w14:textId="77777777" w:rsidR="00214FAD" w:rsidRDefault="00A46AC7" w:rsidP="0050344E">
            <w:pPr>
              <w:tabs>
                <w:tab w:val="left" w:pos="1418"/>
              </w:tabs>
              <w:spacing w:after="0" w:line="240" w:lineRule="auto"/>
              <w:jc w:val="both"/>
              <w:rPr>
                <w:rFonts w:ascii="Times New Roman" w:eastAsia="Calibri" w:hAnsi="Times New Roman" w:cs="Times New Roman"/>
                <w:kern w:val="1"/>
                <w:sz w:val="24"/>
                <w:szCs w:val="24"/>
              </w:rPr>
            </w:pPr>
            <w:r w:rsidRPr="007105A3">
              <w:rPr>
                <w:rFonts w:ascii="Times New Roman" w:eastAsia="Calibri" w:hAnsi="Times New Roman" w:cs="Times New Roman"/>
                <w:kern w:val="1"/>
                <w:sz w:val="24"/>
                <w:szCs w:val="24"/>
              </w:rPr>
              <w:t>Vertinama ne daugiau kaip 5 papildomų planų patirtis.</w:t>
            </w:r>
            <w:r>
              <w:rPr>
                <w:rFonts w:ascii="Times New Roman" w:eastAsia="Calibri" w:hAnsi="Times New Roman" w:cs="Times New Roman"/>
                <w:kern w:val="1"/>
                <w:sz w:val="24"/>
                <w:szCs w:val="24"/>
              </w:rPr>
              <w:t xml:space="preserve"> </w:t>
            </w:r>
          </w:p>
          <w:p w14:paraId="7AD516D1" w14:textId="1082AE74" w:rsidR="00A46AC7" w:rsidRPr="007105A3" w:rsidRDefault="00A46AC7" w:rsidP="0050344E">
            <w:pPr>
              <w:tabs>
                <w:tab w:val="left" w:pos="1418"/>
              </w:tabs>
              <w:spacing w:after="0" w:line="240" w:lineRule="auto"/>
              <w:jc w:val="both"/>
              <w:rPr>
                <w:rFonts w:ascii="Times New Roman" w:eastAsia="Calibri" w:hAnsi="Times New Roman" w:cs="Times New Roman"/>
                <w:kern w:val="1"/>
                <w:sz w:val="24"/>
                <w:szCs w:val="24"/>
              </w:rPr>
            </w:pPr>
            <w:r w:rsidRPr="007105A3">
              <w:rPr>
                <w:rFonts w:ascii="Times New Roman" w:eastAsia="Calibri" w:hAnsi="Times New Roman" w:cs="Times New Roman"/>
                <w:kern w:val="1"/>
                <w:sz w:val="24"/>
                <w:szCs w:val="24"/>
              </w:rPr>
              <w:t>Didžiausias T</w:t>
            </w:r>
            <w:r w:rsidRPr="004909FB">
              <w:rPr>
                <w:rFonts w:ascii="Times New Roman" w:eastAsia="Calibri" w:hAnsi="Times New Roman" w:cs="Times New Roman"/>
                <w:kern w:val="1"/>
                <w:sz w:val="24"/>
                <w:szCs w:val="24"/>
                <w:vertAlign w:val="subscript"/>
              </w:rPr>
              <w:t>1</w:t>
            </w:r>
            <w:r w:rsidRPr="007105A3">
              <w:rPr>
                <w:rFonts w:ascii="Times New Roman" w:eastAsia="Calibri" w:hAnsi="Times New Roman" w:cs="Times New Roman"/>
                <w:kern w:val="1"/>
                <w:sz w:val="24"/>
                <w:szCs w:val="24"/>
              </w:rPr>
              <w:t xml:space="preserve"> balas – 40. Tas pats planas už tą patį rengimo ar keitimo procesą skaičiuojamas vieną kartą, nepriklausomai nuo sutarčių ar jo dalių skaičiaus.</w:t>
            </w:r>
          </w:p>
        </w:tc>
        <w:tc>
          <w:tcPr>
            <w:tcW w:w="1524" w:type="dxa"/>
            <w:vAlign w:val="center"/>
          </w:tcPr>
          <w:p w14:paraId="5BD95599" w14:textId="77777777" w:rsidR="00A46AC7" w:rsidRPr="007105A3" w:rsidRDefault="00A46AC7" w:rsidP="0050344E">
            <w:pPr>
              <w:tabs>
                <w:tab w:val="left" w:pos="1418"/>
              </w:tabs>
              <w:spacing w:after="0" w:line="240" w:lineRule="auto"/>
              <w:jc w:val="center"/>
              <w:rPr>
                <w:rFonts w:ascii="Times New Roman" w:eastAsia="Calibri" w:hAnsi="Times New Roman" w:cs="Times New Roman"/>
                <w:b/>
                <w:kern w:val="1"/>
                <w:sz w:val="24"/>
                <w:szCs w:val="24"/>
              </w:rPr>
            </w:pPr>
            <w:r w:rsidRPr="007105A3">
              <w:rPr>
                <w:rFonts w:ascii="Times New Roman" w:eastAsia="Calibri" w:hAnsi="Times New Roman" w:cs="Times New Roman"/>
                <w:kern w:val="1"/>
                <w:sz w:val="24"/>
                <w:szCs w:val="24"/>
              </w:rPr>
              <w:t>Y</w:t>
            </w:r>
            <w:r w:rsidRPr="007105A3">
              <w:rPr>
                <w:rFonts w:ascii="Times New Roman" w:eastAsia="Calibri" w:hAnsi="Times New Roman" w:cs="Times New Roman"/>
                <w:kern w:val="1"/>
                <w:sz w:val="24"/>
                <w:szCs w:val="24"/>
                <w:vertAlign w:val="subscript"/>
              </w:rPr>
              <w:t xml:space="preserve">1 </w:t>
            </w:r>
            <w:r w:rsidRPr="007105A3">
              <w:rPr>
                <w:rFonts w:ascii="Times New Roman" w:eastAsia="Calibri" w:hAnsi="Times New Roman" w:cs="Times New Roman"/>
                <w:kern w:val="1"/>
                <w:sz w:val="24"/>
                <w:szCs w:val="24"/>
              </w:rPr>
              <w:t>= 40</w:t>
            </w:r>
          </w:p>
        </w:tc>
      </w:tr>
      <w:tr w:rsidR="001520AD" w:rsidRPr="007105A3" w14:paraId="75BC028C" w14:textId="77777777" w:rsidTr="00A56C49">
        <w:trPr>
          <w:trHeight w:val="1266"/>
        </w:trPr>
        <w:tc>
          <w:tcPr>
            <w:tcW w:w="781" w:type="dxa"/>
          </w:tcPr>
          <w:p w14:paraId="450AB1E3" w14:textId="77777777" w:rsidR="00A46AC7" w:rsidRPr="007105A3" w:rsidRDefault="00A46AC7" w:rsidP="0050344E">
            <w:pPr>
              <w:tabs>
                <w:tab w:val="left" w:pos="1418"/>
              </w:tabs>
              <w:spacing w:after="0" w:line="240" w:lineRule="auto"/>
              <w:jc w:val="center"/>
              <w:rPr>
                <w:rFonts w:ascii="Times New Roman" w:eastAsia="Calibri" w:hAnsi="Times New Roman" w:cs="Times New Roman"/>
                <w:kern w:val="1"/>
                <w:sz w:val="24"/>
                <w:szCs w:val="24"/>
              </w:rPr>
            </w:pPr>
            <w:r w:rsidRPr="007105A3">
              <w:rPr>
                <w:rFonts w:ascii="Times New Roman" w:eastAsia="Calibri" w:hAnsi="Times New Roman" w:cs="Times New Roman"/>
                <w:kern w:val="1"/>
                <w:sz w:val="24"/>
                <w:szCs w:val="24"/>
              </w:rPr>
              <w:t>2.2.</w:t>
            </w:r>
          </w:p>
        </w:tc>
        <w:tc>
          <w:tcPr>
            <w:tcW w:w="7578" w:type="dxa"/>
            <w:vAlign w:val="center"/>
          </w:tcPr>
          <w:p w14:paraId="46572635" w14:textId="77777777" w:rsidR="00A46AC7" w:rsidRPr="007105A3" w:rsidRDefault="00A46AC7" w:rsidP="0050344E">
            <w:pPr>
              <w:tabs>
                <w:tab w:val="left" w:pos="1418"/>
              </w:tabs>
              <w:spacing w:after="0" w:line="240" w:lineRule="auto"/>
              <w:jc w:val="both"/>
              <w:rPr>
                <w:rFonts w:ascii="Times New Roman" w:eastAsia="Calibri" w:hAnsi="Times New Roman" w:cs="Times New Roman"/>
                <w:kern w:val="1"/>
                <w:sz w:val="24"/>
                <w:szCs w:val="24"/>
              </w:rPr>
            </w:pPr>
            <w:r w:rsidRPr="007105A3">
              <w:rPr>
                <w:rFonts w:ascii="Times New Roman" w:eastAsia="Calibri" w:hAnsi="Times New Roman" w:cs="Times New Roman"/>
                <w:kern w:val="1"/>
                <w:sz w:val="24"/>
                <w:szCs w:val="24"/>
              </w:rPr>
              <w:t>Kriterijus (T</w:t>
            </w:r>
            <w:r w:rsidRPr="007105A3">
              <w:rPr>
                <w:rFonts w:ascii="Times New Roman" w:eastAsia="Calibri" w:hAnsi="Times New Roman" w:cs="Times New Roman"/>
                <w:kern w:val="1"/>
                <w:sz w:val="24"/>
                <w:szCs w:val="24"/>
                <w:vertAlign w:val="subscript"/>
              </w:rPr>
              <w:t>2</w:t>
            </w:r>
            <w:r w:rsidRPr="007105A3">
              <w:rPr>
                <w:rFonts w:ascii="Times New Roman" w:eastAsia="Calibri" w:hAnsi="Times New Roman" w:cs="Times New Roman"/>
                <w:kern w:val="1"/>
                <w:sz w:val="24"/>
                <w:szCs w:val="24"/>
              </w:rPr>
              <w:t xml:space="preserve">) – </w:t>
            </w:r>
            <w:r w:rsidRPr="007105A3">
              <w:rPr>
                <w:rFonts w:ascii="Times New Roman" w:hAnsi="Times New Roman" w:cs="Times New Roman"/>
                <w:sz w:val="24"/>
                <w:szCs w:val="24"/>
              </w:rPr>
              <w:t>visų Paslaugų suteikimo terminas kalendoriniais mėnesiais nuo Sutarties įsigaliojimo, įskaitant 6 mėnesių konsultacijas. Didžiausias leidžiamas terminas – 36 mėnesiai. Trumpesnis terminas vertinamas didesniu balu.</w:t>
            </w:r>
          </w:p>
        </w:tc>
        <w:tc>
          <w:tcPr>
            <w:tcW w:w="1524" w:type="dxa"/>
            <w:vAlign w:val="center"/>
          </w:tcPr>
          <w:p w14:paraId="1861A9CE" w14:textId="77777777" w:rsidR="00A46AC7" w:rsidRPr="007105A3" w:rsidRDefault="00A46AC7" w:rsidP="0050344E">
            <w:pPr>
              <w:tabs>
                <w:tab w:val="left" w:pos="1418"/>
              </w:tabs>
              <w:spacing w:after="0" w:line="240" w:lineRule="auto"/>
              <w:jc w:val="center"/>
              <w:rPr>
                <w:rFonts w:ascii="Times New Roman" w:eastAsia="Calibri" w:hAnsi="Times New Roman" w:cs="Times New Roman"/>
                <w:kern w:val="1"/>
                <w:sz w:val="24"/>
                <w:szCs w:val="24"/>
              </w:rPr>
            </w:pPr>
            <w:r w:rsidRPr="007105A3">
              <w:rPr>
                <w:rFonts w:ascii="Times New Roman" w:eastAsia="Calibri" w:hAnsi="Times New Roman" w:cs="Times New Roman"/>
                <w:kern w:val="1"/>
                <w:sz w:val="24"/>
                <w:szCs w:val="24"/>
              </w:rPr>
              <w:t>Y</w:t>
            </w:r>
            <w:r w:rsidRPr="007105A3">
              <w:rPr>
                <w:rFonts w:ascii="Times New Roman" w:eastAsia="Calibri" w:hAnsi="Times New Roman" w:cs="Times New Roman"/>
                <w:kern w:val="1"/>
                <w:sz w:val="24"/>
                <w:szCs w:val="24"/>
                <w:vertAlign w:val="subscript"/>
              </w:rPr>
              <w:t xml:space="preserve">2 </w:t>
            </w:r>
            <w:r w:rsidRPr="007105A3">
              <w:rPr>
                <w:rFonts w:ascii="Times New Roman" w:eastAsia="Calibri" w:hAnsi="Times New Roman" w:cs="Times New Roman"/>
                <w:kern w:val="1"/>
                <w:sz w:val="24"/>
                <w:szCs w:val="24"/>
              </w:rPr>
              <w:t>= 10</w:t>
            </w:r>
          </w:p>
        </w:tc>
      </w:tr>
    </w:tbl>
    <w:p w14:paraId="48BAB656" w14:textId="77777777" w:rsidR="00A46AC7" w:rsidRDefault="00A46AC7" w:rsidP="006E2BA2">
      <w:pPr>
        <w:spacing w:after="0" w:line="240" w:lineRule="auto"/>
        <w:ind w:left="-142" w:firstLine="1276"/>
        <w:jc w:val="both"/>
        <w:rPr>
          <w:rFonts w:ascii="Times New Roman" w:hAnsi="Times New Roman" w:cs="Times New Roman"/>
          <w:sz w:val="24"/>
          <w:szCs w:val="24"/>
        </w:rPr>
      </w:pPr>
    </w:p>
    <w:p w14:paraId="2277DB7E" w14:textId="77777777" w:rsidR="006E2BA2" w:rsidRDefault="00A46AC7" w:rsidP="006E2BA2">
      <w:pPr>
        <w:spacing w:after="0" w:line="240" w:lineRule="auto"/>
        <w:ind w:left="-142" w:firstLine="993"/>
        <w:jc w:val="both"/>
        <w:rPr>
          <w:rFonts w:ascii="Times New Roman" w:hAnsi="Times New Roman" w:cs="Times New Roman"/>
          <w:sz w:val="24"/>
          <w:szCs w:val="24"/>
        </w:rPr>
      </w:pPr>
      <w:r>
        <w:rPr>
          <w:rFonts w:ascii="Times New Roman" w:hAnsi="Times New Roman" w:cs="Times New Roman"/>
          <w:sz w:val="24"/>
          <w:szCs w:val="24"/>
        </w:rPr>
        <w:t>T</w:t>
      </w:r>
      <w:r w:rsidRPr="001936B0">
        <w:rPr>
          <w:rFonts w:ascii="Times New Roman" w:hAnsi="Times New Roman" w:cs="Times New Roman"/>
          <w:sz w:val="24"/>
          <w:szCs w:val="24"/>
          <w:vertAlign w:val="subscript"/>
        </w:rPr>
        <w:t>1</w:t>
      </w:r>
      <w:r w:rsidRPr="007105A3">
        <w:rPr>
          <w:rFonts w:ascii="Times New Roman" w:hAnsi="Times New Roman" w:cs="Times New Roman"/>
          <w:sz w:val="24"/>
          <w:szCs w:val="24"/>
        </w:rPr>
        <w:t xml:space="preserve"> pagrįsti su pasiūlymu </w:t>
      </w:r>
      <w:r>
        <w:rPr>
          <w:rFonts w:ascii="Times New Roman" w:hAnsi="Times New Roman" w:cs="Times New Roman"/>
          <w:sz w:val="24"/>
          <w:szCs w:val="24"/>
        </w:rPr>
        <w:t>pateikiami vadovo vardas, pavardė, planų sąrašas, jo vaidmuo, užsakovai, planų patvirtinimo ir įregistravimo datos bei dokumentai ar viešos nuorodos,</w:t>
      </w:r>
      <w:r w:rsidRPr="007105A3">
        <w:rPr>
          <w:rFonts w:ascii="Times New Roman" w:hAnsi="Times New Roman" w:cs="Times New Roman"/>
          <w:sz w:val="24"/>
          <w:szCs w:val="24"/>
        </w:rPr>
        <w:t xml:space="preserve"> patvirtinan</w:t>
      </w:r>
      <w:r>
        <w:rPr>
          <w:rFonts w:ascii="Times New Roman" w:hAnsi="Times New Roman" w:cs="Times New Roman"/>
          <w:sz w:val="24"/>
          <w:szCs w:val="24"/>
        </w:rPr>
        <w:t>tys</w:t>
      </w:r>
      <w:r w:rsidRPr="007105A3">
        <w:rPr>
          <w:rFonts w:ascii="Times New Roman" w:hAnsi="Times New Roman" w:cs="Times New Roman"/>
          <w:sz w:val="24"/>
          <w:szCs w:val="24"/>
        </w:rPr>
        <w:t xml:space="preserve"> </w:t>
      </w:r>
      <w:r>
        <w:rPr>
          <w:rFonts w:ascii="Times New Roman" w:hAnsi="Times New Roman" w:cs="Times New Roman"/>
          <w:sz w:val="24"/>
          <w:szCs w:val="24"/>
        </w:rPr>
        <w:t>šiuos duomenis. Priimami priėmimo-perdavimo aktai</w:t>
      </w:r>
      <w:r w:rsidRPr="007105A3">
        <w:rPr>
          <w:rFonts w:ascii="Times New Roman" w:hAnsi="Times New Roman" w:cs="Times New Roman"/>
          <w:sz w:val="24"/>
          <w:szCs w:val="24"/>
        </w:rPr>
        <w:t xml:space="preserve">, registrų duomenys, užsakovo pažymos ar lygiaverčiai įrodymai. </w:t>
      </w:r>
      <w:r>
        <w:rPr>
          <w:rFonts w:ascii="Times New Roman" w:hAnsi="Times New Roman" w:cs="Times New Roman"/>
          <w:sz w:val="24"/>
          <w:szCs w:val="24"/>
        </w:rPr>
        <w:t>Užsienio projektų atveju vertinamos lygiavertės procedūros. Trūkstami ar neaiškūs duomenys tikslinami</w:t>
      </w:r>
      <w:r w:rsidRPr="007105A3">
        <w:rPr>
          <w:rFonts w:ascii="Times New Roman" w:hAnsi="Times New Roman" w:cs="Times New Roman"/>
          <w:sz w:val="24"/>
          <w:szCs w:val="24"/>
        </w:rPr>
        <w:t xml:space="preserve"> tik VPĮ ir </w:t>
      </w:r>
      <w:r w:rsidRPr="007105A3">
        <w:rPr>
          <w:rFonts w:ascii="Times New Roman" w:hAnsi="Times New Roman" w:cs="Times New Roman"/>
          <w:b/>
          <w:bCs/>
          <w:sz w:val="24"/>
          <w:szCs w:val="24"/>
        </w:rPr>
        <w:t>Pasiūlymų patikslinimo, papildymo ar paaiškinimo</w:t>
      </w:r>
      <w:r w:rsidRPr="007105A3">
        <w:rPr>
          <w:rFonts w:ascii="Times New Roman" w:hAnsi="Times New Roman" w:cs="Times New Roman"/>
          <w:sz w:val="24"/>
          <w:szCs w:val="24"/>
        </w:rPr>
        <w:t xml:space="preserve"> taisyklių leidžiama </w:t>
      </w:r>
      <w:r w:rsidRPr="007105A3">
        <w:rPr>
          <w:rFonts w:ascii="Times New Roman" w:hAnsi="Times New Roman" w:cs="Times New Roman"/>
          <w:sz w:val="24"/>
          <w:szCs w:val="24"/>
        </w:rPr>
        <w:lastRenderedPageBreak/>
        <w:t>apimtimi, nekeičiant pasiūlymo esmės. Po leistino paaiškinimo nepagrįsti papildomi planai nevertinami balais.</w:t>
      </w:r>
    </w:p>
    <w:p w14:paraId="01B68E95" w14:textId="602C66FD" w:rsidR="00A46AC7" w:rsidRDefault="00A46AC7" w:rsidP="006E2BA2">
      <w:pPr>
        <w:spacing w:after="0" w:line="240" w:lineRule="auto"/>
        <w:ind w:left="-142" w:firstLine="993"/>
        <w:jc w:val="both"/>
        <w:rPr>
          <w:rFonts w:ascii="Times New Roman" w:hAnsi="Times New Roman" w:cs="Times New Roman"/>
          <w:sz w:val="24"/>
          <w:szCs w:val="24"/>
        </w:rPr>
      </w:pPr>
      <w:r w:rsidRPr="001936B0">
        <w:rPr>
          <w:rFonts w:ascii="Times New Roman" w:hAnsi="Times New Roman" w:cs="Times New Roman"/>
          <w:sz w:val="24"/>
          <w:szCs w:val="24"/>
        </w:rPr>
        <w:t>Tiekėjas nurodo vieną konkretų terminą sveikais kalendoriniais mėnesiais. Nenurodžius trumpesnio termino laikoma, kad siūloma 36 mėnesių trukmė ir skiriama 0 balų. Ilgesnį kaip 36 mėnesių terminą siūlantis pasiūlymas vertinamas kaip neatitinkantis privalomo reikalavimo ir yra atmetamas. Terminas turi apimti visas privalomas procedūras ir visą 6 mėnesių konsultavimo laikotarpį.</w:t>
      </w:r>
    </w:p>
    <w:p w14:paraId="03EAE136" w14:textId="77777777" w:rsidR="006E2BA2" w:rsidRPr="001936B0" w:rsidRDefault="006E2BA2" w:rsidP="006E2BA2">
      <w:pPr>
        <w:spacing w:after="0" w:line="240" w:lineRule="auto"/>
        <w:jc w:val="both"/>
        <w:rPr>
          <w:rFonts w:ascii="Times New Roman" w:hAnsi="Times New Roman" w:cs="Times New Roman"/>
          <w:sz w:val="24"/>
          <w:szCs w:val="24"/>
        </w:rPr>
      </w:pPr>
    </w:p>
    <w:tbl>
      <w:tblPr>
        <w:tblStyle w:val="Lentelstinklelis"/>
        <w:tblW w:w="0" w:type="auto"/>
        <w:tblInd w:w="0" w:type="dxa"/>
        <w:tblLook w:val="04A0" w:firstRow="1" w:lastRow="0" w:firstColumn="1" w:lastColumn="0" w:noHBand="0" w:noVBand="1"/>
      </w:tblPr>
      <w:tblGrid>
        <w:gridCol w:w="1361"/>
        <w:gridCol w:w="8493"/>
      </w:tblGrid>
      <w:tr w:rsidR="00A46AC7" w:rsidRPr="001936B0" w14:paraId="3A49DE09" w14:textId="77777777" w:rsidTr="00C630FC">
        <w:tc>
          <w:tcPr>
            <w:tcW w:w="9854" w:type="dxa"/>
            <w:gridSpan w:val="2"/>
          </w:tcPr>
          <w:p w14:paraId="5388985C" w14:textId="77777777" w:rsidR="00A46AC7" w:rsidRPr="001936B0" w:rsidRDefault="00A46AC7" w:rsidP="006E2BA2">
            <w:pPr>
              <w:rPr>
                <w:b/>
                <w:sz w:val="24"/>
                <w:szCs w:val="24"/>
              </w:rPr>
            </w:pPr>
            <w:r w:rsidRPr="001936B0">
              <w:rPr>
                <w:b/>
                <w:sz w:val="24"/>
                <w:szCs w:val="24"/>
              </w:rPr>
              <w:t>T</w:t>
            </w:r>
            <w:r w:rsidRPr="001936B0">
              <w:rPr>
                <w:b/>
                <w:sz w:val="24"/>
                <w:szCs w:val="24"/>
                <w:vertAlign w:val="subscript"/>
              </w:rPr>
              <w:t>2</w:t>
            </w:r>
            <w:r w:rsidRPr="001936B0">
              <w:rPr>
                <w:b/>
                <w:sz w:val="24"/>
                <w:szCs w:val="24"/>
              </w:rPr>
              <w:t xml:space="preserve"> kriterijus: vis</w:t>
            </w:r>
            <w:r w:rsidRPr="001936B0">
              <w:rPr>
                <w:b/>
                <w:sz w:val="24"/>
                <w:szCs w:val="24"/>
              </w:rPr>
              <w:t>ų</w:t>
            </w:r>
            <w:r w:rsidRPr="001936B0">
              <w:rPr>
                <w:b/>
                <w:sz w:val="24"/>
                <w:szCs w:val="24"/>
              </w:rPr>
              <w:t xml:space="preserve"> Paslaug</w:t>
            </w:r>
            <w:r w:rsidRPr="001936B0">
              <w:rPr>
                <w:b/>
                <w:sz w:val="24"/>
                <w:szCs w:val="24"/>
              </w:rPr>
              <w:t>ų</w:t>
            </w:r>
            <w:r w:rsidRPr="001936B0">
              <w:rPr>
                <w:b/>
                <w:sz w:val="24"/>
                <w:szCs w:val="24"/>
              </w:rPr>
              <w:t xml:space="preserve">, </w:t>
            </w:r>
            <w:r w:rsidRPr="001936B0">
              <w:rPr>
                <w:b/>
                <w:sz w:val="24"/>
                <w:szCs w:val="24"/>
              </w:rPr>
              <w:t>į</w:t>
            </w:r>
            <w:r w:rsidRPr="001936B0">
              <w:rPr>
                <w:b/>
                <w:sz w:val="24"/>
                <w:szCs w:val="24"/>
              </w:rPr>
              <w:t>skaitant konsultacijas, suteikimo terminas</w:t>
            </w:r>
          </w:p>
        </w:tc>
      </w:tr>
      <w:tr w:rsidR="00A46AC7" w:rsidRPr="001936B0" w14:paraId="419C6FD8" w14:textId="77777777" w:rsidTr="00C630FC">
        <w:tc>
          <w:tcPr>
            <w:tcW w:w="1361" w:type="dxa"/>
          </w:tcPr>
          <w:p w14:paraId="3ED7DD3B" w14:textId="77777777" w:rsidR="00A46AC7" w:rsidRPr="001936B0" w:rsidRDefault="00A46AC7" w:rsidP="006E2BA2">
            <w:pPr>
              <w:rPr>
                <w:sz w:val="24"/>
                <w:szCs w:val="24"/>
              </w:rPr>
            </w:pPr>
            <w:r w:rsidRPr="001936B0">
              <w:rPr>
                <w:sz w:val="24"/>
                <w:szCs w:val="24"/>
              </w:rPr>
              <w:t>0 bal</w:t>
            </w:r>
            <w:r w:rsidRPr="001936B0">
              <w:rPr>
                <w:sz w:val="24"/>
                <w:szCs w:val="24"/>
              </w:rPr>
              <w:t>ų</w:t>
            </w:r>
          </w:p>
        </w:tc>
        <w:tc>
          <w:tcPr>
            <w:tcW w:w="8493" w:type="dxa"/>
          </w:tcPr>
          <w:p w14:paraId="7A4EF1BA" w14:textId="77777777" w:rsidR="00A46AC7" w:rsidRPr="001936B0" w:rsidRDefault="00A46AC7" w:rsidP="006E2BA2">
            <w:pPr>
              <w:rPr>
                <w:sz w:val="24"/>
                <w:szCs w:val="24"/>
              </w:rPr>
            </w:pPr>
            <w:r w:rsidRPr="001936B0">
              <w:rPr>
                <w:sz w:val="24"/>
                <w:szCs w:val="24"/>
              </w:rPr>
              <w:t>36 m</w:t>
            </w:r>
            <w:r w:rsidRPr="001936B0">
              <w:rPr>
                <w:sz w:val="24"/>
                <w:szCs w:val="24"/>
              </w:rPr>
              <w:t>ė</w:t>
            </w:r>
            <w:r w:rsidRPr="001936B0">
              <w:rPr>
                <w:sz w:val="24"/>
                <w:szCs w:val="24"/>
              </w:rPr>
              <w:t>nesiai</w:t>
            </w:r>
          </w:p>
        </w:tc>
      </w:tr>
      <w:tr w:rsidR="00A46AC7" w:rsidRPr="001936B0" w14:paraId="49A0E3C8" w14:textId="77777777" w:rsidTr="00C630FC">
        <w:tc>
          <w:tcPr>
            <w:tcW w:w="1361" w:type="dxa"/>
          </w:tcPr>
          <w:p w14:paraId="297B944D" w14:textId="77777777" w:rsidR="00A46AC7" w:rsidRPr="001936B0" w:rsidRDefault="00A46AC7" w:rsidP="006E2BA2">
            <w:pPr>
              <w:rPr>
                <w:sz w:val="24"/>
                <w:szCs w:val="24"/>
              </w:rPr>
            </w:pPr>
            <w:r w:rsidRPr="001936B0">
              <w:rPr>
                <w:sz w:val="24"/>
                <w:szCs w:val="24"/>
              </w:rPr>
              <w:t>1 balas</w:t>
            </w:r>
          </w:p>
        </w:tc>
        <w:tc>
          <w:tcPr>
            <w:tcW w:w="8493" w:type="dxa"/>
          </w:tcPr>
          <w:p w14:paraId="04F517DB" w14:textId="77777777" w:rsidR="00A46AC7" w:rsidRPr="001936B0" w:rsidRDefault="00A46AC7" w:rsidP="006E2BA2">
            <w:pPr>
              <w:rPr>
                <w:sz w:val="24"/>
                <w:szCs w:val="24"/>
              </w:rPr>
            </w:pPr>
            <w:r w:rsidRPr="001936B0">
              <w:rPr>
                <w:sz w:val="24"/>
                <w:szCs w:val="24"/>
              </w:rPr>
              <w:t>35 m</w:t>
            </w:r>
            <w:r w:rsidRPr="001936B0">
              <w:rPr>
                <w:sz w:val="24"/>
                <w:szCs w:val="24"/>
              </w:rPr>
              <w:t>ė</w:t>
            </w:r>
            <w:r w:rsidRPr="001936B0">
              <w:rPr>
                <w:sz w:val="24"/>
                <w:szCs w:val="24"/>
              </w:rPr>
              <w:t>nesiai</w:t>
            </w:r>
          </w:p>
        </w:tc>
      </w:tr>
      <w:tr w:rsidR="00A46AC7" w:rsidRPr="001936B0" w14:paraId="2DAB4DEA" w14:textId="77777777" w:rsidTr="00C630FC">
        <w:tc>
          <w:tcPr>
            <w:tcW w:w="1361" w:type="dxa"/>
          </w:tcPr>
          <w:p w14:paraId="3C4F447A" w14:textId="77777777" w:rsidR="00A46AC7" w:rsidRPr="001936B0" w:rsidRDefault="00A46AC7" w:rsidP="006E2BA2">
            <w:pPr>
              <w:rPr>
                <w:sz w:val="24"/>
                <w:szCs w:val="24"/>
              </w:rPr>
            </w:pPr>
            <w:r w:rsidRPr="001936B0">
              <w:rPr>
                <w:sz w:val="24"/>
                <w:szCs w:val="24"/>
              </w:rPr>
              <w:t>2 balai</w:t>
            </w:r>
          </w:p>
        </w:tc>
        <w:tc>
          <w:tcPr>
            <w:tcW w:w="8493" w:type="dxa"/>
          </w:tcPr>
          <w:p w14:paraId="4802C779" w14:textId="77777777" w:rsidR="00A46AC7" w:rsidRPr="001936B0" w:rsidRDefault="00A46AC7" w:rsidP="006E2BA2">
            <w:pPr>
              <w:rPr>
                <w:sz w:val="24"/>
                <w:szCs w:val="24"/>
              </w:rPr>
            </w:pPr>
            <w:r w:rsidRPr="001936B0">
              <w:rPr>
                <w:sz w:val="24"/>
                <w:szCs w:val="24"/>
              </w:rPr>
              <w:t>34 m</w:t>
            </w:r>
            <w:r w:rsidRPr="001936B0">
              <w:rPr>
                <w:sz w:val="24"/>
                <w:szCs w:val="24"/>
              </w:rPr>
              <w:t>ė</w:t>
            </w:r>
            <w:r w:rsidRPr="001936B0">
              <w:rPr>
                <w:sz w:val="24"/>
                <w:szCs w:val="24"/>
              </w:rPr>
              <w:t>nesiai</w:t>
            </w:r>
          </w:p>
        </w:tc>
      </w:tr>
      <w:tr w:rsidR="00A46AC7" w:rsidRPr="001936B0" w14:paraId="2D4AC0D9" w14:textId="77777777" w:rsidTr="00C630FC">
        <w:tc>
          <w:tcPr>
            <w:tcW w:w="1361" w:type="dxa"/>
          </w:tcPr>
          <w:p w14:paraId="1FD8E57F" w14:textId="77777777" w:rsidR="00A46AC7" w:rsidRPr="001936B0" w:rsidRDefault="00A46AC7" w:rsidP="006E2BA2">
            <w:pPr>
              <w:rPr>
                <w:sz w:val="24"/>
                <w:szCs w:val="24"/>
              </w:rPr>
            </w:pPr>
            <w:r w:rsidRPr="001936B0">
              <w:rPr>
                <w:sz w:val="24"/>
                <w:szCs w:val="24"/>
              </w:rPr>
              <w:t>3 balai</w:t>
            </w:r>
          </w:p>
        </w:tc>
        <w:tc>
          <w:tcPr>
            <w:tcW w:w="8493" w:type="dxa"/>
          </w:tcPr>
          <w:p w14:paraId="5EE90AA8" w14:textId="77777777" w:rsidR="00A46AC7" w:rsidRPr="001936B0" w:rsidRDefault="00A46AC7" w:rsidP="006E2BA2">
            <w:pPr>
              <w:rPr>
                <w:sz w:val="24"/>
                <w:szCs w:val="24"/>
              </w:rPr>
            </w:pPr>
            <w:r w:rsidRPr="001936B0">
              <w:rPr>
                <w:sz w:val="24"/>
                <w:szCs w:val="24"/>
              </w:rPr>
              <w:t>33 m</w:t>
            </w:r>
            <w:r w:rsidRPr="001936B0">
              <w:rPr>
                <w:sz w:val="24"/>
                <w:szCs w:val="24"/>
              </w:rPr>
              <w:t>ė</w:t>
            </w:r>
            <w:r w:rsidRPr="001936B0">
              <w:rPr>
                <w:sz w:val="24"/>
                <w:szCs w:val="24"/>
              </w:rPr>
              <w:t>nesiai</w:t>
            </w:r>
          </w:p>
        </w:tc>
      </w:tr>
      <w:tr w:rsidR="00A46AC7" w:rsidRPr="001936B0" w14:paraId="4FC200D7" w14:textId="77777777" w:rsidTr="00C630FC">
        <w:tc>
          <w:tcPr>
            <w:tcW w:w="1361" w:type="dxa"/>
          </w:tcPr>
          <w:p w14:paraId="27D51B4D" w14:textId="77777777" w:rsidR="00A46AC7" w:rsidRPr="001936B0" w:rsidRDefault="00A46AC7" w:rsidP="006E2BA2">
            <w:pPr>
              <w:rPr>
                <w:sz w:val="24"/>
                <w:szCs w:val="24"/>
              </w:rPr>
            </w:pPr>
            <w:r w:rsidRPr="001936B0">
              <w:rPr>
                <w:sz w:val="24"/>
                <w:szCs w:val="24"/>
              </w:rPr>
              <w:t>4 balai</w:t>
            </w:r>
          </w:p>
        </w:tc>
        <w:tc>
          <w:tcPr>
            <w:tcW w:w="8493" w:type="dxa"/>
          </w:tcPr>
          <w:p w14:paraId="358523FA" w14:textId="77777777" w:rsidR="00A46AC7" w:rsidRPr="001936B0" w:rsidRDefault="00A46AC7" w:rsidP="006E2BA2">
            <w:pPr>
              <w:rPr>
                <w:sz w:val="24"/>
                <w:szCs w:val="24"/>
              </w:rPr>
            </w:pPr>
            <w:r w:rsidRPr="001936B0">
              <w:rPr>
                <w:sz w:val="24"/>
                <w:szCs w:val="24"/>
              </w:rPr>
              <w:t>32 m</w:t>
            </w:r>
            <w:r w:rsidRPr="001936B0">
              <w:rPr>
                <w:sz w:val="24"/>
                <w:szCs w:val="24"/>
              </w:rPr>
              <w:t>ė</w:t>
            </w:r>
            <w:r w:rsidRPr="001936B0">
              <w:rPr>
                <w:sz w:val="24"/>
                <w:szCs w:val="24"/>
              </w:rPr>
              <w:t>nesiai</w:t>
            </w:r>
          </w:p>
        </w:tc>
      </w:tr>
      <w:tr w:rsidR="00A46AC7" w:rsidRPr="001936B0" w14:paraId="0B1DE774" w14:textId="77777777" w:rsidTr="00C630FC">
        <w:tc>
          <w:tcPr>
            <w:tcW w:w="1361" w:type="dxa"/>
          </w:tcPr>
          <w:p w14:paraId="60A71BD5" w14:textId="77777777" w:rsidR="00A46AC7" w:rsidRPr="001936B0" w:rsidRDefault="00A46AC7" w:rsidP="006E2BA2">
            <w:pPr>
              <w:rPr>
                <w:sz w:val="24"/>
                <w:szCs w:val="24"/>
              </w:rPr>
            </w:pPr>
            <w:r w:rsidRPr="001936B0">
              <w:rPr>
                <w:sz w:val="24"/>
                <w:szCs w:val="24"/>
              </w:rPr>
              <w:t>5 balai</w:t>
            </w:r>
          </w:p>
        </w:tc>
        <w:tc>
          <w:tcPr>
            <w:tcW w:w="8493" w:type="dxa"/>
          </w:tcPr>
          <w:p w14:paraId="05E3B185" w14:textId="77777777" w:rsidR="00A46AC7" w:rsidRPr="001936B0" w:rsidRDefault="00A46AC7" w:rsidP="006E2BA2">
            <w:pPr>
              <w:rPr>
                <w:sz w:val="24"/>
                <w:szCs w:val="24"/>
              </w:rPr>
            </w:pPr>
            <w:r w:rsidRPr="001936B0">
              <w:rPr>
                <w:sz w:val="24"/>
                <w:szCs w:val="24"/>
              </w:rPr>
              <w:t>31 m</w:t>
            </w:r>
            <w:r w:rsidRPr="001936B0">
              <w:rPr>
                <w:sz w:val="24"/>
                <w:szCs w:val="24"/>
              </w:rPr>
              <w:t>ė</w:t>
            </w:r>
            <w:r w:rsidRPr="001936B0">
              <w:rPr>
                <w:sz w:val="24"/>
                <w:szCs w:val="24"/>
              </w:rPr>
              <w:t>nesiai</w:t>
            </w:r>
          </w:p>
        </w:tc>
      </w:tr>
      <w:tr w:rsidR="00A46AC7" w:rsidRPr="001936B0" w14:paraId="026BC9B3" w14:textId="77777777" w:rsidTr="00C630FC">
        <w:tc>
          <w:tcPr>
            <w:tcW w:w="1361" w:type="dxa"/>
          </w:tcPr>
          <w:p w14:paraId="15450018" w14:textId="77777777" w:rsidR="00A46AC7" w:rsidRPr="001936B0" w:rsidRDefault="00A46AC7" w:rsidP="006E2BA2">
            <w:pPr>
              <w:rPr>
                <w:sz w:val="24"/>
                <w:szCs w:val="24"/>
              </w:rPr>
            </w:pPr>
            <w:r w:rsidRPr="001936B0">
              <w:rPr>
                <w:sz w:val="24"/>
                <w:szCs w:val="24"/>
              </w:rPr>
              <w:t>6 balai</w:t>
            </w:r>
          </w:p>
        </w:tc>
        <w:tc>
          <w:tcPr>
            <w:tcW w:w="8493" w:type="dxa"/>
          </w:tcPr>
          <w:p w14:paraId="13215FFB" w14:textId="77777777" w:rsidR="00A46AC7" w:rsidRPr="001936B0" w:rsidRDefault="00A46AC7" w:rsidP="006E2BA2">
            <w:pPr>
              <w:rPr>
                <w:sz w:val="24"/>
                <w:szCs w:val="24"/>
              </w:rPr>
            </w:pPr>
            <w:r w:rsidRPr="001936B0">
              <w:rPr>
                <w:sz w:val="24"/>
                <w:szCs w:val="24"/>
              </w:rPr>
              <w:t>30 m</w:t>
            </w:r>
            <w:r w:rsidRPr="001936B0">
              <w:rPr>
                <w:sz w:val="24"/>
                <w:szCs w:val="24"/>
              </w:rPr>
              <w:t>ė</w:t>
            </w:r>
            <w:r w:rsidRPr="001936B0">
              <w:rPr>
                <w:sz w:val="24"/>
                <w:szCs w:val="24"/>
              </w:rPr>
              <w:t>nesiai</w:t>
            </w:r>
          </w:p>
        </w:tc>
      </w:tr>
      <w:tr w:rsidR="00A46AC7" w:rsidRPr="001936B0" w14:paraId="4949D203" w14:textId="77777777" w:rsidTr="00C630FC">
        <w:tc>
          <w:tcPr>
            <w:tcW w:w="1361" w:type="dxa"/>
          </w:tcPr>
          <w:p w14:paraId="7C257D43" w14:textId="77777777" w:rsidR="00A46AC7" w:rsidRPr="001936B0" w:rsidRDefault="00A46AC7" w:rsidP="006E2BA2">
            <w:pPr>
              <w:rPr>
                <w:sz w:val="24"/>
                <w:szCs w:val="24"/>
              </w:rPr>
            </w:pPr>
            <w:r w:rsidRPr="001936B0">
              <w:rPr>
                <w:sz w:val="24"/>
                <w:szCs w:val="24"/>
              </w:rPr>
              <w:t>7 balai</w:t>
            </w:r>
          </w:p>
        </w:tc>
        <w:tc>
          <w:tcPr>
            <w:tcW w:w="8493" w:type="dxa"/>
          </w:tcPr>
          <w:p w14:paraId="45437E1C" w14:textId="77777777" w:rsidR="00A46AC7" w:rsidRPr="001936B0" w:rsidRDefault="00A46AC7" w:rsidP="006E2BA2">
            <w:pPr>
              <w:rPr>
                <w:sz w:val="24"/>
                <w:szCs w:val="24"/>
              </w:rPr>
            </w:pPr>
            <w:r w:rsidRPr="001936B0">
              <w:rPr>
                <w:sz w:val="24"/>
                <w:szCs w:val="24"/>
              </w:rPr>
              <w:t>29 m</w:t>
            </w:r>
            <w:r w:rsidRPr="001936B0">
              <w:rPr>
                <w:sz w:val="24"/>
                <w:szCs w:val="24"/>
              </w:rPr>
              <w:t>ė</w:t>
            </w:r>
            <w:r w:rsidRPr="001936B0">
              <w:rPr>
                <w:sz w:val="24"/>
                <w:szCs w:val="24"/>
              </w:rPr>
              <w:t>nesiai</w:t>
            </w:r>
          </w:p>
        </w:tc>
      </w:tr>
      <w:tr w:rsidR="00A46AC7" w:rsidRPr="001936B0" w14:paraId="2D29ADA9" w14:textId="77777777" w:rsidTr="00C630FC">
        <w:tc>
          <w:tcPr>
            <w:tcW w:w="1361" w:type="dxa"/>
          </w:tcPr>
          <w:p w14:paraId="300A8EC3" w14:textId="77777777" w:rsidR="00A46AC7" w:rsidRPr="001936B0" w:rsidRDefault="00A46AC7" w:rsidP="006E2BA2">
            <w:pPr>
              <w:rPr>
                <w:sz w:val="24"/>
                <w:szCs w:val="24"/>
              </w:rPr>
            </w:pPr>
            <w:r w:rsidRPr="001936B0">
              <w:rPr>
                <w:sz w:val="24"/>
                <w:szCs w:val="24"/>
              </w:rPr>
              <w:t>8 balai</w:t>
            </w:r>
          </w:p>
        </w:tc>
        <w:tc>
          <w:tcPr>
            <w:tcW w:w="8493" w:type="dxa"/>
          </w:tcPr>
          <w:p w14:paraId="2013A83B" w14:textId="77777777" w:rsidR="00A46AC7" w:rsidRPr="001936B0" w:rsidRDefault="00A46AC7" w:rsidP="006E2BA2">
            <w:pPr>
              <w:rPr>
                <w:sz w:val="24"/>
                <w:szCs w:val="24"/>
              </w:rPr>
            </w:pPr>
            <w:r w:rsidRPr="001936B0">
              <w:rPr>
                <w:sz w:val="24"/>
                <w:szCs w:val="24"/>
              </w:rPr>
              <w:t>28 m</w:t>
            </w:r>
            <w:r w:rsidRPr="001936B0">
              <w:rPr>
                <w:sz w:val="24"/>
                <w:szCs w:val="24"/>
              </w:rPr>
              <w:t>ė</w:t>
            </w:r>
            <w:r w:rsidRPr="001936B0">
              <w:rPr>
                <w:sz w:val="24"/>
                <w:szCs w:val="24"/>
              </w:rPr>
              <w:t>nesiai</w:t>
            </w:r>
          </w:p>
        </w:tc>
      </w:tr>
      <w:tr w:rsidR="00A46AC7" w:rsidRPr="001936B0" w14:paraId="4E39FA8A" w14:textId="77777777" w:rsidTr="00C630FC">
        <w:tc>
          <w:tcPr>
            <w:tcW w:w="1361" w:type="dxa"/>
          </w:tcPr>
          <w:p w14:paraId="32F7F826" w14:textId="77777777" w:rsidR="00A46AC7" w:rsidRPr="001936B0" w:rsidRDefault="00A46AC7" w:rsidP="006E2BA2">
            <w:pPr>
              <w:rPr>
                <w:sz w:val="24"/>
                <w:szCs w:val="24"/>
              </w:rPr>
            </w:pPr>
            <w:r w:rsidRPr="001936B0">
              <w:rPr>
                <w:sz w:val="24"/>
                <w:szCs w:val="24"/>
              </w:rPr>
              <w:t>9 balai</w:t>
            </w:r>
          </w:p>
        </w:tc>
        <w:tc>
          <w:tcPr>
            <w:tcW w:w="8493" w:type="dxa"/>
          </w:tcPr>
          <w:p w14:paraId="6DF795C8" w14:textId="77777777" w:rsidR="00A46AC7" w:rsidRPr="001936B0" w:rsidRDefault="00A46AC7" w:rsidP="006E2BA2">
            <w:pPr>
              <w:rPr>
                <w:sz w:val="24"/>
                <w:szCs w:val="24"/>
              </w:rPr>
            </w:pPr>
            <w:r w:rsidRPr="001936B0">
              <w:rPr>
                <w:sz w:val="24"/>
                <w:szCs w:val="24"/>
              </w:rPr>
              <w:t>27 m</w:t>
            </w:r>
            <w:r w:rsidRPr="001936B0">
              <w:rPr>
                <w:sz w:val="24"/>
                <w:szCs w:val="24"/>
              </w:rPr>
              <w:t>ė</w:t>
            </w:r>
            <w:r w:rsidRPr="001936B0">
              <w:rPr>
                <w:sz w:val="24"/>
                <w:szCs w:val="24"/>
              </w:rPr>
              <w:t>nesiai</w:t>
            </w:r>
          </w:p>
        </w:tc>
      </w:tr>
      <w:tr w:rsidR="00A46AC7" w:rsidRPr="001936B0" w14:paraId="6D831207" w14:textId="77777777" w:rsidTr="00C630FC">
        <w:tc>
          <w:tcPr>
            <w:tcW w:w="1361" w:type="dxa"/>
          </w:tcPr>
          <w:p w14:paraId="214D54BB" w14:textId="77777777" w:rsidR="00A46AC7" w:rsidRPr="001936B0" w:rsidRDefault="00A46AC7" w:rsidP="006E2BA2">
            <w:pPr>
              <w:rPr>
                <w:sz w:val="24"/>
                <w:szCs w:val="24"/>
              </w:rPr>
            </w:pPr>
            <w:r w:rsidRPr="001936B0">
              <w:rPr>
                <w:sz w:val="24"/>
                <w:szCs w:val="24"/>
              </w:rPr>
              <w:t>10 bal</w:t>
            </w:r>
            <w:r w:rsidRPr="001936B0">
              <w:rPr>
                <w:sz w:val="24"/>
                <w:szCs w:val="24"/>
              </w:rPr>
              <w:t>ų</w:t>
            </w:r>
          </w:p>
        </w:tc>
        <w:tc>
          <w:tcPr>
            <w:tcW w:w="8493" w:type="dxa"/>
          </w:tcPr>
          <w:p w14:paraId="2EB8402F" w14:textId="77777777" w:rsidR="00A46AC7" w:rsidRPr="001936B0" w:rsidRDefault="00A46AC7" w:rsidP="006E2BA2">
            <w:pPr>
              <w:rPr>
                <w:sz w:val="24"/>
                <w:szCs w:val="24"/>
              </w:rPr>
            </w:pPr>
            <w:r w:rsidRPr="001936B0">
              <w:rPr>
                <w:sz w:val="24"/>
                <w:szCs w:val="24"/>
              </w:rPr>
              <w:t>26 m</w:t>
            </w:r>
            <w:r w:rsidRPr="001936B0">
              <w:rPr>
                <w:sz w:val="24"/>
                <w:szCs w:val="24"/>
              </w:rPr>
              <w:t>ė</w:t>
            </w:r>
            <w:r w:rsidRPr="001936B0">
              <w:rPr>
                <w:sz w:val="24"/>
                <w:szCs w:val="24"/>
              </w:rPr>
              <w:t>nesiai arba trumpiau</w:t>
            </w:r>
          </w:p>
        </w:tc>
      </w:tr>
    </w:tbl>
    <w:p w14:paraId="58579745" w14:textId="77777777" w:rsidR="00A46AC7" w:rsidRPr="00DC0088" w:rsidRDefault="00A46AC7" w:rsidP="006E2BA2">
      <w:pPr>
        <w:spacing w:after="0" w:line="240" w:lineRule="auto"/>
        <w:rPr>
          <w:rFonts w:ascii="Times New Roman" w:hAnsi="Times New Roman" w:cs="Times New Roman"/>
          <w:sz w:val="24"/>
          <w:szCs w:val="24"/>
        </w:rPr>
      </w:pPr>
    </w:p>
    <w:p w14:paraId="145890D1" w14:textId="57B7F6F9" w:rsidR="00A46AC7" w:rsidRPr="00DC0088" w:rsidRDefault="00A46AC7" w:rsidP="006E2BA2">
      <w:pPr>
        <w:pStyle w:val="Komentarotekstas"/>
        <w:tabs>
          <w:tab w:val="left" w:pos="1843"/>
        </w:tabs>
        <w:spacing w:after="0" w:line="240" w:lineRule="auto"/>
        <w:jc w:val="both"/>
        <w:rPr>
          <w:rFonts w:ascii="Times New Roman" w:hAnsi="Times New Roman" w:cs="Times New Roman"/>
          <w:sz w:val="24"/>
          <w:szCs w:val="24"/>
          <w:lang w:eastAsia="en-US"/>
        </w:rPr>
      </w:pPr>
      <w:r w:rsidRPr="00DC0088">
        <w:rPr>
          <w:rFonts w:ascii="Times New Roman" w:hAnsi="Times New Roman" w:cs="Times New Roman"/>
          <w:sz w:val="24"/>
          <w:szCs w:val="24"/>
          <w:lang w:eastAsia="en-US"/>
        </w:rPr>
        <w:t>Didesnis S balas reiškia ekonomiškai naudingesnį</w:t>
      </w:r>
      <w:r w:rsidRPr="00DC0088">
        <w:rPr>
          <w:rFonts w:ascii="Times New Roman" w:hAnsi="Times New Roman" w:cs="Times New Roman"/>
          <w:sz w:val="24"/>
          <w:szCs w:val="24"/>
          <w:vertAlign w:val="subscript"/>
          <w:lang w:eastAsia="en-US"/>
        </w:rPr>
        <w:t xml:space="preserve"> </w:t>
      </w:r>
      <w:r w:rsidRPr="00DC0088">
        <w:rPr>
          <w:rFonts w:ascii="Times New Roman" w:hAnsi="Times New Roman" w:cs="Times New Roman"/>
          <w:sz w:val="24"/>
          <w:szCs w:val="24"/>
          <w:lang w:eastAsia="en-US"/>
        </w:rPr>
        <w:t>pasiūlymą. Ekonominis naudingumas (S) apskaičiuojamas sudedant Tiekėjo pasiūlymo vertinimo kriterijų – kainos (C) ir techninio kriterijaus (T) – balus:</w:t>
      </w:r>
    </w:p>
    <w:p w14:paraId="51DBBD9F" w14:textId="3360F4CF" w:rsidR="00A46AC7" w:rsidRPr="00DC0088" w:rsidRDefault="00A46AC7" w:rsidP="006E2BA2">
      <w:pPr>
        <w:pStyle w:val="Komentarotekstas"/>
        <w:tabs>
          <w:tab w:val="left" w:pos="1843"/>
        </w:tabs>
        <w:spacing w:after="0" w:line="240" w:lineRule="auto"/>
        <w:ind w:firstLine="851"/>
        <w:jc w:val="both"/>
        <w:rPr>
          <w:rFonts w:ascii="Times New Roman" w:hAnsi="Times New Roman" w:cs="Times New Roman"/>
          <w:sz w:val="24"/>
          <w:szCs w:val="24"/>
          <w:lang w:eastAsia="en-US"/>
        </w:rPr>
      </w:pPr>
      <w:r w:rsidRPr="00DC0088">
        <w:rPr>
          <w:rFonts w:ascii="Times New Roman" w:hAnsi="Times New Roman" w:cs="Times New Roman"/>
          <w:sz w:val="24"/>
          <w:szCs w:val="24"/>
          <w:lang w:eastAsia="en-US"/>
        </w:rPr>
        <w:t>S = C + T , kur:</w:t>
      </w:r>
    </w:p>
    <w:p w14:paraId="6A74B7CA" w14:textId="49627BA5" w:rsidR="00A46AC7" w:rsidRPr="00DC0088" w:rsidRDefault="00A46AC7" w:rsidP="006E2BA2">
      <w:pPr>
        <w:pStyle w:val="Komentarotekstas"/>
        <w:tabs>
          <w:tab w:val="left" w:pos="1843"/>
        </w:tabs>
        <w:spacing w:after="0" w:line="240" w:lineRule="auto"/>
        <w:jc w:val="both"/>
        <w:rPr>
          <w:rFonts w:ascii="Times New Roman" w:hAnsi="Times New Roman" w:cs="Times New Roman"/>
          <w:sz w:val="24"/>
          <w:szCs w:val="24"/>
          <w:lang w:eastAsia="en-US"/>
        </w:rPr>
      </w:pPr>
      <w:r w:rsidRPr="00DC0088">
        <w:rPr>
          <w:rFonts w:ascii="Times New Roman" w:hAnsi="Times New Roman" w:cs="Times New Roman"/>
          <w:sz w:val="24"/>
          <w:szCs w:val="24"/>
          <w:lang w:eastAsia="en-US"/>
        </w:rPr>
        <w:t>Kainos (C) balai apskaičiuojami mažiausią neatmestų pasiūlymų kainą su PVM (</w:t>
      </w:r>
      <w:proofErr w:type="spellStart"/>
      <w:r w:rsidRPr="00DC0088">
        <w:rPr>
          <w:rFonts w:ascii="Times New Roman" w:hAnsi="Times New Roman" w:cs="Times New Roman"/>
          <w:sz w:val="24"/>
          <w:szCs w:val="24"/>
          <w:lang w:eastAsia="en-US"/>
        </w:rPr>
        <w:t>Cmin</w:t>
      </w:r>
      <w:proofErr w:type="spellEnd"/>
      <w:r w:rsidRPr="00DC0088">
        <w:rPr>
          <w:rFonts w:ascii="Times New Roman" w:hAnsi="Times New Roman" w:cs="Times New Roman"/>
          <w:sz w:val="24"/>
          <w:szCs w:val="24"/>
          <w:lang w:eastAsia="en-US"/>
        </w:rPr>
        <w:t>) padalijus iš vertinamo pasiūlymo kainos su PVM (</w:t>
      </w:r>
      <w:proofErr w:type="spellStart"/>
      <w:r w:rsidRPr="00DC0088">
        <w:rPr>
          <w:rFonts w:ascii="Times New Roman" w:hAnsi="Times New Roman" w:cs="Times New Roman"/>
          <w:sz w:val="24"/>
          <w:szCs w:val="24"/>
          <w:lang w:eastAsia="en-US"/>
        </w:rPr>
        <w:t>Cp</w:t>
      </w:r>
      <w:proofErr w:type="spellEnd"/>
      <w:r w:rsidRPr="00DC0088">
        <w:rPr>
          <w:rFonts w:ascii="Times New Roman" w:hAnsi="Times New Roman" w:cs="Times New Roman"/>
          <w:sz w:val="24"/>
          <w:szCs w:val="24"/>
          <w:lang w:eastAsia="en-US"/>
        </w:rPr>
        <w:t xml:space="preserve">) ir padauginus iš 50. Lyginama visa Pirkėjo mokėtina suma pagal taikomą PVM apmokestinimą. Skaičiavimų rezultatai apvalinami iki dviejų skaitmenų po kablelio. </w:t>
      </w:r>
    </w:p>
    <w:p w14:paraId="2E681CB8" w14:textId="237ECA53" w:rsidR="00A46AC7" w:rsidRPr="00DC0088" w:rsidRDefault="00A46AC7" w:rsidP="006E2BA2">
      <w:pPr>
        <w:pStyle w:val="Komentarotekstas"/>
        <w:tabs>
          <w:tab w:val="left" w:pos="1843"/>
        </w:tabs>
        <w:spacing w:after="0" w:line="240" w:lineRule="auto"/>
        <w:ind w:firstLine="851"/>
        <w:jc w:val="both"/>
        <w:rPr>
          <w:rFonts w:ascii="Times New Roman" w:hAnsi="Times New Roman" w:cs="Times New Roman"/>
          <w:sz w:val="24"/>
          <w:szCs w:val="24"/>
          <w:lang w:eastAsia="en-US"/>
        </w:rPr>
      </w:pPr>
      <w:r w:rsidRPr="00DC0088">
        <w:rPr>
          <w:rFonts w:ascii="Times New Roman" w:hAnsi="Times New Roman" w:cs="Times New Roman"/>
          <w:sz w:val="24"/>
          <w:szCs w:val="24"/>
          <w:lang w:eastAsia="en-US"/>
        </w:rPr>
        <w:t>C=(</w:t>
      </w:r>
      <w:proofErr w:type="spellStart"/>
      <w:r w:rsidRPr="00DC0088">
        <w:rPr>
          <w:rFonts w:ascii="Times New Roman" w:hAnsi="Times New Roman" w:cs="Times New Roman"/>
          <w:sz w:val="24"/>
          <w:szCs w:val="24"/>
          <w:lang w:eastAsia="en-US"/>
        </w:rPr>
        <w:t>Cmin</w:t>
      </w:r>
      <w:proofErr w:type="spellEnd"/>
      <w:r w:rsidRPr="00DC0088">
        <w:rPr>
          <w:rFonts w:ascii="Times New Roman" w:hAnsi="Times New Roman" w:cs="Times New Roman"/>
          <w:sz w:val="24"/>
          <w:szCs w:val="24"/>
          <w:lang w:eastAsia="en-US"/>
        </w:rPr>
        <w:t>/</w:t>
      </w:r>
      <w:proofErr w:type="spellStart"/>
      <w:r w:rsidRPr="00DC0088">
        <w:rPr>
          <w:rFonts w:ascii="Times New Roman" w:hAnsi="Times New Roman" w:cs="Times New Roman"/>
          <w:sz w:val="24"/>
          <w:szCs w:val="24"/>
          <w:lang w:eastAsia="en-US"/>
        </w:rPr>
        <w:t>Cp</w:t>
      </w:r>
      <w:proofErr w:type="spellEnd"/>
      <w:r w:rsidRPr="00DC0088">
        <w:rPr>
          <w:rFonts w:ascii="Times New Roman" w:hAnsi="Times New Roman" w:cs="Times New Roman"/>
          <w:sz w:val="24"/>
          <w:szCs w:val="24"/>
          <w:lang w:eastAsia="en-US"/>
        </w:rPr>
        <w:t>) ×X</w:t>
      </w:r>
      <w:r w:rsidRPr="00DC0088">
        <w:rPr>
          <w:rFonts w:ascii="Times New Roman" w:hAnsi="Times New Roman" w:cs="Times New Roman"/>
          <w:sz w:val="24"/>
          <w:szCs w:val="24"/>
          <w:vertAlign w:val="subscript"/>
          <w:lang w:eastAsia="en-US"/>
        </w:rPr>
        <w:t>1</w:t>
      </w:r>
    </w:p>
    <w:p w14:paraId="27C71494" w14:textId="2068885E" w:rsidR="00A46AC7" w:rsidRPr="00DC0088" w:rsidRDefault="00A46AC7" w:rsidP="006E2BA2">
      <w:pPr>
        <w:pStyle w:val="Komentarotekstas"/>
        <w:tabs>
          <w:tab w:val="left" w:pos="1843"/>
        </w:tabs>
        <w:spacing w:after="0" w:line="240" w:lineRule="auto"/>
        <w:jc w:val="both"/>
        <w:rPr>
          <w:rFonts w:ascii="Times New Roman" w:hAnsi="Times New Roman" w:cs="Times New Roman"/>
          <w:sz w:val="24"/>
          <w:szCs w:val="24"/>
          <w:lang w:eastAsia="en-US"/>
        </w:rPr>
      </w:pPr>
      <w:r w:rsidRPr="00DC0088">
        <w:rPr>
          <w:rFonts w:ascii="Times New Roman" w:hAnsi="Times New Roman" w:cs="Times New Roman"/>
          <w:sz w:val="24"/>
          <w:szCs w:val="24"/>
          <w:lang w:eastAsia="en-US"/>
        </w:rPr>
        <w:t>Techninio kriterijaus T balai apskaičiuojami:</w:t>
      </w:r>
    </w:p>
    <w:p w14:paraId="476DF3D9" w14:textId="511265C6" w:rsidR="00A46AC7" w:rsidRPr="00DC0088" w:rsidRDefault="00A46AC7" w:rsidP="006E2BA2">
      <w:pPr>
        <w:pStyle w:val="Komentarotekstas"/>
        <w:tabs>
          <w:tab w:val="left" w:pos="1843"/>
        </w:tabs>
        <w:spacing w:after="0" w:line="240" w:lineRule="auto"/>
        <w:ind w:firstLine="851"/>
        <w:jc w:val="both"/>
        <w:rPr>
          <w:rFonts w:ascii="Times New Roman" w:hAnsi="Times New Roman" w:cs="Times New Roman"/>
          <w:sz w:val="24"/>
          <w:szCs w:val="24"/>
          <w:lang w:eastAsia="en-US"/>
        </w:rPr>
      </w:pPr>
      <w:r w:rsidRPr="00DC0088">
        <w:rPr>
          <w:rFonts w:ascii="Times New Roman" w:hAnsi="Times New Roman" w:cs="Times New Roman"/>
          <w:sz w:val="24"/>
          <w:szCs w:val="24"/>
          <w:lang w:eastAsia="en-US"/>
        </w:rPr>
        <w:t>T=T</w:t>
      </w:r>
      <w:r w:rsidRPr="00DC0088">
        <w:rPr>
          <w:rFonts w:ascii="Times New Roman" w:hAnsi="Times New Roman" w:cs="Times New Roman"/>
          <w:sz w:val="24"/>
          <w:szCs w:val="24"/>
          <w:vertAlign w:val="subscript"/>
          <w:lang w:eastAsia="en-US"/>
        </w:rPr>
        <w:t>1</w:t>
      </w:r>
      <w:r w:rsidRPr="00DC0088">
        <w:rPr>
          <w:rFonts w:ascii="Times New Roman" w:hAnsi="Times New Roman" w:cs="Times New Roman"/>
          <w:sz w:val="24"/>
          <w:szCs w:val="24"/>
          <w:lang w:eastAsia="en-US"/>
        </w:rPr>
        <w:t>+T</w:t>
      </w:r>
      <w:r w:rsidRPr="00DC0088">
        <w:rPr>
          <w:rFonts w:ascii="Times New Roman" w:hAnsi="Times New Roman" w:cs="Times New Roman"/>
          <w:sz w:val="24"/>
          <w:szCs w:val="24"/>
          <w:vertAlign w:val="subscript"/>
          <w:lang w:eastAsia="en-US"/>
        </w:rPr>
        <w:t>2</w:t>
      </w:r>
      <w:r w:rsidRPr="00DC0088">
        <w:rPr>
          <w:rFonts w:ascii="Times New Roman" w:hAnsi="Times New Roman" w:cs="Times New Roman"/>
          <w:sz w:val="24"/>
          <w:szCs w:val="24"/>
          <w:lang w:eastAsia="en-US"/>
        </w:rPr>
        <w:t xml:space="preserve">, kur: </w:t>
      </w:r>
    </w:p>
    <w:p w14:paraId="44EECD8E" w14:textId="6B5E1CD3" w:rsidR="00A46AC7" w:rsidRPr="00DC0088" w:rsidRDefault="00A46AC7" w:rsidP="006E2BA2">
      <w:pPr>
        <w:pStyle w:val="Komentarotekstas"/>
        <w:tabs>
          <w:tab w:val="left" w:pos="1843"/>
        </w:tabs>
        <w:spacing w:after="0" w:line="240" w:lineRule="auto"/>
        <w:jc w:val="both"/>
        <w:rPr>
          <w:rFonts w:ascii="Times New Roman" w:hAnsi="Times New Roman" w:cs="Times New Roman"/>
          <w:sz w:val="24"/>
          <w:szCs w:val="24"/>
          <w:lang w:eastAsia="en-US"/>
        </w:rPr>
      </w:pPr>
      <w:r w:rsidRPr="00DC0088">
        <w:rPr>
          <w:rFonts w:ascii="Times New Roman" w:hAnsi="Times New Roman" w:cs="Times New Roman"/>
          <w:sz w:val="24"/>
          <w:szCs w:val="24"/>
          <w:lang w:eastAsia="en-US"/>
        </w:rPr>
        <w:t>T</w:t>
      </w:r>
      <w:r w:rsidRPr="00DC0088">
        <w:rPr>
          <w:rFonts w:ascii="Times New Roman" w:hAnsi="Times New Roman" w:cs="Times New Roman"/>
          <w:sz w:val="24"/>
          <w:szCs w:val="24"/>
          <w:vertAlign w:val="subscript"/>
          <w:lang w:eastAsia="en-US"/>
        </w:rPr>
        <w:t>1</w:t>
      </w:r>
      <w:r w:rsidRPr="00DC0088">
        <w:rPr>
          <w:rFonts w:ascii="Times New Roman" w:hAnsi="Times New Roman" w:cs="Times New Roman"/>
          <w:sz w:val="24"/>
          <w:szCs w:val="24"/>
          <w:lang w:eastAsia="en-US"/>
        </w:rPr>
        <w:t xml:space="preserve"> balas apskaičiuojamas pagal papildomų, tinkamai pagrįstų planų skaičių N, o T</w:t>
      </w:r>
      <w:r w:rsidRPr="00DC0088">
        <w:rPr>
          <w:rFonts w:ascii="Times New Roman" w:hAnsi="Times New Roman" w:cs="Times New Roman"/>
          <w:sz w:val="24"/>
          <w:szCs w:val="24"/>
          <w:vertAlign w:val="subscript"/>
          <w:lang w:eastAsia="en-US"/>
        </w:rPr>
        <w:t xml:space="preserve">2 </w:t>
      </w:r>
      <w:r w:rsidRPr="00DC0088">
        <w:rPr>
          <w:rFonts w:ascii="Times New Roman" w:hAnsi="Times New Roman" w:cs="Times New Roman"/>
          <w:sz w:val="24"/>
          <w:szCs w:val="24"/>
          <w:lang w:eastAsia="en-US"/>
        </w:rPr>
        <w:t xml:space="preserve">balas tiesiogiai parenkamas iš aukščiau pateiktos terminų lentelės. </w:t>
      </w:r>
    </w:p>
    <w:p w14:paraId="18508CA4" w14:textId="77777777" w:rsidR="00A46AC7" w:rsidRPr="00DC0088" w:rsidRDefault="00A46AC7" w:rsidP="006E2BA2">
      <w:pPr>
        <w:pStyle w:val="Komentarotekstas"/>
        <w:tabs>
          <w:tab w:val="left" w:pos="1843"/>
        </w:tabs>
        <w:spacing w:after="0" w:line="240" w:lineRule="auto"/>
        <w:ind w:firstLine="851"/>
        <w:jc w:val="both"/>
        <w:rPr>
          <w:rFonts w:ascii="Times New Roman" w:hAnsi="Times New Roman" w:cs="Times New Roman"/>
          <w:sz w:val="24"/>
          <w:szCs w:val="24"/>
          <w:lang w:eastAsia="en-US"/>
        </w:rPr>
      </w:pPr>
      <w:r w:rsidRPr="0050344E">
        <w:rPr>
          <w:rFonts w:ascii="Times New Roman" w:hAnsi="Times New Roman" w:cs="Times New Roman"/>
          <w:sz w:val="24"/>
          <w:szCs w:val="24"/>
          <w:lang w:eastAsia="en-US"/>
        </w:rPr>
        <w:t>T</w:t>
      </w:r>
      <w:r w:rsidRPr="0050344E">
        <w:rPr>
          <w:rFonts w:ascii="Times New Roman" w:hAnsi="Times New Roman" w:cs="Times New Roman"/>
          <w:sz w:val="24"/>
          <w:szCs w:val="24"/>
          <w:vertAlign w:val="subscript"/>
          <w:lang w:eastAsia="en-US"/>
        </w:rPr>
        <w:t xml:space="preserve">1 </w:t>
      </w:r>
      <w:r w:rsidRPr="0050344E">
        <w:rPr>
          <w:rFonts w:ascii="Times New Roman" w:hAnsi="Times New Roman" w:cs="Times New Roman"/>
          <w:sz w:val="24"/>
          <w:szCs w:val="24"/>
          <w:lang w:eastAsia="en-US"/>
        </w:rPr>
        <w:t>= 8 × N.</w:t>
      </w:r>
      <w:r w:rsidRPr="00DC0088">
        <w:rPr>
          <w:rFonts w:ascii="Times New Roman" w:hAnsi="Times New Roman" w:cs="Times New Roman"/>
          <w:sz w:val="24"/>
          <w:szCs w:val="24"/>
          <w:lang w:eastAsia="en-US"/>
        </w:rPr>
        <w:t xml:space="preserve"> </w:t>
      </w:r>
    </w:p>
    <w:p w14:paraId="65303110" w14:textId="77777777" w:rsidR="00A46AC7" w:rsidRPr="00073AE7" w:rsidRDefault="00A46AC7" w:rsidP="006E2BA2">
      <w:pPr>
        <w:pStyle w:val="Komentarotekstas"/>
        <w:tabs>
          <w:tab w:val="left" w:pos="1843"/>
        </w:tabs>
        <w:spacing w:after="0" w:line="240" w:lineRule="auto"/>
        <w:ind w:firstLine="851"/>
        <w:jc w:val="both"/>
        <w:rPr>
          <w:rFonts w:cs="Times New Roman"/>
          <w:sz w:val="24"/>
          <w:szCs w:val="24"/>
          <w:lang w:val="pt-BR" w:eastAsia="en-US"/>
        </w:rPr>
      </w:pPr>
    </w:p>
    <w:p w14:paraId="04D72994" w14:textId="77777777" w:rsidR="00A46AC7" w:rsidRPr="007105A3" w:rsidRDefault="00A46AC7" w:rsidP="006E2BA2">
      <w:pPr>
        <w:pStyle w:val="Komentarotekstas"/>
        <w:tabs>
          <w:tab w:val="left" w:pos="1843"/>
        </w:tabs>
        <w:spacing w:after="0" w:line="240" w:lineRule="auto"/>
        <w:ind w:firstLine="851"/>
        <w:jc w:val="both"/>
        <w:rPr>
          <w:rFonts w:cs="Times New Roman"/>
          <w:sz w:val="24"/>
          <w:szCs w:val="24"/>
        </w:rPr>
      </w:pPr>
    </w:p>
    <w:p w14:paraId="3A024621" w14:textId="13E2CD90" w:rsidR="00210870" w:rsidRPr="00B362F4" w:rsidRDefault="00210870" w:rsidP="00B362F4">
      <w:pPr>
        <w:pStyle w:val="paragrafesrasas2lygis"/>
        <w:spacing w:after="0" w:line="240" w:lineRule="auto"/>
        <w:ind w:firstLine="397"/>
        <w:jc w:val="left"/>
        <w:rPr>
          <w:color w:val="7030A0"/>
          <w:sz w:val="24"/>
          <w:szCs w:val="24"/>
        </w:rPr>
      </w:pPr>
    </w:p>
    <w:p w14:paraId="0EE920F4" w14:textId="7F347611" w:rsidR="00A4599F" w:rsidRPr="00B362F4" w:rsidRDefault="009B6F95" w:rsidP="00B362F4">
      <w:pPr>
        <w:spacing w:after="0" w:line="240" w:lineRule="auto"/>
        <w:jc w:val="center"/>
        <w:rPr>
          <w:rFonts w:ascii="Times New Roman" w:hAnsi="Times New Roman" w:cs="Times New Roman"/>
          <w:b/>
          <w:bCs/>
          <w:smallCaps/>
          <w:sz w:val="24"/>
          <w:szCs w:val="24"/>
        </w:rPr>
      </w:pPr>
      <w:r w:rsidRPr="00B362F4">
        <w:rPr>
          <w:rFonts w:ascii="Times New Roman" w:hAnsi="Times New Roman" w:cs="Times New Roman"/>
          <w:sz w:val="24"/>
          <w:szCs w:val="24"/>
        </w:rPr>
        <w:t>__________</w:t>
      </w:r>
      <w:r w:rsidR="00A4599F" w:rsidRPr="00B362F4">
        <w:rPr>
          <w:rFonts w:ascii="Times New Roman" w:hAnsi="Times New Roman" w:cs="Times New Roman"/>
          <w:b/>
          <w:bCs/>
          <w:smallCaps/>
          <w:sz w:val="24"/>
          <w:szCs w:val="24"/>
        </w:rPr>
        <w:br w:type="page"/>
      </w:r>
    </w:p>
    <w:p w14:paraId="5DC5C150" w14:textId="5BA39510" w:rsidR="008D704D" w:rsidRPr="0088674E" w:rsidRDefault="00FE3D1F" w:rsidP="00CD2C84">
      <w:pPr>
        <w:pStyle w:val="Antrat2"/>
        <w:spacing w:before="0"/>
        <w:ind w:left="5103"/>
        <w:jc w:val="right"/>
        <w:rPr>
          <w:rFonts w:ascii="Times New Roman" w:hAnsi="Times New Roman" w:cs="Times New Roman"/>
          <w:color w:val="auto"/>
          <w:sz w:val="20"/>
          <w:szCs w:val="20"/>
        </w:rPr>
      </w:pPr>
      <w:bookmarkStart w:id="70" w:name="_Ref39586171"/>
      <w:bookmarkStart w:id="71" w:name="_Ref39673580"/>
      <w:bookmarkStart w:id="72" w:name="_Ref39674283"/>
      <w:bookmarkStart w:id="73" w:name="_Toc242866926"/>
      <w:r w:rsidRPr="0088674E">
        <w:rPr>
          <w:rFonts w:ascii="Times New Roman" w:hAnsi="Times New Roman" w:cs="Times New Roman"/>
          <w:color w:val="auto"/>
          <w:sz w:val="20"/>
          <w:szCs w:val="20"/>
        </w:rPr>
        <w:lastRenderedPageBreak/>
        <w:t xml:space="preserve">Pirkimo sąlygų </w:t>
      </w:r>
      <w:r w:rsidR="00ED1E9D" w:rsidRPr="0088674E">
        <w:rPr>
          <w:rFonts w:ascii="Times New Roman" w:hAnsi="Times New Roman" w:cs="Times New Roman"/>
          <w:color w:val="auto"/>
          <w:sz w:val="20"/>
          <w:szCs w:val="20"/>
        </w:rPr>
        <w:t>8</w:t>
      </w:r>
      <w:r w:rsidRPr="0088674E">
        <w:rPr>
          <w:rFonts w:ascii="Times New Roman" w:hAnsi="Times New Roman" w:cs="Times New Roman"/>
          <w:color w:val="auto"/>
          <w:sz w:val="20"/>
          <w:szCs w:val="20"/>
        </w:rPr>
        <w:t xml:space="preserve"> priedas </w:t>
      </w:r>
      <w:r w:rsidR="008D704D" w:rsidRPr="0088674E">
        <w:rPr>
          <w:rFonts w:ascii="Times New Roman" w:hAnsi="Times New Roman" w:cs="Times New Roman"/>
          <w:color w:val="auto"/>
          <w:sz w:val="20"/>
          <w:szCs w:val="20"/>
        </w:rPr>
        <w:t>„Sutarties projektas“</w:t>
      </w:r>
      <w:bookmarkEnd w:id="70"/>
      <w:bookmarkEnd w:id="71"/>
      <w:bookmarkEnd w:id="72"/>
      <w:bookmarkEnd w:id="73"/>
    </w:p>
    <w:p w14:paraId="040FB65E" w14:textId="77777777" w:rsidR="00AE422D" w:rsidRPr="00B362F4" w:rsidRDefault="00AE422D" w:rsidP="00B362F4">
      <w:pPr>
        <w:spacing w:after="0" w:line="240" w:lineRule="auto"/>
        <w:rPr>
          <w:rFonts w:ascii="Times New Roman" w:hAnsi="Times New Roman" w:cs="Times New Roman"/>
          <w:sz w:val="24"/>
          <w:szCs w:val="24"/>
        </w:rPr>
      </w:pPr>
    </w:p>
    <w:p w14:paraId="09DB31DF" w14:textId="27281B85" w:rsidR="00A4599F" w:rsidRDefault="00E11BB1" w:rsidP="00463465">
      <w:pPr>
        <w:jc w:val="both"/>
        <w:rPr>
          <w:rFonts w:ascii="Times New Roman" w:eastAsiaTheme="majorEastAsia" w:hAnsi="Times New Roman" w:cs="Times New Roman"/>
          <w:sz w:val="24"/>
          <w:szCs w:val="24"/>
        </w:rPr>
      </w:pPr>
      <w:r w:rsidRPr="00B362F4">
        <w:rPr>
          <w:rFonts w:ascii="Times New Roman" w:eastAsiaTheme="majorEastAsia" w:hAnsi="Times New Roman" w:cs="Times New Roman"/>
          <w:sz w:val="24"/>
          <w:szCs w:val="24"/>
        </w:rPr>
        <w:t xml:space="preserve">Sutarties projektas pridedamas atskiru </w:t>
      </w:r>
      <w:r w:rsidR="00A77994">
        <w:rPr>
          <w:rFonts w:ascii="Times New Roman" w:eastAsiaTheme="majorEastAsia" w:hAnsi="Times New Roman" w:cs="Times New Roman"/>
          <w:sz w:val="24"/>
          <w:szCs w:val="24"/>
        </w:rPr>
        <w:t>dokumentu.</w:t>
      </w:r>
    </w:p>
    <w:p w14:paraId="17B31218" w14:textId="4BC9E57B" w:rsidR="003201CA" w:rsidRDefault="003201CA">
      <w:pPr>
        <w:rPr>
          <w:rFonts w:ascii="Times New Roman" w:eastAsiaTheme="majorEastAsia" w:hAnsi="Times New Roman" w:cs="Times New Roman"/>
          <w:sz w:val="24"/>
          <w:szCs w:val="24"/>
        </w:rPr>
      </w:pPr>
      <w:r>
        <w:rPr>
          <w:rFonts w:ascii="Times New Roman" w:eastAsiaTheme="majorEastAsia" w:hAnsi="Times New Roman" w:cs="Times New Roman"/>
          <w:sz w:val="24"/>
          <w:szCs w:val="24"/>
        </w:rPr>
        <w:br w:type="page"/>
      </w:r>
    </w:p>
    <w:p w14:paraId="087D06CA" w14:textId="4B664606" w:rsidR="001C25DD" w:rsidRPr="0088674E" w:rsidRDefault="001C25DD" w:rsidP="008F222D">
      <w:pPr>
        <w:pStyle w:val="Antrat3"/>
        <w:jc w:val="right"/>
        <w:rPr>
          <w:rFonts w:ascii="Times New Roman" w:eastAsiaTheme="minorHAnsi" w:hAnsi="Times New Roman" w:cs="Times New Roman"/>
          <w:b/>
          <w:bCs/>
          <w:color w:val="auto"/>
          <w:spacing w:val="2"/>
          <w:sz w:val="20"/>
          <w:szCs w:val="20"/>
          <w:lang w:eastAsia="en-US"/>
        </w:rPr>
      </w:pPr>
      <w:bookmarkStart w:id="74" w:name="_Toc242866927"/>
      <w:r w:rsidRPr="0088674E">
        <w:rPr>
          <w:rFonts w:ascii="Times New Roman" w:hAnsi="Times New Roman" w:cs="Times New Roman"/>
          <w:color w:val="auto"/>
          <w:sz w:val="20"/>
          <w:szCs w:val="20"/>
        </w:rPr>
        <w:lastRenderedPageBreak/>
        <w:t>Pirkimo sąlygų 9 priedas „Tiekėjų siūlomų specialistų sąrašas“</w:t>
      </w:r>
      <w:bookmarkEnd w:id="74"/>
    </w:p>
    <w:p w14:paraId="4B6E2063" w14:textId="77777777" w:rsidR="001C25DD" w:rsidRDefault="001C25DD" w:rsidP="001C25DD">
      <w:pPr>
        <w:jc w:val="center"/>
        <w:rPr>
          <w:rFonts w:ascii="Times New Roman" w:eastAsiaTheme="minorHAnsi" w:hAnsi="Times New Roman" w:cs="Times New Roman"/>
          <w:b/>
          <w:bCs/>
          <w:color w:val="000000" w:themeColor="text1"/>
          <w:spacing w:val="2"/>
          <w:sz w:val="24"/>
          <w:szCs w:val="24"/>
          <w:lang w:eastAsia="en-US"/>
        </w:rPr>
      </w:pPr>
    </w:p>
    <w:p w14:paraId="51A8169A" w14:textId="3F7A21C4" w:rsidR="001C25DD" w:rsidRPr="00B05F18" w:rsidRDefault="001C25DD" w:rsidP="001C25DD">
      <w:pPr>
        <w:jc w:val="center"/>
        <w:rPr>
          <w:rFonts w:ascii="Times New Roman" w:eastAsiaTheme="minorHAnsi" w:hAnsi="Times New Roman" w:cs="Times New Roman"/>
          <w:b/>
          <w:bCs/>
          <w:color w:val="000000" w:themeColor="text1"/>
          <w:spacing w:val="2"/>
          <w:sz w:val="24"/>
          <w:szCs w:val="24"/>
          <w:lang w:eastAsia="en-US"/>
        </w:rPr>
      </w:pPr>
      <w:r w:rsidRPr="00B05F18">
        <w:rPr>
          <w:rFonts w:ascii="Times New Roman" w:eastAsiaTheme="minorHAnsi" w:hAnsi="Times New Roman" w:cs="Times New Roman"/>
          <w:b/>
          <w:bCs/>
          <w:color w:val="000000" w:themeColor="text1"/>
          <w:spacing w:val="2"/>
          <w:sz w:val="24"/>
          <w:szCs w:val="24"/>
          <w:lang w:eastAsia="en-US"/>
        </w:rPr>
        <w:t>TIEKĖJO SIŪLOMŲ SPECIALISTŲ SĄRAŠAS</w:t>
      </w:r>
    </w:p>
    <w:tbl>
      <w:tblPr>
        <w:tblW w:w="964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830"/>
        <w:gridCol w:w="3015"/>
        <w:gridCol w:w="1674"/>
        <w:gridCol w:w="2009"/>
        <w:gridCol w:w="2113"/>
      </w:tblGrid>
      <w:tr w:rsidR="001C25DD" w:rsidRPr="00B05F18" w14:paraId="1F931DE9" w14:textId="77777777" w:rsidTr="0050344E">
        <w:trPr>
          <w:trHeight w:val="3196"/>
          <w:jc w:val="center"/>
        </w:trPr>
        <w:tc>
          <w:tcPr>
            <w:tcW w:w="830" w:type="dxa"/>
            <w:shd w:val="clear" w:color="auto" w:fill="auto"/>
            <w:vAlign w:val="center"/>
          </w:tcPr>
          <w:p w14:paraId="3877FDC5" w14:textId="77777777" w:rsidR="001C25DD" w:rsidRPr="007F203C" w:rsidRDefault="001C25DD" w:rsidP="00C630FC">
            <w:pPr>
              <w:spacing w:after="0" w:line="240" w:lineRule="auto"/>
              <w:jc w:val="center"/>
              <w:rPr>
                <w:rFonts w:ascii="Times New Roman" w:eastAsia="Times New Roman" w:hAnsi="Times New Roman" w:cs="Times New Roman"/>
                <w:bCs/>
                <w:sz w:val="22"/>
                <w:szCs w:val="22"/>
                <w:lang w:eastAsia="en-US"/>
              </w:rPr>
            </w:pPr>
            <w:r w:rsidRPr="007F203C">
              <w:rPr>
                <w:rFonts w:ascii="Times New Roman" w:eastAsia="Times New Roman" w:hAnsi="Times New Roman" w:cs="Times New Roman"/>
                <w:bCs/>
                <w:sz w:val="22"/>
                <w:szCs w:val="22"/>
                <w:lang w:eastAsia="en-US"/>
              </w:rPr>
              <w:t>Eil.</w:t>
            </w:r>
          </w:p>
          <w:p w14:paraId="6E4F30A7" w14:textId="77777777" w:rsidR="001C25DD" w:rsidRPr="007F203C" w:rsidRDefault="001C25DD" w:rsidP="00C630FC">
            <w:pPr>
              <w:spacing w:after="0" w:line="240" w:lineRule="auto"/>
              <w:jc w:val="center"/>
              <w:rPr>
                <w:rFonts w:ascii="Times New Roman" w:eastAsia="Times New Roman" w:hAnsi="Times New Roman" w:cs="Times New Roman"/>
                <w:bCs/>
                <w:sz w:val="22"/>
                <w:szCs w:val="22"/>
                <w:lang w:eastAsia="en-US"/>
              </w:rPr>
            </w:pPr>
            <w:r w:rsidRPr="007F203C">
              <w:rPr>
                <w:rFonts w:ascii="Times New Roman" w:eastAsia="Times New Roman" w:hAnsi="Times New Roman" w:cs="Times New Roman"/>
                <w:bCs/>
                <w:sz w:val="22"/>
                <w:szCs w:val="22"/>
                <w:lang w:eastAsia="en-US"/>
              </w:rPr>
              <w:t>Nr.</w:t>
            </w:r>
          </w:p>
        </w:tc>
        <w:tc>
          <w:tcPr>
            <w:tcW w:w="3015" w:type="dxa"/>
            <w:shd w:val="clear" w:color="auto" w:fill="auto"/>
            <w:vAlign w:val="center"/>
          </w:tcPr>
          <w:p w14:paraId="6F0A5872" w14:textId="77777777" w:rsidR="001C25DD" w:rsidRPr="007F203C" w:rsidRDefault="001C25DD" w:rsidP="00C630FC">
            <w:pPr>
              <w:spacing w:after="0" w:line="240" w:lineRule="auto"/>
              <w:jc w:val="center"/>
              <w:rPr>
                <w:rFonts w:ascii="Times New Roman" w:eastAsia="Times New Roman" w:hAnsi="Times New Roman" w:cs="Times New Roman"/>
                <w:bCs/>
                <w:sz w:val="22"/>
                <w:szCs w:val="22"/>
                <w:lang w:eastAsia="en-US"/>
              </w:rPr>
            </w:pPr>
            <w:r w:rsidRPr="007F203C">
              <w:rPr>
                <w:rFonts w:ascii="Times New Roman" w:eastAsia="Times New Roman" w:hAnsi="Times New Roman" w:cs="Times New Roman"/>
                <w:bCs/>
                <w:sz w:val="22"/>
                <w:szCs w:val="22"/>
                <w:lang w:eastAsia="en-US"/>
              </w:rPr>
              <w:t xml:space="preserve">Pareigos į kurias specialistas siūlomas pirkimo sutarties vykdymui, pagal šių pirkimo dokumentų kvalifikacinius reikalavimus </w:t>
            </w:r>
          </w:p>
        </w:tc>
        <w:tc>
          <w:tcPr>
            <w:tcW w:w="1674" w:type="dxa"/>
            <w:shd w:val="clear" w:color="auto" w:fill="auto"/>
            <w:vAlign w:val="center"/>
          </w:tcPr>
          <w:p w14:paraId="7AF00F43" w14:textId="77777777" w:rsidR="001C25DD" w:rsidRPr="007F203C" w:rsidRDefault="001C25DD" w:rsidP="00C630FC">
            <w:pPr>
              <w:spacing w:after="0" w:line="240" w:lineRule="auto"/>
              <w:jc w:val="center"/>
              <w:rPr>
                <w:rFonts w:ascii="Times New Roman" w:eastAsia="Times New Roman" w:hAnsi="Times New Roman" w:cs="Times New Roman"/>
                <w:bCs/>
                <w:sz w:val="22"/>
                <w:szCs w:val="22"/>
                <w:lang w:eastAsia="en-US"/>
              </w:rPr>
            </w:pPr>
            <w:r w:rsidRPr="007F203C">
              <w:rPr>
                <w:rFonts w:ascii="Times New Roman" w:eastAsia="Times New Roman" w:hAnsi="Times New Roman" w:cs="Times New Roman"/>
                <w:bCs/>
                <w:caps/>
                <w:sz w:val="22"/>
                <w:szCs w:val="22"/>
                <w:lang w:eastAsia="en-US"/>
              </w:rPr>
              <w:t>V</w:t>
            </w:r>
            <w:r w:rsidRPr="007F203C">
              <w:rPr>
                <w:rFonts w:ascii="Times New Roman" w:eastAsia="Times New Roman" w:hAnsi="Times New Roman" w:cs="Times New Roman"/>
                <w:bCs/>
                <w:sz w:val="22"/>
                <w:szCs w:val="22"/>
                <w:lang w:eastAsia="en-US"/>
              </w:rPr>
              <w:t>ardas, pavardė</w:t>
            </w:r>
          </w:p>
        </w:tc>
        <w:tc>
          <w:tcPr>
            <w:tcW w:w="2009" w:type="dxa"/>
            <w:shd w:val="clear" w:color="auto" w:fill="auto"/>
            <w:vAlign w:val="center"/>
          </w:tcPr>
          <w:p w14:paraId="6686754C" w14:textId="77777777" w:rsidR="001C25DD" w:rsidRPr="007F203C" w:rsidRDefault="001C25DD" w:rsidP="00C630FC">
            <w:pPr>
              <w:spacing w:after="0" w:line="240" w:lineRule="auto"/>
              <w:jc w:val="center"/>
              <w:rPr>
                <w:rFonts w:ascii="Times New Roman" w:eastAsia="Times New Roman" w:hAnsi="Times New Roman" w:cs="Times New Roman"/>
                <w:bCs/>
                <w:sz w:val="22"/>
                <w:szCs w:val="22"/>
                <w:lang w:eastAsia="en-US"/>
              </w:rPr>
            </w:pPr>
            <w:r w:rsidRPr="007F203C">
              <w:rPr>
                <w:rFonts w:ascii="Times New Roman" w:hAnsi="Times New Roman" w:cs="Times New Roman"/>
                <w:bCs/>
                <w:sz w:val="22"/>
                <w:szCs w:val="22"/>
              </w:rPr>
              <w:t>Specialistų turimi kvalifikaciją patvirtinantys dokumentai, išdavusios institucijos pavadinimas, dokumento numeris ir galiojimo laikas</w:t>
            </w:r>
          </w:p>
        </w:tc>
        <w:tc>
          <w:tcPr>
            <w:tcW w:w="2113" w:type="dxa"/>
            <w:shd w:val="clear" w:color="auto" w:fill="auto"/>
            <w:vAlign w:val="center"/>
          </w:tcPr>
          <w:p w14:paraId="4F4EDD78" w14:textId="77777777" w:rsidR="001C25DD" w:rsidRPr="007F203C" w:rsidRDefault="001C25DD" w:rsidP="00C630FC">
            <w:pPr>
              <w:spacing w:after="0" w:line="240" w:lineRule="auto"/>
              <w:jc w:val="center"/>
              <w:rPr>
                <w:rFonts w:ascii="Times New Roman" w:eastAsia="Times New Roman" w:hAnsi="Times New Roman" w:cs="Times New Roman"/>
                <w:bCs/>
                <w:sz w:val="22"/>
                <w:szCs w:val="22"/>
                <w:lang w:eastAsia="en-US"/>
              </w:rPr>
            </w:pPr>
            <w:r w:rsidRPr="007F203C">
              <w:rPr>
                <w:rFonts w:ascii="Times New Roman" w:hAnsi="Times New Roman" w:cs="Times New Roman"/>
                <w:bCs/>
                <w:sz w:val="22"/>
                <w:szCs w:val="22"/>
              </w:rPr>
              <w:t>Specialisto darbų teikimo tiekėjui teisinė forma bei esama (-</w:t>
            </w:r>
            <w:proofErr w:type="spellStart"/>
            <w:r w:rsidRPr="007F203C">
              <w:rPr>
                <w:rFonts w:ascii="Times New Roman" w:hAnsi="Times New Roman" w:cs="Times New Roman"/>
                <w:bCs/>
                <w:sz w:val="22"/>
                <w:szCs w:val="22"/>
              </w:rPr>
              <w:t>os</w:t>
            </w:r>
            <w:proofErr w:type="spellEnd"/>
            <w:r w:rsidRPr="007F203C">
              <w:rPr>
                <w:rFonts w:ascii="Times New Roman" w:hAnsi="Times New Roman" w:cs="Times New Roman"/>
                <w:bCs/>
                <w:sz w:val="22"/>
                <w:szCs w:val="22"/>
              </w:rPr>
              <w:t>) darbovietė (-ės)</w:t>
            </w:r>
          </w:p>
        </w:tc>
      </w:tr>
      <w:tr w:rsidR="001C25DD" w:rsidRPr="00B05F18" w14:paraId="3004F001" w14:textId="77777777" w:rsidTr="0050344E">
        <w:trPr>
          <w:trHeight w:val="304"/>
          <w:jc w:val="center"/>
        </w:trPr>
        <w:tc>
          <w:tcPr>
            <w:tcW w:w="830" w:type="dxa"/>
            <w:shd w:val="clear" w:color="auto" w:fill="auto"/>
          </w:tcPr>
          <w:p w14:paraId="69EF3AE6" w14:textId="77777777" w:rsidR="001C25DD" w:rsidRPr="00A04C16" w:rsidRDefault="001C25DD" w:rsidP="00C630FC">
            <w:pPr>
              <w:spacing w:after="0" w:line="240" w:lineRule="auto"/>
              <w:jc w:val="center"/>
              <w:rPr>
                <w:rFonts w:ascii="Times New Roman" w:eastAsia="Times New Roman" w:hAnsi="Times New Roman" w:cs="Times New Roman"/>
                <w:bCs/>
                <w:i/>
                <w:iCs/>
                <w:caps/>
                <w:sz w:val="24"/>
                <w:szCs w:val="24"/>
                <w:lang w:eastAsia="en-US"/>
              </w:rPr>
            </w:pPr>
            <w:r w:rsidRPr="00A04C16">
              <w:rPr>
                <w:rFonts w:ascii="Times New Roman" w:eastAsia="Times New Roman" w:hAnsi="Times New Roman" w:cs="Times New Roman"/>
                <w:bCs/>
                <w:i/>
                <w:iCs/>
                <w:caps/>
                <w:sz w:val="24"/>
                <w:szCs w:val="24"/>
                <w:lang w:eastAsia="en-US"/>
              </w:rPr>
              <w:t>1</w:t>
            </w:r>
          </w:p>
        </w:tc>
        <w:tc>
          <w:tcPr>
            <w:tcW w:w="3015" w:type="dxa"/>
            <w:shd w:val="clear" w:color="auto" w:fill="auto"/>
          </w:tcPr>
          <w:p w14:paraId="19B37FCB" w14:textId="77777777" w:rsidR="001C25DD" w:rsidRPr="00A04C16" w:rsidRDefault="001C25DD" w:rsidP="00C630FC">
            <w:pPr>
              <w:spacing w:after="0" w:line="240" w:lineRule="auto"/>
              <w:jc w:val="center"/>
              <w:rPr>
                <w:rFonts w:ascii="Times New Roman" w:eastAsia="Times New Roman" w:hAnsi="Times New Roman" w:cs="Times New Roman"/>
                <w:bCs/>
                <w:i/>
                <w:iCs/>
                <w:caps/>
                <w:sz w:val="24"/>
                <w:szCs w:val="24"/>
                <w:lang w:eastAsia="en-US"/>
              </w:rPr>
            </w:pPr>
            <w:r w:rsidRPr="00A04C16">
              <w:rPr>
                <w:rFonts w:ascii="Times New Roman" w:eastAsia="Times New Roman" w:hAnsi="Times New Roman" w:cs="Times New Roman"/>
                <w:bCs/>
                <w:i/>
                <w:iCs/>
                <w:caps/>
                <w:sz w:val="24"/>
                <w:szCs w:val="24"/>
                <w:lang w:eastAsia="en-US"/>
              </w:rPr>
              <w:t>2</w:t>
            </w:r>
          </w:p>
        </w:tc>
        <w:tc>
          <w:tcPr>
            <w:tcW w:w="1674" w:type="dxa"/>
            <w:shd w:val="clear" w:color="auto" w:fill="auto"/>
          </w:tcPr>
          <w:p w14:paraId="163A5A5A" w14:textId="77777777" w:rsidR="001C25DD" w:rsidRPr="00A04C16" w:rsidRDefault="001C25DD" w:rsidP="00C630FC">
            <w:pPr>
              <w:spacing w:after="0" w:line="240" w:lineRule="auto"/>
              <w:jc w:val="center"/>
              <w:rPr>
                <w:rFonts w:ascii="Times New Roman" w:eastAsia="Times New Roman" w:hAnsi="Times New Roman" w:cs="Times New Roman"/>
                <w:bCs/>
                <w:i/>
                <w:iCs/>
                <w:caps/>
                <w:sz w:val="24"/>
                <w:szCs w:val="24"/>
                <w:lang w:eastAsia="en-US"/>
              </w:rPr>
            </w:pPr>
            <w:r w:rsidRPr="00A04C16">
              <w:rPr>
                <w:rFonts w:ascii="Times New Roman" w:eastAsia="Times New Roman" w:hAnsi="Times New Roman" w:cs="Times New Roman"/>
                <w:bCs/>
                <w:i/>
                <w:iCs/>
                <w:caps/>
                <w:sz w:val="24"/>
                <w:szCs w:val="24"/>
                <w:lang w:eastAsia="en-US"/>
              </w:rPr>
              <w:t>3</w:t>
            </w:r>
          </w:p>
        </w:tc>
        <w:tc>
          <w:tcPr>
            <w:tcW w:w="2009" w:type="dxa"/>
            <w:shd w:val="clear" w:color="auto" w:fill="auto"/>
          </w:tcPr>
          <w:p w14:paraId="57A8ECBC" w14:textId="77777777" w:rsidR="001C25DD" w:rsidRPr="00A04C16" w:rsidRDefault="001C25DD" w:rsidP="00C630FC">
            <w:pPr>
              <w:spacing w:after="0" w:line="240" w:lineRule="auto"/>
              <w:jc w:val="center"/>
              <w:rPr>
                <w:rFonts w:ascii="Times New Roman" w:eastAsia="Times New Roman" w:hAnsi="Times New Roman" w:cs="Times New Roman"/>
                <w:bCs/>
                <w:i/>
                <w:iCs/>
                <w:caps/>
                <w:sz w:val="24"/>
                <w:szCs w:val="24"/>
                <w:lang w:eastAsia="en-US"/>
              </w:rPr>
            </w:pPr>
            <w:r>
              <w:rPr>
                <w:rFonts w:ascii="Times New Roman" w:eastAsia="Times New Roman" w:hAnsi="Times New Roman" w:cs="Times New Roman"/>
                <w:bCs/>
                <w:i/>
                <w:iCs/>
                <w:caps/>
                <w:sz w:val="24"/>
                <w:szCs w:val="24"/>
                <w:lang w:eastAsia="en-US"/>
              </w:rPr>
              <w:t>4</w:t>
            </w:r>
          </w:p>
        </w:tc>
        <w:tc>
          <w:tcPr>
            <w:tcW w:w="2113" w:type="dxa"/>
            <w:shd w:val="clear" w:color="auto" w:fill="auto"/>
          </w:tcPr>
          <w:p w14:paraId="068ED16D" w14:textId="77777777" w:rsidR="001C25DD" w:rsidRPr="00A04C16" w:rsidRDefault="001C25DD" w:rsidP="00C630FC">
            <w:pPr>
              <w:spacing w:after="0" w:line="240" w:lineRule="auto"/>
              <w:jc w:val="center"/>
              <w:rPr>
                <w:rFonts w:ascii="Times New Roman" w:eastAsia="Times New Roman" w:hAnsi="Times New Roman" w:cs="Times New Roman"/>
                <w:bCs/>
                <w:i/>
                <w:iCs/>
                <w:caps/>
                <w:sz w:val="24"/>
                <w:szCs w:val="24"/>
                <w:lang w:eastAsia="en-US"/>
              </w:rPr>
            </w:pPr>
            <w:r>
              <w:rPr>
                <w:rFonts w:ascii="Times New Roman" w:eastAsia="Times New Roman" w:hAnsi="Times New Roman" w:cs="Times New Roman"/>
                <w:bCs/>
                <w:i/>
                <w:iCs/>
                <w:caps/>
                <w:sz w:val="24"/>
                <w:szCs w:val="24"/>
                <w:lang w:eastAsia="en-US"/>
              </w:rPr>
              <w:t>5</w:t>
            </w:r>
          </w:p>
        </w:tc>
      </w:tr>
      <w:tr w:rsidR="001C25DD" w:rsidRPr="00B05F18" w14:paraId="26D28332" w14:textId="77777777" w:rsidTr="0050344E">
        <w:trPr>
          <w:trHeight w:val="639"/>
          <w:jc w:val="center"/>
        </w:trPr>
        <w:tc>
          <w:tcPr>
            <w:tcW w:w="830" w:type="dxa"/>
            <w:shd w:val="clear" w:color="auto" w:fill="auto"/>
          </w:tcPr>
          <w:p w14:paraId="4878330D" w14:textId="77777777" w:rsidR="001C25DD" w:rsidRPr="00B05F18" w:rsidRDefault="001C25DD" w:rsidP="00C630FC">
            <w:pPr>
              <w:spacing w:after="0" w:line="240" w:lineRule="auto"/>
              <w:jc w:val="center"/>
              <w:rPr>
                <w:rFonts w:ascii="Times New Roman" w:eastAsia="Times New Roman" w:hAnsi="Times New Roman" w:cs="Times New Roman"/>
                <w:caps/>
                <w:sz w:val="24"/>
                <w:szCs w:val="24"/>
                <w:lang w:eastAsia="en-US"/>
              </w:rPr>
            </w:pPr>
          </w:p>
        </w:tc>
        <w:tc>
          <w:tcPr>
            <w:tcW w:w="3015" w:type="dxa"/>
            <w:shd w:val="clear" w:color="auto" w:fill="auto"/>
          </w:tcPr>
          <w:p w14:paraId="464B47A6" w14:textId="77777777" w:rsidR="001C25DD" w:rsidRDefault="001C25DD" w:rsidP="00C630FC">
            <w:pPr>
              <w:spacing w:after="0" w:line="240" w:lineRule="auto"/>
              <w:jc w:val="center"/>
              <w:rPr>
                <w:rFonts w:ascii="Times New Roman" w:eastAsia="Times New Roman" w:hAnsi="Times New Roman" w:cs="Times New Roman"/>
                <w:caps/>
                <w:sz w:val="24"/>
                <w:szCs w:val="24"/>
                <w:lang w:eastAsia="en-US"/>
              </w:rPr>
            </w:pPr>
          </w:p>
          <w:p w14:paraId="5108818C" w14:textId="77777777" w:rsidR="001C25DD" w:rsidRPr="00B05F18" w:rsidRDefault="001C25DD" w:rsidP="00C630FC">
            <w:pPr>
              <w:spacing w:after="0" w:line="240" w:lineRule="auto"/>
              <w:jc w:val="center"/>
              <w:rPr>
                <w:rFonts w:ascii="Times New Roman" w:eastAsia="Times New Roman" w:hAnsi="Times New Roman" w:cs="Times New Roman"/>
                <w:caps/>
                <w:sz w:val="24"/>
                <w:szCs w:val="24"/>
                <w:lang w:eastAsia="en-US"/>
              </w:rPr>
            </w:pPr>
          </w:p>
        </w:tc>
        <w:tc>
          <w:tcPr>
            <w:tcW w:w="1674" w:type="dxa"/>
            <w:shd w:val="clear" w:color="auto" w:fill="auto"/>
          </w:tcPr>
          <w:p w14:paraId="4E5EB452" w14:textId="77777777" w:rsidR="001C25DD" w:rsidRPr="00B05F18" w:rsidRDefault="001C25DD" w:rsidP="00C630FC">
            <w:pPr>
              <w:spacing w:after="0" w:line="240" w:lineRule="auto"/>
              <w:jc w:val="center"/>
              <w:rPr>
                <w:rFonts w:ascii="Times New Roman" w:eastAsia="Times New Roman" w:hAnsi="Times New Roman" w:cs="Times New Roman"/>
                <w:caps/>
                <w:sz w:val="24"/>
                <w:szCs w:val="24"/>
                <w:lang w:eastAsia="en-US"/>
              </w:rPr>
            </w:pPr>
          </w:p>
        </w:tc>
        <w:tc>
          <w:tcPr>
            <w:tcW w:w="2009" w:type="dxa"/>
            <w:shd w:val="clear" w:color="auto" w:fill="auto"/>
          </w:tcPr>
          <w:p w14:paraId="22388D2D" w14:textId="77777777" w:rsidR="001C25DD" w:rsidRPr="00B05F18" w:rsidRDefault="001C25DD" w:rsidP="00C630FC">
            <w:pPr>
              <w:spacing w:after="0" w:line="240" w:lineRule="auto"/>
              <w:jc w:val="center"/>
              <w:rPr>
                <w:rFonts w:ascii="Times New Roman" w:eastAsia="Times New Roman" w:hAnsi="Times New Roman" w:cs="Times New Roman"/>
                <w:caps/>
                <w:sz w:val="24"/>
                <w:szCs w:val="24"/>
                <w:lang w:eastAsia="en-US"/>
              </w:rPr>
            </w:pPr>
          </w:p>
        </w:tc>
        <w:tc>
          <w:tcPr>
            <w:tcW w:w="2113" w:type="dxa"/>
            <w:shd w:val="clear" w:color="auto" w:fill="auto"/>
          </w:tcPr>
          <w:p w14:paraId="6E8CB396" w14:textId="77777777" w:rsidR="001C25DD" w:rsidRPr="00B05F18" w:rsidRDefault="001C25DD" w:rsidP="00C630FC">
            <w:pPr>
              <w:spacing w:after="0" w:line="240" w:lineRule="auto"/>
              <w:jc w:val="center"/>
              <w:rPr>
                <w:rFonts w:ascii="Times New Roman" w:eastAsia="Times New Roman" w:hAnsi="Times New Roman" w:cs="Times New Roman"/>
                <w:caps/>
                <w:sz w:val="24"/>
                <w:szCs w:val="24"/>
                <w:lang w:eastAsia="en-US"/>
              </w:rPr>
            </w:pPr>
          </w:p>
        </w:tc>
      </w:tr>
      <w:tr w:rsidR="001C25DD" w:rsidRPr="00B05F18" w14:paraId="25DFF8C6" w14:textId="77777777" w:rsidTr="0050344E">
        <w:trPr>
          <w:trHeight w:val="304"/>
          <w:jc w:val="center"/>
        </w:trPr>
        <w:tc>
          <w:tcPr>
            <w:tcW w:w="830" w:type="dxa"/>
            <w:shd w:val="clear" w:color="auto" w:fill="auto"/>
          </w:tcPr>
          <w:p w14:paraId="74FFD8D2" w14:textId="77777777" w:rsidR="001C25DD" w:rsidRPr="00B05F18" w:rsidRDefault="001C25DD" w:rsidP="00C630FC">
            <w:pPr>
              <w:spacing w:after="0" w:line="240" w:lineRule="auto"/>
              <w:jc w:val="center"/>
              <w:rPr>
                <w:rFonts w:ascii="Times New Roman" w:eastAsia="Times New Roman" w:hAnsi="Times New Roman" w:cs="Times New Roman"/>
                <w:caps/>
                <w:sz w:val="24"/>
                <w:szCs w:val="24"/>
                <w:lang w:eastAsia="en-US"/>
              </w:rPr>
            </w:pPr>
          </w:p>
        </w:tc>
        <w:tc>
          <w:tcPr>
            <w:tcW w:w="3015" w:type="dxa"/>
            <w:shd w:val="clear" w:color="auto" w:fill="auto"/>
          </w:tcPr>
          <w:p w14:paraId="162DF152" w14:textId="77777777" w:rsidR="001C25DD" w:rsidRPr="00B05F18" w:rsidRDefault="001C25DD" w:rsidP="00C630FC">
            <w:pPr>
              <w:spacing w:after="0" w:line="240" w:lineRule="auto"/>
              <w:jc w:val="center"/>
              <w:rPr>
                <w:rFonts w:ascii="Times New Roman" w:eastAsia="Times New Roman" w:hAnsi="Times New Roman" w:cs="Times New Roman"/>
                <w:caps/>
                <w:sz w:val="24"/>
                <w:szCs w:val="24"/>
                <w:lang w:eastAsia="en-US"/>
              </w:rPr>
            </w:pPr>
          </w:p>
        </w:tc>
        <w:tc>
          <w:tcPr>
            <w:tcW w:w="1674" w:type="dxa"/>
            <w:shd w:val="clear" w:color="auto" w:fill="auto"/>
          </w:tcPr>
          <w:p w14:paraId="7B8F822B" w14:textId="77777777" w:rsidR="001C25DD" w:rsidRPr="00B05F18" w:rsidRDefault="001C25DD" w:rsidP="00C630FC">
            <w:pPr>
              <w:spacing w:after="0" w:line="240" w:lineRule="auto"/>
              <w:jc w:val="center"/>
              <w:rPr>
                <w:rFonts w:ascii="Times New Roman" w:eastAsia="Times New Roman" w:hAnsi="Times New Roman" w:cs="Times New Roman"/>
                <w:caps/>
                <w:sz w:val="24"/>
                <w:szCs w:val="24"/>
                <w:lang w:eastAsia="en-US"/>
              </w:rPr>
            </w:pPr>
          </w:p>
        </w:tc>
        <w:tc>
          <w:tcPr>
            <w:tcW w:w="2009" w:type="dxa"/>
            <w:shd w:val="clear" w:color="auto" w:fill="auto"/>
          </w:tcPr>
          <w:p w14:paraId="4B81B257" w14:textId="77777777" w:rsidR="001C25DD" w:rsidRPr="00B05F18" w:rsidRDefault="001C25DD" w:rsidP="00C630FC">
            <w:pPr>
              <w:spacing w:after="0" w:line="240" w:lineRule="auto"/>
              <w:jc w:val="center"/>
              <w:rPr>
                <w:rFonts w:ascii="Times New Roman" w:eastAsia="Times New Roman" w:hAnsi="Times New Roman" w:cs="Times New Roman"/>
                <w:caps/>
                <w:sz w:val="24"/>
                <w:szCs w:val="24"/>
                <w:lang w:eastAsia="en-US"/>
              </w:rPr>
            </w:pPr>
          </w:p>
        </w:tc>
        <w:tc>
          <w:tcPr>
            <w:tcW w:w="2113" w:type="dxa"/>
            <w:shd w:val="clear" w:color="auto" w:fill="auto"/>
          </w:tcPr>
          <w:p w14:paraId="49A3A439" w14:textId="77777777" w:rsidR="001C25DD" w:rsidRPr="00B05F18" w:rsidRDefault="001C25DD" w:rsidP="00C630FC">
            <w:pPr>
              <w:spacing w:after="0" w:line="240" w:lineRule="auto"/>
              <w:jc w:val="center"/>
              <w:rPr>
                <w:rFonts w:ascii="Times New Roman" w:eastAsia="Times New Roman" w:hAnsi="Times New Roman" w:cs="Times New Roman"/>
                <w:caps/>
                <w:sz w:val="24"/>
                <w:szCs w:val="24"/>
                <w:lang w:eastAsia="en-US"/>
              </w:rPr>
            </w:pPr>
          </w:p>
        </w:tc>
      </w:tr>
    </w:tbl>
    <w:p w14:paraId="1C578425" w14:textId="77777777" w:rsidR="001C25DD" w:rsidRPr="00B05F18" w:rsidRDefault="001C25DD" w:rsidP="001C25DD">
      <w:pPr>
        <w:rPr>
          <w:rFonts w:ascii="Times New Roman" w:eastAsiaTheme="minorHAnsi" w:hAnsi="Times New Roman" w:cs="Times New Roman"/>
          <w:color w:val="000000" w:themeColor="text1"/>
          <w:spacing w:val="2"/>
          <w:sz w:val="24"/>
          <w:szCs w:val="24"/>
          <w:lang w:eastAsia="en-US"/>
        </w:rPr>
      </w:pPr>
    </w:p>
    <w:p w14:paraId="64754C77" w14:textId="77777777" w:rsidR="001C25DD" w:rsidRPr="00B05F18" w:rsidRDefault="001C25DD" w:rsidP="001C25DD">
      <w:pPr>
        <w:spacing w:after="0" w:line="240" w:lineRule="auto"/>
        <w:ind w:left="-142"/>
        <w:rPr>
          <w:rFonts w:ascii="Times New Roman" w:eastAsia="Times New Roman" w:hAnsi="Times New Roman" w:cs="Times New Roman"/>
          <w:b/>
          <w:sz w:val="24"/>
          <w:szCs w:val="24"/>
          <w:lang w:eastAsia="en-US"/>
        </w:rPr>
      </w:pPr>
      <w:r w:rsidRPr="00B05F18">
        <w:rPr>
          <w:rFonts w:ascii="Times New Roman" w:eastAsia="Times New Roman" w:hAnsi="Times New Roman" w:cs="Times New Roman"/>
          <w:b/>
          <w:sz w:val="24"/>
          <w:szCs w:val="24"/>
          <w:lang w:eastAsia="en-US"/>
        </w:rPr>
        <w:t>Pastabos:</w:t>
      </w:r>
    </w:p>
    <w:p w14:paraId="030366F2" w14:textId="77777777" w:rsidR="001C25DD" w:rsidRPr="00B05F18" w:rsidRDefault="001C25DD" w:rsidP="001C25DD">
      <w:pPr>
        <w:spacing w:after="0" w:line="240" w:lineRule="auto"/>
        <w:ind w:left="-142"/>
        <w:jc w:val="both"/>
        <w:rPr>
          <w:rFonts w:ascii="Times New Roman" w:eastAsia="Times New Roman" w:hAnsi="Times New Roman" w:cs="Times New Roman"/>
          <w:i/>
          <w:sz w:val="24"/>
          <w:szCs w:val="24"/>
        </w:rPr>
      </w:pPr>
      <w:r w:rsidRPr="00B05F18">
        <w:rPr>
          <w:rFonts w:ascii="Times New Roman" w:eastAsia="Times New Roman" w:hAnsi="Times New Roman" w:cs="Times New Roman"/>
          <w:i/>
          <w:sz w:val="24"/>
          <w:szCs w:val="24"/>
        </w:rPr>
        <w:t xml:space="preserve">*Jei specialistas dirba kitoje įmonėje </w:t>
      </w:r>
      <w:r w:rsidRPr="00B05F18">
        <w:rPr>
          <w:rFonts w:ascii="Times New Roman" w:eastAsia="Times New Roman" w:hAnsi="Times New Roman" w:cs="Times New Roman"/>
          <w:i/>
          <w:sz w:val="24"/>
          <w:szCs w:val="24"/>
          <w:lang w:eastAsia="en-US"/>
        </w:rPr>
        <w:t>(ne tiekėjo ar subtiekėjo įmonėje)</w:t>
      </w:r>
      <w:r w:rsidRPr="00B05F18">
        <w:rPr>
          <w:rFonts w:ascii="Times New Roman" w:eastAsia="Times New Roman" w:hAnsi="Times New Roman" w:cs="Times New Roman"/>
          <w:i/>
          <w:sz w:val="24"/>
          <w:szCs w:val="24"/>
        </w:rPr>
        <w:t xml:space="preserve">, turi būti pateikiamas specialisto </w:t>
      </w:r>
      <w:r w:rsidRPr="00B05F18">
        <w:rPr>
          <w:rFonts w:ascii="Times New Roman" w:eastAsia="Times New Roman" w:hAnsi="Times New Roman" w:cs="Times New Roman"/>
          <w:b/>
          <w:i/>
          <w:sz w:val="24"/>
          <w:szCs w:val="24"/>
        </w:rPr>
        <w:t xml:space="preserve">sutikimas </w:t>
      </w:r>
      <w:r w:rsidRPr="00B05F18">
        <w:rPr>
          <w:rFonts w:ascii="Times New Roman" w:eastAsia="Times New Roman" w:hAnsi="Times New Roman" w:cs="Times New Roman"/>
          <w:i/>
          <w:sz w:val="24"/>
          <w:szCs w:val="24"/>
        </w:rPr>
        <w:t>teikti/atlikti sutartyje nurodytas (-</w:t>
      </w:r>
      <w:proofErr w:type="spellStart"/>
      <w:r w:rsidRPr="00B05F18">
        <w:rPr>
          <w:rFonts w:ascii="Times New Roman" w:eastAsia="Times New Roman" w:hAnsi="Times New Roman" w:cs="Times New Roman"/>
          <w:i/>
          <w:sz w:val="24"/>
          <w:szCs w:val="24"/>
        </w:rPr>
        <w:t>us</w:t>
      </w:r>
      <w:proofErr w:type="spellEnd"/>
      <w:r w:rsidRPr="00B05F18">
        <w:rPr>
          <w:rFonts w:ascii="Times New Roman" w:eastAsia="Times New Roman" w:hAnsi="Times New Roman" w:cs="Times New Roman"/>
          <w:i/>
          <w:sz w:val="24"/>
          <w:szCs w:val="24"/>
        </w:rPr>
        <w:t xml:space="preserve">) paslaugas/darbus ir tiekėjo ar subtiekėjo </w:t>
      </w:r>
      <w:r w:rsidRPr="00B05F18">
        <w:rPr>
          <w:rFonts w:ascii="Times New Roman" w:eastAsia="Times New Roman" w:hAnsi="Times New Roman" w:cs="Times New Roman"/>
          <w:b/>
          <w:i/>
          <w:sz w:val="24"/>
          <w:szCs w:val="24"/>
        </w:rPr>
        <w:t>patvirtinimas</w:t>
      </w:r>
      <w:r w:rsidRPr="00B05F18">
        <w:rPr>
          <w:rFonts w:ascii="Times New Roman" w:eastAsia="Times New Roman" w:hAnsi="Times New Roman" w:cs="Times New Roman"/>
          <w:i/>
          <w:sz w:val="24"/>
          <w:szCs w:val="24"/>
        </w:rPr>
        <w:t>, kad laimėjęs konkursą įdarbins šį specialistą (tik tuo atveju, jei šis specialistas nesiūlomas kaip subteikėjas).</w:t>
      </w:r>
    </w:p>
    <w:p w14:paraId="3491131A" w14:textId="77777777" w:rsidR="001C25DD" w:rsidRPr="00B05F18" w:rsidRDefault="001C25DD" w:rsidP="001C25DD">
      <w:pPr>
        <w:spacing w:after="0" w:line="240" w:lineRule="auto"/>
        <w:ind w:left="-142"/>
        <w:rPr>
          <w:rFonts w:ascii="Times New Roman" w:eastAsia="Times New Roman" w:hAnsi="Times New Roman" w:cs="Times New Roman"/>
          <w:i/>
          <w:sz w:val="24"/>
          <w:szCs w:val="24"/>
        </w:rPr>
      </w:pPr>
    </w:p>
    <w:p w14:paraId="3C96A756" w14:textId="77777777" w:rsidR="001C25DD" w:rsidRPr="00B05F18" w:rsidRDefault="001C25DD" w:rsidP="001C25DD">
      <w:pPr>
        <w:spacing w:after="0" w:line="240" w:lineRule="auto"/>
        <w:ind w:left="-142"/>
        <w:rPr>
          <w:rFonts w:ascii="Times New Roman" w:eastAsia="Times New Roman" w:hAnsi="Times New Roman" w:cs="Times New Roman"/>
          <w:i/>
          <w:sz w:val="24"/>
          <w:szCs w:val="24"/>
        </w:rPr>
      </w:pPr>
      <w:r w:rsidRPr="00B05F18">
        <w:rPr>
          <w:rFonts w:ascii="Times New Roman" w:eastAsia="Times New Roman" w:hAnsi="Times New Roman" w:cs="Times New Roman"/>
          <w:i/>
          <w:sz w:val="24"/>
          <w:szCs w:val="24"/>
        </w:rPr>
        <w:t>_______________________                      ___________                     _________________________</w:t>
      </w:r>
    </w:p>
    <w:p w14:paraId="7A9E6561" w14:textId="77777777" w:rsidR="001C25DD" w:rsidRPr="00B05F18" w:rsidRDefault="001C25DD" w:rsidP="001C25DD">
      <w:pPr>
        <w:spacing w:after="0" w:line="240" w:lineRule="auto"/>
        <w:ind w:left="-142"/>
        <w:rPr>
          <w:rFonts w:ascii="Times New Roman" w:hAnsi="Times New Roman" w:cs="Times New Roman"/>
          <w:sz w:val="24"/>
          <w:szCs w:val="24"/>
        </w:rPr>
      </w:pPr>
      <w:r w:rsidRPr="00B05F18">
        <w:rPr>
          <w:rFonts w:ascii="Times New Roman" w:hAnsi="Times New Roman" w:cs="Times New Roman"/>
          <w:sz w:val="24"/>
          <w:szCs w:val="24"/>
        </w:rPr>
        <w:t>(Tiekėjo arba jo įgalioto asmens                    (Parašas)                                  (Vardas ir pavardė)</w:t>
      </w:r>
    </w:p>
    <w:p w14:paraId="29A443F5" w14:textId="77777777" w:rsidR="001C25DD" w:rsidRPr="00B05F18" w:rsidRDefault="001C25DD" w:rsidP="001C25DD">
      <w:pPr>
        <w:spacing w:after="0" w:line="240" w:lineRule="auto"/>
        <w:ind w:left="-142"/>
        <w:rPr>
          <w:rFonts w:ascii="Times New Roman" w:eastAsia="Times New Roman" w:hAnsi="Times New Roman" w:cs="Times New Roman"/>
          <w:i/>
          <w:sz w:val="24"/>
          <w:szCs w:val="24"/>
        </w:rPr>
      </w:pPr>
      <w:r w:rsidRPr="00B05F18">
        <w:rPr>
          <w:rFonts w:ascii="Times New Roman" w:hAnsi="Times New Roman" w:cs="Times New Roman"/>
          <w:sz w:val="24"/>
          <w:szCs w:val="24"/>
        </w:rPr>
        <w:t>pareigų pavadinimas)</w:t>
      </w:r>
    </w:p>
    <w:p w14:paraId="1B757375" w14:textId="752DEE09" w:rsidR="00D54D1A" w:rsidRDefault="00D54D1A">
      <w:pPr>
        <w:rPr>
          <w:rFonts w:ascii="Times New Roman" w:eastAsiaTheme="majorEastAsia" w:hAnsi="Times New Roman" w:cs="Times New Roman"/>
          <w:sz w:val="24"/>
          <w:szCs w:val="24"/>
        </w:rPr>
      </w:pPr>
      <w:r>
        <w:rPr>
          <w:rFonts w:ascii="Times New Roman" w:eastAsiaTheme="majorEastAsia" w:hAnsi="Times New Roman" w:cs="Times New Roman"/>
          <w:sz w:val="24"/>
          <w:szCs w:val="24"/>
        </w:rPr>
        <w:br w:type="page"/>
      </w:r>
    </w:p>
    <w:p w14:paraId="24DC6D58" w14:textId="555D7EAE" w:rsidR="00FC4D86" w:rsidRPr="00341D83" w:rsidRDefault="00FC4D86" w:rsidP="00FC4D86">
      <w:pPr>
        <w:pStyle w:val="Antrat2"/>
        <w:keepNext w:val="0"/>
        <w:keepLines w:val="0"/>
        <w:widowControl w:val="0"/>
        <w:spacing w:before="0"/>
        <w:ind w:left="5103"/>
        <w:rPr>
          <w:rFonts w:asciiTheme="majorBidi" w:hAnsiTheme="majorBidi"/>
          <w:color w:val="auto"/>
          <w:sz w:val="20"/>
          <w:szCs w:val="20"/>
        </w:rPr>
      </w:pPr>
      <w:bookmarkStart w:id="75" w:name="_Toc224824571"/>
      <w:bookmarkStart w:id="76" w:name="_Toc242866928"/>
      <w:r w:rsidRPr="00341D83">
        <w:rPr>
          <w:rFonts w:asciiTheme="majorBidi" w:hAnsiTheme="majorBidi"/>
          <w:color w:val="auto"/>
          <w:sz w:val="20"/>
          <w:szCs w:val="20"/>
        </w:rPr>
        <w:lastRenderedPageBreak/>
        <w:t xml:space="preserve">Pirkimo sąlygų </w:t>
      </w:r>
      <w:r w:rsidR="00B353F4">
        <w:rPr>
          <w:rFonts w:asciiTheme="majorBidi" w:hAnsiTheme="majorBidi"/>
          <w:color w:val="auto"/>
          <w:sz w:val="20"/>
          <w:szCs w:val="20"/>
        </w:rPr>
        <w:t>10</w:t>
      </w:r>
      <w:r w:rsidRPr="00341D83">
        <w:rPr>
          <w:rFonts w:asciiTheme="majorBidi" w:hAnsiTheme="majorBidi"/>
          <w:color w:val="auto"/>
          <w:sz w:val="20"/>
          <w:szCs w:val="20"/>
        </w:rPr>
        <w:t xml:space="preserve"> priedas „Tiekėjo deklaracija juridiniam asmeniui“</w:t>
      </w:r>
      <w:bookmarkStart w:id="77" w:name="_Hlk128411844"/>
      <w:bookmarkEnd w:id="75"/>
      <w:bookmarkEnd w:id="76"/>
    </w:p>
    <w:p w14:paraId="375B9206" w14:textId="77777777" w:rsidR="00FC4D86" w:rsidRDefault="00FC4D86" w:rsidP="00FC4D86">
      <w:pPr>
        <w:widowControl w:val="0"/>
        <w:spacing w:after="0" w:line="240" w:lineRule="auto"/>
        <w:rPr>
          <w:rFonts w:asciiTheme="majorBidi" w:hAnsiTheme="majorBidi" w:cstheme="majorBidi"/>
          <w:sz w:val="24"/>
          <w:szCs w:val="24"/>
        </w:rPr>
      </w:pPr>
    </w:p>
    <w:p w14:paraId="4EFDCDD7" w14:textId="77777777" w:rsidR="00FC4D86" w:rsidRDefault="00FC4D86" w:rsidP="00FC4D86">
      <w:pPr>
        <w:widowControl w:val="0"/>
        <w:spacing w:after="0" w:line="240" w:lineRule="auto"/>
        <w:jc w:val="center"/>
        <w:rPr>
          <w:rFonts w:asciiTheme="majorBidi" w:hAnsiTheme="majorBidi" w:cstheme="majorBidi"/>
          <w:sz w:val="24"/>
          <w:szCs w:val="24"/>
        </w:rPr>
      </w:pPr>
      <w:r>
        <w:rPr>
          <w:rFonts w:asciiTheme="majorBidi" w:hAnsiTheme="majorBidi" w:cstheme="majorBidi"/>
          <w:sz w:val="24"/>
          <w:szCs w:val="24"/>
        </w:rPr>
        <w:t>(Tiekėjo pavadinimas, įmonės kodas)</w:t>
      </w:r>
    </w:p>
    <w:p w14:paraId="79CE8CE4" w14:textId="77777777" w:rsidR="00FC4D86" w:rsidRDefault="00FC4D86" w:rsidP="00FC4D86">
      <w:pPr>
        <w:widowControl w:val="0"/>
        <w:spacing w:after="0" w:line="240" w:lineRule="auto"/>
        <w:jc w:val="center"/>
        <w:rPr>
          <w:rFonts w:asciiTheme="majorBidi" w:hAnsiTheme="majorBidi" w:cstheme="majorBidi"/>
          <w:sz w:val="24"/>
          <w:szCs w:val="24"/>
        </w:rPr>
      </w:pPr>
    </w:p>
    <w:p w14:paraId="03FFF43A" w14:textId="77777777" w:rsidR="00FC4D86" w:rsidRDefault="00FC4D86" w:rsidP="00FC4D86">
      <w:pPr>
        <w:widowControl w:val="0"/>
        <w:tabs>
          <w:tab w:val="right" w:leader="underscore" w:pos="9071"/>
        </w:tabs>
        <w:spacing w:after="0" w:line="240" w:lineRule="auto"/>
        <w:jc w:val="center"/>
        <w:textAlignment w:val="baseline"/>
        <w:rPr>
          <w:rFonts w:asciiTheme="majorBidi" w:hAnsiTheme="majorBidi" w:cstheme="majorBidi"/>
          <w:sz w:val="24"/>
          <w:szCs w:val="24"/>
        </w:rPr>
      </w:pPr>
      <w:r>
        <w:rPr>
          <w:rFonts w:asciiTheme="majorBidi" w:eastAsia="Calibri" w:hAnsiTheme="majorBidi" w:cstheme="majorBidi"/>
          <w:b/>
          <w:bCs/>
          <w:sz w:val="24"/>
          <w:szCs w:val="24"/>
        </w:rPr>
        <w:t>TIEKĖJO DEKLARACIJA DĖL NEATITIKTIES VPĮ 45 STRAIPSNIO 2</w:t>
      </w:r>
      <w:r>
        <w:rPr>
          <w:rFonts w:asciiTheme="majorBidi" w:eastAsia="Calibri" w:hAnsiTheme="majorBidi" w:cstheme="majorBidi"/>
          <w:b/>
          <w:bCs/>
          <w:sz w:val="24"/>
          <w:szCs w:val="24"/>
          <w:vertAlign w:val="superscript"/>
        </w:rPr>
        <w:t>1</w:t>
      </w:r>
      <w:r>
        <w:rPr>
          <w:rFonts w:asciiTheme="majorBidi" w:eastAsia="Calibri" w:hAnsiTheme="majorBidi" w:cstheme="majorBidi"/>
          <w:b/>
          <w:bCs/>
          <w:sz w:val="24"/>
          <w:szCs w:val="24"/>
        </w:rPr>
        <w:t xml:space="preserve"> DALIES 1, 2 IR 6 PUNKTE NURODYTOMS SĄLYGOMS </w:t>
      </w:r>
    </w:p>
    <w:p w14:paraId="0D49100B" w14:textId="77777777" w:rsidR="00FC4D86" w:rsidRDefault="00FC4D86" w:rsidP="00FC4D86">
      <w:pPr>
        <w:widowControl w:val="0"/>
        <w:tabs>
          <w:tab w:val="right" w:leader="underscore" w:pos="9071"/>
        </w:tabs>
        <w:spacing w:after="0" w:line="240" w:lineRule="auto"/>
        <w:jc w:val="center"/>
        <w:textAlignment w:val="baseline"/>
        <w:rPr>
          <w:rFonts w:asciiTheme="majorBidi" w:eastAsia="Calibri" w:hAnsiTheme="majorBidi" w:cstheme="majorBidi"/>
          <w:sz w:val="24"/>
          <w:szCs w:val="24"/>
        </w:rPr>
      </w:pPr>
      <w:r>
        <w:rPr>
          <w:rFonts w:asciiTheme="majorBidi" w:eastAsia="Calibri" w:hAnsiTheme="majorBidi" w:cstheme="majorBidi"/>
          <w:sz w:val="24"/>
          <w:szCs w:val="24"/>
        </w:rPr>
        <w:t xml:space="preserve">20__ m._____________ d. </w:t>
      </w:r>
    </w:p>
    <w:p w14:paraId="46F92799" w14:textId="77777777" w:rsidR="00FC4D86" w:rsidRDefault="00FC4D86" w:rsidP="00FC4D86">
      <w:pPr>
        <w:widowControl w:val="0"/>
        <w:spacing w:after="0" w:line="240" w:lineRule="auto"/>
        <w:ind w:firstLine="567"/>
        <w:jc w:val="both"/>
        <w:rPr>
          <w:rFonts w:asciiTheme="majorBidi" w:hAnsiTheme="majorBidi" w:cstheme="majorBidi"/>
          <w:sz w:val="24"/>
          <w:szCs w:val="24"/>
        </w:rPr>
      </w:pPr>
      <w:r>
        <w:rPr>
          <w:rFonts w:asciiTheme="majorBidi" w:hAnsiTheme="majorBidi" w:cstheme="majorBidi"/>
          <w:sz w:val="24"/>
          <w:szCs w:val="24"/>
        </w:rPr>
        <w:t>Aš, ___________________________________________________________________ ,</w:t>
      </w:r>
    </w:p>
    <w:p w14:paraId="5F70FBDC" w14:textId="77777777" w:rsidR="00FC4D86" w:rsidRDefault="00FC4D86" w:rsidP="00FC4D86">
      <w:pPr>
        <w:widowControl w:val="0"/>
        <w:spacing w:after="0" w:line="240" w:lineRule="auto"/>
        <w:ind w:left="960" w:firstLine="318"/>
        <w:jc w:val="both"/>
        <w:rPr>
          <w:rFonts w:asciiTheme="majorBidi" w:hAnsiTheme="majorBidi" w:cstheme="majorBidi"/>
          <w:sz w:val="24"/>
          <w:szCs w:val="24"/>
        </w:rPr>
      </w:pPr>
      <w:r>
        <w:rPr>
          <w:rFonts w:asciiTheme="majorBidi" w:hAnsiTheme="majorBidi" w:cstheme="majorBidi"/>
          <w:i/>
          <w:iCs/>
          <w:sz w:val="24"/>
          <w:szCs w:val="24"/>
        </w:rPr>
        <w:t>(tiekėjo vadovo ar jo įgalioto asmens pareigų pavadinimas, vardas ir pavardė)</w:t>
      </w:r>
    </w:p>
    <w:p w14:paraId="0C7B1A9D" w14:textId="77777777" w:rsidR="00FC4D86" w:rsidRDefault="00FC4D86" w:rsidP="00FC4D86">
      <w:pPr>
        <w:widowControl w:val="0"/>
        <w:spacing w:after="0" w:line="240" w:lineRule="auto"/>
        <w:jc w:val="both"/>
        <w:rPr>
          <w:rFonts w:asciiTheme="majorBidi" w:hAnsiTheme="majorBidi" w:cstheme="majorBidi"/>
          <w:sz w:val="24"/>
          <w:szCs w:val="24"/>
        </w:rPr>
      </w:pPr>
      <w:r>
        <w:rPr>
          <w:rFonts w:asciiTheme="majorBidi" w:hAnsiTheme="majorBidi" w:cstheme="majorBidi"/>
          <w:sz w:val="24"/>
          <w:szCs w:val="24"/>
        </w:rPr>
        <w:t>patvirtinu, kad mano vadovaujamas (-a) (atstovaujamas (-a))____________________________ ,</w:t>
      </w:r>
    </w:p>
    <w:p w14:paraId="69B8BDE4" w14:textId="77777777" w:rsidR="00FC4D86" w:rsidRDefault="00FC4D86" w:rsidP="00FC4D86">
      <w:pPr>
        <w:widowControl w:val="0"/>
        <w:spacing w:after="0" w:line="240" w:lineRule="auto"/>
        <w:ind w:left="5640" w:firstLine="742"/>
        <w:jc w:val="both"/>
        <w:rPr>
          <w:rFonts w:asciiTheme="majorBidi" w:hAnsiTheme="majorBidi" w:cstheme="majorBidi"/>
          <w:sz w:val="24"/>
          <w:szCs w:val="24"/>
        </w:rPr>
      </w:pPr>
      <w:r>
        <w:rPr>
          <w:rFonts w:asciiTheme="majorBidi" w:hAnsiTheme="majorBidi" w:cstheme="majorBidi"/>
          <w:i/>
          <w:iCs/>
          <w:sz w:val="24"/>
          <w:szCs w:val="24"/>
        </w:rPr>
        <w:t xml:space="preserve">(tiekėjo pavadinimas)    </w:t>
      </w:r>
    </w:p>
    <w:p w14:paraId="6F59D141" w14:textId="77777777" w:rsidR="00FC4D86" w:rsidRDefault="00FC4D86" w:rsidP="00FC4D86">
      <w:pPr>
        <w:widowControl w:val="0"/>
        <w:spacing w:after="0" w:line="240" w:lineRule="auto"/>
        <w:jc w:val="both"/>
        <w:rPr>
          <w:rFonts w:asciiTheme="majorBidi" w:hAnsiTheme="majorBidi" w:cstheme="majorBidi"/>
          <w:sz w:val="24"/>
          <w:szCs w:val="24"/>
          <w:u w:val="single"/>
        </w:rPr>
      </w:pPr>
      <w:r>
        <w:rPr>
          <w:rFonts w:asciiTheme="majorBidi" w:hAnsiTheme="majorBidi" w:cstheme="majorBidi"/>
          <w:sz w:val="24"/>
          <w:szCs w:val="24"/>
        </w:rPr>
        <w:t>dalyvaujantis (-i) ______________________________________________________________</w:t>
      </w:r>
    </w:p>
    <w:p w14:paraId="63BDAD5C" w14:textId="77777777" w:rsidR="00FC4D86" w:rsidRDefault="00FC4D86" w:rsidP="00FC4D86">
      <w:pPr>
        <w:widowControl w:val="0"/>
        <w:spacing w:after="0" w:line="240" w:lineRule="auto"/>
        <w:ind w:left="2040" w:firstLine="371"/>
        <w:jc w:val="both"/>
        <w:rPr>
          <w:rFonts w:asciiTheme="majorBidi" w:hAnsiTheme="majorBidi" w:cstheme="majorBidi"/>
          <w:sz w:val="24"/>
          <w:szCs w:val="24"/>
        </w:rPr>
      </w:pPr>
      <w:r>
        <w:rPr>
          <w:rFonts w:asciiTheme="majorBidi" w:hAnsiTheme="majorBidi" w:cstheme="majorBidi"/>
          <w:i/>
          <w:iCs/>
          <w:sz w:val="24"/>
          <w:szCs w:val="24"/>
        </w:rPr>
        <w:t>(centrinės perkančiosios organizacijos pavadinimas)</w:t>
      </w:r>
    </w:p>
    <w:p w14:paraId="7EB0A146" w14:textId="77777777" w:rsidR="00FC4D86" w:rsidRDefault="00FC4D86" w:rsidP="00FC4D86">
      <w:pPr>
        <w:widowControl w:val="0"/>
        <w:spacing w:after="0" w:line="240" w:lineRule="auto"/>
        <w:jc w:val="both"/>
        <w:rPr>
          <w:rFonts w:asciiTheme="majorBidi" w:hAnsiTheme="majorBidi" w:cstheme="majorBidi"/>
          <w:sz w:val="24"/>
          <w:szCs w:val="24"/>
        </w:rPr>
      </w:pPr>
      <w:r>
        <w:rPr>
          <w:rFonts w:asciiTheme="majorBidi" w:hAnsiTheme="majorBidi" w:cstheme="majorBidi"/>
          <w:sz w:val="24"/>
          <w:szCs w:val="24"/>
        </w:rPr>
        <w:t xml:space="preserve">vykdomame  _____________________________________, </w:t>
      </w:r>
    </w:p>
    <w:p w14:paraId="5927E820" w14:textId="77777777" w:rsidR="00FC4D86" w:rsidRDefault="00FC4D86" w:rsidP="00FC4D86">
      <w:pPr>
        <w:widowControl w:val="0"/>
        <w:spacing w:after="0" w:line="240" w:lineRule="auto"/>
        <w:ind w:firstLine="636"/>
        <w:jc w:val="both"/>
        <w:rPr>
          <w:rFonts w:asciiTheme="majorBidi" w:hAnsiTheme="majorBidi" w:cstheme="majorBidi"/>
          <w:sz w:val="24"/>
          <w:szCs w:val="24"/>
        </w:rPr>
      </w:pPr>
      <w:r>
        <w:rPr>
          <w:rFonts w:asciiTheme="majorBidi" w:hAnsiTheme="majorBidi" w:cstheme="majorBidi"/>
          <w:i/>
          <w:iCs/>
          <w:sz w:val="24"/>
          <w:szCs w:val="24"/>
        </w:rPr>
        <w:t xml:space="preserve">          (pirkimo objekto pavadinimas, pirkimo numeris</w:t>
      </w:r>
      <w:r>
        <w:rPr>
          <w:rFonts w:asciiTheme="majorBidi" w:hAnsiTheme="majorBidi" w:cstheme="majorBidi"/>
          <w:sz w:val="24"/>
          <w:szCs w:val="24"/>
        </w:rPr>
        <w:t>)</w:t>
      </w:r>
    </w:p>
    <w:p w14:paraId="6B00EA77" w14:textId="77777777" w:rsidR="00FC4D86" w:rsidRDefault="00FC4D86" w:rsidP="00FC4D86">
      <w:pPr>
        <w:widowControl w:val="0"/>
        <w:spacing w:after="0" w:line="240" w:lineRule="auto"/>
        <w:jc w:val="both"/>
        <w:rPr>
          <w:rFonts w:asciiTheme="majorBidi" w:hAnsiTheme="majorBidi" w:cstheme="majorBidi"/>
          <w:b/>
          <w:bCs/>
          <w:sz w:val="24"/>
          <w:szCs w:val="24"/>
        </w:rPr>
      </w:pPr>
    </w:p>
    <w:p w14:paraId="1D2FC514" w14:textId="77777777" w:rsidR="00FC4D86" w:rsidRDefault="00FC4D86" w:rsidP="00FC4D86">
      <w:pPr>
        <w:widowControl w:val="0"/>
        <w:spacing w:after="0" w:line="240" w:lineRule="auto"/>
        <w:jc w:val="both"/>
        <w:rPr>
          <w:rFonts w:asciiTheme="majorBidi" w:hAnsiTheme="majorBidi" w:cstheme="majorBidi"/>
          <w:sz w:val="24"/>
          <w:szCs w:val="24"/>
        </w:rPr>
      </w:pPr>
      <w:r>
        <w:rPr>
          <w:rFonts w:asciiTheme="majorBidi" w:hAnsiTheme="majorBidi" w:cstheme="majorBidi"/>
          <w:b/>
          <w:bCs/>
          <w:sz w:val="24"/>
          <w:szCs w:val="24"/>
        </w:rPr>
        <w:t xml:space="preserve">neatitinka </w:t>
      </w:r>
      <w:r>
        <w:rPr>
          <w:rFonts w:asciiTheme="majorBidi" w:eastAsia="Calibri" w:hAnsiTheme="majorBidi" w:cstheme="majorBidi"/>
          <w:b/>
          <w:bCs/>
          <w:sz w:val="24"/>
          <w:szCs w:val="24"/>
        </w:rPr>
        <w:t>VPĮ 45 straipsnio 2</w:t>
      </w:r>
      <w:r>
        <w:rPr>
          <w:rFonts w:asciiTheme="majorBidi" w:eastAsia="Calibri" w:hAnsiTheme="majorBidi" w:cstheme="majorBidi"/>
          <w:b/>
          <w:bCs/>
          <w:sz w:val="24"/>
          <w:szCs w:val="24"/>
          <w:vertAlign w:val="superscript"/>
        </w:rPr>
        <w:t>1</w:t>
      </w:r>
      <w:r>
        <w:rPr>
          <w:rFonts w:asciiTheme="majorBidi" w:eastAsia="Calibri" w:hAnsiTheme="majorBidi" w:cstheme="majorBidi"/>
          <w:b/>
          <w:bCs/>
          <w:sz w:val="24"/>
          <w:szCs w:val="24"/>
        </w:rPr>
        <w:t xml:space="preserve"> dalies 1, 2 ir 6 punkte</w:t>
      </w:r>
      <w:r>
        <w:rPr>
          <w:rFonts w:asciiTheme="majorBidi" w:hAnsiTheme="majorBidi" w:cstheme="majorBidi"/>
          <w:b/>
          <w:bCs/>
          <w:sz w:val="24"/>
          <w:szCs w:val="24"/>
        </w:rPr>
        <w:t xml:space="preserve"> nurodytų sąlygų, galinčių kelti grėsmę nacionaliniam saugumui</w:t>
      </w:r>
      <w:r>
        <w:rPr>
          <w:rFonts w:asciiTheme="majorBidi" w:hAnsiTheme="majorBidi" w:cstheme="majorBidi"/>
          <w:sz w:val="24"/>
          <w:szCs w:val="24"/>
        </w:rPr>
        <w:t>:</w:t>
      </w:r>
    </w:p>
    <w:p w14:paraId="4CA84ED5" w14:textId="77777777" w:rsidR="00FC4D86" w:rsidRDefault="00FC4D86" w:rsidP="00FC4D86">
      <w:pPr>
        <w:widowControl w:val="0"/>
        <w:spacing w:after="0" w:line="240" w:lineRule="auto"/>
        <w:jc w:val="both"/>
        <w:rPr>
          <w:rFonts w:asciiTheme="majorBidi" w:hAnsiTheme="majorBidi" w:cstheme="majorBidi"/>
          <w:sz w:val="24"/>
          <w:szCs w:val="24"/>
        </w:rPr>
      </w:pPr>
    </w:p>
    <w:p w14:paraId="6FE50E8D" w14:textId="77777777" w:rsidR="00FC4D86" w:rsidRDefault="00FC4D86" w:rsidP="00FC4D86">
      <w:pPr>
        <w:pStyle w:val="Sraopastraipa"/>
        <w:widowControl w:val="0"/>
        <w:numPr>
          <w:ilvl w:val="0"/>
          <w:numId w:val="38"/>
        </w:numPr>
        <w:spacing w:after="0" w:line="240" w:lineRule="auto"/>
        <w:ind w:left="0" w:firstLine="360"/>
        <w:jc w:val="both"/>
        <w:rPr>
          <w:rFonts w:asciiTheme="majorBidi" w:eastAsia="Times New Roman" w:hAnsiTheme="majorBidi" w:cstheme="majorBidi"/>
          <w:sz w:val="24"/>
          <w:szCs w:val="24"/>
        </w:rPr>
      </w:pPr>
      <w:r>
        <w:rPr>
          <w:rFonts w:asciiTheme="majorBidi" w:eastAsia="Times New Roman" w:hAnsiTheme="majorBidi" w:cstheme="majorBidi"/>
          <w:sz w:val="24"/>
          <w:szCs w:val="24"/>
        </w:rPr>
        <w:t>Tiekėjas, jo subtiekėjas, ūkio subjektai, kurių pajėgumais remiamasi, ar juos kontroliuojantys asmenys yra juridiniai asmenys, registruoti Lietuvos Respublikos viešųjų pirkimų įstatymo 92 straipsnio 15 dalyje numatytame sąraše nurodytose valstybėse ar teritorijose;</w:t>
      </w:r>
    </w:p>
    <w:p w14:paraId="416C3ADF" w14:textId="77777777" w:rsidR="00FC4D86" w:rsidRDefault="00FC4D86" w:rsidP="00FC4D86">
      <w:pPr>
        <w:pStyle w:val="Sraopastraipa"/>
        <w:widowControl w:val="0"/>
        <w:numPr>
          <w:ilvl w:val="0"/>
          <w:numId w:val="38"/>
        </w:numPr>
        <w:spacing w:after="0" w:line="240" w:lineRule="auto"/>
        <w:ind w:left="0" w:firstLine="360"/>
        <w:jc w:val="both"/>
        <w:rPr>
          <w:rFonts w:asciiTheme="majorBidi" w:eastAsia="Times New Roman" w:hAnsiTheme="majorBidi" w:cstheme="majorBidi"/>
          <w:sz w:val="24"/>
          <w:szCs w:val="24"/>
        </w:rPr>
      </w:pPr>
      <w:r>
        <w:rPr>
          <w:rFonts w:asciiTheme="majorBidi" w:eastAsia="Times New Roman" w:hAnsiTheme="majorBidi" w:cstheme="majorBidi"/>
          <w:sz w:val="24"/>
          <w:szCs w:val="24"/>
        </w:rPr>
        <w:t>Tiekėjas, jo subtiekėjas, ūkio subjektas, kurio pajėgumais remiamasi, ar juos kontroliuojantys asmenys yra fiziniai asmenys, nuolat gyvenantys Lietuvos Respublikos viešųjų pirkimų įstatymo 92 straipsnio 15 dalyje numatytame sąraše nurodytose valstybėse ar teritorijose arba turintys šių valstybių pilietybę;</w:t>
      </w:r>
    </w:p>
    <w:p w14:paraId="701B5C65" w14:textId="77777777" w:rsidR="00FC4D86" w:rsidRDefault="00FC4D86" w:rsidP="00FC4D86">
      <w:pPr>
        <w:pStyle w:val="Sraopastraipa"/>
        <w:widowControl w:val="0"/>
        <w:numPr>
          <w:ilvl w:val="0"/>
          <w:numId w:val="38"/>
        </w:numPr>
        <w:spacing w:after="0" w:line="240" w:lineRule="auto"/>
        <w:ind w:left="0" w:firstLine="360"/>
        <w:jc w:val="both"/>
        <w:rPr>
          <w:rFonts w:asciiTheme="majorBidi" w:hAnsiTheme="majorBidi" w:cstheme="majorBidi"/>
          <w:sz w:val="24"/>
          <w:szCs w:val="24"/>
        </w:rPr>
      </w:pPr>
      <w:r>
        <w:rPr>
          <w:rFonts w:asciiTheme="majorBidi" w:hAnsiTheme="majorBidi" w:cstheme="majorBidi"/>
          <w:sz w:val="24"/>
          <w:szCs w:val="24"/>
        </w:rPr>
        <w:t>Tiekėjas, jo subtiekėjas, ūkio subjektas, kurio pajėgumais remiamasi, vykdo veiklą Lietuvos Respublikos viešųjų pirkimų įstatymo 92 straipsnio 15 dalyje numatytame sąraše nurodytose valstybėse ar teritorijose arba yra ūkio subjektų grupės, kurios bet kuris narys vykdo veiklą Lietuvos Respublikos viešųjų pirkimų įstatymo (toliau – VPĮ)92 straipsnio 15 dalyje numatytame sąraše nurodytose valstybėse ar teritorijose, narys arba jos vadovas, kitas valdymo ar priežiūros organo narys ar kitas asmuo (kiti asmenys), turintis (turintys) teisę atstovauti tiekėjui, subtiekėjui, ūkio subjektui, kurio pajėgumais remiamasi, ar jį kontroliuoti, jo vardu priimti sprendimą, sudaryti sandorį, ir tokiu būdu dalyvauja tokių ūkio subjektų grupių ir (ar) ūkio subjektų veikloje.</w:t>
      </w:r>
    </w:p>
    <w:p w14:paraId="64B4714C" w14:textId="77777777" w:rsidR="00FC4D86" w:rsidRDefault="00FC4D86" w:rsidP="00FC4D86">
      <w:pPr>
        <w:widowControl w:val="0"/>
        <w:shd w:val="clear" w:color="auto" w:fill="FFFFFF"/>
        <w:spacing w:after="0" w:line="240" w:lineRule="auto"/>
        <w:rPr>
          <w:rFonts w:asciiTheme="majorBidi" w:hAnsiTheme="majorBidi" w:cstheme="majorBidi"/>
          <w:sz w:val="24"/>
          <w:szCs w:val="24"/>
        </w:rPr>
      </w:pPr>
    </w:p>
    <w:p w14:paraId="796B4BF2" w14:textId="77777777" w:rsidR="00FC4D86" w:rsidRDefault="00FC4D86" w:rsidP="00FC4D86">
      <w:pPr>
        <w:widowControl w:val="0"/>
        <w:shd w:val="clear" w:color="auto" w:fill="FFFFFF"/>
        <w:spacing w:after="0" w:line="240" w:lineRule="auto"/>
        <w:rPr>
          <w:rFonts w:asciiTheme="majorBidi" w:hAnsiTheme="majorBidi" w:cstheme="majorBidi"/>
          <w:sz w:val="24"/>
          <w:szCs w:val="24"/>
        </w:rPr>
      </w:pPr>
      <w:r>
        <w:rPr>
          <w:rFonts w:asciiTheme="majorBidi" w:hAnsiTheme="majorBidi" w:cstheme="majorBidi"/>
          <w:b/>
          <w:bCs/>
          <w:sz w:val="24"/>
          <w:szCs w:val="24"/>
        </w:rPr>
        <w:t>Patvirtinu, kad šie duomenys yra teisingi ir aktualūs pasiūlymo pateikimo dieną</w:t>
      </w:r>
      <w:r>
        <w:rPr>
          <w:rFonts w:asciiTheme="majorBidi" w:hAnsiTheme="majorBidi" w:cstheme="majorBidi"/>
          <w:sz w:val="24"/>
          <w:szCs w:val="24"/>
        </w:rPr>
        <w:t>.</w:t>
      </w:r>
    </w:p>
    <w:p w14:paraId="244D6CDD" w14:textId="77777777" w:rsidR="00FC4D86" w:rsidRDefault="00FC4D86" w:rsidP="00FC4D86">
      <w:pPr>
        <w:widowControl w:val="0"/>
        <w:shd w:val="clear" w:color="auto" w:fill="FFFFFF"/>
        <w:spacing w:after="0" w:line="240" w:lineRule="auto"/>
        <w:ind w:firstLine="720"/>
        <w:rPr>
          <w:rFonts w:asciiTheme="majorBidi" w:hAnsiTheme="majorBidi" w:cstheme="majorBidi"/>
          <w:sz w:val="24"/>
          <w:szCs w:val="24"/>
        </w:rPr>
      </w:pPr>
    </w:p>
    <w:p w14:paraId="49562E21" w14:textId="77777777" w:rsidR="00FC4D86" w:rsidRDefault="00FC4D86" w:rsidP="00FC4D86">
      <w:pPr>
        <w:widowControl w:val="0"/>
        <w:spacing w:after="0" w:line="240" w:lineRule="auto"/>
        <w:jc w:val="both"/>
        <w:rPr>
          <w:rFonts w:asciiTheme="majorBidi" w:hAnsiTheme="majorBidi" w:cstheme="majorBidi"/>
          <w:sz w:val="24"/>
          <w:szCs w:val="24"/>
          <w:shd w:val="clear" w:color="auto" w:fill="00FF00"/>
        </w:rPr>
      </w:pPr>
      <w:r>
        <w:rPr>
          <w:rFonts w:asciiTheme="majorBidi" w:hAnsiTheme="majorBidi" w:cstheme="majorBidi"/>
          <w:sz w:val="24"/>
          <w:szCs w:val="24"/>
        </w:rPr>
        <w:t>Suprantu, kad jeigu perkančiajai kyla abejonių dėl šioje deklaracijoje nurodytos informacijos teisingumo, ji, vadovaudamasi VPĮ 45 straipsnio 5 dalimi, gali paprašyti pateikti deklaracijoje nurodytą informaciją patvirtinančius VPĮ 51 straipsnio 12 dalyje nurodytus (vieną ar kelis) ar kitus perkančiajai organizacijai priimtinus dokumentus  bet kuriuo pirkimo procedūros metu, jeigu tai būtina siekiant užtikrinti tinkamą pirkimo procedūros atlikimą.</w:t>
      </w:r>
    </w:p>
    <w:p w14:paraId="0A348BA6" w14:textId="77777777" w:rsidR="00FC4D86" w:rsidRDefault="00FC4D86" w:rsidP="00FC4D86">
      <w:pPr>
        <w:widowControl w:val="0"/>
        <w:spacing w:after="0" w:line="240" w:lineRule="auto"/>
        <w:textAlignment w:val="baseline"/>
        <w:rPr>
          <w:rFonts w:asciiTheme="majorBidi" w:eastAsia="Calibri" w:hAnsiTheme="majorBidi" w:cstheme="majorBidi"/>
          <w:sz w:val="24"/>
          <w:szCs w:val="24"/>
        </w:rPr>
      </w:pPr>
      <w:r>
        <w:rPr>
          <w:rFonts w:asciiTheme="majorBidi" w:eastAsia="Calibri" w:hAnsiTheme="majorBidi" w:cstheme="majorBidi"/>
          <w:sz w:val="24"/>
          <w:szCs w:val="24"/>
        </w:rPr>
        <w:t>____________________</w:t>
      </w:r>
      <w:r>
        <w:rPr>
          <w:rFonts w:asciiTheme="majorBidi" w:eastAsia="Calibri" w:hAnsiTheme="majorBidi" w:cstheme="majorBidi"/>
          <w:i/>
          <w:iCs/>
          <w:sz w:val="24"/>
          <w:szCs w:val="24"/>
        </w:rPr>
        <w:t xml:space="preserve">                      </w:t>
      </w:r>
      <w:r>
        <w:rPr>
          <w:rFonts w:asciiTheme="majorBidi" w:eastAsia="Calibri" w:hAnsiTheme="majorBidi" w:cstheme="majorBidi"/>
          <w:sz w:val="24"/>
          <w:szCs w:val="24"/>
        </w:rPr>
        <w:t>___________________                  ___________________</w:t>
      </w:r>
    </w:p>
    <w:p w14:paraId="7E3CCE1C" w14:textId="6B1F8E1A" w:rsidR="00FC4D86" w:rsidRPr="00FC4D86" w:rsidRDefault="00FC4D86" w:rsidP="00FC4D86">
      <w:pPr>
        <w:widowControl w:val="0"/>
        <w:spacing w:after="0" w:line="240" w:lineRule="auto"/>
        <w:jc w:val="both"/>
        <w:rPr>
          <w:rFonts w:asciiTheme="majorBidi" w:eastAsia="Calibri" w:hAnsiTheme="majorBidi" w:cstheme="majorBidi"/>
          <w:i/>
          <w:iCs/>
          <w:sz w:val="24"/>
          <w:szCs w:val="24"/>
        </w:rPr>
      </w:pPr>
      <w:r>
        <w:rPr>
          <w:rFonts w:asciiTheme="majorBidi" w:eastAsia="Calibri" w:hAnsiTheme="majorBidi" w:cstheme="majorBidi"/>
          <w:i/>
          <w:iCs/>
          <w:sz w:val="24"/>
          <w:szCs w:val="24"/>
        </w:rPr>
        <w:t>(pareigos)                                          (parašas)                                       (vardas ir pavardė)</w:t>
      </w:r>
    </w:p>
    <w:p w14:paraId="7DBC1303" w14:textId="4FFF522D" w:rsidR="00FC4D86" w:rsidRPr="00341D83" w:rsidRDefault="00FC4D86" w:rsidP="00FC4D86">
      <w:pPr>
        <w:pStyle w:val="Antrat2"/>
        <w:keepNext w:val="0"/>
        <w:keepLines w:val="0"/>
        <w:widowControl w:val="0"/>
        <w:spacing w:before="0"/>
        <w:jc w:val="right"/>
        <w:rPr>
          <w:rFonts w:asciiTheme="majorBidi" w:hAnsiTheme="majorBidi"/>
          <w:color w:val="auto"/>
          <w:sz w:val="20"/>
          <w:szCs w:val="20"/>
        </w:rPr>
      </w:pPr>
      <w:bookmarkStart w:id="78" w:name="_Toc128472219"/>
      <w:bookmarkStart w:id="79" w:name="_Toc145668373"/>
      <w:bookmarkStart w:id="80" w:name="_Toc224824572"/>
      <w:bookmarkStart w:id="81" w:name="_Toc242866929"/>
      <w:r w:rsidRPr="00341D83">
        <w:rPr>
          <w:rFonts w:asciiTheme="majorBidi" w:hAnsiTheme="majorBidi"/>
          <w:color w:val="auto"/>
          <w:sz w:val="20"/>
          <w:szCs w:val="20"/>
        </w:rPr>
        <w:lastRenderedPageBreak/>
        <w:t>Pirkimo sąlygų 1</w:t>
      </w:r>
      <w:r w:rsidR="00B353F4">
        <w:rPr>
          <w:rFonts w:asciiTheme="majorBidi" w:hAnsiTheme="majorBidi"/>
          <w:color w:val="auto"/>
          <w:sz w:val="20"/>
          <w:szCs w:val="20"/>
        </w:rPr>
        <w:t>1</w:t>
      </w:r>
      <w:r w:rsidRPr="00341D83">
        <w:rPr>
          <w:rFonts w:asciiTheme="majorBidi" w:hAnsiTheme="majorBidi"/>
          <w:color w:val="auto"/>
          <w:sz w:val="20"/>
          <w:szCs w:val="20"/>
        </w:rPr>
        <w:t xml:space="preserve"> priedas „Tiekėjo deklaracija fiziniam asmeniui“</w:t>
      </w:r>
      <w:bookmarkEnd w:id="78"/>
      <w:bookmarkEnd w:id="79"/>
      <w:bookmarkEnd w:id="80"/>
      <w:bookmarkEnd w:id="81"/>
    </w:p>
    <w:p w14:paraId="33324A42" w14:textId="77777777" w:rsidR="00FC4D86" w:rsidRDefault="00FC4D86" w:rsidP="00FC4D86">
      <w:pPr>
        <w:widowControl w:val="0"/>
        <w:spacing w:after="0" w:line="240" w:lineRule="auto"/>
        <w:rPr>
          <w:rFonts w:asciiTheme="majorBidi" w:hAnsiTheme="majorBidi" w:cstheme="majorBidi"/>
          <w:sz w:val="24"/>
          <w:szCs w:val="24"/>
        </w:rPr>
      </w:pPr>
    </w:p>
    <w:p w14:paraId="2B579CAC" w14:textId="77777777" w:rsidR="00FC4D86" w:rsidRDefault="00FC4D86" w:rsidP="00FC4D86">
      <w:pPr>
        <w:widowControl w:val="0"/>
        <w:spacing w:after="0" w:line="240" w:lineRule="auto"/>
        <w:rPr>
          <w:rFonts w:asciiTheme="majorBidi" w:hAnsiTheme="majorBidi" w:cstheme="majorBidi"/>
          <w:sz w:val="24"/>
          <w:szCs w:val="24"/>
        </w:rPr>
      </w:pPr>
    </w:p>
    <w:bookmarkEnd w:id="77"/>
    <w:p w14:paraId="5B222C07" w14:textId="77777777" w:rsidR="00FC4D86" w:rsidRDefault="00FC4D86" w:rsidP="00FC4D86">
      <w:pPr>
        <w:widowControl w:val="0"/>
        <w:spacing w:after="0" w:line="240" w:lineRule="auto"/>
        <w:jc w:val="center"/>
        <w:rPr>
          <w:rFonts w:asciiTheme="majorBidi" w:hAnsiTheme="majorBidi" w:cstheme="majorBidi"/>
          <w:sz w:val="24"/>
          <w:szCs w:val="24"/>
        </w:rPr>
      </w:pPr>
      <w:r>
        <w:rPr>
          <w:rFonts w:asciiTheme="majorBidi" w:hAnsiTheme="majorBidi" w:cstheme="majorBidi"/>
          <w:sz w:val="24"/>
          <w:szCs w:val="24"/>
        </w:rPr>
        <w:t>(Tiekėjo vardas, pavardė)</w:t>
      </w:r>
    </w:p>
    <w:p w14:paraId="48FFF590" w14:textId="77777777" w:rsidR="00FC4D86" w:rsidRDefault="00FC4D86" w:rsidP="00FC4D86">
      <w:pPr>
        <w:widowControl w:val="0"/>
        <w:tabs>
          <w:tab w:val="right" w:leader="underscore" w:pos="9071"/>
        </w:tabs>
        <w:spacing w:after="0" w:line="240" w:lineRule="auto"/>
        <w:jc w:val="center"/>
        <w:textAlignment w:val="baseline"/>
        <w:rPr>
          <w:rFonts w:asciiTheme="majorBidi" w:eastAsia="Calibri" w:hAnsiTheme="majorBidi" w:cstheme="majorBidi"/>
          <w:b/>
          <w:bCs/>
          <w:sz w:val="24"/>
          <w:szCs w:val="24"/>
        </w:rPr>
      </w:pPr>
    </w:p>
    <w:p w14:paraId="1E7C7A2B" w14:textId="77777777" w:rsidR="00FC4D86" w:rsidRDefault="00FC4D86" w:rsidP="00FC4D86">
      <w:pPr>
        <w:widowControl w:val="0"/>
        <w:tabs>
          <w:tab w:val="right" w:leader="underscore" w:pos="9071"/>
        </w:tabs>
        <w:spacing w:after="0" w:line="240" w:lineRule="auto"/>
        <w:jc w:val="center"/>
        <w:textAlignment w:val="baseline"/>
        <w:rPr>
          <w:rFonts w:asciiTheme="majorBidi" w:hAnsiTheme="majorBidi" w:cstheme="majorBidi"/>
          <w:sz w:val="24"/>
          <w:szCs w:val="24"/>
        </w:rPr>
      </w:pPr>
      <w:r>
        <w:rPr>
          <w:rFonts w:asciiTheme="majorBidi" w:eastAsia="Calibri" w:hAnsiTheme="majorBidi" w:cstheme="majorBidi"/>
          <w:b/>
          <w:bCs/>
          <w:sz w:val="24"/>
          <w:szCs w:val="24"/>
        </w:rPr>
        <w:t>TIEKĖJO DEKLARACIJA DĖL NEATITIKTIES VPĮ 45 STRAIPSNIO 2</w:t>
      </w:r>
      <w:r>
        <w:rPr>
          <w:rFonts w:asciiTheme="majorBidi" w:eastAsia="Calibri" w:hAnsiTheme="majorBidi" w:cstheme="majorBidi"/>
          <w:b/>
          <w:bCs/>
          <w:sz w:val="24"/>
          <w:szCs w:val="24"/>
          <w:vertAlign w:val="superscript"/>
        </w:rPr>
        <w:t>1</w:t>
      </w:r>
      <w:r>
        <w:rPr>
          <w:rFonts w:asciiTheme="majorBidi" w:eastAsia="Calibri" w:hAnsiTheme="majorBidi" w:cstheme="majorBidi"/>
          <w:b/>
          <w:bCs/>
          <w:sz w:val="24"/>
          <w:szCs w:val="24"/>
        </w:rPr>
        <w:t xml:space="preserve"> DALIES 1, 2 IR 6 PUNKTE NURODYTOMS SĄLYGOMS</w:t>
      </w:r>
    </w:p>
    <w:p w14:paraId="286789D5" w14:textId="77777777" w:rsidR="00FC4D86" w:rsidRDefault="00FC4D86" w:rsidP="00FC4D86">
      <w:pPr>
        <w:widowControl w:val="0"/>
        <w:tabs>
          <w:tab w:val="right" w:leader="underscore" w:pos="9071"/>
        </w:tabs>
        <w:spacing w:after="0" w:line="240" w:lineRule="auto"/>
        <w:jc w:val="center"/>
        <w:textAlignment w:val="baseline"/>
        <w:rPr>
          <w:rFonts w:asciiTheme="majorBidi" w:eastAsia="Calibri" w:hAnsiTheme="majorBidi" w:cstheme="majorBidi"/>
          <w:b/>
          <w:bCs/>
          <w:sz w:val="24"/>
          <w:szCs w:val="24"/>
        </w:rPr>
      </w:pPr>
    </w:p>
    <w:p w14:paraId="271F6B6D" w14:textId="77777777" w:rsidR="00FC4D86" w:rsidRDefault="00FC4D86" w:rsidP="00FC4D86">
      <w:pPr>
        <w:widowControl w:val="0"/>
        <w:tabs>
          <w:tab w:val="right" w:leader="underscore" w:pos="9071"/>
        </w:tabs>
        <w:spacing w:after="0" w:line="240" w:lineRule="auto"/>
        <w:jc w:val="center"/>
        <w:textAlignment w:val="baseline"/>
        <w:rPr>
          <w:rFonts w:asciiTheme="majorBidi" w:eastAsia="Calibri" w:hAnsiTheme="majorBidi" w:cstheme="majorBidi"/>
          <w:sz w:val="24"/>
          <w:szCs w:val="24"/>
        </w:rPr>
      </w:pPr>
      <w:r>
        <w:rPr>
          <w:rFonts w:asciiTheme="majorBidi" w:eastAsia="Calibri" w:hAnsiTheme="majorBidi" w:cstheme="majorBidi"/>
          <w:sz w:val="24"/>
          <w:szCs w:val="24"/>
        </w:rPr>
        <w:t xml:space="preserve">20__ m._____________ d. </w:t>
      </w:r>
    </w:p>
    <w:p w14:paraId="7B68ED2A" w14:textId="77777777" w:rsidR="00FC4D86" w:rsidRDefault="00FC4D86" w:rsidP="00FC4D86">
      <w:pPr>
        <w:widowControl w:val="0"/>
        <w:spacing w:after="0" w:line="240" w:lineRule="auto"/>
        <w:ind w:firstLine="567"/>
        <w:jc w:val="both"/>
        <w:rPr>
          <w:rFonts w:asciiTheme="majorBidi" w:hAnsiTheme="majorBidi" w:cstheme="majorBidi"/>
          <w:sz w:val="24"/>
          <w:szCs w:val="24"/>
        </w:rPr>
      </w:pPr>
      <w:r>
        <w:rPr>
          <w:rFonts w:asciiTheme="majorBidi" w:hAnsiTheme="majorBidi" w:cstheme="majorBidi"/>
          <w:sz w:val="24"/>
          <w:szCs w:val="24"/>
        </w:rPr>
        <w:t>Aš, ___________________________________________________________________ ,</w:t>
      </w:r>
    </w:p>
    <w:p w14:paraId="035F69C9" w14:textId="77777777" w:rsidR="00FC4D86" w:rsidRDefault="00FC4D86" w:rsidP="00FC4D86">
      <w:pPr>
        <w:widowControl w:val="0"/>
        <w:spacing w:after="0" w:line="240" w:lineRule="auto"/>
        <w:ind w:left="960" w:firstLine="318"/>
        <w:jc w:val="both"/>
        <w:rPr>
          <w:rFonts w:asciiTheme="majorBidi" w:hAnsiTheme="majorBidi" w:cstheme="majorBidi"/>
          <w:sz w:val="24"/>
          <w:szCs w:val="24"/>
        </w:rPr>
      </w:pPr>
      <w:r>
        <w:rPr>
          <w:rFonts w:asciiTheme="majorBidi" w:hAnsiTheme="majorBidi" w:cstheme="majorBidi"/>
          <w:i/>
          <w:iCs/>
          <w:sz w:val="24"/>
          <w:szCs w:val="24"/>
        </w:rPr>
        <w:tab/>
      </w:r>
      <w:r>
        <w:rPr>
          <w:rFonts w:asciiTheme="majorBidi" w:hAnsiTheme="majorBidi" w:cstheme="majorBidi"/>
          <w:i/>
          <w:iCs/>
          <w:sz w:val="24"/>
          <w:szCs w:val="24"/>
        </w:rPr>
        <w:tab/>
      </w:r>
      <w:r>
        <w:rPr>
          <w:rFonts w:asciiTheme="majorBidi" w:hAnsiTheme="majorBidi" w:cstheme="majorBidi"/>
          <w:i/>
          <w:iCs/>
          <w:sz w:val="24"/>
          <w:szCs w:val="24"/>
        </w:rPr>
        <w:tab/>
        <w:t>(tiekėjo vardas ir pavardė)</w:t>
      </w:r>
    </w:p>
    <w:p w14:paraId="7E69EB81" w14:textId="77777777" w:rsidR="00FC4D86" w:rsidRDefault="00FC4D86" w:rsidP="00FC4D86">
      <w:pPr>
        <w:widowControl w:val="0"/>
        <w:spacing w:after="0" w:line="240" w:lineRule="auto"/>
        <w:jc w:val="both"/>
        <w:rPr>
          <w:rFonts w:asciiTheme="majorBidi" w:hAnsiTheme="majorBidi" w:cstheme="majorBidi"/>
          <w:sz w:val="24"/>
          <w:szCs w:val="24"/>
          <w:u w:val="single"/>
        </w:rPr>
      </w:pPr>
      <w:r>
        <w:rPr>
          <w:rFonts w:asciiTheme="majorBidi" w:hAnsiTheme="majorBidi" w:cstheme="majorBidi"/>
          <w:sz w:val="24"/>
          <w:szCs w:val="24"/>
        </w:rPr>
        <w:t xml:space="preserve"> dalyvaujantis (-i) ______________________________________________________________</w:t>
      </w:r>
    </w:p>
    <w:p w14:paraId="407CA980" w14:textId="77777777" w:rsidR="00FC4D86" w:rsidRDefault="00FC4D86" w:rsidP="00FC4D86">
      <w:pPr>
        <w:widowControl w:val="0"/>
        <w:spacing w:after="0" w:line="240" w:lineRule="auto"/>
        <w:ind w:left="2040" w:firstLine="371"/>
        <w:jc w:val="both"/>
        <w:rPr>
          <w:rFonts w:asciiTheme="majorBidi" w:hAnsiTheme="majorBidi" w:cstheme="majorBidi"/>
          <w:sz w:val="24"/>
          <w:szCs w:val="24"/>
        </w:rPr>
      </w:pPr>
      <w:r>
        <w:rPr>
          <w:rFonts w:asciiTheme="majorBidi" w:hAnsiTheme="majorBidi" w:cstheme="majorBidi"/>
          <w:i/>
          <w:iCs/>
          <w:sz w:val="24"/>
          <w:szCs w:val="24"/>
        </w:rPr>
        <w:t>(centrinės perkančiosios organizacijos pavadinimas)</w:t>
      </w:r>
    </w:p>
    <w:p w14:paraId="097F743C" w14:textId="77777777" w:rsidR="00FC4D86" w:rsidRDefault="00FC4D86" w:rsidP="00FC4D86">
      <w:pPr>
        <w:widowControl w:val="0"/>
        <w:spacing w:after="0" w:line="240" w:lineRule="auto"/>
        <w:jc w:val="both"/>
        <w:rPr>
          <w:rFonts w:asciiTheme="majorBidi" w:hAnsiTheme="majorBidi" w:cstheme="majorBidi"/>
          <w:sz w:val="24"/>
          <w:szCs w:val="24"/>
        </w:rPr>
      </w:pPr>
      <w:r>
        <w:rPr>
          <w:rFonts w:asciiTheme="majorBidi" w:hAnsiTheme="majorBidi" w:cstheme="majorBidi"/>
          <w:sz w:val="24"/>
          <w:szCs w:val="24"/>
        </w:rPr>
        <w:t xml:space="preserve">vykdomame </w:t>
      </w:r>
      <w:r>
        <w:rPr>
          <w:rFonts w:asciiTheme="majorBidi" w:hAnsiTheme="majorBidi" w:cstheme="majorBidi"/>
          <w:sz w:val="24"/>
          <w:szCs w:val="24"/>
          <w:u w:val="single"/>
        </w:rPr>
        <w:tab/>
      </w:r>
      <w:r>
        <w:rPr>
          <w:rFonts w:asciiTheme="majorBidi" w:hAnsiTheme="majorBidi" w:cstheme="majorBidi"/>
          <w:sz w:val="24"/>
          <w:szCs w:val="24"/>
          <w:u w:val="single"/>
        </w:rPr>
        <w:tab/>
      </w:r>
      <w:r>
        <w:rPr>
          <w:rFonts w:asciiTheme="majorBidi" w:hAnsiTheme="majorBidi" w:cstheme="majorBidi"/>
          <w:sz w:val="24"/>
          <w:szCs w:val="24"/>
          <w:u w:val="single"/>
        </w:rPr>
        <w:tab/>
      </w:r>
      <w:r>
        <w:rPr>
          <w:rFonts w:asciiTheme="majorBidi" w:hAnsiTheme="majorBidi" w:cstheme="majorBidi"/>
          <w:sz w:val="24"/>
          <w:szCs w:val="24"/>
          <w:u w:val="single"/>
        </w:rPr>
        <w:tab/>
      </w:r>
      <w:r>
        <w:rPr>
          <w:rFonts w:asciiTheme="majorBidi" w:hAnsiTheme="majorBidi" w:cstheme="majorBidi"/>
          <w:sz w:val="24"/>
          <w:szCs w:val="24"/>
          <w:u w:val="single"/>
        </w:rPr>
        <w:tab/>
      </w:r>
      <w:r>
        <w:rPr>
          <w:rFonts w:asciiTheme="majorBidi" w:hAnsiTheme="majorBidi" w:cstheme="majorBidi"/>
          <w:sz w:val="24"/>
          <w:szCs w:val="24"/>
          <w:u w:val="single"/>
        </w:rPr>
        <w:tab/>
      </w:r>
      <w:r>
        <w:rPr>
          <w:rFonts w:asciiTheme="majorBidi" w:hAnsiTheme="majorBidi" w:cstheme="majorBidi"/>
          <w:sz w:val="24"/>
          <w:szCs w:val="24"/>
        </w:rPr>
        <w:t xml:space="preserve">, </w:t>
      </w:r>
    </w:p>
    <w:p w14:paraId="799AE860" w14:textId="77777777" w:rsidR="00FC4D86" w:rsidRDefault="00FC4D86" w:rsidP="00FC4D86">
      <w:pPr>
        <w:widowControl w:val="0"/>
        <w:spacing w:after="0" w:line="240" w:lineRule="auto"/>
        <w:jc w:val="both"/>
        <w:rPr>
          <w:rFonts w:asciiTheme="majorBidi" w:hAnsiTheme="majorBidi" w:cstheme="majorBidi"/>
          <w:sz w:val="24"/>
          <w:szCs w:val="24"/>
        </w:rPr>
      </w:pPr>
      <w:r>
        <w:rPr>
          <w:rFonts w:asciiTheme="majorBidi" w:hAnsiTheme="majorBidi" w:cstheme="majorBidi"/>
          <w:i/>
          <w:iCs/>
          <w:sz w:val="24"/>
          <w:szCs w:val="24"/>
        </w:rPr>
        <w:t xml:space="preserve">           </w:t>
      </w:r>
      <w:r>
        <w:rPr>
          <w:rFonts w:asciiTheme="majorBidi" w:hAnsiTheme="majorBidi" w:cstheme="majorBidi"/>
          <w:i/>
          <w:iCs/>
          <w:sz w:val="24"/>
          <w:szCs w:val="24"/>
        </w:rPr>
        <w:tab/>
      </w:r>
      <w:r>
        <w:rPr>
          <w:rFonts w:asciiTheme="majorBidi" w:hAnsiTheme="majorBidi" w:cstheme="majorBidi"/>
          <w:i/>
          <w:iCs/>
          <w:sz w:val="24"/>
          <w:szCs w:val="24"/>
        </w:rPr>
        <w:tab/>
        <w:t xml:space="preserve"> (pirkimo objekto pavadinimas, pirkimo numeris</w:t>
      </w:r>
      <w:r>
        <w:rPr>
          <w:rFonts w:asciiTheme="majorBidi" w:hAnsiTheme="majorBidi" w:cstheme="majorBidi"/>
          <w:sz w:val="24"/>
          <w:szCs w:val="24"/>
        </w:rPr>
        <w:t xml:space="preserve">) </w:t>
      </w:r>
    </w:p>
    <w:p w14:paraId="46D1AF20" w14:textId="77777777" w:rsidR="00FC4D86" w:rsidRDefault="00FC4D86" w:rsidP="00FC4D86">
      <w:pPr>
        <w:widowControl w:val="0"/>
        <w:spacing w:after="0" w:line="240" w:lineRule="auto"/>
        <w:ind w:firstLine="636"/>
        <w:jc w:val="both"/>
        <w:rPr>
          <w:rFonts w:asciiTheme="majorBidi" w:hAnsiTheme="majorBidi" w:cstheme="majorBidi"/>
          <w:sz w:val="24"/>
          <w:szCs w:val="24"/>
        </w:rPr>
      </w:pPr>
    </w:p>
    <w:p w14:paraId="75382907" w14:textId="77777777" w:rsidR="00FC4D86" w:rsidRDefault="00FC4D86" w:rsidP="00FC4D86">
      <w:pPr>
        <w:widowControl w:val="0"/>
        <w:spacing w:after="0" w:line="240" w:lineRule="auto"/>
        <w:jc w:val="both"/>
        <w:rPr>
          <w:rFonts w:asciiTheme="majorBidi" w:hAnsiTheme="majorBidi" w:cstheme="majorBidi"/>
          <w:sz w:val="24"/>
          <w:szCs w:val="24"/>
        </w:rPr>
      </w:pPr>
      <w:r>
        <w:rPr>
          <w:rFonts w:asciiTheme="majorBidi" w:hAnsiTheme="majorBidi" w:cstheme="majorBidi"/>
          <w:b/>
          <w:bCs/>
          <w:sz w:val="24"/>
          <w:szCs w:val="24"/>
        </w:rPr>
        <w:t xml:space="preserve">patvirtinu, kad neatitinku </w:t>
      </w:r>
      <w:r>
        <w:rPr>
          <w:rFonts w:asciiTheme="majorBidi" w:eastAsia="Calibri" w:hAnsiTheme="majorBidi" w:cstheme="majorBidi"/>
          <w:b/>
          <w:bCs/>
          <w:sz w:val="24"/>
          <w:szCs w:val="24"/>
        </w:rPr>
        <w:t>VPĮ 45 straipsnio 2</w:t>
      </w:r>
      <w:r>
        <w:rPr>
          <w:rFonts w:asciiTheme="majorBidi" w:eastAsia="Calibri" w:hAnsiTheme="majorBidi" w:cstheme="majorBidi"/>
          <w:b/>
          <w:bCs/>
          <w:sz w:val="24"/>
          <w:szCs w:val="24"/>
          <w:vertAlign w:val="superscript"/>
        </w:rPr>
        <w:t>1</w:t>
      </w:r>
      <w:r>
        <w:rPr>
          <w:rFonts w:asciiTheme="majorBidi" w:eastAsia="Calibri" w:hAnsiTheme="majorBidi" w:cstheme="majorBidi"/>
          <w:b/>
          <w:bCs/>
          <w:sz w:val="24"/>
          <w:szCs w:val="24"/>
        </w:rPr>
        <w:t xml:space="preserve"> dalies 1, 2 ir 6 punkte</w:t>
      </w:r>
      <w:r>
        <w:rPr>
          <w:rFonts w:asciiTheme="majorBidi" w:hAnsiTheme="majorBidi" w:cstheme="majorBidi"/>
          <w:b/>
          <w:bCs/>
          <w:sz w:val="24"/>
          <w:szCs w:val="24"/>
        </w:rPr>
        <w:t xml:space="preserve"> nurodytų sąlygų, galinčių kelti grėsmę nacionaliniam saugumui</w:t>
      </w:r>
      <w:r>
        <w:rPr>
          <w:rFonts w:asciiTheme="majorBidi" w:hAnsiTheme="majorBidi" w:cstheme="majorBidi"/>
          <w:sz w:val="24"/>
          <w:szCs w:val="24"/>
        </w:rPr>
        <w:t>:</w:t>
      </w:r>
    </w:p>
    <w:p w14:paraId="068AD98C" w14:textId="77777777" w:rsidR="00FC4D86" w:rsidRDefault="00FC4D86" w:rsidP="00FC4D86">
      <w:pPr>
        <w:widowControl w:val="0"/>
        <w:spacing w:after="0" w:line="240" w:lineRule="auto"/>
        <w:jc w:val="both"/>
        <w:rPr>
          <w:rFonts w:asciiTheme="majorBidi" w:hAnsiTheme="majorBidi" w:cstheme="majorBidi"/>
          <w:i/>
          <w:iCs/>
          <w:sz w:val="24"/>
          <w:szCs w:val="24"/>
        </w:rPr>
      </w:pPr>
    </w:p>
    <w:p w14:paraId="17C887D5" w14:textId="77777777" w:rsidR="00FC4D86" w:rsidRDefault="00FC4D86" w:rsidP="00FC4D86">
      <w:pPr>
        <w:pStyle w:val="Sraopastraipa"/>
        <w:widowControl w:val="0"/>
        <w:numPr>
          <w:ilvl w:val="0"/>
          <w:numId w:val="38"/>
        </w:numPr>
        <w:spacing w:after="0" w:line="240" w:lineRule="auto"/>
        <w:ind w:left="0" w:firstLine="360"/>
        <w:jc w:val="both"/>
        <w:rPr>
          <w:rFonts w:asciiTheme="majorBidi" w:eastAsia="Times New Roman" w:hAnsiTheme="majorBidi" w:cstheme="majorBidi"/>
          <w:sz w:val="24"/>
          <w:szCs w:val="24"/>
        </w:rPr>
      </w:pPr>
      <w:r>
        <w:rPr>
          <w:rFonts w:asciiTheme="majorBidi" w:eastAsia="Times New Roman" w:hAnsiTheme="majorBidi" w:cstheme="majorBidi"/>
          <w:sz w:val="24"/>
          <w:szCs w:val="24"/>
        </w:rPr>
        <w:t xml:space="preserve">Tiekėjas, jo subtiekėjas, ūkio subjektai, kurių pajėgumais remiamasi, ar juos kontroliuojantys asmenys yra juridiniai asmenys, registruoti </w:t>
      </w:r>
      <w:bookmarkStart w:id="82" w:name="_Hlk178759397"/>
      <w:r>
        <w:rPr>
          <w:rFonts w:asciiTheme="majorBidi" w:eastAsia="Times New Roman" w:hAnsiTheme="majorBidi" w:cstheme="majorBidi"/>
          <w:sz w:val="24"/>
          <w:szCs w:val="24"/>
        </w:rPr>
        <w:t xml:space="preserve">Lietuvos Respublikos viešųjų pirkimų įstatymo </w:t>
      </w:r>
      <w:bookmarkEnd w:id="82"/>
      <w:r>
        <w:rPr>
          <w:rFonts w:asciiTheme="majorBidi" w:eastAsia="Times New Roman" w:hAnsiTheme="majorBidi" w:cstheme="majorBidi"/>
          <w:sz w:val="24"/>
          <w:szCs w:val="24"/>
        </w:rPr>
        <w:t>92 straipsnio 15 dalyje numatytame sąraše nurodytose valstybėse ar teritorijose;</w:t>
      </w:r>
    </w:p>
    <w:p w14:paraId="030FC429" w14:textId="77777777" w:rsidR="00FC4D86" w:rsidRDefault="00FC4D86" w:rsidP="00FC4D86">
      <w:pPr>
        <w:pStyle w:val="Sraopastraipa"/>
        <w:widowControl w:val="0"/>
        <w:numPr>
          <w:ilvl w:val="0"/>
          <w:numId w:val="38"/>
        </w:numPr>
        <w:spacing w:after="0" w:line="240" w:lineRule="auto"/>
        <w:ind w:left="0" w:firstLine="360"/>
        <w:jc w:val="both"/>
        <w:rPr>
          <w:rFonts w:asciiTheme="majorBidi" w:eastAsia="Times New Roman" w:hAnsiTheme="majorBidi" w:cstheme="majorBidi"/>
          <w:sz w:val="24"/>
          <w:szCs w:val="24"/>
        </w:rPr>
      </w:pPr>
      <w:bookmarkStart w:id="83" w:name="part_0bf49b47971946ecbbec156f895bdd28"/>
      <w:bookmarkEnd w:id="83"/>
      <w:r>
        <w:rPr>
          <w:rFonts w:asciiTheme="majorBidi" w:eastAsia="Times New Roman" w:hAnsiTheme="majorBidi" w:cstheme="majorBidi"/>
          <w:sz w:val="24"/>
          <w:szCs w:val="24"/>
        </w:rPr>
        <w:t>Tiekėjas, jo subtiekėjas, ūkio subjektas, kurio pajėgumais remiamasi, ar juos kontroliuojantys asmenys yra fiziniai asmenys, nuolat gyvenantys Lietuvos Respublikos viešųjų pirkimų įstatymo 92 straipsnio 15 dalyje numatytame sąraše nurodytose valstybėse ar teritorijose arba turintys šių valstybių pilietybę;</w:t>
      </w:r>
    </w:p>
    <w:p w14:paraId="0EE4FAD7" w14:textId="77777777" w:rsidR="00FC4D86" w:rsidRDefault="00FC4D86" w:rsidP="00FC4D86">
      <w:pPr>
        <w:pStyle w:val="Sraopastraipa"/>
        <w:widowControl w:val="0"/>
        <w:numPr>
          <w:ilvl w:val="0"/>
          <w:numId w:val="38"/>
        </w:numPr>
        <w:spacing w:after="0" w:line="240" w:lineRule="auto"/>
        <w:ind w:left="0" w:firstLine="360"/>
        <w:jc w:val="both"/>
        <w:rPr>
          <w:rFonts w:asciiTheme="majorBidi" w:hAnsiTheme="majorBidi" w:cstheme="majorBidi"/>
          <w:sz w:val="24"/>
          <w:szCs w:val="24"/>
        </w:rPr>
      </w:pPr>
      <w:bookmarkStart w:id="84" w:name="part_ce0c1ec65cd04504a5c7e7a6019a52b2"/>
      <w:bookmarkEnd w:id="84"/>
      <w:r>
        <w:rPr>
          <w:rFonts w:asciiTheme="majorBidi" w:hAnsiTheme="majorBidi" w:cstheme="majorBidi"/>
          <w:sz w:val="24"/>
          <w:szCs w:val="24"/>
        </w:rPr>
        <w:t>Tiekėjas, jo subtiekėjas, ūkio subjektas, kurio pajėgumais remiamasi, vykdo veiklą Lietuvos Respublikos viešųjų pirkimų įstatymo (toliau – VPĮ)  92 straipsnio 15 dalyje numatytame sąraše nurodytose valstybėse ar teritorijose arba yra ūkio subjektų grupės, kurios bet kuris narys vykdo veiklą VPĮ 92 straipsnio 15 dalyje numatytame sąraše nurodytose valstybėse ar teritorijose, narys arba jos vadovas, kitas valdymo ar priežiūros organo narys ar kitas asmuo (kiti asmenys), turintis (turintys) teisę atstovauti tiekėjui, subtiekėjui, ūkio subjektui, kurio pajėgumais remiamasi, ar jį kontroliuoti, jo vardu priimti sprendimą, sudaryti sandorį, ir tokiu būdu dalyvauja tokių ūkio subjektų grupių ir (ar) ūkio subjektų veikloje.</w:t>
      </w:r>
    </w:p>
    <w:p w14:paraId="0177C874" w14:textId="77777777" w:rsidR="00FC4D86" w:rsidRDefault="00FC4D86" w:rsidP="00FC4D86">
      <w:pPr>
        <w:widowControl w:val="0"/>
        <w:shd w:val="clear" w:color="auto" w:fill="FFFFFF"/>
        <w:spacing w:after="0" w:line="240" w:lineRule="auto"/>
        <w:rPr>
          <w:rFonts w:asciiTheme="majorBidi" w:hAnsiTheme="majorBidi" w:cstheme="majorBidi"/>
          <w:sz w:val="24"/>
          <w:szCs w:val="24"/>
        </w:rPr>
      </w:pPr>
    </w:p>
    <w:p w14:paraId="6B51B30D" w14:textId="77777777" w:rsidR="00FC4D86" w:rsidRDefault="00FC4D86" w:rsidP="00FC4D86">
      <w:pPr>
        <w:widowControl w:val="0"/>
        <w:shd w:val="clear" w:color="auto" w:fill="FFFFFF"/>
        <w:spacing w:after="0" w:line="240" w:lineRule="auto"/>
        <w:rPr>
          <w:rFonts w:asciiTheme="majorBidi" w:hAnsiTheme="majorBidi" w:cstheme="majorBidi"/>
          <w:sz w:val="24"/>
          <w:szCs w:val="24"/>
        </w:rPr>
      </w:pPr>
      <w:r>
        <w:rPr>
          <w:rFonts w:asciiTheme="majorBidi" w:hAnsiTheme="majorBidi" w:cstheme="majorBidi"/>
          <w:b/>
          <w:bCs/>
          <w:sz w:val="24"/>
          <w:szCs w:val="24"/>
        </w:rPr>
        <w:t>Patvirtinu, kad šie duomenys yra teisingi ir aktualūs pasiūlymo pateikimo dieną</w:t>
      </w:r>
      <w:r>
        <w:rPr>
          <w:rFonts w:asciiTheme="majorBidi" w:hAnsiTheme="majorBidi" w:cstheme="majorBidi"/>
          <w:sz w:val="24"/>
          <w:szCs w:val="24"/>
        </w:rPr>
        <w:t>.</w:t>
      </w:r>
    </w:p>
    <w:p w14:paraId="384EDA4F" w14:textId="77777777" w:rsidR="00FC4D86" w:rsidRDefault="00FC4D86" w:rsidP="00FC4D86">
      <w:pPr>
        <w:widowControl w:val="0"/>
        <w:shd w:val="clear" w:color="auto" w:fill="FFFFFF"/>
        <w:spacing w:after="0" w:line="240" w:lineRule="auto"/>
        <w:ind w:firstLine="720"/>
        <w:rPr>
          <w:rFonts w:asciiTheme="majorBidi" w:hAnsiTheme="majorBidi" w:cstheme="majorBidi"/>
          <w:sz w:val="24"/>
          <w:szCs w:val="24"/>
        </w:rPr>
      </w:pPr>
    </w:p>
    <w:p w14:paraId="4419CCF5" w14:textId="77777777" w:rsidR="00FC4D86" w:rsidRDefault="00FC4D86" w:rsidP="00FC4D86">
      <w:pPr>
        <w:widowControl w:val="0"/>
        <w:spacing w:after="0" w:line="240" w:lineRule="auto"/>
        <w:jc w:val="both"/>
        <w:rPr>
          <w:rFonts w:asciiTheme="majorBidi" w:hAnsiTheme="majorBidi" w:cstheme="majorBidi"/>
          <w:sz w:val="24"/>
          <w:szCs w:val="24"/>
          <w:shd w:val="clear" w:color="auto" w:fill="00FF00"/>
        </w:rPr>
      </w:pPr>
      <w:r>
        <w:rPr>
          <w:rFonts w:asciiTheme="majorBidi" w:hAnsiTheme="majorBidi" w:cstheme="majorBidi"/>
          <w:sz w:val="24"/>
          <w:szCs w:val="24"/>
        </w:rPr>
        <w:t>Suprantu, kad jeigu perkančiajai kyla abejonių dėl šioje deklaracijoje nurodytos informacijos teisingumo, ji, vadovaudamasi VPĮ 45 straipsnio 5 dalimi, gali paprašyti pateikti deklaracijoje nurodytą informaciją patvirtinančius VPĮ 51 straipsnio 12 dalyje nurodytus (vieną ar kelis) ar kitus perkančiajai organizacijai priimtinus dokumentus  bet kuriuo pirkimo procedūros metu, jeigu tai būtina siekiant užtikrinti tinkamą pirkimo procedūros atlikimą.</w:t>
      </w:r>
    </w:p>
    <w:p w14:paraId="2CD8BF0D" w14:textId="77777777" w:rsidR="00FC4D86" w:rsidRDefault="00FC4D86" w:rsidP="00FC4D86">
      <w:pPr>
        <w:widowControl w:val="0"/>
        <w:spacing w:after="0" w:line="240" w:lineRule="auto"/>
        <w:textAlignment w:val="baseline"/>
        <w:rPr>
          <w:rFonts w:asciiTheme="majorBidi" w:eastAsia="Calibri" w:hAnsiTheme="majorBidi" w:cstheme="majorBidi"/>
          <w:sz w:val="24"/>
          <w:szCs w:val="24"/>
        </w:rPr>
      </w:pPr>
      <w:r>
        <w:rPr>
          <w:rFonts w:asciiTheme="majorBidi" w:eastAsia="Calibri" w:hAnsiTheme="majorBidi" w:cstheme="majorBidi"/>
          <w:sz w:val="24"/>
          <w:szCs w:val="24"/>
        </w:rPr>
        <w:t>____________________</w:t>
      </w:r>
      <w:r>
        <w:rPr>
          <w:rFonts w:asciiTheme="majorBidi" w:eastAsia="Calibri" w:hAnsiTheme="majorBidi" w:cstheme="majorBidi"/>
          <w:i/>
          <w:iCs/>
          <w:sz w:val="24"/>
          <w:szCs w:val="24"/>
        </w:rPr>
        <w:t xml:space="preserve">                      </w:t>
      </w:r>
      <w:r>
        <w:rPr>
          <w:rFonts w:asciiTheme="majorBidi" w:eastAsia="Calibri" w:hAnsiTheme="majorBidi" w:cstheme="majorBidi"/>
          <w:sz w:val="24"/>
          <w:szCs w:val="24"/>
        </w:rPr>
        <w:t>___________________                  ___________________</w:t>
      </w:r>
    </w:p>
    <w:p w14:paraId="12262CB8" w14:textId="77777777" w:rsidR="00FC4D86" w:rsidRDefault="00FC4D86" w:rsidP="00FC4D86">
      <w:pPr>
        <w:widowControl w:val="0"/>
        <w:spacing w:after="0" w:line="240" w:lineRule="auto"/>
        <w:jc w:val="both"/>
        <w:rPr>
          <w:rFonts w:asciiTheme="majorBidi" w:eastAsia="Calibri" w:hAnsiTheme="majorBidi" w:cstheme="majorBidi"/>
          <w:i/>
          <w:iCs/>
          <w:sz w:val="24"/>
          <w:szCs w:val="24"/>
        </w:rPr>
      </w:pPr>
      <w:r>
        <w:rPr>
          <w:rFonts w:asciiTheme="majorBidi" w:eastAsia="Calibri" w:hAnsiTheme="majorBidi" w:cstheme="majorBidi"/>
          <w:i/>
          <w:iCs/>
          <w:sz w:val="24"/>
          <w:szCs w:val="24"/>
        </w:rPr>
        <w:t>(pareigos)                                                      (parašas)                                       (vardas ir pavardė)</w:t>
      </w:r>
    </w:p>
    <w:p w14:paraId="5D8E3DE6" w14:textId="77777777" w:rsidR="00FC4D86" w:rsidRDefault="00FC4D86" w:rsidP="00FC4D86">
      <w:pPr>
        <w:rPr>
          <w:rFonts w:asciiTheme="majorBidi" w:eastAsia="Calibri" w:hAnsiTheme="majorBidi" w:cstheme="majorBidi"/>
          <w:i/>
          <w:iCs/>
          <w:sz w:val="24"/>
          <w:szCs w:val="24"/>
        </w:rPr>
      </w:pPr>
    </w:p>
    <w:sectPr w:rsidR="00FC4D86" w:rsidSect="00AA7FCD">
      <w:footerReference w:type="first" r:id="rId30"/>
      <w:pgSz w:w="12240" w:h="15840"/>
      <w:pgMar w:top="1134" w:right="567" w:bottom="993" w:left="1701" w:header="720" w:footer="720" w:gutter="0"/>
      <w:pgNumType w:start="22"/>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399106C" w14:textId="77777777" w:rsidR="006A183B" w:rsidRDefault="006A183B" w:rsidP="00D05666">
      <w:r>
        <w:separator/>
      </w:r>
    </w:p>
  </w:endnote>
  <w:endnote w:type="continuationSeparator" w:id="0">
    <w:p w14:paraId="1494063F" w14:textId="77777777" w:rsidR="006A183B" w:rsidRDefault="006A183B" w:rsidP="00D05666">
      <w:r>
        <w:continuationSeparator/>
      </w:r>
    </w:p>
  </w:endnote>
  <w:endnote w:type="continuationNotice" w:id="1">
    <w:p w14:paraId="26C58437" w14:textId="77777777" w:rsidR="006A183B" w:rsidRDefault="006A183B">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BA"/>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BA"/>
    <w:family w:val="swiss"/>
    <w:pitch w:val="variable"/>
    <w:sig w:usb0="E4002EFF" w:usb1="C200247B" w:usb2="00000009" w:usb3="00000000" w:csb0="000001FF" w:csb1="00000000"/>
  </w:font>
  <w:font w:name="Arial">
    <w:panose1 w:val="020B0604020202020204"/>
    <w:charset w:val="BA"/>
    <w:family w:val="swiss"/>
    <w:pitch w:val="variable"/>
    <w:sig w:usb0="E0002EFF" w:usb1="C000785B" w:usb2="00000009" w:usb3="00000000" w:csb0="000001FF" w:csb1="00000000"/>
  </w:font>
  <w:font w:name="Calibri Light">
    <w:panose1 w:val="020F0302020204030204"/>
    <w:charset w:val="BA"/>
    <w:family w:val="swiss"/>
    <w:pitch w:val="variable"/>
    <w:sig w:usb0="E4002EFF" w:usb1="C200247B" w:usb2="00000009" w:usb3="00000000" w:csb0="000001FF" w:csb1="00000000"/>
  </w:font>
  <w:font w:name="Segoe UI">
    <w:panose1 w:val="020B0502040204020203"/>
    <w:charset w:val="BA"/>
    <w:family w:val="swiss"/>
    <w:pitch w:val="variable"/>
    <w:sig w:usb0="E4002EFF" w:usb1="C000E47F"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TimesLT">
    <w:altName w:val="Times New Roman"/>
    <w:charset w:val="BA"/>
    <w:family w:val="roman"/>
    <w:pitch w:val="variable"/>
    <w:sig w:usb0="E0002AFF" w:usb1="C0007841" w:usb2="00000009" w:usb3="00000000" w:csb0="000001FF" w:csb1="00000000"/>
  </w:font>
  <w:font w:name="Helvetica">
    <w:panose1 w:val="020B0604020202020204"/>
    <w:charset w:val="BA"/>
    <w:family w:val="swiss"/>
    <w:pitch w:val="variable"/>
    <w:sig w:usb0="E0002EFF" w:usb1="C000785B" w:usb2="00000009" w:usb3="00000000" w:csb0="000001FF" w:csb1="00000000"/>
  </w:font>
  <w:font w:name="TimesNewRomanPS-BoldMT">
    <w:altName w:val="Times New Roman"/>
    <w:panose1 w:val="00000000000000000000"/>
    <w:charset w:val="EE"/>
    <w:family w:val="auto"/>
    <w:notTrueType/>
    <w:pitch w:val="default"/>
    <w:sig w:usb0="00000005" w:usb1="00000000" w:usb2="00000000" w:usb3="00000000" w:csb0="00000002" w:csb1="00000000"/>
  </w:font>
  <w:font w:name="Yu Mincho">
    <w:charset w:val="80"/>
    <w:family w:val="roman"/>
    <w:pitch w:val="variable"/>
    <w:sig w:usb0="800002E7" w:usb1="2AC7FCFF" w:usb2="00000012" w:usb3="00000000" w:csb0="0002009F" w:csb1="00000000"/>
  </w:font>
  <w:font w:name="Verdana">
    <w:panose1 w:val="020B0604030504040204"/>
    <w:charset w:val="BA"/>
    <w:family w:val="swiss"/>
    <w:pitch w:val="variable"/>
    <w:sig w:usb0="A00006FF" w:usb1="4000205B" w:usb2="0000001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482459450"/>
      <w:docPartObj>
        <w:docPartGallery w:val="Page Numbers (Bottom of Page)"/>
        <w:docPartUnique/>
      </w:docPartObj>
    </w:sdtPr>
    <w:sdtEndPr>
      <w:rPr>
        <w:noProof/>
      </w:rPr>
    </w:sdtEndPr>
    <w:sdtContent>
      <w:p w14:paraId="5DFD40D0" w14:textId="345DD45E" w:rsidR="000B685D" w:rsidRDefault="000B685D">
        <w:pPr>
          <w:pStyle w:val="Porat"/>
          <w:jc w:val="right"/>
        </w:pPr>
        <w:r>
          <w:fldChar w:fldCharType="begin"/>
        </w:r>
        <w:r>
          <w:instrText xml:space="preserve"> PAGE   \* MERGEFORMAT </w:instrText>
        </w:r>
        <w:r>
          <w:fldChar w:fldCharType="separate"/>
        </w:r>
        <w:r>
          <w:rPr>
            <w:noProof/>
          </w:rPr>
          <w:t>2</w:t>
        </w:r>
        <w:r>
          <w:rPr>
            <w:noProof/>
          </w:rPr>
          <w:fldChar w:fldCharType="end"/>
        </w:r>
      </w:p>
    </w:sdtContent>
  </w:sdt>
  <w:p w14:paraId="384D48BF" w14:textId="77777777" w:rsidR="000B685D" w:rsidRDefault="000B685D">
    <w:pPr>
      <w:pStyle w:val="Pora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0AF8B7D" w14:textId="063126AB" w:rsidR="0043483A" w:rsidRDefault="0043483A">
    <w:pPr>
      <w:pStyle w:val="Porat"/>
      <w:jc w:val="right"/>
    </w:pPr>
  </w:p>
  <w:p w14:paraId="2575BBBA" w14:textId="77777777" w:rsidR="0043483A" w:rsidRDefault="0043483A">
    <w:pPr>
      <w:pStyle w:val="Pora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414C2DA" w14:textId="77777777" w:rsidR="00BE180E" w:rsidRDefault="00BE180E">
    <w:pPr>
      <w:pStyle w:val="Porat"/>
      <w:jc w:val="right"/>
    </w:pPr>
    <w:r>
      <w:fldChar w:fldCharType="begin"/>
    </w:r>
    <w:r>
      <w:instrText xml:space="preserve"> PAGE   \* MERGEFORMAT </w:instrText>
    </w:r>
    <w:r>
      <w:fldChar w:fldCharType="separate"/>
    </w:r>
    <w:r>
      <w:rPr>
        <w:noProof/>
      </w:rPr>
      <w:t>2</w:t>
    </w:r>
    <w:r>
      <w:rPr>
        <w:noProof/>
      </w:rPr>
      <w:fldChar w:fldCharType="end"/>
    </w:r>
  </w:p>
  <w:p w14:paraId="0B840016" w14:textId="77777777" w:rsidR="00BE180E" w:rsidRDefault="00BE180E">
    <w:pPr>
      <w:pStyle w:val="Pora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64924CA" w14:textId="77777777" w:rsidR="006A183B" w:rsidRDefault="006A183B" w:rsidP="00D05666">
      <w:r>
        <w:separator/>
      </w:r>
    </w:p>
  </w:footnote>
  <w:footnote w:type="continuationSeparator" w:id="0">
    <w:p w14:paraId="7E65E054" w14:textId="77777777" w:rsidR="006A183B" w:rsidRDefault="006A183B" w:rsidP="00D05666">
      <w:r>
        <w:continuationSeparator/>
      </w:r>
    </w:p>
  </w:footnote>
  <w:footnote w:type="continuationNotice" w:id="1">
    <w:p w14:paraId="535FAAAA" w14:textId="77777777" w:rsidR="006A183B" w:rsidRDefault="006A183B">
      <w:pPr>
        <w:spacing w:after="0" w:line="240" w:lineRule="auto"/>
      </w:pPr>
    </w:p>
  </w:footnote>
  <w:footnote w:id="2">
    <w:p w14:paraId="32F7C469" w14:textId="77777777" w:rsidR="00DA66CD" w:rsidRDefault="00DA66CD" w:rsidP="00DA66CD">
      <w:pPr>
        <w:pStyle w:val="Puslapioinaostekstas"/>
        <w:jc w:val="both"/>
        <w:rPr>
          <w:i/>
          <w:iCs/>
        </w:rPr>
      </w:pPr>
      <w:r>
        <w:rPr>
          <w:rStyle w:val="Puslapioinaosnuoroda"/>
          <w:i/>
          <w:iCs/>
        </w:rPr>
        <w:footnoteRef/>
      </w:r>
      <w:r>
        <w:rPr>
          <w:i/>
          <w:iCs/>
        </w:rPr>
        <w:t xml:space="preserve"> Jeigu tiekėjas negali pateikti nurodytų dokumentų, įrodančių, kad nėra pašalinimo pagrindų, numatytų Lietuvos Respublikos viešųjų pirkimų įstatymo 46 straipsnio 1 ir 3 dalyse ir 6 dalies 2 punkte, nes valstybėje narėje ar atitinkamoje šalyje tokie dokumentai neišduodami arba toje šalyje išduodami dokumentai neapima visų 46 straipsnio 1 ir 3 dalyse ir 6 dalies 2 punkte keliamų klausimų, jie gali būti pakeisti: </w:t>
      </w:r>
    </w:p>
    <w:p w14:paraId="6636CB55" w14:textId="77777777" w:rsidR="00DA66CD" w:rsidRDefault="00DA66CD" w:rsidP="00DA66CD">
      <w:pPr>
        <w:pStyle w:val="Puslapioinaostekstas"/>
        <w:numPr>
          <w:ilvl w:val="0"/>
          <w:numId w:val="23"/>
        </w:numPr>
        <w:spacing w:after="0" w:line="240" w:lineRule="auto"/>
        <w:jc w:val="both"/>
        <w:rPr>
          <w:i/>
          <w:iCs/>
        </w:rPr>
      </w:pPr>
      <w:r>
        <w:rPr>
          <w:i/>
          <w:iCs/>
        </w:rPr>
        <w:t xml:space="preserve">priesaikos deklaracija; </w:t>
      </w:r>
    </w:p>
    <w:p w14:paraId="5F2357E4" w14:textId="77777777" w:rsidR="00DA66CD" w:rsidRDefault="00DA66CD" w:rsidP="00DA66CD">
      <w:pPr>
        <w:pStyle w:val="Puslapioinaostekstas"/>
        <w:numPr>
          <w:ilvl w:val="0"/>
          <w:numId w:val="23"/>
        </w:numPr>
        <w:spacing w:after="0" w:line="240" w:lineRule="auto"/>
        <w:jc w:val="both"/>
      </w:pPr>
      <w:r>
        <w:rPr>
          <w:i/>
          <w:iCs/>
        </w:rPr>
        <w:t>oficialia tiekėjo deklaracija, jeigu šalyje nenaudojama priesaikos deklaracija. Oficiali deklaracija turi būti patvirtinta valstybės narės ar tiekėjo kilmės šalies arba šalies, kurioje jis registruotas, kompetentingos teisinės ar administracinės institucijos, notaro arba kompetentingos profesinės ar prekybos organizacijos.</w:t>
      </w:r>
    </w:p>
  </w:footnote>
  <w:footnote w:id="3">
    <w:p w14:paraId="69EFA1C3" w14:textId="77777777" w:rsidR="00DA66CD" w:rsidRDefault="00DA66CD" w:rsidP="00DA66CD">
      <w:pPr>
        <w:pStyle w:val="Puslapioinaostekstas"/>
        <w:jc w:val="both"/>
        <w:rPr>
          <w:i/>
          <w:iCs/>
        </w:rPr>
      </w:pPr>
      <w:r>
        <w:rPr>
          <w:rStyle w:val="Puslapioinaosnuoroda"/>
        </w:rPr>
        <w:footnoteRef/>
      </w:r>
      <w:r>
        <w:t xml:space="preserve"> </w:t>
      </w:r>
      <w:r>
        <w:rPr>
          <w:i/>
          <w:iCs/>
        </w:rPr>
        <w:t xml:space="preserve">Jeigu tiekėjas negali pateikti nurodytų dokumentų, įrodančių, kad nėra pašalinimo pagrindų, numatytų Lietuvos Respublikos viešųjų pirkimų įstatymo 46 straipsnio 1 ir 3 dalyse ir 6 dalies 2 punkte, nes valstybėje narėje ar atitinkamoje šalyje tokie dokumentai neišduodami arba toje šalyje išduodami dokumentai neapima visų 46 straipsnio 1 ir 3 dalyse ir 6 dalies 2 punkte keliamų klausimų, jie gali būti pakeisti: </w:t>
      </w:r>
    </w:p>
    <w:p w14:paraId="291DB12C" w14:textId="77777777" w:rsidR="00DA66CD" w:rsidRDefault="00DA66CD" w:rsidP="00DA66CD">
      <w:pPr>
        <w:pStyle w:val="Puslapioinaostekstas"/>
        <w:numPr>
          <w:ilvl w:val="0"/>
          <w:numId w:val="24"/>
        </w:numPr>
        <w:spacing w:after="0" w:line="240" w:lineRule="auto"/>
        <w:jc w:val="both"/>
        <w:rPr>
          <w:i/>
          <w:iCs/>
        </w:rPr>
      </w:pPr>
      <w:r>
        <w:rPr>
          <w:i/>
          <w:iCs/>
        </w:rPr>
        <w:t xml:space="preserve">priesaikos deklaracija; </w:t>
      </w:r>
    </w:p>
    <w:p w14:paraId="7322BE12" w14:textId="77777777" w:rsidR="00DA66CD" w:rsidRDefault="00DA66CD" w:rsidP="00DA66CD">
      <w:pPr>
        <w:pStyle w:val="Puslapioinaostekstas"/>
        <w:numPr>
          <w:ilvl w:val="0"/>
          <w:numId w:val="24"/>
        </w:numPr>
        <w:spacing w:after="0" w:line="240" w:lineRule="auto"/>
        <w:jc w:val="both"/>
      </w:pPr>
      <w:r>
        <w:rPr>
          <w:i/>
          <w:iCs/>
        </w:rPr>
        <w:t>oficialia tiekėjo deklaracija, jeigu šalyje nenaudojama priesaikos deklaracija. Oficiali deklaracija turi būti patvirtinta valstybės narės ar tiekėjo kilmės šalies arba šalies, kurioje jis registruotas, kompetentingos teisinės ar administracinės institucijos, notaro arba kompetentingos profesinės ar prekybos organizacijos.</w:t>
      </w:r>
    </w:p>
  </w:footnote>
  <w:footnote w:id="4">
    <w:p w14:paraId="16E2B79F" w14:textId="77777777" w:rsidR="00DA66CD" w:rsidRDefault="00DA66CD" w:rsidP="00DA66CD">
      <w:pPr>
        <w:pStyle w:val="Puslapioinaostekstas"/>
        <w:jc w:val="both"/>
        <w:rPr>
          <w:i/>
          <w:iCs/>
        </w:rPr>
      </w:pPr>
      <w:r>
        <w:rPr>
          <w:rStyle w:val="Puslapioinaosnuoroda"/>
        </w:rPr>
        <w:footnoteRef/>
      </w:r>
      <w:r>
        <w:t xml:space="preserve"> </w:t>
      </w:r>
      <w:r>
        <w:rPr>
          <w:i/>
          <w:iCs/>
        </w:rPr>
        <w:t xml:space="preserve">Jeigu tiekėjas negali pateikti nurodytų dokumentų, įrodančių, kad nėra pašalinimo pagrindų, numatytų Lietuvos Respublikos viešųjų pirkimų įstatymo 46 straipsnio 1 ir 3 dalyse ir 6 dalies 2 punkte, nes valstybėje narėje ar atitinkamoje šalyje tokie dokumentai neišduodami arba toje šalyje išduodami dokumentai neapima visų 46 straipsnio 1 ir 3 dalyse ir 6 dalies 2 punkte keliamų klausimų, jie gali būti pakeisti: </w:t>
      </w:r>
    </w:p>
    <w:p w14:paraId="12AB04A3" w14:textId="77777777" w:rsidR="00DA66CD" w:rsidRDefault="00DA66CD" w:rsidP="00DA66CD">
      <w:pPr>
        <w:pStyle w:val="Puslapioinaostekstas"/>
        <w:numPr>
          <w:ilvl w:val="0"/>
          <w:numId w:val="25"/>
        </w:numPr>
        <w:spacing w:after="0" w:line="240" w:lineRule="auto"/>
        <w:jc w:val="both"/>
        <w:rPr>
          <w:i/>
          <w:iCs/>
        </w:rPr>
      </w:pPr>
      <w:r>
        <w:rPr>
          <w:i/>
          <w:iCs/>
        </w:rPr>
        <w:t xml:space="preserve">priesaikos deklaracija; </w:t>
      </w:r>
    </w:p>
    <w:p w14:paraId="45DDABB2" w14:textId="77777777" w:rsidR="00DA66CD" w:rsidRDefault="00DA66CD" w:rsidP="00DA66CD">
      <w:pPr>
        <w:pStyle w:val="Puslapioinaostekstas"/>
        <w:numPr>
          <w:ilvl w:val="0"/>
          <w:numId w:val="25"/>
        </w:numPr>
        <w:spacing w:after="0" w:line="240" w:lineRule="auto"/>
        <w:jc w:val="both"/>
      </w:pPr>
      <w:r>
        <w:rPr>
          <w:i/>
          <w:iCs/>
        </w:rPr>
        <w:t>oficialia tiekėjo deklaracija, jeigu šalyje nenaudojama priesaikos deklaracija. Oficiali deklaracija turi būti patvirtinta valstybės narės ar tiekėjo kilmės šalies arba šalies, kurioje jis registruotas, kompetentingos teisinės ar administracinės institucijos, notaro arba kompetentingos profesinės ar prekybos organizacijos.</w:t>
      </w:r>
    </w:p>
  </w:footnote>
  <w:footnote w:id="5">
    <w:p w14:paraId="28DC097F" w14:textId="77777777" w:rsidR="004223C5" w:rsidRDefault="004223C5" w:rsidP="004223C5">
      <w:pPr>
        <w:spacing w:after="0" w:line="240" w:lineRule="auto"/>
        <w:ind w:firstLine="142"/>
        <w:jc w:val="both"/>
        <w:rPr>
          <w:rFonts w:ascii="Times New Roman" w:hAnsi="Times New Roman"/>
          <w:sz w:val="20"/>
          <w:szCs w:val="20"/>
        </w:rPr>
      </w:pPr>
      <w:r>
        <w:rPr>
          <w:rFonts w:ascii="Times New Roman" w:hAnsi="Times New Roman" w:cs="Times New Roman"/>
          <w:sz w:val="20"/>
          <w:szCs w:val="20"/>
        </w:rPr>
        <w:footnoteRef/>
      </w:r>
      <w:r>
        <w:rPr>
          <w:rFonts w:ascii="Times New Roman" w:hAnsi="Times New Roman" w:cs="Times New Roman"/>
          <w:sz w:val="20"/>
          <w:szCs w:val="20"/>
        </w:rPr>
        <w:t> Jeigu pasiūlymą pasirašo ne Tiekėjo vadovas, su pasiūlymu pateikiamas įgaliojimas ar kitas dokumentas (pvz., pareigybės aprašymas), suteikiantis teisę pasirašyti Tiekėjo pasiūlymą.</w:t>
      </w:r>
    </w:p>
  </w:footnote>
  <w:footnote w:id="6">
    <w:p w14:paraId="1C651705" w14:textId="77777777" w:rsidR="004223C5" w:rsidRDefault="004223C5" w:rsidP="004223C5">
      <w:pPr>
        <w:spacing w:after="0" w:line="240" w:lineRule="auto"/>
        <w:ind w:firstLine="142"/>
        <w:jc w:val="both"/>
        <w:rPr>
          <w:rFonts w:ascii="Arial" w:hAnsi="Arial" w:cs="Arial"/>
          <w:sz w:val="20"/>
          <w:szCs w:val="20"/>
        </w:rPr>
      </w:pPr>
      <w:r>
        <w:rPr>
          <w:rFonts w:ascii="Times New Roman" w:hAnsi="Times New Roman" w:cs="Times New Roman"/>
          <w:sz w:val="20"/>
          <w:szCs w:val="20"/>
        </w:rPr>
        <w:footnoteRef/>
      </w:r>
      <w:r>
        <w:rPr>
          <w:rFonts w:ascii="Times New Roman" w:hAnsi="Times New Roman" w:cs="Times New Roman"/>
          <w:sz w:val="20"/>
          <w:szCs w:val="20"/>
        </w:rPr>
        <w:t xml:space="preserve"> Informacija, nurodyta VPĮ 20 straipsnio 2 dalies 1, 2, 3, 4 punktuose negali būti nurodoma ir nebus laikoma konfidencialia. Tiekėjas gali nurodyti, kuri informacijos dalis pasiūlyme yra konfidenciali. Tiekėjo su pasiūlymu teikiamų dokumentų informacijos konfidencialumas gali būti nustatomas tik pagrįstais atvejais. Jeigu kils abejonių dėl Tiekėjo pasiūlyme nurodytos informacijos konfidencialumo, Komisija prašys Tiekėją per nurodytą terminą, kuris negali būti trumpesnis kaip 5 darbo dienos, pagrįsti jos konfidencialumą. Jei tokia informacija pasiūlyme nebus nurodyta, Komisija laikys, kad bet kuri pasiūlyme pateikta informacija nėra konfidenciali, išskyrus informaciją, kurią atskleidus būtų pažeisti LR asmens duomenų teisinės apsaugos įstatymo reikalavimai ar Tiekėjo įsipareigojimai pagal su trečiaisiais asmenimis sudarytas sutartis. </w:t>
      </w:r>
    </w:p>
  </w:footnote>
  <w:footnote w:id="7">
    <w:p w14:paraId="6D30D209" w14:textId="77777777" w:rsidR="004223C5" w:rsidRDefault="004223C5" w:rsidP="004223C5">
      <w:pPr>
        <w:spacing w:after="0" w:line="240" w:lineRule="auto"/>
        <w:ind w:firstLine="284"/>
        <w:jc w:val="both"/>
        <w:rPr>
          <w:rFonts w:ascii="Times New Roman" w:hAnsi="Times New Roman" w:cs="Times New Roman"/>
          <w:sz w:val="20"/>
          <w:szCs w:val="20"/>
        </w:rPr>
      </w:pPr>
      <w:r>
        <w:rPr>
          <w:rFonts w:ascii="Times New Roman" w:hAnsi="Times New Roman" w:cs="Times New Roman"/>
          <w:sz w:val="20"/>
          <w:szCs w:val="20"/>
        </w:rPr>
        <w:footnoteRef/>
      </w:r>
      <w:r>
        <w:rPr>
          <w:rFonts w:ascii="Times New Roman" w:hAnsi="Times New Roman" w:cs="Times New Roman"/>
          <w:sz w:val="20"/>
          <w:szCs w:val="20"/>
        </w:rPr>
        <w:t xml:space="preserve"> Nurodyti žinomus subtiekėjus, kurie bus pasitelkti vykdant pirkimo sutartį. Subtiekėjo pasitelkimas nekeičia Tiekėjo atsakomybės dėl numatomos sudaryti Sutarties įvykdymo, todėl bet kokiu atveju Tiekėjas pilnai prisiima atsakomybę už subtiekėjų veiklą vykdant sutartį.</w:t>
      </w:r>
    </w:p>
  </w:footnote>
  <w:footnote w:id="8">
    <w:p w14:paraId="04F69E75" w14:textId="77777777" w:rsidR="004223C5" w:rsidRDefault="004223C5" w:rsidP="004223C5">
      <w:pPr>
        <w:spacing w:after="0" w:line="240" w:lineRule="auto"/>
        <w:ind w:firstLine="284"/>
        <w:jc w:val="both"/>
        <w:rPr>
          <w:rFonts w:ascii="Times New Roman" w:hAnsi="Times New Roman" w:cs="Times New Roman"/>
          <w:sz w:val="20"/>
          <w:szCs w:val="22"/>
        </w:rPr>
      </w:pPr>
      <w:r>
        <w:rPr>
          <w:rFonts w:ascii="Times New Roman" w:hAnsi="Times New Roman" w:cs="Times New Roman"/>
          <w:sz w:val="20"/>
        </w:rPr>
        <w:footnoteRef/>
      </w:r>
      <w:r>
        <w:rPr>
          <w:rFonts w:ascii="Times New Roman" w:hAnsi="Times New Roman" w:cs="Times New Roman"/>
          <w:sz w:val="20"/>
        </w:rPr>
        <w:t xml:space="preserve"> Tiekėjas turi pateikti įrodymą (pasirašyta preliminarioji sutartis, ketinimų protokolas ar kitas lygiavertis dokumentas) kuriame nurodoma, kuo ir kokia dalimi bus remiamasi kitų ūkio subjektų </w:t>
      </w:r>
      <w:r>
        <w:rPr>
          <w:rFonts w:ascii="Times New Roman" w:hAnsi="Times New Roman" w:cs="Times New Roman"/>
          <w:noProof/>
          <w:sz w:val="20"/>
        </w:rPr>
        <w:t>pajėgumais</w:t>
      </w:r>
      <w:r>
        <w:rPr>
          <w:rFonts w:ascii="Times New Roman" w:hAnsi="Times New Roman" w:cs="Times New Roman"/>
          <w:sz w:val="20"/>
        </w:rPr>
        <w:t xml:space="preserve"> ir patvirtinantį, kad Tiekėjas jų </w:t>
      </w:r>
      <w:r>
        <w:rPr>
          <w:rFonts w:ascii="Times New Roman" w:hAnsi="Times New Roman" w:cs="Times New Roman"/>
          <w:noProof/>
          <w:sz w:val="20"/>
        </w:rPr>
        <w:t>pajėgumais</w:t>
      </w:r>
      <w:r>
        <w:rPr>
          <w:rFonts w:ascii="Times New Roman" w:hAnsi="Times New Roman" w:cs="Times New Roman"/>
          <w:sz w:val="20"/>
        </w:rPr>
        <w:t xml:space="preserve"> galės naudotis visą sutarties vykdymo laikotarpį.</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CEE1774" w14:textId="3538AF41" w:rsidR="00215B09" w:rsidRDefault="00215B09">
    <w:pPr>
      <w:pStyle w:val="Antrats"/>
      <w:jc w:val="right"/>
    </w:pPr>
  </w:p>
  <w:p w14:paraId="68E3FFE8" w14:textId="3805043F" w:rsidR="0079367F" w:rsidRDefault="0079367F">
    <w:pPr>
      <w:pStyle w:val="Antrats"/>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88"/>
    <w:multiLevelType w:val="singleLevel"/>
    <w:tmpl w:val="4B5673D6"/>
    <w:lvl w:ilvl="0">
      <w:start w:val="1"/>
      <w:numFmt w:val="decimal"/>
      <w:pStyle w:val="Sraassunumeriais"/>
      <w:lvlText w:val="%1."/>
      <w:lvlJc w:val="left"/>
      <w:pPr>
        <w:tabs>
          <w:tab w:val="num" w:pos="360"/>
        </w:tabs>
        <w:ind w:left="360" w:hanging="360"/>
      </w:pPr>
    </w:lvl>
  </w:abstractNum>
  <w:abstractNum w:abstractNumId="1" w15:restartNumberingAfterBreak="0">
    <w:nsid w:val="022A3363"/>
    <w:multiLevelType w:val="hybridMultilevel"/>
    <w:tmpl w:val="99C6D17A"/>
    <w:lvl w:ilvl="0" w:tplc="04090017">
      <w:start w:val="1"/>
      <w:numFmt w:val="lowerLetter"/>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2" w15:restartNumberingAfterBreak="0">
    <w:nsid w:val="087B0D86"/>
    <w:multiLevelType w:val="multilevel"/>
    <w:tmpl w:val="187A445C"/>
    <w:lvl w:ilvl="0">
      <w:start w:val="6"/>
      <w:numFmt w:val="decimal"/>
      <w:lvlText w:val="%1."/>
      <w:lvlJc w:val="left"/>
      <w:pPr>
        <w:ind w:left="360" w:hanging="360"/>
      </w:pPr>
      <w:rPr>
        <w:rFonts w:hint="default"/>
        <w:b w:val="0"/>
        <w:bCs w:val="0"/>
      </w:rPr>
    </w:lvl>
    <w:lvl w:ilvl="1">
      <w:start w:val="1"/>
      <w:numFmt w:val="decimal"/>
      <w:lvlText w:val="%1.%2."/>
      <w:lvlJc w:val="left"/>
      <w:pPr>
        <w:ind w:left="1070" w:hanging="360"/>
      </w:pPr>
      <w:rPr>
        <w:rFonts w:hint="default"/>
        <w:b w:val="0"/>
        <w:bCs w:val="0"/>
        <w:i w:val="0"/>
        <w:iCs w:val="0"/>
        <w:color w:val="auto"/>
      </w:rPr>
    </w:lvl>
    <w:lvl w:ilvl="2">
      <w:start w:val="1"/>
      <w:numFmt w:val="decimal"/>
      <w:lvlText w:val="%1.%2.%3."/>
      <w:lvlJc w:val="left"/>
      <w:pPr>
        <w:ind w:left="2140" w:hanging="720"/>
      </w:pPr>
      <w:rPr>
        <w:rFonts w:hint="default"/>
        <w:i w:val="0"/>
        <w:iCs/>
        <w:color w:val="auto"/>
      </w:rPr>
    </w:lvl>
    <w:lvl w:ilvl="3">
      <w:start w:val="1"/>
      <w:numFmt w:val="decimal"/>
      <w:lvlText w:val="%1.%2.%3.%4."/>
      <w:lvlJc w:val="left"/>
      <w:pPr>
        <w:ind w:left="2850" w:hanging="720"/>
      </w:pPr>
      <w:rPr>
        <w:rFonts w:hint="default"/>
      </w:rPr>
    </w:lvl>
    <w:lvl w:ilvl="4">
      <w:start w:val="1"/>
      <w:numFmt w:val="decimal"/>
      <w:lvlText w:val="%1.%2.%3.%4.%5."/>
      <w:lvlJc w:val="left"/>
      <w:pPr>
        <w:ind w:left="3920" w:hanging="1080"/>
      </w:pPr>
      <w:rPr>
        <w:rFonts w:hint="default"/>
      </w:rPr>
    </w:lvl>
    <w:lvl w:ilvl="5">
      <w:start w:val="1"/>
      <w:numFmt w:val="decimal"/>
      <w:lvlText w:val="%1.%2.%3.%4.%5.%6."/>
      <w:lvlJc w:val="left"/>
      <w:pPr>
        <w:ind w:left="4630" w:hanging="1080"/>
      </w:pPr>
      <w:rPr>
        <w:rFonts w:hint="default"/>
      </w:rPr>
    </w:lvl>
    <w:lvl w:ilvl="6">
      <w:start w:val="1"/>
      <w:numFmt w:val="decimal"/>
      <w:lvlText w:val="%1.%2.%3.%4.%5.%6.%7."/>
      <w:lvlJc w:val="left"/>
      <w:pPr>
        <w:ind w:left="5700" w:hanging="1440"/>
      </w:pPr>
      <w:rPr>
        <w:rFonts w:hint="default"/>
      </w:rPr>
    </w:lvl>
    <w:lvl w:ilvl="7">
      <w:start w:val="1"/>
      <w:numFmt w:val="decimal"/>
      <w:lvlText w:val="%1.%2.%3.%4.%5.%6.%7.%8."/>
      <w:lvlJc w:val="left"/>
      <w:pPr>
        <w:ind w:left="6410" w:hanging="1440"/>
      </w:pPr>
      <w:rPr>
        <w:rFonts w:hint="default"/>
      </w:rPr>
    </w:lvl>
    <w:lvl w:ilvl="8">
      <w:start w:val="1"/>
      <w:numFmt w:val="decimal"/>
      <w:lvlText w:val="%1.%2.%3.%4.%5.%6.%7.%8.%9."/>
      <w:lvlJc w:val="left"/>
      <w:pPr>
        <w:ind w:left="7480" w:hanging="1800"/>
      </w:pPr>
      <w:rPr>
        <w:rFonts w:hint="default"/>
      </w:rPr>
    </w:lvl>
  </w:abstractNum>
  <w:abstractNum w:abstractNumId="3" w15:restartNumberingAfterBreak="0">
    <w:nsid w:val="097C791E"/>
    <w:multiLevelType w:val="hybridMultilevel"/>
    <w:tmpl w:val="9F3AE1D6"/>
    <w:lvl w:ilvl="0" w:tplc="7A069F02">
      <w:start w:val="1"/>
      <w:numFmt w:val="decimal"/>
      <w:lvlText w:val="%1."/>
      <w:lvlJc w:val="left"/>
      <w:pPr>
        <w:ind w:left="786" w:hanging="360"/>
      </w:pPr>
      <w:rPr>
        <w:rFonts w:cs="Times New Roman" w:hint="default"/>
        <w:b/>
        <w:color w:val="auto"/>
        <w:sz w:val="24"/>
        <w:szCs w:val="24"/>
      </w:rPr>
    </w:lvl>
    <w:lvl w:ilvl="1" w:tplc="04270019" w:tentative="1">
      <w:start w:val="1"/>
      <w:numFmt w:val="lowerLetter"/>
      <w:lvlText w:val="%2."/>
      <w:lvlJc w:val="left"/>
      <w:pPr>
        <w:ind w:left="1506" w:hanging="360"/>
      </w:pPr>
    </w:lvl>
    <w:lvl w:ilvl="2" w:tplc="0427001B" w:tentative="1">
      <w:start w:val="1"/>
      <w:numFmt w:val="lowerRoman"/>
      <w:lvlText w:val="%3."/>
      <w:lvlJc w:val="right"/>
      <w:pPr>
        <w:ind w:left="2226" w:hanging="180"/>
      </w:pPr>
    </w:lvl>
    <w:lvl w:ilvl="3" w:tplc="0427000F" w:tentative="1">
      <w:start w:val="1"/>
      <w:numFmt w:val="decimal"/>
      <w:lvlText w:val="%4."/>
      <w:lvlJc w:val="left"/>
      <w:pPr>
        <w:ind w:left="2946" w:hanging="360"/>
      </w:pPr>
    </w:lvl>
    <w:lvl w:ilvl="4" w:tplc="04270019" w:tentative="1">
      <w:start w:val="1"/>
      <w:numFmt w:val="lowerLetter"/>
      <w:lvlText w:val="%5."/>
      <w:lvlJc w:val="left"/>
      <w:pPr>
        <w:ind w:left="3666" w:hanging="360"/>
      </w:pPr>
    </w:lvl>
    <w:lvl w:ilvl="5" w:tplc="0427001B" w:tentative="1">
      <w:start w:val="1"/>
      <w:numFmt w:val="lowerRoman"/>
      <w:lvlText w:val="%6."/>
      <w:lvlJc w:val="right"/>
      <w:pPr>
        <w:ind w:left="4386" w:hanging="180"/>
      </w:pPr>
    </w:lvl>
    <w:lvl w:ilvl="6" w:tplc="0427000F" w:tentative="1">
      <w:start w:val="1"/>
      <w:numFmt w:val="decimal"/>
      <w:lvlText w:val="%7."/>
      <w:lvlJc w:val="left"/>
      <w:pPr>
        <w:ind w:left="5106" w:hanging="360"/>
      </w:pPr>
    </w:lvl>
    <w:lvl w:ilvl="7" w:tplc="04270019" w:tentative="1">
      <w:start w:val="1"/>
      <w:numFmt w:val="lowerLetter"/>
      <w:lvlText w:val="%8."/>
      <w:lvlJc w:val="left"/>
      <w:pPr>
        <w:ind w:left="5826" w:hanging="360"/>
      </w:pPr>
    </w:lvl>
    <w:lvl w:ilvl="8" w:tplc="0427001B" w:tentative="1">
      <w:start w:val="1"/>
      <w:numFmt w:val="lowerRoman"/>
      <w:lvlText w:val="%9."/>
      <w:lvlJc w:val="right"/>
      <w:pPr>
        <w:ind w:left="6546" w:hanging="180"/>
      </w:pPr>
    </w:lvl>
  </w:abstractNum>
  <w:abstractNum w:abstractNumId="4" w15:restartNumberingAfterBreak="0">
    <w:nsid w:val="0C106795"/>
    <w:multiLevelType w:val="multilevel"/>
    <w:tmpl w:val="1BFAB7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1B87728"/>
    <w:multiLevelType w:val="multilevel"/>
    <w:tmpl w:val="35F2EA8E"/>
    <w:styleLink w:val="List51"/>
    <w:lvl w:ilvl="0">
      <w:start w:val="4"/>
      <w:numFmt w:val="bullet"/>
      <w:lvlText w:val="-"/>
      <w:lvlJc w:val="left"/>
      <w:pPr>
        <w:tabs>
          <w:tab w:val="num" w:pos="743"/>
        </w:tabs>
        <w:ind w:left="743" w:hanging="425"/>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1">
      <w:start w:val="1"/>
      <w:numFmt w:val="bullet"/>
      <w:lvlText w:val="o"/>
      <w:lvlJc w:val="left"/>
      <w:pPr>
        <w:tabs>
          <w:tab w:val="num" w:pos="1500"/>
        </w:tabs>
        <w:ind w:left="150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2">
      <w:start w:val="1"/>
      <w:numFmt w:val="bullet"/>
      <w:lvlText w:val="▪"/>
      <w:lvlJc w:val="left"/>
      <w:pPr>
        <w:tabs>
          <w:tab w:val="num" w:pos="2220"/>
        </w:tabs>
        <w:ind w:left="222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3">
      <w:start w:val="1"/>
      <w:numFmt w:val="bullet"/>
      <w:lvlText w:val="•"/>
      <w:lvlJc w:val="left"/>
      <w:pPr>
        <w:tabs>
          <w:tab w:val="num" w:pos="2940"/>
        </w:tabs>
        <w:ind w:left="294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4">
      <w:start w:val="1"/>
      <w:numFmt w:val="bullet"/>
      <w:lvlText w:val="o"/>
      <w:lvlJc w:val="left"/>
      <w:pPr>
        <w:tabs>
          <w:tab w:val="num" w:pos="3660"/>
        </w:tabs>
        <w:ind w:left="366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5">
      <w:start w:val="1"/>
      <w:numFmt w:val="bullet"/>
      <w:lvlText w:val="▪"/>
      <w:lvlJc w:val="left"/>
      <w:pPr>
        <w:tabs>
          <w:tab w:val="num" w:pos="4380"/>
        </w:tabs>
        <w:ind w:left="438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6">
      <w:start w:val="1"/>
      <w:numFmt w:val="bullet"/>
      <w:lvlText w:val="•"/>
      <w:lvlJc w:val="left"/>
      <w:pPr>
        <w:tabs>
          <w:tab w:val="num" w:pos="5100"/>
        </w:tabs>
        <w:ind w:left="510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7">
      <w:start w:val="1"/>
      <w:numFmt w:val="bullet"/>
      <w:lvlText w:val="o"/>
      <w:lvlJc w:val="left"/>
      <w:pPr>
        <w:tabs>
          <w:tab w:val="num" w:pos="5820"/>
        </w:tabs>
        <w:ind w:left="582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8">
      <w:start w:val="1"/>
      <w:numFmt w:val="bullet"/>
      <w:lvlText w:val="▪"/>
      <w:lvlJc w:val="left"/>
      <w:pPr>
        <w:tabs>
          <w:tab w:val="num" w:pos="6540"/>
        </w:tabs>
        <w:ind w:left="654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abstractNum>
  <w:abstractNum w:abstractNumId="6" w15:restartNumberingAfterBreak="0">
    <w:nsid w:val="14B75965"/>
    <w:multiLevelType w:val="hybridMultilevel"/>
    <w:tmpl w:val="E2E06C76"/>
    <w:lvl w:ilvl="0" w:tplc="59FA6478">
      <w:start w:val="1"/>
      <w:numFmt w:val="decimal"/>
      <w:lvlText w:val="%1."/>
      <w:lvlJc w:val="left"/>
      <w:pPr>
        <w:ind w:left="720" w:hanging="360"/>
      </w:pPr>
      <w:rPr>
        <w:rFonts w:hint="default"/>
        <w:b/>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7" w15:restartNumberingAfterBreak="0">
    <w:nsid w:val="14E01082"/>
    <w:multiLevelType w:val="hybridMultilevel"/>
    <w:tmpl w:val="F6F605DC"/>
    <w:lvl w:ilvl="0" w:tplc="1CD8E190">
      <w:start w:val="6"/>
      <w:numFmt w:val="decimal"/>
      <w:lvlText w:val="1.%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8" w15:restartNumberingAfterBreak="0">
    <w:nsid w:val="23983732"/>
    <w:multiLevelType w:val="multilevel"/>
    <w:tmpl w:val="C6CAB6EE"/>
    <w:lvl w:ilvl="0">
      <w:start w:val="1"/>
      <w:numFmt w:val="decimal"/>
      <w:lvlText w:val="%1."/>
      <w:lvlJc w:val="left"/>
      <w:pPr>
        <w:ind w:left="360" w:hanging="360"/>
      </w:pPr>
    </w:lvl>
    <w:lvl w:ilvl="1">
      <w:start w:val="1"/>
      <w:numFmt w:val="decimal"/>
      <w:isLgl/>
      <w:lvlText w:val="%1.%2."/>
      <w:lvlJc w:val="left"/>
      <w:pPr>
        <w:ind w:left="1211" w:hanging="360"/>
      </w:pPr>
      <w:rPr>
        <w:rFonts w:asciiTheme="minorHAnsi" w:hAnsiTheme="minorHAnsi" w:cstheme="minorHAnsi" w:hint="default"/>
        <w:i w:val="0"/>
        <w:iCs/>
        <w:color w:val="auto"/>
      </w:rPr>
    </w:lvl>
    <w:lvl w:ilvl="2">
      <w:start w:val="1"/>
      <w:numFmt w:val="decimal"/>
      <w:isLgl/>
      <w:lvlText w:val="%1.%2.%3."/>
      <w:lvlJc w:val="left"/>
      <w:pPr>
        <w:ind w:left="2114" w:hanging="720"/>
      </w:pPr>
      <w:rPr>
        <w:rFonts w:hint="default"/>
      </w:rPr>
    </w:lvl>
    <w:lvl w:ilvl="3">
      <w:start w:val="1"/>
      <w:numFmt w:val="decimal"/>
      <w:isLgl/>
      <w:lvlText w:val="%1.%2.%3.%4."/>
      <w:lvlJc w:val="left"/>
      <w:pPr>
        <w:ind w:left="2811" w:hanging="720"/>
      </w:pPr>
      <w:rPr>
        <w:rFonts w:hint="default"/>
      </w:rPr>
    </w:lvl>
    <w:lvl w:ilvl="4">
      <w:start w:val="1"/>
      <w:numFmt w:val="decimal"/>
      <w:isLgl/>
      <w:lvlText w:val="%1.%2.%3.%4.%5."/>
      <w:lvlJc w:val="left"/>
      <w:pPr>
        <w:ind w:left="3868" w:hanging="1080"/>
      </w:pPr>
      <w:rPr>
        <w:rFonts w:hint="default"/>
      </w:rPr>
    </w:lvl>
    <w:lvl w:ilvl="5">
      <w:start w:val="1"/>
      <w:numFmt w:val="decimal"/>
      <w:isLgl/>
      <w:lvlText w:val="%1.%2.%3.%4.%5.%6."/>
      <w:lvlJc w:val="left"/>
      <w:pPr>
        <w:ind w:left="4565" w:hanging="1080"/>
      </w:pPr>
      <w:rPr>
        <w:rFonts w:hint="default"/>
      </w:rPr>
    </w:lvl>
    <w:lvl w:ilvl="6">
      <w:start w:val="1"/>
      <w:numFmt w:val="decimal"/>
      <w:isLgl/>
      <w:lvlText w:val="%1.%2.%3.%4.%5.%6.%7."/>
      <w:lvlJc w:val="left"/>
      <w:pPr>
        <w:ind w:left="5622" w:hanging="1440"/>
      </w:pPr>
      <w:rPr>
        <w:rFonts w:hint="default"/>
      </w:rPr>
    </w:lvl>
    <w:lvl w:ilvl="7">
      <w:start w:val="1"/>
      <w:numFmt w:val="decimal"/>
      <w:isLgl/>
      <w:lvlText w:val="%1.%2.%3.%4.%5.%6.%7.%8."/>
      <w:lvlJc w:val="left"/>
      <w:pPr>
        <w:ind w:left="6319" w:hanging="1440"/>
      </w:pPr>
      <w:rPr>
        <w:rFonts w:hint="default"/>
      </w:rPr>
    </w:lvl>
    <w:lvl w:ilvl="8">
      <w:start w:val="1"/>
      <w:numFmt w:val="decimal"/>
      <w:isLgl/>
      <w:lvlText w:val="%1.%2.%3.%4.%5.%6.%7.%8.%9."/>
      <w:lvlJc w:val="left"/>
      <w:pPr>
        <w:ind w:left="7376" w:hanging="1800"/>
      </w:pPr>
      <w:rPr>
        <w:rFonts w:hint="default"/>
      </w:rPr>
    </w:lvl>
  </w:abstractNum>
  <w:abstractNum w:abstractNumId="9" w15:restartNumberingAfterBreak="0">
    <w:nsid w:val="24E63FD1"/>
    <w:multiLevelType w:val="hybridMultilevel"/>
    <w:tmpl w:val="F252C0EE"/>
    <w:lvl w:ilvl="0" w:tplc="E8FA7EAA">
      <w:start w:val="1"/>
      <w:numFmt w:val="decimal"/>
      <w:lvlText w:val="%1."/>
      <w:lvlJc w:val="left"/>
      <w:pPr>
        <w:ind w:left="720" w:hanging="360"/>
      </w:pPr>
      <w:rPr>
        <w:rFonts w:hint="default"/>
        <w:u w:val="none"/>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0" w15:restartNumberingAfterBreak="0">
    <w:nsid w:val="2BA46208"/>
    <w:multiLevelType w:val="multilevel"/>
    <w:tmpl w:val="602E36A0"/>
    <w:lvl w:ilvl="0">
      <w:start w:val="1"/>
      <w:numFmt w:val="decimal"/>
      <w:lvlText w:val="%1."/>
      <w:lvlJc w:val="left"/>
      <w:pPr>
        <w:ind w:left="720" w:hanging="360"/>
      </w:pPr>
    </w:lvl>
    <w:lvl w:ilvl="1">
      <w:start w:val="1"/>
      <w:numFmt w:val="decimal"/>
      <w:isLgl/>
      <w:lvlText w:val="%1.%2."/>
      <w:lvlJc w:val="left"/>
      <w:pPr>
        <w:ind w:left="1080" w:hanging="360"/>
      </w:pPr>
      <w:rPr>
        <w:b w:val="0"/>
        <w:bCs/>
      </w:rPr>
    </w:lvl>
    <w:lvl w:ilvl="2">
      <w:start w:val="1"/>
      <w:numFmt w:val="decimal"/>
      <w:isLgl/>
      <w:lvlText w:val="%1.%2.%3."/>
      <w:lvlJc w:val="left"/>
      <w:pPr>
        <w:ind w:left="1800" w:hanging="720"/>
      </w:pPr>
      <w:rPr>
        <w:b/>
      </w:rPr>
    </w:lvl>
    <w:lvl w:ilvl="3">
      <w:start w:val="1"/>
      <w:numFmt w:val="decimal"/>
      <w:isLgl/>
      <w:lvlText w:val="%1.%2.%3.%4."/>
      <w:lvlJc w:val="left"/>
      <w:pPr>
        <w:ind w:left="2160" w:hanging="720"/>
      </w:pPr>
      <w:rPr>
        <w:b/>
      </w:rPr>
    </w:lvl>
    <w:lvl w:ilvl="4">
      <w:start w:val="1"/>
      <w:numFmt w:val="decimal"/>
      <w:isLgl/>
      <w:lvlText w:val="%1.%2.%3.%4.%5."/>
      <w:lvlJc w:val="left"/>
      <w:pPr>
        <w:ind w:left="2880" w:hanging="1080"/>
      </w:pPr>
      <w:rPr>
        <w:b/>
      </w:rPr>
    </w:lvl>
    <w:lvl w:ilvl="5">
      <w:start w:val="1"/>
      <w:numFmt w:val="decimal"/>
      <w:isLgl/>
      <w:lvlText w:val="%1.%2.%3.%4.%5.%6."/>
      <w:lvlJc w:val="left"/>
      <w:pPr>
        <w:ind w:left="3240" w:hanging="1080"/>
      </w:pPr>
      <w:rPr>
        <w:b/>
      </w:rPr>
    </w:lvl>
    <w:lvl w:ilvl="6">
      <w:start w:val="1"/>
      <w:numFmt w:val="decimal"/>
      <w:isLgl/>
      <w:lvlText w:val="%1.%2.%3.%4.%5.%6.%7."/>
      <w:lvlJc w:val="left"/>
      <w:pPr>
        <w:ind w:left="3960" w:hanging="1440"/>
      </w:pPr>
      <w:rPr>
        <w:b/>
      </w:rPr>
    </w:lvl>
    <w:lvl w:ilvl="7">
      <w:start w:val="1"/>
      <w:numFmt w:val="decimal"/>
      <w:isLgl/>
      <w:lvlText w:val="%1.%2.%3.%4.%5.%6.%7.%8."/>
      <w:lvlJc w:val="left"/>
      <w:pPr>
        <w:ind w:left="4320" w:hanging="1440"/>
      </w:pPr>
      <w:rPr>
        <w:b/>
      </w:rPr>
    </w:lvl>
    <w:lvl w:ilvl="8">
      <w:start w:val="1"/>
      <w:numFmt w:val="decimal"/>
      <w:isLgl/>
      <w:lvlText w:val="%1.%2.%3.%4.%5.%6.%7.%8.%9."/>
      <w:lvlJc w:val="left"/>
      <w:pPr>
        <w:ind w:left="5040" w:hanging="1800"/>
      </w:pPr>
      <w:rPr>
        <w:b/>
      </w:rPr>
    </w:lvl>
  </w:abstractNum>
  <w:abstractNum w:abstractNumId="11" w15:restartNumberingAfterBreak="0">
    <w:nsid w:val="2F411186"/>
    <w:multiLevelType w:val="multilevel"/>
    <w:tmpl w:val="3ACC2B20"/>
    <w:lvl w:ilvl="0">
      <w:start w:val="1"/>
      <w:numFmt w:val="decimal"/>
      <w:lvlText w:val="%1."/>
      <w:lvlJc w:val="left"/>
      <w:pPr>
        <w:ind w:left="360" w:hanging="360"/>
      </w:pPr>
      <w:rPr>
        <w:rFonts w:hint="default"/>
        <w:b/>
        <w:bCs/>
      </w:rPr>
    </w:lvl>
    <w:lvl w:ilvl="1">
      <w:start w:val="1"/>
      <w:numFmt w:val="decimal"/>
      <w:lvlText w:val="%1.%2."/>
      <w:lvlJc w:val="left"/>
      <w:pPr>
        <w:ind w:left="360" w:hanging="360"/>
      </w:pPr>
      <w:rPr>
        <w:rFonts w:hint="default"/>
        <w:b w:val="0"/>
        <w:bCs w:val="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2" w15:restartNumberingAfterBreak="0">
    <w:nsid w:val="3328542C"/>
    <w:multiLevelType w:val="multilevel"/>
    <w:tmpl w:val="3D8A31BC"/>
    <w:lvl w:ilvl="0">
      <w:start w:val="6"/>
      <w:numFmt w:val="decimal"/>
      <w:lvlText w:val="%1."/>
      <w:lvlJc w:val="left"/>
      <w:pPr>
        <w:ind w:left="720" w:hanging="360"/>
      </w:pPr>
      <w:rPr>
        <w:rFonts w:hint="default"/>
      </w:rPr>
    </w:lvl>
    <w:lvl w:ilvl="1">
      <w:start w:val="1"/>
      <w:numFmt w:val="decimal"/>
      <w:isLgl/>
      <w:lvlText w:val="%1.%2."/>
      <w:lvlJc w:val="left"/>
      <w:pPr>
        <w:ind w:left="720" w:hanging="360"/>
      </w:pPr>
      <w:rPr>
        <w:rFonts w:hint="default"/>
        <w:b/>
      </w:rPr>
    </w:lvl>
    <w:lvl w:ilvl="2">
      <w:start w:val="1"/>
      <w:numFmt w:val="decimal"/>
      <w:isLgl/>
      <w:lvlText w:val="%1.%2.%3."/>
      <w:lvlJc w:val="left"/>
      <w:pPr>
        <w:ind w:left="1080" w:hanging="720"/>
      </w:pPr>
      <w:rPr>
        <w:rFonts w:hint="default"/>
        <w:b/>
      </w:rPr>
    </w:lvl>
    <w:lvl w:ilvl="3">
      <w:start w:val="1"/>
      <w:numFmt w:val="decimal"/>
      <w:isLgl/>
      <w:lvlText w:val="%1.%2.%3.%4."/>
      <w:lvlJc w:val="left"/>
      <w:pPr>
        <w:ind w:left="1080" w:hanging="720"/>
      </w:pPr>
      <w:rPr>
        <w:rFonts w:hint="default"/>
        <w:b/>
      </w:rPr>
    </w:lvl>
    <w:lvl w:ilvl="4">
      <w:start w:val="1"/>
      <w:numFmt w:val="decimal"/>
      <w:isLgl/>
      <w:lvlText w:val="%1.%2.%3.%4.%5."/>
      <w:lvlJc w:val="left"/>
      <w:pPr>
        <w:ind w:left="1440" w:hanging="1080"/>
      </w:pPr>
      <w:rPr>
        <w:rFonts w:hint="default"/>
        <w:b/>
      </w:rPr>
    </w:lvl>
    <w:lvl w:ilvl="5">
      <w:start w:val="1"/>
      <w:numFmt w:val="decimal"/>
      <w:isLgl/>
      <w:lvlText w:val="%1.%2.%3.%4.%5.%6."/>
      <w:lvlJc w:val="left"/>
      <w:pPr>
        <w:ind w:left="1440" w:hanging="1080"/>
      </w:pPr>
      <w:rPr>
        <w:rFonts w:hint="default"/>
        <w:b/>
      </w:rPr>
    </w:lvl>
    <w:lvl w:ilvl="6">
      <w:start w:val="1"/>
      <w:numFmt w:val="decimal"/>
      <w:isLgl/>
      <w:lvlText w:val="%1.%2.%3.%4.%5.%6.%7."/>
      <w:lvlJc w:val="left"/>
      <w:pPr>
        <w:ind w:left="1800" w:hanging="1440"/>
      </w:pPr>
      <w:rPr>
        <w:rFonts w:hint="default"/>
        <w:b/>
      </w:rPr>
    </w:lvl>
    <w:lvl w:ilvl="7">
      <w:start w:val="1"/>
      <w:numFmt w:val="decimal"/>
      <w:isLgl/>
      <w:lvlText w:val="%1.%2.%3.%4.%5.%6.%7.%8."/>
      <w:lvlJc w:val="left"/>
      <w:pPr>
        <w:ind w:left="1800" w:hanging="1440"/>
      </w:pPr>
      <w:rPr>
        <w:rFonts w:hint="default"/>
        <w:b/>
      </w:rPr>
    </w:lvl>
    <w:lvl w:ilvl="8">
      <w:start w:val="1"/>
      <w:numFmt w:val="decimal"/>
      <w:isLgl/>
      <w:lvlText w:val="%1.%2.%3.%4.%5.%6.%7.%8.%9."/>
      <w:lvlJc w:val="left"/>
      <w:pPr>
        <w:ind w:left="2160" w:hanging="1800"/>
      </w:pPr>
      <w:rPr>
        <w:rFonts w:hint="default"/>
        <w:b/>
      </w:rPr>
    </w:lvl>
  </w:abstractNum>
  <w:abstractNum w:abstractNumId="13" w15:restartNumberingAfterBreak="0">
    <w:nsid w:val="35CA4048"/>
    <w:multiLevelType w:val="hybridMultilevel"/>
    <w:tmpl w:val="FFFFFFFF"/>
    <w:lvl w:ilvl="0" w:tplc="733AFBA0">
      <w:start w:val="1"/>
      <w:numFmt w:val="bullet"/>
      <w:lvlText w:val=""/>
      <w:lvlJc w:val="left"/>
      <w:pPr>
        <w:ind w:left="720" w:hanging="360"/>
      </w:pPr>
      <w:rPr>
        <w:rFonts w:ascii="Symbol" w:hAnsi="Symbol" w:hint="default"/>
      </w:rPr>
    </w:lvl>
    <w:lvl w:ilvl="1" w:tplc="CA50DCFC">
      <w:start w:val="1"/>
      <w:numFmt w:val="bullet"/>
      <w:lvlText w:val="o"/>
      <w:lvlJc w:val="left"/>
      <w:pPr>
        <w:ind w:left="1440" w:hanging="360"/>
      </w:pPr>
      <w:rPr>
        <w:rFonts w:ascii="Courier New" w:hAnsi="Courier New" w:cs="Times New Roman" w:hint="default"/>
      </w:rPr>
    </w:lvl>
    <w:lvl w:ilvl="2" w:tplc="649052CC">
      <w:start w:val="1"/>
      <w:numFmt w:val="bullet"/>
      <w:lvlText w:val=""/>
      <w:lvlJc w:val="left"/>
      <w:pPr>
        <w:ind w:left="2160" w:hanging="360"/>
      </w:pPr>
      <w:rPr>
        <w:rFonts w:ascii="Wingdings" w:hAnsi="Wingdings" w:hint="default"/>
      </w:rPr>
    </w:lvl>
    <w:lvl w:ilvl="3" w:tplc="F356B6FA">
      <w:start w:val="1"/>
      <w:numFmt w:val="bullet"/>
      <w:lvlText w:val=""/>
      <w:lvlJc w:val="left"/>
      <w:pPr>
        <w:ind w:left="2880" w:hanging="360"/>
      </w:pPr>
      <w:rPr>
        <w:rFonts w:ascii="Symbol" w:hAnsi="Symbol" w:hint="default"/>
      </w:rPr>
    </w:lvl>
    <w:lvl w:ilvl="4" w:tplc="28267F8C">
      <w:start w:val="1"/>
      <w:numFmt w:val="bullet"/>
      <w:lvlText w:val="o"/>
      <w:lvlJc w:val="left"/>
      <w:pPr>
        <w:ind w:left="3600" w:hanging="360"/>
      </w:pPr>
      <w:rPr>
        <w:rFonts w:ascii="Courier New" w:hAnsi="Courier New" w:cs="Times New Roman" w:hint="default"/>
      </w:rPr>
    </w:lvl>
    <w:lvl w:ilvl="5" w:tplc="8A56A0C2">
      <w:start w:val="1"/>
      <w:numFmt w:val="bullet"/>
      <w:lvlText w:val=""/>
      <w:lvlJc w:val="left"/>
      <w:pPr>
        <w:ind w:left="4320" w:hanging="360"/>
      </w:pPr>
      <w:rPr>
        <w:rFonts w:ascii="Wingdings" w:hAnsi="Wingdings" w:hint="default"/>
      </w:rPr>
    </w:lvl>
    <w:lvl w:ilvl="6" w:tplc="ADEE08C6">
      <w:start w:val="1"/>
      <w:numFmt w:val="bullet"/>
      <w:lvlText w:val=""/>
      <w:lvlJc w:val="left"/>
      <w:pPr>
        <w:ind w:left="5040" w:hanging="360"/>
      </w:pPr>
      <w:rPr>
        <w:rFonts w:ascii="Symbol" w:hAnsi="Symbol" w:hint="default"/>
      </w:rPr>
    </w:lvl>
    <w:lvl w:ilvl="7" w:tplc="EA4893B0">
      <w:start w:val="1"/>
      <w:numFmt w:val="bullet"/>
      <w:lvlText w:val="o"/>
      <w:lvlJc w:val="left"/>
      <w:pPr>
        <w:ind w:left="5760" w:hanging="360"/>
      </w:pPr>
      <w:rPr>
        <w:rFonts w:ascii="Courier New" w:hAnsi="Courier New" w:cs="Times New Roman" w:hint="default"/>
      </w:rPr>
    </w:lvl>
    <w:lvl w:ilvl="8" w:tplc="6AF017E2">
      <w:start w:val="1"/>
      <w:numFmt w:val="bullet"/>
      <w:lvlText w:val=""/>
      <w:lvlJc w:val="left"/>
      <w:pPr>
        <w:ind w:left="6480" w:hanging="360"/>
      </w:pPr>
      <w:rPr>
        <w:rFonts w:ascii="Wingdings" w:hAnsi="Wingdings" w:hint="default"/>
      </w:rPr>
    </w:lvl>
  </w:abstractNum>
  <w:abstractNum w:abstractNumId="14" w15:restartNumberingAfterBreak="0">
    <w:nsid w:val="3EC130D2"/>
    <w:multiLevelType w:val="hybridMultilevel"/>
    <w:tmpl w:val="5106B3D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5" w15:restartNumberingAfterBreak="0">
    <w:nsid w:val="41C434E1"/>
    <w:multiLevelType w:val="multilevel"/>
    <w:tmpl w:val="1C10EF64"/>
    <w:lvl w:ilvl="0">
      <w:start w:val="6"/>
      <w:numFmt w:val="decimal"/>
      <w:lvlText w:val="%1."/>
      <w:lvlJc w:val="left"/>
      <w:pPr>
        <w:ind w:left="504" w:hanging="504"/>
      </w:pPr>
      <w:rPr>
        <w:rFonts w:eastAsiaTheme="minorHAnsi" w:hint="default"/>
        <w:i w:val="0"/>
      </w:rPr>
    </w:lvl>
    <w:lvl w:ilvl="1">
      <w:start w:val="1"/>
      <w:numFmt w:val="decimal"/>
      <w:lvlText w:val="%1.%2."/>
      <w:lvlJc w:val="left"/>
      <w:pPr>
        <w:ind w:left="858" w:hanging="504"/>
      </w:pPr>
      <w:rPr>
        <w:rFonts w:eastAsiaTheme="minorHAnsi" w:hint="default"/>
        <w:i w:val="0"/>
      </w:rPr>
    </w:lvl>
    <w:lvl w:ilvl="2">
      <w:start w:val="1"/>
      <w:numFmt w:val="decimal"/>
      <w:lvlText w:val="%1.%2.%3."/>
      <w:lvlJc w:val="left"/>
      <w:pPr>
        <w:ind w:left="1428" w:hanging="720"/>
      </w:pPr>
      <w:rPr>
        <w:rFonts w:eastAsiaTheme="minorHAnsi" w:hint="default"/>
        <w:b w:val="0"/>
        <w:bCs/>
        <w:i w:val="0"/>
      </w:rPr>
    </w:lvl>
    <w:lvl w:ilvl="3">
      <w:start w:val="1"/>
      <w:numFmt w:val="decimal"/>
      <w:lvlText w:val="%1.%2.%3.%4."/>
      <w:lvlJc w:val="left"/>
      <w:pPr>
        <w:ind w:left="1782" w:hanging="720"/>
      </w:pPr>
      <w:rPr>
        <w:rFonts w:eastAsiaTheme="minorHAnsi" w:hint="default"/>
        <w:i w:val="0"/>
      </w:rPr>
    </w:lvl>
    <w:lvl w:ilvl="4">
      <w:start w:val="1"/>
      <w:numFmt w:val="decimal"/>
      <w:lvlText w:val="%1.%2.%3.%4.%5."/>
      <w:lvlJc w:val="left"/>
      <w:pPr>
        <w:ind w:left="2496" w:hanging="1080"/>
      </w:pPr>
      <w:rPr>
        <w:rFonts w:eastAsiaTheme="minorHAnsi" w:hint="default"/>
        <w:i w:val="0"/>
      </w:rPr>
    </w:lvl>
    <w:lvl w:ilvl="5">
      <w:start w:val="1"/>
      <w:numFmt w:val="decimal"/>
      <w:lvlText w:val="%1.%2.%3.%4.%5.%6."/>
      <w:lvlJc w:val="left"/>
      <w:pPr>
        <w:ind w:left="2850" w:hanging="1080"/>
      </w:pPr>
      <w:rPr>
        <w:rFonts w:eastAsiaTheme="minorHAnsi" w:hint="default"/>
        <w:i w:val="0"/>
      </w:rPr>
    </w:lvl>
    <w:lvl w:ilvl="6">
      <w:start w:val="1"/>
      <w:numFmt w:val="decimal"/>
      <w:lvlText w:val="%1.%2.%3.%4.%5.%6.%7."/>
      <w:lvlJc w:val="left"/>
      <w:pPr>
        <w:ind w:left="3564" w:hanging="1440"/>
      </w:pPr>
      <w:rPr>
        <w:rFonts w:eastAsiaTheme="minorHAnsi" w:hint="default"/>
        <w:i w:val="0"/>
      </w:rPr>
    </w:lvl>
    <w:lvl w:ilvl="7">
      <w:start w:val="1"/>
      <w:numFmt w:val="decimal"/>
      <w:lvlText w:val="%1.%2.%3.%4.%5.%6.%7.%8."/>
      <w:lvlJc w:val="left"/>
      <w:pPr>
        <w:ind w:left="3918" w:hanging="1440"/>
      </w:pPr>
      <w:rPr>
        <w:rFonts w:eastAsiaTheme="minorHAnsi" w:hint="default"/>
        <w:i w:val="0"/>
      </w:rPr>
    </w:lvl>
    <w:lvl w:ilvl="8">
      <w:start w:val="1"/>
      <w:numFmt w:val="decimal"/>
      <w:lvlText w:val="%1.%2.%3.%4.%5.%6.%7.%8.%9."/>
      <w:lvlJc w:val="left"/>
      <w:pPr>
        <w:ind w:left="4632" w:hanging="1800"/>
      </w:pPr>
      <w:rPr>
        <w:rFonts w:eastAsiaTheme="minorHAnsi" w:hint="default"/>
        <w:i w:val="0"/>
      </w:rPr>
    </w:lvl>
  </w:abstractNum>
  <w:abstractNum w:abstractNumId="16" w15:restartNumberingAfterBreak="0">
    <w:nsid w:val="435135B0"/>
    <w:multiLevelType w:val="hybridMultilevel"/>
    <w:tmpl w:val="87C63E72"/>
    <w:lvl w:ilvl="0" w:tplc="EA544804">
      <w:start w:val="1"/>
      <w:numFmt w:val="decimal"/>
      <w:lvlText w:val="%1."/>
      <w:lvlJc w:val="left"/>
      <w:pPr>
        <w:ind w:left="786" w:hanging="360"/>
      </w:pPr>
      <w:rPr>
        <w:rFonts w:ascii="Times New Roman" w:hAnsi="Times New Roman" w:cs="Times New Roman" w:hint="default"/>
        <w:b w:val="0"/>
        <w:bCs/>
        <w:sz w:val="24"/>
        <w:szCs w:val="24"/>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7" w15:restartNumberingAfterBreak="0">
    <w:nsid w:val="46F27B63"/>
    <w:multiLevelType w:val="hybridMultilevel"/>
    <w:tmpl w:val="E3CEED0C"/>
    <w:lvl w:ilvl="0" w:tplc="C55E62DA">
      <w:start w:val="1"/>
      <w:numFmt w:val="decimal"/>
      <w:lvlText w:val="%1)"/>
      <w:lvlJc w:val="left"/>
      <w:pPr>
        <w:ind w:left="720" w:hanging="360"/>
      </w:pPr>
      <w:rPr>
        <w:rFonts w:eastAsiaTheme="minorEastAsia" w:hint="default"/>
        <w:i w:val="0"/>
        <w:sz w:val="22"/>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8" w15:restartNumberingAfterBreak="0">
    <w:nsid w:val="48B511A1"/>
    <w:multiLevelType w:val="hybridMultilevel"/>
    <w:tmpl w:val="708C4A6E"/>
    <w:lvl w:ilvl="0" w:tplc="38FEE27C">
      <w:start w:val="1"/>
      <w:numFmt w:val="upperRoman"/>
      <w:lvlText w:val="%1."/>
      <w:lvlJc w:val="left"/>
      <w:pPr>
        <w:ind w:left="1080" w:hanging="720"/>
      </w:pPr>
      <w:rPr>
        <w:rFonts w:hint="default"/>
        <w:b/>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9" w15:restartNumberingAfterBreak="0">
    <w:nsid w:val="4B193AB9"/>
    <w:multiLevelType w:val="multilevel"/>
    <w:tmpl w:val="D0445B58"/>
    <w:lvl w:ilvl="0">
      <w:start w:val="6"/>
      <w:numFmt w:val="decimal"/>
      <w:lvlText w:val="%1."/>
      <w:lvlJc w:val="left"/>
      <w:pPr>
        <w:ind w:left="504" w:hanging="504"/>
      </w:pPr>
      <w:rPr>
        <w:rFonts w:eastAsia="Calibri" w:hint="default"/>
        <w:b w:val="0"/>
        <w:bCs w:val="0"/>
        <w:u w:val="none"/>
      </w:rPr>
    </w:lvl>
    <w:lvl w:ilvl="1">
      <w:start w:val="2"/>
      <w:numFmt w:val="decimal"/>
      <w:lvlText w:val="8.%2"/>
      <w:lvlJc w:val="left"/>
      <w:pPr>
        <w:ind w:left="1070" w:hanging="360"/>
      </w:pPr>
      <w:rPr>
        <w:rFonts w:hint="default"/>
      </w:rPr>
    </w:lvl>
    <w:lvl w:ilvl="2">
      <w:start w:val="1"/>
      <w:numFmt w:val="decimal"/>
      <w:lvlText w:val="%1.%2.%3."/>
      <w:lvlJc w:val="left"/>
      <w:pPr>
        <w:ind w:left="2140" w:hanging="720"/>
      </w:pPr>
      <w:rPr>
        <w:rFonts w:eastAsia="Calibri" w:hint="default"/>
        <w:color w:val="auto"/>
        <w:u w:val="none"/>
      </w:rPr>
    </w:lvl>
    <w:lvl w:ilvl="3">
      <w:start w:val="1"/>
      <w:numFmt w:val="decimal"/>
      <w:lvlText w:val="%1.%2.%3.%4."/>
      <w:lvlJc w:val="left"/>
      <w:pPr>
        <w:ind w:left="2850" w:hanging="720"/>
      </w:pPr>
      <w:rPr>
        <w:rFonts w:eastAsia="Calibri" w:hint="default"/>
        <w:u w:val="none"/>
      </w:rPr>
    </w:lvl>
    <w:lvl w:ilvl="4">
      <w:start w:val="1"/>
      <w:numFmt w:val="decimal"/>
      <w:lvlText w:val="%1.%2.%3.%4.%5."/>
      <w:lvlJc w:val="left"/>
      <w:pPr>
        <w:ind w:left="3920" w:hanging="1080"/>
      </w:pPr>
      <w:rPr>
        <w:rFonts w:eastAsia="Calibri" w:hint="default"/>
        <w:u w:val="none"/>
      </w:rPr>
    </w:lvl>
    <w:lvl w:ilvl="5">
      <w:start w:val="1"/>
      <w:numFmt w:val="decimal"/>
      <w:lvlText w:val="%1.%2.%3.%4.%5.%6."/>
      <w:lvlJc w:val="left"/>
      <w:pPr>
        <w:ind w:left="4630" w:hanging="1080"/>
      </w:pPr>
      <w:rPr>
        <w:rFonts w:eastAsia="Calibri" w:hint="default"/>
        <w:u w:val="none"/>
      </w:rPr>
    </w:lvl>
    <w:lvl w:ilvl="6">
      <w:start w:val="1"/>
      <w:numFmt w:val="decimal"/>
      <w:lvlText w:val="%1.%2.%3.%4.%5.%6.%7."/>
      <w:lvlJc w:val="left"/>
      <w:pPr>
        <w:ind w:left="5700" w:hanging="1440"/>
      </w:pPr>
      <w:rPr>
        <w:rFonts w:eastAsia="Calibri" w:hint="default"/>
        <w:u w:val="none"/>
      </w:rPr>
    </w:lvl>
    <w:lvl w:ilvl="7">
      <w:start w:val="1"/>
      <w:numFmt w:val="decimal"/>
      <w:lvlText w:val="%1.%2.%3.%4.%5.%6.%7.%8."/>
      <w:lvlJc w:val="left"/>
      <w:pPr>
        <w:ind w:left="6410" w:hanging="1440"/>
      </w:pPr>
      <w:rPr>
        <w:rFonts w:eastAsia="Calibri" w:hint="default"/>
        <w:u w:val="none"/>
      </w:rPr>
    </w:lvl>
    <w:lvl w:ilvl="8">
      <w:start w:val="1"/>
      <w:numFmt w:val="decimal"/>
      <w:lvlText w:val="%1.%2.%3.%4.%5.%6.%7.%8.%9."/>
      <w:lvlJc w:val="left"/>
      <w:pPr>
        <w:ind w:left="7120" w:hanging="1440"/>
      </w:pPr>
      <w:rPr>
        <w:rFonts w:eastAsia="Calibri" w:hint="default"/>
        <w:u w:val="none"/>
      </w:rPr>
    </w:lvl>
  </w:abstractNum>
  <w:abstractNum w:abstractNumId="20" w15:restartNumberingAfterBreak="0">
    <w:nsid w:val="4BD747FB"/>
    <w:multiLevelType w:val="multilevel"/>
    <w:tmpl w:val="CCAC6284"/>
    <w:lvl w:ilvl="0">
      <w:start w:val="1"/>
      <w:numFmt w:val="decimal"/>
      <w:lvlText w:val="%1."/>
      <w:lvlJc w:val="left"/>
      <w:pPr>
        <w:ind w:left="720" w:hanging="360"/>
      </w:pPr>
    </w:lvl>
    <w:lvl w:ilvl="1">
      <w:start w:val="1"/>
      <w:numFmt w:val="decimal"/>
      <w:isLgl/>
      <w:lvlText w:val="%1.%2."/>
      <w:lvlJc w:val="left"/>
      <w:pPr>
        <w:ind w:left="1440" w:hanging="720"/>
      </w:pPr>
    </w:lvl>
    <w:lvl w:ilvl="2">
      <w:start w:val="1"/>
      <w:numFmt w:val="decimal"/>
      <w:isLgl/>
      <w:lvlText w:val="%1.%2.%3."/>
      <w:lvlJc w:val="left"/>
      <w:pPr>
        <w:ind w:left="2160" w:hanging="1080"/>
      </w:pPr>
    </w:lvl>
    <w:lvl w:ilvl="3">
      <w:start w:val="1"/>
      <w:numFmt w:val="decimal"/>
      <w:isLgl/>
      <w:lvlText w:val="%1.%2.%3.%4."/>
      <w:lvlJc w:val="left"/>
      <w:pPr>
        <w:ind w:left="2520" w:hanging="1080"/>
      </w:pPr>
    </w:lvl>
    <w:lvl w:ilvl="4">
      <w:start w:val="1"/>
      <w:numFmt w:val="decimal"/>
      <w:isLgl/>
      <w:lvlText w:val="%1.%2.%3.%4.%5."/>
      <w:lvlJc w:val="left"/>
      <w:pPr>
        <w:ind w:left="3240" w:hanging="1440"/>
      </w:pPr>
    </w:lvl>
    <w:lvl w:ilvl="5">
      <w:start w:val="1"/>
      <w:numFmt w:val="decimal"/>
      <w:isLgl/>
      <w:lvlText w:val="%1.%2.%3.%4.%5.%6."/>
      <w:lvlJc w:val="left"/>
      <w:pPr>
        <w:ind w:left="3960" w:hanging="1800"/>
      </w:pPr>
    </w:lvl>
    <w:lvl w:ilvl="6">
      <w:start w:val="1"/>
      <w:numFmt w:val="decimal"/>
      <w:isLgl/>
      <w:lvlText w:val="%1.%2.%3.%4.%5.%6.%7."/>
      <w:lvlJc w:val="left"/>
      <w:pPr>
        <w:ind w:left="4680" w:hanging="2160"/>
      </w:pPr>
    </w:lvl>
    <w:lvl w:ilvl="7">
      <w:start w:val="1"/>
      <w:numFmt w:val="decimal"/>
      <w:isLgl/>
      <w:lvlText w:val="%1.%2.%3.%4.%5.%6.%7.%8."/>
      <w:lvlJc w:val="left"/>
      <w:pPr>
        <w:ind w:left="5040" w:hanging="2160"/>
      </w:pPr>
    </w:lvl>
    <w:lvl w:ilvl="8">
      <w:start w:val="1"/>
      <w:numFmt w:val="decimal"/>
      <w:isLgl/>
      <w:lvlText w:val="%1.%2.%3.%4.%5.%6.%7.%8.%9."/>
      <w:lvlJc w:val="left"/>
      <w:pPr>
        <w:ind w:left="5760" w:hanging="2520"/>
      </w:pPr>
    </w:lvl>
  </w:abstractNum>
  <w:abstractNum w:abstractNumId="21" w15:restartNumberingAfterBreak="0">
    <w:nsid w:val="500809CB"/>
    <w:multiLevelType w:val="multilevel"/>
    <w:tmpl w:val="A44EF3D4"/>
    <w:lvl w:ilvl="0">
      <w:start w:val="6"/>
      <w:numFmt w:val="decimal"/>
      <w:lvlText w:val="%1."/>
      <w:lvlJc w:val="left"/>
      <w:pPr>
        <w:ind w:left="504" w:hanging="504"/>
      </w:pPr>
      <w:rPr>
        <w:rFonts w:eastAsia="Calibri" w:hint="default"/>
      </w:rPr>
    </w:lvl>
    <w:lvl w:ilvl="1">
      <w:start w:val="2"/>
      <w:numFmt w:val="decimal"/>
      <w:lvlText w:val="%1.%2."/>
      <w:lvlJc w:val="left"/>
      <w:pPr>
        <w:ind w:left="504" w:hanging="504"/>
      </w:pPr>
      <w:rPr>
        <w:rFonts w:eastAsia="Calibri" w:hint="default"/>
      </w:rPr>
    </w:lvl>
    <w:lvl w:ilvl="2">
      <w:start w:val="2"/>
      <w:numFmt w:val="decimal"/>
      <w:lvlText w:val="%1.%2.%3."/>
      <w:lvlJc w:val="left"/>
      <w:pPr>
        <w:ind w:left="720" w:hanging="720"/>
      </w:pPr>
      <w:rPr>
        <w:rFonts w:eastAsia="Calibri" w:hint="default"/>
      </w:rPr>
    </w:lvl>
    <w:lvl w:ilvl="3">
      <w:start w:val="1"/>
      <w:numFmt w:val="decimal"/>
      <w:lvlText w:val="%1.%2.%3.%4."/>
      <w:lvlJc w:val="left"/>
      <w:pPr>
        <w:ind w:left="720" w:hanging="720"/>
      </w:pPr>
      <w:rPr>
        <w:rFonts w:eastAsia="Calibri" w:hint="default"/>
      </w:rPr>
    </w:lvl>
    <w:lvl w:ilvl="4">
      <w:start w:val="1"/>
      <w:numFmt w:val="decimal"/>
      <w:lvlText w:val="%1.%2.%3.%4.%5."/>
      <w:lvlJc w:val="left"/>
      <w:pPr>
        <w:ind w:left="1080" w:hanging="1080"/>
      </w:pPr>
      <w:rPr>
        <w:rFonts w:eastAsia="Calibri" w:hint="default"/>
      </w:rPr>
    </w:lvl>
    <w:lvl w:ilvl="5">
      <w:start w:val="1"/>
      <w:numFmt w:val="decimal"/>
      <w:lvlText w:val="%1.%2.%3.%4.%5.%6."/>
      <w:lvlJc w:val="left"/>
      <w:pPr>
        <w:ind w:left="1080" w:hanging="1080"/>
      </w:pPr>
      <w:rPr>
        <w:rFonts w:eastAsia="Calibri" w:hint="default"/>
      </w:rPr>
    </w:lvl>
    <w:lvl w:ilvl="6">
      <w:start w:val="1"/>
      <w:numFmt w:val="decimal"/>
      <w:lvlText w:val="%1.%2.%3.%4.%5.%6.%7."/>
      <w:lvlJc w:val="left"/>
      <w:pPr>
        <w:ind w:left="1440" w:hanging="1440"/>
      </w:pPr>
      <w:rPr>
        <w:rFonts w:eastAsia="Calibri" w:hint="default"/>
      </w:rPr>
    </w:lvl>
    <w:lvl w:ilvl="7">
      <w:start w:val="1"/>
      <w:numFmt w:val="decimal"/>
      <w:lvlText w:val="%1.%2.%3.%4.%5.%6.%7.%8."/>
      <w:lvlJc w:val="left"/>
      <w:pPr>
        <w:ind w:left="1440" w:hanging="1440"/>
      </w:pPr>
      <w:rPr>
        <w:rFonts w:eastAsia="Calibri" w:hint="default"/>
      </w:rPr>
    </w:lvl>
    <w:lvl w:ilvl="8">
      <w:start w:val="1"/>
      <w:numFmt w:val="decimal"/>
      <w:lvlText w:val="%1.%2.%3.%4.%5.%6.%7.%8.%9."/>
      <w:lvlJc w:val="left"/>
      <w:pPr>
        <w:ind w:left="1440" w:hanging="1440"/>
      </w:pPr>
      <w:rPr>
        <w:rFonts w:eastAsia="Calibri" w:hint="default"/>
      </w:rPr>
    </w:lvl>
  </w:abstractNum>
  <w:abstractNum w:abstractNumId="22" w15:restartNumberingAfterBreak="0">
    <w:nsid w:val="50867A37"/>
    <w:multiLevelType w:val="hybridMultilevel"/>
    <w:tmpl w:val="F88A7326"/>
    <w:lvl w:ilvl="0" w:tplc="DA580C02">
      <w:start w:val="1"/>
      <w:numFmt w:val="decimal"/>
      <w:lvlText w:val="%1."/>
      <w:lvlJc w:val="left"/>
      <w:pPr>
        <w:ind w:left="720" w:hanging="360"/>
      </w:pPr>
      <w:rPr>
        <w:rFonts w:ascii="Times New Roman" w:hAnsi="Times New Roman" w:cs="Times New Roman" w:hint="default"/>
        <w:b w:val="0"/>
        <w:sz w:val="24"/>
        <w:szCs w:val="24"/>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23" w15:restartNumberingAfterBreak="0">
    <w:nsid w:val="5477258B"/>
    <w:multiLevelType w:val="multilevel"/>
    <w:tmpl w:val="E2624980"/>
    <w:lvl w:ilvl="0">
      <w:start w:val="2"/>
      <w:numFmt w:val="decimal"/>
      <w:lvlText w:val="%1"/>
      <w:lvlJc w:val="left"/>
      <w:pPr>
        <w:ind w:left="360" w:hanging="360"/>
      </w:pPr>
      <w:rPr>
        <w:rFonts w:eastAsia="Calibri" w:cstheme="minorBidi" w:hint="default"/>
        <w:color w:val="000000" w:themeColor="text1"/>
      </w:rPr>
    </w:lvl>
    <w:lvl w:ilvl="1">
      <w:start w:val="1"/>
      <w:numFmt w:val="decimal"/>
      <w:lvlText w:val="%1.%2"/>
      <w:lvlJc w:val="left"/>
      <w:pPr>
        <w:ind w:left="360" w:hanging="360"/>
      </w:pPr>
      <w:rPr>
        <w:rFonts w:eastAsia="Calibri" w:cstheme="minorBidi" w:hint="default"/>
        <w:color w:val="000000" w:themeColor="text1"/>
      </w:rPr>
    </w:lvl>
    <w:lvl w:ilvl="2">
      <w:start w:val="1"/>
      <w:numFmt w:val="decimal"/>
      <w:lvlText w:val="%1.%2.%3"/>
      <w:lvlJc w:val="left"/>
      <w:pPr>
        <w:ind w:left="720" w:hanging="720"/>
      </w:pPr>
      <w:rPr>
        <w:rFonts w:eastAsia="Calibri" w:cstheme="minorBidi" w:hint="default"/>
        <w:color w:val="000000" w:themeColor="text1"/>
      </w:rPr>
    </w:lvl>
    <w:lvl w:ilvl="3">
      <w:start w:val="1"/>
      <w:numFmt w:val="decimal"/>
      <w:lvlText w:val="%1.%2.%3.%4"/>
      <w:lvlJc w:val="left"/>
      <w:pPr>
        <w:ind w:left="720" w:hanging="720"/>
      </w:pPr>
      <w:rPr>
        <w:rFonts w:eastAsia="Calibri" w:cstheme="minorBidi" w:hint="default"/>
        <w:color w:val="000000" w:themeColor="text1"/>
      </w:rPr>
    </w:lvl>
    <w:lvl w:ilvl="4">
      <w:start w:val="1"/>
      <w:numFmt w:val="decimal"/>
      <w:lvlText w:val="%1.%2.%3.%4.%5"/>
      <w:lvlJc w:val="left"/>
      <w:pPr>
        <w:ind w:left="1080" w:hanging="1080"/>
      </w:pPr>
      <w:rPr>
        <w:rFonts w:eastAsia="Calibri" w:cstheme="minorBidi" w:hint="default"/>
        <w:color w:val="000000" w:themeColor="text1"/>
      </w:rPr>
    </w:lvl>
    <w:lvl w:ilvl="5">
      <w:start w:val="1"/>
      <w:numFmt w:val="decimal"/>
      <w:lvlText w:val="%1.%2.%3.%4.%5.%6"/>
      <w:lvlJc w:val="left"/>
      <w:pPr>
        <w:ind w:left="1080" w:hanging="1080"/>
      </w:pPr>
      <w:rPr>
        <w:rFonts w:eastAsia="Calibri" w:cstheme="minorBidi" w:hint="default"/>
        <w:color w:val="000000" w:themeColor="text1"/>
      </w:rPr>
    </w:lvl>
    <w:lvl w:ilvl="6">
      <w:start w:val="1"/>
      <w:numFmt w:val="decimal"/>
      <w:lvlText w:val="%1.%2.%3.%4.%5.%6.%7"/>
      <w:lvlJc w:val="left"/>
      <w:pPr>
        <w:ind w:left="1080" w:hanging="1080"/>
      </w:pPr>
      <w:rPr>
        <w:rFonts w:eastAsia="Calibri" w:cstheme="minorBidi" w:hint="default"/>
        <w:color w:val="000000" w:themeColor="text1"/>
      </w:rPr>
    </w:lvl>
    <w:lvl w:ilvl="7">
      <w:start w:val="1"/>
      <w:numFmt w:val="decimal"/>
      <w:lvlText w:val="%1.%2.%3.%4.%5.%6.%7.%8"/>
      <w:lvlJc w:val="left"/>
      <w:pPr>
        <w:ind w:left="1440" w:hanging="1440"/>
      </w:pPr>
      <w:rPr>
        <w:rFonts w:eastAsia="Calibri" w:cstheme="minorBidi" w:hint="default"/>
        <w:color w:val="000000" w:themeColor="text1"/>
      </w:rPr>
    </w:lvl>
    <w:lvl w:ilvl="8">
      <w:start w:val="1"/>
      <w:numFmt w:val="decimal"/>
      <w:lvlText w:val="%1.%2.%3.%4.%5.%6.%7.%8.%9"/>
      <w:lvlJc w:val="left"/>
      <w:pPr>
        <w:ind w:left="1440" w:hanging="1440"/>
      </w:pPr>
      <w:rPr>
        <w:rFonts w:eastAsia="Calibri" w:cstheme="minorBidi" w:hint="default"/>
        <w:color w:val="000000" w:themeColor="text1"/>
      </w:rPr>
    </w:lvl>
  </w:abstractNum>
  <w:abstractNum w:abstractNumId="24" w15:restartNumberingAfterBreak="0">
    <w:nsid w:val="5F2567B1"/>
    <w:multiLevelType w:val="hybridMultilevel"/>
    <w:tmpl w:val="7D385FC0"/>
    <w:lvl w:ilvl="0" w:tplc="FFFFFFFF">
      <w:start w:val="1"/>
      <w:numFmt w:val="bullet"/>
      <w:lvlText w:val=""/>
      <w:lvlJc w:val="left"/>
      <w:pPr>
        <w:ind w:left="720" w:hanging="360"/>
      </w:pPr>
      <w:rPr>
        <w:rFonts w:ascii="Symbol" w:hAnsi="Symbol" w:hint="default"/>
      </w:rPr>
    </w:lvl>
    <w:lvl w:ilvl="1" w:tplc="04270003">
      <w:start w:val="1"/>
      <w:numFmt w:val="bullet"/>
      <w:lvlText w:val="o"/>
      <w:lvlJc w:val="left"/>
      <w:pPr>
        <w:ind w:left="1440" w:hanging="360"/>
      </w:pPr>
      <w:rPr>
        <w:rFonts w:ascii="Courier New" w:hAnsi="Courier New" w:cs="Courier New" w:hint="default"/>
      </w:rPr>
    </w:lvl>
    <w:lvl w:ilvl="2" w:tplc="04270005">
      <w:start w:val="1"/>
      <w:numFmt w:val="bullet"/>
      <w:lvlText w:val=""/>
      <w:lvlJc w:val="left"/>
      <w:pPr>
        <w:ind w:left="2160" w:hanging="360"/>
      </w:pPr>
      <w:rPr>
        <w:rFonts w:ascii="Wingdings" w:hAnsi="Wingdings" w:cs="Wingdings" w:hint="default"/>
      </w:rPr>
    </w:lvl>
    <w:lvl w:ilvl="3" w:tplc="04270001">
      <w:start w:val="1"/>
      <w:numFmt w:val="bullet"/>
      <w:lvlText w:val=""/>
      <w:lvlJc w:val="left"/>
      <w:pPr>
        <w:ind w:left="2880" w:hanging="360"/>
      </w:pPr>
      <w:rPr>
        <w:rFonts w:ascii="Symbol" w:hAnsi="Symbol" w:cs="Symbol" w:hint="default"/>
      </w:rPr>
    </w:lvl>
    <w:lvl w:ilvl="4" w:tplc="04270003">
      <w:start w:val="1"/>
      <w:numFmt w:val="bullet"/>
      <w:lvlText w:val="o"/>
      <w:lvlJc w:val="left"/>
      <w:pPr>
        <w:ind w:left="3600" w:hanging="360"/>
      </w:pPr>
      <w:rPr>
        <w:rFonts w:ascii="Courier New" w:hAnsi="Courier New" w:cs="Courier New" w:hint="default"/>
      </w:rPr>
    </w:lvl>
    <w:lvl w:ilvl="5" w:tplc="04270005">
      <w:start w:val="1"/>
      <w:numFmt w:val="bullet"/>
      <w:lvlText w:val=""/>
      <w:lvlJc w:val="left"/>
      <w:pPr>
        <w:ind w:left="4320" w:hanging="360"/>
      </w:pPr>
      <w:rPr>
        <w:rFonts w:ascii="Wingdings" w:hAnsi="Wingdings" w:cs="Wingdings" w:hint="default"/>
      </w:rPr>
    </w:lvl>
    <w:lvl w:ilvl="6" w:tplc="04270001">
      <w:start w:val="1"/>
      <w:numFmt w:val="bullet"/>
      <w:lvlText w:val=""/>
      <w:lvlJc w:val="left"/>
      <w:pPr>
        <w:ind w:left="5040" w:hanging="360"/>
      </w:pPr>
      <w:rPr>
        <w:rFonts w:ascii="Symbol" w:hAnsi="Symbol" w:cs="Symbol" w:hint="default"/>
      </w:rPr>
    </w:lvl>
    <w:lvl w:ilvl="7" w:tplc="04270003">
      <w:start w:val="1"/>
      <w:numFmt w:val="bullet"/>
      <w:lvlText w:val="o"/>
      <w:lvlJc w:val="left"/>
      <w:pPr>
        <w:ind w:left="5760" w:hanging="360"/>
      </w:pPr>
      <w:rPr>
        <w:rFonts w:ascii="Courier New" w:hAnsi="Courier New" w:cs="Courier New" w:hint="default"/>
      </w:rPr>
    </w:lvl>
    <w:lvl w:ilvl="8" w:tplc="04270005">
      <w:start w:val="1"/>
      <w:numFmt w:val="bullet"/>
      <w:lvlText w:val=""/>
      <w:lvlJc w:val="left"/>
      <w:pPr>
        <w:ind w:left="6480" w:hanging="360"/>
      </w:pPr>
      <w:rPr>
        <w:rFonts w:ascii="Wingdings" w:hAnsi="Wingdings" w:cs="Wingdings" w:hint="default"/>
      </w:rPr>
    </w:lvl>
  </w:abstractNum>
  <w:abstractNum w:abstractNumId="25" w15:restartNumberingAfterBreak="0">
    <w:nsid w:val="5FC262A0"/>
    <w:multiLevelType w:val="hybridMultilevel"/>
    <w:tmpl w:val="2936848C"/>
    <w:lvl w:ilvl="0" w:tplc="6156774E">
      <w:start w:val="1"/>
      <w:numFmt w:val="decimal"/>
      <w:lvlText w:val="%1."/>
      <w:lvlJc w:val="left"/>
      <w:pPr>
        <w:ind w:left="720" w:hanging="360"/>
      </w:pPr>
      <w:rPr>
        <w:rFonts w:hint="default"/>
        <w:i w:val="0"/>
        <w:iCs/>
        <w:color w:val="auto"/>
      </w:rPr>
    </w:lvl>
    <w:lvl w:ilvl="1" w:tplc="04270019">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26" w15:restartNumberingAfterBreak="0">
    <w:nsid w:val="616F1D09"/>
    <w:multiLevelType w:val="hybridMultilevel"/>
    <w:tmpl w:val="99C6D17A"/>
    <w:lvl w:ilvl="0" w:tplc="04090017">
      <w:start w:val="1"/>
      <w:numFmt w:val="lowerLetter"/>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27" w15:restartNumberingAfterBreak="0">
    <w:nsid w:val="61CE5B39"/>
    <w:multiLevelType w:val="hybridMultilevel"/>
    <w:tmpl w:val="4816D7AC"/>
    <w:lvl w:ilvl="0" w:tplc="0427000F">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28" w15:restartNumberingAfterBreak="0">
    <w:nsid w:val="66EE0642"/>
    <w:multiLevelType w:val="hybridMultilevel"/>
    <w:tmpl w:val="FFFFFFFF"/>
    <w:lvl w:ilvl="0" w:tplc="9FA85760">
      <w:start w:val="1"/>
      <w:numFmt w:val="bullet"/>
      <w:lvlText w:val=""/>
      <w:lvlJc w:val="left"/>
      <w:pPr>
        <w:ind w:left="720" w:hanging="360"/>
      </w:pPr>
      <w:rPr>
        <w:rFonts w:ascii="Symbol" w:hAnsi="Symbol" w:hint="default"/>
      </w:rPr>
    </w:lvl>
    <w:lvl w:ilvl="1" w:tplc="92EE4CA0">
      <w:start w:val="1"/>
      <w:numFmt w:val="bullet"/>
      <w:lvlText w:val="o"/>
      <w:lvlJc w:val="left"/>
      <w:pPr>
        <w:ind w:left="1440" w:hanging="360"/>
      </w:pPr>
      <w:rPr>
        <w:rFonts w:ascii="Courier New" w:hAnsi="Courier New" w:cs="Times New Roman" w:hint="default"/>
      </w:rPr>
    </w:lvl>
    <w:lvl w:ilvl="2" w:tplc="1B9C9666">
      <w:start w:val="1"/>
      <w:numFmt w:val="bullet"/>
      <w:lvlText w:val=""/>
      <w:lvlJc w:val="left"/>
      <w:pPr>
        <w:ind w:left="2160" w:hanging="360"/>
      </w:pPr>
      <w:rPr>
        <w:rFonts w:ascii="Wingdings" w:hAnsi="Wingdings" w:hint="default"/>
      </w:rPr>
    </w:lvl>
    <w:lvl w:ilvl="3" w:tplc="3AF41C16">
      <w:start w:val="1"/>
      <w:numFmt w:val="bullet"/>
      <w:lvlText w:val=""/>
      <w:lvlJc w:val="left"/>
      <w:pPr>
        <w:ind w:left="2880" w:hanging="360"/>
      </w:pPr>
      <w:rPr>
        <w:rFonts w:ascii="Symbol" w:hAnsi="Symbol" w:hint="default"/>
      </w:rPr>
    </w:lvl>
    <w:lvl w:ilvl="4" w:tplc="C8F01C96">
      <w:start w:val="1"/>
      <w:numFmt w:val="bullet"/>
      <w:lvlText w:val="o"/>
      <w:lvlJc w:val="left"/>
      <w:pPr>
        <w:ind w:left="3600" w:hanging="360"/>
      </w:pPr>
      <w:rPr>
        <w:rFonts w:ascii="Courier New" w:hAnsi="Courier New" w:cs="Times New Roman" w:hint="default"/>
      </w:rPr>
    </w:lvl>
    <w:lvl w:ilvl="5" w:tplc="E556CF46">
      <w:start w:val="1"/>
      <w:numFmt w:val="bullet"/>
      <w:lvlText w:val=""/>
      <w:lvlJc w:val="left"/>
      <w:pPr>
        <w:ind w:left="4320" w:hanging="360"/>
      </w:pPr>
      <w:rPr>
        <w:rFonts w:ascii="Wingdings" w:hAnsi="Wingdings" w:hint="default"/>
      </w:rPr>
    </w:lvl>
    <w:lvl w:ilvl="6" w:tplc="61F2DF68">
      <w:start w:val="1"/>
      <w:numFmt w:val="bullet"/>
      <w:lvlText w:val=""/>
      <w:lvlJc w:val="left"/>
      <w:pPr>
        <w:ind w:left="5040" w:hanging="360"/>
      </w:pPr>
      <w:rPr>
        <w:rFonts w:ascii="Symbol" w:hAnsi="Symbol" w:hint="default"/>
      </w:rPr>
    </w:lvl>
    <w:lvl w:ilvl="7" w:tplc="2794CFD2">
      <w:start w:val="1"/>
      <w:numFmt w:val="bullet"/>
      <w:lvlText w:val="o"/>
      <w:lvlJc w:val="left"/>
      <w:pPr>
        <w:ind w:left="5760" w:hanging="360"/>
      </w:pPr>
      <w:rPr>
        <w:rFonts w:ascii="Courier New" w:hAnsi="Courier New" w:cs="Times New Roman" w:hint="default"/>
      </w:rPr>
    </w:lvl>
    <w:lvl w:ilvl="8" w:tplc="620CEC84">
      <w:start w:val="1"/>
      <w:numFmt w:val="bullet"/>
      <w:lvlText w:val=""/>
      <w:lvlJc w:val="left"/>
      <w:pPr>
        <w:ind w:left="6480" w:hanging="360"/>
      </w:pPr>
      <w:rPr>
        <w:rFonts w:ascii="Wingdings" w:hAnsi="Wingdings" w:hint="default"/>
      </w:rPr>
    </w:lvl>
  </w:abstractNum>
  <w:abstractNum w:abstractNumId="29" w15:restartNumberingAfterBreak="0">
    <w:nsid w:val="69C464EA"/>
    <w:multiLevelType w:val="multilevel"/>
    <w:tmpl w:val="32B25F6A"/>
    <w:lvl w:ilvl="0">
      <w:start w:val="1"/>
      <w:numFmt w:val="decimal"/>
      <w:lvlText w:val="%1."/>
      <w:lvlJc w:val="left"/>
      <w:pPr>
        <w:ind w:left="644" w:hanging="360"/>
      </w:pPr>
      <w:rPr>
        <w:b w:val="0"/>
        <w:bCs w:val="0"/>
        <w:color w:val="auto"/>
      </w:rPr>
    </w:lvl>
    <w:lvl w:ilvl="1">
      <w:start w:val="1"/>
      <w:numFmt w:val="decimal"/>
      <w:lvlText w:val="%1.%2."/>
      <w:lvlJc w:val="left"/>
      <w:pPr>
        <w:ind w:left="858" w:hanging="432"/>
      </w:pPr>
      <w:rPr>
        <w:b w:val="0"/>
        <w:bCs w:val="0"/>
        <w:color w:val="auto"/>
      </w:rPr>
    </w:lvl>
    <w:lvl w:ilvl="2">
      <w:start w:val="1"/>
      <w:numFmt w:val="decimal"/>
      <w:lvlText w:val="%1.%2.%3."/>
      <w:lvlJc w:val="left"/>
      <w:pPr>
        <w:ind w:left="646" w:hanging="504"/>
      </w:pPr>
      <w:rPr>
        <w:color w:val="auto"/>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0" w15:restartNumberingAfterBreak="0">
    <w:nsid w:val="69EB3B60"/>
    <w:multiLevelType w:val="multilevel"/>
    <w:tmpl w:val="1D7ED55E"/>
    <w:lvl w:ilvl="0">
      <w:start w:val="3"/>
      <w:numFmt w:val="decimal"/>
      <w:lvlText w:val="%1."/>
      <w:lvlJc w:val="left"/>
      <w:pPr>
        <w:ind w:left="360" w:hanging="360"/>
      </w:pPr>
      <w:rPr>
        <w:rFonts w:eastAsia="Calibri" w:hint="default"/>
        <w:color w:val="00B050"/>
      </w:rPr>
    </w:lvl>
    <w:lvl w:ilvl="1">
      <w:start w:val="2"/>
      <w:numFmt w:val="decimal"/>
      <w:lvlText w:val="%1.%2."/>
      <w:lvlJc w:val="left"/>
      <w:pPr>
        <w:ind w:left="360" w:hanging="360"/>
      </w:pPr>
      <w:rPr>
        <w:rFonts w:eastAsia="Calibri" w:hint="default"/>
        <w:color w:val="auto"/>
      </w:rPr>
    </w:lvl>
    <w:lvl w:ilvl="2">
      <w:start w:val="1"/>
      <w:numFmt w:val="decimal"/>
      <w:lvlText w:val="%1.%2.%3."/>
      <w:lvlJc w:val="left"/>
      <w:pPr>
        <w:ind w:left="720" w:hanging="720"/>
      </w:pPr>
      <w:rPr>
        <w:rFonts w:eastAsia="Calibri" w:hint="default"/>
        <w:color w:val="00B050"/>
      </w:rPr>
    </w:lvl>
    <w:lvl w:ilvl="3">
      <w:start w:val="1"/>
      <w:numFmt w:val="decimal"/>
      <w:lvlText w:val="%1.%2.%3.%4."/>
      <w:lvlJc w:val="left"/>
      <w:pPr>
        <w:ind w:left="720" w:hanging="720"/>
      </w:pPr>
      <w:rPr>
        <w:rFonts w:eastAsia="Calibri" w:hint="default"/>
        <w:color w:val="00B050"/>
      </w:rPr>
    </w:lvl>
    <w:lvl w:ilvl="4">
      <w:start w:val="1"/>
      <w:numFmt w:val="decimal"/>
      <w:lvlText w:val="%1.%2.%3.%4.%5."/>
      <w:lvlJc w:val="left"/>
      <w:pPr>
        <w:ind w:left="1080" w:hanging="1080"/>
      </w:pPr>
      <w:rPr>
        <w:rFonts w:eastAsia="Calibri" w:hint="default"/>
        <w:color w:val="00B050"/>
      </w:rPr>
    </w:lvl>
    <w:lvl w:ilvl="5">
      <w:start w:val="1"/>
      <w:numFmt w:val="decimal"/>
      <w:lvlText w:val="%1.%2.%3.%4.%5.%6."/>
      <w:lvlJc w:val="left"/>
      <w:pPr>
        <w:ind w:left="1080" w:hanging="1080"/>
      </w:pPr>
      <w:rPr>
        <w:rFonts w:eastAsia="Calibri" w:hint="default"/>
        <w:color w:val="00B050"/>
      </w:rPr>
    </w:lvl>
    <w:lvl w:ilvl="6">
      <w:start w:val="1"/>
      <w:numFmt w:val="decimal"/>
      <w:lvlText w:val="%1.%2.%3.%4.%5.%6.%7."/>
      <w:lvlJc w:val="left"/>
      <w:pPr>
        <w:ind w:left="1440" w:hanging="1440"/>
      </w:pPr>
      <w:rPr>
        <w:rFonts w:eastAsia="Calibri" w:hint="default"/>
        <w:color w:val="00B050"/>
      </w:rPr>
    </w:lvl>
    <w:lvl w:ilvl="7">
      <w:start w:val="1"/>
      <w:numFmt w:val="decimal"/>
      <w:lvlText w:val="%1.%2.%3.%4.%5.%6.%7.%8."/>
      <w:lvlJc w:val="left"/>
      <w:pPr>
        <w:ind w:left="1440" w:hanging="1440"/>
      </w:pPr>
      <w:rPr>
        <w:rFonts w:eastAsia="Calibri" w:hint="default"/>
        <w:color w:val="00B050"/>
      </w:rPr>
    </w:lvl>
    <w:lvl w:ilvl="8">
      <w:start w:val="1"/>
      <w:numFmt w:val="decimal"/>
      <w:lvlText w:val="%1.%2.%3.%4.%5.%6.%7.%8.%9."/>
      <w:lvlJc w:val="left"/>
      <w:pPr>
        <w:ind w:left="1440" w:hanging="1440"/>
      </w:pPr>
      <w:rPr>
        <w:rFonts w:eastAsia="Calibri" w:hint="default"/>
        <w:color w:val="00B050"/>
      </w:rPr>
    </w:lvl>
  </w:abstractNum>
  <w:abstractNum w:abstractNumId="31" w15:restartNumberingAfterBreak="0">
    <w:nsid w:val="69F517B4"/>
    <w:multiLevelType w:val="multilevel"/>
    <w:tmpl w:val="9F980F5C"/>
    <w:lvl w:ilvl="0">
      <w:start w:val="1"/>
      <w:numFmt w:val="decimal"/>
      <w:pStyle w:val="S1lygis"/>
      <w:lvlText w:val="%1."/>
      <w:lvlJc w:val="left"/>
      <w:pPr>
        <w:tabs>
          <w:tab w:val="num" w:pos="709"/>
        </w:tabs>
        <w:ind w:left="709" w:hanging="709"/>
      </w:pPr>
      <w:rPr>
        <w:rFonts w:hint="default"/>
        <w:b/>
      </w:rPr>
    </w:lvl>
    <w:lvl w:ilvl="1">
      <w:start w:val="1"/>
      <w:numFmt w:val="decimal"/>
      <w:pStyle w:val="S2lygis"/>
      <w:lvlText w:val="%1.%2."/>
      <w:lvlJc w:val="left"/>
      <w:pPr>
        <w:tabs>
          <w:tab w:val="num" w:pos="709"/>
        </w:tabs>
        <w:ind w:left="709" w:hanging="709"/>
      </w:pPr>
      <w:rPr>
        <w:rFonts w:hint="default"/>
        <w:b w:val="0"/>
        <w:color w:val="auto"/>
      </w:rPr>
    </w:lvl>
    <w:lvl w:ilvl="2">
      <w:start w:val="1"/>
      <w:numFmt w:val="decimal"/>
      <w:pStyle w:val="S3lygis"/>
      <w:isLgl/>
      <w:lvlText w:val="%1.%2.%3."/>
      <w:lvlJc w:val="left"/>
      <w:pPr>
        <w:tabs>
          <w:tab w:val="num" w:pos="992"/>
        </w:tabs>
        <w:ind w:left="992" w:hanging="992"/>
      </w:pPr>
      <w:rPr>
        <w:rFonts w:hint="default"/>
        <w:b w:val="0"/>
      </w:rPr>
    </w:lvl>
    <w:lvl w:ilvl="3">
      <w:start w:val="1"/>
      <w:numFmt w:val="decimal"/>
      <w:lvlText w:val="%1.%2.%3.%4."/>
      <w:lvlJc w:val="left"/>
      <w:pPr>
        <w:tabs>
          <w:tab w:val="num" w:pos="992"/>
        </w:tabs>
        <w:ind w:left="992" w:hanging="992"/>
      </w:pPr>
      <w:rPr>
        <w:rFonts w:hint="default"/>
      </w:rPr>
    </w:lvl>
    <w:lvl w:ilvl="4">
      <w:start w:val="1"/>
      <w:numFmt w:val="decimal"/>
      <w:lvlText w:val="%5)"/>
      <w:lvlJc w:val="left"/>
      <w:pPr>
        <w:tabs>
          <w:tab w:val="num" w:pos="1008"/>
        </w:tabs>
        <w:ind w:left="1008" w:hanging="432"/>
      </w:pPr>
      <w:rPr>
        <w:rFonts w:hint="default"/>
      </w:rPr>
    </w:lvl>
    <w:lvl w:ilvl="5">
      <w:start w:val="1"/>
      <w:numFmt w:val="lowerLetter"/>
      <w:lvlText w:val="%6)"/>
      <w:lvlJc w:val="left"/>
      <w:pPr>
        <w:tabs>
          <w:tab w:val="num" w:pos="1152"/>
        </w:tabs>
        <w:ind w:left="1152" w:hanging="432"/>
      </w:pPr>
      <w:rPr>
        <w:rFonts w:hint="default"/>
      </w:rPr>
    </w:lvl>
    <w:lvl w:ilvl="6">
      <w:start w:val="1"/>
      <w:numFmt w:val="lowerRoman"/>
      <w:lvlText w:val="%7)"/>
      <w:lvlJc w:val="right"/>
      <w:pPr>
        <w:tabs>
          <w:tab w:val="num" w:pos="1296"/>
        </w:tabs>
        <w:ind w:left="1296" w:hanging="288"/>
      </w:pPr>
      <w:rPr>
        <w:rFonts w:hint="default"/>
      </w:rPr>
    </w:lvl>
    <w:lvl w:ilvl="7">
      <w:start w:val="1"/>
      <w:numFmt w:val="lowerLetter"/>
      <w:lvlText w:val="%8."/>
      <w:lvlJc w:val="left"/>
      <w:pPr>
        <w:tabs>
          <w:tab w:val="num" w:pos="1440"/>
        </w:tabs>
        <w:ind w:left="1440" w:hanging="432"/>
      </w:pPr>
      <w:rPr>
        <w:rFonts w:hint="default"/>
      </w:rPr>
    </w:lvl>
    <w:lvl w:ilvl="8">
      <w:start w:val="1"/>
      <w:numFmt w:val="lowerRoman"/>
      <w:lvlText w:val="%9."/>
      <w:lvlJc w:val="right"/>
      <w:pPr>
        <w:tabs>
          <w:tab w:val="num" w:pos="1584"/>
        </w:tabs>
        <w:ind w:left="1584" w:hanging="144"/>
      </w:pPr>
      <w:rPr>
        <w:rFonts w:hint="default"/>
      </w:rPr>
    </w:lvl>
  </w:abstractNum>
  <w:abstractNum w:abstractNumId="32" w15:restartNumberingAfterBreak="0">
    <w:nsid w:val="6A547691"/>
    <w:multiLevelType w:val="hybridMultilevel"/>
    <w:tmpl w:val="99C6D17A"/>
    <w:lvl w:ilvl="0" w:tplc="04090017">
      <w:start w:val="1"/>
      <w:numFmt w:val="lowerLetter"/>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33" w15:restartNumberingAfterBreak="0">
    <w:nsid w:val="6C3507D0"/>
    <w:multiLevelType w:val="multilevel"/>
    <w:tmpl w:val="ABFA45A6"/>
    <w:lvl w:ilvl="0">
      <w:start w:val="10"/>
      <w:numFmt w:val="decimal"/>
      <w:lvlText w:val="%1."/>
      <w:lvlJc w:val="left"/>
      <w:pPr>
        <w:ind w:left="444" w:hanging="444"/>
      </w:pPr>
      <w:rPr>
        <w:rFonts w:hint="default"/>
        <w:b/>
        <w:bCs/>
      </w:rPr>
    </w:lvl>
    <w:lvl w:ilvl="1">
      <w:start w:val="1"/>
      <w:numFmt w:val="decimal"/>
      <w:lvlText w:val="%1.%2."/>
      <w:lvlJc w:val="left"/>
      <w:pPr>
        <w:ind w:left="444" w:hanging="444"/>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34" w15:restartNumberingAfterBreak="0">
    <w:nsid w:val="6D505B75"/>
    <w:multiLevelType w:val="multilevel"/>
    <w:tmpl w:val="7390E516"/>
    <w:lvl w:ilvl="0">
      <w:start w:val="1"/>
      <w:numFmt w:val="decimal"/>
      <w:suff w:val="space"/>
      <w:lvlText w:val="%1."/>
      <w:lvlJc w:val="left"/>
      <w:pPr>
        <w:ind w:left="0" w:firstLine="0"/>
      </w:pPr>
      <w:rPr>
        <w:rFonts w:ascii="Calibri" w:hAnsi="Calibri" w:cs="Calibri" w:hint="default"/>
        <w:b w:val="0"/>
        <w:bCs w:val="0"/>
        <w:i w:val="0"/>
        <w:iCs/>
        <w:color w:val="auto"/>
        <w:sz w:val="21"/>
        <w:szCs w:val="21"/>
      </w:rPr>
    </w:lvl>
    <w:lvl w:ilvl="1">
      <w:start w:val="1"/>
      <w:numFmt w:val="decimal"/>
      <w:lvlText w:val="%1.%2."/>
      <w:lvlJc w:val="left"/>
      <w:pPr>
        <w:ind w:left="720" w:hanging="360"/>
      </w:pPr>
      <w:rPr>
        <w:rFonts w:ascii="Calibri" w:hAnsi="Calibri" w:cs="Calibri" w:hint="default"/>
        <w:b w:val="0"/>
        <w:bCs w:val="0"/>
        <w:color w:val="auto"/>
        <w:sz w:val="21"/>
        <w:szCs w:val="21"/>
      </w:rPr>
    </w:lvl>
    <w:lvl w:ilvl="2">
      <w:start w:val="1"/>
      <w:numFmt w:val="decimal"/>
      <w:lvlText w:val="%1.%2.%3."/>
      <w:lvlJc w:val="left"/>
      <w:pPr>
        <w:ind w:left="1440" w:hanging="720"/>
      </w:pPr>
      <w:rPr>
        <w:rFonts w:ascii="Calibri" w:hAnsi="Calibri" w:cs="Calibri" w:hint="default"/>
        <w:sz w:val="21"/>
        <w:szCs w:val="21"/>
      </w:rPr>
    </w:lvl>
    <w:lvl w:ilvl="3">
      <w:start w:val="1"/>
      <w:numFmt w:val="decimal"/>
      <w:lvlText w:val="%1.%2.%3.%4."/>
      <w:lvlJc w:val="left"/>
      <w:pPr>
        <w:ind w:left="1800" w:hanging="720"/>
      </w:pPr>
      <w:rPr>
        <w:rFonts w:ascii="Calibri" w:hAnsi="Calibri" w:cs="Calibri" w:hint="default"/>
        <w:sz w:val="22"/>
      </w:rPr>
    </w:lvl>
    <w:lvl w:ilvl="4">
      <w:start w:val="1"/>
      <w:numFmt w:val="decimal"/>
      <w:lvlText w:val="%1.%2.%3.%4.%5."/>
      <w:lvlJc w:val="left"/>
      <w:pPr>
        <w:ind w:left="2520" w:hanging="1080"/>
      </w:pPr>
      <w:rPr>
        <w:rFonts w:ascii="Calibri" w:hAnsi="Calibri" w:cs="Calibri" w:hint="default"/>
        <w:sz w:val="22"/>
      </w:rPr>
    </w:lvl>
    <w:lvl w:ilvl="5">
      <w:start w:val="1"/>
      <w:numFmt w:val="decimal"/>
      <w:lvlText w:val="%1.%2.%3.%4.%5.%6."/>
      <w:lvlJc w:val="left"/>
      <w:pPr>
        <w:ind w:left="2880" w:hanging="1080"/>
      </w:pPr>
      <w:rPr>
        <w:rFonts w:ascii="Calibri" w:hAnsi="Calibri" w:cs="Calibri" w:hint="default"/>
        <w:sz w:val="22"/>
      </w:rPr>
    </w:lvl>
    <w:lvl w:ilvl="6">
      <w:start w:val="1"/>
      <w:numFmt w:val="decimal"/>
      <w:lvlText w:val="%1.%2.%3.%4.%5.%6.%7."/>
      <w:lvlJc w:val="left"/>
      <w:pPr>
        <w:ind w:left="3600" w:hanging="1440"/>
      </w:pPr>
      <w:rPr>
        <w:rFonts w:ascii="Calibri" w:hAnsi="Calibri" w:cs="Calibri" w:hint="default"/>
        <w:sz w:val="22"/>
      </w:rPr>
    </w:lvl>
    <w:lvl w:ilvl="7">
      <w:start w:val="1"/>
      <w:numFmt w:val="decimal"/>
      <w:lvlText w:val="%1.%2.%3.%4.%5.%6.%7.%8."/>
      <w:lvlJc w:val="left"/>
      <w:pPr>
        <w:ind w:left="3960" w:hanging="1440"/>
      </w:pPr>
      <w:rPr>
        <w:rFonts w:ascii="Calibri" w:hAnsi="Calibri" w:cs="Calibri" w:hint="default"/>
        <w:sz w:val="22"/>
      </w:rPr>
    </w:lvl>
    <w:lvl w:ilvl="8">
      <w:start w:val="1"/>
      <w:numFmt w:val="decimal"/>
      <w:lvlText w:val="%1.%2.%3.%4.%5.%6.%7.%8.%9."/>
      <w:lvlJc w:val="left"/>
      <w:pPr>
        <w:ind w:left="4680" w:hanging="1800"/>
      </w:pPr>
      <w:rPr>
        <w:rFonts w:ascii="Calibri" w:hAnsi="Calibri" w:cs="Calibri" w:hint="default"/>
        <w:sz w:val="22"/>
      </w:rPr>
    </w:lvl>
  </w:abstractNum>
  <w:abstractNum w:abstractNumId="35" w15:restartNumberingAfterBreak="0">
    <w:nsid w:val="6ECE32D3"/>
    <w:multiLevelType w:val="multilevel"/>
    <w:tmpl w:val="F3C8E74C"/>
    <w:lvl w:ilvl="0">
      <w:start w:val="1"/>
      <w:numFmt w:val="decimal"/>
      <w:lvlText w:val="%1."/>
      <w:lvlJc w:val="left"/>
      <w:pPr>
        <w:ind w:left="720" w:hanging="360"/>
      </w:pPr>
      <w:rPr>
        <w:rFonts w:hint="default"/>
        <w:b/>
        <w:bCs/>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440" w:hanging="108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36" w15:restartNumberingAfterBreak="0">
    <w:nsid w:val="746F1239"/>
    <w:multiLevelType w:val="multilevel"/>
    <w:tmpl w:val="9DF40E84"/>
    <w:lvl w:ilvl="0">
      <w:start w:val="1"/>
      <w:numFmt w:val="decimal"/>
      <w:lvlText w:val="%1."/>
      <w:lvlJc w:val="left"/>
      <w:pPr>
        <w:ind w:left="360" w:hanging="360"/>
      </w:pPr>
      <w:rPr>
        <w:rFonts w:hint="default"/>
        <w:color w:val="00B050"/>
      </w:rPr>
    </w:lvl>
    <w:lvl w:ilvl="1">
      <w:start w:val="6"/>
      <w:numFmt w:val="decimal"/>
      <w:lvlText w:val="%1.%2."/>
      <w:lvlJc w:val="left"/>
      <w:pPr>
        <w:ind w:left="360" w:hanging="360"/>
      </w:pPr>
      <w:rPr>
        <w:rFonts w:hint="default"/>
        <w:i w:val="0"/>
        <w:iCs w:val="0"/>
        <w:color w:val="auto"/>
        <w:sz w:val="24"/>
        <w:szCs w:val="24"/>
      </w:rPr>
    </w:lvl>
    <w:lvl w:ilvl="2">
      <w:start w:val="1"/>
      <w:numFmt w:val="decimal"/>
      <w:lvlText w:val="%1.%2.%3."/>
      <w:lvlJc w:val="left"/>
      <w:pPr>
        <w:ind w:left="720" w:hanging="720"/>
      </w:pPr>
      <w:rPr>
        <w:rFonts w:hint="default"/>
        <w:color w:val="00B050"/>
      </w:rPr>
    </w:lvl>
    <w:lvl w:ilvl="3">
      <w:start w:val="1"/>
      <w:numFmt w:val="decimal"/>
      <w:lvlText w:val="%1.%2.%3.%4."/>
      <w:lvlJc w:val="left"/>
      <w:pPr>
        <w:ind w:left="720" w:hanging="720"/>
      </w:pPr>
      <w:rPr>
        <w:rFonts w:hint="default"/>
        <w:color w:val="00B050"/>
      </w:rPr>
    </w:lvl>
    <w:lvl w:ilvl="4">
      <w:start w:val="1"/>
      <w:numFmt w:val="decimal"/>
      <w:lvlText w:val="%1.%2.%3.%4.%5."/>
      <w:lvlJc w:val="left"/>
      <w:pPr>
        <w:ind w:left="1080" w:hanging="1080"/>
      </w:pPr>
      <w:rPr>
        <w:rFonts w:hint="default"/>
        <w:color w:val="00B050"/>
      </w:rPr>
    </w:lvl>
    <w:lvl w:ilvl="5">
      <w:start w:val="1"/>
      <w:numFmt w:val="decimal"/>
      <w:lvlText w:val="%1.%2.%3.%4.%5.%6."/>
      <w:lvlJc w:val="left"/>
      <w:pPr>
        <w:ind w:left="1080" w:hanging="1080"/>
      </w:pPr>
      <w:rPr>
        <w:rFonts w:hint="default"/>
        <w:color w:val="00B050"/>
      </w:rPr>
    </w:lvl>
    <w:lvl w:ilvl="6">
      <w:start w:val="1"/>
      <w:numFmt w:val="decimal"/>
      <w:lvlText w:val="%1.%2.%3.%4.%5.%6.%7."/>
      <w:lvlJc w:val="left"/>
      <w:pPr>
        <w:ind w:left="1440" w:hanging="1440"/>
      </w:pPr>
      <w:rPr>
        <w:rFonts w:hint="default"/>
        <w:color w:val="00B050"/>
      </w:rPr>
    </w:lvl>
    <w:lvl w:ilvl="7">
      <w:start w:val="1"/>
      <w:numFmt w:val="decimal"/>
      <w:lvlText w:val="%1.%2.%3.%4.%5.%6.%7.%8."/>
      <w:lvlJc w:val="left"/>
      <w:pPr>
        <w:ind w:left="1440" w:hanging="1440"/>
      </w:pPr>
      <w:rPr>
        <w:rFonts w:hint="default"/>
        <w:color w:val="00B050"/>
      </w:rPr>
    </w:lvl>
    <w:lvl w:ilvl="8">
      <w:start w:val="1"/>
      <w:numFmt w:val="decimal"/>
      <w:lvlText w:val="%1.%2.%3.%4.%5.%6.%7.%8.%9."/>
      <w:lvlJc w:val="left"/>
      <w:pPr>
        <w:ind w:left="1440" w:hanging="1440"/>
      </w:pPr>
      <w:rPr>
        <w:rFonts w:hint="default"/>
        <w:color w:val="00B050"/>
      </w:rPr>
    </w:lvl>
  </w:abstractNum>
  <w:abstractNum w:abstractNumId="37" w15:restartNumberingAfterBreak="0">
    <w:nsid w:val="747A38CE"/>
    <w:multiLevelType w:val="multilevel"/>
    <w:tmpl w:val="F132A000"/>
    <w:lvl w:ilvl="0">
      <w:start w:val="6"/>
      <w:numFmt w:val="decimal"/>
      <w:lvlText w:val="%1."/>
      <w:lvlJc w:val="left"/>
      <w:pPr>
        <w:ind w:left="504" w:hanging="504"/>
      </w:pPr>
      <w:rPr>
        <w:rFonts w:eastAsia="Calibri" w:hint="default"/>
        <w:b/>
        <w:bCs/>
        <w:u w:val="none"/>
      </w:rPr>
    </w:lvl>
    <w:lvl w:ilvl="1">
      <w:start w:val="2"/>
      <w:numFmt w:val="decimal"/>
      <w:lvlText w:val="%1.%2."/>
      <w:lvlJc w:val="left"/>
      <w:pPr>
        <w:ind w:left="1214" w:hanging="504"/>
      </w:pPr>
      <w:rPr>
        <w:rFonts w:eastAsia="Calibri" w:hint="default"/>
        <w:i w:val="0"/>
        <w:iCs w:val="0"/>
        <w:color w:val="auto"/>
        <w:u w:val="none"/>
      </w:rPr>
    </w:lvl>
    <w:lvl w:ilvl="2">
      <w:start w:val="1"/>
      <w:numFmt w:val="decimal"/>
      <w:lvlText w:val="%1.%2.%3."/>
      <w:lvlJc w:val="left"/>
      <w:pPr>
        <w:ind w:left="2140" w:hanging="720"/>
      </w:pPr>
      <w:rPr>
        <w:rFonts w:eastAsia="Calibri" w:hint="default"/>
        <w:color w:val="auto"/>
        <w:u w:val="none"/>
      </w:rPr>
    </w:lvl>
    <w:lvl w:ilvl="3">
      <w:start w:val="1"/>
      <w:numFmt w:val="decimal"/>
      <w:lvlText w:val="%1.%2.%3.%4."/>
      <w:lvlJc w:val="left"/>
      <w:pPr>
        <w:ind w:left="2850" w:hanging="720"/>
      </w:pPr>
      <w:rPr>
        <w:rFonts w:eastAsia="Calibri" w:hint="default"/>
        <w:u w:val="none"/>
      </w:rPr>
    </w:lvl>
    <w:lvl w:ilvl="4">
      <w:start w:val="1"/>
      <w:numFmt w:val="decimal"/>
      <w:lvlText w:val="%1.%2.%3.%4.%5."/>
      <w:lvlJc w:val="left"/>
      <w:pPr>
        <w:ind w:left="3920" w:hanging="1080"/>
      </w:pPr>
      <w:rPr>
        <w:rFonts w:eastAsia="Calibri" w:hint="default"/>
        <w:u w:val="none"/>
      </w:rPr>
    </w:lvl>
    <w:lvl w:ilvl="5">
      <w:start w:val="1"/>
      <w:numFmt w:val="decimal"/>
      <w:lvlText w:val="%1.%2.%3.%4.%5.%6."/>
      <w:lvlJc w:val="left"/>
      <w:pPr>
        <w:ind w:left="4630" w:hanging="1080"/>
      </w:pPr>
      <w:rPr>
        <w:rFonts w:eastAsia="Calibri" w:hint="default"/>
        <w:u w:val="none"/>
      </w:rPr>
    </w:lvl>
    <w:lvl w:ilvl="6">
      <w:start w:val="1"/>
      <w:numFmt w:val="decimal"/>
      <w:lvlText w:val="%1.%2.%3.%4.%5.%6.%7."/>
      <w:lvlJc w:val="left"/>
      <w:pPr>
        <w:ind w:left="5700" w:hanging="1440"/>
      </w:pPr>
      <w:rPr>
        <w:rFonts w:eastAsia="Calibri" w:hint="default"/>
        <w:u w:val="none"/>
      </w:rPr>
    </w:lvl>
    <w:lvl w:ilvl="7">
      <w:start w:val="1"/>
      <w:numFmt w:val="decimal"/>
      <w:lvlText w:val="%1.%2.%3.%4.%5.%6.%7.%8."/>
      <w:lvlJc w:val="left"/>
      <w:pPr>
        <w:ind w:left="6410" w:hanging="1440"/>
      </w:pPr>
      <w:rPr>
        <w:rFonts w:eastAsia="Calibri" w:hint="default"/>
        <w:u w:val="none"/>
      </w:rPr>
    </w:lvl>
    <w:lvl w:ilvl="8">
      <w:start w:val="1"/>
      <w:numFmt w:val="decimal"/>
      <w:lvlText w:val="%1.%2.%3.%4.%5.%6.%7.%8.%9."/>
      <w:lvlJc w:val="left"/>
      <w:pPr>
        <w:ind w:left="7120" w:hanging="1440"/>
      </w:pPr>
      <w:rPr>
        <w:rFonts w:eastAsia="Calibri" w:hint="default"/>
        <w:u w:val="none"/>
      </w:rPr>
    </w:lvl>
  </w:abstractNum>
  <w:abstractNum w:abstractNumId="38" w15:restartNumberingAfterBreak="0">
    <w:nsid w:val="79521A03"/>
    <w:multiLevelType w:val="multilevel"/>
    <w:tmpl w:val="347E2EAE"/>
    <w:lvl w:ilvl="0">
      <w:start w:val="3"/>
      <w:numFmt w:val="decimal"/>
      <w:lvlText w:val="%1."/>
      <w:lvlJc w:val="left"/>
      <w:pPr>
        <w:ind w:left="360" w:hanging="360"/>
      </w:pPr>
      <w:rPr>
        <w:rFonts w:hint="default"/>
        <w:sz w:val="21"/>
      </w:rPr>
    </w:lvl>
    <w:lvl w:ilvl="1">
      <w:start w:val="1"/>
      <w:numFmt w:val="decimal"/>
      <w:lvlText w:val="%1.%2."/>
      <w:lvlJc w:val="left"/>
      <w:pPr>
        <w:ind w:left="927" w:hanging="360"/>
      </w:pPr>
      <w:rPr>
        <w:rFonts w:hint="default"/>
        <w:sz w:val="21"/>
      </w:rPr>
    </w:lvl>
    <w:lvl w:ilvl="2">
      <w:start w:val="1"/>
      <w:numFmt w:val="decimal"/>
      <w:lvlText w:val="%1.%2.%3."/>
      <w:lvlJc w:val="left"/>
      <w:pPr>
        <w:ind w:left="1854" w:hanging="720"/>
      </w:pPr>
      <w:rPr>
        <w:rFonts w:hint="default"/>
        <w:sz w:val="21"/>
      </w:rPr>
    </w:lvl>
    <w:lvl w:ilvl="3">
      <w:start w:val="1"/>
      <w:numFmt w:val="decimal"/>
      <w:lvlText w:val="%1.%2.%3.%4."/>
      <w:lvlJc w:val="left"/>
      <w:pPr>
        <w:ind w:left="2421" w:hanging="720"/>
      </w:pPr>
      <w:rPr>
        <w:rFonts w:hint="default"/>
        <w:sz w:val="21"/>
      </w:rPr>
    </w:lvl>
    <w:lvl w:ilvl="4">
      <w:start w:val="1"/>
      <w:numFmt w:val="decimal"/>
      <w:lvlText w:val="%1.%2.%3.%4.%5."/>
      <w:lvlJc w:val="left"/>
      <w:pPr>
        <w:ind w:left="3348" w:hanging="1080"/>
      </w:pPr>
      <w:rPr>
        <w:rFonts w:hint="default"/>
        <w:sz w:val="21"/>
      </w:rPr>
    </w:lvl>
    <w:lvl w:ilvl="5">
      <w:start w:val="1"/>
      <w:numFmt w:val="decimal"/>
      <w:lvlText w:val="%1.%2.%3.%4.%5.%6."/>
      <w:lvlJc w:val="left"/>
      <w:pPr>
        <w:ind w:left="3915" w:hanging="1080"/>
      </w:pPr>
      <w:rPr>
        <w:rFonts w:hint="default"/>
        <w:sz w:val="21"/>
      </w:rPr>
    </w:lvl>
    <w:lvl w:ilvl="6">
      <w:start w:val="1"/>
      <w:numFmt w:val="decimal"/>
      <w:lvlText w:val="%1.%2.%3.%4.%5.%6.%7."/>
      <w:lvlJc w:val="left"/>
      <w:pPr>
        <w:ind w:left="4842" w:hanging="1440"/>
      </w:pPr>
      <w:rPr>
        <w:rFonts w:hint="default"/>
        <w:sz w:val="21"/>
      </w:rPr>
    </w:lvl>
    <w:lvl w:ilvl="7">
      <w:start w:val="1"/>
      <w:numFmt w:val="decimal"/>
      <w:lvlText w:val="%1.%2.%3.%4.%5.%6.%7.%8."/>
      <w:lvlJc w:val="left"/>
      <w:pPr>
        <w:ind w:left="5409" w:hanging="1440"/>
      </w:pPr>
      <w:rPr>
        <w:rFonts w:hint="default"/>
        <w:sz w:val="21"/>
      </w:rPr>
    </w:lvl>
    <w:lvl w:ilvl="8">
      <w:start w:val="1"/>
      <w:numFmt w:val="decimal"/>
      <w:lvlText w:val="%1.%2.%3.%4.%5.%6.%7.%8.%9."/>
      <w:lvlJc w:val="left"/>
      <w:pPr>
        <w:ind w:left="6336" w:hanging="1800"/>
      </w:pPr>
      <w:rPr>
        <w:rFonts w:hint="default"/>
        <w:sz w:val="21"/>
      </w:rPr>
    </w:lvl>
  </w:abstractNum>
  <w:num w:numId="1" w16cid:durableId="1927765243">
    <w:abstractNumId w:val="11"/>
  </w:num>
  <w:num w:numId="2" w16cid:durableId="207184103">
    <w:abstractNumId w:val="5"/>
  </w:num>
  <w:num w:numId="3" w16cid:durableId="1528367431">
    <w:abstractNumId w:val="25"/>
  </w:num>
  <w:num w:numId="4" w16cid:durableId="1484615006">
    <w:abstractNumId w:val="31"/>
  </w:num>
  <w:num w:numId="5" w16cid:durableId="607934237">
    <w:abstractNumId w:val="23"/>
  </w:num>
  <w:num w:numId="6" w16cid:durableId="408162091">
    <w:abstractNumId w:val="38"/>
  </w:num>
  <w:num w:numId="7" w16cid:durableId="12269543">
    <w:abstractNumId w:val="36"/>
  </w:num>
  <w:num w:numId="8" w16cid:durableId="749809940">
    <w:abstractNumId w:val="2"/>
  </w:num>
  <w:num w:numId="9" w16cid:durableId="412043720">
    <w:abstractNumId w:val="37"/>
  </w:num>
  <w:num w:numId="10" w16cid:durableId="1996449446">
    <w:abstractNumId w:val="35"/>
  </w:num>
  <w:num w:numId="11" w16cid:durableId="1482305889">
    <w:abstractNumId w:val="30"/>
  </w:num>
  <w:num w:numId="12" w16cid:durableId="32313854">
    <w:abstractNumId w:val="15"/>
  </w:num>
  <w:num w:numId="13" w16cid:durableId="1318921492">
    <w:abstractNumId w:val="21"/>
  </w:num>
  <w:num w:numId="14" w16cid:durableId="1864435576">
    <w:abstractNumId w:val="33"/>
  </w:num>
  <w:num w:numId="15" w16cid:durableId="1941065713">
    <w:abstractNumId w:val="7"/>
  </w:num>
  <w:num w:numId="16" w16cid:durableId="19859238">
    <w:abstractNumId w:val="8"/>
  </w:num>
  <w:num w:numId="17" w16cid:durableId="1297491117">
    <w:abstractNumId w:val="19"/>
  </w:num>
  <w:num w:numId="18" w16cid:durableId="1809319161">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16cid:durableId="2058894660">
    <w:abstractNumId w:val="24"/>
  </w:num>
  <w:num w:numId="20" w16cid:durableId="851458337">
    <w:abstractNumId w:val="3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16cid:durableId="1679696598">
    <w:abstractNumId w:val="28"/>
  </w:num>
  <w:num w:numId="22" w16cid:durableId="575239159">
    <w:abstractNumId w:val="13"/>
  </w:num>
  <w:num w:numId="23" w16cid:durableId="690882211">
    <w:abstractNumId w:val="2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16cid:durableId="1114862308">
    <w:abstractNumId w:val="3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16cid:durableId="1134444565">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16cid:durableId="1618677178">
    <w:abstractNumId w:val="9"/>
  </w:num>
  <w:num w:numId="27" w16cid:durableId="1968122205">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16cid:durableId="690448997">
    <w:abstractNumId w:val="12"/>
  </w:num>
  <w:num w:numId="29" w16cid:durableId="16122606">
    <w:abstractNumId w:val="18"/>
  </w:num>
  <w:num w:numId="30" w16cid:durableId="755711723">
    <w:abstractNumId w:val="6"/>
  </w:num>
  <w:num w:numId="31" w16cid:durableId="939876586">
    <w:abstractNumId w:val="27"/>
  </w:num>
  <w:num w:numId="32" w16cid:durableId="296300312">
    <w:abstractNumId w:val="0"/>
  </w:num>
  <w:num w:numId="33" w16cid:durableId="1179272462">
    <w:abstractNumId w:val="2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16cid:durableId="1483305733">
    <w:abstractNumId w:val="4"/>
  </w:num>
  <w:num w:numId="35" w16cid:durableId="100033735">
    <w:abstractNumId w:val="17"/>
  </w:num>
  <w:num w:numId="36" w16cid:durableId="872503036">
    <w:abstractNumId w:val="22"/>
  </w:num>
  <w:num w:numId="37" w16cid:durableId="961304513">
    <w:abstractNumId w:val="3"/>
  </w:num>
  <w:num w:numId="38" w16cid:durableId="62146499">
    <w:abstractNumId w:val="14"/>
  </w:num>
  <w:num w:numId="39" w16cid:durableId="241184208">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 w16cid:durableId="837426405">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1" w16cid:durableId="1737239778">
    <w:abstractNumId w:val="16"/>
  </w:num>
  <w:numIdMacAtCleanup w:val="1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removePersonalInformation/>
  <w:removeDateAndTime/>
  <w:proofState w:spelling="clean" w:grammar="clean"/>
  <w:defaultTabStop w:val="1296"/>
  <w:hyphenationZone w:val="396"/>
  <w:characterSpacingControl w:val="doNotCompress"/>
  <w:hdrShapeDefaults>
    <o:shapedefaults v:ext="edit" spidmax="2050"/>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05666"/>
    <w:rsid w:val="0000026A"/>
    <w:rsid w:val="000003D3"/>
    <w:rsid w:val="00000B56"/>
    <w:rsid w:val="00000F53"/>
    <w:rsid w:val="00001073"/>
    <w:rsid w:val="00001160"/>
    <w:rsid w:val="00001455"/>
    <w:rsid w:val="00001CCF"/>
    <w:rsid w:val="00003568"/>
    <w:rsid w:val="000035DA"/>
    <w:rsid w:val="00003A28"/>
    <w:rsid w:val="00003A3F"/>
    <w:rsid w:val="000044FA"/>
    <w:rsid w:val="00004521"/>
    <w:rsid w:val="00004A08"/>
    <w:rsid w:val="00005F36"/>
    <w:rsid w:val="000060AC"/>
    <w:rsid w:val="00006991"/>
    <w:rsid w:val="000074A0"/>
    <w:rsid w:val="00007D23"/>
    <w:rsid w:val="00007EC9"/>
    <w:rsid w:val="00007F36"/>
    <w:rsid w:val="0001089B"/>
    <w:rsid w:val="00010B64"/>
    <w:rsid w:val="00010EAD"/>
    <w:rsid w:val="00010FA6"/>
    <w:rsid w:val="00011887"/>
    <w:rsid w:val="00011A8D"/>
    <w:rsid w:val="00011B40"/>
    <w:rsid w:val="00012892"/>
    <w:rsid w:val="00012BE7"/>
    <w:rsid w:val="00012FD8"/>
    <w:rsid w:val="000133D6"/>
    <w:rsid w:val="00013DF0"/>
    <w:rsid w:val="00013EF1"/>
    <w:rsid w:val="00013FF6"/>
    <w:rsid w:val="00014A61"/>
    <w:rsid w:val="00015C75"/>
    <w:rsid w:val="00015FC9"/>
    <w:rsid w:val="0001618D"/>
    <w:rsid w:val="0001658B"/>
    <w:rsid w:val="0001670E"/>
    <w:rsid w:val="00016FDD"/>
    <w:rsid w:val="00017009"/>
    <w:rsid w:val="00020284"/>
    <w:rsid w:val="000206C9"/>
    <w:rsid w:val="00020FD4"/>
    <w:rsid w:val="00021574"/>
    <w:rsid w:val="00021ECC"/>
    <w:rsid w:val="00021EFA"/>
    <w:rsid w:val="000221F4"/>
    <w:rsid w:val="00022DEB"/>
    <w:rsid w:val="00022E0C"/>
    <w:rsid w:val="00023641"/>
    <w:rsid w:val="000248C1"/>
    <w:rsid w:val="00024DB9"/>
    <w:rsid w:val="0002541F"/>
    <w:rsid w:val="00026246"/>
    <w:rsid w:val="00026673"/>
    <w:rsid w:val="00026690"/>
    <w:rsid w:val="00026A51"/>
    <w:rsid w:val="00026D16"/>
    <w:rsid w:val="00030C02"/>
    <w:rsid w:val="00030C76"/>
    <w:rsid w:val="00030F90"/>
    <w:rsid w:val="000315EB"/>
    <w:rsid w:val="0003169B"/>
    <w:rsid w:val="00031A62"/>
    <w:rsid w:val="000321E6"/>
    <w:rsid w:val="0003281A"/>
    <w:rsid w:val="00032D19"/>
    <w:rsid w:val="00034A4A"/>
    <w:rsid w:val="00035221"/>
    <w:rsid w:val="000352CC"/>
    <w:rsid w:val="000356C7"/>
    <w:rsid w:val="0003587B"/>
    <w:rsid w:val="0003638B"/>
    <w:rsid w:val="000372C8"/>
    <w:rsid w:val="000372F4"/>
    <w:rsid w:val="000373E5"/>
    <w:rsid w:val="00037649"/>
    <w:rsid w:val="00040233"/>
    <w:rsid w:val="00040C0F"/>
    <w:rsid w:val="00042144"/>
    <w:rsid w:val="000421EA"/>
    <w:rsid w:val="00042720"/>
    <w:rsid w:val="00042937"/>
    <w:rsid w:val="00042991"/>
    <w:rsid w:val="00042D50"/>
    <w:rsid w:val="000431AC"/>
    <w:rsid w:val="0004382F"/>
    <w:rsid w:val="00043C51"/>
    <w:rsid w:val="00043D65"/>
    <w:rsid w:val="00044310"/>
    <w:rsid w:val="00044728"/>
    <w:rsid w:val="00044B63"/>
    <w:rsid w:val="00044D8E"/>
    <w:rsid w:val="00044F08"/>
    <w:rsid w:val="00045460"/>
    <w:rsid w:val="000455B9"/>
    <w:rsid w:val="00045ED4"/>
    <w:rsid w:val="000461D0"/>
    <w:rsid w:val="000464E8"/>
    <w:rsid w:val="00046522"/>
    <w:rsid w:val="000466D2"/>
    <w:rsid w:val="00046DDC"/>
    <w:rsid w:val="0004774A"/>
    <w:rsid w:val="00047F6B"/>
    <w:rsid w:val="00047F87"/>
    <w:rsid w:val="00051151"/>
    <w:rsid w:val="0005148B"/>
    <w:rsid w:val="00051544"/>
    <w:rsid w:val="00051A51"/>
    <w:rsid w:val="00051E9D"/>
    <w:rsid w:val="00051F2D"/>
    <w:rsid w:val="000521F2"/>
    <w:rsid w:val="00052365"/>
    <w:rsid w:val="0005295E"/>
    <w:rsid w:val="00053139"/>
    <w:rsid w:val="0005396D"/>
    <w:rsid w:val="00053ABC"/>
    <w:rsid w:val="000543B5"/>
    <w:rsid w:val="000550B4"/>
    <w:rsid w:val="00055235"/>
    <w:rsid w:val="000561CC"/>
    <w:rsid w:val="0005641B"/>
    <w:rsid w:val="000571AD"/>
    <w:rsid w:val="00057346"/>
    <w:rsid w:val="000578C9"/>
    <w:rsid w:val="0006040C"/>
    <w:rsid w:val="0006049C"/>
    <w:rsid w:val="000605C5"/>
    <w:rsid w:val="000608EF"/>
    <w:rsid w:val="00061084"/>
    <w:rsid w:val="00061466"/>
    <w:rsid w:val="00061E86"/>
    <w:rsid w:val="0006300C"/>
    <w:rsid w:val="000631F1"/>
    <w:rsid w:val="00064868"/>
    <w:rsid w:val="0006575D"/>
    <w:rsid w:val="000659E9"/>
    <w:rsid w:val="00066BB9"/>
    <w:rsid w:val="00066D29"/>
    <w:rsid w:val="00067A88"/>
    <w:rsid w:val="00067DCC"/>
    <w:rsid w:val="00067EAF"/>
    <w:rsid w:val="0007051B"/>
    <w:rsid w:val="000714BF"/>
    <w:rsid w:val="00071548"/>
    <w:rsid w:val="000716B1"/>
    <w:rsid w:val="0007282F"/>
    <w:rsid w:val="00072F31"/>
    <w:rsid w:val="00072FE6"/>
    <w:rsid w:val="000738C7"/>
    <w:rsid w:val="00073AE7"/>
    <w:rsid w:val="000749D7"/>
    <w:rsid w:val="00074A01"/>
    <w:rsid w:val="00074DEB"/>
    <w:rsid w:val="00074E9E"/>
    <w:rsid w:val="0007511C"/>
    <w:rsid w:val="00075511"/>
    <w:rsid w:val="00075D27"/>
    <w:rsid w:val="000767D0"/>
    <w:rsid w:val="00076FB7"/>
    <w:rsid w:val="00077583"/>
    <w:rsid w:val="000775B4"/>
    <w:rsid w:val="00080396"/>
    <w:rsid w:val="00080EE8"/>
    <w:rsid w:val="00080F53"/>
    <w:rsid w:val="0008226E"/>
    <w:rsid w:val="0008241E"/>
    <w:rsid w:val="00082986"/>
    <w:rsid w:val="00082F6A"/>
    <w:rsid w:val="0008369A"/>
    <w:rsid w:val="00083D5C"/>
    <w:rsid w:val="0008436A"/>
    <w:rsid w:val="000851E4"/>
    <w:rsid w:val="00085478"/>
    <w:rsid w:val="00085609"/>
    <w:rsid w:val="000859C8"/>
    <w:rsid w:val="00086C16"/>
    <w:rsid w:val="00086D57"/>
    <w:rsid w:val="00086DDB"/>
    <w:rsid w:val="00087211"/>
    <w:rsid w:val="000873A9"/>
    <w:rsid w:val="000876C6"/>
    <w:rsid w:val="00087EFE"/>
    <w:rsid w:val="00090235"/>
    <w:rsid w:val="000903D5"/>
    <w:rsid w:val="000904B3"/>
    <w:rsid w:val="00090916"/>
    <w:rsid w:val="00090F9B"/>
    <w:rsid w:val="00091346"/>
    <w:rsid w:val="000917F2"/>
    <w:rsid w:val="00091C9D"/>
    <w:rsid w:val="00094604"/>
    <w:rsid w:val="00095834"/>
    <w:rsid w:val="00095A99"/>
    <w:rsid w:val="0009724E"/>
    <w:rsid w:val="00097B80"/>
    <w:rsid w:val="000A05FB"/>
    <w:rsid w:val="000A09BB"/>
    <w:rsid w:val="000A0DFE"/>
    <w:rsid w:val="000A0F5D"/>
    <w:rsid w:val="000A1E34"/>
    <w:rsid w:val="000A202B"/>
    <w:rsid w:val="000A2CBA"/>
    <w:rsid w:val="000A2D88"/>
    <w:rsid w:val="000A4299"/>
    <w:rsid w:val="000A5738"/>
    <w:rsid w:val="000A5FB1"/>
    <w:rsid w:val="000A6BBE"/>
    <w:rsid w:val="000A76C1"/>
    <w:rsid w:val="000A7BF8"/>
    <w:rsid w:val="000A7E99"/>
    <w:rsid w:val="000B01A0"/>
    <w:rsid w:val="000B0460"/>
    <w:rsid w:val="000B049C"/>
    <w:rsid w:val="000B0CED"/>
    <w:rsid w:val="000B2E23"/>
    <w:rsid w:val="000B36CB"/>
    <w:rsid w:val="000B4A3A"/>
    <w:rsid w:val="000B4E01"/>
    <w:rsid w:val="000B4E6D"/>
    <w:rsid w:val="000B4E90"/>
    <w:rsid w:val="000B51DF"/>
    <w:rsid w:val="000B5255"/>
    <w:rsid w:val="000B685D"/>
    <w:rsid w:val="000B7223"/>
    <w:rsid w:val="000C006A"/>
    <w:rsid w:val="000C02F3"/>
    <w:rsid w:val="000C0E30"/>
    <w:rsid w:val="000C1AE5"/>
    <w:rsid w:val="000C1F59"/>
    <w:rsid w:val="000C211C"/>
    <w:rsid w:val="000C2217"/>
    <w:rsid w:val="000C238A"/>
    <w:rsid w:val="000C2C07"/>
    <w:rsid w:val="000C34A7"/>
    <w:rsid w:val="000C3D2E"/>
    <w:rsid w:val="000C3F71"/>
    <w:rsid w:val="000C4137"/>
    <w:rsid w:val="000C4D87"/>
    <w:rsid w:val="000C4DF9"/>
    <w:rsid w:val="000C55D6"/>
    <w:rsid w:val="000C59B8"/>
    <w:rsid w:val="000C6068"/>
    <w:rsid w:val="000C711B"/>
    <w:rsid w:val="000C7160"/>
    <w:rsid w:val="000D0F58"/>
    <w:rsid w:val="000D13D6"/>
    <w:rsid w:val="000D18E9"/>
    <w:rsid w:val="000D26D8"/>
    <w:rsid w:val="000D3E4C"/>
    <w:rsid w:val="000D412D"/>
    <w:rsid w:val="000D4406"/>
    <w:rsid w:val="000D4B9C"/>
    <w:rsid w:val="000D4E2B"/>
    <w:rsid w:val="000D5C58"/>
    <w:rsid w:val="000D638A"/>
    <w:rsid w:val="000D71C2"/>
    <w:rsid w:val="000D7494"/>
    <w:rsid w:val="000D7AD2"/>
    <w:rsid w:val="000E083B"/>
    <w:rsid w:val="000E0EAE"/>
    <w:rsid w:val="000E10BD"/>
    <w:rsid w:val="000E149B"/>
    <w:rsid w:val="000E1743"/>
    <w:rsid w:val="000E2119"/>
    <w:rsid w:val="000E266E"/>
    <w:rsid w:val="000E2FD9"/>
    <w:rsid w:val="000E31D4"/>
    <w:rsid w:val="000E3448"/>
    <w:rsid w:val="000E35A0"/>
    <w:rsid w:val="000E37BD"/>
    <w:rsid w:val="000E3E3A"/>
    <w:rsid w:val="000E430C"/>
    <w:rsid w:val="000E458D"/>
    <w:rsid w:val="000E4BE5"/>
    <w:rsid w:val="000E5424"/>
    <w:rsid w:val="000E5999"/>
    <w:rsid w:val="000E6130"/>
    <w:rsid w:val="000E6657"/>
    <w:rsid w:val="000E7154"/>
    <w:rsid w:val="000E799D"/>
    <w:rsid w:val="000E7CF8"/>
    <w:rsid w:val="000F01E1"/>
    <w:rsid w:val="000F04F7"/>
    <w:rsid w:val="000F051B"/>
    <w:rsid w:val="000F1287"/>
    <w:rsid w:val="000F1B57"/>
    <w:rsid w:val="000F2282"/>
    <w:rsid w:val="000F2369"/>
    <w:rsid w:val="000F2FF1"/>
    <w:rsid w:val="000F32FF"/>
    <w:rsid w:val="000F403D"/>
    <w:rsid w:val="000F4684"/>
    <w:rsid w:val="000F4AA3"/>
    <w:rsid w:val="000F4B8F"/>
    <w:rsid w:val="000F513D"/>
    <w:rsid w:val="000F5948"/>
    <w:rsid w:val="000F7102"/>
    <w:rsid w:val="00100B38"/>
    <w:rsid w:val="001010F7"/>
    <w:rsid w:val="00101313"/>
    <w:rsid w:val="00101C48"/>
    <w:rsid w:val="00101DB0"/>
    <w:rsid w:val="0010270D"/>
    <w:rsid w:val="00102D1D"/>
    <w:rsid w:val="001032F8"/>
    <w:rsid w:val="00103779"/>
    <w:rsid w:val="001045A6"/>
    <w:rsid w:val="0010505E"/>
    <w:rsid w:val="00105114"/>
    <w:rsid w:val="001059F7"/>
    <w:rsid w:val="00105FA3"/>
    <w:rsid w:val="001072BE"/>
    <w:rsid w:val="0010779C"/>
    <w:rsid w:val="00107A04"/>
    <w:rsid w:val="00110481"/>
    <w:rsid w:val="00111429"/>
    <w:rsid w:val="00111943"/>
    <w:rsid w:val="0011199A"/>
    <w:rsid w:val="001123B4"/>
    <w:rsid w:val="001126FB"/>
    <w:rsid w:val="00112EE8"/>
    <w:rsid w:val="0011320C"/>
    <w:rsid w:val="0011344C"/>
    <w:rsid w:val="00113B07"/>
    <w:rsid w:val="00113C79"/>
    <w:rsid w:val="00113EAE"/>
    <w:rsid w:val="00113FD3"/>
    <w:rsid w:val="00115438"/>
    <w:rsid w:val="00116A84"/>
    <w:rsid w:val="00116B14"/>
    <w:rsid w:val="0011798C"/>
    <w:rsid w:val="00117DD0"/>
    <w:rsid w:val="00120F58"/>
    <w:rsid w:val="00121867"/>
    <w:rsid w:val="00121982"/>
    <w:rsid w:val="0012267C"/>
    <w:rsid w:val="001229FD"/>
    <w:rsid w:val="00122D72"/>
    <w:rsid w:val="001232F3"/>
    <w:rsid w:val="001242FB"/>
    <w:rsid w:val="00124338"/>
    <w:rsid w:val="00124345"/>
    <w:rsid w:val="00124FB1"/>
    <w:rsid w:val="00125082"/>
    <w:rsid w:val="0012584E"/>
    <w:rsid w:val="0012639E"/>
    <w:rsid w:val="00127196"/>
    <w:rsid w:val="001275FB"/>
    <w:rsid w:val="00127F38"/>
    <w:rsid w:val="0013010B"/>
    <w:rsid w:val="0013140B"/>
    <w:rsid w:val="0013146F"/>
    <w:rsid w:val="00131BA4"/>
    <w:rsid w:val="001329A7"/>
    <w:rsid w:val="00132BAE"/>
    <w:rsid w:val="00132C73"/>
    <w:rsid w:val="00132FC0"/>
    <w:rsid w:val="0013353A"/>
    <w:rsid w:val="00133F63"/>
    <w:rsid w:val="00134825"/>
    <w:rsid w:val="0013485F"/>
    <w:rsid w:val="00135122"/>
    <w:rsid w:val="001351A4"/>
    <w:rsid w:val="00135B56"/>
    <w:rsid w:val="00135EEE"/>
    <w:rsid w:val="0013610E"/>
    <w:rsid w:val="001365CA"/>
    <w:rsid w:val="00136624"/>
    <w:rsid w:val="00140D50"/>
    <w:rsid w:val="00141292"/>
    <w:rsid w:val="00141BF1"/>
    <w:rsid w:val="00142352"/>
    <w:rsid w:val="00142759"/>
    <w:rsid w:val="0014277F"/>
    <w:rsid w:val="001427AB"/>
    <w:rsid w:val="001429E3"/>
    <w:rsid w:val="00142AB7"/>
    <w:rsid w:val="00143338"/>
    <w:rsid w:val="00143940"/>
    <w:rsid w:val="0014414A"/>
    <w:rsid w:val="001455B2"/>
    <w:rsid w:val="0014578C"/>
    <w:rsid w:val="00145B8E"/>
    <w:rsid w:val="00146A20"/>
    <w:rsid w:val="00146BC9"/>
    <w:rsid w:val="00147552"/>
    <w:rsid w:val="00147A63"/>
    <w:rsid w:val="00147A8C"/>
    <w:rsid w:val="0015079A"/>
    <w:rsid w:val="00150D95"/>
    <w:rsid w:val="00150E77"/>
    <w:rsid w:val="00150EA6"/>
    <w:rsid w:val="001520AD"/>
    <w:rsid w:val="00152836"/>
    <w:rsid w:val="0015376E"/>
    <w:rsid w:val="001538C5"/>
    <w:rsid w:val="00153D1C"/>
    <w:rsid w:val="00153FC8"/>
    <w:rsid w:val="00154487"/>
    <w:rsid w:val="0015529C"/>
    <w:rsid w:val="00155354"/>
    <w:rsid w:val="00156148"/>
    <w:rsid w:val="00156AC9"/>
    <w:rsid w:val="001578F5"/>
    <w:rsid w:val="00157BAA"/>
    <w:rsid w:val="001607EC"/>
    <w:rsid w:val="001609D9"/>
    <w:rsid w:val="00160A4A"/>
    <w:rsid w:val="00163B37"/>
    <w:rsid w:val="001640AF"/>
    <w:rsid w:val="00164443"/>
    <w:rsid w:val="001644FE"/>
    <w:rsid w:val="001647BD"/>
    <w:rsid w:val="00164FAB"/>
    <w:rsid w:val="00165FC7"/>
    <w:rsid w:val="00166073"/>
    <w:rsid w:val="0016665C"/>
    <w:rsid w:val="00166EB7"/>
    <w:rsid w:val="00167192"/>
    <w:rsid w:val="00167555"/>
    <w:rsid w:val="00167E09"/>
    <w:rsid w:val="00170676"/>
    <w:rsid w:val="0017154D"/>
    <w:rsid w:val="00171B3D"/>
    <w:rsid w:val="00171C73"/>
    <w:rsid w:val="00171FE7"/>
    <w:rsid w:val="0017277D"/>
    <w:rsid w:val="00172D53"/>
    <w:rsid w:val="00173ACB"/>
    <w:rsid w:val="00173E9D"/>
    <w:rsid w:val="001741F9"/>
    <w:rsid w:val="00174A4C"/>
    <w:rsid w:val="00174EE0"/>
    <w:rsid w:val="0017506F"/>
    <w:rsid w:val="0017533E"/>
    <w:rsid w:val="0017572B"/>
    <w:rsid w:val="00176FD3"/>
    <w:rsid w:val="00177EC6"/>
    <w:rsid w:val="001801B7"/>
    <w:rsid w:val="00180340"/>
    <w:rsid w:val="00180466"/>
    <w:rsid w:val="00181168"/>
    <w:rsid w:val="00181495"/>
    <w:rsid w:val="00181511"/>
    <w:rsid w:val="00182729"/>
    <w:rsid w:val="00182CBF"/>
    <w:rsid w:val="00182E25"/>
    <w:rsid w:val="0018349F"/>
    <w:rsid w:val="00183AD9"/>
    <w:rsid w:val="00183BC8"/>
    <w:rsid w:val="00183BF1"/>
    <w:rsid w:val="001849BD"/>
    <w:rsid w:val="001853B6"/>
    <w:rsid w:val="00185454"/>
    <w:rsid w:val="00185997"/>
    <w:rsid w:val="00185BC4"/>
    <w:rsid w:val="001865A6"/>
    <w:rsid w:val="00190BC7"/>
    <w:rsid w:val="0019130D"/>
    <w:rsid w:val="00191CEF"/>
    <w:rsid w:val="001926B1"/>
    <w:rsid w:val="00192AF9"/>
    <w:rsid w:val="00192B6B"/>
    <w:rsid w:val="00192ED3"/>
    <w:rsid w:val="00193984"/>
    <w:rsid w:val="00193D61"/>
    <w:rsid w:val="00194439"/>
    <w:rsid w:val="00194544"/>
    <w:rsid w:val="00194723"/>
    <w:rsid w:val="001954F1"/>
    <w:rsid w:val="00195572"/>
    <w:rsid w:val="0019597B"/>
    <w:rsid w:val="00195BD8"/>
    <w:rsid w:val="00195C8A"/>
    <w:rsid w:val="00195CF3"/>
    <w:rsid w:val="00196FAF"/>
    <w:rsid w:val="0019749C"/>
    <w:rsid w:val="001977F6"/>
    <w:rsid w:val="00197943"/>
    <w:rsid w:val="00197EF6"/>
    <w:rsid w:val="001A0B73"/>
    <w:rsid w:val="001A0DF2"/>
    <w:rsid w:val="001A0F30"/>
    <w:rsid w:val="001A18C1"/>
    <w:rsid w:val="001A1DD2"/>
    <w:rsid w:val="001A2163"/>
    <w:rsid w:val="001A225E"/>
    <w:rsid w:val="001A25FD"/>
    <w:rsid w:val="001A2693"/>
    <w:rsid w:val="001A2E70"/>
    <w:rsid w:val="001A39B5"/>
    <w:rsid w:val="001A3B78"/>
    <w:rsid w:val="001A49EA"/>
    <w:rsid w:val="001A4D7F"/>
    <w:rsid w:val="001A4D9A"/>
    <w:rsid w:val="001A5289"/>
    <w:rsid w:val="001A5F8E"/>
    <w:rsid w:val="001A5FBA"/>
    <w:rsid w:val="001A67B2"/>
    <w:rsid w:val="001A6CC7"/>
    <w:rsid w:val="001A7088"/>
    <w:rsid w:val="001A710C"/>
    <w:rsid w:val="001A7678"/>
    <w:rsid w:val="001A7B3D"/>
    <w:rsid w:val="001B1895"/>
    <w:rsid w:val="001B2074"/>
    <w:rsid w:val="001B2226"/>
    <w:rsid w:val="001B28C9"/>
    <w:rsid w:val="001B3250"/>
    <w:rsid w:val="001B33A4"/>
    <w:rsid w:val="001B370C"/>
    <w:rsid w:val="001B3C7D"/>
    <w:rsid w:val="001B3F4C"/>
    <w:rsid w:val="001B4266"/>
    <w:rsid w:val="001B50F3"/>
    <w:rsid w:val="001B53D6"/>
    <w:rsid w:val="001B59DE"/>
    <w:rsid w:val="001B68E2"/>
    <w:rsid w:val="001B77FA"/>
    <w:rsid w:val="001C10D3"/>
    <w:rsid w:val="001C1AD0"/>
    <w:rsid w:val="001C1CC5"/>
    <w:rsid w:val="001C24BC"/>
    <w:rsid w:val="001C25DD"/>
    <w:rsid w:val="001C2651"/>
    <w:rsid w:val="001C305A"/>
    <w:rsid w:val="001C37BD"/>
    <w:rsid w:val="001C45C1"/>
    <w:rsid w:val="001C468D"/>
    <w:rsid w:val="001C4F12"/>
    <w:rsid w:val="001C545C"/>
    <w:rsid w:val="001C635E"/>
    <w:rsid w:val="001C6757"/>
    <w:rsid w:val="001C6A8E"/>
    <w:rsid w:val="001C70A1"/>
    <w:rsid w:val="001C762B"/>
    <w:rsid w:val="001C7F48"/>
    <w:rsid w:val="001D2623"/>
    <w:rsid w:val="001D2CB6"/>
    <w:rsid w:val="001D37D8"/>
    <w:rsid w:val="001D414C"/>
    <w:rsid w:val="001D41F4"/>
    <w:rsid w:val="001D5752"/>
    <w:rsid w:val="001D612E"/>
    <w:rsid w:val="001D65F8"/>
    <w:rsid w:val="001D7492"/>
    <w:rsid w:val="001D7890"/>
    <w:rsid w:val="001D7DEE"/>
    <w:rsid w:val="001E0107"/>
    <w:rsid w:val="001E250F"/>
    <w:rsid w:val="001E2BC5"/>
    <w:rsid w:val="001E3801"/>
    <w:rsid w:val="001E396C"/>
    <w:rsid w:val="001E3D5A"/>
    <w:rsid w:val="001E4891"/>
    <w:rsid w:val="001E4C29"/>
    <w:rsid w:val="001E4DB2"/>
    <w:rsid w:val="001E5701"/>
    <w:rsid w:val="001E61DF"/>
    <w:rsid w:val="001E6697"/>
    <w:rsid w:val="001E76C7"/>
    <w:rsid w:val="001E7E24"/>
    <w:rsid w:val="001F0389"/>
    <w:rsid w:val="001F04C1"/>
    <w:rsid w:val="001F15A0"/>
    <w:rsid w:val="001F1D6C"/>
    <w:rsid w:val="001F1DB6"/>
    <w:rsid w:val="001F1FB1"/>
    <w:rsid w:val="001F2168"/>
    <w:rsid w:val="001F2E11"/>
    <w:rsid w:val="001F2EB6"/>
    <w:rsid w:val="001F3174"/>
    <w:rsid w:val="001F5180"/>
    <w:rsid w:val="001F573E"/>
    <w:rsid w:val="001F5ED0"/>
    <w:rsid w:val="001F5F64"/>
    <w:rsid w:val="001F62B2"/>
    <w:rsid w:val="001F6551"/>
    <w:rsid w:val="001F6777"/>
    <w:rsid w:val="001F70BC"/>
    <w:rsid w:val="001F74B8"/>
    <w:rsid w:val="001F7811"/>
    <w:rsid w:val="001F78B9"/>
    <w:rsid w:val="001F7BB6"/>
    <w:rsid w:val="001F7C60"/>
    <w:rsid w:val="00200101"/>
    <w:rsid w:val="00200212"/>
    <w:rsid w:val="00200F5D"/>
    <w:rsid w:val="002014CF"/>
    <w:rsid w:val="002021AA"/>
    <w:rsid w:val="00202323"/>
    <w:rsid w:val="0020254E"/>
    <w:rsid w:val="00202A46"/>
    <w:rsid w:val="00202B69"/>
    <w:rsid w:val="00202DC9"/>
    <w:rsid w:val="00203725"/>
    <w:rsid w:val="002037C0"/>
    <w:rsid w:val="00203D02"/>
    <w:rsid w:val="0020417D"/>
    <w:rsid w:val="002045D9"/>
    <w:rsid w:val="002058A4"/>
    <w:rsid w:val="002059C4"/>
    <w:rsid w:val="00205A0F"/>
    <w:rsid w:val="00206179"/>
    <w:rsid w:val="002078CF"/>
    <w:rsid w:val="0020796D"/>
    <w:rsid w:val="00207CC3"/>
    <w:rsid w:val="00207E02"/>
    <w:rsid w:val="00207E40"/>
    <w:rsid w:val="00207FAC"/>
    <w:rsid w:val="00210068"/>
    <w:rsid w:val="002101DC"/>
    <w:rsid w:val="00210594"/>
    <w:rsid w:val="00210870"/>
    <w:rsid w:val="00210D1E"/>
    <w:rsid w:val="002115A1"/>
    <w:rsid w:val="00212567"/>
    <w:rsid w:val="00212C25"/>
    <w:rsid w:val="00212F68"/>
    <w:rsid w:val="002135C6"/>
    <w:rsid w:val="002140C5"/>
    <w:rsid w:val="00214B9D"/>
    <w:rsid w:val="00214D4B"/>
    <w:rsid w:val="00214FAD"/>
    <w:rsid w:val="00215B09"/>
    <w:rsid w:val="00215FB5"/>
    <w:rsid w:val="002163DC"/>
    <w:rsid w:val="00216766"/>
    <w:rsid w:val="00216820"/>
    <w:rsid w:val="00217893"/>
    <w:rsid w:val="00220588"/>
    <w:rsid w:val="00220B88"/>
    <w:rsid w:val="002211A8"/>
    <w:rsid w:val="00221235"/>
    <w:rsid w:val="00221CC0"/>
    <w:rsid w:val="0022234B"/>
    <w:rsid w:val="00223614"/>
    <w:rsid w:val="00223D79"/>
    <w:rsid w:val="00224F0F"/>
    <w:rsid w:val="00224F8D"/>
    <w:rsid w:val="002251CF"/>
    <w:rsid w:val="002256CF"/>
    <w:rsid w:val="002257D8"/>
    <w:rsid w:val="00225BEF"/>
    <w:rsid w:val="002267DE"/>
    <w:rsid w:val="00226AD0"/>
    <w:rsid w:val="002279BC"/>
    <w:rsid w:val="00227D7E"/>
    <w:rsid w:val="002306AB"/>
    <w:rsid w:val="00231166"/>
    <w:rsid w:val="0023232F"/>
    <w:rsid w:val="00233169"/>
    <w:rsid w:val="0023335E"/>
    <w:rsid w:val="002338C0"/>
    <w:rsid w:val="002342E3"/>
    <w:rsid w:val="00234717"/>
    <w:rsid w:val="00234920"/>
    <w:rsid w:val="0023505D"/>
    <w:rsid w:val="002358F1"/>
    <w:rsid w:val="00236FBF"/>
    <w:rsid w:val="002374F8"/>
    <w:rsid w:val="00237EA0"/>
    <w:rsid w:val="002411C2"/>
    <w:rsid w:val="00241200"/>
    <w:rsid w:val="002415C7"/>
    <w:rsid w:val="0024180E"/>
    <w:rsid w:val="00241D43"/>
    <w:rsid w:val="00242459"/>
    <w:rsid w:val="002425E8"/>
    <w:rsid w:val="00242CEB"/>
    <w:rsid w:val="002430AE"/>
    <w:rsid w:val="00244688"/>
    <w:rsid w:val="00245655"/>
    <w:rsid w:val="00245DD5"/>
    <w:rsid w:val="00245E8F"/>
    <w:rsid w:val="0024735B"/>
    <w:rsid w:val="002476D5"/>
    <w:rsid w:val="002510C4"/>
    <w:rsid w:val="0025176F"/>
    <w:rsid w:val="00251D4A"/>
    <w:rsid w:val="00252A35"/>
    <w:rsid w:val="00253090"/>
    <w:rsid w:val="00253C3C"/>
    <w:rsid w:val="00254639"/>
    <w:rsid w:val="00254895"/>
    <w:rsid w:val="00254B13"/>
    <w:rsid w:val="00255225"/>
    <w:rsid w:val="0025607C"/>
    <w:rsid w:val="00256543"/>
    <w:rsid w:val="00256EE5"/>
    <w:rsid w:val="002576BB"/>
    <w:rsid w:val="00257D9A"/>
    <w:rsid w:val="00257DA9"/>
    <w:rsid w:val="002601F1"/>
    <w:rsid w:val="0026029C"/>
    <w:rsid w:val="002602D9"/>
    <w:rsid w:val="002603C7"/>
    <w:rsid w:val="002609DE"/>
    <w:rsid w:val="002616A9"/>
    <w:rsid w:val="002617A4"/>
    <w:rsid w:val="002620D1"/>
    <w:rsid w:val="00262386"/>
    <w:rsid w:val="00262D3D"/>
    <w:rsid w:val="00263B34"/>
    <w:rsid w:val="00263E7F"/>
    <w:rsid w:val="0026424A"/>
    <w:rsid w:val="0026491C"/>
    <w:rsid w:val="00264B13"/>
    <w:rsid w:val="00264EBF"/>
    <w:rsid w:val="0026649F"/>
    <w:rsid w:val="00266E71"/>
    <w:rsid w:val="002670AA"/>
    <w:rsid w:val="00267262"/>
    <w:rsid w:val="00267751"/>
    <w:rsid w:val="00267D18"/>
    <w:rsid w:val="00267E9A"/>
    <w:rsid w:val="00270113"/>
    <w:rsid w:val="002707A9"/>
    <w:rsid w:val="002713FB"/>
    <w:rsid w:val="00271411"/>
    <w:rsid w:val="002716D8"/>
    <w:rsid w:val="00272038"/>
    <w:rsid w:val="0027236E"/>
    <w:rsid w:val="00272857"/>
    <w:rsid w:val="0027399D"/>
    <w:rsid w:val="00273F59"/>
    <w:rsid w:val="00274C8A"/>
    <w:rsid w:val="00274E50"/>
    <w:rsid w:val="0027575B"/>
    <w:rsid w:val="00275B72"/>
    <w:rsid w:val="00277535"/>
    <w:rsid w:val="00277634"/>
    <w:rsid w:val="0027776A"/>
    <w:rsid w:val="002779A1"/>
    <w:rsid w:val="00280265"/>
    <w:rsid w:val="00280AF0"/>
    <w:rsid w:val="00281309"/>
    <w:rsid w:val="00281735"/>
    <w:rsid w:val="002827A2"/>
    <w:rsid w:val="002827E4"/>
    <w:rsid w:val="00282C67"/>
    <w:rsid w:val="00282E1F"/>
    <w:rsid w:val="00283391"/>
    <w:rsid w:val="00283C6E"/>
    <w:rsid w:val="00283D6A"/>
    <w:rsid w:val="00284221"/>
    <w:rsid w:val="002847F1"/>
    <w:rsid w:val="00285B02"/>
    <w:rsid w:val="00285E5E"/>
    <w:rsid w:val="00287927"/>
    <w:rsid w:val="002907D9"/>
    <w:rsid w:val="00290850"/>
    <w:rsid w:val="00290E7C"/>
    <w:rsid w:val="00290F12"/>
    <w:rsid w:val="00291DCB"/>
    <w:rsid w:val="0029216D"/>
    <w:rsid w:val="002926A1"/>
    <w:rsid w:val="00294B97"/>
    <w:rsid w:val="00294BE3"/>
    <w:rsid w:val="0029520F"/>
    <w:rsid w:val="002955C5"/>
    <w:rsid w:val="00295B1A"/>
    <w:rsid w:val="002960E2"/>
    <w:rsid w:val="002970CF"/>
    <w:rsid w:val="00297490"/>
    <w:rsid w:val="002974D4"/>
    <w:rsid w:val="00297D4B"/>
    <w:rsid w:val="002A00F8"/>
    <w:rsid w:val="002A1EB6"/>
    <w:rsid w:val="002A25D9"/>
    <w:rsid w:val="002A3B3E"/>
    <w:rsid w:val="002A3C89"/>
    <w:rsid w:val="002A43AA"/>
    <w:rsid w:val="002A4AC9"/>
    <w:rsid w:val="002A5143"/>
    <w:rsid w:val="002A62B6"/>
    <w:rsid w:val="002A637A"/>
    <w:rsid w:val="002A6658"/>
    <w:rsid w:val="002A70E6"/>
    <w:rsid w:val="002A71C8"/>
    <w:rsid w:val="002A7A35"/>
    <w:rsid w:val="002B0002"/>
    <w:rsid w:val="002B062F"/>
    <w:rsid w:val="002B12BE"/>
    <w:rsid w:val="002B144C"/>
    <w:rsid w:val="002B165D"/>
    <w:rsid w:val="002B189A"/>
    <w:rsid w:val="002B19CD"/>
    <w:rsid w:val="002B1AD3"/>
    <w:rsid w:val="002B2DC6"/>
    <w:rsid w:val="002B2FCD"/>
    <w:rsid w:val="002B32CA"/>
    <w:rsid w:val="002B3F04"/>
    <w:rsid w:val="002B42DA"/>
    <w:rsid w:val="002B459C"/>
    <w:rsid w:val="002B49CA"/>
    <w:rsid w:val="002B4DFD"/>
    <w:rsid w:val="002B6251"/>
    <w:rsid w:val="002B6B9E"/>
    <w:rsid w:val="002B6FF7"/>
    <w:rsid w:val="002B75F7"/>
    <w:rsid w:val="002B781B"/>
    <w:rsid w:val="002C0B3E"/>
    <w:rsid w:val="002C14FC"/>
    <w:rsid w:val="002C17A0"/>
    <w:rsid w:val="002C18F6"/>
    <w:rsid w:val="002C1FB6"/>
    <w:rsid w:val="002C215A"/>
    <w:rsid w:val="002C27BD"/>
    <w:rsid w:val="002C2936"/>
    <w:rsid w:val="002C2A10"/>
    <w:rsid w:val="002C2A21"/>
    <w:rsid w:val="002C2DD1"/>
    <w:rsid w:val="002C362D"/>
    <w:rsid w:val="002C42B3"/>
    <w:rsid w:val="002C4AE8"/>
    <w:rsid w:val="002C5249"/>
    <w:rsid w:val="002C52C2"/>
    <w:rsid w:val="002C53E8"/>
    <w:rsid w:val="002C5826"/>
    <w:rsid w:val="002C590C"/>
    <w:rsid w:val="002C5FF7"/>
    <w:rsid w:val="002C65B9"/>
    <w:rsid w:val="002C7383"/>
    <w:rsid w:val="002D1083"/>
    <w:rsid w:val="002D1C99"/>
    <w:rsid w:val="002D1EFA"/>
    <w:rsid w:val="002D236C"/>
    <w:rsid w:val="002D28EF"/>
    <w:rsid w:val="002D3712"/>
    <w:rsid w:val="002D40A5"/>
    <w:rsid w:val="002D470F"/>
    <w:rsid w:val="002D48BB"/>
    <w:rsid w:val="002D51D8"/>
    <w:rsid w:val="002D54D5"/>
    <w:rsid w:val="002D5ABC"/>
    <w:rsid w:val="002D61AE"/>
    <w:rsid w:val="002D6348"/>
    <w:rsid w:val="002D6D51"/>
    <w:rsid w:val="002D6E52"/>
    <w:rsid w:val="002D6F74"/>
    <w:rsid w:val="002D71B6"/>
    <w:rsid w:val="002D7F06"/>
    <w:rsid w:val="002E00F1"/>
    <w:rsid w:val="002E1007"/>
    <w:rsid w:val="002E115D"/>
    <w:rsid w:val="002E120E"/>
    <w:rsid w:val="002E1796"/>
    <w:rsid w:val="002E1C77"/>
    <w:rsid w:val="002E259F"/>
    <w:rsid w:val="002E2B93"/>
    <w:rsid w:val="002E2CD8"/>
    <w:rsid w:val="002E348F"/>
    <w:rsid w:val="002E3C32"/>
    <w:rsid w:val="002E4A5A"/>
    <w:rsid w:val="002E53D9"/>
    <w:rsid w:val="002E5C9B"/>
    <w:rsid w:val="002E5EA9"/>
    <w:rsid w:val="002E6BB6"/>
    <w:rsid w:val="002F05C1"/>
    <w:rsid w:val="002F0663"/>
    <w:rsid w:val="002F0FBA"/>
    <w:rsid w:val="002F12E7"/>
    <w:rsid w:val="002F148F"/>
    <w:rsid w:val="002F1998"/>
    <w:rsid w:val="002F1CD9"/>
    <w:rsid w:val="002F1D5C"/>
    <w:rsid w:val="002F213D"/>
    <w:rsid w:val="002F396F"/>
    <w:rsid w:val="002F44C0"/>
    <w:rsid w:val="002F536E"/>
    <w:rsid w:val="002F5A85"/>
    <w:rsid w:val="002F5E32"/>
    <w:rsid w:val="002F5EE2"/>
    <w:rsid w:val="002F5F47"/>
    <w:rsid w:val="002F5F8E"/>
    <w:rsid w:val="002F67FD"/>
    <w:rsid w:val="002F6EDD"/>
    <w:rsid w:val="002F7A04"/>
    <w:rsid w:val="002F7B28"/>
    <w:rsid w:val="002F7D23"/>
    <w:rsid w:val="00300FEF"/>
    <w:rsid w:val="00301185"/>
    <w:rsid w:val="00301B49"/>
    <w:rsid w:val="0030230E"/>
    <w:rsid w:val="003025DB"/>
    <w:rsid w:val="0030313E"/>
    <w:rsid w:val="00303C2A"/>
    <w:rsid w:val="00303D02"/>
    <w:rsid w:val="003049FC"/>
    <w:rsid w:val="00304E45"/>
    <w:rsid w:val="0030638A"/>
    <w:rsid w:val="00306737"/>
    <w:rsid w:val="00306D9F"/>
    <w:rsid w:val="00306F87"/>
    <w:rsid w:val="003074D1"/>
    <w:rsid w:val="00307836"/>
    <w:rsid w:val="003101E1"/>
    <w:rsid w:val="00310753"/>
    <w:rsid w:val="0031109D"/>
    <w:rsid w:val="00311111"/>
    <w:rsid w:val="003127FC"/>
    <w:rsid w:val="0031284C"/>
    <w:rsid w:val="00312FEE"/>
    <w:rsid w:val="00313947"/>
    <w:rsid w:val="00313A09"/>
    <w:rsid w:val="00313C2B"/>
    <w:rsid w:val="0031420A"/>
    <w:rsid w:val="00314972"/>
    <w:rsid w:val="00314A80"/>
    <w:rsid w:val="00314BA3"/>
    <w:rsid w:val="003155D3"/>
    <w:rsid w:val="0031574F"/>
    <w:rsid w:val="00317AC3"/>
    <w:rsid w:val="00320115"/>
    <w:rsid w:val="003201CA"/>
    <w:rsid w:val="0032060C"/>
    <w:rsid w:val="00321595"/>
    <w:rsid w:val="00321802"/>
    <w:rsid w:val="00321A79"/>
    <w:rsid w:val="00321B1F"/>
    <w:rsid w:val="0032266C"/>
    <w:rsid w:val="003232C3"/>
    <w:rsid w:val="00324073"/>
    <w:rsid w:val="003241B0"/>
    <w:rsid w:val="003241B4"/>
    <w:rsid w:val="0032494C"/>
    <w:rsid w:val="00325243"/>
    <w:rsid w:val="00325A84"/>
    <w:rsid w:val="00325BB7"/>
    <w:rsid w:val="00325D58"/>
    <w:rsid w:val="00325F1F"/>
    <w:rsid w:val="00326357"/>
    <w:rsid w:val="00326CB7"/>
    <w:rsid w:val="00326F19"/>
    <w:rsid w:val="00326F9E"/>
    <w:rsid w:val="003300F2"/>
    <w:rsid w:val="00331673"/>
    <w:rsid w:val="00331ED1"/>
    <w:rsid w:val="003328D9"/>
    <w:rsid w:val="003337F2"/>
    <w:rsid w:val="00333BFA"/>
    <w:rsid w:val="00334D33"/>
    <w:rsid w:val="00334EB8"/>
    <w:rsid w:val="003354F0"/>
    <w:rsid w:val="00335A01"/>
    <w:rsid w:val="00335DA5"/>
    <w:rsid w:val="0033642E"/>
    <w:rsid w:val="003406FD"/>
    <w:rsid w:val="00340F7A"/>
    <w:rsid w:val="0034148A"/>
    <w:rsid w:val="00341929"/>
    <w:rsid w:val="00341D9A"/>
    <w:rsid w:val="00343586"/>
    <w:rsid w:val="003436A3"/>
    <w:rsid w:val="00343AFE"/>
    <w:rsid w:val="00344126"/>
    <w:rsid w:val="0034460F"/>
    <w:rsid w:val="00344F46"/>
    <w:rsid w:val="00345141"/>
    <w:rsid w:val="003451F8"/>
    <w:rsid w:val="003453C2"/>
    <w:rsid w:val="00345AC7"/>
    <w:rsid w:val="00345BAA"/>
    <w:rsid w:val="00346410"/>
    <w:rsid w:val="00350286"/>
    <w:rsid w:val="0035041E"/>
    <w:rsid w:val="00350730"/>
    <w:rsid w:val="00351D68"/>
    <w:rsid w:val="00352626"/>
    <w:rsid w:val="00352C78"/>
    <w:rsid w:val="003536CF"/>
    <w:rsid w:val="00353A48"/>
    <w:rsid w:val="00353D1B"/>
    <w:rsid w:val="00354AB4"/>
    <w:rsid w:val="00355501"/>
    <w:rsid w:val="00355743"/>
    <w:rsid w:val="00355846"/>
    <w:rsid w:val="003559E0"/>
    <w:rsid w:val="00356D0D"/>
    <w:rsid w:val="003576C1"/>
    <w:rsid w:val="00357BB8"/>
    <w:rsid w:val="00357C23"/>
    <w:rsid w:val="003600F2"/>
    <w:rsid w:val="003604E8"/>
    <w:rsid w:val="00360DB9"/>
    <w:rsid w:val="00360F9B"/>
    <w:rsid w:val="00361525"/>
    <w:rsid w:val="003617F1"/>
    <w:rsid w:val="003625CD"/>
    <w:rsid w:val="00362719"/>
    <w:rsid w:val="00362CCB"/>
    <w:rsid w:val="00363134"/>
    <w:rsid w:val="00365384"/>
    <w:rsid w:val="003660B8"/>
    <w:rsid w:val="003671C3"/>
    <w:rsid w:val="00370489"/>
    <w:rsid w:val="00370682"/>
    <w:rsid w:val="00370ECF"/>
    <w:rsid w:val="003713E4"/>
    <w:rsid w:val="00371433"/>
    <w:rsid w:val="00373245"/>
    <w:rsid w:val="00373C97"/>
    <w:rsid w:val="003741D5"/>
    <w:rsid w:val="00374529"/>
    <w:rsid w:val="00374650"/>
    <w:rsid w:val="00374A04"/>
    <w:rsid w:val="00375417"/>
    <w:rsid w:val="0037545E"/>
    <w:rsid w:val="003754D9"/>
    <w:rsid w:val="00375B68"/>
    <w:rsid w:val="0037632B"/>
    <w:rsid w:val="00376628"/>
    <w:rsid w:val="0037691C"/>
    <w:rsid w:val="003771ED"/>
    <w:rsid w:val="00377497"/>
    <w:rsid w:val="00377925"/>
    <w:rsid w:val="00377C16"/>
    <w:rsid w:val="00377C96"/>
    <w:rsid w:val="00380076"/>
    <w:rsid w:val="0038032E"/>
    <w:rsid w:val="0038039F"/>
    <w:rsid w:val="00380818"/>
    <w:rsid w:val="00380927"/>
    <w:rsid w:val="00380A14"/>
    <w:rsid w:val="00380B99"/>
    <w:rsid w:val="00380DF6"/>
    <w:rsid w:val="00381240"/>
    <w:rsid w:val="003812C4"/>
    <w:rsid w:val="003813C1"/>
    <w:rsid w:val="003819C8"/>
    <w:rsid w:val="00381A66"/>
    <w:rsid w:val="003821B2"/>
    <w:rsid w:val="00382939"/>
    <w:rsid w:val="00382A83"/>
    <w:rsid w:val="003835F5"/>
    <w:rsid w:val="00383E58"/>
    <w:rsid w:val="00384F5A"/>
    <w:rsid w:val="00385D49"/>
    <w:rsid w:val="00386E76"/>
    <w:rsid w:val="003903FB"/>
    <w:rsid w:val="00390B20"/>
    <w:rsid w:val="0039114B"/>
    <w:rsid w:val="0039183A"/>
    <w:rsid w:val="00391FE7"/>
    <w:rsid w:val="0039299B"/>
    <w:rsid w:val="00393698"/>
    <w:rsid w:val="0039371E"/>
    <w:rsid w:val="00394C27"/>
    <w:rsid w:val="0039597E"/>
    <w:rsid w:val="00396CB4"/>
    <w:rsid w:val="003977D0"/>
    <w:rsid w:val="003A00F1"/>
    <w:rsid w:val="003A050E"/>
    <w:rsid w:val="003A050F"/>
    <w:rsid w:val="003A0CAA"/>
    <w:rsid w:val="003A0EC0"/>
    <w:rsid w:val="003A1229"/>
    <w:rsid w:val="003A1373"/>
    <w:rsid w:val="003A16E6"/>
    <w:rsid w:val="003A1F9F"/>
    <w:rsid w:val="003A2F4F"/>
    <w:rsid w:val="003A30C5"/>
    <w:rsid w:val="003A3B84"/>
    <w:rsid w:val="003A3C99"/>
    <w:rsid w:val="003A43DD"/>
    <w:rsid w:val="003A441C"/>
    <w:rsid w:val="003A4559"/>
    <w:rsid w:val="003A502A"/>
    <w:rsid w:val="003A636D"/>
    <w:rsid w:val="003A65F9"/>
    <w:rsid w:val="003A6638"/>
    <w:rsid w:val="003A6652"/>
    <w:rsid w:val="003A683D"/>
    <w:rsid w:val="003A6BC4"/>
    <w:rsid w:val="003A706A"/>
    <w:rsid w:val="003B03D1"/>
    <w:rsid w:val="003B0F1F"/>
    <w:rsid w:val="003B12DE"/>
    <w:rsid w:val="003B160F"/>
    <w:rsid w:val="003B3624"/>
    <w:rsid w:val="003B3660"/>
    <w:rsid w:val="003B386F"/>
    <w:rsid w:val="003B39F9"/>
    <w:rsid w:val="003B4138"/>
    <w:rsid w:val="003B558D"/>
    <w:rsid w:val="003B6924"/>
    <w:rsid w:val="003B73B7"/>
    <w:rsid w:val="003B7634"/>
    <w:rsid w:val="003B78AD"/>
    <w:rsid w:val="003C018A"/>
    <w:rsid w:val="003C07A3"/>
    <w:rsid w:val="003C0D59"/>
    <w:rsid w:val="003C126F"/>
    <w:rsid w:val="003C1AB1"/>
    <w:rsid w:val="003C1B53"/>
    <w:rsid w:val="003C1BFB"/>
    <w:rsid w:val="003C2412"/>
    <w:rsid w:val="003C253D"/>
    <w:rsid w:val="003C269A"/>
    <w:rsid w:val="003C2837"/>
    <w:rsid w:val="003C2EEB"/>
    <w:rsid w:val="003C34BF"/>
    <w:rsid w:val="003C3F49"/>
    <w:rsid w:val="003C4C02"/>
    <w:rsid w:val="003C4C53"/>
    <w:rsid w:val="003C50DB"/>
    <w:rsid w:val="003C5AB4"/>
    <w:rsid w:val="003C5CA2"/>
    <w:rsid w:val="003C6C3A"/>
    <w:rsid w:val="003C6C7B"/>
    <w:rsid w:val="003C7285"/>
    <w:rsid w:val="003C73E9"/>
    <w:rsid w:val="003C7420"/>
    <w:rsid w:val="003C742E"/>
    <w:rsid w:val="003C7763"/>
    <w:rsid w:val="003C7AFD"/>
    <w:rsid w:val="003C7CF1"/>
    <w:rsid w:val="003D0037"/>
    <w:rsid w:val="003D03B7"/>
    <w:rsid w:val="003D03D9"/>
    <w:rsid w:val="003D11CB"/>
    <w:rsid w:val="003D1383"/>
    <w:rsid w:val="003D33F6"/>
    <w:rsid w:val="003D346C"/>
    <w:rsid w:val="003D3597"/>
    <w:rsid w:val="003D4196"/>
    <w:rsid w:val="003D490C"/>
    <w:rsid w:val="003D4F69"/>
    <w:rsid w:val="003D517C"/>
    <w:rsid w:val="003D5A05"/>
    <w:rsid w:val="003D5EC9"/>
    <w:rsid w:val="003D6258"/>
    <w:rsid w:val="003D6501"/>
    <w:rsid w:val="003D6BCA"/>
    <w:rsid w:val="003D6DF2"/>
    <w:rsid w:val="003D74E8"/>
    <w:rsid w:val="003D7DD9"/>
    <w:rsid w:val="003E0A08"/>
    <w:rsid w:val="003E0AF4"/>
    <w:rsid w:val="003E0FEA"/>
    <w:rsid w:val="003E1160"/>
    <w:rsid w:val="003E1371"/>
    <w:rsid w:val="003E1D80"/>
    <w:rsid w:val="003E2280"/>
    <w:rsid w:val="003E23F7"/>
    <w:rsid w:val="003E2796"/>
    <w:rsid w:val="003E3A50"/>
    <w:rsid w:val="003E4314"/>
    <w:rsid w:val="003E436D"/>
    <w:rsid w:val="003E4AC7"/>
    <w:rsid w:val="003E4DB9"/>
    <w:rsid w:val="003E50BC"/>
    <w:rsid w:val="003E51C1"/>
    <w:rsid w:val="003E5D9E"/>
    <w:rsid w:val="003E6626"/>
    <w:rsid w:val="003E664F"/>
    <w:rsid w:val="003E713F"/>
    <w:rsid w:val="003E7F39"/>
    <w:rsid w:val="003F084C"/>
    <w:rsid w:val="003F092C"/>
    <w:rsid w:val="003F0DA7"/>
    <w:rsid w:val="003F139A"/>
    <w:rsid w:val="003F14C3"/>
    <w:rsid w:val="003F1531"/>
    <w:rsid w:val="003F18FD"/>
    <w:rsid w:val="003F1CE4"/>
    <w:rsid w:val="003F1D78"/>
    <w:rsid w:val="003F1F79"/>
    <w:rsid w:val="003F2587"/>
    <w:rsid w:val="003F25CB"/>
    <w:rsid w:val="003F3C34"/>
    <w:rsid w:val="003F3EFE"/>
    <w:rsid w:val="003F3FC9"/>
    <w:rsid w:val="003F4245"/>
    <w:rsid w:val="003F5489"/>
    <w:rsid w:val="003F54D8"/>
    <w:rsid w:val="003F5913"/>
    <w:rsid w:val="003F740A"/>
    <w:rsid w:val="003F771F"/>
    <w:rsid w:val="003F794C"/>
    <w:rsid w:val="003F7FE3"/>
    <w:rsid w:val="00400269"/>
    <w:rsid w:val="004017E7"/>
    <w:rsid w:val="00401CAD"/>
    <w:rsid w:val="004022F2"/>
    <w:rsid w:val="0040276A"/>
    <w:rsid w:val="004038D3"/>
    <w:rsid w:val="00403C4D"/>
    <w:rsid w:val="0040427C"/>
    <w:rsid w:val="00404533"/>
    <w:rsid w:val="0040472C"/>
    <w:rsid w:val="004047D7"/>
    <w:rsid w:val="00405855"/>
    <w:rsid w:val="00405B22"/>
    <w:rsid w:val="00405D65"/>
    <w:rsid w:val="0040657F"/>
    <w:rsid w:val="00406B9B"/>
    <w:rsid w:val="00407939"/>
    <w:rsid w:val="00407C62"/>
    <w:rsid w:val="00407E1E"/>
    <w:rsid w:val="00410349"/>
    <w:rsid w:val="00410936"/>
    <w:rsid w:val="00410A15"/>
    <w:rsid w:val="0041188F"/>
    <w:rsid w:val="00411B94"/>
    <w:rsid w:val="00411BD7"/>
    <w:rsid w:val="0041208A"/>
    <w:rsid w:val="00412E94"/>
    <w:rsid w:val="004132EE"/>
    <w:rsid w:val="0041361C"/>
    <w:rsid w:val="00413650"/>
    <w:rsid w:val="00413D2E"/>
    <w:rsid w:val="00413FA7"/>
    <w:rsid w:val="004147BD"/>
    <w:rsid w:val="004157B6"/>
    <w:rsid w:val="004167DA"/>
    <w:rsid w:val="0041685F"/>
    <w:rsid w:val="00416CD6"/>
    <w:rsid w:val="00416D08"/>
    <w:rsid w:val="004170BC"/>
    <w:rsid w:val="00417604"/>
    <w:rsid w:val="00421D7D"/>
    <w:rsid w:val="004223C5"/>
    <w:rsid w:val="00422EEB"/>
    <w:rsid w:val="00424668"/>
    <w:rsid w:val="0042470D"/>
    <w:rsid w:val="00424B94"/>
    <w:rsid w:val="00424C4C"/>
    <w:rsid w:val="004252AF"/>
    <w:rsid w:val="0042578B"/>
    <w:rsid w:val="004257A5"/>
    <w:rsid w:val="00425CFB"/>
    <w:rsid w:val="0042788E"/>
    <w:rsid w:val="00427C92"/>
    <w:rsid w:val="00431627"/>
    <w:rsid w:val="00432574"/>
    <w:rsid w:val="0043288C"/>
    <w:rsid w:val="0043335A"/>
    <w:rsid w:val="00433991"/>
    <w:rsid w:val="00433A4A"/>
    <w:rsid w:val="00433FD7"/>
    <w:rsid w:val="004344CB"/>
    <w:rsid w:val="0043483A"/>
    <w:rsid w:val="004350FA"/>
    <w:rsid w:val="00435186"/>
    <w:rsid w:val="00435437"/>
    <w:rsid w:val="004356A8"/>
    <w:rsid w:val="00436201"/>
    <w:rsid w:val="004375A5"/>
    <w:rsid w:val="00437883"/>
    <w:rsid w:val="00441140"/>
    <w:rsid w:val="00441581"/>
    <w:rsid w:val="004417E5"/>
    <w:rsid w:val="00441E5D"/>
    <w:rsid w:val="00442E06"/>
    <w:rsid w:val="00442F8D"/>
    <w:rsid w:val="004432C7"/>
    <w:rsid w:val="00443DE5"/>
    <w:rsid w:val="00443FA8"/>
    <w:rsid w:val="00443FEB"/>
    <w:rsid w:val="00444241"/>
    <w:rsid w:val="00444CAF"/>
    <w:rsid w:val="00444DC8"/>
    <w:rsid w:val="00445041"/>
    <w:rsid w:val="00445162"/>
    <w:rsid w:val="00445179"/>
    <w:rsid w:val="00446913"/>
    <w:rsid w:val="00447B36"/>
    <w:rsid w:val="00447D54"/>
    <w:rsid w:val="00450415"/>
    <w:rsid w:val="0045073B"/>
    <w:rsid w:val="00450767"/>
    <w:rsid w:val="004512A8"/>
    <w:rsid w:val="0045134B"/>
    <w:rsid w:val="004516A3"/>
    <w:rsid w:val="00451781"/>
    <w:rsid w:val="0045184C"/>
    <w:rsid w:val="00451AF7"/>
    <w:rsid w:val="00451FD4"/>
    <w:rsid w:val="004525F0"/>
    <w:rsid w:val="00452C1D"/>
    <w:rsid w:val="00453770"/>
    <w:rsid w:val="004545ED"/>
    <w:rsid w:val="00454F45"/>
    <w:rsid w:val="00455131"/>
    <w:rsid w:val="00455810"/>
    <w:rsid w:val="00455A08"/>
    <w:rsid w:val="00455AA9"/>
    <w:rsid w:val="00455D76"/>
    <w:rsid w:val="00456067"/>
    <w:rsid w:val="00456A2D"/>
    <w:rsid w:val="00457163"/>
    <w:rsid w:val="00457520"/>
    <w:rsid w:val="0045773D"/>
    <w:rsid w:val="00457F5A"/>
    <w:rsid w:val="00460069"/>
    <w:rsid w:val="00460244"/>
    <w:rsid w:val="00460401"/>
    <w:rsid w:val="00460A16"/>
    <w:rsid w:val="00461904"/>
    <w:rsid w:val="00461CE4"/>
    <w:rsid w:val="00462497"/>
    <w:rsid w:val="004624F4"/>
    <w:rsid w:val="00462587"/>
    <w:rsid w:val="00463465"/>
    <w:rsid w:val="004635E0"/>
    <w:rsid w:val="00463897"/>
    <w:rsid w:val="004642FA"/>
    <w:rsid w:val="00464400"/>
    <w:rsid w:val="0046472C"/>
    <w:rsid w:val="00465067"/>
    <w:rsid w:val="004658BF"/>
    <w:rsid w:val="00467B1D"/>
    <w:rsid w:val="00467FCB"/>
    <w:rsid w:val="0047047D"/>
    <w:rsid w:val="00471043"/>
    <w:rsid w:val="004712B7"/>
    <w:rsid w:val="004713B5"/>
    <w:rsid w:val="004720C4"/>
    <w:rsid w:val="00472910"/>
    <w:rsid w:val="00472F7A"/>
    <w:rsid w:val="00472F8C"/>
    <w:rsid w:val="0047399D"/>
    <w:rsid w:val="00473DA9"/>
    <w:rsid w:val="004745B4"/>
    <w:rsid w:val="00475262"/>
    <w:rsid w:val="0047554A"/>
    <w:rsid w:val="00475F9B"/>
    <w:rsid w:val="00476119"/>
    <w:rsid w:val="0047687E"/>
    <w:rsid w:val="00476CDD"/>
    <w:rsid w:val="00476DC4"/>
    <w:rsid w:val="00476F8C"/>
    <w:rsid w:val="00477E28"/>
    <w:rsid w:val="00481256"/>
    <w:rsid w:val="00481849"/>
    <w:rsid w:val="00482647"/>
    <w:rsid w:val="00482BC0"/>
    <w:rsid w:val="00483066"/>
    <w:rsid w:val="00483462"/>
    <w:rsid w:val="00483CFF"/>
    <w:rsid w:val="00483E10"/>
    <w:rsid w:val="004847DE"/>
    <w:rsid w:val="00484906"/>
    <w:rsid w:val="00484E76"/>
    <w:rsid w:val="0048587E"/>
    <w:rsid w:val="00485E23"/>
    <w:rsid w:val="0048654D"/>
    <w:rsid w:val="004867B9"/>
    <w:rsid w:val="00486B0D"/>
    <w:rsid w:val="00486DCD"/>
    <w:rsid w:val="004873D5"/>
    <w:rsid w:val="004905CE"/>
    <w:rsid w:val="004909FB"/>
    <w:rsid w:val="004909FF"/>
    <w:rsid w:val="004923AA"/>
    <w:rsid w:val="00493E55"/>
    <w:rsid w:val="00493F6B"/>
    <w:rsid w:val="00493FF1"/>
    <w:rsid w:val="0049538A"/>
    <w:rsid w:val="00495F71"/>
    <w:rsid w:val="00496EFB"/>
    <w:rsid w:val="00497851"/>
    <w:rsid w:val="0049788B"/>
    <w:rsid w:val="00497DF3"/>
    <w:rsid w:val="004A01F5"/>
    <w:rsid w:val="004A0401"/>
    <w:rsid w:val="004A0E10"/>
    <w:rsid w:val="004A13CE"/>
    <w:rsid w:val="004A1BB5"/>
    <w:rsid w:val="004A282B"/>
    <w:rsid w:val="004A299F"/>
    <w:rsid w:val="004A2AD9"/>
    <w:rsid w:val="004A2CEE"/>
    <w:rsid w:val="004A35ED"/>
    <w:rsid w:val="004A3697"/>
    <w:rsid w:val="004A3C50"/>
    <w:rsid w:val="004A3F9F"/>
    <w:rsid w:val="004A4444"/>
    <w:rsid w:val="004A448E"/>
    <w:rsid w:val="004A4761"/>
    <w:rsid w:val="004A48CA"/>
    <w:rsid w:val="004A4C80"/>
    <w:rsid w:val="004A4DA2"/>
    <w:rsid w:val="004A51B9"/>
    <w:rsid w:val="004A53AB"/>
    <w:rsid w:val="004A553B"/>
    <w:rsid w:val="004A60B1"/>
    <w:rsid w:val="004A67ED"/>
    <w:rsid w:val="004A7223"/>
    <w:rsid w:val="004A7485"/>
    <w:rsid w:val="004A7F0E"/>
    <w:rsid w:val="004B0E0C"/>
    <w:rsid w:val="004B15B4"/>
    <w:rsid w:val="004B1B04"/>
    <w:rsid w:val="004B1D87"/>
    <w:rsid w:val="004B2DCE"/>
    <w:rsid w:val="004B2DE0"/>
    <w:rsid w:val="004B2DE4"/>
    <w:rsid w:val="004B3551"/>
    <w:rsid w:val="004B37D1"/>
    <w:rsid w:val="004B42DF"/>
    <w:rsid w:val="004B4807"/>
    <w:rsid w:val="004B5982"/>
    <w:rsid w:val="004B685B"/>
    <w:rsid w:val="004B6BCA"/>
    <w:rsid w:val="004B6FBD"/>
    <w:rsid w:val="004B7455"/>
    <w:rsid w:val="004B7E66"/>
    <w:rsid w:val="004B7FBC"/>
    <w:rsid w:val="004C010A"/>
    <w:rsid w:val="004C076A"/>
    <w:rsid w:val="004C0B12"/>
    <w:rsid w:val="004C0BB9"/>
    <w:rsid w:val="004C1141"/>
    <w:rsid w:val="004C11AA"/>
    <w:rsid w:val="004C290F"/>
    <w:rsid w:val="004C29F1"/>
    <w:rsid w:val="004C3894"/>
    <w:rsid w:val="004C3C5E"/>
    <w:rsid w:val="004C40E5"/>
    <w:rsid w:val="004C428D"/>
    <w:rsid w:val="004C42C8"/>
    <w:rsid w:val="004C432C"/>
    <w:rsid w:val="004C4413"/>
    <w:rsid w:val="004C4ADF"/>
    <w:rsid w:val="004C4FDA"/>
    <w:rsid w:val="004C5089"/>
    <w:rsid w:val="004C53C3"/>
    <w:rsid w:val="004C5932"/>
    <w:rsid w:val="004C606C"/>
    <w:rsid w:val="004C67A2"/>
    <w:rsid w:val="004C6BC0"/>
    <w:rsid w:val="004C7DC4"/>
    <w:rsid w:val="004C7E0B"/>
    <w:rsid w:val="004C7E53"/>
    <w:rsid w:val="004D017C"/>
    <w:rsid w:val="004D070C"/>
    <w:rsid w:val="004D0F8B"/>
    <w:rsid w:val="004D1010"/>
    <w:rsid w:val="004D248A"/>
    <w:rsid w:val="004D3BE3"/>
    <w:rsid w:val="004D459D"/>
    <w:rsid w:val="004D4C7B"/>
    <w:rsid w:val="004D6A17"/>
    <w:rsid w:val="004D7072"/>
    <w:rsid w:val="004D7B52"/>
    <w:rsid w:val="004D7DFA"/>
    <w:rsid w:val="004E0049"/>
    <w:rsid w:val="004E05A2"/>
    <w:rsid w:val="004E06BB"/>
    <w:rsid w:val="004E07B2"/>
    <w:rsid w:val="004E0F06"/>
    <w:rsid w:val="004E1135"/>
    <w:rsid w:val="004E13EA"/>
    <w:rsid w:val="004E1E30"/>
    <w:rsid w:val="004E1FB0"/>
    <w:rsid w:val="004E2034"/>
    <w:rsid w:val="004E2171"/>
    <w:rsid w:val="004E2492"/>
    <w:rsid w:val="004E2550"/>
    <w:rsid w:val="004E26A4"/>
    <w:rsid w:val="004E3243"/>
    <w:rsid w:val="004E341E"/>
    <w:rsid w:val="004E38A7"/>
    <w:rsid w:val="004E3A35"/>
    <w:rsid w:val="004E4023"/>
    <w:rsid w:val="004E442B"/>
    <w:rsid w:val="004E4612"/>
    <w:rsid w:val="004E47F9"/>
    <w:rsid w:val="004E4DB4"/>
    <w:rsid w:val="004E5340"/>
    <w:rsid w:val="004E5C03"/>
    <w:rsid w:val="004E63B6"/>
    <w:rsid w:val="004E6400"/>
    <w:rsid w:val="004E6985"/>
    <w:rsid w:val="004E6AD3"/>
    <w:rsid w:val="004E6F7E"/>
    <w:rsid w:val="004E71CB"/>
    <w:rsid w:val="004E776B"/>
    <w:rsid w:val="004E7D39"/>
    <w:rsid w:val="004F0107"/>
    <w:rsid w:val="004F0C1D"/>
    <w:rsid w:val="004F1077"/>
    <w:rsid w:val="004F1635"/>
    <w:rsid w:val="004F1855"/>
    <w:rsid w:val="004F1982"/>
    <w:rsid w:val="004F1E4F"/>
    <w:rsid w:val="004F30E1"/>
    <w:rsid w:val="004F33F0"/>
    <w:rsid w:val="004F473D"/>
    <w:rsid w:val="004F4D51"/>
    <w:rsid w:val="004F50BE"/>
    <w:rsid w:val="004F6FEF"/>
    <w:rsid w:val="004F7943"/>
    <w:rsid w:val="005002B8"/>
    <w:rsid w:val="00500818"/>
    <w:rsid w:val="00501200"/>
    <w:rsid w:val="00501215"/>
    <w:rsid w:val="005020EF"/>
    <w:rsid w:val="0050218B"/>
    <w:rsid w:val="0050224F"/>
    <w:rsid w:val="005032DE"/>
    <w:rsid w:val="0050344E"/>
    <w:rsid w:val="005035B0"/>
    <w:rsid w:val="00503E5F"/>
    <w:rsid w:val="005047B8"/>
    <w:rsid w:val="00504E9D"/>
    <w:rsid w:val="00505506"/>
    <w:rsid w:val="005070CC"/>
    <w:rsid w:val="0050724C"/>
    <w:rsid w:val="00507441"/>
    <w:rsid w:val="00507DC9"/>
    <w:rsid w:val="005107DF"/>
    <w:rsid w:val="0051113D"/>
    <w:rsid w:val="0051148D"/>
    <w:rsid w:val="00511E57"/>
    <w:rsid w:val="005122FE"/>
    <w:rsid w:val="0051270F"/>
    <w:rsid w:val="00512760"/>
    <w:rsid w:val="00512B1D"/>
    <w:rsid w:val="00512C9F"/>
    <w:rsid w:val="00512D6B"/>
    <w:rsid w:val="00512E53"/>
    <w:rsid w:val="0051329C"/>
    <w:rsid w:val="00513D2A"/>
    <w:rsid w:val="0051416C"/>
    <w:rsid w:val="0051508F"/>
    <w:rsid w:val="00515C55"/>
    <w:rsid w:val="00515CBD"/>
    <w:rsid w:val="00515ED0"/>
    <w:rsid w:val="00516043"/>
    <w:rsid w:val="0051611C"/>
    <w:rsid w:val="0051688D"/>
    <w:rsid w:val="00517A42"/>
    <w:rsid w:val="005209A8"/>
    <w:rsid w:val="005212AF"/>
    <w:rsid w:val="0052195F"/>
    <w:rsid w:val="00521E43"/>
    <w:rsid w:val="00522200"/>
    <w:rsid w:val="00522C57"/>
    <w:rsid w:val="00522E11"/>
    <w:rsid w:val="005233E1"/>
    <w:rsid w:val="0052352E"/>
    <w:rsid w:val="00523DED"/>
    <w:rsid w:val="0052470F"/>
    <w:rsid w:val="00524AB3"/>
    <w:rsid w:val="005258ED"/>
    <w:rsid w:val="00525A62"/>
    <w:rsid w:val="00525B54"/>
    <w:rsid w:val="00525FD6"/>
    <w:rsid w:val="005260FE"/>
    <w:rsid w:val="005265F8"/>
    <w:rsid w:val="005269B3"/>
    <w:rsid w:val="00526D2D"/>
    <w:rsid w:val="005273B1"/>
    <w:rsid w:val="00527460"/>
    <w:rsid w:val="00527D50"/>
    <w:rsid w:val="00530103"/>
    <w:rsid w:val="00530629"/>
    <w:rsid w:val="00530BB3"/>
    <w:rsid w:val="00530FFF"/>
    <w:rsid w:val="005311C6"/>
    <w:rsid w:val="005315A7"/>
    <w:rsid w:val="005321FB"/>
    <w:rsid w:val="0053254A"/>
    <w:rsid w:val="005332CF"/>
    <w:rsid w:val="005334CF"/>
    <w:rsid w:val="00533865"/>
    <w:rsid w:val="00533C4A"/>
    <w:rsid w:val="005344F8"/>
    <w:rsid w:val="005346BB"/>
    <w:rsid w:val="00535763"/>
    <w:rsid w:val="005357BB"/>
    <w:rsid w:val="005377B5"/>
    <w:rsid w:val="005379E7"/>
    <w:rsid w:val="00537A4A"/>
    <w:rsid w:val="00540094"/>
    <w:rsid w:val="005404A6"/>
    <w:rsid w:val="00540743"/>
    <w:rsid w:val="00540C9A"/>
    <w:rsid w:val="005412C8"/>
    <w:rsid w:val="0054132A"/>
    <w:rsid w:val="005415E4"/>
    <w:rsid w:val="00541BC4"/>
    <w:rsid w:val="005420ED"/>
    <w:rsid w:val="00542A74"/>
    <w:rsid w:val="00543248"/>
    <w:rsid w:val="00543AE0"/>
    <w:rsid w:val="005448A6"/>
    <w:rsid w:val="005464B7"/>
    <w:rsid w:val="00547265"/>
    <w:rsid w:val="00547443"/>
    <w:rsid w:val="00547623"/>
    <w:rsid w:val="005505A6"/>
    <w:rsid w:val="005505BF"/>
    <w:rsid w:val="00551B0D"/>
    <w:rsid w:val="00551FA7"/>
    <w:rsid w:val="00553286"/>
    <w:rsid w:val="00553E2C"/>
    <w:rsid w:val="0055476C"/>
    <w:rsid w:val="0055710D"/>
    <w:rsid w:val="00557458"/>
    <w:rsid w:val="005605D0"/>
    <w:rsid w:val="00560AD2"/>
    <w:rsid w:val="00561265"/>
    <w:rsid w:val="00561B70"/>
    <w:rsid w:val="00561DBA"/>
    <w:rsid w:val="00562B41"/>
    <w:rsid w:val="00562F0D"/>
    <w:rsid w:val="0056365F"/>
    <w:rsid w:val="0056375F"/>
    <w:rsid w:val="00563B8D"/>
    <w:rsid w:val="00563DE6"/>
    <w:rsid w:val="0056412E"/>
    <w:rsid w:val="00564379"/>
    <w:rsid w:val="0056444E"/>
    <w:rsid w:val="005647FE"/>
    <w:rsid w:val="005648A8"/>
    <w:rsid w:val="00564AD2"/>
    <w:rsid w:val="00564ED0"/>
    <w:rsid w:val="00565036"/>
    <w:rsid w:val="005651C4"/>
    <w:rsid w:val="00565724"/>
    <w:rsid w:val="005669CC"/>
    <w:rsid w:val="00566BB6"/>
    <w:rsid w:val="00566CC6"/>
    <w:rsid w:val="005670A1"/>
    <w:rsid w:val="00567348"/>
    <w:rsid w:val="00567800"/>
    <w:rsid w:val="00567A52"/>
    <w:rsid w:val="00567D50"/>
    <w:rsid w:val="00570722"/>
    <w:rsid w:val="0057158C"/>
    <w:rsid w:val="005717E5"/>
    <w:rsid w:val="005717E7"/>
    <w:rsid w:val="0057188A"/>
    <w:rsid w:val="00571EE0"/>
    <w:rsid w:val="00572AF3"/>
    <w:rsid w:val="00574270"/>
    <w:rsid w:val="00574529"/>
    <w:rsid w:val="00575004"/>
    <w:rsid w:val="005753B6"/>
    <w:rsid w:val="00575DA8"/>
    <w:rsid w:val="00575DFE"/>
    <w:rsid w:val="005769FF"/>
    <w:rsid w:val="0057745D"/>
    <w:rsid w:val="00577925"/>
    <w:rsid w:val="00577A72"/>
    <w:rsid w:val="005806D2"/>
    <w:rsid w:val="00582CC9"/>
    <w:rsid w:val="00582CE9"/>
    <w:rsid w:val="00583195"/>
    <w:rsid w:val="0058377F"/>
    <w:rsid w:val="00583982"/>
    <w:rsid w:val="00583B84"/>
    <w:rsid w:val="00583CA7"/>
    <w:rsid w:val="00584DCA"/>
    <w:rsid w:val="0058525D"/>
    <w:rsid w:val="00585C84"/>
    <w:rsid w:val="0058726C"/>
    <w:rsid w:val="005872C9"/>
    <w:rsid w:val="00587459"/>
    <w:rsid w:val="00587BAC"/>
    <w:rsid w:val="00590030"/>
    <w:rsid w:val="00590232"/>
    <w:rsid w:val="00593111"/>
    <w:rsid w:val="00593816"/>
    <w:rsid w:val="00593D67"/>
    <w:rsid w:val="00593F3E"/>
    <w:rsid w:val="00594FA6"/>
    <w:rsid w:val="00595F0B"/>
    <w:rsid w:val="00595F1A"/>
    <w:rsid w:val="00595F8E"/>
    <w:rsid w:val="00596895"/>
    <w:rsid w:val="00596BDA"/>
    <w:rsid w:val="00596C27"/>
    <w:rsid w:val="00597743"/>
    <w:rsid w:val="00597972"/>
    <w:rsid w:val="005979E9"/>
    <w:rsid w:val="005A0791"/>
    <w:rsid w:val="005A07D8"/>
    <w:rsid w:val="005A195F"/>
    <w:rsid w:val="005A2704"/>
    <w:rsid w:val="005A2AC1"/>
    <w:rsid w:val="005A2B07"/>
    <w:rsid w:val="005A56DF"/>
    <w:rsid w:val="005A58E6"/>
    <w:rsid w:val="005A65C8"/>
    <w:rsid w:val="005A74E8"/>
    <w:rsid w:val="005A7B58"/>
    <w:rsid w:val="005B0449"/>
    <w:rsid w:val="005B0749"/>
    <w:rsid w:val="005B19E4"/>
    <w:rsid w:val="005B1D8D"/>
    <w:rsid w:val="005B24C3"/>
    <w:rsid w:val="005B2A1D"/>
    <w:rsid w:val="005B2C82"/>
    <w:rsid w:val="005B2D9B"/>
    <w:rsid w:val="005B2FD0"/>
    <w:rsid w:val="005B34A6"/>
    <w:rsid w:val="005B383F"/>
    <w:rsid w:val="005B3D70"/>
    <w:rsid w:val="005B4284"/>
    <w:rsid w:val="005B46C1"/>
    <w:rsid w:val="005B484F"/>
    <w:rsid w:val="005B537C"/>
    <w:rsid w:val="005B5793"/>
    <w:rsid w:val="005B5ED5"/>
    <w:rsid w:val="005B6E97"/>
    <w:rsid w:val="005C0258"/>
    <w:rsid w:val="005C0B37"/>
    <w:rsid w:val="005C1677"/>
    <w:rsid w:val="005C17C2"/>
    <w:rsid w:val="005C1E12"/>
    <w:rsid w:val="005C26A4"/>
    <w:rsid w:val="005C3F18"/>
    <w:rsid w:val="005C4469"/>
    <w:rsid w:val="005C5BD5"/>
    <w:rsid w:val="005C6C2A"/>
    <w:rsid w:val="005C6D8F"/>
    <w:rsid w:val="005D08AD"/>
    <w:rsid w:val="005D0CD2"/>
    <w:rsid w:val="005D1328"/>
    <w:rsid w:val="005D1747"/>
    <w:rsid w:val="005D1EC0"/>
    <w:rsid w:val="005D2308"/>
    <w:rsid w:val="005D24F3"/>
    <w:rsid w:val="005D2BC8"/>
    <w:rsid w:val="005D2CDD"/>
    <w:rsid w:val="005D336C"/>
    <w:rsid w:val="005D342B"/>
    <w:rsid w:val="005D393D"/>
    <w:rsid w:val="005D4202"/>
    <w:rsid w:val="005D46A9"/>
    <w:rsid w:val="005D4AB8"/>
    <w:rsid w:val="005D511B"/>
    <w:rsid w:val="005D5B36"/>
    <w:rsid w:val="005D5E51"/>
    <w:rsid w:val="005D5FBB"/>
    <w:rsid w:val="005D6204"/>
    <w:rsid w:val="005D65CB"/>
    <w:rsid w:val="005D6A47"/>
    <w:rsid w:val="005D7383"/>
    <w:rsid w:val="005D7998"/>
    <w:rsid w:val="005D7A77"/>
    <w:rsid w:val="005D7D8C"/>
    <w:rsid w:val="005D7E23"/>
    <w:rsid w:val="005E07FD"/>
    <w:rsid w:val="005E0D10"/>
    <w:rsid w:val="005E0EA1"/>
    <w:rsid w:val="005E1041"/>
    <w:rsid w:val="005E1572"/>
    <w:rsid w:val="005E19B2"/>
    <w:rsid w:val="005E2396"/>
    <w:rsid w:val="005E25A4"/>
    <w:rsid w:val="005E2611"/>
    <w:rsid w:val="005E2700"/>
    <w:rsid w:val="005E29E3"/>
    <w:rsid w:val="005E2C4A"/>
    <w:rsid w:val="005E307F"/>
    <w:rsid w:val="005E36FB"/>
    <w:rsid w:val="005E3B81"/>
    <w:rsid w:val="005E4667"/>
    <w:rsid w:val="005E4B18"/>
    <w:rsid w:val="005E4E02"/>
    <w:rsid w:val="005E5C65"/>
    <w:rsid w:val="005E5FE0"/>
    <w:rsid w:val="005E62F0"/>
    <w:rsid w:val="005E6C99"/>
    <w:rsid w:val="005F02F0"/>
    <w:rsid w:val="005F03EF"/>
    <w:rsid w:val="005F03F3"/>
    <w:rsid w:val="005F0B78"/>
    <w:rsid w:val="005F0E6E"/>
    <w:rsid w:val="005F1245"/>
    <w:rsid w:val="005F13F0"/>
    <w:rsid w:val="005F1492"/>
    <w:rsid w:val="005F152B"/>
    <w:rsid w:val="005F17E7"/>
    <w:rsid w:val="005F1AE7"/>
    <w:rsid w:val="005F2443"/>
    <w:rsid w:val="005F2C28"/>
    <w:rsid w:val="005F2D7B"/>
    <w:rsid w:val="005F348F"/>
    <w:rsid w:val="005F35B9"/>
    <w:rsid w:val="005F3DEF"/>
    <w:rsid w:val="005F3FEB"/>
    <w:rsid w:val="005F4815"/>
    <w:rsid w:val="005F5663"/>
    <w:rsid w:val="005F5849"/>
    <w:rsid w:val="005F5EF4"/>
    <w:rsid w:val="005F5F2C"/>
    <w:rsid w:val="005F60EC"/>
    <w:rsid w:val="005F63CB"/>
    <w:rsid w:val="005F68D4"/>
    <w:rsid w:val="005F6991"/>
    <w:rsid w:val="005F6E61"/>
    <w:rsid w:val="005F70E4"/>
    <w:rsid w:val="005F7EBF"/>
    <w:rsid w:val="006015A1"/>
    <w:rsid w:val="006015E1"/>
    <w:rsid w:val="00601697"/>
    <w:rsid w:val="00601B91"/>
    <w:rsid w:val="00601DD0"/>
    <w:rsid w:val="0060200D"/>
    <w:rsid w:val="006036CE"/>
    <w:rsid w:val="00603E31"/>
    <w:rsid w:val="006041B7"/>
    <w:rsid w:val="0060451D"/>
    <w:rsid w:val="00605629"/>
    <w:rsid w:val="006059FB"/>
    <w:rsid w:val="00605D03"/>
    <w:rsid w:val="00606FD4"/>
    <w:rsid w:val="00607485"/>
    <w:rsid w:val="00607C46"/>
    <w:rsid w:val="006102F3"/>
    <w:rsid w:val="0061066E"/>
    <w:rsid w:val="0061093E"/>
    <w:rsid w:val="006119DC"/>
    <w:rsid w:val="00612434"/>
    <w:rsid w:val="00612CE6"/>
    <w:rsid w:val="00612DA3"/>
    <w:rsid w:val="00612EDD"/>
    <w:rsid w:val="00612FBA"/>
    <w:rsid w:val="00613549"/>
    <w:rsid w:val="00614A7B"/>
    <w:rsid w:val="00614FF2"/>
    <w:rsid w:val="006158E4"/>
    <w:rsid w:val="006158FB"/>
    <w:rsid w:val="00615C08"/>
    <w:rsid w:val="0061733E"/>
    <w:rsid w:val="0061741C"/>
    <w:rsid w:val="0061785B"/>
    <w:rsid w:val="006207BC"/>
    <w:rsid w:val="00621335"/>
    <w:rsid w:val="0062150E"/>
    <w:rsid w:val="0062194E"/>
    <w:rsid w:val="00622EF5"/>
    <w:rsid w:val="00623F37"/>
    <w:rsid w:val="00623F56"/>
    <w:rsid w:val="006242E9"/>
    <w:rsid w:val="006250F6"/>
    <w:rsid w:val="006258F1"/>
    <w:rsid w:val="00625F95"/>
    <w:rsid w:val="00626341"/>
    <w:rsid w:val="00626BBC"/>
    <w:rsid w:val="006274B9"/>
    <w:rsid w:val="0062770C"/>
    <w:rsid w:val="00627808"/>
    <w:rsid w:val="0062788C"/>
    <w:rsid w:val="00627CD4"/>
    <w:rsid w:val="006300B6"/>
    <w:rsid w:val="00630A0F"/>
    <w:rsid w:val="00630DE9"/>
    <w:rsid w:val="00630F03"/>
    <w:rsid w:val="0063163D"/>
    <w:rsid w:val="0063190D"/>
    <w:rsid w:val="00631E78"/>
    <w:rsid w:val="00632981"/>
    <w:rsid w:val="00632B0E"/>
    <w:rsid w:val="00632F7B"/>
    <w:rsid w:val="00633526"/>
    <w:rsid w:val="00633A99"/>
    <w:rsid w:val="00633F89"/>
    <w:rsid w:val="0063491E"/>
    <w:rsid w:val="006349FB"/>
    <w:rsid w:val="00634E47"/>
    <w:rsid w:val="00635013"/>
    <w:rsid w:val="0063557A"/>
    <w:rsid w:val="00635A8C"/>
    <w:rsid w:val="00636208"/>
    <w:rsid w:val="006375BD"/>
    <w:rsid w:val="00637F68"/>
    <w:rsid w:val="00640399"/>
    <w:rsid w:val="006408A2"/>
    <w:rsid w:val="00640DBD"/>
    <w:rsid w:val="0064169B"/>
    <w:rsid w:val="0064259A"/>
    <w:rsid w:val="00642683"/>
    <w:rsid w:val="006428CA"/>
    <w:rsid w:val="00642E25"/>
    <w:rsid w:val="0064351F"/>
    <w:rsid w:val="00643C6F"/>
    <w:rsid w:val="006440AA"/>
    <w:rsid w:val="006448B8"/>
    <w:rsid w:val="0064573F"/>
    <w:rsid w:val="00645981"/>
    <w:rsid w:val="00645BE0"/>
    <w:rsid w:val="00645D80"/>
    <w:rsid w:val="00645DF8"/>
    <w:rsid w:val="00645E83"/>
    <w:rsid w:val="006460FF"/>
    <w:rsid w:val="00646974"/>
    <w:rsid w:val="0064778F"/>
    <w:rsid w:val="006502E2"/>
    <w:rsid w:val="0065109E"/>
    <w:rsid w:val="006512AF"/>
    <w:rsid w:val="00651301"/>
    <w:rsid w:val="0065132D"/>
    <w:rsid w:val="00651E2B"/>
    <w:rsid w:val="006524E0"/>
    <w:rsid w:val="006524E3"/>
    <w:rsid w:val="00652A2E"/>
    <w:rsid w:val="00653069"/>
    <w:rsid w:val="00653A37"/>
    <w:rsid w:val="00653C2C"/>
    <w:rsid w:val="00653C49"/>
    <w:rsid w:val="006541EB"/>
    <w:rsid w:val="00654366"/>
    <w:rsid w:val="006545F9"/>
    <w:rsid w:val="006553A2"/>
    <w:rsid w:val="006553EF"/>
    <w:rsid w:val="00655F17"/>
    <w:rsid w:val="00655FF2"/>
    <w:rsid w:val="00656E7B"/>
    <w:rsid w:val="00660F6D"/>
    <w:rsid w:val="006616B4"/>
    <w:rsid w:val="0066179A"/>
    <w:rsid w:val="00661860"/>
    <w:rsid w:val="00661FC2"/>
    <w:rsid w:val="00662606"/>
    <w:rsid w:val="00662701"/>
    <w:rsid w:val="0066271C"/>
    <w:rsid w:val="00662E11"/>
    <w:rsid w:val="00663099"/>
    <w:rsid w:val="006638AF"/>
    <w:rsid w:val="00664184"/>
    <w:rsid w:val="00664C39"/>
    <w:rsid w:val="0066500F"/>
    <w:rsid w:val="00665508"/>
    <w:rsid w:val="0066593D"/>
    <w:rsid w:val="00665D82"/>
    <w:rsid w:val="00670121"/>
    <w:rsid w:val="00670373"/>
    <w:rsid w:val="006715F4"/>
    <w:rsid w:val="00671B2B"/>
    <w:rsid w:val="00671DB5"/>
    <w:rsid w:val="0067281B"/>
    <w:rsid w:val="0067282A"/>
    <w:rsid w:val="00673538"/>
    <w:rsid w:val="006752D5"/>
    <w:rsid w:val="00675AFC"/>
    <w:rsid w:val="00676607"/>
    <w:rsid w:val="006773B6"/>
    <w:rsid w:val="00677704"/>
    <w:rsid w:val="00680281"/>
    <w:rsid w:val="00681CDE"/>
    <w:rsid w:val="00681E77"/>
    <w:rsid w:val="006824FC"/>
    <w:rsid w:val="00683128"/>
    <w:rsid w:val="006837D6"/>
    <w:rsid w:val="0068448B"/>
    <w:rsid w:val="00684A39"/>
    <w:rsid w:val="00685538"/>
    <w:rsid w:val="00685C49"/>
    <w:rsid w:val="00685F30"/>
    <w:rsid w:val="006864E5"/>
    <w:rsid w:val="0068660C"/>
    <w:rsid w:val="00686731"/>
    <w:rsid w:val="006873F4"/>
    <w:rsid w:val="006876B2"/>
    <w:rsid w:val="00687997"/>
    <w:rsid w:val="00687E47"/>
    <w:rsid w:val="00690093"/>
    <w:rsid w:val="0069025B"/>
    <w:rsid w:val="00690580"/>
    <w:rsid w:val="0069058D"/>
    <w:rsid w:val="006906C5"/>
    <w:rsid w:val="00690B5C"/>
    <w:rsid w:val="00691BDB"/>
    <w:rsid w:val="00692F9F"/>
    <w:rsid w:val="006932C2"/>
    <w:rsid w:val="00693481"/>
    <w:rsid w:val="006937F3"/>
    <w:rsid w:val="00693A8B"/>
    <w:rsid w:val="00693BF3"/>
    <w:rsid w:val="00693D4F"/>
    <w:rsid w:val="006942B0"/>
    <w:rsid w:val="006944F4"/>
    <w:rsid w:val="00694911"/>
    <w:rsid w:val="00696781"/>
    <w:rsid w:val="006967C9"/>
    <w:rsid w:val="00696EED"/>
    <w:rsid w:val="006974CE"/>
    <w:rsid w:val="00697FA2"/>
    <w:rsid w:val="006A049B"/>
    <w:rsid w:val="006A0BE6"/>
    <w:rsid w:val="006A1307"/>
    <w:rsid w:val="006A13BA"/>
    <w:rsid w:val="006A183B"/>
    <w:rsid w:val="006A1E5B"/>
    <w:rsid w:val="006A2327"/>
    <w:rsid w:val="006A245C"/>
    <w:rsid w:val="006A250E"/>
    <w:rsid w:val="006A257B"/>
    <w:rsid w:val="006A2889"/>
    <w:rsid w:val="006A3033"/>
    <w:rsid w:val="006A4AF7"/>
    <w:rsid w:val="006A58FD"/>
    <w:rsid w:val="006A5FCC"/>
    <w:rsid w:val="006A6750"/>
    <w:rsid w:val="006A675A"/>
    <w:rsid w:val="006A737F"/>
    <w:rsid w:val="006A7476"/>
    <w:rsid w:val="006A7D03"/>
    <w:rsid w:val="006B019A"/>
    <w:rsid w:val="006B0247"/>
    <w:rsid w:val="006B02BE"/>
    <w:rsid w:val="006B0411"/>
    <w:rsid w:val="006B0FCA"/>
    <w:rsid w:val="006B1A42"/>
    <w:rsid w:val="006B257C"/>
    <w:rsid w:val="006B30B8"/>
    <w:rsid w:val="006B35FA"/>
    <w:rsid w:val="006B3B0C"/>
    <w:rsid w:val="006B3FBF"/>
    <w:rsid w:val="006B4773"/>
    <w:rsid w:val="006B47AB"/>
    <w:rsid w:val="006B4B0E"/>
    <w:rsid w:val="006B5492"/>
    <w:rsid w:val="006B5692"/>
    <w:rsid w:val="006B56F2"/>
    <w:rsid w:val="006B5A2F"/>
    <w:rsid w:val="006B618D"/>
    <w:rsid w:val="006B746E"/>
    <w:rsid w:val="006B7F6F"/>
    <w:rsid w:val="006C0723"/>
    <w:rsid w:val="006C0B42"/>
    <w:rsid w:val="006C0F06"/>
    <w:rsid w:val="006C176F"/>
    <w:rsid w:val="006C1CEA"/>
    <w:rsid w:val="006C2ED7"/>
    <w:rsid w:val="006C39A8"/>
    <w:rsid w:val="006C3B38"/>
    <w:rsid w:val="006C4A69"/>
    <w:rsid w:val="006C4B06"/>
    <w:rsid w:val="006C528B"/>
    <w:rsid w:val="006C5311"/>
    <w:rsid w:val="006C5611"/>
    <w:rsid w:val="006C571E"/>
    <w:rsid w:val="006C5D8A"/>
    <w:rsid w:val="006C613D"/>
    <w:rsid w:val="006C6272"/>
    <w:rsid w:val="006C63B5"/>
    <w:rsid w:val="006C67DC"/>
    <w:rsid w:val="006C749B"/>
    <w:rsid w:val="006C7941"/>
    <w:rsid w:val="006D0D4C"/>
    <w:rsid w:val="006D0EC0"/>
    <w:rsid w:val="006D1119"/>
    <w:rsid w:val="006D2048"/>
    <w:rsid w:val="006D224F"/>
    <w:rsid w:val="006D2363"/>
    <w:rsid w:val="006D3202"/>
    <w:rsid w:val="006D3C8B"/>
    <w:rsid w:val="006D463E"/>
    <w:rsid w:val="006D5AF9"/>
    <w:rsid w:val="006D5E06"/>
    <w:rsid w:val="006D65C1"/>
    <w:rsid w:val="006D65C7"/>
    <w:rsid w:val="006D6694"/>
    <w:rsid w:val="006D675E"/>
    <w:rsid w:val="006D775B"/>
    <w:rsid w:val="006E04DD"/>
    <w:rsid w:val="006E0DEA"/>
    <w:rsid w:val="006E1496"/>
    <w:rsid w:val="006E1CFB"/>
    <w:rsid w:val="006E1D53"/>
    <w:rsid w:val="006E1D72"/>
    <w:rsid w:val="006E202E"/>
    <w:rsid w:val="006E28D7"/>
    <w:rsid w:val="006E2957"/>
    <w:rsid w:val="006E2BA2"/>
    <w:rsid w:val="006E2F05"/>
    <w:rsid w:val="006E3394"/>
    <w:rsid w:val="006E5188"/>
    <w:rsid w:val="006E533D"/>
    <w:rsid w:val="006E6883"/>
    <w:rsid w:val="006E6918"/>
    <w:rsid w:val="006E75C7"/>
    <w:rsid w:val="006E7679"/>
    <w:rsid w:val="006F2478"/>
    <w:rsid w:val="006F2F71"/>
    <w:rsid w:val="006F4380"/>
    <w:rsid w:val="006F506C"/>
    <w:rsid w:val="006F5B33"/>
    <w:rsid w:val="006F631C"/>
    <w:rsid w:val="006F6DAA"/>
    <w:rsid w:val="006F7115"/>
    <w:rsid w:val="00701093"/>
    <w:rsid w:val="00701298"/>
    <w:rsid w:val="00701577"/>
    <w:rsid w:val="0070177A"/>
    <w:rsid w:val="007022FB"/>
    <w:rsid w:val="0070256E"/>
    <w:rsid w:val="0070277F"/>
    <w:rsid w:val="00702FDC"/>
    <w:rsid w:val="00703132"/>
    <w:rsid w:val="00703430"/>
    <w:rsid w:val="0070349D"/>
    <w:rsid w:val="00703A49"/>
    <w:rsid w:val="00704310"/>
    <w:rsid w:val="007046CE"/>
    <w:rsid w:val="0070681D"/>
    <w:rsid w:val="00706BD5"/>
    <w:rsid w:val="00706F4D"/>
    <w:rsid w:val="00707712"/>
    <w:rsid w:val="007101B7"/>
    <w:rsid w:val="00710B0A"/>
    <w:rsid w:val="00710F05"/>
    <w:rsid w:val="0071157E"/>
    <w:rsid w:val="007117A7"/>
    <w:rsid w:val="007128D8"/>
    <w:rsid w:val="007128DA"/>
    <w:rsid w:val="00712D41"/>
    <w:rsid w:val="0071379D"/>
    <w:rsid w:val="00713C6F"/>
    <w:rsid w:val="00714305"/>
    <w:rsid w:val="00714E7A"/>
    <w:rsid w:val="007152B7"/>
    <w:rsid w:val="007160DA"/>
    <w:rsid w:val="0071650A"/>
    <w:rsid w:val="0071679C"/>
    <w:rsid w:val="00716F5E"/>
    <w:rsid w:val="00717339"/>
    <w:rsid w:val="00717724"/>
    <w:rsid w:val="00717909"/>
    <w:rsid w:val="00717D94"/>
    <w:rsid w:val="00717DCC"/>
    <w:rsid w:val="007204DB"/>
    <w:rsid w:val="00720E2A"/>
    <w:rsid w:val="007212CA"/>
    <w:rsid w:val="00721543"/>
    <w:rsid w:val="0072163C"/>
    <w:rsid w:val="00721A8D"/>
    <w:rsid w:val="0072204F"/>
    <w:rsid w:val="007220C5"/>
    <w:rsid w:val="007221F7"/>
    <w:rsid w:val="00722B34"/>
    <w:rsid w:val="00723157"/>
    <w:rsid w:val="007233EE"/>
    <w:rsid w:val="00723492"/>
    <w:rsid w:val="00723FC5"/>
    <w:rsid w:val="007243EB"/>
    <w:rsid w:val="007245C1"/>
    <w:rsid w:val="00724B68"/>
    <w:rsid w:val="00725292"/>
    <w:rsid w:val="00725A44"/>
    <w:rsid w:val="00725AB6"/>
    <w:rsid w:val="00725D1E"/>
    <w:rsid w:val="00726BE3"/>
    <w:rsid w:val="00726D3A"/>
    <w:rsid w:val="00726E9F"/>
    <w:rsid w:val="007270DC"/>
    <w:rsid w:val="00727CEA"/>
    <w:rsid w:val="007317B5"/>
    <w:rsid w:val="0073210C"/>
    <w:rsid w:val="007321DE"/>
    <w:rsid w:val="0073238A"/>
    <w:rsid w:val="00733758"/>
    <w:rsid w:val="00734737"/>
    <w:rsid w:val="007349E0"/>
    <w:rsid w:val="00734BBA"/>
    <w:rsid w:val="00735C77"/>
    <w:rsid w:val="00735E40"/>
    <w:rsid w:val="0073602A"/>
    <w:rsid w:val="0073676A"/>
    <w:rsid w:val="007367F6"/>
    <w:rsid w:val="00736EA4"/>
    <w:rsid w:val="00737068"/>
    <w:rsid w:val="0073711D"/>
    <w:rsid w:val="0073778F"/>
    <w:rsid w:val="00741E92"/>
    <w:rsid w:val="007422EF"/>
    <w:rsid w:val="00742B71"/>
    <w:rsid w:val="00742F8F"/>
    <w:rsid w:val="00743205"/>
    <w:rsid w:val="0074401D"/>
    <w:rsid w:val="0074429A"/>
    <w:rsid w:val="0074475B"/>
    <w:rsid w:val="007449CC"/>
    <w:rsid w:val="00744D22"/>
    <w:rsid w:val="00745110"/>
    <w:rsid w:val="00745C5D"/>
    <w:rsid w:val="00746011"/>
    <w:rsid w:val="007461B1"/>
    <w:rsid w:val="007466F8"/>
    <w:rsid w:val="00747175"/>
    <w:rsid w:val="007472AA"/>
    <w:rsid w:val="0074743B"/>
    <w:rsid w:val="00747663"/>
    <w:rsid w:val="00747A97"/>
    <w:rsid w:val="00750BFE"/>
    <w:rsid w:val="00751799"/>
    <w:rsid w:val="007520CD"/>
    <w:rsid w:val="0075257E"/>
    <w:rsid w:val="00752758"/>
    <w:rsid w:val="00752BFC"/>
    <w:rsid w:val="00752DE9"/>
    <w:rsid w:val="00752E01"/>
    <w:rsid w:val="00752FCB"/>
    <w:rsid w:val="007538D2"/>
    <w:rsid w:val="00753948"/>
    <w:rsid w:val="00754259"/>
    <w:rsid w:val="007545D6"/>
    <w:rsid w:val="00754ABA"/>
    <w:rsid w:val="00754F0F"/>
    <w:rsid w:val="007552F1"/>
    <w:rsid w:val="007554D6"/>
    <w:rsid w:val="00755ABF"/>
    <w:rsid w:val="00755F3B"/>
    <w:rsid w:val="007560A1"/>
    <w:rsid w:val="007566CB"/>
    <w:rsid w:val="0075678B"/>
    <w:rsid w:val="00757947"/>
    <w:rsid w:val="00757968"/>
    <w:rsid w:val="00760AB7"/>
    <w:rsid w:val="007620BE"/>
    <w:rsid w:val="0076216E"/>
    <w:rsid w:val="0076284D"/>
    <w:rsid w:val="00762B52"/>
    <w:rsid w:val="007630E3"/>
    <w:rsid w:val="00764CFF"/>
    <w:rsid w:val="00764FD6"/>
    <w:rsid w:val="00765189"/>
    <w:rsid w:val="007654C6"/>
    <w:rsid w:val="00766211"/>
    <w:rsid w:val="00767170"/>
    <w:rsid w:val="00767410"/>
    <w:rsid w:val="00767D66"/>
    <w:rsid w:val="00767E88"/>
    <w:rsid w:val="00771A43"/>
    <w:rsid w:val="00771D7A"/>
    <w:rsid w:val="00771EC8"/>
    <w:rsid w:val="007720C2"/>
    <w:rsid w:val="007731F0"/>
    <w:rsid w:val="007740AD"/>
    <w:rsid w:val="007746F0"/>
    <w:rsid w:val="00774AA5"/>
    <w:rsid w:val="0077554C"/>
    <w:rsid w:val="00775B59"/>
    <w:rsid w:val="00775FC3"/>
    <w:rsid w:val="007763E1"/>
    <w:rsid w:val="00777670"/>
    <w:rsid w:val="00777DC5"/>
    <w:rsid w:val="00780B51"/>
    <w:rsid w:val="00780F8E"/>
    <w:rsid w:val="00782B3B"/>
    <w:rsid w:val="00782BF8"/>
    <w:rsid w:val="00782DCD"/>
    <w:rsid w:val="007834AA"/>
    <w:rsid w:val="00783536"/>
    <w:rsid w:val="00783C19"/>
    <w:rsid w:val="0078453C"/>
    <w:rsid w:val="00784F68"/>
    <w:rsid w:val="00785F17"/>
    <w:rsid w:val="007860B6"/>
    <w:rsid w:val="007869D1"/>
    <w:rsid w:val="00786D50"/>
    <w:rsid w:val="007872CB"/>
    <w:rsid w:val="007872CE"/>
    <w:rsid w:val="00787DC2"/>
    <w:rsid w:val="00787EB6"/>
    <w:rsid w:val="0079007C"/>
    <w:rsid w:val="007909D9"/>
    <w:rsid w:val="00790D67"/>
    <w:rsid w:val="00790FAD"/>
    <w:rsid w:val="00791021"/>
    <w:rsid w:val="007912DE"/>
    <w:rsid w:val="00791E3E"/>
    <w:rsid w:val="00791E5B"/>
    <w:rsid w:val="00791FC9"/>
    <w:rsid w:val="0079367F"/>
    <w:rsid w:val="00793A26"/>
    <w:rsid w:val="00793FC9"/>
    <w:rsid w:val="0079488E"/>
    <w:rsid w:val="007948D0"/>
    <w:rsid w:val="00794F1E"/>
    <w:rsid w:val="007966DA"/>
    <w:rsid w:val="00796861"/>
    <w:rsid w:val="00796EB0"/>
    <w:rsid w:val="0079714A"/>
    <w:rsid w:val="007976F5"/>
    <w:rsid w:val="007A058E"/>
    <w:rsid w:val="007A059A"/>
    <w:rsid w:val="007A130B"/>
    <w:rsid w:val="007A15EC"/>
    <w:rsid w:val="007A1E23"/>
    <w:rsid w:val="007A2F2E"/>
    <w:rsid w:val="007A481B"/>
    <w:rsid w:val="007A55C8"/>
    <w:rsid w:val="007A5905"/>
    <w:rsid w:val="007A5BDA"/>
    <w:rsid w:val="007A5D9C"/>
    <w:rsid w:val="007A68AD"/>
    <w:rsid w:val="007A739D"/>
    <w:rsid w:val="007A7D55"/>
    <w:rsid w:val="007A7E8A"/>
    <w:rsid w:val="007B0F0F"/>
    <w:rsid w:val="007B12FF"/>
    <w:rsid w:val="007B185F"/>
    <w:rsid w:val="007B2A01"/>
    <w:rsid w:val="007B2E75"/>
    <w:rsid w:val="007B2E78"/>
    <w:rsid w:val="007B3B8D"/>
    <w:rsid w:val="007B43A1"/>
    <w:rsid w:val="007B4DFE"/>
    <w:rsid w:val="007B50AF"/>
    <w:rsid w:val="007B52AF"/>
    <w:rsid w:val="007B53FD"/>
    <w:rsid w:val="007B6219"/>
    <w:rsid w:val="007B6F6D"/>
    <w:rsid w:val="007B732B"/>
    <w:rsid w:val="007B7651"/>
    <w:rsid w:val="007B773D"/>
    <w:rsid w:val="007C0612"/>
    <w:rsid w:val="007C136F"/>
    <w:rsid w:val="007C1C57"/>
    <w:rsid w:val="007C348D"/>
    <w:rsid w:val="007C3B9B"/>
    <w:rsid w:val="007C4A8E"/>
    <w:rsid w:val="007C4EA7"/>
    <w:rsid w:val="007C4F49"/>
    <w:rsid w:val="007C4FA1"/>
    <w:rsid w:val="007C50E5"/>
    <w:rsid w:val="007C5258"/>
    <w:rsid w:val="007C5376"/>
    <w:rsid w:val="007C65CC"/>
    <w:rsid w:val="007C7A8A"/>
    <w:rsid w:val="007C7D60"/>
    <w:rsid w:val="007D0225"/>
    <w:rsid w:val="007D0F6B"/>
    <w:rsid w:val="007D1221"/>
    <w:rsid w:val="007D1BAE"/>
    <w:rsid w:val="007D41C0"/>
    <w:rsid w:val="007D5985"/>
    <w:rsid w:val="007D5C61"/>
    <w:rsid w:val="007D60F9"/>
    <w:rsid w:val="007D64BF"/>
    <w:rsid w:val="007D6857"/>
    <w:rsid w:val="007D68ED"/>
    <w:rsid w:val="007D6D19"/>
    <w:rsid w:val="007D7326"/>
    <w:rsid w:val="007D7364"/>
    <w:rsid w:val="007D7BC5"/>
    <w:rsid w:val="007E05CD"/>
    <w:rsid w:val="007E0A9D"/>
    <w:rsid w:val="007E0B96"/>
    <w:rsid w:val="007E1003"/>
    <w:rsid w:val="007E10E2"/>
    <w:rsid w:val="007E1893"/>
    <w:rsid w:val="007E232C"/>
    <w:rsid w:val="007E2CF6"/>
    <w:rsid w:val="007E2E51"/>
    <w:rsid w:val="007E3A91"/>
    <w:rsid w:val="007E3D46"/>
    <w:rsid w:val="007E3D62"/>
    <w:rsid w:val="007E3DC8"/>
    <w:rsid w:val="007E41FF"/>
    <w:rsid w:val="007E50FE"/>
    <w:rsid w:val="007E5280"/>
    <w:rsid w:val="007E52AB"/>
    <w:rsid w:val="007E5F3B"/>
    <w:rsid w:val="007E5F55"/>
    <w:rsid w:val="007E625C"/>
    <w:rsid w:val="007E6857"/>
    <w:rsid w:val="007E7010"/>
    <w:rsid w:val="007E7095"/>
    <w:rsid w:val="007E7231"/>
    <w:rsid w:val="007F0164"/>
    <w:rsid w:val="007F01A0"/>
    <w:rsid w:val="007F1543"/>
    <w:rsid w:val="007F1A0D"/>
    <w:rsid w:val="007F1B2E"/>
    <w:rsid w:val="007F1B84"/>
    <w:rsid w:val="007F2173"/>
    <w:rsid w:val="007F2491"/>
    <w:rsid w:val="007F2536"/>
    <w:rsid w:val="007F34C7"/>
    <w:rsid w:val="007F366E"/>
    <w:rsid w:val="007F47E7"/>
    <w:rsid w:val="007F4F75"/>
    <w:rsid w:val="007F6402"/>
    <w:rsid w:val="007F6C4A"/>
    <w:rsid w:val="007F6C5E"/>
    <w:rsid w:val="007F70F3"/>
    <w:rsid w:val="007F71C1"/>
    <w:rsid w:val="0080079C"/>
    <w:rsid w:val="0080269D"/>
    <w:rsid w:val="00802F75"/>
    <w:rsid w:val="008034BF"/>
    <w:rsid w:val="008040CB"/>
    <w:rsid w:val="008043C9"/>
    <w:rsid w:val="008047A6"/>
    <w:rsid w:val="00804D0F"/>
    <w:rsid w:val="00804F45"/>
    <w:rsid w:val="008055AB"/>
    <w:rsid w:val="0080573E"/>
    <w:rsid w:val="00805D63"/>
    <w:rsid w:val="00806044"/>
    <w:rsid w:val="00806116"/>
    <w:rsid w:val="00806360"/>
    <w:rsid w:val="00807B75"/>
    <w:rsid w:val="00810237"/>
    <w:rsid w:val="00810AF3"/>
    <w:rsid w:val="008125DB"/>
    <w:rsid w:val="00813105"/>
    <w:rsid w:val="0081425E"/>
    <w:rsid w:val="008142E7"/>
    <w:rsid w:val="00814604"/>
    <w:rsid w:val="00814C2C"/>
    <w:rsid w:val="00814F72"/>
    <w:rsid w:val="008150F0"/>
    <w:rsid w:val="0081570A"/>
    <w:rsid w:val="00815D5F"/>
    <w:rsid w:val="00816329"/>
    <w:rsid w:val="008176D9"/>
    <w:rsid w:val="00817D5A"/>
    <w:rsid w:val="008216CF"/>
    <w:rsid w:val="00821BB1"/>
    <w:rsid w:val="00821FE8"/>
    <w:rsid w:val="00822FE2"/>
    <w:rsid w:val="0082353D"/>
    <w:rsid w:val="00823BF2"/>
    <w:rsid w:val="0082502F"/>
    <w:rsid w:val="008253EC"/>
    <w:rsid w:val="0082571E"/>
    <w:rsid w:val="00825FEE"/>
    <w:rsid w:val="0082692A"/>
    <w:rsid w:val="00826A7E"/>
    <w:rsid w:val="00826C98"/>
    <w:rsid w:val="008272CE"/>
    <w:rsid w:val="00827AF2"/>
    <w:rsid w:val="00830090"/>
    <w:rsid w:val="008305F0"/>
    <w:rsid w:val="0083071D"/>
    <w:rsid w:val="00830CAF"/>
    <w:rsid w:val="00830D3F"/>
    <w:rsid w:val="00831187"/>
    <w:rsid w:val="00831650"/>
    <w:rsid w:val="008320EC"/>
    <w:rsid w:val="0083270B"/>
    <w:rsid w:val="0083310A"/>
    <w:rsid w:val="008335C6"/>
    <w:rsid w:val="00833AB8"/>
    <w:rsid w:val="00834CBF"/>
    <w:rsid w:val="00835378"/>
    <w:rsid w:val="008358C9"/>
    <w:rsid w:val="00835AA5"/>
    <w:rsid w:val="00836AC1"/>
    <w:rsid w:val="00837056"/>
    <w:rsid w:val="008409D4"/>
    <w:rsid w:val="00840BEE"/>
    <w:rsid w:val="008411C2"/>
    <w:rsid w:val="0084131B"/>
    <w:rsid w:val="0084174D"/>
    <w:rsid w:val="008417FF"/>
    <w:rsid w:val="00841A95"/>
    <w:rsid w:val="00841D69"/>
    <w:rsid w:val="00841F69"/>
    <w:rsid w:val="008429BA"/>
    <w:rsid w:val="00844948"/>
    <w:rsid w:val="00845944"/>
    <w:rsid w:val="00845AD5"/>
    <w:rsid w:val="00846788"/>
    <w:rsid w:val="008475C6"/>
    <w:rsid w:val="00847D3E"/>
    <w:rsid w:val="008505E9"/>
    <w:rsid w:val="00851498"/>
    <w:rsid w:val="00851585"/>
    <w:rsid w:val="00851768"/>
    <w:rsid w:val="008517B7"/>
    <w:rsid w:val="00852202"/>
    <w:rsid w:val="00852F58"/>
    <w:rsid w:val="0085364E"/>
    <w:rsid w:val="0085372A"/>
    <w:rsid w:val="008540C3"/>
    <w:rsid w:val="0085443F"/>
    <w:rsid w:val="00855F05"/>
    <w:rsid w:val="008563C3"/>
    <w:rsid w:val="0085681A"/>
    <w:rsid w:val="00856832"/>
    <w:rsid w:val="00856CFA"/>
    <w:rsid w:val="008576A8"/>
    <w:rsid w:val="00857DE3"/>
    <w:rsid w:val="008601A5"/>
    <w:rsid w:val="00860F5E"/>
    <w:rsid w:val="00861205"/>
    <w:rsid w:val="00861C17"/>
    <w:rsid w:val="00861F49"/>
    <w:rsid w:val="0086202D"/>
    <w:rsid w:val="00862DB8"/>
    <w:rsid w:val="0086303D"/>
    <w:rsid w:val="008638DF"/>
    <w:rsid w:val="00864390"/>
    <w:rsid w:val="008643DD"/>
    <w:rsid w:val="008656E1"/>
    <w:rsid w:val="008662A0"/>
    <w:rsid w:val="0086727C"/>
    <w:rsid w:val="00867806"/>
    <w:rsid w:val="008678E4"/>
    <w:rsid w:val="00867D33"/>
    <w:rsid w:val="00870F9D"/>
    <w:rsid w:val="008715AB"/>
    <w:rsid w:val="0087164F"/>
    <w:rsid w:val="008717FB"/>
    <w:rsid w:val="00871873"/>
    <w:rsid w:val="0087218A"/>
    <w:rsid w:val="008721F6"/>
    <w:rsid w:val="0087372C"/>
    <w:rsid w:val="00873D68"/>
    <w:rsid w:val="00873F25"/>
    <w:rsid w:val="008740D1"/>
    <w:rsid w:val="00874383"/>
    <w:rsid w:val="00874883"/>
    <w:rsid w:val="00875609"/>
    <w:rsid w:val="00875E60"/>
    <w:rsid w:val="00876B29"/>
    <w:rsid w:val="00876B6A"/>
    <w:rsid w:val="00876F48"/>
    <w:rsid w:val="00877A5D"/>
    <w:rsid w:val="008802B8"/>
    <w:rsid w:val="00881064"/>
    <w:rsid w:val="00881B1D"/>
    <w:rsid w:val="0088228F"/>
    <w:rsid w:val="00882826"/>
    <w:rsid w:val="00882956"/>
    <w:rsid w:val="008834C6"/>
    <w:rsid w:val="00884B13"/>
    <w:rsid w:val="00884D1B"/>
    <w:rsid w:val="0088536D"/>
    <w:rsid w:val="0088674E"/>
    <w:rsid w:val="008877C1"/>
    <w:rsid w:val="00887B5D"/>
    <w:rsid w:val="008919DA"/>
    <w:rsid w:val="00891A20"/>
    <w:rsid w:val="00892901"/>
    <w:rsid w:val="008930CD"/>
    <w:rsid w:val="008931B4"/>
    <w:rsid w:val="0089331B"/>
    <w:rsid w:val="008933BC"/>
    <w:rsid w:val="008936BE"/>
    <w:rsid w:val="00893C2B"/>
    <w:rsid w:val="00894EF3"/>
    <w:rsid w:val="00895F31"/>
    <w:rsid w:val="008969D4"/>
    <w:rsid w:val="008978C5"/>
    <w:rsid w:val="008A00D5"/>
    <w:rsid w:val="008A0157"/>
    <w:rsid w:val="008A1365"/>
    <w:rsid w:val="008A1AB1"/>
    <w:rsid w:val="008A1D5F"/>
    <w:rsid w:val="008A216D"/>
    <w:rsid w:val="008A2970"/>
    <w:rsid w:val="008A2E29"/>
    <w:rsid w:val="008A3657"/>
    <w:rsid w:val="008A3A6F"/>
    <w:rsid w:val="008A3C76"/>
    <w:rsid w:val="008A3C98"/>
    <w:rsid w:val="008A4861"/>
    <w:rsid w:val="008A51A5"/>
    <w:rsid w:val="008A5606"/>
    <w:rsid w:val="008A5873"/>
    <w:rsid w:val="008A5D2E"/>
    <w:rsid w:val="008A6002"/>
    <w:rsid w:val="008A60BA"/>
    <w:rsid w:val="008A6B05"/>
    <w:rsid w:val="008A7E15"/>
    <w:rsid w:val="008B07F3"/>
    <w:rsid w:val="008B1FB2"/>
    <w:rsid w:val="008B31B9"/>
    <w:rsid w:val="008B47EE"/>
    <w:rsid w:val="008B4851"/>
    <w:rsid w:val="008B5444"/>
    <w:rsid w:val="008B5670"/>
    <w:rsid w:val="008B6309"/>
    <w:rsid w:val="008B6389"/>
    <w:rsid w:val="008B6A96"/>
    <w:rsid w:val="008B6B87"/>
    <w:rsid w:val="008B6C07"/>
    <w:rsid w:val="008B7377"/>
    <w:rsid w:val="008B786C"/>
    <w:rsid w:val="008C0019"/>
    <w:rsid w:val="008C0424"/>
    <w:rsid w:val="008C07E7"/>
    <w:rsid w:val="008C0807"/>
    <w:rsid w:val="008C0A0F"/>
    <w:rsid w:val="008C0CD5"/>
    <w:rsid w:val="008C1D31"/>
    <w:rsid w:val="008C1E31"/>
    <w:rsid w:val="008C230B"/>
    <w:rsid w:val="008C23CE"/>
    <w:rsid w:val="008C2A3F"/>
    <w:rsid w:val="008C31EF"/>
    <w:rsid w:val="008C39ED"/>
    <w:rsid w:val="008C3D60"/>
    <w:rsid w:val="008C3FB4"/>
    <w:rsid w:val="008C4071"/>
    <w:rsid w:val="008C5210"/>
    <w:rsid w:val="008C5433"/>
    <w:rsid w:val="008C5658"/>
    <w:rsid w:val="008C5F5E"/>
    <w:rsid w:val="008C6767"/>
    <w:rsid w:val="008C6D60"/>
    <w:rsid w:val="008C6FC9"/>
    <w:rsid w:val="008C7B15"/>
    <w:rsid w:val="008C7C8C"/>
    <w:rsid w:val="008D03B2"/>
    <w:rsid w:val="008D07EC"/>
    <w:rsid w:val="008D0A7E"/>
    <w:rsid w:val="008D10F7"/>
    <w:rsid w:val="008D114E"/>
    <w:rsid w:val="008D1798"/>
    <w:rsid w:val="008D181A"/>
    <w:rsid w:val="008D2C3D"/>
    <w:rsid w:val="008D2D3D"/>
    <w:rsid w:val="008D2D94"/>
    <w:rsid w:val="008D3175"/>
    <w:rsid w:val="008D3187"/>
    <w:rsid w:val="008D3752"/>
    <w:rsid w:val="008D3AE8"/>
    <w:rsid w:val="008D454C"/>
    <w:rsid w:val="008D59F5"/>
    <w:rsid w:val="008D6DD2"/>
    <w:rsid w:val="008D6F67"/>
    <w:rsid w:val="008D6FCC"/>
    <w:rsid w:val="008D704D"/>
    <w:rsid w:val="008E02DE"/>
    <w:rsid w:val="008E0359"/>
    <w:rsid w:val="008E1835"/>
    <w:rsid w:val="008E1BD3"/>
    <w:rsid w:val="008E2035"/>
    <w:rsid w:val="008E3081"/>
    <w:rsid w:val="008E31B9"/>
    <w:rsid w:val="008E42F1"/>
    <w:rsid w:val="008E435B"/>
    <w:rsid w:val="008E479D"/>
    <w:rsid w:val="008E4A13"/>
    <w:rsid w:val="008E4A3C"/>
    <w:rsid w:val="008E4CB4"/>
    <w:rsid w:val="008E654F"/>
    <w:rsid w:val="008E656A"/>
    <w:rsid w:val="008E6D07"/>
    <w:rsid w:val="008E7939"/>
    <w:rsid w:val="008E79CC"/>
    <w:rsid w:val="008E7BA0"/>
    <w:rsid w:val="008E7C2A"/>
    <w:rsid w:val="008E7D27"/>
    <w:rsid w:val="008E7D87"/>
    <w:rsid w:val="008E7DB3"/>
    <w:rsid w:val="008F02EA"/>
    <w:rsid w:val="008F0404"/>
    <w:rsid w:val="008F0B38"/>
    <w:rsid w:val="008F18F2"/>
    <w:rsid w:val="008F1C0B"/>
    <w:rsid w:val="008F222D"/>
    <w:rsid w:val="008F242E"/>
    <w:rsid w:val="008F2477"/>
    <w:rsid w:val="008F27A4"/>
    <w:rsid w:val="008F2900"/>
    <w:rsid w:val="008F329D"/>
    <w:rsid w:val="008F32D0"/>
    <w:rsid w:val="008F34D6"/>
    <w:rsid w:val="008F35AA"/>
    <w:rsid w:val="008F38C8"/>
    <w:rsid w:val="008F4194"/>
    <w:rsid w:val="008F4D52"/>
    <w:rsid w:val="008F5160"/>
    <w:rsid w:val="008F52B3"/>
    <w:rsid w:val="008F5556"/>
    <w:rsid w:val="008F573F"/>
    <w:rsid w:val="008F5798"/>
    <w:rsid w:val="008F5874"/>
    <w:rsid w:val="008F59C5"/>
    <w:rsid w:val="008F5E15"/>
    <w:rsid w:val="008F6484"/>
    <w:rsid w:val="008F66FF"/>
    <w:rsid w:val="008F6A15"/>
    <w:rsid w:val="008F6D6B"/>
    <w:rsid w:val="008F7226"/>
    <w:rsid w:val="008F77A6"/>
    <w:rsid w:val="008F78D4"/>
    <w:rsid w:val="008F797B"/>
    <w:rsid w:val="008F7BC1"/>
    <w:rsid w:val="008F7F9A"/>
    <w:rsid w:val="00900374"/>
    <w:rsid w:val="009003B1"/>
    <w:rsid w:val="00900D5D"/>
    <w:rsid w:val="00901552"/>
    <w:rsid w:val="00901FB3"/>
    <w:rsid w:val="009022AF"/>
    <w:rsid w:val="009025EC"/>
    <w:rsid w:val="009032BE"/>
    <w:rsid w:val="009034DF"/>
    <w:rsid w:val="00903F2F"/>
    <w:rsid w:val="009043AE"/>
    <w:rsid w:val="00904BC4"/>
    <w:rsid w:val="00904F40"/>
    <w:rsid w:val="00905C8B"/>
    <w:rsid w:val="009079D3"/>
    <w:rsid w:val="00907AA0"/>
    <w:rsid w:val="00910C39"/>
    <w:rsid w:val="00911B90"/>
    <w:rsid w:val="00911C54"/>
    <w:rsid w:val="009122A7"/>
    <w:rsid w:val="00912795"/>
    <w:rsid w:val="00913029"/>
    <w:rsid w:val="00913EE3"/>
    <w:rsid w:val="009142CB"/>
    <w:rsid w:val="00914D3F"/>
    <w:rsid w:val="009152F5"/>
    <w:rsid w:val="0091557F"/>
    <w:rsid w:val="00915AF0"/>
    <w:rsid w:val="0091615C"/>
    <w:rsid w:val="00916CA4"/>
    <w:rsid w:val="00917759"/>
    <w:rsid w:val="0092026D"/>
    <w:rsid w:val="00920619"/>
    <w:rsid w:val="00920762"/>
    <w:rsid w:val="009207CE"/>
    <w:rsid w:val="00920A13"/>
    <w:rsid w:val="00920DF2"/>
    <w:rsid w:val="009216C5"/>
    <w:rsid w:val="00922326"/>
    <w:rsid w:val="00922922"/>
    <w:rsid w:val="00923A02"/>
    <w:rsid w:val="00924445"/>
    <w:rsid w:val="00925348"/>
    <w:rsid w:val="00925B89"/>
    <w:rsid w:val="00926268"/>
    <w:rsid w:val="009265B6"/>
    <w:rsid w:val="00927DE7"/>
    <w:rsid w:val="00927FB2"/>
    <w:rsid w:val="00927FFC"/>
    <w:rsid w:val="009302A6"/>
    <w:rsid w:val="0093049E"/>
    <w:rsid w:val="00930569"/>
    <w:rsid w:val="009306F4"/>
    <w:rsid w:val="00931518"/>
    <w:rsid w:val="00931E5B"/>
    <w:rsid w:val="00931F19"/>
    <w:rsid w:val="009323DD"/>
    <w:rsid w:val="0093261C"/>
    <w:rsid w:val="00934599"/>
    <w:rsid w:val="00935371"/>
    <w:rsid w:val="00935826"/>
    <w:rsid w:val="00935DE0"/>
    <w:rsid w:val="0093767A"/>
    <w:rsid w:val="009400B9"/>
    <w:rsid w:val="00940EF8"/>
    <w:rsid w:val="00941E23"/>
    <w:rsid w:val="00942030"/>
    <w:rsid w:val="00942226"/>
    <w:rsid w:val="00942379"/>
    <w:rsid w:val="009425A7"/>
    <w:rsid w:val="00942662"/>
    <w:rsid w:val="00942B80"/>
    <w:rsid w:val="00942BCA"/>
    <w:rsid w:val="00942C81"/>
    <w:rsid w:val="0094371D"/>
    <w:rsid w:val="0094429A"/>
    <w:rsid w:val="00945504"/>
    <w:rsid w:val="009465A0"/>
    <w:rsid w:val="00946722"/>
    <w:rsid w:val="00947473"/>
    <w:rsid w:val="009501C3"/>
    <w:rsid w:val="009502BE"/>
    <w:rsid w:val="009502F5"/>
    <w:rsid w:val="00951B0E"/>
    <w:rsid w:val="0095251F"/>
    <w:rsid w:val="0095321C"/>
    <w:rsid w:val="00953D09"/>
    <w:rsid w:val="00953F2B"/>
    <w:rsid w:val="00954A8F"/>
    <w:rsid w:val="00955067"/>
    <w:rsid w:val="00955109"/>
    <w:rsid w:val="00955F2F"/>
    <w:rsid w:val="00956A4E"/>
    <w:rsid w:val="00956AB5"/>
    <w:rsid w:val="009572B3"/>
    <w:rsid w:val="00957893"/>
    <w:rsid w:val="00960A92"/>
    <w:rsid w:val="00961502"/>
    <w:rsid w:val="009621A2"/>
    <w:rsid w:val="0096248C"/>
    <w:rsid w:val="00963009"/>
    <w:rsid w:val="0096353F"/>
    <w:rsid w:val="009639C8"/>
    <w:rsid w:val="00963D0D"/>
    <w:rsid w:val="00963E07"/>
    <w:rsid w:val="0096424C"/>
    <w:rsid w:val="00965310"/>
    <w:rsid w:val="009655C4"/>
    <w:rsid w:val="0096562F"/>
    <w:rsid w:val="009657AE"/>
    <w:rsid w:val="00965894"/>
    <w:rsid w:val="00966032"/>
    <w:rsid w:val="0096678C"/>
    <w:rsid w:val="009670AC"/>
    <w:rsid w:val="00967185"/>
    <w:rsid w:val="009700A8"/>
    <w:rsid w:val="009705ED"/>
    <w:rsid w:val="00970624"/>
    <w:rsid w:val="009706D5"/>
    <w:rsid w:val="00970BA8"/>
    <w:rsid w:val="00971170"/>
    <w:rsid w:val="009716FC"/>
    <w:rsid w:val="00971D98"/>
    <w:rsid w:val="00973D2D"/>
    <w:rsid w:val="009743D3"/>
    <w:rsid w:val="00975737"/>
    <w:rsid w:val="00975F1F"/>
    <w:rsid w:val="0097609B"/>
    <w:rsid w:val="009763A6"/>
    <w:rsid w:val="009763B1"/>
    <w:rsid w:val="009766CF"/>
    <w:rsid w:val="00976A65"/>
    <w:rsid w:val="0097716E"/>
    <w:rsid w:val="009773F1"/>
    <w:rsid w:val="009774CC"/>
    <w:rsid w:val="0097765E"/>
    <w:rsid w:val="00980D68"/>
    <w:rsid w:val="0098179C"/>
    <w:rsid w:val="00981E46"/>
    <w:rsid w:val="009824A4"/>
    <w:rsid w:val="009827EC"/>
    <w:rsid w:val="00982EE8"/>
    <w:rsid w:val="00983A43"/>
    <w:rsid w:val="009841CD"/>
    <w:rsid w:val="00984B02"/>
    <w:rsid w:val="009855D4"/>
    <w:rsid w:val="00985A84"/>
    <w:rsid w:val="00985BDD"/>
    <w:rsid w:val="00985F55"/>
    <w:rsid w:val="00986CE1"/>
    <w:rsid w:val="00986FE3"/>
    <w:rsid w:val="00987DE7"/>
    <w:rsid w:val="00990052"/>
    <w:rsid w:val="00990E9B"/>
    <w:rsid w:val="009910A4"/>
    <w:rsid w:val="00991D5A"/>
    <w:rsid w:val="009921F1"/>
    <w:rsid w:val="0099297C"/>
    <w:rsid w:val="00993376"/>
    <w:rsid w:val="0099370A"/>
    <w:rsid w:val="00993EC5"/>
    <w:rsid w:val="0099413E"/>
    <w:rsid w:val="00995FEE"/>
    <w:rsid w:val="00996076"/>
    <w:rsid w:val="0099696F"/>
    <w:rsid w:val="00996A31"/>
    <w:rsid w:val="00997065"/>
    <w:rsid w:val="0099736C"/>
    <w:rsid w:val="00997429"/>
    <w:rsid w:val="009978CF"/>
    <w:rsid w:val="009A0886"/>
    <w:rsid w:val="009A180D"/>
    <w:rsid w:val="009A201E"/>
    <w:rsid w:val="009A3252"/>
    <w:rsid w:val="009A3A73"/>
    <w:rsid w:val="009A43BF"/>
    <w:rsid w:val="009A50B5"/>
    <w:rsid w:val="009A61DC"/>
    <w:rsid w:val="009A6678"/>
    <w:rsid w:val="009A7D11"/>
    <w:rsid w:val="009B066E"/>
    <w:rsid w:val="009B1258"/>
    <w:rsid w:val="009B2302"/>
    <w:rsid w:val="009B2D7A"/>
    <w:rsid w:val="009B3266"/>
    <w:rsid w:val="009B338B"/>
    <w:rsid w:val="009B3960"/>
    <w:rsid w:val="009B3AF8"/>
    <w:rsid w:val="009B3D97"/>
    <w:rsid w:val="009B3F3E"/>
    <w:rsid w:val="009B3FDD"/>
    <w:rsid w:val="009B490F"/>
    <w:rsid w:val="009B62AA"/>
    <w:rsid w:val="009B6327"/>
    <w:rsid w:val="009B654D"/>
    <w:rsid w:val="009B6595"/>
    <w:rsid w:val="009B6E32"/>
    <w:rsid w:val="009B6F95"/>
    <w:rsid w:val="009B711D"/>
    <w:rsid w:val="009C00DC"/>
    <w:rsid w:val="009C06DA"/>
    <w:rsid w:val="009C1155"/>
    <w:rsid w:val="009C19E0"/>
    <w:rsid w:val="009C1B9B"/>
    <w:rsid w:val="009C2357"/>
    <w:rsid w:val="009C2518"/>
    <w:rsid w:val="009C30B3"/>
    <w:rsid w:val="009C3882"/>
    <w:rsid w:val="009C436F"/>
    <w:rsid w:val="009C43B4"/>
    <w:rsid w:val="009C4A6D"/>
    <w:rsid w:val="009C5825"/>
    <w:rsid w:val="009C5AA9"/>
    <w:rsid w:val="009C621B"/>
    <w:rsid w:val="009C622E"/>
    <w:rsid w:val="009C658D"/>
    <w:rsid w:val="009C69A4"/>
    <w:rsid w:val="009C6C1E"/>
    <w:rsid w:val="009C6DCC"/>
    <w:rsid w:val="009C6DFE"/>
    <w:rsid w:val="009C74E3"/>
    <w:rsid w:val="009C7A2D"/>
    <w:rsid w:val="009C7D51"/>
    <w:rsid w:val="009D02CC"/>
    <w:rsid w:val="009D03EB"/>
    <w:rsid w:val="009D08A3"/>
    <w:rsid w:val="009D0C34"/>
    <w:rsid w:val="009D0C3F"/>
    <w:rsid w:val="009D0DC5"/>
    <w:rsid w:val="009D1038"/>
    <w:rsid w:val="009D184C"/>
    <w:rsid w:val="009D2F13"/>
    <w:rsid w:val="009D2F4F"/>
    <w:rsid w:val="009D469A"/>
    <w:rsid w:val="009D5909"/>
    <w:rsid w:val="009D5D9E"/>
    <w:rsid w:val="009D61CE"/>
    <w:rsid w:val="009D62CF"/>
    <w:rsid w:val="009D6598"/>
    <w:rsid w:val="009D7294"/>
    <w:rsid w:val="009D73D9"/>
    <w:rsid w:val="009D779F"/>
    <w:rsid w:val="009E05FE"/>
    <w:rsid w:val="009E064A"/>
    <w:rsid w:val="009E1FFB"/>
    <w:rsid w:val="009E20B7"/>
    <w:rsid w:val="009E2403"/>
    <w:rsid w:val="009E34CB"/>
    <w:rsid w:val="009E3E43"/>
    <w:rsid w:val="009E43D5"/>
    <w:rsid w:val="009E46B6"/>
    <w:rsid w:val="009E46BC"/>
    <w:rsid w:val="009E4CDE"/>
    <w:rsid w:val="009E61A9"/>
    <w:rsid w:val="009E6E3B"/>
    <w:rsid w:val="009F047D"/>
    <w:rsid w:val="009F0698"/>
    <w:rsid w:val="009F0935"/>
    <w:rsid w:val="009F0A4E"/>
    <w:rsid w:val="009F0C6F"/>
    <w:rsid w:val="009F0F49"/>
    <w:rsid w:val="009F18CF"/>
    <w:rsid w:val="009F1A61"/>
    <w:rsid w:val="009F2A60"/>
    <w:rsid w:val="009F3379"/>
    <w:rsid w:val="009F3DA0"/>
    <w:rsid w:val="009F402F"/>
    <w:rsid w:val="009F474E"/>
    <w:rsid w:val="009F4CE8"/>
    <w:rsid w:val="009F4E56"/>
    <w:rsid w:val="009F4FBE"/>
    <w:rsid w:val="009F5AAD"/>
    <w:rsid w:val="009F5AEB"/>
    <w:rsid w:val="009F639D"/>
    <w:rsid w:val="009F644C"/>
    <w:rsid w:val="009F7959"/>
    <w:rsid w:val="009F7C63"/>
    <w:rsid w:val="009F7D62"/>
    <w:rsid w:val="009F7F79"/>
    <w:rsid w:val="00A000BE"/>
    <w:rsid w:val="00A000F5"/>
    <w:rsid w:val="00A00765"/>
    <w:rsid w:val="00A00BAC"/>
    <w:rsid w:val="00A01B3A"/>
    <w:rsid w:val="00A0216C"/>
    <w:rsid w:val="00A021C2"/>
    <w:rsid w:val="00A02524"/>
    <w:rsid w:val="00A028CC"/>
    <w:rsid w:val="00A03422"/>
    <w:rsid w:val="00A03B2D"/>
    <w:rsid w:val="00A0430F"/>
    <w:rsid w:val="00A045BC"/>
    <w:rsid w:val="00A0494F"/>
    <w:rsid w:val="00A04ACA"/>
    <w:rsid w:val="00A054B9"/>
    <w:rsid w:val="00A061F6"/>
    <w:rsid w:val="00A06455"/>
    <w:rsid w:val="00A064E0"/>
    <w:rsid w:val="00A065A2"/>
    <w:rsid w:val="00A06AC2"/>
    <w:rsid w:val="00A06CBB"/>
    <w:rsid w:val="00A07631"/>
    <w:rsid w:val="00A07E54"/>
    <w:rsid w:val="00A109FD"/>
    <w:rsid w:val="00A10FCA"/>
    <w:rsid w:val="00A113C1"/>
    <w:rsid w:val="00A130D3"/>
    <w:rsid w:val="00A13EAF"/>
    <w:rsid w:val="00A14135"/>
    <w:rsid w:val="00A147C9"/>
    <w:rsid w:val="00A14833"/>
    <w:rsid w:val="00A15333"/>
    <w:rsid w:val="00A1546F"/>
    <w:rsid w:val="00A176D5"/>
    <w:rsid w:val="00A1780C"/>
    <w:rsid w:val="00A215B6"/>
    <w:rsid w:val="00A217B2"/>
    <w:rsid w:val="00A21F3E"/>
    <w:rsid w:val="00A222A1"/>
    <w:rsid w:val="00A23042"/>
    <w:rsid w:val="00A2374A"/>
    <w:rsid w:val="00A23B71"/>
    <w:rsid w:val="00A23C2A"/>
    <w:rsid w:val="00A2480E"/>
    <w:rsid w:val="00A24EBE"/>
    <w:rsid w:val="00A24FBA"/>
    <w:rsid w:val="00A25168"/>
    <w:rsid w:val="00A25311"/>
    <w:rsid w:val="00A2534E"/>
    <w:rsid w:val="00A25672"/>
    <w:rsid w:val="00A25751"/>
    <w:rsid w:val="00A25D08"/>
    <w:rsid w:val="00A26794"/>
    <w:rsid w:val="00A26F11"/>
    <w:rsid w:val="00A27446"/>
    <w:rsid w:val="00A27846"/>
    <w:rsid w:val="00A30644"/>
    <w:rsid w:val="00A30DEC"/>
    <w:rsid w:val="00A3113F"/>
    <w:rsid w:val="00A31171"/>
    <w:rsid w:val="00A311DE"/>
    <w:rsid w:val="00A31436"/>
    <w:rsid w:val="00A322CD"/>
    <w:rsid w:val="00A32686"/>
    <w:rsid w:val="00A32BE9"/>
    <w:rsid w:val="00A32C66"/>
    <w:rsid w:val="00A32DFF"/>
    <w:rsid w:val="00A33366"/>
    <w:rsid w:val="00A33684"/>
    <w:rsid w:val="00A33A03"/>
    <w:rsid w:val="00A343F4"/>
    <w:rsid w:val="00A3512C"/>
    <w:rsid w:val="00A351CC"/>
    <w:rsid w:val="00A3675E"/>
    <w:rsid w:val="00A3699B"/>
    <w:rsid w:val="00A36D58"/>
    <w:rsid w:val="00A37503"/>
    <w:rsid w:val="00A402AD"/>
    <w:rsid w:val="00A41AC1"/>
    <w:rsid w:val="00A41CA4"/>
    <w:rsid w:val="00A4211B"/>
    <w:rsid w:val="00A42B33"/>
    <w:rsid w:val="00A42FE7"/>
    <w:rsid w:val="00A43140"/>
    <w:rsid w:val="00A436D2"/>
    <w:rsid w:val="00A4394E"/>
    <w:rsid w:val="00A43BC1"/>
    <w:rsid w:val="00A43C02"/>
    <w:rsid w:val="00A44166"/>
    <w:rsid w:val="00A44C01"/>
    <w:rsid w:val="00A45433"/>
    <w:rsid w:val="00A4580A"/>
    <w:rsid w:val="00A4599F"/>
    <w:rsid w:val="00A4619E"/>
    <w:rsid w:val="00A466F1"/>
    <w:rsid w:val="00A46A70"/>
    <w:rsid w:val="00A46AC7"/>
    <w:rsid w:val="00A47528"/>
    <w:rsid w:val="00A478DF"/>
    <w:rsid w:val="00A47A85"/>
    <w:rsid w:val="00A47B75"/>
    <w:rsid w:val="00A507A9"/>
    <w:rsid w:val="00A510B9"/>
    <w:rsid w:val="00A51E81"/>
    <w:rsid w:val="00A52316"/>
    <w:rsid w:val="00A524F1"/>
    <w:rsid w:val="00A5253F"/>
    <w:rsid w:val="00A52B08"/>
    <w:rsid w:val="00A53041"/>
    <w:rsid w:val="00A53BAE"/>
    <w:rsid w:val="00A54FCF"/>
    <w:rsid w:val="00A55363"/>
    <w:rsid w:val="00A5552B"/>
    <w:rsid w:val="00A55891"/>
    <w:rsid w:val="00A55AA5"/>
    <w:rsid w:val="00A55EA1"/>
    <w:rsid w:val="00A560A2"/>
    <w:rsid w:val="00A568C6"/>
    <w:rsid w:val="00A56C49"/>
    <w:rsid w:val="00A57036"/>
    <w:rsid w:val="00A571AB"/>
    <w:rsid w:val="00A5749C"/>
    <w:rsid w:val="00A5751B"/>
    <w:rsid w:val="00A60616"/>
    <w:rsid w:val="00A6076B"/>
    <w:rsid w:val="00A6180D"/>
    <w:rsid w:val="00A628D0"/>
    <w:rsid w:val="00A62C51"/>
    <w:rsid w:val="00A63571"/>
    <w:rsid w:val="00A63601"/>
    <w:rsid w:val="00A637A9"/>
    <w:rsid w:val="00A63C55"/>
    <w:rsid w:val="00A63C9A"/>
    <w:rsid w:val="00A64641"/>
    <w:rsid w:val="00A646E1"/>
    <w:rsid w:val="00A649F1"/>
    <w:rsid w:val="00A6570E"/>
    <w:rsid w:val="00A65A55"/>
    <w:rsid w:val="00A65B5C"/>
    <w:rsid w:val="00A65CD9"/>
    <w:rsid w:val="00A6625B"/>
    <w:rsid w:val="00A663A0"/>
    <w:rsid w:val="00A67567"/>
    <w:rsid w:val="00A704CD"/>
    <w:rsid w:val="00A70D62"/>
    <w:rsid w:val="00A70DAE"/>
    <w:rsid w:val="00A70DC3"/>
    <w:rsid w:val="00A70E68"/>
    <w:rsid w:val="00A71B38"/>
    <w:rsid w:val="00A71BA0"/>
    <w:rsid w:val="00A728AD"/>
    <w:rsid w:val="00A73AE8"/>
    <w:rsid w:val="00A73BF7"/>
    <w:rsid w:val="00A744AD"/>
    <w:rsid w:val="00A747AC"/>
    <w:rsid w:val="00A74B22"/>
    <w:rsid w:val="00A74B37"/>
    <w:rsid w:val="00A74E3D"/>
    <w:rsid w:val="00A75114"/>
    <w:rsid w:val="00A75148"/>
    <w:rsid w:val="00A76F66"/>
    <w:rsid w:val="00A77900"/>
    <w:rsid w:val="00A77994"/>
    <w:rsid w:val="00A8071F"/>
    <w:rsid w:val="00A80C02"/>
    <w:rsid w:val="00A80D01"/>
    <w:rsid w:val="00A81620"/>
    <w:rsid w:val="00A81AA2"/>
    <w:rsid w:val="00A81B5E"/>
    <w:rsid w:val="00A81FB7"/>
    <w:rsid w:val="00A82267"/>
    <w:rsid w:val="00A8284B"/>
    <w:rsid w:val="00A829C4"/>
    <w:rsid w:val="00A82A79"/>
    <w:rsid w:val="00A82BCF"/>
    <w:rsid w:val="00A83000"/>
    <w:rsid w:val="00A83F3F"/>
    <w:rsid w:val="00A84166"/>
    <w:rsid w:val="00A84566"/>
    <w:rsid w:val="00A84687"/>
    <w:rsid w:val="00A84D66"/>
    <w:rsid w:val="00A865DA"/>
    <w:rsid w:val="00A90AF8"/>
    <w:rsid w:val="00A90E14"/>
    <w:rsid w:val="00A91483"/>
    <w:rsid w:val="00A92611"/>
    <w:rsid w:val="00A934E0"/>
    <w:rsid w:val="00A93C5D"/>
    <w:rsid w:val="00A940CF"/>
    <w:rsid w:val="00A94866"/>
    <w:rsid w:val="00A9488B"/>
    <w:rsid w:val="00A94AAE"/>
    <w:rsid w:val="00A95D81"/>
    <w:rsid w:val="00A96518"/>
    <w:rsid w:val="00A96630"/>
    <w:rsid w:val="00A967FE"/>
    <w:rsid w:val="00A97192"/>
    <w:rsid w:val="00A97EDD"/>
    <w:rsid w:val="00A97EF0"/>
    <w:rsid w:val="00AA0549"/>
    <w:rsid w:val="00AA0DC1"/>
    <w:rsid w:val="00AA1198"/>
    <w:rsid w:val="00AA1D7C"/>
    <w:rsid w:val="00AA23FB"/>
    <w:rsid w:val="00AA2718"/>
    <w:rsid w:val="00AA29DF"/>
    <w:rsid w:val="00AA2A14"/>
    <w:rsid w:val="00AA362E"/>
    <w:rsid w:val="00AA41D8"/>
    <w:rsid w:val="00AA4CE6"/>
    <w:rsid w:val="00AA52E1"/>
    <w:rsid w:val="00AA62D6"/>
    <w:rsid w:val="00AA6640"/>
    <w:rsid w:val="00AA66DF"/>
    <w:rsid w:val="00AA6796"/>
    <w:rsid w:val="00AA78B2"/>
    <w:rsid w:val="00AA7C0D"/>
    <w:rsid w:val="00AA7DD1"/>
    <w:rsid w:val="00AA7FCD"/>
    <w:rsid w:val="00AB1754"/>
    <w:rsid w:val="00AB1EF3"/>
    <w:rsid w:val="00AB2DB9"/>
    <w:rsid w:val="00AB2E78"/>
    <w:rsid w:val="00AB2FA0"/>
    <w:rsid w:val="00AB3B35"/>
    <w:rsid w:val="00AB3B5E"/>
    <w:rsid w:val="00AB3EA4"/>
    <w:rsid w:val="00AB5541"/>
    <w:rsid w:val="00AB5657"/>
    <w:rsid w:val="00AB5AF9"/>
    <w:rsid w:val="00AB5FFA"/>
    <w:rsid w:val="00AB6069"/>
    <w:rsid w:val="00AB6922"/>
    <w:rsid w:val="00AB6994"/>
    <w:rsid w:val="00AB69B0"/>
    <w:rsid w:val="00AB7367"/>
    <w:rsid w:val="00AB7576"/>
    <w:rsid w:val="00AB7730"/>
    <w:rsid w:val="00AC086D"/>
    <w:rsid w:val="00AC1757"/>
    <w:rsid w:val="00AC1D95"/>
    <w:rsid w:val="00AC2788"/>
    <w:rsid w:val="00AC2801"/>
    <w:rsid w:val="00AC2A50"/>
    <w:rsid w:val="00AC2A6E"/>
    <w:rsid w:val="00AC2AD3"/>
    <w:rsid w:val="00AC32A3"/>
    <w:rsid w:val="00AC3DC3"/>
    <w:rsid w:val="00AC4350"/>
    <w:rsid w:val="00AC4934"/>
    <w:rsid w:val="00AC69AA"/>
    <w:rsid w:val="00AC6CCC"/>
    <w:rsid w:val="00AC6F14"/>
    <w:rsid w:val="00AC7575"/>
    <w:rsid w:val="00AC7C29"/>
    <w:rsid w:val="00AD010C"/>
    <w:rsid w:val="00AD0431"/>
    <w:rsid w:val="00AD0911"/>
    <w:rsid w:val="00AD0F22"/>
    <w:rsid w:val="00AD16FA"/>
    <w:rsid w:val="00AD1B88"/>
    <w:rsid w:val="00AD2428"/>
    <w:rsid w:val="00AD352D"/>
    <w:rsid w:val="00AD3648"/>
    <w:rsid w:val="00AD3951"/>
    <w:rsid w:val="00AD3DCD"/>
    <w:rsid w:val="00AD4055"/>
    <w:rsid w:val="00AD5069"/>
    <w:rsid w:val="00AD51F7"/>
    <w:rsid w:val="00AD56F4"/>
    <w:rsid w:val="00AD57B1"/>
    <w:rsid w:val="00AD5BC5"/>
    <w:rsid w:val="00AD5DD1"/>
    <w:rsid w:val="00AD6119"/>
    <w:rsid w:val="00AD6A9B"/>
    <w:rsid w:val="00AD76D2"/>
    <w:rsid w:val="00AD7D83"/>
    <w:rsid w:val="00AE0668"/>
    <w:rsid w:val="00AE1244"/>
    <w:rsid w:val="00AE1630"/>
    <w:rsid w:val="00AE1C5F"/>
    <w:rsid w:val="00AE2B70"/>
    <w:rsid w:val="00AE3439"/>
    <w:rsid w:val="00AE422D"/>
    <w:rsid w:val="00AE55E5"/>
    <w:rsid w:val="00AE60D1"/>
    <w:rsid w:val="00AE6BCB"/>
    <w:rsid w:val="00AE7624"/>
    <w:rsid w:val="00AF05A8"/>
    <w:rsid w:val="00AF0AB7"/>
    <w:rsid w:val="00AF0F4B"/>
    <w:rsid w:val="00AF120E"/>
    <w:rsid w:val="00AF1430"/>
    <w:rsid w:val="00AF176A"/>
    <w:rsid w:val="00AF17A1"/>
    <w:rsid w:val="00AF1844"/>
    <w:rsid w:val="00AF19EE"/>
    <w:rsid w:val="00AF2399"/>
    <w:rsid w:val="00AF24D0"/>
    <w:rsid w:val="00AF2695"/>
    <w:rsid w:val="00AF2BB5"/>
    <w:rsid w:val="00AF42F9"/>
    <w:rsid w:val="00AF4EF5"/>
    <w:rsid w:val="00AF551E"/>
    <w:rsid w:val="00AF58B1"/>
    <w:rsid w:val="00AF5CF4"/>
    <w:rsid w:val="00AF6074"/>
    <w:rsid w:val="00AF62E6"/>
    <w:rsid w:val="00AF6775"/>
    <w:rsid w:val="00AF6844"/>
    <w:rsid w:val="00AF76C1"/>
    <w:rsid w:val="00AF7CB0"/>
    <w:rsid w:val="00AF7F98"/>
    <w:rsid w:val="00AF7FB3"/>
    <w:rsid w:val="00B004F2"/>
    <w:rsid w:val="00B00C12"/>
    <w:rsid w:val="00B012CF"/>
    <w:rsid w:val="00B015FC"/>
    <w:rsid w:val="00B01A92"/>
    <w:rsid w:val="00B01C30"/>
    <w:rsid w:val="00B03CE0"/>
    <w:rsid w:val="00B04490"/>
    <w:rsid w:val="00B049BD"/>
    <w:rsid w:val="00B05A03"/>
    <w:rsid w:val="00B06A47"/>
    <w:rsid w:val="00B06EA0"/>
    <w:rsid w:val="00B07665"/>
    <w:rsid w:val="00B1096B"/>
    <w:rsid w:val="00B1123C"/>
    <w:rsid w:val="00B123E4"/>
    <w:rsid w:val="00B12512"/>
    <w:rsid w:val="00B12BF6"/>
    <w:rsid w:val="00B1388F"/>
    <w:rsid w:val="00B14544"/>
    <w:rsid w:val="00B149EA"/>
    <w:rsid w:val="00B157D6"/>
    <w:rsid w:val="00B16159"/>
    <w:rsid w:val="00B16562"/>
    <w:rsid w:val="00B166BC"/>
    <w:rsid w:val="00B16A8C"/>
    <w:rsid w:val="00B16D29"/>
    <w:rsid w:val="00B17053"/>
    <w:rsid w:val="00B176FD"/>
    <w:rsid w:val="00B177E2"/>
    <w:rsid w:val="00B17DBA"/>
    <w:rsid w:val="00B203BE"/>
    <w:rsid w:val="00B2069D"/>
    <w:rsid w:val="00B207A5"/>
    <w:rsid w:val="00B210DB"/>
    <w:rsid w:val="00B2125E"/>
    <w:rsid w:val="00B21AC5"/>
    <w:rsid w:val="00B21EFA"/>
    <w:rsid w:val="00B21F21"/>
    <w:rsid w:val="00B2239D"/>
    <w:rsid w:val="00B22538"/>
    <w:rsid w:val="00B24214"/>
    <w:rsid w:val="00B2459A"/>
    <w:rsid w:val="00B24708"/>
    <w:rsid w:val="00B24D95"/>
    <w:rsid w:val="00B252D4"/>
    <w:rsid w:val="00B27D89"/>
    <w:rsid w:val="00B30554"/>
    <w:rsid w:val="00B3055F"/>
    <w:rsid w:val="00B3068F"/>
    <w:rsid w:val="00B30979"/>
    <w:rsid w:val="00B30AC8"/>
    <w:rsid w:val="00B30CEA"/>
    <w:rsid w:val="00B31908"/>
    <w:rsid w:val="00B31D3E"/>
    <w:rsid w:val="00B31D5E"/>
    <w:rsid w:val="00B3233B"/>
    <w:rsid w:val="00B3287D"/>
    <w:rsid w:val="00B33394"/>
    <w:rsid w:val="00B33EAC"/>
    <w:rsid w:val="00B34883"/>
    <w:rsid w:val="00B34FE6"/>
    <w:rsid w:val="00B353F4"/>
    <w:rsid w:val="00B3551C"/>
    <w:rsid w:val="00B359A7"/>
    <w:rsid w:val="00B35FC1"/>
    <w:rsid w:val="00B36290"/>
    <w:rsid w:val="00B362F4"/>
    <w:rsid w:val="00B36562"/>
    <w:rsid w:val="00B368D9"/>
    <w:rsid w:val="00B3699E"/>
    <w:rsid w:val="00B37854"/>
    <w:rsid w:val="00B40021"/>
    <w:rsid w:val="00B4080D"/>
    <w:rsid w:val="00B40DCB"/>
    <w:rsid w:val="00B41056"/>
    <w:rsid w:val="00B411DB"/>
    <w:rsid w:val="00B413C6"/>
    <w:rsid w:val="00B41C66"/>
    <w:rsid w:val="00B42273"/>
    <w:rsid w:val="00B424B6"/>
    <w:rsid w:val="00B43A30"/>
    <w:rsid w:val="00B44939"/>
    <w:rsid w:val="00B44C07"/>
    <w:rsid w:val="00B44DAE"/>
    <w:rsid w:val="00B45116"/>
    <w:rsid w:val="00B4694C"/>
    <w:rsid w:val="00B4698A"/>
    <w:rsid w:val="00B46BD1"/>
    <w:rsid w:val="00B46C90"/>
    <w:rsid w:val="00B47415"/>
    <w:rsid w:val="00B47535"/>
    <w:rsid w:val="00B477F1"/>
    <w:rsid w:val="00B4792F"/>
    <w:rsid w:val="00B47C05"/>
    <w:rsid w:val="00B50760"/>
    <w:rsid w:val="00B51A8F"/>
    <w:rsid w:val="00B5221E"/>
    <w:rsid w:val="00B522AC"/>
    <w:rsid w:val="00B52729"/>
    <w:rsid w:val="00B5429E"/>
    <w:rsid w:val="00B54910"/>
    <w:rsid w:val="00B54C37"/>
    <w:rsid w:val="00B54DAB"/>
    <w:rsid w:val="00B5521E"/>
    <w:rsid w:val="00B55A65"/>
    <w:rsid w:val="00B55FAF"/>
    <w:rsid w:val="00B56D81"/>
    <w:rsid w:val="00B57190"/>
    <w:rsid w:val="00B600AE"/>
    <w:rsid w:val="00B606C9"/>
    <w:rsid w:val="00B60CB8"/>
    <w:rsid w:val="00B61557"/>
    <w:rsid w:val="00B61E41"/>
    <w:rsid w:val="00B61F68"/>
    <w:rsid w:val="00B62973"/>
    <w:rsid w:val="00B62AF3"/>
    <w:rsid w:val="00B62C56"/>
    <w:rsid w:val="00B62D48"/>
    <w:rsid w:val="00B64F95"/>
    <w:rsid w:val="00B6522C"/>
    <w:rsid w:val="00B653B0"/>
    <w:rsid w:val="00B65F97"/>
    <w:rsid w:val="00B669F2"/>
    <w:rsid w:val="00B66E67"/>
    <w:rsid w:val="00B67D76"/>
    <w:rsid w:val="00B70104"/>
    <w:rsid w:val="00B7023B"/>
    <w:rsid w:val="00B712C7"/>
    <w:rsid w:val="00B71986"/>
    <w:rsid w:val="00B71B06"/>
    <w:rsid w:val="00B72BA0"/>
    <w:rsid w:val="00B72BAC"/>
    <w:rsid w:val="00B73A00"/>
    <w:rsid w:val="00B73FE1"/>
    <w:rsid w:val="00B741D0"/>
    <w:rsid w:val="00B7494D"/>
    <w:rsid w:val="00B7560A"/>
    <w:rsid w:val="00B75AF1"/>
    <w:rsid w:val="00B75F6D"/>
    <w:rsid w:val="00B7632D"/>
    <w:rsid w:val="00B76501"/>
    <w:rsid w:val="00B76FA2"/>
    <w:rsid w:val="00B772DE"/>
    <w:rsid w:val="00B80303"/>
    <w:rsid w:val="00B80E8A"/>
    <w:rsid w:val="00B81936"/>
    <w:rsid w:val="00B81E4A"/>
    <w:rsid w:val="00B83109"/>
    <w:rsid w:val="00B8383C"/>
    <w:rsid w:val="00B83AF3"/>
    <w:rsid w:val="00B84D7D"/>
    <w:rsid w:val="00B852B7"/>
    <w:rsid w:val="00B856FF"/>
    <w:rsid w:val="00B85888"/>
    <w:rsid w:val="00B85D0A"/>
    <w:rsid w:val="00B85D18"/>
    <w:rsid w:val="00B8671F"/>
    <w:rsid w:val="00B86CBC"/>
    <w:rsid w:val="00B87FE9"/>
    <w:rsid w:val="00B9137D"/>
    <w:rsid w:val="00B91FB8"/>
    <w:rsid w:val="00B9241A"/>
    <w:rsid w:val="00B937E7"/>
    <w:rsid w:val="00B93866"/>
    <w:rsid w:val="00B93A46"/>
    <w:rsid w:val="00B944B8"/>
    <w:rsid w:val="00B946B2"/>
    <w:rsid w:val="00B95A24"/>
    <w:rsid w:val="00B96492"/>
    <w:rsid w:val="00B9652B"/>
    <w:rsid w:val="00B9672B"/>
    <w:rsid w:val="00B96756"/>
    <w:rsid w:val="00B96A6C"/>
    <w:rsid w:val="00B970B0"/>
    <w:rsid w:val="00B97D87"/>
    <w:rsid w:val="00BA021A"/>
    <w:rsid w:val="00BA05C9"/>
    <w:rsid w:val="00BA080B"/>
    <w:rsid w:val="00BA0A4F"/>
    <w:rsid w:val="00BA0E4F"/>
    <w:rsid w:val="00BA0F66"/>
    <w:rsid w:val="00BA1311"/>
    <w:rsid w:val="00BA1D8F"/>
    <w:rsid w:val="00BA218C"/>
    <w:rsid w:val="00BA28D7"/>
    <w:rsid w:val="00BA31F7"/>
    <w:rsid w:val="00BA341F"/>
    <w:rsid w:val="00BA38A5"/>
    <w:rsid w:val="00BA3D88"/>
    <w:rsid w:val="00BA4ACB"/>
    <w:rsid w:val="00BA4D96"/>
    <w:rsid w:val="00BA5539"/>
    <w:rsid w:val="00BA5C6D"/>
    <w:rsid w:val="00BA5D95"/>
    <w:rsid w:val="00BA6285"/>
    <w:rsid w:val="00BA69FA"/>
    <w:rsid w:val="00BA6AB3"/>
    <w:rsid w:val="00BA6EE1"/>
    <w:rsid w:val="00BA733E"/>
    <w:rsid w:val="00BA74D7"/>
    <w:rsid w:val="00BB0514"/>
    <w:rsid w:val="00BB0FC8"/>
    <w:rsid w:val="00BB174C"/>
    <w:rsid w:val="00BB1ED5"/>
    <w:rsid w:val="00BB2F46"/>
    <w:rsid w:val="00BB3B0E"/>
    <w:rsid w:val="00BB410E"/>
    <w:rsid w:val="00BB45B4"/>
    <w:rsid w:val="00BB45DF"/>
    <w:rsid w:val="00BB4A57"/>
    <w:rsid w:val="00BB4FB3"/>
    <w:rsid w:val="00BB5270"/>
    <w:rsid w:val="00BB536B"/>
    <w:rsid w:val="00BB54F0"/>
    <w:rsid w:val="00BB6B79"/>
    <w:rsid w:val="00BB71B1"/>
    <w:rsid w:val="00BB7C27"/>
    <w:rsid w:val="00BB7D63"/>
    <w:rsid w:val="00BC0EC9"/>
    <w:rsid w:val="00BC10FB"/>
    <w:rsid w:val="00BC1792"/>
    <w:rsid w:val="00BC1CD4"/>
    <w:rsid w:val="00BC1DBB"/>
    <w:rsid w:val="00BC22EF"/>
    <w:rsid w:val="00BC2907"/>
    <w:rsid w:val="00BC2E44"/>
    <w:rsid w:val="00BC2E6B"/>
    <w:rsid w:val="00BC3440"/>
    <w:rsid w:val="00BC3BBD"/>
    <w:rsid w:val="00BC3DF9"/>
    <w:rsid w:val="00BC3EEA"/>
    <w:rsid w:val="00BC403A"/>
    <w:rsid w:val="00BC512A"/>
    <w:rsid w:val="00BC5391"/>
    <w:rsid w:val="00BC7052"/>
    <w:rsid w:val="00BC759E"/>
    <w:rsid w:val="00BC7F89"/>
    <w:rsid w:val="00BD00CF"/>
    <w:rsid w:val="00BD0C86"/>
    <w:rsid w:val="00BD22D9"/>
    <w:rsid w:val="00BD2FD9"/>
    <w:rsid w:val="00BD3C64"/>
    <w:rsid w:val="00BD3E06"/>
    <w:rsid w:val="00BD41D7"/>
    <w:rsid w:val="00BD4544"/>
    <w:rsid w:val="00BD498D"/>
    <w:rsid w:val="00BD584D"/>
    <w:rsid w:val="00BD65B2"/>
    <w:rsid w:val="00BD6C45"/>
    <w:rsid w:val="00BD7C43"/>
    <w:rsid w:val="00BE0587"/>
    <w:rsid w:val="00BE180E"/>
    <w:rsid w:val="00BE1858"/>
    <w:rsid w:val="00BE190E"/>
    <w:rsid w:val="00BE2540"/>
    <w:rsid w:val="00BE2699"/>
    <w:rsid w:val="00BE26FA"/>
    <w:rsid w:val="00BE2938"/>
    <w:rsid w:val="00BE2A53"/>
    <w:rsid w:val="00BE2D5F"/>
    <w:rsid w:val="00BE3B73"/>
    <w:rsid w:val="00BE3C0E"/>
    <w:rsid w:val="00BE598F"/>
    <w:rsid w:val="00BE6552"/>
    <w:rsid w:val="00BE7C72"/>
    <w:rsid w:val="00BF073D"/>
    <w:rsid w:val="00BF129F"/>
    <w:rsid w:val="00BF1959"/>
    <w:rsid w:val="00BF1D3B"/>
    <w:rsid w:val="00BF22F5"/>
    <w:rsid w:val="00BF2B58"/>
    <w:rsid w:val="00BF386F"/>
    <w:rsid w:val="00BF4594"/>
    <w:rsid w:val="00BF5304"/>
    <w:rsid w:val="00BF5AEB"/>
    <w:rsid w:val="00BF69AB"/>
    <w:rsid w:val="00BF6ABE"/>
    <w:rsid w:val="00BF6BED"/>
    <w:rsid w:val="00BF6C92"/>
    <w:rsid w:val="00BF73B5"/>
    <w:rsid w:val="00BF780E"/>
    <w:rsid w:val="00C0053E"/>
    <w:rsid w:val="00C00C5D"/>
    <w:rsid w:val="00C00F86"/>
    <w:rsid w:val="00C01403"/>
    <w:rsid w:val="00C01740"/>
    <w:rsid w:val="00C0177E"/>
    <w:rsid w:val="00C018FC"/>
    <w:rsid w:val="00C01B4A"/>
    <w:rsid w:val="00C02966"/>
    <w:rsid w:val="00C02B55"/>
    <w:rsid w:val="00C03738"/>
    <w:rsid w:val="00C03EB7"/>
    <w:rsid w:val="00C04406"/>
    <w:rsid w:val="00C0495E"/>
    <w:rsid w:val="00C04FFE"/>
    <w:rsid w:val="00C0533D"/>
    <w:rsid w:val="00C06CA3"/>
    <w:rsid w:val="00C06F50"/>
    <w:rsid w:val="00C07161"/>
    <w:rsid w:val="00C075EF"/>
    <w:rsid w:val="00C07985"/>
    <w:rsid w:val="00C07B07"/>
    <w:rsid w:val="00C07F25"/>
    <w:rsid w:val="00C1044E"/>
    <w:rsid w:val="00C10509"/>
    <w:rsid w:val="00C1117B"/>
    <w:rsid w:val="00C114E1"/>
    <w:rsid w:val="00C1157A"/>
    <w:rsid w:val="00C11848"/>
    <w:rsid w:val="00C11B4C"/>
    <w:rsid w:val="00C11BF4"/>
    <w:rsid w:val="00C11F10"/>
    <w:rsid w:val="00C122CF"/>
    <w:rsid w:val="00C1268D"/>
    <w:rsid w:val="00C13065"/>
    <w:rsid w:val="00C137BA"/>
    <w:rsid w:val="00C13AA7"/>
    <w:rsid w:val="00C13D69"/>
    <w:rsid w:val="00C13F9C"/>
    <w:rsid w:val="00C1441F"/>
    <w:rsid w:val="00C1458E"/>
    <w:rsid w:val="00C147E1"/>
    <w:rsid w:val="00C1488A"/>
    <w:rsid w:val="00C14E2C"/>
    <w:rsid w:val="00C158E9"/>
    <w:rsid w:val="00C160A1"/>
    <w:rsid w:val="00C16987"/>
    <w:rsid w:val="00C16D04"/>
    <w:rsid w:val="00C171EA"/>
    <w:rsid w:val="00C176F8"/>
    <w:rsid w:val="00C179C4"/>
    <w:rsid w:val="00C205A6"/>
    <w:rsid w:val="00C20A77"/>
    <w:rsid w:val="00C20E68"/>
    <w:rsid w:val="00C21132"/>
    <w:rsid w:val="00C21A30"/>
    <w:rsid w:val="00C22DB0"/>
    <w:rsid w:val="00C23DFD"/>
    <w:rsid w:val="00C23E06"/>
    <w:rsid w:val="00C25F03"/>
    <w:rsid w:val="00C25FC8"/>
    <w:rsid w:val="00C26588"/>
    <w:rsid w:val="00C265EA"/>
    <w:rsid w:val="00C271D1"/>
    <w:rsid w:val="00C3061F"/>
    <w:rsid w:val="00C30EC7"/>
    <w:rsid w:val="00C31457"/>
    <w:rsid w:val="00C31BFE"/>
    <w:rsid w:val="00C32030"/>
    <w:rsid w:val="00C327B5"/>
    <w:rsid w:val="00C32E53"/>
    <w:rsid w:val="00C338F5"/>
    <w:rsid w:val="00C33DBC"/>
    <w:rsid w:val="00C34753"/>
    <w:rsid w:val="00C34BAF"/>
    <w:rsid w:val="00C35066"/>
    <w:rsid w:val="00C3528A"/>
    <w:rsid w:val="00C357D8"/>
    <w:rsid w:val="00C35C26"/>
    <w:rsid w:val="00C36A9C"/>
    <w:rsid w:val="00C373EA"/>
    <w:rsid w:val="00C37C99"/>
    <w:rsid w:val="00C37CB5"/>
    <w:rsid w:val="00C37E50"/>
    <w:rsid w:val="00C4066F"/>
    <w:rsid w:val="00C42A0E"/>
    <w:rsid w:val="00C438F5"/>
    <w:rsid w:val="00C43FFF"/>
    <w:rsid w:val="00C441D7"/>
    <w:rsid w:val="00C4463D"/>
    <w:rsid w:val="00C447D2"/>
    <w:rsid w:val="00C46663"/>
    <w:rsid w:val="00C468E9"/>
    <w:rsid w:val="00C46E14"/>
    <w:rsid w:val="00C47599"/>
    <w:rsid w:val="00C476FC"/>
    <w:rsid w:val="00C477E1"/>
    <w:rsid w:val="00C47CE7"/>
    <w:rsid w:val="00C504F9"/>
    <w:rsid w:val="00C50B8F"/>
    <w:rsid w:val="00C515B6"/>
    <w:rsid w:val="00C5193E"/>
    <w:rsid w:val="00C52086"/>
    <w:rsid w:val="00C52854"/>
    <w:rsid w:val="00C52A24"/>
    <w:rsid w:val="00C544C8"/>
    <w:rsid w:val="00C54574"/>
    <w:rsid w:val="00C56765"/>
    <w:rsid w:val="00C5753C"/>
    <w:rsid w:val="00C57816"/>
    <w:rsid w:val="00C605A8"/>
    <w:rsid w:val="00C60A66"/>
    <w:rsid w:val="00C61071"/>
    <w:rsid w:val="00C611D3"/>
    <w:rsid w:val="00C612F6"/>
    <w:rsid w:val="00C61989"/>
    <w:rsid w:val="00C619A2"/>
    <w:rsid w:val="00C62047"/>
    <w:rsid w:val="00C62355"/>
    <w:rsid w:val="00C62D98"/>
    <w:rsid w:val="00C632A3"/>
    <w:rsid w:val="00C6399F"/>
    <w:rsid w:val="00C63D4F"/>
    <w:rsid w:val="00C63E24"/>
    <w:rsid w:val="00C643C7"/>
    <w:rsid w:val="00C6446E"/>
    <w:rsid w:val="00C6497D"/>
    <w:rsid w:val="00C64A65"/>
    <w:rsid w:val="00C64C41"/>
    <w:rsid w:val="00C64D91"/>
    <w:rsid w:val="00C6526E"/>
    <w:rsid w:val="00C654DD"/>
    <w:rsid w:val="00C65A50"/>
    <w:rsid w:val="00C65CAE"/>
    <w:rsid w:val="00C665FD"/>
    <w:rsid w:val="00C66C14"/>
    <w:rsid w:val="00C66E3C"/>
    <w:rsid w:val="00C671FD"/>
    <w:rsid w:val="00C67553"/>
    <w:rsid w:val="00C67DBA"/>
    <w:rsid w:val="00C67E20"/>
    <w:rsid w:val="00C7012A"/>
    <w:rsid w:val="00C708B1"/>
    <w:rsid w:val="00C70AD7"/>
    <w:rsid w:val="00C70F76"/>
    <w:rsid w:val="00C714A2"/>
    <w:rsid w:val="00C7179F"/>
    <w:rsid w:val="00C725E4"/>
    <w:rsid w:val="00C727CF"/>
    <w:rsid w:val="00C72B4D"/>
    <w:rsid w:val="00C72D44"/>
    <w:rsid w:val="00C73D0E"/>
    <w:rsid w:val="00C75E83"/>
    <w:rsid w:val="00C76D98"/>
    <w:rsid w:val="00C7706C"/>
    <w:rsid w:val="00C77938"/>
    <w:rsid w:val="00C77AC5"/>
    <w:rsid w:val="00C77CAE"/>
    <w:rsid w:val="00C80574"/>
    <w:rsid w:val="00C80EBC"/>
    <w:rsid w:val="00C8106D"/>
    <w:rsid w:val="00C822DC"/>
    <w:rsid w:val="00C82E95"/>
    <w:rsid w:val="00C8357B"/>
    <w:rsid w:val="00C83859"/>
    <w:rsid w:val="00C83FE2"/>
    <w:rsid w:val="00C840C6"/>
    <w:rsid w:val="00C84434"/>
    <w:rsid w:val="00C84604"/>
    <w:rsid w:val="00C84723"/>
    <w:rsid w:val="00C8502B"/>
    <w:rsid w:val="00C85777"/>
    <w:rsid w:val="00C85D49"/>
    <w:rsid w:val="00C86519"/>
    <w:rsid w:val="00C865A4"/>
    <w:rsid w:val="00C8691A"/>
    <w:rsid w:val="00C87941"/>
    <w:rsid w:val="00C87AB8"/>
    <w:rsid w:val="00C87B0E"/>
    <w:rsid w:val="00C87E49"/>
    <w:rsid w:val="00C906F5"/>
    <w:rsid w:val="00C90917"/>
    <w:rsid w:val="00C90E94"/>
    <w:rsid w:val="00C91381"/>
    <w:rsid w:val="00C917C1"/>
    <w:rsid w:val="00C91D8B"/>
    <w:rsid w:val="00C924CD"/>
    <w:rsid w:val="00C93240"/>
    <w:rsid w:val="00C940CA"/>
    <w:rsid w:val="00C9427A"/>
    <w:rsid w:val="00C94445"/>
    <w:rsid w:val="00C948BF"/>
    <w:rsid w:val="00C94A83"/>
    <w:rsid w:val="00C94B9F"/>
    <w:rsid w:val="00C955E6"/>
    <w:rsid w:val="00C95B05"/>
    <w:rsid w:val="00C95D9A"/>
    <w:rsid w:val="00C96406"/>
    <w:rsid w:val="00C96CEC"/>
    <w:rsid w:val="00C970BE"/>
    <w:rsid w:val="00C970C8"/>
    <w:rsid w:val="00CA02E5"/>
    <w:rsid w:val="00CA02FE"/>
    <w:rsid w:val="00CA0664"/>
    <w:rsid w:val="00CA1743"/>
    <w:rsid w:val="00CA237E"/>
    <w:rsid w:val="00CA4139"/>
    <w:rsid w:val="00CA42C1"/>
    <w:rsid w:val="00CA47CB"/>
    <w:rsid w:val="00CA5166"/>
    <w:rsid w:val="00CA64E1"/>
    <w:rsid w:val="00CA77FA"/>
    <w:rsid w:val="00CB00BB"/>
    <w:rsid w:val="00CB1979"/>
    <w:rsid w:val="00CB1BFC"/>
    <w:rsid w:val="00CB1C73"/>
    <w:rsid w:val="00CB20ED"/>
    <w:rsid w:val="00CB21ED"/>
    <w:rsid w:val="00CB3C1E"/>
    <w:rsid w:val="00CB3E24"/>
    <w:rsid w:val="00CB3E81"/>
    <w:rsid w:val="00CB46BF"/>
    <w:rsid w:val="00CB55B3"/>
    <w:rsid w:val="00CB5945"/>
    <w:rsid w:val="00CB5C1D"/>
    <w:rsid w:val="00CB5CA0"/>
    <w:rsid w:val="00CB5FF7"/>
    <w:rsid w:val="00CB607B"/>
    <w:rsid w:val="00CB6B3C"/>
    <w:rsid w:val="00CB70A1"/>
    <w:rsid w:val="00CB7156"/>
    <w:rsid w:val="00CB748D"/>
    <w:rsid w:val="00CC045F"/>
    <w:rsid w:val="00CC0E46"/>
    <w:rsid w:val="00CC108F"/>
    <w:rsid w:val="00CC1BF5"/>
    <w:rsid w:val="00CC1E27"/>
    <w:rsid w:val="00CC3078"/>
    <w:rsid w:val="00CC3925"/>
    <w:rsid w:val="00CC45EE"/>
    <w:rsid w:val="00CC4E78"/>
    <w:rsid w:val="00CC4EEC"/>
    <w:rsid w:val="00CC4F9F"/>
    <w:rsid w:val="00CC565E"/>
    <w:rsid w:val="00CC620F"/>
    <w:rsid w:val="00CC70B1"/>
    <w:rsid w:val="00CC718A"/>
    <w:rsid w:val="00CC7433"/>
    <w:rsid w:val="00CC7915"/>
    <w:rsid w:val="00CC7BF3"/>
    <w:rsid w:val="00CC7C6B"/>
    <w:rsid w:val="00CD03A8"/>
    <w:rsid w:val="00CD03AD"/>
    <w:rsid w:val="00CD0A3B"/>
    <w:rsid w:val="00CD1769"/>
    <w:rsid w:val="00CD2536"/>
    <w:rsid w:val="00CD28BB"/>
    <w:rsid w:val="00CD2C84"/>
    <w:rsid w:val="00CD2D93"/>
    <w:rsid w:val="00CD338F"/>
    <w:rsid w:val="00CD41CC"/>
    <w:rsid w:val="00CD46EA"/>
    <w:rsid w:val="00CD483E"/>
    <w:rsid w:val="00CD4A66"/>
    <w:rsid w:val="00CD5686"/>
    <w:rsid w:val="00CD5A4E"/>
    <w:rsid w:val="00CD5CFF"/>
    <w:rsid w:val="00CD5F1C"/>
    <w:rsid w:val="00CD672F"/>
    <w:rsid w:val="00CD6F81"/>
    <w:rsid w:val="00CD70A2"/>
    <w:rsid w:val="00CD73FF"/>
    <w:rsid w:val="00CE07F5"/>
    <w:rsid w:val="00CE0A3E"/>
    <w:rsid w:val="00CE134E"/>
    <w:rsid w:val="00CE1414"/>
    <w:rsid w:val="00CE14DF"/>
    <w:rsid w:val="00CE1F13"/>
    <w:rsid w:val="00CE2489"/>
    <w:rsid w:val="00CE275A"/>
    <w:rsid w:val="00CE28F2"/>
    <w:rsid w:val="00CE2A25"/>
    <w:rsid w:val="00CE3247"/>
    <w:rsid w:val="00CE399B"/>
    <w:rsid w:val="00CE3BB2"/>
    <w:rsid w:val="00CE498D"/>
    <w:rsid w:val="00CE4FFA"/>
    <w:rsid w:val="00CE540C"/>
    <w:rsid w:val="00CE5A18"/>
    <w:rsid w:val="00CE6713"/>
    <w:rsid w:val="00CE6800"/>
    <w:rsid w:val="00CE7209"/>
    <w:rsid w:val="00CE75F2"/>
    <w:rsid w:val="00CE7939"/>
    <w:rsid w:val="00CE7EC8"/>
    <w:rsid w:val="00CE7FDF"/>
    <w:rsid w:val="00CF0136"/>
    <w:rsid w:val="00CF026D"/>
    <w:rsid w:val="00CF06D5"/>
    <w:rsid w:val="00CF06DE"/>
    <w:rsid w:val="00CF0D67"/>
    <w:rsid w:val="00CF0E17"/>
    <w:rsid w:val="00CF14EB"/>
    <w:rsid w:val="00CF1D58"/>
    <w:rsid w:val="00CF1F79"/>
    <w:rsid w:val="00CF23C5"/>
    <w:rsid w:val="00CF2677"/>
    <w:rsid w:val="00CF2CB6"/>
    <w:rsid w:val="00CF63E5"/>
    <w:rsid w:val="00CF66FF"/>
    <w:rsid w:val="00CF705D"/>
    <w:rsid w:val="00CF7B33"/>
    <w:rsid w:val="00D00392"/>
    <w:rsid w:val="00D00B14"/>
    <w:rsid w:val="00D01939"/>
    <w:rsid w:val="00D01D6B"/>
    <w:rsid w:val="00D021AA"/>
    <w:rsid w:val="00D0274C"/>
    <w:rsid w:val="00D029A4"/>
    <w:rsid w:val="00D02B3D"/>
    <w:rsid w:val="00D037B0"/>
    <w:rsid w:val="00D03CCF"/>
    <w:rsid w:val="00D03F7E"/>
    <w:rsid w:val="00D04642"/>
    <w:rsid w:val="00D05014"/>
    <w:rsid w:val="00D05666"/>
    <w:rsid w:val="00D06478"/>
    <w:rsid w:val="00D068C1"/>
    <w:rsid w:val="00D07AEB"/>
    <w:rsid w:val="00D10344"/>
    <w:rsid w:val="00D1062D"/>
    <w:rsid w:val="00D10723"/>
    <w:rsid w:val="00D10ED2"/>
    <w:rsid w:val="00D10FA6"/>
    <w:rsid w:val="00D11917"/>
    <w:rsid w:val="00D11E3A"/>
    <w:rsid w:val="00D134FE"/>
    <w:rsid w:val="00D137B6"/>
    <w:rsid w:val="00D1461F"/>
    <w:rsid w:val="00D14BB3"/>
    <w:rsid w:val="00D14C1A"/>
    <w:rsid w:val="00D1501C"/>
    <w:rsid w:val="00D1581F"/>
    <w:rsid w:val="00D159D2"/>
    <w:rsid w:val="00D1609F"/>
    <w:rsid w:val="00D17945"/>
    <w:rsid w:val="00D17972"/>
    <w:rsid w:val="00D202BA"/>
    <w:rsid w:val="00D20B5F"/>
    <w:rsid w:val="00D21F5A"/>
    <w:rsid w:val="00D22226"/>
    <w:rsid w:val="00D22262"/>
    <w:rsid w:val="00D230A5"/>
    <w:rsid w:val="00D232F1"/>
    <w:rsid w:val="00D233EF"/>
    <w:rsid w:val="00D23CC8"/>
    <w:rsid w:val="00D247A7"/>
    <w:rsid w:val="00D24970"/>
    <w:rsid w:val="00D24EF8"/>
    <w:rsid w:val="00D25088"/>
    <w:rsid w:val="00D25782"/>
    <w:rsid w:val="00D27B3A"/>
    <w:rsid w:val="00D27E76"/>
    <w:rsid w:val="00D304B1"/>
    <w:rsid w:val="00D30591"/>
    <w:rsid w:val="00D30CCE"/>
    <w:rsid w:val="00D311C5"/>
    <w:rsid w:val="00D31692"/>
    <w:rsid w:val="00D32314"/>
    <w:rsid w:val="00D324CF"/>
    <w:rsid w:val="00D325C1"/>
    <w:rsid w:val="00D32FDE"/>
    <w:rsid w:val="00D331C2"/>
    <w:rsid w:val="00D3330B"/>
    <w:rsid w:val="00D33F7A"/>
    <w:rsid w:val="00D3495E"/>
    <w:rsid w:val="00D354EB"/>
    <w:rsid w:val="00D35747"/>
    <w:rsid w:val="00D37664"/>
    <w:rsid w:val="00D4094C"/>
    <w:rsid w:val="00D40BD6"/>
    <w:rsid w:val="00D40E98"/>
    <w:rsid w:val="00D41091"/>
    <w:rsid w:val="00D4126D"/>
    <w:rsid w:val="00D4135B"/>
    <w:rsid w:val="00D41480"/>
    <w:rsid w:val="00D41BC8"/>
    <w:rsid w:val="00D41D77"/>
    <w:rsid w:val="00D42637"/>
    <w:rsid w:val="00D43195"/>
    <w:rsid w:val="00D4327D"/>
    <w:rsid w:val="00D434C3"/>
    <w:rsid w:val="00D43E2A"/>
    <w:rsid w:val="00D44402"/>
    <w:rsid w:val="00D4468E"/>
    <w:rsid w:val="00D4483A"/>
    <w:rsid w:val="00D4558C"/>
    <w:rsid w:val="00D45631"/>
    <w:rsid w:val="00D456B0"/>
    <w:rsid w:val="00D457AB"/>
    <w:rsid w:val="00D45A95"/>
    <w:rsid w:val="00D45B9E"/>
    <w:rsid w:val="00D45E0B"/>
    <w:rsid w:val="00D45F21"/>
    <w:rsid w:val="00D4630D"/>
    <w:rsid w:val="00D464BD"/>
    <w:rsid w:val="00D4785E"/>
    <w:rsid w:val="00D5003D"/>
    <w:rsid w:val="00D5020B"/>
    <w:rsid w:val="00D50778"/>
    <w:rsid w:val="00D50D63"/>
    <w:rsid w:val="00D51C5E"/>
    <w:rsid w:val="00D51EB8"/>
    <w:rsid w:val="00D52566"/>
    <w:rsid w:val="00D526C8"/>
    <w:rsid w:val="00D53BF4"/>
    <w:rsid w:val="00D5428E"/>
    <w:rsid w:val="00D54741"/>
    <w:rsid w:val="00D54D1A"/>
    <w:rsid w:val="00D551E2"/>
    <w:rsid w:val="00D56B13"/>
    <w:rsid w:val="00D56E36"/>
    <w:rsid w:val="00D5753E"/>
    <w:rsid w:val="00D5779B"/>
    <w:rsid w:val="00D60217"/>
    <w:rsid w:val="00D60271"/>
    <w:rsid w:val="00D60623"/>
    <w:rsid w:val="00D60E01"/>
    <w:rsid w:val="00D611AB"/>
    <w:rsid w:val="00D61620"/>
    <w:rsid w:val="00D61638"/>
    <w:rsid w:val="00D62793"/>
    <w:rsid w:val="00D62B64"/>
    <w:rsid w:val="00D65C16"/>
    <w:rsid w:val="00D6652F"/>
    <w:rsid w:val="00D6654D"/>
    <w:rsid w:val="00D66697"/>
    <w:rsid w:val="00D668C3"/>
    <w:rsid w:val="00D66A43"/>
    <w:rsid w:val="00D66F4C"/>
    <w:rsid w:val="00D67710"/>
    <w:rsid w:val="00D67D52"/>
    <w:rsid w:val="00D70555"/>
    <w:rsid w:val="00D707AB"/>
    <w:rsid w:val="00D71363"/>
    <w:rsid w:val="00D7155A"/>
    <w:rsid w:val="00D734C6"/>
    <w:rsid w:val="00D73765"/>
    <w:rsid w:val="00D7377C"/>
    <w:rsid w:val="00D740D9"/>
    <w:rsid w:val="00D74236"/>
    <w:rsid w:val="00D74B77"/>
    <w:rsid w:val="00D75062"/>
    <w:rsid w:val="00D7571E"/>
    <w:rsid w:val="00D76CA3"/>
    <w:rsid w:val="00D77078"/>
    <w:rsid w:val="00D7735E"/>
    <w:rsid w:val="00D77C78"/>
    <w:rsid w:val="00D8046D"/>
    <w:rsid w:val="00D80CDF"/>
    <w:rsid w:val="00D8178E"/>
    <w:rsid w:val="00D81F2D"/>
    <w:rsid w:val="00D820FC"/>
    <w:rsid w:val="00D83945"/>
    <w:rsid w:val="00D840DA"/>
    <w:rsid w:val="00D84542"/>
    <w:rsid w:val="00D8625D"/>
    <w:rsid w:val="00D86901"/>
    <w:rsid w:val="00D86A7B"/>
    <w:rsid w:val="00D8792F"/>
    <w:rsid w:val="00D8795A"/>
    <w:rsid w:val="00D90B3E"/>
    <w:rsid w:val="00D90C01"/>
    <w:rsid w:val="00D91242"/>
    <w:rsid w:val="00D91789"/>
    <w:rsid w:val="00D92083"/>
    <w:rsid w:val="00D93420"/>
    <w:rsid w:val="00D934AE"/>
    <w:rsid w:val="00D935C7"/>
    <w:rsid w:val="00D93A2C"/>
    <w:rsid w:val="00D93AC0"/>
    <w:rsid w:val="00D93DCE"/>
    <w:rsid w:val="00D94336"/>
    <w:rsid w:val="00D94650"/>
    <w:rsid w:val="00D94A6A"/>
    <w:rsid w:val="00D95547"/>
    <w:rsid w:val="00D959F6"/>
    <w:rsid w:val="00D95F57"/>
    <w:rsid w:val="00D96083"/>
    <w:rsid w:val="00D9669E"/>
    <w:rsid w:val="00D96A3A"/>
    <w:rsid w:val="00D972C2"/>
    <w:rsid w:val="00D974EE"/>
    <w:rsid w:val="00D97A86"/>
    <w:rsid w:val="00DA05AB"/>
    <w:rsid w:val="00DA0A61"/>
    <w:rsid w:val="00DA0BE3"/>
    <w:rsid w:val="00DA1942"/>
    <w:rsid w:val="00DA1B9B"/>
    <w:rsid w:val="00DA22F0"/>
    <w:rsid w:val="00DA288F"/>
    <w:rsid w:val="00DA62B5"/>
    <w:rsid w:val="00DA649F"/>
    <w:rsid w:val="00DA66CD"/>
    <w:rsid w:val="00DA6C21"/>
    <w:rsid w:val="00DA72F8"/>
    <w:rsid w:val="00DA758B"/>
    <w:rsid w:val="00DA7A8A"/>
    <w:rsid w:val="00DA7EE1"/>
    <w:rsid w:val="00DB0683"/>
    <w:rsid w:val="00DB20BA"/>
    <w:rsid w:val="00DB27C4"/>
    <w:rsid w:val="00DB2857"/>
    <w:rsid w:val="00DB374C"/>
    <w:rsid w:val="00DB3DC2"/>
    <w:rsid w:val="00DB4312"/>
    <w:rsid w:val="00DB48B9"/>
    <w:rsid w:val="00DB4B5C"/>
    <w:rsid w:val="00DB4CE3"/>
    <w:rsid w:val="00DB58DD"/>
    <w:rsid w:val="00DB693A"/>
    <w:rsid w:val="00DB6BB0"/>
    <w:rsid w:val="00DB6D53"/>
    <w:rsid w:val="00DB7E29"/>
    <w:rsid w:val="00DB7F65"/>
    <w:rsid w:val="00DB7F9E"/>
    <w:rsid w:val="00DC0088"/>
    <w:rsid w:val="00DC0229"/>
    <w:rsid w:val="00DC0565"/>
    <w:rsid w:val="00DC09FD"/>
    <w:rsid w:val="00DC0DE3"/>
    <w:rsid w:val="00DC165B"/>
    <w:rsid w:val="00DC18B0"/>
    <w:rsid w:val="00DC1957"/>
    <w:rsid w:val="00DC1AF4"/>
    <w:rsid w:val="00DC2956"/>
    <w:rsid w:val="00DC3291"/>
    <w:rsid w:val="00DC35BA"/>
    <w:rsid w:val="00DC3961"/>
    <w:rsid w:val="00DC3A1D"/>
    <w:rsid w:val="00DC3D76"/>
    <w:rsid w:val="00DC3F3B"/>
    <w:rsid w:val="00DC4BE0"/>
    <w:rsid w:val="00DC5369"/>
    <w:rsid w:val="00DC5C9E"/>
    <w:rsid w:val="00DC6585"/>
    <w:rsid w:val="00DC6D15"/>
    <w:rsid w:val="00DC6E53"/>
    <w:rsid w:val="00DC7145"/>
    <w:rsid w:val="00DC71E2"/>
    <w:rsid w:val="00DC7420"/>
    <w:rsid w:val="00DC7576"/>
    <w:rsid w:val="00DC7CE8"/>
    <w:rsid w:val="00DD0085"/>
    <w:rsid w:val="00DD008C"/>
    <w:rsid w:val="00DD0D4C"/>
    <w:rsid w:val="00DD1114"/>
    <w:rsid w:val="00DD138F"/>
    <w:rsid w:val="00DD13C0"/>
    <w:rsid w:val="00DD1477"/>
    <w:rsid w:val="00DD1C9F"/>
    <w:rsid w:val="00DD21DA"/>
    <w:rsid w:val="00DD2519"/>
    <w:rsid w:val="00DD26FC"/>
    <w:rsid w:val="00DD2736"/>
    <w:rsid w:val="00DD2A10"/>
    <w:rsid w:val="00DD2ADA"/>
    <w:rsid w:val="00DD2E82"/>
    <w:rsid w:val="00DD314D"/>
    <w:rsid w:val="00DD37E7"/>
    <w:rsid w:val="00DD39A8"/>
    <w:rsid w:val="00DD47C8"/>
    <w:rsid w:val="00DD5A6E"/>
    <w:rsid w:val="00DD5EB4"/>
    <w:rsid w:val="00DD6064"/>
    <w:rsid w:val="00DD6138"/>
    <w:rsid w:val="00DD6240"/>
    <w:rsid w:val="00DD642F"/>
    <w:rsid w:val="00DD649E"/>
    <w:rsid w:val="00DD65A3"/>
    <w:rsid w:val="00DD7697"/>
    <w:rsid w:val="00DD772F"/>
    <w:rsid w:val="00DDB847"/>
    <w:rsid w:val="00DE0954"/>
    <w:rsid w:val="00DE0A53"/>
    <w:rsid w:val="00DE1720"/>
    <w:rsid w:val="00DE18FF"/>
    <w:rsid w:val="00DE2046"/>
    <w:rsid w:val="00DE290C"/>
    <w:rsid w:val="00DE29F0"/>
    <w:rsid w:val="00DE34A5"/>
    <w:rsid w:val="00DE36F4"/>
    <w:rsid w:val="00DE37BE"/>
    <w:rsid w:val="00DE3D84"/>
    <w:rsid w:val="00DE4696"/>
    <w:rsid w:val="00DE4BE1"/>
    <w:rsid w:val="00DE4FAD"/>
    <w:rsid w:val="00DE504D"/>
    <w:rsid w:val="00DE5120"/>
    <w:rsid w:val="00DE5711"/>
    <w:rsid w:val="00DE5F20"/>
    <w:rsid w:val="00DE661B"/>
    <w:rsid w:val="00DE6977"/>
    <w:rsid w:val="00DE6E2B"/>
    <w:rsid w:val="00DE6ED4"/>
    <w:rsid w:val="00DE7037"/>
    <w:rsid w:val="00DF0AF7"/>
    <w:rsid w:val="00DF144A"/>
    <w:rsid w:val="00DF17DB"/>
    <w:rsid w:val="00DF1869"/>
    <w:rsid w:val="00DF27B3"/>
    <w:rsid w:val="00DF28BA"/>
    <w:rsid w:val="00DF3708"/>
    <w:rsid w:val="00DF3B34"/>
    <w:rsid w:val="00DF3DDF"/>
    <w:rsid w:val="00DF41B8"/>
    <w:rsid w:val="00DF4D30"/>
    <w:rsid w:val="00DF5388"/>
    <w:rsid w:val="00DF5625"/>
    <w:rsid w:val="00DF5705"/>
    <w:rsid w:val="00DF58E2"/>
    <w:rsid w:val="00DF6558"/>
    <w:rsid w:val="00DF690E"/>
    <w:rsid w:val="00DF6A09"/>
    <w:rsid w:val="00DF6C8C"/>
    <w:rsid w:val="00DF75AC"/>
    <w:rsid w:val="00DF7D38"/>
    <w:rsid w:val="00DF7FC3"/>
    <w:rsid w:val="00E0152E"/>
    <w:rsid w:val="00E01599"/>
    <w:rsid w:val="00E0179C"/>
    <w:rsid w:val="00E02773"/>
    <w:rsid w:val="00E0288C"/>
    <w:rsid w:val="00E02E87"/>
    <w:rsid w:val="00E042BB"/>
    <w:rsid w:val="00E04697"/>
    <w:rsid w:val="00E04919"/>
    <w:rsid w:val="00E05E2D"/>
    <w:rsid w:val="00E069E3"/>
    <w:rsid w:val="00E076BB"/>
    <w:rsid w:val="00E101B8"/>
    <w:rsid w:val="00E10741"/>
    <w:rsid w:val="00E110DE"/>
    <w:rsid w:val="00E113C6"/>
    <w:rsid w:val="00E11BB1"/>
    <w:rsid w:val="00E1204F"/>
    <w:rsid w:val="00E121DF"/>
    <w:rsid w:val="00E123CC"/>
    <w:rsid w:val="00E12FBA"/>
    <w:rsid w:val="00E1304E"/>
    <w:rsid w:val="00E1329C"/>
    <w:rsid w:val="00E13E63"/>
    <w:rsid w:val="00E14179"/>
    <w:rsid w:val="00E146F6"/>
    <w:rsid w:val="00E146F8"/>
    <w:rsid w:val="00E16072"/>
    <w:rsid w:val="00E160F5"/>
    <w:rsid w:val="00E16240"/>
    <w:rsid w:val="00E16397"/>
    <w:rsid w:val="00E177E1"/>
    <w:rsid w:val="00E204E2"/>
    <w:rsid w:val="00E20832"/>
    <w:rsid w:val="00E20941"/>
    <w:rsid w:val="00E20B63"/>
    <w:rsid w:val="00E21018"/>
    <w:rsid w:val="00E213D4"/>
    <w:rsid w:val="00E217CA"/>
    <w:rsid w:val="00E219AC"/>
    <w:rsid w:val="00E2216E"/>
    <w:rsid w:val="00E2272C"/>
    <w:rsid w:val="00E22FEC"/>
    <w:rsid w:val="00E23403"/>
    <w:rsid w:val="00E24B5E"/>
    <w:rsid w:val="00E24BA1"/>
    <w:rsid w:val="00E2520F"/>
    <w:rsid w:val="00E2534F"/>
    <w:rsid w:val="00E25A55"/>
    <w:rsid w:val="00E25B02"/>
    <w:rsid w:val="00E25CFD"/>
    <w:rsid w:val="00E25D98"/>
    <w:rsid w:val="00E262E0"/>
    <w:rsid w:val="00E2694C"/>
    <w:rsid w:val="00E270AB"/>
    <w:rsid w:val="00E27A96"/>
    <w:rsid w:val="00E30A51"/>
    <w:rsid w:val="00E30EE4"/>
    <w:rsid w:val="00E30F82"/>
    <w:rsid w:val="00E3229F"/>
    <w:rsid w:val="00E32664"/>
    <w:rsid w:val="00E3277D"/>
    <w:rsid w:val="00E32C8E"/>
    <w:rsid w:val="00E33261"/>
    <w:rsid w:val="00E345D2"/>
    <w:rsid w:val="00E347D3"/>
    <w:rsid w:val="00E355F1"/>
    <w:rsid w:val="00E3566E"/>
    <w:rsid w:val="00E3567D"/>
    <w:rsid w:val="00E357B2"/>
    <w:rsid w:val="00E35E7C"/>
    <w:rsid w:val="00E35F01"/>
    <w:rsid w:val="00E365AF"/>
    <w:rsid w:val="00E375BF"/>
    <w:rsid w:val="00E3782C"/>
    <w:rsid w:val="00E37A98"/>
    <w:rsid w:val="00E41326"/>
    <w:rsid w:val="00E41B4B"/>
    <w:rsid w:val="00E42587"/>
    <w:rsid w:val="00E42A6B"/>
    <w:rsid w:val="00E42AB8"/>
    <w:rsid w:val="00E42B7C"/>
    <w:rsid w:val="00E43072"/>
    <w:rsid w:val="00E43E42"/>
    <w:rsid w:val="00E43FBD"/>
    <w:rsid w:val="00E448B7"/>
    <w:rsid w:val="00E45568"/>
    <w:rsid w:val="00E50ADA"/>
    <w:rsid w:val="00E50D81"/>
    <w:rsid w:val="00E50F51"/>
    <w:rsid w:val="00E50F94"/>
    <w:rsid w:val="00E52B67"/>
    <w:rsid w:val="00E53CA2"/>
    <w:rsid w:val="00E53E12"/>
    <w:rsid w:val="00E54362"/>
    <w:rsid w:val="00E54BE2"/>
    <w:rsid w:val="00E55E1A"/>
    <w:rsid w:val="00E56BA8"/>
    <w:rsid w:val="00E57702"/>
    <w:rsid w:val="00E577C7"/>
    <w:rsid w:val="00E6008D"/>
    <w:rsid w:val="00E6084D"/>
    <w:rsid w:val="00E60B06"/>
    <w:rsid w:val="00E60C92"/>
    <w:rsid w:val="00E61D90"/>
    <w:rsid w:val="00E6341D"/>
    <w:rsid w:val="00E6378C"/>
    <w:rsid w:val="00E63E0C"/>
    <w:rsid w:val="00E64158"/>
    <w:rsid w:val="00E6448D"/>
    <w:rsid w:val="00E655C9"/>
    <w:rsid w:val="00E655D1"/>
    <w:rsid w:val="00E65C12"/>
    <w:rsid w:val="00E65C56"/>
    <w:rsid w:val="00E660CD"/>
    <w:rsid w:val="00E66292"/>
    <w:rsid w:val="00E668C5"/>
    <w:rsid w:val="00E670F8"/>
    <w:rsid w:val="00E67CF1"/>
    <w:rsid w:val="00E70410"/>
    <w:rsid w:val="00E7043E"/>
    <w:rsid w:val="00E729B9"/>
    <w:rsid w:val="00E75068"/>
    <w:rsid w:val="00E75C9D"/>
    <w:rsid w:val="00E76292"/>
    <w:rsid w:val="00E76434"/>
    <w:rsid w:val="00E76A3A"/>
    <w:rsid w:val="00E76B7C"/>
    <w:rsid w:val="00E774EC"/>
    <w:rsid w:val="00E77D11"/>
    <w:rsid w:val="00E80EDE"/>
    <w:rsid w:val="00E81505"/>
    <w:rsid w:val="00E81709"/>
    <w:rsid w:val="00E81834"/>
    <w:rsid w:val="00E81CD8"/>
    <w:rsid w:val="00E81D97"/>
    <w:rsid w:val="00E81E81"/>
    <w:rsid w:val="00E8279E"/>
    <w:rsid w:val="00E82BA9"/>
    <w:rsid w:val="00E83154"/>
    <w:rsid w:val="00E83222"/>
    <w:rsid w:val="00E8432A"/>
    <w:rsid w:val="00E85013"/>
    <w:rsid w:val="00E85E8B"/>
    <w:rsid w:val="00E865C4"/>
    <w:rsid w:val="00E865CE"/>
    <w:rsid w:val="00E86BCE"/>
    <w:rsid w:val="00E871A9"/>
    <w:rsid w:val="00E9025B"/>
    <w:rsid w:val="00E909CE"/>
    <w:rsid w:val="00E90D60"/>
    <w:rsid w:val="00E91223"/>
    <w:rsid w:val="00E915FB"/>
    <w:rsid w:val="00E93148"/>
    <w:rsid w:val="00E934C8"/>
    <w:rsid w:val="00E93534"/>
    <w:rsid w:val="00E93F89"/>
    <w:rsid w:val="00E941C9"/>
    <w:rsid w:val="00E94274"/>
    <w:rsid w:val="00E9431B"/>
    <w:rsid w:val="00E9470E"/>
    <w:rsid w:val="00E957CD"/>
    <w:rsid w:val="00E95964"/>
    <w:rsid w:val="00E959F1"/>
    <w:rsid w:val="00E95F7F"/>
    <w:rsid w:val="00E96378"/>
    <w:rsid w:val="00E9667A"/>
    <w:rsid w:val="00E96E22"/>
    <w:rsid w:val="00E97228"/>
    <w:rsid w:val="00E97C7F"/>
    <w:rsid w:val="00EA001C"/>
    <w:rsid w:val="00EA0CD1"/>
    <w:rsid w:val="00EA100E"/>
    <w:rsid w:val="00EA141A"/>
    <w:rsid w:val="00EA1430"/>
    <w:rsid w:val="00EA1790"/>
    <w:rsid w:val="00EA256A"/>
    <w:rsid w:val="00EA2E72"/>
    <w:rsid w:val="00EA4193"/>
    <w:rsid w:val="00EA4970"/>
    <w:rsid w:val="00EA4E23"/>
    <w:rsid w:val="00EA56A6"/>
    <w:rsid w:val="00EA5F72"/>
    <w:rsid w:val="00EA6573"/>
    <w:rsid w:val="00EA69E8"/>
    <w:rsid w:val="00EA6D1E"/>
    <w:rsid w:val="00EA6E8F"/>
    <w:rsid w:val="00EA6F5B"/>
    <w:rsid w:val="00EA7102"/>
    <w:rsid w:val="00EA76DD"/>
    <w:rsid w:val="00EB01C2"/>
    <w:rsid w:val="00EB03BA"/>
    <w:rsid w:val="00EB0868"/>
    <w:rsid w:val="00EB164F"/>
    <w:rsid w:val="00EB23E7"/>
    <w:rsid w:val="00EB2800"/>
    <w:rsid w:val="00EB3280"/>
    <w:rsid w:val="00EB33BE"/>
    <w:rsid w:val="00EB35C1"/>
    <w:rsid w:val="00EB3686"/>
    <w:rsid w:val="00EB381D"/>
    <w:rsid w:val="00EB444B"/>
    <w:rsid w:val="00EB4CA8"/>
    <w:rsid w:val="00EB4E31"/>
    <w:rsid w:val="00EB5160"/>
    <w:rsid w:val="00EB58C7"/>
    <w:rsid w:val="00EB5A03"/>
    <w:rsid w:val="00EB5C52"/>
    <w:rsid w:val="00EB5C85"/>
    <w:rsid w:val="00EB5DC1"/>
    <w:rsid w:val="00EB6A22"/>
    <w:rsid w:val="00EB6D85"/>
    <w:rsid w:val="00EB6E93"/>
    <w:rsid w:val="00EB79EA"/>
    <w:rsid w:val="00EB7FCE"/>
    <w:rsid w:val="00EC0799"/>
    <w:rsid w:val="00EC121F"/>
    <w:rsid w:val="00EC1554"/>
    <w:rsid w:val="00EC1B6F"/>
    <w:rsid w:val="00EC24B3"/>
    <w:rsid w:val="00EC3339"/>
    <w:rsid w:val="00EC3E8D"/>
    <w:rsid w:val="00EC42F8"/>
    <w:rsid w:val="00EC4989"/>
    <w:rsid w:val="00EC4A1B"/>
    <w:rsid w:val="00EC4CB7"/>
    <w:rsid w:val="00EC4EBE"/>
    <w:rsid w:val="00EC5275"/>
    <w:rsid w:val="00EC76CF"/>
    <w:rsid w:val="00EC77B6"/>
    <w:rsid w:val="00EC7B7B"/>
    <w:rsid w:val="00ED0C16"/>
    <w:rsid w:val="00ED0DC7"/>
    <w:rsid w:val="00ED1268"/>
    <w:rsid w:val="00ED1DC6"/>
    <w:rsid w:val="00ED1E9D"/>
    <w:rsid w:val="00ED209B"/>
    <w:rsid w:val="00ED2787"/>
    <w:rsid w:val="00ED2CE2"/>
    <w:rsid w:val="00ED2DE8"/>
    <w:rsid w:val="00ED315B"/>
    <w:rsid w:val="00ED33FC"/>
    <w:rsid w:val="00ED4A3A"/>
    <w:rsid w:val="00ED4CED"/>
    <w:rsid w:val="00ED51C8"/>
    <w:rsid w:val="00ED557A"/>
    <w:rsid w:val="00ED55DB"/>
    <w:rsid w:val="00ED5A55"/>
    <w:rsid w:val="00ED5B78"/>
    <w:rsid w:val="00ED5C67"/>
    <w:rsid w:val="00ED5EE0"/>
    <w:rsid w:val="00ED697D"/>
    <w:rsid w:val="00ED6CEC"/>
    <w:rsid w:val="00ED73B9"/>
    <w:rsid w:val="00ED7950"/>
    <w:rsid w:val="00ED7E03"/>
    <w:rsid w:val="00ED7F3E"/>
    <w:rsid w:val="00ED7F52"/>
    <w:rsid w:val="00EE0116"/>
    <w:rsid w:val="00EE02A7"/>
    <w:rsid w:val="00EE1790"/>
    <w:rsid w:val="00EE19FD"/>
    <w:rsid w:val="00EE1B56"/>
    <w:rsid w:val="00EE1C85"/>
    <w:rsid w:val="00EE2017"/>
    <w:rsid w:val="00EE2596"/>
    <w:rsid w:val="00EE2914"/>
    <w:rsid w:val="00EE2F6A"/>
    <w:rsid w:val="00EE334B"/>
    <w:rsid w:val="00EE33F3"/>
    <w:rsid w:val="00EE3480"/>
    <w:rsid w:val="00EE433A"/>
    <w:rsid w:val="00EE4477"/>
    <w:rsid w:val="00EE44B0"/>
    <w:rsid w:val="00EE523A"/>
    <w:rsid w:val="00EE54B9"/>
    <w:rsid w:val="00EE593B"/>
    <w:rsid w:val="00EE5D84"/>
    <w:rsid w:val="00EE5F7A"/>
    <w:rsid w:val="00EE5FC7"/>
    <w:rsid w:val="00EE6920"/>
    <w:rsid w:val="00EE6E84"/>
    <w:rsid w:val="00EE7654"/>
    <w:rsid w:val="00EF13E9"/>
    <w:rsid w:val="00EF22B7"/>
    <w:rsid w:val="00EF2C7C"/>
    <w:rsid w:val="00EF393F"/>
    <w:rsid w:val="00EF4F74"/>
    <w:rsid w:val="00EF50EE"/>
    <w:rsid w:val="00EF5623"/>
    <w:rsid w:val="00EF577C"/>
    <w:rsid w:val="00EF595E"/>
    <w:rsid w:val="00EF5E21"/>
    <w:rsid w:val="00EF6136"/>
    <w:rsid w:val="00EF6436"/>
    <w:rsid w:val="00EF67DA"/>
    <w:rsid w:val="00EF6FB9"/>
    <w:rsid w:val="00EF7124"/>
    <w:rsid w:val="00EF7384"/>
    <w:rsid w:val="00EF77A6"/>
    <w:rsid w:val="00EF7CDF"/>
    <w:rsid w:val="00F00418"/>
    <w:rsid w:val="00F0044A"/>
    <w:rsid w:val="00F00EAA"/>
    <w:rsid w:val="00F01B51"/>
    <w:rsid w:val="00F01DAE"/>
    <w:rsid w:val="00F02806"/>
    <w:rsid w:val="00F02B98"/>
    <w:rsid w:val="00F02C2E"/>
    <w:rsid w:val="00F03222"/>
    <w:rsid w:val="00F032A4"/>
    <w:rsid w:val="00F03537"/>
    <w:rsid w:val="00F03EE0"/>
    <w:rsid w:val="00F0480A"/>
    <w:rsid w:val="00F0499F"/>
    <w:rsid w:val="00F051DA"/>
    <w:rsid w:val="00F05F84"/>
    <w:rsid w:val="00F065D6"/>
    <w:rsid w:val="00F07198"/>
    <w:rsid w:val="00F07575"/>
    <w:rsid w:val="00F0779F"/>
    <w:rsid w:val="00F105C5"/>
    <w:rsid w:val="00F10EB1"/>
    <w:rsid w:val="00F11188"/>
    <w:rsid w:val="00F1162C"/>
    <w:rsid w:val="00F1174E"/>
    <w:rsid w:val="00F126A8"/>
    <w:rsid w:val="00F1334C"/>
    <w:rsid w:val="00F133E3"/>
    <w:rsid w:val="00F13921"/>
    <w:rsid w:val="00F166A2"/>
    <w:rsid w:val="00F16815"/>
    <w:rsid w:val="00F170D1"/>
    <w:rsid w:val="00F17A1F"/>
    <w:rsid w:val="00F20241"/>
    <w:rsid w:val="00F207CB"/>
    <w:rsid w:val="00F2108C"/>
    <w:rsid w:val="00F211FE"/>
    <w:rsid w:val="00F217F8"/>
    <w:rsid w:val="00F21BAE"/>
    <w:rsid w:val="00F21F12"/>
    <w:rsid w:val="00F2293A"/>
    <w:rsid w:val="00F229DE"/>
    <w:rsid w:val="00F235F7"/>
    <w:rsid w:val="00F2421D"/>
    <w:rsid w:val="00F25241"/>
    <w:rsid w:val="00F302A5"/>
    <w:rsid w:val="00F308B9"/>
    <w:rsid w:val="00F30AA8"/>
    <w:rsid w:val="00F31B00"/>
    <w:rsid w:val="00F32018"/>
    <w:rsid w:val="00F32044"/>
    <w:rsid w:val="00F32DE5"/>
    <w:rsid w:val="00F332DC"/>
    <w:rsid w:val="00F33516"/>
    <w:rsid w:val="00F33852"/>
    <w:rsid w:val="00F33A43"/>
    <w:rsid w:val="00F34532"/>
    <w:rsid w:val="00F346E3"/>
    <w:rsid w:val="00F34725"/>
    <w:rsid w:val="00F3487B"/>
    <w:rsid w:val="00F35276"/>
    <w:rsid w:val="00F3565B"/>
    <w:rsid w:val="00F35C40"/>
    <w:rsid w:val="00F36428"/>
    <w:rsid w:val="00F3656D"/>
    <w:rsid w:val="00F368F7"/>
    <w:rsid w:val="00F36AA8"/>
    <w:rsid w:val="00F37882"/>
    <w:rsid w:val="00F40BD7"/>
    <w:rsid w:val="00F40E95"/>
    <w:rsid w:val="00F41BF7"/>
    <w:rsid w:val="00F429B7"/>
    <w:rsid w:val="00F42BEE"/>
    <w:rsid w:val="00F42CE8"/>
    <w:rsid w:val="00F431D1"/>
    <w:rsid w:val="00F431D3"/>
    <w:rsid w:val="00F4353E"/>
    <w:rsid w:val="00F439CD"/>
    <w:rsid w:val="00F43C74"/>
    <w:rsid w:val="00F43D84"/>
    <w:rsid w:val="00F443FD"/>
    <w:rsid w:val="00F44527"/>
    <w:rsid w:val="00F44F39"/>
    <w:rsid w:val="00F4541C"/>
    <w:rsid w:val="00F45ADC"/>
    <w:rsid w:val="00F45EB2"/>
    <w:rsid w:val="00F46943"/>
    <w:rsid w:val="00F46984"/>
    <w:rsid w:val="00F46CA3"/>
    <w:rsid w:val="00F46E88"/>
    <w:rsid w:val="00F472AA"/>
    <w:rsid w:val="00F500F9"/>
    <w:rsid w:val="00F50491"/>
    <w:rsid w:val="00F504C4"/>
    <w:rsid w:val="00F50C57"/>
    <w:rsid w:val="00F510FD"/>
    <w:rsid w:val="00F511B0"/>
    <w:rsid w:val="00F51433"/>
    <w:rsid w:val="00F5171B"/>
    <w:rsid w:val="00F51A87"/>
    <w:rsid w:val="00F51FE2"/>
    <w:rsid w:val="00F52939"/>
    <w:rsid w:val="00F52B84"/>
    <w:rsid w:val="00F53752"/>
    <w:rsid w:val="00F5388C"/>
    <w:rsid w:val="00F538F4"/>
    <w:rsid w:val="00F5414B"/>
    <w:rsid w:val="00F54219"/>
    <w:rsid w:val="00F55531"/>
    <w:rsid w:val="00F555C4"/>
    <w:rsid w:val="00F55DB5"/>
    <w:rsid w:val="00F560B4"/>
    <w:rsid w:val="00F56281"/>
    <w:rsid w:val="00F56594"/>
    <w:rsid w:val="00F56DFB"/>
    <w:rsid w:val="00F56FD0"/>
    <w:rsid w:val="00F57102"/>
    <w:rsid w:val="00F5729B"/>
    <w:rsid w:val="00F57665"/>
    <w:rsid w:val="00F57868"/>
    <w:rsid w:val="00F602FE"/>
    <w:rsid w:val="00F610E0"/>
    <w:rsid w:val="00F611D1"/>
    <w:rsid w:val="00F61A15"/>
    <w:rsid w:val="00F6347F"/>
    <w:rsid w:val="00F636E5"/>
    <w:rsid w:val="00F638A8"/>
    <w:rsid w:val="00F63BE9"/>
    <w:rsid w:val="00F644F1"/>
    <w:rsid w:val="00F650C8"/>
    <w:rsid w:val="00F65227"/>
    <w:rsid w:val="00F6580A"/>
    <w:rsid w:val="00F65FF2"/>
    <w:rsid w:val="00F6698E"/>
    <w:rsid w:val="00F669ED"/>
    <w:rsid w:val="00F67417"/>
    <w:rsid w:val="00F678A1"/>
    <w:rsid w:val="00F701DB"/>
    <w:rsid w:val="00F705B4"/>
    <w:rsid w:val="00F71B90"/>
    <w:rsid w:val="00F7215F"/>
    <w:rsid w:val="00F73B04"/>
    <w:rsid w:val="00F742AD"/>
    <w:rsid w:val="00F75592"/>
    <w:rsid w:val="00F7599F"/>
    <w:rsid w:val="00F75FB4"/>
    <w:rsid w:val="00F7680D"/>
    <w:rsid w:val="00F76C42"/>
    <w:rsid w:val="00F7725C"/>
    <w:rsid w:val="00F7789D"/>
    <w:rsid w:val="00F80241"/>
    <w:rsid w:val="00F80B9A"/>
    <w:rsid w:val="00F81F56"/>
    <w:rsid w:val="00F82282"/>
    <w:rsid w:val="00F82324"/>
    <w:rsid w:val="00F83041"/>
    <w:rsid w:val="00F83398"/>
    <w:rsid w:val="00F835DF"/>
    <w:rsid w:val="00F84093"/>
    <w:rsid w:val="00F85285"/>
    <w:rsid w:val="00F85476"/>
    <w:rsid w:val="00F85EE3"/>
    <w:rsid w:val="00F869A3"/>
    <w:rsid w:val="00F86AF6"/>
    <w:rsid w:val="00F86BD5"/>
    <w:rsid w:val="00F86F43"/>
    <w:rsid w:val="00F87CD9"/>
    <w:rsid w:val="00F87DF1"/>
    <w:rsid w:val="00F87F08"/>
    <w:rsid w:val="00F9024D"/>
    <w:rsid w:val="00F910C0"/>
    <w:rsid w:val="00F914B7"/>
    <w:rsid w:val="00F929A5"/>
    <w:rsid w:val="00F929B7"/>
    <w:rsid w:val="00F9327D"/>
    <w:rsid w:val="00F934CA"/>
    <w:rsid w:val="00F939A1"/>
    <w:rsid w:val="00F940BD"/>
    <w:rsid w:val="00F94AFD"/>
    <w:rsid w:val="00F94D71"/>
    <w:rsid w:val="00F952BE"/>
    <w:rsid w:val="00F953B3"/>
    <w:rsid w:val="00F9558C"/>
    <w:rsid w:val="00F9566B"/>
    <w:rsid w:val="00F9576C"/>
    <w:rsid w:val="00F966C7"/>
    <w:rsid w:val="00F96714"/>
    <w:rsid w:val="00F97A9A"/>
    <w:rsid w:val="00FA0E33"/>
    <w:rsid w:val="00FA144D"/>
    <w:rsid w:val="00FA19B4"/>
    <w:rsid w:val="00FA263B"/>
    <w:rsid w:val="00FA36EB"/>
    <w:rsid w:val="00FA4A3A"/>
    <w:rsid w:val="00FA56CE"/>
    <w:rsid w:val="00FA5EA4"/>
    <w:rsid w:val="00FA5ECB"/>
    <w:rsid w:val="00FA6816"/>
    <w:rsid w:val="00FA7142"/>
    <w:rsid w:val="00FA7269"/>
    <w:rsid w:val="00FA75F8"/>
    <w:rsid w:val="00FA7D78"/>
    <w:rsid w:val="00FB0339"/>
    <w:rsid w:val="00FB059B"/>
    <w:rsid w:val="00FB10F0"/>
    <w:rsid w:val="00FB1878"/>
    <w:rsid w:val="00FB1FBE"/>
    <w:rsid w:val="00FB275B"/>
    <w:rsid w:val="00FB2EAD"/>
    <w:rsid w:val="00FB31A7"/>
    <w:rsid w:val="00FB3981"/>
    <w:rsid w:val="00FB3AC8"/>
    <w:rsid w:val="00FB3D71"/>
    <w:rsid w:val="00FB3D84"/>
    <w:rsid w:val="00FB458B"/>
    <w:rsid w:val="00FB4C59"/>
    <w:rsid w:val="00FB553F"/>
    <w:rsid w:val="00FB5700"/>
    <w:rsid w:val="00FB5D95"/>
    <w:rsid w:val="00FB633B"/>
    <w:rsid w:val="00FB66D2"/>
    <w:rsid w:val="00FB6A6A"/>
    <w:rsid w:val="00FB78A1"/>
    <w:rsid w:val="00FB7BCA"/>
    <w:rsid w:val="00FC0DC2"/>
    <w:rsid w:val="00FC11E6"/>
    <w:rsid w:val="00FC1A04"/>
    <w:rsid w:val="00FC2982"/>
    <w:rsid w:val="00FC30FB"/>
    <w:rsid w:val="00FC3FB1"/>
    <w:rsid w:val="00FC46D9"/>
    <w:rsid w:val="00FC4D86"/>
    <w:rsid w:val="00FC5AAA"/>
    <w:rsid w:val="00FC5CAE"/>
    <w:rsid w:val="00FC5EA5"/>
    <w:rsid w:val="00FC674E"/>
    <w:rsid w:val="00FC7724"/>
    <w:rsid w:val="00FC7AD6"/>
    <w:rsid w:val="00FD003B"/>
    <w:rsid w:val="00FD03FA"/>
    <w:rsid w:val="00FD0898"/>
    <w:rsid w:val="00FD1A28"/>
    <w:rsid w:val="00FD1E9A"/>
    <w:rsid w:val="00FD2A30"/>
    <w:rsid w:val="00FD34DC"/>
    <w:rsid w:val="00FD46C9"/>
    <w:rsid w:val="00FD4D74"/>
    <w:rsid w:val="00FD51C2"/>
    <w:rsid w:val="00FD53CF"/>
    <w:rsid w:val="00FD5CE1"/>
    <w:rsid w:val="00FD6707"/>
    <w:rsid w:val="00FD67F6"/>
    <w:rsid w:val="00FD6EE2"/>
    <w:rsid w:val="00FD6FC4"/>
    <w:rsid w:val="00FD79BE"/>
    <w:rsid w:val="00FD7C41"/>
    <w:rsid w:val="00FE0385"/>
    <w:rsid w:val="00FE07A7"/>
    <w:rsid w:val="00FE0C37"/>
    <w:rsid w:val="00FE0E16"/>
    <w:rsid w:val="00FE142D"/>
    <w:rsid w:val="00FE1B67"/>
    <w:rsid w:val="00FE1C0E"/>
    <w:rsid w:val="00FE1F71"/>
    <w:rsid w:val="00FE20E1"/>
    <w:rsid w:val="00FE252E"/>
    <w:rsid w:val="00FE31CE"/>
    <w:rsid w:val="00FE3D1F"/>
    <w:rsid w:val="00FE3D7C"/>
    <w:rsid w:val="00FE4654"/>
    <w:rsid w:val="00FE4E65"/>
    <w:rsid w:val="00FE5735"/>
    <w:rsid w:val="00FE6998"/>
    <w:rsid w:val="00FE73AB"/>
    <w:rsid w:val="00FE7908"/>
    <w:rsid w:val="00FF0550"/>
    <w:rsid w:val="00FF0594"/>
    <w:rsid w:val="00FF05F7"/>
    <w:rsid w:val="00FF0683"/>
    <w:rsid w:val="00FF074B"/>
    <w:rsid w:val="00FF0E01"/>
    <w:rsid w:val="00FF116E"/>
    <w:rsid w:val="00FF12F1"/>
    <w:rsid w:val="00FF16FF"/>
    <w:rsid w:val="00FF203A"/>
    <w:rsid w:val="00FF25B9"/>
    <w:rsid w:val="00FF3486"/>
    <w:rsid w:val="00FF3518"/>
    <w:rsid w:val="00FF5672"/>
    <w:rsid w:val="00FF5827"/>
    <w:rsid w:val="00FF5BD4"/>
    <w:rsid w:val="00FF607F"/>
    <w:rsid w:val="00FF6252"/>
    <w:rsid w:val="00FF6DA7"/>
    <w:rsid w:val="00FF74B3"/>
    <w:rsid w:val="00FF769F"/>
    <w:rsid w:val="00FF7969"/>
    <w:rsid w:val="00FF7DDF"/>
    <w:rsid w:val="01B3BC1B"/>
    <w:rsid w:val="02C7005F"/>
    <w:rsid w:val="02C71D05"/>
    <w:rsid w:val="042C4E03"/>
    <w:rsid w:val="05A71347"/>
    <w:rsid w:val="060CDC08"/>
    <w:rsid w:val="0649C5AA"/>
    <w:rsid w:val="08C7CD04"/>
    <w:rsid w:val="0A4FC840"/>
    <w:rsid w:val="0AA8BEC1"/>
    <w:rsid w:val="0BA4E548"/>
    <w:rsid w:val="0BCA4ED4"/>
    <w:rsid w:val="0E1A5CCE"/>
    <w:rsid w:val="0E9F67AF"/>
    <w:rsid w:val="0F5100FC"/>
    <w:rsid w:val="11690C5F"/>
    <w:rsid w:val="122E87B6"/>
    <w:rsid w:val="127DD6E8"/>
    <w:rsid w:val="13C3E59B"/>
    <w:rsid w:val="178550F4"/>
    <w:rsid w:val="18B372B8"/>
    <w:rsid w:val="19628E1A"/>
    <w:rsid w:val="1B02B292"/>
    <w:rsid w:val="1D38F496"/>
    <w:rsid w:val="1D685762"/>
    <w:rsid w:val="1DAE3FA9"/>
    <w:rsid w:val="1E4C07C4"/>
    <w:rsid w:val="226A615D"/>
    <w:rsid w:val="23346773"/>
    <w:rsid w:val="23669F6D"/>
    <w:rsid w:val="24CE03D2"/>
    <w:rsid w:val="26112D16"/>
    <w:rsid w:val="26C0805F"/>
    <w:rsid w:val="26F6114B"/>
    <w:rsid w:val="284C8067"/>
    <w:rsid w:val="29FF445E"/>
    <w:rsid w:val="2A093867"/>
    <w:rsid w:val="2B4DEDE4"/>
    <w:rsid w:val="2BA08F6C"/>
    <w:rsid w:val="2BEB28F9"/>
    <w:rsid w:val="2E3255FC"/>
    <w:rsid w:val="2F71CD79"/>
    <w:rsid w:val="2FBBBF34"/>
    <w:rsid w:val="30BA2180"/>
    <w:rsid w:val="333B943E"/>
    <w:rsid w:val="33F88EE6"/>
    <w:rsid w:val="35033C01"/>
    <w:rsid w:val="355AC5BD"/>
    <w:rsid w:val="3595FF21"/>
    <w:rsid w:val="36FB7771"/>
    <w:rsid w:val="383EC46F"/>
    <w:rsid w:val="38D98776"/>
    <w:rsid w:val="3A44BE38"/>
    <w:rsid w:val="3AD5FB4A"/>
    <w:rsid w:val="3B0336CE"/>
    <w:rsid w:val="3B21011E"/>
    <w:rsid w:val="3B2EB020"/>
    <w:rsid w:val="3BB93F48"/>
    <w:rsid w:val="3BBD9531"/>
    <w:rsid w:val="3D08E841"/>
    <w:rsid w:val="3D4DD333"/>
    <w:rsid w:val="3DD10B38"/>
    <w:rsid w:val="3E208043"/>
    <w:rsid w:val="3E44E06D"/>
    <w:rsid w:val="40DC6EFC"/>
    <w:rsid w:val="40E83534"/>
    <w:rsid w:val="41E03D9D"/>
    <w:rsid w:val="42B0B6B1"/>
    <w:rsid w:val="4356B2A5"/>
    <w:rsid w:val="436B8008"/>
    <w:rsid w:val="43D6D34B"/>
    <w:rsid w:val="4592400E"/>
    <w:rsid w:val="4991D5A1"/>
    <w:rsid w:val="4C0A131D"/>
    <w:rsid w:val="4C831C77"/>
    <w:rsid w:val="4CC77BEE"/>
    <w:rsid w:val="4E0A803B"/>
    <w:rsid w:val="4E885B9B"/>
    <w:rsid w:val="4EA80E2B"/>
    <w:rsid w:val="50CC865C"/>
    <w:rsid w:val="51AD3C93"/>
    <w:rsid w:val="52538494"/>
    <w:rsid w:val="53052ADD"/>
    <w:rsid w:val="538C0006"/>
    <w:rsid w:val="54A44937"/>
    <w:rsid w:val="55C51E6C"/>
    <w:rsid w:val="57E573D9"/>
    <w:rsid w:val="58529BFA"/>
    <w:rsid w:val="594FA05F"/>
    <w:rsid w:val="5AC94544"/>
    <w:rsid w:val="5B407698"/>
    <w:rsid w:val="5BDDAF4F"/>
    <w:rsid w:val="5BE13E7D"/>
    <w:rsid w:val="5CCFAF79"/>
    <w:rsid w:val="5D3A24C3"/>
    <w:rsid w:val="5DCFF2E8"/>
    <w:rsid w:val="5F42D745"/>
    <w:rsid w:val="5F4B7FAB"/>
    <w:rsid w:val="601D2E00"/>
    <w:rsid w:val="60A6047F"/>
    <w:rsid w:val="60B44648"/>
    <w:rsid w:val="60D6564E"/>
    <w:rsid w:val="6157D976"/>
    <w:rsid w:val="6158BBE4"/>
    <w:rsid w:val="63E918EA"/>
    <w:rsid w:val="64179AF2"/>
    <w:rsid w:val="64B26020"/>
    <w:rsid w:val="64C15F1E"/>
    <w:rsid w:val="66FD2703"/>
    <w:rsid w:val="68C66425"/>
    <w:rsid w:val="6A6E6C97"/>
    <w:rsid w:val="6ABDDFC7"/>
    <w:rsid w:val="6AD7B287"/>
    <w:rsid w:val="6BBF8DC0"/>
    <w:rsid w:val="6D21C20F"/>
    <w:rsid w:val="6DAF75FC"/>
    <w:rsid w:val="6E07B99D"/>
    <w:rsid w:val="7048AC84"/>
    <w:rsid w:val="7096C741"/>
    <w:rsid w:val="7148BA73"/>
    <w:rsid w:val="72992D50"/>
    <w:rsid w:val="73DAC46E"/>
    <w:rsid w:val="74F6AFE9"/>
    <w:rsid w:val="75E15D83"/>
    <w:rsid w:val="766A7ED6"/>
    <w:rsid w:val="76A6ED5A"/>
    <w:rsid w:val="77ABB0FB"/>
    <w:rsid w:val="77F102DF"/>
    <w:rsid w:val="78733A52"/>
    <w:rsid w:val="799489CF"/>
    <w:rsid w:val="79A52F8C"/>
    <w:rsid w:val="79AD2FE4"/>
    <w:rsid w:val="7AAD5E53"/>
    <w:rsid w:val="7B6239B5"/>
    <w:rsid w:val="7BA49172"/>
    <w:rsid w:val="7CF66721"/>
    <w:rsid w:val="7F2824D5"/>
  </w:rsids>
  <m:mathPr>
    <m:mathFont m:val="Cambria Math"/>
    <m:brkBin m:val="before"/>
    <m:brkBinSub m:val="--"/>
    <m:smallFrac m:val="0"/>
    <m:dispDef/>
    <m:lMargin m:val="0"/>
    <m:rMargin m:val="0"/>
    <m:defJc m:val="centerGroup"/>
    <m:wrapIndent m:val="1440"/>
    <m:intLim m:val="subSup"/>
    <m:naryLim m:val="undOvr"/>
  </m:mathPr>
  <w:themeFontLang w:val="en-US" w:eastAsia="lt-LT"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37B66D2"/>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1"/>
        <w:szCs w:val="21"/>
        <w:lang w:val="lt-LT" w:eastAsia="lt-LT" w:bidi="ar-SA"/>
      </w:rPr>
    </w:rPrDefault>
    <w:pPrDefault>
      <w:pPr>
        <w:spacing w:after="16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qFormat="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sid w:val="00EB164F"/>
  </w:style>
  <w:style w:type="paragraph" w:styleId="Antrat1">
    <w:name w:val="heading 1"/>
    <w:basedOn w:val="prastasis"/>
    <w:next w:val="prastasis"/>
    <w:link w:val="Antrat1Diagrama"/>
    <w:uiPriority w:val="9"/>
    <w:qFormat/>
    <w:rsid w:val="00EB164F"/>
    <w:pPr>
      <w:keepNext/>
      <w:keepLines/>
      <w:pBdr>
        <w:bottom w:val="single" w:sz="4" w:space="2" w:color="ED7D31" w:themeColor="accent2"/>
      </w:pBdr>
      <w:spacing w:before="360" w:after="120" w:line="240" w:lineRule="auto"/>
      <w:outlineLvl w:val="0"/>
    </w:pPr>
    <w:rPr>
      <w:rFonts w:asciiTheme="majorHAnsi" w:eastAsiaTheme="majorEastAsia" w:hAnsiTheme="majorHAnsi" w:cstheme="majorBidi"/>
      <w:color w:val="262626" w:themeColor="text1" w:themeTint="D9"/>
      <w:sz w:val="40"/>
      <w:szCs w:val="40"/>
    </w:rPr>
  </w:style>
  <w:style w:type="paragraph" w:styleId="Antrat2">
    <w:name w:val="heading 2"/>
    <w:aliases w:val="Title Header2,Heading 21,Header_mano2,H2,H21,H22,H23,H24,H211,H221,H25,H212,H222,H26,H213,H223,H27,H214,H224,H28,H215,H225,H29,H210,H216,H226,H217,H227,H218,H228,H231,H241,H2111,H2211,H251,H2121,H2221,H261,H2131,H2231,H271,H2141,H2241,H281"/>
    <w:basedOn w:val="prastasis"/>
    <w:next w:val="prastasis"/>
    <w:link w:val="Antrat2Diagrama"/>
    <w:uiPriority w:val="9"/>
    <w:unhideWhenUsed/>
    <w:qFormat/>
    <w:rsid w:val="00EB164F"/>
    <w:pPr>
      <w:keepNext/>
      <w:keepLines/>
      <w:spacing w:before="120" w:after="0" w:line="240" w:lineRule="auto"/>
      <w:outlineLvl w:val="1"/>
    </w:pPr>
    <w:rPr>
      <w:rFonts w:asciiTheme="majorHAnsi" w:eastAsiaTheme="majorEastAsia" w:hAnsiTheme="majorHAnsi" w:cstheme="majorBidi"/>
      <w:color w:val="ED7D31" w:themeColor="accent2"/>
      <w:sz w:val="36"/>
      <w:szCs w:val="36"/>
    </w:rPr>
  </w:style>
  <w:style w:type="paragraph" w:styleId="Antrat3">
    <w:name w:val="heading 3"/>
    <w:basedOn w:val="prastasis"/>
    <w:next w:val="prastasis"/>
    <w:link w:val="Antrat3Diagrama"/>
    <w:uiPriority w:val="9"/>
    <w:unhideWhenUsed/>
    <w:qFormat/>
    <w:rsid w:val="00EB164F"/>
    <w:pPr>
      <w:keepNext/>
      <w:keepLines/>
      <w:spacing w:before="80" w:after="0" w:line="240" w:lineRule="auto"/>
      <w:outlineLvl w:val="2"/>
    </w:pPr>
    <w:rPr>
      <w:rFonts w:asciiTheme="majorHAnsi" w:eastAsiaTheme="majorEastAsia" w:hAnsiTheme="majorHAnsi" w:cstheme="majorBidi"/>
      <w:color w:val="C45911" w:themeColor="accent2" w:themeShade="BF"/>
      <w:sz w:val="32"/>
      <w:szCs w:val="32"/>
    </w:rPr>
  </w:style>
  <w:style w:type="paragraph" w:styleId="Antrat4">
    <w:name w:val="heading 4"/>
    <w:basedOn w:val="prastasis"/>
    <w:next w:val="prastasis"/>
    <w:link w:val="Antrat4Diagrama"/>
    <w:uiPriority w:val="9"/>
    <w:semiHidden/>
    <w:unhideWhenUsed/>
    <w:qFormat/>
    <w:rsid w:val="00EB164F"/>
    <w:pPr>
      <w:keepNext/>
      <w:keepLines/>
      <w:spacing w:before="80" w:after="0" w:line="240" w:lineRule="auto"/>
      <w:outlineLvl w:val="3"/>
    </w:pPr>
    <w:rPr>
      <w:rFonts w:asciiTheme="majorHAnsi" w:eastAsiaTheme="majorEastAsia" w:hAnsiTheme="majorHAnsi" w:cstheme="majorBidi"/>
      <w:i/>
      <w:iCs/>
      <w:color w:val="833C0B" w:themeColor="accent2" w:themeShade="80"/>
      <w:sz w:val="28"/>
      <w:szCs w:val="28"/>
    </w:rPr>
  </w:style>
  <w:style w:type="paragraph" w:styleId="Antrat5">
    <w:name w:val="heading 5"/>
    <w:basedOn w:val="prastasis"/>
    <w:next w:val="prastasis"/>
    <w:link w:val="Antrat5Diagrama"/>
    <w:uiPriority w:val="9"/>
    <w:semiHidden/>
    <w:unhideWhenUsed/>
    <w:qFormat/>
    <w:rsid w:val="00EB164F"/>
    <w:pPr>
      <w:keepNext/>
      <w:keepLines/>
      <w:spacing w:before="80" w:after="0" w:line="240" w:lineRule="auto"/>
      <w:outlineLvl w:val="4"/>
    </w:pPr>
    <w:rPr>
      <w:rFonts w:asciiTheme="majorHAnsi" w:eastAsiaTheme="majorEastAsia" w:hAnsiTheme="majorHAnsi" w:cstheme="majorBidi"/>
      <w:color w:val="C45911" w:themeColor="accent2" w:themeShade="BF"/>
      <w:sz w:val="24"/>
      <w:szCs w:val="24"/>
    </w:rPr>
  </w:style>
  <w:style w:type="paragraph" w:styleId="Antrat6">
    <w:name w:val="heading 6"/>
    <w:basedOn w:val="prastasis"/>
    <w:next w:val="prastasis"/>
    <w:link w:val="Antrat6Diagrama"/>
    <w:uiPriority w:val="9"/>
    <w:semiHidden/>
    <w:unhideWhenUsed/>
    <w:qFormat/>
    <w:rsid w:val="00EB164F"/>
    <w:pPr>
      <w:keepNext/>
      <w:keepLines/>
      <w:spacing w:before="80" w:after="0" w:line="240" w:lineRule="auto"/>
      <w:outlineLvl w:val="5"/>
    </w:pPr>
    <w:rPr>
      <w:rFonts w:asciiTheme="majorHAnsi" w:eastAsiaTheme="majorEastAsia" w:hAnsiTheme="majorHAnsi" w:cstheme="majorBidi"/>
      <w:i/>
      <w:iCs/>
      <w:color w:val="833C0B" w:themeColor="accent2" w:themeShade="80"/>
      <w:sz w:val="24"/>
      <w:szCs w:val="24"/>
    </w:rPr>
  </w:style>
  <w:style w:type="paragraph" w:styleId="Antrat7">
    <w:name w:val="heading 7"/>
    <w:basedOn w:val="prastasis"/>
    <w:next w:val="prastasis"/>
    <w:link w:val="Antrat7Diagrama"/>
    <w:uiPriority w:val="9"/>
    <w:semiHidden/>
    <w:unhideWhenUsed/>
    <w:qFormat/>
    <w:rsid w:val="00EB164F"/>
    <w:pPr>
      <w:keepNext/>
      <w:keepLines/>
      <w:spacing w:before="80" w:after="0" w:line="240" w:lineRule="auto"/>
      <w:outlineLvl w:val="6"/>
    </w:pPr>
    <w:rPr>
      <w:rFonts w:asciiTheme="majorHAnsi" w:eastAsiaTheme="majorEastAsia" w:hAnsiTheme="majorHAnsi" w:cstheme="majorBidi"/>
      <w:b/>
      <w:bCs/>
      <w:color w:val="833C0B" w:themeColor="accent2" w:themeShade="80"/>
      <w:sz w:val="22"/>
      <w:szCs w:val="22"/>
    </w:rPr>
  </w:style>
  <w:style w:type="paragraph" w:styleId="Antrat8">
    <w:name w:val="heading 8"/>
    <w:basedOn w:val="prastasis"/>
    <w:next w:val="prastasis"/>
    <w:link w:val="Antrat8Diagrama"/>
    <w:uiPriority w:val="9"/>
    <w:semiHidden/>
    <w:unhideWhenUsed/>
    <w:qFormat/>
    <w:rsid w:val="00EB164F"/>
    <w:pPr>
      <w:keepNext/>
      <w:keepLines/>
      <w:spacing w:before="80" w:after="0" w:line="240" w:lineRule="auto"/>
      <w:outlineLvl w:val="7"/>
    </w:pPr>
    <w:rPr>
      <w:rFonts w:asciiTheme="majorHAnsi" w:eastAsiaTheme="majorEastAsia" w:hAnsiTheme="majorHAnsi" w:cstheme="majorBidi"/>
      <w:color w:val="833C0B" w:themeColor="accent2" w:themeShade="80"/>
      <w:sz w:val="22"/>
      <w:szCs w:val="22"/>
    </w:rPr>
  </w:style>
  <w:style w:type="paragraph" w:styleId="Antrat9">
    <w:name w:val="heading 9"/>
    <w:basedOn w:val="prastasis"/>
    <w:next w:val="prastasis"/>
    <w:link w:val="Antrat9Diagrama"/>
    <w:uiPriority w:val="9"/>
    <w:semiHidden/>
    <w:unhideWhenUsed/>
    <w:qFormat/>
    <w:rsid w:val="00EB164F"/>
    <w:pPr>
      <w:keepNext/>
      <w:keepLines/>
      <w:spacing w:before="80" w:after="0" w:line="240" w:lineRule="auto"/>
      <w:outlineLvl w:val="8"/>
    </w:pPr>
    <w:rPr>
      <w:rFonts w:asciiTheme="majorHAnsi" w:eastAsiaTheme="majorEastAsia" w:hAnsiTheme="majorHAnsi" w:cstheme="majorBidi"/>
      <w:i/>
      <w:iCs/>
      <w:color w:val="833C0B" w:themeColor="accent2" w:themeShade="80"/>
      <w:sz w:val="22"/>
      <w:szCs w:val="22"/>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customStyle="1" w:styleId="Antrat1Diagrama">
    <w:name w:val="Antraštė 1 Diagrama"/>
    <w:basedOn w:val="Numatytasispastraiposriftas"/>
    <w:link w:val="Antrat1"/>
    <w:uiPriority w:val="9"/>
    <w:rsid w:val="00EB164F"/>
    <w:rPr>
      <w:rFonts w:asciiTheme="majorHAnsi" w:eastAsiaTheme="majorEastAsia" w:hAnsiTheme="majorHAnsi" w:cstheme="majorBidi"/>
      <w:color w:val="262626" w:themeColor="text1" w:themeTint="D9"/>
      <w:sz w:val="40"/>
      <w:szCs w:val="40"/>
    </w:rPr>
  </w:style>
  <w:style w:type="character" w:styleId="Hipersaitas">
    <w:name w:val="Hyperlink"/>
    <w:aliases w:val="Alna"/>
    <w:basedOn w:val="Numatytasispastraiposriftas"/>
    <w:uiPriority w:val="99"/>
    <w:unhideWhenUsed/>
    <w:rsid w:val="00D05666"/>
    <w:rPr>
      <w:strike w:val="0"/>
      <w:dstrike w:val="0"/>
      <w:color w:val="auto"/>
      <w:u w:val="none"/>
      <w:effect w:val="none"/>
    </w:rPr>
  </w:style>
  <w:style w:type="paragraph" w:styleId="Puslapioinaostekstas">
    <w:name w:val="footnote text"/>
    <w:basedOn w:val="prastasis"/>
    <w:link w:val="PuslapioinaostekstasDiagrama"/>
    <w:uiPriority w:val="99"/>
    <w:unhideWhenUsed/>
    <w:rsid w:val="00D05666"/>
    <w:rPr>
      <w:sz w:val="20"/>
      <w:szCs w:val="20"/>
    </w:rPr>
  </w:style>
  <w:style w:type="character" w:customStyle="1" w:styleId="PuslapioinaostekstasDiagrama">
    <w:name w:val="Puslapio išnašos tekstas Diagrama"/>
    <w:basedOn w:val="Numatytasispastraiposriftas"/>
    <w:link w:val="Puslapioinaostekstas"/>
    <w:uiPriority w:val="99"/>
    <w:rsid w:val="00D05666"/>
    <w:rPr>
      <w:rFonts w:ascii="Times New Roman"/>
      <w:sz w:val="20"/>
      <w:szCs w:val="20"/>
      <w:lang w:eastAsia="en-US"/>
    </w:rPr>
  </w:style>
  <w:style w:type="paragraph" w:styleId="Komentarotekstas">
    <w:name w:val="annotation text"/>
    <w:aliases w:val="Komentaro tekstas Diagrama Diagrama,Char3 Diagrama Diagrama,Char Diagrama Diagrama,Char1 Diagrama Diagrama,Char3, Char3 Diagrama Diagrama, Char Diagrama Diagrama, Char1 Diagrama Diagrama, Char3, Char1, Diagrama Diagrama Diagrama,Char1"/>
    <w:basedOn w:val="prastasis"/>
    <w:link w:val="KomentarotekstasDiagrama"/>
    <w:unhideWhenUsed/>
    <w:qFormat/>
    <w:rsid w:val="00D05666"/>
    <w:rPr>
      <w:sz w:val="20"/>
      <w:szCs w:val="20"/>
    </w:rPr>
  </w:style>
  <w:style w:type="character" w:customStyle="1" w:styleId="KomentarotekstasDiagrama">
    <w:name w:val="Komentaro tekstas Diagrama"/>
    <w:aliases w:val="Komentaro tekstas Diagrama Diagrama Diagrama,Char3 Diagrama Diagrama Diagrama,Char Diagrama Diagrama Diagrama,Char1 Diagrama Diagrama Diagrama,Char3 Diagrama, Char3 Diagrama Diagrama Diagrama, Char Diagrama Diagrama Diagrama"/>
    <w:basedOn w:val="Numatytasispastraiposriftas"/>
    <w:link w:val="Komentarotekstas"/>
    <w:qFormat/>
    <w:rsid w:val="00D05666"/>
    <w:rPr>
      <w:rFonts w:ascii="Times New Roman"/>
      <w:sz w:val="20"/>
      <w:szCs w:val="20"/>
      <w:lang w:eastAsia="en-US"/>
    </w:rPr>
  </w:style>
  <w:style w:type="paragraph" w:styleId="Paantrat">
    <w:name w:val="Subtitle"/>
    <w:basedOn w:val="prastasis"/>
    <w:next w:val="prastasis"/>
    <w:link w:val="PaantratDiagrama"/>
    <w:uiPriority w:val="11"/>
    <w:qFormat/>
    <w:rsid w:val="00EB164F"/>
    <w:pPr>
      <w:numPr>
        <w:ilvl w:val="1"/>
      </w:numPr>
      <w:spacing w:after="240"/>
    </w:pPr>
    <w:rPr>
      <w:caps/>
      <w:color w:val="404040" w:themeColor="text1" w:themeTint="BF"/>
      <w:spacing w:val="20"/>
      <w:sz w:val="28"/>
      <w:szCs w:val="28"/>
    </w:rPr>
  </w:style>
  <w:style w:type="character" w:customStyle="1" w:styleId="PaantratDiagrama">
    <w:name w:val="Paantraštė Diagrama"/>
    <w:basedOn w:val="Numatytasispastraiposriftas"/>
    <w:link w:val="Paantrat"/>
    <w:uiPriority w:val="11"/>
    <w:rsid w:val="00EB164F"/>
    <w:rPr>
      <w:caps/>
      <w:color w:val="404040" w:themeColor="text1" w:themeTint="BF"/>
      <w:spacing w:val="20"/>
      <w:sz w:val="28"/>
      <w:szCs w:val="28"/>
    </w:rPr>
  </w:style>
  <w:style w:type="character" w:customStyle="1" w:styleId="SraopastraipaDiagrama">
    <w:name w:val="Sąrašo pastraipa Diagrama"/>
    <w:aliases w:val="Buletai Diagrama,Bullet EY Diagrama,List Paragraph21 Diagrama,List Paragraph1 Diagrama,List Paragraph2 Diagrama,lp1 Diagrama,Bullet 1 Diagrama,Use Case List Paragraph Diagrama,Numbering Diagrama,ERP-List Paragraph Diagrama"/>
    <w:basedOn w:val="Numatytasispastraiposriftas"/>
    <w:link w:val="Sraopastraipa"/>
    <w:uiPriority w:val="1"/>
    <w:qFormat/>
    <w:locked/>
    <w:rsid w:val="00D05666"/>
  </w:style>
  <w:style w:type="paragraph" w:styleId="Sraopastraipa">
    <w:name w:val="List Paragraph"/>
    <w:aliases w:val="Buletai,Bullet EY,List Paragraph21,List Paragraph1,List Paragraph2,lp1,Bullet 1,Use Case List Paragraph,Numbering,ERP-List Paragraph,List Paragraph11,List Paragraph111,Paragraph,List Paragraph Red,Sąrašo pastraipa.Bullet,Lentele,Lente,B"/>
    <w:basedOn w:val="prastasis"/>
    <w:link w:val="SraopastraipaDiagrama"/>
    <w:uiPriority w:val="1"/>
    <w:qFormat/>
    <w:rsid w:val="001C4F12"/>
    <w:pPr>
      <w:ind w:left="720"/>
      <w:contextualSpacing/>
    </w:pPr>
  </w:style>
  <w:style w:type="character" w:styleId="Puslapioinaosnuoroda">
    <w:name w:val="footnote reference"/>
    <w:aliases w:val="Footnote symbol,Nota,Footnote number,de nota al pie,Ref,SUPERS,Voetnootmarkering,fr,o,(NECG) Footnote Reference,-E Fußnotenzeichen,ESPON Footnote No,Footnote call,Odwołanie przypisu,Footnote Reference Number"/>
    <w:basedOn w:val="Numatytasispastraiposriftas"/>
    <w:unhideWhenUsed/>
    <w:qFormat/>
    <w:rsid w:val="00D05666"/>
    <w:rPr>
      <w:vertAlign w:val="superscript"/>
    </w:rPr>
  </w:style>
  <w:style w:type="character" w:styleId="Komentaronuoroda">
    <w:name w:val="annotation reference"/>
    <w:basedOn w:val="Numatytasispastraiposriftas"/>
    <w:uiPriority w:val="99"/>
    <w:unhideWhenUsed/>
    <w:rsid w:val="00D05666"/>
    <w:rPr>
      <w:sz w:val="16"/>
      <w:szCs w:val="16"/>
    </w:rPr>
  </w:style>
  <w:style w:type="table" w:styleId="Lentelstinklelis">
    <w:name w:val="Table Grid"/>
    <w:basedOn w:val="prastojilentel"/>
    <w:uiPriority w:val="59"/>
    <w:rsid w:val="00D05666"/>
    <w:pPr>
      <w:spacing w:after="0" w:line="240" w:lineRule="auto"/>
    </w:pPr>
    <w:rPr>
      <w:rFonts w:ascii="Times New Roman"/>
      <w:sz w:val="20"/>
      <w:szCs w:val="20"/>
      <w:lang w:eastAsia="en-US"/>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Debesliotekstas">
    <w:name w:val="Balloon Text"/>
    <w:basedOn w:val="prastasis"/>
    <w:link w:val="DebesliotekstasDiagrama"/>
    <w:uiPriority w:val="99"/>
    <w:semiHidden/>
    <w:unhideWhenUsed/>
    <w:rsid w:val="00D05666"/>
    <w:rPr>
      <w:rFonts w:ascii="Segoe UI" w:hAnsi="Segoe UI" w:cs="Segoe UI"/>
      <w:sz w:val="18"/>
      <w:szCs w:val="18"/>
    </w:rPr>
  </w:style>
  <w:style w:type="character" w:customStyle="1" w:styleId="DebesliotekstasDiagrama">
    <w:name w:val="Debesėlio tekstas Diagrama"/>
    <w:basedOn w:val="Numatytasispastraiposriftas"/>
    <w:link w:val="Debesliotekstas"/>
    <w:uiPriority w:val="99"/>
    <w:semiHidden/>
    <w:rsid w:val="00D05666"/>
    <w:rPr>
      <w:rFonts w:ascii="Segoe UI" w:hAnsi="Segoe UI" w:cs="Segoe UI"/>
      <w:sz w:val="18"/>
      <w:szCs w:val="18"/>
      <w:lang w:eastAsia="en-US"/>
    </w:rPr>
  </w:style>
  <w:style w:type="character" w:styleId="Neapdorotaspaminjimas">
    <w:name w:val="Unresolved Mention"/>
    <w:basedOn w:val="Numatytasispastraiposriftas"/>
    <w:uiPriority w:val="99"/>
    <w:semiHidden/>
    <w:unhideWhenUsed/>
    <w:rsid w:val="002E3C32"/>
    <w:rPr>
      <w:color w:val="808080"/>
      <w:shd w:val="clear" w:color="auto" w:fill="E6E6E6"/>
    </w:rPr>
  </w:style>
  <w:style w:type="paragraph" w:styleId="Komentarotema">
    <w:name w:val="annotation subject"/>
    <w:basedOn w:val="Komentarotekstas"/>
    <w:next w:val="Komentarotekstas"/>
    <w:link w:val="KomentarotemaDiagrama"/>
    <w:uiPriority w:val="99"/>
    <w:semiHidden/>
    <w:unhideWhenUsed/>
    <w:rsid w:val="00FB3D71"/>
    <w:rPr>
      <w:b/>
      <w:bCs/>
    </w:rPr>
  </w:style>
  <w:style w:type="character" w:customStyle="1" w:styleId="KomentarotemaDiagrama">
    <w:name w:val="Komentaro tema Diagrama"/>
    <w:basedOn w:val="KomentarotekstasDiagrama"/>
    <w:link w:val="Komentarotema"/>
    <w:uiPriority w:val="99"/>
    <w:semiHidden/>
    <w:rsid w:val="00FB3D71"/>
    <w:rPr>
      <w:rFonts w:ascii="Times New Roman"/>
      <w:b/>
      <w:bCs/>
      <w:sz w:val="20"/>
      <w:szCs w:val="20"/>
      <w:lang w:eastAsia="en-US"/>
    </w:rPr>
  </w:style>
  <w:style w:type="paragraph" w:styleId="prastasiniatinklio">
    <w:name w:val="Normal (Web)"/>
    <w:basedOn w:val="prastasis"/>
    <w:uiPriority w:val="99"/>
    <w:unhideWhenUsed/>
    <w:rsid w:val="00EC3339"/>
    <w:pPr>
      <w:spacing w:before="100" w:beforeAutospacing="1" w:after="100" w:afterAutospacing="1"/>
    </w:pPr>
  </w:style>
  <w:style w:type="character" w:customStyle="1" w:styleId="pildymui">
    <w:name w:val="pildymui"/>
    <w:basedOn w:val="Numatytasispastraiposriftas"/>
    <w:rsid w:val="00EC3339"/>
  </w:style>
  <w:style w:type="paragraph" w:styleId="Pagrindinistekstas">
    <w:name w:val="Body Text"/>
    <w:aliases w:val="Char Char, Char, Char Char, Char Char Char Diagrama Diagrama Diagrama Diagrama Diagrama, Char Char Char Diagrama Diagrama Diagrama Diagrama Diagrama Diagrama Diagrama Diagrama Diagrama Diagrama ,Char,body text,contents,bt,b,body inde"/>
    <w:basedOn w:val="prastasis"/>
    <w:link w:val="PagrindinistekstasDiagrama"/>
    <w:rsid w:val="00FA144D"/>
    <w:pPr>
      <w:ind w:firstLine="567"/>
      <w:jc w:val="both"/>
    </w:pPr>
    <w:rPr>
      <w:szCs w:val="20"/>
    </w:rPr>
  </w:style>
  <w:style w:type="character" w:customStyle="1" w:styleId="PagrindinistekstasDiagrama">
    <w:name w:val="Pagrindinis tekstas Diagrama"/>
    <w:aliases w:val="Char Char Diagrama, Char Diagrama, Char Char Diagrama, Char Char Char Diagrama Diagrama Diagrama Diagrama Diagrama Diagrama,Char Diagrama,body text Diagrama,contents Diagrama,bt Diagrama,b Diagrama,body inde Diagrama"/>
    <w:basedOn w:val="Numatytasispastraiposriftas"/>
    <w:link w:val="Pagrindinistekstas"/>
    <w:rsid w:val="00FA144D"/>
    <w:rPr>
      <w:rFonts w:ascii="Times New Roman"/>
      <w:sz w:val="24"/>
      <w:szCs w:val="20"/>
      <w:lang w:eastAsia="en-US"/>
    </w:rPr>
  </w:style>
  <w:style w:type="character" w:customStyle="1" w:styleId="Internetlink">
    <w:name w:val="Internet link"/>
    <w:rsid w:val="00FA144D"/>
    <w:rPr>
      <w:color w:val="000080"/>
      <w:u w:val="single"/>
    </w:rPr>
  </w:style>
  <w:style w:type="paragraph" w:styleId="Antrats">
    <w:name w:val="header"/>
    <w:basedOn w:val="prastasis"/>
    <w:link w:val="AntratsDiagrama"/>
    <w:uiPriority w:val="99"/>
    <w:unhideWhenUsed/>
    <w:rsid w:val="00F560B4"/>
    <w:pPr>
      <w:tabs>
        <w:tab w:val="center" w:pos="4513"/>
        <w:tab w:val="right" w:pos="9026"/>
      </w:tabs>
    </w:pPr>
  </w:style>
  <w:style w:type="character" w:customStyle="1" w:styleId="AntratsDiagrama">
    <w:name w:val="Antraštės Diagrama"/>
    <w:basedOn w:val="Numatytasispastraiposriftas"/>
    <w:link w:val="Antrats"/>
    <w:uiPriority w:val="99"/>
    <w:rsid w:val="00F560B4"/>
    <w:rPr>
      <w:rFonts w:ascii="Times New Roman"/>
      <w:sz w:val="24"/>
      <w:szCs w:val="24"/>
      <w:lang w:eastAsia="en-US"/>
    </w:rPr>
  </w:style>
  <w:style w:type="paragraph" w:styleId="Porat">
    <w:name w:val="footer"/>
    <w:basedOn w:val="prastasis"/>
    <w:link w:val="PoratDiagrama"/>
    <w:unhideWhenUsed/>
    <w:rsid w:val="00F560B4"/>
    <w:pPr>
      <w:tabs>
        <w:tab w:val="center" w:pos="4513"/>
        <w:tab w:val="right" w:pos="9026"/>
      </w:tabs>
    </w:pPr>
  </w:style>
  <w:style w:type="character" w:customStyle="1" w:styleId="PoratDiagrama">
    <w:name w:val="Poraštė Diagrama"/>
    <w:basedOn w:val="Numatytasispastraiposriftas"/>
    <w:link w:val="Porat"/>
    <w:rsid w:val="00F560B4"/>
    <w:rPr>
      <w:rFonts w:ascii="Times New Roman"/>
      <w:sz w:val="24"/>
      <w:szCs w:val="24"/>
      <w:lang w:eastAsia="en-US"/>
    </w:rPr>
  </w:style>
  <w:style w:type="paragraph" w:styleId="Pataisymai">
    <w:name w:val="Revision"/>
    <w:hidden/>
    <w:uiPriority w:val="99"/>
    <w:semiHidden/>
    <w:rsid w:val="00E42587"/>
    <w:pPr>
      <w:spacing w:after="0" w:line="240" w:lineRule="auto"/>
    </w:pPr>
    <w:rPr>
      <w:rFonts w:ascii="Times New Roman"/>
      <w:sz w:val="24"/>
      <w:szCs w:val="24"/>
      <w:lang w:eastAsia="en-US"/>
    </w:rPr>
  </w:style>
  <w:style w:type="character" w:styleId="Nerykuspabraukimas">
    <w:name w:val="Subtle Emphasis"/>
    <w:basedOn w:val="Numatytasispastraiposriftas"/>
    <w:uiPriority w:val="19"/>
    <w:qFormat/>
    <w:rsid w:val="00EB164F"/>
    <w:rPr>
      <w:i/>
      <w:iCs/>
      <w:color w:val="595959" w:themeColor="text1" w:themeTint="A6"/>
    </w:rPr>
  </w:style>
  <w:style w:type="character" w:customStyle="1" w:styleId="Antrat2Diagrama">
    <w:name w:val="Antraštė 2 Diagrama"/>
    <w:aliases w:val="Title Header2 Diagrama,Heading 21 Diagrama,Header_mano2 Diagrama,H2 Diagrama,H21 Diagrama,H22 Diagrama,H23 Diagrama,H24 Diagrama,H211 Diagrama,H221 Diagrama,H25 Diagrama,H212 Diagrama,H222 Diagrama,H26 Diagrama,H213 Diagrama"/>
    <w:basedOn w:val="Numatytasispastraiposriftas"/>
    <w:link w:val="Antrat2"/>
    <w:uiPriority w:val="9"/>
    <w:rsid w:val="00EB164F"/>
    <w:rPr>
      <w:rFonts w:asciiTheme="majorHAnsi" w:eastAsiaTheme="majorEastAsia" w:hAnsiTheme="majorHAnsi" w:cstheme="majorBidi"/>
      <w:color w:val="ED7D31" w:themeColor="accent2"/>
      <w:sz w:val="36"/>
      <w:szCs w:val="36"/>
    </w:rPr>
  </w:style>
  <w:style w:type="character" w:customStyle="1" w:styleId="Antrat3Diagrama">
    <w:name w:val="Antraštė 3 Diagrama"/>
    <w:basedOn w:val="Numatytasispastraiposriftas"/>
    <w:link w:val="Antrat3"/>
    <w:uiPriority w:val="9"/>
    <w:rsid w:val="00EB164F"/>
    <w:rPr>
      <w:rFonts w:asciiTheme="majorHAnsi" w:eastAsiaTheme="majorEastAsia" w:hAnsiTheme="majorHAnsi" w:cstheme="majorBidi"/>
      <w:color w:val="C45911" w:themeColor="accent2" w:themeShade="BF"/>
      <w:sz w:val="32"/>
      <w:szCs w:val="32"/>
    </w:rPr>
  </w:style>
  <w:style w:type="character" w:customStyle="1" w:styleId="Antrat4Diagrama">
    <w:name w:val="Antraštė 4 Diagrama"/>
    <w:basedOn w:val="Numatytasispastraiposriftas"/>
    <w:link w:val="Antrat4"/>
    <w:uiPriority w:val="9"/>
    <w:semiHidden/>
    <w:rsid w:val="00EB164F"/>
    <w:rPr>
      <w:rFonts w:asciiTheme="majorHAnsi" w:eastAsiaTheme="majorEastAsia" w:hAnsiTheme="majorHAnsi" w:cstheme="majorBidi"/>
      <w:i/>
      <w:iCs/>
      <w:color w:val="833C0B" w:themeColor="accent2" w:themeShade="80"/>
      <w:sz w:val="28"/>
      <w:szCs w:val="28"/>
    </w:rPr>
  </w:style>
  <w:style w:type="character" w:customStyle="1" w:styleId="Antrat5Diagrama">
    <w:name w:val="Antraštė 5 Diagrama"/>
    <w:basedOn w:val="Numatytasispastraiposriftas"/>
    <w:link w:val="Antrat5"/>
    <w:uiPriority w:val="9"/>
    <w:semiHidden/>
    <w:rsid w:val="00EB164F"/>
    <w:rPr>
      <w:rFonts w:asciiTheme="majorHAnsi" w:eastAsiaTheme="majorEastAsia" w:hAnsiTheme="majorHAnsi" w:cstheme="majorBidi"/>
      <w:color w:val="C45911" w:themeColor="accent2" w:themeShade="BF"/>
      <w:sz w:val="24"/>
      <w:szCs w:val="24"/>
    </w:rPr>
  </w:style>
  <w:style w:type="character" w:customStyle="1" w:styleId="Antrat6Diagrama">
    <w:name w:val="Antraštė 6 Diagrama"/>
    <w:basedOn w:val="Numatytasispastraiposriftas"/>
    <w:link w:val="Antrat6"/>
    <w:uiPriority w:val="9"/>
    <w:semiHidden/>
    <w:rsid w:val="00EB164F"/>
    <w:rPr>
      <w:rFonts w:asciiTheme="majorHAnsi" w:eastAsiaTheme="majorEastAsia" w:hAnsiTheme="majorHAnsi" w:cstheme="majorBidi"/>
      <w:i/>
      <w:iCs/>
      <w:color w:val="833C0B" w:themeColor="accent2" w:themeShade="80"/>
      <w:sz w:val="24"/>
      <w:szCs w:val="24"/>
    </w:rPr>
  </w:style>
  <w:style w:type="character" w:customStyle="1" w:styleId="Antrat7Diagrama">
    <w:name w:val="Antraštė 7 Diagrama"/>
    <w:basedOn w:val="Numatytasispastraiposriftas"/>
    <w:link w:val="Antrat7"/>
    <w:uiPriority w:val="9"/>
    <w:semiHidden/>
    <w:rsid w:val="00EB164F"/>
    <w:rPr>
      <w:rFonts w:asciiTheme="majorHAnsi" w:eastAsiaTheme="majorEastAsia" w:hAnsiTheme="majorHAnsi" w:cstheme="majorBidi"/>
      <w:b/>
      <w:bCs/>
      <w:color w:val="833C0B" w:themeColor="accent2" w:themeShade="80"/>
      <w:sz w:val="22"/>
      <w:szCs w:val="22"/>
    </w:rPr>
  </w:style>
  <w:style w:type="character" w:customStyle="1" w:styleId="Antrat8Diagrama">
    <w:name w:val="Antraštė 8 Diagrama"/>
    <w:basedOn w:val="Numatytasispastraiposriftas"/>
    <w:link w:val="Antrat8"/>
    <w:uiPriority w:val="9"/>
    <w:semiHidden/>
    <w:rsid w:val="00EB164F"/>
    <w:rPr>
      <w:rFonts w:asciiTheme="majorHAnsi" w:eastAsiaTheme="majorEastAsia" w:hAnsiTheme="majorHAnsi" w:cstheme="majorBidi"/>
      <w:color w:val="833C0B" w:themeColor="accent2" w:themeShade="80"/>
      <w:sz w:val="22"/>
      <w:szCs w:val="22"/>
    </w:rPr>
  </w:style>
  <w:style w:type="character" w:customStyle="1" w:styleId="Antrat9Diagrama">
    <w:name w:val="Antraštė 9 Diagrama"/>
    <w:basedOn w:val="Numatytasispastraiposriftas"/>
    <w:link w:val="Antrat9"/>
    <w:uiPriority w:val="9"/>
    <w:semiHidden/>
    <w:rsid w:val="00EB164F"/>
    <w:rPr>
      <w:rFonts w:asciiTheme="majorHAnsi" w:eastAsiaTheme="majorEastAsia" w:hAnsiTheme="majorHAnsi" w:cstheme="majorBidi"/>
      <w:i/>
      <w:iCs/>
      <w:color w:val="833C0B" w:themeColor="accent2" w:themeShade="80"/>
      <w:sz w:val="22"/>
      <w:szCs w:val="22"/>
    </w:rPr>
  </w:style>
  <w:style w:type="paragraph" w:styleId="Antrat">
    <w:name w:val="caption"/>
    <w:basedOn w:val="prastasis"/>
    <w:next w:val="prastasis"/>
    <w:uiPriority w:val="35"/>
    <w:semiHidden/>
    <w:unhideWhenUsed/>
    <w:qFormat/>
    <w:rsid w:val="00EB164F"/>
    <w:pPr>
      <w:spacing w:line="240" w:lineRule="auto"/>
    </w:pPr>
    <w:rPr>
      <w:b/>
      <w:bCs/>
      <w:color w:val="404040" w:themeColor="text1" w:themeTint="BF"/>
      <w:sz w:val="16"/>
      <w:szCs w:val="16"/>
    </w:rPr>
  </w:style>
  <w:style w:type="paragraph" w:styleId="Pavadinimas">
    <w:name w:val="Title"/>
    <w:basedOn w:val="prastasis"/>
    <w:next w:val="prastasis"/>
    <w:link w:val="PavadinimasDiagrama"/>
    <w:uiPriority w:val="10"/>
    <w:qFormat/>
    <w:rsid w:val="00EB164F"/>
    <w:pPr>
      <w:spacing w:after="0" w:line="240" w:lineRule="auto"/>
      <w:contextualSpacing/>
    </w:pPr>
    <w:rPr>
      <w:rFonts w:asciiTheme="majorHAnsi" w:eastAsiaTheme="majorEastAsia" w:hAnsiTheme="majorHAnsi" w:cstheme="majorBidi"/>
      <w:color w:val="262626" w:themeColor="text1" w:themeTint="D9"/>
      <w:sz w:val="96"/>
      <w:szCs w:val="96"/>
    </w:rPr>
  </w:style>
  <w:style w:type="character" w:customStyle="1" w:styleId="PavadinimasDiagrama">
    <w:name w:val="Pavadinimas Diagrama"/>
    <w:basedOn w:val="Numatytasispastraiposriftas"/>
    <w:link w:val="Pavadinimas"/>
    <w:uiPriority w:val="10"/>
    <w:rsid w:val="00EB164F"/>
    <w:rPr>
      <w:rFonts w:asciiTheme="majorHAnsi" w:eastAsiaTheme="majorEastAsia" w:hAnsiTheme="majorHAnsi" w:cstheme="majorBidi"/>
      <w:color w:val="262626" w:themeColor="text1" w:themeTint="D9"/>
      <w:sz w:val="96"/>
      <w:szCs w:val="96"/>
    </w:rPr>
  </w:style>
  <w:style w:type="character" w:styleId="Grietas">
    <w:name w:val="Strong"/>
    <w:basedOn w:val="Numatytasispastraiposriftas"/>
    <w:uiPriority w:val="22"/>
    <w:qFormat/>
    <w:rsid w:val="00EB164F"/>
    <w:rPr>
      <w:b/>
      <w:bCs/>
    </w:rPr>
  </w:style>
  <w:style w:type="character" w:styleId="Emfaz">
    <w:name w:val="Emphasis"/>
    <w:basedOn w:val="Numatytasispastraiposriftas"/>
    <w:uiPriority w:val="20"/>
    <w:qFormat/>
    <w:rsid w:val="00EB164F"/>
    <w:rPr>
      <w:i/>
      <w:iCs/>
      <w:color w:val="000000" w:themeColor="text1"/>
    </w:rPr>
  </w:style>
  <w:style w:type="paragraph" w:styleId="Betarp">
    <w:name w:val="No Spacing"/>
    <w:link w:val="BetarpDiagrama"/>
    <w:uiPriority w:val="1"/>
    <w:qFormat/>
    <w:rsid w:val="00EB164F"/>
    <w:pPr>
      <w:spacing w:after="0" w:line="240" w:lineRule="auto"/>
    </w:pPr>
  </w:style>
  <w:style w:type="paragraph" w:styleId="Citata">
    <w:name w:val="Quote"/>
    <w:basedOn w:val="prastasis"/>
    <w:next w:val="prastasis"/>
    <w:link w:val="CitataDiagrama"/>
    <w:uiPriority w:val="29"/>
    <w:qFormat/>
    <w:rsid w:val="00EB164F"/>
    <w:pPr>
      <w:spacing w:before="160"/>
      <w:ind w:left="720" w:right="720"/>
      <w:jc w:val="center"/>
    </w:pPr>
    <w:rPr>
      <w:rFonts w:asciiTheme="majorHAnsi" w:eastAsiaTheme="majorEastAsia" w:hAnsiTheme="majorHAnsi" w:cstheme="majorBidi"/>
      <w:color w:val="000000" w:themeColor="text1"/>
      <w:sz w:val="24"/>
      <w:szCs w:val="24"/>
    </w:rPr>
  </w:style>
  <w:style w:type="character" w:customStyle="1" w:styleId="CitataDiagrama">
    <w:name w:val="Citata Diagrama"/>
    <w:basedOn w:val="Numatytasispastraiposriftas"/>
    <w:link w:val="Citata"/>
    <w:uiPriority w:val="29"/>
    <w:rsid w:val="00EB164F"/>
    <w:rPr>
      <w:rFonts w:asciiTheme="majorHAnsi" w:eastAsiaTheme="majorEastAsia" w:hAnsiTheme="majorHAnsi" w:cstheme="majorBidi"/>
      <w:color w:val="000000" w:themeColor="text1"/>
      <w:sz w:val="24"/>
      <w:szCs w:val="24"/>
    </w:rPr>
  </w:style>
  <w:style w:type="paragraph" w:styleId="Iskirtacitata">
    <w:name w:val="Intense Quote"/>
    <w:basedOn w:val="prastasis"/>
    <w:next w:val="prastasis"/>
    <w:link w:val="IskirtacitataDiagrama"/>
    <w:uiPriority w:val="30"/>
    <w:qFormat/>
    <w:rsid w:val="00EB164F"/>
    <w:pPr>
      <w:pBdr>
        <w:top w:val="single" w:sz="24" w:space="4" w:color="ED7D31" w:themeColor="accent2"/>
      </w:pBdr>
      <w:spacing w:before="240" w:after="240" w:line="240" w:lineRule="auto"/>
      <w:ind w:left="936" w:right="936"/>
      <w:jc w:val="center"/>
    </w:pPr>
    <w:rPr>
      <w:rFonts w:asciiTheme="majorHAnsi" w:eastAsiaTheme="majorEastAsia" w:hAnsiTheme="majorHAnsi" w:cstheme="majorBidi"/>
      <w:sz w:val="24"/>
      <w:szCs w:val="24"/>
    </w:rPr>
  </w:style>
  <w:style w:type="character" w:customStyle="1" w:styleId="IskirtacitataDiagrama">
    <w:name w:val="Išskirta citata Diagrama"/>
    <w:basedOn w:val="Numatytasispastraiposriftas"/>
    <w:link w:val="Iskirtacitata"/>
    <w:uiPriority w:val="30"/>
    <w:rsid w:val="00EB164F"/>
    <w:rPr>
      <w:rFonts w:asciiTheme="majorHAnsi" w:eastAsiaTheme="majorEastAsia" w:hAnsiTheme="majorHAnsi" w:cstheme="majorBidi"/>
      <w:sz w:val="24"/>
      <w:szCs w:val="24"/>
    </w:rPr>
  </w:style>
  <w:style w:type="character" w:styleId="Rykuspabraukimas">
    <w:name w:val="Intense Emphasis"/>
    <w:basedOn w:val="Numatytasispastraiposriftas"/>
    <w:uiPriority w:val="21"/>
    <w:qFormat/>
    <w:rsid w:val="00EB164F"/>
    <w:rPr>
      <w:b/>
      <w:bCs/>
      <w:i/>
      <w:iCs/>
      <w:caps w:val="0"/>
      <w:smallCaps w:val="0"/>
      <w:strike w:val="0"/>
      <w:dstrike w:val="0"/>
      <w:color w:val="ED7D31" w:themeColor="accent2"/>
    </w:rPr>
  </w:style>
  <w:style w:type="character" w:styleId="Nerykinuoroda">
    <w:name w:val="Subtle Reference"/>
    <w:basedOn w:val="Numatytasispastraiposriftas"/>
    <w:uiPriority w:val="31"/>
    <w:qFormat/>
    <w:rsid w:val="00EB164F"/>
    <w:rPr>
      <w:caps w:val="0"/>
      <w:smallCaps/>
      <w:color w:val="404040" w:themeColor="text1" w:themeTint="BF"/>
      <w:spacing w:val="0"/>
      <w:u w:val="single" w:color="7F7F7F" w:themeColor="text1" w:themeTint="80"/>
    </w:rPr>
  </w:style>
  <w:style w:type="character" w:styleId="Rykinuoroda">
    <w:name w:val="Intense Reference"/>
    <w:basedOn w:val="Numatytasispastraiposriftas"/>
    <w:uiPriority w:val="32"/>
    <w:qFormat/>
    <w:rsid w:val="00EB164F"/>
    <w:rPr>
      <w:b/>
      <w:bCs/>
      <w:caps w:val="0"/>
      <w:smallCaps/>
      <w:color w:val="auto"/>
      <w:spacing w:val="0"/>
      <w:u w:val="single"/>
    </w:rPr>
  </w:style>
  <w:style w:type="character" w:styleId="Knygospavadinimas">
    <w:name w:val="Book Title"/>
    <w:basedOn w:val="Numatytasispastraiposriftas"/>
    <w:uiPriority w:val="33"/>
    <w:qFormat/>
    <w:rsid w:val="00EB164F"/>
    <w:rPr>
      <w:b/>
      <w:bCs/>
      <w:caps w:val="0"/>
      <w:smallCaps/>
      <w:spacing w:val="0"/>
    </w:rPr>
  </w:style>
  <w:style w:type="paragraph" w:styleId="Turinioantrat">
    <w:name w:val="TOC Heading"/>
    <w:basedOn w:val="Antrat1"/>
    <w:next w:val="prastasis"/>
    <w:uiPriority w:val="39"/>
    <w:unhideWhenUsed/>
    <w:qFormat/>
    <w:rsid w:val="00EB164F"/>
    <w:pPr>
      <w:outlineLvl w:val="9"/>
    </w:pPr>
  </w:style>
  <w:style w:type="character" w:customStyle="1" w:styleId="BetarpDiagrama">
    <w:name w:val="Be tarpų Diagrama"/>
    <w:basedOn w:val="Numatytasispastraiposriftas"/>
    <w:link w:val="Betarp"/>
    <w:uiPriority w:val="1"/>
    <w:rsid w:val="001C4F12"/>
  </w:style>
  <w:style w:type="character" w:styleId="Vietosrezervavimoenklotekstas">
    <w:name w:val="Placeholder Text"/>
    <w:basedOn w:val="Numatytasispastraiposriftas"/>
    <w:uiPriority w:val="99"/>
    <w:semiHidden/>
    <w:rsid w:val="00321B1F"/>
    <w:rPr>
      <w:color w:val="808080"/>
    </w:rPr>
  </w:style>
  <w:style w:type="paragraph" w:styleId="Turinys1">
    <w:name w:val="toc 1"/>
    <w:basedOn w:val="prastasis"/>
    <w:next w:val="prastasis"/>
    <w:autoRedefine/>
    <w:uiPriority w:val="39"/>
    <w:unhideWhenUsed/>
    <w:rsid w:val="007E0A9D"/>
    <w:pPr>
      <w:tabs>
        <w:tab w:val="left" w:pos="142"/>
        <w:tab w:val="right" w:leader="dot" w:pos="9962"/>
      </w:tabs>
      <w:spacing w:after="0"/>
      <w:ind w:left="426" w:hanging="284"/>
    </w:pPr>
  </w:style>
  <w:style w:type="paragraph" w:customStyle="1" w:styleId="tajtip">
    <w:name w:val="tajtip"/>
    <w:basedOn w:val="prastasis"/>
    <w:rsid w:val="003536CF"/>
    <w:pPr>
      <w:spacing w:before="100" w:beforeAutospacing="1" w:after="100" w:afterAutospacing="1" w:line="240" w:lineRule="auto"/>
    </w:pPr>
    <w:rPr>
      <w:rFonts w:ascii="Times New Roman" w:eastAsia="Times New Roman" w:hAnsi="Times New Roman" w:cs="Times New Roman"/>
      <w:sz w:val="24"/>
      <w:szCs w:val="24"/>
    </w:rPr>
  </w:style>
  <w:style w:type="character" w:styleId="Perirtashipersaitas">
    <w:name w:val="FollowedHyperlink"/>
    <w:basedOn w:val="Numatytasispastraiposriftas"/>
    <w:uiPriority w:val="99"/>
    <w:semiHidden/>
    <w:unhideWhenUsed/>
    <w:rsid w:val="00C47CE7"/>
    <w:rPr>
      <w:color w:val="954F72" w:themeColor="followedHyperlink"/>
      <w:u w:val="single"/>
    </w:rPr>
  </w:style>
  <w:style w:type="paragraph" w:customStyle="1" w:styleId="Body2">
    <w:name w:val="Body 2"/>
    <w:rsid w:val="00B176FD"/>
    <w:pPr>
      <w:suppressAutoHyphens/>
      <w:spacing w:after="40" w:line="240" w:lineRule="auto"/>
      <w:jc w:val="both"/>
    </w:pPr>
    <w:rPr>
      <w:rFonts w:ascii="Times New Roman" w:eastAsia="Arial Unicode MS" w:hAnsi="Times New Roman" w:cs="Arial Unicode MS"/>
      <w:color w:val="000000"/>
      <w:lang w:val="en-US" w:eastAsia="en-US"/>
    </w:rPr>
  </w:style>
  <w:style w:type="numbering" w:customStyle="1" w:styleId="List51">
    <w:name w:val="List 51"/>
    <w:basedOn w:val="Sraonra"/>
    <w:rsid w:val="00197943"/>
    <w:pPr>
      <w:numPr>
        <w:numId w:val="2"/>
      </w:numPr>
    </w:pPr>
  </w:style>
  <w:style w:type="paragraph" w:styleId="Turinys2">
    <w:name w:val="toc 2"/>
    <w:basedOn w:val="prastasis"/>
    <w:next w:val="prastasis"/>
    <w:autoRedefine/>
    <w:uiPriority w:val="39"/>
    <w:unhideWhenUsed/>
    <w:rsid w:val="00485E23"/>
    <w:pPr>
      <w:tabs>
        <w:tab w:val="right" w:leader="dot" w:pos="9962"/>
      </w:tabs>
      <w:spacing w:after="0"/>
      <w:ind w:left="220"/>
    </w:pPr>
  </w:style>
  <w:style w:type="table" w:customStyle="1" w:styleId="TableGrid2">
    <w:name w:val="Table Grid2"/>
    <w:basedOn w:val="prastojilentel"/>
    <w:next w:val="Lentelstinklelis"/>
    <w:uiPriority w:val="39"/>
    <w:rsid w:val="000E6657"/>
    <w:pPr>
      <w:spacing w:after="0" w:line="240" w:lineRule="auto"/>
    </w:pPr>
    <w:rPr>
      <w:rFonts w:ascii="Times New Roman" w:eastAsia="Times New Roman" w:hAnsi="Times New Roman"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3">
    <w:name w:val="Table Grid3"/>
    <w:basedOn w:val="prastojilentel"/>
    <w:next w:val="Lentelstinklelis"/>
    <w:uiPriority w:val="39"/>
    <w:rsid w:val="002F396F"/>
    <w:pPr>
      <w:spacing w:after="0" w:line="240" w:lineRule="auto"/>
    </w:pPr>
    <w:rPr>
      <w:rFonts w:ascii="Times New Roman" w:eastAsia="Times New Roman" w:hAnsi="Times New Roman"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S1lygis">
    <w:name w:val="_S 1 lygis"/>
    <w:basedOn w:val="prastasis"/>
    <w:rsid w:val="00BC0EC9"/>
    <w:pPr>
      <w:numPr>
        <w:numId w:val="4"/>
      </w:numPr>
      <w:spacing w:before="240" w:after="240" w:line="240" w:lineRule="auto"/>
    </w:pPr>
    <w:rPr>
      <w:rFonts w:ascii="Times New Roman" w:eastAsia="Times New Roman" w:hAnsi="Times New Roman" w:cs="Times New Roman"/>
      <w:b/>
      <w:sz w:val="24"/>
      <w:szCs w:val="24"/>
    </w:rPr>
  </w:style>
  <w:style w:type="paragraph" w:customStyle="1" w:styleId="S2lygis">
    <w:name w:val="_S 2 lygis"/>
    <w:basedOn w:val="prastasis"/>
    <w:rsid w:val="00BC0EC9"/>
    <w:pPr>
      <w:numPr>
        <w:ilvl w:val="1"/>
        <w:numId w:val="4"/>
      </w:numPr>
      <w:spacing w:before="120" w:after="120" w:line="240" w:lineRule="auto"/>
      <w:jc w:val="both"/>
    </w:pPr>
    <w:rPr>
      <w:rFonts w:ascii="Times New Roman" w:eastAsia="Times New Roman" w:hAnsi="Times New Roman" w:cs="Times New Roman"/>
      <w:sz w:val="24"/>
      <w:szCs w:val="24"/>
    </w:rPr>
  </w:style>
  <w:style w:type="paragraph" w:customStyle="1" w:styleId="S3lygis">
    <w:name w:val="_S 3 lygis"/>
    <w:basedOn w:val="S2lygis"/>
    <w:rsid w:val="00BC0EC9"/>
    <w:pPr>
      <w:numPr>
        <w:ilvl w:val="2"/>
      </w:numPr>
    </w:pPr>
  </w:style>
  <w:style w:type="paragraph" w:customStyle="1" w:styleId="Heading">
    <w:name w:val="Heading"/>
    <w:next w:val="Body2"/>
    <w:rsid w:val="00072FE6"/>
    <w:pPr>
      <w:pBdr>
        <w:top w:val="nil"/>
        <w:left w:val="nil"/>
        <w:bottom w:val="nil"/>
        <w:right w:val="nil"/>
        <w:between w:val="nil"/>
        <w:bar w:val="nil"/>
      </w:pBdr>
      <w:spacing w:after="0" w:line="240" w:lineRule="auto"/>
      <w:outlineLvl w:val="0"/>
    </w:pPr>
    <w:rPr>
      <w:rFonts w:ascii="Times New Roman" w:eastAsia="Arial Unicode MS" w:hAnsi="Times New Roman" w:cs="Arial Unicode MS"/>
      <w:b/>
      <w:bCs/>
      <w:caps/>
      <w:color w:val="434343"/>
      <w:spacing w:val="4"/>
      <w:sz w:val="22"/>
      <w:szCs w:val="22"/>
      <w:bdr w:val="nil"/>
      <w:lang w:val="en-US"/>
    </w:rPr>
  </w:style>
  <w:style w:type="paragraph" w:styleId="Dokumentoinaostekstas">
    <w:name w:val="endnote text"/>
    <w:basedOn w:val="prastasis"/>
    <w:link w:val="DokumentoinaostekstasDiagrama"/>
    <w:uiPriority w:val="99"/>
    <w:semiHidden/>
    <w:unhideWhenUsed/>
    <w:rsid w:val="00482BC0"/>
    <w:pPr>
      <w:spacing w:after="0" w:line="240" w:lineRule="auto"/>
    </w:pPr>
    <w:rPr>
      <w:sz w:val="20"/>
      <w:szCs w:val="20"/>
    </w:rPr>
  </w:style>
  <w:style w:type="character" w:customStyle="1" w:styleId="DokumentoinaostekstasDiagrama">
    <w:name w:val="Dokumento išnašos tekstas Diagrama"/>
    <w:basedOn w:val="Numatytasispastraiposriftas"/>
    <w:link w:val="Dokumentoinaostekstas"/>
    <w:uiPriority w:val="99"/>
    <w:semiHidden/>
    <w:rsid w:val="00482BC0"/>
    <w:rPr>
      <w:sz w:val="20"/>
      <w:szCs w:val="20"/>
    </w:rPr>
  </w:style>
  <w:style w:type="character" w:styleId="Dokumentoinaosnumeris">
    <w:name w:val="endnote reference"/>
    <w:basedOn w:val="Numatytasispastraiposriftas"/>
    <w:uiPriority w:val="99"/>
    <w:semiHidden/>
    <w:unhideWhenUsed/>
    <w:rsid w:val="00482BC0"/>
    <w:rPr>
      <w:vertAlign w:val="superscript"/>
    </w:rPr>
  </w:style>
  <w:style w:type="character" w:customStyle="1" w:styleId="Normal12ptChar">
    <w:name w:val="Normal + 12 pt Char"/>
    <w:basedOn w:val="Numatytasispastraiposriftas"/>
    <w:link w:val="Normal12pt"/>
    <w:locked/>
    <w:rsid w:val="00A4394E"/>
  </w:style>
  <w:style w:type="paragraph" w:customStyle="1" w:styleId="Normal12pt">
    <w:name w:val="Normal + 12 pt"/>
    <w:basedOn w:val="prastasis"/>
    <w:link w:val="Normal12ptChar"/>
    <w:rsid w:val="00A4394E"/>
    <w:pPr>
      <w:spacing w:after="0" w:line="240" w:lineRule="auto"/>
      <w:ind w:right="-283"/>
      <w:jc w:val="both"/>
    </w:pPr>
  </w:style>
  <w:style w:type="paragraph" w:customStyle="1" w:styleId="pf0">
    <w:name w:val="pf0"/>
    <w:basedOn w:val="prastasis"/>
    <w:rsid w:val="009743D3"/>
    <w:pPr>
      <w:spacing w:before="100" w:beforeAutospacing="1" w:after="100" w:afterAutospacing="1" w:line="240" w:lineRule="auto"/>
    </w:pPr>
    <w:rPr>
      <w:rFonts w:ascii="Times New Roman" w:eastAsia="Times New Roman" w:hAnsi="Times New Roman" w:cs="Times New Roman"/>
      <w:sz w:val="24"/>
      <w:szCs w:val="24"/>
      <w:lang w:val="en-US" w:eastAsia="en-US"/>
    </w:rPr>
  </w:style>
  <w:style w:type="character" w:customStyle="1" w:styleId="cf01">
    <w:name w:val="cf01"/>
    <w:basedOn w:val="Numatytasispastraiposriftas"/>
    <w:rsid w:val="009743D3"/>
    <w:rPr>
      <w:rFonts w:ascii="Segoe UI" w:hAnsi="Segoe UI" w:cs="Segoe UI" w:hint="default"/>
      <w:sz w:val="18"/>
      <w:szCs w:val="18"/>
    </w:rPr>
  </w:style>
  <w:style w:type="character" w:styleId="Paminjimas">
    <w:name w:val="Mention"/>
    <w:basedOn w:val="Numatytasispastraiposriftas"/>
    <w:uiPriority w:val="99"/>
    <w:unhideWhenUsed/>
    <w:rPr>
      <w:color w:val="2B579A"/>
      <w:shd w:val="clear" w:color="auto" w:fill="E6E6E6"/>
    </w:rPr>
  </w:style>
  <w:style w:type="table" w:customStyle="1" w:styleId="3">
    <w:name w:val="3"/>
    <w:basedOn w:val="prastojilentel"/>
    <w:rsid w:val="0068660C"/>
    <w:pPr>
      <w:spacing w:after="0" w:line="240" w:lineRule="auto"/>
    </w:pPr>
    <w:rPr>
      <w:rFonts w:ascii="Calibri" w:eastAsia="Calibri" w:hAnsi="Calibri" w:cs="Calibri"/>
      <w:sz w:val="20"/>
      <w:szCs w:val="20"/>
      <w:lang w:eastAsia="en-US"/>
    </w:rPr>
    <w:tblPr>
      <w:tblStyleRowBandSize w:val="1"/>
      <w:tblStyleColBandSize w:val="1"/>
      <w:tblCellMar>
        <w:left w:w="10" w:type="dxa"/>
        <w:right w:w="10" w:type="dxa"/>
      </w:tblCellMar>
    </w:tblPr>
  </w:style>
  <w:style w:type="paragraph" w:customStyle="1" w:styleId="paragrafesrasas2lygis">
    <w:name w:val="_paragrafe sąrasas 2 lygis"/>
    <w:basedOn w:val="Pagrindiniotekstotrauka2"/>
    <w:link w:val="paragrafesrasas2lygisDiagrama"/>
    <w:qFormat/>
    <w:rsid w:val="00210870"/>
    <w:pPr>
      <w:spacing w:line="276" w:lineRule="auto"/>
      <w:ind w:left="0"/>
      <w:jc w:val="both"/>
    </w:pPr>
    <w:rPr>
      <w:rFonts w:ascii="Times New Roman" w:eastAsia="Times New Roman" w:hAnsi="Times New Roman" w:cs="Times New Roman"/>
      <w:sz w:val="22"/>
      <w:szCs w:val="22"/>
      <w:lang w:eastAsia="en-US"/>
    </w:rPr>
  </w:style>
  <w:style w:type="character" w:customStyle="1" w:styleId="paragrafesrasas2lygisDiagrama">
    <w:name w:val="_paragrafe sąrasas 2 lygis Diagrama"/>
    <w:basedOn w:val="Numatytasispastraiposriftas"/>
    <w:link w:val="paragrafesrasas2lygis"/>
    <w:rsid w:val="00210870"/>
    <w:rPr>
      <w:rFonts w:ascii="Times New Roman" w:eastAsia="Times New Roman" w:hAnsi="Times New Roman" w:cs="Times New Roman"/>
      <w:sz w:val="22"/>
      <w:szCs w:val="22"/>
      <w:lang w:eastAsia="en-US"/>
    </w:rPr>
  </w:style>
  <w:style w:type="paragraph" w:styleId="Pagrindiniotekstotrauka2">
    <w:name w:val="Body Text Indent 2"/>
    <w:basedOn w:val="prastasis"/>
    <w:link w:val="Pagrindiniotekstotrauka2Diagrama"/>
    <w:uiPriority w:val="99"/>
    <w:semiHidden/>
    <w:unhideWhenUsed/>
    <w:rsid w:val="00210870"/>
    <w:pPr>
      <w:spacing w:after="120" w:line="480" w:lineRule="auto"/>
      <w:ind w:left="283"/>
    </w:pPr>
  </w:style>
  <w:style w:type="character" w:customStyle="1" w:styleId="Pagrindiniotekstotrauka2Diagrama">
    <w:name w:val="Pagrindinio teksto įtrauka 2 Diagrama"/>
    <w:basedOn w:val="Numatytasispastraiposriftas"/>
    <w:link w:val="Pagrindiniotekstotrauka2"/>
    <w:uiPriority w:val="99"/>
    <w:semiHidden/>
    <w:rsid w:val="00210870"/>
  </w:style>
  <w:style w:type="character" w:customStyle="1" w:styleId="cf11">
    <w:name w:val="cf11"/>
    <w:basedOn w:val="Numatytasispastraiposriftas"/>
    <w:rsid w:val="0067282A"/>
    <w:rPr>
      <w:rFonts w:ascii="Segoe UI" w:hAnsi="Segoe UI" w:cs="Segoe UI" w:hint="default"/>
      <w:color w:val="0000FF"/>
      <w:sz w:val="18"/>
      <w:szCs w:val="18"/>
    </w:rPr>
  </w:style>
  <w:style w:type="character" w:customStyle="1" w:styleId="cf21">
    <w:name w:val="cf21"/>
    <w:basedOn w:val="Numatytasispastraiposriftas"/>
    <w:rsid w:val="0067282A"/>
    <w:rPr>
      <w:rFonts w:ascii="Segoe UI" w:hAnsi="Segoe UI" w:cs="Segoe UI" w:hint="default"/>
      <w:color w:val="538135"/>
      <w:sz w:val="18"/>
      <w:szCs w:val="18"/>
    </w:rPr>
  </w:style>
  <w:style w:type="table" w:customStyle="1" w:styleId="TableGrid1">
    <w:name w:val="Table Grid1"/>
    <w:basedOn w:val="prastojilentel"/>
    <w:uiPriority w:val="59"/>
    <w:rsid w:val="000B5255"/>
    <w:pPr>
      <w:spacing w:after="0" w:line="240" w:lineRule="auto"/>
    </w:pPr>
    <w:rPr>
      <w:rFonts w:ascii="Times New Roman" w:eastAsia="Times New Roman" w:hAnsi="Times New Roman" w:cs="Times New Roman"/>
      <w:sz w:val="20"/>
      <w:szCs w:val="20"/>
      <w:lang w:eastAsia="en-US"/>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Pagrindinistekstas2">
    <w:name w:val="Body Text 2"/>
    <w:basedOn w:val="prastasis"/>
    <w:link w:val="Pagrindinistekstas2Diagrama"/>
    <w:uiPriority w:val="99"/>
    <w:unhideWhenUsed/>
    <w:rsid w:val="003337F2"/>
    <w:pPr>
      <w:spacing w:after="120" w:line="480" w:lineRule="auto"/>
    </w:pPr>
  </w:style>
  <w:style w:type="character" w:customStyle="1" w:styleId="Pagrindinistekstas2Diagrama">
    <w:name w:val="Pagrindinis tekstas 2 Diagrama"/>
    <w:basedOn w:val="Numatytasispastraiposriftas"/>
    <w:link w:val="Pagrindinistekstas2"/>
    <w:uiPriority w:val="99"/>
    <w:rsid w:val="003337F2"/>
  </w:style>
  <w:style w:type="paragraph" w:customStyle="1" w:styleId="xmsonormal">
    <w:name w:val="x_msonormal"/>
    <w:basedOn w:val="prastasis"/>
    <w:rsid w:val="00EE5D84"/>
    <w:pPr>
      <w:spacing w:after="0" w:line="240" w:lineRule="auto"/>
    </w:pPr>
    <w:rPr>
      <w:rFonts w:ascii="Calibri" w:hAnsi="Calibri" w:cs="Calibri"/>
      <w:sz w:val="22"/>
      <w:szCs w:val="22"/>
    </w:rPr>
  </w:style>
  <w:style w:type="character" w:customStyle="1" w:styleId="markedcontent">
    <w:name w:val="markedcontent"/>
    <w:basedOn w:val="Numatytasispastraiposriftas"/>
    <w:rsid w:val="008F797B"/>
  </w:style>
  <w:style w:type="character" w:customStyle="1" w:styleId="BodyTextIndentChar">
    <w:name w:val="Body Text Indent Char"/>
    <w:rsid w:val="008F797B"/>
    <w:rPr>
      <w:sz w:val="24"/>
      <w:lang w:val="lt-LT" w:eastAsia="en-US" w:bidi="ar-SA"/>
    </w:rPr>
  </w:style>
  <w:style w:type="table" w:customStyle="1" w:styleId="Lentelstinklelis1">
    <w:name w:val="Lentelės tinklelis1"/>
    <w:basedOn w:val="prastojilentel"/>
    <w:next w:val="Lentelstinklelis"/>
    <w:uiPriority w:val="39"/>
    <w:rsid w:val="00D972C2"/>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Sraassunumeriais">
    <w:name w:val="List Number"/>
    <w:basedOn w:val="prastasis"/>
    <w:uiPriority w:val="99"/>
    <w:unhideWhenUsed/>
    <w:rsid w:val="00B177E2"/>
    <w:pPr>
      <w:numPr>
        <w:numId w:val="32"/>
      </w:numPr>
      <w:spacing w:after="200"/>
      <w:contextualSpacing/>
    </w:pPr>
    <w:rPr>
      <w:sz w:val="22"/>
      <w:szCs w:val="22"/>
      <w:lang w:val="en-US" w:eastAsia="en-US"/>
    </w:rPr>
  </w:style>
  <w:style w:type="character" w:customStyle="1" w:styleId="Pagrindinistekstas0">
    <w:name w:val="Pagrindinis tekstas_"/>
    <w:basedOn w:val="Numatytasispastraiposriftas"/>
    <w:link w:val="Pagrindinistekstas20"/>
    <w:rsid w:val="007E3DC8"/>
    <w:rPr>
      <w:shd w:val="clear" w:color="auto" w:fill="FFFFFF"/>
    </w:rPr>
  </w:style>
  <w:style w:type="paragraph" w:customStyle="1" w:styleId="Pagrindinistekstas20">
    <w:name w:val="Pagrindinis tekstas2"/>
    <w:basedOn w:val="prastasis"/>
    <w:link w:val="Pagrindinistekstas0"/>
    <w:rsid w:val="007E3DC8"/>
    <w:pPr>
      <w:shd w:val="clear" w:color="auto" w:fill="FFFFFF"/>
      <w:spacing w:before="60" w:after="60" w:line="480" w:lineRule="exact"/>
      <w:ind w:hanging="240"/>
      <w:jc w:val="center"/>
    </w:pPr>
  </w:style>
  <w:style w:type="character" w:customStyle="1" w:styleId="form-control">
    <w:name w:val="form-control"/>
    <w:basedOn w:val="Numatytasispastraiposriftas"/>
    <w:rsid w:val="00BA0E4F"/>
  </w:style>
  <w:style w:type="character" w:customStyle="1" w:styleId="apple-converted-space">
    <w:name w:val="apple-converted-space"/>
    <w:rsid w:val="00DA288F"/>
  </w:style>
  <w:style w:type="paragraph" w:customStyle="1" w:styleId="Pagrindinistekstas1">
    <w:name w:val="Pagrindinis tekstas1"/>
    <w:rsid w:val="00DA288F"/>
    <w:pPr>
      <w:suppressAutoHyphens/>
      <w:autoSpaceDE w:val="0"/>
      <w:spacing w:after="0" w:line="240" w:lineRule="auto"/>
      <w:ind w:left="896" w:firstLine="312"/>
      <w:jc w:val="both"/>
    </w:pPr>
    <w:rPr>
      <w:rFonts w:ascii="TimesLT" w:eastAsia="Arial" w:hAnsi="TimesLT" w:cs="Times New Roman"/>
      <w:sz w:val="20"/>
      <w:szCs w:val="20"/>
      <w:lang w:val="en-US" w:eastAsia="ar-SA"/>
    </w:rPr>
  </w:style>
  <w:style w:type="paragraph" w:styleId="Turinys3">
    <w:name w:val="toc 3"/>
    <w:basedOn w:val="prastasis"/>
    <w:next w:val="prastasis"/>
    <w:autoRedefine/>
    <w:uiPriority w:val="39"/>
    <w:unhideWhenUsed/>
    <w:rsid w:val="009F1A61"/>
    <w:pPr>
      <w:tabs>
        <w:tab w:val="right" w:leader="dot" w:pos="9962"/>
      </w:tabs>
      <w:spacing w:after="100"/>
      <w:ind w:firstLine="284"/>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2362857">
      <w:bodyDiv w:val="1"/>
      <w:marLeft w:val="0"/>
      <w:marRight w:val="0"/>
      <w:marTop w:val="0"/>
      <w:marBottom w:val="0"/>
      <w:divBdr>
        <w:top w:val="none" w:sz="0" w:space="0" w:color="auto"/>
        <w:left w:val="none" w:sz="0" w:space="0" w:color="auto"/>
        <w:bottom w:val="none" w:sz="0" w:space="0" w:color="auto"/>
        <w:right w:val="none" w:sz="0" w:space="0" w:color="auto"/>
      </w:divBdr>
      <w:divsChild>
        <w:div w:id="1670522262">
          <w:marLeft w:val="0"/>
          <w:marRight w:val="0"/>
          <w:marTop w:val="0"/>
          <w:marBottom w:val="0"/>
          <w:divBdr>
            <w:top w:val="none" w:sz="0" w:space="0" w:color="auto"/>
            <w:left w:val="none" w:sz="0" w:space="0" w:color="auto"/>
            <w:bottom w:val="none" w:sz="0" w:space="0" w:color="auto"/>
            <w:right w:val="none" w:sz="0" w:space="0" w:color="auto"/>
          </w:divBdr>
        </w:div>
        <w:div w:id="1798796449">
          <w:marLeft w:val="0"/>
          <w:marRight w:val="0"/>
          <w:marTop w:val="0"/>
          <w:marBottom w:val="0"/>
          <w:divBdr>
            <w:top w:val="none" w:sz="0" w:space="0" w:color="auto"/>
            <w:left w:val="none" w:sz="0" w:space="0" w:color="auto"/>
            <w:bottom w:val="none" w:sz="0" w:space="0" w:color="auto"/>
            <w:right w:val="none" w:sz="0" w:space="0" w:color="auto"/>
          </w:divBdr>
          <w:divsChild>
            <w:div w:id="720979728">
              <w:marLeft w:val="0"/>
              <w:marRight w:val="0"/>
              <w:marTop w:val="0"/>
              <w:marBottom w:val="0"/>
              <w:divBdr>
                <w:top w:val="none" w:sz="0" w:space="0" w:color="auto"/>
                <w:left w:val="none" w:sz="0" w:space="0" w:color="auto"/>
                <w:bottom w:val="none" w:sz="0" w:space="0" w:color="auto"/>
                <w:right w:val="none" w:sz="0" w:space="0" w:color="auto"/>
              </w:divBdr>
            </w:div>
            <w:div w:id="848520061">
              <w:marLeft w:val="0"/>
              <w:marRight w:val="0"/>
              <w:marTop w:val="0"/>
              <w:marBottom w:val="0"/>
              <w:divBdr>
                <w:top w:val="none" w:sz="0" w:space="0" w:color="auto"/>
                <w:left w:val="none" w:sz="0" w:space="0" w:color="auto"/>
                <w:bottom w:val="none" w:sz="0" w:space="0" w:color="auto"/>
                <w:right w:val="none" w:sz="0" w:space="0" w:color="auto"/>
              </w:divBdr>
            </w:div>
            <w:div w:id="13140220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1394287">
      <w:bodyDiv w:val="1"/>
      <w:marLeft w:val="0"/>
      <w:marRight w:val="0"/>
      <w:marTop w:val="0"/>
      <w:marBottom w:val="0"/>
      <w:divBdr>
        <w:top w:val="none" w:sz="0" w:space="0" w:color="auto"/>
        <w:left w:val="none" w:sz="0" w:space="0" w:color="auto"/>
        <w:bottom w:val="none" w:sz="0" w:space="0" w:color="auto"/>
        <w:right w:val="none" w:sz="0" w:space="0" w:color="auto"/>
      </w:divBdr>
    </w:div>
    <w:div w:id="93988557">
      <w:bodyDiv w:val="1"/>
      <w:marLeft w:val="0"/>
      <w:marRight w:val="0"/>
      <w:marTop w:val="0"/>
      <w:marBottom w:val="0"/>
      <w:divBdr>
        <w:top w:val="none" w:sz="0" w:space="0" w:color="auto"/>
        <w:left w:val="none" w:sz="0" w:space="0" w:color="auto"/>
        <w:bottom w:val="none" w:sz="0" w:space="0" w:color="auto"/>
        <w:right w:val="none" w:sz="0" w:space="0" w:color="auto"/>
      </w:divBdr>
    </w:div>
    <w:div w:id="220292896">
      <w:bodyDiv w:val="1"/>
      <w:marLeft w:val="0"/>
      <w:marRight w:val="0"/>
      <w:marTop w:val="0"/>
      <w:marBottom w:val="0"/>
      <w:divBdr>
        <w:top w:val="none" w:sz="0" w:space="0" w:color="auto"/>
        <w:left w:val="none" w:sz="0" w:space="0" w:color="auto"/>
        <w:bottom w:val="none" w:sz="0" w:space="0" w:color="auto"/>
        <w:right w:val="none" w:sz="0" w:space="0" w:color="auto"/>
      </w:divBdr>
      <w:divsChild>
        <w:div w:id="1204365294">
          <w:marLeft w:val="0"/>
          <w:marRight w:val="0"/>
          <w:marTop w:val="0"/>
          <w:marBottom w:val="0"/>
          <w:divBdr>
            <w:top w:val="none" w:sz="0" w:space="0" w:color="auto"/>
            <w:left w:val="none" w:sz="0" w:space="0" w:color="auto"/>
            <w:bottom w:val="none" w:sz="0" w:space="0" w:color="auto"/>
            <w:right w:val="none" w:sz="0" w:space="0" w:color="auto"/>
          </w:divBdr>
        </w:div>
        <w:div w:id="1464884454">
          <w:marLeft w:val="0"/>
          <w:marRight w:val="0"/>
          <w:marTop w:val="0"/>
          <w:marBottom w:val="0"/>
          <w:divBdr>
            <w:top w:val="none" w:sz="0" w:space="0" w:color="auto"/>
            <w:left w:val="none" w:sz="0" w:space="0" w:color="auto"/>
            <w:bottom w:val="none" w:sz="0" w:space="0" w:color="auto"/>
            <w:right w:val="none" w:sz="0" w:space="0" w:color="auto"/>
          </w:divBdr>
        </w:div>
      </w:divsChild>
    </w:div>
    <w:div w:id="239020256">
      <w:bodyDiv w:val="1"/>
      <w:marLeft w:val="0"/>
      <w:marRight w:val="0"/>
      <w:marTop w:val="0"/>
      <w:marBottom w:val="0"/>
      <w:divBdr>
        <w:top w:val="none" w:sz="0" w:space="0" w:color="auto"/>
        <w:left w:val="none" w:sz="0" w:space="0" w:color="auto"/>
        <w:bottom w:val="none" w:sz="0" w:space="0" w:color="auto"/>
        <w:right w:val="none" w:sz="0" w:space="0" w:color="auto"/>
      </w:divBdr>
    </w:div>
    <w:div w:id="270403294">
      <w:bodyDiv w:val="1"/>
      <w:marLeft w:val="0"/>
      <w:marRight w:val="0"/>
      <w:marTop w:val="0"/>
      <w:marBottom w:val="0"/>
      <w:divBdr>
        <w:top w:val="none" w:sz="0" w:space="0" w:color="auto"/>
        <w:left w:val="none" w:sz="0" w:space="0" w:color="auto"/>
        <w:bottom w:val="none" w:sz="0" w:space="0" w:color="auto"/>
        <w:right w:val="none" w:sz="0" w:space="0" w:color="auto"/>
      </w:divBdr>
    </w:div>
    <w:div w:id="366026610">
      <w:bodyDiv w:val="1"/>
      <w:marLeft w:val="0"/>
      <w:marRight w:val="0"/>
      <w:marTop w:val="0"/>
      <w:marBottom w:val="0"/>
      <w:divBdr>
        <w:top w:val="none" w:sz="0" w:space="0" w:color="auto"/>
        <w:left w:val="none" w:sz="0" w:space="0" w:color="auto"/>
        <w:bottom w:val="none" w:sz="0" w:space="0" w:color="auto"/>
        <w:right w:val="none" w:sz="0" w:space="0" w:color="auto"/>
      </w:divBdr>
      <w:divsChild>
        <w:div w:id="64304065">
          <w:marLeft w:val="0"/>
          <w:marRight w:val="0"/>
          <w:marTop w:val="0"/>
          <w:marBottom w:val="0"/>
          <w:divBdr>
            <w:top w:val="none" w:sz="0" w:space="0" w:color="auto"/>
            <w:left w:val="none" w:sz="0" w:space="0" w:color="auto"/>
            <w:bottom w:val="none" w:sz="0" w:space="0" w:color="auto"/>
            <w:right w:val="none" w:sz="0" w:space="0" w:color="auto"/>
          </w:divBdr>
        </w:div>
        <w:div w:id="520896980">
          <w:marLeft w:val="0"/>
          <w:marRight w:val="0"/>
          <w:marTop w:val="0"/>
          <w:marBottom w:val="0"/>
          <w:divBdr>
            <w:top w:val="none" w:sz="0" w:space="0" w:color="auto"/>
            <w:left w:val="none" w:sz="0" w:space="0" w:color="auto"/>
            <w:bottom w:val="none" w:sz="0" w:space="0" w:color="auto"/>
            <w:right w:val="none" w:sz="0" w:space="0" w:color="auto"/>
          </w:divBdr>
        </w:div>
        <w:div w:id="1899200161">
          <w:marLeft w:val="0"/>
          <w:marRight w:val="0"/>
          <w:marTop w:val="0"/>
          <w:marBottom w:val="0"/>
          <w:divBdr>
            <w:top w:val="none" w:sz="0" w:space="0" w:color="auto"/>
            <w:left w:val="none" w:sz="0" w:space="0" w:color="auto"/>
            <w:bottom w:val="none" w:sz="0" w:space="0" w:color="auto"/>
            <w:right w:val="none" w:sz="0" w:space="0" w:color="auto"/>
          </w:divBdr>
        </w:div>
      </w:divsChild>
    </w:div>
    <w:div w:id="378744852">
      <w:bodyDiv w:val="1"/>
      <w:marLeft w:val="0"/>
      <w:marRight w:val="0"/>
      <w:marTop w:val="0"/>
      <w:marBottom w:val="0"/>
      <w:divBdr>
        <w:top w:val="none" w:sz="0" w:space="0" w:color="auto"/>
        <w:left w:val="none" w:sz="0" w:space="0" w:color="auto"/>
        <w:bottom w:val="none" w:sz="0" w:space="0" w:color="auto"/>
        <w:right w:val="none" w:sz="0" w:space="0" w:color="auto"/>
      </w:divBdr>
    </w:div>
    <w:div w:id="439885044">
      <w:bodyDiv w:val="1"/>
      <w:marLeft w:val="0"/>
      <w:marRight w:val="0"/>
      <w:marTop w:val="0"/>
      <w:marBottom w:val="0"/>
      <w:divBdr>
        <w:top w:val="none" w:sz="0" w:space="0" w:color="auto"/>
        <w:left w:val="none" w:sz="0" w:space="0" w:color="auto"/>
        <w:bottom w:val="none" w:sz="0" w:space="0" w:color="auto"/>
        <w:right w:val="none" w:sz="0" w:space="0" w:color="auto"/>
      </w:divBdr>
    </w:div>
    <w:div w:id="458842400">
      <w:bodyDiv w:val="1"/>
      <w:marLeft w:val="0"/>
      <w:marRight w:val="0"/>
      <w:marTop w:val="0"/>
      <w:marBottom w:val="0"/>
      <w:divBdr>
        <w:top w:val="none" w:sz="0" w:space="0" w:color="auto"/>
        <w:left w:val="none" w:sz="0" w:space="0" w:color="auto"/>
        <w:bottom w:val="none" w:sz="0" w:space="0" w:color="auto"/>
        <w:right w:val="none" w:sz="0" w:space="0" w:color="auto"/>
      </w:divBdr>
    </w:div>
    <w:div w:id="496313604">
      <w:bodyDiv w:val="1"/>
      <w:marLeft w:val="0"/>
      <w:marRight w:val="0"/>
      <w:marTop w:val="0"/>
      <w:marBottom w:val="0"/>
      <w:divBdr>
        <w:top w:val="none" w:sz="0" w:space="0" w:color="auto"/>
        <w:left w:val="none" w:sz="0" w:space="0" w:color="auto"/>
        <w:bottom w:val="none" w:sz="0" w:space="0" w:color="auto"/>
        <w:right w:val="none" w:sz="0" w:space="0" w:color="auto"/>
      </w:divBdr>
    </w:div>
    <w:div w:id="502402424">
      <w:bodyDiv w:val="1"/>
      <w:marLeft w:val="0"/>
      <w:marRight w:val="0"/>
      <w:marTop w:val="0"/>
      <w:marBottom w:val="0"/>
      <w:divBdr>
        <w:top w:val="none" w:sz="0" w:space="0" w:color="auto"/>
        <w:left w:val="none" w:sz="0" w:space="0" w:color="auto"/>
        <w:bottom w:val="none" w:sz="0" w:space="0" w:color="auto"/>
        <w:right w:val="none" w:sz="0" w:space="0" w:color="auto"/>
      </w:divBdr>
      <w:divsChild>
        <w:div w:id="721634134">
          <w:marLeft w:val="0"/>
          <w:marRight w:val="0"/>
          <w:marTop w:val="0"/>
          <w:marBottom w:val="0"/>
          <w:divBdr>
            <w:top w:val="none" w:sz="0" w:space="0" w:color="auto"/>
            <w:left w:val="none" w:sz="0" w:space="0" w:color="auto"/>
            <w:bottom w:val="none" w:sz="0" w:space="0" w:color="auto"/>
            <w:right w:val="none" w:sz="0" w:space="0" w:color="auto"/>
          </w:divBdr>
        </w:div>
        <w:div w:id="1255166011">
          <w:marLeft w:val="0"/>
          <w:marRight w:val="0"/>
          <w:marTop w:val="0"/>
          <w:marBottom w:val="0"/>
          <w:divBdr>
            <w:top w:val="none" w:sz="0" w:space="0" w:color="auto"/>
            <w:left w:val="none" w:sz="0" w:space="0" w:color="auto"/>
            <w:bottom w:val="none" w:sz="0" w:space="0" w:color="auto"/>
            <w:right w:val="none" w:sz="0" w:space="0" w:color="auto"/>
          </w:divBdr>
        </w:div>
        <w:div w:id="1377924290">
          <w:marLeft w:val="0"/>
          <w:marRight w:val="0"/>
          <w:marTop w:val="0"/>
          <w:marBottom w:val="0"/>
          <w:divBdr>
            <w:top w:val="none" w:sz="0" w:space="0" w:color="auto"/>
            <w:left w:val="none" w:sz="0" w:space="0" w:color="auto"/>
            <w:bottom w:val="none" w:sz="0" w:space="0" w:color="auto"/>
            <w:right w:val="none" w:sz="0" w:space="0" w:color="auto"/>
          </w:divBdr>
        </w:div>
        <w:div w:id="1694725669">
          <w:marLeft w:val="0"/>
          <w:marRight w:val="0"/>
          <w:marTop w:val="0"/>
          <w:marBottom w:val="0"/>
          <w:divBdr>
            <w:top w:val="none" w:sz="0" w:space="0" w:color="auto"/>
            <w:left w:val="none" w:sz="0" w:space="0" w:color="auto"/>
            <w:bottom w:val="none" w:sz="0" w:space="0" w:color="auto"/>
            <w:right w:val="none" w:sz="0" w:space="0" w:color="auto"/>
          </w:divBdr>
        </w:div>
        <w:div w:id="1742288258">
          <w:marLeft w:val="0"/>
          <w:marRight w:val="0"/>
          <w:marTop w:val="0"/>
          <w:marBottom w:val="0"/>
          <w:divBdr>
            <w:top w:val="none" w:sz="0" w:space="0" w:color="auto"/>
            <w:left w:val="none" w:sz="0" w:space="0" w:color="auto"/>
            <w:bottom w:val="none" w:sz="0" w:space="0" w:color="auto"/>
            <w:right w:val="none" w:sz="0" w:space="0" w:color="auto"/>
          </w:divBdr>
        </w:div>
        <w:div w:id="1977492544">
          <w:marLeft w:val="0"/>
          <w:marRight w:val="0"/>
          <w:marTop w:val="0"/>
          <w:marBottom w:val="0"/>
          <w:divBdr>
            <w:top w:val="none" w:sz="0" w:space="0" w:color="auto"/>
            <w:left w:val="none" w:sz="0" w:space="0" w:color="auto"/>
            <w:bottom w:val="none" w:sz="0" w:space="0" w:color="auto"/>
            <w:right w:val="none" w:sz="0" w:space="0" w:color="auto"/>
          </w:divBdr>
        </w:div>
      </w:divsChild>
    </w:div>
    <w:div w:id="530992356">
      <w:bodyDiv w:val="1"/>
      <w:marLeft w:val="0"/>
      <w:marRight w:val="0"/>
      <w:marTop w:val="0"/>
      <w:marBottom w:val="0"/>
      <w:divBdr>
        <w:top w:val="none" w:sz="0" w:space="0" w:color="auto"/>
        <w:left w:val="none" w:sz="0" w:space="0" w:color="auto"/>
        <w:bottom w:val="none" w:sz="0" w:space="0" w:color="auto"/>
        <w:right w:val="none" w:sz="0" w:space="0" w:color="auto"/>
      </w:divBdr>
    </w:div>
    <w:div w:id="572202927">
      <w:bodyDiv w:val="1"/>
      <w:marLeft w:val="0"/>
      <w:marRight w:val="0"/>
      <w:marTop w:val="0"/>
      <w:marBottom w:val="0"/>
      <w:divBdr>
        <w:top w:val="none" w:sz="0" w:space="0" w:color="auto"/>
        <w:left w:val="none" w:sz="0" w:space="0" w:color="auto"/>
        <w:bottom w:val="none" w:sz="0" w:space="0" w:color="auto"/>
        <w:right w:val="none" w:sz="0" w:space="0" w:color="auto"/>
      </w:divBdr>
    </w:div>
    <w:div w:id="591088230">
      <w:bodyDiv w:val="1"/>
      <w:marLeft w:val="0"/>
      <w:marRight w:val="0"/>
      <w:marTop w:val="0"/>
      <w:marBottom w:val="0"/>
      <w:divBdr>
        <w:top w:val="none" w:sz="0" w:space="0" w:color="auto"/>
        <w:left w:val="none" w:sz="0" w:space="0" w:color="auto"/>
        <w:bottom w:val="none" w:sz="0" w:space="0" w:color="auto"/>
        <w:right w:val="none" w:sz="0" w:space="0" w:color="auto"/>
      </w:divBdr>
    </w:div>
    <w:div w:id="617227725">
      <w:bodyDiv w:val="1"/>
      <w:marLeft w:val="0"/>
      <w:marRight w:val="0"/>
      <w:marTop w:val="0"/>
      <w:marBottom w:val="0"/>
      <w:divBdr>
        <w:top w:val="none" w:sz="0" w:space="0" w:color="auto"/>
        <w:left w:val="none" w:sz="0" w:space="0" w:color="auto"/>
        <w:bottom w:val="none" w:sz="0" w:space="0" w:color="auto"/>
        <w:right w:val="none" w:sz="0" w:space="0" w:color="auto"/>
      </w:divBdr>
      <w:divsChild>
        <w:div w:id="263537343">
          <w:marLeft w:val="0"/>
          <w:marRight w:val="0"/>
          <w:marTop w:val="0"/>
          <w:marBottom w:val="0"/>
          <w:divBdr>
            <w:top w:val="none" w:sz="0" w:space="0" w:color="auto"/>
            <w:left w:val="none" w:sz="0" w:space="0" w:color="auto"/>
            <w:bottom w:val="none" w:sz="0" w:space="0" w:color="auto"/>
            <w:right w:val="none" w:sz="0" w:space="0" w:color="auto"/>
          </w:divBdr>
        </w:div>
      </w:divsChild>
    </w:div>
    <w:div w:id="642809299">
      <w:bodyDiv w:val="1"/>
      <w:marLeft w:val="0"/>
      <w:marRight w:val="0"/>
      <w:marTop w:val="0"/>
      <w:marBottom w:val="0"/>
      <w:divBdr>
        <w:top w:val="none" w:sz="0" w:space="0" w:color="auto"/>
        <w:left w:val="none" w:sz="0" w:space="0" w:color="auto"/>
        <w:bottom w:val="none" w:sz="0" w:space="0" w:color="auto"/>
        <w:right w:val="none" w:sz="0" w:space="0" w:color="auto"/>
      </w:divBdr>
    </w:div>
    <w:div w:id="658117911">
      <w:bodyDiv w:val="1"/>
      <w:marLeft w:val="0"/>
      <w:marRight w:val="0"/>
      <w:marTop w:val="0"/>
      <w:marBottom w:val="0"/>
      <w:divBdr>
        <w:top w:val="none" w:sz="0" w:space="0" w:color="auto"/>
        <w:left w:val="none" w:sz="0" w:space="0" w:color="auto"/>
        <w:bottom w:val="none" w:sz="0" w:space="0" w:color="auto"/>
        <w:right w:val="none" w:sz="0" w:space="0" w:color="auto"/>
      </w:divBdr>
    </w:div>
    <w:div w:id="678506088">
      <w:bodyDiv w:val="1"/>
      <w:marLeft w:val="0"/>
      <w:marRight w:val="0"/>
      <w:marTop w:val="0"/>
      <w:marBottom w:val="0"/>
      <w:divBdr>
        <w:top w:val="none" w:sz="0" w:space="0" w:color="auto"/>
        <w:left w:val="none" w:sz="0" w:space="0" w:color="auto"/>
        <w:bottom w:val="none" w:sz="0" w:space="0" w:color="auto"/>
        <w:right w:val="none" w:sz="0" w:space="0" w:color="auto"/>
      </w:divBdr>
    </w:div>
    <w:div w:id="710886342">
      <w:bodyDiv w:val="1"/>
      <w:marLeft w:val="0"/>
      <w:marRight w:val="0"/>
      <w:marTop w:val="0"/>
      <w:marBottom w:val="0"/>
      <w:divBdr>
        <w:top w:val="none" w:sz="0" w:space="0" w:color="auto"/>
        <w:left w:val="none" w:sz="0" w:space="0" w:color="auto"/>
        <w:bottom w:val="none" w:sz="0" w:space="0" w:color="auto"/>
        <w:right w:val="none" w:sz="0" w:space="0" w:color="auto"/>
      </w:divBdr>
    </w:div>
    <w:div w:id="714893953">
      <w:bodyDiv w:val="1"/>
      <w:marLeft w:val="0"/>
      <w:marRight w:val="0"/>
      <w:marTop w:val="0"/>
      <w:marBottom w:val="0"/>
      <w:divBdr>
        <w:top w:val="none" w:sz="0" w:space="0" w:color="auto"/>
        <w:left w:val="none" w:sz="0" w:space="0" w:color="auto"/>
        <w:bottom w:val="none" w:sz="0" w:space="0" w:color="auto"/>
        <w:right w:val="none" w:sz="0" w:space="0" w:color="auto"/>
      </w:divBdr>
      <w:divsChild>
        <w:div w:id="671031667">
          <w:marLeft w:val="0"/>
          <w:marRight w:val="0"/>
          <w:marTop w:val="0"/>
          <w:marBottom w:val="0"/>
          <w:divBdr>
            <w:top w:val="none" w:sz="0" w:space="0" w:color="auto"/>
            <w:left w:val="none" w:sz="0" w:space="0" w:color="auto"/>
            <w:bottom w:val="none" w:sz="0" w:space="0" w:color="auto"/>
            <w:right w:val="none" w:sz="0" w:space="0" w:color="auto"/>
          </w:divBdr>
        </w:div>
        <w:div w:id="1113749181">
          <w:marLeft w:val="0"/>
          <w:marRight w:val="0"/>
          <w:marTop w:val="0"/>
          <w:marBottom w:val="0"/>
          <w:divBdr>
            <w:top w:val="none" w:sz="0" w:space="0" w:color="auto"/>
            <w:left w:val="none" w:sz="0" w:space="0" w:color="auto"/>
            <w:bottom w:val="none" w:sz="0" w:space="0" w:color="auto"/>
            <w:right w:val="none" w:sz="0" w:space="0" w:color="auto"/>
          </w:divBdr>
        </w:div>
        <w:div w:id="1318143949">
          <w:marLeft w:val="0"/>
          <w:marRight w:val="0"/>
          <w:marTop w:val="0"/>
          <w:marBottom w:val="0"/>
          <w:divBdr>
            <w:top w:val="none" w:sz="0" w:space="0" w:color="auto"/>
            <w:left w:val="none" w:sz="0" w:space="0" w:color="auto"/>
            <w:bottom w:val="none" w:sz="0" w:space="0" w:color="auto"/>
            <w:right w:val="none" w:sz="0" w:space="0" w:color="auto"/>
          </w:divBdr>
        </w:div>
        <w:div w:id="1610965180">
          <w:marLeft w:val="0"/>
          <w:marRight w:val="0"/>
          <w:marTop w:val="0"/>
          <w:marBottom w:val="0"/>
          <w:divBdr>
            <w:top w:val="none" w:sz="0" w:space="0" w:color="auto"/>
            <w:left w:val="none" w:sz="0" w:space="0" w:color="auto"/>
            <w:bottom w:val="none" w:sz="0" w:space="0" w:color="auto"/>
            <w:right w:val="none" w:sz="0" w:space="0" w:color="auto"/>
          </w:divBdr>
        </w:div>
        <w:div w:id="1804303851">
          <w:marLeft w:val="0"/>
          <w:marRight w:val="0"/>
          <w:marTop w:val="0"/>
          <w:marBottom w:val="0"/>
          <w:divBdr>
            <w:top w:val="none" w:sz="0" w:space="0" w:color="auto"/>
            <w:left w:val="none" w:sz="0" w:space="0" w:color="auto"/>
            <w:bottom w:val="none" w:sz="0" w:space="0" w:color="auto"/>
            <w:right w:val="none" w:sz="0" w:space="0" w:color="auto"/>
          </w:divBdr>
        </w:div>
      </w:divsChild>
    </w:div>
    <w:div w:id="770201562">
      <w:bodyDiv w:val="1"/>
      <w:marLeft w:val="0"/>
      <w:marRight w:val="0"/>
      <w:marTop w:val="0"/>
      <w:marBottom w:val="0"/>
      <w:divBdr>
        <w:top w:val="none" w:sz="0" w:space="0" w:color="auto"/>
        <w:left w:val="none" w:sz="0" w:space="0" w:color="auto"/>
        <w:bottom w:val="none" w:sz="0" w:space="0" w:color="auto"/>
        <w:right w:val="none" w:sz="0" w:space="0" w:color="auto"/>
      </w:divBdr>
      <w:divsChild>
        <w:div w:id="302278771">
          <w:marLeft w:val="0"/>
          <w:marRight w:val="0"/>
          <w:marTop w:val="0"/>
          <w:marBottom w:val="0"/>
          <w:divBdr>
            <w:top w:val="none" w:sz="0" w:space="0" w:color="auto"/>
            <w:left w:val="none" w:sz="0" w:space="0" w:color="auto"/>
            <w:bottom w:val="none" w:sz="0" w:space="0" w:color="auto"/>
            <w:right w:val="none" w:sz="0" w:space="0" w:color="auto"/>
          </w:divBdr>
          <w:divsChild>
            <w:div w:id="71126542">
              <w:marLeft w:val="0"/>
              <w:marRight w:val="0"/>
              <w:marTop w:val="0"/>
              <w:marBottom w:val="0"/>
              <w:divBdr>
                <w:top w:val="none" w:sz="0" w:space="0" w:color="auto"/>
                <w:left w:val="none" w:sz="0" w:space="0" w:color="auto"/>
                <w:bottom w:val="none" w:sz="0" w:space="0" w:color="auto"/>
                <w:right w:val="none" w:sz="0" w:space="0" w:color="auto"/>
              </w:divBdr>
            </w:div>
            <w:div w:id="121660866">
              <w:marLeft w:val="0"/>
              <w:marRight w:val="0"/>
              <w:marTop w:val="0"/>
              <w:marBottom w:val="0"/>
              <w:divBdr>
                <w:top w:val="none" w:sz="0" w:space="0" w:color="auto"/>
                <w:left w:val="none" w:sz="0" w:space="0" w:color="auto"/>
                <w:bottom w:val="none" w:sz="0" w:space="0" w:color="auto"/>
                <w:right w:val="none" w:sz="0" w:space="0" w:color="auto"/>
              </w:divBdr>
              <w:divsChild>
                <w:div w:id="964197949">
                  <w:marLeft w:val="0"/>
                  <w:marRight w:val="0"/>
                  <w:marTop w:val="0"/>
                  <w:marBottom w:val="0"/>
                  <w:divBdr>
                    <w:top w:val="none" w:sz="0" w:space="0" w:color="auto"/>
                    <w:left w:val="none" w:sz="0" w:space="0" w:color="auto"/>
                    <w:bottom w:val="none" w:sz="0" w:space="0" w:color="auto"/>
                    <w:right w:val="none" w:sz="0" w:space="0" w:color="auto"/>
                  </w:divBdr>
                </w:div>
                <w:div w:id="1000740226">
                  <w:marLeft w:val="0"/>
                  <w:marRight w:val="0"/>
                  <w:marTop w:val="0"/>
                  <w:marBottom w:val="0"/>
                  <w:divBdr>
                    <w:top w:val="none" w:sz="0" w:space="0" w:color="auto"/>
                    <w:left w:val="none" w:sz="0" w:space="0" w:color="auto"/>
                    <w:bottom w:val="none" w:sz="0" w:space="0" w:color="auto"/>
                    <w:right w:val="none" w:sz="0" w:space="0" w:color="auto"/>
                  </w:divBdr>
                  <w:divsChild>
                    <w:div w:id="281807107">
                      <w:marLeft w:val="0"/>
                      <w:marRight w:val="0"/>
                      <w:marTop w:val="0"/>
                      <w:marBottom w:val="0"/>
                      <w:divBdr>
                        <w:top w:val="none" w:sz="0" w:space="0" w:color="auto"/>
                        <w:left w:val="none" w:sz="0" w:space="0" w:color="auto"/>
                        <w:bottom w:val="none" w:sz="0" w:space="0" w:color="auto"/>
                        <w:right w:val="none" w:sz="0" w:space="0" w:color="auto"/>
                      </w:divBdr>
                    </w:div>
                    <w:div w:id="1136682655">
                      <w:marLeft w:val="0"/>
                      <w:marRight w:val="0"/>
                      <w:marTop w:val="0"/>
                      <w:marBottom w:val="0"/>
                      <w:divBdr>
                        <w:top w:val="none" w:sz="0" w:space="0" w:color="auto"/>
                        <w:left w:val="none" w:sz="0" w:space="0" w:color="auto"/>
                        <w:bottom w:val="none" w:sz="0" w:space="0" w:color="auto"/>
                        <w:right w:val="none" w:sz="0" w:space="0" w:color="auto"/>
                      </w:divBdr>
                    </w:div>
                  </w:divsChild>
                </w:div>
                <w:div w:id="1283615026">
                  <w:marLeft w:val="0"/>
                  <w:marRight w:val="0"/>
                  <w:marTop w:val="0"/>
                  <w:marBottom w:val="0"/>
                  <w:divBdr>
                    <w:top w:val="none" w:sz="0" w:space="0" w:color="auto"/>
                    <w:left w:val="none" w:sz="0" w:space="0" w:color="auto"/>
                    <w:bottom w:val="none" w:sz="0" w:space="0" w:color="auto"/>
                    <w:right w:val="none" w:sz="0" w:space="0" w:color="auto"/>
                  </w:divBdr>
                </w:div>
              </w:divsChild>
            </w:div>
            <w:div w:id="1616054536">
              <w:marLeft w:val="0"/>
              <w:marRight w:val="0"/>
              <w:marTop w:val="0"/>
              <w:marBottom w:val="0"/>
              <w:divBdr>
                <w:top w:val="none" w:sz="0" w:space="0" w:color="auto"/>
                <w:left w:val="none" w:sz="0" w:space="0" w:color="auto"/>
                <w:bottom w:val="none" w:sz="0" w:space="0" w:color="auto"/>
                <w:right w:val="none" w:sz="0" w:space="0" w:color="auto"/>
              </w:divBdr>
            </w:div>
            <w:div w:id="1954826688">
              <w:marLeft w:val="0"/>
              <w:marRight w:val="0"/>
              <w:marTop w:val="0"/>
              <w:marBottom w:val="0"/>
              <w:divBdr>
                <w:top w:val="none" w:sz="0" w:space="0" w:color="auto"/>
                <w:left w:val="none" w:sz="0" w:space="0" w:color="auto"/>
                <w:bottom w:val="none" w:sz="0" w:space="0" w:color="auto"/>
                <w:right w:val="none" w:sz="0" w:space="0" w:color="auto"/>
              </w:divBdr>
            </w:div>
            <w:div w:id="2131437296">
              <w:marLeft w:val="0"/>
              <w:marRight w:val="0"/>
              <w:marTop w:val="0"/>
              <w:marBottom w:val="0"/>
              <w:divBdr>
                <w:top w:val="none" w:sz="0" w:space="0" w:color="auto"/>
                <w:left w:val="none" w:sz="0" w:space="0" w:color="auto"/>
                <w:bottom w:val="none" w:sz="0" w:space="0" w:color="auto"/>
                <w:right w:val="none" w:sz="0" w:space="0" w:color="auto"/>
              </w:divBdr>
            </w:div>
          </w:divsChild>
        </w:div>
        <w:div w:id="1729840586">
          <w:marLeft w:val="0"/>
          <w:marRight w:val="0"/>
          <w:marTop w:val="0"/>
          <w:marBottom w:val="0"/>
          <w:divBdr>
            <w:top w:val="none" w:sz="0" w:space="0" w:color="auto"/>
            <w:left w:val="none" w:sz="0" w:space="0" w:color="auto"/>
            <w:bottom w:val="none" w:sz="0" w:space="0" w:color="auto"/>
            <w:right w:val="none" w:sz="0" w:space="0" w:color="auto"/>
          </w:divBdr>
          <w:divsChild>
            <w:div w:id="20936194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01386840">
      <w:bodyDiv w:val="1"/>
      <w:marLeft w:val="0"/>
      <w:marRight w:val="0"/>
      <w:marTop w:val="0"/>
      <w:marBottom w:val="0"/>
      <w:divBdr>
        <w:top w:val="none" w:sz="0" w:space="0" w:color="auto"/>
        <w:left w:val="none" w:sz="0" w:space="0" w:color="auto"/>
        <w:bottom w:val="none" w:sz="0" w:space="0" w:color="auto"/>
        <w:right w:val="none" w:sz="0" w:space="0" w:color="auto"/>
      </w:divBdr>
    </w:div>
    <w:div w:id="811603674">
      <w:bodyDiv w:val="1"/>
      <w:marLeft w:val="0"/>
      <w:marRight w:val="0"/>
      <w:marTop w:val="0"/>
      <w:marBottom w:val="0"/>
      <w:divBdr>
        <w:top w:val="none" w:sz="0" w:space="0" w:color="auto"/>
        <w:left w:val="none" w:sz="0" w:space="0" w:color="auto"/>
        <w:bottom w:val="none" w:sz="0" w:space="0" w:color="auto"/>
        <w:right w:val="none" w:sz="0" w:space="0" w:color="auto"/>
      </w:divBdr>
    </w:div>
    <w:div w:id="813529290">
      <w:bodyDiv w:val="1"/>
      <w:marLeft w:val="0"/>
      <w:marRight w:val="0"/>
      <w:marTop w:val="0"/>
      <w:marBottom w:val="0"/>
      <w:divBdr>
        <w:top w:val="none" w:sz="0" w:space="0" w:color="auto"/>
        <w:left w:val="none" w:sz="0" w:space="0" w:color="auto"/>
        <w:bottom w:val="none" w:sz="0" w:space="0" w:color="auto"/>
        <w:right w:val="none" w:sz="0" w:space="0" w:color="auto"/>
      </w:divBdr>
    </w:div>
    <w:div w:id="825509739">
      <w:bodyDiv w:val="1"/>
      <w:marLeft w:val="0"/>
      <w:marRight w:val="0"/>
      <w:marTop w:val="0"/>
      <w:marBottom w:val="0"/>
      <w:divBdr>
        <w:top w:val="none" w:sz="0" w:space="0" w:color="auto"/>
        <w:left w:val="none" w:sz="0" w:space="0" w:color="auto"/>
        <w:bottom w:val="none" w:sz="0" w:space="0" w:color="auto"/>
        <w:right w:val="none" w:sz="0" w:space="0" w:color="auto"/>
      </w:divBdr>
      <w:divsChild>
        <w:div w:id="226958099">
          <w:marLeft w:val="0"/>
          <w:marRight w:val="0"/>
          <w:marTop w:val="0"/>
          <w:marBottom w:val="0"/>
          <w:divBdr>
            <w:top w:val="none" w:sz="0" w:space="0" w:color="auto"/>
            <w:left w:val="none" w:sz="0" w:space="0" w:color="auto"/>
            <w:bottom w:val="none" w:sz="0" w:space="0" w:color="auto"/>
            <w:right w:val="none" w:sz="0" w:space="0" w:color="auto"/>
          </w:divBdr>
          <w:divsChild>
            <w:div w:id="805196059">
              <w:marLeft w:val="15"/>
              <w:marRight w:val="15"/>
              <w:marTop w:val="15"/>
              <w:marBottom w:val="15"/>
              <w:divBdr>
                <w:top w:val="none" w:sz="0" w:space="0" w:color="auto"/>
                <w:left w:val="none" w:sz="0" w:space="0" w:color="auto"/>
                <w:bottom w:val="none" w:sz="0" w:space="0" w:color="auto"/>
                <w:right w:val="none" w:sz="0" w:space="0" w:color="auto"/>
              </w:divBdr>
              <w:divsChild>
                <w:div w:id="2831969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02646351">
      <w:bodyDiv w:val="1"/>
      <w:marLeft w:val="0"/>
      <w:marRight w:val="0"/>
      <w:marTop w:val="0"/>
      <w:marBottom w:val="0"/>
      <w:divBdr>
        <w:top w:val="none" w:sz="0" w:space="0" w:color="auto"/>
        <w:left w:val="none" w:sz="0" w:space="0" w:color="auto"/>
        <w:bottom w:val="none" w:sz="0" w:space="0" w:color="auto"/>
        <w:right w:val="none" w:sz="0" w:space="0" w:color="auto"/>
      </w:divBdr>
    </w:div>
    <w:div w:id="980035151">
      <w:bodyDiv w:val="1"/>
      <w:marLeft w:val="0"/>
      <w:marRight w:val="0"/>
      <w:marTop w:val="0"/>
      <w:marBottom w:val="0"/>
      <w:divBdr>
        <w:top w:val="none" w:sz="0" w:space="0" w:color="auto"/>
        <w:left w:val="none" w:sz="0" w:space="0" w:color="auto"/>
        <w:bottom w:val="none" w:sz="0" w:space="0" w:color="auto"/>
        <w:right w:val="none" w:sz="0" w:space="0" w:color="auto"/>
      </w:divBdr>
    </w:div>
    <w:div w:id="1014578105">
      <w:bodyDiv w:val="1"/>
      <w:marLeft w:val="0"/>
      <w:marRight w:val="0"/>
      <w:marTop w:val="0"/>
      <w:marBottom w:val="0"/>
      <w:divBdr>
        <w:top w:val="none" w:sz="0" w:space="0" w:color="auto"/>
        <w:left w:val="none" w:sz="0" w:space="0" w:color="auto"/>
        <w:bottom w:val="none" w:sz="0" w:space="0" w:color="auto"/>
        <w:right w:val="none" w:sz="0" w:space="0" w:color="auto"/>
      </w:divBdr>
    </w:div>
    <w:div w:id="1165321385">
      <w:bodyDiv w:val="1"/>
      <w:marLeft w:val="0"/>
      <w:marRight w:val="0"/>
      <w:marTop w:val="0"/>
      <w:marBottom w:val="0"/>
      <w:divBdr>
        <w:top w:val="none" w:sz="0" w:space="0" w:color="auto"/>
        <w:left w:val="none" w:sz="0" w:space="0" w:color="auto"/>
        <w:bottom w:val="none" w:sz="0" w:space="0" w:color="auto"/>
        <w:right w:val="none" w:sz="0" w:space="0" w:color="auto"/>
      </w:divBdr>
    </w:div>
    <w:div w:id="1215773094">
      <w:bodyDiv w:val="1"/>
      <w:marLeft w:val="0"/>
      <w:marRight w:val="0"/>
      <w:marTop w:val="0"/>
      <w:marBottom w:val="0"/>
      <w:divBdr>
        <w:top w:val="none" w:sz="0" w:space="0" w:color="auto"/>
        <w:left w:val="none" w:sz="0" w:space="0" w:color="auto"/>
        <w:bottom w:val="none" w:sz="0" w:space="0" w:color="auto"/>
        <w:right w:val="none" w:sz="0" w:space="0" w:color="auto"/>
      </w:divBdr>
    </w:div>
    <w:div w:id="1272588640">
      <w:bodyDiv w:val="1"/>
      <w:marLeft w:val="0"/>
      <w:marRight w:val="0"/>
      <w:marTop w:val="0"/>
      <w:marBottom w:val="0"/>
      <w:divBdr>
        <w:top w:val="none" w:sz="0" w:space="0" w:color="auto"/>
        <w:left w:val="none" w:sz="0" w:space="0" w:color="auto"/>
        <w:bottom w:val="none" w:sz="0" w:space="0" w:color="auto"/>
        <w:right w:val="none" w:sz="0" w:space="0" w:color="auto"/>
      </w:divBdr>
      <w:divsChild>
        <w:div w:id="1010106623">
          <w:marLeft w:val="0"/>
          <w:marRight w:val="0"/>
          <w:marTop w:val="0"/>
          <w:marBottom w:val="0"/>
          <w:divBdr>
            <w:top w:val="none" w:sz="0" w:space="0" w:color="auto"/>
            <w:left w:val="none" w:sz="0" w:space="0" w:color="auto"/>
            <w:bottom w:val="none" w:sz="0" w:space="0" w:color="auto"/>
            <w:right w:val="none" w:sz="0" w:space="0" w:color="auto"/>
          </w:divBdr>
        </w:div>
        <w:div w:id="1368140601">
          <w:marLeft w:val="0"/>
          <w:marRight w:val="0"/>
          <w:marTop w:val="0"/>
          <w:marBottom w:val="0"/>
          <w:divBdr>
            <w:top w:val="none" w:sz="0" w:space="0" w:color="auto"/>
            <w:left w:val="none" w:sz="0" w:space="0" w:color="auto"/>
            <w:bottom w:val="none" w:sz="0" w:space="0" w:color="auto"/>
            <w:right w:val="none" w:sz="0" w:space="0" w:color="auto"/>
          </w:divBdr>
        </w:div>
        <w:div w:id="1864634878">
          <w:marLeft w:val="0"/>
          <w:marRight w:val="0"/>
          <w:marTop w:val="0"/>
          <w:marBottom w:val="0"/>
          <w:divBdr>
            <w:top w:val="none" w:sz="0" w:space="0" w:color="auto"/>
            <w:left w:val="none" w:sz="0" w:space="0" w:color="auto"/>
            <w:bottom w:val="none" w:sz="0" w:space="0" w:color="auto"/>
            <w:right w:val="none" w:sz="0" w:space="0" w:color="auto"/>
          </w:divBdr>
          <w:divsChild>
            <w:div w:id="219101671">
              <w:marLeft w:val="0"/>
              <w:marRight w:val="0"/>
              <w:marTop w:val="0"/>
              <w:marBottom w:val="0"/>
              <w:divBdr>
                <w:top w:val="none" w:sz="0" w:space="0" w:color="auto"/>
                <w:left w:val="none" w:sz="0" w:space="0" w:color="auto"/>
                <w:bottom w:val="none" w:sz="0" w:space="0" w:color="auto"/>
                <w:right w:val="none" w:sz="0" w:space="0" w:color="auto"/>
              </w:divBdr>
            </w:div>
            <w:div w:id="320699745">
              <w:marLeft w:val="0"/>
              <w:marRight w:val="0"/>
              <w:marTop w:val="0"/>
              <w:marBottom w:val="0"/>
              <w:divBdr>
                <w:top w:val="none" w:sz="0" w:space="0" w:color="auto"/>
                <w:left w:val="none" w:sz="0" w:space="0" w:color="auto"/>
                <w:bottom w:val="none" w:sz="0" w:space="0" w:color="auto"/>
                <w:right w:val="none" w:sz="0" w:space="0" w:color="auto"/>
              </w:divBdr>
            </w:div>
            <w:div w:id="414207052">
              <w:marLeft w:val="0"/>
              <w:marRight w:val="0"/>
              <w:marTop w:val="0"/>
              <w:marBottom w:val="0"/>
              <w:divBdr>
                <w:top w:val="none" w:sz="0" w:space="0" w:color="auto"/>
                <w:left w:val="none" w:sz="0" w:space="0" w:color="auto"/>
                <w:bottom w:val="none" w:sz="0" w:space="0" w:color="auto"/>
                <w:right w:val="none" w:sz="0" w:space="0" w:color="auto"/>
              </w:divBdr>
            </w:div>
            <w:div w:id="420103817">
              <w:marLeft w:val="0"/>
              <w:marRight w:val="0"/>
              <w:marTop w:val="0"/>
              <w:marBottom w:val="0"/>
              <w:divBdr>
                <w:top w:val="none" w:sz="0" w:space="0" w:color="auto"/>
                <w:left w:val="none" w:sz="0" w:space="0" w:color="auto"/>
                <w:bottom w:val="none" w:sz="0" w:space="0" w:color="auto"/>
                <w:right w:val="none" w:sz="0" w:space="0" w:color="auto"/>
              </w:divBdr>
            </w:div>
            <w:div w:id="442261383">
              <w:marLeft w:val="0"/>
              <w:marRight w:val="0"/>
              <w:marTop w:val="0"/>
              <w:marBottom w:val="0"/>
              <w:divBdr>
                <w:top w:val="none" w:sz="0" w:space="0" w:color="auto"/>
                <w:left w:val="none" w:sz="0" w:space="0" w:color="auto"/>
                <w:bottom w:val="none" w:sz="0" w:space="0" w:color="auto"/>
                <w:right w:val="none" w:sz="0" w:space="0" w:color="auto"/>
              </w:divBdr>
            </w:div>
            <w:div w:id="17971433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96646025">
      <w:bodyDiv w:val="1"/>
      <w:marLeft w:val="0"/>
      <w:marRight w:val="0"/>
      <w:marTop w:val="0"/>
      <w:marBottom w:val="0"/>
      <w:divBdr>
        <w:top w:val="none" w:sz="0" w:space="0" w:color="auto"/>
        <w:left w:val="none" w:sz="0" w:space="0" w:color="auto"/>
        <w:bottom w:val="none" w:sz="0" w:space="0" w:color="auto"/>
        <w:right w:val="none" w:sz="0" w:space="0" w:color="auto"/>
      </w:divBdr>
      <w:divsChild>
        <w:div w:id="1523981383">
          <w:marLeft w:val="0"/>
          <w:marRight w:val="0"/>
          <w:marTop w:val="0"/>
          <w:marBottom w:val="0"/>
          <w:divBdr>
            <w:top w:val="none" w:sz="0" w:space="0" w:color="auto"/>
            <w:left w:val="none" w:sz="0" w:space="0" w:color="auto"/>
            <w:bottom w:val="none" w:sz="0" w:space="0" w:color="auto"/>
            <w:right w:val="none" w:sz="0" w:space="0" w:color="auto"/>
          </w:divBdr>
        </w:div>
        <w:div w:id="1696808376">
          <w:marLeft w:val="0"/>
          <w:marRight w:val="0"/>
          <w:marTop w:val="0"/>
          <w:marBottom w:val="0"/>
          <w:divBdr>
            <w:top w:val="none" w:sz="0" w:space="0" w:color="auto"/>
            <w:left w:val="none" w:sz="0" w:space="0" w:color="auto"/>
            <w:bottom w:val="none" w:sz="0" w:space="0" w:color="auto"/>
            <w:right w:val="none" w:sz="0" w:space="0" w:color="auto"/>
          </w:divBdr>
        </w:div>
        <w:div w:id="1831823857">
          <w:marLeft w:val="0"/>
          <w:marRight w:val="0"/>
          <w:marTop w:val="0"/>
          <w:marBottom w:val="0"/>
          <w:divBdr>
            <w:top w:val="none" w:sz="0" w:space="0" w:color="auto"/>
            <w:left w:val="none" w:sz="0" w:space="0" w:color="auto"/>
            <w:bottom w:val="none" w:sz="0" w:space="0" w:color="auto"/>
            <w:right w:val="none" w:sz="0" w:space="0" w:color="auto"/>
          </w:divBdr>
        </w:div>
      </w:divsChild>
    </w:div>
    <w:div w:id="1333608889">
      <w:bodyDiv w:val="1"/>
      <w:marLeft w:val="0"/>
      <w:marRight w:val="0"/>
      <w:marTop w:val="0"/>
      <w:marBottom w:val="0"/>
      <w:divBdr>
        <w:top w:val="none" w:sz="0" w:space="0" w:color="auto"/>
        <w:left w:val="none" w:sz="0" w:space="0" w:color="auto"/>
        <w:bottom w:val="none" w:sz="0" w:space="0" w:color="auto"/>
        <w:right w:val="none" w:sz="0" w:space="0" w:color="auto"/>
      </w:divBdr>
    </w:div>
    <w:div w:id="1364476369">
      <w:bodyDiv w:val="1"/>
      <w:marLeft w:val="0"/>
      <w:marRight w:val="0"/>
      <w:marTop w:val="0"/>
      <w:marBottom w:val="0"/>
      <w:divBdr>
        <w:top w:val="none" w:sz="0" w:space="0" w:color="auto"/>
        <w:left w:val="none" w:sz="0" w:space="0" w:color="auto"/>
        <w:bottom w:val="none" w:sz="0" w:space="0" w:color="auto"/>
        <w:right w:val="none" w:sz="0" w:space="0" w:color="auto"/>
      </w:divBdr>
    </w:div>
    <w:div w:id="1405449615">
      <w:bodyDiv w:val="1"/>
      <w:marLeft w:val="0"/>
      <w:marRight w:val="0"/>
      <w:marTop w:val="0"/>
      <w:marBottom w:val="0"/>
      <w:divBdr>
        <w:top w:val="none" w:sz="0" w:space="0" w:color="auto"/>
        <w:left w:val="none" w:sz="0" w:space="0" w:color="auto"/>
        <w:bottom w:val="none" w:sz="0" w:space="0" w:color="auto"/>
        <w:right w:val="none" w:sz="0" w:space="0" w:color="auto"/>
      </w:divBdr>
    </w:div>
    <w:div w:id="1567454575">
      <w:bodyDiv w:val="1"/>
      <w:marLeft w:val="0"/>
      <w:marRight w:val="0"/>
      <w:marTop w:val="0"/>
      <w:marBottom w:val="0"/>
      <w:divBdr>
        <w:top w:val="none" w:sz="0" w:space="0" w:color="auto"/>
        <w:left w:val="none" w:sz="0" w:space="0" w:color="auto"/>
        <w:bottom w:val="none" w:sz="0" w:space="0" w:color="auto"/>
        <w:right w:val="none" w:sz="0" w:space="0" w:color="auto"/>
      </w:divBdr>
    </w:div>
    <w:div w:id="1569026155">
      <w:bodyDiv w:val="1"/>
      <w:marLeft w:val="0"/>
      <w:marRight w:val="0"/>
      <w:marTop w:val="0"/>
      <w:marBottom w:val="0"/>
      <w:divBdr>
        <w:top w:val="none" w:sz="0" w:space="0" w:color="auto"/>
        <w:left w:val="none" w:sz="0" w:space="0" w:color="auto"/>
        <w:bottom w:val="none" w:sz="0" w:space="0" w:color="auto"/>
        <w:right w:val="none" w:sz="0" w:space="0" w:color="auto"/>
      </w:divBdr>
    </w:div>
    <w:div w:id="1675038171">
      <w:bodyDiv w:val="1"/>
      <w:marLeft w:val="0"/>
      <w:marRight w:val="0"/>
      <w:marTop w:val="0"/>
      <w:marBottom w:val="0"/>
      <w:divBdr>
        <w:top w:val="none" w:sz="0" w:space="0" w:color="auto"/>
        <w:left w:val="none" w:sz="0" w:space="0" w:color="auto"/>
        <w:bottom w:val="none" w:sz="0" w:space="0" w:color="auto"/>
        <w:right w:val="none" w:sz="0" w:space="0" w:color="auto"/>
      </w:divBdr>
    </w:div>
    <w:div w:id="1675574610">
      <w:bodyDiv w:val="1"/>
      <w:marLeft w:val="0"/>
      <w:marRight w:val="0"/>
      <w:marTop w:val="0"/>
      <w:marBottom w:val="0"/>
      <w:divBdr>
        <w:top w:val="none" w:sz="0" w:space="0" w:color="auto"/>
        <w:left w:val="none" w:sz="0" w:space="0" w:color="auto"/>
        <w:bottom w:val="none" w:sz="0" w:space="0" w:color="auto"/>
        <w:right w:val="none" w:sz="0" w:space="0" w:color="auto"/>
      </w:divBdr>
    </w:div>
    <w:div w:id="1704548518">
      <w:bodyDiv w:val="1"/>
      <w:marLeft w:val="0"/>
      <w:marRight w:val="0"/>
      <w:marTop w:val="0"/>
      <w:marBottom w:val="0"/>
      <w:divBdr>
        <w:top w:val="none" w:sz="0" w:space="0" w:color="auto"/>
        <w:left w:val="none" w:sz="0" w:space="0" w:color="auto"/>
        <w:bottom w:val="none" w:sz="0" w:space="0" w:color="auto"/>
        <w:right w:val="none" w:sz="0" w:space="0" w:color="auto"/>
      </w:divBdr>
    </w:div>
    <w:div w:id="1710378671">
      <w:bodyDiv w:val="1"/>
      <w:marLeft w:val="0"/>
      <w:marRight w:val="0"/>
      <w:marTop w:val="0"/>
      <w:marBottom w:val="0"/>
      <w:divBdr>
        <w:top w:val="none" w:sz="0" w:space="0" w:color="auto"/>
        <w:left w:val="none" w:sz="0" w:space="0" w:color="auto"/>
        <w:bottom w:val="none" w:sz="0" w:space="0" w:color="auto"/>
        <w:right w:val="none" w:sz="0" w:space="0" w:color="auto"/>
      </w:divBdr>
    </w:div>
    <w:div w:id="1741708220">
      <w:bodyDiv w:val="1"/>
      <w:marLeft w:val="0"/>
      <w:marRight w:val="0"/>
      <w:marTop w:val="0"/>
      <w:marBottom w:val="0"/>
      <w:divBdr>
        <w:top w:val="none" w:sz="0" w:space="0" w:color="auto"/>
        <w:left w:val="none" w:sz="0" w:space="0" w:color="auto"/>
        <w:bottom w:val="none" w:sz="0" w:space="0" w:color="auto"/>
        <w:right w:val="none" w:sz="0" w:space="0" w:color="auto"/>
      </w:divBdr>
    </w:div>
    <w:div w:id="1836218996">
      <w:bodyDiv w:val="1"/>
      <w:marLeft w:val="0"/>
      <w:marRight w:val="0"/>
      <w:marTop w:val="0"/>
      <w:marBottom w:val="0"/>
      <w:divBdr>
        <w:top w:val="none" w:sz="0" w:space="0" w:color="auto"/>
        <w:left w:val="none" w:sz="0" w:space="0" w:color="auto"/>
        <w:bottom w:val="none" w:sz="0" w:space="0" w:color="auto"/>
        <w:right w:val="none" w:sz="0" w:space="0" w:color="auto"/>
      </w:divBdr>
    </w:div>
    <w:div w:id="1887135234">
      <w:bodyDiv w:val="1"/>
      <w:marLeft w:val="0"/>
      <w:marRight w:val="0"/>
      <w:marTop w:val="0"/>
      <w:marBottom w:val="0"/>
      <w:divBdr>
        <w:top w:val="none" w:sz="0" w:space="0" w:color="auto"/>
        <w:left w:val="none" w:sz="0" w:space="0" w:color="auto"/>
        <w:bottom w:val="none" w:sz="0" w:space="0" w:color="auto"/>
        <w:right w:val="none" w:sz="0" w:space="0" w:color="auto"/>
      </w:divBdr>
    </w:div>
    <w:div w:id="1908614881">
      <w:bodyDiv w:val="1"/>
      <w:marLeft w:val="0"/>
      <w:marRight w:val="0"/>
      <w:marTop w:val="0"/>
      <w:marBottom w:val="0"/>
      <w:divBdr>
        <w:top w:val="none" w:sz="0" w:space="0" w:color="auto"/>
        <w:left w:val="none" w:sz="0" w:space="0" w:color="auto"/>
        <w:bottom w:val="none" w:sz="0" w:space="0" w:color="auto"/>
        <w:right w:val="none" w:sz="0" w:space="0" w:color="auto"/>
      </w:divBdr>
      <w:divsChild>
        <w:div w:id="188690879">
          <w:marLeft w:val="0"/>
          <w:marRight w:val="0"/>
          <w:marTop w:val="0"/>
          <w:marBottom w:val="0"/>
          <w:divBdr>
            <w:top w:val="none" w:sz="0" w:space="0" w:color="auto"/>
            <w:left w:val="none" w:sz="0" w:space="0" w:color="auto"/>
            <w:bottom w:val="none" w:sz="0" w:space="0" w:color="auto"/>
            <w:right w:val="none" w:sz="0" w:space="0" w:color="auto"/>
          </w:divBdr>
          <w:divsChild>
            <w:div w:id="43216796">
              <w:marLeft w:val="0"/>
              <w:marRight w:val="0"/>
              <w:marTop w:val="0"/>
              <w:marBottom w:val="0"/>
              <w:divBdr>
                <w:top w:val="none" w:sz="0" w:space="0" w:color="auto"/>
                <w:left w:val="none" w:sz="0" w:space="0" w:color="auto"/>
                <w:bottom w:val="none" w:sz="0" w:space="0" w:color="auto"/>
                <w:right w:val="none" w:sz="0" w:space="0" w:color="auto"/>
              </w:divBdr>
            </w:div>
            <w:div w:id="84738986">
              <w:marLeft w:val="0"/>
              <w:marRight w:val="0"/>
              <w:marTop w:val="0"/>
              <w:marBottom w:val="0"/>
              <w:divBdr>
                <w:top w:val="none" w:sz="0" w:space="0" w:color="auto"/>
                <w:left w:val="none" w:sz="0" w:space="0" w:color="auto"/>
                <w:bottom w:val="none" w:sz="0" w:space="0" w:color="auto"/>
                <w:right w:val="none" w:sz="0" w:space="0" w:color="auto"/>
              </w:divBdr>
            </w:div>
            <w:div w:id="242839583">
              <w:marLeft w:val="0"/>
              <w:marRight w:val="0"/>
              <w:marTop w:val="0"/>
              <w:marBottom w:val="0"/>
              <w:divBdr>
                <w:top w:val="none" w:sz="0" w:space="0" w:color="auto"/>
                <w:left w:val="none" w:sz="0" w:space="0" w:color="auto"/>
                <w:bottom w:val="none" w:sz="0" w:space="0" w:color="auto"/>
                <w:right w:val="none" w:sz="0" w:space="0" w:color="auto"/>
              </w:divBdr>
            </w:div>
            <w:div w:id="666909589">
              <w:marLeft w:val="0"/>
              <w:marRight w:val="0"/>
              <w:marTop w:val="0"/>
              <w:marBottom w:val="0"/>
              <w:divBdr>
                <w:top w:val="none" w:sz="0" w:space="0" w:color="auto"/>
                <w:left w:val="none" w:sz="0" w:space="0" w:color="auto"/>
                <w:bottom w:val="none" w:sz="0" w:space="0" w:color="auto"/>
                <w:right w:val="none" w:sz="0" w:space="0" w:color="auto"/>
              </w:divBdr>
            </w:div>
            <w:div w:id="1674799522">
              <w:marLeft w:val="0"/>
              <w:marRight w:val="0"/>
              <w:marTop w:val="0"/>
              <w:marBottom w:val="0"/>
              <w:divBdr>
                <w:top w:val="none" w:sz="0" w:space="0" w:color="auto"/>
                <w:left w:val="none" w:sz="0" w:space="0" w:color="auto"/>
                <w:bottom w:val="none" w:sz="0" w:space="0" w:color="auto"/>
                <w:right w:val="none" w:sz="0" w:space="0" w:color="auto"/>
              </w:divBdr>
            </w:div>
            <w:div w:id="1854680687">
              <w:marLeft w:val="0"/>
              <w:marRight w:val="0"/>
              <w:marTop w:val="0"/>
              <w:marBottom w:val="0"/>
              <w:divBdr>
                <w:top w:val="none" w:sz="0" w:space="0" w:color="auto"/>
                <w:left w:val="none" w:sz="0" w:space="0" w:color="auto"/>
                <w:bottom w:val="none" w:sz="0" w:space="0" w:color="auto"/>
                <w:right w:val="none" w:sz="0" w:space="0" w:color="auto"/>
              </w:divBdr>
            </w:div>
            <w:div w:id="1994138914">
              <w:marLeft w:val="0"/>
              <w:marRight w:val="0"/>
              <w:marTop w:val="0"/>
              <w:marBottom w:val="0"/>
              <w:divBdr>
                <w:top w:val="none" w:sz="0" w:space="0" w:color="auto"/>
                <w:left w:val="none" w:sz="0" w:space="0" w:color="auto"/>
                <w:bottom w:val="none" w:sz="0" w:space="0" w:color="auto"/>
                <w:right w:val="none" w:sz="0" w:space="0" w:color="auto"/>
              </w:divBdr>
            </w:div>
          </w:divsChild>
        </w:div>
        <w:div w:id="351808207">
          <w:marLeft w:val="0"/>
          <w:marRight w:val="0"/>
          <w:marTop w:val="0"/>
          <w:marBottom w:val="0"/>
          <w:divBdr>
            <w:top w:val="none" w:sz="0" w:space="0" w:color="auto"/>
            <w:left w:val="none" w:sz="0" w:space="0" w:color="auto"/>
            <w:bottom w:val="none" w:sz="0" w:space="0" w:color="auto"/>
            <w:right w:val="none" w:sz="0" w:space="0" w:color="auto"/>
          </w:divBdr>
          <w:divsChild>
            <w:div w:id="438574908">
              <w:marLeft w:val="0"/>
              <w:marRight w:val="0"/>
              <w:marTop w:val="0"/>
              <w:marBottom w:val="0"/>
              <w:divBdr>
                <w:top w:val="none" w:sz="0" w:space="0" w:color="auto"/>
                <w:left w:val="none" w:sz="0" w:space="0" w:color="auto"/>
                <w:bottom w:val="none" w:sz="0" w:space="0" w:color="auto"/>
                <w:right w:val="none" w:sz="0" w:space="0" w:color="auto"/>
              </w:divBdr>
            </w:div>
            <w:div w:id="492069318">
              <w:marLeft w:val="0"/>
              <w:marRight w:val="0"/>
              <w:marTop w:val="0"/>
              <w:marBottom w:val="0"/>
              <w:divBdr>
                <w:top w:val="none" w:sz="0" w:space="0" w:color="auto"/>
                <w:left w:val="none" w:sz="0" w:space="0" w:color="auto"/>
                <w:bottom w:val="none" w:sz="0" w:space="0" w:color="auto"/>
                <w:right w:val="none" w:sz="0" w:space="0" w:color="auto"/>
              </w:divBdr>
            </w:div>
            <w:div w:id="1060900858">
              <w:marLeft w:val="0"/>
              <w:marRight w:val="0"/>
              <w:marTop w:val="0"/>
              <w:marBottom w:val="0"/>
              <w:divBdr>
                <w:top w:val="none" w:sz="0" w:space="0" w:color="auto"/>
                <w:left w:val="none" w:sz="0" w:space="0" w:color="auto"/>
                <w:bottom w:val="none" w:sz="0" w:space="0" w:color="auto"/>
                <w:right w:val="none" w:sz="0" w:space="0" w:color="auto"/>
              </w:divBdr>
            </w:div>
            <w:div w:id="1165584534">
              <w:marLeft w:val="0"/>
              <w:marRight w:val="0"/>
              <w:marTop w:val="0"/>
              <w:marBottom w:val="0"/>
              <w:divBdr>
                <w:top w:val="none" w:sz="0" w:space="0" w:color="auto"/>
                <w:left w:val="none" w:sz="0" w:space="0" w:color="auto"/>
                <w:bottom w:val="none" w:sz="0" w:space="0" w:color="auto"/>
                <w:right w:val="none" w:sz="0" w:space="0" w:color="auto"/>
              </w:divBdr>
            </w:div>
            <w:div w:id="1226918922">
              <w:marLeft w:val="0"/>
              <w:marRight w:val="0"/>
              <w:marTop w:val="0"/>
              <w:marBottom w:val="0"/>
              <w:divBdr>
                <w:top w:val="none" w:sz="0" w:space="0" w:color="auto"/>
                <w:left w:val="none" w:sz="0" w:space="0" w:color="auto"/>
                <w:bottom w:val="none" w:sz="0" w:space="0" w:color="auto"/>
                <w:right w:val="none" w:sz="0" w:space="0" w:color="auto"/>
              </w:divBdr>
            </w:div>
            <w:div w:id="1391535578">
              <w:marLeft w:val="0"/>
              <w:marRight w:val="0"/>
              <w:marTop w:val="0"/>
              <w:marBottom w:val="0"/>
              <w:divBdr>
                <w:top w:val="none" w:sz="0" w:space="0" w:color="auto"/>
                <w:left w:val="none" w:sz="0" w:space="0" w:color="auto"/>
                <w:bottom w:val="none" w:sz="0" w:space="0" w:color="auto"/>
                <w:right w:val="none" w:sz="0" w:space="0" w:color="auto"/>
              </w:divBdr>
            </w:div>
            <w:div w:id="1674381867">
              <w:marLeft w:val="0"/>
              <w:marRight w:val="0"/>
              <w:marTop w:val="0"/>
              <w:marBottom w:val="0"/>
              <w:divBdr>
                <w:top w:val="none" w:sz="0" w:space="0" w:color="auto"/>
                <w:left w:val="none" w:sz="0" w:space="0" w:color="auto"/>
                <w:bottom w:val="none" w:sz="0" w:space="0" w:color="auto"/>
                <w:right w:val="none" w:sz="0" w:space="0" w:color="auto"/>
              </w:divBdr>
            </w:div>
            <w:div w:id="1909681825">
              <w:marLeft w:val="0"/>
              <w:marRight w:val="0"/>
              <w:marTop w:val="0"/>
              <w:marBottom w:val="0"/>
              <w:divBdr>
                <w:top w:val="none" w:sz="0" w:space="0" w:color="auto"/>
                <w:left w:val="none" w:sz="0" w:space="0" w:color="auto"/>
                <w:bottom w:val="none" w:sz="0" w:space="0" w:color="auto"/>
                <w:right w:val="none" w:sz="0" w:space="0" w:color="auto"/>
              </w:divBdr>
            </w:div>
          </w:divsChild>
        </w:div>
        <w:div w:id="944117826">
          <w:marLeft w:val="0"/>
          <w:marRight w:val="0"/>
          <w:marTop w:val="0"/>
          <w:marBottom w:val="0"/>
          <w:divBdr>
            <w:top w:val="none" w:sz="0" w:space="0" w:color="auto"/>
            <w:left w:val="none" w:sz="0" w:space="0" w:color="auto"/>
            <w:bottom w:val="none" w:sz="0" w:space="0" w:color="auto"/>
            <w:right w:val="none" w:sz="0" w:space="0" w:color="auto"/>
          </w:divBdr>
          <w:divsChild>
            <w:div w:id="1055355403">
              <w:marLeft w:val="0"/>
              <w:marRight w:val="0"/>
              <w:marTop w:val="0"/>
              <w:marBottom w:val="0"/>
              <w:divBdr>
                <w:top w:val="none" w:sz="0" w:space="0" w:color="auto"/>
                <w:left w:val="none" w:sz="0" w:space="0" w:color="auto"/>
                <w:bottom w:val="none" w:sz="0" w:space="0" w:color="auto"/>
                <w:right w:val="none" w:sz="0" w:space="0" w:color="auto"/>
              </w:divBdr>
            </w:div>
            <w:div w:id="1233271813">
              <w:marLeft w:val="0"/>
              <w:marRight w:val="0"/>
              <w:marTop w:val="0"/>
              <w:marBottom w:val="0"/>
              <w:divBdr>
                <w:top w:val="none" w:sz="0" w:space="0" w:color="auto"/>
                <w:left w:val="none" w:sz="0" w:space="0" w:color="auto"/>
                <w:bottom w:val="none" w:sz="0" w:space="0" w:color="auto"/>
                <w:right w:val="none" w:sz="0" w:space="0" w:color="auto"/>
              </w:divBdr>
            </w:div>
            <w:div w:id="1341008574">
              <w:marLeft w:val="0"/>
              <w:marRight w:val="0"/>
              <w:marTop w:val="0"/>
              <w:marBottom w:val="0"/>
              <w:divBdr>
                <w:top w:val="none" w:sz="0" w:space="0" w:color="auto"/>
                <w:left w:val="none" w:sz="0" w:space="0" w:color="auto"/>
                <w:bottom w:val="none" w:sz="0" w:space="0" w:color="auto"/>
                <w:right w:val="none" w:sz="0" w:space="0" w:color="auto"/>
              </w:divBdr>
            </w:div>
          </w:divsChild>
        </w:div>
        <w:div w:id="1545632937">
          <w:marLeft w:val="0"/>
          <w:marRight w:val="0"/>
          <w:marTop w:val="0"/>
          <w:marBottom w:val="0"/>
          <w:divBdr>
            <w:top w:val="none" w:sz="0" w:space="0" w:color="auto"/>
            <w:left w:val="none" w:sz="0" w:space="0" w:color="auto"/>
            <w:bottom w:val="none" w:sz="0" w:space="0" w:color="auto"/>
            <w:right w:val="none" w:sz="0" w:space="0" w:color="auto"/>
          </w:divBdr>
          <w:divsChild>
            <w:div w:id="867260027">
              <w:marLeft w:val="0"/>
              <w:marRight w:val="0"/>
              <w:marTop w:val="0"/>
              <w:marBottom w:val="0"/>
              <w:divBdr>
                <w:top w:val="none" w:sz="0" w:space="0" w:color="auto"/>
                <w:left w:val="none" w:sz="0" w:space="0" w:color="auto"/>
                <w:bottom w:val="none" w:sz="0" w:space="0" w:color="auto"/>
                <w:right w:val="none" w:sz="0" w:space="0" w:color="auto"/>
              </w:divBdr>
            </w:div>
            <w:div w:id="1468863875">
              <w:marLeft w:val="0"/>
              <w:marRight w:val="0"/>
              <w:marTop w:val="0"/>
              <w:marBottom w:val="0"/>
              <w:divBdr>
                <w:top w:val="none" w:sz="0" w:space="0" w:color="auto"/>
                <w:left w:val="none" w:sz="0" w:space="0" w:color="auto"/>
                <w:bottom w:val="none" w:sz="0" w:space="0" w:color="auto"/>
                <w:right w:val="none" w:sz="0" w:space="0" w:color="auto"/>
              </w:divBdr>
            </w:div>
            <w:div w:id="14954905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96102775">
      <w:bodyDiv w:val="1"/>
      <w:marLeft w:val="0"/>
      <w:marRight w:val="0"/>
      <w:marTop w:val="0"/>
      <w:marBottom w:val="0"/>
      <w:divBdr>
        <w:top w:val="none" w:sz="0" w:space="0" w:color="auto"/>
        <w:left w:val="none" w:sz="0" w:space="0" w:color="auto"/>
        <w:bottom w:val="none" w:sz="0" w:space="0" w:color="auto"/>
        <w:right w:val="none" w:sz="0" w:space="0" w:color="auto"/>
      </w:divBdr>
    </w:div>
    <w:div w:id="2013290751">
      <w:bodyDiv w:val="1"/>
      <w:marLeft w:val="0"/>
      <w:marRight w:val="0"/>
      <w:marTop w:val="0"/>
      <w:marBottom w:val="0"/>
      <w:divBdr>
        <w:top w:val="none" w:sz="0" w:space="0" w:color="auto"/>
        <w:left w:val="none" w:sz="0" w:space="0" w:color="auto"/>
        <w:bottom w:val="none" w:sz="0" w:space="0" w:color="auto"/>
        <w:right w:val="none" w:sz="0" w:space="0" w:color="auto"/>
      </w:divBdr>
    </w:div>
    <w:div w:id="2015841747">
      <w:bodyDiv w:val="1"/>
      <w:marLeft w:val="0"/>
      <w:marRight w:val="0"/>
      <w:marTop w:val="0"/>
      <w:marBottom w:val="0"/>
      <w:divBdr>
        <w:top w:val="none" w:sz="0" w:space="0" w:color="auto"/>
        <w:left w:val="none" w:sz="0" w:space="0" w:color="auto"/>
        <w:bottom w:val="none" w:sz="0" w:space="0" w:color="auto"/>
        <w:right w:val="none" w:sz="0" w:space="0" w:color="auto"/>
      </w:divBdr>
      <w:divsChild>
        <w:div w:id="40567157">
          <w:marLeft w:val="0"/>
          <w:marRight w:val="0"/>
          <w:marTop w:val="0"/>
          <w:marBottom w:val="0"/>
          <w:divBdr>
            <w:top w:val="none" w:sz="0" w:space="0" w:color="auto"/>
            <w:left w:val="none" w:sz="0" w:space="0" w:color="auto"/>
            <w:bottom w:val="none" w:sz="0" w:space="0" w:color="auto"/>
            <w:right w:val="none" w:sz="0" w:space="0" w:color="auto"/>
          </w:divBdr>
        </w:div>
        <w:div w:id="74517111">
          <w:marLeft w:val="0"/>
          <w:marRight w:val="0"/>
          <w:marTop w:val="0"/>
          <w:marBottom w:val="0"/>
          <w:divBdr>
            <w:top w:val="none" w:sz="0" w:space="0" w:color="auto"/>
            <w:left w:val="none" w:sz="0" w:space="0" w:color="auto"/>
            <w:bottom w:val="none" w:sz="0" w:space="0" w:color="auto"/>
            <w:right w:val="none" w:sz="0" w:space="0" w:color="auto"/>
          </w:divBdr>
        </w:div>
      </w:divsChild>
    </w:div>
    <w:div w:id="2056925174">
      <w:bodyDiv w:val="1"/>
      <w:marLeft w:val="0"/>
      <w:marRight w:val="0"/>
      <w:marTop w:val="0"/>
      <w:marBottom w:val="0"/>
      <w:divBdr>
        <w:top w:val="none" w:sz="0" w:space="0" w:color="auto"/>
        <w:left w:val="none" w:sz="0" w:space="0" w:color="auto"/>
        <w:bottom w:val="none" w:sz="0" w:space="0" w:color="auto"/>
        <w:right w:val="none" w:sz="0" w:space="0" w:color="auto"/>
      </w:divBdr>
    </w:div>
    <w:div w:id="2102487316">
      <w:bodyDiv w:val="1"/>
      <w:marLeft w:val="0"/>
      <w:marRight w:val="0"/>
      <w:marTop w:val="0"/>
      <w:marBottom w:val="0"/>
      <w:divBdr>
        <w:top w:val="none" w:sz="0" w:space="0" w:color="auto"/>
        <w:left w:val="none" w:sz="0" w:space="0" w:color="auto"/>
        <w:bottom w:val="none" w:sz="0" w:space="0" w:color="auto"/>
        <w:right w:val="none" w:sz="0" w:space="0" w:color="auto"/>
      </w:divBdr>
    </w:div>
    <w:div w:id="2106803263">
      <w:bodyDiv w:val="1"/>
      <w:marLeft w:val="0"/>
      <w:marRight w:val="0"/>
      <w:marTop w:val="0"/>
      <w:marBottom w:val="0"/>
      <w:divBdr>
        <w:top w:val="none" w:sz="0" w:space="0" w:color="auto"/>
        <w:left w:val="none" w:sz="0" w:space="0" w:color="auto"/>
        <w:bottom w:val="none" w:sz="0" w:space="0" w:color="auto"/>
        <w:right w:val="none" w:sz="0" w:space="0" w:color="auto"/>
      </w:divBdr>
    </w:div>
    <w:div w:id="2126146075">
      <w:bodyDiv w:val="1"/>
      <w:marLeft w:val="0"/>
      <w:marRight w:val="0"/>
      <w:marTop w:val="0"/>
      <w:marBottom w:val="0"/>
      <w:divBdr>
        <w:top w:val="none" w:sz="0" w:space="0" w:color="auto"/>
        <w:left w:val="none" w:sz="0" w:space="0" w:color="auto"/>
        <w:bottom w:val="none" w:sz="0" w:space="0" w:color="auto"/>
        <w:right w:val="none" w:sz="0" w:space="0" w:color="auto"/>
      </w:divBdr>
    </w:div>
    <w:div w:id="2137748084">
      <w:bodyDiv w:val="1"/>
      <w:marLeft w:val="0"/>
      <w:marRight w:val="0"/>
      <w:marTop w:val="0"/>
      <w:marBottom w:val="0"/>
      <w:divBdr>
        <w:top w:val="none" w:sz="0" w:space="0" w:color="auto"/>
        <w:left w:val="none" w:sz="0" w:space="0" w:color="auto"/>
        <w:bottom w:val="none" w:sz="0" w:space="0" w:color="auto"/>
        <w:right w:val="none" w:sz="0" w:space="0" w:color="auto"/>
      </w:divBdr>
    </w:div>
  </w:divs>
  <w:encoding w:val="macintos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www.e-tar.lt/portal/lt/legalAct/TAR.4B60A8C9678B/asr" TargetMode="External"/><Relationship Id="rId18" Type="http://schemas.openxmlformats.org/officeDocument/2006/relationships/hyperlink" Target="https://ec.europa.eu/tools/ecertis/" TargetMode="External"/><Relationship Id="rId26" Type="http://schemas.openxmlformats.org/officeDocument/2006/relationships/hyperlink" Target="https://kt.gov.lt/lt/atviri-duomenys/diskvalifikavimas-is-viesuju-pirkimu" TargetMode="External"/><Relationship Id="rId3" Type="http://schemas.openxmlformats.org/officeDocument/2006/relationships/customXml" Target="../customXml/item3.xml"/><Relationship Id="rId21" Type="http://schemas.openxmlformats.org/officeDocument/2006/relationships/hyperlink" Target="https://vpt.lrv.lt/lt/nuorodos/kiti-duomenys/powerbi/nepatikimi-tiekejai-1/" TargetMode="External"/><Relationship Id="rId7" Type="http://schemas.openxmlformats.org/officeDocument/2006/relationships/settings" Target="settings.xml"/><Relationship Id="rId12" Type="http://schemas.openxmlformats.org/officeDocument/2006/relationships/hyperlink" Target="http://www.ignalina.lt/" TargetMode="External"/><Relationship Id="rId17" Type="http://schemas.openxmlformats.org/officeDocument/2006/relationships/footer" Target="footer2.xml"/><Relationship Id="rId25" Type="http://schemas.openxmlformats.org/officeDocument/2006/relationships/hyperlink" Target="https://www.vmi.lt/evmi/mokesciu-moketoju-informacija" TargetMode="External"/><Relationship Id="rId2" Type="http://schemas.openxmlformats.org/officeDocument/2006/relationships/customXml" Target="../customXml/item2.xml"/><Relationship Id="rId16" Type="http://schemas.openxmlformats.org/officeDocument/2006/relationships/footer" Target="footer1.xml"/><Relationship Id="rId20" Type="http://schemas.openxmlformats.org/officeDocument/2006/relationships/hyperlink" Target="https://vpt.lrv.lt/lt/nuorodos/kiti-duomenys/powerbi/melaginga-informacija-pateikusiu-tiekeju-sarasas-3/" TargetMode="External"/><Relationship Id="rId29" Type="http://schemas.openxmlformats.org/officeDocument/2006/relationships/hyperlink" Target="https://www.ssva.lt/cms/registrai"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ignalina@sav.lt" TargetMode="External"/><Relationship Id="rId24" Type="http://schemas.openxmlformats.org/officeDocument/2006/relationships/hyperlink" Target="https://vpt.lrv.lt/lt/naujienos-3/finansiniu-ataskaitu-nepateikimas-gali-tapti-kliutimi-dalyvauti-viesuosiuose-pirkimuose/" TargetMode="External"/><Relationship Id="rId32" Type="http://schemas.openxmlformats.org/officeDocument/2006/relationships/theme" Target="theme/theme1.xml"/><Relationship Id="rId5" Type="http://schemas.openxmlformats.org/officeDocument/2006/relationships/numbering" Target="numbering.xml"/><Relationship Id="rId15" Type="http://schemas.openxmlformats.org/officeDocument/2006/relationships/header" Target="header1.xml"/><Relationship Id="rId23" Type="http://schemas.openxmlformats.org/officeDocument/2006/relationships/hyperlink" Target="https://www.registrucentras.lt/jar/p/index.php" TargetMode="External"/><Relationship Id="rId28" Type="http://schemas.openxmlformats.org/officeDocument/2006/relationships/hyperlink" Target="https://tpdr.planuojustatau.lt/map/main.html" TargetMode="External"/><Relationship Id="rId10" Type="http://schemas.openxmlformats.org/officeDocument/2006/relationships/endnotes" Target="endnotes.xml"/><Relationship Id="rId19" Type="http://schemas.openxmlformats.org/officeDocument/2006/relationships/hyperlink" Target="http://draudejai.sodra.lt/draudeju_viesi_duomenys/" TargetMode="External"/><Relationship Id="rId31"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mailto:jolita.vaiciukeviciene@ignalina.lt" TargetMode="External"/><Relationship Id="rId22" Type="http://schemas.openxmlformats.org/officeDocument/2006/relationships/hyperlink" Target="https://vpt.lrv.lt/lt/pasalinimo-pagrindai-1/nepatikimu-koncesininku-sarasas-1/nepatikimu-koncesininku-sarasas/" TargetMode="External"/><Relationship Id="rId27" Type="http://schemas.openxmlformats.org/officeDocument/2006/relationships/hyperlink" Target="https://is.ssva.lt/public/certificates/area_planning" TargetMode="External"/><Relationship Id="rId30"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9C5534981E23D24AB7E6D88561170541" ma:contentTypeVersion="17" ma:contentTypeDescription="Create a new document." ma:contentTypeScope="" ma:versionID="937fb98ceb258ccfab02ae0117058714">
  <xsd:schema xmlns:xsd="http://www.w3.org/2001/XMLSchema" xmlns:xs="http://www.w3.org/2001/XMLSchema" xmlns:p="http://schemas.microsoft.com/office/2006/metadata/properties" xmlns:ns2="9f7bfde5-fec1-41b1-af96-d0ead4fdf1a4" xmlns:ns3="e58d86aa-8fe5-4539-8203-03c44674af5d" targetNamespace="http://schemas.microsoft.com/office/2006/metadata/properties" ma:root="true" ma:fieldsID="ddee736092dfbcacaa60cf05be565674" ns2:_="" ns3:_="">
    <xsd:import namespace="9f7bfde5-fec1-41b1-af96-d0ead4fdf1a4"/>
    <xsd:import namespace="e58d86aa-8fe5-4539-8203-03c44674af5d"/>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AutoKeyPoints" minOccurs="0"/>
                <xsd:element ref="ns3:MediaServiceKeyPoints" minOccurs="0"/>
                <xsd:element ref="ns3:MediaServiceDateTaken" minOccurs="0"/>
                <xsd:element ref="ns3:MediaServiceAutoTags" minOccurs="0"/>
                <xsd:element ref="ns3:MediaLengthInSeconds" minOccurs="0"/>
                <xsd:element ref="ns3:MediaServiceGenerationTime" minOccurs="0"/>
                <xsd:element ref="ns3:MediaServiceEventHashCode" minOccurs="0"/>
                <xsd:element ref="ns3:MediaServiceOCR" minOccurs="0"/>
                <xsd:element ref="ns3:lcf76f155ced4ddcb4097134ff3c332f" minOccurs="0"/>
                <xsd:element ref="ns2:TaxCatchAll" minOccurs="0"/>
                <xsd:element ref="ns3:MediaServiceObjectDetectorVersion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f7bfde5-fec1-41b1-af96-d0ead4fdf1a4"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5f67d805-6854-46e5-b494-d961cc5f39cc}" ma:internalName="TaxCatchAll" ma:showField="CatchAllData" ma:web="9f7bfde5-fec1-41b1-af96-d0ead4fdf1a4">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e58d86aa-8fe5-4539-8203-03c44674af5d"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Tags" ma:index="15" nillable="true" ma:displayName="Tags" ma:internalName="MediaServiceAutoTags" ma:readOnly="true">
      <xsd:simpleType>
        <xsd:restriction base="dms:Text"/>
      </xsd:simpleType>
    </xsd:element>
    <xsd:element name="MediaLengthInSeconds" ma:index="16" nillable="true" ma:displayName="MediaLengthInSeconds" ma:hidden="true" ma:internalName="MediaLengthInSeconds" ma:readOnly="true">
      <xsd:simpleType>
        <xsd:restriction base="dms:Unknow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e68c3b55-3e8a-4e8f-9286-46d15c50dfe8"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9f7bfde5-fec1-41b1-af96-d0ead4fdf1a4" xsi:nil="true"/>
    <lcf76f155ced4ddcb4097134ff3c332f xmlns="e58d86aa-8fe5-4539-8203-03c44674af5d">
      <Terms xmlns="http://schemas.microsoft.com/office/infopath/2007/PartnerControls"/>
    </lcf76f155ced4ddcb4097134ff3c332f>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39526BE-E993-4483-BD44-DAF65672262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f7bfde5-fec1-41b1-af96-d0ead4fdf1a4"/>
    <ds:schemaRef ds:uri="e58d86aa-8fe5-4539-8203-03c44674af5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AC13A72C-215F-4BFD-91A9-1AF03D4BBB4D}">
  <ds:schemaRefs>
    <ds:schemaRef ds:uri="http://schemas.microsoft.com/sharepoint/v3/contenttype/forms"/>
  </ds:schemaRefs>
</ds:datastoreItem>
</file>

<file path=customXml/itemProps3.xml><?xml version="1.0" encoding="utf-8"?>
<ds:datastoreItem xmlns:ds="http://schemas.openxmlformats.org/officeDocument/2006/customXml" ds:itemID="{D26FB4C0-3794-45B6-AA81-9D43EBDC5768}">
  <ds:schemaRefs>
    <ds:schemaRef ds:uri="http://schemas.microsoft.com/office/2006/metadata/properties"/>
    <ds:schemaRef ds:uri="http://schemas.microsoft.com/office/infopath/2007/PartnerControls"/>
    <ds:schemaRef ds:uri="9f7bfde5-fec1-41b1-af96-d0ead4fdf1a4"/>
    <ds:schemaRef ds:uri="e58d86aa-8fe5-4539-8203-03c44674af5d"/>
  </ds:schemaRefs>
</ds:datastoreItem>
</file>

<file path=customXml/itemProps4.xml><?xml version="1.0" encoding="utf-8"?>
<ds:datastoreItem xmlns:ds="http://schemas.openxmlformats.org/officeDocument/2006/customXml" ds:itemID="{EB466B9B-E684-477B-A938-C4AD941508B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40</Pages>
  <Words>49985</Words>
  <Characters>28493</Characters>
  <Application>Microsoft Office Word</Application>
  <DocSecurity>0</DocSecurity>
  <Lines>237</Lines>
  <Paragraphs>156</Paragraphs>
  <ScaleCrop>false</ScaleCrop>
  <HeadingPairs>
    <vt:vector size="2" baseType="variant">
      <vt:variant>
        <vt:lpstr>Pavadinimas</vt:lpstr>
      </vt:variant>
      <vt:variant>
        <vt:i4>1</vt:i4>
      </vt:variant>
    </vt:vector>
  </HeadingPairs>
  <TitlesOfParts>
    <vt:vector size="1" baseType="lpstr">
      <vt:lpstr/>
    </vt:vector>
  </TitlesOfParts>
  <Company/>
  <LinksUpToDate>false</LinksUpToDate>
  <CharactersWithSpaces>78322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2026-10-19T08:31:00Z</dcterms:created>
  <dcterms:modified xsi:type="dcterms:W3CDTF">2026-10-21T10:31:00Z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0x0101009C5534981E23D24AB7E6D88561170541</vt:lpwstr>
  </property>
</Properties>
</file>