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100AEA">
      <w:pPr>
        <w:tabs>
          <w:tab w:val="right" w:pos="9638"/>
        </w:tabs>
        <w:ind w:left="6096"/>
        <w:rPr>
          <w:sz w:val="22"/>
          <w:szCs w:val="22"/>
        </w:rPr>
      </w:pPr>
      <w:r w:rsidRPr="00D06963">
        <w:t>TVIRTINU</w:t>
      </w:r>
      <w:r w:rsidRPr="00D06963">
        <w:tab/>
      </w:r>
    </w:p>
    <w:p w14:paraId="13F5AA48" w14:textId="77777777" w:rsidR="00CD750A" w:rsidRDefault="00CD750A" w:rsidP="00CD750A">
      <w:pPr>
        <w:ind w:left="6096"/>
      </w:pPr>
      <w:r>
        <w:t xml:space="preserve">Klaipėdos miesto savivaldybės administracijos direktorius </w:t>
      </w:r>
    </w:p>
    <w:p w14:paraId="5C6E22E5" w14:textId="618F3A38" w:rsidR="00100AEA" w:rsidRDefault="00CD750A" w:rsidP="00CD750A">
      <w:pPr>
        <w:ind w:left="6096"/>
      </w:pPr>
      <w:r>
        <w:t>Andrius Žukas</w:t>
      </w:r>
    </w:p>
    <w:p w14:paraId="4EB96BD5" w14:textId="5C0EF8CF" w:rsidR="007311A5" w:rsidRPr="00D06963" w:rsidRDefault="007311A5" w:rsidP="00CD750A">
      <w:pPr>
        <w:ind w:left="6096"/>
      </w:pPr>
      <w:r w:rsidRPr="006874EA">
        <w:t>PATIKSLINTA 2025-02-03</w:t>
      </w:r>
    </w:p>
    <w:p w14:paraId="12CA0552" w14:textId="77777777" w:rsidR="00C3261C" w:rsidRPr="00031EB2" w:rsidRDefault="00C3261C" w:rsidP="008D1CC2">
      <w:pPr>
        <w:jc w:val="right"/>
        <w:rPr>
          <w:rFonts w:eastAsia="Calibri"/>
          <w:b/>
        </w:rPr>
      </w:pPr>
    </w:p>
    <w:p w14:paraId="4A6F53B8" w14:textId="03ED1DB2" w:rsidR="00B45AD1" w:rsidRPr="00CD750A" w:rsidRDefault="00CD750A" w:rsidP="00CD750A">
      <w:pPr>
        <w:autoSpaceDE w:val="0"/>
        <w:autoSpaceDN w:val="0"/>
        <w:adjustRightInd w:val="0"/>
        <w:jc w:val="center"/>
        <w:rPr>
          <w:rFonts w:eastAsia="TimesNewRomanPSMT"/>
          <w:b/>
          <w:bCs/>
        </w:rPr>
      </w:pPr>
      <w:bookmarkStart w:id="0" w:name="_Hlk173928685"/>
      <w:r w:rsidRPr="00CD750A">
        <w:rPr>
          <w:rFonts w:eastAsia="TimesNewRomanPS-BoldMT"/>
          <w:b/>
          <w:bCs/>
        </w:rPr>
        <w:t xml:space="preserve">PROJEKTO </w:t>
      </w:r>
      <w:r>
        <w:rPr>
          <w:rFonts w:eastAsia="TimesNewRomanPS-BoldMT"/>
          <w:b/>
          <w:bCs/>
        </w:rPr>
        <w:t>„</w:t>
      </w:r>
      <w:r w:rsidRPr="00CD750A">
        <w:rPr>
          <w:rFonts w:eastAsia="TimesNewRomanPS-BoldMT"/>
          <w:b/>
          <w:bCs/>
        </w:rPr>
        <w:t>SENYVO AMŽIAUS ASMENŲ GLOBOS PASLAUGŲ PLĖTRA REKONSTRUOJANT PASTATĄ, ESANTĮ</w:t>
      </w:r>
      <w:r>
        <w:rPr>
          <w:rFonts w:eastAsia="TimesNewRomanPS-BoldMT"/>
          <w:b/>
          <w:bCs/>
        </w:rPr>
        <w:t xml:space="preserve"> </w:t>
      </w:r>
      <w:r w:rsidRPr="00CD750A">
        <w:rPr>
          <w:rFonts w:eastAsia="TimesNewRomanPS-BoldMT"/>
          <w:b/>
          <w:bCs/>
        </w:rPr>
        <w:t>MELNRAGĖS GYVENAMAJAME RAJONE,</w:t>
      </w:r>
      <w:r>
        <w:rPr>
          <w:rFonts w:eastAsia="TimesNewRomanPS-BoldMT"/>
          <w:b/>
          <w:bCs/>
        </w:rPr>
        <w:t xml:space="preserve"> </w:t>
      </w:r>
      <w:r w:rsidRPr="00CD750A">
        <w:rPr>
          <w:rFonts w:eastAsia="TimesNewRomanPS-BoldMT"/>
          <w:b/>
          <w:bCs/>
        </w:rPr>
        <w:t>AUŠROS G. 41</w:t>
      </w:r>
      <w:r>
        <w:rPr>
          <w:rFonts w:eastAsia="TimesNewRomanPS-BoldMT"/>
          <w:b/>
          <w:bCs/>
        </w:rPr>
        <w:t>“</w:t>
      </w:r>
      <w:r w:rsidRPr="00CD750A">
        <w:rPr>
          <w:rFonts w:eastAsia="TimesNewRomanPS-BoldMT"/>
          <w:b/>
          <w:bCs/>
        </w:rPr>
        <w:t xml:space="preserve"> RANGOS DARBŲ </w:t>
      </w:r>
      <w:r w:rsidRPr="00CD750A">
        <w:rPr>
          <w:rFonts w:eastAsia="TimesNewRomanPSMT"/>
          <w:b/>
          <w:bCs/>
        </w:rPr>
        <w:t>SU DARBO PROJEKTO</w:t>
      </w:r>
      <w:r>
        <w:rPr>
          <w:rFonts w:eastAsia="TimesNewRomanPSMT"/>
          <w:b/>
          <w:bCs/>
        </w:rPr>
        <w:t xml:space="preserve"> </w:t>
      </w:r>
      <w:r w:rsidRPr="00CD750A">
        <w:rPr>
          <w:rFonts w:eastAsia="TimesNewRomanPSMT"/>
          <w:b/>
          <w:bCs/>
        </w:rPr>
        <w:t>PARENGIMU</w:t>
      </w:r>
      <w:r w:rsidRPr="00CD750A">
        <w:rPr>
          <w:rFonts w:eastAsia="TimesNewRomanPS-BoldMT"/>
          <w:b/>
          <w:bCs/>
        </w:rPr>
        <w:t xml:space="preserve"> </w:t>
      </w:r>
      <w:r w:rsidRPr="00CD750A">
        <w:rPr>
          <w:b/>
          <w:bCs/>
          <w:lang w:eastAsia="lt-LT"/>
        </w:rPr>
        <w:t xml:space="preserve">PIRKIMO </w:t>
      </w:r>
      <w:r w:rsidRPr="00CD750A">
        <w:rPr>
          <w:b/>
          <w:bCs/>
        </w:rPr>
        <w:t>ATVIRO KONKURSO BŪDU</w:t>
      </w:r>
      <w:bookmarkEnd w:id="0"/>
      <w:r w:rsidRPr="00CD750A">
        <w:rPr>
          <w:b/>
          <w:bCs/>
        </w:rPr>
        <w:t xml:space="preserve"> SĄLYGŲ APRAŠAS</w:t>
      </w:r>
    </w:p>
    <w:p w14:paraId="48CC9C3A" w14:textId="6BA84812"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1B12F22D" w:rsidR="00B45AD1" w:rsidRPr="00443148" w:rsidRDefault="00F7084D" w:rsidP="003B0725">
            <w:pPr>
              <w:widowControl w:val="0"/>
              <w:jc w:val="both"/>
            </w:pPr>
            <w:r w:rsidRPr="00443148">
              <w:t>TIEKĖJŲ PAŠALINIMO PAGRINDAI, KVALIFIKACIJOS REIKALAVIMAI IR TARYBOS REGLAMENTE (ES) 2022/576 NUSTATYTŲ SĄLYGŲ NEBUVIMAS</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65F11C93" w14:textId="77777777" w:rsidR="002E7EDD" w:rsidRPr="00443148" w:rsidRDefault="002E7EDD" w:rsidP="002E7EDD">
      <w:pPr>
        <w:widowControl w:val="0"/>
        <w:jc w:val="both"/>
      </w:pPr>
      <w:r w:rsidRPr="00443148">
        <w:t>1 priedas –</w:t>
      </w:r>
      <w:r w:rsidR="007D3FAC" w:rsidRPr="00443148">
        <w:t xml:space="preserve"> Pasiūlymo forma</w:t>
      </w:r>
      <w:r w:rsidRPr="00443148">
        <w:t>;</w:t>
      </w:r>
    </w:p>
    <w:p w14:paraId="3A1CD2D6" w14:textId="3C407872" w:rsidR="00443148" w:rsidRPr="00443148" w:rsidRDefault="00443148" w:rsidP="00443148">
      <w:pPr>
        <w:widowControl w:val="0"/>
        <w:jc w:val="both"/>
      </w:pPr>
      <w:r w:rsidRPr="00443148">
        <w:t>2 priedas – Deklaracijos dėl Tarybos reglamente nustatytų sąlygų nebuvimo forma;</w:t>
      </w:r>
    </w:p>
    <w:p w14:paraId="172EC9E3" w14:textId="560855E3" w:rsidR="00BC780F" w:rsidRPr="00443148" w:rsidRDefault="00443148" w:rsidP="00407C77">
      <w:pPr>
        <w:widowControl w:val="0"/>
        <w:jc w:val="both"/>
      </w:pPr>
      <w:r w:rsidRPr="00443148">
        <w:t>3</w:t>
      </w:r>
      <w:r w:rsidR="002B10A7" w:rsidRPr="00443148">
        <w:t xml:space="preserve"> priedas – </w:t>
      </w:r>
      <w:r w:rsidR="00C0751D" w:rsidRPr="00443148">
        <w:t>Atliktų darbų sąrašo forma;</w:t>
      </w:r>
    </w:p>
    <w:p w14:paraId="4C2A3260" w14:textId="104D4EC4" w:rsidR="00C0751D" w:rsidRPr="00443148" w:rsidRDefault="00443148" w:rsidP="00407C77">
      <w:pPr>
        <w:widowControl w:val="0"/>
        <w:jc w:val="both"/>
      </w:pPr>
      <w:r w:rsidRPr="00443148">
        <w:rPr>
          <w:lang w:val="en-US"/>
        </w:rPr>
        <w:t>4</w:t>
      </w:r>
      <w:r w:rsidR="00C0751D" w:rsidRPr="00443148">
        <w:t xml:space="preserve"> priedas – Specialistų, kurie bus atsakingi už sutarties vykdymą, sąrašo forma;</w:t>
      </w:r>
    </w:p>
    <w:p w14:paraId="6DE22644" w14:textId="4C54CB00" w:rsidR="006051A9" w:rsidRPr="00443148" w:rsidRDefault="00443148" w:rsidP="00407C77">
      <w:pPr>
        <w:widowControl w:val="0"/>
        <w:jc w:val="both"/>
      </w:pPr>
      <w:r w:rsidRPr="00443148">
        <w:rPr>
          <w:lang w:val="en-US"/>
        </w:rPr>
        <w:t>5</w:t>
      </w:r>
      <w:r w:rsidR="00C0751D" w:rsidRPr="00443148">
        <w:t xml:space="preserve"> priedas – </w:t>
      </w:r>
      <w:r w:rsidR="002B10A7" w:rsidRPr="00443148">
        <w:t>U</w:t>
      </w:r>
      <w:r w:rsidR="009D1E1A" w:rsidRPr="00443148">
        <w:t>žsakovo užduotis (techninė specifikacija)</w:t>
      </w:r>
      <w:r w:rsidR="007D3FAC" w:rsidRPr="00443148">
        <w:t>;</w:t>
      </w:r>
    </w:p>
    <w:p w14:paraId="359A9189" w14:textId="631EFDB7" w:rsidR="00BD7FCB" w:rsidRPr="00443148" w:rsidRDefault="00443148" w:rsidP="00B45AD1">
      <w:pPr>
        <w:widowControl w:val="0"/>
        <w:jc w:val="both"/>
      </w:pPr>
      <w:r w:rsidRPr="00443148">
        <w:rPr>
          <w:lang w:val="en-US"/>
        </w:rPr>
        <w:t>6</w:t>
      </w:r>
      <w:r w:rsidR="00C0751D" w:rsidRPr="00443148">
        <w:t xml:space="preserve"> priedas – </w:t>
      </w:r>
      <w:r w:rsidR="002B10A7" w:rsidRPr="00443148">
        <w:t>Techninis projektas;</w:t>
      </w:r>
    </w:p>
    <w:p w14:paraId="63035FCF" w14:textId="6E0AA29E" w:rsidR="002C54AF" w:rsidRPr="00443148" w:rsidRDefault="00443148" w:rsidP="00BD694A">
      <w:pPr>
        <w:widowControl w:val="0"/>
        <w:jc w:val="both"/>
      </w:pPr>
      <w:r w:rsidRPr="00443148">
        <w:t>7</w:t>
      </w:r>
      <w:r w:rsidR="002B10A7" w:rsidRPr="00443148">
        <w:t xml:space="preserve"> priedas – </w:t>
      </w:r>
      <w:r w:rsidR="005E1B3C" w:rsidRPr="00443148">
        <w:t>Užsakovo r</w:t>
      </w:r>
      <w:r w:rsidR="002C54AF" w:rsidRPr="00443148">
        <w:t>eikalavimai BIM;</w:t>
      </w:r>
    </w:p>
    <w:p w14:paraId="4C22A88B" w14:textId="28000C48" w:rsidR="00D03D1E" w:rsidRPr="00443148" w:rsidRDefault="00443148" w:rsidP="00BD694A">
      <w:pPr>
        <w:widowControl w:val="0"/>
        <w:jc w:val="both"/>
      </w:pPr>
      <w:r w:rsidRPr="00443148">
        <w:t>8</w:t>
      </w:r>
      <w:r w:rsidR="00D03D1E" w:rsidRPr="00443148">
        <w:t xml:space="preserve"> priedas </w:t>
      </w:r>
      <w:r w:rsidR="003023B0" w:rsidRPr="00443148">
        <w:t>–</w:t>
      </w:r>
      <w:r w:rsidR="00D03D1E" w:rsidRPr="00443148">
        <w:t xml:space="preserve"> Statinio statybos vadovo įvykdytų objektų sąrašas;</w:t>
      </w:r>
    </w:p>
    <w:p w14:paraId="05CE0DB7" w14:textId="54F5A3F4" w:rsidR="00BD694A" w:rsidRPr="000E59B2" w:rsidRDefault="00443148" w:rsidP="00BD694A">
      <w:pPr>
        <w:widowControl w:val="0"/>
        <w:jc w:val="both"/>
      </w:pPr>
      <w:r w:rsidRPr="00443148">
        <w:t>9</w:t>
      </w:r>
      <w:r w:rsidR="00D03D1E" w:rsidRPr="00443148">
        <w:t xml:space="preserve"> priedas – </w:t>
      </w:r>
      <w:r w:rsidR="009D1E1A" w:rsidRPr="00443148">
        <w:t>Rangos</w:t>
      </w:r>
      <w:r w:rsidR="00EF3859" w:rsidRPr="00443148">
        <w:t xml:space="preserve"> sutartis</w:t>
      </w:r>
      <w:r w:rsidR="002B10A7" w:rsidRPr="00443148">
        <w:t xml:space="preserve"> (</w:t>
      </w:r>
      <w:r w:rsidR="00EF3859" w:rsidRPr="00443148">
        <w:t>projektas</w:t>
      </w:r>
      <w:r w:rsidR="002B10A7" w:rsidRPr="00443148">
        <w:t>) su p</w:t>
      </w:r>
      <w:r w:rsidR="002B10A7" w:rsidRPr="000E59B2">
        <w:t>riedais</w:t>
      </w:r>
      <w:r w:rsidR="00E80140" w:rsidRPr="000E59B2">
        <w:t>;</w:t>
      </w:r>
    </w:p>
    <w:p w14:paraId="173CF28F" w14:textId="0AA76B6A" w:rsidR="002B10A7" w:rsidRPr="002B10A7" w:rsidRDefault="00443148" w:rsidP="002B10A7">
      <w:pPr>
        <w:widowControl w:val="0"/>
        <w:jc w:val="both"/>
      </w:pPr>
      <w:r w:rsidRPr="000E59B2">
        <w:t>10</w:t>
      </w:r>
      <w:r w:rsidR="00682474" w:rsidRPr="000E59B2">
        <w:t xml:space="preserve"> priedas – </w:t>
      </w:r>
      <w:r w:rsidR="002B10A7" w:rsidRPr="000E59B2">
        <w:t>Europos bendrasis viešųjų pirkimų dokumentas.</w:t>
      </w:r>
    </w:p>
    <w:p w14:paraId="3516E88D" w14:textId="77777777" w:rsidR="0051768A" w:rsidRPr="00031EB2" w:rsidRDefault="0051768A"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655399A2" w:rsidR="00B45AD1" w:rsidRPr="003043B1" w:rsidRDefault="00B45AD1" w:rsidP="003043B1">
      <w:pPr>
        <w:widowControl w:val="0"/>
        <w:numPr>
          <w:ilvl w:val="0"/>
          <w:numId w:val="1"/>
        </w:numPr>
        <w:tabs>
          <w:tab w:val="left" w:pos="993"/>
        </w:tabs>
        <w:ind w:firstLine="719"/>
        <w:jc w:val="both"/>
      </w:pPr>
      <w:r w:rsidRPr="000E66B2">
        <w:t>Kla</w:t>
      </w:r>
      <w:r w:rsidRPr="003043B1">
        <w:t>ipėdos miesto savivaldybės administracija</w:t>
      </w:r>
      <w:r w:rsidRPr="003043B1">
        <w:rPr>
          <w:i/>
        </w:rPr>
        <w:t xml:space="preserve"> </w:t>
      </w:r>
      <w:r w:rsidRPr="003043B1">
        <w:t xml:space="preserve">(biudžetinė įstaiga, Liepų g. 11, </w:t>
      </w:r>
      <w:r w:rsidR="00D60FAD" w:rsidRPr="003043B1">
        <w:rPr>
          <w:shd w:val="clear" w:color="auto" w:fill="FFFFFF"/>
        </w:rPr>
        <w:t>92138</w:t>
      </w:r>
      <w:r w:rsidRPr="003043B1">
        <w:t xml:space="preserve"> Klaipėda, tel. (</w:t>
      </w:r>
      <w:r w:rsidR="0062026F" w:rsidRPr="003043B1">
        <w:t>0</w:t>
      </w:r>
      <w:r w:rsidRPr="003043B1">
        <w:t xml:space="preserve"> 46) 39 60 66, faks. (</w:t>
      </w:r>
      <w:r w:rsidR="0062026F" w:rsidRPr="003043B1">
        <w:t>0</w:t>
      </w:r>
      <w:r w:rsidRPr="003043B1">
        <w:t xml:space="preserve"> 46) 41 00 47, el. p. </w:t>
      </w:r>
      <w:hyperlink r:id="rId8" w:history="1">
        <w:r w:rsidRPr="003043B1">
          <w:rPr>
            <w:rStyle w:val="Hipersaitas"/>
            <w:color w:val="000000"/>
          </w:rPr>
          <w:t>info@klaipeda.lt</w:t>
        </w:r>
      </w:hyperlink>
      <w:r w:rsidRPr="003043B1">
        <w:rPr>
          <w:color w:val="000000"/>
        </w:rPr>
        <w:t xml:space="preserve">, </w:t>
      </w:r>
      <w:r w:rsidRPr="003043B1">
        <w:t>duomenys kaupiami ir saugomi Juridinių asmenų registre, kodas 188710823)</w:t>
      </w:r>
      <w:r w:rsidRPr="003043B1">
        <w:rPr>
          <w:i/>
        </w:rPr>
        <w:t xml:space="preserve"> </w:t>
      </w:r>
      <w:r w:rsidRPr="003043B1">
        <w:t>(toliau – Perkančioji organizacija), numato pirkti</w:t>
      </w:r>
      <w:r w:rsidR="00C86C11" w:rsidRPr="003043B1">
        <w:t xml:space="preserve"> </w:t>
      </w:r>
      <w:r w:rsidR="00CD750A" w:rsidRPr="003043B1">
        <w:rPr>
          <w:rFonts w:eastAsia="TimesNewRomanPS-BoldMT"/>
          <w:b/>
          <w:bCs/>
        </w:rPr>
        <w:t>projekto „</w:t>
      </w:r>
      <w:r w:rsidR="00E625AF" w:rsidRPr="003043B1">
        <w:rPr>
          <w:rFonts w:eastAsia="TimesNewRomanPS-BoldMT"/>
          <w:b/>
          <w:bCs/>
        </w:rPr>
        <w:t>S</w:t>
      </w:r>
      <w:r w:rsidR="00CD750A" w:rsidRPr="003043B1">
        <w:rPr>
          <w:rFonts w:eastAsia="TimesNewRomanPS-BoldMT"/>
          <w:b/>
          <w:bCs/>
        </w:rPr>
        <w:t xml:space="preserve">enyvo amžiaus asmenų globos paslaugų plėtra rekonstruojant pastatą, esantį </w:t>
      </w:r>
      <w:r w:rsidR="00E625AF" w:rsidRPr="003043B1">
        <w:rPr>
          <w:rFonts w:eastAsia="TimesNewRomanPS-BoldMT"/>
          <w:b/>
          <w:bCs/>
        </w:rPr>
        <w:t>M</w:t>
      </w:r>
      <w:r w:rsidR="00CD750A" w:rsidRPr="003043B1">
        <w:rPr>
          <w:rFonts w:eastAsia="TimesNewRomanPS-BoldMT"/>
          <w:b/>
          <w:bCs/>
        </w:rPr>
        <w:t xml:space="preserve">elnragės gyvenamajame rajone, </w:t>
      </w:r>
      <w:r w:rsidR="00E625AF" w:rsidRPr="003043B1">
        <w:rPr>
          <w:rFonts w:eastAsia="TimesNewRomanPS-BoldMT"/>
          <w:b/>
          <w:bCs/>
        </w:rPr>
        <w:t>A</w:t>
      </w:r>
      <w:r w:rsidR="00CD750A" w:rsidRPr="003043B1">
        <w:rPr>
          <w:rFonts w:eastAsia="TimesNewRomanPS-BoldMT"/>
          <w:b/>
          <w:bCs/>
        </w:rPr>
        <w:t>ušros g. 41“ rangos darb</w:t>
      </w:r>
      <w:r w:rsidR="00E625AF" w:rsidRPr="003043B1">
        <w:rPr>
          <w:rFonts w:eastAsia="TimesNewRomanPS-BoldMT"/>
          <w:b/>
          <w:bCs/>
        </w:rPr>
        <w:t>us</w:t>
      </w:r>
      <w:r w:rsidR="00CD750A" w:rsidRPr="003043B1">
        <w:rPr>
          <w:rFonts w:eastAsia="TimesNewRomanPS-BoldMT"/>
          <w:b/>
          <w:bCs/>
        </w:rPr>
        <w:t xml:space="preserve"> </w:t>
      </w:r>
      <w:r w:rsidR="00CD750A" w:rsidRPr="003043B1">
        <w:rPr>
          <w:rFonts w:eastAsia="TimesNewRomanPSMT"/>
          <w:b/>
          <w:bCs/>
        </w:rPr>
        <w:t>su darbo projekto parengimu</w:t>
      </w:r>
      <w:r w:rsidR="00FB15A7" w:rsidRPr="003043B1">
        <w:t>.</w:t>
      </w:r>
    </w:p>
    <w:p w14:paraId="15B25E89" w14:textId="5BD12600" w:rsidR="00704486" w:rsidRPr="003043B1" w:rsidRDefault="00E36B56" w:rsidP="003043B1">
      <w:pPr>
        <w:widowControl w:val="0"/>
        <w:numPr>
          <w:ilvl w:val="0"/>
          <w:numId w:val="1"/>
        </w:numPr>
        <w:tabs>
          <w:tab w:val="left" w:pos="993"/>
        </w:tabs>
        <w:ind w:firstLine="719"/>
        <w:jc w:val="both"/>
      </w:pPr>
      <w:bookmarkStart w:id="3" w:name="_Toc60525483"/>
      <w:bookmarkStart w:id="4" w:name="_Toc47844929"/>
      <w:r w:rsidRPr="003043B1">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w:t>
      </w:r>
      <w:r w:rsidRPr="003043B1">
        <w:lastRenderedPageBreak/>
        <w:t>redakcijoje). Pirkimas vykdomas vadovaujantis VPĮ, Lietuvos Respublikos civiliniu kodeksu (toliau – Civilinis kodeksas), kitais viešuosius pirkimus reglamentuojančiais teisės aktais bei šiuo konkurso sąlygų aprašu</w:t>
      </w:r>
      <w:r w:rsidR="00704486" w:rsidRPr="003043B1">
        <w:t>.</w:t>
      </w:r>
    </w:p>
    <w:p w14:paraId="30E3BDFA" w14:textId="29A25E71" w:rsidR="00D46768" w:rsidRPr="003043B1" w:rsidRDefault="006C6CB7" w:rsidP="003043B1">
      <w:pPr>
        <w:widowControl w:val="0"/>
        <w:numPr>
          <w:ilvl w:val="0"/>
          <w:numId w:val="1"/>
        </w:numPr>
        <w:tabs>
          <w:tab w:val="left" w:pos="993"/>
        </w:tabs>
        <w:ind w:firstLine="719"/>
        <w:jc w:val="both"/>
        <w:rPr>
          <w:color w:val="000000"/>
        </w:rPr>
      </w:pPr>
      <w:r w:rsidRPr="003043B1">
        <w:t xml:space="preserve">Skelbimas apie pirkimą </w:t>
      </w:r>
      <w:r w:rsidRPr="003043B1">
        <w:rPr>
          <w:color w:val="000000" w:themeColor="text1"/>
        </w:rPr>
        <w:t xml:space="preserve">paskelbtas Centrinėje viešųjų pirkimų informacinėje sistemoje (toliau – CVP IS) </w:t>
      </w:r>
      <w:hyperlink r:id="rId9" w:history="1">
        <w:r w:rsidRPr="003043B1">
          <w:rPr>
            <w:rStyle w:val="Hipersaitas"/>
            <w:rFonts w:eastAsia="Calibri"/>
            <w:iCs/>
          </w:rPr>
          <w:t>https://viesiejipirkimai.lt</w:t>
        </w:r>
      </w:hyperlink>
      <w:r w:rsidR="00713326">
        <w:rPr>
          <w:rStyle w:val="Hipersaitas"/>
          <w:rFonts w:eastAsia="Calibri"/>
          <w:iCs/>
        </w:rPr>
        <w:t>.</w:t>
      </w:r>
      <w:r w:rsidR="00713326" w:rsidRPr="00713326">
        <w:rPr>
          <w:rStyle w:val="Hipersaitas"/>
          <w:rFonts w:eastAsia="Calibri"/>
          <w:iCs/>
          <w:u w:val="none"/>
        </w:rPr>
        <w:t xml:space="preserve"> </w:t>
      </w:r>
      <w:r w:rsidRPr="003043B1">
        <w:rPr>
          <w:rFonts w:eastAsia="Arial Unicode MS"/>
          <w:iCs/>
          <w:color w:val="000000" w:themeColor="text1"/>
        </w:rPr>
        <w:t>Pirkimas</w:t>
      </w:r>
      <w:r w:rsidRPr="003043B1">
        <w:rPr>
          <w:rFonts w:eastAsia="Arial Unicode MS"/>
          <w:iCs/>
        </w:rPr>
        <w:t xml:space="preserve"> vykdomas CVP IS elektroniniu būdu. Elektroninėmis priemonėmis pasiūlymus gali teikti tik tiekėjai, registruoti CVP IS adresu: </w:t>
      </w:r>
      <w:hyperlink r:id="rId10" w:history="1">
        <w:r w:rsidRPr="003043B1">
          <w:rPr>
            <w:rStyle w:val="Hipersaitas"/>
            <w:rFonts w:eastAsia="Arial Unicode MS"/>
            <w:iCs/>
          </w:rPr>
          <w:t>https://viesiejipirkimai.lt</w:t>
        </w:r>
      </w:hyperlink>
      <w:r w:rsidRPr="003043B1">
        <w:rPr>
          <w:rFonts w:eastAsia="Arial Unicode MS"/>
          <w:iCs/>
          <w:u w:val="single"/>
        </w:rPr>
        <w:t>.</w:t>
      </w:r>
      <w:r w:rsidRPr="003043B1">
        <w:rPr>
          <w:rFonts w:eastAsia="Arial Unicode MS"/>
          <w:iCs/>
        </w:rPr>
        <w:t xml:space="preserve"> </w:t>
      </w:r>
      <w:r w:rsidRPr="003043B1">
        <w:rPr>
          <w:rFonts w:eastAsia="Arial Unicode MS"/>
        </w:rPr>
        <w:t>Registracija CVP IS yra nemokama</w:t>
      </w:r>
      <w:r w:rsidR="00D46768" w:rsidRPr="003043B1">
        <w:rPr>
          <w:color w:val="000000"/>
        </w:rPr>
        <w:t>.</w:t>
      </w:r>
    </w:p>
    <w:p w14:paraId="2AA1DFDA" w14:textId="22DBDD81" w:rsidR="00704486" w:rsidRPr="003043B1" w:rsidRDefault="00D46768" w:rsidP="003043B1">
      <w:pPr>
        <w:widowControl w:val="0"/>
        <w:numPr>
          <w:ilvl w:val="0"/>
          <w:numId w:val="1"/>
        </w:numPr>
        <w:tabs>
          <w:tab w:val="left" w:pos="993"/>
          <w:tab w:val="left" w:pos="1134"/>
        </w:tabs>
        <w:ind w:firstLine="719"/>
        <w:jc w:val="both"/>
        <w:rPr>
          <w:color w:val="000000"/>
        </w:rPr>
      </w:pPr>
      <w:r w:rsidRPr="003043B1">
        <w:rPr>
          <w:bCs/>
        </w:rPr>
        <w:t xml:space="preserve">Nuorodos į išankstinį informacinį skelbimą, paskelbtą Europos Sąjungos leidinių biuro, taip pat paskelbtą CVP IS, kituose leidiniuose ir internete, jeigu apie pirkimą buvo skelbta iš anksto: </w:t>
      </w:r>
      <w:r w:rsidRPr="003043B1">
        <w:t>išankstinio informacinio skelbimo apie šį pirkimą nebuvo.</w:t>
      </w:r>
      <w:r w:rsidR="00A71C60" w:rsidRPr="003043B1">
        <w:rPr>
          <w:color w:val="000000"/>
        </w:rPr>
        <w:t xml:space="preserve"> </w:t>
      </w:r>
      <w:r w:rsidRPr="003043B1">
        <w:rPr>
          <w:bCs/>
        </w:rPr>
        <w:t xml:space="preserve">Informacija apie numatomą skelbti savanoriško </w:t>
      </w:r>
      <w:proofErr w:type="spellStart"/>
      <w:r w:rsidRPr="003043B1">
        <w:rPr>
          <w:bCs/>
        </w:rPr>
        <w:t>ex</w:t>
      </w:r>
      <w:proofErr w:type="spellEnd"/>
      <w:r w:rsidRPr="003043B1">
        <w:rPr>
          <w:bCs/>
        </w:rPr>
        <w:t xml:space="preserve"> ante skaidrumo skelbimą:</w:t>
      </w:r>
      <w:r w:rsidRPr="003043B1">
        <w:rPr>
          <w:b/>
          <w:bCs/>
        </w:rPr>
        <w:t xml:space="preserve"> </w:t>
      </w:r>
      <w:r w:rsidRPr="003043B1">
        <w:rPr>
          <w:bCs/>
        </w:rPr>
        <w:t xml:space="preserve">šiame pirkime Perkančioji organizacija nenumato skelbti savanoriško </w:t>
      </w:r>
      <w:proofErr w:type="spellStart"/>
      <w:r w:rsidRPr="003043B1">
        <w:rPr>
          <w:bCs/>
        </w:rPr>
        <w:t>ex</w:t>
      </w:r>
      <w:proofErr w:type="spellEnd"/>
      <w:r w:rsidRPr="003043B1">
        <w:rPr>
          <w:bCs/>
        </w:rPr>
        <w:t xml:space="preserve"> ante skaidrumo skelbimo</w:t>
      </w:r>
      <w:r w:rsidR="00704486" w:rsidRPr="003043B1">
        <w:rPr>
          <w:bCs/>
        </w:rPr>
        <w:t>.</w:t>
      </w:r>
    </w:p>
    <w:p w14:paraId="5672291F" w14:textId="77777777" w:rsidR="00D46768" w:rsidRPr="003043B1" w:rsidRDefault="00D46768" w:rsidP="003043B1">
      <w:pPr>
        <w:widowControl w:val="0"/>
        <w:numPr>
          <w:ilvl w:val="0"/>
          <w:numId w:val="1"/>
        </w:numPr>
        <w:tabs>
          <w:tab w:val="left" w:pos="993"/>
          <w:tab w:val="left" w:pos="1134"/>
        </w:tabs>
        <w:ind w:firstLine="719"/>
        <w:jc w:val="both"/>
        <w:rPr>
          <w:color w:val="000000"/>
        </w:rPr>
      </w:pPr>
      <w:r w:rsidRPr="003043B1">
        <w:t>Pirkimas atliekamas laikantis lygiateisiškumo, nediskriminavimo, skaidrumo, abipusio pripažinimo, proporcingumo principų ir konfidencialumo bei nešališkumo reikalavimų</w:t>
      </w:r>
      <w:r w:rsidRPr="003043B1">
        <w:rPr>
          <w:color w:val="000000"/>
        </w:rPr>
        <w:t>.</w:t>
      </w:r>
    </w:p>
    <w:p w14:paraId="74A07183" w14:textId="77777777" w:rsidR="00D46768" w:rsidRPr="003043B1" w:rsidRDefault="00D46768" w:rsidP="003043B1">
      <w:pPr>
        <w:widowControl w:val="0"/>
        <w:numPr>
          <w:ilvl w:val="0"/>
          <w:numId w:val="1"/>
        </w:numPr>
        <w:tabs>
          <w:tab w:val="left" w:pos="993"/>
          <w:tab w:val="left" w:pos="1134"/>
        </w:tabs>
        <w:ind w:firstLine="719"/>
        <w:jc w:val="both"/>
        <w:rPr>
          <w:color w:val="000000"/>
        </w:rPr>
      </w:pPr>
      <w:r w:rsidRPr="003043B1">
        <w:rPr>
          <w:color w:val="000000"/>
        </w:rPr>
        <w:t xml:space="preserve">Perkančioji organizacija nėra pridėtinės vertės mokesčio </w:t>
      </w:r>
      <w:r w:rsidRPr="003043B1">
        <w:t xml:space="preserve">(toliau – PVM) </w:t>
      </w:r>
      <w:r w:rsidRPr="003043B1">
        <w:rPr>
          <w:color w:val="000000"/>
        </w:rPr>
        <w:t>mokėtoja.</w:t>
      </w:r>
    </w:p>
    <w:p w14:paraId="4A2F93F8" w14:textId="77777777" w:rsidR="00D46768" w:rsidRPr="003043B1" w:rsidRDefault="00D46768" w:rsidP="003043B1">
      <w:pPr>
        <w:widowControl w:val="0"/>
        <w:numPr>
          <w:ilvl w:val="0"/>
          <w:numId w:val="1"/>
        </w:numPr>
        <w:tabs>
          <w:tab w:val="left" w:pos="993"/>
          <w:tab w:val="left" w:pos="1134"/>
        </w:tabs>
        <w:ind w:firstLine="719"/>
        <w:jc w:val="both"/>
        <w:rPr>
          <w:color w:val="000000"/>
        </w:rPr>
      </w:pPr>
      <w:r w:rsidRPr="003043B1">
        <w:rPr>
          <w:color w:val="000000"/>
        </w:rPr>
        <w:t>Visos pirkimo sąlygos nustatytos pirkimo dokumentuose, kuriuos sudaro:</w:t>
      </w:r>
    </w:p>
    <w:p w14:paraId="1E4C61CB" w14:textId="77777777" w:rsidR="00D46768" w:rsidRPr="003043B1" w:rsidRDefault="00D46768" w:rsidP="003043B1">
      <w:pPr>
        <w:widowControl w:val="0"/>
        <w:numPr>
          <w:ilvl w:val="1"/>
          <w:numId w:val="1"/>
        </w:numPr>
        <w:tabs>
          <w:tab w:val="left" w:pos="993"/>
          <w:tab w:val="left" w:pos="1134"/>
        </w:tabs>
        <w:ind w:left="-10" w:firstLine="719"/>
        <w:jc w:val="both"/>
        <w:rPr>
          <w:color w:val="000000"/>
        </w:rPr>
      </w:pPr>
      <w:r w:rsidRPr="003043B1">
        <w:rPr>
          <w:color w:val="000000"/>
        </w:rPr>
        <w:t>skelbimas apie pirkimą;</w:t>
      </w:r>
    </w:p>
    <w:p w14:paraId="73507445" w14:textId="77777777" w:rsidR="00D46768" w:rsidRPr="003043B1" w:rsidRDefault="00D46768" w:rsidP="003043B1">
      <w:pPr>
        <w:widowControl w:val="0"/>
        <w:numPr>
          <w:ilvl w:val="1"/>
          <w:numId w:val="1"/>
        </w:numPr>
        <w:tabs>
          <w:tab w:val="left" w:pos="993"/>
          <w:tab w:val="left" w:pos="1134"/>
        </w:tabs>
        <w:ind w:left="-10" w:firstLine="719"/>
        <w:jc w:val="both"/>
        <w:rPr>
          <w:color w:val="000000"/>
        </w:rPr>
      </w:pPr>
      <w:r w:rsidRPr="003043B1">
        <w:rPr>
          <w:color w:val="000000"/>
        </w:rPr>
        <w:t>konkurso sąlygų aprašas (kartu su priedais);</w:t>
      </w:r>
    </w:p>
    <w:p w14:paraId="686F038F" w14:textId="70897EDD" w:rsidR="00B45AD1" w:rsidRPr="003043B1" w:rsidRDefault="00D46768" w:rsidP="003043B1">
      <w:pPr>
        <w:widowControl w:val="0"/>
        <w:numPr>
          <w:ilvl w:val="1"/>
          <w:numId w:val="1"/>
        </w:numPr>
        <w:tabs>
          <w:tab w:val="left" w:pos="1134"/>
        </w:tabs>
        <w:ind w:left="-10" w:firstLine="719"/>
        <w:jc w:val="both"/>
        <w:rPr>
          <w:color w:val="000000"/>
        </w:rPr>
      </w:pPr>
      <w:r w:rsidRPr="003043B1">
        <w:rPr>
          <w:color w:val="000000"/>
        </w:rPr>
        <w:t>pirkimo dokumentų paaiškinimai (patikslinimai), taip pat atsakymai į tiekėjų klausimus (jeigu jų bus)</w:t>
      </w:r>
      <w:r w:rsidR="00B45AD1" w:rsidRPr="003043B1">
        <w:rPr>
          <w:color w:val="000000"/>
        </w:rPr>
        <w:t>.</w:t>
      </w:r>
    </w:p>
    <w:p w14:paraId="05E87173" w14:textId="6CFAE590" w:rsidR="006273F7" w:rsidRPr="003043B1" w:rsidRDefault="00B45AD1" w:rsidP="003043B1">
      <w:pPr>
        <w:pStyle w:val="Sraopastraipa1"/>
        <w:widowControl w:val="0"/>
        <w:numPr>
          <w:ilvl w:val="0"/>
          <w:numId w:val="1"/>
        </w:numPr>
        <w:tabs>
          <w:tab w:val="left" w:pos="993"/>
        </w:tabs>
        <w:ind w:firstLine="719"/>
        <w:jc w:val="both"/>
        <w:rPr>
          <w:rStyle w:val="Hipersaitas"/>
          <w:b/>
          <w:color w:val="auto"/>
          <w:sz w:val="24"/>
          <w:szCs w:val="24"/>
          <w:u w:val="none"/>
        </w:rPr>
      </w:pPr>
      <w:r w:rsidRPr="003043B1">
        <w:rPr>
          <w:rFonts w:eastAsia="Times New Roman"/>
          <w:iCs/>
          <w:sz w:val="24"/>
          <w:szCs w:val="24"/>
        </w:rPr>
        <w:t xml:space="preserve">Perkančiosios organizacijos kontaktiniai asmenys: </w:t>
      </w:r>
      <w:r w:rsidRPr="003043B1">
        <w:rPr>
          <w:rFonts w:eastAsia="Times New Roman"/>
          <w:b/>
          <w:sz w:val="24"/>
          <w:szCs w:val="24"/>
        </w:rPr>
        <w:t>dėl klausim</w:t>
      </w:r>
      <w:r w:rsidR="00A53A1C" w:rsidRPr="003043B1">
        <w:rPr>
          <w:rFonts w:eastAsia="Times New Roman"/>
          <w:b/>
          <w:sz w:val="24"/>
          <w:szCs w:val="24"/>
        </w:rPr>
        <w:t xml:space="preserve">ų, </w:t>
      </w:r>
      <w:r w:rsidR="00687250" w:rsidRPr="003043B1">
        <w:rPr>
          <w:rFonts w:eastAsia="Times New Roman"/>
          <w:b/>
          <w:sz w:val="24"/>
          <w:szCs w:val="24"/>
        </w:rPr>
        <w:t xml:space="preserve">susijusių su pirkimo objektu </w:t>
      </w:r>
      <w:r w:rsidR="00687250" w:rsidRPr="003043B1">
        <w:rPr>
          <w:rFonts w:eastAsia="Times New Roman"/>
          <w:b/>
          <w:bCs/>
          <w:sz w:val="24"/>
          <w:szCs w:val="24"/>
        </w:rPr>
        <w:t>–</w:t>
      </w:r>
      <w:r w:rsidRPr="003043B1">
        <w:rPr>
          <w:rFonts w:eastAsia="Times New Roman"/>
          <w:sz w:val="24"/>
          <w:szCs w:val="24"/>
        </w:rPr>
        <w:t xml:space="preserve"> </w:t>
      </w:r>
      <w:r w:rsidR="00C76891" w:rsidRPr="003043B1">
        <w:rPr>
          <w:bCs/>
          <w:sz w:val="24"/>
          <w:szCs w:val="24"/>
        </w:rPr>
        <w:t xml:space="preserve">Klaipėdos miesto savivaldybės administracijos </w:t>
      </w:r>
      <w:r w:rsidR="00D11397" w:rsidRPr="003043B1">
        <w:rPr>
          <w:rFonts w:eastAsia="Times New Roman"/>
          <w:sz w:val="24"/>
          <w:szCs w:val="24"/>
        </w:rPr>
        <w:t xml:space="preserve">Miesto vystymo ir priežiūros departamento </w:t>
      </w:r>
      <w:r w:rsidR="00D11397" w:rsidRPr="003043B1">
        <w:rPr>
          <w:sz w:val="24"/>
          <w:szCs w:val="24"/>
        </w:rPr>
        <w:t xml:space="preserve">Statybos </w:t>
      </w:r>
      <w:r w:rsidR="00C76891" w:rsidRPr="003043B1">
        <w:rPr>
          <w:sz w:val="24"/>
          <w:szCs w:val="24"/>
        </w:rPr>
        <w:t xml:space="preserve">skyriaus vedėjas Valdas Švedas, tel. </w:t>
      </w:r>
      <w:r w:rsidR="00C76891" w:rsidRPr="003043B1">
        <w:rPr>
          <w:sz w:val="24"/>
          <w:szCs w:val="24"/>
          <w:lang w:val="en-US"/>
        </w:rPr>
        <w:t>(</w:t>
      </w:r>
      <w:r w:rsidR="00CD72B4" w:rsidRPr="003043B1">
        <w:rPr>
          <w:sz w:val="24"/>
          <w:szCs w:val="24"/>
          <w:lang w:val="en-US"/>
        </w:rPr>
        <w:t>0</w:t>
      </w:r>
      <w:r w:rsidR="00C76891" w:rsidRPr="003043B1">
        <w:rPr>
          <w:sz w:val="24"/>
          <w:szCs w:val="24"/>
          <w:lang w:val="en-US"/>
        </w:rPr>
        <w:t xml:space="preserve"> 46) </w:t>
      </w:r>
      <w:r w:rsidR="00C76891" w:rsidRPr="003043B1">
        <w:rPr>
          <w:sz w:val="24"/>
          <w:szCs w:val="24"/>
        </w:rPr>
        <w:t>39 60 44</w:t>
      </w:r>
      <w:r w:rsidR="00C76891" w:rsidRPr="003043B1">
        <w:rPr>
          <w:sz w:val="24"/>
          <w:szCs w:val="24"/>
          <w:lang w:val="en-US"/>
        </w:rPr>
        <w:t xml:space="preserve">, el. p. </w:t>
      </w:r>
      <w:hyperlink r:id="rId11" w:history="1">
        <w:r w:rsidR="00C76891" w:rsidRPr="003043B1">
          <w:rPr>
            <w:rStyle w:val="Hipersaitas"/>
            <w:color w:val="auto"/>
            <w:sz w:val="24"/>
            <w:szCs w:val="24"/>
            <w:u w:val="none"/>
          </w:rPr>
          <w:t>valdas.svedas@klaipeda.lt</w:t>
        </w:r>
      </w:hyperlink>
      <w:r w:rsidR="00F91D93" w:rsidRPr="003043B1">
        <w:rPr>
          <w:rFonts w:eastAsia="Times New Roman"/>
          <w:sz w:val="24"/>
          <w:szCs w:val="24"/>
        </w:rPr>
        <w:t xml:space="preserve">; </w:t>
      </w:r>
      <w:r w:rsidR="009E4DD7" w:rsidRPr="003043B1">
        <w:rPr>
          <w:sz w:val="24"/>
          <w:szCs w:val="24"/>
        </w:rPr>
        <w:t xml:space="preserve">Projektų skyriaus vyr. specialistė </w:t>
      </w:r>
      <w:r w:rsidR="009E4DD7" w:rsidRPr="003043B1">
        <w:rPr>
          <w:rFonts w:eastAsiaTheme="minorHAnsi"/>
          <w:sz w:val="24"/>
          <w:szCs w:val="24"/>
        </w:rPr>
        <w:t>Loreta Katinienė, t</w:t>
      </w:r>
      <w:r w:rsidR="009E4DD7" w:rsidRPr="003043B1">
        <w:rPr>
          <w:sz w:val="24"/>
          <w:szCs w:val="24"/>
        </w:rPr>
        <w:t xml:space="preserve">el. </w:t>
      </w:r>
      <w:r w:rsidR="009E4DD7" w:rsidRPr="003043B1">
        <w:rPr>
          <w:sz w:val="24"/>
          <w:szCs w:val="24"/>
          <w:lang w:val="en-US"/>
        </w:rPr>
        <w:t xml:space="preserve">(0 46) </w:t>
      </w:r>
      <w:r w:rsidR="009E4DD7" w:rsidRPr="003043B1">
        <w:rPr>
          <w:sz w:val="24"/>
          <w:szCs w:val="24"/>
        </w:rPr>
        <w:t>39 61 10</w:t>
      </w:r>
      <w:r w:rsidR="009E4DD7" w:rsidRPr="003043B1">
        <w:rPr>
          <w:sz w:val="24"/>
          <w:szCs w:val="24"/>
          <w:lang w:val="en-US"/>
        </w:rPr>
        <w:t xml:space="preserve">, el. p. </w:t>
      </w:r>
      <w:hyperlink r:id="rId12" w:history="1">
        <w:r w:rsidR="009E4DD7" w:rsidRPr="003043B1">
          <w:rPr>
            <w:rStyle w:val="Hipersaitas"/>
            <w:color w:val="auto"/>
            <w:sz w:val="24"/>
            <w:szCs w:val="24"/>
            <w:u w:val="none"/>
          </w:rPr>
          <w:t>loreta.katiniene@klaipeda.lt</w:t>
        </w:r>
      </w:hyperlink>
      <w:r w:rsidR="009E4DD7" w:rsidRPr="003043B1">
        <w:rPr>
          <w:rFonts w:eastAsia="Times New Roman"/>
          <w:sz w:val="24"/>
          <w:szCs w:val="24"/>
        </w:rPr>
        <w:t xml:space="preserve">; </w:t>
      </w:r>
      <w:r w:rsidR="00971325" w:rsidRPr="003043B1">
        <w:rPr>
          <w:rFonts w:eastAsia="Times New Roman"/>
          <w:b/>
          <w:bCs/>
          <w:sz w:val="24"/>
          <w:szCs w:val="24"/>
        </w:rPr>
        <w:t xml:space="preserve">dėl klausimų, susijusių su viešojo pirkimo procedūromis – </w:t>
      </w:r>
      <w:r w:rsidR="00971325" w:rsidRPr="003043B1">
        <w:rPr>
          <w:rFonts w:eastAsia="Times New Roman"/>
          <w:sz w:val="24"/>
          <w:szCs w:val="24"/>
        </w:rPr>
        <w:t xml:space="preserve">Viešųjų pirkimų skyriaus </w:t>
      </w:r>
      <w:r w:rsidR="00FB4016" w:rsidRPr="003043B1">
        <w:rPr>
          <w:sz w:val="24"/>
          <w:szCs w:val="24"/>
        </w:rPr>
        <w:t xml:space="preserve">vyr. specialistė </w:t>
      </w:r>
      <w:r w:rsidR="00FB4016" w:rsidRPr="003043B1">
        <w:rPr>
          <w:rFonts w:eastAsiaTheme="minorHAnsi"/>
          <w:sz w:val="24"/>
          <w:szCs w:val="24"/>
        </w:rPr>
        <w:t>Gileta Vilkaitė</w:t>
      </w:r>
      <w:r w:rsidR="00971325" w:rsidRPr="003043B1">
        <w:rPr>
          <w:rFonts w:eastAsia="Times New Roman"/>
          <w:sz w:val="24"/>
          <w:szCs w:val="24"/>
        </w:rPr>
        <w:t>, tel. (</w:t>
      </w:r>
      <w:r w:rsidR="00A75B8E" w:rsidRPr="003043B1">
        <w:rPr>
          <w:rFonts w:eastAsia="Times New Roman"/>
          <w:sz w:val="24"/>
          <w:szCs w:val="24"/>
        </w:rPr>
        <w:t>0</w:t>
      </w:r>
      <w:r w:rsidR="00971325" w:rsidRPr="003043B1">
        <w:rPr>
          <w:rFonts w:eastAsia="Times New Roman"/>
          <w:sz w:val="24"/>
          <w:szCs w:val="24"/>
        </w:rPr>
        <w:t xml:space="preserve"> 46) </w:t>
      </w:r>
      <w:r w:rsidR="00FB4016" w:rsidRPr="003043B1">
        <w:rPr>
          <w:rFonts w:eastAsia="Times New Roman"/>
          <w:sz w:val="24"/>
          <w:szCs w:val="24"/>
        </w:rPr>
        <w:t>39 61 78</w:t>
      </w:r>
      <w:r w:rsidR="00971325" w:rsidRPr="003043B1">
        <w:rPr>
          <w:rFonts w:eastAsia="Times New Roman"/>
          <w:sz w:val="24"/>
          <w:szCs w:val="24"/>
        </w:rPr>
        <w:t xml:space="preserve">, el. p. </w:t>
      </w:r>
      <w:hyperlink r:id="rId13" w:history="1">
        <w:r w:rsidR="00FB4016" w:rsidRPr="003043B1">
          <w:rPr>
            <w:rStyle w:val="Hipersaitas"/>
            <w:rFonts w:eastAsia="Times New Roman"/>
            <w:color w:val="auto"/>
            <w:sz w:val="24"/>
            <w:szCs w:val="24"/>
            <w:u w:val="none"/>
          </w:rPr>
          <w:t>gileta.vilkaite@klaipeda.lt</w:t>
        </w:r>
      </w:hyperlink>
      <w:r w:rsidR="00D917C9">
        <w:rPr>
          <w:rStyle w:val="Hipersaitas"/>
          <w:rFonts w:eastAsia="Times New Roman"/>
          <w:color w:val="auto"/>
          <w:sz w:val="24"/>
          <w:szCs w:val="24"/>
          <w:u w:val="none"/>
        </w:rPr>
        <w:t>.</w:t>
      </w:r>
    </w:p>
    <w:p w14:paraId="4154FCDA" w14:textId="77777777" w:rsidR="00C82676" w:rsidRPr="00195E00"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68C6C787" w14:textId="768877DB" w:rsidR="000D2A09" w:rsidRPr="00CD1F94" w:rsidRDefault="00C82676" w:rsidP="00CD1F94">
      <w:pPr>
        <w:pStyle w:val="Sraopastraipa"/>
        <w:numPr>
          <w:ilvl w:val="0"/>
          <w:numId w:val="1"/>
        </w:numPr>
        <w:tabs>
          <w:tab w:val="left" w:pos="993"/>
          <w:tab w:val="left" w:pos="1134"/>
        </w:tabs>
        <w:autoSpaceDE w:val="0"/>
        <w:autoSpaceDN w:val="0"/>
        <w:adjustRightInd w:val="0"/>
        <w:ind w:firstLine="719"/>
        <w:jc w:val="both"/>
        <w:rPr>
          <w:rFonts w:ascii="TimesNewRomanPSMT" w:eastAsia="TimesNewRomanPSMT" w:hAnsiTheme="minorHAnsi" w:cs="TimesNewRomanPSMT"/>
          <w:sz w:val="24"/>
          <w:szCs w:val="24"/>
        </w:rPr>
      </w:pPr>
      <w:r w:rsidRPr="003043B1">
        <w:rPr>
          <w:b/>
          <w:sz w:val="24"/>
          <w:szCs w:val="24"/>
        </w:rPr>
        <w:t xml:space="preserve">Pirkimo objektas – </w:t>
      </w:r>
      <w:r w:rsidR="00BD01EF" w:rsidRPr="003043B1">
        <w:rPr>
          <w:rFonts w:eastAsia="TimesNewRomanPS-BoldMT"/>
          <w:b/>
          <w:bCs/>
          <w:sz w:val="24"/>
          <w:szCs w:val="24"/>
        </w:rPr>
        <w:t xml:space="preserve">projekto „Senyvo amžiaus asmenų globos paslaugų plėtra rekonstruojant pastatą, esantį Melnragės gyvenamajame rajone, Aušros g. 41“ rangos darbai (toliau – darbai) </w:t>
      </w:r>
      <w:r w:rsidR="00BD01EF" w:rsidRPr="003043B1">
        <w:rPr>
          <w:rFonts w:eastAsia="TimesNewRomanPSMT"/>
          <w:b/>
          <w:bCs/>
          <w:sz w:val="24"/>
          <w:szCs w:val="24"/>
        </w:rPr>
        <w:t>su darbo projekto parengimu (toliau – paslaugos)</w:t>
      </w:r>
      <w:r w:rsidR="00971325" w:rsidRPr="003043B1">
        <w:rPr>
          <w:rFonts w:eastAsia="Calibri"/>
          <w:bCs/>
          <w:sz w:val="24"/>
          <w:szCs w:val="24"/>
        </w:rPr>
        <w:t>.</w:t>
      </w:r>
      <w:r w:rsidR="00984156" w:rsidRPr="003043B1">
        <w:rPr>
          <w:sz w:val="24"/>
          <w:szCs w:val="24"/>
        </w:rPr>
        <w:t xml:space="preserve"> </w:t>
      </w:r>
      <w:r w:rsidR="00BD01EF" w:rsidRPr="003043B1">
        <w:rPr>
          <w:rFonts w:eastAsia="TimesNewRomanPSMT"/>
          <w:sz w:val="24"/>
          <w:szCs w:val="24"/>
        </w:rPr>
        <w:t xml:space="preserve">Darbai ir paslaugos perkami </w:t>
      </w:r>
      <w:r w:rsidR="00BD01EF" w:rsidRPr="0055139B">
        <w:rPr>
          <w:rFonts w:eastAsia="TimesNewRomanPSMT"/>
          <w:sz w:val="24"/>
          <w:szCs w:val="24"/>
        </w:rPr>
        <w:t>pagal 2024 m. UAB „Uostamiesčio projektas“ parengtą ir patvirtintą techninį projektą Nr. 2018-06-28-T</w:t>
      </w:r>
      <w:r w:rsidR="00BD01EF" w:rsidRPr="003043B1">
        <w:rPr>
          <w:rFonts w:eastAsia="TimesNewRomanPSMT"/>
          <w:sz w:val="24"/>
          <w:szCs w:val="24"/>
        </w:rPr>
        <w:t>P „Gyvenamosios paskirties pastato (įvairių socialinių grupių asmenims) statybos ir gyvenamosios paskirties pastato (</w:t>
      </w:r>
      <w:proofErr w:type="spellStart"/>
      <w:r w:rsidR="00BD01EF" w:rsidRPr="003043B1">
        <w:rPr>
          <w:rFonts w:eastAsia="TimesNewRomanPSMT"/>
          <w:sz w:val="24"/>
          <w:szCs w:val="24"/>
        </w:rPr>
        <w:t>Un</w:t>
      </w:r>
      <w:proofErr w:type="spellEnd"/>
      <w:r w:rsidR="00BD01EF" w:rsidRPr="003043B1">
        <w:rPr>
          <w:rFonts w:eastAsia="TimesNewRomanPSMT"/>
          <w:sz w:val="24"/>
          <w:szCs w:val="24"/>
        </w:rPr>
        <w:t xml:space="preserve">. Nr. 2191- 0006-4021) rekonstravimo, keičiant paskirtį į gydymo (slaugos namus), Aušros g. 41, Klaipėdoje, </w:t>
      </w:r>
      <w:r w:rsidR="00BD01EF" w:rsidRPr="002D2CC6">
        <w:rPr>
          <w:rFonts w:eastAsia="TimesNewRomanPSMT"/>
          <w:sz w:val="24"/>
          <w:szCs w:val="24"/>
        </w:rPr>
        <w:t>projektas (įgyvendinant senyvo amžiaus asmenų globos paslaugų plėtrą)“</w:t>
      </w:r>
      <w:r w:rsidR="002E2517" w:rsidRPr="002D2CC6">
        <w:rPr>
          <w:sz w:val="24"/>
          <w:szCs w:val="24"/>
        </w:rPr>
        <w:t xml:space="preserve"> (konkurso sąlygų aprašo 6 priedas) </w:t>
      </w:r>
      <w:r w:rsidR="00BD01EF" w:rsidRPr="002D2CC6">
        <w:rPr>
          <w:rFonts w:eastAsia="TimesNewRomanPSMT"/>
          <w:sz w:val="24"/>
          <w:szCs w:val="24"/>
        </w:rPr>
        <w:t xml:space="preserve">ir </w:t>
      </w:r>
      <w:r w:rsidR="00A32E9A" w:rsidRPr="002D2CC6">
        <w:rPr>
          <w:rFonts w:eastAsia="Calibri"/>
          <w:sz w:val="24"/>
          <w:szCs w:val="24"/>
        </w:rPr>
        <w:t>U</w:t>
      </w:r>
      <w:r w:rsidR="00BD01EF" w:rsidRPr="002D2CC6">
        <w:rPr>
          <w:rFonts w:eastAsia="Calibri"/>
          <w:sz w:val="24"/>
          <w:szCs w:val="24"/>
        </w:rPr>
        <w:t>žsakovo užduotį (techninę specifikaciją)</w:t>
      </w:r>
      <w:r w:rsidR="00BD01EF" w:rsidRPr="002D2CC6">
        <w:rPr>
          <w:sz w:val="24"/>
          <w:szCs w:val="24"/>
        </w:rPr>
        <w:t xml:space="preserve"> (konkurso sąlygų aprašo </w:t>
      </w:r>
      <w:r w:rsidR="0055139B" w:rsidRPr="002D2CC6">
        <w:rPr>
          <w:sz w:val="24"/>
          <w:szCs w:val="24"/>
        </w:rPr>
        <w:t>5</w:t>
      </w:r>
      <w:r w:rsidR="00BD01EF" w:rsidRPr="002D2CC6">
        <w:rPr>
          <w:sz w:val="24"/>
          <w:szCs w:val="24"/>
        </w:rPr>
        <w:t xml:space="preserve"> priedas)</w:t>
      </w:r>
      <w:r w:rsidR="0021108F" w:rsidRPr="002D2CC6">
        <w:rPr>
          <w:rFonts w:eastAsia="Calibri"/>
          <w:sz w:val="24"/>
          <w:szCs w:val="24"/>
        </w:rPr>
        <w:t>.</w:t>
      </w:r>
      <w:r w:rsidR="00713798" w:rsidRPr="002D2CC6">
        <w:rPr>
          <w:sz w:val="24"/>
          <w:szCs w:val="24"/>
        </w:rPr>
        <w:t xml:space="preserve"> </w:t>
      </w:r>
      <w:r w:rsidR="000365E9" w:rsidRPr="002D2CC6">
        <w:rPr>
          <w:sz w:val="24"/>
          <w:szCs w:val="24"/>
        </w:rPr>
        <w:t>Išsamesnė</w:t>
      </w:r>
      <w:r w:rsidR="000365E9" w:rsidRPr="003043B1">
        <w:rPr>
          <w:sz w:val="24"/>
          <w:szCs w:val="24"/>
        </w:rPr>
        <w:t xml:space="preserve"> perkamų darbų</w:t>
      </w:r>
      <w:r w:rsidR="000F1EB2" w:rsidRPr="003043B1">
        <w:rPr>
          <w:sz w:val="24"/>
          <w:szCs w:val="24"/>
        </w:rPr>
        <w:t xml:space="preserve">, paslaugų </w:t>
      </w:r>
      <w:r w:rsidR="000365E9" w:rsidRPr="003043B1">
        <w:rPr>
          <w:sz w:val="24"/>
          <w:szCs w:val="24"/>
        </w:rPr>
        <w:t xml:space="preserve">informacija ir reikalavimai pateikiami </w:t>
      </w:r>
      <w:r w:rsidR="0055139B">
        <w:rPr>
          <w:sz w:val="24"/>
          <w:szCs w:val="24"/>
        </w:rPr>
        <w:t>U</w:t>
      </w:r>
      <w:r w:rsidR="000365E9" w:rsidRPr="003043B1">
        <w:rPr>
          <w:sz w:val="24"/>
          <w:szCs w:val="24"/>
        </w:rPr>
        <w:t>žsakovo užduotyje (techninėje specifikacijoje)</w:t>
      </w:r>
      <w:r w:rsidR="008133B7" w:rsidRPr="003043B1">
        <w:rPr>
          <w:sz w:val="24"/>
          <w:szCs w:val="24"/>
        </w:rPr>
        <w:t xml:space="preserve"> ir techniniame projekte.</w:t>
      </w:r>
      <w:bookmarkStart w:id="5" w:name="_Hlk122075033"/>
      <w:r w:rsidR="004C2B76" w:rsidRPr="003043B1">
        <w:rPr>
          <w:sz w:val="24"/>
          <w:szCs w:val="24"/>
        </w:rPr>
        <w:t xml:space="preserve"> </w:t>
      </w:r>
      <w:bookmarkStart w:id="6" w:name="_Hlk184029248"/>
      <w:r w:rsidR="006B03FD" w:rsidRPr="003043B1">
        <w:rPr>
          <w:b/>
          <w:bCs/>
          <w:sz w:val="24"/>
          <w:szCs w:val="24"/>
        </w:rPr>
        <w:t>Techninio projekto 2018-06-28-TP T-16 dalyje 2018-06-28-TP-TS „Virtuvės gamybinių ir pagalbinių patalpų technologinė dalis“ numatyti virtuvės įrengimai šiuo pirkimu neperkami - Perkančiosios organizacijos jie bus perkami atskiru pirkimu</w:t>
      </w:r>
      <w:r w:rsidR="006B03FD" w:rsidRPr="003043B1">
        <w:rPr>
          <w:b/>
          <w:sz w:val="24"/>
          <w:szCs w:val="24"/>
        </w:rPr>
        <w:t>, todėl, teikiant pasiūlymą, jų įsivertinti nereikia</w:t>
      </w:r>
      <w:bookmarkEnd w:id="6"/>
      <w:r w:rsidR="004C2B76" w:rsidRPr="003043B1">
        <w:rPr>
          <w:b/>
          <w:sz w:val="24"/>
          <w:szCs w:val="24"/>
        </w:rPr>
        <w:t>.</w:t>
      </w:r>
      <w:r w:rsidR="006845C2" w:rsidRPr="003043B1">
        <w:rPr>
          <w:b/>
          <w:sz w:val="24"/>
          <w:szCs w:val="24"/>
        </w:rPr>
        <w:t xml:space="preserve"> </w:t>
      </w:r>
      <w:r w:rsidR="006845C2" w:rsidRPr="00CD1F94">
        <w:rPr>
          <w:b/>
          <w:sz w:val="24"/>
          <w:szCs w:val="24"/>
        </w:rPr>
        <w:t xml:space="preserve">Taip pat </w:t>
      </w:r>
      <w:r w:rsidR="002E16D1" w:rsidRPr="00CD1F94">
        <w:rPr>
          <w:b/>
          <w:bCs/>
          <w:sz w:val="24"/>
          <w:szCs w:val="24"/>
        </w:rPr>
        <w:t>ESO nuosavybės teise priklausančius elektros-dujų ir įrenginių suprojektuotus rangos darbus atlieka ESO paskirtas rangovas. Į pasiūlymo kainą šie darbai nevertinami</w:t>
      </w:r>
      <w:r w:rsidR="00C70AB4" w:rsidRPr="00CD1F94">
        <w:rPr>
          <w:b/>
          <w:bCs/>
          <w:sz w:val="24"/>
          <w:szCs w:val="24"/>
        </w:rPr>
        <w:t>.</w:t>
      </w:r>
      <w:bookmarkEnd w:id="5"/>
    </w:p>
    <w:p w14:paraId="15752FC6" w14:textId="39905704" w:rsidR="00CD1F94" w:rsidRPr="005A303C" w:rsidRDefault="00CD1F94" w:rsidP="00CD1F94">
      <w:pPr>
        <w:pStyle w:val="Sraopastraipa"/>
        <w:numPr>
          <w:ilvl w:val="0"/>
          <w:numId w:val="1"/>
        </w:numPr>
        <w:tabs>
          <w:tab w:val="left" w:pos="993"/>
          <w:tab w:val="left" w:pos="1134"/>
        </w:tabs>
        <w:autoSpaceDE w:val="0"/>
        <w:autoSpaceDN w:val="0"/>
        <w:adjustRightInd w:val="0"/>
        <w:ind w:firstLine="719"/>
        <w:jc w:val="both"/>
        <w:rPr>
          <w:rFonts w:ascii="TimesNewRomanPSMT" w:eastAsia="TimesNewRomanPSMT" w:hAnsiTheme="minorHAnsi" w:cs="TimesNewRomanPSMT"/>
          <w:sz w:val="24"/>
          <w:szCs w:val="24"/>
        </w:rPr>
      </w:pPr>
      <w:r w:rsidRPr="00CD1F94">
        <w:rPr>
          <w:b/>
          <w:bCs/>
          <w:sz w:val="24"/>
          <w:szCs w:val="24"/>
        </w:rPr>
        <w:t>Nesant skirto finansavimo</w:t>
      </w:r>
      <w:r w:rsidR="006C0BC2" w:rsidRPr="00CD1F94">
        <w:rPr>
          <w:b/>
          <w:bCs/>
          <w:sz w:val="24"/>
          <w:szCs w:val="24"/>
        </w:rPr>
        <w:t xml:space="preserve">, </w:t>
      </w:r>
      <w:r w:rsidR="003B6314" w:rsidRPr="00CD1F94">
        <w:rPr>
          <w:b/>
          <w:bCs/>
          <w:sz w:val="24"/>
          <w:szCs w:val="24"/>
        </w:rPr>
        <w:t xml:space="preserve">Perkančioji organizacija turi teisę </w:t>
      </w:r>
      <w:r w:rsidR="000D2A09" w:rsidRPr="00CD1F94">
        <w:rPr>
          <w:b/>
          <w:bCs/>
          <w:sz w:val="24"/>
          <w:szCs w:val="24"/>
        </w:rPr>
        <w:t xml:space="preserve">nesudaryti </w:t>
      </w:r>
      <w:r w:rsidR="006C0BC2" w:rsidRPr="00CD1F94">
        <w:rPr>
          <w:b/>
          <w:bCs/>
          <w:sz w:val="24"/>
          <w:szCs w:val="24"/>
        </w:rPr>
        <w:t>S</w:t>
      </w:r>
      <w:r w:rsidR="000D2A09" w:rsidRPr="00CD1F94">
        <w:rPr>
          <w:b/>
          <w:bCs/>
          <w:sz w:val="24"/>
          <w:szCs w:val="24"/>
        </w:rPr>
        <w:t>utarties su išrinktu laimėtoju</w:t>
      </w:r>
      <w:r w:rsidR="000D2A09" w:rsidRPr="00CD1F94">
        <w:rPr>
          <w:rFonts w:eastAsiaTheme="minorHAnsi"/>
          <w:b/>
          <w:bCs/>
          <w:sz w:val="24"/>
          <w:szCs w:val="24"/>
        </w:rPr>
        <w:t xml:space="preserve">, o sudarius </w:t>
      </w:r>
      <w:r w:rsidR="006C0BC2" w:rsidRPr="00CD1F94">
        <w:rPr>
          <w:rFonts w:eastAsiaTheme="minorHAnsi"/>
          <w:b/>
          <w:bCs/>
          <w:sz w:val="24"/>
          <w:szCs w:val="24"/>
        </w:rPr>
        <w:t>S</w:t>
      </w:r>
      <w:r w:rsidR="000D2A09" w:rsidRPr="00CD1F94">
        <w:rPr>
          <w:rFonts w:eastAsiaTheme="minorHAnsi"/>
          <w:b/>
          <w:bCs/>
          <w:sz w:val="24"/>
          <w:szCs w:val="24"/>
        </w:rPr>
        <w:t>utartį</w:t>
      </w:r>
      <w:r w:rsidR="005A303C">
        <w:rPr>
          <w:rFonts w:eastAsiaTheme="minorHAnsi"/>
          <w:b/>
          <w:bCs/>
          <w:sz w:val="24"/>
          <w:szCs w:val="24"/>
        </w:rPr>
        <w:t xml:space="preserve">, </w:t>
      </w:r>
      <w:r w:rsidR="000D2A09" w:rsidRPr="00CD1F94">
        <w:rPr>
          <w:rFonts w:eastAsiaTheme="minorHAnsi"/>
          <w:b/>
          <w:bCs/>
          <w:sz w:val="24"/>
          <w:szCs w:val="24"/>
        </w:rPr>
        <w:t xml:space="preserve">turi teisę </w:t>
      </w:r>
      <w:r w:rsidR="005A303C" w:rsidRPr="00CD1F94">
        <w:rPr>
          <w:b/>
          <w:bCs/>
          <w:sz w:val="24"/>
          <w:szCs w:val="24"/>
        </w:rPr>
        <w:t>atsisakyti projekto įgyvendinimo</w:t>
      </w:r>
      <w:r w:rsidR="005A303C" w:rsidRPr="00CD1F94">
        <w:rPr>
          <w:rFonts w:eastAsiaTheme="minorHAnsi"/>
          <w:b/>
          <w:bCs/>
          <w:sz w:val="24"/>
          <w:szCs w:val="24"/>
        </w:rPr>
        <w:t xml:space="preserve"> </w:t>
      </w:r>
      <w:r w:rsidR="005A303C">
        <w:rPr>
          <w:rFonts w:eastAsiaTheme="minorHAnsi"/>
          <w:b/>
          <w:bCs/>
          <w:sz w:val="24"/>
          <w:szCs w:val="24"/>
        </w:rPr>
        <w:t xml:space="preserve">ir Sutartį </w:t>
      </w:r>
      <w:r w:rsidR="000D2A09" w:rsidRPr="00CD1F94">
        <w:rPr>
          <w:rFonts w:eastAsiaTheme="minorHAnsi"/>
          <w:b/>
          <w:bCs/>
          <w:sz w:val="24"/>
          <w:szCs w:val="24"/>
        </w:rPr>
        <w:t>nutraukti</w:t>
      </w:r>
      <w:r w:rsidRPr="00CD1F94">
        <w:rPr>
          <w:b/>
          <w:bCs/>
          <w:sz w:val="24"/>
          <w:szCs w:val="24"/>
        </w:rPr>
        <w:t>.</w:t>
      </w:r>
    </w:p>
    <w:p w14:paraId="585F2C7E" w14:textId="78826335" w:rsidR="00C82676" w:rsidRPr="003043B1" w:rsidRDefault="004350B2" w:rsidP="00CD1F94">
      <w:pPr>
        <w:pStyle w:val="Komentarotekstas"/>
        <w:numPr>
          <w:ilvl w:val="0"/>
          <w:numId w:val="1"/>
        </w:numPr>
        <w:tabs>
          <w:tab w:val="num" w:pos="851"/>
          <w:tab w:val="left" w:pos="1134"/>
        </w:tabs>
        <w:ind w:firstLine="719"/>
        <w:jc w:val="both"/>
        <w:rPr>
          <w:sz w:val="24"/>
          <w:szCs w:val="24"/>
        </w:rPr>
      </w:pPr>
      <w:r w:rsidRPr="00CD1F94">
        <w:rPr>
          <w:sz w:val="24"/>
          <w:szCs w:val="24"/>
        </w:rPr>
        <w:t xml:space="preserve">Apibūdinant pirkimo objektą, techninėje specifikacijoje ar kituose pirkimo dokumentuose galimai nurodytas konkretus modelis ar tiekimo šaltinis, konkretus procesas, būdingas konkretaus tiekėjo tiekiamoms </w:t>
      </w:r>
      <w:r w:rsidRPr="003043B1">
        <w:rPr>
          <w:color w:val="000000"/>
          <w:sz w:val="24"/>
          <w:szCs w:val="24"/>
        </w:rPr>
        <w:t xml:space="preserve">prekėms ar teikiamoms paslaugoms, ar prekių ženklas, patentas, tipai, </w:t>
      </w:r>
      <w:r w:rsidRPr="003043B1">
        <w:rPr>
          <w:color w:val="000000"/>
          <w:sz w:val="24"/>
          <w:szCs w:val="24"/>
        </w:rPr>
        <w:lastRenderedPageBreak/>
        <w:t>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3043B1">
        <w:rPr>
          <w:sz w:val="24"/>
          <w:szCs w:val="24"/>
        </w:rPr>
        <w:t xml:space="preserve">. </w:t>
      </w:r>
    </w:p>
    <w:p w14:paraId="37A143E0" w14:textId="5F7F2DEB" w:rsidR="00E774D8" w:rsidRPr="003043B1" w:rsidRDefault="001E0112" w:rsidP="003043B1">
      <w:pPr>
        <w:widowControl w:val="0"/>
        <w:numPr>
          <w:ilvl w:val="0"/>
          <w:numId w:val="1"/>
        </w:numPr>
        <w:tabs>
          <w:tab w:val="left" w:pos="1134"/>
        </w:tabs>
        <w:ind w:firstLine="719"/>
        <w:jc w:val="both"/>
        <w:rPr>
          <w:b/>
          <w:color w:val="FF0000"/>
        </w:rPr>
      </w:pPr>
      <w:r w:rsidRPr="00130505">
        <w:t>Prievolių įvykdymo terminai bei kitos pirkimo sutarties sąlygos nurodytos konkurso sąlygų aprašo 9 priede.</w:t>
      </w:r>
      <w:r w:rsidRPr="00130505">
        <w:rPr>
          <w:b/>
          <w:bCs/>
        </w:rPr>
        <w:t xml:space="preserve"> Šiame</w:t>
      </w:r>
      <w:r w:rsidRPr="003043B1">
        <w:rPr>
          <w:b/>
          <w:bCs/>
        </w:rPr>
        <w:t xml:space="preserve"> priede pateiktas rangos sutarties projektas, kurį sudaro bendrosios sąlygos su priedais ir specialiosios sąlygos</w:t>
      </w:r>
      <w:r w:rsidR="00A215C1" w:rsidRPr="003043B1">
        <w:t>.</w:t>
      </w:r>
      <w:bookmarkStart w:id="7" w:name="_Hlk128383651"/>
    </w:p>
    <w:p w14:paraId="2BBA5CB9" w14:textId="3B0C9787" w:rsidR="004226E8" w:rsidRPr="003043B1" w:rsidRDefault="00BA43A4" w:rsidP="003043B1">
      <w:pPr>
        <w:pStyle w:val="Sraopastraipa"/>
        <w:widowControl w:val="0"/>
        <w:numPr>
          <w:ilvl w:val="0"/>
          <w:numId w:val="11"/>
        </w:numPr>
        <w:tabs>
          <w:tab w:val="left" w:pos="1134"/>
        </w:tabs>
        <w:autoSpaceDE w:val="0"/>
        <w:autoSpaceDN w:val="0"/>
        <w:adjustRightInd w:val="0"/>
        <w:ind w:firstLine="719"/>
        <w:jc w:val="both"/>
        <w:rPr>
          <w:sz w:val="24"/>
          <w:szCs w:val="24"/>
        </w:rPr>
      </w:pPr>
      <w:r w:rsidRPr="003043B1">
        <w:rPr>
          <w:b/>
          <w:sz w:val="24"/>
          <w:szCs w:val="24"/>
        </w:rPr>
        <w:t>Šis pirkimas į dalis neskaidomas, todėl tiekėjas turi pateikti pasiūlymą visai pirkimo apimčiai bendrai.</w:t>
      </w:r>
      <w:bookmarkEnd w:id="7"/>
      <w:r w:rsidR="007162C5" w:rsidRPr="003043B1">
        <w:rPr>
          <w:b/>
          <w:sz w:val="24"/>
          <w:szCs w:val="24"/>
        </w:rPr>
        <w:t xml:space="preserve"> </w:t>
      </w:r>
      <w:r w:rsidR="004226E8" w:rsidRPr="003043B1">
        <w:rPr>
          <w:b/>
          <w:sz w:val="24"/>
          <w:szCs w:val="24"/>
        </w:rPr>
        <w:t xml:space="preserve">Pagrindimas dėl </w:t>
      </w:r>
      <w:r w:rsidR="004226E8" w:rsidRPr="003043B1">
        <w:rPr>
          <w:rFonts w:eastAsiaTheme="minorHAnsi"/>
          <w:b/>
          <w:bCs/>
          <w:sz w:val="24"/>
          <w:szCs w:val="24"/>
        </w:rPr>
        <w:t xml:space="preserve">pirkimo objekto </w:t>
      </w:r>
      <w:r w:rsidR="004226E8" w:rsidRPr="003043B1">
        <w:rPr>
          <w:b/>
          <w:sz w:val="24"/>
          <w:szCs w:val="24"/>
        </w:rPr>
        <w:t>neskaidymo į atskiras pirkimo dalis:</w:t>
      </w:r>
    </w:p>
    <w:p w14:paraId="35086D46" w14:textId="2B673EC5" w:rsidR="00291135" w:rsidRPr="003043B1" w:rsidRDefault="001E0112" w:rsidP="003043B1">
      <w:pPr>
        <w:pStyle w:val="Sraopastraipa"/>
        <w:numPr>
          <w:ilvl w:val="1"/>
          <w:numId w:val="11"/>
        </w:numPr>
        <w:autoSpaceDE w:val="0"/>
        <w:autoSpaceDN w:val="0"/>
        <w:adjustRightInd w:val="0"/>
        <w:ind w:left="-10" w:firstLine="719"/>
        <w:jc w:val="both"/>
        <w:rPr>
          <w:rFonts w:eastAsiaTheme="minorHAnsi"/>
          <w:sz w:val="24"/>
          <w:szCs w:val="24"/>
        </w:rPr>
      </w:pPr>
      <w:bookmarkStart w:id="8" w:name="_Hlk176341517"/>
      <w:bookmarkStart w:id="9" w:name="_Hlk177389238"/>
      <w:r w:rsidRPr="003043B1">
        <w:rPr>
          <w:rFonts w:eastAsiaTheme="minorHAnsi"/>
          <w:sz w:val="24"/>
          <w:szCs w:val="24"/>
        </w:rPr>
        <w:t>skaidant sudėtinga techniniu požiūriu: darbai nuo darbo</w:t>
      </w:r>
      <w:r w:rsidR="00291135" w:rsidRPr="003043B1">
        <w:rPr>
          <w:rFonts w:eastAsiaTheme="minorHAnsi"/>
          <w:sz w:val="24"/>
          <w:szCs w:val="24"/>
        </w:rPr>
        <w:t xml:space="preserve"> </w:t>
      </w:r>
      <w:r w:rsidRPr="003043B1">
        <w:rPr>
          <w:rFonts w:eastAsiaTheme="minorHAnsi"/>
          <w:sz w:val="24"/>
          <w:szCs w:val="24"/>
        </w:rPr>
        <w:t>projekto parengimo paslaugų neatskiriami vadovaujantis Statybos techninio reglamento STR 1.04.04:2017 „Statinio projektavimas, projekto ekspertizė“ 9.2 p.</w:t>
      </w:r>
      <w:bookmarkEnd w:id="8"/>
      <w:bookmarkEnd w:id="9"/>
      <w:r w:rsidR="00270A4B" w:rsidRPr="003043B1">
        <w:rPr>
          <w:rFonts w:eastAsiaTheme="minorHAnsi"/>
          <w:sz w:val="24"/>
          <w:szCs w:val="24"/>
        </w:rPr>
        <w:t xml:space="preserve"> (galiojusi</w:t>
      </w:r>
      <w:r w:rsidR="00256D30" w:rsidRPr="003043B1">
        <w:rPr>
          <w:rFonts w:eastAsiaTheme="minorHAnsi"/>
          <w:sz w:val="24"/>
          <w:szCs w:val="24"/>
        </w:rPr>
        <w:t>o</w:t>
      </w:r>
      <w:r w:rsidR="00270A4B" w:rsidRPr="003043B1">
        <w:rPr>
          <w:rFonts w:eastAsiaTheme="minorHAnsi"/>
          <w:sz w:val="24"/>
          <w:szCs w:val="24"/>
        </w:rPr>
        <w:t xml:space="preserve"> iki </w:t>
      </w:r>
      <w:r w:rsidR="00270A4B" w:rsidRPr="003043B1">
        <w:rPr>
          <w:sz w:val="24"/>
          <w:szCs w:val="24"/>
          <w:shd w:val="clear" w:color="auto" w:fill="FFFFFF"/>
        </w:rPr>
        <w:t>2024-10-31)</w:t>
      </w:r>
      <w:r w:rsidR="00291135" w:rsidRPr="003043B1">
        <w:rPr>
          <w:sz w:val="24"/>
          <w:szCs w:val="24"/>
        </w:rPr>
        <w:t>;</w:t>
      </w:r>
    </w:p>
    <w:p w14:paraId="2A00CFF7" w14:textId="0E2F8EFD" w:rsidR="00291135" w:rsidRPr="003043B1" w:rsidRDefault="00291135" w:rsidP="003043B1">
      <w:pPr>
        <w:pStyle w:val="Sraopastraipa"/>
        <w:numPr>
          <w:ilvl w:val="1"/>
          <w:numId w:val="11"/>
        </w:numPr>
        <w:autoSpaceDE w:val="0"/>
        <w:autoSpaceDN w:val="0"/>
        <w:adjustRightInd w:val="0"/>
        <w:ind w:left="-10" w:firstLine="719"/>
        <w:jc w:val="both"/>
        <w:rPr>
          <w:sz w:val="24"/>
          <w:szCs w:val="24"/>
        </w:rPr>
      </w:pPr>
      <w:r w:rsidRPr="003043B1">
        <w:rPr>
          <w:rFonts w:eastAsiaTheme="minorHAnsi"/>
          <w:sz w:val="24"/>
          <w:szCs w:val="24"/>
        </w:rPr>
        <w:t>skaidyti darbus į skirtingas dalis neracionalu, nes yra parengtas vienas techninis projektas, kuris yra visuma sudėtinių dalių, pagal kurias gautas vienas statybą leidžiantis dokumentas ir pagal šį dokumentą statybos užbaigimo procedūros bus vykdomos vienam objektui.</w:t>
      </w:r>
    </w:p>
    <w:p w14:paraId="1632E979" w14:textId="6D39EA52" w:rsidR="00362B09" w:rsidRPr="003043B1" w:rsidRDefault="006B70DE" w:rsidP="003043B1">
      <w:pPr>
        <w:widowControl w:val="0"/>
        <w:numPr>
          <w:ilvl w:val="0"/>
          <w:numId w:val="11"/>
        </w:numPr>
        <w:tabs>
          <w:tab w:val="left" w:pos="1134"/>
          <w:tab w:val="left" w:pos="1276"/>
        </w:tabs>
        <w:ind w:firstLine="719"/>
        <w:jc w:val="both"/>
        <w:rPr>
          <w:color w:val="FF0000"/>
        </w:rPr>
      </w:pPr>
      <w:bookmarkStart w:id="10" w:name="_Hlk154661649"/>
      <w:r w:rsidRPr="003043B1">
        <w:t xml:space="preserve">Vadovaujantis </w:t>
      </w:r>
      <w:hyperlink r:id="rId14" w:history="1">
        <w:r w:rsidRPr="003043B1">
          <w:rPr>
            <w:rStyle w:val="Hipersaitas"/>
            <w:rFonts w:eastAsiaTheme="majorEastAsia"/>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3043B1">
        <w:t xml:space="preserve"> (toliau – Aprašas) </w:t>
      </w:r>
      <w:r w:rsidRPr="003043B1">
        <w:rPr>
          <w:b/>
          <w:bCs/>
        </w:rPr>
        <w:t>4.1. p.</w:t>
      </w:r>
      <w:r w:rsidRPr="003043B1">
        <w:t xml:space="preserve">, šis pirkimas laikomas </w:t>
      </w:r>
      <w:r w:rsidRPr="003043B1">
        <w:rPr>
          <w:b/>
        </w:rPr>
        <w:t>žaliuoju pirkimu</w:t>
      </w:r>
      <w:r w:rsidR="006304C8" w:rsidRPr="003043B1">
        <w:t xml:space="preserve">, </w:t>
      </w:r>
      <w:r w:rsidR="006304C8" w:rsidRPr="003043B1">
        <w:rPr>
          <w:b/>
          <w:bCs/>
        </w:rPr>
        <w:t>nes</w:t>
      </w:r>
      <w:r w:rsidR="006304C8" w:rsidRPr="003043B1">
        <w:t xml:space="preserve"> </w:t>
      </w:r>
      <w:r w:rsidR="006304C8" w:rsidRPr="003043B1">
        <w:rPr>
          <w:b/>
          <w:bCs/>
        </w:rPr>
        <w:t>perkam</w:t>
      </w:r>
      <w:r w:rsidR="00A96AEE" w:rsidRPr="003043B1">
        <w:rPr>
          <w:b/>
          <w:bCs/>
        </w:rPr>
        <w:t xml:space="preserve">i pastato </w:t>
      </w:r>
      <w:r w:rsidR="00C76D73" w:rsidRPr="003043B1">
        <w:rPr>
          <w:b/>
          <w:bCs/>
        </w:rPr>
        <w:t>rangos</w:t>
      </w:r>
      <w:r w:rsidR="00A96AEE" w:rsidRPr="003043B1">
        <w:rPr>
          <w:b/>
          <w:bCs/>
        </w:rPr>
        <w:t xml:space="preserve"> darbai ir</w:t>
      </w:r>
      <w:r w:rsidR="003139CF" w:rsidRPr="003043B1">
        <w:rPr>
          <w:b/>
          <w:bCs/>
        </w:rPr>
        <w:t xml:space="preserve"> </w:t>
      </w:r>
      <w:r w:rsidR="00A96AEE" w:rsidRPr="003043B1">
        <w:rPr>
          <w:b/>
          <w:bCs/>
        </w:rPr>
        <w:t>projektavimo paslaugos (darbo projekto parengimas)</w:t>
      </w:r>
      <w:r w:rsidR="00A96AEE" w:rsidRPr="003043B1">
        <w:t xml:space="preserve"> </w:t>
      </w:r>
      <w:r w:rsidR="006304C8" w:rsidRPr="003043B1">
        <w:rPr>
          <w:b/>
          <w:bCs/>
        </w:rPr>
        <w:t>yra</w:t>
      </w:r>
      <w:r w:rsidR="006304C8" w:rsidRPr="003043B1">
        <w:t xml:space="preserve"> </w:t>
      </w:r>
      <w:r w:rsidR="006304C8" w:rsidRPr="003043B1">
        <w:rPr>
          <w:b/>
          <w:bCs/>
        </w:rPr>
        <w:t xml:space="preserve">Produktų, </w:t>
      </w:r>
      <w:r w:rsidR="006304C8" w:rsidRPr="003043B1">
        <w:t>kurių viešiesiems pirkimams ir pirkimams taikytini minimalūs aplinkos apsaugos kriterijai</w:t>
      </w:r>
      <w:r w:rsidR="006304C8" w:rsidRPr="003043B1">
        <w:rPr>
          <w:b/>
          <w:bCs/>
        </w:rPr>
        <w:t>, sąraše</w:t>
      </w:r>
      <w:r w:rsidR="00A96AEE" w:rsidRPr="003043B1">
        <w:rPr>
          <w:b/>
          <w:bCs/>
        </w:rPr>
        <w:t xml:space="preserve"> (</w:t>
      </w:r>
      <w:r w:rsidR="004673EB" w:rsidRPr="003043B1">
        <w:t xml:space="preserve">Aprašo </w:t>
      </w:r>
      <w:bookmarkStart w:id="11" w:name="_Hlk184481467"/>
      <w:r w:rsidR="00A96AEE" w:rsidRPr="003043B1">
        <w:t>2 priedo XII</w:t>
      </w:r>
      <w:r w:rsidR="00A96AEE" w:rsidRPr="003043B1">
        <w:rPr>
          <w:b/>
          <w:bCs/>
        </w:rPr>
        <w:t> </w:t>
      </w:r>
      <w:r w:rsidR="004673EB" w:rsidRPr="003043B1">
        <w:t>skyriaus</w:t>
      </w:r>
      <w:bookmarkStart w:id="12" w:name="_Hlk126934263"/>
      <w:r w:rsidR="003139CF" w:rsidRPr="003043B1">
        <w:rPr>
          <w:b/>
          <w:bCs/>
        </w:rPr>
        <w:t xml:space="preserve"> </w:t>
      </w:r>
      <w:r w:rsidR="00A96AEE" w:rsidRPr="003043B1">
        <w:t>15.1 p. ir 15.2 p</w:t>
      </w:r>
      <w:bookmarkEnd w:id="11"/>
      <w:r w:rsidR="00537FDD" w:rsidRPr="003043B1">
        <w:t>.</w:t>
      </w:r>
      <w:r w:rsidR="00A96AEE" w:rsidRPr="003043B1">
        <w:t>)</w:t>
      </w:r>
      <w:r w:rsidR="00927614" w:rsidRPr="003043B1">
        <w:t>.</w:t>
      </w:r>
      <w:r w:rsidR="00927614" w:rsidRPr="003043B1">
        <w:rPr>
          <w:b/>
          <w:bCs/>
        </w:rPr>
        <w:t xml:space="preserve"> </w:t>
      </w:r>
      <w:bookmarkEnd w:id="12"/>
      <w:r w:rsidR="00EF605E" w:rsidRPr="003043B1">
        <w:t>Užsakovo užduotyje (techninėje specifikacijoje) nustatomi įsipareigojimai tiekėjui, nustatoma šių įsipareigojimų vykdymo kontrolė, rangos sutarties specialiosiose sąlygose nustatomos sankcijos už šių įsipareigojimų nesilaikymą</w:t>
      </w:r>
      <w:r w:rsidR="0073395F" w:rsidRPr="003043B1">
        <w:t>.</w:t>
      </w:r>
    </w:p>
    <w:p w14:paraId="3D8480CD" w14:textId="6FC2FAAA" w:rsidR="00271EC3" w:rsidRPr="003043B1" w:rsidRDefault="001A1D4D" w:rsidP="003043B1">
      <w:pPr>
        <w:widowControl w:val="0"/>
        <w:numPr>
          <w:ilvl w:val="0"/>
          <w:numId w:val="11"/>
        </w:numPr>
        <w:tabs>
          <w:tab w:val="left" w:pos="993"/>
          <w:tab w:val="left" w:pos="1134"/>
        </w:tabs>
        <w:ind w:firstLine="719"/>
        <w:jc w:val="both"/>
      </w:pPr>
      <w:bookmarkStart w:id="13" w:name="part_cd119c465c4149458c4dc9658c45224b"/>
      <w:bookmarkStart w:id="14" w:name="part_272335d7d72a408b8fae5fce20a77bb1"/>
      <w:bookmarkStart w:id="15" w:name="part_75c3aca581e44fc888f6947aad2db6df"/>
      <w:bookmarkStart w:id="16" w:name="part_8e73852d230e4b729c79e504a1a78059"/>
      <w:bookmarkEnd w:id="10"/>
      <w:bookmarkEnd w:id="13"/>
      <w:bookmarkEnd w:id="14"/>
      <w:bookmarkEnd w:id="15"/>
      <w:bookmarkEnd w:id="16"/>
      <w:r w:rsidRPr="003043B1">
        <w:rPr>
          <w:b/>
          <w:bCs/>
        </w:rPr>
        <w:t>Perkančiosios organizacijos sprendimo neatlikti pirkimo naudojantis centrinės perkančiosios organizacijos (CPO LT) paslaugomis argumentai</w:t>
      </w:r>
      <w:r w:rsidRPr="003043B1">
        <w:t xml:space="preserve">, kaip numatyta VPĮ 82 straipsnio 2 dalies 1 punkte: VšĮ CPO LT </w:t>
      </w:r>
      <w:r w:rsidRPr="003043B1">
        <w:rPr>
          <w:rFonts w:eastAsia="LiberationSerif"/>
        </w:rPr>
        <w:t>centralizuotų pirkimų</w:t>
      </w:r>
      <w:r w:rsidRPr="003043B1">
        <w:t xml:space="preserve"> kataloge nėra </w:t>
      </w:r>
      <w:r w:rsidRPr="003043B1">
        <w:rPr>
          <w:color w:val="000000" w:themeColor="text1"/>
        </w:rPr>
        <w:t>perkamo</w:t>
      </w:r>
      <w:r w:rsidRPr="003043B1">
        <w:t xml:space="preserve"> objekto</w:t>
      </w:r>
      <w:r w:rsidR="00357571" w:rsidRPr="003043B1">
        <w:t>.</w:t>
      </w:r>
    </w:p>
    <w:p w14:paraId="26173017" w14:textId="32DA04BE" w:rsidR="00A71C60" w:rsidRPr="00F8799A" w:rsidRDefault="00A71C60" w:rsidP="003043B1">
      <w:pPr>
        <w:pStyle w:val="Sraopastraipa"/>
        <w:widowControl w:val="0"/>
        <w:numPr>
          <w:ilvl w:val="0"/>
          <w:numId w:val="11"/>
        </w:numPr>
        <w:tabs>
          <w:tab w:val="left" w:pos="993"/>
          <w:tab w:val="left" w:pos="1134"/>
        </w:tabs>
        <w:ind w:firstLine="719"/>
        <w:jc w:val="both"/>
        <w:rPr>
          <w:sz w:val="24"/>
          <w:szCs w:val="24"/>
        </w:rPr>
      </w:pPr>
      <w:bookmarkStart w:id="17" w:name="_Hlk126936539"/>
      <w:r w:rsidRPr="003043B1">
        <w:rPr>
          <w:rFonts w:eastAsia="Calibri"/>
          <w:iCs/>
          <w:noProof/>
          <w:sz w:val="24"/>
          <w:szCs w:val="24"/>
        </w:rPr>
        <w:t>Dėl šio pirkimo objekto Perkančioji organizacija iš anksto skelbė techninių specifikacijų projektą (</w:t>
      </w:r>
      <w:r w:rsidRPr="003043B1">
        <w:rPr>
          <w:bCs/>
          <w:sz w:val="24"/>
          <w:szCs w:val="24"/>
        </w:rPr>
        <w:t>techninį projektą</w:t>
      </w:r>
      <w:r w:rsidRPr="003043B1">
        <w:rPr>
          <w:rFonts w:eastAsia="Calibri"/>
          <w:iCs/>
          <w:noProof/>
          <w:sz w:val="24"/>
          <w:szCs w:val="24"/>
        </w:rPr>
        <w:t>)</w:t>
      </w:r>
      <w:r w:rsidRPr="003043B1">
        <w:rPr>
          <w:bCs/>
          <w:iCs/>
          <w:noProof/>
          <w:sz w:val="24"/>
          <w:szCs w:val="24"/>
          <w:shd w:val="clear" w:color="auto" w:fill="FFFFFF"/>
        </w:rPr>
        <w:t>,</w:t>
      </w:r>
      <w:r w:rsidRPr="003043B1">
        <w:rPr>
          <w:rFonts w:eastAsia="Calibri"/>
          <w:iCs/>
          <w:noProof/>
          <w:sz w:val="24"/>
          <w:szCs w:val="24"/>
        </w:rPr>
        <w:t xml:space="preserve"> skelbta informacija prieinama adres</w:t>
      </w:r>
      <w:bookmarkEnd w:id="17"/>
      <w:r w:rsidRPr="003043B1">
        <w:rPr>
          <w:rFonts w:eastAsia="Calibri"/>
          <w:iCs/>
          <w:noProof/>
          <w:sz w:val="24"/>
          <w:szCs w:val="24"/>
        </w:rPr>
        <w:t>u:</w:t>
      </w:r>
      <w:r w:rsidR="00DC65ED" w:rsidRPr="003043B1">
        <w:rPr>
          <w:rFonts w:eastAsia="Calibri"/>
          <w:iCs/>
          <w:noProof/>
          <w:sz w:val="24"/>
          <w:szCs w:val="24"/>
        </w:rPr>
        <w:t xml:space="preserve"> </w:t>
      </w:r>
      <w:hyperlink r:id="rId15" w:history="1">
        <w:r w:rsidR="00DC65ED" w:rsidRPr="003043B1">
          <w:rPr>
            <w:rStyle w:val="Hipersaitas"/>
            <w:rFonts w:eastAsia="Calibri"/>
            <w:iCs/>
            <w:noProof/>
            <w:sz w:val="24"/>
            <w:szCs w:val="24"/>
          </w:rPr>
          <w:t>https://cvpp.eviesiejipirkimai.lt/Notice/Details/2024-615228</w:t>
        </w:r>
      </w:hyperlink>
      <w:r w:rsidR="00F8799A" w:rsidRPr="003043B1">
        <w:rPr>
          <w:rStyle w:val="Hipersaitas"/>
          <w:rFonts w:eastAsia="Calibri"/>
          <w:iCs/>
          <w:noProof/>
          <w:sz w:val="24"/>
          <w:szCs w:val="24"/>
        </w:rPr>
        <w:t xml:space="preserve"> </w:t>
      </w:r>
      <w:r w:rsidR="00F8799A" w:rsidRPr="003043B1">
        <w:rPr>
          <w:rStyle w:val="Hipersaitas"/>
          <w:rFonts w:eastAsia="Calibri"/>
          <w:iCs/>
          <w:noProof/>
          <w:color w:val="auto"/>
          <w:sz w:val="24"/>
          <w:szCs w:val="24"/>
          <w:u w:val="none"/>
        </w:rPr>
        <w:t xml:space="preserve">(pasiekiama senoje CVP IS) ir </w:t>
      </w:r>
      <w:hyperlink r:id="rId16" w:history="1">
        <w:r w:rsidR="00F8799A" w:rsidRPr="003043B1">
          <w:rPr>
            <w:rStyle w:val="Hipersaitas"/>
            <w:rFonts w:eastAsia="Calibri"/>
            <w:iCs/>
            <w:noProof/>
            <w:sz w:val="24"/>
            <w:szCs w:val="24"/>
          </w:rPr>
          <w:t>https://viesiejipirkimai.lt/epps/pmc/viewPmc.do?resourceId=254076</w:t>
        </w:r>
      </w:hyperlink>
      <w:r w:rsidR="00F8799A">
        <w:rPr>
          <w:rStyle w:val="Hipersaitas"/>
          <w:rFonts w:eastAsia="Calibri"/>
          <w:iCs/>
          <w:noProof/>
          <w:color w:val="auto"/>
          <w:sz w:val="24"/>
          <w:szCs w:val="24"/>
          <w:u w:val="none"/>
        </w:rPr>
        <w:t xml:space="preserve"> (pasiekiama naujoje CVP IS)</w:t>
      </w:r>
      <w:r w:rsidRPr="00F8799A">
        <w:rPr>
          <w:sz w:val="24"/>
          <w:szCs w:val="24"/>
        </w:rPr>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8" w:name="_Hlk155949601"/>
      <w:r w:rsidRPr="00031EB2">
        <w:rPr>
          <w:b/>
        </w:rPr>
        <w:t>III SKYRIUS</w:t>
      </w:r>
    </w:p>
    <w:p w14:paraId="59D06E70" w14:textId="6779B972" w:rsidR="00B45AD1" w:rsidRPr="00F7084D" w:rsidRDefault="00F7084D" w:rsidP="00B45AD1">
      <w:pPr>
        <w:widowControl w:val="0"/>
        <w:spacing w:before="120" w:after="120"/>
        <w:contextualSpacing/>
        <w:jc w:val="center"/>
        <w:outlineLvl w:val="0"/>
        <w:rPr>
          <w:b/>
          <w:bCs/>
          <w:szCs w:val="22"/>
        </w:rPr>
      </w:pPr>
      <w:r w:rsidRPr="00F7084D">
        <w:rPr>
          <w:b/>
          <w:bCs/>
        </w:rPr>
        <w:t>TIEKĖJŲ PAŠALINIMO PAGRINDAI, KVALIFIKACIJOS REIKALAVIMAI IR TARYBOS REGLAMENTE (ES) 2022/576 NUSTATYTŲ SĄLYGŲ NEBUVIMAS</w:t>
      </w:r>
    </w:p>
    <w:p w14:paraId="2C2991B6" w14:textId="77777777" w:rsidR="00C82676" w:rsidRPr="00031EB2" w:rsidRDefault="00C82676" w:rsidP="00B45AD1">
      <w:pPr>
        <w:widowControl w:val="0"/>
        <w:spacing w:before="120" w:after="120"/>
        <w:contextualSpacing/>
        <w:jc w:val="center"/>
        <w:outlineLvl w:val="0"/>
        <w:rPr>
          <w:b/>
        </w:rPr>
      </w:pPr>
    </w:p>
    <w:p w14:paraId="26A2F18A" w14:textId="5C485E0B" w:rsidR="00FD7136" w:rsidRPr="003043B1" w:rsidRDefault="00FD7136" w:rsidP="00FD7136">
      <w:pPr>
        <w:pStyle w:val="Sraopastraipa"/>
        <w:widowControl w:val="0"/>
        <w:numPr>
          <w:ilvl w:val="0"/>
          <w:numId w:val="10"/>
        </w:numPr>
        <w:tabs>
          <w:tab w:val="num" w:pos="851"/>
          <w:tab w:val="left" w:pos="1134"/>
        </w:tabs>
        <w:ind w:left="0" w:firstLine="710"/>
        <w:jc w:val="both"/>
        <w:rPr>
          <w:b/>
          <w:sz w:val="24"/>
          <w:szCs w:val="24"/>
        </w:rPr>
      </w:pPr>
      <w:r w:rsidRPr="003043B1">
        <w:rPr>
          <w:sz w:val="24"/>
          <w:szCs w:val="24"/>
        </w:rPr>
        <w:t xml:space="preserve">Tiekėjai, dalyvaujantys pirkime, su pasiūlymu turi pateikti konkurso </w:t>
      </w:r>
      <w:r w:rsidRPr="00782F9A">
        <w:rPr>
          <w:sz w:val="24"/>
          <w:szCs w:val="24"/>
        </w:rPr>
        <w:t>sąlygų aprašo 10 priede nustatytos formos užpildytą Europos bendrąjį viešųjų pirkimų dokumentą (to</w:t>
      </w:r>
      <w:r w:rsidRPr="003043B1">
        <w:rPr>
          <w:sz w:val="24"/>
          <w:szCs w:val="24"/>
        </w:rPr>
        <w:t xml:space="preserve">liau </w:t>
      </w:r>
      <w:r w:rsidRPr="003043B1">
        <w:rPr>
          <w:b/>
          <w:sz w:val="24"/>
          <w:szCs w:val="24"/>
        </w:rPr>
        <w:t>–</w:t>
      </w:r>
      <w:r w:rsidRPr="003043B1">
        <w:rPr>
          <w:sz w:val="24"/>
          <w:szCs w:val="24"/>
        </w:rPr>
        <w:t xml:space="preserve"> EBVPD) </w:t>
      </w:r>
      <w:r w:rsidRPr="003043B1">
        <w:rPr>
          <w:color w:val="000000"/>
          <w:sz w:val="24"/>
          <w:szCs w:val="24"/>
        </w:rPr>
        <w:t xml:space="preserve">pagal </w:t>
      </w:r>
      <w:r w:rsidRPr="003043B1">
        <w:rPr>
          <w:sz w:val="24"/>
          <w:szCs w:val="24"/>
        </w:rPr>
        <w:t>VPĮ</w:t>
      </w:r>
      <w:r w:rsidRPr="003043B1">
        <w:rPr>
          <w:color w:val="000000"/>
          <w:sz w:val="24"/>
          <w:szCs w:val="24"/>
        </w:rPr>
        <w:t xml:space="preserve"> 50 str. nustatytus reikalavimus</w:t>
      </w:r>
      <w:r w:rsidRPr="003043B1">
        <w:rPr>
          <w:sz w:val="24"/>
          <w:szCs w:val="24"/>
        </w:rPr>
        <w:t xml:space="preserve">. Tiekėjas, kurio pasiūlymas gali būti pripažintas laimėjusiu, turi neatitikti tiekėjų pašalinimo pagrindų ir atitikti kvalifikacijos reikalavimus. </w:t>
      </w:r>
      <w:r w:rsidRPr="003043B1">
        <w:rPr>
          <w:b/>
          <w:bCs/>
          <w:sz w:val="24"/>
          <w:szCs w:val="24"/>
        </w:rPr>
        <w:t xml:space="preserve">Perkančioji organizacija tiekėjo pašalinimo pagrindų nebuvimo ir atitiktį kvalifikacijos reikalavimams </w:t>
      </w:r>
      <w:r w:rsidRPr="003043B1">
        <w:rPr>
          <w:b/>
          <w:sz w:val="24"/>
          <w:szCs w:val="24"/>
        </w:rPr>
        <w:t>patvirtinančių dokumentų</w:t>
      </w:r>
      <w:r w:rsidRPr="003043B1">
        <w:rPr>
          <w:sz w:val="24"/>
          <w:szCs w:val="24"/>
        </w:rPr>
        <w:t xml:space="preserve"> </w:t>
      </w:r>
      <w:r w:rsidRPr="003043B1">
        <w:rPr>
          <w:b/>
          <w:bCs/>
          <w:sz w:val="24"/>
          <w:szCs w:val="24"/>
        </w:rPr>
        <w:t>reikalaus tik iš to tiekėjo, kurio pasiūlymas pagal vertinimo rezultatus galės būti pripažintas laimėjusiu (po pasiūlymų eilės nustatymo)</w:t>
      </w:r>
      <w:r w:rsidRPr="003043B1">
        <w:rPr>
          <w:sz w:val="24"/>
          <w:szCs w:val="24"/>
        </w:rPr>
        <w:t xml:space="preserve">. </w:t>
      </w:r>
      <w:r w:rsidRPr="003043B1">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3043B1">
        <w:rPr>
          <w:rFonts w:eastAsia="Calibri"/>
          <w:b/>
          <w:sz w:val="24"/>
          <w:szCs w:val="24"/>
        </w:rPr>
        <w:t xml:space="preserve">Vadovaujantis Viešųjų pirkimų tarnybos direktoriaus 2022 m. gruodžio 30 d. įsakymu Nr. 1S-240 patvirtintomis </w:t>
      </w:r>
      <w:hyperlink r:id="rId17" w:history="1">
        <w:r w:rsidRPr="003043B1">
          <w:rPr>
            <w:rFonts w:eastAsia="Calibri"/>
            <w:b/>
            <w:sz w:val="24"/>
            <w:szCs w:val="24"/>
          </w:rPr>
          <w:t>Pasiūlymo patikslinimo, papildymo ar paaiškinimo taisyklėmis</w:t>
        </w:r>
      </w:hyperlink>
      <w:r w:rsidRPr="003043B1">
        <w:rPr>
          <w:rFonts w:eastAsia="Calibri"/>
          <w:b/>
          <w:sz w:val="24"/>
          <w:szCs w:val="24"/>
        </w:rPr>
        <w:t xml:space="preserve">, pašalinimo </w:t>
      </w:r>
      <w:r w:rsidRPr="003043B1">
        <w:rPr>
          <w:rFonts w:eastAsia="Calibri"/>
          <w:b/>
          <w:sz w:val="24"/>
          <w:szCs w:val="24"/>
        </w:rPr>
        <w:lastRenderedPageBreak/>
        <w:t>pagrindų nebuvimą įrodančių dokumentų patikslinimas, papildymas ar paaiškinimas dėl to paties klausimo atliekamas vieną kartą.</w:t>
      </w:r>
      <w:r w:rsidRPr="003043B1">
        <w:rPr>
          <w:rFonts w:eastAsia="Calibri"/>
          <w:b/>
          <w:bCs/>
          <w:sz w:val="24"/>
          <w:szCs w:val="24"/>
        </w:rPr>
        <w:t xml:space="preserve"> </w:t>
      </w:r>
      <w:r w:rsidRPr="003043B1">
        <w:rPr>
          <w:iCs/>
          <w:sz w:val="24"/>
          <w:szCs w:val="24"/>
        </w:rPr>
        <w:t xml:space="preserve">Dokumentai dėl tiekėjo kvalifikacijos </w:t>
      </w:r>
      <w:r w:rsidRPr="003043B1">
        <w:rPr>
          <w:spacing w:val="2"/>
          <w:sz w:val="24"/>
          <w:szCs w:val="24"/>
        </w:rPr>
        <w:t>reikalavimų</w:t>
      </w:r>
      <w:r w:rsidRPr="003043B1">
        <w:rPr>
          <w:bCs/>
          <w:sz w:val="24"/>
          <w:szCs w:val="24"/>
        </w:rPr>
        <w:t xml:space="preserve"> </w:t>
      </w:r>
      <w:r w:rsidRPr="003043B1">
        <w:rPr>
          <w:iCs/>
          <w:sz w:val="24"/>
          <w:szCs w:val="24"/>
        </w:rPr>
        <w:t xml:space="preserve">bus priimtini po pasiūlymų pateikimo termino pabaigos, tačiau </w:t>
      </w:r>
      <w:r w:rsidRPr="003043B1">
        <w:rPr>
          <w:b/>
          <w:bCs/>
          <w:iCs/>
          <w:sz w:val="24"/>
          <w:szCs w:val="24"/>
        </w:rPr>
        <w:t xml:space="preserve">tiekėjo kvalifikacija turi būti įgyta </w:t>
      </w:r>
      <w:r w:rsidR="00DE2C1F" w:rsidRPr="003043B1">
        <w:rPr>
          <w:b/>
          <w:bCs/>
          <w:iCs/>
          <w:sz w:val="24"/>
          <w:szCs w:val="24"/>
        </w:rPr>
        <w:t>(dokumentai išduoti)</w:t>
      </w:r>
      <w:r w:rsidR="00DE2C1F" w:rsidRPr="003043B1">
        <w:rPr>
          <w:iCs/>
          <w:sz w:val="24"/>
          <w:szCs w:val="24"/>
        </w:rPr>
        <w:t xml:space="preserve"> </w:t>
      </w:r>
      <w:r w:rsidRPr="003043B1">
        <w:rPr>
          <w:b/>
          <w:bCs/>
          <w:iCs/>
          <w:sz w:val="24"/>
          <w:szCs w:val="24"/>
        </w:rPr>
        <w:t>iki pasiūlymų pateikimo termino pabaigos</w:t>
      </w:r>
      <w:r w:rsidRPr="003043B1">
        <w:rPr>
          <w:iCs/>
          <w:sz w:val="24"/>
          <w:szCs w:val="24"/>
        </w:rPr>
        <w:t>:</w:t>
      </w:r>
    </w:p>
    <w:p w14:paraId="74CA55D1" w14:textId="541913EC" w:rsidR="00C82676" w:rsidRPr="005B2B69"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3043B1">
        <w:rPr>
          <w:lang w:eastAsia="lt-LT"/>
        </w:rPr>
        <w:t>Tiekėjas</w:t>
      </w:r>
      <w:r w:rsidRPr="005206EB">
        <w:rPr>
          <w:lang w:eastAsia="lt-LT"/>
        </w:rPr>
        <w:t xml:space="preserve"> šalinamas iš viešųjų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3ACA" w:rsidRPr="0000783A" w14:paraId="15C94368" w14:textId="77777777" w:rsidTr="00031CFD">
        <w:tc>
          <w:tcPr>
            <w:tcW w:w="1134" w:type="dxa"/>
            <w:shd w:val="clear" w:color="auto" w:fill="F2F2F2"/>
            <w:vAlign w:val="center"/>
          </w:tcPr>
          <w:p w14:paraId="10E19054" w14:textId="77777777" w:rsidR="00283ACA" w:rsidRPr="0000783A" w:rsidRDefault="00283ACA" w:rsidP="00A07CF7">
            <w:pPr>
              <w:jc w:val="center"/>
              <w:rPr>
                <w:b/>
              </w:rPr>
            </w:pPr>
            <w:r w:rsidRPr="0000783A">
              <w:rPr>
                <w:b/>
              </w:rPr>
              <w:t>Eil. Nr.</w:t>
            </w:r>
          </w:p>
        </w:tc>
        <w:tc>
          <w:tcPr>
            <w:tcW w:w="4253" w:type="dxa"/>
            <w:shd w:val="clear" w:color="auto" w:fill="F2F2F2"/>
            <w:vAlign w:val="center"/>
          </w:tcPr>
          <w:p w14:paraId="386AA7A1" w14:textId="77777777" w:rsidR="00283ACA" w:rsidRPr="0000783A" w:rsidRDefault="00283ACA" w:rsidP="00A07CF7">
            <w:pPr>
              <w:jc w:val="center"/>
              <w:rPr>
                <w:b/>
              </w:rPr>
            </w:pPr>
            <w:r w:rsidRPr="0000783A">
              <w:rPr>
                <w:b/>
              </w:rPr>
              <w:t>Tiekėjų pašalinimo pagrindai</w:t>
            </w:r>
          </w:p>
        </w:tc>
        <w:tc>
          <w:tcPr>
            <w:tcW w:w="4252" w:type="dxa"/>
            <w:shd w:val="clear" w:color="auto" w:fill="F2F2F2"/>
            <w:vAlign w:val="center"/>
          </w:tcPr>
          <w:p w14:paraId="6EAD9F68" w14:textId="77777777" w:rsidR="00283ACA" w:rsidRPr="0000783A" w:rsidRDefault="00283ACA" w:rsidP="00A07CF7">
            <w:pPr>
              <w:jc w:val="center"/>
              <w:rPr>
                <w:b/>
              </w:rPr>
            </w:pPr>
            <w:r w:rsidRPr="0000783A">
              <w:rPr>
                <w:b/>
              </w:rPr>
              <w:t>Pašalinimo pagrindų nebuvimą įrodantys dokumentai</w:t>
            </w:r>
          </w:p>
        </w:tc>
      </w:tr>
      <w:tr w:rsidR="00283ACA" w:rsidRPr="0000783A" w14:paraId="786B2C08" w14:textId="77777777" w:rsidTr="00031CFD">
        <w:tc>
          <w:tcPr>
            <w:tcW w:w="1134" w:type="dxa"/>
          </w:tcPr>
          <w:p w14:paraId="652BB28A" w14:textId="77777777" w:rsidR="00283ACA" w:rsidRPr="0000783A" w:rsidRDefault="00283ACA" w:rsidP="00A07CF7">
            <w:pPr>
              <w:jc w:val="both"/>
            </w:pPr>
            <w:r w:rsidRPr="008820DF">
              <w:t>1</w:t>
            </w:r>
            <w:r>
              <w:t>7</w:t>
            </w:r>
            <w:r w:rsidRPr="008820DF">
              <w:t>.1.1.</w:t>
            </w:r>
          </w:p>
        </w:tc>
        <w:tc>
          <w:tcPr>
            <w:tcW w:w="4253" w:type="dxa"/>
          </w:tcPr>
          <w:p w14:paraId="586D3617" w14:textId="5FB5FB5B" w:rsidR="00283ACA" w:rsidRPr="00840748" w:rsidRDefault="00283ACA" w:rsidP="00A07CF7">
            <w:pPr>
              <w:jc w:val="both"/>
            </w:pPr>
            <w:r w:rsidRPr="00432230">
              <w:t xml:space="preserve">Tiekėjas arba jo atsakingas asmuo, nurodytas </w:t>
            </w:r>
            <w:r w:rsidR="00A639D2" w:rsidRPr="00432230">
              <w:t>VPĮ</w:t>
            </w:r>
            <w:r w:rsidRPr="00432230">
              <w:t xml:space="preserve"> 46 straipsnio 2 dalies 2 punkte, nuteistas</w:t>
            </w:r>
            <w:r w:rsidRPr="00840748">
              <w:t xml:space="preserve"> už šią nusikalstamą veiką:</w:t>
            </w:r>
          </w:p>
          <w:p w14:paraId="70C10803" w14:textId="77777777" w:rsidR="00283ACA" w:rsidRPr="00840748" w:rsidRDefault="00283ACA" w:rsidP="00A07CF7">
            <w:pPr>
              <w:jc w:val="both"/>
            </w:pPr>
            <w:r w:rsidRPr="00840748">
              <w:t>1) dalyvavimą nusikalstamame susivienijime, jo organizavimą ar vadovavimą jam;</w:t>
            </w:r>
          </w:p>
          <w:p w14:paraId="385D5E5D" w14:textId="77777777" w:rsidR="00283ACA" w:rsidRPr="00840748" w:rsidRDefault="00283ACA" w:rsidP="00A07CF7">
            <w:pPr>
              <w:jc w:val="both"/>
            </w:pPr>
            <w:r w:rsidRPr="00840748">
              <w:t>2) kyšininkavimą, prekybą poveikiu, papirkimą;</w:t>
            </w:r>
          </w:p>
          <w:p w14:paraId="70F9F89D" w14:textId="77777777" w:rsidR="00283ACA" w:rsidRPr="00840748" w:rsidRDefault="00283ACA" w:rsidP="00A07CF7">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C38F47" w14:textId="77777777" w:rsidR="00283ACA" w:rsidRPr="00840748" w:rsidRDefault="00283ACA" w:rsidP="00A07CF7">
            <w:pPr>
              <w:jc w:val="both"/>
            </w:pPr>
            <w:r w:rsidRPr="00840748">
              <w:t>4) nusikalstamą bankrotą;</w:t>
            </w:r>
          </w:p>
          <w:p w14:paraId="295C7488" w14:textId="77777777" w:rsidR="00283ACA" w:rsidRPr="00840748" w:rsidRDefault="00283ACA" w:rsidP="00A07CF7">
            <w:pPr>
              <w:jc w:val="both"/>
            </w:pPr>
            <w:r w:rsidRPr="00840748">
              <w:t>5) teroristinį ir su teroristine veikla susijusį nusikaltimą;</w:t>
            </w:r>
          </w:p>
          <w:p w14:paraId="5AEF41CC" w14:textId="77777777" w:rsidR="00283ACA" w:rsidRPr="00840748" w:rsidRDefault="00283ACA" w:rsidP="00A07CF7">
            <w:pPr>
              <w:jc w:val="both"/>
            </w:pPr>
            <w:r w:rsidRPr="00840748">
              <w:t>6) nusikalstamu būdu gauto turto legalizavimą;</w:t>
            </w:r>
          </w:p>
          <w:p w14:paraId="27BC1863" w14:textId="77777777" w:rsidR="00283ACA" w:rsidRPr="00840748" w:rsidRDefault="00283ACA" w:rsidP="00A07CF7">
            <w:pPr>
              <w:jc w:val="both"/>
            </w:pPr>
            <w:r w:rsidRPr="00840748">
              <w:t>7) prekybą žmonėmis, vaiko pirkimą arba pardavimą;</w:t>
            </w:r>
          </w:p>
          <w:p w14:paraId="7600494E" w14:textId="77777777" w:rsidR="00283ACA" w:rsidRPr="00840748" w:rsidRDefault="00283ACA" w:rsidP="00A07CF7">
            <w:pPr>
              <w:jc w:val="both"/>
            </w:pPr>
            <w:r w:rsidRPr="00840748">
              <w:t>8) kitos valstybės tiekėjo atliktą nusikaltimą, apibrėžtą Direktyvos 2014/24/ES 57 straipsnio 1 dalyje išvardytus Europos Sąjungos teisės aktus įgyvendinančiuose kitų valstybių teisės aktuose.</w:t>
            </w:r>
          </w:p>
          <w:p w14:paraId="04093026" w14:textId="77777777" w:rsidR="00283ACA" w:rsidRPr="00840748" w:rsidRDefault="00283ACA" w:rsidP="00A07CF7">
            <w:pPr>
              <w:jc w:val="both"/>
            </w:pPr>
          </w:p>
          <w:p w14:paraId="6F88CA30" w14:textId="77777777" w:rsidR="00283ACA" w:rsidRPr="00840748" w:rsidRDefault="00283ACA" w:rsidP="00A07CF7">
            <w:pPr>
              <w:jc w:val="both"/>
            </w:pPr>
            <w:r w:rsidRPr="00840748">
              <w:t>Laikoma, kad tiekėjas arba jo atsakingas asmuo nuteistas už aukščiau nurodytą nusikalstamą veiką, kai dėl:</w:t>
            </w:r>
          </w:p>
          <w:p w14:paraId="6DC18FF7" w14:textId="77777777" w:rsidR="00283ACA" w:rsidRPr="008A6895" w:rsidRDefault="00283ACA" w:rsidP="00A07CF7">
            <w:pPr>
              <w:jc w:val="both"/>
            </w:pPr>
            <w:r w:rsidRPr="00840748">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35BCF2BD" w14:textId="77777777" w:rsidR="00283ACA" w:rsidRPr="008A6895" w:rsidRDefault="00283ACA" w:rsidP="00A07CF7">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2CB907D1" w14:textId="77777777" w:rsidR="00283ACA" w:rsidRPr="00840748" w:rsidRDefault="00283ACA" w:rsidP="00A07CF7">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516D9785" w14:textId="77777777" w:rsidR="00283ACA" w:rsidRPr="00840748" w:rsidRDefault="00283ACA" w:rsidP="00A07CF7">
            <w:pPr>
              <w:jc w:val="both"/>
              <w:rPr>
                <w:rFonts w:eastAsia="Yu Mincho"/>
              </w:rPr>
            </w:pPr>
            <w:r w:rsidRPr="00840748">
              <w:rPr>
                <w:rFonts w:eastAsia="Yu Mincho"/>
              </w:rPr>
              <w:lastRenderedPageBreak/>
              <w:t>Iš Lietuvoje įsteigtų subjektų reikalaujama:</w:t>
            </w:r>
          </w:p>
          <w:p w14:paraId="745AA4CD" w14:textId="77777777" w:rsidR="00283ACA" w:rsidRPr="00840748" w:rsidRDefault="00283ACA" w:rsidP="00247A0A">
            <w:pPr>
              <w:numPr>
                <w:ilvl w:val="0"/>
                <w:numId w:val="4"/>
              </w:numPr>
              <w:tabs>
                <w:tab w:val="left" w:pos="170"/>
              </w:tabs>
              <w:ind w:left="29" w:hanging="74"/>
              <w:jc w:val="both"/>
              <w:rPr>
                <w:rFonts w:eastAsia="Yu Mincho"/>
                <w:b/>
                <w:bCs/>
              </w:rPr>
            </w:pPr>
            <w:r w:rsidRPr="00840748">
              <w:rPr>
                <w:rFonts w:eastAsia="Yu Mincho"/>
              </w:rPr>
              <w:t>išrašo iš teismo sprendimo arba</w:t>
            </w:r>
          </w:p>
          <w:p w14:paraId="5471445B" w14:textId="77777777" w:rsidR="00283ACA" w:rsidRPr="00840748" w:rsidRDefault="00283ACA" w:rsidP="00247A0A">
            <w:pPr>
              <w:numPr>
                <w:ilvl w:val="0"/>
                <w:numId w:val="4"/>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185848E1" w14:textId="77777777" w:rsidR="00283ACA" w:rsidRPr="00840748" w:rsidRDefault="00283ACA" w:rsidP="00247A0A">
            <w:pPr>
              <w:numPr>
                <w:ilvl w:val="0"/>
                <w:numId w:val="4"/>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0DF08FD8" w14:textId="77777777" w:rsidR="00283ACA" w:rsidRPr="00840748" w:rsidRDefault="00283ACA" w:rsidP="00A07CF7">
            <w:pPr>
              <w:jc w:val="both"/>
              <w:rPr>
                <w:rFonts w:eastAsia="Yu Mincho"/>
              </w:rPr>
            </w:pPr>
            <w:r w:rsidRPr="00840748">
              <w:rPr>
                <w:rFonts w:eastAsia="Yu Mincho"/>
              </w:rPr>
              <w:t>Iš ne Lietuvoje įsteigtų subjektų reikalaujama:</w:t>
            </w:r>
          </w:p>
          <w:p w14:paraId="60CB1C78" w14:textId="77777777" w:rsidR="00283ACA" w:rsidRPr="00840748" w:rsidRDefault="00283ACA" w:rsidP="00247A0A">
            <w:pPr>
              <w:numPr>
                <w:ilvl w:val="0"/>
                <w:numId w:val="4"/>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6B1020FA" w14:textId="77777777" w:rsidR="00283ACA" w:rsidRPr="00840748" w:rsidRDefault="00283ACA" w:rsidP="00A07CF7">
            <w:pPr>
              <w:jc w:val="both"/>
              <w:rPr>
                <w:b/>
                <w:bCs/>
              </w:rPr>
            </w:pPr>
          </w:p>
          <w:p w14:paraId="64CDFA8C" w14:textId="77777777" w:rsidR="00283ACA" w:rsidRPr="00840748" w:rsidRDefault="00283ACA" w:rsidP="00A07CF7">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4D11C412" w14:textId="77777777" w:rsidR="00283ACA" w:rsidRPr="00840748" w:rsidRDefault="00283ACA" w:rsidP="00A07CF7">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D9BC001" w14:textId="77777777" w:rsidR="00283ACA" w:rsidRPr="00840748" w:rsidRDefault="00283ACA" w:rsidP="00A07CF7">
            <w:pPr>
              <w:shd w:val="clear" w:color="auto" w:fill="FFFFFF"/>
              <w:jc w:val="both"/>
              <w:rPr>
                <w:lang w:eastAsia="lt-LT"/>
              </w:rPr>
            </w:pPr>
          </w:p>
          <w:p w14:paraId="1B21BB8F" w14:textId="77777777" w:rsidR="00283ACA" w:rsidRPr="00840748" w:rsidRDefault="00283ACA" w:rsidP="00A07CF7">
            <w:pPr>
              <w:jc w:val="both"/>
            </w:pPr>
            <w:r w:rsidRPr="00840748">
              <w:rPr>
                <w:i/>
                <w:iCs/>
                <w:shd w:val="clear" w:color="auto" w:fill="FFFFFF"/>
                <w:lang w:eastAsia="lt-LT"/>
              </w:rPr>
              <w:t xml:space="preserve">Jei tiekėjas dokumentus pateikia kartu su pasiūlymu, nurodyti dokumentai turi būti išduoti </w:t>
            </w:r>
            <w:r w:rsidRPr="00840748">
              <w:rPr>
                <w:b/>
                <w:bCs/>
                <w:i/>
                <w:iCs/>
                <w:shd w:val="clear" w:color="auto" w:fill="FFFFFF"/>
                <w:lang w:eastAsia="lt-LT"/>
              </w:rPr>
              <w:t xml:space="preserve">ne anksčiau kaip 180 dienų </w:t>
            </w:r>
            <w:r w:rsidRPr="00840748">
              <w:rPr>
                <w:i/>
                <w:iCs/>
                <w:shd w:val="clear" w:color="auto" w:fill="FFFFFF"/>
                <w:lang w:eastAsia="lt-LT"/>
              </w:rPr>
              <w:t xml:space="preserve">iki </w:t>
            </w:r>
            <w:r w:rsidRPr="00840748">
              <w:rPr>
                <w:i/>
                <w:iCs/>
                <w:shd w:val="clear" w:color="auto" w:fill="FFFFFF"/>
                <w:lang w:eastAsia="lt-LT"/>
              </w:rPr>
              <w:lastRenderedPageBreak/>
              <w:t>paskutinės pasiūlymų pateikimo dienos (pasiūlymų pateikimo paskutinė diena neįskaičiuojama)</w:t>
            </w:r>
            <w:r w:rsidRPr="00840748">
              <w:t>.</w:t>
            </w:r>
          </w:p>
          <w:p w14:paraId="78252494" w14:textId="77777777" w:rsidR="00283ACA" w:rsidRPr="00840748" w:rsidRDefault="00283ACA" w:rsidP="00A07CF7">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1C8F13EB" w14:textId="77777777" w:rsidR="00424D92" w:rsidRPr="00840748" w:rsidRDefault="00424D92" w:rsidP="00424D92">
            <w:pPr>
              <w:jc w:val="both"/>
              <w:rPr>
                <w:b/>
                <w:bCs/>
              </w:rPr>
            </w:pPr>
            <w:r w:rsidRPr="00840748">
              <w:rPr>
                <w:b/>
                <w:bCs/>
              </w:rPr>
              <w:t>Jeigu yra sudarytas kolegialus priežiūros organas – stebėtojų taryba ir (ar) kolegialus valdymo organas – valdyba</w:t>
            </w:r>
            <w:r>
              <w:rPr>
                <w:b/>
                <w:bCs/>
              </w:rPr>
              <w:t xml:space="preserve"> </w:t>
            </w:r>
            <w:r w:rsidRPr="006D7F41">
              <w:rPr>
                <w:b/>
                <w:bCs/>
              </w:rPr>
              <w:t xml:space="preserve">(ar analogiški kiti priežiūros ar valdymo organai), </w:t>
            </w:r>
            <w:r w:rsidRPr="00840748">
              <w:rPr>
                <w:b/>
                <w:bCs/>
              </w:rPr>
              <w:t>turi būti pateikiami visų šių asmenų dokumentai, patvirtinantys, kad jie neatitinka šiame punkte nurodyto pašalinimo pagrindo.</w:t>
            </w:r>
          </w:p>
          <w:p w14:paraId="3ADD90F8" w14:textId="77777777" w:rsidR="00424D92" w:rsidRDefault="00424D92" w:rsidP="00424D92">
            <w:pPr>
              <w:jc w:val="both"/>
              <w:rPr>
                <w:b/>
                <w:bCs/>
                <w:spacing w:val="2"/>
              </w:rPr>
            </w:pPr>
            <w:r w:rsidRPr="00840748">
              <w:rPr>
                <w:b/>
                <w:bCs/>
              </w:rPr>
              <w:t xml:space="preserve">Jeigu stebėtojų tarybą ir (ar) valdybą </w:t>
            </w:r>
            <w:r w:rsidRPr="00424D92">
              <w:t>(ar kitus atitinkamus priežiūros ar valdymo organus)</w:t>
            </w:r>
            <w:r>
              <w:rPr>
                <w:b/>
                <w:bCs/>
              </w:rPr>
              <w:t xml:space="preserve"> </w:t>
            </w:r>
            <w:r w:rsidRPr="00840748">
              <w:rPr>
                <w:b/>
                <w:bCs/>
              </w:rPr>
              <w:t xml:space="preserve">sudaro užsienio šalių piliečiai, tokiu atveju teikiami </w:t>
            </w:r>
            <w:r w:rsidRPr="00840748">
              <w:rPr>
                <w:b/>
                <w:bCs/>
                <w:spacing w:val="2"/>
              </w:rPr>
              <w:t>pilietybės valstybės kompetentingų institucijų išduoti dokumentai</w:t>
            </w:r>
            <w:r>
              <w:rPr>
                <w:b/>
                <w:bCs/>
                <w:spacing w:val="2"/>
              </w:rPr>
              <w:t>.</w:t>
            </w:r>
          </w:p>
          <w:p w14:paraId="019B4AD7" w14:textId="3C5C455B" w:rsidR="00283ACA" w:rsidRPr="00840748" w:rsidRDefault="00283ACA" w:rsidP="00424D92">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3D92D3F3" w14:textId="77777777" w:rsidR="00283ACA" w:rsidRPr="00840748" w:rsidRDefault="00283ACA" w:rsidP="00A07CF7">
            <w:pPr>
              <w:jc w:val="both"/>
            </w:pPr>
          </w:p>
          <w:p w14:paraId="44D9F3CF" w14:textId="77777777" w:rsidR="00283ACA" w:rsidRPr="00840748" w:rsidRDefault="00283ACA" w:rsidP="00A07CF7">
            <w:pPr>
              <w:jc w:val="both"/>
              <w:rPr>
                <w:i/>
                <w:highlight w:val="yellow"/>
              </w:rPr>
            </w:pPr>
            <w:r w:rsidRPr="00840748">
              <w:rPr>
                <w:i/>
                <w:iCs/>
              </w:rPr>
              <w:t>Pateikiami skenuoti dokumentai elektronine forma ar pasirašyti el. parašu.</w:t>
            </w:r>
          </w:p>
        </w:tc>
      </w:tr>
      <w:tr w:rsidR="00283ACA" w:rsidRPr="0000783A" w14:paraId="5EEC56B6" w14:textId="77777777" w:rsidTr="00031CFD">
        <w:tc>
          <w:tcPr>
            <w:tcW w:w="1134" w:type="dxa"/>
          </w:tcPr>
          <w:p w14:paraId="428514F5" w14:textId="77777777" w:rsidR="00283ACA" w:rsidRPr="0000783A" w:rsidRDefault="00283ACA" w:rsidP="00A07CF7">
            <w:pPr>
              <w:jc w:val="both"/>
            </w:pPr>
            <w:r w:rsidRPr="003A3130">
              <w:lastRenderedPageBreak/>
              <w:t>1</w:t>
            </w:r>
            <w:r>
              <w:t>7</w:t>
            </w:r>
            <w:r w:rsidRPr="003A3130">
              <w:t>.1.2.</w:t>
            </w:r>
          </w:p>
        </w:tc>
        <w:tc>
          <w:tcPr>
            <w:tcW w:w="4253" w:type="dxa"/>
          </w:tcPr>
          <w:p w14:paraId="0681E422"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01999C2"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312C842A"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lastRenderedPageBreak/>
              <w:t>1) tiekėjo, kuris yra fizinis asmuo, per pastaruosius 5 metus buvo priimtas ir įsiteisėjęs apkaltinamasis teismo nuosprendis ir šis asmuo turi neišnykusį ar nepanaikintą teistumą;</w:t>
            </w:r>
          </w:p>
          <w:p w14:paraId="13D70D30" w14:textId="77777777" w:rsidR="00283ACA" w:rsidRPr="0072405B"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219A51" w14:textId="77777777" w:rsidR="00283ACA" w:rsidRPr="008223A8" w:rsidRDefault="00283ACA" w:rsidP="00A07CF7">
            <w:pPr>
              <w:pStyle w:val="Betarp"/>
              <w:jc w:val="both"/>
              <w:rPr>
                <w:rFonts w:ascii="Times New Roman" w:hAnsi="Times New Roman" w:cs="Times New Roman"/>
                <w:b/>
                <w:bCs/>
                <w:sz w:val="24"/>
                <w:szCs w:val="24"/>
              </w:rPr>
            </w:pPr>
          </w:p>
          <w:p w14:paraId="7029F1E2"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143170DA"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7C31783" w14:textId="77777777" w:rsidR="00283ACA" w:rsidRPr="008223A8" w:rsidRDefault="00283ACA" w:rsidP="00A07CF7">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2269DEE6" w14:textId="77777777" w:rsidR="00283ACA" w:rsidRPr="008223A8" w:rsidRDefault="00283ACA" w:rsidP="00A07CF7">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5298DD05" w14:textId="77777777" w:rsidR="00283ACA" w:rsidRDefault="00283ACA" w:rsidP="00A07CF7">
            <w:pPr>
              <w:jc w:val="both"/>
            </w:pPr>
          </w:p>
          <w:p w14:paraId="4D63DCE3" w14:textId="77777777" w:rsidR="00283ACA" w:rsidRDefault="00283ACA" w:rsidP="00A07CF7">
            <w:pPr>
              <w:jc w:val="both"/>
            </w:pPr>
          </w:p>
          <w:p w14:paraId="0B1DC2AA" w14:textId="77777777" w:rsidR="00283ACA" w:rsidRPr="0000783A" w:rsidRDefault="00283ACA" w:rsidP="00A07CF7">
            <w:pPr>
              <w:jc w:val="both"/>
            </w:pPr>
          </w:p>
        </w:tc>
        <w:tc>
          <w:tcPr>
            <w:tcW w:w="4252" w:type="dxa"/>
          </w:tcPr>
          <w:p w14:paraId="0FC1B134" w14:textId="77777777" w:rsidR="00283ACA" w:rsidRPr="003C7BDD" w:rsidRDefault="00283ACA" w:rsidP="00A07CF7">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14B7C945" w14:textId="77777777" w:rsidR="00283ACA" w:rsidRPr="003C7BDD" w:rsidRDefault="00283ACA" w:rsidP="00247A0A">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69B12A70" w14:textId="77777777" w:rsidR="00283ACA" w:rsidRPr="003C7BDD" w:rsidRDefault="00283ACA" w:rsidP="00247A0A">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CB60ABD" w14:textId="77777777" w:rsidR="00283ACA" w:rsidRPr="003C7BDD" w:rsidRDefault="00283ACA" w:rsidP="00A07CF7">
            <w:pPr>
              <w:pStyle w:val="Betarp"/>
              <w:jc w:val="both"/>
              <w:rPr>
                <w:rFonts w:ascii="Times New Roman" w:hAnsi="Times New Roman" w:cs="Times New Roman"/>
                <w:sz w:val="24"/>
                <w:szCs w:val="24"/>
              </w:rPr>
            </w:pPr>
          </w:p>
          <w:p w14:paraId="7EC6DEC1" w14:textId="77777777" w:rsidR="00283ACA" w:rsidRPr="003C7BDD" w:rsidRDefault="00283ACA" w:rsidP="00A07CF7">
            <w:pPr>
              <w:pStyle w:val="Betarp"/>
              <w:jc w:val="both"/>
              <w:rPr>
                <w:rFonts w:ascii="Times New Roman" w:hAnsi="Times New Roman" w:cs="Times New Roman"/>
                <w:sz w:val="24"/>
                <w:szCs w:val="24"/>
              </w:rPr>
            </w:pPr>
            <w:r w:rsidRPr="003C7BDD">
              <w:rPr>
                <w:rFonts w:ascii="Times New Roman" w:hAnsi="Times New Roman" w:cs="Times New Roman"/>
                <w:sz w:val="24"/>
                <w:szCs w:val="24"/>
              </w:rPr>
              <w:lastRenderedPageBreak/>
              <w:t>Iš ne Lietuvoje įsteigtų subjektų reikalaujama:</w:t>
            </w:r>
          </w:p>
          <w:p w14:paraId="2E5C9A1C" w14:textId="77777777" w:rsidR="00283ACA" w:rsidRPr="003C7BDD" w:rsidRDefault="00283ACA" w:rsidP="00247A0A">
            <w:pPr>
              <w:pStyle w:val="Betarp"/>
              <w:numPr>
                <w:ilvl w:val="0"/>
                <w:numId w:val="4"/>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3190F1B9" w14:textId="77777777" w:rsidR="00283ACA" w:rsidRPr="0067723D" w:rsidRDefault="00283ACA" w:rsidP="00A07CF7">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20961FF9" w14:textId="77777777" w:rsidR="00283ACA" w:rsidRPr="00DE7340" w:rsidRDefault="00283ACA" w:rsidP="00A07CF7">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3A555E29" w14:textId="77777777" w:rsidR="00283ACA" w:rsidRPr="00DE7340" w:rsidRDefault="00283ACA" w:rsidP="00A07CF7">
            <w:pPr>
              <w:pStyle w:val="Betarp"/>
              <w:jc w:val="both"/>
              <w:rPr>
                <w:rFonts w:ascii="Times New Roman" w:hAnsi="Times New Roman" w:cs="Times New Roman"/>
                <w:i/>
                <w:iCs/>
                <w:sz w:val="24"/>
                <w:szCs w:val="24"/>
              </w:rPr>
            </w:pPr>
          </w:p>
          <w:p w14:paraId="780A2867" w14:textId="77777777" w:rsidR="00283ACA" w:rsidRPr="00DE7340" w:rsidRDefault="00283ACA" w:rsidP="00A07CF7">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38BCEBA2" w14:textId="77777777" w:rsidR="00283ACA" w:rsidRPr="006436B2" w:rsidRDefault="00283ACA" w:rsidP="00A07CF7">
            <w:pPr>
              <w:pStyle w:val="Betarp"/>
              <w:jc w:val="both"/>
              <w:rPr>
                <w:rFonts w:ascii="Times New Roman" w:hAnsi="Times New Roman" w:cs="Times New Roman"/>
                <w:i/>
                <w:iCs/>
                <w:color w:val="000000" w:themeColor="text1"/>
                <w:sz w:val="24"/>
                <w:szCs w:val="24"/>
              </w:rPr>
            </w:pPr>
          </w:p>
          <w:p w14:paraId="42A87533" w14:textId="77777777" w:rsidR="00283ACA" w:rsidRPr="006436B2" w:rsidRDefault="00283ACA" w:rsidP="00A07CF7">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Dėl įsipareigojimų, susijusių su socialinio draudimo įmokų mokėjimu, 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53A50D14" w14:textId="77777777" w:rsidR="00283ACA" w:rsidRPr="008315C9" w:rsidRDefault="00283ACA" w:rsidP="00A07CF7">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w:t>
            </w:r>
            <w:r w:rsidRPr="006436B2">
              <w:rPr>
                <w:rFonts w:ascii="Times New Roman" w:hAnsi="Times New Roman" w:cs="Times New Roman"/>
                <w:bCs/>
                <w:sz w:val="24"/>
                <w:szCs w:val="24"/>
              </w:rPr>
              <w:lastRenderedPageBreak/>
              <w:t xml:space="preserve">patikrina duomenis nacionalinėje duomenų bazėje,  adresu </w:t>
            </w:r>
            <w:hyperlink r:id="rId18"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7DF39326" w14:textId="77777777" w:rsidR="00283ACA" w:rsidRPr="006436B2" w:rsidRDefault="00283ACA" w:rsidP="00A07CF7">
            <w:pPr>
              <w:pStyle w:val="Betarp"/>
              <w:jc w:val="both"/>
              <w:rPr>
                <w:rFonts w:ascii="Times New Roman" w:hAnsi="Times New Roman" w:cs="Times New Roman"/>
                <w:b/>
                <w:bCs/>
                <w:sz w:val="24"/>
                <w:szCs w:val="24"/>
              </w:rPr>
            </w:pPr>
          </w:p>
          <w:p w14:paraId="046125AD" w14:textId="77777777" w:rsidR="00283ACA" w:rsidRDefault="00283ACA" w:rsidP="00A07CF7">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EEFD8B" w14:textId="77777777" w:rsidR="00283ACA" w:rsidRDefault="00283ACA" w:rsidP="00A07CF7">
            <w:pPr>
              <w:pStyle w:val="Betarp"/>
              <w:jc w:val="both"/>
              <w:rPr>
                <w:rFonts w:ascii="Times New Roman" w:hAnsi="Times New Roman" w:cs="Times New Roman"/>
                <w:sz w:val="24"/>
                <w:szCs w:val="24"/>
              </w:rPr>
            </w:pPr>
          </w:p>
          <w:p w14:paraId="748190F7" w14:textId="77777777" w:rsidR="00283ACA" w:rsidRDefault="00283ACA" w:rsidP="00A07CF7">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29A33AE9" w14:textId="77777777" w:rsidR="00283ACA" w:rsidRPr="003E4F5A" w:rsidRDefault="00283ACA" w:rsidP="00A07CF7">
            <w:pPr>
              <w:pStyle w:val="Betarp"/>
              <w:jc w:val="both"/>
              <w:rPr>
                <w:rFonts w:ascii="Times New Roman" w:hAnsi="Times New Roman" w:cs="Times New Roman"/>
                <w:i/>
                <w:sz w:val="24"/>
                <w:szCs w:val="24"/>
              </w:rPr>
            </w:pPr>
          </w:p>
          <w:p w14:paraId="7617B4C3" w14:textId="77777777" w:rsidR="00283ACA" w:rsidRPr="006436B2" w:rsidRDefault="00283ACA" w:rsidP="00A07CF7">
            <w:pPr>
              <w:pStyle w:val="Betarp"/>
              <w:jc w:val="both"/>
              <w:rPr>
                <w:rFonts w:ascii="Times New Roman" w:hAnsi="Times New Roman" w:cs="Times New Roman"/>
                <w:sz w:val="24"/>
                <w:szCs w:val="24"/>
              </w:rPr>
            </w:pPr>
            <w:r w:rsidRPr="006436B2">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7E9EEB" w14:textId="77777777" w:rsidR="00283ACA" w:rsidRPr="006436B2" w:rsidRDefault="00283ACA" w:rsidP="00A07CF7">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42A35D6F" w14:textId="77777777" w:rsidR="00283ACA" w:rsidRPr="006436B2" w:rsidRDefault="00283ACA" w:rsidP="00247A0A">
            <w:pPr>
              <w:pStyle w:val="Betarp"/>
              <w:numPr>
                <w:ilvl w:val="0"/>
                <w:numId w:val="4"/>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lastRenderedPageBreak/>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104450C8" w14:textId="77777777" w:rsidR="00283ACA" w:rsidRPr="006436B2" w:rsidRDefault="00283ACA" w:rsidP="00A07CF7">
            <w:pPr>
              <w:pStyle w:val="Betarp"/>
              <w:jc w:val="both"/>
              <w:rPr>
                <w:rFonts w:ascii="Times New Roman" w:hAnsi="Times New Roman" w:cs="Times New Roman"/>
                <w:b/>
                <w:bCs/>
                <w:sz w:val="24"/>
                <w:szCs w:val="24"/>
              </w:rPr>
            </w:pPr>
          </w:p>
          <w:p w14:paraId="27DBB9E3" w14:textId="77777777" w:rsidR="00283ACA" w:rsidRPr="006436B2" w:rsidRDefault="00283ACA" w:rsidP="00A07CF7">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3376F9E7" w14:textId="77777777" w:rsidR="00283ACA" w:rsidRPr="006436B2" w:rsidRDefault="00283ACA" w:rsidP="00A07CF7">
            <w:pPr>
              <w:pStyle w:val="Betarp"/>
              <w:jc w:val="both"/>
              <w:rPr>
                <w:rFonts w:ascii="Times New Roman" w:hAnsi="Times New Roman" w:cs="Times New Roman"/>
                <w:b/>
                <w:bCs/>
                <w:sz w:val="24"/>
                <w:szCs w:val="24"/>
              </w:rPr>
            </w:pPr>
          </w:p>
          <w:p w14:paraId="765DF4D9" w14:textId="77777777" w:rsidR="00283ACA" w:rsidRPr="00D1532E" w:rsidRDefault="00283ACA" w:rsidP="00A07CF7">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0D87122F" w14:textId="77777777" w:rsidR="00283ACA" w:rsidRPr="00D1532E" w:rsidRDefault="00283ACA" w:rsidP="00A07CF7">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11D1578A" w14:textId="77777777" w:rsidR="00283ACA" w:rsidRDefault="00283ACA" w:rsidP="00A07CF7">
            <w:pPr>
              <w:jc w:val="both"/>
            </w:pPr>
          </w:p>
          <w:p w14:paraId="27180108" w14:textId="77777777" w:rsidR="00283ACA" w:rsidRPr="0000783A" w:rsidRDefault="00283ACA" w:rsidP="00A07CF7">
            <w:pPr>
              <w:jc w:val="both"/>
              <w:rPr>
                <w:i/>
              </w:rPr>
            </w:pPr>
            <w:r>
              <w:rPr>
                <w:i/>
                <w:iCs/>
              </w:rPr>
              <w:t>Pateikiami skenuoti dokumentai elektronine forma ar pasirašyti el. parašu.</w:t>
            </w:r>
          </w:p>
        </w:tc>
      </w:tr>
      <w:tr w:rsidR="00283ACA" w:rsidRPr="0000783A" w14:paraId="29ACCCE8" w14:textId="77777777" w:rsidTr="00031CFD">
        <w:tc>
          <w:tcPr>
            <w:tcW w:w="1134" w:type="dxa"/>
          </w:tcPr>
          <w:p w14:paraId="2BC776E9" w14:textId="77777777" w:rsidR="00283ACA" w:rsidRPr="0000783A" w:rsidRDefault="00283ACA" w:rsidP="00A07CF7">
            <w:pPr>
              <w:jc w:val="both"/>
            </w:pPr>
            <w:r w:rsidRPr="003A3130">
              <w:lastRenderedPageBreak/>
              <w:t>1</w:t>
            </w:r>
            <w:r>
              <w:t>7</w:t>
            </w:r>
            <w:r w:rsidRPr="003A3130">
              <w:t>.1.3.</w:t>
            </w:r>
          </w:p>
        </w:tc>
        <w:tc>
          <w:tcPr>
            <w:tcW w:w="4253" w:type="dxa"/>
          </w:tcPr>
          <w:p w14:paraId="1E29869D" w14:textId="77777777" w:rsidR="00283ACA" w:rsidRPr="0000783A" w:rsidRDefault="00283ACA" w:rsidP="00A07CF7">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3A1DF0D4" w14:textId="77777777" w:rsidR="00283ACA" w:rsidRPr="0000783A" w:rsidRDefault="00283ACA" w:rsidP="00A07CF7">
            <w:pPr>
              <w:jc w:val="both"/>
            </w:pPr>
            <w:r w:rsidRPr="00BD5988">
              <w:t>Iš Lietuvoje įsteigtų subjektų įrodančių dokumentų nereikalaujama. Užtenka pateikto EBVPD</w:t>
            </w:r>
            <w:r w:rsidRPr="002F0724">
              <w:rPr>
                <w:i/>
              </w:rPr>
              <w:t>.</w:t>
            </w:r>
          </w:p>
        </w:tc>
      </w:tr>
      <w:tr w:rsidR="00283ACA" w:rsidRPr="0000783A" w14:paraId="522D6CE5" w14:textId="77777777" w:rsidTr="00031CFD">
        <w:tc>
          <w:tcPr>
            <w:tcW w:w="1134" w:type="dxa"/>
          </w:tcPr>
          <w:p w14:paraId="653DBC97" w14:textId="77777777" w:rsidR="00283ACA" w:rsidRPr="00D52988" w:rsidRDefault="00283ACA" w:rsidP="00A07CF7">
            <w:pPr>
              <w:jc w:val="both"/>
              <w:rPr>
                <w:highlight w:val="yellow"/>
              </w:rPr>
            </w:pPr>
            <w:r w:rsidRPr="003A3130">
              <w:t>1</w:t>
            </w:r>
            <w:r>
              <w:t>7</w:t>
            </w:r>
            <w:r w:rsidRPr="003A3130">
              <w:t>.1.4.</w:t>
            </w:r>
          </w:p>
        </w:tc>
        <w:tc>
          <w:tcPr>
            <w:tcW w:w="4253" w:type="dxa"/>
          </w:tcPr>
          <w:p w14:paraId="0C78E4AB" w14:textId="33656FE0" w:rsidR="00283ACA" w:rsidRPr="0000783A" w:rsidRDefault="00283ACA" w:rsidP="00A07CF7">
            <w:pPr>
              <w:jc w:val="both"/>
            </w:pPr>
            <w:r w:rsidRPr="002F0724">
              <w:t xml:space="preserve">Tiekėjas pirkimo metu pateko į interesų konflikto situaciją, kaip apibrėžta </w:t>
            </w:r>
            <w:r w:rsidR="00424D92">
              <w:t>VPĮ</w:t>
            </w:r>
            <w:r w:rsidRPr="002F0724">
              <w:t xml:space="preserve"> 21 straipsnyje, ir atitinkamos padėties negalima ištaisyti. Laikoma, kad atitinkamos padėties dėl interesų konflikto negalima ištaisyti, jeigu į interesų konfliktą patekę asmenys nulėmė Viešųjų pirkimų komisijos ar Perkančiosios </w:t>
            </w:r>
            <w:r w:rsidRPr="002F0724">
              <w:lastRenderedPageBreak/>
              <w:t xml:space="preserve">organizacijos sprendimus ir šių sprendimų pakeitimas prieštarautų </w:t>
            </w:r>
            <w:r w:rsidR="00424D92">
              <w:t>VPĮ</w:t>
            </w:r>
            <w:r w:rsidRPr="002F0724">
              <w:t xml:space="preserve"> nuostatoms.</w:t>
            </w:r>
          </w:p>
        </w:tc>
        <w:tc>
          <w:tcPr>
            <w:tcW w:w="4252" w:type="dxa"/>
          </w:tcPr>
          <w:p w14:paraId="14E9389C" w14:textId="77777777" w:rsidR="00283ACA" w:rsidRPr="0000783A" w:rsidRDefault="00283ACA" w:rsidP="00A07CF7">
            <w:pPr>
              <w:jc w:val="both"/>
            </w:pPr>
            <w:r w:rsidRPr="00BD5988">
              <w:lastRenderedPageBreak/>
              <w:t>Iš Lietuvoje įsteigtų subjektų įrodančių dokumentų nereikalaujama. Užtenka pateikto EBVPD.</w:t>
            </w:r>
          </w:p>
        </w:tc>
      </w:tr>
      <w:tr w:rsidR="00283ACA" w:rsidRPr="0000783A" w14:paraId="67F54D69" w14:textId="77777777" w:rsidTr="00031CFD">
        <w:tc>
          <w:tcPr>
            <w:tcW w:w="1134" w:type="dxa"/>
          </w:tcPr>
          <w:p w14:paraId="33B77E2F" w14:textId="77777777" w:rsidR="00283ACA" w:rsidRPr="0000783A" w:rsidRDefault="00283ACA" w:rsidP="00A07CF7">
            <w:pPr>
              <w:jc w:val="both"/>
            </w:pPr>
            <w:r w:rsidRPr="003A3130">
              <w:t>1</w:t>
            </w:r>
            <w:r>
              <w:t>7</w:t>
            </w:r>
            <w:r w:rsidRPr="003A3130">
              <w:t>.1.5.</w:t>
            </w:r>
          </w:p>
        </w:tc>
        <w:tc>
          <w:tcPr>
            <w:tcW w:w="4253" w:type="dxa"/>
          </w:tcPr>
          <w:p w14:paraId="2170A79E" w14:textId="6F3C19DD" w:rsidR="00283ACA" w:rsidRPr="0000783A" w:rsidRDefault="00283ACA" w:rsidP="00A07CF7">
            <w:pPr>
              <w:jc w:val="both"/>
            </w:pPr>
            <w:r w:rsidRPr="000C693E">
              <w:t>P</w:t>
            </w:r>
            <w:r w:rsidRPr="002F0724">
              <w:t xml:space="preserve">ažeista konkurencija, kaip nustatyta </w:t>
            </w:r>
            <w:r w:rsidR="00AC649B">
              <w:t>V</w:t>
            </w:r>
            <w:r w:rsidR="00424D92">
              <w:t>PĮ</w:t>
            </w:r>
            <w:r w:rsidRPr="002F0724">
              <w:t xml:space="preserve"> 27 straipsnio 3 ir 4 dalyse, ir atitinkamos padėties negalima ištaisyti.</w:t>
            </w:r>
          </w:p>
        </w:tc>
        <w:tc>
          <w:tcPr>
            <w:tcW w:w="4252" w:type="dxa"/>
          </w:tcPr>
          <w:p w14:paraId="79DB2A5E" w14:textId="77777777" w:rsidR="00283ACA" w:rsidRPr="0000783A" w:rsidRDefault="00283ACA" w:rsidP="00A07CF7">
            <w:pPr>
              <w:jc w:val="both"/>
            </w:pPr>
            <w:r w:rsidRPr="00BD5988">
              <w:t>Iš Lietuvoje įsteigtų subjektų įrodančių dokumentų nereikalaujama. Užtenka pateikto EBVPD.</w:t>
            </w:r>
          </w:p>
        </w:tc>
      </w:tr>
      <w:tr w:rsidR="00283ACA" w:rsidRPr="0000783A" w14:paraId="61641F0B" w14:textId="77777777" w:rsidTr="00031CFD">
        <w:tc>
          <w:tcPr>
            <w:tcW w:w="1134" w:type="dxa"/>
          </w:tcPr>
          <w:p w14:paraId="48A79953" w14:textId="77777777" w:rsidR="00283ACA" w:rsidRPr="0000783A" w:rsidRDefault="00283ACA" w:rsidP="00A07CF7">
            <w:pPr>
              <w:jc w:val="both"/>
            </w:pPr>
            <w:r w:rsidRPr="003A3130">
              <w:t>1</w:t>
            </w:r>
            <w:r>
              <w:t>7</w:t>
            </w:r>
            <w:r w:rsidRPr="003A3130">
              <w:t>.1.6.</w:t>
            </w:r>
          </w:p>
        </w:tc>
        <w:tc>
          <w:tcPr>
            <w:tcW w:w="4253" w:type="dxa"/>
          </w:tcPr>
          <w:p w14:paraId="60B1D95F" w14:textId="395DE6B1" w:rsidR="00283ACA" w:rsidRDefault="00283ACA" w:rsidP="00A07CF7">
            <w:pPr>
              <w:jc w:val="both"/>
            </w:pPr>
            <w:r w:rsidRPr="002F0724">
              <w:t xml:space="preserve">Tiekėjas pirkimo procedūrų metu nuslėpė informaciją ar pateikė melagingą informaciją apie atitiktį </w:t>
            </w:r>
            <w:r w:rsidR="00AC649B">
              <w:t>VPĮ</w:t>
            </w:r>
            <w:r w:rsidRPr="002F0724">
              <w:t xml:space="preserve"> 46 straipsnyje ir </w:t>
            </w:r>
            <w:r w:rsidR="00AC649B">
              <w:t>VPĮ</w:t>
            </w:r>
            <w:r w:rsidRPr="002F0724">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AC649B">
              <w:t>VPĮ</w:t>
            </w:r>
            <w:r w:rsidRPr="002F0724">
              <w:t xml:space="preserve"> 50 straipsnį. </w:t>
            </w:r>
          </w:p>
          <w:p w14:paraId="21ECF1A6" w14:textId="1CE92434" w:rsidR="00283ACA" w:rsidRDefault="00283ACA" w:rsidP="00A07CF7">
            <w:pPr>
              <w:jc w:val="both"/>
            </w:pPr>
            <w:r w:rsidRPr="002F0724">
              <w:t>Šiuo pagrindu tiekėjas taip pat šalinamas iš pirkimo procedūros, kai ankstesnių procedūrų</w:t>
            </w:r>
            <w:r>
              <w:t>,</w:t>
            </w:r>
            <w:r w:rsidRPr="002F0724">
              <w:t xml:space="preserve"> </w:t>
            </w:r>
            <w:r w:rsidRPr="00AF285E">
              <w:t xml:space="preserve">atliktų </w:t>
            </w:r>
            <w:r w:rsidR="00AC649B">
              <w:t>VPĮ</w:t>
            </w:r>
            <w:r w:rsidRPr="00AF285E">
              <w:t xml:space="preserve">,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rsidR="00AC649B">
              <w:t>VPĮ</w:t>
            </w:r>
            <w:r>
              <w:t xml:space="preserve"> </w:t>
            </w:r>
            <w:r w:rsidRPr="002F0724">
              <w:t xml:space="preserve">50 straipsnį, dėl ko per pastaruosius vienus metus buvo </w:t>
            </w:r>
            <w:r>
              <w:t xml:space="preserve">pašalintas iš pirkimo </w:t>
            </w:r>
            <w:r w:rsidRPr="00BD5988">
              <w:t>ar koncesijos suteikimo</w:t>
            </w:r>
            <w:r>
              <w:t xml:space="preserve"> procedūrų. </w:t>
            </w:r>
          </w:p>
          <w:p w14:paraId="19FF2282" w14:textId="77777777" w:rsidR="00283ACA" w:rsidRPr="0000783A" w:rsidRDefault="00283ACA" w:rsidP="00A07CF7">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6BDB875A" w14:textId="77777777" w:rsidR="00283ACA" w:rsidRPr="002F0724" w:rsidRDefault="00283ACA" w:rsidP="00A07CF7">
            <w:pPr>
              <w:jc w:val="both"/>
            </w:pPr>
            <w:r w:rsidRPr="00BD5988">
              <w:t>Iš Lietuvoje įsteigtų subjektų įrodančių dokumentų nereikalaujama. Užtenka pateikto EBVPD.</w:t>
            </w:r>
          </w:p>
          <w:p w14:paraId="5FE47564" w14:textId="2CCDAD0A" w:rsidR="00283ACA" w:rsidRPr="00B54B28" w:rsidRDefault="00283ACA" w:rsidP="00A07CF7">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00AC649B">
              <w:rPr>
                <w:rFonts w:ascii="Times New Roman" w:hAnsi="Times New Roman" w:cs="Times New Roman"/>
                <w:bCs/>
                <w:sz w:val="24"/>
                <w:szCs w:val="24"/>
              </w:rPr>
              <w:t>VPĮ</w:t>
            </w:r>
            <w:r w:rsidRPr="00B54B28">
              <w:rPr>
                <w:rFonts w:ascii="Times New Roman" w:hAnsi="Times New Roman" w:cs="Times New Roman"/>
                <w:bCs/>
                <w:sz w:val="24"/>
                <w:szCs w:val="24"/>
              </w:rPr>
              <w:t xml:space="preserve"> 52 straipsnį skelbiamą informaciją: </w:t>
            </w:r>
          </w:p>
          <w:p w14:paraId="5A78542B" w14:textId="77777777" w:rsidR="00283ACA" w:rsidRPr="00B54B28" w:rsidRDefault="00283ACA" w:rsidP="00A07CF7">
            <w:pPr>
              <w:pStyle w:val="Betarp"/>
              <w:jc w:val="both"/>
              <w:rPr>
                <w:rFonts w:ascii="Times New Roman" w:hAnsi="Times New Roman" w:cs="Times New Roman"/>
                <w:bCs/>
                <w:sz w:val="24"/>
                <w:szCs w:val="24"/>
              </w:rPr>
            </w:pPr>
          </w:p>
          <w:p w14:paraId="5541E377" w14:textId="77777777" w:rsidR="00283ACA" w:rsidRPr="00257BAF" w:rsidRDefault="008B12B2" w:rsidP="00A07CF7">
            <w:pPr>
              <w:pStyle w:val="Betarp"/>
              <w:jc w:val="both"/>
              <w:rPr>
                <w:rFonts w:ascii="Times New Roman" w:hAnsi="Times New Roman" w:cs="Times New Roman"/>
                <w:sz w:val="24"/>
                <w:szCs w:val="24"/>
                <w:u w:val="single"/>
              </w:rPr>
            </w:pPr>
            <w:hyperlink r:id="rId19" w:history="1">
              <w:r w:rsidR="00283ACA" w:rsidRPr="00257BAF">
                <w:rPr>
                  <w:rStyle w:val="Hipersaitas"/>
                  <w:rFonts w:ascii="Times New Roman" w:hAnsi="Times New Roman"/>
                  <w:sz w:val="24"/>
                  <w:szCs w:val="24"/>
                </w:rPr>
                <w:t>https://vpt.lrv.lt/lt/nuorodos/kiti-duomenys/powerbi/melaginga-informacija-pateikusiu-tiekeju-sarasas-3/</w:t>
              </w:r>
            </w:hyperlink>
            <w:r w:rsidR="00283ACA" w:rsidRPr="00257BAF">
              <w:rPr>
                <w:rFonts w:ascii="Times New Roman" w:hAnsi="Times New Roman" w:cs="Times New Roman"/>
                <w:sz w:val="24"/>
                <w:szCs w:val="24"/>
              </w:rPr>
              <w:t xml:space="preserve"> </w:t>
            </w:r>
          </w:p>
          <w:p w14:paraId="5BC03102" w14:textId="77777777" w:rsidR="00283ACA" w:rsidRPr="002F0724" w:rsidRDefault="00283ACA" w:rsidP="00A07CF7">
            <w:pPr>
              <w:jc w:val="both"/>
            </w:pPr>
            <w:r>
              <w:t xml:space="preserve"> </w:t>
            </w:r>
          </w:p>
          <w:p w14:paraId="7724FF54" w14:textId="77777777" w:rsidR="00283ACA" w:rsidRPr="0000783A" w:rsidRDefault="008B12B2" w:rsidP="00A07CF7">
            <w:pPr>
              <w:jc w:val="both"/>
            </w:pPr>
            <w:hyperlink r:id="rId20" w:history="1"/>
          </w:p>
        </w:tc>
      </w:tr>
      <w:tr w:rsidR="00283ACA" w:rsidRPr="0000783A" w14:paraId="6D045106" w14:textId="77777777" w:rsidTr="00031CFD">
        <w:tc>
          <w:tcPr>
            <w:tcW w:w="1134" w:type="dxa"/>
          </w:tcPr>
          <w:p w14:paraId="5907C7A1" w14:textId="77777777" w:rsidR="00283ACA" w:rsidRPr="0000783A" w:rsidRDefault="00283ACA" w:rsidP="00A07CF7">
            <w:pPr>
              <w:jc w:val="both"/>
            </w:pPr>
            <w:r w:rsidRPr="003A3130">
              <w:t>1</w:t>
            </w:r>
            <w:r>
              <w:t>7</w:t>
            </w:r>
            <w:r w:rsidRPr="003A3130">
              <w:t>.1.7.</w:t>
            </w:r>
            <w:r w:rsidRPr="0000783A">
              <w:t xml:space="preserve"> </w:t>
            </w:r>
          </w:p>
        </w:tc>
        <w:tc>
          <w:tcPr>
            <w:tcW w:w="4253" w:type="dxa"/>
          </w:tcPr>
          <w:p w14:paraId="1A825524" w14:textId="77777777" w:rsidR="00283ACA" w:rsidRPr="0000783A" w:rsidRDefault="00283ACA" w:rsidP="00A07CF7">
            <w:pPr>
              <w:jc w:val="both"/>
            </w:pPr>
            <w:r w:rsidRPr="002F0724">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2F0724">
              <w:lastRenderedPageBreak/>
              <w:t>sprendimams dėl tiekėjų pašalinimo, jų kvalifikacijos vertinimo, laimėtojo nustatymo, ir Perkančioji organizacija gali tai įrodyti bet kokiomis teisėtomis priemonėmis.</w:t>
            </w:r>
          </w:p>
        </w:tc>
        <w:tc>
          <w:tcPr>
            <w:tcW w:w="4252" w:type="dxa"/>
          </w:tcPr>
          <w:p w14:paraId="1508FDE7" w14:textId="77777777" w:rsidR="00283ACA" w:rsidRDefault="00283ACA" w:rsidP="00A07CF7">
            <w:pPr>
              <w:jc w:val="both"/>
            </w:pPr>
            <w:r w:rsidRPr="00BD5988">
              <w:lastRenderedPageBreak/>
              <w:t>Iš Lietuvoje įsteigtų subjektų įrodančių dokumentų nereikalaujama. Užtenka pateikto EBVPD.</w:t>
            </w:r>
          </w:p>
          <w:p w14:paraId="150146C3" w14:textId="77777777" w:rsidR="00283ACA" w:rsidRPr="0000783A" w:rsidRDefault="00283ACA" w:rsidP="00A07CF7">
            <w:pPr>
              <w:jc w:val="both"/>
            </w:pPr>
          </w:p>
        </w:tc>
      </w:tr>
      <w:tr w:rsidR="00283ACA" w:rsidRPr="0000783A" w14:paraId="0842E858" w14:textId="77777777" w:rsidTr="00031CFD">
        <w:tc>
          <w:tcPr>
            <w:tcW w:w="1134" w:type="dxa"/>
          </w:tcPr>
          <w:p w14:paraId="59A53722" w14:textId="77777777" w:rsidR="00283ACA" w:rsidRPr="0000783A" w:rsidRDefault="00283ACA" w:rsidP="00A07CF7">
            <w:pPr>
              <w:jc w:val="both"/>
            </w:pPr>
            <w:r w:rsidRPr="003A3130">
              <w:t>1</w:t>
            </w:r>
            <w:r>
              <w:t>7</w:t>
            </w:r>
            <w:r w:rsidRPr="003A3130">
              <w:t>.1.8.</w:t>
            </w:r>
          </w:p>
        </w:tc>
        <w:tc>
          <w:tcPr>
            <w:tcW w:w="4253" w:type="dxa"/>
          </w:tcPr>
          <w:p w14:paraId="3240F92E" w14:textId="5ACDD06D" w:rsidR="00283ACA" w:rsidRPr="004D13E7" w:rsidRDefault="00283ACA" w:rsidP="00A07CF7">
            <w:pPr>
              <w:tabs>
                <w:tab w:val="left" w:pos="526"/>
              </w:tabs>
              <w:jc w:val="both"/>
              <w:rPr>
                <w:rFonts w:cstheme="minorHAnsi"/>
              </w:rPr>
            </w:pPr>
            <w:r w:rsidRPr="004D13E7">
              <w:rPr>
                <w:rFonts w:cstheme="minorHAnsi"/>
              </w:rPr>
              <w:t xml:space="preserve">Tiekėjas yra neįvykdęs sutarties, sudarytos </w:t>
            </w:r>
            <w:r w:rsidR="00AC649B">
              <w:rPr>
                <w:rFonts w:cstheme="minorHAnsi"/>
              </w:rP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A42DC9" w14:textId="77777777" w:rsidR="00283ACA" w:rsidRPr="0000783A" w:rsidRDefault="00283ACA" w:rsidP="00A07CF7">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127D23DB" w14:textId="77777777" w:rsidR="00283ACA" w:rsidRDefault="00283ACA" w:rsidP="00A07CF7">
            <w:pPr>
              <w:jc w:val="both"/>
            </w:pPr>
            <w:r w:rsidRPr="00BD5988">
              <w:t>Iš Lietuvoje įsteigtų subjektų įrodančių dokumentų nereikalaujama. Užtenka pateikto EBVPD.</w:t>
            </w:r>
          </w:p>
          <w:p w14:paraId="65D54600" w14:textId="77777777" w:rsidR="00283ACA" w:rsidRPr="002F0724" w:rsidRDefault="00283ACA" w:rsidP="00A07CF7">
            <w:pPr>
              <w:jc w:val="both"/>
            </w:pPr>
          </w:p>
          <w:p w14:paraId="41EB513E" w14:textId="4DCF683E" w:rsidR="00283ACA" w:rsidRPr="00B235BA" w:rsidRDefault="00283ACA" w:rsidP="00A07CF7">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00AC649B">
              <w:rPr>
                <w:rFonts w:ascii="Times New Roman" w:hAnsi="Times New Roman" w:cs="Times New Roman"/>
                <w:bCs/>
                <w:sz w:val="24"/>
                <w:szCs w:val="24"/>
              </w:rPr>
              <w:t>VPĮ</w:t>
            </w:r>
            <w:r w:rsidRPr="00B235BA">
              <w:rPr>
                <w:rFonts w:ascii="Times New Roman" w:hAnsi="Times New Roman" w:cs="Times New Roman"/>
                <w:bCs/>
                <w:sz w:val="24"/>
                <w:szCs w:val="24"/>
              </w:rPr>
              <w:t xml:space="preserve"> 91 straipsnį skelbiamą informaciją: </w:t>
            </w:r>
          </w:p>
          <w:p w14:paraId="7B989495" w14:textId="77777777" w:rsidR="00283ACA" w:rsidRPr="00B235BA" w:rsidRDefault="00283ACA" w:rsidP="00A07CF7">
            <w:pPr>
              <w:pStyle w:val="Betarp"/>
              <w:jc w:val="both"/>
              <w:rPr>
                <w:rFonts w:ascii="Times New Roman" w:hAnsi="Times New Roman" w:cs="Times New Roman"/>
                <w:sz w:val="24"/>
                <w:szCs w:val="24"/>
              </w:rPr>
            </w:pPr>
          </w:p>
          <w:p w14:paraId="278908E6" w14:textId="77777777" w:rsidR="00283ACA" w:rsidRPr="00257BAF" w:rsidRDefault="008B12B2" w:rsidP="00A07CF7">
            <w:pPr>
              <w:pStyle w:val="Betarp"/>
              <w:jc w:val="both"/>
              <w:rPr>
                <w:rFonts w:ascii="Times New Roman" w:hAnsi="Times New Roman" w:cs="Times New Roman"/>
                <w:sz w:val="24"/>
                <w:szCs w:val="24"/>
              </w:rPr>
            </w:pPr>
            <w:hyperlink r:id="rId21" w:history="1">
              <w:r w:rsidR="00283ACA" w:rsidRPr="00257BAF">
                <w:rPr>
                  <w:rStyle w:val="Hipersaitas"/>
                  <w:rFonts w:ascii="Times New Roman" w:hAnsi="Times New Roman"/>
                  <w:sz w:val="24"/>
                  <w:szCs w:val="24"/>
                </w:rPr>
                <w:t>https://vpt.lrv.lt/lt/nuorodos/kiti-duomenys/powerbi/nepatikimi-tiekejai-1/</w:t>
              </w:r>
            </w:hyperlink>
          </w:p>
          <w:p w14:paraId="4F272144" w14:textId="77777777" w:rsidR="00283ACA" w:rsidRPr="00257BAF" w:rsidRDefault="00283ACA" w:rsidP="00A07CF7">
            <w:pPr>
              <w:pStyle w:val="Betarp"/>
              <w:jc w:val="both"/>
              <w:rPr>
                <w:rFonts w:ascii="Times New Roman" w:hAnsi="Times New Roman" w:cs="Times New Roman"/>
                <w:sz w:val="24"/>
                <w:szCs w:val="24"/>
              </w:rPr>
            </w:pPr>
          </w:p>
          <w:p w14:paraId="2B341302" w14:textId="77777777" w:rsidR="00283ACA" w:rsidRPr="00257BAF" w:rsidRDefault="008B12B2" w:rsidP="00A07CF7">
            <w:pPr>
              <w:jc w:val="both"/>
            </w:pPr>
            <w:hyperlink r:id="rId22" w:history="1">
              <w:r w:rsidR="00283ACA" w:rsidRPr="00257BAF">
                <w:rPr>
                  <w:rStyle w:val="Hipersaitas"/>
                  <w:rFonts w:eastAsiaTheme="minorHAnsi"/>
                </w:rPr>
                <w:t>https://vpt.lrv.lt/lt/pasalinimo-pagrindai-1/nepatikimu-koncesininku-sarasas-1/nepatikimu-koncesininku-sarasas/</w:t>
              </w:r>
            </w:hyperlink>
            <w:r w:rsidR="00283ACA" w:rsidRPr="00257BAF">
              <w:rPr>
                <w:rFonts w:eastAsiaTheme="minorHAnsi"/>
              </w:rPr>
              <w:t xml:space="preserve"> </w:t>
            </w:r>
          </w:p>
          <w:p w14:paraId="07C9FD63" w14:textId="77777777" w:rsidR="00283ACA" w:rsidRPr="002F0724" w:rsidRDefault="00283ACA" w:rsidP="00A07CF7">
            <w:pPr>
              <w:jc w:val="both"/>
            </w:pPr>
          </w:p>
          <w:p w14:paraId="6B0A6148" w14:textId="77777777" w:rsidR="00283ACA" w:rsidRPr="0000783A" w:rsidRDefault="00283ACA" w:rsidP="00A07CF7">
            <w:pPr>
              <w:jc w:val="both"/>
            </w:pPr>
          </w:p>
        </w:tc>
      </w:tr>
      <w:tr w:rsidR="00283ACA" w:rsidRPr="0000783A" w:rsidDel="005335F4" w14:paraId="463811E8" w14:textId="77777777" w:rsidTr="00031CFD">
        <w:tc>
          <w:tcPr>
            <w:tcW w:w="1134" w:type="dxa"/>
          </w:tcPr>
          <w:p w14:paraId="09D81BB7" w14:textId="77777777" w:rsidR="00283ACA" w:rsidRPr="0000783A" w:rsidDel="005335F4" w:rsidRDefault="00283ACA" w:rsidP="00A07CF7">
            <w:pPr>
              <w:jc w:val="both"/>
            </w:pPr>
            <w:r w:rsidRPr="003A3130">
              <w:t>1</w:t>
            </w:r>
            <w:r>
              <w:t>7</w:t>
            </w:r>
            <w:r w:rsidRPr="003A3130">
              <w:t>.1.9.</w:t>
            </w:r>
          </w:p>
        </w:tc>
        <w:tc>
          <w:tcPr>
            <w:tcW w:w="4253" w:type="dxa"/>
          </w:tcPr>
          <w:p w14:paraId="42ABE13F" w14:textId="77777777" w:rsidR="00283ACA" w:rsidRPr="0000783A" w:rsidDel="005335F4" w:rsidRDefault="00283ACA" w:rsidP="00A07CF7">
            <w:pPr>
              <w:jc w:val="both"/>
            </w:pPr>
            <w:r w:rsidRPr="001F1AF0">
              <w:t xml:space="preserve">Tiekėjas yra padaręs rimtą profesinį pažeidimą, dėl kurio perkančioji organizacija abejoja tiekėjo sąžiningumu, kai jis yra padaręs finansinės atskaitomybės ir audito teisės aktų </w:t>
            </w:r>
            <w:r w:rsidRPr="001F1AF0">
              <w:lastRenderedPageBreak/>
              <w:t>pažeidimą ir nuo jo padarymo dienos praėjo mažiau kaip vieni metai.</w:t>
            </w:r>
          </w:p>
        </w:tc>
        <w:tc>
          <w:tcPr>
            <w:tcW w:w="4252" w:type="dxa"/>
          </w:tcPr>
          <w:p w14:paraId="56ECF657" w14:textId="77777777" w:rsidR="00283ACA" w:rsidRDefault="00283ACA" w:rsidP="00A07CF7">
            <w:pPr>
              <w:jc w:val="both"/>
            </w:pPr>
            <w:r w:rsidRPr="001F1AF0">
              <w:lastRenderedPageBreak/>
              <w:t>Iš Lietuvoje įsteigtų subjektų įrodančių dokumentų nereikalaujama. Užtenka pateikto EBVPD.</w:t>
            </w:r>
          </w:p>
          <w:p w14:paraId="5BB35A3F" w14:textId="77777777" w:rsidR="00283ACA" w:rsidRDefault="00283ACA" w:rsidP="00A07CF7">
            <w:pPr>
              <w:jc w:val="both"/>
            </w:pPr>
          </w:p>
          <w:p w14:paraId="0A99F948" w14:textId="77777777" w:rsidR="00283ACA" w:rsidRPr="003931D7" w:rsidRDefault="00283ACA" w:rsidP="00A07CF7">
            <w:pPr>
              <w:pStyle w:val="Betarp"/>
              <w:jc w:val="both"/>
              <w:rPr>
                <w:rFonts w:ascii="Times New Roman" w:hAnsi="Times New Roman" w:cs="Times New Roman"/>
                <w:sz w:val="24"/>
                <w:szCs w:val="24"/>
              </w:rPr>
            </w:pPr>
            <w:r w:rsidRPr="003931D7">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23" w:history="1">
              <w:r w:rsidRPr="003931D7">
                <w:rPr>
                  <w:rStyle w:val="Hipersaitas"/>
                  <w:rFonts w:ascii="Times New Roman" w:hAnsi="Times New Roman"/>
                  <w:sz w:val="24"/>
                  <w:szCs w:val="24"/>
                </w:rPr>
                <w:t>https://www.registrucentras.lt/jar/p/index.php</w:t>
              </w:r>
            </w:hyperlink>
          </w:p>
          <w:p w14:paraId="4FFD0331" w14:textId="77777777" w:rsidR="00283ACA" w:rsidRPr="003931D7" w:rsidRDefault="00283ACA" w:rsidP="00A07CF7">
            <w:pPr>
              <w:pStyle w:val="Betarp"/>
              <w:jc w:val="both"/>
              <w:rPr>
                <w:rFonts w:ascii="Times New Roman" w:hAnsi="Times New Roman" w:cs="Times New Roman"/>
                <w:sz w:val="24"/>
                <w:szCs w:val="24"/>
              </w:rPr>
            </w:pPr>
            <w:r w:rsidRPr="003931D7">
              <w:rPr>
                <w:rFonts w:ascii="Times New Roman" w:hAnsi="Times New Roman" w:cs="Times New Roman"/>
                <w:sz w:val="24"/>
                <w:szCs w:val="24"/>
              </w:rPr>
              <w:t>paskelbtą informaciją, taip pat į šiame informaciniame pranešime pateiktą informaciją:</w:t>
            </w:r>
          </w:p>
          <w:p w14:paraId="387045F1" w14:textId="77777777" w:rsidR="00283ACA" w:rsidRPr="0000783A" w:rsidDel="005335F4" w:rsidRDefault="008B12B2" w:rsidP="00A07CF7">
            <w:pPr>
              <w:jc w:val="both"/>
            </w:pPr>
            <w:hyperlink r:id="rId24" w:history="1">
              <w:r w:rsidR="00283ACA" w:rsidRPr="00DD4F9E">
                <w:rPr>
                  <w:rStyle w:val="Hipersaitas"/>
                </w:rPr>
                <w:t>https://vpt.lrv.lt/lt/naujienos-3/nepateike-finansiniu-ataskaitu-tiekejai-gali-buti-pasalinti-is-pirkimo-proceduros-1/</w:t>
              </w:r>
            </w:hyperlink>
          </w:p>
        </w:tc>
      </w:tr>
      <w:tr w:rsidR="00283ACA" w:rsidRPr="0000783A" w:rsidDel="005335F4" w14:paraId="295C6DA1" w14:textId="77777777" w:rsidTr="00031CFD">
        <w:tc>
          <w:tcPr>
            <w:tcW w:w="1134" w:type="dxa"/>
          </w:tcPr>
          <w:p w14:paraId="7013C593" w14:textId="77777777" w:rsidR="00283ACA" w:rsidRPr="003A3130" w:rsidDel="005335F4" w:rsidRDefault="00283ACA" w:rsidP="00A07CF7">
            <w:pPr>
              <w:jc w:val="both"/>
            </w:pPr>
            <w:r w:rsidRPr="003A3130">
              <w:lastRenderedPageBreak/>
              <w:t>1</w:t>
            </w:r>
            <w:r>
              <w:t>7</w:t>
            </w:r>
            <w:r w:rsidRPr="003A3130">
              <w:t>.1.10.</w:t>
            </w:r>
          </w:p>
        </w:tc>
        <w:tc>
          <w:tcPr>
            <w:tcW w:w="4253" w:type="dxa"/>
          </w:tcPr>
          <w:p w14:paraId="418F7F81" w14:textId="77777777" w:rsidR="00283ACA" w:rsidRPr="0000783A" w:rsidDel="005335F4" w:rsidRDefault="00283ACA" w:rsidP="00A07CF7">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391B4F4E" w14:textId="77777777" w:rsidR="00283ACA" w:rsidRPr="00831387" w:rsidRDefault="00283ACA" w:rsidP="00A07CF7">
            <w:pPr>
              <w:jc w:val="both"/>
            </w:pPr>
            <w:r w:rsidRPr="001F1AF0">
              <w:t>Iš Lietuvoje įsteigtų subjektų įrodančių dokumentų nereikalaujama. Užtenka pateikto EBVPD.</w:t>
            </w:r>
          </w:p>
          <w:p w14:paraId="67BE3C33" w14:textId="77777777" w:rsidR="00283ACA" w:rsidRPr="00DC4521" w:rsidRDefault="00283ACA" w:rsidP="00A07CF7">
            <w:pPr>
              <w:jc w:val="both"/>
            </w:pPr>
          </w:p>
          <w:p w14:paraId="08185AB4" w14:textId="77777777" w:rsidR="00283ACA" w:rsidRPr="0000783A" w:rsidDel="005335F4" w:rsidRDefault="00283ACA" w:rsidP="00A07CF7">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25" w:history="1">
              <w:r w:rsidRPr="00621316">
                <w:rPr>
                  <w:rStyle w:val="Hipersaitas"/>
                </w:rPr>
                <w:t>https://www.vmi.lt/evmi/rinkmenos/lt/mokesciu-moketoju-informacija</w:t>
              </w:r>
            </w:hyperlink>
            <w:r>
              <w:t xml:space="preserve"> </w:t>
            </w:r>
            <w:r w:rsidRPr="001F1AF0">
              <w:t>skelbiamą informaciją.</w:t>
            </w:r>
          </w:p>
        </w:tc>
      </w:tr>
      <w:tr w:rsidR="00283ACA" w:rsidRPr="0000783A" w:rsidDel="005335F4" w14:paraId="716D438F" w14:textId="77777777" w:rsidTr="00031CFD">
        <w:tc>
          <w:tcPr>
            <w:tcW w:w="1134" w:type="dxa"/>
          </w:tcPr>
          <w:p w14:paraId="59E682D8" w14:textId="77777777" w:rsidR="00283ACA" w:rsidRPr="003A3130" w:rsidDel="005335F4" w:rsidRDefault="00283ACA" w:rsidP="00A07CF7">
            <w:pPr>
              <w:jc w:val="both"/>
            </w:pPr>
            <w:r w:rsidRPr="003A3130">
              <w:t>1</w:t>
            </w:r>
            <w:r>
              <w:t>7</w:t>
            </w:r>
            <w:r w:rsidRPr="003A3130">
              <w:t>.1.11.</w:t>
            </w:r>
          </w:p>
        </w:tc>
        <w:tc>
          <w:tcPr>
            <w:tcW w:w="4253" w:type="dxa"/>
          </w:tcPr>
          <w:p w14:paraId="7B366BA3" w14:textId="77777777" w:rsidR="00283ACA" w:rsidRPr="0000783A" w:rsidDel="005335F4" w:rsidRDefault="00283ACA" w:rsidP="00A07CF7">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1CC3DE1" w14:textId="77777777" w:rsidR="00283ACA" w:rsidRPr="00831387" w:rsidRDefault="00283ACA" w:rsidP="00A07CF7">
            <w:pPr>
              <w:jc w:val="both"/>
            </w:pPr>
            <w:r w:rsidRPr="001F1AF0">
              <w:t>Iš Lietuvoje įsteigtų subjektų įrodančių dokumentų nereikalaujama. Užtenka pateikto EBVPD.</w:t>
            </w:r>
          </w:p>
          <w:p w14:paraId="436ECFB5" w14:textId="77777777" w:rsidR="00283ACA" w:rsidRPr="00DC4521" w:rsidRDefault="00283ACA" w:rsidP="00A07CF7">
            <w:pPr>
              <w:jc w:val="both"/>
            </w:pPr>
          </w:p>
          <w:p w14:paraId="0D232D0C" w14:textId="77777777" w:rsidR="00283ACA" w:rsidRPr="001F1AF0" w:rsidRDefault="00283ACA" w:rsidP="00A07CF7">
            <w:pPr>
              <w:jc w:val="both"/>
            </w:pPr>
            <w:r w:rsidRPr="001F1AF0">
              <w:t xml:space="preserve">Priimant sprendimus dėl tiekėjo pašalinimo iš pirkimo procedūros šiame punkte nurodytu pašalinimo pagrindu, be kita ko, atsižvelgiama į nacionalinėje duomenų bazėje adresu: </w:t>
            </w:r>
          </w:p>
          <w:p w14:paraId="1983D41E" w14:textId="77777777" w:rsidR="00283ACA" w:rsidRPr="0000783A" w:rsidDel="005335F4" w:rsidRDefault="008B12B2" w:rsidP="00A07CF7">
            <w:pPr>
              <w:jc w:val="both"/>
            </w:pPr>
            <w:hyperlink r:id="rId26" w:history="1">
              <w:r w:rsidR="00283ACA" w:rsidRPr="00140BEE">
                <w:rPr>
                  <w:rStyle w:val="Hipersaitas"/>
                </w:rPr>
                <w:t>https://kt.gov.lt/lt/atviri-duomenys/diskvalifikavimas-is-viesuju-pirkimu</w:t>
              </w:r>
            </w:hyperlink>
            <w:r w:rsidR="00283ACA">
              <w:t xml:space="preserve"> </w:t>
            </w:r>
            <w:r w:rsidR="00283ACA" w:rsidRPr="001F1AF0">
              <w:t>skelbiamą informaciją.</w:t>
            </w:r>
            <w:r w:rsidR="00283ACA" w:rsidRPr="00831387">
              <w:t xml:space="preserve"> </w:t>
            </w:r>
          </w:p>
        </w:tc>
      </w:tr>
      <w:tr w:rsidR="00283ACA" w:rsidRPr="0000783A" w:rsidDel="005335F4" w14:paraId="11A2C9E9" w14:textId="77777777" w:rsidTr="00031CFD">
        <w:tc>
          <w:tcPr>
            <w:tcW w:w="1134" w:type="dxa"/>
          </w:tcPr>
          <w:p w14:paraId="07C5BBCA" w14:textId="77777777" w:rsidR="00283ACA" w:rsidRPr="0000783A" w:rsidDel="005335F4" w:rsidRDefault="00283ACA" w:rsidP="00A07CF7">
            <w:pPr>
              <w:jc w:val="both"/>
            </w:pPr>
            <w:r w:rsidRPr="0000783A">
              <w:t>1</w:t>
            </w:r>
            <w:r>
              <w:t>7</w:t>
            </w:r>
            <w:r w:rsidRPr="0000783A">
              <w:t>.1.12.</w:t>
            </w:r>
          </w:p>
        </w:tc>
        <w:tc>
          <w:tcPr>
            <w:tcW w:w="4253" w:type="dxa"/>
          </w:tcPr>
          <w:p w14:paraId="47C1EB28" w14:textId="77777777" w:rsidR="00283ACA" w:rsidRPr="00E21F30" w:rsidRDefault="00283ACA" w:rsidP="00A07CF7">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75672EE7" w14:textId="77777777" w:rsidR="00283ACA" w:rsidRPr="0000783A" w:rsidDel="005335F4" w:rsidRDefault="00283ACA" w:rsidP="00A07CF7">
            <w:pPr>
              <w:jc w:val="both"/>
            </w:pPr>
            <w:r w:rsidRPr="00E21F30">
              <w:lastRenderedPageBreak/>
              <w:t>Tačiau kai yra šiame punkte apibrėžta situacija, perkančioji organizacija nepašalins tiekėjo iš pirkimo procedūros, jeigu jis pateikia pagrįstų įrodymų, kad sugebės tinkamai įvykdyti sutartį.</w:t>
            </w:r>
          </w:p>
        </w:tc>
        <w:tc>
          <w:tcPr>
            <w:tcW w:w="4252" w:type="dxa"/>
          </w:tcPr>
          <w:p w14:paraId="127F37CD" w14:textId="77777777" w:rsidR="00283ACA" w:rsidRDefault="00283ACA" w:rsidP="00A07CF7">
            <w:pPr>
              <w:pStyle w:val="Betarp"/>
              <w:jc w:val="both"/>
              <w:rPr>
                <w:rFonts w:ascii="Times New Roman" w:hAnsi="Times New Roman" w:cs="Times New Roman"/>
                <w:sz w:val="24"/>
                <w:szCs w:val="24"/>
              </w:rPr>
            </w:pPr>
            <w:r w:rsidRPr="001F1AF0">
              <w:rPr>
                <w:rFonts w:ascii="Times New Roman" w:hAnsi="Times New Roman" w:cs="Times New Roman"/>
                <w:sz w:val="24"/>
                <w:szCs w:val="24"/>
              </w:rPr>
              <w:lastRenderedPageBreak/>
              <w:t>Iš Lietuvoje įsteigtų subjektų įrodančių dokumentų nereikalaujama, užtenka pateikto EBVPD.</w:t>
            </w:r>
          </w:p>
          <w:p w14:paraId="358C6BE5" w14:textId="77777777" w:rsidR="00283ACA" w:rsidRPr="001F1AF0" w:rsidRDefault="00283ACA" w:rsidP="00A07CF7">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67140169" w14:textId="77777777" w:rsidR="00283ACA" w:rsidRPr="00DC4521" w:rsidRDefault="008B12B2" w:rsidP="00A07CF7">
            <w:pPr>
              <w:pStyle w:val="Betarp"/>
              <w:jc w:val="both"/>
              <w:rPr>
                <w:rFonts w:ascii="Times New Roman" w:hAnsi="Times New Roman" w:cs="Times New Roman"/>
                <w:bCs/>
                <w:sz w:val="24"/>
                <w:szCs w:val="24"/>
              </w:rPr>
            </w:pPr>
            <w:hyperlink r:id="rId27" w:history="1">
              <w:r w:rsidR="00283ACA" w:rsidRPr="001F1AF0">
                <w:rPr>
                  <w:rStyle w:val="Hipersaitas"/>
                  <w:rFonts w:ascii="Times New Roman" w:hAnsi="Times New Roman"/>
                  <w:bCs/>
                  <w:sz w:val="24"/>
                  <w:szCs w:val="24"/>
                </w:rPr>
                <w:t>https://www.registrucentras.lt/jar/p/</w:t>
              </w:r>
            </w:hyperlink>
            <w:r w:rsidR="00283ACA" w:rsidRPr="001F1AF0">
              <w:rPr>
                <w:rFonts w:ascii="Times New Roman" w:hAnsi="Times New Roman" w:cs="Times New Roman"/>
                <w:bCs/>
                <w:sz w:val="24"/>
                <w:szCs w:val="24"/>
              </w:rPr>
              <w:t>.</w:t>
            </w:r>
            <w:r w:rsidR="00283ACA" w:rsidRPr="00831387">
              <w:rPr>
                <w:rFonts w:ascii="Times New Roman" w:hAnsi="Times New Roman" w:cs="Times New Roman"/>
                <w:bCs/>
                <w:sz w:val="24"/>
                <w:szCs w:val="24"/>
              </w:rPr>
              <w:t xml:space="preserve"> </w:t>
            </w:r>
          </w:p>
          <w:p w14:paraId="05871574" w14:textId="77777777" w:rsidR="00283ACA" w:rsidRPr="001F1AF0" w:rsidRDefault="00283ACA" w:rsidP="00A07CF7">
            <w:pPr>
              <w:pStyle w:val="Betarp"/>
              <w:jc w:val="both"/>
              <w:rPr>
                <w:rFonts w:ascii="Verdana" w:hAnsi="Verdana" w:cstheme="minorHAnsi"/>
                <w:b/>
                <w:bCs/>
              </w:rPr>
            </w:pPr>
          </w:p>
          <w:p w14:paraId="2A4EC3BB" w14:textId="77777777" w:rsidR="00283ACA" w:rsidRPr="00831387" w:rsidRDefault="00283ACA" w:rsidP="00A07CF7">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w:t>
            </w:r>
            <w:r w:rsidRPr="001F1AF0">
              <w:rPr>
                <w:rFonts w:ascii="Times New Roman" w:hAnsi="Times New Roman" w:cs="Times New Roman"/>
                <w:color w:val="000000" w:themeColor="text1"/>
                <w:sz w:val="24"/>
                <w:szCs w:val="24"/>
              </w:rPr>
              <w:lastRenderedPageBreak/>
              <w:t xml:space="preserve">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2AB7A671" w14:textId="77777777" w:rsidR="00283ACA" w:rsidRPr="00DC4521" w:rsidRDefault="00283ACA" w:rsidP="00A07CF7">
            <w:pPr>
              <w:pStyle w:val="Betarp"/>
              <w:jc w:val="both"/>
              <w:rPr>
                <w:rFonts w:ascii="Verdana" w:hAnsi="Verdana"/>
              </w:rPr>
            </w:pPr>
          </w:p>
          <w:p w14:paraId="6278F7CB" w14:textId="77777777" w:rsidR="00283ACA" w:rsidRPr="00E770D7" w:rsidRDefault="00283ACA" w:rsidP="00A07CF7">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5C7102B" w14:textId="77777777" w:rsidR="00283ACA" w:rsidRPr="00831387" w:rsidRDefault="00283ACA" w:rsidP="00A07CF7">
            <w:pPr>
              <w:jc w:val="both"/>
            </w:pPr>
          </w:p>
          <w:p w14:paraId="50C43143" w14:textId="77777777" w:rsidR="00283ACA" w:rsidRPr="0000783A" w:rsidDel="005335F4" w:rsidRDefault="00283ACA" w:rsidP="00A07CF7">
            <w:pPr>
              <w:jc w:val="both"/>
            </w:pPr>
            <w:r w:rsidRPr="00DC4521">
              <w:rPr>
                <w:i/>
                <w:iCs/>
              </w:rPr>
              <w:t>Pateikiami skenuoti dokumentai elektronine forma ar pasirašyti el. parašu.</w:t>
            </w:r>
          </w:p>
        </w:tc>
      </w:tr>
      <w:tr w:rsidR="00A6499A" w:rsidRPr="0000783A" w:rsidDel="005335F4" w14:paraId="6C4E33B5" w14:textId="77777777" w:rsidTr="00031CFD">
        <w:tc>
          <w:tcPr>
            <w:tcW w:w="1134" w:type="dxa"/>
          </w:tcPr>
          <w:p w14:paraId="3E56C20D" w14:textId="6292753B" w:rsidR="00A6499A" w:rsidRPr="008B12B2" w:rsidRDefault="00A6499A" w:rsidP="00A07CF7">
            <w:pPr>
              <w:jc w:val="both"/>
            </w:pPr>
            <w:r w:rsidRPr="008B12B2">
              <w:lastRenderedPageBreak/>
              <w:t>17.1.13.</w:t>
            </w:r>
          </w:p>
        </w:tc>
        <w:tc>
          <w:tcPr>
            <w:tcW w:w="4253" w:type="dxa"/>
          </w:tcPr>
          <w:p w14:paraId="215F3388" w14:textId="54FBD6BE" w:rsidR="00A6499A" w:rsidRPr="008B12B2" w:rsidRDefault="00A6499A" w:rsidP="00A07CF7">
            <w:pPr>
              <w:jc w:val="both"/>
            </w:pPr>
            <w:r w:rsidRPr="008B12B2">
              <w:t>Tiekėjas yra neatlikęs jam paskirtos baudžiamojo poveikio priemonės – uždraudimo juridiniam asmeniui dalyvauti viešuosiuose pirkimuose.</w:t>
            </w:r>
          </w:p>
        </w:tc>
        <w:tc>
          <w:tcPr>
            <w:tcW w:w="4252" w:type="dxa"/>
          </w:tcPr>
          <w:p w14:paraId="5C48B4D5" w14:textId="74D0E1B0" w:rsidR="00A6499A" w:rsidRPr="008B12B2" w:rsidRDefault="00A6499A" w:rsidP="00A07CF7">
            <w:pPr>
              <w:pStyle w:val="Betarp"/>
              <w:jc w:val="both"/>
              <w:rPr>
                <w:rFonts w:ascii="Times New Roman" w:hAnsi="Times New Roman" w:cs="Times New Roman"/>
                <w:sz w:val="24"/>
                <w:szCs w:val="24"/>
              </w:rPr>
            </w:pPr>
            <w:r w:rsidRPr="008B12B2">
              <w:rPr>
                <w:rFonts w:ascii="Times New Roman" w:hAnsi="Times New Roman" w:cs="Times New Roman"/>
                <w:sz w:val="24"/>
                <w:szCs w:val="24"/>
              </w:rPr>
              <w:t>Iš Lietuvoje įsteigtų subjektų įrodančių dokumentų nereikalaujama. Užtenka pateikto EBVPD.</w:t>
            </w:r>
          </w:p>
        </w:tc>
      </w:tr>
    </w:tbl>
    <w:p w14:paraId="507298CC" w14:textId="6FF858F5" w:rsidR="00F363CC" w:rsidRPr="003043B1" w:rsidRDefault="00F363CC" w:rsidP="00B91B10">
      <w:pPr>
        <w:pStyle w:val="Sraopastraipa"/>
        <w:widowControl w:val="0"/>
        <w:numPr>
          <w:ilvl w:val="1"/>
          <w:numId w:val="10"/>
        </w:numPr>
        <w:tabs>
          <w:tab w:val="left" w:pos="1134"/>
        </w:tabs>
        <w:jc w:val="both"/>
        <w:rPr>
          <w:rFonts w:eastAsia="Calibri"/>
          <w:sz w:val="24"/>
          <w:szCs w:val="24"/>
        </w:rPr>
      </w:pPr>
      <w:r w:rsidRPr="003043B1">
        <w:rPr>
          <w:rFonts w:eastAsia="Calibri"/>
          <w:sz w:val="24"/>
          <w:szCs w:val="24"/>
        </w:rPr>
        <w:t xml:space="preserve">Perkančioji organizacija pašalina tiekėją iš pirkimo procedūros pagal </w:t>
      </w:r>
      <w:r w:rsidRPr="003043B1">
        <w:rPr>
          <w:sz w:val="24"/>
          <w:szCs w:val="24"/>
        </w:rPr>
        <w:t>VPĮ</w:t>
      </w:r>
      <w:r w:rsidRPr="003043B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043B1">
        <w:rPr>
          <w:sz w:val="24"/>
          <w:szCs w:val="24"/>
        </w:rPr>
        <w:t>VPĮ</w:t>
      </w:r>
      <w:r w:rsidRPr="003043B1">
        <w:rPr>
          <w:rFonts w:eastAsia="Calibri"/>
          <w:sz w:val="24"/>
          <w:szCs w:val="24"/>
        </w:rPr>
        <w:t xml:space="preserve"> 46 straipsnio 4 ir 6 dalyse</w:t>
      </w:r>
      <w:r w:rsidRPr="003043B1" w:rsidDel="00DC4521">
        <w:rPr>
          <w:rFonts w:eastAsia="Calibri"/>
          <w:sz w:val="24"/>
          <w:szCs w:val="24"/>
        </w:rPr>
        <w:t xml:space="preserve"> </w:t>
      </w:r>
      <w:r w:rsidRPr="003043B1">
        <w:rPr>
          <w:rFonts w:eastAsia="Calibri"/>
          <w:sz w:val="24"/>
          <w:szCs w:val="24"/>
        </w:rPr>
        <w:t>nurodytų pašalinimo pagrindų taikymo.</w:t>
      </w:r>
    </w:p>
    <w:p w14:paraId="575CA43F" w14:textId="77777777" w:rsidR="00F363CC" w:rsidRPr="003043B1" w:rsidRDefault="00F363CC" w:rsidP="00B91B10">
      <w:pPr>
        <w:pStyle w:val="Sraopastraipa"/>
        <w:widowControl w:val="0"/>
        <w:numPr>
          <w:ilvl w:val="1"/>
          <w:numId w:val="10"/>
        </w:numPr>
        <w:tabs>
          <w:tab w:val="left" w:pos="1134"/>
        </w:tabs>
        <w:jc w:val="both"/>
        <w:rPr>
          <w:rFonts w:eastAsia="Calibri"/>
          <w:sz w:val="24"/>
          <w:szCs w:val="24"/>
        </w:rPr>
      </w:pPr>
      <w:r w:rsidRPr="003043B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815F26F" w14:textId="77777777" w:rsidR="00F363CC" w:rsidRPr="003043B1" w:rsidRDefault="00F363CC" w:rsidP="00B91B10">
      <w:pPr>
        <w:pStyle w:val="Sraopastraipa"/>
        <w:widowControl w:val="0"/>
        <w:numPr>
          <w:ilvl w:val="1"/>
          <w:numId w:val="10"/>
        </w:numPr>
        <w:tabs>
          <w:tab w:val="left" w:pos="1134"/>
        </w:tabs>
        <w:jc w:val="both"/>
        <w:rPr>
          <w:rFonts w:eastAsia="Calibri"/>
          <w:sz w:val="24"/>
          <w:szCs w:val="24"/>
        </w:rPr>
      </w:pPr>
      <w:r w:rsidRPr="003043B1">
        <w:rPr>
          <w:rFonts w:eastAsia="Calibri"/>
          <w:sz w:val="24"/>
          <w:szCs w:val="24"/>
        </w:rPr>
        <w:t xml:space="preserve">Perkančioji organizacija, priimdama sprendimus dėl tiekėjo pašalinimo iš pirkimo procedūros </w:t>
      </w:r>
      <w:r w:rsidRPr="003043B1">
        <w:rPr>
          <w:sz w:val="24"/>
          <w:szCs w:val="24"/>
        </w:rPr>
        <w:t>VPĮ</w:t>
      </w:r>
      <w:r w:rsidRPr="003043B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043B1">
        <w:rPr>
          <w:sz w:val="24"/>
          <w:szCs w:val="24"/>
        </w:rPr>
        <w:t>VPĮ</w:t>
      </w:r>
      <w:r w:rsidRPr="003043B1">
        <w:rPr>
          <w:rFonts w:eastAsia="Calibri"/>
          <w:sz w:val="24"/>
          <w:szCs w:val="24"/>
        </w:rPr>
        <w:t xml:space="preserve"> 46 straipsnio 4 dalies 7 punkto c papunkčio</w:t>
      </w:r>
      <w:r w:rsidRPr="003043B1" w:rsidDel="00E21F30">
        <w:rPr>
          <w:rFonts w:eastAsia="Calibri"/>
          <w:sz w:val="24"/>
          <w:szCs w:val="24"/>
        </w:rPr>
        <w:t xml:space="preserve"> </w:t>
      </w:r>
      <w:r w:rsidRPr="003043B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043B1">
        <w:rPr>
          <w:sz w:val="24"/>
          <w:szCs w:val="24"/>
        </w:rPr>
        <w:t>VPĮ</w:t>
      </w:r>
      <w:r w:rsidRPr="003043B1">
        <w:rPr>
          <w:rFonts w:eastAsia="Calibri"/>
          <w:sz w:val="24"/>
          <w:szCs w:val="24"/>
        </w:rPr>
        <w:t xml:space="preserve"> 46 straipsnio 4 dalies 4 ir 6 punktuose nurodytais pašalinimo pagrindais, gali būti atsižvelgiama į pagal </w:t>
      </w:r>
      <w:r w:rsidRPr="003043B1">
        <w:rPr>
          <w:sz w:val="24"/>
          <w:szCs w:val="24"/>
        </w:rPr>
        <w:t>VPĮ</w:t>
      </w:r>
      <w:r w:rsidRPr="003043B1">
        <w:rPr>
          <w:rFonts w:eastAsia="Calibri"/>
          <w:sz w:val="24"/>
          <w:szCs w:val="24"/>
        </w:rPr>
        <w:t xml:space="preserve"> 52 ir 91 straipsnius skelbiamą informaciją.</w:t>
      </w:r>
    </w:p>
    <w:p w14:paraId="1D02553B" w14:textId="1B88D9FF" w:rsidR="00F363CC" w:rsidRPr="00517C43" w:rsidRDefault="00F363CC" w:rsidP="00B91B10">
      <w:pPr>
        <w:pStyle w:val="Sraopastraipa"/>
        <w:widowControl w:val="0"/>
        <w:numPr>
          <w:ilvl w:val="1"/>
          <w:numId w:val="10"/>
        </w:numPr>
        <w:tabs>
          <w:tab w:val="left" w:pos="1134"/>
        </w:tabs>
        <w:jc w:val="both"/>
        <w:rPr>
          <w:rFonts w:eastAsia="Calibri"/>
          <w:sz w:val="24"/>
          <w:szCs w:val="24"/>
        </w:rPr>
      </w:pPr>
      <w:r w:rsidRPr="003043B1">
        <w:rPr>
          <w:color w:val="000000"/>
          <w:sz w:val="24"/>
          <w:szCs w:val="24"/>
        </w:rPr>
        <w:t xml:space="preserve">Jeigu tiekėjas atitinka bent vieną iš pašalinimo pagrindų, nustatytų </w:t>
      </w:r>
      <w:r w:rsidRPr="003043B1">
        <w:rPr>
          <w:sz w:val="24"/>
          <w:szCs w:val="24"/>
        </w:rPr>
        <w:t>VPĮ</w:t>
      </w:r>
      <w:r w:rsidRPr="003043B1">
        <w:rPr>
          <w:color w:val="000000"/>
          <w:sz w:val="24"/>
          <w:szCs w:val="24"/>
        </w:rPr>
        <w:t xml:space="preserve"> 46 </w:t>
      </w:r>
      <w:r w:rsidRPr="003043B1">
        <w:rPr>
          <w:rFonts w:eastAsia="Calibri"/>
          <w:sz w:val="24"/>
          <w:szCs w:val="24"/>
        </w:rPr>
        <w:t xml:space="preserve">straipsnio 1, 4 ir 6 dalyse, Perkančioji organizacija tiekėjo nepašalina iš pirkimo procedūros, jei yra visos </w:t>
      </w:r>
      <w:r w:rsidRPr="003043B1">
        <w:rPr>
          <w:sz w:val="24"/>
          <w:szCs w:val="24"/>
        </w:rPr>
        <w:t>VPĮ</w:t>
      </w:r>
      <w:r w:rsidRPr="003043B1">
        <w:rPr>
          <w:rFonts w:eastAsia="Calibri"/>
          <w:sz w:val="24"/>
          <w:szCs w:val="24"/>
        </w:rPr>
        <w:t xml:space="preserve"> 46 straipsnio 10 dalyje nurodytos sąlygos kartu. </w:t>
      </w:r>
      <w:r w:rsidRPr="003043B1">
        <w:rPr>
          <w:color w:val="000000"/>
          <w:sz w:val="24"/>
          <w:szCs w:val="24"/>
        </w:rPr>
        <w:t xml:space="preserve">Tiekėjas negali pasinaudoti </w:t>
      </w:r>
      <w:r w:rsidRPr="003043B1">
        <w:rPr>
          <w:sz w:val="24"/>
          <w:szCs w:val="24"/>
        </w:rPr>
        <w:t>VPĮ</w:t>
      </w:r>
      <w:r w:rsidRPr="003043B1">
        <w:rPr>
          <w:rFonts w:eastAsia="Calibri"/>
          <w:sz w:val="24"/>
          <w:szCs w:val="24"/>
        </w:rPr>
        <w:t xml:space="preserve"> 46</w:t>
      </w:r>
      <w:r w:rsidRPr="003043B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3043B1">
        <w:rPr>
          <w:sz w:val="24"/>
          <w:szCs w:val="24"/>
        </w:rPr>
        <w:t xml:space="preserve">. </w:t>
      </w:r>
      <w:r w:rsidRPr="008B12B2">
        <w:rPr>
          <w:sz w:val="24"/>
          <w:szCs w:val="24"/>
        </w:rPr>
        <w:t xml:space="preserve">Kai priimtu ir įsiteisėjusiu teismo sprendimu tiekėjui yra nustatytas VPĮ 46 straipsnio 1, 2, </w:t>
      </w:r>
      <w:r w:rsidR="00517C43" w:rsidRPr="008B12B2">
        <w:rPr>
          <w:color w:val="000000"/>
          <w:sz w:val="24"/>
          <w:szCs w:val="24"/>
        </w:rPr>
        <w:t>2</w:t>
      </w:r>
      <w:r w:rsidR="00517C43" w:rsidRPr="008B12B2">
        <w:rPr>
          <w:color w:val="000000"/>
          <w:sz w:val="24"/>
          <w:szCs w:val="24"/>
          <w:vertAlign w:val="superscript"/>
        </w:rPr>
        <w:t>1</w:t>
      </w:r>
      <w:r w:rsidR="00517C43" w:rsidRPr="008B12B2">
        <w:rPr>
          <w:color w:val="000000"/>
          <w:sz w:val="24"/>
          <w:szCs w:val="24"/>
        </w:rPr>
        <w:t>,</w:t>
      </w:r>
      <w:r w:rsidR="001C4613" w:rsidRPr="008B12B2">
        <w:rPr>
          <w:color w:val="000000"/>
          <w:sz w:val="24"/>
          <w:szCs w:val="24"/>
        </w:rPr>
        <w:t xml:space="preserve"> </w:t>
      </w:r>
      <w:r w:rsidRPr="008B12B2">
        <w:rPr>
          <w:sz w:val="24"/>
          <w:szCs w:val="24"/>
        </w:rPr>
        <w:t>4 ir</w:t>
      </w:r>
      <w:r w:rsidRPr="003043B1">
        <w:rPr>
          <w:sz w:val="24"/>
          <w:szCs w:val="24"/>
        </w:rPr>
        <w:t xml:space="preserve"> 6 dalyse nurodytų pašalinimo pagrindų laikotarpis, Perkančioji organizacija tiekėją iš pirkimo procedūros šalina teismo sprendime nurodytą laikotarpį.</w:t>
      </w:r>
    </w:p>
    <w:p w14:paraId="7D8C8827" w14:textId="77777777" w:rsidR="00F363CC" w:rsidRPr="003043B1" w:rsidRDefault="00F363CC" w:rsidP="00B91B10">
      <w:pPr>
        <w:pStyle w:val="Sraopastraipa"/>
        <w:widowControl w:val="0"/>
        <w:numPr>
          <w:ilvl w:val="1"/>
          <w:numId w:val="10"/>
        </w:numPr>
        <w:tabs>
          <w:tab w:val="left" w:pos="1134"/>
        </w:tabs>
        <w:jc w:val="both"/>
        <w:rPr>
          <w:rFonts w:eastAsia="Calibri"/>
          <w:sz w:val="24"/>
          <w:szCs w:val="24"/>
        </w:rPr>
      </w:pPr>
      <w:r w:rsidRPr="003043B1">
        <w:rPr>
          <w:sz w:val="24"/>
          <w:szCs w:val="24"/>
        </w:rPr>
        <w:t xml:space="preserve">VPĮ 46 straipsnio 10 dalyje 1 punkte nurodytos informacijos prašoma pateikti tik to tiekėjo, kurio pasiūlymas pagal vertinimo rezultatus gali būti pripažintas laimėjusiu, ir Perkančioji </w:t>
      </w:r>
      <w:r w:rsidRPr="003043B1">
        <w:rPr>
          <w:sz w:val="24"/>
          <w:szCs w:val="24"/>
        </w:rPr>
        <w:lastRenderedPageBreak/>
        <w:t>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13504A90" w14:textId="7EFBC23F" w:rsidR="00F363CC" w:rsidRPr="003043B1" w:rsidRDefault="00B91B10" w:rsidP="00B91B10">
      <w:pPr>
        <w:pStyle w:val="Sraopastraipa"/>
        <w:widowControl w:val="0"/>
        <w:numPr>
          <w:ilvl w:val="1"/>
          <w:numId w:val="10"/>
        </w:numPr>
        <w:tabs>
          <w:tab w:val="left" w:pos="1134"/>
        </w:tabs>
        <w:jc w:val="both"/>
        <w:rPr>
          <w:rFonts w:eastAsia="Calibri"/>
          <w:sz w:val="24"/>
          <w:szCs w:val="24"/>
        </w:rPr>
      </w:pPr>
      <w:r w:rsidRPr="003043B1">
        <w:rPr>
          <w:rFonts w:eastAsia="Verdana"/>
          <w:sz w:val="24"/>
          <w:szCs w:val="24"/>
        </w:rPr>
        <w:t xml:space="preserve">Perkančioji organizacija, visų pirma, reikalauja tokios rūšies pažymų ir tokių dokumentinių įrodymų formų, apie kuriuos pateikta </w:t>
      </w:r>
      <w:r w:rsidRPr="006A3CBA">
        <w:rPr>
          <w:rFonts w:eastAsia="Verdana"/>
          <w:sz w:val="24"/>
          <w:szCs w:val="24"/>
        </w:rPr>
        <w:t>informacija Europos Komisijos informacinėje dokumentų saugykloje „e-</w:t>
      </w:r>
      <w:proofErr w:type="spellStart"/>
      <w:r w:rsidRPr="006A3CBA">
        <w:rPr>
          <w:rFonts w:eastAsia="Verdana"/>
          <w:sz w:val="24"/>
          <w:szCs w:val="24"/>
        </w:rPr>
        <w:t>Certis</w:t>
      </w:r>
      <w:proofErr w:type="spellEnd"/>
      <w:r w:rsidRPr="006A3CBA">
        <w:rPr>
          <w:rFonts w:eastAsia="Verdana"/>
          <w:sz w:val="24"/>
          <w:szCs w:val="24"/>
        </w:rPr>
        <w:t>“. Konkurso sąlygų aprašo 17.1 p. lentelės trečiame stulpelyje nurodomi doku</w:t>
      </w:r>
      <w:r w:rsidRPr="006A3CBA">
        <w:rPr>
          <w:sz w:val="24"/>
          <w:szCs w:val="24"/>
        </w:rPr>
        <w:t>mentai, kuriuos turi pateikti Lietuvos Respublikoje</w:t>
      </w:r>
      <w:r w:rsidRPr="003043B1">
        <w:rPr>
          <w:sz w:val="24"/>
          <w:szCs w:val="24"/>
        </w:rPr>
        <w:t xml:space="preserve"> registruoti tiekėjai. Dėl dokumentų, kuriuos turi pateikti užsienio šalių tiekėjai, informaciją Perkančioji organizacija pasitikrina „e-</w:t>
      </w:r>
      <w:proofErr w:type="spellStart"/>
      <w:r w:rsidRPr="003043B1">
        <w:rPr>
          <w:sz w:val="24"/>
          <w:szCs w:val="24"/>
        </w:rPr>
        <w:t>Certis</w:t>
      </w:r>
      <w:proofErr w:type="spellEnd"/>
      <w:r w:rsidRPr="003043B1">
        <w:rPr>
          <w:sz w:val="24"/>
          <w:szCs w:val="24"/>
        </w:rPr>
        <w:t xml:space="preserve">“, adresu </w:t>
      </w:r>
      <w:hyperlink r:id="rId28">
        <w:r w:rsidRPr="003043B1">
          <w:rPr>
            <w:rStyle w:val="Hipersaitas"/>
            <w:rFonts w:eastAsia="Calibri"/>
            <w:sz w:val="24"/>
            <w:szCs w:val="24"/>
          </w:rPr>
          <w:t>https://ec.europa.eu/tools/ecertis/</w:t>
        </w:r>
      </w:hyperlink>
      <w:r w:rsidR="00F363CC" w:rsidRPr="003043B1">
        <w:rPr>
          <w:sz w:val="24"/>
          <w:szCs w:val="24"/>
        </w:rPr>
        <w:t>.</w:t>
      </w:r>
    </w:p>
    <w:p w14:paraId="45EEECF9" w14:textId="54F1951D" w:rsidR="00B91B10" w:rsidRPr="003043B1" w:rsidRDefault="00B91B10" w:rsidP="003E6BC0">
      <w:pPr>
        <w:pStyle w:val="Sraopastraipa"/>
        <w:numPr>
          <w:ilvl w:val="1"/>
          <w:numId w:val="10"/>
        </w:numPr>
        <w:tabs>
          <w:tab w:val="left" w:pos="1134"/>
        </w:tabs>
        <w:jc w:val="both"/>
        <w:rPr>
          <w:sz w:val="24"/>
          <w:szCs w:val="24"/>
        </w:rPr>
      </w:pPr>
      <w:r w:rsidRPr="003043B1">
        <w:rPr>
          <w:sz w:val="24"/>
          <w:szCs w:val="24"/>
        </w:rPr>
        <w:t>Perkančioji organizacija nereikalauja iš tiekėjo pateikti dokumentų, patvirtinančių jo pašalinimo pagrindų nebuvimą, jeigu ji:</w:t>
      </w:r>
    </w:p>
    <w:p w14:paraId="7A05DBA7" w14:textId="624D71F2" w:rsidR="00B91B10" w:rsidRPr="003043B1" w:rsidRDefault="00B91B10" w:rsidP="003E6BC0">
      <w:pPr>
        <w:pStyle w:val="Sraopastraipa"/>
        <w:numPr>
          <w:ilvl w:val="2"/>
          <w:numId w:val="10"/>
        </w:numPr>
        <w:tabs>
          <w:tab w:val="left" w:pos="1276"/>
          <w:tab w:val="left" w:pos="1418"/>
        </w:tabs>
        <w:ind w:left="0"/>
        <w:jc w:val="both"/>
        <w:rPr>
          <w:sz w:val="24"/>
          <w:szCs w:val="24"/>
        </w:rPr>
      </w:pPr>
      <w:r w:rsidRPr="003043B1">
        <w:rPr>
          <w:sz w:val="24"/>
          <w:szCs w:val="24"/>
        </w:rPr>
        <w:t xml:space="preserve">turi galimybę susipažinti su šiais dokumentais ar informacija </w:t>
      </w:r>
      <w:r w:rsidRPr="003043B1">
        <w:rPr>
          <w:bCs/>
          <w:sz w:val="24"/>
          <w:szCs w:val="24"/>
        </w:rPr>
        <w:t>tiesiogiai ir neatlygintinai</w:t>
      </w:r>
      <w:r w:rsidRPr="003043B1">
        <w:rPr>
          <w:sz w:val="24"/>
          <w:szCs w:val="24"/>
        </w:rPr>
        <w:t xml:space="preserve"> prisijungusi prie nacionalinės duomenų bazės bet kurioje valstybėje narėje arba naudodamasi CVP IS priemonėmis;</w:t>
      </w:r>
    </w:p>
    <w:p w14:paraId="1A26BAED" w14:textId="4DC895A5" w:rsidR="00F363CC" w:rsidRPr="003043B1" w:rsidRDefault="00B91B10" w:rsidP="003E6BC0">
      <w:pPr>
        <w:pStyle w:val="Sraopastraipa"/>
        <w:numPr>
          <w:ilvl w:val="2"/>
          <w:numId w:val="10"/>
        </w:numPr>
        <w:tabs>
          <w:tab w:val="left" w:pos="1276"/>
          <w:tab w:val="left" w:pos="1418"/>
        </w:tabs>
        <w:ind w:left="0"/>
        <w:jc w:val="both"/>
        <w:rPr>
          <w:sz w:val="24"/>
          <w:szCs w:val="24"/>
        </w:rPr>
      </w:pPr>
      <w:r w:rsidRPr="003043B1">
        <w:rPr>
          <w:sz w:val="24"/>
          <w:szCs w:val="24"/>
        </w:rPr>
        <w:t>šiuos dokumentus jau turi iš ankstesnių pirkimo procedūrų, jeigu šiuose dokumentuose nurodyta informacija vis dar yra aktuali (</w:t>
      </w:r>
      <w:r w:rsidRPr="001D5798">
        <w:rPr>
          <w:sz w:val="24"/>
          <w:szCs w:val="24"/>
        </w:rPr>
        <w:t>dokumentas išduotas prieš ne daugiau dienų, negu nurodyta atitinkamame konkurso sąlygų aprašo 17.1 p. pap</w:t>
      </w:r>
      <w:r w:rsidRPr="003043B1">
        <w:rPr>
          <w:sz w:val="24"/>
          <w:szCs w:val="24"/>
        </w:rPr>
        <w:t>unktyje</w:t>
      </w:r>
      <w:r w:rsidR="00F363CC" w:rsidRPr="003043B1">
        <w:rPr>
          <w:sz w:val="24"/>
          <w:szCs w:val="24"/>
        </w:rPr>
        <w:t>).</w:t>
      </w:r>
    </w:p>
    <w:p w14:paraId="2CA72D41" w14:textId="73B8429D" w:rsidR="00B91B10" w:rsidRPr="003043B1" w:rsidRDefault="00B91B10" w:rsidP="003E6BC0">
      <w:pPr>
        <w:pStyle w:val="Betarp"/>
        <w:numPr>
          <w:ilvl w:val="1"/>
          <w:numId w:val="10"/>
        </w:numPr>
        <w:tabs>
          <w:tab w:val="left" w:pos="1134"/>
        </w:tabs>
        <w:jc w:val="both"/>
        <w:rPr>
          <w:rFonts w:ascii="Times New Roman" w:hAnsi="Times New Roman" w:cs="Times New Roman"/>
          <w:sz w:val="24"/>
          <w:szCs w:val="24"/>
        </w:rPr>
      </w:pPr>
      <w:r w:rsidRPr="003043B1">
        <w:rPr>
          <w:rFonts w:ascii="Times New Roman" w:hAnsi="Times New Roman" w:cs="Times New Roman"/>
          <w:sz w:val="24"/>
          <w:szCs w:val="24"/>
        </w:rPr>
        <w:t xml:space="preserve">Jeigu tiekėjas negali pateikti nurodytų dokumentų, įrodančių, kad nėra pašalinimo pagrindų, numatytų </w:t>
      </w:r>
      <w:r w:rsidR="00432230">
        <w:rPr>
          <w:rFonts w:ascii="Times New Roman" w:hAnsi="Times New Roman" w:cs="Times New Roman"/>
          <w:sz w:val="24"/>
          <w:szCs w:val="24"/>
        </w:rPr>
        <w:t>VPĮ</w:t>
      </w:r>
      <w:r w:rsidRPr="003043B1">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4F41B" w14:textId="04745E8A" w:rsidR="00B91B10" w:rsidRPr="003043B1" w:rsidRDefault="00B91B10" w:rsidP="003E6BC0">
      <w:pPr>
        <w:pStyle w:val="Betarp"/>
        <w:numPr>
          <w:ilvl w:val="2"/>
          <w:numId w:val="10"/>
        </w:numPr>
        <w:tabs>
          <w:tab w:val="left" w:pos="1276"/>
          <w:tab w:val="left" w:pos="1418"/>
        </w:tabs>
        <w:ind w:left="0"/>
        <w:jc w:val="both"/>
        <w:rPr>
          <w:rFonts w:ascii="Times New Roman" w:hAnsi="Times New Roman" w:cs="Times New Roman"/>
          <w:sz w:val="24"/>
          <w:szCs w:val="24"/>
        </w:rPr>
      </w:pPr>
      <w:r w:rsidRPr="003043B1">
        <w:rPr>
          <w:rFonts w:ascii="Times New Roman" w:hAnsi="Times New Roman" w:cs="Times New Roman"/>
          <w:sz w:val="24"/>
          <w:szCs w:val="24"/>
        </w:rPr>
        <w:t>priesaikos deklaracija;</w:t>
      </w:r>
    </w:p>
    <w:p w14:paraId="4EE706D0" w14:textId="4F43815A" w:rsidR="00F363CC" w:rsidRPr="003043B1" w:rsidRDefault="00B91B10" w:rsidP="003E6BC0">
      <w:pPr>
        <w:pStyle w:val="Betarp"/>
        <w:numPr>
          <w:ilvl w:val="2"/>
          <w:numId w:val="10"/>
        </w:numPr>
        <w:tabs>
          <w:tab w:val="left" w:pos="1276"/>
          <w:tab w:val="left" w:pos="1418"/>
        </w:tabs>
        <w:ind w:left="0"/>
        <w:jc w:val="both"/>
        <w:rPr>
          <w:rFonts w:ascii="Times New Roman" w:hAnsi="Times New Roman" w:cs="Times New Roman"/>
          <w:sz w:val="24"/>
          <w:szCs w:val="24"/>
        </w:rPr>
      </w:pPr>
      <w:r w:rsidRPr="003043B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3043B1">
        <w:rPr>
          <w:rFonts w:ascii="Times New Roman" w:hAnsi="Times New Roman" w:cs="Times New Roman"/>
          <w:sz w:val="24"/>
          <w:szCs w:val="24"/>
        </w:rPr>
        <w:t>.</w:t>
      </w:r>
    </w:p>
    <w:bookmarkEnd w:id="18"/>
    <w:p w14:paraId="3D78092C" w14:textId="00DD0989" w:rsidR="00E73B6A" w:rsidRPr="00007491" w:rsidRDefault="00E73B6A" w:rsidP="00007491">
      <w:pPr>
        <w:pStyle w:val="Sraopastraipa"/>
        <w:numPr>
          <w:ilvl w:val="0"/>
          <w:numId w:val="10"/>
        </w:numPr>
        <w:tabs>
          <w:tab w:val="left" w:pos="1134"/>
          <w:tab w:val="left" w:pos="1276"/>
          <w:tab w:val="left" w:pos="1418"/>
        </w:tabs>
        <w:jc w:val="both"/>
        <w:rPr>
          <w:rFonts w:eastAsia="Calibri"/>
          <w:b/>
          <w:sz w:val="24"/>
          <w:szCs w:val="24"/>
        </w:rPr>
      </w:pPr>
      <w:r w:rsidRPr="00007491">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031EB2" w14:paraId="1972CE3A" w14:textId="77777777" w:rsidTr="00607C3D">
        <w:tc>
          <w:tcPr>
            <w:tcW w:w="988" w:type="dxa"/>
            <w:shd w:val="clear" w:color="auto" w:fill="F2F2F2"/>
            <w:vAlign w:val="center"/>
          </w:tcPr>
          <w:p w14:paraId="50524CE3" w14:textId="43C2C089" w:rsidR="00C53290" w:rsidRPr="00031EB2" w:rsidRDefault="00C53290" w:rsidP="00C53290">
            <w:pPr>
              <w:jc w:val="center"/>
            </w:pPr>
            <w:r w:rsidRPr="00061223">
              <w:rPr>
                <w:b/>
              </w:rPr>
              <w:t>Eil. Nr.</w:t>
            </w:r>
          </w:p>
        </w:tc>
        <w:tc>
          <w:tcPr>
            <w:tcW w:w="4394"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CA1BCC" w:rsidRPr="00031EB2" w14:paraId="37381887" w14:textId="77777777" w:rsidTr="002D2DE0">
        <w:tc>
          <w:tcPr>
            <w:tcW w:w="988" w:type="dxa"/>
            <w:shd w:val="clear" w:color="auto" w:fill="auto"/>
          </w:tcPr>
          <w:p w14:paraId="72B2D62E" w14:textId="648F09D9" w:rsidR="00CA1BCC" w:rsidRPr="00061223" w:rsidRDefault="00CA1BCC" w:rsidP="002F0F66">
            <w:pPr>
              <w:rPr>
                <w:b/>
              </w:rPr>
            </w:pPr>
            <w:r w:rsidRPr="002F0F66">
              <w:t>1</w:t>
            </w:r>
            <w:r w:rsidR="000442A4">
              <w:t>8</w:t>
            </w:r>
            <w:r w:rsidRPr="002F0F66">
              <w:t>.1.</w:t>
            </w:r>
          </w:p>
        </w:tc>
        <w:tc>
          <w:tcPr>
            <w:tcW w:w="4394" w:type="dxa"/>
            <w:shd w:val="clear" w:color="auto" w:fill="auto"/>
          </w:tcPr>
          <w:p w14:paraId="1686A3EA" w14:textId="54EA5551" w:rsidR="00D43243" w:rsidRPr="00D81911" w:rsidRDefault="00D43243" w:rsidP="00D43243">
            <w:pPr>
              <w:autoSpaceDE w:val="0"/>
              <w:autoSpaceDN w:val="0"/>
              <w:adjustRightInd w:val="0"/>
              <w:jc w:val="both"/>
              <w:rPr>
                <w:rFonts w:eastAsiaTheme="minorHAnsi"/>
              </w:rPr>
            </w:pPr>
            <w:r w:rsidRPr="00D81911">
              <w:rPr>
                <w:rFonts w:eastAsiaTheme="minorHAnsi"/>
              </w:rPr>
              <w:t>Tiekėjas turi teisę būti</w:t>
            </w:r>
            <w:r>
              <w:rPr>
                <w:rFonts w:eastAsiaTheme="minorHAnsi"/>
              </w:rPr>
              <w:t xml:space="preserve"> </w:t>
            </w:r>
            <w:r w:rsidRPr="00D81911">
              <w:rPr>
                <w:rFonts w:eastAsiaTheme="minorHAnsi"/>
              </w:rPr>
              <w:t>ypatingojo statinio statybos</w:t>
            </w:r>
            <w:r>
              <w:rPr>
                <w:rFonts w:eastAsiaTheme="minorHAnsi"/>
              </w:rPr>
              <w:t xml:space="preserve"> </w:t>
            </w:r>
            <w:r w:rsidRPr="00D81911">
              <w:rPr>
                <w:rFonts w:eastAsiaTheme="minorHAnsi"/>
              </w:rPr>
              <w:t>rangovu (</w:t>
            </w:r>
            <w:r>
              <w:rPr>
                <w:rFonts w:eastAsiaTheme="minorHAnsi"/>
              </w:rPr>
              <w:t>a) nauja statyba, pastatai pagal paskirtį</w:t>
            </w:r>
            <w:r w:rsidRPr="00D81911">
              <w:rPr>
                <w:rFonts w:eastAsiaTheme="minorHAnsi"/>
              </w:rPr>
              <w:t>:</w:t>
            </w:r>
            <w:r>
              <w:rPr>
                <w:rFonts w:eastAsiaTheme="minorHAnsi"/>
              </w:rPr>
              <w:t xml:space="preserve"> </w:t>
            </w:r>
            <w:r w:rsidRPr="00D81911">
              <w:rPr>
                <w:rFonts w:eastAsiaTheme="minorHAnsi"/>
              </w:rPr>
              <w:t>gyvenamieji pastatai, pastatų</w:t>
            </w:r>
            <w:r>
              <w:rPr>
                <w:rFonts w:eastAsiaTheme="minorHAnsi"/>
              </w:rPr>
              <w:t xml:space="preserve"> </w:t>
            </w:r>
            <w:r w:rsidRPr="00D81911">
              <w:rPr>
                <w:rFonts w:eastAsiaTheme="minorHAnsi"/>
              </w:rPr>
              <w:t>p</w:t>
            </w:r>
            <w:r>
              <w:rPr>
                <w:rFonts w:eastAsiaTheme="minorHAnsi"/>
              </w:rPr>
              <w:t xml:space="preserve">askirtis - </w:t>
            </w:r>
            <w:r w:rsidRPr="00D81911">
              <w:rPr>
                <w:rFonts w:eastAsiaTheme="minorHAnsi"/>
              </w:rPr>
              <w:t>įvairių socialinių</w:t>
            </w:r>
            <w:r>
              <w:rPr>
                <w:rFonts w:eastAsiaTheme="minorHAnsi"/>
              </w:rPr>
              <w:t xml:space="preserve"> </w:t>
            </w:r>
            <w:r w:rsidRPr="00D81911">
              <w:rPr>
                <w:rFonts w:eastAsiaTheme="minorHAnsi"/>
              </w:rPr>
              <w:t>grupi</w:t>
            </w:r>
            <w:r>
              <w:rPr>
                <w:rFonts w:eastAsiaTheme="minorHAnsi"/>
              </w:rPr>
              <w:t>ų; b) statinio rekonstravimas, pastatai pagal paskirtį</w:t>
            </w:r>
            <w:r w:rsidRPr="00D81911">
              <w:rPr>
                <w:rFonts w:eastAsiaTheme="minorHAnsi"/>
              </w:rPr>
              <w:t>:</w:t>
            </w:r>
            <w:r>
              <w:rPr>
                <w:rFonts w:eastAsiaTheme="minorHAnsi"/>
              </w:rPr>
              <w:t xml:space="preserve"> ne</w:t>
            </w:r>
            <w:r w:rsidRPr="00D81911">
              <w:rPr>
                <w:rFonts w:eastAsiaTheme="minorHAnsi"/>
              </w:rPr>
              <w:t>gyvenamieji pastatai</w:t>
            </w:r>
            <w:r w:rsidRPr="00AD2B57">
              <w:rPr>
                <w:rFonts w:eastAsiaTheme="minorHAnsi"/>
              </w:rPr>
              <w:t>, pastatų paskirtis</w:t>
            </w:r>
            <w:r>
              <w:rPr>
                <w:rFonts w:eastAsiaTheme="minorHAnsi"/>
              </w:rPr>
              <w:t>:</w:t>
            </w:r>
            <w:r w:rsidRPr="00AD2B57">
              <w:rPr>
                <w:rFonts w:eastAsiaTheme="minorHAnsi"/>
              </w:rPr>
              <w:t xml:space="preserve"> gydymo</w:t>
            </w:r>
            <w:r w:rsidR="00195920">
              <w:rPr>
                <w:rFonts w:eastAsiaTheme="minorHAnsi"/>
              </w:rPr>
              <w:t xml:space="preserve">; </w:t>
            </w:r>
            <w:r w:rsidRPr="00D81911">
              <w:rPr>
                <w:rFonts w:eastAsiaTheme="minorHAnsi"/>
              </w:rPr>
              <w:t>statybos darbų sritys:</w:t>
            </w:r>
          </w:p>
          <w:p w14:paraId="464AFE68" w14:textId="77777777" w:rsidR="00D43243" w:rsidRPr="00D81911" w:rsidRDefault="00D43243" w:rsidP="00D43243">
            <w:pPr>
              <w:autoSpaceDE w:val="0"/>
              <w:autoSpaceDN w:val="0"/>
              <w:adjustRightInd w:val="0"/>
              <w:jc w:val="both"/>
              <w:rPr>
                <w:rFonts w:eastAsiaTheme="minorHAnsi"/>
              </w:rPr>
            </w:pPr>
            <w:r w:rsidRPr="00D81911">
              <w:rPr>
                <w:rFonts w:eastAsiaTheme="minorHAnsi"/>
              </w:rPr>
              <w:t>1) bendrieji statybos darbai:</w:t>
            </w:r>
          </w:p>
          <w:p w14:paraId="460EB0AD" w14:textId="77777777" w:rsidR="00D43243" w:rsidRPr="00D81911" w:rsidRDefault="00D43243" w:rsidP="00D43243">
            <w:pPr>
              <w:autoSpaceDE w:val="0"/>
              <w:autoSpaceDN w:val="0"/>
              <w:adjustRightInd w:val="0"/>
              <w:jc w:val="both"/>
              <w:rPr>
                <w:rFonts w:eastAsiaTheme="minorHAnsi"/>
              </w:rPr>
            </w:pPr>
            <w:r w:rsidRPr="00D81911">
              <w:rPr>
                <w:rFonts w:eastAsiaTheme="minorHAnsi"/>
              </w:rPr>
              <w:t>1.1. žemės darbai (statybos</w:t>
            </w:r>
            <w:r>
              <w:rPr>
                <w:rFonts w:eastAsiaTheme="minorHAnsi"/>
              </w:rPr>
              <w:t xml:space="preserve"> </w:t>
            </w:r>
            <w:r w:rsidRPr="00D81911">
              <w:rPr>
                <w:rFonts w:eastAsiaTheme="minorHAnsi"/>
              </w:rPr>
              <w:t>sklypo reljefo tvarkymas,</w:t>
            </w:r>
            <w:r>
              <w:rPr>
                <w:rFonts w:eastAsiaTheme="minorHAnsi"/>
              </w:rPr>
              <w:t xml:space="preserve"> </w:t>
            </w:r>
            <w:r w:rsidRPr="00D81911">
              <w:rPr>
                <w:rFonts w:eastAsiaTheme="minorHAnsi"/>
              </w:rPr>
              <w:t>pamatų duobių, iškasų,</w:t>
            </w:r>
            <w:r>
              <w:rPr>
                <w:rFonts w:eastAsiaTheme="minorHAnsi"/>
              </w:rPr>
              <w:t xml:space="preserve"> </w:t>
            </w:r>
            <w:r w:rsidRPr="00D81911">
              <w:rPr>
                <w:rFonts w:eastAsiaTheme="minorHAnsi"/>
              </w:rPr>
              <w:t>tranšėjų kasimas ir</w:t>
            </w:r>
            <w:r>
              <w:rPr>
                <w:rFonts w:eastAsiaTheme="minorHAnsi"/>
              </w:rPr>
              <w:t xml:space="preserve"> </w:t>
            </w:r>
            <w:r w:rsidRPr="00D81911">
              <w:rPr>
                <w:rFonts w:eastAsiaTheme="minorHAnsi"/>
              </w:rPr>
              <w:t>užpylimas);</w:t>
            </w:r>
          </w:p>
          <w:p w14:paraId="3C9CAEF8" w14:textId="77777777" w:rsidR="00D43243" w:rsidRPr="00D81911" w:rsidRDefault="00D43243" w:rsidP="00D43243">
            <w:pPr>
              <w:autoSpaceDE w:val="0"/>
              <w:autoSpaceDN w:val="0"/>
              <w:adjustRightInd w:val="0"/>
              <w:jc w:val="both"/>
              <w:rPr>
                <w:rFonts w:eastAsiaTheme="minorHAnsi"/>
              </w:rPr>
            </w:pPr>
            <w:r w:rsidRPr="00D81911">
              <w:rPr>
                <w:rFonts w:eastAsiaTheme="minorHAnsi"/>
              </w:rPr>
              <w:t>1.2. statybinių konstrukcijų</w:t>
            </w:r>
            <w:r>
              <w:rPr>
                <w:rFonts w:eastAsiaTheme="minorHAnsi"/>
              </w:rPr>
              <w:t xml:space="preserve"> </w:t>
            </w:r>
            <w:r w:rsidRPr="00D81911">
              <w:rPr>
                <w:rFonts w:eastAsiaTheme="minorHAnsi"/>
              </w:rPr>
              <w:t>(gelžbetonio, betono, metalo,</w:t>
            </w:r>
            <w:r>
              <w:rPr>
                <w:rFonts w:eastAsiaTheme="minorHAnsi"/>
              </w:rPr>
              <w:t xml:space="preserve"> </w:t>
            </w:r>
            <w:r w:rsidRPr="00D81911">
              <w:rPr>
                <w:rFonts w:eastAsiaTheme="minorHAnsi"/>
              </w:rPr>
              <w:t>mūro) statyba ir montavimas;</w:t>
            </w:r>
            <w:r>
              <w:rPr>
                <w:rFonts w:eastAsiaTheme="minorHAnsi"/>
              </w:rPr>
              <w:t xml:space="preserve"> </w:t>
            </w:r>
            <w:r w:rsidRPr="00D81911">
              <w:rPr>
                <w:rFonts w:eastAsiaTheme="minorHAnsi"/>
              </w:rPr>
              <w:t>hidroizoliacija; stogų</w:t>
            </w:r>
            <w:r>
              <w:rPr>
                <w:rFonts w:eastAsiaTheme="minorHAnsi"/>
              </w:rPr>
              <w:t xml:space="preserve"> </w:t>
            </w:r>
            <w:r w:rsidRPr="00D81911">
              <w:rPr>
                <w:rFonts w:eastAsiaTheme="minorHAnsi"/>
              </w:rPr>
              <w:t>įrengimas; apdailos darbai;</w:t>
            </w:r>
          </w:p>
          <w:p w14:paraId="61F13CEE" w14:textId="77777777" w:rsidR="00D43243" w:rsidRPr="00D81911" w:rsidRDefault="00D43243" w:rsidP="00D43243">
            <w:pPr>
              <w:autoSpaceDE w:val="0"/>
              <w:autoSpaceDN w:val="0"/>
              <w:adjustRightInd w:val="0"/>
              <w:jc w:val="both"/>
              <w:rPr>
                <w:rFonts w:eastAsiaTheme="minorHAnsi"/>
              </w:rPr>
            </w:pPr>
            <w:r w:rsidRPr="00D81911">
              <w:rPr>
                <w:rFonts w:eastAsiaTheme="minorHAnsi"/>
              </w:rPr>
              <w:t>2) specialieji statybos darbai:</w:t>
            </w:r>
          </w:p>
          <w:p w14:paraId="7EBB5252" w14:textId="3E8007BC" w:rsidR="00D43243" w:rsidRPr="00D81911" w:rsidRDefault="00D43243" w:rsidP="00D43243">
            <w:pPr>
              <w:autoSpaceDE w:val="0"/>
              <w:autoSpaceDN w:val="0"/>
              <w:adjustRightInd w:val="0"/>
              <w:jc w:val="both"/>
              <w:rPr>
                <w:rFonts w:eastAsiaTheme="minorHAnsi"/>
              </w:rPr>
            </w:pPr>
            <w:r w:rsidRPr="00D81911">
              <w:rPr>
                <w:rFonts w:eastAsiaTheme="minorHAnsi"/>
              </w:rPr>
              <w:t>2.1 mechanikos darbai</w:t>
            </w:r>
            <w:r>
              <w:rPr>
                <w:rFonts w:eastAsiaTheme="minorHAnsi"/>
              </w:rPr>
              <w:t xml:space="preserve"> </w:t>
            </w:r>
            <w:r w:rsidRPr="00D81911">
              <w:rPr>
                <w:rFonts w:eastAsiaTheme="minorHAnsi"/>
              </w:rPr>
              <w:t>(statinio vandentiekio ir nuotekų šalinimo inžinerinių</w:t>
            </w:r>
            <w:r>
              <w:rPr>
                <w:rFonts w:eastAsiaTheme="minorHAnsi"/>
              </w:rPr>
              <w:t xml:space="preserve"> </w:t>
            </w:r>
            <w:r w:rsidRPr="00D81911">
              <w:rPr>
                <w:rFonts w:eastAsiaTheme="minorHAnsi"/>
              </w:rPr>
              <w:t>sistemų įrengimas; statinio</w:t>
            </w:r>
            <w:r>
              <w:rPr>
                <w:rFonts w:eastAsiaTheme="minorHAnsi"/>
              </w:rPr>
              <w:t xml:space="preserve"> </w:t>
            </w:r>
            <w:r w:rsidRPr="00D81911">
              <w:rPr>
                <w:rFonts w:eastAsiaTheme="minorHAnsi"/>
              </w:rPr>
              <w:t>šildymo, vėdinimo, oro</w:t>
            </w:r>
            <w:r>
              <w:rPr>
                <w:rFonts w:eastAsiaTheme="minorHAnsi"/>
              </w:rPr>
              <w:t xml:space="preserve"> </w:t>
            </w:r>
            <w:r w:rsidRPr="00D81911">
              <w:rPr>
                <w:rFonts w:eastAsiaTheme="minorHAnsi"/>
              </w:rPr>
              <w:t>kondicionavimo inžinerinių</w:t>
            </w:r>
            <w:r>
              <w:rPr>
                <w:rFonts w:eastAsiaTheme="minorHAnsi"/>
              </w:rPr>
              <w:t xml:space="preserve"> </w:t>
            </w:r>
            <w:r w:rsidRPr="00D81911">
              <w:rPr>
                <w:rFonts w:eastAsiaTheme="minorHAnsi"/>
              </w:rPr>
              <w:t>sistemų įrengimas</w:t>
            </w:r>
            <w:r w:rsidR="00FA6D0C">
              <w:rPr>
                <w:rFonts w:eastAsiaTheme="minorHAnsi"/>
              </w:rPr>
              <w:t>)</w:t>
            </w:r>
            <w:r w:rsidRPr="00D81911">
              <w:rPr>
                <w:rFonts w:eastAsiaTheme="minorHAnsi"/>
              </w:rPr>
              <w:t>;</w:t>
            </w:r>
          </w:p>
          <w:p w14:paraId="73520826" w14:textId="6CF712BB" w:rsidR="00D43243" w:rsidRPr="00B7196D" w:rsidRDefault="00D43243" w:rsidP="00D43243">
            <w:pPr>
              <w:autoSpaceDE w:val="0"/>
              <w:autoSpaceDN w:val="0"/>
              <w:adjustRightInd w:val="0"/>
              <w:jc w:val="both"/>
              <w:rPr>
                <w:rFonts w:eastAsiaTheme="minorHAnsi"/>
              </w:rPr>
            </w:pPr>
            <w:r w:rsidRPr="00D81911">
              <w:rPr>
                <w:rFonts w:eastAsiaTheme="minorHAnsi"/>
              </w:rPr>
              <w:lastRenderedPageBreak/>
              <w:t>2.2 elektrotechnikos darbai</w:t>
            </w:r>
            <w:r>
              <w:rPr>
                <w:rFonts w:eastAsiaTheme="minorHAnsi"/>
              </w:rPr>
              <w:t xml:space="preserve"> </w:t>
            </w:r>
            <w:r w:rsidRPr="00D81911">
              <w:rPr>
                <w:rFonts w:eastAsiaTheme="minorHAnsi"/>
              </w:rPr>
              <w:t>(statinio elektros inžinerinių</w:t>
            </w:r>
            <w:r>
              <w:rPr>
                <w:rFonts w:eastAsiaTheme="minorHAnsi"/>
              </w:rPr>
              <w:t xml:space="preserve"> </w:t>
            </w:r>
            <w:r w:rsidRPr="00D81911">
              <w:rPr>
                <w:rFonts w:eastAsiaTheme="minorHAnsi"/>
              </w:rPr>
              <w:t>sistemų įrengimas; statinio</w:t>
            </w:r>
            <w:r>
              <w:rPr>
                <w:rFonts w:eastAsiaTheme="minorHAnsi"/>
              </w:rPr>
              <w:t xml:space="preserve"> </w:t>
            </w:r>
            <w:r w:rsidRPr="00D81911">
              <w:rPr>
                <w:rFonts w:eastAsiaTheme="minorHAnsi"/>
              </w:rPr>
              <w:t>nuotolinio ryšio</w:t>
            </w:r>
            <w:r>
              <w:rPr>
                <w:rFonts w:eastAsiaTheme="minorHAnsi"/>
              </w:rPr>
              <w:t xml:space="preserve"> </w:t>
            </w:r>
            <w:r w:rsidRPr="00D81911">
              <w:rPr>
                <w:rFonts w:eastAsiaTheme="minorHAnsi"/>
              </w:rPr>
              <w:t>(telekomunikacijų) inžinerinių</w:t>
            </w:r>
            <w:r>
              <w:rPr>
                <w:rFonts w:eastAsiaTheme="minorHAnsi"/>
              </w:rPr>
              <w:t xml:space="preserve"> </w:t>
            </w:r>
            <w:r w:rsidRPr="00D81911">
              <w:rPr>
                <w:rFonts w:eastAsiaTheme="minorHAnsi"/>
              </w:rPr>
              <w:t xml:space="preserve">sistemų įrengimas; </w:t>
            </w:r>
            <w:r w:rsidRPr="00B7196D">
              <w:rPr>
                <w:rFonts w:eastAsiaTheme="minorHAnsi"/>
              </w:rPr>
              <w:t>statinio apsauginės signalizacijos, gaisrinės saugos inžinerinių sistemų įrengimas</w:t>
            </w:r>
            <w:r w:rsidR="00FA6D0C">
              <w:rPr>
                <w:rFonts w:eastAsiaTheme="minorHAnsi"/>
              </w:rPr>
              <w:t>)</w:t>
            </w:r>
            <w:r w:rsidRPr="00B7196D">
              <w:rPr>
                <w:rFonts w:eastAsiaTheme="minorHAnsi"/>
              </w:rPr>
              <w:t>.</w:t>
            </w:r>
          </w:p>
          <w:p w14:paraId="51CF926E" w14:textId="1F8DB6AB" w:rsidR="002D2DE0" w:rsidRPr="002D2DE0" w:rsidRDefault="00D43243" w:rsidP="00811AD7">
            <w:pPr>
              <w:autoSpaceDE w:val="0"/>
              <w:autoSpaceDN w:val="0"/>
              <w:adjustRightInd w:val="0"/>
              <w:jc w:val="both"/>
              <w:rPr>
                <w:rFonts w:eastAsiaTheme="minorHAnsi"/>
              </w:rPr>
            </w:pPr>
            <w:r w:rsidRPr="002F0F66">
              <w:rPr>
                <w:rFonts w:eastAsiaTheme="minorHAnsi"/>
              </w:rPr>
              <w:t xml:space="preserve">Teisinis pagrindas – Lietuvos Respublikos statybos įstatymo 18 str. 2 </w:t>
            </w:r>
            <w:r w:rsidR="001D1D10">
              <w:rPr>
                <w:rFonts w:eastAsiaTheme="minorHAnsi"/>
              </w:rPr>
              <w:t>d.</w:t>
            </w:r>
          </w:p>
        </w:tc>
        <w:tc>
          <w:tcPr>
            <w:tcW w:w="4252" w:type="dxa"/>
            <w:shd w:val="clear" w:color="auto" w:fill="auto"/>
          </w:tcPr>
          <w:p w14:paraId="19AFEAA8" w14:textId="77777777" w:rsidR="00CA1BCC" w:rsidRDefault="002D2DE0" w:rsidP="002D2DE0">
            <w:pPr>
              <w:jc w:val="both"/>
            </w:pPr>
            <w:r w:rsidRPr="006E4DCF">
              <w:lastRenderedPageBreak/>
              <w:t>Pateikiama:</w:t>
            </w:r>
            <w:r>
              <w:t xml:space="preserve"> </w:t>
            </w:r>
            <w:r w:rsidRPr="00D35F7B">
              <w:t xml:space="preserve">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9" w:name="_Hlk150091713"/>
            <w:r w:rsidRPr="00D35F7B">
              <w:t>užsienio šalies tiekėjams</w:t>
            </w:r>
            <w:r>
              <w:t xml:space="preserve"> </w:t>
            </w:r>
            <w:r w:rsidRPr="00D35F7B">
              <w:t>išduotas teisės pripažinimo dokumentas</w:t>
            </w:r>
            <w:bookmarkEnd w:id="19"/>
            <w:r w:rsidRPr="00D35F7B">
              <w:t>*, arba užsienio šalies tiekėjo</w:t>
            </w:r>
            <w:r>
              <w:t xml:space="preserve"> </w:t>
            </w:r>
            <w:r w:rsidRPr="00D35F7B">
              <w:t xml:space="preserve">kilmės šalies kompetentingų institucijų išduotas dokumentas, patvirtinantis jo kilmės </w:t>
            </w:r>
            <w:r w:rsidRPr="00D72A3E">
              <w:t>valstybėje turimą teisę užsiimti analogiškų statinių statybos veikla, arba nuorodos į nacionalines</w:t>
            </w:r>
            <w:r w:rsidRPr="00D35F7B">
              <w:t xml:space="preserve"> duomenų bazes bet kurioje valstybėje narėje, prie kurių </w:t>
            </w:r>
            <w:r>
              <w:t xml:space="preserve">Perkančioji organizacija </w:t>
            </w:r>
            <w:r w:rsidRPr="00D35F7B">
              <w:t>turės galimybę tiesiogiai ir neatlygintinai prisijung</w:t>
            </w:r>
            <w:r>
              <w:t xml:space="preserve">usi </w:t>
            </w:r>
            <w:r w:rsidRPr="00D35F7B">
              <w:t>susipažinti su reikalaujamais dokumentais ir (ar) informacija.</w:t>
            </w:r>
          </w:p>
          <w:p w14:paraId="39849592" w14:textId="77777777" w:rsidR="002D2DE0" w:rsidRDefault="002D2DE0" w:rsidP="002D2DE0">
            <w:pPr>
              <w:jc w:val="both"/>
            </w:pPr>
          </w:p>
          <w:p w14:paraId="1CAE26A8" w14:textId="77777777" w:rsidR="002D2DE0" w:rsidRPr="00D35F7B" w:rsidRDefault="002D2DE0" w:rsidP="002D2DE0">
            <w:pPr>
              <w:pBdr>
                <w:top w:val="nil"/>
                <w:left w:val="nil"/>
                <w:bottom w:val="nil"/>
                <w:right w:val="nil"/>
                <w:between w:val="nil"/>
                <w:bar w:val="nil"/>
              </w:pBdr>
              <w:jc w:val="both"/>
              <w:rPr>
                <w:i/>
                <w:iCs/>
              </w:rPr>
            </w:pPr>
            <w:r w:rsidRPr="00D35F7B">
              <w:rPr>
                <w:i/>
                <w:iCs/>
              </w:rPr>
              <w:lastRenderedPageBreak/>
              <w:t>Pastabos:</w:t>
            </w:r>
          </w:p>
          <w:p w14:paraId="600DBBD8" w14:textId="3681FD35" w:rsidR="002D2DE0" w:rsidRPr="00D35F7B" w:rsidRDefault="002D2DE0" w:rsidP="002D2DE0">
            <w:pPr>
              <w:tabs>
                <w:tab w:val="left" w:pos="344"/>
                <w:tab w:val="left" w:pos="1665"/>
              </w:tabs>
              <w:jc w:val="both"/>
              <w:rPr>
                <w:i/>
                <w:iCs/>
              </w:rPr>
            </w:pPr>
            <w:r w:rsidRPr="00D35F7B">
              <w:rPr>
                <w:i/>
                <w:iCs/>
              </w:rPr>
              <w:t>*</w:t>
            </w:r>
            <w:r>
              <w:t xml:space="preserve"> </w:t>
            </w:r>
            <w:r w:rsidRPr="00806B01">
              <w:rPr>
                <w:i/>
                <w:iCs/>
              </w:rPr>
              <w:t>Perkančioji organizacija</w:t>
            </w:r>
            <w:r w:rsidRPr="00D35F7B">
              <w:rPr>
                <w:i/>
                <w:iCs/>
              </w:rPr>
              <w:t xml:space="preserve"> nereikalauja iš tiekėjo pateikti </w:t>
            </w:r>
            <w:r w:rsidRPr="00D35F7B">
              <w:rPr>
                <w:rFonts w:eastAsia="Calibri"/>
                <w:i/>
                <w:iCs/>
              </w:rPr>
              <w:t>dokumentų, patvirtinančių jo atitiktį kvalifikacijos reikalavimui</w:t>
            </w:r>
            <w:r w:rsidRPr="00D35F7B">
              <w:rPr>
                <w:i/>
                <w:iCs/>
              </w:rPr>
              <w:t xml:space="preserve">, jeigu ji pati gali susipažinti su šiais dokumentais ar informacija tiesiogiai ir neatlygintinai prisijungusi prie nacionalinės duomenų bazės. Šiuos duomenis viešai prieinamame SSVA </w:t>
            </w:r>
            <w:r>
              <w:rPr>
                <w:i/>
                <w:iCs/>
              </w:rPr>
              <w:t xml:space="preserve">kvalifikacijos </w:t>
            </w:r>
            <w:r w:rsidRPr="00D35F7B">
              <w:rPr>
                <w:i/>
                <w:iCs/>
              </w:rPr>
              <w:t>atestatų registre</w:t>
            </w:r>
            <w:r>
              <w:rPr>
                <w:i/>
                <w:iCs/>
              </w:rPr>
              <w:t xml:space="preserve"> </w:t>
            </w:r>
            <w:r w:rsidRPr="00D35F7B">
              <w:rPr>
                <w:i/>
                <w:iCs/>
              </w:rPr>
              <w:t xml:space="preserve">ar kituose atitinkamus duomenis teikiančiuose viešai prieinamuose registruose po dokumentų pagal EBVPD pateikimo pasitikrina ir išsaugo pati </w:t>
            </w:r>
            <w:r w:rsidRPr="00806B01">
              <w:rPr>
                <w:i/>
                <w:iCs/>
              </w:rPr>
              <w:t>Perkančioji organizacija</w:t>
            </w:r>
            <w:r w:rsidRPr="00D35F7B">
              <w:rPr>
                <w:i/>
                <w:iCs/>
              </w:rPr>
              <w:t xml:space="preserve">. Esant aplinkybėms, dėl kurių </w:t>
            </w:r>
            <w:r w:rsidRPr="00806B01">
              <w:rPr>
                <w:i/>
                <w:iCs/>
              </w:rPr>
              <w:t>Perkančioji organizacija</w:t>
            </w:r>
            <w:r w:rsidRPr="00D35F7B">
              <w:rPr>
                <w:i/>
                <w:iCs/>
              </w:rPr>
              <w:t xml:space="preserve"> negali pati pasitikrinti ir išsaugoti nurodytuose viešai prieinamuose registruose nurodytų duomenų  (pvz., registras neveikia, registre nėra duomenų apie tiekėją ar pan.), </w:t>
            </w:r>
            <w:r w:rsidRPr="00806B01">
              <w:rPr>
                <w:i/>
                <w:iCs/>
              </w:rPr>
              <w:t>Perkančioji organizacija</w:t>
            </w:r>
            <w:r w:rsidRPr="00D35F7B">
              <w:rPr>
                <w:i/>
                <w:iCs/>
              </w:rPr>
              <w:t xml:space="preserve"> turi teisę kreiptis į tiekėją dėl atitiktį patvirtinančių dokumentų pateikimo</w:t>
            </w:r>
            <w:r w:rsidR="009B0C9B">
              <w:rPr>
                <w:i/>
                <w:iCs/>
              </w:rPr>
              <w:t>;</w:t>
            </w:r>
          </w:p>
          <w:p w14:paraId="09EC2BE2" w14:textId="0289BEBB" w:rsidR="002D2DE0" w:rsidRDefault="002D2DE0" w:rsidP="002D2DE0">
            <w:pPr>
              <w:pBdr>
                <w:top w:val="nil"/>
                <w:left w:val="nil"/>
                <w:bottom w:val="nil"/>
                <w:right w:val="nil"/>
                <w:between w:val="nil"/>
                <w:bar w:val="nil"/>
              </w:pBdr>
              <w:jc w:val="both"/>
              <w:rPr>
                <w:i/>
                <w:iCs/>
              </w:rPr>
            </w:pPr>
            <w:r>
              <w:rPr>
                <w:i/>
                <w:iCs/>
              </w:rPr>
              <w:t xml:space="preserve">- </w:t>
            </w:r>
            <w:r w:rsidR="00811AD7" w:rsidRPr="00AC36EB">
              <w:rPr>
                <w:i/>
                <w:iCs/>
              </w:rPr>
              <w:t xml:space="preserve">užsienio šalies tiekėjai – </w:t>
            </w:r>
            <w:r w:rsidR="004C794F" w:rsidRPr="004C794F">
              <w:rPr>
                <w:i/>
                <w:iCs/>
              </w:rPr>
              <w:t>Europos Sąjungos valstybės narių, Šveicarijos Konfederacijos arba valstybių, pasirašiusių Europos ekonominės erdvės sutartį, juridiniai asmenys, kitos užsienio organizacijos ir jų padaliniai</w:t>
            </w:r>
            <w:r w:rsidR="00811AD7" w:rsidRPr="00AC36EB">
              <w:rPr>
                <w:i/>
                <w:iCs/>
              </w:rPr>
              <w:t xml:space="preserve"> –</w:t>
            </w:r>
            <w:r w:rsidR="004C794F">
              <w:rPr>
                <w:i/>
                <w:iCs/>
              </w:rPr>
              <w:t xml:space="preserve"> </w:t>
            </w:r>
            <w:r w:rsidR="00E15C41" w:rsidRPr="00E15C41">
              <w:rPr>
                <w:i/>
                <w:iCs/>
              </w:rPr>
              <w:t>turi teisę būti ypatingojo statinio statybos rangovu Lietuvos Respublikos teritorijoje, pripažinus jų kilmės valstybėje turimą teisę užsiimti analogiškų statinių statybos veikla</w:t>
            </w:r>
            <w:r w:rsidR="00E15C41">
              <w:rPr>
                <w:i/>
                <w:iCs/>
              </w:rPr>
              <w:t>. U</w:t>
            </w:r>
            <w:r w:rsidR="00E15C41" w:rsidRPr="00AC36EB">
              <w:rPr>
                <w:i/>
                <w:iCs/>
              </w:rPr>
              <w:t>žsienio šalies tiekėjai</w:t>
            </w:r>
            <w:r w:rsidR="00E15C41">
              <w:rPr>
                <w:i/>
                <w:iCs/>
              </w:rPr>
              <w:t xml:space="preserve"> </w:t>
            </w:r>
            <w:r w:rsidR="00BE332D" w:rsidRPr="00AC36EB">
              <w:rPr>
                <w:i/>
                <w:iCs/>
              </w:rPr>
              <w:t>turi pareigą</w:t>
            </w:r>
            <w:r w:rsidR="00BE332D">
              <w:rPr>
                <w:i/>
                <w:iCs/>
              </w:rPr>
              <w:t xml:space="preserve"> </w:t>
            </w:r>
            <w:r w:rsidR="00BE332D" w:rsidRPr="00BE332D">
              <w:rPr>
                <w:i/>
                <w:iCs/>
              </w:rPr>
              <w:t>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r w:rsidR="00BE332D">
              <w:rPr>
                <w:i/>
                <w:iCs/>
              </w:rPr>
              <w:t xml:space="preserve">. </w:t>
            </w:r>
            <w:r w:rsidR="00BE332D" w:rsidRPr="00BE332D">
              <w:rPr>
                <w:i/>
                <w:iCs/>
              </w:rPr>
              <w:t>Užsienio šalies tiekėjai turi siekti teisės pripažinimo dokumentą gauti per įmanomai trumpiausią laiką, t. y., iš anksto parengti ir operatyviai pateikti SSVA visus reikiamus dokumentus, esant poreikiui</w:t>
            </w:r>
            <w:r w:rsidR="00BE332D">
              <w:rPr>
                <w:i/>
                <w:iCs/>
              </w:rPr>
              <w:t xml:space="preserve">, </w:t>
            </w:r>
            <w:r w:rsidR="00BE332D" w:rsidRPr="00BE332D">
              <w:rPr>
                <w:i/>
                <w:iCs/>
              </w:rPr>
              <w:t>juos nedelsiant tikslinti, aktyviai bendradarbiauti</w:t>
            </w:r>
            <w:r w:rsidR="00811AD7" w:rsidRPr="00811AD7">
              <w:rPr>
                <w:i/>
                <w:iCs/>
              </w:rPr>
              <w:t>;</w:t>
            </w:r>
          </w:p>
          <w:p w14:paraId="445C2B7B" w14:textId="77777777" w:rsidR="002D2DE0" w:rsidRDefault="002D2DE0" w:rsidP="002D2DE0">
            <w:pPr>
              <w:pBdr>
                <w:top w:val="nil"/>
                <w:left w:val="nil"/>
                <w:bottom w:val="nil"/>
                <w:right w:val="nil"/>
                <w:between w:val="nil"/>
                <w:bar w:val="nil"/>
              </w:pBdr>
              <w:jc w:val="both"/>
              <w:rPr>
                <w:i/>
                <w:iCs/>
              </w:rPr>
            </w:pPr>
            <w:r>
              <w:rPr>
                <w:i/>
                <w:iCs/>
              </w:rPr>
              <w:t xml:space="preserve">- </w:t>
            </w:r>
            <w:r w:rsidRPr="00701D94">
              <w:rPr>
                <w:i/>
                <w:iCs/>
              </w:rPr>
              <w:t xml:space="preserve">užsienio šalies tiekėjo turimos kvalifikacijos patvirtinimo dokumentai Lietuvoje gali būti išduoti ir po pasiūlymų </w:t>
            </w:r>
            <w:r w:rsidRPr="00701D94">
              <w:rPr>
                <w:i/>
                <w:iCs/>
              </w:rPr>
              <w:lastRenderedPageBreak/>
              <w:t>pateikimo datos, tačiau pačią teisę tiekėjas kilmės šalyje turi būti įgijęs iki pasiūlymų pateikimo termino pabaigos</w:t>
            </w:r>
            <w:r>
              <w:rPr>
                <w:i/>
                <w:iCs/>
              </w:rPr>
              <w:t>;</w:t>
            </w:r>
          </w:p>
          <w:p w14:paraId="4BA480B4" w14:textId="7C4CEEAD" w:rsidR="002D2DE0" w:rsidRPr="00BB34EF" w:rsidRDefault="002D2DE0" w:rsidP="00811AD7">
            <w:pPr>
              <w:pBdr>
                <w:top w:val="nil"/>
                <w:left w:val="nil"/>
                <w:bottom w:val="nil"/>
                <w:right w:val="nil"/>
                <w:between w:val="nil"/>
                <w:bar w:val="nil"/>
              </w:pBdr>
              <w:jc w:val="both"/>
              <w:rPr>
                <w:i/>
                <w:iCs/>
              </w:rPr>
            </w:pPr>
            <w:r>
              <w:rPr>
                <w:i/>
                <w:iCs/>
              </w:rPr>
              <w:t xml:space="preserve">- </w:t>
            </w:r>
            <w:bookmarkStart w:id="20" w:name="_Hlk150091760"/>
            <w:r w:rsidRPr="00701D94">
              <w:rPr>
                <w:i/>
                <w:iCs/>
              </w:rPr>
              <w:t xml:space="preserve">teisės pripažinimo dokumentas turi būti </w:t>
            </w:r>
            <w:r w:rsidRPr="00BB34EF">
              <w:rPr>
                <w:i/>
                <w:iCs/>
              </w:rPr>
              <w:t>gautas iki Sutart</w:t>
            </w:r>
            <w:bookmarkEnd w:id="20"/>
            <w:r w:rsidR="00811AD7" w:rsidRPr="00BB34EF">
              <w:rPr>
                <w:i/>
                <w:iCs/>
              </w:rPr>
              <w:t>ies sudarymo</w:t>
            </w:r>
            <w:r w:rsidR="00EB0732" w:rsidRPr="00BB34EF">
              <w:rPr>
                <w:i/>
                <w:iCs/>
              </w:rPr>
              <w:t>;</w:t>
            </w:r>
          </w:p>
          <w:p w14:paraId="2E6D69F2" w14:textId="135E50A8" w:rsidR="00EB0732" w:rsidRDefault="00EB0732" w:rsidP="00811AD7">
            <w:pPr>
              <w:pBdr>
                <w:top w:val="nil"/>
                <w:left w:val="nil"/>
                <w:bottom w:val="nil"/>
                <w:right w:val="nil"/>
                <w:between w:val="nil"/>
                <w:bar w:val="nil"/>
              </w:pBdr>
              <w:jc w:val="both"/>
              <w:rPr>
                <w:i/>
                <w:iCs/>
              </w:rPr>
            </w:pPr>
            <w:r w:rsidRPr="00BB34EF">
              <w:rPr>
                <w:i/>
                <w:iCs/>
              </w:rPr>
              <w:t xml:space="preserve">- </w:t>
            </w:r>
            <w:r w:rsidRPr="00BB34EF">
              <w:rPr>
                <w:b/>
                <w:bCs/>
                <w:i/>
                <w:iCs/>
              </w:rPr>
              <w:t>kvalifikacijos reikalavimas formuluotas pagal nuo 2024-11-01 galiojančius teisės aktus. Dėl tiekėjo atitikimo nustatytam kvalifikacijos reikalavimui pateiktas dokumentas/informacija bus vertinami atsižvelgiant į kvalifikacijos dokumento išdavimo/įgijimo metu galiojusius teisės aktus.</w:t>
            </w:r>
          </w:p>
          <w:p w14:paraId="23315935" w14:textId="00EA4E70" w:rsidR="002D2DE0" w:rsidRPr="00061223" w:rsidRDefault="002D2DE0" w:rsidP="002D2DE0">
            <w:pPr>
              <w:jc w:val="both"/>
              <w:rPr>
                <w:b/>
              </w:rPr>
            </w:pPr>
            <w:r w:rsidRPr="008247BF">
              <w:rPr>
                <w:i/>
                <w:iCs/>
              </w:rPr>
              <w:t>Pateikiami skenuoti arba el. parašu pasirašyti dokumentai</w:t>
            </w:r>
            <w:r w:rsidRPr="00D35F7B">
              <w:rPr>
                <w:i/>
                <w:iCs/>
              </w:rPr>
              <w:t>.</w:t>
            </w:r>
          </w:p>
        </w:tc>
      </w:tr>
      <w:tr w:rsidR="004A1E81" w:rsidRPr="00031EB2" w14:paraId="4C20C0A0" w14:textId="77777777" w:rsidTr="00607C3D">
        <w:tc>
          <w:tcPr>
            <w:tcW w:w="988" w:type="dxa"/>
            <w:shd w:val="clear" w:color="auto" w:fill="auto"/>
          </w:tcPr>
          <w:p w14:paraId="44ED60FB" w14:textId="7799143B" w:rsidR="004A1E81" w:rsidRPr="00031EB2" w:rsidRDefault="004A1E81" w:rsidP="004A1E81">
            <w:pPr>
              <w:widowControl w:val="0"/>
            </w:pPr>
            <w:r w:rsidRPr="00031EB2">
              <w:lastRenderedPageBreak/>
              <w:t>1</w:t>
            </w:r>
            <w:r w:rsidR="004F7043">
              <w:t>8</w:t>
            </w:r>
            <w:r w:rsidRPr="00031EB2">
              <w:t>.</w:t>
            </w:r>
            <w:r>
              <w:t>2</w:t>
            </w:r>
            <w:r w:rsidRPr="00031EB2">
              <w:t>.</w:t>
            </w:r>
          </w:p>
        </w:tc>
        <w:tc>
          <w:tcPr>
            <w:tcW w:w="4394" w:type="dxa"/>
            <w:shd w:val="clear" w:color="auto" w:fill="auto"/>
          </w:tcPr>
          <w:p w14:paraId="0221B2ED" w14:textId="51222D2E" w:rsidR="004A1E81" w:rsidRPr="009D308E" w:rsidRDefault="004A1E81" w:rsidP="009D308E">
            <w:pPr>
              <w:autoSpaceDE w:val="0"/>
              <w:autoSpaceDN w:val="0"/>
              <w:adjustRightInd w:val="0"/>
              <w:jc w:val="both"/>
              <w:rPr>
                <w:iCs/>
                <w:color w:val="000000" w:themeColor="text1"/>
              </w:rPr>
            </w:pPr>
            <w:r w:rsidRPr="009D308E">
              <w:rPr>
                <w:rFonts w:eastAsia="Arial Unicode MS"/>
                <w:bdr w:val="nil"/>
              </w:rPr>
              <w:t xml:space="preserve">Tiekėjas per paskutinius 5 metus </w:t>
            </w:r>
            <w:r w:rsidRPr="009D308E">
              <w:rPr>
                <w:color w:val="000000" w:themeColor="text1"/>
              </w:rPr>
              <w:t>arba per laiką nuo tiekėjo įregistravimo dienos (jeigu tiekėjas vykdo veiklą mažiau nei 5 metus)</w:t>
            </w:r>
            <w:r w:rsidRPr="009D308E">
              <w:rPr>
                <w:rFonts w:eastAsia="Arial Unicode MS"/>
                <w:bdr w:val="nil"/>
              </w:rPr>
              <w:t xml:space="preserve"> iki pasiūlymo pateikimo termino pabaigos</w:t>
            </w:r>
            <w:r w:rsidRPr="009D308E">
              <w:rPr>
                <w:iCs/>
                <w:color w:val="000000" w:themeColor="text1"/>
              </w:rPr>
              <w:t xml:space="preserve"> pagal vieną sutartį </w:t>
            </w:r>
            <w:r w:rsidRPr="00E275B0">
              <w:rPr>
                <w:iCs/>
              </w:rPr>
              <w:t>ar kelias sutartis, sudarytas dėl to paties objekto,</w:t>
            </w:r>
            <w:r w:rsidRPr="00E275B0">
              <w:rPr>
                <w:rFonts w:eastAsiaTheme="minorHAnsi"/>
              </w:rPr>
              <w:t xml:space="preserve"> yra atlikęs</w:t>
            </w:r>
            <w:r w:rsidR="005D060A">
              <w:rPr>
                <w:rFonts w:eastAsiaTheme="minorHAnsi"/>
              </w:rPr>
              <w:t xml:space="preserve"> </w:t>
            </w:r>
            <w:r w:rsidR="009F1CC4">
              <w:rPr>
                <w:rFonts w:eastAsiaTheme="minorHAnsi"/>
              </w:rPr>
              <w:t xml:space="preserve">bent </w:t>
            </w:r>
            <w:r w:rsidRPr="009D308E">
              <w:rPr>
                <w:rFonts w:eastAsiaTheme="minorHAnsi"/>
              </w:rPr>
              <w:t>vieno objekto naujos statybos ir (ar) rekonstravimo darbų (statini</w:t>
            </w:r>
            <w:r w:rsidR="00AB78C3" w:rsidRPr="009D308E">
              <w:rPr>
                <w:rFonts w:eastAsiaTheme="minorHAnsi"/>
              </w:rPr>
              <w:t>o</w:t>
            </w:r>
            <w:r w:rsidRPr="009D308E">
              <w:rPr>
                <w:rFonts w:eastAsiaTheme="minorHAnsi"/>
              </w:rPr>
              <w:t xml:space="preserve"> kategorija: </w:t>
            </w:r>
            <w:r w:rsidR="00AB78C3" w:rsidRPr="009D308E">
              <w:rPr>
                <w:rFonts w:eastAsiaTheme="minorHAnsi"/>
              </w:rPr>
              <w:t>ypatingasis statinys</w:t>
            </w:r>
            <w:r w:rsidRPr="009D308E">
              <w:rPr>
                <w:rFonts w:eastAsiaTheme="minorHAnsi"/>
              </w:rPr>
              <w:t xml:space="preserve">; </w:t>
            </w:r>
            <w:r w:rsidR="00842C78" w:rsidRPr="00EE67BB">
              <w:rPr>
                <w:rFonts w:eastAsiaTheme="minorHAnsi"/>
              </w:rPr>
              <w:t xml:space="preserve">pastatai pagal paskirtį </w:t>
            </w:r>
            <w:r w:rsidR="00AB78C3" w:rsidRPr="00EE67BB">
              <w:rPr>
                <w:rFonts w:eastAsiaTheme="minorHAnsi"/>
              </w:rPr>
              <w:t>–</w:t>
            </w:r>
            <w:r w:rsidR="00842C78" w:rsidRPr="00EE67BB">
              <w:rPr>
                <w:rFonts w:eastAsiaTheme="minorHAnsi"/>
              </w:rPr>
              <w:t xml:space="preserve"> </w:t>
            </w:r>
            <w:r w:rsidR="00AB78C3" w:rsidRPr="00EE67BB">
              <w:rPr>
                <w:rFonts w:eastAsiaTheme="minorHAnsi"/>
              </w:rPr>
              <w:t>negyvenamieji ir</w:t>
            </w:r>
            <w:r w:rsidR="00AB78C3" w:rsidRPr="009D308E">
              <w:rPr>
                <w:rFonts w:eastAsiaTheme="minorHAnsi"/>
              </w:rPr>
              <w:t xml:space="preserve"> (ar)</w:t>
            </w:r>
            <w:r w:rsidR="007D5EB1" w:rsidRPr="009D308E">
              <w:rPr>
                <w:rFonts w:eastAsiaTheme="minorHAnsi"/>
              </w:rPr>
              <w:t xml:space="preserve"> </w:t>
            </w:r>
            <w:r w:rsidR="00AB78C3" w:rsidRPr="009D308E">
              <w:rPr>
                <w:rFonts w:eastAsiaTheme="minorHAnsi"/>
              </w:rPr>
              <w:t>gyvenamieji pastatai</w:t>
            </w:r>
            <w:r w:rsidR="007D5EB1" w:rsidRPr="009D308E">
              <w:rPr>
                <w:rFonts w:eastAsiaTheme="minorHAnsi"/>
              </w:rPr>
              <w:t xml:space="preserve">) </w:t>
            </w:r>
            <w:r w:rsidRPr="009D308E">
              <w:rPr>
                <w:rFonts w:eastAsiaTheme="minorHAnsi"/>
              </w:rPr>
              <w:t xml:space="preserve">už ne mažiau kaip </w:t>
            </w:r>
            <w:r w:rsidR="00BF3032">
              <w:t>3 500 000,00</w:t>
            </w:r>
            <w:r w:rsidR="00F479AD" w:rsidRPr="009D308E">
              <w:rPr>
                <w:rFonts w:eastAsiaTheme="minorHAnsi"/>
              </w:rPr>
              <w:t xml:space="preserve"> Eur be PVM</w:t>
            </w:r>
            <w:r w:rsidRPr="009D308E">
              <w:rPr>
                <w:iCs/>
                <w:color w:val="000000" w:themeColor="text1"/>
              </w:rPr>
              <w:t xml:space="preserve"> </w:t>
            </w:r>
            <w:r w:rsidRPr="009D308E">
              <w:rPr>
                <w:rFonts w:eastAsiaTheme="minorHAnsi"/>
              </w:rPr>
              <w:t>ir svarbiausių darbų atlikimas (</w:t>
            </w:r>
            <w:r w:rsidR="00F479AD" w:rsidRPr="009D308E">
              <w:rPr>
                <w:rFonts w:eastAsiaTheme="minorHAnsi"/>
              </w:rPr>
              <w:t>statybinių konstrukcijų (gelžbetonio, betono, metalo,</w:t>
            </w:r>
            <w:r w:rsidR="004F3BC2">
              <w:rPr>
                <w:rFonts w:eastAsiaTheme="minorHAnsi"/>
              </w:rPr>
              <w:t xml:space="preserve"> </w:t>
            </w:r>
            <w:r w:rsidR="00F479AD" w:rsidRPr="009D308E">
              <w:rPr>
                <w:rFonts w:eastAsiaTheme="minorHAnsi"/>
              </w:rPr>
              <w:t>mūro) statyba ir montavimas;</w:t>
            </w:r>
            <w:r w:rsidR="004F3BC2">
              <w:rPr>
                <w:rFonts w:eastAsiaTheme="minorHAnsi"/>
              </w:rPr>
              <w:t xml:space="preserve"> </w:t>
            </w:r>
            <w:r w:rsidR="00F479AD" w:rsidRPr="009D308E">
              <w:rPr>
                <w:rFonts w:eastAsiaTheme="minorHAnsi"/>
              </w:rPr>
              <w:t>apdailos darbai; žemės darbai:</w:t>
            </w:r>
            <w:r w:rsidR="004F3BC2">
              <w:rPr>
                <w:rFonts w:eastAsiaTheme="minorHAnsi"/>
              </w:rPr>
              <w:t xml:space="preserve"> </w:t>
            </w:r>
            <w:r w:rsidR="00F479AD" w:rsidRPr="009D308E">
              <w:rPr>
                <w:rFonts w:eastAsiaTheme="minorHAnsi"/>
              </w:rPr>
              <w:t>pamatų duobių, iškasų,</w:t>
            </w:r>
            <w:r w:rsidR="004F3BC2">
              <w:rPr>
                <w:rFonts w:eastAsiaTheme="minorHAnsi"/>
              </w:rPr>
              <w:t xml:space="preserve"> </w:t>
            </w:r>
            <w:r w:rsidR="00F479AD" w:rsidRPr="009D308E">
              <w:rPr>
                <w:rFonts w:eastAsiaTheme="minorHAnsi"/>
              </w:rPr>
              <w:t>tranšėjų kasimas ir užpylimas;</w:t>
            </w:r>
            <w:r w:rsidR="004F3BC2">
              <w:rPr>
                <w:rFonts w:eastAsiaTheme="minorHAnsi"/>
              </w:rPr>
              <w:t xml:space="preserve"> </w:t>
            </w:r>
            <w:r w:rsidR="00F479AD" w:rsidRPr="009D308E">
              <w:rPr>
                <w:rFonts w:eastAsiaTheme="minorHAnsi"/>
              </w:rPr>
              <w:t>stogų įrengimas</w:t>
            </w:r>
            <w:r w:rsidRPr="009D308E">
              <w:rPr>
                <w:rFonts w:eastAsiaTheme="minorHAnsi"/>
              </w:rPr>
              <w:t>)</w:t>
            </w:r>
            <w:r w:rsidR="008C1082">
              <w:rPr>
                <w:rFonts w:eastAsiaTheme="minorHAnsi"/>
              </w:rPr>
              <w:t xml:space="preserve"> </w:t>
            </w:r>
            <w:r w:rsidRPr="009D308E">
              <w:rPr>
                <w:rFonts w:eastAsiaTheme="minorHAnsi"/>
              </w:rPr>
              <w:t>bei galutiniai rezultatai buvo tinkami.</w:t>
            </w:r>
          </w:p>
          <w:p w14:paraId="61D9D12A" w14:textId="123DB4E4" w:rsidR="004A1E81" w:rsidRDefault="004A1E81" w:rsidP="004A1E81">
            <w:pPr>
              <w:widowControl w:val="0"/>
              <w:suppressAutoHyphens/>
              <w:jc w:val="both"/>
              <w:rPr>
                <w:iCs/>
                <w:color w:val="000000" w:themeColor="text1"/>
              </w:rPr>
            </w:pPr>
          </w:p>
          <w:p w14:paraId="7C3A1265" w14:textId="26266361" w:rsidR="004A1E81" w:rsidRPr="00B33743" w:rsidRDefault="004A1E81" w:rsidP="004A1E81">
            <w:pPr>
              <w:autoSpaceDE w:val="0"/>
              <w:autoSpaceDN w:val="0"/>
              <w:adjustRightInd w:val="0"/>
              <w:rPr>
                <w:i/>
              </w:rPr>
            </w:pPr>
            <w:bookmarkStart w:id="21" w:name="_Hlk132269587"/>
            <w:r>
              <w:rPr>
                <w:i/>
              </w:rPr>
              <w:t>P</w:t>
            </w:r>
            <w:r w:rsidRPr="00B33743">
              <w:rPr>
                <w:i/>
              </w:rPr>
              <w:t>astabos:</w:t>
            </w:r>
          </w:p>
          <w:p w14:paraId="5AE0B13D" w14:textId="63E47A10" w:rsidR="004A1E81" w:rsidRPr="00B33743" w:rsidRDefault="009D308E" w:rsidP="004A1E81">
            <w:pPr>
              <w:numPr>
                <w:ilvl w:val="0"/>
                <w:numId w:val="12"/>
              </w:numPr>
              <w:tabs>
                <w:tab w:val="left" w:pos="175"/>
              </w:tabs>
              <w:ind w:left="0" w:firstLine="40"/>
              <w:contextualSpacing/>
              <w:jc w:val="both"/>
              <w:rPr>
                <w:i/>
                <w:lang w:eastAsia="lt-LT"/>
              </w:rPr>
            </w:pPr>
            <w:bookmarkStart w:id="22" w:name="_Hlk120454509"/>
            <w:r w:rsidRPr="00AB44A7">
              <w:rPr>
                <w:i/>
                <w:iCs/>
              </w:rPr>
              <w:t xml:space="preserve">tiekėjas gali teikti informaciją apie </w:t>
            </w:r>
            <w:r>
              <w:rPr>
                <w:i/>
                <w:iCs/>
              </w:rPr>
              <w:t xml:space="preserve">tinkamai </w:t>
            </w:r>
            <w:r w:rsidRPr="00AB44A7">
              <w:rPr>
                <w:i/>
                <w:iCs/>
              </w:rPr>
              <w:t xml:space="preserve">atliktus darbus, kurie pradėti ir baigti vykdyti per paskutinius 5 metus </w:t>
            </w:r>
            <w:r w:rsidRPr="00AB44A7">
              <w:rPr>
                <w:i/>
              </w:rPr>
              <w:t>iki pasiūlymo pateikimo termino pabaigos</w:t>
            </w:r>
            <w:r w:rsidR="004A1E81">
              <w:rPr>
                <w:i/>
              </w:rPr>
              <w:t>;</w:t>
            </w:r>
          </w:p>
          <w:p w14:paraId="73EDD320" w14:textId="4A970E9D" w:rsidR="003D42AB" w:rsidRPr="00011205" w:rsidRDefault="004A1E81" w:rsidP="004A1E81">
            <w:pPr>
              <w:autoSpaceDE w:val="0"/>
              <w:autoSpaceDN w:val="0"/>
              <w:adjustRightInd w:val="0"/>
              <w:jc w:val="both"/>
              <w:rPr>
                <w:rFonts w:eastAsiaTheme="minorHAnsi"/>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w:t>
            </w:r>
            <w:r w:rsidR="008F5640">
              <w:rPr>
                <w:i/>
                <w:iCs/>
              </w:rPr>
              <w:t xml:space="preserve">tinkamai </w:t>
            </w:r>
            <w:r w:rsidRPr="006A1908">
              <w:rPr>
                <w:i/>
                <w:iCs/>
              </w:rPr>
              <w:t xml:space="preserve">atliktus darbus, kurie pradėti vykdyti 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xml:space="preserve">, tokiu atveju laikoma, kad jo </w:t>
            </w:r>
            <w:r w:rsidRPr="00355085">
              <w:rPr>
                <w:i/>
                <w:iCs/>
              </w:rPr>
              <w:t xml:space="preserve">patirtis atitinka nustatytą reikalavimą, jei per paskutinius 5 metus iki pasiūlymo pateikimo termino </w:t>
            </w:r>
            <w:r w:rsidRPr="000F2488">
              <w:rPr>
                <w:i/>
                <w:iCs/>
              </w:rPr>
              <w:t xml:space="preserve">pabaigos </w:t>
            </w:r>
            <w:r w:rsidRPr="00282AFD">
              <w:rPr>
                <w:i/>
                <w:color w:val="000000" w:themeColor="text1"/>
              </w:rPr>
              <w:t xml:space="preserve">pagal vieną sutartį ar </w:t>
            </w:r>
            <w:r w:rsidRPr="00E275B0">
              <w:rPr>
                <w:i/>
              </w:rPr>
              <w:t>kelias sutartis, sudarytas dėl to paties objekto,</w:t>
            </w:r>
            <w:r w:rsidRPr="00E275B0">
              <w:rPr>
                <w:rFonts w:eastAsiaTheme="minorHAnsi"/>
                <w:i/>
              </w:rPr>
              <w:t xml:space="preserve"> yra atlikęs</w:t>
            </w:r>
            <w:r w:rsidR="005D060A">
              <w:rPr>
                <w:rFonts w:eastAsiaTheme="minorHAnsi"/>
                <w:i/>
              </w:rPr>
              <w:t xml:space="preserve"> </w:t>
            </w:r>
            <w:r w:rsidR="009F1CC4" w:rsidRPr="009F1CC4">
              <w:rPr>
                <w:rFonts w:eastAsiaTheme="minorHAnsi"/>
                <w:i/>
                <w:iCs/>
              </w:rPr>
              <w:t>bent</w:t>
            </w:r>
            <w:r w:rsidR="009F1CC4">
              <w:rPr>
                <w:rFonts w:eastAsiaTheme="minorHAnsi"/>
              </w:rPr>
              <w:t xml:space="preserve"> </w:t>
            </w:r>
            <w:r w:rsidR="00850756" w:rsidRPr="00E275B0">
              <w:rPr>
                <w:rFonts w:eastAsiaTheme="minorHAnsi"/>
                <w:i/>
                <w:iCs/>
              </w:rPr>
              <w:t xml:space="preserve">vieno </w:t>
            </w:r>
            <w:r w:rsidR="00850756" w:rsidRPr="00850756">
              <w:rPr>
                <w:rFonts w:eastAsiaTheme="minorHAnsi"/>
                <w:i/>
                <w:iCs/>
              </w:rPr>
              <w:t xml:space="preserve">objekto naujos statybos ir (ar) </w:t>
            </w:r>
            <w:r w:rsidR="00850756" w:rsidRPr="00850756">
              <w:rPr>
                <w:rFonts w:eastAsiaTheme="minorHAnsi"/>
                <w:i/>
                <w:iCs/>
              </w:rPr>
              <w:lastRenderedPageBreak/>
              <w:t xml:space="preserve">rekonstravimo darbų (statinio kategorija: ypatingasis statinys; pastatai pagal </w:t>
            </w:r>
            <w:r w:rsidR="00850756" w:rsidRPr="007C5493">
              <w:rPr>
                <w:rFonts w:eastAsiaTheme="minorHAnsi"/>
                <w:i/>
                <w:iCs/>
              </w:rPr>
              <w:t xml:space="preserve">paskirtį – negyvenamieji ir (ar) gyvenamieji pastatai) už ne mažiau kaip </w:t>
            </w:r>
            <w:r w:rsidR="001F6C75" w:rsidRPr="001F6C75">
              <w:rPr>
                <w:i/>
                <w:iCs/>
              </w:rPr>
              <w:t>3 500 000,00</w:t>
            </w:r>
            <w:r w:rsidR="00501A63">
              <w:rPr>
                <w:rFonts w:eastAsiaTheme="minorHAnsi"/>
                <w:i/>
                <w:iCs/>
              </w:rPr>
              <w:t xml:space="preserve"> </w:t>
            </w:r>
            <w:r w:rsidR="00850756" w:rsidRPr="007C5493">
              <w:rPr>
                <w:rFonts w:eastAsiaTheme="minorHAnsi"/>
                <w:i/>
                <w:iCs/>
              </w:rPr>
              <w:t>Eur be PVM</w:t>
            </w:r>
            <w:r w:rsidR="00850756" w:rsidRPr="007C5493">
              <w:rPr>
                <w:i/>
                <w:iCs/>
                <w:color w:val="000000" w:themeColor="text1"/>
              </w:rPr>
              <w:t xml:space="preserve"> </w:t>
            </w:r>
            <w:r w:rsidR="00850756" w:rsidRPr="007C5493">
              <w:rPr>
                <w:rFonts w:eastAsiaTheme="minorHAnsi"/>
                <w:i/>
                <w:iCs/>
              </w:rPr>
              <w:t>ir svarbiausių darbų atlikimas (statybinių konstrukcijų (gelžbetonio, betono</w:t>
            </w:r>
            <w:r w:rsidR="00850756" w:rsidRPr="00850756">
              <w:rPr>
                <w:rFonts w:eastAsiaTheme="minorHAnsi"/>
                <w:i/>
                <w:iCs/>
              </w:rPr>
              <w:t xml:space="preserve">, metalo, mūro) statyba ir montavimas; apdailos darbai; žemės darbai: pamatų duobių, iškasų, tranšėjų kasimas ir užpylimas; stogų įrengimas) bei galutiniai rezultatai </w:t>
            </w:r>
            <w:r w:rsidR="00850756" w:rsidRPr="00011205">
              <w:rPr>
                <w:rFonts w:eastAsiaTheme="minorHAnsi"/>
                <w:i/>
                <w:iCs/>
              </w:rPr>
              <w:t>buvo tinkami</w:t>
            </w:r>
            <w:r w:rsidRPr="00011205">
              <w:rPr>
                <w:rFonts w:eastAsiaTheme="minorHAnsi"/>
                <w:i/>
                <w:iCs/>
              </w:rPr>
              <w:t>;</w:t>
            </w:r>
            <w:bookmarkStart w:id="23" w:name="_Hlk184031176"/>
          </w:p>
          <w:p w14:paraId="2C7779F8" w14:textId="1ACB91D6" w:rsidR="003D42AB" w:rsidRDefault="003D42AB" w:rsidP="004A1E81">
            <w:pPr>
              <w:autoSpaceDE w:val="0"/>
              <w:autoSpaceDN w:val="0"/>
              <w:adjustRightInd w:val="0"/>
              <w:jc w:val="both"/>
              <w:rPr>
                <w:rFonts w:eastAsiaTheme="minorHAnsi"/>
                <w:i/>
                <w:iCs/>
              </w:rPr>
            </w:pPr>
            <w:r w:rsidRPr="00011205">
              <w:rPr>
                <w:rFonts w:eastAsiaTheme="minorHAnsi"/>
                <w:i/>
                <w:iCs/>
              </w:rPr>
              <w:t xml:space="preserve">- </w:t>
            </w:r>
            <w:r w:rsidRPr="00011205">
              <w:rPr>
                <w:i/>
                <w:iCs/>
              </w:rPr>
              <w:t>užbaigtiems darbams turi būti gautas Statybos užbaigimo aktas ir (ar) deklaracija apie statybos užbaigimą;</w:t>
            </w:r>
            <w:bookmarkEnd w:id="23"/>
          </w:p>
          <w:p w14:paraId="01EDC58D" w14:textId="0E4A83CF" w:rsidR="00F11F96" w:rsidRPr="005D060A" w:rsidRDefault="004A1E81" w:rsidP="00F11F96">
            <w:pPr>
              <w:tabs>
                <w:tab w:val="left" w:pos="293"/>
              </w:tabs>
              <w:jc w:val="both"/>
              <w:rPr>
                <w:i/>
              </w:rPr>
            </w:pPr>
            <w:r w:rsidRPr="006826F2">
              <w:rPr>
                <w:i/>
              </w:rPr>
              <w:t>-</w:t>
            </w:r>
            <w:bookmarkStart w:id="24" w:name="_Hlk179215366"/>
            <w:r w:rsidR="00D24287">
              <w:rPr>
                <w:i/>
              </w:rPr>
              <w:t xml:space="preserve"> </w:t>
            </w:r>
            <w:r w:rsidRPr="00A022E2">
              <w:rPr>
                <w:rFonts w:cstheme="minorHAnsi"/>
                <w:i/>
              </w:rPr>
              <w:t xml:space="preserve">tiekėjui </w:t>
            </w:r>
            <w:r w:rsidRPr="00F80110">
              <w:rPr>
                <w:rFonts w:cstheme="minorHAnsi"/>
                <w:i/>
                <w:color w:val="000000" w:themeColor="text1"/>
              </w:rPr>
              <w:t xml:space="preserve">nedraudžiama remtis sutartimi, kurią tiekėjas vykdė ne vienas, bet kartu su kitais ūkio subjektais. Tačiau </w:t>
            </w:r>
            <w:r w:rsidRPr="00F80110">
              <w:rPr>
                <w:i/>
                <w:iCs/>
                <w:color w:val="000000"/>
              </w:rPr>
              <w:t xml:space="preserve">tokiu atveju </w:t>
            </w:r>
            <w:r w:rsidRPr="00F80110">
              <w:rPr>
                <w:rFonts w:cstheme="minorHAnsi"/>
                <w:i/>
                <w:color w:val="000000" w:themeColor="text1"/>
              </w:rPr>
              <w:t xml:space="preserve">bus </w:t>
            </w:r>
            <w:r w:rsidRPr="00E275B0">
              <w:rPr>
                <w:rFonts w:cstheme="minorHAnsi"/>
                <w:i/>
              </w:rPr>
              <w:t xml:space="preserve">vertinami būtent konkretaus </w:t>
            </w:r>
            <w:r w:rsidRPr="00E275B0">
              <w:rPr>
                <w:i/>
                <w:iCs/>
              </w:rPr>
              <w:t>ūkio subjekto</w:t>
            </w:r>
            <w:r w:rsidRPr="00E275B0">
              <w:rPr>
                <w:rFonts w:cstheme="minorHAnsi"/>
                <w:i/>
              </w:rPr>
              <w:t>, dalyvaujančio viešajame pirkime,</w:t>
            </w:r>
            <w:r w:rsidR="005D060A">
              <w:rPr>
                <w:rFonts w:cstheme="minorHAnsi"/>
                <w:i/>
              </w:rPr>
              <w:t xml:space="preserve"> </w:t>
            </w:r>
            <w:r w:rsidRPr="00E275B0">
              <w:rPr>
                <w:rFonts w:cstheme="minorHAnsi"/>
                <w:i/>
              </w:rPr>
              <w:t>atlikti darbai,</w:t>
            </w:r>
            <w:r w:rsidR="008C5E0C" w:rsidRPr="00E275B0">
              <w:rPr>
                <w:rFonts w:cstheme="minorHAnsi"/>
                <w:i/>
              </w:rPr>
              <w:t xml:space="preserve"> </w:t>
            </w:r>
            <w:r w:rsidRPr="00E275B0">
              <w:rPr>
                <w:rFonts w:cstheme="minorHAnsi"/>
                <w:i/>
              </w:rPr>
              <w:t>jų apimtis, vertė, o ne visas vykdytos sutarties objektas</w:t>
            </w:r>
            <w:bookmarkEnd w:id="24"/>
            <w:bookmarkEnd w:id="21"/>
            <w:bookmarkEnd w:id="22"/>
            <w:r w:rsidR="00F11F96" w:rsidRPr="00E275B0">
              <w:rPr>
                <w:i/>
              </w:rPr>
              <w:t>.</w:t>
            </w:r>
          </w:p>
        </w:tc>
        <w:tc>
          <w:tcPr>
            <w:tcW w:w="4252" w:type="dxa"/>
            <w:shd w:val="clear" w:color="auto" w:fill="auto"/>
          </w:tcPr>
          <w:p w14:paraId="326DD8E6" w14:textId="77777777" w:rsidR="004A1E81" w:rsidRPr="006B7D6F" w:rsidRDefault="004A1E81" w:rsidP="004A1E81">
            <w:pPr>
              <w:widowControl w:val="0"/>
              <w:tabs>
                <w:tab w:val="left" w:pos="344"/>
              </w:tabs>
              <w:jc w:val="both"/>
            </w:pPr>
            <w:r w:rsidRPr="006B7D6F">
              <w:lastRenderedPageBreak/>
              <w:t>Pateikiama:</w:t>
            </w:r>
          </w:p>
          <w:p w14:paraId="3B26CD37" w14:textId="10864CBC" w:rsidR="004A1E81" w:rsidRPr="005D598A" w:rsidRDefault="004A1E81" w:rsidP="004A1E81">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iki pasiūlymo pateikimo termino pabaigos</w:t>
            </w:r>
            <w:r w:rsidRPr="006D6D14">
              <w:rPr>
                <w:bCs/>
                <w:sz w:val="24"/>
                <w:szCs w:val="24"/>
              </w:rPr>
              <w:t xml:space="preserve"> </w:t>
            </w:r>
            <w:r w:rsidRPr="005D598A">
              <w:rPr>
                <w:bCs/>
                <w:sz w:val="24"/>
                <w:szCs w:val="24"/>
              </w:rPr>
              <w:t xml:space="preserve">atliktų darbų sąrašas, </w:t>
            </w:r>
            <w:r w:rsidRPr="00DF21DD">
              <w:rPr>
                <w:bCs/>
                <w:sz w:val="24"/>
                <w:szCs w:val="24"/>
              </w:rPr>
              <w:t xml:space="preserve">užpildytas pagal konkurso sąlygų aprašo </w:t>
            </w:r>
            <w:r w:rsidR="0078726F" w:rsidRPr="00DF21DD">
              <w:rPr>
                <w:bCs/>
                <w:sz w:val="24"/>
                <w:szCs w:val="24"/>
              </w:rPr>
              <w:t>3</w:t>
            </w:r>
            <w:r w:rsidRPr="00DF21DD">
              <w:rPr>
                <w:bCs/>
                <w:sz w:val="24"/>
                <w:szCs w:val="24"/>
              </w:rPr>
              <w:t xml:space="preserve"> priedą.</w:t>
            </w:r>
            <w:r w:rsidRPr="005D598A">
              <w:rPr>
                <w:bCs/>
                <w:sz w:val="24"/>
                <w:szCs w:val="24"/>
              </w:rPr>
              <w:t xml:space="preserve"> </w:t>
            </w:r>
          </w:p>
          <w:p w14:paraId="1D5A569A" w14:textId="13D08F60" w:rsidR="004A1E81" w:rsidRPr="00682189" w:rsidRDefault="004A1E81" w:rsidP="004A1E81">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6F4DE2BE" w14:textId="4D116882" w:rsidR="004A1E81" w:rsidRDefault="004A1E81" w:rsidP="004A1E81">
            <w:pPr>
              <w:ind w:left="34"/>
              <w:jc w:val="both"/>
            </w:pPr>
          </w:p>
          <w:p w14:paraId="2DB90CEA" w14:textId="6324D9F9" w:rsidR="004A1E81" w:rsidRDefault="004A1E81" w:rsidP="004A1E81">
            <w:pPr>
              <w:widowControl w:val="0"/>
              <w:tabs>
                <w:tab w:val="left" w:pos="344"/>
              </w:tabs>
              <w:jc w:val="both"/>
            </w:pPr>
            <w:r w:rsidRPr="00214A3B">
              <w:rPr>
                <w:i/>
              </w:rPr>
              <w:t>Pateikiami skenuoti dokumentai elektronine forma ar pasirašyti el. parašu</w:t>
            </w:r>
            <w:r>
              <w:t>.</w:t>
            </w:r>
          </w:p>
          <w:p w14:paraId="17CB10AF" w14:textId="644BBA47" w:rsidR="001F707A" w:rsidRDefault="001F707A" w:rsidP="004A1E81">
            <w:pPr>
              <w:widowControl w:val="0"/>
              <w:tabs>
                <w:tab w:val="left" w:pos="344"/>
              </w:tabs>
              <w:jc w:val="both"/>
            </w:pPr>
          </w:p>
          <w:p w14:paraId="0CD1CCCE" w14:textId="0AEE88EC" w:rsidR="001F707A" w:rsidRPr="008573BE" w:rsidRDefault="001F707A" w:rsidP="001F707A">
            <w:pPr>
              <w:jc w:val="both"/>
              <w:rPr>
                <w:b/>
                <w:bCs/>
                <w:i/>
                <w:iCs/>
              </w:rPr>
            </w:pPr>
            <w:r w:rsidRPr="00D24287">
              <w:rPr>
                <w:b/>
                <w:bCs/>
                <w:i/>
                <w:iCs/>
              </w:rPr>
              <w:t xml:space="preserve">Pastaba: kvalifikacijos reikalavimas formuluotas pagal nuo 2024-11-01 galiojančius teisės aktus. </w:t>
            </w:r>
            <w:r w:rsidR="00111FD5" w:rsidRPr="00D24287">
              <w:rPr>
                <w:b/>
                <w:bCs/>
                <w:i/>
                <w:iCs/>
              </w:rPr>
              <w:t>Darbai, atlikti pagal iki 2024-10-31 galiojusius teisės aktus, bus vertinami pagal iki 2024-10-31 galiojusius teisės aktus.</w:t>
            </w:r>
          </w:p>
          <w:p w14:paraId="4836122E" w14:textId="67AAA265" w:rsidR="001F707A" w:rsidRDefault="001F707A" w:rsidP="004A1E81">
            <w:pPr>
              <w:widowControl w:val="0"/>
              <w:tabs>
                <w:tab w:val="left" w:pos="344"/>
              </w:tabs>
              <w:jc w:val="both"/>
            </w:pPr>
          </w:p>
          <w:p w14:paraId="102FE7BE" w14:textId="77777777" w:rsidR="004A1E81" w:rsidRPr="000D1E16" w:rsidRDefault="004A1E81" w:rsidP="004A1E81"/>
          <w:p w14:paraId="18DA0AFD" w14:textId="77777777" w:rsidR="004A1E81" w:rsidRDefault="004A1E81" w:rsidP="004A1E81"/>
          <w:p w14:paraId="5A8F724C" w14:textId="77777777" w:rsidR="004A1E81" w:rsidRPr="00031EB2" w:rsidRDefault="004A1E81" w:rsidP="004A1E81">
            <w:pPr>
              <w:tabs>
                <w:tab w:val="left" w:pos="347"/>
                <w:tab w:val="left" w:pos="1665"/>
              </w:tabs>
              <w:jc w:val="both"/>
            </w:pPr>
          </w:p>
        </w:tc>
      </w:tr>
      <w:tr w:rsidR="004A1E81" w:rsidRPr="00031EB2" w14:paraId="063F6D58" w14:textId="77777777" w:rsidTr="00607C3D">
        <w:tc>
          <w:tcPr>
            <w:tcW w:w="988" w:type="dxa"/>
            <w:shd w:val="clear" w:color="auto" w:fill="auto"/>
          </w:tcPr>
          <w:p w14:paraId="1F8A8CFF" w14:textId="59002B23" w:rsidR="004A1E81" w:rsidRPr="00031EB2" w:rsidRDefault="004A1E81" w:rsidP="004A1E81">
            <w:pPr>
              <w:widowControl w:val="0"/>
            </w:pPr>
            <w:bookmarkStart w:id="25" w:name="_Hlk126918054"/>
            <w:r w:rsidRPr="00031EB2">
              <w:t>1</w:t>
            </w:r>
            <w:r w:rsidR="009B59D3">
              <w:t>8</w:t>
            </w:r>
            <w:r w:rsidRPr="00031EB2">
              <w:t>.</w:t>
            </w:r>
            <w:r>
              <w:t>3</w:t>
            </w:r>
            <w:r w:rsidRPr="00031EB2">
              <w:t>.</w:t>
            </w:r>
          </w:p>
        </w:tc>
        <w:tc>
          <w:tcPr>
            <w:tcW w:w="4394" w:type="dxa"/>
            <w:shd w:val="clear" w:color="auto" w:fill="auto"/>
          </w:tcPr>
          <w:p w14:paraId="69F70AE3" w14:textId="15759DCA" w:rsidR="004A1E81" w:rsidRPr="00E517E8" w:rsidRDefault="004A1E81" w:rsidP="004A1E81">
            <w:pPr>
              <w:tabs>
                <w:tab w:val="left" w:pos="316"/>
              </w:tabs>
              <w:jc w:val="both"/>
              <w:rPr>
                <w:bCs/>
                <w:color w:val="000000"/>
              </w:rPr>
            </w:pPr>
            <w:bookmarkStart w:id="26" w:name="_Hlk128492007"/>
            <w:r w:rsidRPr="00E517E8">
              <w:rPr>
                <w:bCs/>
              </w:rPr>
              <w:t>Tiekėjas sutarčiai vykdyti turi pasiūlyti</w:t>
            </w:r>
            <w:r w:rsidRPr="00E517E8">
              <w:rPr>
                <w:bCs/>
                <w:color w:val="000000"/>
              </w:rPr>
              <w:t>:</w:t>
            </w:r>
          </w:p>
          <w:p w14:paraId="7A7EE3AD" w14:textId="17E81F21" w:rsidR="00BA55EC" w:rsidRPr="00516FA9" w:rsidRDefault="004A1E81" w:rsidP="00BA55EC">
            <w:pPr>
              <w:pStyle w:val="Sraopastraipa"/>
              <w:numPr>
                <w:ilvl w:val="0"/>
                <w:numId w:val="15"/>
              </w:numPr>
              <w:tabs>
                <w:tab w:val="left" w:pos="316"/>
              </w:tabs>
              <w:autoSpaceDE w:val="0"/>
              <w:autoSpaceDN w:val="0"/>
              <w:adjustRightInd w:val="0"/>
              <w:ind w:left="0" w:firstLine="0"/>
              <w:jc w:val="both"/>
              <w:rPr>
                <w:rFonts w:eastAsiaTheme="minorHAnsi"/>
                <w:bCs/>
                <w:sz w:val="24"/>
                <w:szCs w:val="24"/>
              </w:rPr>
            </w:pPr>
            <w:r w:rsidRPr="007124A7">
              <w:rPr>
                <w:rFonts w:eastAsiaTheme="minorHAnsi"/>
                <w:b/>
                <w:sz w:val="24"/>
                <w:szCs w:val="24"/>
              </w:rPr>
              <w:t>kvalifikuotą statinio statybos vadovą, turintį teisę eiti ypatingojo statinio statybos vadovo pareigas</w:t>
            </w:r>
            <w:r w:rsidR="00206294" w:rsidRPr="00A9562E">
              <w:rPr>
                <w:rFonts w:eastAsiaTheme="minorHAnsi"/>
                <w:bCs/>
                <w:sz w:val="24"/>
                <w:szCs w:val="24"/>
              </w:rPr>
              <w:t>*</w:t>
            </w:r>
            <w:r w:rsidRPr="00E517E8">
              <w:rPr>
                <w:rFonts w:eastAsiaTheme="minorHAnsi"/>
                <w:bCs/>
                <w:sz w:val="24"/>
                <w:szCs w:val="24"/>
              </w:rPr>
              <w:t xml:space="preserve"> </w:t>
            </w:r>
            <w:r w:rsidRPr="00516FA9">
              <w:rPr>
                <w:rFonts w:eastAsiaTheme="minorHAnsi"/>
                <w:bCs/>
                <w:sz w:val="24"/>
                <w:szCs w:val="24"/>
              </w:rPr>
              <w:t>(</w:t>
            </w:r>
            <w:r w:rsidR="00516FA9" w:rsidRPr="00516FA9">
              <w:rPr>
                <w:rFonts w:eastAsiaTheme="minorHAnsi"/>
                <w:sz w:val="24"/>
                <w:szCs w:val="24"/>
              </w:rPr>
              <w:t>pastatai pagal paskirtį - gyvenamieji pastatai, pastatų paskirtis</w:t>
            </w:r>
            <w:r w:rsidR="00EE0A44">
              <w:rPr>
                <w:rFonts w:eastAsiaTheme="minorHAnsi"/>
                <w:sz w:val="24"/>
                <w:szCs w:val="24"/>
              </w:rPr>
              <w:t xml:space="preserve">: </w:t>
            </w:r>
            <w:r w:rsidR="00516FA9" w:rsidRPr="00516FA9">
              <w:rPr>
                <w:rFonts w:eastAsiaTheme="minorHAnsi"/>
                <w:sz w:val="24"/>
                <w:szCs w:val="24"/>
              </w:rPr>
              <w:t>įvairių socialinių grupių; pastatai pagal paskirtį - negyvenamieji pastatai, pastatų paskirtis: gydymo</w:t>
            </w:r>
            <w:r w:rsidRPr="00516FA9">
              <w:rPr>
                <w:rFonts w:eastAsiaTheme="minorHAnsi"/>
                <w:bCs/>
                <w:sz w:val="24"/>
                <w:szCs w:val="24"/>
              </w:rPr>
              <w:t>)</w:t>
            </w:r>
            <w:r w:rsidRPr="00516FA9">
              <w:rPr>
                <w:bCs/>
                <w:sz w:val="24"/>
                <w:szCs w:val="24"/>
              </w:rPr>
              <w:t>;</w:t>
            </w:r>
          </w:p>
          <w:p w14:paraId="0D7C0B90" w14:textId="05C7BCAB" w:rsidR="00322CE4" w:rsidRPr="00A74E4F" w:rsidRDefault="004A1E81" w:rsidP="00A74E4F">
            <w:pPr>
              <w:pStyle w:val="Sraopastraipa"/>
              <w:numPr>
                <w:ilvl w:val="0"/>
                <w:numId w:val="15"/>
              </w:numPr>
              <w:tabs>
                <w:tab w:val="left" w:pos="314"/>
              </w:tabs>
              <w:autoSpaceDE w:val="0"/>
              <w:autoSpaceDN w:val="0"/>
              <w:adjustRightInd w:val="0"/>
              <w:ind w:left="0" w:firstLine="0"/>
              <w:jc w:val="both"/>
              <w:rPr>
                <w:rFonts w:eastAsiaTheme="minorHAnsi"/>
                <w:sz w:val="24"/>
                <w:szCs w:val="24"/>
              </w:rPr>
            </w:pPr>
            <w:r w:rsidRPr="00BA55EC">
              <w:rPr>
                <w:rFonts w:eastAsiaTheme="minorHAnsi"/>
                <w:b/>
                <w:sz w:val="24"/>
                <w:szCs w:val="24"/>
              </w:rPr>
              <w:t>kvalifikuotą statinio projekto vadovą, turintį teisę eiti ypatingojo statinio projekto vadovo pareigas</w:t>
            </w:r>
            <w:r w:rsidR="00206294">
              <w:rPr>
                <w:rFonts w:eastAsiaTheme="minorHAnsi"/>
                <w:b/>
                <w:sz w:val="24"/>
                <w:szCs w:val="24"/>
              </w:rPr>
              <w:t>**</w:t>
            </w:r>
            <w:r w:rsidRPr="00BA55EC">
              <w:rPr>
                <w:rFonts w:eastAsiaTheme="minorHAnsi"/>
                <w:bCs/>
                <w:sz w:val="24"/>
                <w:szCs w:val="24"/>
              </w:rPr>
              <w:t xml:space="preserve"> </w:t>
            </w:r>
            <w:r w:rsidRPr="00390340">
              <w:rPr>
                <w:rFonts w:eastAsiaTheme="minorHAnsi"/>
                <w:bCs/>
                <w:sz w:val="24"/>
                <w:szCs w:val="24"/>
              </w:rPr>
              <w:t>(</w:t>
            </w:r>
            <w:r w:rsidR="00390340" w:rsidRPr="00390340">
              <w:rPr>
                <w:rFonts w:eastAsiaTheme="minorHAnsi"/>
                <w:sz w:val="24"/>
                <w:szCs w:val="24"/>
              </w:rPr>
              <w:t>pastatai pagal paskirtį - gyvenamieji pastatai, pastatų paskirtis</w:t>
            </w:r>
            <w:r w:rsidR="00390340">
              <w:rPr>
                <w:rFonts w:eastAsiaTheme="minorHAnsi"/>
                <w:sz w:val="24"/>
                <w:szCs w:val="24"/>
              </w:rPr>
              <w:t xml:space="preserve">: </w:t>
            </w:r>
            <w:r w:rsidR="00390340" w:rsidRPr="00390340">
              <w:rPr>
                <w:rFonts w:eastAsiaTheme="minorHAnsi"/>
                <w:sz w:val="24"/>
                <w:szCs w:val="24"/>
              </w:rPr>
              <w:t>įvairių socialinių grupių; pastatai pagal paskirtį</w:t>
            </w:r>
            <w:r w:rsidR="00390340">
              <w:rPr>
                <w:rFonts w:eastAsiaTheme="minorHAnsi"/>
                <w:sz w:val="24"/>
                <w:szCs w:val="24"/>
              </w:rPr>
              <w:t xml:space="preserve"> - </w:t>
            </w:r>
            <w:r w:rsidR="00390340" w:rsidRPr="00390340">
              <w:rPr>
                <w:rFonts w:eastAsiaTheme="minorHAnsi"/>
                <w:sz w:val="24"/>
                <w:szCs w:val="24"/>
              </w:rPr>
              <w:t>negyvenamieji pastatai, pastatų paskirtis: gydymo)</w:t>
            </w:r>
            <w:r w:rsidR="00A74E4F">
              <w:rPr>
                <w:rFonts w:eastAsiaTheme="minorHAnsi"/>
                <w:bCs/>
                <w:sz w:val="24"/>
                <w:szCs w:val="24"/>
              </w:rPr>
              <w:t>.</w:t>
            </w:r>
          </w:p>
          <w:p w14:paraId="6AA15C97" w14:textId="77777777" w:rsidR="00322CE4" w:rsidRDefault="00322CE4" w:rsidP="004A1E81">
            <w:pPr>
              <w:jc w:val="both"/>
              <w:rPr>
                <w:rFonts w:eastAsia="Calibri"/>
                <w:i/>
                <w:iCs/>
              </w:rPr>
            </w:pPr>
          </w:p>
          <w:p w14:paraId="483176F9" w14:textId="36423F03" w:rsidR="00350901" w:rsidRDefault="004A1E81" w:rsidP="004A1E81">
            <w:pPr>
              <w:jc w:val="both"/>
              <w:rPr>
                <w:rFonts w:eastAsia="Calibri"/>
                <w:i/>
                <w:iCs/>
              </w:rPr>
            </w:pPr>
            <w:r w:rsidRPr="0086429C">
              <w:rPr>
                <w:rFonts w:eastAsia="Calibri"/>
                <w:i/>
                <w:iCs/>
              </w:rPr>
              <w:t>Pastab</w:t>
            </w:r>
            <w:r w:rsidR="00666011">
              <w:rPr>
                <w:rFonts w:eastAsia="Calibri"/>
                <w:i/>
                <w:iCs/>
              </w:rPr>
              <w:t>os</w:t>
            </w:r>
            <w:r>
              <w:rPr>
                <w:rFonts w:eastAsia="Calibri"/>
                <w:i/>
                <w:iCs/>
              </w:rPr>
              <w:t>:</w:t>
            </w:r>
            <w:r w:rsidR="00B11C41">
              <w:rPr>
                <w:rFonts w:eastAsia="Calibri"/>
                <w:i/>
                <w:iCs/>
              </w:rPr>
              <w:t xml:space="preserve"> </w:t>
            </w:r>
          </w:p>
          <w:p w14:paraId="25E6E118" w14:textId="4406BEF2" w:rsidR="00350901" w:rsidRPr="00350901" w:rsidRDefault="00350901" w:rsidP="00350901">
            <w:pPr>
              <w:jc w:val="both"/>
              <w:rPr>
                <w:b/>
                <w:bCs/>
                <w:i/>
                <w:iCs/>
              </w:rPr>
            </w:pPr>
            <w:r w:rsidRPr="0086429C">
              <w:rPr>
                <w:i/>
                <w:iCs/>
              </w:rPr>
              <w:t xml:space="preserve">* </w:t>
            </w:r>
            <w:r w:rsidRPr="00992810">
              <w:rPr>
                <w:i/>
                <w:iCs/>
              </w:rPr>
              <w:t xml:space="preserve">šiai pozicijai gali būti siūlomas vienas specialistas, kuris pilnai atitiktų nustatytą reikalavimą arba gali būti siūlomi du atskiri specialistai, tačiau visi jie kartu turi pilnai atitikti nustatytą reikalavimą. </w:t>
            </w:r>
            <w:r w:rsidRPr="00992810">
              <w:rPr>
                <w:b/>
                <w:bCs/>
                <w:i/>
                <w:iCs/>
              </w:rPr>
              <w:t xml:space="preserve">Jeigu šiai pozicijai siūlomi du atskiri specialistai, tiekėjas specialisto patirčiai įvertinti pagal ekonominio naudingumo vertinimo kriterijų </w:t>
            </w:r>
            <w:proofErr w:type="spellStart"/>
            <w:r w:rsidRPr="00992810">
              <w:rPr>
                <w:b/>
                <w:bCs/>
                <w:i/>
                <w:iCs/>
              </w:rPr>
              <w:t>StatV</w:t>
            </w:r>
            <w:proofErr w:type="spellEnd"/>
            <w:r w:rsidRPr="00992810">
              <w:rPr>
                <w:b/>
                <w:bCs/>
                <w:i/>
                <w:iCs/>
              </w:rPr>
              <w:t xml:space="preserve"> turi siūlyti tą specialistą, kurio kvalifikacija </w:t>
            </w:r>
            <w:r w:rsidRPr="00350901">
              <w:rPr>
                <w:b/>
                <w:bCs/>
                <w:i/>
                <w:iCs/>
              </w:rPr>
              <w:t xml:space="preserve">atitinka statinio kategoriją – </w:t>
            </w:r>
            <w:r w:rsidRPr="00350901">
              <w:rPr>
                <w:rFonts w:eastAsiaTheme="minorHAnsi"/>
                <w:b/>
                <w:bCs/>
                <w:i/>
                <w:iCs/>
              </w:rPr>
              <w:t>ypatingasis statinys, pastatai pagal paskirtį - gyvenamieji pastatai, pastatų paskirtis: įvairių socialinių grupių;</w:t>
            </w:r>
            <w:r w:rsidRPr="00224058">
              <w:rPr>
                <w:b/>
                <w:bCs/>
                <w:i/>
                <w:iCs/>
              </w:rPr>
              <w:t xml:space="preserve">  </w:t>
            </w:r>
          </w:p>
          <w:p w14:paraId="209BC76F" w14:textId="77777777" w:rsidR="00350901" w:rsidRPr="00D82CC0" w:rsidRDefault="00350901" w:rsidP="00D82CC0">
            <w:pPr>
              <w:tabs>
                <w:tab w:val="left" w:pos="179"/>
              </w:tabs>
              <w:jc w:val="both"/>
              <w:rPr>
                <w:b/>
                <w:i/>
                <w:iCs/>
              </w:rPr>
            </w:pPr>
            <w:r>
              <w:rPr>
                <w:i/>
                <w:iCs/>
              </w:rPr>
              <w:lastRenderedPageBreak/>
              <w:t>*</w:t>
            </w:r>
            <w:r w:rsidRPr="0086429C">
              <w:rPr>
                <w:i/>
                <w:iCs/>
              </w:rPr>
              <w:t xml:space="preserve">* </w:t>
            </w:r>
            <w:r w:rsidRPr="00D82CC0">
              <w:rPr>
                <w:i/>
                <w:iCs/>
              </w:rPr>
              <w:t>šiai pozicijai gali būti siūlomas vienas specialistas, kuris pilnai atitiktų nustatytą reikalavimą arba gali būti siūlomi du atskiri specialistai, tačiau visi jie kartu turi pilnai atitikti nustatytą reikalavimą;</w:t>
            </w:r>
          </w:p>
          <w:p w14:paraId="6FF95F30" w14:textId="64626DBC" w:rsidR="004A1E81" w:rsidRPr="00D82CC0" w:rsidRDefault="004A1E81" w:rsidP="00D82CC0">
            <w:pPr>
              <w:pStyle w:val="Sraopastraipa"/>
              <w:numPr>
                <w:ilvl w:val="0"/>
                <w:numId w:val="12"/>
              </w:numPr>
              <w:tabs>
                <w:tab w:val="left" w:pos="179"/>
              </w:tabs>
              <w:ind w:left="0" w:firstLine="0"/>
              <w:jc w:val="both"/>
              <w:rPr>
                <w:i/>
                <w:sz w:val="24"/>
                <w:szCs w:val="24"/>
              </w:rPr>
            </w:pPr>
            <w:r w:rsidRPr="00D82CC0">
              <w:rPr>
                <w:i/>
                <w:iCs/>
                <w:sz w:val="24"/>
                <w:szCs w:val="24"/>
              </w:rPr>
              <w:t>tas pats specialistas gali būti siūlomas</w:t>
            </w:r>
            <w:r w:rsidR="00727D2C">
              <w:rPr>
                <w:i/>
                <w:iCs/>
                <w:sz w:val="24"/>
                <w:szCs w:val="24"/>
              </w:rPr>
              <w:t xml:space="preserve"> </w:t>
            </w:r>
            <w:r w:rsidRPr="00D82CC0">
              <w:rPr>
                <w:i/>
                <w:iCs/>
                <w:sz w:val="24"/>
                <w:szCs w:val="24"/>
              </w:rPr>
              <w:t>visoms pozicijoms, jeigu atitinka tam specialistui nustatytus</w:t>
            </w:r>
            <w:r w:rsidRPr="00D82CC0">
              <w:rPr>
                <w:i/>
                <w:sz w:val="24"/>
                <w:szCs w:val="24"/>
              </w:rPr>
              <w:t xml:space="preserve"> reikalavimus</w:t>
            </w:r>
            <w:bookmarkEnd w:id="26"/>
            <w:r w:rsidRPr="00D82CC0">
              <w:rPr>
                <w:i/>
                <w:sz w:val="24"/>
                <w:szCs w:val="24"/>
              </w:rPr>
              <w:t>.</w:t>
            </w:r>
          </w:p>
          <w:p w14:paraId="5BF13F08" w14:textId="47ECCB9A" w:rsidR="004A1E81" w:rsidRPr="00031EB2" w:rsidRDefault="004A1E81" w:rsidP="004A1E81">
            <w:pPr>
              <w:pStyle w:val="Komentarotekstas"/>
              <w:jc w:val="both"/>
              <w:rPr>
                <w:b/>
                <w:color w:val="000000"/>
              </w:rPr>
            </w:pPr>
          </w:p>
        </w:tc>
        <w:tc>
          <w:tcPr>
            <w:tcW w:w="4252" w:type="dxa"/>
            <w:shd w:val="clear" w:color="auto" w:fill="auto"/>
          </w:tcPr>
          <w:p w14:paraId="7469F840" w14:textId="77777777" w:rsidR="004A1E81" w:rsidRPr="006E4DCF" w:rsidRDefault="004A1E81" w:rsidP="004A1E81">
            <w:pPr>
              <w:tabs>
                <w:tab w:val="left" w:pos="347"/>
                <w:tab w:val="left" w:pos="1665"/>
              </w:tabs>
              <w:jc w:val="both"/>
            </w:pPr>
            <w:r w:rsidRPr="006E4DCF">
              <w:lastRenderedPageBreak/>
              <w:t>Pateikiama:</w:t>
            </w:r>
          </w:p>
          <w:p w14:paraId="20659395" w14:textId="4B47A1F9" w:rsidR="004A1E81" w:rsidRPr="00622929" w:rsidRDefault="004A1E81" w:rsidP="004A1E81">
            <w:pPr>
              <w:pStyle w:val="Sraopastraipa"/>
              <w:numPr>
                <w:ilvl w:val="0"/>
                <w:numId w:val="14"/>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7B3D12">
              <w:rPr>
                <w:sz w:val="24"/>
                <w:szCs w:val="24"/>
              </w:rPr>
              <w:t xml:space="preserve">užpildytas pagal konkurso sąlygų aprašo </w:t>
            </w:r>
            <w:r w:rsidR="00816E9B" w:rsidRPr="007B3D12">
              <w:rPr>
                <w:sz w:val="24"/>
                <w:szCs w:val="24"/>
              </w:rPr>
              <w:t>4</w:t>
            </w:r>
            <w:r w:rsidRPr="007B3D12">
              <w:rPr>
                <w:sz w:val="24"/>
                <w:szCs w:val="24"/>
              </w:rPr>
              <w:t xml:space="preserve"> priedą;</w:t>
            </w:r>
          </w:p>
          <w:p w14:paraId="73DB76FE" w14:textId="561FCD0D" w:rsidR="004A1E81" w:rsidRPr="003D3F59" w:rsidRDefault="004A1E81" w:rsidP="004A1E81">
            <w:pPr>
              <w:numPr>
                <w:ilvl w:val="0"/>
                <w:numId w:val="14"/>
              </w:numPr>
              <w:tabs>
                <w:tab w:val="left" w:pos="32"/>
                <w:tab w:val="left" w:pos="119"/>
                <w:tab w:val="left" w:pos="215"/>
                <w:tab w:val="left" w:pos="315"/>
              </w:tabs>
              <w:ind w:left="31" w:firstLine="1"/>
              <w:jc w:val="both"/>
              <w:rPr>
                <w:i/>
                <w:iCs/>
              </w:rPr>
            </w:pPr>
            <w:r w:rsidRPr="001830DA">
              <w:t>Lietuvos Respublikos ir trečiųjų</w:t>
            </w:r>
            <w:r w:rsidRPr="00C40DA4">
              <w:t xml:space="preserve"> šalių piliečiams ir kitiems fiziniams asmenims (išskyrus užsienio šalies </w:t>
            </w:r>
            <w:r w:rsidRPr="007B3D12">
              <w:t xml:space="preserve">specialistus) SSVA (iki 2022-04-30 SPSC) </w:t>
            </w:r>
            <w:r w:rsidR="00A13962" w:rsidRPr="007B3D12">
              <w:t xml:space="preserve">ar Lietuvos architektų rūmų </w:t>
            </w:r>
            <w:r w:rsidRPr="007B3D12">
              <w:t>išduoti kvali</w:t>
            </w:r>
            <w:r w:rsidRPr="004E60A3">
              <w:t>fikacijos atestatai</w:t>
            </w:r>
            <w:r>
              <w:t xml:space="preserve"> </w:t>
            </w:r>
            <w:r w:rsidRPr="00C40DA4">
              <w:t>ar užsienio šalies specialistams išduoti teisės pripažinimo dokumentai</w:t>
            </w:r>
            <w:r w:rsidRPr="004E60A3">
              <w:t>*</w:t>
            </w:r>
            <w:r w:rsidR="00206294">
              <w:t>**</w:t>
            </w:r>
            <w:r w:rsidRPr="00C40DA4">
              <w:t xml:space="preserve">, arba užsienio šalies specialistams išduoti dokumentai, patvirtinantys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rsidR="00A74E4F">
              <w:rPr>
                <w:i/>
                <w:iCs/>
              </w:rPr>
              <w:t>.</w:t>
            </w:r>
          </w:p>
          <w:p w14:paraId="193A277B" w14:textId="31B897AC" w:rsidR="004A1E81" w:rsidRDefault="004A1E81" w:rsidP="00A74E4F">
            <w:pPr>
              <w:tabs>
                <w:tab w:val="left" w:pos="32"/>
                <w:tab w:val="left" w:pos="315"/>
                <w:tab w:val="left" w:pos="347"/>
                <w:tab w:val="left" w:pos="1665"/>
              </w:tabs>
              <w:jc w:val="both"/>
            </w:pPr>
          </w:p>
          <w:p w14:paraId="67095314" w14:textId="006CC5B1" w:rsidR="004A1E81" w:rsidRPr="006E4DCF" w:rsidRDefault="00206294" w:rsidP="004A1E81">
            <w:pPr>
              <w:tabs>
                <w:tab w:val="left" w:pos="347"/>
                <w:tab w:val="left" w:pos="1665"/>
              </w:tabs>
              <w:jc w:val="both"/>
              <w:rPr>
                <w:i/>
              </w:rPr>
            </w:pPr>
            <w:r>
              <w:rPr>
                <w:i/>
              </w:rPr>
              <w:t>*</w:t>
            </w:r>
            <w:r w:rsidR="004A1E81">
              <w:rPr>
                <w:i/>
              </w:rPr>
              <w:t>*</w:t>
            </w:r>
            <w:r>
              <w:rPr>
                <w:i/>
              </w:rPr>
              <w:t>*</w:t>
            </w:r>
            <w:r w:rsidR="004A1E81">
              <w:rPr>
                <w:i/>
              </w:rPr>
              <w:t xml:space="preserve"> </w:t>
            </w:r>
            <w:r w:rsidR="004A1E81" w:rsidRPr="002B27CF">
              <w:rPr>
                <w:b/>
              </w:rPr>
              <w:t xml:space="preserve">Perkančioji organizacija nereikalauja pateikti </w:t>
            </w:r>
            <w:r w:rsidR="004A1E81">
              <w:rPr>
                <w:b/>
              </w:rPr>
              <w:t xml:space="preserve">specialistų kvalifikacijos atitiktį nustatytiems reikalavimams </w:t>
            </w:r>
            <w:r w:rsidR="004A1E81" w:rsidRPr="002B27CF">
              <w:rPr>
                <w:b/>
              </w:rPr>
              <w:t>patvirtinančius dokumentus, jeigu ji gali susipažinti su šiais dokumentais ar informacija</w:t>
            </w:r>
            <w:r w:rsidR="004A1E81" w:rsidRPr="006E4DCF">
              <w:rPr>
                <w:b/>
              </w:rPr>
              <w:t xml:space="preserve"> tiesiogiai ir neatlygintinai prisijungusi prie nacionalinės duomenų bazės. Šiuos duomenis </w:t>
            </w:r>
            <w:r w:rsidR="004A1E81" w:rsidRPr="006E4DCF">
              <w:rPr>
                <w:b/>
                <w:shd w:val="clear" w:color="auto" w:fill="FFFFFF"/>
              </w:rPr>
              <w:t xml:space="preserve">viešai prieinamuose registruose po dokumentų pagal </w:t>
            </w:r>
            <w:r w:rsidR="004A1E81">
              <w:rPr>
                <w:b/>
                <w:shd w:val="clear" w:color="auto" w:fill="FFFFFF"/>
              </w:rPr>
              <w:lastRenderedPageBreak/>
              <w:t>EBVPD</w:t>
            </w:r>
            <w:r w:rsidR="004A1E81" w:rsidRPr="006E4DCF">
              <w:rPr>
                <w:b/>
                <w:shd w:val="clear" w:color="auto" w:fill="FFFFFF"/>
              </w:rPr>
              <w:t xml:space="preserve"> pateikimo pasitikrina, užfiksuoja ir išsaugo pati Perkančioji organizacija</w:t>
            </w:r>
            <w:r w:rsidR="004A1E81" w:rsidRPr="006E4DCF">
              <w:rPr>
                <w:b/>
              </w:rPr>
              <w:t>.</w:t>
            </w:r>
            <w:r w:rsidR="004A1E81" w:rsidRPr="006E4DCF">
              <w:t xml:space="preserve"> Esant aplinkybėms, dėl kurių Perkančioji organizacija negali pati</w:t>
            </w:r>
            <w:r w:rsidR="004A1E81" w:rsidRPr="006E4DCF">
              <w:rPr>
                <w:shd w:val="clear" w:color="auto" w:fill="FFFFFF"/>
              </w:rPr>
              <w:t xml:space="preserve"> pasitikrinti, užfiksuoti ir išsaugoti viešai prieinamuose registruose</w:t>
            </w:r>
            <w:r w:rsidR="004A1E81" w:rsidRPr="006E4DCF">
              <w:t xml:space="preserve"> nurodytų duomenų  </w:t>
            </w:r>
            <w:r w:rsidR="004A1E81" w:rsidRPr="006E4DCF">
              <w:rPr>
                <w:shd w:val="clear" w:color="auto" w:fill="FFFFFF"/>
              </w:rPr>
              <w:t xml:space="preserve">(pvz., </w:t>
            </w:r>
            <w:r w:rsidR="004A1E81" w:rsidRPr="006E4DCF">
              <w:t>registras neveikia, registre nėra duomenų apie tiekėjo specialistų sąraše nurodytą siūlomą specialistą ar pan.), Perkančioji organizacija turi teisę kreiptis į tiekėją dėl atitiktį patvirtinančių dokumentų pateikimo</w:t>
            </w:r>
            <w:r w:rsidR="004A1E81" w:rsidRPr="006E4DCF">
              <w:rPr>
                <w:i/>
              </w:rPr>
              <w:t>.</w:t>
            </w:r>
          </w:p>
          <w:p w14:paraId="6BC50559" w14:textId="77777777" w:rsidR="004A1E81" w:rsidRDefault="004A1E81" w:rsidP="004A1E81">
            <w:pPr>
              <w:tabs>
                <w:tab w:val="left" w:pos="347"/>
                <w:tab w:val="left" w:pos="1665"/>
              </w:tabs>
              <w:jc w:val="both"/>
            </w:pPr>
          </w:p>
          <w:p w14:paraId="006B146F" w14:textId="77777777" w:rsidR="004A1E81" w:rsidRPr="001534D3" w:rsidRDefault="004A1E81" w:rsidP="00635ED9">
            <w:pPr>
              <w:tabs>
                <w:tab w:val="left" w:pos="347"/>
                <w:tab w:val="left" w:pos="1665"/>
              </w:tabs>
              <w:jc w:val="both"/>
              <w:rPr>
                <w:i/>
              </w:rPr>
            </w:pPr>
            <w:r w:rsidRPr="001534D3">
              <w:rPr>
                <w:i/>
              </w:rPr>
              <w:t>Pastabos:</w:t>
            </w:r>
          </w:p>
          <w:p w14:paraId="657CE490" w14:textId="1115742C" w:rsidR="00635ED9" w:rsidRDefault="00635ED9" w:rsidP="00635ED9">
            <w:pPr>
              <w:pStyle w:val="xmsonormal"/>
              <w:jc w:val="both"/>
              <w:rPr>
                <w:rFonts w:ascii="Times New Roman" w:hAnsi="Times New Roman" w:cs="Times New Roman"/>
                <w:i/>
                <w:iCs/>
                <w:sz w:val="24"/>
                <w:szCs w:val="24"/>
                <w:lang w:eastAsia="en-US"/>
              </w:rPr>
            </w:pPr>
            <w:r w:rsidRPr="001534D3">
              <w:rPr>
                <w:rFonts w:ascii="Times New Roman" w:hAnsi="Times New Roman" w:cs="Times New Roman"/>
                <w:i/>
                <w:iCs/>
                <w:sz w:val="24"/>
                <w:szCs w:val="24"/>
                <w:lang w:eastAsia="en-US"/>
              </w:rPr>
              <w:t xml:space="preserve">- </w:t>
            </w:r>
            <w:r w:rsidRPr="001534D3">
              <w:rPr>
                <w:rFonts w:ascii="Times New Roman" w:hAnsi="Times New Roman" w:cs="Times New Roman"/>
                <w:b/>
                <w:bCs/>
                <w:i/>
                <w:iCs/>
                <w:sz w:val="24"/>
                <w:szCs w:val="24"/>
                <w:lang w:eastAsia="en-US"/>
              </w:rPr>
              <w:t>1), 2)</w:t>
            </w:r>
            <w:r w:rsidR="002B422D" w:rsidRPr="001534D3">
              <w:rPr>
                <w:rFonts w:ascii="Times New Roman" w:hAnsi="Times New Roman" w:cs="Times New Roman"/>
                <w:b/>
                <w:bCs/>
                <w:i/>
                <w:iCs/>
                <w:sz w:val="24"/>
                <w:szCs w:val="24"/>
                <w:lang w:eastAsia="en-US"/>
              </w:rPr>
              <w:t xml:space="preserve"> </w:t>
            </w:r>
            <w:r w:rsidRPr="001534D3">
              <w:rPr>
                <w:rFonts w:ascii="Times New Roman" w:hAnsi="Times New Roman" w:cs="Times New Roman"/>
                <w:b/>
                <w:bCs/>
                <w:i/>
                <w:iCs/>
                <w:sz w:val="24"/>
                <w:szCs w:val="24"/>
                <w:lang w:eastAsia="en-US"/>
              </w:rPr>
              <w:t xml:space="preserve">pozicijoms kvalifikacijos reikalavimai formuluoti pagal nuo 2024-11-01 galiojančius teisės aktus. Dėl specialistų </w:t>
            </w:r>
            <w:r w:rsidR="006B33D8" w:rsidRPr="001534D3">
              <w:rPr>
                <w:rFonts w:ascii="Times New Roman" w:hAnsi="Times New Roman" w:cs="Times New Roman"/>
                <w:b/>
                <w:bCs/>
                <w:i/>
                <w:iCs/>
                <w:sz w:val="24"/>
                <w:szCs w:val="24"/>
                <w:lang w:eastAsia="en-US"/>
              </w:rPr>
              <w:t xml:space="preserve">atitikimo nustatytiems </w:t>
            </w:r>
            <w:r w:rsidRPr="001534D3">
              <w:rPr>
                <w:rFonts w:ascii="Times New Roman" w:hAnsi="Times New Roman" w:cs="Times New Roman"/>
                <w:b/>
                <w:bCs/>
                <w:i/>
                <w:iCs/>
                <w:sz w:val="24"/>
                <w:szCs w:val="24"/>
                <w:lang w:eastAsia="en-US"/>
              </w:rPr>
              <w:t>kvalifikacijos</w:t>
            </w:r>
            <w:r w:rsidR="006B33D8" w:rsidRPr="001534D3">
              <w:rPr>
                <w:rFonts w:ascii="Times New Roman" w:hAnsi="Times New Roman" w:cs="Times New Roman"/>
                <w:b/>
                <w:bCs/>
                <w:i/>
                <w:iCs/>
                <w:sz w:val="24"/>
                <w:szCs w:val="24"/>
                <w:lang w:eastAsia="en-US"/>
              </w:rPr>
              <w:t xml:space="preserve"> reikalavimams </w:t>
            </w:r>
            <w:r w:rsidRPr="001534D3">
              <w:rPr>
                <w:rFonts w:ascii="Times New Roman" w:hAnsi="Times New Roman" w:cs="Times New Roman"/>
                <w:b/>
                <w:bCs/>
                <w:i/>
                <w:iCs/>
                <w:sz w:val="24"/>
                <w:szCs w:val="24"/>
                <w:lang w:eastAsia="en-US"/>
              </w:rPr>
              <w:t>pateikti dokumentai/informacija bus vertinami atsižvelgiant į kvalifikacijos dokumentų išdavimo/įgijimo metu galiojusius teisės aktus;</w:t>
            </w:r>
          </w:p>
          <w:p w14:paraId="26FB856C" w14:textId="174DD405" w:rsidR="004A1E81" w:rsidRPr="003D4AF2" w:rsidRDefault="002B422D" w:rsidP="00635ED9">
            <w:pPr>
              <w:pBdr>
                <w:top w:val="nil"/>
                <w:left w:val="nil"/>
                <w:bottom w:val="nil"/>
                <w:right w:val="nil"/>
                <w:between w:val="nil"/>
                <w:bar w:val="nil"/>
              </w:pBdr>
              <w:jc w:val="both"/>
              <w:rPr>
                <w:i/>
                <w:iCs/>
              </w:rPr>
            </w:pPr>
            <w:r>
              <w:rPr>
                <w:i/>
                <w:iCs/>
              </w:rPr>
              <w:t xml:space="preserve">- </w:t>
            </w:r>
            <w:r w:rsidR="004A1E81">
              <w:rPr>
                <w:i/>
                <w:iCs/>
              </w:rPr>
              <w:t>u</w:t>
            </w:r>
            <w:r w:rsidR="004A1E81"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004A1E81" w:rsidRPr="00EC0B0D">
              <w:rPr>
                <w:i/>
                <w:iCs/>
              </w:rPr>
              <w:t>aktuose jiems suteiktomis judėjimo valstybėse narėse teisėmis - turi teisę eiti</w:t>
            </w:r>
            <w:r w:rsidR="004A1E81" w:rsidRPr="00EC0B0D">
              <w:rPr>
                <w:rFonts w:eastAsia="Arial Unicode MS"/>
                <w:i/>
                <w:iCs/>
                <w:bdr w:val="nil"/>
              </w:rPr>
              <w:t xml:space="preserve"> 1</w:t>
            </w:r>
            <w:r w:rsidR="00167D5A">
              <w:rPr>
                <w:rFonts w:eastAsia="Arial Unicode MS"/>
                <w:i/>
                <w:iCs/>
                <w:bdr w:val="nil"/>
              </w:rPr>
              <w:t xml:space="preserve">, 2 </w:t>
            </w:r>
            <w:r w:rsidR="004A1E81" w:rsidRPr="00EC0B0D">
              <w:rPr>
                <w:rFonts w:eastAsia="Arial Unicode MS"/>
                <w:i/>
                <w:iCs/>
                <w:bdr w:val="nil"/>
              </w:rPr>
              <w:t>pozicijo</w:t>
            </w:r>
            <w:r w:rsidR="004A1E81">
              <w:rPr>
                <w:rFonts w:eastAsia="Arial Unicode MS"/>
                <w:i/>
                <w:iCs/>
                <w:bdr w:val="nil"/>
              </w:rPr>
              <w:t xml:space="preserve">se </w:t>
            </w:r>
            <w:r w:rsidR="004A1E81" w:rsidRPr="00EC0B0D">
              <w:rPr>
                <w:rFonts w:eastAsia="Arial Unicode MS"/>
                <w:i/>
                <w:iCs/>
                <w:bdr w:val="nil"/>
              </w:rPr>
              <w:t xml:space="preserve">nurodytas pareigas, </w:t>
            </w:r>
            <w:r w:rsidR="0078134F">
              <w:rPr>
                <w:rFonts w:eastAsia="Arial Unicode MS"/>
                <w:i/>
                <w:iCs/>
                <w:bdr w:val="nil"/>
              </w:rPr>
              <w:t xml:space="preserve">Lietuvos Respublikoje </w:t>
            </w:r>
            <w:r w:rsidR="004A1E81" w:rsidRPr="00EC0B0D">
              <w:rPr>
                <w:rFonts w:eastAsia="Arial Unicode MS"/>
                <w:i/>
                <w:iCs/>
                <w:bdr w:val="nil"/>
              </w:rPr>
              <w:t>pripažinus</w:t>
            </w:r>
            <w:r w:rsidR="004A1E81" w:rsidRPr="003D4AF2">
              <w:rPr>
                <w:rFonts w:eastAsia="Arial Unicode MS"/>
                <w:i/>
                <w:iCs/>
                <w:bdr w:val="nil"/>
              </w:rPr>
              <w:t xml:space="preserve"> jų kilmės valstybėje turimą teisę </w:t>
            </w:r>
            <w:r w:rsidR="004A1E81" w:rsidRPr="0078047D">
              <w:rPr>
                <w:rFonts w:eastAsia="Arial Unicode MS"/>
                <w:i/>
                <w:iCs/>
                <w:bdr w:val="nil"/>
              </w:rPr>
              <w:t xml:space="preserve">eiti analogiškų statinių </w:t>
            </w:r>
            <w:r w:rsidR="004A1E81" w:rsidRPr="00EC0B0D">
              <w:rPr>
                <w:rFonts w:eastAsia="Arial Unicode MS"/>
                <w:i/>
                <w:iCs/>
                <w:bdr w:val="nil"/>
              </w:rPr>
              <w:t>1</w:t>
            </w:r>
            <w:r w:rsidR="00167D5A">
              <w:rPr>
                <w:rFonts w:eastAsia="Arial Unicode MS"/>
                <w:i/>
                <w:iCs/>
                <w:bdr w:val="nil"/>
              </w:rPr>
              <w:t xml:space="preserve">, 2 </w:t>
            </w:r>
            <w:r w:rsidR="004A1E81" w:rsidRPr="00EC0B0D">
              <w:rPr>
                <w:rFonts w:eastAsia="Arial Unicode MS"/>
                <w:i/>
                <w:iCs/>
                <w:bdr w:val="nil"/>
              </w:rPr>
              <w:t>pozicijo</w:t>
            </w:r>
            <w:r w:rsidR="004A1E81">
              <w:rPr>
                <w:rFonts w:eastAsia="Arial Unicode MS"/>
                <w:i/>
                <w:iCs/>
                <w:bdr w:val="nil"/>
              </w:rPr>
              <w:t xml:space="preserve">se nurodytas </w:t>
            </w:r>
            <w:r w:rsidR="004A1E81" w:rsidRPr="0078047D">
              <w:rPr>
                <w:i/>
                <w:iCs/>
              </w:rPr>
              <w:t>pareigas;</w:t>
            </w:r>
          </w:p>
          <w:p w14:paraId="1A3A4253" w14:textId="77777777" w:rsidR="004A1E81" w:rsidRPr="003D4AF2" w:rsidRDefault="004A1E81" w:rsidP="004A1E81">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480F3112" w14:textId="34B606CC" w:rsidR="004A1E81" w:rsidRPr="00A15341" w:rsidRDefault="004A1E81" w:rsidP="004A1E81">
            <w:pPr>
              <w:pBdr>
                <w:top w:val="nil"/>
                <w:left w:val="nil"/>
                <w:bottom w:val="nil"/>
                <w:right w:val="nil"/>
                <w:between w:val="nil"/>
                <w:bar w:val="nil"/>
              </w:pBdr>
              <w:jc w:val="both"/>
              <w:rPr>
                <w:i/>
                <w:iCs/>
              </w:rPr>
            </w:pPr>
            <w:r>
              <w:rPr>
                <w:i/>
                <w:iCs/>
              </w:rPr>
              <w:t>- u</w:t>
            </w:r>
            <w:r w:rsidRPr="003D4AF2">
              <w:rPr>
                <w:i/>
                <w:iCs/>
              </w:rPr>
              <w:t xml:space="preserve">žsienio šalies specialistai turi pareigą </w:t>
            </w:r>
            <w:r w:rsidRPr="006275E9">
              <w:rPr>
                <w:i/>
                <w:iCs/>
              </w:rPr>
              <w:t>kreiptis į SSVA</w:t>
            </w:r>
            <w:r w:rsidR="006275E9" w:rsidRPr="006275E9">
              <w:t xml:space="preserve"> </w:t>
            </w:r>
            <w:r w:rsidR="006275E9" w:rsidRPr="006275E9">
              <w:rPr>
                <w:i/>
                <w:iCs/>
              </w:rPr>
              <w:t>ar Lietuvos architektų rūmus</w:t>
            </w:r>
            <w:r w:rsidRPr="006275E9">
              <w:rPr>
                <w:i/>
                <w:iCs/>
              </w:rPr>
              <w:t xml:space="preserve"> </w:t>
            </w:r>
            <w:r w:rsidRPr="003D4AF2">
              <w:rPr>
                <w:i/>
                <w:iCs/>
              </w:rPr>
              <w:t xml:space="preserve">ir gauti teisės pripažinimo dokumentą. </w:t>
            </w:r>
            <w:r w:rsidRPr="00B85DCB">
              <w:rPr>
                <w:i/>
                <w:iCs/>
              </w:rPr>
              <w:t xml:space="preserve">Perkančioji organizacija, siekdama </w:t>
            </w:r>
            <w:r w:rsidRPr="00A15341">
              <w:rPr>
                <w:i/>
                <w:iCs/>
              </w:rPr>
              <w:t>įsitikinti, kad galimas laimėtojas yra atsakingas, rūpestingas ir sąžiningas, gali pareikalauti pateikti SSVA</w:t>
            </w:r>
            <w:r w:rsidR="006275E9" w:rsidRPr="00A15341">
              <w:rPr>
                <w:i/>
                <w:iCs/>
              </w:rPr>
              <w:t xml:space="preserve"> ar Lietuvos architektų rūm</w:t>
            </w:r>
            <w:r w:rsidR="00A15341" w:rsidRPr="00A15341">
              <w:rPr>
                <w:i/>
                <w:iCs/>
              </w:rPr>
              <w:t xml:space="preserve">ams </w:t>
            </w:r>
            <w:r w:rsidRPr="00A15341">
              <w:rPr>
                <w:i/>
                <w:iCs/>
              </w:rPr>
              <w:lastRenderedPageBreak/>
              <w:t>pateiktą prašymą (su gavimo (registracijos) žyma) išduoti teisės pripažinimo dokumentą. Užsienio šalies specialistai turi siekti teisės pripažinimo dokumentą gauti per įmanomai trumpiausią laiką, t. y., iš anksto parengti ir operatyviai pateikti SSVA</w:t>
            </w:r>
            <w:r w:rsidR="006275E9" w:rsidRPr="00A15341">
              <w:rPr>
                <w:i/>
                <w:iCs/>
              </w:rPr>
              <w:t xml:space="preserve"> ar Lietuvos architektų rūmams</w:t>
            </w:r>
            <w:r w:rsidRPr="00A15341">
              <w:rPr>
                <w:i/>
                <w:iCs/>
              </w:rPr>
              <w:t xml:space="preserve"> visus reikiamus dokumentus, esant poreikiui, juos nedelsiant tikslinti, aktyviai bendradarbiauti. Teisės pripažinimo dokumentai turi būti gauti iki </w:t>
            </w:r>
            <w:r w:rsidR="0078134F" w:rsidRPr="00A15341">
              <w:rPr>
                <w:i/>
                <w:iCs/>
              </w:rPr>
              <w:t>Sutarties sudarymo</w:t>
            </w:r>
            <w:r w:rsidRPr="00A15341">
              <w:rPr>
                <w:i/>
                <w:iCs/>
              </w:rPr>
              <w:t>;</w:t>
            </w:r>
          </w:p>
          <w:p w14:paraId="59C62912" w14:textId="77777777" w:rsidR="004A1E81" w:rsidRDefault="004A1E81" w:rsidP="004A1E81">
            <w:pPr>
              <w:ind w:firstLine="33"/>
              <w:jc w:val="both"/>
              <w:rPr>
                <w:b/>
                <w:i/>
                <w:iCs/>
              </w:rPr>
            </w:pPr>
            <w:r w:rsidRPr="00A15341">
              <w:rPr>
                <w:b/>
                <w:i/>
                <w:iCs/>
              </w:rPr>
              <w:t>- jei kvalifikacija yra grindžiama nurodant specialistą</w:t>
            </w:r>
            <w:r w:rsidRPr="00A828A1">
              <w:rPr>
                <w:b/>
                <w:i/>
                <w:iCs/>
              </w:rPr>
              <w:t>,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3F8BE792" w14:textId="55CCC006" w:rsidR="004A1E81" w:rsidRPr="00DF7288" w:rsidRDefault="004A1E81" w:rsidP="004A1E81">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271E6173" w14:textId="77777777" w:rsidR="004A1E81" w:rsidRDefault="004A1E81" w:rsidP="004A1E81">
            <w:pPr>
              <w:tabs>
                <w:tab w:val="left" w:pos="347"/>
                <w:tab w:val="left" w:pos="1665"/>
              </w:tabs>
              <w:jc w:val="both"/>
              <w:rPr>
                <w:i/>
              </w:rPr>
            </w:pPr>
          </w:p>
          <w:p w14:paraId="58D88A53" w14:textId="538D492D" w:rsidR="004A1E81" w:rsidRPr="00423241" w:rsidRDefault="004A1E81" w:rsidP="004A1E81">
            <w:pPr>
              <w:tabs>
                <w:tab w:val="left" w:pos="347"/>
                <w:tab w:val="left" w:pos="1665"/>
              </w:tabs>
              <w:jc w:val="both"/>
              <w:rPr>
                <w:color w:val="FF0000"/>
              </w:rPr>
            </w:pPr>
            <w:r w:rsidRPr="008247BF">
              <w:rPr>
                <w:i/>
                <w:iCs/>
              </w:rPr>
              <w:t>Pateikiami skenuoti arba el. parašu pasirašyti dokumentai</w:t>
            </w:r>
            <w:r w:rsidRPr="006E4DCF">
              <w:rPr>
                <w:i/>
              </w:rPr>
              <w:t>.</w:t>
            </w:r>
          </w:p>
        </w:tc>
      </w:tr>
    </w:tbl>
    <w:p w14:paraId="30A102E9" w14:textId="77777777" w:rsidR="00050146" w:rsidRPr="003019AA" w:rsidRDefault="00050146" w:rsidP="00050146">
      <w:pPr>
        <w:widowControl w:val="0"/>
        <w:tabs>
          <w:tab w:val="left" w:pos="1134"/>
          <w:tab w:val="left" w:pos="1418"/>
        </w:tabs>
        <w:ind w:firstLine="720"/>
        <w:contextualSpacing/>
        <w:jc w:val="both"/>
        <w:rPr>
          <w:b/>
          <w:bCs/>
          <w:i/>
          <w:color w:val="000000" w:themeColor="text1"/>
        </w:rPr>
      </w:pPr>
      <w:bookmarkStart w:id="27" w:name="_Hlk155952841"/>
      <w:bookmarkEnd w:id="25"/>
      <w:r w:rsidRPr="003019AA">
        <w:rPr>
          <w:b/>
          <w:bCs/>
          <w:i/>
          <w:color w:val="000000" w:themeColor="text1"/>
        </w:rPr>
        <w:lastRenderedPageBreak/>
        <w:t>Pastabos:</w:t>
      </w:r>
    </w:p>
    <w:p w14:paraId="2BF968E8" w14:textId="77777777" w:rsidR="00050146" w:rsidRPr="003019AA" w:rsidRDefault="00050146" w:rsidP="00050146">
      <w:pPr>
        <w:widowControl w:val="0"/>
        <w:tabs>
          <w:tab w:val="left" w:pos="1134"/>
          <w:tab w:val="left" w:pos="1418"/>
        </w:tabs>
        <w:ind w:firstLine="720"/>
        <w:contextualSpacing/>
        <w:jc w:val="both"/>
        <w:rPr>
          <w:b/>
          <w:bCs/>
          <w:i/>
        </w:rPr>
      </w:pPr>
      <w:r w:rsidRPr="003019AA">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797813ED" w14:textId="46AE8907" w:rsidR="00050146" w:rsidRPr="003019AA" w:rsidRDefault="00050146" w:rsidP="00050146">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D75D8D2" w14:textId="77777777" w:rsidR="00050146" w:rsidRPr="003019AA" w:rsidRDefault="00050146" w:rsidP="001C392E">
      <w:pPr>
        <w:pStyle w:val="Sraopastraipa"/>
        <w:tabs>
          <w:tab w:val="left" w:pos="1134"/>
          <w:tab w:val="left" w:pos="1418"/>
        </w:tabs>
        <w:spacing w:before="120"/>
        <w:ind w:left="0" w:firstLine="720"/>
        <w:jc w:val="both"/>
        <w:rPr>
          <w:rFonts w:eastAsia="Calibri"/>
          <w:sz w:val="24"/>
          <w:szCs w:val="24"/>
        </w:rPr>
      </w:pPr>
    </w:p>
    <w:p w14:paraId="0269CD82" w14:textId="360B870C" w:rsidR="002D2DE0" w:rsidRPr="003019AA" w:rsidRDefault="002D2DE0" w:rsidP="001C392E">
      <w:pPr>
        <w:pStyle w:val="Sraopastraipa"/>
        <w:numPr>
          <w:ilvl w:val="0"/>
          <w:numId w:val="10"/>
        </w:numPr>
        <w:tabs>
          <w:tab w:val="left" w:pos="1134"/>
          <w:tab w:val="left" w:pos="1418"/>
        </w:tabs>
        <w:spacing w:before="120"/>
        <w:ind w:left="0"/>
        <w:jc w:val="both"/>
        <w:rPr>
          <w:rFonts w:eastAsia="Calibri"/>
          <w:sz w:val="24"/>
          <w:szCs w:val="24"/>
        </w:rPr>
      </w:pPr>
      <w:r w:rsidRPr="003019AA">
        <w:rPr>
          <w:b/>
          <w:sz w:val="24"/>
          <w:szCs w:val="24"/>
        </w:rPr>
        <w:t xml:space="preserve">Tarybos reglamente </w:t>
      </w:r>
      <w:r w:rsidRPr="003019AA">
        <w:rPr>
          <w:b/>
          <w:bCs/>
          <w:sz w:val="24"/>
          <w:szCs w:val="24"/>
          <w:shd w:val="clear" w:color="auto" w:fill="FFFFFF"/>
        </w:rPr>
        <w:t>(ES) 2022/576</w:t>
      </w:r>
      <w:r w:rsidRPr="003019AA">
        <w:rPr>
          <w:b/>
          <w:sz w:val="24"/>
          <w:szCs w:val="24"/>
        </w:rPr>
        <w:t xml:space="preserve"> nustatytos sąlygos</w:t>
      </w:r>
      <w:r w:rsidRPr="003019AA">
        <w:rPr>
          <w:rFonts w:eastAsia="Calibri"/>
          <w:bCs/>
          <w:sz w:val="24"/>
          <w:szCs w:val="24"/>
        </w:rPr>
        <w:t>:</w:t>
      </w:r>
    </w:p>
    <w:p w14:paraId="2FFD9486" w14:textId="3497A27A" w:rsidR="002D2DE0" w:rsidRPr="003019AA" w:rsidRDefault="002D2DE0" w:rsidP="001C392E">
      <w:pPr>
        <w:pStyle w:val="Sraopastraipa"/>
        <w:numPr>
          <w:ilvl w:val="1"/>
          <w:numId w:val="10"/>
        </w:numPr>
        <w:tabs>
          <w:tab w:val="left" w:pos="1134"/>
          <w:tab w:val="left" w:pos="1276"/>
        </w:tabs>
        <w:jc w:val="both"/>
        <w:rPr>
          <w:rFonts w:eastAsia="Calibri"/>
          <w:bCs/>
          <w:sz w:val="24"/>
          <w:szCs w:val="24"/>
        </w:rPr>
      </w:pPr>
      <w:bookmarkStart w:id="28" w:name="_Hlk150328878"/>
      <w:r w:rsidRPr="003019AA">
        <w:rPr>
          <w:bCs/>
          <w:sz w:val="24"/>
          <w:szCs w:val="24"/>
        </w:rPr>
        <w:t xml:space="preserve">Tiekėjai, taip pat jų pasitelkiami kiti ūkio subjektai, kurių pajėgumais remiamasi, ir </w:t>
      </w:r>
      <w:r w:rsidRPr="003019AA">
        <w:rPr>
          <w:sz w:val="24"/>
          <w:szCs w:val="24"/>
        </w:rPr>
        <w:t>sub</w:t>
      </w:r>
      <w:r w:rsidR="00970148" w:rsidRPr="003019AA">
        <w:rPr>
          <w:sz w:val="24"/>
          <w:szCs w:val="24"/>
        </w:rPr>
        <w:t>rangovai</w:t>
      </w:r>
      <w:r w:rsidRPr="003019AA">
        <w:rPr>
          <w:bCs/>
          <w:sz w:val="24"/>
          <w:szCs w:val="24"/>
        </w:rPr>
        <w:t>, kai šių subjektų vykdomos sutarties dalis yra daugiau kaip 10 proc</w:t>
      </w:r>
      <w:bookmarkEnd w:id="28"/>
      <w:r w:rsidRPr="003019AA">
        <w:rPr>
          <w:bCs/>
          <w:sz w:val="24"/>
          <w:szCs w:val="24"/>
        </w:rPr>
        <w:t xml:space="preserve">., turi neatitikti Tarybos reglamente </w:t>
      </w:r>
      <w:r w:rsidRPr="003019AA">
        <w:rPr>
          <w:bCs/>
          <w:sz w:val="24"/>
          <w:szCs w:val="24"/>
          <w:shd w:val="clear" w:color="auto" w:fill="FFFFFF"/>
        </w:rPr>
        <w:t xml:space="preserve">(ES) 2022/576 (toliau </w:t>
      </w:r>
      <w:r w:rsidRPr="00EF7DF1">
        <w:rPr>
          <w:bCs/>
          <w:sz w:val="24"/>
          <w:szCs w:val="24"/>
          <w:shd w:val="clear" w:color="auto" w:fill="FFFFFF"/>
        </w:rPr>
        <w:t>– Reglamentas)</w:t>
      </w:r>
      <w:r w:rsidRPr="00EF7DF1">
        <w:rPr>
          <w:bCs/>
          <w:sz w:val="24"/>
          <w:szCs w:val="24"/>
        </w:rPr>
        <w:t xml:space="preserve"> nustatytų sąlygų ir </w:t>
      </w:r>
      <w:r w:rsidRPr="00EF7DF1">
        <w:rPr>
          <w:b/>
          <w:sz w:val="24"/>
          <w:szCs w:val="24"/>
        </w:rPr>
        <w:t>kartu su pasiūlymu turi pateikti</w:t>
      </w:r>
      <w:r w:rsidRPr="00EF7DF1">
        <w:rPr>
          <w:bCs/>
          <w:sz w:val="24"/>
          <w:szCs w:val="24"/>
        </w:rPr>
        <w:t xml:space="preserve"> konkurso sąlygų aprašo </w:t>
      </w:r>
      <w:r w:rsidR="0047738B" w:rsidRPr="00EF7DF1">
        <w:rPr>
          <w:bCs/>
          <w:sz w:val="24"/>
          <w:szCs w:val="24"/>
        </w:rPr>
        <w:t>2</w:t>
      </w:r>
      <w:r w:rsidRPr="00EF7DF1">
        <w:rPr>
          <w:bCs/>
          <w:sz w:val="24"/>
          <w:szCs w:val="24"/>
        </w:rPr>
        <w:t xml:space="preserve"> priede nustatytos</w:t>
      </w:r>
      <w:r w:rsidRPr="003019AA">
        <w:rPr>
          <w:bCs/>
          <w:sz w:val="24"/>
          <w:szCs w:val="24"/>
        </w:rPr>
        <w:t xml:space="preserve"> formos </w:t>
      </w:r>
      <w:r w:rsidRPr="003019AA">
        <w:rPr>
          <w:b/>
          <w:sz w:val="24"/>
          <w:szCs w:val="24"/>
        </w:rPr>
        <w:t xml:space="preserve">užpildytą deklaraciją dėl Tarybos reglamente </w:t>
      </w:r>
      <w:r w:rsidRPr="003019AA">
        <w:rPr>
          <w:b/>
          <w:sz w:val="24"/>
          <w:szCs w:val="24"/>
          <w:shd w:val="clear" w:color="auto" w:fill="FFFFFF"/>
        </w:rPr>
        <w:t>(ES) 2022/576</w:t>
      </w:r>
      <w:r w:rsidRPr="003019AA">
        <w:rPr>
          <w:b/>
          <w:sz w:val="24"/>
          <w:szCs w:val="24"/>
        </w:rPr>
        <w:t xml:space="preserve"> nustatytų sąlygų nebuvimo (toliau – Deklaracija)</w:t>
      </w:r>
      <w:r w:rsidRPr="003019AA">
        <w:rPr>
          <w:b/>
          <w:iCs/>
          <w:sz w:val="24"/>
          <w:szCs w:val="24"/>
        </w:rPr>
        <w:t>.</w:t>
      </w:r>
      <w:r w:rsidRPr="003019AA">
        <w:rPr>
          <w:sz w:val="24"/>
          <w:szCs w:val="24"/>
        </w:rPr>
        <w:t xml:space="preserve"> Deklaraciją pildo tik tiekėjas, tuo pačiu pažymėdamas (deklaruodamas) ir apie savo pasitelkiamus kitus ūkio subjektus, </w:t>
      </w:r>
      <w:r w:rsidRPr="003019AA">
        <w:rPr>
          <w:sz w:val="24"/>
          <w:szCs w:val="24"/>
        </w:rPr>
        <w:lastRenderedPageBreak/>
        <w:t xml:space="preserve">kurių pajėgumais remiasi, ir </w:t>
      </w:r>
      <w:r w:rsidR="00970148" w:rsidRPr="003019AA">
        <w:rPr>
          <w:sz w:val="24"/>
          <w:szCs w:val="24"/>
        </w:rPr>
        <w:t>subrangov</w:t>
      </w:r>
      <w:r w:rsidRPr="003019AA">
        <w:rPr>
          <w:sz w:val="24"/>
          <w:szCs w:val="24"/>
        </w:rPr>
        <w:t xml:space="preserve">us (jei tokie pasitelkiami) ir jų vykdomos sutarties dalis yra </w:t>
      </w:r>
      <w:r w:rsidRPr="003019AA">
        <w:rPr>
          <w:bCs/>
          <w:sz w:val="24"/>
          <w:szCs w:val="24"/>
        </w:rPr>
        <w:t>daugiau kaip 10 proc.</w:t>
      </w:r>
      <w:r w:rsidRPr="003019AA">
        <w:rPr>
          <w:sz w:val="24"/>
          <w:szCs w:val="24"/>
        </w:rPr>
        <w:t>, tuo pačiu pažymėdamas (deklaruodamas) ir apie tiekėjų grupę (jeigu pasiūlymą teikia tiekėjų grupė).</w:t>
      </w:r>
    </w:p>
    <w:p w14:paraId="2E37972C" w14:textId="2B2ED4EF" w:rsidR="002D2DE0" w:rsidRPr="003019AA" w:rsidRDefault="002D2DE0" w:rsidP="001C392E">
      <w:pPr>
        <w:pStyle w:val="Sraopastraipa"/>
        <w:numPr>
          <w:ilvl w:val="1"/>
          <w:numId w:val="10"/>
        </w:numPr>
        <w:tabs>
          <w:tab w:val="left" w:pos="1134"/>
          <w:tab w:val="left" w:pos="1276"/>
        </w:tabs>
        <w:jc w:val="both"/>
        <w:rPr>
          <w:rFonts w:eastAsia="Calibri"/>
          <w:bCs/>
          <w:sz w:val="24"/>
          <w:szCs w:val="24"/>
        </w:rPr>
      </w:pPr>
      <w:r w:rsidRPr="003019AA">
        <w:rPr>
          <w:rFonts w:eastAsia="Calibri"/>
          <w:sz w:val="24"/>
          <w:szCs w:val="24"/>
        </w:rPr>
        <w:t xml:space="preserve">Komisija įvertina </w:t>
      </w:r>
      <w:r w:rsidRPr="003019AA">
        <w:rPr>
          <w:sz w:val="24"/>
          <w:szCs w:val="24"/>
        </w:rPr>
        <w:t xml:space="preserve">Deklaracijoje nurodytą informaciją, ar tiekėjui (taip pat tiekėjo pasiūlyme nurodytam kitam ūkio subjektui, kurio pajėgumais remiamasi, </w:t>
      </w:r>
      <w:r w:rsidR="00970148" w:rsidRPr="003019AA">
        <w:rPr>
          <w:sz w:val="24"/>
          <w:szCs w:val="24"/>
        </w:rPr>
        <w:t>subrangov</w:t>
      </w:r>
      <w:r w:rsidRPr="003019AA">
        <w:rPr>
          <w:sz w:val="24"/>
          <w:szCs w:val="24"/>
        </w:rPr>
        <w:t xml:space="preserve">ui, kai šių subjektų vykdomos sutarties dalis yra </w:t>
      </w:r>
      <w:r w:rsidRPr="003019AA">
        <w:rPr>
          <w:bCs/>
          <w:sz w:val="24"/>
          <w:szCs w:val="24"/>
        </w:rPr>
        <w:t>daugiau kaip 10 proc.</w:t>
      </w:r>
      <w:r w:rsidRPr="003019AA">
        <w:rPr>
          <w:sz w:val="24"/>
          <w:szCs w:val="24"/>
        </w:rPr>
        <w:t xml:space="preserve">) nėra taikomi </w:t>
      </w:r>
      <w:r w:rsidRPr="003019AA">
        <w:rPr>
          <w:bCs/>
          <w:sz w:val="24"/>
          <w:szCs w:val="24"/>
          <w:shd w:val="clear" w:color="auto" w:fill="FFFFFF"/>
        </w:rPr>
        <w:t xml:space="preserve">Reglamente </w:t>
      </w:r>
      <w:r w:rsidRPr="003019AA">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Pasiūlymai </w:t>
      </w:r>
      <w:r w:rsidRPr="003019AA">
        <w:rPr>
          <w:rFonts w:eastAsia="Calibri"/>
          <w:bCs/>
          <w:sz w:val="24"/>
          <w:szCs w:val="24"/>
        </w:rPr>
        <w:t>dėl to paties klausimo</w:t>
      </w:r>
      <w:r w:rsidRPr="003019AA">
        <w:rPr>
          <w:bCs/>
          <w:sz w:val="24"/>
          <w:szCs w:val="24"/>
        </w:rPr>
        <w:t xml:space="preserve"> </w:t>
      </w:r>
      <w:r w:rsidRPr="003019AA">
        <w:rPr>
          <w:sz w:val="24"/>
          <w:szCs w:val="24"/>
        </w:rPr>
        <w:t xml:space="preserve">tikslinami, papildomi arba paaiškinami </w:t>
      </w:r>
      <w:r w:rsidRPr="003019AA">
        <w:rPr>
          <w:rFonts w:eastAsia="Calibri"/>
          <w:bCs/>
          <w:sz w:val="24"/>
          <w:szCs w:val="24"/>
        </w:rPr>
        <w:t xml:space="preserve">vieną kartą, </w:t>
      </w:r>
      <w:r w:rsidRPr="003019AA">
        <w:rPr>
          <w:sz w:val="24"/>
          <w:szCs w:val="24"/>
        </w:rPr>
        <w:t xml:space="preserve">vadovaujantis Viešųjų pirkimų tarnybos direktoriaus 2022 m. gruodžio 30 d. įsakymu Nr. 1S-240 patvirtintomis </w:t>
      </w:r>
      <w:hyperlink r:id="rId29" w:history="1">
        <w:r w:rsidRPr="003019AA">
          <w:rPr>
            <w:rStyle w:val="Hipersaitas"/>
            <w:color w:val="auto"/>
            <w:sz w:val="24"/>
            <w:szCs w:val="24"/>
            <w:u w:val="none"/>
          </w:rPr>
          <w:t>Pasiūlymo patikslinimo, papildymo ar paaiškinimo taisyklėmis</w:t>
        </w:r>
      </w:hyperlink>
      <w:r w:rsidRPr="003019AA">
        <w:rPr>
          <w:sz w:val="24"/>
          <w:szCs w:val="24"/>
        </w:rPr>
        <w:t>. Tokiu atveju Komisija vertina tiekėjo pasiūlymą tik jam pateikus ir (ar) patikslinus Deklaraciją</w:t>
      </w:r>
      <w:r w:rsidR="0018051B">
        <w:rPr>
          <w:sz w:val="24"/>
          <w:szCs w:val="24"/>
        </w:rPr>
        <w:t xml:space="preserve">, </w:t>
      </w:r>
      <w:r w:rsidR="00161970" w:rsidRPr="003019AA">
        <w:rPr>
          <w:sz w:val="24"/>
          <w:szCs w:val="24"/>
        </w:rPr>
        <w:t>ir (ar) Reglamente nustatytų sąlygų nebuvimą įrodančius dokumentus</w:t>
      </w:r>
      <w:r w:rsidRPr="003019AA">
        <w:rPr>
          <w:sz w:val="24"/>
          <w:szCs w:val="24"/>
        </w:rPr>
        <w:t xml:space="preserve">. </w:t>
      </w:r>
      <w:r w:rsidRPr="003019AA">
        <w:rPr>
          <w:b/>
          <w:bCs/>
          <w:sz w:val="24"/>
          <w:szCs w:val="24"/>
        </w:rPr>
        <w:t>Jei Deklaracijoje pažymima</w:t>
      </w:r>
      <w:r w:rsidR="00161970" w:rsidRPr="003019AA">
        <w:rPr>
          <w:sz w:val="24"/>
          <w:szCs w:val="24"/>
        </w:rPr>
        <w:t xml:space="preserve"> </w:t>
      </w:r>
      <w:r w:rsidR="00161970" w:rsidRPr="003019AA">
        <w:rPr>
          <w:b/>
          <w:bCs/>
          <w:sz w:val="24"/>
          <w:szCs w:val="24"/>
        </w:rPr>
        <w:t>arba Perkančioji organizacija nustato</w:t>
      </w:r>
      <w:r w:rsidRPr="003019AA">
        <w:rPr>
          <w:b/>
          <w:bCs/>
          <w:sz w:val="24"/>
          <w:szCs w:val="24"/>
        </w:rPr>
        <w:t xml:space="preserve">, kad </w:t>
      </w:r>
      <w:r w:rsidRPr="003019AA">
        <w:rPr>
          <w:sz w:val="24"/>
          <w:szCs w:val="24"/>
        </w:rPr>
        <w:t>tiekėjas</w:t>
      </w:r>
      <w:r w:rsidRPr="003019AA">
        <w:rPr>
          <w:b/>
          <w:bCs/>
          <w:sz w:val="24"/>
          <w:szCs w:val="24"/>
        </w:rPr>
        <w:t xml:space="preserve"> </w:t>
      </w:r>
      <w:r w:rsidRPr="003019AA">
        <w:rPr>
          <w:sz w:val="24"/>
          <w:szCs w:val="24"/>
        </w:rPr>
        <w:t>ir (ar) ūkio subjektas (-ai), kurio (-</w:t>
      </w:r>
      <w:proofErr w:type="spellStart"/>
      <w:r w:rsidRPr="003019AA">
        <w:rPr>
          <w:sz w:val="24"/>
          <w:szCs w:val="24"/>
        </w:rPr>
        <w:t>ių</w:t>
      </w:r>
      <w:proofErr w:type="spellEnd"/>
      <w:r w:rsidRPr="003019AA">
        <w:rPr>
          <w:sz w:val="24"/>
          <w:szCs w:val="24"/>
        </w:rPr>
        <w:t xml:space="preserve">) pajėgumais remiamasi, ir (ar) </w:t>
      </w:r>
      <w:r w:rsidR="00970148" w:rsidRPr="003019AA">
        <w:rPr>
          <w:sz w:val="24"/>
          <w:szCs w:val="24"/>
        </w:rPr>
        <w:t>subrangov</w:t>
      </w:r>
      <w:r w:rsidRPr="003019AA">
        <w:rPr>
          <w:sz w:val="24"/>
          <w:szCs w:val="24"/>
        </w:rPr>
        <w:t>as (-ai) (jeigu dėl šių subjektų deklaruojama</w:t>
      </w:r>
      <w:r w:rsidRPr="003019AA">
        <w:rPr>
          <w:b/>
          <w:bCs/>
          <w:sz w:val="24"/>
          <w:szCs w:val="24"/>
        </w:rPr>
        <w:t>) atitinka bent vieną nustatytą sąlygą, tiekėjo pasiūlymas atmetamas.</w:t>
      </w:r>
    </w:p>
    <w:p w14:paraId="25AF5032" w14:textId="4D8B4D3C" w:rsidR="002D2DE0" w:rsidRPr="003019AA" w:rsidRDefault="002D2DE0" w:rsidP="001C392E">
      <w:pPr>
        <w:pStyle w:val="Sraopastraipa"/>
        <w:tabs>
          <w:tab w:val="left" w:pos="1134"/>
          <w:tab w:val="left" w:pos="1418"/>
          <w:tab w:val="left" w:pos="1560"/>
        </w:tabs>
        <w:ind w:left="0" w:firstLine="720"/>
        <w:jc w:val="both"/>
        <w:rPr>
          <w:rFonts w:eastAsia="Calibri"/>
          <w:bCs/>
          <w:i/>
          <w:iCs/>
          <w:sz w:val="24"/>
          <w:szCs w:val="24"/>
        </w:rPr>
      </w:pPr>
      <w:bookmarkStart w:id="29" w:name="_Hlk153522167"/>
      <w:bookmarkEnd w:id="27"/>
      <w:r w:rsidRPr="003019AA">
        <w:rPr>
          <w:i/>
          <w:iCs/>
          <w:sz w:val="24"/>
          <w:szCs w:val="24"/>
        </w:rPr>
        <w:t xml:space="preserve">Pastaba. Jei tiekėjas Deklaracijoje deklaruoja kito ūkio subjekto, kurio pajėgumais remiamasi, </w:t>
      </w:r>
      <w:r w:rsidR="00970148" w:rsidRPr="003019AA">
        <w:rPr>
          <w:i/>
          <w:iCs/>
          <w:sz w:val="24"/>
          <w:szCs w:val="24"/>
        </w:rPr>
        <w:t>subrangov</w:t>
      </w:r>
      <w:r w:rsidRPr="003019AA">
        <w:rPr>
          <w:i/>
          <w:iCs/>
          <w:sz w:val="24"/>
          <w:szCs w:val="24"/>
        </w:rPr>
        <w:t xml:space="preserve">o, duomenis, tačiau tiekėjo pateiktame pasiūlyme kitam ūkio subjektui, kurio pajėgumais remiamasi, </w:t>
      </w:r>
      <w:r w:rsidR="00970148" w:rsidRPr="003019AA">
        <w:rPr>
          <w:i/>
          <w:iCs/>
          <w:sz w:val="24"/>
          <w:szCs w:val="24"/>
        </w:rPr>
        <w:t>subrangov</w:t>
      </w:r>
      <w:r w:rsidRPr="003019AA">
        <w:rPr>
          <w:i/>
          <w:iCs/>
          <w:sz w:val="24"/>
          <w:szCs w:val="24"/>
        </w:rPr>
        <w:t xml:space="preserve">ui nurodyta perduodamų įsipareigojimų/sutartinių prievolių dalis proc. yra lygi 10 proc. ar mažesnė nei 10 proc., tokiu atveju bus vadovaujamasi pasiūlyme nurodytais duomenimis ir Deklaracijoje nurodyti kito ūkio subjekto, kurio pajėgumais remiamasi, </w:t>
      </w:r>
      <w:r w:rsidR="00970148" w:rsidRPr="003019AA">
        <w:rPr>
          <w:i/>
          <w:iCs/>
          <w:sz w:val="24"/>
          <w:szCs w:val="24"/>
        </w:rPr>
        <w:t>subrangov</w:t>
      </w:r>
      <w:r w:rsidRPr="003019AA">
        <w:rPr>
          <w:i/>
          <w:iCs/>
          <w:sz w:val="24"/>
          <w:szCs w:val="24"/>
        </w:rPr>
        <w:t xml:space="preserve">o duomenys nebus vertinami bei dėl Deklaracijos tikslinimo nebus kreipiamasi. Jei tiekėjas Deklaracijoje deklaruoja </w:t>
      </w:r>
      <w:proofErr w:type="spellStart"/>
      <w:r w:rsidRPr="003019AA">
        <w:rPr>
          <w:i/>
          <w:iCs/>
          <w:sz w:val="24"/>
          <w:szCs w:val="24"/>
        </w:rPr>
        <w:t>kvazisubtiekėjo</w:t>
      </w:r>
      <w:proofErr w:type="spellEnd"/>
      <w:r w:rsidRPr="003019AA">
        <w:rPr>
          <w:i/>
          <w:iCs/>
          <w:sz w:val="24"/>
          <w:szCs w:val="24"/>
        </w:rPr>
        <w:t xml:space="preserve"> ar trečiųjų asmenų,</w:t>
      </w:r>
      <w:r w:rsidRPr="003019AA">
        <w:rPr>
          <w:sz w:val="24"/>
          <w:szCs w:val="24"/>
        </w:rPr>
        <w:t xml:space="preserve"> </w:t>
      </w:r>
      <w:r w:rsidRPr="003019AA">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29"/>
      <w:r w:rsidRPr="003019AA">
        <w:rPr>
          <w:i/>
          <w:iCs/>
          <w:sz w:val="24"/>
          <w:szCs w:val="24"/>
        </w:rPr>
        <w:t>.</w:t>
      </w:r>
    </w:p>
    <w:p w14:paraId="51A46681" w14:textId="202EB8A0" w:rsidR="002D2DE0" w:rsidRPr="003019AA" w:rsidRDefault="002D2DE0" w:rsidP="00BC39AD">
      <w:pPr>
        <w:pStyle w:val="Sraopastraipa"/>
        <w:numPr>
          <w:ilvl w:val="1"/>
          <w:numId w:val="10"/>
        </w:numPr>
        <w:tabs>
          <w:tab w:val="left" w:pos="1134"/>
          <w:tab w:val="left" w:pos="1276"/>
        </w:tabs>
        <w:jc w:val="both"/>
        <w:rPr>
          <w:rFonts w:eastAsia="Calibri"/>
          <w:sz w:val="24"/>
          <w:szCs w:val="24"/>
        </w:rPr>
      </w:pPr>
      <w:r w:rsidRPr="003019AA">
        <w:rPr>
          <w:b/>
          <w:spacing w:val="2"/>
          <w:sz w:val="24"/>
          <w:szCs w:val="24"/>
          <w:shd w:val="clear" w:color="auto" w:fill="FFFFFF"/>
        </w:rPr>
        <w:t xml:space="preserve">Kilus abejonių, </w:t>
      </w:r>
      <w:r w:rsidRPr="003019AA">
        <w:rPr>
          <w:spacing w:val="2"/>
          <w:sz w:val="24"/>
          <w:szCs w:val="24"/>
          <w:shd w:val="clear" w:color="auto" w:fill="FFFFFF"/>
        </w:rPr>
        <w:t xml:space="preserve">kad </w:t>
      </w:r>
      <w:r w:rsidRPr="003019AA">
        <w:rPr>
          <w:sz w:val="24"/>
          <w:szCs w:val="24"/>
        </w:rPr>
        <w:t xml:space="preserve">tiekėjui (taip pat jo pasitelkiamiems kitiems ūkio subjektams, kurių pajėgumais remiamasi, ir </w:t>
      </w:r>
      <w:r w:rsidR="00970148" w:rsidRPr="003019AA">
        <w:rPr>
          <w:sz w:val="24"/>
          <w:szCs w:val="24"/>
        </w:rPr>
        <w:t>subrangov</w:t>
      </w:r>
      <w:r w:rsidRPr="003019AA">
        <w:rPr>
          <w:sz w:val="24"/>
          <w:szCs w:val="24"/>
        </w:rPr>
        <w:t xml:space="preserve">ams, kai šių subjektų vykdomos sutarties dalis yra </w:t>
      </w:r>
      <w:r w:rsidRPr="003019AA">
        <w:rPr>
          <w:bCs/>
          <w:sz w:val="24"/>
          <w:szCs w:val="24"/>
        </w:rPr>
        <w:t>daugiau kaip 10 proc.</w:t>
      </w:r>
      <w:r w:rsidRPr="003019AA">
        <w:rPr>
          <w:sz w:val="24"/>
          <w:szCs w:val="24"/>
        </w:rPr>
        <w:t xml:space="preserve">), kurio pasiūlymas pagal vertinimo rezultatus galės būti pripažintas laimėjusiu (po pasiūlymų eilės nustatymo), o, esant poreikiui, ir kitiems tiekėjams, </w:t>
      </w:r>
      <w:r w:rsidRPr="003019AA">
        <w:rPr>
          <w:iCs/>
          <w:sz w:val="24"/>
          <w:szCs w:val="24"/>
        </w:rPr>
        <w:t>gali būti taikomi</w:t>
      </w:r>
      <w:r w:rsidRPr="003019AA">
        <w:rPr>
          <w:i/>
          <w:iCs/>
          <w:sz w:val="24"/>
          <w:szCs w:val="24"/>
        </w:rPr>
        <w:t xml:space="preserve"> </w:t>
      </w:r>
      <w:r w:rsidRPr="003019AA">
        <w:rPr>
          <w:sz w:val="24"/>
          <w:szCs w:val="24"/>
        </w:rPr>
        <w:t xml:space="preserve">Reglamente </w:t>
      </w:r>
      <w:r w:rsidRPr="003019AA">
        <w:rPr>
          <w:iCs/>
          <w:sz w:val="24"/>
          <w:szCs w:val="24"/>
        </w:rPr>
        <w:t>nustatyti ribojimai</w:t>
      </w:r>
      <w:r w:rsidRPr="003019AA">
        <w:rPr>
          <w:sz w:val="24"/>
          <w:szCs w:val="24"/>
        </w:rPr>
        <w:t xml:space="preserve">, Perkančioji organizacija prašys pateikti Deklaracijoje nustatytų sąlygų nebuvimo nurodytus duomenis patvirtinančius dokumentus: </w:t>
      </w:r>
      <w:r w:rsidRPr="003019AA">
        <w:rPr>
          <w:b/>
          <w:i/>
          <w:sz w:val="24"/>
          <w:szCs w:val="24"/>
        </w:rPr>
        <w:t>juridinio asmens</w:t>
      </w:r>
      <w:r w:rsidRPr="003019AA">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3019AA">
        <w:rPr>
          <w:b/>
          <w:i/>
          <w:sz w:val="24"/>
          <w:szCs w:val="24"/>
        </w:rPr>
        <w:t>fizinio asmens</w:t>
      </w:r>
      <w:r w:rsidRPr="003019AA">
        <w:rPr>
          <w:i/>
          <w:sz w:val="24"/>
          <w:szCs w:val="24"/>
        </w:rPr>
        <w:t xml:space="preserve"> – asmens tapatybę patvirtinančio dokumento (tapatybės kortelės ar paso) kopiją, </w:t>
      </w:r>
      <w:r w:rsidRPr="003019AA">
        <w:rPr>
          <w:i/>
          <w:sz w:val="24"/>
          <w:szCs w:val="24"/>
          <w:shd w:val="clear" w:color="auto" w:fill="FFFFFF"/>
        </w:rPr>
        <w:t xml:space="preserve">leidimo verstis atitinkama ūkine veikla patvirtinančio dokumento (pavyzdžiui, verslo liudijimo, individualios veiklos pažymėjimo ir pan.) kopiją </w:t>
      </w:r>
      <w:r w:rsidRPr="003019AA">
        <w:rPr>
          <w:i/>
          <w:sz w:val="24"/>
          <w:szCs w:val="24"/>
        </w:rPr>
        <w:t xml:space="preserve">ir pažymą apie deklaruotą gyvenamąją vietą arba atitinkami valstybės narės ar trečiosios šalies dokumentus (pateikiamos skaitmeninės dokumentų kopijos arba pasirašyti el. parašu). </w:t>
      </w:r>
      <w:r w:rsidRPr="003019AA">
        <w:rPr>
          <w:rFonts w:eastAsia="Calibri"/>
          <w:b/>
          <w:bCs/>
          <w:sz w:val="24"/>
          <w:szCs w:val="24"/>
        </w:rPr>
        <w:t xml:space="preserve">Nurodyti dokumentai turi būti išduoti ne anksčiau kaip 90 dienų* iki tos dienos, kai </w:t>
      </w:r>
      <w:r w:rsidRPr="003019AA">
        <w:rPr>
          <w:b/>
          <w:bCs/>
          <w:iCs/>
          <w:sz w:val="24"/>
          <w:szCs w:val="24"/>
        </w:rPr>
        <w:t>tiekėjas, Perkančiosios organizacijos prašymu, turės pateikti įrodančius dok</w:t>
      </w:r>
      <w:r w:rsidRPr="003019AA">
        <w:rPr>
          <w:b/>
          <w:bCs/>
          <w:sz w:val="24"/>
          <w:szCs w:val="24"/>
        </w:rPr>
        <w:t>umentus</w:t>
      </w:r>
      <w:r w:rsidRPr="003019AA">
        <w:rPr>
          <w:rFonts w:eastAsia="Calibri"/>
          <w:b/>
          <w:bCs/>
          <w:sz w:val="24"/>
          <w:szCs w:val="24"/>
        </w:rPr>
        <w:t>.</w:t>
      </w:r>
      <w:r w:rsidRPr="003019AA">
        <w:rPr>
          <w:rFonts w:eastAsia="Calibri"/>
          <w:sz w:val="24"/>
          <w:szCs w:val="24"/>
        </w:rPr>
        <w:t xml:space="preserve"> Tuo atveju, jei </w:t>
      </w:r>
      <w:r w:rsidRPr="003019AA">
        <w:rPr>
          <w:sz w:val="24"/>
          <w:szCs w:val="24"/>
        </w:rPr>
        <w:t>Reglamente nustatytų sąlygų nebuvimą</w:t>
      </w:r>
      <w:r w:rsidRPr="003019AA">
        <w:rPr>
          <w:rFonts w:eastAsia="Calibri"/>
          <w:sz w:val="24"/>
          <w:szCs w:val="24"/>
        </w:rPr>
        <w:t xml:space="preserve"> patvirtinantys dokumentai buvo pateikti kartu su pasiūlymu, dokumentas turi būti išduotas ne anksčiau kaip 90 dienų* iki pasiūlymų pateikimo termino paskutinės dienos.</w:t>
      </w:r>
    </w:p>
    <w:p w14:paraId="2AFD42A0" w14:textId="77777777" w:rsidR="002D2DE0" w:rsidRPr="003019AA" w:rsidRDefault="002D2DE0" w:rsidP="001C392E">
      <w:pPr>
        <w:tabs>
          <w:tab w:val="left" w:pos="1134"/>
          <w:tab w:val="left" w:pos="1418"/>
        </w:tabs>
        <w:ind w:firstLine="720"/>
        <w:jc w:val="both"/>
        <w:rPr>
          <w:i/>
        </w:rPr>
      </w:pPr>
      <w:r w:rsidRPr="003019AA">
        <w:rPr>
          <w:rFonts w:eastAsia="Calibri"/>
          <w:i/>
        </w:rPr>
        <w:t>* A</w:t>
      </w:r>
      <w:r w:rsidRPr="003019AA">
        <w:rPr>
          <w:i/>
        </w:rPr>
        <w:t>smens tapatybę patvirtinančiam dokumentui (tapatybės kortelei ar pasui),</w:t>
      </w:r>
      <w:r w:rsidRPr="003019AA">
        <w:rPr>
          <w:i/>
          <w:spacing w:val="2"/>
          <w:shd w:val="clear" w:color="auto" w:fill="FFFFFF"/>
        </w:rPr>
        <w:t xml:space="preserve"> leidimo verstis atitinkama ūkine veikla patvirtinančiam dokumentui</w:t>
      </w:r>
      <w:r w:rsidRPr="003019AA">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36D2CF70" w14:textId="7D75FC23" w:rsidR="00F66E51" w:rsidRPr="003019AA" w:rsidRDefault="002D2DE0" w:rsidP="00BC39AD">
      <w:pPr>
        <w:pStyle w:val="Sraopastraipa"/>
        <w:numPr>
          <w:ilvl w:val="1"/>
          <w:numId w:val="10"/>
        </w:numPr>
        <w:tabs>
          <w:tab w:val="left" w:pos="1134"/>
          <w:tab w:val="left" w:pos="1276"/>
        </w:tabs>
        <w:jc w:val="both"/>
        <w:rPr>
          <w:i/>
          <w:sz w:val="24"/>
          <w:szCs w:val="24"/>
        </w:rPr>
      </w:pPr>
      <w:r w:rsidRPr="003019AA">
        <w:rPr>
          <w:bCs/>
          <w:sz w:val="24"/>
          <w:szCs w:val="24"/>
        </w:rPr>
        <w:t xml:space="preserve">Perkančiajai organizacijai paprašius tiekėjo pateikti </w:t>
      </w:r>
      <w:r w:rsidRPr="003019AA">
        <w:rPr>
          <w:sz w:val="24"/>
          <w:szCs w:val="24"/>
        </w:rPr>
        <w:t xml:space="preserve">Deklaracijoje nurodytus duomenis patvirtinančius dokumentus ir nustačius, kad jie yra netikslūs, neišsamūs ar klaidingi, Perkančioji </w:t>
      </w:r>
      <w:r w:rsidRPr="003019AA">
        <w:rPr>
          <w:sz w:val="24"/>
          <w:szCs w:val="24"/>
        </w:rPr>
        <w:lastRenderedPageBreak/>
        <w:t xml:space="preserve">organizacija gali nepažeisdama lygiateisiškumo ir skaidrumo principų prašyti tiekėją šiuos dokumentus ar duomenis patikslinti, papildyti arba paaiškinti per jos nustatytą protingą terminą. Pasiūlymai </w:t>
      </w:r>
      <w:r w:rsidRPr="003019AA">
        <w:rPr>
          <w:rFonts w:eastAsia="Calibri"/>
          <w:bCs/>
          <w:sz w:val="24"/>
          <w:szCs w:val="24"/>
        </w:rPr>
        <w:t>dėl to paties klausimo</w:t>
      </w:r>
      <w:r w:rsidRPr="003019AA">
        <w:rPr>
          <w:bCs/>
          <w:sz w:val="24"/>
          <w:szCs w:val="24"/>
        </w:rPr>
        <w:t xml:space="preserve"> </w:t>
      </w:r>
      <w:r w:rsidRPr="003019AA">
        <w:rPr>
          <w:sz w:val="24"/>
          <w:szCs w:val="24"/>
        </w:rPr>
        <w:t xml:space="preserve">tikslinami, papildomi arba paaiškinami </w:t>
      </w:r>
      <w:r w:rsidRPr="003019AA">
        <w:rPr>
          <w:rFonts w:eastAsia="Calibri"/>
          <w:bCs/>
          <w:sz w:val="24"/>
          <w:szCs w:val="24"/>
        </w:rPr>
        <w:t xml:space="preserve">vieną kartą, </w:t>
      </w:r>
      <w:r w:rsidRPr="003019AA">
        <w:rPr>
          <w:sz w:val="24"/>
          <w:szCs w:val="24"/>
        </w:rPr>
        <w:t xml:space="preserve">vadovaujantis Viešųjų pirkimų tarnybos direktoriaus 2022 m. gruodžio 30 d. įsakymu Nr. 1S-240 patvirtintomis </w:t>
      </w:r>
      <w:hyperlink r:id="rId30" w:history="1">
        <w:r w:rsidRPr="003019AA">
          <w:rPr>
            <w:rStyle w:val="Hipersaitas"/>
            <w:color w:val="auto"/>
            <w:sz w:val="24"/>
            <w:szCs w:val="24"/>
            <w:u w:val="none"/>
          </w:rPr>
          <w:t>Pasiūlymo patikslinimo, papildymo ar paaiškinimo taisyklėmis</w:t>
        </w:r>
      </w:hyperlink>
      <w:r w:rsidRPr="003019AA">
        <w:rPr>
          <w:sz w:val="24"/>
          <w:szCs w:val="24"/>
        </w:rPr>
        <w:t>.</w:t>
      </w:r>
      <w:r w:rsidR="00161970" w:rsidRPr="003019AA">
        <w:rPr>
          <w:sz w:val="24"/>
          <w:szCs w:val="24"/>
        </w:rPr>
        <w:t xml:space="preserve"> </w:t>
      </w:r>
      <w:r w:rsidR="00161970" w:rsidRPr="003019AA">
        <w:rPr>
          <w:b/>
          <w:bCs/>
          <w:sz w:val="24"/>
          <w:szCs w:val="24"/>
        </w:rPr>
        <w:t>Jei Perkančioji organizacija nustato, kad tiekėjas ir (ar) ūkio subjektas (-ai), kurio (-</w:t>
      </w:r>
      <w:proofErr w:type="spellStart"/>
      <w:r w:rsidR="00161970" w:rsidRPr="003019AA">
        <w:rPr>
          <w:b/>
          <w:bCs/>
          <w:sz w:val="24"/>
          <w:szCs w:val="24"/>
        </w:rPr>
        <w:t>ių</w:t>
      </w:r>
      <w:proofErr w:type="spellEnd"/>
      <w:r w:rsidR="00161970" w:rsidRPr="003019AA">
        <w:rPr>
          <w:b/>
          <w:bCs/>
          <w:sz w:val="24"/>
          <w:szCs w:val="24"/>
        </w:rPr>
        <w:t>) pajėgumais remiamasi, ir (ar) subrangovas (-ai) (jeigu dėl šių subjektų deklaruojama) atitinka bent vieną Reglamente nustatytą ribojimų taikymo sąlygą, tiekėjo pasiūlymas atmetamas</w:t>
      </w:r>
      <w:r w:rsidR="00F66E51" w:rsidRPr="003019AA">
        <w:rPr>
          <w:sz w:val="24"/>
          <w:szCs w:val="24"/>
        </w:rPr>
        <w:t>.</w:t>
      </w:r>
    </w:p>
    <w:p w14:paraId="193666CA" w14:textId="77777777" w:rsidR="002D2DE0" w:rsidRPr="003019AA" w:rsidRDefault="002D2DE0" w:rsidP="00B91B10">
      <w:pPr>
        <w:widowControl w:val="0"/>
        <w:numPr>
          <w:ilvl w:val="0"/>
          <w:numId w:val="10"/>
        </w:numPr>
        <w:tabs>
          <w:tab w:val="left" w:pos="1134"/>
        </w:tabs>
        <w:ind w:left="0"/>
        <w:jc w:val="both"/>
        <w:rPr>
          <w:rFonts w:eastAsia="Calibri"/>
          <w:lang w:eastAsia="lt-LT"/>
        </w:rPr>
      </w:pPr>
      <w:r w:rsidRPr="003019AA">
        <w:rPr>
          <w:rFonts w:eastAsia="Calibri"/>
          <w:lang w:eastAsia="lt-LT"/>
        </w:rPr>
        <w:t xml:space="preserve">Užsienio valstybėse išduoti pašalinimo pagrindų nebuvimo, </w:t>
      </w:r>
      <w:r w:rsidRPr="003019AA">
        <w:t xml:space="preserve">Reglamente nustatytų sąlygų nebuvimo, </w:t>
      </w:r>
      <w:r w:rsidRPr="003019AA">
        <w:rPr>
          <w:rFonts w:eastAsia="Calibri"/>
          <w:lang w:eastAsia="lt-LT"/>
        </w:rPr>
        <w:t>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5712140B" w14:textId="3CFC8365" w:rsidR="002D2DE0" w:rsidRPr="003019AA" w:rsidRDefault="002D2DE0" w:rsidP="00B91B10">
      <w:pPr>
        <w:numPr>
          <w:ilvl w:val="0"/>
          <w:numId w:val="10"/>
        </w:numPr>
        <w:tabs>
          <w:tab w:val="left" w:pos="1134"/>
        </w:tabs>
        <w:ind w:left="0"/>
        <w:jc w:val="both"/>
        <w:rPr>
          <w:lang w:eastAsia="lt-LT"/>
        </w:rPr>
      </w:pPr>
      <w:r w:rsidRPr="003019AA">
        <w:rPr>
          <w:lang w:eastAsia="lt-LT"/>
        </w:rPr>
        <w:t>Šiame konkurso sąlygų apraše vartojamos ūkio subjekto, kurio pajėgumais remiamasi, sub</w:t>
      </w:r>
      <w:r w:rsidR="001B5E61" w:rsidRPr="003019AA">
        <w:rPr>
          <w:lang w:eastAsia="lt-LT"/>
        </w:rPr>
        <w:t>rangov</w:t>
      </w:r>
      <w:r w:rsidRPr="003019AA">
        <w:rPr>
          <w:lang w:eastAsia="lt-LT"/>
        </w:rPr>
        <w:t xml:space="preserve">o, </w:t>
      </w:r>
      <w:proofErr w:type="spellStart"/>
      <w:r w:rsidRPr="003019AA">
        <w:rPr>
          <w:lang w:eastAsia="lt-LT"/>
        </w:rPr>
        <w:t>kvazisubtiekėjo</w:t>
      </w:r>
      <w:proofErr w:type="spellEnd"/>
      <w:r w:rsidRPr="003019AA">
        <w:rPr>
          <w:lang w:eastAsia="lt-LT"/>
        </w:rPr>
        <w:t xml:space="preserve"> sąvokų reikšmės:</w:t>
      </w:r>
    </w:p>
    <w:p w14:paraId="6B97E0D4" w14:textId="77777777" w:rsidR="002D2DE0" w:rsidRPr="003019AA" w:rsidRDefault="002D2DE0" w:rsidP="00B91B10">
      <w:pPr>
        <w:numPr>
          <w:ilvl w:val="1"/>
          <w:numId w:val="10"/>
        </w:numPr>
        <w:tabs>
          <w:tab w:val="left" w:pos="1276"/>
        </w:tabs>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3C99285E" w14:textId="595BE6CC" w:rsidR="002D2DE0" w:rsidRPr="003019AA" w:rsidRDefault="002D2DE0" w:rsidP="00B91B10">
      <w:pPr>
        <w:numPr>
          <w:ilvl w:val="1"/>
          <w:numId w:val="10"/>
        </w:numPr>
        <w:tabs>
          <w:tab w:val="left" w:pos="1276"/>
        </w:tabs>
        <w:jc w:val="both"/>
        <w:rPr>
          <w:b/>
          <w:bCs/>
          <w:lang w:eastAsia="lt-LT"/>
        </w:rPr>
      </w:pPr>
      <w:r w:rsidRPr="003019AA">
        <w:rPr>
          <w:b/>
          <w:bCs/>
          <w:lang w:eastAsia="lt-LT"/>
        </w:rPr>
        <w:t>sub</w:t>
      </w:r>
      <w:r w:rsidR="004C0D5E" w:rsidRPr="003019AA">
        <w:rPr>
          <w:b/>
          <w:bCs/>
          <w:lang w:eastAsia="lt-LT"/>
        </w:rPr>
        <w:t>rangovas</w:t>
      </w:r>
      <w:r w:rsidRPr="003019AA">
        <w:rPr>
          <w:b/>
          <w:bCs/>
          <w:lang w:eastAsia="lt-LT"/>
        </w:rPr>
        <w:t>, kurio pajėgumais tiekėjas nesiremia (toliau – sub</w:t>
      </w:r>
      <w:r w:rsidR="004C0D5E" w:rsidRPr="003019AA">
        <w:rPr>
          <w:b/>
          <w:bCs/>
          <w:lang w:eastAsia="lt-LT"/>
        </w:rPr>
        <w:t>rangovas</w:t>
      </w:r>
      <w:r w:rsidRPr="003019AA">
        <w:rPr>
          <w:b/>
          <w:bCs/>
          <w:lang w:eastAsia="lt-LT"/>
        </w:rPr>
        <w:t>) –</w:t>
      </w:r>
      <w:r w:rsidRPr="003019AA">
        <w:rPr>
          <w:bCs/>
          <w:lang w:eastAsia="lt-LT"/>
        </w:rPr>
        <w:t xml:space="preserve"> tiekėjo pirkimo sutarties vykdymui pasitelkiamas trečiasis asmuo, kurio kvalifikacija tiekėjas nesiremia, kad atitiktų kvalifikacijos reikalavimus;</w:t>
      </w:r>
    </w:p>
    <w:p w14:paraId="5AAE61A8" w14:textId="77777777" w:rsidR="002D2DE0" w:rsidRPr="003019AA" w:rsidRDefault="002D2DE0" w:rsidP="00B91B10">
      <w:pPr>
        <w:numPr>
          <w:ilvl w:val="1"/>
          <w:numId w:val="10"/>
        </w:numPr>
        <w:tabs>
          <w:tab w:val="left" w:pos="1276"/>
        </w:tabs>
        <w:jc w:val="both"/>
        <w:rPr>
          <w:lang w:eastAsia="lt-LT"/>
        </w:rPr>
      </w:pPr>
      <w:proofErr w:type="spellStart"/>
      <w:r w:rsidRPr="003019AA">
        <w:rPr>
          <w:b/>
          <w:bCs/>
          <w:lang w:eastAsia="lt-LT"/>
        </w:rPr>
        <w:t>kvazisubtiekėjas</w:t>
      </w:r>
      <w:proofErr w:type="spellEnd"/>
      <w:r w:rsidRPr="003019AA">
        <w:rPr>
          <w:b/>
          <w:bCs/>
          <w:lang w:eastAsia="lt-LT"/>
        </w:rPr>
        <w:t xml:space="preserve"> – </w:t>
      </w:r>
      <w:r w:rsidRPr="003019AA">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EE55D1E" w14:textId="281EC9A9" w:rsidR="002D2DE0" w:rsidRPr="003019AA" w:rsidRDefault="002D2DE0" w:rsidP="00B91B10">
      <w:pPr>
        <w:numPr>
          <w:ilvl w:val="0"/>
          <w:numId w:val="10"/>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 xml:space="preserve">ir (ar) </w:t>
      </w:r>
      <w:r w:rsidR="004C0D5E" w:rsidRPr="003019AA">
        <w:t>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 xml:space="preserve">ir (ar) </w:t>
      </w:r>
      <w:r w:rsidR="004C0D5E" w:rsidRPr="003019AA">
        <w:t>subrangov</w:t>
      </w:r>
      <w:r w:rsidRPr="003019AA">
        <w:rPr>
          <w:lang w:eastAsia="lt-LT"/>
        </w:rPr>
        <w:t xml:space="preserve">o dalyvavimas kelių tiekėjų pasiūlymuose nėra ribojamas. </w:t>
      </w:r>
    </w:p>
    <w:p w14:paraId="70324819" w14:textId="5052B04F" w:rsidR="002D2DE0" w:rsidRPr="003019AA" w:rsidRDefault="00F64049" w:rsidP="00B91B10">
      <w:pPr>
        <w:numPr>
          <w:ilvl w:val="0"/>
          <w:numId w:val="10"/>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sidR="00432230">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30" w:name="_Hlk128677206"/>
      <w:r w:rsidRPr="003019AA">
        <w:rPr>
          <w:rFonts w:eastAsia="Calibri"/>
        </w:rPr>
        <w:t xml:space="preserve">Tiekėjas </w:t>
      </w:r>
      <w:r w:rsidRPr="003019AA">
        <w:rPr>
          <w:b/>
          <w:bCs/>
          <w:color w:val="000000"/>
        </w:rPr>
        <w:t>turi pareigą</w:t>
      </w:r>
      <w:r w:rsidRPr="003019AA">
        <w:rPr>
          <w:color w:val="000000"/>
        </w:rPr>
        <w:t xml:space="preserve"> Perkančiajai organizacijai </w:t>
      </w:r>
      <w:r w:rsidRPr="003019AA">
        <w:rPr>
          <w:b/>
          <w:bCs/>
          <w:color w:val="000000"/>
        </w:rPr>
        <w:t xml:space="preserve">pasiūlyme įrodyti, kad per visą pirkimo sutarties vykdymo laikotarpį ūkio subjekto, kurio pajėgumais buvo </w:t>
      </w:r>
      <w:r w:rsidRPr="00767C7D">
        <w:rPr>
          <w:b/>
          <w:bCs/>
          <w:color w:val="000000"/>
        </w:rPr>
        <w:t>pasiremta, ištekliai tiekėjui bus prieinami</w:t>
      </w:r>
      <w:r w:rsidRPr="00767C7D">
        <w:rPr>
          <w:color w:val="000000"/>
        </w:rPr>
        <w:t xml:space="preserve"> </w:t>
      </w:r>
      <w:r w:rsidRPr="00767C7D">
        <w:rPr>
          <w:rFonts w:eastAsia="Calibri"/>
        </w:rPr>
        <w:t xml:space="preserve">(t. y. </w:t>
      </w:r>
      <w:r w:rsidRPr="00767C7D">
        <w:rPr>
          <w:rFonts w:eastAsia="Calibri"/>
          <w:b/>
          <w:bCs/>
        </w:rPr>
        <w:t>kartu su pasiūlymu pateikti tai patvirtinančius dokumentus: dvišalę</w:t>
      </w:r>
      <w:r w:rsidRPr="00767C7D">
        <w:rPr>
          <w:rFonts w:eastAsia="Calibri"/>
        </w:rPr>
        <w:t xml:space="preserve"> pasirašytą sutartį, ketinimų protokolą ar </w:t>
      </w:r>
      <w:r w:rsidR="008B76AC" w:rsidRPr="00767C7D">
        <w:rPr>
          <w:rFonts w:eastAsia="Calibri"/>
        </w:rPr>
        <w:t xml:space="preserve">kitą tai įrodantį </w:t>
      </w:r>
      <w:r w:rsidR="007F69C1" w:rsidRPr="00767C7D">
        <w:rPr>
          <w:rFonts w:eastAsia="Calibri"/>
        </w:rPr>
        <w:t xml:space="preserve">dvišalį </w:t>
      </w:r>
      <w:r w:rsidR="008B76AC" w:rsidRPr="00767C7D">
        <w:rPr>
          <w:rFonts w:eastAsia="Calibri"/>
        </w:rPr>
        <w:t>dokumentą</w:t>
      </w:r>
      <w:r w:rsidRPr="00767C7D">
        <w:rPr>
          <w:rFonts w:eastAsia="Calibri"/>
        </w:rPr>
        <w:t xml:space="preserve">). </w:t>
      </w:r>
      <w:r w:rsidRPr="00767C7D">
        <w:rPr>
          <w:rFonts w:eastAsia="Calibri"/>
          <w:bCs/>
        </w:rPr>
        <w:t>S</w:t>
      </w:r>
      <w:r w:rsidRPr="003019AA">
        <w:rPr>
          <w:rFonts w:eastAsia="Calibri"/>
          <w:bCs/>
        </w:rPr>
        <w:t xml:space="preserve">varbu, kad šis </w:t>
      </w:r>
      <w:r w:rsidRPr="003019AA">
        <w:rPr>
          <w:rFonts w:eastAsia="Calibri"/>
          <w:b/>
        </w:rPr>
        <w:t>dokumentas būtų sudarytas iki tiekėjui pateikiant pasiūlymą</w:t>
      </w:r>
      <w:bookmarkEnd w:id="30"/>
      <w:r w:rsidRPr="003019AA">
        <w:rPr>
          <w:rFonts w:eastAsia="Calibri"/>
          <w:b/>
        </w:rPr>
        <w:t>.</w:t>
      </w:r>
      <w:r w:rsidRPr="003019AA">
        <w:rPr>
          <w:rFonts w:eastAsia="Calibri"/>
        </w:rPr>
        <w:t xml:space="preserve"> Taip pat kartu su tiekėjo EBVPD</w:t>
      </w:r>
      <w:r w:rsidRPr="003019AA">
        <w:rPr>
          <w:rFonts w:eastAsia="Calibri"/>
          <w:b/>
          <w:bCs/>
        </w:rPr>
        <w:t xml:space="preserve"> privalo būti pateikti ir šių ūkio subjektų EBVPD</w:t>
      </w:r>
      <w:r w:rsidRPr="003019AA">
        <w:rPr>
          <w:b/>
          <w:bCs/>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sidR="00E61158">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šio konkurso sąlygų aprašo 17.1 p. nustatytų pašalinimo pagrindų ir atitinka konkurso sąlygų aprašo </w:t>
      </w:r>
      <w:r w:rsidR="001E4102" w:rsidRPr="006874ED">
        <w:rPr>
          <w:rFonts w:eastAsia="Calibri"/>
        </w:rPr>
        <w:t>18</w:t>
      </w:r>
      <w:r w:rsidRPr="006874ED">
        <w:rPr>
          <w:rFonts w:eastAsia="Calibri"/>
        </w:rPr>
        <w:t xml:space="preserve"> p. nustatytus</w:t>
      </w:r>
      <w:r w:rsidRPr="003019AA">
        <w:rPr>
          <w:rFonts w:eastAsia="Calibri"/>
        </w:rPr>
        <w:t xml:space="preserve"> kvalifikacijos reikalavimus (jeigu atitiktį jiems tiekėjas grindžia pasitelkiamo kito ūkio subjekto pajėgumais). Jeigu ūkio subjektas netenkina jam keliamo bent vieno kvalifikacijos reikalavimo arba jo padėtis atitinka bent vieną konkurso sąlygų apraše nustatytą pašalinimo pagrindą ir (ar) </w:t>
      </w:r>
      <w:r w:rsidRPr="003019AA">
        <w:t xml:space="preserve">Reglamente nustatytus draudimus (kai šių subjektų vykdomos sutarties dalis yra </w:t>
      </w:r>
      <w:r w:rsidRPr="003019AA">
        <w:rPr>
          <w:bCs/>
        </w:rPr>
        <w:t>daugiau kaip 10 proc.</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31" w:name="_Hlk128677290"/>
      <w:r w:rsidRPr="003019AA">
        <w:rPr>
          <w:rFonts w:eastAsia="Calibri"/>
          <w:b/>
        </w:rPr>
        <w:t xml:space="preserve">Ūkio subjektai, </w:t>
      </w:r>
      <w:r w:rsidRPr="003019AA">
        <w:rPr>
          <w:rFonts w:eastAsia="Calibri"/>
          <w:b/>
        </w:rPr>
        <w:lastRenderedPageBreak/>
        <w:t>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31"/>
      <w:r w:rsidR="002D2DE0" w:rsidRPr="003019AA">
        <w:rPr>
          <w:b/>
          <w:bCs/>
        </w:rPr>
        <w:t>.</w:t>
      </w:r>
      <w:r w:rsidR="002D2DE0" w:rsidRPr="003019AA">
        <w:rPr>
          <w:lang w:eastAsia="lt-LT"/>
        </w:rPr>
        <w:t xml:space="preserve"> </w:t>
      </w:r>
    </w:p>
    <w:p w14:paraId="5404DF31" w14:textId="4AE18F87" w:rsidR="002D2DE0" w:rsidRPr="003019AA" w:rsidRDefault="002D2DE0" w:rsidP="00B12300">
      <w:pPr>
        <w:tabs>
          <w:tab w:val="left" w:pos="1134"/>
        </w:tabs>
        <w:ind w:firstLine="720"/>
        <w:jc w:val="both"/>
        <w:rPr>
          <w:i/>
          <w:iCs/>
          <w:lang w:eastAsia="lt-LT"/>
        </w:rPr>
      </w:pPr>
      <w:r w:rsidRPr="003019AA">
        <w:rPr>
          <w:i/>
          <w:iCs/>
          <w:lang w:eastAsia="lt-LT"/>
        </w:rPr>
        <w:t>Pastaba. Jei dvišaliame dokumente (</w:t>
      </w:r>
      <w:r w:rsidR="00D710EE">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007237F7" w:rsidRPr="003019AA">
        <w:rPr>
          <w:i/>
          <w:iCs/>
        </w:rPr>
        <w:t>subrangov</w:t>
      </w:r>
      <w:r w:rsidRPr="003019AA">
        <w:rPr>
          <w:i/>
          <w:iCs/>
          <w:lang w:eastAsia="lt-LT"/>
        </w:rPr>
        <w:t>u ar kita pan</w:t>
      </w:r>
      <w:r w:rsidR="00E460DF">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9F33B3B" w14:textId="660E1060" w:rsidR="002D2DE0" w:rsidRPr="003019AA" w:rsidRDefault="00E10E80" w:rsidP="00B91B10">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w:t>
      </w:r>
      <w:r w:rsidR="002C55A5" w:rsidRPr="003019AA">
        <w:rPr>
          <w:b/>
          <w:bCs/>
          <w:lang w:eastAsia="lt-LT"/>
        </w:rPr>
        <w:t>rangovus</w:t>
      </w:r>
      <w:r w:rsidRPr="003019AA">
        <w:rPr>
          <w:b/>
          <w:bCs/>
          <w:lang w:eastAsia="lt-LT"/>
        </w:rPr>
        <w:t>,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2D2DE0" w:rsidRPr="003019AA">
        <w:rPr>
          <w:lang w:eastAsia="lt-LT"/>
        </w:rPr>
        <w:t>.</w:t>
      </w:r>
      <w:r w:rsidR="002D2DE0" w:rsidRPr="003019AA">
        <w:t xml:space="preserve"> Sub</w:t>
      </w:r>
      <w:r w:rsidR="007237F7" w:rsidRPr="003019AA">
        <w:t>rangovams y</w:t>
      </w:r>
      <w:r w:rsidR="002D2DE0" w:rsidRPr="003019AA">
        <w:t xml:space="preserve">ra taikomos Reglamente nustatytos sąlygos, kai jų vykdomos sutarties dalis yra </w:t>
      </w:r>
      <w:r w:rsidR="002D2DE0" w:rsidRPr="003019AA">
        <w:rPr>
          <w:bCs/>
        </w:rPr>
        <w:t>daugiau kaip 10 proc.</w:t>
      </w:r>
      <w:r w:rsidR="002D2DE0" w:rsidRPr="003019AA">
        <w:t xml:space="preserve"> </w:t>
      </w:r>
      <w:r w:rsidR="002D2DE0" w:rsidRPr="003019AA">
        <w:rPr>
          <w:rFonts w:eastAsia="Calibri"/>
        </w:rPr>
        <w:t>Jeigu sub</w:t>
      </w:r>
      <w:r w:rsidR="007237F7" w:rsidRPr="003019AA">
        <w:rPr>
          <w:rFonts w:eastAsia="Calibri"/>
        </w:rPr>
        <w:t xml:space="preserve">rangovo </w:t>
      </w:r>
      <w:r w:rsidR="002D2DE0" w:rsidRPr="003019AA">
        <w:rPr>
          <w:rFonts w:eastAsia="Calibri"/>
        </w:rPr>
        <w:t xml:space="preserve">padėtis atitinka </w:t>
      </w:r>
      <w:r w:rsidR="002D2DE0" w:rsidRPr="003019AA">
        <w:t>Reglamente nustatytas sąlygas,</w:t>
      </w:r>
      <w:r w:rsidR="002D2DE0" w:rsidRPr="003019AA">
        <w:rPr>
          <w:rFonts w:eastAsia="Calibri"/>
        </w:rPr>
        <w:t xml:space="preserve"> Perkančioji organizacija turi pareikalauti per jos nustatytą terminą pakeisti jį kitu sub</w:t>
      </w:r>
      <w:r w:rsidR="007237F7" w:rsidRPr="003019AA">
        <w:rPr>
          <w:rFonts w:eastAsia="Calibri"/>
        </w:rPr>
        <w:t>rangovu</w:t>
      </w:r>
      <w:r w:rsidR="002D2DE0" w:rsidRPr="003019AA">
        <w:rPr>
          <w:rFonts w:eastAsia="Calibri"/>
        </w:rPr>
        <w:t>. Tiekėjui</w:t>
      </w:r>
      <w:r w:rsidR="00E460DF">
        <w:rPr>
          <w:rFonts w:eastAsia="Calibri"/>
        </w:rPr>
        <w:t xml:space="preserve"> </w:t>
      </w:r>
      <w:r w:rsidR="002D2DE0" w:rsidRPr="003019AA">
        <w:rPr>
          <w:rFonts w:eastAsia="Calibri"/>
        </w:rPr>
        <w:t>neatsisakius ar nepakeitus tokio sub</w:t>
      </w:r>
      <w:r w:rsidR="007237F7" w:rsidRPr="003019AA">
        <w:rPr>
          <w:rFonts w:eastAsia="Calibri"/>
        </w:rPr>
        <w:t>rangovu</w:t>
      </w:r>
      <w:r w:rsidR="002D2DE0" w:rsidRPr="003019AA">
        <w:rPr>
          <w:rFonts w:eastAsia="Calibri"/>
        </w:rPr>
        <w:t>, tiekėjo pasiūlymas yra atmetamas.</w:t>
      </w:r>
    </w:p>
    <w:p w14:paraId="63343DDE" w14:textId="631E3D54" w:rsidR="002D2DE0" w:rsidRPr="003019AA" w:rsidRDefault="002D2DE0" w:rsidP="00B91B10">
      <w:pPr>
        <w:numPr>
          <w:ilvl w:val="0"/>
          <w:numId w:val="10"/>
        </w:numPr>
        <w:tabs>
          <w:tab w:val="left" w:pos="1134"/>
        </w:tabs>
        <w:ind w:left="0"/>
        <w:jc w:val="both"/>
      </w:pPr>
      <w:r w:rsidRPr="003019AA">
        <w:rPr>
          <w:b/>
          <w:bCs/>
          <w:lang w:eastAsia="lt-LT"/>
        </w:rPr>
        <w:t xml:space="preserve">Pašalinimo pagrindai, kvalifikacijos, </w:t>
      </w:r>
      <w:r w:rsidRPr="003019AA">
        <w:rPr>
          <w:b/>
          <w:bCs/>
        </w:rPr>
        <w:t xml:space="preserve">Reglamente nustatytų sąlygų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šio konkurso sąlygų </w:t>
      </w:r>
      <w:r w:rsidRPr="00E93EF4">
        <w:rPr>
          <w:lang w:eastAsia="lt-LT"/>
        </w:rPr>
        <w:t>aprašo 17.1 p. nustatytų</w:t>
      </w:r>
      <w:r w:rsidRPr="003019AA">
        <w:rPr>
          <w:lang w:eastAsia="lt-LT"/>
        </w:rPr>
        <w:t xml:space="preserve"> pašalinimo pagrindų, </w:t>
      </w:r>
      <w:r w:rsidR="001E4102" w:rsidRPr="00E93EF4">
        <w:rPr>
          <w:lang w:eastAsia="lt-LT"/>
        </w:rPr>
        <w:t xml:space="preserve">19 </w:t>
      </w:r>
      <w:r w:rsidRPr="00E93EF4">
        <w:rPr>
          <w:lang w:eastAsia="lt-LT"/>
        </w:rPr>
        <w:t>p. nustatytų</w:t>
      </w:r>
      <w:r w:rsidRPr="003019AA">
        <w:rPr>
          <w:lang w:eastAsia="lt-LT"/>
        </w:rPr>
        <w:t xml:space="preserve"> </w:t>
      </w:r>
      <w:r w:rsidRPr="003019AA">
        <w:t>draudimų</w:t>
      </w:r>
      <w:r w:rsidRPr="003019AA">
        <w:rPr>
          <w:lang w:eastAsia="lt-LT"/>
        </w:rPr>
        <w:t xml:space="preserve">. Konkurso sąlygų </w:t>
      </w:r>
      <w:r w:rsidRPr="00E93EF4">
        <w:rPr>
          <w:lang w:eastAsia="lt-LT"/>
        </w:rPr>
        <w:t xml:space="preserve">aprašo </w:t>
      </w:r>
      <w:r w:rsidR="00AD108B" w:rsidRPr="00E93EF4">
        <w:rPr>
          <w:lang w:eastAsia="lt-LT"/>
        </w:rPr>
        <w:t xml:space="preserve">18 </w:t>
      </w:r>
      <w:r w:rsidRPr="00E93EF4">
        <w:rPr>
          <w:lang w:eastAsia="lt-LT"/>
        </w:rPr>
        <w:t>p. nurodytus</w:t>
      </w:r>
      <w:r w:rsidRPr="003019AA">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6365C04" w14:textId="34D29F6D" w:rsidR="002D2DE0" w:rsidRPr="003019AA" w:rsidRDefault="000F1AFD" w:rsidP="00B91B10">
      <w:pPr>
        <w:numPr>
          <w:ilvl w:val="0"/>
          <w:numId w:val="10"/>
        </w:numPr>
        <w:tabs>
          <w:tab w:val="left" w:pos="1134"/>
        </w:tabs>
        <w:ind w:left="0"/>
        <w:jc w:val="both"/>
        <w:rPr>
          <w:color w:val="FF0000"/>
          <w:lang w:eastAsia="lt-LT"/>
        </w:rPr>
      </w:pPr>
      <w:bookmarkStart w:id="32" w:name="_Hlk128677388"/>
      <w:r w:rsidRPr="003019AA">
        <w:rPr>
          <w:lang w:eastAsia="lt-LT"/>
        </w:rPr>
        <w:t xml:space="preserve">Jei tiekėjas sutarties vykdymui ketina remtis </w:t>
      </w:r>
      <w:r w:rsidRPr="003019AA">
        <w:rPr>
          <w:bCs/>
          <w:lang w:eastAsia="lt-LT"/>
        </w:rPr>
        <w:t>specialisto (fizinio asmens), kurį ketina įdarbinti, pajėgumais (kvalifikacija),</w:t>
      </w:r>
      <w:r w:rsidRPr="003019AA">
        <w:rPr>
          <w:lang w:eastAsia="lt-LT"/>
        </w:rPr>
        <w:t xml:space="preserve"> toks specialistas privalo būti </w:t>
      </w:r>
      <w:r w:rsidRPr="003019AA">
        <w:rPr>
          <w:b/>
          <w:bCs/>
          <w:lang w:eastAsia="lt-LT"/>
        </w:rPr>
        <w:t xml:space="preserve">nurodomas tiekėjo </w:t>
      </w:r>
      <w:r w:rsidRPr="003019AA">
        <w:rPr>
          <w:b/>
          <w:bCs/>
        </w:rPr>
        <w:t>pasiūlyme</w:t>
      </w:r>
      <w:r w:rsidRPr="003019AA">
        <w:t xml:space="preserve"> (konkurso sąlygų aprašo 1 priedas)</w:t>
      </w:r>
      <w:r w:rsidRPr="003019AA">
        <w:rPr>
          <w:b/>
          <w:bCs/>
        </w:rPr>
        <w:t xml:space="preserve"> kaip </w:t>
      </w:r>
      <w:proofErr w:type="spellStart"/>
      <w:r w:rsidRPr="003019AA">
        <w:rPr>
          <w:b/>
          <w:bCs/>
        </w:rPr>
        <w:t>kvazisubtiekėjas</w:t>
      </w:r>
      <w:proofErr w:type="spellEnd"/>
      <w:r w:rsidRPr="003019AA">
        <w:rPr>
          <w:b/>
          <w:bCs/>
        </w:rPr>
        <w:t xml:space="preserve">. </w:t>
      </w:r>
      <w:r w:rsidRPr="003019AA">
        <w:t xml:space="preserve">Taip pat tiekėjas, </w:t>
      </w:r>
      <w:r w:rsidRPr="003019AA">
        <w:rPr>
          <w:b/>
          <w:bCs/>
        </w:rPr>
        <w:t xml:space="preserve">teikdamas pasiūlymą, pateikia dvišalį susitarimą arba ketinimų protokolą, arba kitą </w:t>
      </w:r>
      <w:r w:rsidR="00E32AF2" w:rsidRPr="003019AA">
        <w:rPr>
          <w:b/>
          <w:bCs/>
        </w:rPr>
        <w:t xml:space="preserve">lygiavertį </w:t>
      </w:r>
      <w:r w:rsidR="00A3434C" w:rsidRPr="001244B4">
        <w:rPr>
          <w:b/>
          <w:bCs/>
        </w:rPr>
        <w:t xml:space="preserve">dvišalį </w:t>
      </w:r>
      <w:r w:rsidRPr="001244B4">
        <w:rPr>
          <w:b/>
          <w:bCs/>
        </w:rPr>
        <w:t>dokumentą</w:t>
      </w:r>
      <w:r w:rsidRPr="001244B4">
        <w:t xml:space="preserve">, </w:t>
      </w:r>
      <w:r w:rsidRPr="001244B4">
        <w:rPr>
          <w:b/>
          <w:bCs/>
        </w:rPr>
        <w:t>kuris pagrįstų,</w:t>
      </w:r>
      <w:r w:rsidRPr="001244B4">
        <w:rPr>
          <w:b/>
          <w:bCs/>
          <w:lang w:eastAsia="lt-LT"/>
        </w:rPr>
        <w:t xml:space="preserve"> kad konkurso laimėjimo atveju specialistas </w:t>
      </w:r>
      <w:r w:rsidRPr="001244B4">
        <w:rPr>
          <w:b/>
          <w:bCs/>
          <w:i/>
          <w:iCs/>
          <w:lang w:eastAsia="lt-LT"/>
        </w:rPr>
        <w:t>bus įdarbintas</w:t>
      </w:r>
      <w:r w:rsidRPr="001244B4">
        <w:rPr>
          <w:b/>
          <w:bCs/>
          <w:lang w:eastAsia="lt-LT"/>
        </w:rPr>
        <w:t>.</w:t>
      </w:r>
      <w:r w:rsidRPr="003019AA">
        <w:t xml:space="preserve"> Svarbu, kad šis dokumentas būtų </w:t>
      </w:r>
      <w:r w:rsidRPr="003019AA">
        <w:rPr>
          <w:b/>
          <w:bCs/>
        </w:rPr>
        <w:t>sudarytas</w:t>
      </w:r>
      <w:r w:rsidRPr="003019AA">
        <w:t xml:space="preserve"> </w:t>
      </w:r>
      <w:r w:rsidRPr="003019AA">
        <w:rPr>
          <w:b/>
          <w:bCs/>
        </w:rPr>
        <w:t>iki tiekėjui pateikiant pasiūlymą.</w:t>
      </w:r>
      <w:r w:rsidRPr="003019AA">
        <w:rPr>
          <w:b/>
          <w:bCs/>
          <w:lang w:eastAsia="lt-LT"/>
        </w:rPr>
        <w:t xml:space="preserve"> </w:t>
      </w:r>
      <w:proofErr w:type="spellStart"/>
      <w:r w:rsidRPr="003019AA">
        <w:rPr>
          <w:b/>
          <w:bCs/>
          <w:lang w:eastAsia="lt-LT"/>
        </w:rPr>
        <w:t>Kvazisubtiekėjai</w:t>
      </w:r>
      <w:proofErr w:type="spellEnd"/>
      <w:r w:rsidRPr="003019AA">
        <w:rPr>
          <w:b/>
          <w:bCs/>
          <w:lang w:eastAsia="lt-LT"/>
        </w:rPr>
        <w:t xml:space="preserve"> turi būti išviešinti teikiant pasiūlymą, nes po pasiūlymo pateikimo termino pabaigos pasitelkti (nurodyti) naujų </w:t>
      </w:r>
      <w:proofErr w:type="spellStart"/>
      <w:r w:rsidRPr="003019AA">
        <w:rPr>
          <w:b/>
          <w:bCs/>
          <w:lang w:eastAsia="lt-LT"/>
        </w:rPr>
        <w:t>kvazisubtiekėjų</w:t>
      </w:r>
      <w:proofErr w:type="spellEnd"/>
      <w:r w:rsidRPr="003019AA">
        <w:rPr>
          <w:b/>
          <w:bCs/>
          <w:lang w:eastAsia="lt-LT"/>
        </w:rPr>
        <w:t xml:space="preserve"> tam, kad atitiktų kvalifikacijos reikalavimus, tiekėjas negalės, t. y. po pasiūlymo pateikimo tiekėjas neturi teisės nurodyti naujų </w:t>
      </w:r>
      <w:proofErr w:type="spellStart"/>
      <w:r w:rsidRPr="003019AA">
        <w:rPr>
          <w:b/>
          <w:bCs/>
          <w:lang w:eastAsia="lt-LT"/>
        </w:rPr>
        <w:t>kvazisubtiekėjų</w:t>
      </w:r>
      <w:proofErr w:type="spellEnd"/>
      <w:r w:rsidRPr="003019AA">
        <w:rPr>
          <w:b/>
          <w:bCs/>
          <w:lang w:eastAsia="lt-LT"/>
        </w:rPr>
        <w:t>, nes tokie veiksmai laikomi neleistinu pasiūlymo keitimu ir todėl toks tiekėjo pasiūlymas būtų atmetamas</w:t>
      </w:r>
      <w:bookmarkEnd w:id="32"/>
      <w:r w:rsidR="00FC60AF" w:rsidRPr="003019AA">
        <w:rPr>
          <w:b/>
          <w:bCs/>
        </w:rPr>
        <w:t>.</w:t>
      </w:r>
    </w:p>
    <w:p w14:paraId="2A138754" w14:textId="4E74F4A5" w:rsidR="00B45AD1" w:rsidRPr="003019AA" w:rsidRDefault="002D2DE0" w:rsidP="00B91B10">
      <w:pPr>
        <w:widowControl w:val="0"/>
        <w:numPr>
          <w:ilvl w:val="0"/>
          <w:numId w:val="10"/>
        </w:numPr>
        <w:tabs>
          <w:tab w:val="left" w:pos="1134"/>
        </w:tabs>
        <w:ind w:left="0"/>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65F28F7F" w14:textId="1875607C"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3019AA">
      <w:pPr>
        <w:pStyle w:val="Sraopastraipa1"/>
        <w:widowControl w:val="0"/>
        <w:numPr>
          <w:ilvl w:val="0"/>
          <w:numId w:val="10"/>
        </w:numPr>
        <w:tabs>
          <w:tab w:val="left" w:pos="1134"/>
        </w:tabs>
        <w:ind w:left="0" w:firstLine="709"/>
        <w:jc w:val="both"/>
        <w:rPr>
          <w:sz w:val="24"/>
          <w:szCs w:val="24"/>
        </w:rPr>
      </w:pPr>
      <w:bookmarkStart w:id="33"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 xml:space="preserve">ir visus tiekėjų grupės narius nurodo pasiūlyme (konkurso sąlygų aprašo 1 priedas). Jungtinės veiklos sutartyje turi būti nurodyta </w:t>
      </w:r>
      <w:r w:rsidRPr="00381EFA">
        <w:rPr>
          <w:sz w:val="24"/>
          <w:szCs w:val="24"/>
        </w:rPr>
        <w:lastRenderedPageBreak/>
        <w:t>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33"/>
      <w:r w:rsidRPr="00F77F11">
        <w:rPr>
          <w:sz w:val="24"/>
          <w:szCs w:val="24"/>
        </w:rPr>
        <w:t>.</w:t>
      </w:r>
    </w:p>
    <w:p w14:paraId="7B8433C3" w14:textId="329FC055" w:rsidR="00B45AD1" w:rsidRPr="00031EB2" w:rsidRDefault="007237F7" w:rsidP="003019AA">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5DD2C8D0" w14:textId="79940CB9"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060165A6" w:rsidR="00BC045F" w:rsidRPr="003019AA" w:rsidRDefault="006C6CB7" w:rsidP="00B91B10">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31"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Pasiūlymai, pateikti popierine forma arba ne Perkančiosios organizacijos nurodytomis elektroninėmis priemonėmis, bus atmesti kaip neatitinkantys pirkimo dokumentų reikalavimų</w:t>
      </w:r>
      <w:r w:rsidR="00BC045F" w:rsidRPr="003019AA">
        <w:rPr>
          <w:rFonts w:eastAsia="Times New Roman"/>
          <w:sz w:val="24"/>
          <w:szCs w:val="24"/>
        </w:rPr>
        <w:t xml:space="preserve">. </w:t>
      </w:r>
    </w:p>
    <w:p w14:paraId="6C43A410" w14:textId="77777777" w:rsidR="00BC045F" w:rsidRPr="003019AA" w:rsidRDefault="00BC045F" w:rsidP="00B91B10">
      <w:pPr>
        <w:widowControl w:val="0"/>
        <w:numPr>
          <w:ilvl w:val="0"/>
          <w:numId w:val="10"/>
        </w:numPr>
        <w:tabs>
          <w:tab w:val="left" w:pos="1134"/>
        </w:tabs>
        <w:jc w:val="both"/>
        <w:rPr>
          <w:iCs/>
        </w:rPr>
      </w:pPr>
      <w:r w:rsidRPr="003019AA">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019AA">
        <w:rPr>
          <w:bCs/>
          <w:i/>
        </w:rPr>
        <w:t>pdf</w:t>
      </w:r>
      <w:proofErr w:type="spellEnd"/>
      <w:r w:rsidRPr="003019AA">
        <w:rPr>
          <w:bCs/>
        </w:rPr>
        <w:t xml:space="preserve">, </w:t>
      </w:r>
      <w:proofErr w:type="spellStart"/>
      <w:r w:rsidRPr="003019AA">
        <w:rPr>
          <w:bCs/>
          <w:i/>
        </w:rPr>
        <w:t>docx</w:t>
      </w:r>
      <w:proofErr w:type="spellEnd"/>
      <w:r w:rsidRPr="003019AA">
        <w:rPr>
          <w:bCs/>
          <w:i/>
        </w:rPr>
        <w:t xml:space="preserve">, </w:t>
      </w:r>
      <w:proofErr w:type="spellStart"/>
      <w:r w:rsidRPr="003019AA">
        <w:rPr>
          <w:bCs/>
          <w:i/>
        </w:rPr>
        <w:t>jpeg</w:t>
      </w:r>
      <w:proofErr w:type="spellEnd"/>
      <w:r w:rsidRPr="003019AA">
        <w:rPr>
          <w:bCs/>
        </w:rPr>
        <w:t xml:space="preserve"> ir kt.)</w:t>
      </w:r>
      <w:r w:rsidRPr="003019AA">
        <w:t>. Perkančioji organizacija pasilieka sau teisę prašyti dokumentų originalų.</w:t>
      </w:r>
    </w:p>
    <w:p w14:paraId="79F9FDD5" w14:textId="77777777" w:rsidR="00BC045F" w:rsidRPr="003019AA" w:rsidRDefault="00BC045F" w:rsidP="00B91B10">
      <w:pPr>
        <w:widowControl w:val="0"/>
        <w:numPr>
          <w:ilvl w:val="0"/>
          <w:numId w:val="10"/>
        </w:numPr>
        <w:tabs>
          <w:tab w:val="left" w:pos="1134"/>
        </w:tabs>
        <w:jc w:val="both"/>
        <w:rPr>
          <w:b/>
          <w:i/>
          <w:color w:val="000080"/>
        </w:rPr>
      </w:pPr>
      <w:bookmarkStart w:id="34"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34"/>
      <w:r w:rsidRPr="003019AA">
        <w:t>.</w:t>
      </w:r>
    </w:p>
    <w:p w14:paraId="068BD6AF" w14:textId="3C82C52F" w:rsidR="00BC045F" w:rsidRPr="003019AA" w:rsidRDefault="00BC045F" w:rsidP="00B91B10">
      <w:pPr>
        <w:widowControl w:val="0"/>
        <w:numPr>
          <w:ilvl w:val="0"/>
          <w:numId w:val="10"/>
        </w:numPr>
        <w:tabs>
          <w:tab w:val="left" w:pos="993"/>
          <w:tab w:val="left" w:pos="1134"/>
        </w:tabs>
        <w:jc w:val="both"/>
        <w:rPr>
          <w:color w:val="000000"/>
          <w:lang w:eastAsia="lt-LT"/>
        </w:rPr>
      </w:pPr>
      <w:bookmarkStart w:id="35"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 xml:space="preserve">Konfidencialia negalima laikyti informacijos, nurodytos </w:t>
      </w:r>
      <w:r w:rsidR="009D4A2B" w:rsidRPr="00813D9C">
        <w:rPr>
          <w:shd w:val="clear" w:color="auto" w:fill="FFFFFF"/>
        </w:rPr>
        <w:t>VPĮ</w:t>
      </w:r>
      <w:r w:rsidRPr="00813D9C">
        <w:rPr>
          <w:shd w:val="clear" w:color="auto" w:fill="FFFFFF"/>
        </w:rPr>
        <w:t xml:space="preserve">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35"/>
      <w:r w:rsidRPr="003019AA">
        <w:t>.</w:t>
      </w:r>
    </w:p>
    <w:p w14:paraId="3DB7A641" w14:textId="2FBE034F" w:rsidR="00BC045F" w:rsidRPr="003019AA" w:rsidRDefault="009E6B59" w:rsidP="00B91B10">
      <w:pPr>
        <w:widowControl w:val="0"/>
        <w:numPr>
          <w:ilvl w:val="0"/>
          <w:numId w:val="10"/>
        </w:numPr>
        <w:tabs>
          <w:tab w:val="left" w:pos="993"/>
          <w:tab w:val="left" w:pos="1080"/>
        </w:tabs>
        <w:jc w:val="both"/>
      </w:pPr>
      <w:bookmarkStart w:id="36"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36"/>
      <w:r w:rsidR="00BC045F" w:rsidRPr="003019AA">
        <w:rPr>
          <w:b/>
        </w:rPr>
        <w:t>.</w:t>
      </w:r>
    </w:p>
    <w:p w14:paraId="4971EBAC" w14:textId="77777777" w:rsidR="00BC045F" w:rsidRPr="003019AA" w:rsidRDefault="00BC045F" w:rsidP="00B91B10">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3019AA" w:rsidRDefault="00BC045F" w:rsidP="00B91B10">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A8ACDFD" w14:textId="4D08ADE0" w:rsidR="00925479" w:rsidRPr="003019AA" w:rsidRDefault="00BC045F" w:rsidP="00B91B10">
      <w:pPr>
        <w:widowControl w:val="0"/>
        <w:numPr>
          <w:ilvl w:val="0"/>
          <w:numId w:val="10"/>
        </w:numPr>
        <w:tabs>
          <w:tab w:val="left" w:pos="1134"/>
        </w:tabs>
        <w:jc w:val="both"/>
        <w:rPr>
          <w:b/>
          <w:i/>
          <w:color w:val="000080"/>
        </w:rPr>
      </w:pPr>
      <w:r w:rsidRPr="003019AA">
        <w:rPr>
          <w:b/>
        </w:rPr>
        <w:t xml:space="preserve">Pasiūlymą sudaro tiekėjo pateiktų duomenų, dokumentų elektroninėje formoje, </w:t>
      </w:r>
      <w:r w:rsidRPr="003019AA">
        <w:rPr>
          <w:b/>
        </w:rPr>
        <w:lastRenderedPageBreak/>
        <w:t>skaitmeninių dokumentų kopijų ir atsakymų į CVP IS priemonėmis pateiktus klausimus visuma</w:t>
      </w:r>
      <w:r w:rsidR="00C12223" w:rsidRPr="003019AA">
        <w:rPr>
          <w:b/>
        </w:rPr>
        <w:t>:</w:t>
      </w:r>
    </w:p>
    <w:p w14:paraId="7C33EAAD" w14:textId="7EC32702" w:rsidR="001B38DC" w:rsidRPr="003019AA" w:rsidRDefault="00B077EB" w:rsidP="00B91B10">
      <w:pPr>
        <w:pStyle w:val="Sraopastraipa"/>
        <w:numPr>
          <w:ilvl w:val="1"/>
          <w:numId w:val="1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37" w:name="_Hlk128677530"/>
      <w:r w:rsidRPr="003019AA">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37"/>
      <w:r w:rsidRPr="003019AA">
        <w:rPr>
          <w:i/>
          <w:iCs/>
          <w:sz w:val="24"/>
          <w:szCs w:val="24"/>
        </w:rPr>
        <w:t xml:space="preserve">: </w:t>
      </w:r>
      <w:hyperlink r:id="rId32"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33" w:history="1">
        <w:r w:rsidRPr="003019AA">
          <w:rPr>
            <w:rStyle w:val="Hipersaitas"/>
            <w:i/>
            <w:iCs/>
            <w:sz w:val="24"/>
            <w:szCs w:val="24"/>
            <w:u w:val="none"/>
          </w:rPr>
          <w:t>Kaip sėkmingai dalyvauti viešuosiuose pirkimuose - Viešųjų pirkimų tarnyba (</w:t>
        </w:r>
        <w:proofErr w:type="spellStart"/>
        <w:r w:rsidRPr="003019AA">
          <w:rPr>
            <w:rStyle w:val="Hipersaitas"/>
            <w:i/>
            <w:iCs/>
            <w:sz w:val="24"/>
            <w:szCs w:val="24"/>
            <w:u w:val="none"/>
          </w:rPr>
          <w:t>lrv.lt</w:t>
        </w:r>
        <w:proofErr w:type="spellEnd"/>
        <w:r w:rsidRPr="003019AA">
          <w:rPr>
            <w:rStyle w:val="Hipersaitas"/>
            <w:i/>
            <w:iCs/>
            <w:sz w:val="24"/>
            <w:szCs w:val="24"/>
            <w:u w:val="none"/>
          </w:rPr>
          <w:t>)</w:t>
        </w:r>
      </w:hyperlink>
      <w:r w:rsidR="001B38DC" w:rsidRPr="003019AA">
        <w:rPr>
          <w:sz w:val="24"/>
          <w:szCs w:val="24"/>
        </w:rPr>
        <w:t>;</w:t>
      </w:r>
    </w:p>
    <w:p w14:paraId="2BE88095" w14:textId="6E7CA1C1" w:rsidR="00925479" w:rsidRPr="003019AA" w:rsidRDefault="00B077EB" w:rsidP="00B91B10">
      <w:pPr>
        <w:pStyle w:val="Sraopastraipa"/>
        <w:widowControl w:val="0"/>
        <w:numPr>
          <w:ilvl w:val="1"/>
          <w:numId w:val="10"/>
        </w:numPr>
        <w:tabs>
          <w:tab w:val="left" w:pos="1276"/>
          <w:tab w:val="left" w:pos="1418"/>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0F2C6C">
        <w:rPr>
          <w:sz w:val="24"/>
          <w:szCs w:val="24"/>
          <w:lang w:eastAsia="en-US"/>
        </w:rPr>
        <w:t xml:space="preserve">aprašo </w:t>
      </w:r>
      <w:r w:rsidR="00BF53F5" w:rsidRPr="000F2C6C">
        <w:rPr>
          <w:sz w:val="24"/>
          <w:szCs w:val="24"/>
          <w:lang w:eastAsia="en-US"/>
        </w:rPr>
        <w:t>1</w:t>
      </w:r>
      <w:r w:rsidR="00533B6D" w:rsidRPr="000F2C6C">
        <w:rPr>
          <w:sz w:val="24"/>
          <w:szCs w:val="24"/>
          <w:lang w:eastAsia="en-US"/>
        </w:rPr>
        <w:t>0</w:t>
      </w:r>
      <w:r w:rsidRPr="000F2C6C">
        <w:rPr>
          <w:sz w:val="24"/>
          <w:szCs w:val="24"/>
          <w:lang w:eastAsia="en-US"/>
        </w:rPr>
        <w:t xml:space="preserve"> priede pateiktą formą </w:t>
      </w:r>
      <w:r w:rsidRPr="000F2C6C">
        <w:rPr>
          <w:sz w:val="24"/>
          <w:szCs w:val="24"/>
        </w:rPr>
        <w:t>XML formatu</w:t>
      </w:r>
      <w:r w:rsidRPr="000F2C6C">
        <w:rPr>
          <w:sz w:val="24"/>
          <w:szCs w:val="24"/>
          <w:lang w:eastAsia="en-US"/>
        </w:rPr>
        <w:t xml:space="preserve"> </w:t>
      </w:r>
      <w:r w:rsidRPr="000F2C6C">
        <w:rPr>
          <w:i/>
          <w:sz w:val="24"/>
          <w:szCs w:val="24"/>
          <w:lang w:eastAsia="en-US"/>
        </w:rPr>
        <w:t>(tiekėjas išsaugo Perkančiosios organizacijos pateiktą EBVPD</w:t>
      </w:r>
      <w:r w:rsidRPr="003019AA">
        <w:rPr>
          <w:i/>
          <w:sz w:val="24"/>
          <w:szCs w:val="24"/>
          <w:lang w:eastAsia="en-US"/>
        </w:rPr>
        <w:t xml:space="preserve"> formą XML formatu, įkelia (importuoja) formą į tinklapį adresu: </w:t>
      </w:r>
      <w:hyperlink r:id="rId34" w:history="1">
        <w:r w:rsidRPr="003019AA">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Tiekėjui pateikiant (užpildant) atsakymus į nurodytus klausimus, rekomenduojama vadovautis Viešųjų pirkimų tarnybos pateiktomis EBVPD pildymo rekomendacijomis, pateiktomis</w:t>
      </w:r>
      <w:r w:rsidRPr="003019AA">
        <w:rPr>
          <w:bCs/>
          <w:i/>
          <w:iCs/>
          <w:sz w:val="24"/>
          <w:szCs w:val="24"/>
        </w:rPr>
        <w:t xml:space="preserve"> šiose nuorodose</w:t>
      </w:r>
      <w:r w:rsidRPr="003019AA">
        <w:rPr>
          <w:i/>
          <w:sz w:val="24"/>
          <w:szCs w:val="24"/>
        </w:rPr>
        <w:t xml:space="preserve">: </w:t>
      </w:r>
      <w:hyperlink r:id="rId35" w:history="1">
        <w:r w:rsidRPr="003019AA">
          <w:rPr>
            <w:rStyle w:val="Hipersaitas"/>
            <w:i/>
            <w:iCs/>
            <w:sz w:val="24"/>
            <w:szCs w:val="24"/>
            <w:u w:val="none"/>
          </w:rPr>
          <w:t>https://www.youtube.com/watch?v=V9buN_j76cY</w:t>
        </w:r>
      </w:hyperlink>
      <w:r w:rsidRPr="003019AA">
        <w:rPr>
          <w:i/>
          <w:iCs/>
          <w:sz w:val="24"/>
          <w:szCs w:val="24"/>
        </w:rPr>
        <w:t>;</w:t>
      </w:r>
      <w:r w:rsidRPr="003019AA">
        <w:rPr>
          <w:i/>
          <w:sz w:val="24"/>
          <w:szCs w:val="24"/>
        </w:rPr>
        <w:t xml:space="preserve"> </w:t>
      </w:r>
      <w:hyperlink r:id="rId36" w:history="1">
        <w:r w:rsidRPr="003019AA">
          <w:rPr>
            <w:rStyle w:val="Hipersaitas"/>
            <w:i/>
            <w:sz w:val="24"/>
            <w:szCs w:val="24"/>
            <w:u w:val="none"/>
          </w:rPr>
          <w:t>https://klausk.vpt.lt/hc/lt/sections/115001605685-EBVPD</w:t>
        </w:r>
      </w:hyperlink>
      <w:r w:rsidRPr="003019AA">
        <w:rPr>
          <w:rStyle w:val="Hipersaitas"/>
          <w:i/>
          <w:color w:val="000000" w:themeColor="text1"/>
          <w:sz w:val="24"/>
          <w:szCs w:val="24"/>
          <w:u w:val="none"/>
        </w:rPr>
        <w:t>)</w:t>
      </w:r>
      <w:r w:rsidR="00925479" w:rsidRPr="003019AA">
        <w:rPr>
          <w:i/>
          <w:color w:val="000000" w:themeColor="text1"/>
          <w:sz w:val="24"/>
          <w:szCs w:val="24"/>
        </w:rPr>
        <w:t>;</w:t>
      </w:r>
    </w:p>
    <w:p w14:paraId="34257EC9" w14:textId="10223E92" w:rsidR="00B077EB" w:rsidRPr="003019AA" w:rsidRDefault="00B077EB" w:rsidP="00B91B10">
      <w:pPr>
        <w:pStyle w:val="Sraopastraipa"/>
        <w:numPr>
          <w:ilvl w:val="1"/>
          <w:numId w:val="10"/>
        </w:numPr>
        <w:tabs>
          <w:tab w:val="left" w:pos="1276"/>
          <w:tab w:val="left" w:pos="1418"/>
        </w:tabs>
        <w:ind w:left="-10"/>
        <w:jc w:val="both"/>
        <w:rPr>
          <w:sz w:val="24"/>
          <w:szCs w:val="24"/>
        </w:rPr>
      </w:pPr>
      <w:bookmarkStart w:id="38" w:name="_Hlk128677552"/>
      <w:r w:rsidRPr="003019AA">
        <w:rPr>
          <w:b/>
          <w:color w:val="242424"/>
          <w:sz w:val="24"/>
          <w:szCs w:val="24"/>
        </w:rPr>
        <w:t xml:space="preserve">deklaracija dėl </w:t>
      </w:r>
      <w:r w:rsidRPr="003019AA">
        <w:rPr>
          <w:b/>
          <w:color w:val="000000"/>
          <w:sz w:val="24"/>
          <w:szCs w:val="24"/>
        </w:rPr>
        <w:t xml:space="preserve">Tarybos </w:t>
      </w:r>
      <w:r w:rsidRPr="0059093A">
        <w:rPr>
          <w:b/>
          <w:color w:val="000000"/>
          <w:sz w:val="24"/>
          <w:szCs w:val="24"/>
        </w:rPr>
        <w:t>Reglamente (ES) 2022/576 nustatytų sąlygų nebuvimo,</w:t>
      </w:r>
      <w:r w:rsidRPr="0059093A">
        <w:rPr>
          <w:color w:val="000000"/>
          <w:sz w:val="24"/>
          <w:szCs w:val="24"/>
        </w:rPr>
        <w:t xml:space="preserve"> </w:t>
      </w:r>
      <w:r w:rsidRPr="0059093A">
        <w:rPr>
          <w:bCs/>
          <w:color w:val="000000"/>
          <w:sz w:val="24"/>
          <w:szCs w:val="24"/>
        </w:rPr>
        <w:t xml:space="preserve">užpildyta pagal konkurso sąlygų </w:t>
      </w:r>
      <w:r w:rsidRPr="0059093A">
        <w:rPr>
          <w:bCs/>
          <w:sz w:val="24"/>
          <w:szCs w:val="24"/>
        </w:rPr>
        <w:t xml:space="preserve">aprašo </w:t>
      </w:r>
      <w:r w:rsidR="00533B6D" w:rsidRPr="0059093A">
        <w:rPr>
          <w:bCs/>
          <w:sz w:val="24"/>
          <w:szCs w:val="24"/>
          <w:lang w:val="en-US"/>
        </w:rPr>
        <w:t>2</w:t>
      </w:r>
      <w:r w:rsidRPr="0059093A">
        <w:rPr>
          <w:bCs/>
          <w:sz w:val="24"/>
          <w:szCs w:val="24"/>
        </w:rPr>
        <w:t xml:space="preserve"> priede pat</w:t>
      </w:r>
      <w:r w:rsidRPr="003019AA">
        <w:rPr>
          <w:bCs/>
          <w:sz w:val="24"/>
          <w:szCs w:val="24"/>
        </w:rPr>
        <w:t xml:space="preserve">eiktą </w:t>
      </w:r>
      <w:r w:rsidRPr="003019AA">
        <w:rPr>
          <w:bCs/>
          <w:color w:val="000000"/>
          <w:sz w:val="24"/>
          <w:szCs w:val="24"/>
        </w:rPr>
        <w:t>formą;</w:t>
      </w:r>
    </w:p>
    <w:p w14:paraId="14775923" w14:textId="152914C4" w:rsidR="00124A98" w:rsidRPr="00DE4331" w:rsidRDefault="001F4410" w:rsidP="00B91B10">
      <w:pPr>
        <w:pStyle w:val="Sraopastraipa"/>
        <w:numPr>
          <w:ilvl w:val="1"/>
          <w:numId w:val="10"/>
        </w:numPr>
        <w:tabs>
          <w:tab w:val="left" w:pos="1276"/>
          <w:tab w:val="left" w:pos="1418"/>
        </w:tabs>
        <w:ind w:left="-10"/>
        <w:jc w:val="both"/>
        <w:rPr>
          <w:b/>
          <w:sz w:val="24"/>
          <w:szCs w:val="24"/>
        </w:rPr>
      </w:pPr>
      <w:r w:rsidRPr="003019AA">
        <w:rPr>
          <w:b/>
          <w:sz w:val="24"/>
          <w:szCs w:val="24"/>
        </w:rPr>
        <w:t xml:space="preserve">dokumentai, reikalingi ekonominio naudingumo </w:t>
      </w:r>
      <w:r w:rsidR="00543245" w:rsidRPr="003019AA">
        <w:rPr>
          <w:b/>
          <w:sz w:val="24"/>
          <w:szCs w:val="24"/>
        </w:rPr>
        <w:t xml:space="preserve">vertinimo </w:t>
      </w:r>
      <w:r w:rsidRPr="00DE4331">
        <w:rPr>
          <w:b/>
          <w:sz w:val="24"/>
          <w:szCs w:val="24"/>
        </w:rPr>
        <w:t>kriterijui „</w:t>
      </w:r>
      <w:r w:rsidR="00543245" w:rsidRPr="00DE4331">
        <w:rPr>
          <w:b/>
          <w:sz w:val="24"/>
          <w:szCs w:val="24"/>
        </w:rPr>
        <w:t>Statinio statybos vadovo patirtis (</w:t>
      </w:r>
      <w:proofErr w:type="spellStart"/>
      <w:r w:rsidR="00543245" w:rsidRPr="00DE4331">
        <w:rPr>
          <w:b/>
          <w:sz w:val="24"/>
          <w:szCs w:val="24"/>
        </w:rPr>
        <w:t>StatV</w:t>
      </w:r>
      <w:proofErr w:type="spellEnd"/>
      <w:r w:rsidR="00543245" w:rsidRPr="00DE4331">
        <w:rPr>
          <w:b/>
          <w:sz w:val="24"/>
          <w:szCs w:val="24"/>
        </w:rPr>
        <w:t>)</w:t>
      </w:r>
      <w:r w:rsidRPr="00DE4331">
        <w:rPr>
          <w:b/>
          <w:sz w:val="24"/>
          <w:szCs w:val="24"/>
        </w:rPr>
        <w:t xml:space="preserve">“ įvertinti, nurodyti konkurso sąlygų aprašo </w:t>
      </w:r>
      <w:r w:rsidR="00533B6D" w:rsidRPr="00DE4331">
        <w:rPr>
          <w:b/>
          <w:sz w:val="24"/>
          <w:szCs w:val="24"/>
        </w:rPr>
        <w:t>82</w:t>
      </w:r>
      <w:r w:rsidRPr="00DE4331">
        <w:rPr>
          <w:b/>
          <w:sz w:val="24"/>
          <w:szCs w:val="24"/>
        </w:rPr>
        <w:t xml:space="preserve"> p.</w:t>
      </w:r>
      <w:r w:rsidR="00124A98" w:rsidRPr="00DE4331">
        <w:rPr>
          <w:b/>
          <w:sz w:val="24"/>
          <w:szCs w:val="24"/>
        </w:rPr>
        <w:t>;</w:t>
      </w:r>
    </w:p>
    <w:p w14:paraId="09C8D296" w14:textId="7F4978F3" w:rsidR="00B3438B"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 xml:space="preserve">su ūkio </w:t>
      </w:r>
      <w:r w:rsidRPr="008A3F84">
        <w:rPr>
          <w:sz w:val="24"/>
          <w:szCs w:val="24"/>
        </w:rPr>
        <w:t>subjektais, kurių pajėgumais remiamasi, sudaryt</w:t>
      </w:r>
      <w:r w:rsidR="00A3434C" w:rsidRPr="008A3F84">
        <w:rPr>
          <w:sz w:val="24"/>
          <w:szCs w:val="24"/>
        </w:rPr>
        <w:t>i</w:t>
      </w:r>
      <w:r w:rsidRPr="008A3F84">
        <w:rPr>
          <w:sz w:val="24"/>
          <w:szCs w:val="24"/>
        </w:rPr>
        <w:t xml:space="preserve"> </w:t>
      </w:r>
      <w:r w:rsidRPr="008A3F84">
        <w:rPr>
          <w:i/>
          <w:sz w:val="24"/>
          <w:szCs w:val="24"/>
        </w:rPr>
        <w:t>dvišali</w:t>
      </w:r>
      <w:r w:rsidR="00A3434C" w:rsidRPr="008A3F84">
        <w:rPr>
          <w:i/>
          <w:sz w:val="24"/>
          <w:szCs w:val="24"/>
        </w:rPr>
        <w:t xml:space="preserve">ai </w:t>
      </w:r>
      <w:r w:rsidRPr="008A3F84">
        <w:rPr>
          <w:sz w:val="24"/>
          <w:szCs w:val="24"/>
        </w:rPr>
        <w:t>ketinimų protokola</w:t>
      </w:r>
      <w:r w:rsidR="00A3434C" w:rsidRPr="008A3F84">
        <w:rPr>
          <w:sz w:val="24"/>
          <w:szCs w:val="24"/>
        </w:rPr>
        <w:t>i</w:t>
      </w:r>
      <w:r w:rsidRPr="008A3F84">
        <w:rPr>
          <w:sz w:val="24"/>
          <w:szCs w:val="24"/>
        </w:rPr>
        <w:t>, sutart</w:t>
      </w:r>
      <w:r w:rsidR="00A3434C" w:rsidRPr="008A3F84">
        <w:rPr>
          <w:sz w:val="24"/>
          <w:szCs w:val="24"/>
        </w:rPr>
        <w:t>y</w:t>
      </w:r>
      <w:r w:rsidRPr="008A3F84">
        <w:rPr>
          <w:sz w:val="24"/>
          <w:szCs w:val="24"/>
        </w:rPr>
        <w:t xml:space="preserve">s </w:t>
      </w:r>
      <w:r w:rsidR="00A3434C" w:rsidRPr="008A3F84">
        <w:rPr>
          <w:rFonts w:eastAsia="Calibri"/>
          <w:sz w:val="24"/>
          <w:szCs w:val="24"/>
        </w:rPr>
        <w:t xml:space="preserve">ar kiti dokumentai </w:t>
      </w:r>
      <w:r w:rsidRPr="008A3F84">
        <w:rPr>
          <w:sz w:val="24"/>
          <w:szCs w:val="24"/>
        </w:rPr>
        <w:t>(je</w:t>
      </w:r>
      <w:r w:rsidRPr="003019AA">
        <w:rPr>
          <w:sz w:val="24"/>
          <w:szCs w:val="24"/>
        </w:rPr>
        <w:t>i pasitelkiami);</w:t>
      </w:r>
    </w:p>
    <w:p w14:paraId="78437079" w14:textId="77777777" w:rsidR="00B3438B"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 xml:space="preserve">su </w:t>
      </w:r>
      <w:proofErr w:type="spellStart"/>
      <w:r w:rsidRPr="003019AA">
        <w:rPr>
          <w:sz w:val="24"/>
          <w:szCs w:val="24"/>
        </w:rPr>
        <w:t>kvazisubtiekėjais</w:t>
      </w:r>
      <w:proofErr w:type="spellEnd"/>
      <w:r w:rsidRPr="003019AA">
        <w:rPr>
          <w:sz w:val="24"/>
          <w:szCs w:val="24"/>
        </w:rPr>
        <w:t xml:space="preserve"> (t. y. ketinamais įdarbinti specialistais (fiziniais asmenimis)) sudaryti </w:t>
      </w:r>
      <w:r w:rsidRPr="003019AA">
        <w:rPr>
          <w:i/>
          <w:sz w:val="24"/>
          <w:szCs w:val="24"/>
        </w:rPr>
        <w:t>dvišaliai</w:t>
      </w:r>
      <w:r w:rsidRPr="003019AA">
        <w:rPr>
          <w:sz w:val="24"/>
          <w:szCs w:val="24"/>
        </w:rPr>
        <w:t xml:space="preserve"> dokumentai, pagrindžiantys, kad konkurso laimėjimo atveju specialistas </w:t>
      </w:r>
      <w:r w:rsidRPr="003019AA">
        <w:rPr>
          <w:i/>
          <w:iCs/>
          <w:sz w:val="24"/>
          <w:szCs w:val="24"/>
        </w:rPr>
        <w:t>bus įdarbintas</w:t>
      </w:r>
      <w:r w:rsidRPr="003019AA">
        <w:rPr>
          <w:sz w:val="24"/>
          <w:szCs w:val="24"/>
        </w:rPr>
        <w:t xml:space="preserve"> (jeigu ketinama įdarbinti);</w:t>
      </w:r>
    </w:p>
    <w:bookmarkEnd w:id="38"/>
    <w:p w14:paraId="58E679AD" w14:textId="77777777" w:rsidR="00B3438B"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 xml:space="preserve">įgaliojimas pasirašyti pasiūlymą ir (ar) kitus dokumentus (jeigu pasiūlymą pasirašo ne tiekėjo vadovas); </w:t>
      </w:r>
    </w:p>
    <w:p w14:paraId="1CD6BEE9" w14:textId="32848B21" w:rsidR="00B3438B"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pasiūlymo galiojimo užtikrinimo dokumentas;</w:t>
      </w:r>
    </w:p>
    <w:p w14:paraId="7566BB0C" w14:textId="77777777" w:rsidR="00B3438B" w:rsidRPr="003019AA" w:rsidRDefault="00B3438B" w:rsidP="00B91B10">
      <w:pPr>
        <w:pStyle w:val="Sraopastraipa"/>
        <w:numPr>
          <w:ilvl w:val="1"/>
          <w:numId w:val="10"/>
        </w:numPr>
        <w:tabs>
          <w:tab w:val="left" w:pos="1080"/>
          <w:tab w:val="left" w:pos="1276"/>
          <w:tab w:val="left" w:pos="1418"/>
          <w:tab w:val="left" w:pos="1560"/>
        </w:tabs>
        <w:ind w:left="-10"/>
        <w:jc w:val="both"/>
        <w:rPr>
          <w:color w:val="FF0000"/>
          <w:sz w:val="24"/>
          <w:szCs w:val="24"/>
        </w:rPr>
      </w:pPr>
      <w:r w:rsidRPr="003019AA">
        <w:rPr>
          <w:bCs/>
          <w:sz w:val="24"/>
          <w:szCs w:val="24"/>
        </w:rPr>
        <w:t>Perkančiosios organizacijos prašymu tiekėjo pateikti įrodymai</w:t>
      </w:r>
      <w:r w:rsidRPr="003019AA">
        <w:rPr>
          <w:sz w:val="24"/>
          <w:szCs w:val="24"/>
        </w:rPr>
        <w:t xml:space="preserve"> </w:t>
      </w:r>
      <w:r w:rsidRPr="003019AA">
        <w:rPr>
          <w:bCs/>
          <w:sz w:val="24"/>
          <w:szCs w:val="24"/>
        </w:rPr>
        <w:t>dėl tiekėjo pasiūlyme nurodytos informacijos konfidencialumo (jei Perkančioji organizacija prašė)</w:t>
      </w:r>
      <w:r w:rsidRPr="003019AA">
        <w:rPr>
          <w:sz w:val="24"/>
          <w:szCs w:val="24"/>
        </w:rPr>
        <w:t>;</w:t>
      </w:r>
    </w:p>
    <w:p w14:paraId="0122A35D" w14:textId="77777777" w:rsidR="00B3438B"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jungtinės veiklos sutartis (jei pasiūlymą teikia tiekėjų grupė);</w:t>
      </w:r>
    </w:p>
    <w:p w14:paraId="39158CBC" w14:textId="28E1DEC2" w:rsidR="00925479" w:rsidRPr="003019AA" w:rsidRDefault="00B3438B" w:rsidP="00B91B10">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r w:rsidR="00AD58EC" w:rsidRPr="003019AA">
        <w:rPr>
          <w:sz w:val="24"/>
          <w:szCs w:val="24"/>
        </w:rPr>
        <w:t>.</w:t>
      </w:r>
    </w:p>
    <w:p w14:paraId="42D0C62C" w14:textId="77777777" w:rsidR="00C83CAA" w:rsidRPr="003019AA" w:rsidRDefault="00C83CAA" w:rsidP="00B91B10">
      <w:pPr>
        <w:widowControl w:val="0"/>
        <w:numPr>
          <w:ilvl w:val="0"/>
          <w:numId w:val="10"/>
        </w:numPr>
        <w:tabs>
          <w:tab w:val="left" w:pos="1134"/>
        </w:tabs>
        <w:jc w:val="both"/>
      </w:pPr>
      <w:bookmarkStart w:id="39" w:name="_Hlk128677594"/>
      <w:r w:rsidRPr="003019AA">
        <w:t>Tiekėjas gali pateikti tik vieną pasiūlymą – individualiai arba kaip tiekėjų grupės narys. Jei tiekėjas pateikia daugiau kaip vieną pasiūlymą arba tiekėjų grupės narys dalyvauja teikiant kelis pasiūlymus, visi pasiūlymai atmetami.</w:t>
      </w:r>
    </w:p>
    <w:bookmarkEnd w:id="39"/>
    <w:p w14:paraId="745384D5" w14:textId="77777777" w:rsidR="00443FB3" w:rsidRPr="003019AA" w:rsidRDefault="00443FB3" w:rsidP="00B91B10">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31BD4DE" w14:textId="049F935F" w:rsidR="00443FB3" w:rsidRPr="003235AC" w:rsidRDefault="0041730D" w:rsidP="00B91B10">
      <w:pPr>
        <w:widowControl w:val="0"/>
        <w:numPr>
          <w:ilvl w:val="0"/>
          <w:numId w:val="10"/>
        </w:numPr>
        <w:tabs>
          <w:tab w:val="left" w:pos="1080"/>
          <w:tab w:val="left" w:pos="1134"/>
        </w:tabs>
        <w:jc w:val="both"/>
      </w:pPr>
      <w:r w:rsidRPr="003019AA">
        <w:rPr>
          <w:b/>
        </w:rPr>
        <w:t>Pasiūlymas turi būti pateiktas iki skelbime apie pirkimą</w:t>
      </w:r>
      <w:r w:rsidRPr="003019AA">
        <w:t xml:space="preserve"> </w:t>
      </w:r>
      <w:r w:rsidRPr="003019AA">
        <w:rPr>
          <w:bCs/>
        </w:rPr>
        <w:t xml:space="preserve">(jeigu keičiamas </w:t>
      </w:r>
      <w:r w:rsidRPr="003019AA">
        <w:rPr>
          <w:bCs/>
          <w:iCs/>
        </w:rPr>
        <w:t xml:space="preserve">pasiūlymų pateikimo </w:t>
      </w:r>
      <w:r w:rsidRPr="003019AA">
        <w:rPr>
          <w:bCs/>
        </w:rPr>
        <w:t>terminas - s</w:t>
      </w:r>
      <w:r w:rsidRPr="003019AA">
        <w:rPr>
          <w:bCs/>
          <w:shd w:val="clear" w:color="auto" w:fill="FFFFFF"/>
        </w:rPr>
        <w:t xml:space="preserve">kelbime, susijusiame su </w:t>
      </w:r>
      <w:r w:rsidRPr="003019AA">
        <w:rPr>
          <w:bCs/>
        </w:rPr>
        <w:t>pakeitimais ar papildoma informacija</w:t>
      </w:r>
      <w:r w:rsidRPr="003019AA">
        <w:rPr>
          <w:bCs/>
          <w:shd w:val="clear" w:color="auto" w:fill="FFFFFF"/>
        </w:rPr>
        <w:t>)</w:t>
      </w:r>
      <w:r w:rsidRPr="003019AA">
        <w:rPr>
          <w:b/>
          <w:bCs/>
          <w:shd w:val="clear" w:color="auto" w:fill="FFFFFF"/>
        </w:rPr>
        <w:t xml:space="preserve"> </w:t>
      </w:r>
      <w:r w:rsidRPr="003019AA">
        <w:rPr>
          <w:b/>
          <w:iCs/>
        </w:rPr>
        <w:t>nurodyto pasiūlymų pateikimo termino pabaigos</w:t>
      </w:r>
      <w:r w:rsidRPr="003019AA">
        <w:t xml:space="preserve">, </w:t>
      </w:r>
      <w:bookmarkStart w:id="40" w:name="_Hlk128677607"/>
      <w:r w:rsidRPr="003019AA">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3019AA">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w:t>
      </w:r>
      <w:r w:rsidRPr="003235AC">
        <w:rPr>
          <w:b/>
          <w:bCs/>
          <w:i/>
          <w:iCs/>
        </w:rPr>
        <w:t>jiems laiku ir tinkamai pateikti</w:t>
      </w:r>
      <w:bookmarkEnd w:id="40"/>
      <w:r w:rsidR="00443FB3" w:rsidRPr="003235AC">
        <w:rPr>
          <w:b/>
          <w:i/>
        </w:rPr>
        <w:t>.</w:t>
      </w:r>
    </w:p>
    <w:p w14:paraId="1DC21B4C" w14:textId="3D25EFBD" w:rsidR="00443FB3" w:rsidRPr="003019AA" w:rsidRDefault="00A56A0B" w:rsidP="00B91B10">
      <w:pPr>
        <w:pStyle w:val="Sraopastraipa"/>
        <w:numPr>
          <w:ilvl w:val="0"/>
          <w:numId w:val="10"/>
        </w:numPr>
        <w:tabs>
          <w:tab w:val="left" w:pos="1134"/>
        </w:tabs>
        <w:jc w:val="both"/>
        <w:rPr>
          <w:sz w:val="24"/>
          <w:szCs w:val="24"/>
          <w:lang w:eastAsia="en-US"/>
        </w:rPr>
      </w:pPr>
      <w:r w:rsidRPr="003235AC">
        <w:rPr>
          <w:sz w:val="24"/>
          <w:szCs w:val="24"/>
        </w:rPr>
        <w:t xml:space="preserve">Pasiūlymas galioja jame tiekėjo nurodytą laiką. </w:t>
      </w:r>
      <w:r w:rsidRPr="003235AC">
        <w:rPr>
          <w:b/>
          <w:bCs/>
          <w:sz w:val="24"/>
          <w:szCs w:val="24"/>
        </w:rPr>
        <w:t xml:space="preserve">Pasiūlymas turi galioti </w:t>
      </w:r>
      <w:r w:rsidR="001833AA" w:rsidRPr="003235AC">
        <w:rPr>
          <w:b/>
          <w:bCs/>
          <w:sz w:val="24"/>
          <w:szCs w:val="24"/>
        </w:rPr>
        <w:t xml:space="preserve">3 mėn. nuo </w:t>
      </w:r>
      <w:r w:rsidR="0069305F" w:rsidRPr="003235AC">
        <w:rPr>
          <w:b/>
          <w:bCs/>
          <w:sz w:val="24"/>
          <w:szCs w:val="24"/>
        </w:rPr>
        <w:t>pasiūlymų pateikimo termino pabaigos</w:t>
      </w:r>
      <w:r w:rsidRPr="003235AC">
        <w:rPr>
          <w:b/>
          <w:bCs/>
          <w:sz w:val="24"/>
          <w:szCs w:val="24"/>
        </w:rPr>
        <w:t>.</w:t>
      </w:r>
      <w:r w:rsidRPr="003235AC">
        <w:rPr>
          <w:sz w:val="24"/>
          <w:szCs w:val="24"/>
        </w:rPr>
        <w:t xml:space="preserve"> </w:t>
      </w:r>
      <w:bookmarkStart w:id="41" w:name="_Hlk128677620"/>
      <w:r w:rsidRPr="003235AC">
        <w:rPr>
          <w:sz w:val="24"/>
          <w:szCs w:val="24"/>
        </w:rPr>
        <w:t xml:space="preserve">Jeigu pasiūlyme nenurodytas jo galiojimo laikas, laikoma, kad pasiūlymas galioja tiek, kiek numatyta pirkimo dokumentuose. </w:t>
      </w:r>
      <w:r w:rsidRPr="003235AC">
        <w:rPr>
          <w:sz w:val="24"/>
          <w:szCs w:val="24"/>
          <w:lang w:eastAsia="en-US"/>
        </w:rPr>
        <w:t>Pirkimo procedūros metu, taip pat sustabdžius pirkimo</w:t>
      </w:r>
      <w:r w:rsidRPr="003019AA">
        <w:rPr>
          <w:sz w:val="24"/>
          <w:szCs w:val="24"/>
          <w:lang w:eastAsia="en-US"/>
        </w:rPr>
        <w:t xml:space="preserve"> procedūras dėl laikinųjų apsaugos priemonių taikymo Perkančioji organizacija gali prašyti, kad tiekėjai pratęstų pasiūlymų galiojimą iki konkrečiai nurodyto termino. </w:t>
      </w:r>
      <w:r w:rsidRPr="003019AA">
        <w:rPr>
          <w:sz w:val="24"/>
          <w:szCs w:val="24"/>
          <w:lang w:eastAsia="en-US"/>
        </w:rPr>
        <w:lastRenderedPageBreak/>
        <w:t>Tiekėjas gali atmesti tokį prašymą neprarasdamas teisės į savo pasiūlymo galiojimo užtikrinimą, jeigu jo buvo reikalaujama</w:t>
      </w:r>
      <w:bookmarkEnd w:id="41"/>
      <w:r w:rsidR="00443FB3" w:rsidRPr="003019AA">
        <w:rPr>
          <w:sz w:val="24"/>
          <w:szCs w:val="24"/>
          <w:lang w:eastAsia="en-US"/>
        </w:rPr>
        <w:t>.</w:t>
      </w:r>
    </w:p>
    <w:p w14:paraId="49277CA9" w14:textId="3A9DF37F" w:rsidR="00B45AD1" w:rsidRPr="00031EB2" w:rsidRDefault="00443FB3" w:rsidP="00B91B10">
      <w:pPr>
        <w:widowControl w:val="0"/>
        <w:numPr>
          <w:ilvl w:val="0"/>
          <w:numId w:val="10"/>
        </w:numPr>
        <w:tabs>
          <w:tab w:val="left" w:pos="1134"/>
        </w:tabs>
        <w:jc w:val="both"/>
      </w:pPr>
      <w:r w:rsidRPr="003019AA">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w:t>
      </w:r>
      <w:r w:rsidRPr="003849BA">
        <w:t xml:space="preserve"> terminui atšaukti ar pakeisti pasiūlymo nebus galima</w:t>
      </w:r>
      <w:r w:rsidR="00B739D3" w:rsidRPr="00031EB2">
        <w:t>.</w:t>
      </w:r>
    </w:p>
    <w:p w14:paraId="6AA3B8DA" w14:textId="77777777" w:rsidR="00710B75" w:rsidRDefault="00710B75"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A2CF32B" w14:textId="77777777" w:rsidR="00240209" w:rsidRPr="003019AA" w:rsidRDefault="00240209" w:rsidP="00240209">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42" w:name="_Hlk128677637"/>
      <w:r w:rsidRPr="003019AA">
        <w:rPr>
          <w:color w:val="000000"/>
          <w:sz w:val="24"/>
          <w:szCs w:val="24"/>
        </w:rPr>
        <w:t>Tiekėjo teikiamas pasiūlymas gali būti užšifruojamas. Tiekėjas, nusprendęs pateikti užšifruotą pasiūlymą, turi:</w:t>
      </w:r>
    </w:p>
    <w:p w14:paraId="79797E27" w14:textId="77777777" w:rsidR="00240209" w:rsidRPr="003019AA" w:rsidRDefault="00240209" w:rsidP="00240209">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43"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7" w:tgtFrame="_blank" w:history="1">
        <w:r w:rsidRPr="003019AA">
          <w:rPr>
            <w:rStyle w:val="Hipersaitas"/>
            <w:spacing w:val="2"/>
            <w:sz w:val="24"/>
            <w:szCs w:val="24"/>
            <w:shd w:val="clear" w:color="auto" w:fill="FFFFFF"/>
          </w:rPr>
          <w:t>interneto svetainėje</w:t>
        </w:r>
      </w:hyperlink>
      <w:bookmarkEnd w:id="43"/>
      <w:r w:rsidRPr="003019AA">
        <w:rPr>
          <w:color w:val="000000"/>
          <w:sz w:val="24"/>
          <w:szCs w:val="24"/>
        </w:rPr>
        <w:t>.</w:t>
      </w:r>
    </w:p>
    <w:p w14:paraId="44E98D96" w14:textId="77777777" w:rsidR="00240209" w:rsidRPr="003019AA" w:rsidRDefault="00240209" w:rsidP="00240209">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8" w:history="1">
        <w:r w:rsidRPr="003019AA">
          <w:rPr>
            <w:rStyle w:val="Hipersaitas"/>
            <w:color w:val="auto"/>
            <w:sz w:val="24"/>
            <w:szCs w:val="24"/>
            <w:u w:val="none"/>
          </w:rPr>
          <w:t>gitana.marciene@klaipeda.lt</w:t>
        </w:r>
      </w:hyperlink>
      <w:r w:rsidRPr="003019AA">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3019AA">
        <w:rPr>
          <w:color w:val="000000"/>
          <w:sz w:val="24"/>
          <w:szCs w:val="24"/>
        </w:rPr>
        <w:t xml:space="preserve">). </w:t>
      </w:r>
    </w:p>
    <w:bookmarkEnd w:id="42"/>
    <w:p w14:paraId="230A4558" w14:textId="0DEAC627" w:rsidR="00665A97" w:rsidRPr="00437638" w:rsidRDefault="00240209" w:rsidP="00240209">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4D1AB0C1" w14:textId="77777777"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312CA1D8" w14:textId="220FBA8C" w:rsidR="00895EB1" w:rsidRPr="00B82E6B" w:rsidRDefault="00367903" w:rsidP="00895EB1">
      <w:pPr>
        <w:pStyle w:val="Antrat5"/>
        <w:keepNext w:val="0"/>
        <w:keepLines w:val="0"/>
        <w:widowControl w:val="0"/>
        <w:numPr>
          <w:ilvl w:val="0"/>
          <w:numId w:val="10"/>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Tiekėjas kartu su pasiūlymu privalo pateikti pasiūlymo galiojimą užtikrinantį dokumentą – banko </w:t>
      </w:r>
      <w:r w:rsidR="002402B8" w:rsidRPr="00B82E6B">
        <w:rPr>
          <w:rFonts w:ascii="Times New Roman" w:hAnsi="Times New Roman"/>
          <w:color w:val="auto"/>
        </w:rPr>
        <w:t xml:space="preserve">ar kitos kredito įstaigos </w:t>
      </w:r>
      <w:r w:rsidRPr="00B82E6B">
        <w:rPr>
          <w:rFonts w:ascii="Times New Roman" w:hAnsi="Times New Roman"/>
          <w:color w:val="auto"/>
        </w:rPr>
        <w:t>garantiją (toliau – garantija) arba draudimo bendrovės laidavimo</w:t>
      </w:r>
      <w:r w:rsidR="00F75A09" w:rsidRPr="00B82E6B">
        <w:rPr>
          <w:rFonts w:ascii="Times New Roman" w:hAnsi="Times New Roman"/>
          <w:color w:val="auto"/>
        </w:rPr>
        <w:t xml:space="preserve"> draudimo </w:t>
      </w:r>
      <w:r w:rsidRPr="00B82E6B">
        <w:rPr>
          <w:rFonts w:ascii="Times New Roman" w:hAnsi="Times New Roman"/>
          <w:color w:val="auto"/>
        </w:rPr>
        <w:t>raštą (toliau – laidavimas)</w:t>
      </w:r>
      <w:r w:rsidR="00F576C6" w:rsidRPr="00B82E6B">
        <w:rPr>
          <w:rFonts w:ascii="Times New Roman" w:hAnsi="Times New Roman"/>
          <w:color w:val="auto"/>
        </w:rPr>
        <w:t xml:space="preserve">, </w:t>
      </w:r>
      <w:r w:rsidRPr="00B82E6B">
        <w:rPr>
          <w:rFonts w:ascii="Times New Roman" w:hAnsi="Times New Roman"/>
          <w:color w:val="auto"/>
        </w:rPr>
        <w:t>kuri</w:t>
      </w:r>
      <w:r w:rsidR="002402B8" w:rsidRPr="00B82E6B">
        <w:rPr>
          <w:rFonts w:ascii="Times New Roman" w:hAnsi="Times New Roman"/>
          <w:color w:val="auto"/>
        </w:rPr>
        <w:t xml:space="preserve">uo </w:t>
      </w:r>
      <w:r w:rsidR="00C83CAA" w:rsidRPr="00B82E6B">
        <w:rPr>
          <w:rFonts w:ascii="Times New Roman" w:hAnsi="Times New Roman"/>
          <w:color w:val="auto"/>
        </w:rPr>
        <w:t xml:space="preserve">pasiūlymas turi būti užtikrinamas </w:t>
      </w:r>
      <w:r w:rsidR="00C83CAA" w:rsidRPr="00B82E6B">
        <w:rPr>
          <w:rFonts w:ascii="Times New Roman" w:hAnsi="Times New Roman"/>
          <w:b/>
          <w:color w:val="auto"/>
        </w:rPr>
        <w:t xml:space="preserve">ne mažesnei negu </w:t>
      </w:r>
      <w:r w:rsidR="00341BD0" w:rsidRPr="00B82E6B">
        <w:rPr>
          <w:rFonts w:ascii="Times New Roman" w:hAnsi="Times New Roman"/>
          <w:b/>
          <w:color w:val="auto"/>
        </w:rPr>
        <w:t>108 600</w:t>
      </w:r>
      <w:r w:rsidR="00BE1009" w:rsidRPr="00B82E6B">
        <w:rPr>
          <w:rFonts w:ascii="Times New Roman" w:hAnsi="Times New Roman"/>
          <w:b/>
          <w:color w:val="auto"/>
        </w:rPr>
        <w:t xml:space="preserve"> </w:t>
      </w:r>
      <w:r w:rsidR="00C83CAA" w:rsidRPr="00B82E6B">
        <w:rPr>
          <w:rFonts w:ascii="Times New Roman" w:hAnsi="Times New Roman"/>
          <w:b/>
          <w:color w:val="auto"/>
        </w:rPr>
        <w:t xml:space="preserve">Eur sumai. </w:t>
      </w:r>
      <w:r w:rsidR="002A6AD8" w:rsidRPr="00B82E6B">
        <w:rPr>
          <w:rFonts w:ascii="Times New Roman" w:hAnsi="Times New Roman"/>
          <w:b/>
          <w:color w:val="auto"/>
        </w:rPr>
        <w:t>Kartu su laidavimo draudimo dokumentu turi būti pateiktas draudimo įmokos apmokėjimą patvirtinantis dokumentas.</w:t>
      </w:r>
    </w:p>
    <w:p w14:paraId="12D50F2E" w14:textId="12AD259C" w:rsidR="00C83CAA" w:rsidRPr="00B82E6B" w:rsidRDefault="00C83CAA" w:rsidP="00B91B10">
      <w:pPr>
        <w:pStyle w:val="Sraopastraipa1"/>
        <w:widowControl w:val="0"/>
        <w:numPr>
          <w:ilvl w:val="0"/>
          <w:numId w:val="10"/>
        </w:numPr>
        <w:tabs>
          <w:tab w:val="left" w:pos="1134"/>
          <w:tab w:val="left" w:pos="1276"/>
        </w:tabs>
        <w:jc w:val="both"/>
        <w:rPr>
          <w:b/>
          <w:sz w:val="24"/>
          <w:szCs w:val="24"/>
          <w:lang w:val="x-none" w:eastAsia="en-US"/>
        </w:rPr>
      </w:pPr>
      <w:r w:rsidRPr="00B82E6B">
        <w:rPr>
          <w:b/>
          <w:sz w:val="24"/>
          <w:szCs w:val="24"/>
        </w:rPr>
        <w:t xml:space="preserve">Jei pirkimo procedūrose dalyvauja tiekėjų grupė, garantijoje arba laidavime turi būti nurodyti visi tiekėjų grupės nariai. </w:t>
      </w:r>
      <w:r w:rsidRPr="00B82E6B">
        <w:rPr>
          <w:sz w:val="24"/>
          <w:szCs w:val="24"/>
        </w:rPr>
        <w:t>Pateiktoje garantijoje</w:t>
      </w:r>
      <w:r w:rsidR="002932E2" w:rsidRPr="00B82E6B">
        <w:rPr>
          <w:sz w:val="24"/>
          <w:szCs w:val="24"/>
        </w:rPr>
        <w:t xml:space="preserve"> ar </w:t>
      </w:r>
      <w:r w:rsidRPr="00B82E6B">
        <w:rPr>
          <w:sz w:val="24"/>
          <w:szCs w:val="24"/>
        </w:rPr>
        <w:t>laidavime</w:t>
      </w:r>
      <w:r w:rsidR="002932E2" w:rsidRPr="00B82E6B">
        <w:rPr>
          <w:sz w:val="24"/>
          <w:szCs w:val="24"/>
        </w:rPr>
        <w:t xml:space="preserve"> </w:t>
      </w:r>
      <w:r w:rsidRPr="00B82E6B">
        <w:rPr>
          <w:sz w:val="24"/>
          <w:szCs w:val="24"/>
        </w:rPr>
        <w:t>turi būti nurodytas jos galiojimo terminas. Garantija</w:t>
      </w:r>
      <w:r w:rsidR="00CB3599" w:rsidRPr="00B82E6B">
        <w:rPr>
          <w:sz w:val="24"/>
          <w:szCs w:val="24"/>
        </w:rPr>
        <w:t xml:space="preserve"> ar </w:t>
      </w:r>
      <w:r w:rsidRPr="00B82E6B">
        <w:rPr>
          <w:sz w:val="24"/>
          <w:szCs w:val="24"/>
        </w:rPr>
        <w:t>laidavimas</w:t>
      </w:r>
      <w:r w:rsidR="00CB3599" w:rsidRPr="00B82E6B">
        <w:rPr>
          <w:sz w:val="24"/>
          <w:szCs w:val="24"/>
        </w:rPr>
        <w:t xml:space="preserve"> </w:t>
      </w:r>
      <w:r w:rsidRPr="00B82E6B">
        <w:rPr>
          <w:sz w:val="24"/>
          <w:szCs w:val="24"/>
        </w:rPr>
        <w:t xml:space="preserve">turi </w:t>
      </w:r>
      <w:r w:rsidR="00CB3599" w:rsidRPr="00B82E6B">
        <w:rPr>
          <w:sz w:val="24"/>
          <w:szCs w:val="24"/>
        </w:rPr>
        <w:t xml:space="preserve">galioti </w:t>
      </w:r>
      <w:bookmarkStart w:id="44" w:name="_Hlk184490132"/>
      <w:r w:rsidR="00CB3599" w:rsidRPr="00B82E6B">
        <w:rPr>
          <w:sz w:val="24"/>
          <w:szCs w:val="24"/>
        </w:rPr>
        <w:t>nuo pasiūlymų pateikimo termino pabaigos</w:t>
      </w:r>
      <w:bookmarkEnd w:id="44"/>
      <w:r w:rsidR="00CB3599" w:rsidRPr="00B82E6B">
        <w:rPr>
          <w:sz w:val="24"/>
          <w:szCs w:val="24"/>
        </w:rPr>
        <w:t xml:space="preserve"> (arba nuo garantijos ar laidavimo išdavimo datos tuo atveju, jei dokumentas nebuvo pateiktas kartu su pasiūlymu) ir </w:t>
      </w:r>
      <w:r w:rsidRPr="00B82E6B">
        <w:rPr>
          <w:sz w:val="24"/>
          <w:szCs w:val="24"/>
        </w:rPr>
        <w:t xml:space="preserve">galioti </w:t>
      </w:r>
      <w:r w:rsidR="00306065" w:rsidRPr="00B82E6B">
        <w:rPr>
          <w:b/>
          <w:bCs/>
          <w:sz w:val="24"/>
          <w:szCs w:val="24"/>
        </w:rPr>
        <w:t xml:space="preserve">3 mėn. nuo </w:t>
      </w:r>
      <w:r w:rsidR="00CB3599" w:rsidRPr="00B82E6B">
        <w:rPr>
          <w:b/>
          <w:bCs/>
          <w:sz w:val="24"/>
          <w:szCs w:val="24"/>
        </w:rPr>
        <w:t>pasiūlymų pateikimo termino pabaigos</w:t>
      </w:r>
      <w:r w:rsidRPr="00B82E6B">
        <w:rPr>
          <w:b/>
          <w:bCs/>
          <w:sz w:val="24"/>
          <w:szCs w:val="24"/>
        </w:rPr>
        <w:t>.</w:t>
      </w:r>
    </w:p>
    <w:p w14:paraId="12B42138" w14:textId="02A62275" w:rsidR="00C83CAA" w:rsidRPr="00B82E6B" w:rsidRDefault="00C83CAA" w:rsidP="00B91B10">
      <w:pPr>
        <w:pStyle w:val="Antrat5"/>
        <w:keepNext w:val="0"/>
        <w:keepLines w:val="0"/>
        <w:widowControl w:val="0"/>
        <w:numPr>
          <w:ilvl w:val="0"/>
          <w:numId w:val="10"/>
        </w:numPr>
        <w:tabs>
          <w:tab w:val="left" w:pos="1134"/>
          <w:tab w:val="left" w:pos="1276"/>
        </w:tabs>
        <w:spacing w:before="0"/>
        <w:jc w:val="both"/>
        <w:rPr>
          <w:rFonts w:ascii="Times New Roman" w:hAnsi="Times New Roman"/>
          <w:b/>
          <w:color w:val="auto"/>
        </w:rPr>
      </w:pPr>
      <w:r w:rsidRPr="00B82E6B">
        <w:rPr>
          <w:rFonts w:ascii="Times New Roman" w:hAnsi="Times New Roman"/>
          <w:color w:val="auto"/>
        </w:rPr>
        <w:t xml:space="preserve">Pasiūlymo galiojimo užtikrinimo dokumentas turi būti pateiktas </w:t>
      </w:r>
      <w:r w:rsidRPr="00B82E6B">
        <w:rPr>
          <w:rFonts w:ascii="Times New Roman" w:hAnsi="Times New Roman"/>
          <w:b/>
          <w:color w:val="auto"/>
        </w:rPr>
        <w:t>elektroniniu būdu, naudojant CVP IS</w:t>
      </w:r>
      <w:r w:rsidRPr="00B82E6B">
        <w:rPr>
          <w:rFonts w:ascii="Times New Roman" w:hAnsi="Times New Roman"/>
          <w:color w:val="auto"/>
        </w:rPr>
        <w:t xml:space="preserve">. </w:t>
      </w:r>
      <w:r w:rsidRPr="00B82E6B">
        <w:rPr>
          <w:rFonts w:ascii="Times New Roman" w:hAnsi="Times New Roman"/>
          <w:b/>
          <w:color w:val="auto"/>
        </w:rPr>
        <w:t xml:space="preserve">CVP IS elektroniniu būdu teikiamas dokumentas turi būti pasirašytas pasiūlymo galiojimo užtikrinimą išdavusio banko </w:t>
      </w:r>
      <w:r w:rsidR="002932E2" w:rsidRPr="00B82E6B">
        <w:rPr>
          <w:rFonts w:ascii="Times New Roman" w:hAnsi="Times New Roman"/>
          <w:b/>
          <w:bCs/>
          <w:color w:val="auto"/>
        </w:rPr>
        <w:t xml:space="preserve">ar kitos kredito įstaigos, </w:t>
      </w:r>
      <w:r w:rsidRPr="00B82E6B">
        <w:rPr>
          <w:rFonts w:ascii="Times New Roman" w:hAnsi="Times New Roman"/>
          <w:b/>
          <w:color w:val="auto"/>
        </w:rPr>
        <w:t>ar draudimo bendrovės</w:t>
      </w:r>
      <w:r w:rsidR="002932E2" w:rsidRPr="00B82E6B">
        <w:rPr>
          <w:rFonts w:ascii="Times New Roman" w:hAnsi="Times New Roman"/>
          <w:b/>
          <w:color w:val="auto"/>
        </w:rPr>
        <w:t xml:space="preserve"> </w:t>
      </w:r>
      <w:r w:rsidRPr="00B82E6B">
        <w:rPr>
          <w:rFonts w:ascii="Times New Roman" w:hAnsi="Times New Roman"/>
          <w:b/>
          <w:color w:val="auto"/>
        </w:rPr>
        <w:t>elektroniniu parašu</w:t>
      </w:r>
      <w:r w:rsidRPr="00B82E6B">
        <w:rPr>
          <w:rFonts w:ascii="Times New Roman" w:hAnsi="Times New Roman"/>
          <w:color w:val="auto"/>
        </w:rPr>
        <w:t>. Pasiūlymo galiojimo užtikrinimo banko</w:t>
      </w:r>
      <w:r w:rsidR="002932E2" w:rsidRPr="00B82E6B">
        <w:rPr>
          <w:rFonts w:ascii="Times New Roman" w:hAnsi="Times New Roman"/>
          <w:color w:val="auto"/>
        </w:rPr>
        <w:t xml:space="preserve"> </w:t>
      </w:r>
      <w:bookmarkStart w:id="45" w:name="_Hlk184554829"/>
      <w:r w:rsidR="002932E2" w:rsidRPr="00B82E6B">
        <w:rPr>
          <w:rFonts w:ascii="Times New Roman" w:hAnsi="Times New Roman"/>
          <w:color w:val="auto"/>
        </w:rPr>
        <w:t>ar kitos kredito įstaigos</w:t>
      </w:r>
      <w:bookmarkEnd w:id="45"/>
      <w:r w:rsidR="002932E2" w:rsidRPr="00B82E6B">
        <w:rPr>
          <w:rFonts w:ascii="Times New Roman" w:hAnsi="Times New Roman"/>
          <w:color w:val="auto"/>
        </w:rPr>
        <w:t xml:space="preserve">, </w:t>
      </w:r>
      <w:r w:rsidRPr="00B82E6B">
        <w:rPr>
          <w:rFonts w:ascii="Times New Roman" w:hAnsi="Times New Roman"/>
          <w:color w:val="auto"/>
        </w:rPr>
        <w:t>ar draudimo bendrovės elektroninį parašą Perkančioji organizacija turi galėti nekliudomai patikrinti</w:t>
      </w:r>
      <w:r w:rsidRPr="00B82E6B">
        <w:rPr>
          <w:rFonts w:ascii="Times New Roman" w:hAnsi="Times New Roman"/>
          <w:bCs/>
          <w:color w:val="auto"/>
        </w:rPr>
        <w:t>.</w:t>
      </w:r>
    </w:p>
    <w:p w14:paraId="236B1C17" w14:textId="08DCF069" w:rsidR="00C83CAA" w:rsidRDefault="00C83CAA" w:rsidP="00B91B10">
      <w:pPr>
        <w:widowControl w:val="0"/>
        <w:numPr>
          <w:ilvl w:val="0"/>
          <w:numId w:val="10"/>
        </w:numPr>
        <w:tabs>
          <w:tab w:val="left" w:pos="1134"/>
          <w:tab w:val="left" w:pos="1276"/>
        </w:tabs>
        <w:jc w:val="both"/>
      </w:pPr>
      <w:r w:rsidRPr="00B82E6B">
        <w:t xml:space="preserve">Prieš pateikdamas pasiūlymo galiojimo užtikrinimą tiekėjas gali prašyti </w:t>
      </w:r>
      <w:r w:rsidR="002932E2" w:rsidRPr="00B82E6B">
        <w:t>P</w:t>
      </w:r>
      <w:r w:rsidRPr="00B82E6B">
        <w:t xml:space="preserve">erkančiosios organizacijos patvirtinti, kad ji sutinka priimti jo siūlomą pasiūlymo galiojimo užtikrinimą. Tokiu atveju Perkančioji organizacija privalo atsakyti tiekėjui </w:t>
      </w:r>
      <w:r w:rsidRPr="00B82E6B">
        <w:rPr>
          <w:color w:val="000000"/>
        </w:rPr>
        <w:t xml:space="preserve">ne vėliau kaip per 3 darbo dienas nuo prašymo </w:t>
      </w:r>
      <w:r w:rsidRPr="00B82E6B">
        <w:rPr>
          <w:color w:val="000000"/>
        </w:rPr>
        <w:lastRenderedPageBreak/>
        <w:t>gavimo dienos</w:t>
      </w:r>
      <w:r w:rsidRPr="00B82E6B">
        <w:t>. Šis patvirtinimas neatima teisės iš Perkančiosios organizacijos atmesti pasiūlymo galiojimo užtikrinimą, gavus</w:t>
      </w:r>
      <w:r w:rsidRPr="00C973F4">
        <w:t xml:space="preserve"> informaciją, kad pasiūlymo galiojimą užtikrinantis ūkio subjektas tapo nemokus ar neįvykdė įsipareigojimų </w:t>
      </w:r>
      <w:r>
        <w:t>P</w:t>
      </w:r>
      <w:r w:rsidRPr="00C973F4">
        <w:t>erkančiajai organizacijai arba kitiems ūkio subjektams, ar netinkamai juos vykdė</w:t>
      </w:r>
      <w:r w:rsidRPr="000207C6">
        <w:t xml:space="preserve">. </w:t>
      </w:r>
    </w:p>
    <w:p w14:paraId="5F21616A" w14:textId="77777777" w:rsidR="00C83CAA" w:rsidRPr="000207C6" w:rsidRDefault="00C83CAA" w:rsidP="00B91B10">
      <w:pPr>
        <w:pStyle w:val="Sraopastraipa"/>
        <w:numPr>
          <w:ilvl w:val="0"/>
          <w:numId w:val="10"/>
        </w:numPr>
        <w:tabs>
          <w:tab w:val="left" w:pos="1134"/>
          <w:tab w:val="left" w:pos="1276"/>
        </w:tabs>
        <w:jc w:val="both"/>
        <w:rPr>
          <w:sz w:val="24"/>
          <w:szCs w:val="24"/>
          <w:lang w:eastAsia="en-US"/>
        </w:rPr>
      </w:pPr>
      <w:r w:rsidRPr="000207C6">
        <w:rPr>
          <w:sz w:val="24"/>
          <w:szCs w:val="24"/>
          <w:lang w:eastAsia="en-US"/>
        </w:rPr>
        <w:t>Perkančioji organizacija atsisako reikalavimų į pasiūlymo galiojimą užtikrinantį dokumentą esant bent vienai iš šių sąlygų:</w:t>
      </w:r>
    </w:p>
    <w:p w14:paraId="1EA30F27" w14:textId="77777777" w:rsidR="00C83CAA" w:rsidRPr="000207C6" w:rsidRDefault="00C83CAA" w:rsidP="00B91B10">
      <w:pPr>
        <w:numPr>
          <w:ilvl w:val="1"/>
          <w:numId w:val="10"/>
        </w:numPr>
        <w:tabs>
          <w:tab w:val="left" w:pos="1134"/>
          <w:tab w:val="left" w:pos="1276"/>
        </w:tabs>
        <w:ind w:left="-10"/>
        <w:contextualSpacing/>
        <w:jc w:val="both"/>
      </w:pPr>
      <w:r w:rsidRPr="000207C6">
        <w:t>pasibaigia konkurso pasiūlymų užtikrinimo galiojimo laikas;</w:t>
      </w:r>
    </w:p>
    <w:p w14:paraId="7089175E" w14:textId="77777777" w:rsidR="00C83CAA" w:rsidRPr="000207C6" w:rsidRDefault="00C83CAA" w:rsidP="00B91B10">
      <w:pPr>
        <w:numPr>
          <w:ilvl w:val="1"/>
          <w:numId w:val="10"/>
        </w:numPr>
        <w:tabs>
          <w:tab w:val="left" w:pos="993"/>
          <w:tab w:val="left" w:pos="1134"/>
          <w:tab w:val="left" w:pos="1276"/>
        </w:tabs>
        <w:ind w:left="-10"/>
        <w:contextualSpacing/>
        <w:jc w:val="both"/>
      </w:pPr>
      <w:r w:rsidRPr="000207C6">
        <w:t>įsigalioja pirkimo sutartis;</w:t>
      </w:r>
    </w:p>
    <w:p w14:paraId="565266EF" w14:textId="77777777" w:rsidR="00C83CAA" w:rsidRPr="000207C6" w:rsidRDefault="00C83CAA" w:rsidP="00B91B10">
      <w:pPr>
        <w:numPr>
          <w:ilvl w:val="1"/>
          <w:numId w:val="10"/>
        </w:numPr>
        <w:tabs>
          <w:tab w:val="left" w:pos="993"/>
          <w:tab w:val="left" w:pos="1134"/>
          <w:tab w:val="left" w:pos="1276"/>
        </w:tabs>
        <w:ind w:left="-10"/>
        <w:contextualSpacing/>
        <w:jc w:val="both"/>
      </w:pPr>
      <w:r w:rsidRPr="000207C6">
        <w:t>atmetamas tiekėjo pasiūlymas;</w:t>
      </w:r>
    </w:p>
    <w:p w14:paraId="3243CD58" w14:textId="77777777" w:rsidR="00C83CAA" w:rsidRPr="004B3B24" w:rsidRDefault="00C83CAA" w:rsidP="00B91B10">
      <w:pPr>
        <w:widowControl w:val="0"/>
        <w:numPr>
          <w:ilvl w:val="1"/>
          <w:numId w:val="10"/>
        </w:numPr>
        <w:tabs>
          <w:tab w:val="left" w:pos="1134"/>
          <w:tab w:val="left" w:pos="1276"/>
          <w:tab w:val="left" w:pos="1418"/>
        </w:tabs>
        <w:ind w:left="-10"/>
        <w:contextualSpacing/>
        <w:jc w:val="both"/>
      </w:pPr>
      <w:r w:rsidRPr="000207C6">
        <w:t xml:space="preserve">nutraukiamos pirkimo </w:t>
      </w:r>
      <w:r w:rsidRPr="004B3B24">
        <w:t>procedūros.</w:t>
      </w:r>
    </w:p>
    <w:p w14:paraId="6E297FBC" w14:textId="585F4AF0" w:rsidR="00C83CAA" w:rsidRPr="004B3B24" w:rsidRDefault="00C83CAA" w:rsidP="00B91B10">
      <w:pPr>
        <w:widowControl w:val="0"/>
        <w:numPr>
          <w:ilvl w:val="0"/>
          <w:numId w:val="10"/>
        </w:numPr>
        <w:tabs>
          <w:tab w:val="left" w:pos="180"/>
          <w:tab w:val="left" w:pos="1134"/>
          <w:tab w:val="left" w:pos="1276"/>
        </w:tabs>
        <w:contextualSpacing/>
        <w:jc w:val="both"/>
      </w:pPr>
      <w:r w:rsidRPr="004B3B24">
        <w:rPr>
          <w:b/>
        </w:rPr>
        <w:t>Pasiūlymo galiojimo užtikrinime turi būti nurodyta</w:t>
      </w:r>
      <w:r w:rsidRPr="004B3B24">
        <w:t>, kad bankas</w:t>
      </w:r>
      <w:r w:rsidR="002932E2" w:rsidRPr="004B3B24">
        <w:t xml:space="preserve"> ar kita kredito įstaiga, </w:t>
      </w:r>
      <w:r w:rsidRPr="004B3B24">
        <w:t>arba draudimo bendrovė įsipareigoja Perkančiajai organizacijai sumokėti garantijoje arba laidavime nurodytą sumą, esant bent vienai iš šių sąlygų:</w:t>
      </w:r>
    </w:p>
    <w:p w14:paraId="4916362C" w14:textId="77777777" w:rsidR="00C83CAA" w:rsidRPr="004B3B24" w:rsidRDefault="00C83CAA" w:rsidP="00B91B10">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tiekėjas atsisako savo pasiūlymo jo galiojimo laikotarpiu, nurodytu pasiūlyme;</w:t>
      </w:r>
    </w:p>
    <w:p w14:paraId="68958933" w14:textId="5E2E6AEC" w:rsidR="00C83CAA" w:rsidRPr="004B3B24" w:rsidRDefault="00C83CAA" w:rsidP="00B91B10">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laimėjęs viešąjį pirkimą, tiekėjas atsisako pasirašyti sutartį pagal konkurso sąlygų apraše nustatytas sutarties sąlygas. Jei iki Perkančiosios organizacijos nurodyto laiko jis nepasirašo sutarties, laikoma, kad tiekėjas atsisakė pasirašyti sutartį</w:t>
      </w:r>
      <w:r w:rsidR="00EB769D" w:rsidRPr="004B3B24">
        <w:rPr>
          <w:b/>
        </w:rPr>
        <w:t>;</w:t>
      </w:r>
    </w:p>
    <w:p w14:paraId="35C8CC9B" w14:textId="735E2D39" w:rsidR="00EB769D" w:rsidRPr="004B3B24" w:rsidRDefault="00EB769D" w:rsidP="00B91B10">
      <w:pPr>
        <w:numPr>
          <w:ilvl w:val="1"/>
          <w:numId w:val="10"/>
        </w:numPr>
        <w:tabs>
          <w:tab w:val="left" w:pos="0"/>
          <w:tab w:val="left" w:pos="360"/>
          <w:tab w:val="left" w:pos="1080"/>
          <w:tab w:val="left" w:pos="1134"/>
          <w:tab w:val="left" w:pos="1276"/>
          <w:tab w:val="left" w:pos="1418"/>
        </w:tabs>
        <w:ind w:left="-10"/>
        <w:contextualSpacing/>
        <w:jc w:val="both"/>
        <w:rPr>
          <w:b/>
        </w:rPr>
      </w:pPr>
      <w:r w:rsidRPr="004B3B24">
        <w:rPr>
          <w:b/>
        </w:rPr>
        <w:t xml:space="preserve">tiekėjas, kurio pasiūlymas laimėjo viešąjį pirkimą, nepateikia sutarties sąlygų įvykdymą užtikrinančio dokumento </w:t>
      </w:r>
      <w:r w:rsidRPr="004B3B24">
        <w:rPr>
          <w:b/>
          <w:bCs/>
        </w:rPr>
        <w:t>arba neįvykdo kitų pirkimo sutartyje nustatytų (jei tokios yra nustatytos) jos įsigaliojimo sąlygų</w:t>
      </w:r>
      <w:r w:rsidRPr="004B3B24">
        <w:rPr>
          <w:b/>
        </w:rPr>
        <w:t>.</w:t>
      </w:r>
    </w:p>
    <w:p w14:paraId="4BBD4E75" w14:textId="55A3328F" w:rsidR="00C83CAA" w:rsidRPr="000826E8" w:rsidRDefault="00C83CAA" w:rsidP="00B91B10">
      <w:pPr>
        <w:numPr>
          <w:ilvl w:val="0"/>
          <w:numId w:val="10"/>
        </w:numPr>
        <w:tabs>
          <w:tab w:val="left" w:pos="567"/>
          <w:tab w:val="left" w:pos="1134"/>
        </w:tabs>
        <w:contextualSpacing/>
        <w:jc w:val="both"/>
      </w:pPr>
      <w:r w:rsidRPr="004B3B24">
        <w:t xml:space="preserve">Gavęs perkančiosios organizacijos </w:t>
      </w:r>
      <w:r w:rsidRPr="004B3B24">
        <w:rPr>
          <w:b/>
        </w:rPr>
        <w:t>pirmą rašytinį reikalavimą</w:t>
      </w:r>
      <w:r w:rsidRPr="004B3B24">
        <w:t>, garantiją suteikęs bankas</w:t>
      </w:r>
      <w:r w:rsidR="002932E2" w:rsidRPr="004B3B24">
        <w:t xml:space="preserve"> ar kita kredito įstaiga</w:t>
      </w:r>
      <w:r w:rsidRPr="004B3B24">
        <w:t xml:space="preserve"> arba laidavimą suteikusi draudimo bendrovė privalo sumokėti Perkančiajai organizacijai garantijoje</w:t>
      </w:r>
      <w:r w:rsidRPr="000207C6">
        <w:t xml:space="preserve"> arba </w:t>
      </w:r>
      <w:r w:rsidRPr="001A14EE">
        <w:t xml:space="preserve">laidavime nurodytą pinigų sumą, </w:t>
      </w:r>
      <w:r w:rsidRPr="001A14EE">
        <w:rPr>
          <w:b/>
        </w:rPr>
        <w:t xml:space="preserve">nereikalaudami, kad Perkančioji organizacija savo reikalavimą </w:t>
      </w:r>
      <w:r w:rsidRPr="00FF1AE1">
        <w:rPr>
          <w:b/>
        </w:rPr>
        <w:t>pagrįstų</w:t>
      </w:r>
      <w:r w:rsidRPr="00FF1AE1">
        <w:t xml:space="preserve">, su sąlyga, kad Perkančioji organizacija pažymės, jog reikalaujama suma priklauso nuo vienos iš </w:t>
      </w:r>
      <w:r w:rsidR="003C5608">
        <w:t>aukščiau</w:t>
      </w:r>
      <w:r w:rsidRPr="00FF1AE1">
        <w:t xml:space="preserve"> nurodytų</w:t>
      </w:r>
      <w:r w:rsidRPr="000826E8">
        <w:t xml:space="preserve"> sąlygų, įvardindama šią sąlygą. </w:t>
      </w:r>
    </w:p>
    <w:p w14:paraId="51274E90" w14:textId="77777777" w:rsidR="00C418B0" w:rsidRPr="00B72AA4" w:rsidRDefault="00C83CAA" w:rsidP="00B91B10">
      <w:pPr>
        <w:widowControl w:val="0"/>
        <w:numPr>
          <w:ilvl w:val="0"/>
          <w:numId w:val="10"/>
        </w:numPr>
        <w:tabs>
          <w:tab w:val="left" w:pos="567"/>
          <w:tab w:val="left" w:pos="1134"/>
          <w:tab w:val="left" w:pos="1276"/>
        </w:tabs>
        <w:contextualSpacing/>
        <w:jc w:val="both"/>
        <w:rPr>
          <w:u w:val="single"/>
        </w:rPr>
      </w:pPr>
      <w:r w:rsidRPr="000826E8">
        <w:t xml:space="preserve">Pasiūlymų galiojimą užtikrinantis dokumentas, pateiktas </w:t>
      </w:r>
      <w:r w:rsidRPr="000826E8">
        <w:rPr>
          <w:bCs/>
        </w:rPr>
        <w:t>elektroniniu būdu, naudojant CVP IS,</w:t>
      </w:r>
      <w:r w:rsidRPr="000826E8">
        <w:rPr>
          <w:b/>
        </w:rPr>
        <w:t xml:space="preserve"> </w:t>
      </w:r>
      <w:r w:rsidRPr="00B72AA4">
        <w:t>negrąžinamas</w:t>
      </w:r>
      <w:r w:rsidR="00B45AD1" w:rsidRPr="00B72AA4">
        <w:t>.</w:t>
      </w:r>
    </w:p>
    <w:p w14:paraId="4BB2518F" w14:textId="13D36874" w:rsidR="00D558C5" w:rsidRPr="00C418B0" w:rsidRDefault="0062416A" w:rsidP="00B91B10">
      <w:pPr>
        <w:widowControl w:val="0"/>
        <w:numPr>
          <w:ilvl w:val="0"/>
          <w:numId w:val="10"/>
        </w:numPr>
        <w:tabs>
          <w:tab w:val="left" w:pos="567"/>
          <w:tab w:val="left" w:pos="1134"/>
          <w:tab w:val="left" w:pos="1276"/>
        </w:tabs>
        <w:contextualSpacing/>
        <w:jc w:val="both"/>
        <w:rPr>
          <w:u w:val="single"/>
        </w:rPr>
      </w:pPr>
      <w:r w:rsidRPr="00B72AA4">
        <w:t xml:space="preserve">Jeigu tiekėjas, kuris bus kviečiamas sudaryti pirkimo sutartį, atsisakys ją sudaryti, atsisakys savo pasiūlymo jo galiojimo laikotarpiu, nurodytu pasiūlyme, jis Perkančiajai organizacijai pareikalavus, </w:t>
      </w:r>
      <w:r w:rsidRPr="00B72AA4">
        <w:rPr>
          <w:b/>
          <w:bCs/>
        </w:rPr>
        <w:t xml:space="preserve">įsipareigoja padengti Perkančiosios organizacijos patirtus tiesioginius nuostolius, kiek jų nepadengia pasiūlymo galiojimo įvykdymo užtikrinimo suma, </w:t>
      </w:r>
      <w:r w:rsidRPr="00B72AA4">
        <w:t>nurodyta banko</w:t>
      </w:r>
      <w:r w:rsidR="002932E2" w:rsidRPr="00B72AA4">
        <w:t xml:space="preserve"> ar kitos kredito įstaigos</w:t>
      </w:r>
      <w:r w:rsidRPr="00B72AA4">
        <w:t xml:space="preserve"> garantijoje arba draudimo bendrovės laidavime. Tiesioginiais nuostoliais bus laikomas kainos skirtumas tarp pirkimo sutartį atsisakiusio pasirašyti (ar atsisakiusio pasiūlymo) tiekėjo pasiūlymo kainos</w:t>
      </w:r>
      <w:r w:rsidRPr="005206EB">
        <w:t xml:space="preserve"> Eur be PVM ir kito tiekėjo, su kuriuo Perkančioji organizacija sudarė pirkimo sutartį dėl to paties objekto, pasiūlymo kainos Eur be PVM. </w:t>
      </w:r>
      <w:r w:rsidRPr="005206EB">
        <w:rPr>
          <w:b/>
          <w:bCs/>
        </w:rPr>
        <w:t>Tiekėjas, teikdamas pasiūlymą, sutinka su šiomis nuostatomis</w:t>
      </w:r>
      <w:r w:rsidR="00D558C5" w:rsidRPr="00163862">
        <w:rPr>
          <w:b/>
          <w:bCs/>
        </w:rPr>
        <w:t>.</w:t>
      </w:r>
    </w:p>
    <w:p w14:paraId="12EFAF06" w14:textId="77777777" w:rsidR="00D558C5" w:rsidRDefault="00D558C5" w:rsidP="00D558C5">
      <w:pPr>
        <w:pStyle w:val="Komentarotekstas"/>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0E21081F" w14:textId="77777777" w:rsidR="00AE6E79" w:rsidRPr="00626915" w:rsidRDefault="00AE6E79" w:rsidP="00626915">
      <w:pPr>
        <w:pStyle w:val="Sraopastraipa"/>
        <w:numPr>
          <w:ilvl w:val="0"/>
          <w:numId w:val="10"/>
        </w:numPr>
        <w:tabs>
          <w:tab w:val="left" w:pos="1080"/>
          <w:tab w:val="left" w:pos="1276"/>
        </w:tabs>
        <w:jc w:val="both"/>
        <w:rPr>
          <w:i/>
          <w:sz w:val="24"/>
          <w:szCs w:val="24"/>
        </w:rPr>
      </w:pPr>
      <w:bookmarkStart w:id="46" w:name="_Toc47844933"/>
      <w:bookmarkStart w:id="47" w:name="_Toc60525487"/>
      <w:r w:rsidRPr="00626915">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626915">
        <w:rPr>
          <w:b/>
          <w:sz w:val="24"/>
          <w:szCs w:val="24"/>
        </w:rPr>
        <w:t>ne vėliau kaip likus 9 kalendorinėms dienoms</w:t>
      </w:r>
      <w:r w:rsidRPr="00626915">
        <w:rPr>
          <w:sz w:val="24"/>
          <w:szCs w:val="24"/>
        </w:rPr>
        <w:t xml:space="preserve"> iki pasiūlymų pateikimo termino pabaigos </w:t>
      </w:r>
      <w:r w:rsidRPr="00626915">
        <w:rPr>
          <w:b/>
          <w:sz w:val="24"/>
          <w:szCs w:val="24"/>
        </w:rPr>
        <w:t>(neįskaitant paskutinės pasiūlymo pateikimo dienos)</w:t>
      </w:r>
      <w:r w:rsidRPr="00626915">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244136D9" w14:textId="77777777" w:rsidR="00AE6E79" w:rsidRPr="00626915" w:rsidRDefault="00AE6E79" w:rsidP="00626915">
      <w:pPr>
        <w:numPr>
          <w:ilvl w:val="0"/>
          <w:numId w:val="10"/>
        </w:numPr>
        <w:tabs>
          <w:tab w:val="left" w:pos="1080"/>
          <w:tab w:val="left" w:pos="1276"/>
        </w:tabs>
        <w:contextualSpacing/>
        <w:jc w:val="both"/>
        <w:rPr>
          <w:i/>
        </w:rPr>
      </w:pPr>
      <w:r w:rsidRPr="00626915">
        <w:t>Nesibaigus pasiūlymų pateikimo terminui, Perkančioji organizacija turi teisę savo iniciatyva paaiškinti, patikslinti pirkimo dokumentus.</w:t>
      </w:r>
    </w:p>
    <w:p w14:paraId="74E1F566" w14:textId="77777777" w:rsidR="00AE6E79" w:rsidRPr="00626915" w:rsidRDefault="00AE6E79" w:rsidP="00626915">
      <w:pPr>
        <w:numPr>
          <w:ilvl w:val="0"/>
          <w:numId w:val="10"/>
        </w:numPr>
        <w:tabs>
          <w:tab w:val="left" w:pos="1080"/>
          <w:tab w:val="left" w:pos="1276"/>
        </w:tabs>
        <w:contextualSpacing/>
        <w:jc w:val="both"/>
        <w:rPr>
          <w:i/>
        </w:rPr>
      </w:pPr>
      <w:bookmarkStart w:id="48" w:name="_Hlk128677672"/>
      <w:r w:rsidRPr="00626915">
        <w:rPr>
          <w:color w:val="000000"/>
        </w:rPr>
        <w:t>A</w:t>
      </w:r>
      <w:r w:rsidRPr="00626915">
        <w:t xml:space="preserve">tsakydama į kiekvieną tiekėjo </w:t>
      </w:r>
      <w:r w:rsidRPr="00626915">
        <w:rPr>
          <w:lang w:eastAsia="lt-LT"/>
        </w:rPr>
        <w:t xml:space="preserve">CVP IS susirašinėjimo priemonėmis </w:t>
      </w:r>
      <w:r w:rsidRPr="00626915">
        <w:t xml:space="preserve">pateiktą prašymą paaiškinti pirkimo dokumentus, jeigu jis buvo gautas laiku, arba aiškindama, tikslindama pirkimo </w:t>
      </w:r>
      <w:r w:rsidRPr="00626915">
        <w:lastRenderedPageBreak/>
        <w:t xml:space="preserve">dokumentus savo iniciatyva, Perkančioji organizacija turi paaiškinimus, patikslinimus paskelbti CVP IS ir išsiųsti visiems tiekėjams, kurie </w:t>
      </w:r>
      <w:r w:rsidRPr="00626915">
        <w:rPr>
          <w:lang w:eastAsia="lt-LT"/>
        </w:rPr>
        <w:t>prisijungė prie pirkimo</w:t>
      </w:r>
      <w:bookmarkEnd w:id="48"/>
      <w:r w:rsidRPr="00626915">
        <w:rPr>
          <w:lang w:eastAsia="lt-LT"/>
        </w:rPr>
        <w:t xml:space="preserve">, </w:t>
      </w:r>
      <w:r w:rsidRPr="00626915">
        <w:rPr>
          <w:b/>
        </w:rPr>
        <w:t>ne vėliau kaip likus 6 kalendorinėms dienoms</w:t>
      </w:r>
      <w:r w:rsidRPr="00626915">
        <w:t xml:space="preserve"> iki pasiūlymų pateikimo termino pabaigos </w:t>
      </w:r>
      <w:r w:rsidRPr="00626915">
        <w:rPr>
          <w:b/>
          <w:lang w:eastAsia="lt-LT"/>
        </w:rPr>
        <w:t>(neįskaitant paskutinės pasiūlymo pateikimo dienos)</w:t>
      </w:r>
      <w:r w:rsidRPr="00626915">
        <w:rPr>
          <w:lang w:eastAsia="lt-LT"/>
        </w:rPr>
        <w:t>.</w:t>
      </w:r>
      <w:r w:rsidRPr="00626915">
        <w:t xml:space="preserve"> A</w:t>
      </w:r>
      <w:r w:rsidRPr="00626915">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626915">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89784DD" w14:textId="77777777" w:rsidR="0039504F" w:rsidRDefault="00AE6E79" w:rsidP="0039504F">
      <w:pPr>
        <w:numPr>
          <w:ilvl w:val="0"/>
          <w:numId w:val="10"/>
        </w:numPr>
        <w:tabs>
          <w:tab w:val="left" w:pos="1080"/>
          <w:tab w:val="left" w:pos="1276"/>
        </w:tabs>
        <w:contextualSpacing/>
        <w:jc w:val="both"/>
        <w:rPr>
          <w:i/>
        </w:rPr>
      </w:pPr>
      <w:r w:rsidRPr="00626915">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49" w:name="_Hlk128677687"/>
    </w:p>
    <w:p w14:paraId="6721066A" w14:textId="56BD8A3B" w:rsidR="00C53562" w:rsidRPr="0039504F" w:rsidRDefault="00190A18" w:rsidP="0092783F">
      <w:pPr>
        <w:numPr>
          <w:ilvl w:val="0"/>
          <w:numId w:val="10"/>
        </w:numPr>
        <w:tabs>
          <w:tab w:val="left" w:pos="1080"/>
          <w:tab w:val="left" w:pos="1276"/>
        </w:tabs>
        <w:contextualSpacing/>
        <w:jc w:val="both"/>
        <w:rPr>
          <w:i/>
        </w:rPr>
      </w:pPr>
      <w:r w:rsidRPr="00626915">
        <w:t xml:space="preserve">Perkančioji organizacija nerengs susitikimų su tiekėjais dėl pirkimo dokumentų paaiškinimų, tačiau sudarys sąlygas objekto apžiūrai. </w:t>
      </w:r>
      <w:r w:rsidR="00262174" w:rsidRPr="0039504F">
        <w:rPr>
          <w:b/>
          <w:u w:val="single"/>
        </w:rPr>
        <w:t>Objekto apžiūra:</w:t>
      </w:r>
      <w:r w:rsidR="00262174" w:rsidRPr="00626915">
        <w:t xml:space="preserve"> </w:t>
      </w:r>
      <w:r w:rsidR="00CE08D1" w:rsidRPr="0039504F">
        <w:rPr>
          <w:shd w:val="clear" w:color="auto" w:fill="FFFFFF" w:themeFill="background1"/>
        </w:rPr>
        <w:t>tiekėjai savarankiškai patys gali atvykti į objekto apžiūrą</w:t>
      </w:r>
      <w:r w:rsidR="00CE08D1" w:rsidRPr="0039504F">
        <w:rPr>
          <w:bCs/>
          <w:shd w:val="clear" w:color="auto" w:fill="FFFFFF" w:themeFill="background1"/>
        </w:rPr>
        <w:t xml:space="preserve">, </w:t>
      </w:r>
      <w:r w:rsidR="00CE08D1" w:rsidRPr="001C74C2">
        <w:rPr>
          <w:b/>
          <w:bCs/>
          <w:shd w:val="clear" w:color="auto" w:fill="FFFFFF" w:themeFill="background1"/>
        </w:rPr>
        <w:t>apžiūros laiką susiderinant su objekto kontaktiniu asmeniu</w:t>
      </w:r>
      <w:r w:rsidR="00CE08D1" w:rsidRPr="0039504F">
        <w:rPr>
          <w:shd w:val="clear" w:color="auto" w:fill="FFFFFF" w:themeFill="background1"/>
        </w:rPr>
        <w:t xml:space="preserve"> - </w:t>
      </w:r>
      <w:r w:rsidR="0039504F" w:rsidRPr="0039504F">
        <w:t xml:space="preserve">Projektų skyriaus vyr. specialistė </w:t>
      </w:r>
      <w:r w:rsidR="0039504F" w:rsidRPr="0039504F">
        <w:rPr>
          <w:rFonts w:eastAsiaTheme="minorHAnsi"/>
        </w:rPr>
        <w:t>Loreta Katinienė, t</w:t>
      </w:r>
      <w:r w:rsidR="0039504F" w:rsidRPr="0039504F">
        <w:t xml:space="preserve">el. </w:t>
      </w:r>
      <w:r w:rsidR="0039504F" w:rsidRPr="0039504F">
        <w:rPr>
          <w:lang w:val="en-US"/>
        </w:rPr>
        <w:t xml:space="preserve">(0 46) </w:t>
      </w:r>
      <w:r w:rsidR="0039504F" w:rsidRPr="0039504F">
        <w:t>39 61 10</w:t>
      </w:r>
      <w:r w:rsidR="0039504F" w:rsidRPr="0039504F">
        <w:rPr>
          <w:lang w:val="en-US"/>
        </w:rPr>
        <w:t xml:space="preserve">, el. p. </w:t>
      </w:r>
      <w:hyperlink r:id="rId39" w:history="1">
        <w:r w:rsidR="0039504F" w:rsidRPr="0039504F">
          <w:rPr>
            <w:rStyle w:val="Hipersaitas"/>
            <w:color w:val="auto"/>
            <w:u w:val="none"/>
          </w:rPr>
          <w:t>loreta.katiniene@klaipeda.lt</w:t>
        </w:r>
      </w:hyperlink>
      <w:r w:rsidR="0039504F" w:rsidRPr="0039504F">
        <w:rPr>
          <w:rStyle w:val="Hipersaitas"/>
          <w:color w:val="auto"/>
          <w:u w:val="none"/>
        </w:rPr>
        <w:t xml:space="preserve"> arba </w:t>
      </w:r>
      <w:r w:rsidR="0039504F" w:rsidRPr="0039504F">
        <w:t>Miesto vystymo ir priežiūros departamento Statybos skyriaus vyr. specialistė Jovita Šilkūnaitė,</w:t>
      </w:r>
      <w:r w:rsidR="00813D9C">
        <w:t xml:space="preserve"> </w:t>
      </w:r>
      <w:r w:rsidR="0039504F" w:rsidRPr="0039504F">
        <w:rPr>
          <w:lang w:eastAsia="lt-LT"/>
        </w:rPr>
        <w:t xml:space="preserve">+37061613029, </w:t>
      </w:r>
      <w:r w:rsidR="0039504F" w:rsidRPr="0039504F">
        <w:rPr>
          <w:lang w:val="en-US"/>
        </w:rPr>
        <w:t xml:space="preserve">el. p. </w:t>
      </w:r>
      <w:hyperlink r:id="rId40" w:history="1">
        <w:r w:rsidR="0039504F" w:rsidRPr="0039504F">
          <w:rPr>
            <w:rStyle w:val="Hipersaitas"/>
            <w:color w:val="auto"/>
            <w:u w:val="none"/>
          </w:rPr>
          <w:t>jovita.silkunaite@klaipeda.lt</w:t>
        </w:r>
      </w:hyperlink>
      <w:r w:rsidR="0039504F" w:rsidRPr="0039504F">
        <w:rPr>
          <w:rStyle w:val="Hipersaitas"/>
          <w:color w:val="auto"/>
          <w:u w:val="none"/>
        </w:rPr>
        <w:t xml:space="preserve">. </w:t>
      </w:r>
      <w:r w:rsidR="00CE08D1" w:rsidRPr="0039504F">
        <w:rPr>
          <w:b/>
          <w:bCs/>
          <w:shd w:val="clear" w:color="auto" w:fill="FFFFFF" w:themeFill="background1"/>
        </w:rPr>
        <w:t>Objektą</w:t>
      </w:r>
      <w:r w:rsidR="00CE08D1" w:rsidRPr="0039504F">
        <w:rPr>
          <w:b/>
          <w:shd w:val="clear" w:color="auto" w:fill="FFFFFF" w:themeFill="background1"/>
        </w:rPr>
        <w:t xml:space="preserve"> galima apžiūrėti</w:t>
      </w:r>
      <w:r w:rsidR="00CE08D1" w:rsidRPr="0039504F">
        <w:rPr>
          <w:b/>
        </w:rPr>
        <w:t xml:space="preserve"> n</w:t>
      </w:r>
      <w:r w:rsidR="00CE08D1" w:rsidRPr="0039504F">
        <w:rPr>
          <w:b/>
          <w:shd w:val="clear" w:color="auto" w:fill="FFFFFF" w:themeFill="background1"/>
        </w:rPr>
        <w:t>e vėliau kaip likus 1</w:t>
      </w:r>
      <w:r w:rsidR="001A1056" w:rsidRPr="0039504F">
        <w:rPr>
          <w:b/>
          <w:shd w:val="clear" w:color="auto" w:fill="FFFFFF" w:themeFill="background1"/>
        </w:rPr>
        <w:t>2</w:t>
      </w:r>
      <w:r w:rsidR="00CE08D1" w:rsidRPr="0039504F">
        <w:rPr>
          <w:b/>
          <w:shd w:val="clear" w:color="auto" w:fill="FFFFFF" w:themeFill="background1"/>
        </w:rPr>
        <w:t xml:space="preserve"> </w:t>
      </w:r>
      <w:r w:rsidR="00CE08D1" w:rsidRPr="0039504F">
        <w:rPr>
          <w:b/>
        </w:rPr>
        <w:t xml:space="preserve">kalendorinių dienų </w:t>
      </w:r>
      <w:r w:rsidR="00CE08D1" w:rsidRPr="0039504F">
        <w:rPr>
          <w:shd w:val="clear" w:color="auto" w:fill="FFFFFF" w:themeFill="background1"/>
        </w:rPr>
        <w:t>iki pasiūlymų pateikimo termino pabaigos (neįskaitant paskutinės pasiūlymo pateikimo dienos).</w:t>
      </w:r>
      <w:r w:rsidR="000D268B" w:rsidRPr="0039504F">
        <w:rPr>
          <w:shd w:val="clear" w:color="auto" w:fill="FFFFFF" w:themeFill="background1"/>
        </w:rPr>
        <w:t xml:space="preserve"> </w:t>
      </w:r>
      <w:r w:rsidR="000D268B" w:rsidRPr="0039504F">
        <w:rPr>
          <w:b/>
          <w:bCs/>
          <w:shd w:val="clear" w:color="auto" w:fill="FFFFFF" w:themeFill="background1"/>
        </w:rPr>
        <w:t>O</w:t>
      </w:r>
      <w:r w:rsidR="00782753" w:rsidRPr="0039504F">
        <w:rPr>
          <w:b/>
          <w:shd w:val="clear" w:color="auto" w:fill="FFFFFF" w:themeFill="background1"/>
        </w:rPr>
        <w:t xml:space="preserve">bjekto apžiūros metu </w:t>
      </w:r>
      <w:r w:rsidR="00782753" w:rsidRPr="0039504F">
        <w:rPr>
          <w:b/>
        </w:rPr>
        <w:t xml:space="preserve">tiekėjai negali užduoti klausimų apžiūroje dalyvaujančiam  objekto atstovui, jeigu klausimų vis dėlto tiekėjas pateiktų – apžiūroje dalyvaujantis objekto atstovas </w:t>
      </w:r>
      <w:r w:rsidR="00782753" w:rsidRPr="0039504F">
        <w:rPr>
          <w:b/>
          <w:spacing w:val="2"/>
        </w:rPr>
        <w:t>į juos neatsakinės</w:t>
      </w:r>
      <w:r w:rsidR="00262174" w:rsidRPr="0039504F">
        <w:rPr>
          <w:b/>
          <w:bCs/>
        </w:rPr>
        <w:t xml:space="preserve">, </w:t>
      </w:r>
      <w:r w:rsidR="000D268B" w:rsidRPr="0039504F">
        <w:rPr>
          <w:b/>
          <w:bCs/>
        </w:rPr>
        <w:t>Perkančioji organizacija apžiūros protokolo CVP IS neskelbs</w:t>
      </w:r>
      <w:r w:rsidR="00262174" w:rsidRPr="0039504F">
        <w:rPr>
          <w:b/>
          <w:bCs/>
          <w:spacing w:val="2"/>
          <w:lang w:eastAsia="lt-LT"/>
        </w:rPr>
        <w:t>.</w:t>
      </w:r>
      <w:r w:rsidR="00262174" w:rsidRPr="0039504F">
        <w:rPr>
          <w:spacing w:val="2"/>
          <w:lang w:eastAsia="lt-LT"/>
        </w:rPr>
        <w:t xml:space="preserve"> </w:t>
      </w:r>
      <w:r w:rsidR="00262174" w:rsidRPr="0039504F">
        <w:rPr>
          <w:b/>
          <w:bCs/>
          <w:spacing w:val="2"/>
          <w:lang w:eastAsia="lt-LT"/>
        </w:rPr>
        <w:t>T</w:t>
      </w:r>
      <w:r w:rsidR="00262174" w:rsidRPr="0039504F">
        <w:rPr>
          <w:b/>
          <w:bCs/>
        </w:rPr>
        <w:t>iekėjas po apžiūros galės teikti klausimus Perkančiajai organizacijai CVP IS susirašinėjimo priemonėmis</w:t>
      </w:r>
      <w:r w:rsidR="00262174" w:rsidRPr="00626915">
        <w:t xml:space="preserve"> </w:t>
      </w:r>
      <w:r w:rsidR="00706CD0" w:rsidRPr="0039504F">
        <w:rPr>
          <w:b/>
        </w:rPr>
        <w:t>ne vėliau kaip likus 9 kalendorinėms dienoms</w:t>
      </w:r>
      <w:r w:rsidR="00262174" w:rsidRPr="0039504F">
        <w:rPr>
          <w:b/>
        </w:rPr>
        <w:t xml:space="preserve"> </w:t>
      </w:r>
      <w:r w:rsidR="00262174" w:rsidRPr="00626915">
        <w:t xml:space="preserve">iki pasiūlymų pateikimo termino pabaigos </w:t>
      </w:r>
      <w:r w:rsidR="00262174" w:rsidRPr="0039504F">
        <w:rPr>
          <w:b/>
        </w:rPr>
        <w:t>(neįskaitant paskutinės pasiūlymo pateikimo dienos)</w:t>
      </w:r>
      <w:r w:rsidR="00262174" w:rsidRPr="00626915">
        <w:t xml:space="preserve">, o Perkančioji organizacija į gautus </w:t>
      </w:r>
      <w:r w:rsidR="00262174" w:rsidRPr="00B45447">
        <w:t xml:space="preserve">klausimus dėl objekto apžiūros atsakys </w:t>
      </w:r>
      <w:r w:rsidR="00262174" w:rsidRPr="00B45447">
        <w:rPr>
          <w:lang w:eastAsia="lt-LT"/>
        </w:rPr>
        <w:t>CVP IS susirašinėjimo priemonėmis</w:t>
      </w:r>
      <w:r w:rsidR="00262174" w:rsidRPr="00B45447">
        <w:rPr>
          <w:shd w:val="clear" w:color="auto" w:fill="FFFFFF" w:themeFill="background1"/>
        </w:rPr>
        <w:t xml:space="preserve"> konkurso sąlygų aprašo 5</w:t>
      </w:r>
      <w:r w:rsidR="00706CD0" w:rsidRPr="00B45447">
        <w:rPr>
          <w:shd w:val="clear" w:color="auto" w:fill="FFFFFF" w:themeFill="background1"/>
        </w:rPr>
        <w:t>6</w:t>
      </w:r>
      <w:r w:rsidR="00262174" w:rsidRPr="00B45447">
        <w:rPr>
          <w:shd w:val="clear" w:color="auto" w:fill="FFFFFF" w:themeFill="background1"/>
        </w:rPr>
        <w:t xml:space="preserve"> p. nustatyta tvarka. </w:t>
      </w:r>
      <w:r w:rsidR="00262174" w:rsidRPr="00B45447">
        <w:t>Atsakymų į gautus klausimus dėl objekto apžiūros pateikimas prilyginamas pirkimo</w:t>
      </w:r>
      <w:r w:rsidR="00262174" w:rsidRPr="00626915">
        <w:t xml:space="preserve"> dokumentų paaiškinimui</w:t>
      </w:r>
      <w:r w:rsidR="00262174" w:rsidRPr="0039504F">
        <w:rPr>
          <w:i/>
          <w:shd w:val="clear" w:color="auto" w:fill="FFFFFF" w:themeFill="background1"/>
        </w:rPr>
        <w:t xml:space="preserve">, </w:t>
      </w:r>
      <w:r w:rsidR="00262174" w:rsidRPr="0039504F">
        <w:rPr>
          <w:shd w:val="clear" w:color="auto" w:fill="FFFFFF" w:themeFill="background1"/>
        </w:rPr>
        <w:t>patikslinimui, jie laikomi neatsiejama pirkimo dokumentų dalimi ir jais turi būti vadovaujamasi teikiant pasiūlymu</w:t>
      </w:r>
      <w:r w:rsidR="00262174" w:rsidRPr="00626915">
        <w:t>s</w:t>
      </w:r>
      <w:r w:rsidR="0022253F" w:rsidRPr="00626915">
        <w:t>.</w:t>
      </w:r>
      <w:bookmarkEnd w:id="49"/>
    </w:p>
    <w:bookmarkEnd w:id="46"/>
    <w:bookmarkEnd w:id="47"/>
    <w:p w14:paraId="10C27CBC" w14:textId="77777777" w:rsidR="00AE6E79" w:rsidRPr="00626915" w:rsidRDefault="00AE6E79" w:rsidP="00626915">
      <w:pPr>
        <w:numPr>
          <w:ilvl w:val="0"/>
          <w:numId w:val="10"/>
        </w:numPr>
        <w:tabs>
          <w:tab w:val="left" w:pos="1080"/>
          <w:tab w:val="left" w:pos="1276"/>
        </w:tabs>
        <w:contextualSpacing/>
        <w:jc w:val="both"/>
        <w:rPr>
          <w:i/>
        </w:rPr>
      </w:pPr>
      <w:r w:rsidRPr="00626915">
        <w:t>B</w:t>
      </w:r>
      <w:r w:rsidRPr="00626915">
        <w:rPr>
          <w:lang w:eastAsia="lt-LT"/>
        </w:rPr>
        <w:t xml:space="preserve">et kokia informacija, </w:t>
      </w:r>
      <w:r w:rsidRPr="00626915">
        <w:t>pirkimo dokumentų paaiškinimai, pranešimai ar kitas Perkančiosios organizacijos ir tiekėjo susirašinėjimas yra vykdomas</w:t>
      </w:r>
      <w:r w:rsidRPr="00626915">
        <w:rPr>
          <w:b/>
        </w:rPr>
        <w:t xml:space="preserve"> </w:t>
      </w:r>
      <w:r w:rsidRPr="00626915">
        <w:t>CVP IS susirašinėjimo priemonėmis.</w:t>
      </w:r>
      <w:r w:rsidRPr="00626915">
        <w:rPr>
          <w:b/>
        </w:rPr>
        <w:t xml:space="preserve"> </w:t>
      </w:r>
    </w:p>
    <w:p w14:paraId="0D2832A5" w14:textId="1037FD16" w:rsidR="003953A1" w:rsidRPr="00626915" w:rsidRDefault="00AE6E79" w:rsidP="00626915">
      <w:pPr>
        <w:numPr>
          <w:ilvl w:val="0"/>
          <w:numId w:val="10"/>
        </w:numPr>
        <w:tabs>
          <w:tab w:val="left" w:pos="1080"/>
          <w:tab w:val="left" w:pos="1276"/>
        </w:tabs>
        <w:contextualSpacing/>
        <w:jc w:val="both"/>
        <w:rPr>
          <w:i/>
        </w:rPr>
      </w:pPr>
      <w:r w:rsidRPr="00626915">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626915">
        <w:rPr>
          <w:b/>
        </w:rPr>
        <w:t xml:space="preserve">ne vėliau kaip likus 6 kalendorinėms dienoms </w:t>
      </w:r>
      <w:r w:rsidRPr="00626915">
        <w:t>iki pasiūlymų pateikimo termino pabaigos, Perkančioji organizacija perkelia pasiūlymų pateikimo terminą laikui, per kurį tiekėjai, rengdami pirkimo pasiūlymus, galėtų atsižvelgti į šiuos paaiškinimus (patikslinimus)</w:t>
      </w:r>
      <w:r w:rsidRPr="00626915">
        <w:rPr>
          <w:bCs/>
          <w:spacing w:val="2"/>
          <w:shd w:val="clear" w:color="auto" w:fill="FFFFFF"/>
        </w:rPr>
        <w:t>.</w:t>
      </w:r>
      <w:r w:rsidRPr="00626915">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626915">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19DACFC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B91B10">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B91B10">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B91B10">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106526CE" w14:textId="12D8A778" w:rsidR="00D41CD1"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FB03A0B" w14:textId="77777777" w:rsidR="00175756" w:rsidRPr="00C66885" w:rsidRDefault="00175756" w:rsidP="00B91B10">
      <w:pPr>
        <w:numPr>
          <w:ilvl w:val="0"/>
          <w:numId w:val="10"/>
        </w:numPr>
        <w:tabs>
          <w:tab w:val="left" w:pos="1080"/>
        </w:tabs>
        <w:jc w:val="both"/>
      </w:pPr>
      <w:r w:rsidRPr="00C66885">
        <w:t>Atlikusi susipažinimą su pasiūlymais, Perkančioji organizacija pasiūlymus nagrinėja tokiu eiliškumu:</w:t>
      </w:r>
    </w:p>
    <w:p w14:paraId="36AF8DDD" w14:textId="77777777" w:rsidR="00175756" w:rsidRPr="00C66885" w:rsidRDefault="00175756" w:rsidP="00B91B10">
      <w:pPr>
        <w:pStyle w:val="Sraopastraipa"/>
        <w:numPr>
          <w:ilvl w:val="1"/>
          <w:numId w:val="10"/>
        </w:numPr>
        <w:tabs>
          <w:tab w:val="left" w:pos="1276"/>
        </w:tabs>
        <w:ind w:left="-10"/>
        <w:jc w:val="both"/>
        <w:rPr>
          <w:sz w:val="24"/>
          <w:szCs w:val="24"/>
        </w:rPr>
      </w:pPr>
      <w:r w:rsidRPr="00C66885">
        <w:rPr>
          <w:sz w:val="24"/>
          <w:szCs w:val="24"/>
        </w:rPr>
        <w:t xml:space="preserve">įvertina EBVPD, deklaracijoje dėl </w:t>
      </w:r>
      <w:r w:rsidRPr="00F07541">
        <w:rPr>
          <w:rFonts w:eastAsia="Calibri"/>
          <w:sz w:val="24"/>
          <w:szCs w:val="24"/>
        </w:rPr>
        <w:t>Tarybos reglamente (ES) 2022/576</w:t>
      </w:r>
      <w:r>
        <w:rPr>
          <w:rFonts w:eastAsia="Calibri"/>
          <w:sz w:val="24"/>
          <w:szCs w:val="24"/>
        </w:rPr>
        <w:t xml:space="preserve"> </w:t>
      </w:r>
      <w:r w:rsidRPr="00C66885">
        <w:rPr>
          <w:sz w:val="24"/>
          <w:szCs w:val="24"/>
        </w:rPr>
        <w:t>nustatytų sąlygų nebuvimo pateiktą informaciją;</w:t>
      </w:r>
    </w:p>
    <w:p w14:paraId="07E23746" w14:textId="77777777" w:rsidR="00175756" w:rsidRPr="00C66885" w:rsidRDefault="00175756" w:rsidP="00B91B10">
      <w:pPr>
        <w:pStyle w:val="Sraopastraipa"/>
        <w:numPr>
          <w:ilvl w:val="1"/>
          <w:numId w:val="1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0C6F1FB2" w14:textId="12711F06" w:rsidR="00175756" w:rsidRPr="00C66885" w:rsidRDefault="00175756" w:rsidP="00B91B10">
      <w:pPr>
        <w:pStyle w:val="Sraopastraipa"/>
        <w:numPr>
          <w:ilvl w:val="1"/>
          <w:numId w:val="10"/>
        </w:numPr>
        <w:tabs>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50" w:name="_Hlk128677779"/>
      <w:r w:rsidRPr="001B5E61">
        <w:rPr>
          <w:sz w:val="24"/>
          <w:szCs w:val="24"/>
        </w:rPr>
        <w:t>atitiktį kvalifikacijos reikalavimams</w:t>
      </w:r>
      <w:bookmarkEnd w:id="50"/>
      <w:r w:rsidRPr="00C66885">
        <w:rPr>
          <w:sz w:val="24"/>
          <w:szCs w:val="24"/>
        </w:rPr>
        <w:t>.</w:t>
      </w:r>
    </w:p>
    <w:p w14:paraId="1E1FAA09" w14:textId="699D8A56" w:rsidR="00175756" w:rsidRPr="00C66885" w:rsidRDefault="00175756" w:rsidP="00B91B10">
      <w:pPr>
        <w:pStyle w:val="Sraopastraipa1"/>
        <w:widowControl w:val="0"/>
        <w:numPr>
          <w:ilvl w:val="0"/>
          <w:numId w:val="1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51" w:name="_Hlk128677822"/>
      <w:r w:rsidRPr="003236BB">
        <w:rPr>
          <w:sz w:val="24"/>
          <w:szCs w:val="24"/>
        </w:rPr>
        <w:t>su pasiūlymu</w:t>
      </w:r>
      <w:bookmarkEnd w:id="51"/>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FCAE1DA" w14:textId="77777777" w:rsidR="00175756" w:rsidRPr="00C66885" w:rsidRDefault="00175756" w:rsidP="00B91B10">
      <w:pPr>
        <w:widowControl w:val="0"/>
        <w:numPr>
          <w:ilvl w:val="0"/>
          <w:numId w:val="1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65474614" w14:textId="3DAE3423" w:rsidR="00175756" w:rsidRPr="00C66885" w:rsidRDefault="00175756" w:rsidP="00B91B10">
      <w:pPr>
        <w:widowControl w:val="0"/>
        <w:numPr>
          <w:ilvl w:val="0"/>
          <w:numId w:val="10"/>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 xml:space="preserve">reikalavimams,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7A585DF4" w14:textId="77777777" w:rsidR="00175756" w:rsidRPr="00C66885" w:rsidRDefault="00175756" w:rsidP="00B91B10">
      <w:pPr>
        <w:widowControl w:val="0"/>
        <w:numPr>
          <w:ilvl w:val="0"/>
          <w:numId w:val="10"/>
        </w:numPr>
        <w:tabs>
          <w:tab w:val="left" w:pos="993"/>
          <w:tab w:val="left" w:pos="1134"/>
        </w:tabs>
        <w:jc w:val="both"/>
        <w:rPr>
          <w:b/>
        </w:rPr>
      </w:pPr>
      <w:r w:rsidRPr="00C66885">
        <w:t>Komisija, įvertinusi EBVPD</w:t>
      </w:r>
      <w:r>
        <w:t xml:space="preserve">, </w:t>
      </w:r>
      <w:r w:rsidRPr="00636B04">
        <w:rPr>
          <w:bCs/>
        </w:rPr>
        <w:t>deklaracij</w:t>
      </w:r>
      <w:r>
        <w:rPr>
          <w:bCs/>
        </w:rPr>
        <w:t xml:space="preserve">oje </w:t>
      </w:r>
      <w:r w:rsidRPr="00636B04">
        <w:rPr>
          <w:bCs/>
        </w:rPr>
        <w:t xml:space="preserve">dėl Tarybos reglamente </w:t>
      </w:r>
      <w:r w:rsidRPr="00636B04">
        <w:rPr>
          <w:bCs/>
          <w:shd w:val="clear" w:color="auto" w:fill="FFFFFF"/>
        </w:rPr>
        <w:t>(ES) 2022/576</w:t>
      </w:r>
      <w:r w:rsidRPr="00636B04">
        <w:rPr>
          <w:bCs/>
        </w:rPr>
        <w:t xml:space="preserve"> nustatytų sąlygų nebuvimo</w:t>
      </w:r>
      <w:r>
        <w:rPr>
          <w:bCs/>
        </w:rP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19610A" w14:textId="77777777" w:rsidR="00175756" w:rsidRPr="00C66885" w:rsidRDefault="00175756" w:rsidP="00B91B10">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07AC78CE" w14:textId="06D56F1C" w:rsidR="00175756" w:rsidRPr="00C66885" w:rsidRDefault="00175756" w:rsidP="00B91B10">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rsidR="00432230">
        <w:t>VPĮ</w:t>
      </w:r>
      <w:r w:rsidRPr="00C66885">
        <w:t xml:space="preserve"> reikalavimais, pasiūlymas turi būti atmestas. Taikant šią nuostatą, </w:t>
      </w:r>
      <w:r w:rsidRPr="00C66885">
        <w:lastRenderedPageBreak/>
        <w:t xml:space="preserve">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EA324D7" w14:textId="3530A26B" w:rsidR="00175756" w:rsidRPr="00C66885" w:rsidRDefault="00175756" w:rsidP="00B91B10">
      <w:pPr>
        <w:widowControl w:val="0"/>
        <w:numPr>
          <w:ilvl w:val="0"/>
          <w:numId w:val="10"/>
        </w:numPr>
        <w:tabs>
          <w:tab w:val="left" w:pos="993"/>
          <w:tab w:val="left" w:pos="1134"/>
        </w:tabs>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432230">
        <w:t>VPĮ</w:t>
      </w:r>
      <w:r w:rsidRPr="003236BB">
        <w:t xml:space="preserve"> 57 straipsnio 1 dalimi</w:t>
      </w:r>
      <w:r w:rsidRPr="00C66885">
        <w:t>.</w:t>
      </w:r>
    </w:p>
    <w:p w14:paraId="53C93A2D" w14:textId="382A683D" w:rsidR="00175756" w:rsidRPr="00C66885" w:rsidRDefault="00175756" w:rsidP="00B91B10">
      <w:pPr>
        <w:widowControl w:val="0"/>
        <w:numPr>
          <w:ilvl w:val="0"/>
          <w:numId w:val="10"/>
        </w:numPr>
        <w:tabs>
          <w:tab w:val="left" w:pos="993"/>
          <w:tab w:val="left" w:pos="1134"/>
        </w:tabs>
        <w:jc w:val="both"/>
      </w:pPr>
      <w:bookmarkStart w:id="52"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53" w:name="_Hlk127458020"/>
      <w:r w:rsidR="00991302">
        <w:rPr>
          <w:b/>
        </w:rPr>
        <w:t xml:space="preserve"> </w:t>
      </w:r>
      <w:r w:rsidRPr="00C66885">
        <w:rPr>
          <w:b/>
        </w:rPr>
        <w:t>patvirtinančių dokumentų</w:t>
      </w:r>
      <w:bookmarkEnd w:id="53"/>
      <w:r w:rsidRPr="00C66885">
        <w:rPr>
          <w:b/>
        </w:rPr>
        <w:t xml:space="preserve"> reikalaujama tik iš to tiekėjo, kurio pasiūlymas pagal vertinimo rezultatus gali būti pripažintas laimėjusiu (po pasiūlymų eilės sudarymo)</w:t>
      </w:r>
      <w:bookmarkEnd w:id="52"/>
      <w:r w:rsidRPr="00C66885">
        <w:rPr>
          <w:b/>
        </w:rPr>
        <w:t>.</w:t>
      </w:r>
    </w:p>
    <w:p w14:paraId="69C9A3BE" w14:textId="77777777" w:rsidR="00175756" w:rsidRPr="00C66885" w:rsidRDefault="00175756" w:rsidP="00B91B10">
      <w:pPr>
        <w:widowControl w:val="0"/>
        <w:numPr>
          <w:ilvl w:val="0"/>
          <w:numId w:val="10"/>
        </w:numPr>
        <w:tabs>
          <w:tab w:val="left" w:pos="993"/>
          <w:tab w:val="left" w:pos="1134"/>
        </w:tabs>
        <w:jc w:val="both"/>
      </w:pPr>
      <w:bookmarkStart w:id="54"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54"/>
      <w:r w:rsidRPr="00C66885">
        <w:t>:</w:t>
      </w:r>
    </w:p>
    <w:p w14:paraId="779B903A" w14:textId="3A8D9BC9" w:rsidR="00175756" w:rsidRPr="00C66885" w:rsidRDefault="00175756" w:rsidP="00B91B10">
      <w:pPr>
        <w:numPr>
          <w:ilvl w:val="1"/>
          <w:numId w:val="10"/>
        </w:numPr>
        <w:tabs>
          <w:tab w:val="left" w:pos="1276"/>
          <w:tab w:val="left" w:pos="1418"/>
        </w:tabs>
        <w:ind w:left="-10" w:right="40"/>
        <w:jc w:val="both"/>
      </w:pPr>
      <w:bookmarkStart w:id="55"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rsidR="00991302">
        <w:t xml:space="preserve"> </w:t>
      </w:r>
      <w:r w:rsidRPr="00C66885">
        <w:t>netikrinami</w:t>
      </w:r>
      <w:bookmarkEnd w:id="55"/>
      <w:r w:rsidRPr="00C66885">
        <w:t>;</w:t>
      </w:r>
    </w:p>
    <w:p w14:paraId="25F909F7" w14:textId="0CCF4968" w:rsidR="00175756" w:rsidRPr="00C66885" w:rsidRDefault="00175756" w:rsidP="00B91B10">
      <w:pPr>
        <w:numPr>
          <w:ilvl w:val="1"/>
          <w:numId w:val="10"/>
        </w:numPr>
        <w:tabs>
          <w:tab w:val="left" w:pos="1276"/>
          <w:tab w:val="left" w:pos="1418"/>
        </w:tabs>
        <w:ind w:left="-10" w:right="40"/>
        <w:jc w:val="both"/>
      </w:pPr>
      <w:bookmarkStart w:id="56"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56"/>
      <w:r>
        <w:t>;</w:t>
      </w:r>
      <w:r w:rsidRPr="00C66885">
        <w:t xml:space="preserve"> </w:t>
      </w:r>
    </w:p>
    <w:p w14:paraId="5E001D2C" w14:textId="02CB174E" w:rsidR="00175756" w:rsidRPr="003236BB" w:rsidRDefault="00175756" w:rsidP="00B91B10">
      <w:pPr>
        <w:widowControl w:val="0"/>
        <w:numPr>
          <w:ilvl w:val="1"/>
          <w:numId w:val="10"/>
        </w:numPr>
        <w:tabs>
          <w:tab w:val="left" w:pos="993"/>
          <w:tab w:val="left" w:pos="1276"/>
        </w:tabs>
        <w:ind w:left="-10"/>
        <w:jc w:val="both"/>
      </w:pPr>
      <w:bookmarkStart w:id="57"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991302">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57"/>
      <w:r w:rsidRPr="003236BB">
        <w:t>.</w:t>
      </w:r>
    </w:p>
    <w:p w14:paraId="456C1606" w14:textId="77777777" w:rsidR="00175756" w:rsidRPr="003236BB" w:rsidRDefault="00175756" w:rsidP="00B91B10">
      <w:pPr>
        <w:widowControl w:val="0"/>
        <w:numPr>
          <w:ilvl w:val="0"/>
          <w:numId w:val="10"/>
        </w:numPr>
        <w:tabs>
          <w:tab w:val="left" w:pos="1134"/>
        </w:tabs>
        <w:jc w:val="both"/>
        <w:rPr>
          <w:b/>
        </w:rPr>
      </w:pPr>
      <w:r w:rsidRPr="003236BB">
        <w:rPr>
          <w:b/>
        </w:rPr>
        <w:t>Komisija atmeta pasiūlymą, jeigu:</w:t>
      </w:r>
    </w:p>
    <w:p w14:paraId="5E95B361" w14:textId="5E57AA25" w:rsidR="00175756" w:rsidRPr="00C66885" w:rsidRDefault="00175756" w:rsidP="00B91B10">
      <w:pPr>
        <w:pStyle w:val="Sraopastraipa1"/>
        <w:widowControl w:val="0"/>
        <w:numPr>
          <w:ilvl w:val="1"/>
          <w:numId w:val="10"/>
        </w:numPr>
        <w:tabs>
          <w:tab w:val="left" w:pos="993"/>
          <w:tab w:val="left" w:pos="1276"/>
        </w:tabs>
        <w:ind w:left="-10"/>
        <w:jc w:val="both"/>
        <w:rPr>
          <w:sz w:val="24"/>
          <w:szCs w:val="24"/>
        </w:rPr>
      </w:pPr>
      <w:bookmarkStart w:id="58"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58"/>
      <w:r w:rsidRPr="00C66885">
        <w:rPr>
          <w:sz w:val="24"/>
          <w:szCs w:val="24"/>
        </w:rPr>
        <w:t xml:space="preserve">; </w:t>
      </w:r>
    </w:p>
    <w:p w14:paraId="300F69DB" w14:textId="2025A193" w:rsidR="00175756" w:rsidRPr="001C7104" w:rsidRDefault="00175756" w:rsidP="00B91B10">
      <w:pPr>
        <w:pStyle w:val="Sraopastraipa1"/>
        <w:widowControl w:val="0"/>
        <w:numPr>
          <w:ilvl w:val="1"/>
          <w:numId w:val="10"/>
        </w:numPr>
        <w:tabs>
          <w:tab w:val="left" w:pos="993"/>
          <w:tab w:val="left" w:pos="1276"/>
        </w:tabs>
        <w:ind w:left="-10"/>
        <w:jc w:val="both"/>
        <w:rPr>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001B5E61" w:rsidRPr="001B5E61">
        <w:rPr>
          <w:sz w:val="24"/>
          <w:szCs w:val="24"/>
        </w:rPr>
        <w:t>subrangov</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w:t>
      </w:r>
      <w:r w:rsidR="00997F5C">
        <w:rPr>
          <w:sz w:val="24"/>
          <w:szCs w:val="24"/>
        </w:rPr>
        <w:t xml:space="preserve"> </w:t>
      </w:r>
      <w:r w:rsidRPr="003236BB">
        <w:rPr>
          <w:sz w:val="24"/>
          <w:szCs w:val="24"/>
        </w:rPr>
        <w:t>pateiktus dokumentus, nustatė, kad tiekėjas ir (ar) jo nurodytas pasitelkiamas ūkio subjektas, kurio pajėgumais remiamasi, ir (ar)</w:t>
      </w:r>
      <w:r>
        <w:rPr>
          <w:sz w:val="24"/>
          <w:szCs w:val="24"/>
        </w:rPr>
        <w:t xml:space="preserve"> </w:t>
      </w:r>
      <w:r w:rsidR="001B5E61" w:rsidRPr="001B5E61">
        <w:rPr>
          <w:sz w:val="24"/>
          <w:szCs w:val="24"/>
        </w:rPr>
        <w:t>subrangov</w:t>
      </w:r>
      <w:r w:rsidRPr="003236BB">
        <w:rPr>
          <w:sz w:val="24"/>
          <w:szCs w:val="24"/>
        </w:rPr>
        <w:t xml:space="preserve">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p>
    <w:p w14:paraId="5A5CB353" w14:textId="563F13EF" w:rsidR="00175756" w:rsidRDefault="00175756" w:rsidP="00B91B10">
      <w:pPr>
        <w:pStyle w:val="Sraopastraipa1"/>
        <w:widowControl w:val="0"/>
        <w:numPr>
          <w:ilvl w:val="1"/>
          <w:numId w:val="10"/>
        </w:numPr>
        <w:tabs>
          <w:tab w:val="left" w:pos="993"/>
          <w:tab w:val="left" w:pos="1276"/>
        </w:tabs>
        <w:ind w:left="-10"/>
        <w:jc w:val="both"/>
        <w:rPr>
          <w:i/>
          <w:iCs/>
          <w:sz w:val="24"/>
          <w:szCs w:val="24"/>
        </w:rPr>
      </w:pPr>
      <w:r w:rsidRPr="001C7104">
        <w:rPr>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r w:rsidRPr="000B1028">
        <w:rPr>
          <w:sz w:val="24"/>
          <w:szCs w:val="24"/>
        </w:rPr>
        <w:t xml:space="preserve"> </w:t>
      </w:r>
      <w:r w:rsidRPr="003536E2">
        <w:rPr>
          <w:i/>
          <w:iCs/>
          <w:sz w:val="24"/>
          <w:szCs w:val="24"/>
        </w:rPr>
        <w:t xml:space="preserve">(atmetimas netaikomas, jei tiekėjas </w:t>
      </w:r>
      <w:r w:rsidR="00570D27" w:rsidRPr="003536E2">
        <w:rPr>
          <w:i/>
          <w:iCs/>
          <w:sz w:val="24"/>
          <w:szCs w:val="24"/>
        </w:rPr>
        <w:t xml:space="preserve">nepateikia </w:t>
      </w:r>
      <w:r w:rsidR="00570D27">
        <w:rPr>
          <w:i/>
          <w:iCs/>
          <w:sz w:val="24"/>
          <w:szCs w:val="24"/>
        </w:rPr>
        <w:t xml:space="preserve">dokumentų </w:t>
      </w:r>
      <w:r w:rsidR="00997F5C" w:rsidRPr="00997F5C">
        <w:rPr>
          <w:bCs/>
          <w:i/>
          <w:iCs/>
          <w:sz w:val="24"/>
          <w:szCs w:val="24"/>
        </w:rPr>
        <w:t xml:space="preserve">ekonominio naudingumo </w:t>
      </w:r>
      <w:r w:rsidR="00997F5C" w:rsidRPr="00B859E9">
        <w:rPr>
          <w:bCs/>
          <w:i/>
          <w:iCs/>
          <w:sz w:val="24"/>
          <w:szCs w:val="24"/>
        </w:rPr>
        <w:t>vertinimo kriterijui „Statinio statybos vadovo patirtis (</w:t>
      </w:r>
      <w:proofErr w:type="spellStart"/>
      <w:r w:rsidR="00997F5C" w:rsidRPr="00B859E9">
        <w:rPr>
          <w:bCs/>
          <w:i/>
          <w:iCs/>
          <w:sz w:val="24"/>
          <w:szCs w:val="24"/>
        </w:rPr>
        <w:t>StatV</w:t>
      </w:r>
      <w:proofErr w:type="spellEnd"/>
      <w:r w:rsidR="00997F5C" w:rsidRPr="00B859E9">
        <w:rPr>
          <w:bCs/>
          <w:i/>
          <w:iCs/>
          <w:sz w:val="24"/>
          <w:szCs w:val="24"/>
        </w:rPr>
        <w:t>)“</w:t>
      </w:r>
      <w:r w:rsidR="00570D27" w:rsidRPr="00B859E9">
        <w:rPr>
          <w:bCs/>
          <w:i/>
          <w:iCs/>
          <w:sz w:val="24"/>
          <w:szCs w:val="24"/>
        </w:rPr>
        <w:t xml:space="preserve"> </w:t>
      </w:r>
      <w:r w:rsidR="00997F5C" w:rsidRPr="00B859E9">
        <w:rPr>
          <w:bCs/>
          <w:i/>
          <w:iCs/>
          <w:sz w:val="24"/>
          <w:szCs w:val="24"/>
        </w:rPr>
        <w:t>įvertinti</w:t>
      </w:r>
      <w:r w:rsidR="00997F5C" w:rsidRPr="00B859E9">
        <w:rPr>
          <w:i/>
          <w:iCs/>
          <w:sz w:val="24"/>
          <w:szCs w:val="24"/>
        </w:rPr>
        <w:t xml:space="preserve"> pagal </w:t>
      </w:r>
      <w:r w:rsidRPr="00B859E9">
        <w:rPr>
          <w:i/>
          <w:iCs/>
          <w:sz w:val="24"/>
          <w:szCs w:val="24"/>
        </w:rPr>
        <w:t xml:space="preserve">konkurso sąlygų aprašo </w:t>
      </w:r>
      <w:r w:rsidR="00E67BCE" w:rsidRPr="00BF3794">
        <w:rPr>
          <w:i/>
          <w:iCs/>
          <w:sz w:val="24"/>
          <w:szCs w:val="24"/>
        </w:rPr>
        <w:t>37</w:t>
      </w:r>
      <w:r w:rsidR="00016A81" w:rsidRPr="00BF3794">
        <w:rPr>
          <w:i/>
          <w:iCs/>
          <w:sz w:val="24"/>
          <w:szCs w:val="24"/>
        </w:rPr>
        <w:t>.</w:t>
      </w:r>
      <w:r w:rsidRPr="00BF3794">
        <w:rPr>
          <w:i/>
          <w:iCs/>
          <w:sz w:val="24"/>
          <w:szCs w:val="24"/>
        </w:rPr>
        <w:t>4 p.);</w:t>
      </w:r>
    </w:p>
    <w:p w14:paraId="31585CE8" w14:textId="77777777" w:rsidR="00175756" w:rsidRPr="00C66885" w:rsidRDefault="00175756" w:rsidP="00B91B10">
      <w:pPr>
        <w:pStyle w:val="Sraopastraipa1"/>
        <w:widowControl w:val="0"/>
        <w:numPr>
          <w:ilvl w:val="1"/>
          <w:numId w:val="10"/>
        </w:numPr>
        <w:tabs>
          <w:tab w:val="left" w:pos="993"/>
          <w:tab w:val="left" w:pos="1276"/>
        </w:tabs>
        <w:ind w:left="-10"/>
        <w:jc w:val="both"/>
        <w:rPr>
          <w:sz w:val="24"/>
          <w:szCs w:val="24"/>
        </w:rPr>
      </w:pPr>
      <w:r w:rsidRPr="00C66885">
        <w:rPr>
          <w:sz w:val="24"/>
          <w:szCs w:val="24"/>
        </w:rPr>
        <w:lastRenderedPageBreak/>
        <w:t>buvo pasiūlyta per didelė, Perkančiajai organizacijai nepriimtina kaina;</w:t>
      </w:r>
    </w:p>
    <w:p w14:paraId="25F0FD62" w14:textId="77777777" w:rsidR="00175756" w:rsidRPr="00C66885" w:rsidRDefault="00175756" w:rsidP="00B91B10">
      <w:pPr>
        <w:widowControl w:val="0"/>
        <w:numPr>
          <w:ilvl w:val="1"/>
          <w:numId w:val="1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29356EEC" w14:textId="77777777" w:rsidR="00175756" w:rsidRPr="00C66885" w:rsidRDefault="00175756" w:rsidP="00B91B10">
      <w:pPr>
        <w:widowControl w:val="0"/>
        <w:numPr>
          <w:ilvl w:val="1"/>
          <w:numId w:val="10"/>
        </w:numPr>
        <w:tabs>
          <w:tab w:val="left" w:pos="993"/>
          <w:tab w:val="left" w:pos="1276"/>
        </w:tabs>
        <w:ind w:left="-10"/>
        <w:jc w:val="both"/>
      </w:pPr>
      <w:r w:rsidRPr="00C66885">
        <w:t>pasiūlymas buvo pateiktas ne Perkančiosios organizacijos nurodytomis elektroninėmis priemonėmis;</w:t>
      </w:r>
    </w:p>
    <w:p w14:paraId="564BE1E5" w14:textId="01ED10CE" w:rsidR="00885CB7" w:rsidRPr="00031EB2" w:rsidRDefault="00175756" w:rsidP="00B91B10">
      <w:pPr>
        <w:widowControl w:val="0"/>
        <w:numPr>
          <w:ilvl w:val="1"/>
          <w:numId w:val="10"/>
        </w:numPr>
        <w:tabs>
          <w:tab w:val="left" w:pos="993"/>
          <w:tab w:val="left" w:pos="1276"/>
        </w:tabs>
        <w:ind w:left="-10"/>
        <w:jc w:val="both"/>
      </w:pPr>
      <w:bookmarkStart w:id="59"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59"/>
      <w:r w:rsidR="00E76D2F" w:rsidRPr="00031EB2">
        <w:t>.</w:t>
      </w:r>
    </w:p>
    <w:p w14:paraId="3825FB5D" w14:textId="77777777" w:rsidR="0015334C" w:rsidRPr="00031EB2" w:rsidRDefault="0015334C" w:rsidP="0015334C">
      <w:pPr>
        <w:widowControl w:val="0"/>
        <w:spacing w:after="120"/>
        <w:contextualSpacing/>
        <w:jc w:val="center"/>
        <w:rPr>
          <w:b/>
        </w:rPr>
      </w:pPr>
    </w:p>
    <w:p w14:paraId="2428EB37" w14:textId="77777777"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234570E" w14:textId="4F3E404D" w:rsidR="00F03689" w:rsidRPr="00B12300" w:rsidRDefault="00F03689" w:rsidP="00B91B10">
      <w:pPr>
        <w:pStyle w:val="Sraopastraipa"/>
        <w:widowControl w:val="0"/>
        <w:numPr>
          <w:ilvl w:val="0"/>
          <w:numId w:val="10"/>
        </w:numPr>
        <w:tabs>
          <w:tab w:val="left" w:pos="1134"/>
        </w:tabs>
        <w:jc w:val="both"/>
        <w:rPr>
          <w:sz w:val="24"/>
          <w:szCs w:val="24"/>
        </w:rPr>
      </w:pPr>
      <w:bookmarkStart w:id="60" w:name="_Hlk127458282"/>
      <w:bookmarkStart w:id="61" w:name="_Hlk160297805"/>
      <w:r w:rsidRPr="00B12300">
        <w:rPr>
          <w:sz w:val="24"/>
          <w:szCs w:val="24"/>
        </w:rPr>
        <w:t xml:space="preserve">Pasiūlymuose </w:t>
      </w:r>
      <w:bookmarkEnd w:id="60"/>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61"/>
      <w:r w:rsidRPr="00B12300">
        <w:rPr>
          <w:sz w:val="24"/>
          <w:szCs w:val="24"/>
        </w:rPr>
        <w:t xml:space="preserve">. </w:t>
      </w:r>
    </w:p>
    <w:p w14:paraId="4CFC8263" w14:textId="5167B54C" w:rsidR="00F03689" w:rsidRPr="00B12300" w:rsidRDefault="00F03689" w:rsidP="00B91B10">
      <w:pPr>
        <w:pStyle w:val="Sraopastraipa"/>
        <w:widowControl w:val="0"/>
        <w:numPr>
          <w:ilvl w:val="0"/>
          <w:numId w:val="10"/>
        </w:numPr>
        <w:tabs>
          <w:tab w:val="left" w:pos="1134"/>
        </w:tabs>
        <w:jc w:val="both"/>
        <w:rPr>
          <w:bCs/>
          <w:sz w:val="24"/>
          <w:szCs w:val="24"/>
        </w:rPr>
      </w:pPr>
      <w:r w:rsidRPr="00B12300">
        <w:rPr>
          <w:sz w:val="24"/>
          <w:szCs w:val="24"/>
        </w:rPr>
        <w:t xml:space="preserve">Perkančioji organizacija ekonomiškai naudingiausią pasiūlymą išrenka pagal </w:t>
      </w:r>
      <w:r w:rsidRPr="00B12300">
        <w:rPr>
          <w:b/>
          <w:sz w:val="24"/>
          <w:szCs w:val="24"/>
        </w:rPr>
        <w:t xml:space="preserve">kainos ir kokybės santykį. </w:t>
      </w:r>
      <w:r w:rsidRPr="00B12300">
        <w:rPr>
          <w:bCs/>
          <w:sz w:val="24"/>
          <w:szCs w:val="24"/>
        </w:rPr>
        <w:t xml:space="preserve">Laimėjusiu bus pripažintas tas pasiūlymas, kuris gaus daugiausiai ekonominio naudingumo balų </w:t>
      </w:r>
      <w:r w:rsidRPr="00B12300">
        <w:rPr>
          <w:sz w:val="24"/>
          <w:szCs w:val="24"/>
        </w:rPr>
        <w:t>(jei tiekėjas neatitiks pašalinimo pagrindų ir atitiks kvalifikacijo</w:t>
      </w:r>
      <w:r w:rsidRPr="00B12300">
        <w:rPr>
          <w:spacing w:val="2"/>
          <w:sz w:val="24"/>
          <w:szCs w:val="24"/>
        </w:rPr>
        <w:t>s</w:t>
      </w:r>
      <w:r w:rsidRPr="00B12300">
        <w:rPr>
          <w:sz w:val="24"/>
          <w:szCs w:val="24"/>
        </w:rPr>
        <w:t xml:space="preserve"> reikalavimus)</w:t>
      </w:r>
      <w:r w:rsidRPr="00B12300">
        <w:rPr>
          <w:bCs/>
          <w:sz w:val="24"/>
          <w:szCs w:val="24"/>
        </w:rPr>
        <w:t xml:space="preserve">. </w:t>
      </w:r>
    </w:p>
    <w:p w14:paraId="0A396C11" w14:textId="0E22E2B0" w:rsidR="000932D9" w:rsidRPr="00B12300" w:rsidRDefault="00F03689" w:rsidP="00B91B10">
      <w:pPr>
        <w:pStyle w:val="Sraopastraipa"/>
        <w:numPr>
          <w:ilvl w:val="0"/>
          <w:numId w:val="10"/>
        </w:numPr>
        <w:tabs>
          <w:tab w:val="left" w:pos="1134"/>
          <w:tab w:val="left" w:pos="1276"/>
          <w:tab w:val="left" w:pos="1418"/>
        </w:tabs>
        <w:jc w:val="both"/>
        <w:rPr>
          <w:sz w:val="24"/>
          <w:szCs w:val="24"/>
        </w:rPr>
      </w:pPr>
      <w:r w:rsidRPr="00B12300">
        <w:rPr>
          <w:sz w:val="24"/>
          <w:szCs w:val="24"/>
        </w:rPr>
        <w:t>Ekonominio naudingumo vertinimas bus atliekamas pagal vertinimo kriterijus ir jų lyginamuosius svorius, nurodytus žemiau esančiame punkte. Nebus taikomi jokie kiti vertinimo kriterijai. Visi balai skaičiuojami paliekant 2 skaitmenis po kablelio. Perkančioji organizacija numato galimybę, esant poreikiui, perskaičiuoti tiekėjams suteiktus ekonominio naudingumo vertinimo balus, jei vienas ar keli iš tiekėjų pasitraukia (ar yra pašalinami) iš pirkimo ar laimėtojas nesudaro sutarties, ar neįvykdo sutarties įsigaliojimo sąlygų, ir tokio (-</w:t>
      </w:r>
      <w:proofErr w:type="spellStart"/>
      <w:r w:rsidRPr="00B12300">
        <w:rPr>
          <w:sz w:val="24"/>
          <w:szCs w:val="24"/>
        </w:rPr>
        <w:t>ių</w:t>
      </w:r>
      <w:proofErr w:type="spellEnd"/>
      <w:r w:rsidRPr="00B12300">
        <w:rPr>
          <w:sz w:val="24"/>
          <w:szCs w:val="24"/>
        </w:rPr>
        <w:t>) tiekėjo (-ų) pasiūlymo kaina (pagal kriterijų (C)) buvo mažiausia ir su ja buvo lyginami (naudojant formulę) kitų tiekėjų pasiūlymai. Jei pasitraukusių ar pašalintų tiekėjų pasiūlymo kaina nebuvo mažiausia (todėl nebuvo naudojama vertinant kitų tiekėjų pasiūlymus), Perkančioji organizacija balų perskaičiavimo neatlieka</w:t>
      </w:r>
      <w:r w:rsidR="002E7FDE" w:rsidRPr="00B12300">
        <w:rPr>
          <w:sz w:val="24"/>
          <w:szCs w:val="24"/>
        </w:rPr>
        <w:t>.</w:t>
      </w:r>
    </w:p>
    <w:p w14:paraId="57F38505" w14:textId="77777777" w:rsidR="000932D9" w:rsidRPr="00B12300" w:rsidRDefault="000932D9" w:rsidP="00B91B10">
      <w:pPr>
        <w:widowControl w:val="0"/>
        <w:numPr>
          <w:ilvl w:val="0"/>
          <w:numId w:val="10"/>
        </w:numPr>
        <w:tabs>
          <w:tab w:val="left" w:pos="1134"/>
          <w:tab w:val="left" w:pos="1276"/>
          <w:tab w:val="left" w:pos="1418"/>
        </w:tabs>
        <w:jc w:val="both"/>
        <w:rPr>
          <w:i/>
        </w:rPr>
      </w:pPr>
      <w:r w:rsidRPr="00B12300">
        <w:t>Pasiūlymų vertinimo kriterijai: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6521"/>
        <w:gridCol w:w="2693"/>
      </w:tblGrid>
      <w:tr w:rsidR="000932D9" w:rsidRPr="00B12300" w14:paraId="0C85D8AE" w14:textId="77777777" w:rsidTr="00191933">
        <w:tc>
          <w:tcPr>
            <w:tcW w:w="562" w:type="dxa"/>
            <w:shd w:val="clear" w:color="auto" w:fill="D9D9D9"/>
            <w:vAlign w:val="center"/>
          </w:tcPr>
          <w:p w14:paraId="3442EE2B" w14:textId="77777777" w:rsidR="000932D9" w:rsidRPr="00B12300" w:rsidRDefault="000932D9" w:rsidP="00191933">
            <w:pPr>
              <w:tabs>
                <w:tab w:val="left" w:pos="1276"/>
                <w:tab w:val="left" w:pos="1418"/>
              </w:tabs>
              <w:suppressAutoHyphens/>
              <w:ind w:left="-10"/>
              <w:jc w:val="center"/>
              <w:rPr>
                <w:b/>
                <w:lang w:eastAsia="lt-LT"/>
              </w:rPr>
            </w:pPr>
            <w:bookmarkStart w:id="62" w:name="_Hlk116471301"/>
            <w:bookmarkStart w:id="63" w:name="_Hlk116564628"/>
            <w:r w:rsidRPr="00B12300">
              <w:rPr>
                <w:b/>
                <w:lang w:eastAsia="lt-LT"/>
              </w:rPr>
              <w:t>Eil. Nr.</w:t>
            </w:r>
          </w:p>
        </w:tc>
        <w:tc>
          <w:tcPr>
            <w:tcW w:w="6521" w:type="dxa"/>
            <w:shd w:val="clear" w:color="auto" w:fill="D9D9D9"/>
            <w:vAlign w:val="center"/>
          </w:tcPr>
          <w:p w14:paraId="06B7BE9E" w14:textId="77777777" w:rsidR="000932D9" w:rsidRPr="00B12300" w:rsidRDefault="000932D9" w:rsidP="00191933">
            <w:pPr>
              <w:tabs>
                <w:tab w:val="left" w:pos="1276"/>
                <w:tab w:val="left" w:pos="1418"/>
              </w:tabs>
              <w:suppressAutoHyphens/>
              <w:ind w:left="-10" w:firstLine="720"/>
              <w:jc w:val="center"/>
              <w:rPr>
                <w:b/>
                <w:lang w:eastAsia="lt-LT"/>
              </w:rPr>
            </w:pPr>
            <w:r w:rsidRPr="00B12300">
              <w:rPr>
                <w:b/>
                <w:lang w:eastAsia="lt-LT"/>
              </w:rPr>
              <w:t>Vertinimo kriterijai</w:t>
            </w:r>
          </w:p>
        </w:tc>
        <w:tc>
          <w:tcPr>
            <w:tcW w:w="2693" w:type="dxa"/>
            <w:shd w:val="clear" w:color="auto" w:fill="D9D9D9"/>
            <w:vAlign w:val="center"/>
          </w:tcPr>
          <w:p w14:paraId="52186274" w14:textId="77777777" w:rsidR="000932D9" w:rsidRPr="00B12300" w:rsidRDefault="000932D9" w:rsidP="00191933">
            <w:pPr>
              <w:tabs>
                <w:tab w:val="left" w:pos="1276"/>
                <w:tab w:val="left" w:pos="1418"/>
              </w:tabs>
              <w:suppressAutoHyphens/>
              <w:ind w:left="-10"/>
              <w:jc w:val="center"/>
              <w:rPr>
                <w:b/>
                <w:lang w:eastAsia="lt-LT"/>
              </w:rPr>
            </w:pPr>
            <w:r w:rsidRPr="00B12300">
              <w:rPr>
                <w:b/>
                <w:lang w:eastAsia="lt-LT"/>
              </w:rPr>
              <w:t>Kriterijaus lyginamasis svoris</w:t>
            </w:r>
          </w:p>
        </w:tc>
      </w:tr>
      <w:tr w:rsidR="000932D9" w:rsidRPr="00B12300" w14:paraId="662E46E6" w14:textId="77777777" w:rsidTr="007D13BD">
        <w:tc>
          <w:tcPr>
            <w:tcW w:w="562" w:type="dxa"/>
          </w:tcPr>
          <w:p w14:paraId="05D64B34" w14:textId="77777777" w:rsidR="000932D9" w:rsidRPr="00B12300" w:rsidRDefault="000932D9" w:rsidP="00191933">
            <w:pPr>
              <w:tabs>
                <w:tab w:val="left" w:pos="1276"/>
                <w:tab w:val="left" w:pos="1418"/>
              </w:tabs>
              <w:suppressAutoHyphens/>
              <w:rPr>
                <w:lang w:eastAsia="lt-LT"/>
              </w:rPr>
            </w:pPr>
            <w:r w:rsidRPr="00B12300">
              <w:rPr>
                <w:lang w:eastAsia="lt-LT"/>
              </w:rPr>
              <w:t>1.</w:t>
            </w:r>
          </w:p>
        </w:tc>
        <w:tc>
          <w:tcPr>
            <w:tcW w:w="6521" w:type="dxa"/>
          </w:tcPr>
          <w:p w14:paraId="090FC204" w14:textId="00184101" w:rsidR="000932D9" w:rsidRPr="00B12300" w:rsidRDefault="000932D9" w:rsidP="00191933">
            <w:pPr>
              <w:tabs>
                <w:tab w:val="left" w:pos="1276"/>
                <w:tab w:val="left" w:pos="1418"/>
              </w:tabs>
              <w:suppressAutoHyphens/>
              <w:rPr>
                <w:lang w:eastAsia="lt-LT"/>
              </w:rPr>
            </w:pPr>
            <w:r w:rsidRPr="00B12300">
              <w:rPr>
                <w:lang w:eastAsia="lt-LT"/>
              </w:rPr>
              <w:t xml:space="preserve">Kaina </w:t>
            </w:r>
            <w:r w:rsidR="00032AA1" w:rsidRPr="00B12300">
              <w:rPr>
                <w:lang w:eastAsia="lt-LT"/>
              </w:rPr>
              <w:t>(C)</w:t>
            </w:r>
          </w:p>
        </w:tc>
        <w:tc>
          <w:tcPr>
            <w:tcW w:w="2693" w:type="dxa"/>
            <w:vAlign w:val="center"/>
          </w:tcPr>
          <w:p w14:paraId="3C92C8CD" w14:textId="7C023A45" w:rsidR="000932D9" w:rsidRPr="00B12300" w:rsidRDefault="006D558E" w:rsidP="007D13BD">
            <w:pPr>
              <w:tabs>
                <w:tab w:val="left" w:pos="1276"/>
                <w:tab w:val="left" w:pos="1418"/>
              </w:tabs>
              <w:suppressAutoHyphens/>
              <w:jc w:val="center"/>
              <w:rPr>
                <w:lang w:eastAsia="lt-LT"/>
              </w:rPr>
            </w:pPr>
            <w:r w:rsidRPr="00441EEE">
              <w:t>X = 77</w:t>
            </w:r>
          </w:p>
        </w:tc>
      </w:tr>
      <w:tr w:rsidR="000932D9" w:rsidRPr="00B12300" w14:paraId="71157000" w14:textId="77777777" w:rsidTr="007D13BD">
        <w:tc>
          <w:tcPr>
            <w:tcW w:w="562" w:type="dxa"/>
          </w:tcPr>
          <w:p w14:paraId="1862CB03" w14:textId="77777777" w:rsidR="000932D9" w:rsidRPr="00B12300" w:rsidRDefault="000932D9" w:rsidP="00191933">
            <w:pPr>
              <w:tabs>
                <w:tab w:val="left" w:pos="1276"/>
                <w:tab w:val="left" w:pos="1418"/>
              </w:tabs>
              <w:suppressAutoHyphens/>
              <w:rPr>
                <w:lang w:eastAsia="lt-LT"/>
              </w:rPr>
            </w:pPr>
            <w:r w:rsidRPr="00B12300">
              <w:rPr>
                <w:lang w:eastAsia="lt-LT"/>
              </w:rPr>
              <w:t>2.</w:t>
            </w:r>
          </w:p>
        </w:tc>
        <w:tc>
          <w:tcPr>
            <w:tcW w:w="6521" w:type="dxa"/>
          </w:tcPr>
          <w:p w14:paraId="2112E352" w14:textId="6B804379" w:rsidR="00AF5128" w:rsidRPr="00B12300" w:rsidRDefault="000932D9" w:rsidP="00191933">
            <w:pPr>
              <w:tabs>
                <w:tab w:val="left" w:pos="1276"/>
                <w:tab w:val="left" w:pos="1418"/>
                <w:tab w:val="left" w:pos="4630"/>
              </w:tabs>
              <w:jc w:val="both"/>
              <w:rPr>
                <w:lang w:val="fi-FI" w:eastAsia="lt-LT"/>
              </w:rPr>
            </w:pPr>
            <w:r w:rsidRPr="00B12300">
              <w:rPr>
                <w:lang w:eastAsia="lt-LT"/>
              </w:rPr>
              <w:t>Papildoma statinio garantinio termino trukmė metais (</w:t>
            </w:r>
            <w:r w:rsidR="00032AA1" w:rsidRPr="00B12300">
              <w:rPr>
                <w:lang w:val="fi-FI" w:eastAsia="lt-LT"/>
              </w:rPr>
              <w:t>G</w:t>
            </w:r>
            <w:r w:rsidRPr="00B12300">
              <w:rPr>
                <w:lang w:val="fi-FI" w:eastAsia="lt-LT"/>
              </w:rPr>
              <w:t>)</w:t>
            </w:r>
          </w:p>
        </w:tc>
        <w:tc>
          <w:tcPr>
            <w:tcW w:w="2693" w:type="dxa"/>
            <w:vAlign w:val="center"/>
          </w:tcPr>
          <w:p w14:paraId="6CA7813A" w14:textId="4B4BBCB6" w:rsidR="000932D9" w:rsidRPr="00B12300" w:rsidRDefault="006D558E" w:rsidP="007D13BD">
            <w:pPr>
              <w:tabs>
                <w:tab w:val="left" w:pos="1276"/>
                <w:tab w:val="left" w:pos="1418"/>
              </w:tabs>
              <w:jc w:val="center"/>
              <w:rPr>
                <w:lang w:eastAsia="lt-LT"/>
              </w:rPr>
            </w:pPr>
            <w:r w:rsidRPr="00441EEE">
              <w:t>Y = 5</w:t>
            </w:r>
          </w:p>
        </w:tc>
      </w:tr>
      <w:tr w:rsidR="00F356EF" w:rsidRPr="00B12300" w14:paraId="520ADD89" w14:textId="77777777" w:rsidTr="007D13BD">
        <w:tc>
          <w:tcPr>
            <w:tcW w:w="562" w:type="dxa"/>
          </w:tcPr>
          <w:p w14:paraId="3EBA765B" w14:textId="404C1276" w:rsidR="00F356EF" w:rsidRPr="00B12300" w:rsidRDefault="00F356EF" w:rsidP="00191933">
            <w:pPr>
              <w:tabs>
                <w:tab w:val="left" w:pos="1276"/>
                <w:tab w:val="left" w:pos="1418"/>
              </w:tabs>
              <w:suppressAutoHyphens/>
              <w:rPr>
                <w:lang w:eastAsia="lt-LT"/>
              </w:rPr>
            </w:pPr>
            <w:r w:rsidRPr="00B12300">
              <w:rPr>
                <w:lang w:eastAsia="lt-LT"/>
              </w:rPr>
              <w:t>3.</w:t>
            </w:r>
          </w:p>
        </w:tc>
        <w:tc>
          <w:tcPr>
            <w:tcW w:w="6521" w:type="dxa"/>
          </w:tcPr>
          <w:p w14:paraId="125B597A" w14:textId="6A51706E" w:rsidR="00F356EF" w:rsidRPr="00B12300" w:rsidRDefault="00F356EF" w:rsidP="00191933">
            <w:pPr>
              <w:tabs>
                <w:tab w:val="left" w:pos="1276"/>
                <w:tab w:val="left" w:pos="1418"/>
                <w:tab w:val="left" w:pos="4630"/>
              </w:tabs>
              <w:jc w:val="both"/>
              <w:rPr>
                <w:lang w:eastAsia="lt-LT"/>
              </w:rPr>
            </w:pPr>
            <w:bookmarkStart w:id="64" w:name="_Hlk131412823"/>
            <w:r w:rsidRPr="00B12300">
              <w:rPr>
                <w:bCs/>
              </w:rPr>
              <w:t>Statinio statybos vadovo patirtis (</w:t>
            </w:r>
            <w:proofErr w:type="spellStart"/>
            <w:r w:rsidRPr="00B12300">
              <w:rPr>
                <w:bCs/>
              </w:rPr>
              <w:t>StatV</w:t>
            </w:r>
            <w:proofErr w:type="spellEnd"/>
            <w:r w:rsidRPr="00B12300">
              <w:rPr>
                <w:bCs/>
              </w:rPr>
              <w:t>)</w:t>
            </w:r>
            <w:bookmarkEnd w:id="64"/>
          </w:p>
        </w:tc>
        <w:tc>
          <w:tcPr>
            <w:tcW w:w="2693" w:type="dxa"/>
            <w:vAlign w:val="center"/>
          </w:tcPr>
          <w:p w14:paraId="55845DAF" w14:textId="25696174" w:rsidR="00F356EF" w:rsidRPr="00B12300" w:rsidRDefault="006D558E" w:rsidP="007D13BD">
            <w:pPr>
              <w:tabs>
                <w:tab w:val="left" w:pos="1276"/>
                <w:tab w:val="left" w:pos="1418"/>
              </w:tabs>
              <w:jc w:val="center"/>
              <w:rPr>
                <w:lang w:eastAsia="lt-LT"/>
              </w:rPr>
            </w:pPr>
            <w:r w:rsidRPr="00441EEE">
              <w:t xml:space="preserve">Q = </w:t>
            </w:r>
            <w:r w:rsidRPr="00441EEE">
              <w:rPr>
                <w:lang w:val="en-US"/>
              </w:rPr>
              <w:t>18</w:t>
            </w:r>
          </w:p>
        </w:tc>
      </w:tr>
    </w:tbl>
    <w:bookmarkEnd w:id="62"/>
    <w:p w14:paraId="7F2CA8F4" w14:textId="5829E608" w:rsidR="000932D9" w:rsidRPr="00B12300" w:rsidRDefault="0093188F" w:rsidP="00635615">
      <w:pPr>
        <w:pStyle w:val="Antrat2"/>
        <w:numPr>
          <w:ilvl w:val="0"/>
          <w:numId w:val="10"/>
        </w:numPr>
        <w:tabs>
          <w:tab w:val="left" w:pos="851"/>
          <w:tab w:val="left" w:pos="1134"/>
          <w:tab w:val="left" w:pos="1276"/>
          <w:tab w:val="left" w:pos="1418"/>
        </w:tabs>
        <w:jc w:val="both"/>
        <w:rPr>
          <w:bCs w:val="0"/>
          <w:lang w:val="lt-LT"/>
        </w:rPr>
      </w:pPr>
      <w:r w:rsidRPr="00B12300">
        <w:rPr>
          <w:bCs w:val="0"/>
          <w:lang w:val="lt-LT"/>
        </w:rPr>
        <w:t>Ekonominis naudingumas (S) apskaičiuojamas sudedant tiekėjo pasiūlymo kainos (C), p</w:t>
      </w:r>
      <w:r w:rsidRPr="00B12300">
        <w:rPr>
          <w:lang w:val="lt-LT" w:eastAsia="lt-LT"/>
        </w:rPr>
        <w:t>apildomo statinio garantinio termino trukmės metais (G)</w:t>
      </w:r>
      <w:r w:rsidR="003D110B">
        <w:rPr>
          <w:lang w:val="lt-LT" w:eastAsia="lt-LT"/>
        </w:rPr>
        <w:t xml:space="preserve"> </w:t>
      </w:r>
      <w:r w:rsidRPr="00B12300">
        <w:rPr>
          <w:bCs w:val="0"/>
          <w:lang w:val="lt-LT"/>
        </w:rPr>
        <w:t xml:space="preserve">ir statinio statybos vadovo patirties </w:t>
      </w:r>
      <w:r w:rsidRPr="00B12300">
        <w:t>(</w:t>
      </w:r>
      <w:proofErr w:type="spellStart"/>
      <w:r w:rsidRPr="00B12300">
        <w:t>StatV</w:t>
      </w:r>
      <w:proofErr w:type="spellEnd"/>
      <w:r w:rsidRPr="00B12300">
        <w:t xml:space="preserve">) </w:t>
      </w:r>
      <w:r w:rsidRPr="00B12300">
        <w:rPr>
          <w:bCs w:val="0"/>
          <w:lang w:val="lt-LT"/>
        </w:rPr>
        <w:t>balus</w:t>
      </w:r>
      <w:r w:rsidR="000932D9" w:rsidRPr="00B12300">
        <w:rPr>
          <w:bCs w:val="0"/>
          <w:lang w:val="lt-LT"/>
        </w:rPr>
        <w:t>:</w:t>
      </w:r>
    </w:p>
    <w:p w14:paraId="1EE7DD39" w14:textId="77777777" w:rsidR="00BF3A35" w:rsidRPr="00B12300" w:rsidRDefault="00BF3A35" w:rsidP="00635615">
      <w:pPr>
        <w:ind w:left="-10" w:firstLine="720"/>
      </w:pPr>
    </w:p>
    <w:p w14:paraId="217C08D8" w14:textId="77777777" w:rsidR="0093188F" w:rsidRPr="00B12300" w:rsidRDefault="0093188F" w:rsidP="00635615">
      <w:pPr>
        <w:tabs>
          <w:tab w:val="left" w:pos="1276"/>
          <w:tab w:val="left" w:pos="1418"/>
        </w:tabs>
        <w:ind w:left="-10" w:firstLine="720"/>
        <w:jc w:val="center"/>
        <w:rPr>
          <w:i/>
          <w:lang w:val="fi-FI"/>
        </w:rPr>
      </w:pPr>
      <w:r w:rsidRPr="00B12300">
        <w:rPr>
          <w:i/>
          <w:lang w:val="fi-FI"/>
        </w:rPr>
        <w:t>S= C + G</w:t>
      </w:r>
      <w:r w:rsidRPr="00B12300">
        <w:rPr>
          <w:bCs/>
          <w:i/>
          <w:iCs/>
          <w:vertAlign w:val="subscript"/>
        </w:rPr>
        <w:t xml:space="preserve"> </w:t>
      </w:r>
      <w:r w:rsidRPr="00B12300">
        <w:rPr>
          <w:i/>
          <w:lang w:val="fi-FI"/>
        </w:rPr>
        <w:t>+ StatV</w:t>
      </w:r>
    </w:p>
    <w:p w14:paraId="0084155B" w14:textId="77777777" w:rsidR="000932D9" w:rsidRPr="00B12300" w:rsidRDefault="000932D9" w:rsidP="00635615">
      <w:pPr>
        <w:tabs>
          <w:tab w:val="left" w:pos="851"/>
          <w:tab w:val="left" w:pos="1134"/>
          <w:tab w:val="left" w:pos="1276"/>
          <w:tab w:val="left" w:pos="1418"/>
        </w:tabs>
        <w:ind w:left="-10" w:firstLine="720"/>
        <w:jc w:val="both"/>
        <w:rPr>
          <w:position w:val="-10"/>
        </w:rPr>
      </w:pPr>
    </w:p>
    <w:p w14:paraId="6633FF53" w14:textId="77777777" w:rsidR="000932D9" w:rsidRPr="00B12300" w:rsidRDefault="000932D9" w:rsidP="00635615">
      <w:pPr>
        <w:numPr>
          <w:ilvl w:val="0"/>
          <w:numId w:val="10"/>
        </w:numPr>
        <w:tabs>
          <w:tab w:val="left" w:pos="1050"/>
          <w:tab w:val="left" w:pos="1276"/>
          <w:tab w:val="left" w:pos="1418"/>
        </w:tabs>
        <w:jc w:val="both"/>
      </w:pPr>
      <w:r w:rsidRPr="00B12300">
        <w:t>Pasiūlymo kainos (C) balai apskaičiuojami mažiausios pasiūlytos kainos (</w:t>
      </w:r>
      <w:proofErr w:type="spellStart"/>
      <w:r w:rsidRPr="00B12300">
        <w:t>C</w:t>
      </w:r>
      <w:r w:rsidRPr="00B12300">
        <w:rPr>
          <w:vertAlign w:val="subscript"/>
        </w:rPr>
        <w:t>min</w:t>
      </w:r>
      <w:proofErr w:type="spellEnd"/>
      <w:r w:rsidRPr="00B12300">
        <w:t>) ir vertinamo pasiūlymo kainos (</w:t>
      </w:r>
      <w:proofErr w:type="spellStart"/>
      <w:r w:rsidRPr="00B12300">
        <w:t>C</w:t>
      </w:r>
      <w:r w:rsidRPr="00B12300">
        <w:rPr>
          <w:vertAlign w:val="subscript"/>
        </w:rPr>
        <w:t>p</w:t>
      </w:r>
      <w:proofErr w:type="spellEnd"/>
      <w:r w:rsidRPr="00B12300">
        <w:t>) santykį padauginant iš kainos lyginamojo svorio (X):</w:t>
      </w:r>
    </w:p>
    <w:p w14:paraId="73D706FD" w14:textId="77777777" w:rsidR="000932D9" w:rsidRPr="00B12300" w:rsidRDefault="000932D9" w:rsidP="00635615">
      <w:pPr>
        <w:tabs>
          <w:tab w:val="left" w:pos="851"/>
          <w:tab w:val="left" w:pos="1134"/>
          <w:tab w:val="left" w:pos="1276"/>
          <w:tab w:val="left" w:pos="1418"/>
          <w:tab w:val="right" w:pos="9639"/>
        </w:tabs>
        <w:ind w:left="-10" w:firstLine="720"/>
        <w:jc w:val="center"/>
        <w:rPr>
          <w:color w:val="FF0000"/>
        </w:rPr>
      </w:pPr>
      <w:r w:rsidRPr="00B12300">
        <w:rPr>
          <w:position w:val="-32"/>
        </w:rPr>
        <w:object w:dxaOrig="1290" w:dyaOrig="720" w14:anchorId="03525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36.3pt" o:ole="" fillcolor="window">
            <v:imagedata r:id="rId41" o:title=""/>
          </v:shape>
          <o:OLEObject Type="Embed" ProgID="Equation.3" ShapeID="_x0000_i1025" DrawAspect="Content" ObjectID="_1800076713" r:id="rId42"/>
        </w:object>
      </w:r>
    </w:p>
    <w:p w14:paraId="443688DC" w14:textId="179A1157" w:rsidR="00F03689" w:rsidRPr="00B12300" w:rsidRDefault="00F03689" w:rsidP="00635615">
      <w:pPr>
        <w:widowControl w:val="0"/>
        <w:numPr>
          <w:ilvl w:val="0"/>
          <w:numId w:val="10"/>
        </w:numPr>
        <w:tabs>
          <w:tab w:val="left" w:pos="1134"/>
          <w:tab w:val="left" w:pos="1276"/>
          <w:tab w:val="left" w:pos="1418"/>
        </w:tabs>
        <w:contextualSpacing/>
        <w:jc w:val="both"/>
      </w:pPr>
      <w:bookmarkStart w:id="65" w:name="_Hlk160607528"/>
      <w:bookmarkStart w:id="66" w:name="_Hlk173928868"/>
      <w:r w:rsidRPr="00B12300">
        <w:rPr>
          <w:b/>
        </w:rPr>
        <w:t xml:space="preserve">Papildoma statinio garantinio termino trukmė metais (G) – </w:t>
      </w:r>
      <w:r w:rsidRPr="00B12300">
        <w:rPr>
          <w:bCs/>
        </w:rPr>
        <w:t xml:space="preserve">tiekėjo suteikiamas papildomas terminas, viršijantis minimalų teisės aktais nustatytą garantinį terminą (5 metus). </w:t>
      </w:r>
      <w:r w:rsidRPr="00B12300">
        <w:rPr>
          <w:b/>
        </w:rPr>
        <w:t>Tiekėjai savo pasiūlymuose (konkurso sąlygų aprašo 1 priedas) turi nurodyti papildomą statinio garantinio termino trukmę metais. Galimi trys papildomos statinio garantinio termino</w:t>
      </w:r>
      <w:r w:rsidRPr="00B12300">
        <w:t xml:space="preserve"> </w:t>
      </w:r>
      <w:r w:rsidRPr="00B12300">
        <w:rPr>
          <w:b/>
        </w:rPr>
        <w:t>trukmės variantai - 0 metų, 1 metai, 2 metai</w:t>
      </w:r>
      <w:r w:rsidRPr="00B12300">
        <w:rPr>
          <w:bCs/>
        </w:rPr>
        <w:t xml:space="preserve">. Metų skaičius turi būti išreikštas sveiku skaičiumi, </w:t>
      </w:r>
      <w:r w:rsidRPr="00B12300">
        <w:t xml:space="preserve">pvz., 1 metai, 2 metai. Tiekėjas turi aiškiai nurodyti siūlomą terminą, negalima vartoti sąvokų ,,apie </w:t>
      </w:r>
      <w:r w:rsidRPr="00B12300">
        <w:lastRenderedPageBreak/>
        <w:t xml:space="preserve">x metus“, ,,nuo x metų“ ar pan., dėl kurių kiltų abejonių dėl tikrųjų tiekėjo ketinimų. Minimali galima siūlyti reikšmė – 0 metų. </w:t>
      </w:r>
      <w:r w:rsidRPr="00B12300">
        <w:rPr>
          <w:spacing w:val="-5"/>
        </w:rPr>
        <w:t xml:space="preserve">Jei tiekėjas nepasiūlys papildomo </w:t>
      </w:r>
      <w:r w:rsidRPr="00B12300">
        <w:t>statinio</w:t>
      </w:r>
      <w:r w:rsidRPr="00B12300">
        <w:rPr>
          <w:spacing w:val="-5"/>
        </w:rPr>
        <w:t xml:space="preserve"> garantinio termino, jam bus skiriama 0 balų. Jei tiekėjas pasiūlys papildomą </w:t>
      </w:r>
      <w:r w:rsidRPr="00B12300">
        <w:t>statinio</w:t>
      </w:r>
      <w:r w:rsidRPr="00B12300">
        <w:rPr>
          <w:spacing w:val="-5"/>
        </w:rPr>
        <w:t xml:space="preserve"> garantinį terminą, išreikštą ne sveikuoju skaičiumi (pvz., 1,5; 2,2 ar pan.), balai bus skiriami pagal sveikojo skaičiaus reikšmę. Jei tiekėjas pasiūlys didesnę papildomo </w:t>
      </w:r>
      <w:r w:rsidRPr="00B12300">
        <w:t>statinio</w:t>
      </w:r>
      <w:r w:rsidRPr="00B12300">
        <w:rPr>
          <w:spacing w:val="-5"/>
        </w:rPr>
        <w:t xml:space="preserve"> garantinio termino reikšmę, t. y. 3 metus ar daugiau, bus vertinama, kad tiekėjo pasiūlyta p</w:t>
      </w:r>
      <w:r w:rsidRPr="00B12300">
        <w:rPr>
          <w:lang w:eastAsia="lt-LT"/>
        </w:rPr>
        <w:t xml:space="preserve">apildoma statinio garantinio termino trukmė </w:t>
      </w:r>
      <w:r w:rsidRPr="00B12300">
        <w:rPr>
          <w:spacing w:val="-5"/>
        </w:rPr>
        <w:t>yra 2 metai ir bus skiriam</w:t>
      </w:r>
      <w:r w:rsidR="0093188F" w:rsidRPr="00B12300">
        <w:rPr>
          <w:spacing w:val="-5"/>
        </w:rPr>
        <w:t>i</w:t>
      </w:r>
      <w:r w:rsidRPr="00B12300">
        <w:rPr>
          <w:spacing w:val="-5"/>
        </w:rPr>
        <w:t xml:space="preserve"> </w:t>
      </w:r>
      <w:r w:rsidR="0093188F" w:rsidRPr="00B12300">
        <w:rPr>
          <w:spacing w:val="-5"/>
        </w:rPr>
        <w:t>5</w:t>
      </w:r>
      <w:r w:rsidRPr="00B12300">
        <w:rPr>
          <w:spacing w:val="-5"/>
        </w:rPr>
        <w:t xml:space="preserve"> bal</w:t>
      </w:r>
      <w:r w:rsidR="0093188F" w:rsidRPr="00B12300">
        <w:rPr>
          <w:spacing w:val="-5"/>
        </w:rPr>
        <w:t>ai</w:t>
      </w:r>
      <w:r w:rsidRPr="00B12300">
        <w:rPr>
          <w:spacing w:val="-5"/>
        </w:rPr>
        <w:t>.</w:t>
      </w:r>
      <w:r w:rsidRPr="00B12300">
        <w:rPr>
          <w:b/>
          <w:bCs/>
          <w:spacing w:val="-5"/>
        </w:rPr>
        <w:t xml:space="preserve"> </w:t>
      </w:r>
      <w:r w:rsidRPr="00B12300">
        <w:rPr>
          <w:bCs/>
        </w:rPr>
        <w:t xml:space="preserve">Balų skyrimo </w:t>
      </w:r>
      <w:r w:rsidRPr="00B12300">
        <w:t xml:space="preserve">tvarka: </w:t>
      </w:r>
    </w:p>
    <w:p w14:paraId="7B2D2BD2" w14:textId="77777777" w:rsidR="00F03689" w:rsidRPr="00B12300" w:rsidRDefault="00F03689" w:rsidP="00635615">
      <w:pPr>
        <w:pStyle w:val="Sraopastraipa"/>
        <w:widowControl w:val="0"/>
        <w:numPr>
          <w:ilvl w:val="1"/>
          <w:numId w:val="10"/>
        </w:numPr>
        <w:tabs>
          <w:tab w:val="left" w:pos="1134"/>
          <w:tab w:val="left" w:pos="1276"/>
          <w:tab w:val="left" w:pos="1418"/>
        </w:tabs>
        <w:ind w:left="-10"/>
        <w:jc w:val="both"/>
        <w:rPr>
          <w:sz w:val="24"/>
          <w:szCs w:val="24"/>
        </w:rPr>
      </w:pPr>
      <w:r w:rsidRPr="00B12300">
        <w:rPr>
          <w:sz w:val="24"/>
          <w:szCs w:val="24"/>
        </w:rPr>
        <w:t>0 balų skiriama, jeigu papildoma statinio garantinio termino trukmė nurodoma 0 metų</w:t>
      </w:r>
      <w:r w:rsidRPr="00B12300">
        <w:rPr>
          <w:bCs/>
          <w:sz w:val="24"/>
          <w:szCs w:val="24"/>
        </w:rPr>
        <w:t>;</w:t>
      </w:r>
    </w:p>
    <w:p w14:paraId="0EF71792" w14:textId="08F04CB1" w:rsidR="00F03689" w:rsidRPr="00B12300" w:rsidRDefault="0093188F" w:rsidP="00635615">
      <w:pPr>
        <w:pStyle w:val="Sraopastraipa"/>
        <w:widowControl w:val="0"/>
        <w:numPr>
          <w:ilvl w:val="1"/>
          <w:numId w:val="10"/>
        </w:numPr>
        <w:tabs>
          <w:tab w:val="left" w:pos="1134"/>
          <w:tab w:val="left" w:pos="1276"/>
          <w:tab w:val="left" w:pos="1418"/>
        </w:tabs>
        <w:ind w:left="-10"/>
        <w:jc w:val="both"/>
        <w:rPr>
          <w:sz w:val="24"/>
          <w:szCs w:val="24"/>
        </w:rPr>
      </w:pPr>
      <w:r w:rsidRPr="00B12300">
        <w:rPr>
          <w:sz w:val="24"/>
          <w:szCs w:val="24"/>
        </w:rPr>
        <w:t xml:space="preserve">2,5 </w:t>
      </w:r>
      <w:r w:rsidR="00F03689" w:rsidRPr="00B12300">
        <w:rPr>
          <w:sz w:val="24"/>
          <w:szCs w:val="24"/>
        </w:rPr>
        <w:t>balai skiriami, jeigu papildoma statinio garantinio termino trukmė nurodoma 1 metai;</w:t>
      </w:r>
    </w:p>
    <w:p w14:paraId="6A9741B6" w14:textId="0B7DAE52" w:rsidR="00C666F6" w:rsidRPr="00B12300" w:rsidRDefault="0093188F" w:rsidP="00635615">
      <w:pPr>
        <w:pStyle w:val="Sraopastraipa"/>
        <w:widowControl w:val="0"/>
        <w:numPr>
          <w:ilvl w:val="1"/>
          <w:numId w:val="10"/>
        </w:numPr>
        <w:tabs>
          <w:tab w:val="left" w:pos="1134"/>
          <w:tab w:val="left" w:pos="1276"/>
          <w:tab w:val="left" w:pos="1418"/>
        </w:tabs>
        <w:ind w:left="-10"/>
        <w:jc w:val="both"/>
        <w:rPr>
          <w:sz w:val="24"/>
          <w:szCs w:val="24"/>
        </w:rPr>
      </w:pPr>
      <w:r w:rsidRPr="00B12300">
        <w:rPr>
          <w:sz w:val="24"/>
          <w:szCs w:val="24"/>
        </w:rPr>
        <w:t>5</w:t>
      </w:r>
      <w:r w:rsidR="00F03689" w:rsidRPr="00B12300">
        <w:rPr>
          <w:sz w:val="24"/>
          <w:szCs w:val="24"/>
        </w:rPr>
        <w:t xml:space="preserve"> bal</w:t>
      </w:r>
      <w:r w:rsidRPr="00B12300">
        <w:rPr>
          <w:sz w:val="24"/>
          <w:szCs w:val="24"/>
        </w:rPr>
        <w:t xml:space="preserve">ai </w:t>
      </w:r>
      <w:r w:rsidR="00F03689" w:rsidRPr="00B12300">
        <w:rPr>
          <w:sz w:val="24"/>
          <w:szCs w:val="24"/>
        </w:rPr>
        <w:t>skiriam</w:t>
      </w:r>
      <w:r w:rsidRPr="00B12300">
        <w:rPr>
          <w:sz w:val="24"/>
          <w:szCs w:val="24"/>
        </w:rPr>
        <w:t>i</w:t>
      </w:r>
      <w:r w:rsidR="00F03689" w:rsidRPr="00B12300">
        <w:rPr>
          <w:sz w:val="24"/>
          <w:szCs w:val="24"/>
        </w:rPr>
        <w:t>, jeigu papildoma statinio garantinio termino trukmė nurodoma 2 metai</w:t>
      </w:r>
      <w:bookmarkEnd w:id="65"/>
      <w:r w:rsidR="000932D9" w:rsidRPr="00B12300">
        <w:rPr>
          <w:sz w:val="24"/>
          <w:szCs w:val="24"/>
        </w:rPr>
        <w:t>.</w:t>
      </w:r>
      <w:bookmarkEnd w:id="63"/>
    </w:p>
    <w:p w14:paraId="28991183" w14:textId="043AC45B" w:rsidR="00AC314D" w:rsidRPr="00744659" w:rsidRDefault="00A916E7" w:rsidP="00635615">
      <w:pPr>
        <w:pStyle w:val="Sraopastraipa"/>
        <w:numPr>
          <w:ilvl w:val="0"/>
          <w:numId w:val="10"/>
        </w:numPr>
        <w:tabs>
          <w:tab w:val="left" w:pos="1134"/>
        </w:tabs>
        <w:jc w:val="both"/>
        <w:rPr>
          <w:i/>
          <w:iCs/>
          <w:color w:val="FF0000"/>
          <w:sz w:val="24"/>
          <w:szCs w:val="24"/>
        </w:rPr>
      </w:pPr>
      <w:bookmarkStart w:id="67" w:name="_Hlk161906853"/>
      <w:bookmarkEnd w:id="66"/>
      <w:r w:rsidRPr="00B12300">
        <w:rPr>
          <w:b/>
          <w:bCs/>
          <w:sz w:val="24"/>
          <w:szCs w:val="24"/>
        </w:rPr>
        <w:t>Statinio statybos vadovo patirtis (</w:t>
      </w:r>
      <w:proofErr w:type="spellStart"/>
      <w:r w:rsidRPr="00B12300">
        <w:rPr>
          <w:b/>
          <w:bCs/>
          <w:sz w:val="24"/>
          <w:szCs w:val="24"/>
        </w:rPr>
        <w:t>StatV</w:t>
      </w:r>
      <w:proofErr w:type="spellEnd"/>
      <w:r w:rsidRPr="00B12300">
        <w:rPr>
          <w:b/>
          <w:bCs/>
          <w:sz w:val="24"/>
          <w:szCs w:val="24"/>
        </w:rPr>
        <w:t>)</w:t>
      </w:r>
      <w:r w:rsidRPr="00B12300">
        <w:rPr>
          <w:sz w:val="24"/>
          <w:szCs w:val="24"/>
        </w:rPr>
        <w:t xml:space="preserve"> </w:t>
      </w:r>
      <w:r w:rsidRPr="00B12300">
        <w:rPr>
          <w:b/>
          <w:bCs/>
          <w:sz w:val="24"/>
          <w:szCs w:val="24"/>
        </w:rPr>
        <w:t xml:space="preserve">–  </w:t>
      </w:r>
      <w:bookmarkEnd w:id="67"/>
      <w:r w:rsidR="00D13C03" w:rsidRPr="00B12300">
        <w:rPr>
          <w:color w:val="000000" w:themeColor="text1"/>
          <w:sz w:val="24"/>
          <w:szCs w:val="24"/>
        </w:rPr>
        <w:t xml:space="preserve">balai skiriami už 1 (vieno) siūlomo statinio statybos vadovo, atitinkančio konkurso </w:t>
      </w:r>
      <w:r w:rsidR="00D13C03" w:rsidRPr="00A940A7">
        <w:rPr>
          <w:color w:val="000000" w:themeColor="text1"/>
          <w:sz w:val="24"/>
          <w:szCs w:val="24"/>
        </w:rPr>
        <w:t xml:space="preserve">sąlygų aprašo </w:t>
      </w:r>
      <w:r w:rsidR="00AC314D" w:rsidRPr="00A940A7">
        <w:rPr>
          <w:sz w:val="24"/>
          <w:szCs w:val="24"/>
        </w:rPr>
        <w:t>18</w:t>
      </w:r>
      <w:r w:rsidR="00D13C03" w:rsidRPr="00A940A7">
        <w:rPr>
          <w:sz w:val="24"/>
          <w:szCs w:val="24"/>
        </w:rPr>
        <w:t xml:space="preserve">.3 p. 1) pozicijai </w:t>
      </w:r>
      <w:r w:rsidR="004C1D86" w:rsidRPr="00A940A7">
        <w:rPr>
          <w:sz w:val="24"/>
          <w:szCs w:val="24"/>
        </w:rPr>
        <w:t xml:space="preserve">ypatingo </w:t>
      </w:r>
      <w:r w:rsidR="00D13C03" w:rsidRPr="00A940A7">
        <w:rPr>
          <w:sz w:val="24"/>
          <w:szCs w:val="24"/>
        </w:rPr>
        <w:t>statinio statybos vadovui</w:t>
      </w:r>
      <w:r w:rsidR="004C1D86" w:rsidRPr="00A940A7">
        <w:rPr>
          <w:sz w:val="24"/>
          <w:szCs w:val="24"/>
        </w:rPr>
        <w:t xml:space="preserve"> </w:t>
      </w:r>
      <w:r w:rsidR="00D13C03" w:rsidRPr="00A940A7">
        <w:rPr>
          <w:sz w:val="24"/>
          <w:szCs w:val="24"/>
        </w:rPr>
        <w:t>nustatyt</w:t>
      </w:r>
      <w:r w:rsidR="004C1D86" w:rsidRPr="00A940A7">
        <w:rPr>
          <w:sz w:val="24"/>
          <w:szCs w:val="24"/>
        </w:rPr>
        <w:t>ą</w:t>
      </w:r>
      <w:r w:rsidR="00D13C03" w:rsidRPr="00A940A7">
        <w:rPr>
          <w:sz w:val="24"/>
          <w:szCs w:val="24"/>
        </w:rPr>
        <w:t xml:space="preserve"> kvalifikacijos reikalavim</w:t>
      </w:r>
      <w:r w:rsidR="004C1D86" w:rsidRPr="00A940A7">
        <w:rPr>
          <w:sz w:val="24"/>
          <w:szCs w:val="24"/>
        </w:rPr>
        <w:t>ą</w:t>
      </w:r>
      <w:r w:rsidR="00D13C03" w:rsidRPr="00A940A7">
        <w:rPr>
          <w:sz w:val="24"/>
          <w:szCs w:val="24"/>
        </w:rPr>
        <w:t>*</w:t>
      </w:r>
      <w:r w:rsidR="0082330F" w:rsidRPr="00A940A7">
        <w:rPr>
          <w:sz w:val="24"/>
          <w:szCs w:val="24"/>
        </w:rPr>
        <w:t>***</w:t>
      </w:r>
      <w:r w:rsidR="00D13C03" w:rsidRPr="00A940A7">
        <w:rPr>
          <w:sz w:val="24"/>
          <w:szCs w:val="24"/>
        </w:rPr>
        <w:t>, per</w:t>
      </w:r>
      <w:r w:rsidR="00D13C03" w:rsidRPr="00E72EF9">
        <w:rPr>
          <w:sz w:val="24"/>
          <w:szCs w:val="24"/>
        </w:rPr>
        <w:t xml:space="preserve"> paskutinius 5 metus </w:t>
      </w:r>
      <w:r w:rsidR="00D13C03" w:rsidRPr="004C1D86">
        <w:rPr>
          <w:sz w:val="24"/>
          <w:szCs w:val="24"/>
        </w:rPr>
        <w:t>i</w:t>
      </w:r>
      <w:r w:rsidR="00D13C03" w:rsidRPr="00B12300">
        <w:rPr>
          <w:color w:val="000000" w:themeColor="text1"/>
          <w:sz w:val="24"/>
          <w:szCs w:val="24"/>
        </w:rPr>
        <w:t xml:space="preserve">ki pasiūlymų pateikimo termino pabaigos įvykdytų (vadovautų) objektų (t. y. užbaigtų objektų) </w:t>
      </w:r>
      <w:r w:rsidRPr="00B12300">
        <w:rPr>
          <w:color w:val="000000" w:themeColor="text1"/>
          <w:sz w:val="24"/>
          <w:szCs w:val="24"/>
        </w:rPr>
        <w:t xml:space="preserve">vertę, kuriuos vykdant specialistas </w:t>
      </w:r>
      <w:r w:rsidR="00D13C03" w:rsidRPr="00B12300">
        <w:rPr>
          <w:color w:val="000000" w:themeColor="text1"/>
          <w:sz w:val="24"/>
          <w:szCs w:val="24"/>
        </w:rPr>
        <w:t xml:space="preserve">ėjo </w:t>
      </w:r>
      <w:r w:rsidR="00D13C03" w:rsidRPr="007F2148">
        <w:rPr>
          <w:sz w:val="24"/>
          <w:szCs w:val="24"/>
        </w:rPr>
        <w:t xml:space="preserve">ypatingojo statinio statybos vadovo pareigas ir kurių kiekvieno apimtyje buvo atlikti </w:t>
      </w:r>
      <w:r w:rsidR="00D13C03" w:rsidRPr="007F2148">
        <w:rPr>
          <w:b/>
          <w:bCs/>
          <w:sz w:val="24"/>
          <w:szCs w:val="24"/>
        </w:rPr>
        <w:t xml:space="preserve">naujo statinio statybos ir (ar) statinio </w:t>
      </w:r>
      <w:r w:rsidR="00D13C03" w:rsidRPr="00B12300">
        <w:rPr>
          <w:b/>
          <w:bCs/>
          <w:color w:val="000000" w:themeColor="text1"/>
          <w:sz w:val="24"/>
          <w:szCs w:val="24"/>
        </w:rPr>
        <w:t>rekonstravimo darbai</w:t>
      </w:r>
      <w:r w:rsidR="00D13C03" w:rsidRPr="00B12300">
        <w:rPr>
          <w:color w:val="000000" w:themeColor="text1"/>
          <w:sz w:val="24"/>
          <w:szCs w:val="24"/>
        </w:rPr>
        <w:t xml:space="preserve"> (bet kuri iš šių statybos rūšių, kaip </w:t>
      </w:r>
      <w:r w:rsidR="00D13C03" w:rsidRPr="001E78B4">
        <w:rPr>
          <w:color w:val="000000" w:themeColor="text1"/>
          <w:sz w:val="24"/>
          <w:szCs w:val="24"/>
        </w:rPr>
        <w:t xml:space="preserve">apibrėžta Lietuvos Respublikos statybos įstatyme) </w:t>
      </w:r>
      <w:r w:rsidR="00500B86" w:rsidRPr="001E78B4">
        <w:rPr>
          <w:b/>
          <w:bCs/>
          <w:color w:val="000000" w:themeColor="text1"/>
          <w:sz w:val="24"/>
          <w:szCs w:val="24"/>
        </w:rPr>
        <w:t xml:space="preserve">statinių kategorijoje: ypatingieji statiniai, </w:t>
      </w:r>
      <w:r w:rsidR="00500B86">
        <w:rPr>
          <w:b/>
          <w:bCs/>
          <w:sz w:val="24"/>
          <w:szCs w:val="24"/>
        </w:rPr>
        <w:t>pastatai</w:t>
      </w:r>
      <w:r w:rsidR="00500B86" w:rsidRPr="001E78B4">
        <w:rPr>
          <w:b/>
          <w:bCs/>
          <w:sz w:val="24"/>
          <w:szCs w:val="24"/>
        </w:rPr>
        <w:t xml:space="preserve"> </w:t>
      </w:r>
      <w:r w:rsidR="00500B86">
        <w:rPr>
          <w:b/>
          <w:bCs/>
          <w:sz w:val="24"/>
          <w:szCs w:val="24"/>
        </w:rPr>
        <w:t>pagal paskirtį</w:t>
      </w:r>
      <w:r w:rsidR="00500B86" w:rsidRPr="001E78B4">
        <w:rPr>
          <w:b/>
          <w:bCs/>
          <w:sz w:val="24"/>
          <w:szCs w:val="24"/>
        </w:rPr>
        <w:t xml:space="preserve"> - gyvenamieji pastatai: </w:t>
      </w:r>
      <w:r w:rsidR="00500B86">
        <w:rPr>
          <w:b/>
          <w:bCs/>
          <w:sz w:val="24"/>
          <w:szCs w:val="24"/>
        </w:rPr>
        <w:t>pastatų paskirtis</w:t>
      </w:r>
      <w:r w:rsidR="00500B86" w:rsidRPr="001E78B4">
        <w:rPr>
          <w:b/>
          <w:bCs/>
          <w:sz w:val="24"/>
          <w:szCs w:val="24"/>
        </w:rPr>
        <w:t xml:space="preserve"> (</w:t>
      </w:r>
      <w:r w:rsidR="00500B86">
        <w:rPr>
          <w:b/>
          <w:bCs/>
          <w:sz w:val="24"/>
          <w:szCs w:val="24"/>
        </w:rPr>
        <w:t xml:space="preserve">daugiabučių </w:t>
      </w:r>
      <w:r w:rsidR="00500B86" w:rsidRPr="001E78B4">
        <w:rPr>
          <w:b/>
          <w:bCs/>
          <w:sz w:val="24"/>
          <w:szCs w:val="24"/>
        </w:rPr>
        <w:t>ir (ar)</w:t>
      </w:r>
      <w:r w:rsidR="00500B86">
        <w:rPr>
          <w:b/>
          <w:bCs/>
          <w:sz w:val="24"/>
          <w:szCs w:val="24"/>
        </w:rPr>
        <w:t xml:space="preserve"> </w:t>
      </w:r>
      <w:r w:rsidR="00500B86" w:rsidRPr="001E78B4">
        <w:rPr>
          <w:b/>
          <w:bCs/>
          <w:sz w:val="24"/>
          <w:szCs w:val="24"/>
        </w:rPr>
        <w:t>įvairių socialinių grupių) ir (</w:t>
      </w:r>
      <w:r w:rsidR="00500B86" w:rsidRPr="00305746">
        <w:rPr>
          <w:b/>
          <w:bCs/>
          <w:sz w:val="24"/>
          <w:szCs w:val="24"/>
        </w:rPr>
        <w:t>ar) pastatai pagal paskirtį - negyvenamieji pastatai: pastatų paskirtis (</w:t>
      </w:r>
      <w:r w:rsidR="00500B86" w:rsidRPr="001F6032">
        <w:rPr>
          <w:b/>
          <w:bCs/>
          <w:sz w:val="24"/>
          <w:szCs w:val="24"/>
        </w:rPr>
        <w:t>viešbučių ir (ar) administracin</w:t>
      </w:r>
      <w:r w:rsidR="008C7A5D" w:rsidRPr="001F6032">
        <w:rPr>
          <w:b/>
          <w:bCs/>
          <w:sz w:val="24"/>
          <w:szCs w:val="24"/>
        </w:rPr>
        <w:t xml:space="preserve">ių, </w:t>
      </w:r>
      <w:r w:rsidR="00500B86" w:rsidRPr="001F6032">
        <w:rPr>
          <w:b/>
          <w:bCs/>
          <w:sz w:val="24"/>
          <w:szCs w:val="24"/>
        </w:rPr>
        <w:t>ir (ar) kultūros</w:t>
      </w:r>
      <w:r w:rsidR="008C7A5D" w:rsidRPr="001F6032">
        <w:rPr>
          <w:b/>
          <w:bCs/>
          <w:sz w:val="24"/>
          <w:szCs w:val="24"/>
        </w:rPr>
        <w:t xml:space="preserve">, </w:t>
      </w:r>
      <w:r w:rsidR="00500B86" w:rsidRPr="001F6032">
        <w:rPr>
          <w:b/>
          <w:bCs/>
          <w:sz w:val="24"/>
          <w:szCs w:val="24"/>
        </w:rPr>
        <w:t>ir (ar) mokslo</w:t>
      </w:r>
      <w:r w:rsidR="008C7A5D" w:rsidRPr="001F6032">
        <w:rPr>
          <w:b/>
          <w:bCs/>
          <w:sz w:val="24"/>
          <w:szCs w:val="24"/>
        </w:rPr>
        <w:t xml:space="preserve">, </w:t>
      </w:r>
      <w:r w:rsidR="00500B86" w:rsidRPr="001F6032">
        <w:rPr>
          <w:b/>
          <w:bCs/>
          <w:sz w:val="24"/>
          <w:szCs w:val="24"/>
        </w:rPr>
        <w:t>ir (ar) gydymo</w:t>
      </w:r>
      <w:r w:rsidR="008C7A5D" w:rsidRPr="001F6032">
        <w:rPr>
          <w:b/>
          <w:bCs/>
          <w:sz w:val="24"/>
          <w:szCs w:val="24"/>
        </w:rPr>
        <w:t xml:space="preserve">, </w:t>
      </w:r>
      <w:r w:rsidR="00500B86" w:rsidRPr="001F6032">
        <w:rPr>
          <w:b/>
          <w:bCs/>
          <w:sz w:val="24"/>
          <w:szCs w:val="24"/>
        </w:rPr>
        <w:t>ir (ar) sporto</w:t>
      </w:r>
      <w:r w:rsidR="008C7A5D" w:rsidRPr="001F6032">
        <w:rPr>
          <w:b/>
          <w:bCs/>
          <w:sz w:val="24"/>
          <w:szCs w:val="24"/>
        </w:rPr>
        <w:t>)</w:t>
      </w:r>
      <w:r w:rsidRPr="001F6032">
        <w:rPr>
          <w:b/>
          <w:bCs/>
          <w:sz w:val="24"/>
          <w:szCs w:val="24"/>
        </w:rPr>
        <w:t>. *</w:t>
      </w:r>
      <w:r w:rsidR="00AC314D" w:rsidRPr="001F6032">
        <w:rPr>
          <w:b/>
          <w:bCs/>
          <w:sz w:val="24"/>
          <w:szCs w:val="24"/>
        </w:rPr>
        <w:t>***</w:t>
      </w:r>
      <w:r w:rsidRPr="001F6032">
        <w:rPr>
          <w:i/>
          <w:iCs/>
          <w:sz w:val="24"/>
          <w:szCs w:val="24"/>
        </w:rPr>
        <w:t xml:space="preserve">Šiai pozicijai siūlomas specialistas turi būti tas pats, kuris būtų siūlomas konkurso sąlygų aprašo </w:t>
      </w:r>
      <w:r w:rsidR="00AC314D" w:rsidRPr="001F6032">
        <w:rPr>
          <w:i/>
          <w:iCs/>
          <w:sz w:val="24"/>
          <w:szCs w:val="24"/>
        </w:rPr>
        <w:t>18</w:t>
      </w:r>
      <w:r w:rsidR="00D13C03" w:rsidRPr="001F6032">
        <w:rPr>
          <w:i/>
          <w:iCs/>
          <w:sz w:val="24"/>
          <w:szCs w:val="24"/>
        </w:rPr>
        <w:t>.3 p</w:t>
      </w:r>
      <w:r w:rsidRPr="001F6032">
        <w:rPr>
          <w:i/>
          <w:iCs/>
          <w:sz w:val="24"/>
          <w:szCs w:val="24"/>
        </w:rPr>
        <w:t>. 1) pozicijai.</w:t>
      </w:r>
      <w:r w:rsidR="00AC314D" w:rsidRPr="001F6032">
        <w:rPr>
          <w:i/>
          <w:iCs/>
          <w:sz w:val="24"/>
          <w:szCs w:val="24"/>
        </w:rPr>
        <w:t xml:space="preserve"> Jeigu konkurso sąlygų aprašo 18.3 p. 1) pozicijai siūlomi du atskiri specialistai, patirčiai pagal nurodytą ekonominio naudingumo vertinimo kriterijų </w:t>
      </w:r>
      <w:r w:rsidR="00305746" w:rsidRPr="001F6032">
        <w:rPr>
          <w:i/>
          <w:iCs/>
          <w:sz w:val="24"/>
          <w:szCs w:val="24"/>
        </w:rPr>
        <w:t xml:space="preserve">įvertinti </w:t>
      </w:r>
      <w:r w:rsidR="0099186F" w:rsidRPr="001F6032">
        <w:rPr>
          <w:i/>
          <w:iCs/>
          <w:sz w:val="24"/>
          <w:szCs w:val="24"/>
        </w:rPr>
        <w:t xml:space="preserve">tiekėjas </w:t>
      </w:r>
      <w:r w:rsidR="00305746" w:rsidRPr="001F6032">
        <w:rPr>
          <w:i/>
          <w:iCs/>
          <w:sz w:val="24"/>
          <w:szCs w:val="24"/>
        </w:rPr>
        <w:t>turi siūlyti tą specialistą</w:t>
      </w:r>
      <w:r w:rsidR="00305746" w:rsidRPr="00305746">
        <w:rPr>
          <w:i/>
          <w:iCs/>
          <w:sz w:val="24"/>
          <w:szCs w:val="24"/>
        </w:rPr>
        <w:t xml:space="preserve">, kurio kvalifikacija atitinka statinio kategoriją – </w:t>
      </w:r>
      <w:r w:rsidR="00305746" w:rsidRPr="00305746">
        <w:rPr>
          <w:rFonts w:eastAsiaTheme="minorHAnsi"/>
          <w:i/>
          <w:iCs/>
          <w:sz w:val="24"/>
          <w:szCs w:val="24"/>
        </w:rPr>
        <w:t>ypatingasis statinys, pastatai pagal paskirtį - gyvenamieji pastatai, pastatų paskirtis: įvairių socialinių grupių</w:t>
      </w:r>
      <w:r w:rsidR="00AC314D" w:rsidRPr="00305746">
        <w:rPr>
          <w:rFonts w:eastAsiaTheme="minorHAnsi"/>
          <w:i/>
          <w:iCs/>
          <w:sz w:val="24"/>
          <w:szCs w:val="24"/>
        </w:rPr>
        <w:t>.</w:t>
      </w:r>
    </w:p>
    <w:p w14:paraId="22D565DB" w14:textId="0766A153" w:rsidR="00744659" w:rsidRPr="00454692" w:rsidRDefault="00744659" w:rsidP="00635615">
      <w:pPr>
        <w:ind w:left="-10" w:firstLine="720"/>
        <w:jc w:val="both"/>
        <w:rPr>
          <w:b/>
          <w:bCs/>
          <w:i/>
          <w:iCs/>
        </w:rPr>
      </w:pPr>
      <w:r w:rsidRPr="00454692">
        <w:rPr>
          <w:b/>
          <w:bCs/>
          <w:i/>
          <w:iCs/>
        </w:rPr>
        <w:t xml:space="preserve">Pastaba: reikalavimas formuluotas pagal nuo 2024-11-01 galiojančius teisės aktus. </w:t>
      </w:r>
      <w:r w:rsidR="00454692" w:rsidRPr="00454692">
        <w:rPr>
          <w:b/>
          <w:bCs/>
          <w:i/>
          <w:iCs/>
          <w:color w:val="000000" w:themeColor="text1"/>
        </w:rPr>
        <w:t>Objektai, kurie įvykdyti (kuriems vadovauta)</w:t>
      </w:r>
      <w:r w:rsidR="00E952D8">
        <w:rPr>
          <w:b/>
          <w:bCs/>
          <w:i/>
          <w:iCs/>
          <w:color w:val="000000" w:themeColor="text1"/>
        </w:rPr>
        <w:t xml:space="preserve"> pagal </w:t>
      </w:r>
      <w:r w:rsidRPr="00454692">
        <w:rPr>
          <w:b/>
          <w:bCs/>
          <w:i/>
          <w:iCs/>
        </w:rPr>
        <w:t>iki 2024-10-31 galiojusius teisės aktus, bus vertinami pagal iki 2024-10-31 galiojusius teisės aktus.</w:t>
      </w:r>
    </w:p>
    <w:p w14:paraId="61EBF46C" w14:textId="7728F806" w:rsidR="00CD5EFA" w:rsidRPr="004C1D86" w:rsidRDefault="00CD5EFA" w:rsidP="00635615">
      <w:pPr>
        <w:pStyle w:val="Sraopastraipa"/>
        <w:tabs>
          <w:tab w:val="left" w:pos="1134"/>
        </w:tabs>
        <w:ind w:left="-10" w:firstLine="720"/>
        <w:jc w:val="both"/>
        <w:rPr>
          <w:i/>
          <w:iCs/>
          <w:sz w:val="24"/>
          <w:szCs w:val="24"/>
        </w:rPr>
      </w:pPr>
      <w:r w:rsidRPr="00B12300">
        <w:rPr>
          <w:color w:val="000000" w:themeColor="text1"/>
          <w:sz w:val="24"/>
          <w:szCs w:val="24"/>
        </w:rPr>
        <w:t xml:space="preserve">Kriterijaus reikšmė skaičiuojama (balai suteikiami), kai tiekėjo siūlomas asmuo </w:t>
      </w:r>
      <w:r w:rsidR="00F92B38" w:rsidRPr="00B12300">
        <w:rPr>
          <w:color w:val="000000" w:themeColor="text1"/>
          <w:sz w:val="24"/>
          <w:szCs w:val="24"/>
        </w:rPr>
        <w:t xml:space="preserve">ypatingojo statinio </w:t>
      </w:r>
      <w:r w:rsidRPr="00B12300">
        <w:rPr>
          <w:color w:val="000000" w:themeColor="text1"/>
          <w:sz w:val="24"/>
          <w:szCs w:val="24"/>
        </w:rPr>
        <w:t>statybos vadovo pareigas per paskutinius 5 metus iki pasiūlymų pateikimo termino pabaigos ėjo nuo statybos pradžios iki užbaigimo. Statybos darbų pradžia gali būti ir ankstesnė nei per paskutinius 5 metus iki pasiūlymų pateikimo termino pabaigos, tačiau objektas turi būti užbaigtas per paskutinius 5 metus iki pasiūlymų pateikimo termino pabaigos.</w:t>
      </w:r>
    </w:p>
    <w:p w14:paraId="18A726E6" w14:textId="77777777" w:rsidR="003908BB" w:rsidRPr="00B12300" w:rsidRDefault="003908BB" w:rsidP="00635615">
      <w:pPr>
        <w:tabs>
          <w:tab w:val="left" w:pos="851"/>
        </w:tabs>
        <w:ind w:left="-10" w:firstLine="720"/>
        <w:jc w:val="both"/>
        <w:rPr>
          <w:b/>
          <w:bCs/>
        </w:rPr>
      </w:pPr>
      <w:r w:rsidRPr="00B12300">
        <w:rPr>
          <w:b/>
          <w:bCs/>
        </w:rPr>
        <w:t>Maksimaliai bus vertinami 5 objektai. Skiriami balai skaičiuojami sumuojant objektų vertes:</w:t>
      </w:r>
    </w:p>
    <w:p w14:paraId="5F9DCCAF" w14:textId="77777777" w:rsidR="00A66B29" w:rsidRPr="00A66B29" w:rsidRDefault="00A66B29" w:rsidP="00635615">
      <w:pPr>
        <w:numPr>
          <w:ilvl w:val="0"/>
          <w:numId w:val="12"/>
        </w:numPr>
        <w:tabs>
          <w:tab w:val="left" w:pos="851"/>
        </w:tabs>
        <w:ind w:left="-10" w:firstLine="720"/>
        <w:jc w:val="both"/>
      </w:pPr>
      <w:r w:rsidRPr="00A66B29">
        <w:t>6 balai skiriami, jeigu įvykdytų objektų suminė vertė yra nuo 0 Eur be PVM iki 4 999 999,99 Eur be PVM;</w:t>
      </w:r>
    </w:p>
    <w:p w14:paraId="43C23748" w14:textId="77777777" w:rsidR="00A66B29" w:rsidRPr="00A66B29" w:rsidRDefault="00A66B29" w:rsidP="00635615">
      <w:pPr>
        <w:numPr>
          <w:ilvl w:val="0"/>
          <w:numId w:val="12"/>
        </w:numPr>
        <w:tabs>
          <w:tab w:val="left" w:pos="851"/>
        </w:tabs>
        <w:ind w:left="-10" w:firstLine="720"/>
        <w:jc w:val="both"/>
      </w:pPr>
      <w:r w:rsidRPr="00A66B29">
        <w:t>12 balų skiriama, jeigu įvykdytų objektų suminė vertė yra nuo 5 000 000,00 Eur be PVM iki 9 999 999,99 Eur be PVM;</w:t>
      </w:r>
    </w:p>
    <w:p w14:paraId="39B201E7" w14:textId="0CCF999B" w:rsidR="003908BB" w:rsidRPr="00A66B29" w:rsidRDefault="00A66B29" w:rsidP="00635615">
      <w:pPr>
        <w:pStyle w:val="Sraopastraipa"/>
        <w:numPr>
          <w:ilvl w:val="0"/>
          <w:numId w:val="12"/>
        </w:numPr>
        <w:tabs>
          <w:tab w:val="left" w:pos="851"/>
        </w:tabs>
        <w:ind w:left="-10" w:firstLine="720"/>
        <w:jc w:val="both"/>
        <w:rPr>
          <w:sz w:val="24"/>
          <w:szCs w:val="24"/>
        </w:rPr>
      </w:pPr>
      <w:r w:rsidRPr="00A66B29">
        <w:rPr>
          <w:sz w:val="24"/>
          <w:szCs w:val="24"/>
        </w:rPr>
        <w:t>18 balų skiriama, jeigu įvykdytų objektų suminė vertė yra daugiau kaip 10 000 000,00 Eur be PVM</w:t>
      </w:r>
      <w:r w:rsidR="003908BB" w:rsidRPr="00A66B29">
        <w:rPr>
          <w:sz w:val="24"/>
          <w:szCs w:val="24"/>
        </w:rPr>
        <w:t xml:space="preserve">. </w:t>
      </w:r>
    </w:p>
    <w:p w14:paraId="7CFFC492" w14:textId="79F4B8EE" w:rsidR="003908BB" w:rsidRPr="00B12300" w:rsidRDefault="003908BB" w:rsidP="00635615">
      <w:pPr>
        <w:tabs>
          <w:tab w:val="left" w:pos="1276"/>
        </w:tabs>
        <w:ind w:left="-10" w:firstLine="720"/>
        <w:jc w:val="both"/>
        <w:rPr>
          <w:i/>
          <w:color w:val="000000" w:themeColor="text1"/>
          <w:w w:val="105"/>
        </w:rPr>
      </w:pPr>
      <w:r w:rsidRPr="00B12300">
        <w:t>Tiekėjui pasiūlius kelis specialistus, bus vertinamas tas specialistas, kurio įvykdytų atitinkamų objektų suminė vertė yra didžiausia</w:t>
      </w:r>
      <w:r w:rsidRPr="00B12300">
        <w:rPr>
          <w:i/>
          <w:color w:val="000000" w:themeColor="text1"/>
          <w:w w:val="105"/>
        </w:rPr>
        <w:t>.</w:t>
      </w:r>
    </w:p>
    <w:p w14:paraId="3653BFE8" w14:textId="77777777" w:rsidR="00247A0A" w:rsidRPr="00FE7EC8" w:rsidRDefault="00247A0A" w:rsidP="00635615">
      <w:pPr>
        <w:tabs>
          <w:tab w:val="left" w:pos="1134"/>
        </w:tabs>
        <w:ind w:left="-10" w:firstLine="720"/>
        <w:jc w:val="both"/>
      </w:pPr>
      <w:r w:rsidRPr="00FE7EC8">
        <w:rPr>
          <w:b/>
          <w:bCs/>
          <w:u w:val="single"/>
        </w:rPr>
        <w:t>Kartu su pasiūlymu turi būti pateikti</w:t>
      </w:r>
      <w:r w:rsidRPr="00FE7EC8">
        <w:rPr>
          <w:b/>
          <w:bCs/>
        </w:rPr>
        <w:t xml:space="preserve"> šie dokumentai dėl statinio statybos vadovo (</w:t>
      </w:r>
      <w:proofErr w:type="spellStart"/>
      <w:r w:rsidRPr="00FE7EC8">
        <w:rPr>
          <w:b/>
          <w:bCs/>
        </w:rPr>
        <w:t>StatV</w:t>
      </w:r>
      <w:proofErr w:type="spellEnd"/>
      <w:r w:rsidRPr="00FE7EC8">
        <w:rPr>
          <w:b/>
          <w:bCs/>
        </w:rPr>
        <w:t>)</w:t>
      </w:r>
      <w:r w:rsidRPr="00FE7EC8">
        <w:t>:</w:t>
      </w:r>
    </w:p>
    <w:p w14:paraId="45F601B8" w14:textId="38668AFE" w:rsidR="00247A0A" w:rsidRPr="00F70778" w:rsidRDefault="00247A0A" w:rsidP="00635615">
      <w:pPr>
        <w:pStyle w:val="Sraopastraipa"/>
        <w:numPr>
          <w:ilvl w:val="0"/>
          <w:numId w:val="18"/>
        </w:numPr>
        <w:tabs>
          <w:tab w:val="left" w:pos="993"/>
        </w:tabs>
        <w:ind w:left="-10" w:firstLine="720"/>
        <w:jc w:val="both"/>
        <w:rPr>
          <w:sz w:val="24"/>
          <w:szCs w:val="24"/>
        </w:rPr>
      </w:pPr>
      <w:r w:rsidRPr="00B67D59">
        <w:rPr>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w:t>
      </w:r>
      <w:r w:rsidR="00023E74">
        <w:rPr>
          <w:sz w:val="24"/>
          <w:szCs w:val="24"/>
        </w:rPr>
        <w:t>***</w:t>
      </w:r>
      <w:r w:rsidR="00CD568C">
        <w:rPr>
          <w:sz w:val="24"/>
          <w:szCs w:val="24"/>
        </w:rPr>
        <w:t>*</w:t>
      </w:r>
      <w:r w:rsidRPr="00B67D59">
        <w:rPr>
          <w:sz w:val="24"/>
          <w:szCs w:val="24"/>
        </w:rPr>
        <w:t xml:space="preserve">, arba užsienio šalies specialistams išduoti dokumentai, patvirtinantys turimą kvalifikaciją kilmės šalyje, arba nuorodos į nacionalines duomenų bazes bet kurioje valstybėje narėje, prie kurių </w:t>
      </w:r>
      <w:r w:rsidRPr="00B67D59">
        <w:rPr>
          <w:bCs/>
          <w:sz w:val="24"/>
          <w:szCs w:val="24"/>
        </w:rPr>
        <w:t>Perkančioji organizacija</w:t>
      </w:r>
      <w:r w:rsidRPr="00B67D59">
        <w:rPr>
          <w:sz w:val="24"/>
          <w:szCs w:val="24"/>
        </w:rPr>
        <w:t xml:space="preserve"> turės galimybę tiesiogiai ir neatlygintinai prisijungusi susipažinti su reikalaujamais dokumentais ir (ar) informacija</w:t>
      </w:r>
      <w:r>
        <w:rPr>
          <w:sz w:val="24"/>
          <w:szCs w:val="24"/>
        </w:rPr>
        <w:t xml:space="preserve">. </w:t>
      </w:r>
      <w:r w:rsidR="00CD568C">
        <w:rPr>
          <w:sz w:val="24"/>
          <w:szCs w:val="24"/>
        </w:rPr>
        <w:lastRenderedPageBreak/>
        <w:t>*</w:t>
      </w:r>
      <w:r w:rsidR="00023E74">
        <w:rPr>
          <w:sz w:val="24"/>
          <w:szCs w:val="24"/>
        </w:rPr>
        <w:t>***</w:t>
      </w:r>
      <w:r w:rsidRPr="00F70778">
        <w:rPr>
          <w:i/>
          <w:iCs/>
          <w:sz w:val="24"/>
          <w:szCs w:val="24"/>
        </w:rPr>
        <w:t xml:space="preserve">*Perkančioji organizacija nereikalauja pateikti nurodytų dokumentų, jeigu ji gali susipažinti su šiais dokumentais ar informacija tiesiogiai ir neatlygintinai prisijungusi prie nacionalinės duomenų bazės. Šiuos duomenis </w:t>
      </w:r>
      <w:r w:rsidRPr="00F70778">
        <w:rPr>
          <w:i/>
          <w:iCs/>
          <w:sz w:val="24"/>
          <w:szCs w:val="24"/>
          <w:shd w:val="clear" w:color="auto" w:fill="FFFFFF"/>
        </w:rPr>
        <w:t>viešai prieinamuose registruose pasitikrina, užfiksuoja ir išsaugo pati Perkančioji organizacija</w:t>
      </w:r>
      <w:r w:rsidRPr="00F70778">
        <w:rPr>
          <w:sz w:val="24"/>
          <w:szCs w:val="24"/>
        </w:rPr>
        <w:t>;</w:t>
      </w:r>
    </w:p>
    <w:p w14:paraId="09ACD2E7" w14:textId="79035A30" w:rsidR="00247A0A" w:rsidRPr="00F8222C" w:rsidRDefault="00247A0A" w:rsidP="00635615">
      <w:pPr>
        <w:pStyle w:val="Sraopastraipa"/>
        <w:tabs>
          <w:tab w:val="left" w:pos="993"/>
        </w:tabs>
        <w:ind w:left="-10" w:firstLine="720"/>
        <w:jc w:val="both"/>
        <w:rPr>
          <w:sz w:val="24"/>
          <w:szCs w:val="24"/>
        </w:rPr>
      </w:pPr>
      <w:r w:rsidRPr="002120C4">
        <w:rPr>
          <w:sz w:val="24"/>
          <w:szCs w:val="24"/>
        </w:rPr>
        <w:t xml:space="preserve">b) užpildytas </w:t>
      </w:r>
      <w:r w:rsidRPr="00F77554">
        <w:rPr>
          <w:sz w:val="24"/>
          <w:szCs w:val="24"/>
        </w:rPr>
        <w:t xml:space="preserve">siūlomo statinio </w:t>
      </w:r>
      <w:r w:rsidRPr="003666EA">
        <w:rPr>
          <w:sz w:val="24"/>
          <w:szCs w:val="24"/>
        </w:rPr>
        <w:t xml:space="preserve">statybos </w:t>
      </w:r>
      <w:r w:rsidRPr="00166768">
        <w:rPr>
          <w:sz w:val="24"/>
          <w:szCs w:val="24"/>
        </w:rPr>
        <w:t xml:space="preserve">vadovo įvykdytų objektų sąrašas (toliau – Sąrašas), parengtas pagal konkurso sąlygų aprašo </w:t>
      </w:r>
      <w:r w:rsidR="002358CD" w:rsidRPr="00166768">
        <w:rPr>
          <w:sz w:val="24"/>
          <w:szCs w:val="24"/>
        </w:rPr>
        <w:t>8</w:t>
      </w:r>
      <w:r w:rsidRPr="00166768">
        <w:rPr>
          <w:sz w:val="24"/>
          <w:szCs w:val="24"/>
        </w:rPr>
        <w:t xml:space="preserve"> priedą;</w:t>
      </w:r>
    </w:p>
    <w:p w14:paraId="4623A057" w14:textId="77777777" w:rsidR="00247A0A" w:rsidRPr="00F77554" w:rsidRDefault="00247A0A" w:rsidP="00635615">
      <w:pPr>
        <w:pStyle w:val="Sraopastraipa"/>
        <w:tabs>
          <w:tab w:val="left" w:pos="993"/>
        </w:tabs>
        <w:ind w:left="-10" w:firstLine="720"/>
        <w:jc w:val="both"/>
        <w:rPr>
          <w:sz w:val="24"/>
          <w:szCs w:val="24"/>
        </w:rPr>
      </w:pPr>
      <w:r w:rsidRPr="00F77554">
        <w:rPr>
          <w:sz w:val="24"/>
          <w:szCs w:val="24"/>
        </w:rPr>
        <w:t>c) statinio statybos vadovo paskyrimo į atitinkamas pareigas įsakymai ar kiti lygiaverčiai dokumentai, įrodantys, kad siūlomas specialistas tikrai ėjo nurodytas pareigas pagal Sąraše nurodytus objektus;</w:t>
      </w:r>
    </w:p>
    <w:p w14:paraId="72E10A56" w14:textId="07DB28CF" w:rsidR="00A14D0F" w:rsidRPr="005F71F3" w:rsidRDefault="00247A0A" w:rsidP="00635615">
      <w:pPr>
        <w:pStyle w:val="Sraopastraipa"/>
        <w:ind w:left="-10" w:firstLine="720"/>
        <w:jc w:val="both"/>
        <w:rPr>
          <w:color w:val="000000" w:themeColor="text1"/>
          <w:sz w:val="24"/>
          <w:szCs w:val="24"/>
        </w:rPr>
      </w:pPr>
      <w:r w:rsidRPr="00F77554">
        <w:rPr>
          <w:sz w:val="24"/>
          <w:szCs w:val="24"/>
        </w:rPr>
        <w:t xml:space="preserve">d) </w:t>
      </w:r>
      <w:r w:rsidRPr="005F71F3">
        <w:rPr>
          <w:sz w:val="24"/>
          <w:szCs w:val="24"/>
        </w:rPr>
        <w:t>Sąraše nurodytų objektų statybų užbaigimą įrodantys dokumentai (deklaracija apie statybos užbaigimą ir (ar) statybos užbaigimo aktas, ir (ar) Rangovo užbaigtų statybos darbų perdavimo statytojui aktas</w:t>
      </w:r>
      <w:r w:rsidR="006403F2" w:rsidRPr="005F71F3">
        <w:rPr>
          <w:sz w:val="24"/>
          <w:szCs w:val="24"/>
        </w:rPr>
        <w:t xml:space="preserve"> ar pan.</w:t>
      </w:r>
      <w:r w:rsidRPr="005F71F3">
        <w:rPr>
          <w:sz w:val="24"/>
          <w:szCs w:val="24"/>
        </w:rPr>
        <w:t>)</w:t>
      </w:r>
      <w:r w:rsidR="006B3FC3" w:rsidRPr="005F71F3">
        <w:rPr>
          <w:sz w:val="24"/>
          <w:szCs w:val="24"/>
        </w:rPr>
        <w:t>;</w:t>
      </w:r>
    </w:p>
    <w:p w14:paraId="3E567AF4" w14:textId="41146B67" w:rsidR="00A14D0F" w:rsidRPr="005F71F3" w:rsidRDefault="00A14D0F" w:rsidP="00635615">
      <w:pPr>
        <w:pStyle w:val="Sraopastraipa"/>
        <w:ind w:left="-10" w:firstLine="720"/>
        <w:jc w:val="both"/>
        <w:rPr>
          <w:color w:val="000000" w:themeColor="text1"/>
          <w:sz w:val="24"/>
          <w:szCs w:val="24"/>
        </w:rPr>
      </w:pPr>
      <w:r w:rsidRPr="005F71F3">
        <w:rPr>
          <w:color w:val="000000" w:themeColor="text1"/>
          <w:sz w:val="24"/>
          <w:szCs w:val="24"/>
        </w:rPr>
        <w:t>e) objektų vertę (kainas) pagrindžiantys dokumentai (</w:t>
      </w:r>
      <w:r w:rsidRPr="005F71F3">
        <w:rPr>
          <w:sz w:val="24"/>
          <w:szCs w:val="24"/>
        </w:rPr>
        <w:t xml:space="preserve">atliktų darbų priėmimo – perdavimo aktai su įvardijama objekto verte ir (ar) patvirtintas užsakovo ir statytojo įkainotas darbų kiekių žiniaraštis (sąmata), ir (ar) užsakovo pažyma su įvardinta objekto verte, ir (ar) įvykdyto objekto </w:t>
      </w:r>
      <w:r w:rsidRPr="0099350B">
        <w:rPr>
          <w:sz w:val="24"/>
          <w:szCs w:val="24"/>
        </w:rPr>
        <w:t>rangos</w:t>
      </w:r>
      <w:r w:rsidR="005F71F3" w:rsidRPr="0099350B">
        <w:rPr>
          <w:sz w:val="24"/>
          <w:szCs w:val="24"/>
        </w:rPr>
        <w:t xml:space="preserve"> sutartis, įskaitant jos</w:t>
      </w:r>
      <w:r w:rsidRPr="0099350B">
        <w:rPr>
          <w:sz w:val="24"/>
          <w:szCs w:val="24"/>
        </w:rPr>
        <w:t xml:space="preserve"> metu sudaryti papildomi susitarimai</w:t>
      </w:r>
      <w:r w:rsidR="005F71F3" w:rsidRPr="0099350B">
        <w:rPr>
          <w:sz w:val="24"/>
          <w:szCs w:val="24"/>
        </w:rPr>
        <w:t xml:space="preserve"> (jei tokie buvo sudaryti), kurioje (-</w:t>
      </w:r>
      <w:proofErr w:type="spellStart"/>
      <w:r w:rsidR="005F71F3" w:rsidRPr="0099350B">
        <w:rPr>
          <w:sz w:val="24"/>
          <w:szCs w:val="24"/>
        </w:rPr>
        <w:t>iuose</w:t>
      </w:r>
      <w:proofErr w:type="spellEnd"/>
      <w:r w:rsidR="005F71F3" w:rsidRPr="0099350B">
        <w:rPr>
          <w:sz w:val="24"/>
          <w:szCs w:val="24"/>
        </w:rPr>
        <w:t>) užfiksuota</w:t>
      </w:r>
      <w:r w:rsidR="005F71F3" w:rsidRPr="005F71F3">
        <w:rPr>
          <w:sz w:val="24"/>
          <w:szCs w:val="24"/>
        </w:rPr>
        <w:t xml:space="preserve"> galutinė objekto vertė ar pan</w:t>
      </w:r>
      <w:r w:rsidRPr="005F71F3">
        <w:rPr>
          <w:sz w:val="24"/>
          <w:szCs w:val="24"/>
        </w:rPr>
        <w:t>.).</w:t>
      </w:r>
    </w:p>
    <w:p w14:paraId="164D673D" w14:textId="5840E9B9" w:rsidR="004A6A89" w:rsidRDefault="004A6A89" w:rsidP="00635615">
      <w:pPr>
        <w:pStyle w:val="Sraopastraipa"/>
        <w:ind w:left="-10" w:firstLine="720"/>
        <w:jc w:val="both"/>
        <w:rPr>
          <w:i/>
          <w:iCs/>
          <w:color w:val="000000" w:themeColor="text1"/>
          <w:sz w:val="24"/>
          <w:szCs w:val="24"/>
        </w:rPr>
      </w:pPr>
      <w:r w:rsidRPr="00B12300">
        <w:rPr>
          <w:i/>
          <w:iCs/>
          <w:color w:val="000000" w:themeColor="text1"/>
          <w:sz w:val="24"/>
          <w:szCs w:val="24"/>
        </w:rPr>
        <w:t xml:space="preserve">Pastaba: </w:t>
      </w:r>
      <w:r w:rsidR="005E13C9" w:rsidRPr="002120C4">
        <w:rPr>
          <w:i/>
          <w:iCs/>
          <w:sz w:val="24"/>
          <w:szCs w:val="24"/>
        </w:rPr>
        <w:t xml:space="preserve">teikdamas pasiūlymą, tiekėjas turi įvertinti, kad net jei jis pasiūlymų teikimo metu gali pasiūlyti didelę patirtį turintį statinio statybos vadovą, tačiau, atsiradus poreikiui (pvz., specialistui išėjus iš darbo, susirgus ir pan.), ar tiekėjas galės rasti kitą tokios pačios (už kurią buvo skaičiuojama </w:t>
      </w:r>
      <w:proofErr w:type="spellStart"/>
      <w:r w:rsidR="005E13C9" w:rsidRPr="002120C4">
        <w:rPr>
          <w:i/>
          <w:iCs/>
          <w:sz w:val="24"/>
          <w:szCs w:val="24"/>
        </w:rPr>
        <w:t>StatV</w:t>
      </w:r>
      <w:proofErr w:type="spellEnd"/>
      <w:r w:rsidR="005E13C9" w:rsidRPr="002120C4">
        <w:rPr>
          <w:i/>
          <w:iCs/>
          <w:sz w:val="24"/>
          <w:szCs w:val="24"/>
        </w:rPr>
        <w:t xml:space="preserve"> kriterijaus reikšmė, vertinant laimėjusį pasiūlymą) kvalifikacijos ir patirties statinio statybos vadovą</w:t>
      </w:r>
      <w:r w:rsidRPr="00170A15">
        <w:rPr>
          <w:i/>
          <w:iCs/>
          <w:color w:val="000000" w:themeColor="text1"/>
          <w:sz w:val="24"/>
          <w:szCs w:val="24"/>
        </w:rPr>
        <w:t>.</w:t>
      </w:r>
    </w:p>
    <w:p w14:paraId="5028BB3B" w14:textId="45A3A8AA" w:rsidR="00D37DAF" w:rsidRDefault="00D37DAF" w:rsidP="00D37DAF">
      <w:pPr>
        <w:pStyle w:val="Sraopastraipa"/>
        <w:widowControl w:val="0"/>
        <w:tabs>
          <w:tab w:val="left" w:pos="1134"/>
          <w:tab w:val="left" w:pos="1276"/>
          <w:tab w:val="left" w:pos="1418"/>
        </w:tabs>
        <w:ind w:left="709"/>
        <w:jc w:val="both"/>
        <w:rPr>
          <w:b/>
          <w:bCs/>
          <w:sz w:val="24"/>
          <w:szCs w:val="24"/>
          <w:u w:val="single"/>
          <w:lang w:eastAsia="en-US"/>
        </w:rPr>
      </w:pPr>
    </w:p>
    <w:p w14:paraId="07B95E1E" w14:textId="41FBF01C"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07D6F26C" w14:textId="15E91D8F" w:rsidR="008C634D" w:rsidRPr="00776B64" w:rsidRDefault="00344D7B" w:rsidP="00B91B10">
      <w:pPr>
        <w:pStyle w:val="Sraopastraipa"/>
        <w:widowControl w:val="0"/>
        <w:numPr>
          <w:ilvl w:val="0"/>
          <w:numId w:val="10"/>
        </w:numPr>
        <w:tabs>
          <w:tab w:val="left" w:pos="1134"/>
        </w:tabs>
        <w:ind w:left="0" w:firstLine="709"/>
        <w:jc w:val="both"/>
        <w:rPr>
          <w:sz w:val="24"/>
          <w:szCs w:val="24"/>
        </w:rPr>
      </w:pPr>
      <w:r w:rsidRPr="00776B64">
        <w:rPr>
          <w:rFonts w:eastAsia="Calibri"/>
          <w:sz w:val="24"/>
          <w:szCs w:val="24"/>
        </w:rPr>
        <w:t xml:space="preserve">Išnagrinėjusi ir įvertinusi tiekėjų pateiktus EBVPD, deklaracijas dėl Tarybos reglamente (ES) 2022/576 nustatytų sąlygų </w:t>
      </w:r>
      <w:r w:rsidRPr="00776B64">
        <w:rPr>
          <w:sz w:val="24"/>
          <w:szCs w:val="24"/>
        </w:rPr>
        <w:t>ir pasiūlymus</w:t>
      </w:r>
      <w:r w:rsidRPr="00776B64">
        <w:rPr>
          <w:rFonts w:eastAsia="Calibri"/>
          <w:sz w:val="24"/>
          <w:szCs w:val="24"/>
        </w:rPr>
        <w:t xml:space="preserve">, Komisija nustato pasiūlymų eilę ir galimą pirkimo laimėtoją. Pasiūlymai šioje eilėje surašomi ekonominio naudingumo mažėjimo tvarka. Jeigu kelių pateiktų pasiūlymų ekonominio naudingumo balai yra vienodi, nustatant pasiūlymų eilę, pirmesnis į šią eilę įrašomas tiekėjas, kurio pasiūlymas CVP IS priemonėmis pateiktas anksčiausiai. </w:t>
      </w:r>
      <w:bookmarkStart w:id="68" w:name="_Hlk131429937"/>
      <w:r w:rsidRPr="00776B64">
        <w:rPr>
          <w:rFonts w:eastAsia="Calibri"/>
          <w:sz w:val="24"/>
          <w:szCs w:val="24"/>
        </w:rPr>
        <w:t>Pasiūlymų eilė nenustatoma, jeigu buvo pateiktas arba, įvertinus pasiūlymus, liko tik vienas pasiūlymas</w:t>
      </w:r>
      <w:bookmarkEnd w:id="68"/>
      <w:r w:rsidR="008C634D" w:rsidRPr="00776B64">
        <w:rPr>
          <w:sz w:val="24"/>
          <w:szCs w:val="24"/>
        </w:rPr>
        <w:t>.</w:t>
      </w:r>
    </w:p>
    <w:p w14:paraId="5C1ED6C0" w14:textId="066BDE0E" w:rsidR="008C634D" w:rsidRPr="00776B64" w:rsidRDefault="008C634D" w:rsidP="00B91B10">
      <w:pPr>
        <w:pStyle w:val="Sraopastraipa"/>
        <w:widowControl w:val="0"/>
        <w:numPr>
          <w:ilvl w:val="0"/>
          <w:numId w:val="10"/>
        </w:numPr>
        <w:tabs>
          <w:tab w:val="left" w:pos="1134"/>
        </w:tabs>
        <w:ind w:left="0" w:firstLine="709"/>
        <w:jc w:val="both"/>
        <w:rPr>
          <w:sz w:val="24"/>
          <w:szCs w:val="24"/>
        </w:rPr>
      </w:pPr>
      <w:r w:rsidRPr="00776B64">
        <w:rPr>
          <w:sz w:val="24"/>
          <w:szCs w:val="24"/>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26216276" w14:textId="0B67EA92" w:rsidR="008C634D" w:rsidRPr="00776B64" w:rsidRDefault="008C634D" w:rsidP="00B91B10">
      <w:pPr>
        <w:numPr>
          <w:ilvl w:val="0"/>
          <w:numId w:val="10"/>
        </w:numPr>
        <w:tabs>
          <w:tab w:val="left" w:pos="993"/>
          <w:tab w:val="left" w:pos="1134"/>
        </w:tabs>
        <w:ind w:left="0" w:firstLine="709"/>
        <w:jc w:val="both"/>
      </w:pPr>
      <w:bookmarkStart w:id="69" w:name="_Hlk160297895"/>
      <w:r w:rsidRPr="00776B64">
        <w:t xml:space="preserve">Perkančioji organizacija gali nuspręsti nesudaryti pirkimo sutarties su ekonomiškai naudingiausią pasiūlymą pateikusiu tiekėju, jeigu paaiškėja, kad pasiūlymas neatitinka </w:t>
      </w:r>
      <w:r w:rsidR="00432230">
        <w:t>VPĮ</w:t>
      </w:r>
      <w:r w:rsidRPr="00776B64">
        <w:t xml:space="preserve"> 17 str. 2 d. 2 p. nurodytų aplinkos apsaugos, socialinės ir darbo teisės įpareigojimų.</w:t>
      </w:r>
    </w:p>
    <w:p w14:paraId="69CB131E" w14:textId="1532287F" w:rsidR="008C634D" w:rsidRPr="00776B64" w:rsidRDefault="008C634D" w:rsidP="00B91B10">
      <w:pPr>
        <w:numPr>
          <w:ilvl w:val="0"/>
          <w:numId w:val="1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sidR="00432230">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00AA2CC2"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2EA96654" w14:textId="77777777" w:rsidR="008C634D" w:rsidRPr="00776B64" w:rsidRDefault="008C634D" w:rsidP="00B91B10">
      <w:pPr>
        <w:pStyle w:val="Sraopastraipa"/>
        <w:numPr>
          <w:ilvl w:val="0"/>
          <w:numId w:val="1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3C764BB" w14:textId="77777777" w:rsidR="008C634D" w:rsidRPr="00776B64" w:rsidRDefault="008C634D" w:rsidP="00B91B10">
      <w:pPr>
        <w:widowControl w:val="0"/>
        <w:numPr>
          <w:ilvl w:val="0"/>
          <w:numId w:val="10"/>
        </w:numPr>
        <w:tabs>
          <w:tab w:val="left" w:pos="1134"/>
        </w:tabs>
        <w:ind w:left="0" w:firstLine="709"/>
        <w:jc w:val="both"/>
      </w:pPr>
      <w:r w:rsidRPr="00776B64">
        <w:t xml:space="preserve">Perkančioji organizacija sudaryti pirkimo sutartį siūlo tam tiekėjui, kurio pasiūlymas </w:t>
      </w:r>
      <w:r w:rsidRPr="00776B64">
        <w:lastRenderedPageBreak/>
        <w:t>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69"/>
      <w:r w:rsidRPr="00776B64">
        <w:t>.</w:t>
      </w:r>
    </w:p>
    <w:p w14:paraId="750A15BE" w14:textId="3E9E5FC5" w:rsidR="0064561E" w:rsidRPr="00776B64" w:rsidRDefault="00F947CB" w:rsidP="00B91B10">
      <w:pPr>
        <w:widowControl w:val="0"/>
        <w:numPr>
          <w:ilvl w:val="0"/>
          <w:numId w:val="10"/>
        </w:numPr>
        <w:tabs>
          <w:tab w:val="left" w:pos="1134"/>
        </w:tabs>
        <w:ind w:left="0" w:firstLine="709"/>
        <w:jc w:val="both"/>
      </w:pPr>
      <w:r w:rsidRPr="00776B64">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numato galimybę, esant </w:t>
      </w:r>
      <w:r w:rsidRPr="00535C3A">
        <w:t>poreikiui, perskaičiuoti tiekėjams jau suteiktus ekonominio naudingumo vertinimo balus (</w:t>
      </w:r>
      <w:r w:rsidR="000763B8" w:rsidRPr="00535C3A">
        <w:t>77</w:t>
      </w:r>
      <w:r w:rsidRPr="00535C3A">
        <w:t xml:space="preserve"> p.), ir</w:t>
      </w:r>
      <w:r w:rsidRPr="00776B64">
        <w:t xml:space="preserve">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432230">
        <w:t>VPĮ</w:t>
      </w:r>
      <w:r w:rsidRPr="00776B64">
        <w:t xml:space="preserve"> 45 str. 1 d. išdėstytos sąlygos. Šiuo atveju Perkančioji organizacija, prieš siūlydama sudaryti pirkimo sutartį, įvertina šio tiekėjo pašalinimo pagrindų nebuvimą ir kvalifikacijos atitiktį</w:t>
      </w:r>
      <w:r w:rsidR="008C634D" w:rsidRPr="00776B64">
        <w:t>, jei prieš tai nebuvo įvertinta</w:t>
      </w:r>
      <w:r w:rsidR="0064561E" w:rsidRPr="00776B64">
        <w:t>.</w:t>
      </w:r>
    </w:p>
    <w:p w14:paraId="3A0E05AC" w14:textId="46DA4E14" w:rsidR="00AB50CA" w:rsidRPr="00743347" w:rsidRDefault="005A303C" w:rsidP="00B91B10">
      <w:pPr>
        <w:widowControl w:val="0"/>
        <w:numPr>
          <w:ilvl w:val="0"/>
          <w:numId w:val="10"/>
        </w:numPr>
        <w:tabs>
          <w:tab w:val="left" w:pos="1134"/>
        </w:tabs>
        <w:ind w:left="0" w:firstLine="709"/>
        <w:jc w:val="both"/>
      </w:pPr>
      <w:r w:rsidRPr="00CD1F94">
        <w:rPr>
          <w:b/>
          <w:bCs/>
        </w:rPr>
        <w:t>Nesant skirto finansavimo</w:t>
      </w:r>
      <w:r w:rsidR="00EB77D2" w:rsidRPr="00EB77D2">
        <w:rPr>
          <w:b/>
          <w:bCs/>
        </w:rPr>
        <w:t xml:space="preserve">, </w:t>
      </w:r>
      <w:r w:rsidR="00101CED" w:rsidRPr="00EB77D2">
        <w:rPr>
          <w:b/>
          <w:bCs/>
        </w:rPr>
        <w:t xml:space="preserve">Perkančioji organizacija turi teisę nesudaryti </w:t>
      </w:r>
      <w:r w:rsidR="00743347" w:rsidRPr="00EB77D2">
        <w:rPr>
          <w:b/>
          <w:bCs/>
        </w:rPr>
        <w:t>S</w:t>
      </w:r>
      <w:r w:rsidR="00101CED" w:rsidRPr="00EB77D2">
        <w:rPr>
          <w:b/>
          <w:bCs/>
        </w:rPr>
        <w:t xml:space="preserve">utarties su </w:t>
      </w:r>
      <w:r w:rsidR="00101CED" w:rsidRPr="00776B64">
        <w:rPr>
          <w:b/>
          <w:bCs/>
        </w:rPr>
        <w:t>išrinktu laimėtoju</w:t>
      </w:r>
      <w:r w:rsidR="00AB50CA" w:rsidRPr="00776B64">
        <w:rPr>
          <w:bCs/>
        </w:rPr>
        <w:t>.</w:t>
      </w:r>
      <w:r w:rsidR="00101CED" w:rsidRPr="00776B64">
        <w:rPr>
          <w:bCs/>
        </w:rPr>
        <w:t xml:space="preserve"> Jeigu dėl šios priežasties Sutartis nesudaroma, Perkančioji organizacija tiekėjui atlygins tik tiesioginius nuostolius neviršijant 1 000,00 Eur ribos, pateikiant</w:t>
      </w:r>
      <w:r w:rsidR="00101CED" w:rsidRPr="00865EE3">
        <w:rPr>
          <w:bCs/>
        </w:rPr>
        <w:t xml:space="preserve"> tiesioginius nuostolius pagrindžiančius dokumentus.</w:t>
      </w:r>
    </w:p>
    <w:p w14:paraId="31B119A8" w14:textId="1AC99B88" w:rsidR="00743347" w:rsidRDefault="00743347" w:rsidP="00743347">
      <w:pPr>
        <w:widowControl w:val="0"/>
        <w:tabs>
          <w:tab w:val="left" w:pos="1134"/>
        </w:tabs>
        <w:ind w:left="709"/>
        <w:jc w:val="both"/>
        <w:rPr>
          <w:b/>
          <w:bCs/>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734A38CF" w:rsidR="00491827" w:rsidRPr="000E23E7" w:rsidRDefault="00F947CB" w:rsidP="00B91B10">
      <w:pPr>
        <w:numPr>
          <w:ilvl w:val="0"/>
          <w:numId w:val="10"/>
        </w:numPr>
        <w:tabs>
          <w:tab w:val="left" w:pos="1134"/>
        </w:tabs>
        <w:contextualSpacing/>
        <w:jc w:val="both"/>
      </w:pPr>
      <w:bookmarkStart w:id="70" w:name="_Hlk160297941"/>
      <w:r w:rsidRPr="00905E12">
        <w:t>Pirkimo sutartis bus 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00491827">
        <w:t>.</w:t>
      </w:r>
      <w:r w:rsidR="00491827" w:rsidRPr="00F77F11">
        <w:t xml:space="preserve"> </w:t>
      </w:r>
    </w:p>
    <w:bookmarkEnd w:id="70"/>
    <w:p w14:paraId="2ED13E35" w14:textId="6B514CFD" w:rsidR="00C33E43" w:rsidRPr="00031EB2" w:rsidRDefault="00F947CB" w:rsidP="00B91B10">
      <w:pPr>
        <w:pStyle w:val="Sraopastraipa1"/>
        <w:widowControl w:val="0"/>
        <w:numPr>
          <w:ilvl w:val="0"/>
          <w:numId w:val="10"/>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432230">
        <w:rPr>
          <w:sz w:val="24"/>
          <w:szCs w:val="24"/>
        </w:rPr>
        <w:t xml:space="preserve">VPĮ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05AE49A"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09E3EA26" w:rsidR="00FD7F81" w:rsidRPr="00EA3AF7" w:rsidRDefault="00874C51" w:rsidP="008D717D">
      <w:pPr>
        <w:pStyle w:val="Sraopastraipa1"/>
        <w:widowControl w:val="0"/>
        <w:numPr>
          <w:ilvl w:val="0"/>
          <w:numId w:val="10"/>
        </w:numPr>
        <w:tabs>
          <w:tab w:val="left" w:pos="1134"/>
        </w:tabs>
        <w:ind w:firstLine="719"/>
        <w:jc w:val="both"/>
        <w:rPr>
          <w:sz w:val="24"/>
          <w:szCs w:val="24"/>
        </w:rPr>
      </w:pPr>
      <w:r>
        <w:rPr>
          <w:sz w:val="24"/>
          <w:szCs w:val="24"/>
        </w:rPr>
        <w:t xml:space="preserve"> </w:t>
      </w:r>
      <w:r w:rsidR="00514599"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00514599"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00514599"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sudaroma </w:t>
      </w:r>
      <w:r w:rsidR="0064561E" w:rsidRPr="00FE7F88">
        <w:rPr>
          <w:sz w:val="24"/>
          <w:szCs w:val="24"/>
        </w:rPr>
        <w:t xml:space="preserve">vadovaujantis </w:t>
      </w:r>
      <w:r w:rsidR="00432230">
        <w:rPr>
          <w:sz w:val="24"/>
          <w:szCs w:val="24"/>
        </w:rPr>
        <w:t xml:space="preserve">VPĮ </w:t>
      </w:r>
      <w:r w:rsidR="0064561E" w:rsidRPr="009D125B">
        <w:rPr>
          <w:sz w:val="24"/>
          <w:szCs w:val="24"/>
        </w:rPr>
        <w:t>V skyriumi</w:t>
      </w:r>
      <w:r w:rsidR="00FD7F81" w:rsidRPr="009D125B">
        <w:rPr>
          <w:sz w:val="24"/>
          <w:szCs w:val="24"/>
        </w:rPr>
        <w:t xml:space="preserve">. Sutarties sąlygos nurodytos konkurso sąlygų aprašo </w:t>
      </w:r>
      <w:r w:rsidR="00736495" w:rsidRPr="009D125B">
        <w:rPr>
          <w:sz w:val="24"/>
          <w:szCs w:val="24"/>
        </w:rPr>
        <w:t>9</w:t>
      </w:r>
      <w:r w:rsidR="00FD7F81" w:rsidRPr="009D125B">
        <w:rPr>
          <w:sz w:val="24"/>
          <w:szCs w:val="24"/>
        </w:rPr>
        <w:t xml:space="preserve"> priede. </w:t>
      </w:r>
      <w:r w:rsidR="00EE2975" w:rsidRPr="009D125B">
        <w:rPr>
          <w:b/>
          <w:bCs/>
          <w:sz w:val="24"/>
          <w:szCs w:val="24"/>
        </w:rPr>
        <w:t>Šiame</w:t>
      </w:r>
      <w:r w:rsidR="00EE2975" w:rsidRPr="00EA3AF7">
        <w:rPr>
          <w:b/>
          <w:bCs/>
          <w:sz w:val="24"/>
          <w:szCs w:val="24"/>
        </w:rPr>
        <w:t xml:space="preserve"> priede pateiktas rangos sutarties projektas, kurį sudaro bendrosios sąlygos su priedais ir specialiosios sąlygos.</w:t>
      </w:r>
    </w:p>
    <w:p w14:paraId="245BD84A" w14:textId="728B2D54" w:rsidR="00FD7F81" w:rsidRPr="00181814" w:rsidRDefault="00874C51" w:rsidP="008D717D">
      <w:pPr>
        <w:pStyle w:val="Sraopastraipa1"/>
        <w:widowControl w:val="0"/>
        <w:numPr>
          <w:ilvl w:val="0"/>
          <w:numId w:val="10"/>
        </w:numPr>
        <w:tabs>
          <w:tab w:val="left" w:pos="1134"/>
        </w:tabs>
        <w:ind w:firstLine="719"/>
        <w:jc w:val="both"/>
        <w:rPr>
          <w:sz w:val="24"/>
          <w:szCs w:val="24"/>
        </w:rPr>
      </w:pPr>
      <w:r>
        <w:rPr>
          <w:sz w:val="24"/>
          <w:szCs w:val="24"/>
        </w:rPr>
        <w:t xml:space="preserve"> </w:t>
      </w:r>
      <w:r w:rsidR="00FD7F81" w:rsidRPr="00FD7F81">
        <w:rPr>
          <w:sz w:val="24"/>
          <w:szCs w:val="24"/>
        </w:rPr>
        <w:t>Šalių susitarimu tiekėjo prievolė atlikti darbus,</w:t>
      </w:r>
      <w:r w:rsidR="00FE7F88">
        <w:rPr>
          <w:sz w:val="24"/>
          <w:szCs w:val="24"/>
        </w:rPr>
        <w:t xml:space="preserve"> įskaitant suteikti paslaugas, </w:t>
      </w:r>
      <w:r w:rsidR="00FD7F81" w:rsidRPr="00FD7F81">
        <w:rPr>
          <w:sz w:val="24"/>
          <w:szCs w:val="24"/>
        </w:rPr>
        <w:t>laikoma prievole pasiekti (užtikrinti) Sutartyje numatytą rezultatą. Tiekėjas yra tinkamai informuotas apie Perkančiajai organizacijai reikalingus darbus</w:t>
      </w:r>
      <w:r w:rsidR="00FE7F88">
        <w:rPr>
          <w:sz w:val="24"/>
          <w:szCs w:val="24"/>
        </w:rPr>
        <w:t xml:space="preserve">, įskaitant paslaugas, </w:t>
      </w:r>
      <w:r w:rsidR="00FD7F81" w:rsidRPr="00FD7F81">
        <w:rPr>
          <w:sz w:val="24"/>
          <w:szCs w:val="24"/>
        </w:rPr>
        <w:t xml:space="preserve">ir siekiamą rezultatą. Tiekėjas patvirtina, kad įvertino pirkimo dokumentų, teisės aktų reikalavimus, supranta, kad </w:t>
      </w:r>
      <w:r w:rsidR="00FD7F81"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6D3E78C0" w14:textId="77777777" w:rsidR="007D0738" w:rsidRDefault="00874C51" w:rsidP="008D717D">
      <w:pPr>
        <w:pStyle w:val="Sraopastraipa1"/>
        <w:widowControl w:val="0"/>
        <w:numPr>
          <w:ilvl w:val="0"/>
          <w:numId w:val="10"/>
        </w:numPr>
        <w:tabs>
          <w:tab w:val="left" w:pos="1134"/>
        </w:tabs>
        <w:ind w:firstLine="719"/>
        <w:jc w:val="both"/>
        <w:rPr>
          <w:sz w:val="24"/>
          <w:szCs w:val="24"/>
        </w:rPr>
      </w:pPr>
      <w:r w:rsidRPr="00181814">
        <w:rPr>
          <w:sz w:val="24"/>
          <w:szCs w:val="24"/>
        </w:rPr>
        <w:lastRenderedPageBreak/>
        <w:t xml:space="preserve"> </w:t>
      </w:r>
      <w:r w:rsidR="00FD7F81" w:rsidRPr="00181814">
        <w:rPr>
          <w:sz w:val="24"/>
          <w:szCs w:val="24"/>
        </w:rPr>
        <w:t xml:space="preserve">Sutartis sudaroma Perkančiosios organizacijos naudai ir jos interesais, todėl Perkančioji organizacija nuo pat Sutarties įsigaliojimo dienos turi teisę reikalauti iš tiekėjo tinkamai vykdyti savo pareigas. </w:t>
      </w:r>
      <w:bookmarkStart w:id="71" w:name="_Hlk155768350"/>
    </w:p>
    <w:bookmarkEnd w:id="71"/>
    <w:p w14:paraId="5E9FE0FD" w14:textId="17B9A3FB" w:rsidR="001132C7" w:rsidRPr="00910668" w:rsidRDefault="00910668" w:rsidP="008D717D">
      <w:pPr>
        <w:pStyle w:val="Sraopastraipa1"/>
        <w:widowControl w:val="0"/>
        <w:numPr>
          <w:ilvl w:val="0"/>
          <w:numId w:val="10"/>
        </w:numPr>
        <w:tabs>
          <w:tab w:val="left" w:pos="1134"/>
        </w:tabs>
        <w:ind w:firstLine="719"/>
        <w:jc w:val="both"/>
        <w:rPr>
          <w:sz w:val="24"/>
          <w:szCs w:val="24"/>
        </w:rPr>
      </w:pPr>
      <w:r w:rsidRPr="00CD1F94">
        <w:rPr>
          <w:b/>
          <w:bCs/>
          <w:sz w:val="24"/>
          <w:szCs w:val="24"/>
        </w:rPr>
        <w:t>Nesant skirto finansavimo</w:t>
      </w:r>
      <w:r w:rsidR="00517A6B" w:rsidRPr="00CC089C">
        <w:rPr>
          <w:b/>
          <w:bCs/>
          <w:sz w:val="24"/>
          <w:szCs w:val="24"/>
        </w:rPr>
        <w:t xml:space="preserve">, Perkančioji </w:t>
      </w:r>
      <w:r w:rsidR="00517A6B" w:rsidRPr="002D51D3">
        <w:rPr>
          <w:b/>
          <w:bCs/>
          <w:sz w:val="24"/>
          <w:szCs w:val="24"/>
        </w:rPr>
        <w:t>organizacija</w:t>
      </w:r>
      <w:r w:rsidR="002D51D3" w:rsidRPr="002D51D3">
        <w:rPr>
          <w:b/>
          <w:bCs/>
          <w:sz w:val="24"/>
          <w:szCs w:val="24"/>
        </w:rPr>
        <w:t xml:space="preserve">, </w:t>
      </w:r>
      <w:r w:rsidR="002D51D3" w:rsidRPr="002D51D3">
        <w:rPr>
          <w:rFonts w:eastAsiaTheme="minorHAnsi"/>
          <w:b/>
          <w:bCs/>
          <w:sz w:val="24"/>
          <w:szCs w:val="24"/>
        </w:rPr>
        <w:t xml:space="preserve">sudarius Sutartį, </w:t>
      </w:r>
      <w:r w:rsidR="00517A6B" w:rsidRPr="002D51D3">
        <w:rPr>
          <w:b/>
          <w:bCs/>
          <w:sz w:val="24"/>
          <w:szCs w:val="24"/>
        </w:rPr>
        <w:t>turi teisę</w:t>
      </w:r>
      <w:r w:rsidR="002D51D3" w:rsidRPr="002D51D3">
        <w:rPr>
          <w:b/>
          <w:bCs/>
          <w:sz w:val="24"/>
          <w:szCs w:val="24"/>
        </w:rPr>
        <w:t xml:space="preserve"> </w:t>
      </w:r>
      <w:r w:rsidRPr="00CD1F94">
        <w:rPr>
          <w:b/>
          <w:bCs/>
          <w:sz w:val="24"/>
          <w:szCs w:val="24"/>
        </w:rPr>
        <w:t>atsisakyti projekto įgyvendinimo</w:t>
      </w:r>
      <w:r w:rsidRPr="00CD1F94">
        <w:rPr>
          <w:rFonts w:eastAsiaTheme="minorHAnsi"/>
          <w:b/>
          <w:bCs/>
          <w:sz w:val="24"/>
          <w:szCs w:val="24"/>
        </w:rPr>
        <w:t xml:space="preserve"> </w:t>
      </w:r>
      <w:r>
        <w:rPr>
          <w:rFonts w:eastAsiaTheme="minorHAnsi"/>
          <w:b/>
          <w:bCs/>
          <w:sz w:val="24"/>
          <w:szCs w:val="24"/>
        </w:rPr>
        <w:t xml:space="preserve">ir Sutartį </w:t>
      </w:r>
      <w:r w:rsidRPr="00CD1F94">
        <w:rPr>
          <w:rFonts w:eastAsiaTheme="minorHAnsi"/>
          <w:b/>
          <w:bCs/>
          <w:sz w:val="24"/>
          <w:szCs w:val="24"/>
        </w:rPr>
        <w:t>nutraukti</w:t>
      </w:r>
      <w:r w:rsidR="00517A6B" w:rsidRPr="002D51D3">
        <w:rPr>
          <w:bCs/>
          <w:sz w:val="24"/>
          <w:szCs w:val="24"/>
        </w:rPr>
        <w:t xml:space="preserve">. </w:t>
      </w:r>
      <w:r w:rsidR="002D51D3" w:rsidRPr="002D51D3">
        <w:rPr>
          <w:b/>
          <w:bCs/>
          <w:sz w:val="24"/>
          <w:szCs w:val="24"/>
        </w:rPr>
        <w:t xml:space="preserve">Sutarties nutraukimas šiuo pagrindu nelaikomas nutraukimu dėl </w:t>
      </w:r>
      <w:r w:rsidR="006A4059" w:rsidRPr="00CC089C">
        <w:rPr>
          <w:b/>
          <w:bCs/>
          <w:sz w:val="24"/>
          <w:szCs w:val="24"/>
        </w:rPr>
        <w:t>Perkančio</w:t>
      </w:r>
      <w:r w:rsidR="006A4059">
        <w:rPr>
          <w:b/>
          <w:bCs/>
          <w:sz w:val="24"/>
          <w:szCs w:val="24"/>
        </w:rPr>
        <w:t xml:space="preserve">sios </w:t>
      </w:r>
      <w:r w:rsidR="006A4059" w:rsidRPr="002D51D3">
        <w:rPr>
          <w:b/>
          <w:bCs/>
          <w:sz w:val="24"/>
          <w:szCs w:val="24"/>
        </w:rPr>
        <w:t>organizacij</w:t>
      </w:r>
      <w:r w:rsidR="006A4059">
        <w:rPr>
          <w:b/>
          <w:bCs/>
          <w:sz w:val="24"/>
          <w:szCs w:val="24"/>
        </w:rPr>
        <w:t xml:space="preserve">os </w:t>
      </w:r>
      <w:r w:rsidR="002D51D3" w:rsidRPr="002D51D3">
        <w:rPr>
          <w:b/>
          <w:bCs/>
          <w:sz w:val="24"/>
          <w:szCs w:val="24"/>
        </w:rPr>
        <w:t>kaltės</w:t>
      </w:r>
      <w:r w:rsidR="00A801AE" w:rsidRPr="002D51D3">
        <w:rPr>
          <w:bCs/>
          <w:sz w:val="24"/>
          <w:szCs w:val="24"/>
        </w:rPr>
        <w:t>.</w:t>
      </w:r>
    </w:p>
    <w:p w14:paraId="59956EE6" w14:textId="24E7896E" w:rsidR="00B87E1D" w:rsidRPr="00B87E1D" w:rsidRDefault="00B87E1D" w:rsidP="00B87E1D">
      <w:pPr>
        <w:tabs>
          <w:tab w:val="left" w:pos="4330"/>
        </w:tabs>
        <w:jc w:val="center"/>
        <w:rPr>
          <w:rFonts w:eastAsia="Calibri"/>
          <w:lang w:eastAsia="lt-LT"/>
        </w:rPr>
      </w:pPr>
      <w:r>
        <w:rPr>
          <w:rFonts w:eastAsia="Calibri"/>
          <w:lang w:eastAsia="lt-LT"/>
        </w:rPr>
        <w:t>____________</w:t>
      </w:r>
      <w:r w:rsidR="002D51D3">
        <w:rPr>
          <w:rFonts w:eastAsia="Calibri"/>
          <w:lang w:eastAsia="lt-LT"/>
        </w:rPr>
        <w:t>__</w:t>
      </w:r>
      <w:r>
        <w:rPr>
          <w:rFonts w:eastAsia="Calibri"/>
          <w:lang w:eastAsia="lt-LT"/>
        </w:rPr>
        <w:t>__________</w:t>
      </w:r>
    </w:p>
    <w:sectPr w:rsidR="00B87E1D" w:rsidRPr="00B87E1D" w:rsidSect="00EC0118">
      <w:headerReference w:type="default" r:id="rId4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6C1D" w14:textId="77777777" w:rsidR="00E27D4E" w:rsidRDefault="00E27D4E" w:rsidP="000E15EF">
      <w:r>
        <w:separator/>
      </w:r>
    </w:p>
  </w:endnote>
  <w:endnote w:type="continuationSeparator" w:id="0">
    <w:p w14:paraId="6845DF18" w14:textId="77777777" w:rsidR="00E27D4E" w:rsidRDefault="00E27D4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MT">
    <w:altName w:val="MS Mincho"/>
    <w:panose1 w:val="00000000000000000000"/>
    <w:charset w:val="EE"/>
    <w:family w:val="auto"/>
    <w:notTrueType/>
    <w:pitch w:val="default"/>
    <w:sig w:usb0="00000005" w:usb1="00000000" w:usb2="00000000" w:usb3="00000000" w:csb0="0000008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87E" w14:textId="77777777" w:rsidR="00E27D4E" w:rsidRDefault="00E27D4E" w:rsidP="000E15EF">
      <w:r>
        <w:separator/>
      </w:r>
    </w:p>
  </w:footnote>
  <w:footnote w:type="continuationSeparator" w:id="0">
    <w:p w14:paraId="0835013A" w14:textId="77777777" w:rsidR="00E27D4E" w:rsidRDefault="00E27D4E" w:rsidP="000E15EF">
      <w:r>
        <w:continuationSeparator/>
      </w:r>
    </w:p>
  </w:footnote>
  <w:footnote w:id="1">
    <w:p w14:paraId="2D2898B5" w14:textId="77777777" w:rsidR="00283ACA" w:rsidRPr="00CB4C6A" w:rsidRDefault="00283ACA" w:rsidP="00283ACA">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771FEA" w14:textId="77777777" w:rsidR="00283ACA" w:rsidRPr="00CB4C6A" w:rsidRDefault="00283ACA" w:rsidP="00247A0A">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3A10046A" w14:textId="77777777" w:rsidR="00283ACA" w:rsidRDefault="00283ACA" w:rsidP="00247A0A">
      <w:pPr>
        <w:pStyle w:val="Puslapioinaostekstas"/>
        <w:numPr>
          <w:ilvl w:val="0"/>
          <w:numId w:val="5"/>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3861706" w14:textId="77777777" w:rsidR="00283ACA" w:rsidRPr="00FA52FC" w:rsidRDefault="00283ACA" w:rsidP="00283ACA">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2E03B8" w14:textId="77777777" w:rsidR="00283ACA" w:rsidRPr="00FA52FC" w:rsidRDefault="00283ACA" w:rsidP="00247A0A">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725168B5" w14:textId="77777777" w:rsidR="00283ACA" w:rsidRPr="00FA52FC" w:rsidRDefault="00283ACA" w:rsidP="00247A0A">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2AD0CE" w14:textId="77777777" w:rsidR="00283ACA" w:rsidRPr="00FA52FC" w:rsidRDefault="00283ACA" w:rsidP="00283ACA">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993BC9" w14:textId="77777777" w:rsidR="00283ACA" w:rsidRPr="00FA52FC" w:rsidRDefault="00283ACA" w:rsidP="00247A0A">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5A977CC3" w14:textId="77777777" w:rsidR="00283ACA" w:rsidRPr="00FA52FC" w:rsidRDefault="00283ACA" w:rsidP="00247A0A">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4"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7"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19"/>
  </w:num>
  <w:num w:numId="5">
    <w:abstractNumId w:val="21"/>
  </w:num>
  <w:num w:numId="6">
    <w:abstractNumId w:val="12"/>
  </w:num>
  <w:num w:numId="7">
    <w:abstractNumId w:val="23"/>
  </w:num>
  <w:num w:numId="8">
    <w:abstractNumId w:val="24"/>
  </w:num>
  <w:num w:numId="9">
    <w:abstractNumId w:val="0"/>
  </w:num>
  <w:num w:numId="10">
    <w:abstractNumId w:val="22"/>
  </w:num>
  <w:num w:numId="11">
    <w:abstractNumId w:val="1"/>
  </w:num>
  <w:num w:numId="12">
    <w:abstractNumId w:val="8"/>
  </w:num>
  <w:num w:numId="13">
    <w:abstractNumId w:val="10"/>
  </w:num>
  <w:num w:numId="14">
    <w:abstractNumId w:val="15"/>
  </w:num>
  <w:num w:numId="15">
    <w:abstractNumId w:val="4"/>
  </w:num>
  <w:num w:numId="16">
    <w:abstractNumId w:val="18"/>
  </w:num>
  <w:num w:numId="1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6"/>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4"/>
  </w:num>
  <w:num w:numId="23">
    <w:abstractNumId w:val="13"/>
  </w:num>
  <w:num w:numId="24">
    <w:abstractNumId w:val="5"/>
  </w:num>
  <w:num w:numId="25">
    <w:abstractNumId w:val="20"/>
  </w:num>
  <w:num w:numId="2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C5D"/>
    <w:rsid w:val="00011205"/>
    <w:rsid w:val="0001144B"/>
    <w:rsid w:val="000117F5"/>
    <w:rsid w:val="00011D14"/>
    <w:rsid w:val="00012403"/>
    <w:rsid w:val="0001243A"/>
    <w:rsid w:val="00013379"/>
    <w:rsid w:val="00013C99"/>
    <w:rsid w:val="0001410B"/>
    <w:rsid w:val="000144B6"/>
    <w:rsid w:val="000149EC"/>
    <w:rsid w:val="00015102"/>
    <w:rsid w:val="00015227"/>
    <w:rsid w:val="0001552E"/>
    <w:rsid w:val="00015893"/>
    <w:rsid w:val="00015A5B"/>
    <w:rsid w:val="0001604B"/>
    <w:rsid w:val="00016860"/>
    <w:rsid w:val="00016A81"/>
    <w:rsid w:val="00017335"/>
    <w:rsid w:val="0001735D"/>
    <w:rsid w:val="00017525"/>
    <w:rsid w:val="00017DF4"/>
    <w:rsid w:val="00020207"/>
    <w:rsid w:val="00020DFC"/>
    <w:rsid w:val="00021033"/>
    <w:rsid w:val="000217BB"/>
    <w:rsid w:val="0002195F"/>
    <w:rsid w:val="00021A1C"/>
    <w:rsid w:val="00021FA5"/>
    <w:rsid w:val="00022AF6"/>
    <w:rsid w:val="00022E5F"/>
    <w:rsid w:val="00023E74"/>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B2"/>
    <w:rsid w:val="00031F6F"/>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D5E"/>
    <w:rsid w:val="0004514E"/>
    <w:rsid w:val="0004556C"/>
    <w:rsid w:val="00046084"/>
    <w:rsid w:val="00046164"/>
    <w:rsid w:val="0004646B"/>
    <w:rsid w:val="0004653D"/>
    <w:rsid w:val="00046706"/>
    <w:rsid w:val="00046BE3"/>
    <w:rsid w:val="00047288"/>
    <w:rsid w:val="00050033"/>
    <w:rsid w:val="00050146"/>
    <w:rsid w:val="000503E6"/>
    <w:rsid w:val="00050695"/>
    <w:rsid w:val="0005110E"/>
    <w:rsid w:val="00051B5D"/>
    <w:rsid w:val="00051E1C"/>
    <w:rsid w:val="000522E3"/>
    <w:rsid w:val="00052CDC"/>
    <w:rsid w:val="00052E12"/>
    <w:rsid w:val="00052E5E"/>
    <w:rsid w:val="0005391D"/>
    <w:rsid w:val="00054357"/>
    <w:rsid w:val="000557B2"/>
    <w:rsid w:val="00055DB3"/>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884"/>
    <w:rsid w:val="000763B8"/>
    <w:rsid w:val="00076F3B"/>
    <w:rsid w:val="0007711C"/>
    <w:rsid w:val="00077A37"/>
    <w:rsid w:val="00081107"/>
    <w:rsid w:val="000811D0"/>
    <w:rsid w:val="000813B7"/>
    <w:rsid w:val="0008156B"/>
    <w:rsid w:val="00081910"/>
    <w:rsid w:val="000826FD"/>
    <w:rsid w:val="00082E91"/>
    <w:rsid w:val="00082F6C"/>
    <w:rsid w:val="000834E1"/>
    <w:rsid w:val="00083767"/>
    <w:rsid w:val="00083883"/>
    <w:rsid w:val="0008397F"/>
    <w:rsid w:val="0008594B"/>
    <w:rsid w:val="00086B12"/>
    <w:rsid w:val="00087535"/>
    <w:rsid w:val="000877F9"/>
    <w:rsid w:val="000878F9"/>
    <w:rsid w:val="000901B4"/>
    <w:rsid w:val="000908C3"/>
    <w:rsid w:val="00090F29"/>
    <w:rsid w:val="0009143D"/>
    <w:rsid w:val="0009174C"/>
    <w:rsid w:val="00091A80"/>
    <w:rsid w:val="000923BD"/>
    <w:rsid w:val="00092952"/>
    <w:rsid w:val="00092BC3"/>
    <w:rsid w:val="000932D9"/>
    <w:rsid w:val="00093D3E"/>
    <w:rsid w:val="00093D5C"/>
    <w:rsid w:val="000940A1"/>
    <w:rsid w:val="000941BF"/>
    <w:rsid w:val="00094265"/>
    <w:rsid w:val="0009456E"/>
    <w:rsid w:val="00094B54"/>
    <w:rsid w:val="00094DE5"/>
    <w:rsid w:val="00095167"/>
    <w:rsid w:val="00095229"/>
    <w:rsid w:val="000952FC"/>
    <w:rsid w:val="000955D3"/>
    <w:rsid w:val="000958E2"/>
    <w:rsid w:val="00095E96"/>
    <w:rsid w:val="0009601B"/>
    <w:rsid w:val="00096052"/>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6433"/>
    <w:rsid w:val="000A6FAF"/>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6491"/>
    <w:rsid w:val="000C6CEB"/>
    <w:rsid w:val="000C6D1A"/>
    <w:rsid w:val="000C7550"/>
    <w:rsid w:val="000C7559"/>
    <w:rsid w:val="000C7ED8"/>
    <w:rsid w:val="000C7F2D"/>
    <w:rsid w:val="000D0F1B"/>
    <w:rsid w:val="000D10AA"/>
    <w:rsid w:val="000D1360"/>
    <w:rsid w:val="000D1D36"/>
    <w:rsid w:val="000D1DA9"/>
    <w:rsid w:val="000D21A7"/>
    <w:rsid w:val="000D268B"/>
    <w:rsid w:val="000D2A09"/>
    <w:rsid w:val="000D33DC"/>
    <w:rsid w:val="000D37DE"/>
    <w:rsid w:val="000D3DA5"/>
    <w:rsid w:val="000D4194"/>
    <w:rsid w:val="000D41DB"/>
    <w:rsid w:val="000D44F5"/>
    <w:rsid w:val="000D4822"/>
    <w:rsid w:val="000D48BC"/>
    <w:rsid w:val="000D4D89"/>
    <w:rsid w:val="000D5229"/>
    <w:rsid w:val="000D544F"/>
    <w:rsid w:val="000D598D"/>
    <w:rsid w:val="000D5A84"/>
    <w:rsid w:val="000D5D68"/>
    <w:rsid w:val="000D5D94"/>
    <w:rsid w:val="000D6A85"/>
    <w:rsid w:val="000D7307"/>
    <w:rsid w:val="000D7E78"/>
    <w:rsid w:val="000D7F31"/>
    <w:rsid w:val="000E006E"/>
    <w:rsid w:val="000E0551"/>
    <w:rsid w:val="000E15EF"/>
    <w:rsid w:val="000E1894"/>
    <w:rsid w:val="000E1CE3"/>
    <w:rsid w:val="000E1E4A"/>
    <w:rsid w:val="000E21A2"/>
    <w:rsid w:val="000E23C8"/>
    <w:rsid w:val="000E23E7"/>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C17"/>
    <w:rsid w:val="000F0076"/>
    <w:rsid w:val="000F0184"/>
    <w:rsid w:val="000F0B9C"/>
    <w:rsid w:val="000F0DA2"/>
    <w:rsid w:val="000F12CC"/>
    <w:rsid w:val="000F1AFD"/>
    <w:rsid w:val="000F1EB2"/>
    <w:rsid w:val="000F2252"/>
    <w:rsid w:val="000F2488"/>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CFB"/>
    <w:rsid w:val="0010309F"/>
    <w:rsid w:val="00103678"/>
    <w:rsid w:val="001045CC"/>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50DE"/>
    <w:rsid w:val="001155B9"/>
    <w:rsid w:val="00115B05"/>
    <w:rsid w:val="00115F14"/>
    <w:rsid w:val="00117141"/>
    <w:rsid w:val="00117EC5"/>
    <w:rsid w:val="00120485"/>
    <w:rsid w:val="00121982"/>
    <w:rsid w:val="0012289D"/>
    <w:rsid w:val="00122A22"/>
    <w:rsid w:val="00122BBA"/>
    <w:rsid w:val="001238CA"/>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F4D"/>
    <w:rsid w:val="00133695"/>
    <w:rsid w:val="001336CF"/>
    <w:rsid w:val="00133807"/>
    <w:rsid w:val="0013604C"/>
    <w:rsid w:val="001364B7"/>
    <w:rsid w:val="00136ABC"/>
    <w:rsid w:val="00136B50"/>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804"/>
    <w:rsid w:val="0014719F"/>
    <w:rsid w:val="00147305"/>
    <w:rsid w:val="001477EA"/>
    <w:rsid w:val="00147E29"/>
    <w:rsid w:val="00151026"/>
    <w:rsid w:val="00151B23"/>
    <w:rsid w:val="00151F51"/>
    <w:rsid w:val="00151F63"/>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86E"/>
    <w:rsid w:val="00161970"/>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5084"/>
    <w:rsid w:val="00165488"/>
    <w:rsid w:val="00165742"/>
    <w:rsid w:val="00165824"/>
    <w:rsid w:val="00166440"/>
    <w:rsid w:val="00166453"/>
    <w:rsid w:val="001665B4"/>
    <w:rsid w:val="00166768"/>
    <w:rsid w:val="00167D5A"/>
    <w:rsid w:val="00167F11"/>
    <w:rsid w:val="001700E2"/>
    <w:rsid w:val="001706C1"/>
    <w:rsid w:val="001709D4"/>
    <w:rsid w:val="00170A15"/>
    <w:rsid w:val="00170B53"/>
    <w:rsid w:val="00170E0C"/>
    <w:rsid w:val="00171A21"/>
    <w:rsid w:val="00172258"/>
    <w:rsid w:val="001727BC"/>
    <w:rsid w:val="0017333F"/>
    <w:rsid w:val="001738B0"/>
    <w:rsid w:val="00173A1B"/>
    <w:rsid w:val="00174224"/>
    <w:rsid w:val="00174696"/>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E90"/>
    <w:rsid w:val="00185223"/>
    <w:rsid w:val="00185D97"/>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C60"/>
    <w:rsid w:val="001931B2"/>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25EE"/>
    <w:rsid w:val="001A287D"/>
    <w:rsid w:val="001A3227"/>
    <w:rsid w:val="001A3CF8"/>
    <w:rsid w:val="001A4D6F"/>
    <w:rsid w:val="001A4F92"/>
    <w:rsid w:val="001A4FE0"/>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D69"/>
    <w:rsid w:val="001C063E"/>
    <w:rsid w:val="001C0950"/>
    <w:rsid w:val="001C1769"/>
    <w:rsid w:val="001C1AEA"/>
    <w:rsid w:val="001C201F"/>
    <w:rsid w:val="001C209F"/>
    <w:rsid w:val="001C21D4"/>
    <w:rsid w:val="001C3901"/>
    <w:rsid w:val="001C392E"/>
    <w:rsid w:val="001C4065"/>
    <w:rsid w:val="001C4385"/>
    <w:rsid w:val="001C441B"/>
    <w:rsid w:val="001C4613"/>
    <w:rsid w:val="001C4802"/>
    <w:rsid w:val="001C4B10"/>
    <w:rsid w:val="001C4EEE"/>
    <w:rsid w:val="001C4F4B"/>
    <w:rsid w:val="001C6199"/>
    <w:rsid w:val="001C65B8"/>
    <w:rsid w:val="001C67CD"/>
    <w:rsid w:val="001C6AD8"/>
    <w:rsid w:val="001C74C2"/>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C95"/>
    <w:rsid w:val="001D7206"/>
    <w:rsid w:val="001D78ED"/>
    <w:rsid w:val="001E0112"/>
    <w:rsid w:val="001E01DA"/>
    <w:rsid w:val="001E0435"/>
    <w:rsid w:val="001E1281"/>
    <w:rsid w:val="001E2165"/>
    <w:rsid w:val="001E24B1"/>
    <w:rsid w:val="001E2657"/>
    <w:rsid w:val="001E2673"/>
    <w:rsid w:val="001E29AB"/>
    <w:rsid w:val="001E2BEF"/>
    <w:rsid w:val="001E2DB7"/>
    <w:rsid w:val="001E2FC7"/>
    <w:rsid w:val="001E338D"/>
    <w:rsid w:val="001E4102"/>
    <w:rsid w:val="001E507B"/>
    <w:rsid w:val="001E54B9"/>
    <w:rsid w:val="001E5610"/>
    <w:rsid w:val="001E5655"/>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329D"/>
    <w:rsid w:val="0020331B"/>
    <w:rsid w:val="00203A6E"/>
    <w:rsid w:val="002050AB"/>
    <w:rsid w:val="00206294"/>
    <w:rsid w:val="00206E49"/>
    <w:rsid w:val="00207018"/>
    <w:rsid w:val="0020715B"/>
    <w:rsid w:val="00207A86"/>
    <w:rsid w:val="00207D85"/>
    <w:rsid w:val="00210600"/>
    <w:rsid w:val="00210A6E"/>
    <w:rsid w:val="00210DC6"/>
    <w:rsid w:val="0021108F"/>
    <w:rsid w:val="002110B5"/>
    <w:rsid w:val="002114E9"/>
    <w:rsid w:val="00212015"/>
    <w:rsid w:val="00212029"/>
    <w:rsid w:val="00212D67"/>
    <w:rsid w:val="00212DBC"/>
    <w:rsid w:val="002136DA"/>
    <w:rsid w:val="0021391B"/>
    <w:rsid w:val="002144EF"/>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C4E"/>
    <w:rsid w:val="002255E7"/>
    <w:rsid w:val="002256B4"/>
    <w:rsid w:val="00225AD7"/>
    <w:rsid w:val="00227014"/>
    <w:rsid w:val="0022705D"/>
    <w:rsid w:val="00227206"/>
    <w:rsid w:val="00227507"/>
    <w:rsid w:val="0023094C"/>
    <w:rsid w:val="00230D06"/>
    <w:rsid w:val="00230DC2"/>
    <w:rsid w:val="00231F61"/>
    <w:rsid w:val="00232097"/>
    <w:rsid w:val="00232B84"/>
    <w:rsid w:val="00232FC9"/>
    <w:rsid w:val="0023386B"/>
    <w:rsid w:val="00233E0A"/>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805"/>
    <w:rsid w:val="00242077"/>
    <w:rsid w:val="002427F7"/>
    <w:rsid w:val="0024361A"/>
    <w:rsid w:val="0024479C"/>
    <w:rsid w:val="00245E70"/>
    <w:rsid w:val="00246BD7"/>
    <w:rsid w:val="00246D31"/>
    <w:rsid w:val="00247264"/>
    <w:rsid w:val="00247938"/>
    <w:rsid w:val="00247954"/>
    <w:rsid w:val="00247A0A"/>
    <w:rsid w:val="00250D53"/>
    <w:rsid w:val="002513A9"/>
    <w:rsid w:val="00251539"/>
    <w:rsid w:val="00251E82"/>
    <w:rsid w:val="00252306"/>
    <w:rsid w:val="0025327C"/>
    <w:rsid w:val="002534C7"/>
    <w:rsid w:val="00253DD1"/>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A11"/>
    <w:rsid w:val="00275C5A"/>
    <w:rsid w:val="0027651C"/>
    <w:rsid w:val="00276DF3"/>
    <w:rsid w:val="002807DB"/>
    <w:rsid w:val="00281560"/>
    <w:rsid w:val="00281BB2"/>
    <w:rsid w:val="00282579"/>
    <w:rsid w:val="00282AFD"/>
    <w:rsid w:val="00282C6B"/>
    <w:rsid w:val="0028335A"/>
    <w:rsid w:val="00283ACA"/>
    <w:rsid w:val="00283ED1"/>
    <w:rsid w:val="002845CC"/>
    <w:rsid w:val="00284AD1"/>
    <w:rsid w:val="002855C0"/>
    <w:rsid w:val="00285AB6"/>
    <w:rsid w:val="00285E2A"/>
    <w:rsid w:val="00286635"/>
    <w:rsid w:val="002867F9"/>
    <w:rsid w:val="00286B69"/>
    <w:rsid w:val="00287B89"/>
    <w:rsid w:val="00291135"/>
    <w:rsid w:val="0029116B"/>
    <w:rsid w:val="00291D39"/>
    <w:rsid w:val="002923FA"/>
    <w:rsid w:val="0029278A"/>
    <w:rsid w:val="002932E2"/>
    <w:rsid w:val="00293915"/>
    <w:rsid w:val="00293D50"/>
    <w:rsid w:val="00294E1E"/>
    <w:rsid w:val="00295144"/>
    <w:rsid w:val="0029536E"/>
    <w:rsid w:val="002954F5"/>
    <w:rsid w:val="00295BA4"/>
    <w:rsid w:val="00296658"/>
    <w:rsid w:val="00296AB9"/>
    <w:rsid w:val="00297D28"/>
    <w:rsid w:val="00297FF2"/>
    <w:rsid w:val="002A0819"/>
    <w:rsid w:val="002A0B97"/>
    <w:rsid w:val="002A0F7D"/>
    <w:rsid w:val="002A1061"/>
    <w:rsid w:val="002A19E2"/>
    <w:rsid w:val="002A2510"/>
    <w:rsid w:val="002A25FA"/>
    <w:rsid w:val="002A2820"/>
    <w:rsid w:val="002A320D"/>
    <w:rsid w:val="002A32F0"/>
    <w:rsid w:val="002A33AC"/>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3064"/>
    <w:rsid w:val="002B3D16"/>
    <w:rsid w:val="002B422D"/>
    <w:rsid w:val="002B4F19"/>
    <w:rsid w:val="002B5630"/>
    <w:rsid w:val="002B5820"/>
    <w:rsid w:val="002B5993"/>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7189"/>
    <w:rsid w:val="002C7654"/>
    <w:rsid w:val="002C7A03"/>
    <w:rsid w:val="002C7B39"/>
    <w:rsid w:val="002C7C11"/>
    <w:rsid w:val="002D0681"/>
    <w:rsid w:val="002D19AD"/>
    <w:rsid w:val="002D1F5F"/>
    <w:rsid w:val="002D2115"/>
    <w:rsid w:val="002D2468"/>
    <w:rsid w:val="002D2CC1"/>
    <w:rsid w:val="002D2CC6"/>
    <w:rsid w:val="002D2DE0"/>
    <w:rsid w:val="002D3063"/>
    <w:rsid w:val="002D33D3"/>
    <w:rsid w:val="002D3662"/>
    <w:rsid w:val="002D3678"/>
    <w:rsid w:val="002D4F3A"/>
    <w:rsid w:val="002D51D3"/>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B72"/>
    <w:rsid w:val="002E41AA"/>
    <w:rsid w:val="002E4DBD"/>
    <w:rsid w:val="002E4FB4"/>
    <w:rsid w:val="002E52BB"/>
    <w:rsid w:val="002E5384"/>
    <w:rsid w:val="002E6114"/>
    <w:rsid w:val="002E7669"/>
    <w:rsid w:val="002E7B49"/>
    <w:rsid w:val="002E7EDD"/>
    <w:rsid w:val="002E7FDE"/>
    <w:rsid w:val="002F0644"/>
    <w:rsid w:val="002F069E"/>
    <w:rsid w:val="002F0F66"/>
    <w:rsid w:val="002F112D"/>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2F0"/>
    <w:rsid w:val="00312652"/>
    <w:rsid w:val="003139CF"/>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CE4"/>
    <w:rsid w:val="00322F50"/>
    <w:rsid w:val="00322FAD"/>
    <w:rsid w:val="00323176"/>
    <w:rsid w:val="00323236"/>
    <w:rsid w:val="0032352D"/>
    <w:rsid w:val="0032354A"/>
    <w:rsid w:val="003235AC"/>
    <w:rsid w:val="003236E2"/>
    <w:rsid w:val="00324273"/>
    <w:rsid w:val="003243F7"/>
    <w:rsid w:val="00324AD6"/>
    <w:rsid w:val="00324BA1"/>
    <w:rsid w:val="0032580D"/>
    <w:rsid w:val="00325A9E"/>
    <w:rsid w:val="00326010"/>
    <w:rsid w:val="00326BB4"/>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D0E"/>
    <w:rsid w:val="00364735"/>
    <w:rsid w:val="003648E0"/>
    <w:rsid w:val="003649DC"/>
    <w:rsid w:val="00364A0C"/>
    <w:rsid w:val="00365267"/>
    <w:rsid w:val="003652FC"/>
    <w:rsid w:val="00365521"/>
    <w:rsid w:val="00365BF9"/>
    <w:rsid w:val="00365EDE"/>
    <w:rsid w:val="0036645C"/>
    <w:rsid w:val="003666EA"/>
    <w:rsid w:val="00366B58"/>
    <w:rsid w:val="003671D3"/>
    <w:rsid w:val="003678AA"/>
    <w:rsid w:val="00367903"/>
    <w:rsid w:val="00367E76"/>
    <w:rsid w:val="003700E2"/>
    <w:rsid w:val="0037037A"/>
    <w:rsid w:val="00370951"/>
    <w:rsid w:val="0037428A"/>
    <w:rsid w:val="0037478E"/>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6A"/>
    <w:rsid w:val="00384BF5"/>
    <w:rsid w:val="0038515F"/>
    <w:rsid w:val="003851FC"/>
    <w:rsid w:val="003862F8"/>
    <w:rsid w:val="00386316"/>
    <w:rsid w:val="003870EF"/>
    <w:rsid w:val="00387503"/>
    <w:rsid w:val="00390009"/>
    <w:rsid w:val="00390340"/>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04F"/>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507"/>
    <w:rsid w:val="003A5C8F"/>
    <w:rsid w:val="003A5CE6"/>
    <w:rsid w:val="003A5CFE"/>
    <w:rsid w:val="003A66A3"/>
    <w:rsid w:val="003A7582"/>
    <w:rsid w:val="003A7E04"/>
    <w:rsid w:val="003B0725"/>
    <w:rsid w:val="003B0935"/>
    <w:rsid w:val="003B0A55"/>
    <w:rsid w:val="003B0FB9"/>
    <w:rsid w:val="003B1A37"/>
    <w:rsid w:val="003B2238"/>
    <w:rsid w:val="003B27AC"/>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C0031"/>
    <w:rsid w:val="003C01BB"/>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7832"/>
    <w:rsid w:val="003F031B"/>
    <w:rsid w:val="003F03F7"/>
    <w:rsid w:val="003F0D33"/>
    <w:rsid w:val="003F1021"/>
    <w:rsid w:val="003F13A2"/>
    <w:rsid w:val="003F1EAA"/>
    <w:rsid w:val="003F1EC5"/>
    <w:rsid w:val="003F2814"/>
    <w:rsid w:val="003F2C67"/>
    <w:rsid w:val="003F35DD"/>
    <w:rsid w:val="003F3B7F"/>
    <w:rsid w:val="003F43E5"/>
    <w:rsid w:val="003F4631"/>
    <w:rsid w:val="003F4721"/>
    <w:rsid w:val="003F4AAA"/>
    <w:rsid w:val="003F4CCA"/>
    <w:rsid w:val="003F5066"/>
    <w:rsid w:val="003F52F6"/>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B41"/>
    <w:rsid w:val="00407C77"/>
    <w:rsid w:val="0041052D"/>
    <w:rsid w:val="00411A35"/>
    <w:rsid w:val="00411E57"/>
    <w:rsid w:val="00412044"/>
    <w:rsid w:val="004135BC"/>
    <w:rsid w:val="00413786"/>
    <w:rsid w:val="00413E77"/>
    <w:rsid w:val="00414302"/>
    <w:rsid w:val="0041443D"/>
    <w:rsid w:val="00414841"/>
    <w:rsid w:val="004153EF"/>
    <w:rsid w:val="004158B2"/>
    <w:rsid w:val="00415D76"/>
    <w:rsid w:val="0041615F"/>
    <w:rsid w:val="0041621D"/>
    <w:rsid w:val="0041625A"/>
    <w:rsid w:val="0041670D"/>
    <w:rsid w:val="004168A4"/>
    <w:rsid w:val="0041730D"/>
    <w:rsid w:val="00417F25"/>
    <w:rsid w:val="00420029"/>
    <w:rsid w:val="00420443"/>
    <w:rsid w:val="00420516"/>
    <w:rsid w:val="004207F8"/>
    <w:rsid w:val="00420ABE"/>
    <w:rsid w:val="00420E2C"/>
    <w:rsid w:val="00421BB4"/>
    <w:rsid w:val="004226E8"/>
    <w:rsid w:val="004229E7"/>
    <w:rsid w:val="00422A9E"/>
    <w:rsid w:val="00422D52"/>
    <w:rsid w:val="004231DB"/>
    <w:rsid w:val="00423241"/>
    <w:rsid w:val="004236CF"/>
    <w:rsid w:val="00423721"/>
    <w:rsid w:val="00423940"/>
    <w:rsid w:val="00423B27"/>
    <w:rsid w:val="004242B2"/>
    <w:rsid w:val="00424A93"/>
    <w:rsid w:val="00424D92"/>
    <w:rsid w:val="00424ECD"/>
    <w:rsid w:val="004259E6"/>
    <w:rsid w:val="00425ADA"/>
    <w:rsid w:val="00425C31"/>
    <w:rsid w:val="00425E4C"/>
    <w:rsid w:val="00426BAF"/>
    <w:rsid w:val="00426DAF"/>
    <w:rsid w:val="00427144"/>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76DD"/>
    <w:rsid w:val="00447B79"/>
    <w:rsid w:val="0045089D"/>
    <w:rsid w:val="00450955"/>
    <w:rsid w:val="00451937"/>
    <w:rsid w:val="00451A19"/>
    <w:rsid w:val="00451CC9"/>
    <w:rsid w:val="00451D49"/>
    <w:rsid w:val="004520C4"/>
    <w:rsid w:val="004520FB"/>
    <w:rsid w:val="004529FF"/>
    <w:rsid w:val="00452A67"/>
    <w:rsid w:val="00452B3D"/>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1464"/>
    <w:rsid w:val="00461849"/>
    <w:rsid w:val="004619B8"/>
    <w:rsid w:val="00461B52"/>
    <w:rsid w:val="004628D3"/>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546"/>
    <w:rsid w:val="00474675"/>
    <w:rsid w:val="00474779"/>
    <w:rsid w:val="00474883"/>
    <w:rsid w:val="00475567"/>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5D"/>
    <w:rsid w:val="00490A1D"/>
    <w:rsid w:val="00491738"/>
    <w:rsid w:val="00491827"/>
    <w:rsid w:val="00491958"/>
    <w:rsid w:val="00491A35"/>
    <w:rsid w:val="00492B86"/>
    <w:rsid w:val="00493DF6"/>
    <w:rsid w:val="00494532"/>
    <w:rsid w:val="004956A3"/>
    <w:rsid w:val="004965EA"/>
    <w:rsid w:val="00496ACF"/>
    <w:rsid w:val="00496E39"/>
    <w:rsid w:val="00496ED2"/>
    <w:rsid w:val="004970AF"/>
    <w:rsid w:val="004976E6"/>
    <w:rsid w:val="004979D3"/>
    <w:rsid w:val="004A0512"/>
    <w:rsid w:val="004A0EEF"/>
    <w:rsid w:val="004A1E81"/>
    <w:rsid w:val="004A28D9"/>
    <w:rsid w:val="004A2953"/>
    <w:rsid w:val="004A403B"/>
    <w:rsid w:val="004A4261"/>
    <w:rsid w:val="004A43EB"/>
    <w:rsid w:val="004A4832"/>
    <w:rsid w:val="004A4B22"/>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349B"/>
    <w:rsid w:val="004B3B24"/>
    <w:rsid w:val="004B462B"/>
    <w:rsid w:val="004B494A"/>
    <w:rsid w:val="004B4B2F"/>
    <w:rsid w:val="004B4F67"/>
    <w:rsid w:val="004B5226"/>
    <w:rsid w:val="004B619C"/>
    <w:rsid w:val="004B6243"/>
    <w:rsid w:val="004B6266"/>
    <w:rsid w:val="004B6422"/>
    <w:rsid w:val="004B6DB5"/>
    <w:rsid w:val="004B754B"/>
    <w:rsid w:val="004B773D"/>
    <w:rsid w:val="004B7D61"/>
    <w:rsid w:val="004B7FB9"/>
    <w:rsid w:val="004C08D3"/>
    <w:rsid w:val="004C0AEF"/>
    <w:rsid w:val="004C0D5E"/>
    <w:rsid w:val="004C0D6C"/>
    <w:rsid w:val="004C1933"/>
    <w:rsid w:val="004C1C48"/>
    <w:rsid w:val="004C1CE5"/>
    <w:rsid w:val="004C1D86"/>
    <w:rsid w:val="004C2B10"/>
    <w:rsid w:val="004C2B76"/>
    <w:rsid w:val="004C366C"/>
    <w:rsid w:val="004C40BB"/>
    <w:rsid w:val="004C4773"/>
    <w:rsid w:val="004C4EE5"/>
    <w:rsid w:val="004C5BC2"/>
    <w:rsid w:val="004C6EE7"/>
    <w:rsid w:val="004C7087"/>
    <w:rsid w:val="004C71AF"/>
    <w:rsid w:val="004C74DE"/>
    <w:rsid w:val="004C794F"/>
    <w:rsid w:val="004D002D"/>
    <w:rsid w:val="004D04B9"/>
    <w:rsid w:val="004D0D55"/>
    <w:rsid w:val="004D0F8B"/>
    <w:rsid w:val="004D20F1"/>
    <w:rsid w:val="004D230D"/>
    <w:rsid w:val="004D4896"/>
    <w:rsid w:val="004D4A42"/>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4BD"/>
    <w:rsid w:val="004F78A3"/>
    <w:rsid w:val="004F7B22"/>
    <w:rsid w:val="00500504"/>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18D1"/>
    <w:rsid w:val="00511AA5"/>
    <w:rsid w:val="00511D2A"/>
    <w:rsid w:val="00512453"/>
    <w:rsid w:val="005126A6"/>
    <w:rsid w:val="0051279D"/>
    <w:rsid w:val="00512847"/>
    <w:rsid w:val="00513790"/>
    <w:rsid w:val="005140F4"/>
    <w:rsid w:val="005141B2"/>
    <w:rsid w:val="00514599"/>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4FF"/>
    <w:rsid w:val="00547946"/>
    <w:rsid w:val="00550A3F"/>
    <w:rsid w:val="0055139B"/>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1E94"/>
    <w:rsid w:val="00562309"/>
    <w:rsid w:val="005629A8"/>
    <w:rsid w:val="005630C3"/>
    <w:rsid w:val="005638E9"/>
    <w:rsid w:val="0056418C"/>
    <w:rsid w:val="0056502C"/>
    <w:rsid w:val="0056648F"/>
    <w:rsid w:val="0057037C"/>
    <w:rsid w:val="00570543"/>
    <w:rsid w:val="00570D27"/>
    <w:rsid w:val="00571AA5"/>
    <w:rsid w:val="00571E73"/>
    <w:rsid w:val="0057294A"/>
    <w:rsid w:val="00572A4F"/>
    <w:rsid w:val="00572E8A"/>
    <w:rsid w:val="00573F44"/>
    <w:rsid w:val="0057401B"/>
    <w:rsid w:val="00574035"/>
    <w:rsid w:val="00574690"/>
    <w:rsid w:val="0057474C"/>
    <w:rsid w:val="00575402"/>
    <w:rsid w:val="00575C7F"/>
    <w:rsid w:val="00576704"/>
    <w:rsid w:val="00576FDC"/>
    <w:rsid w:val="0057749F"/>
    <w:rsid w:val="00577679"/>
    <w:rsid w:val="00577FEA"/>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9093A"/>
    <w:rsid w:val="005909B9"/>
    <w:rsid w:val="00590E27"/>
    <w:rsid w:val="005911F5"/>
    <w:rsid w:val="005913EC"/>
    <w:rsid w:val="00591FD5"/>
    <w:rsid w:val="0059259E"/>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5AA"/>
    <w:rsid w:val="005A681F"/>
    <w:rsid w:val="005A6B7A"/>
    <w:rsid w:val="005A6CD0"/>
    <w:rsid w:val="005A6D73"/>
    <w:rsid w:val="005A7540"/>
    <w:rsid w:val="005A7761"/>
    <w:rsid w:val="005A7E39"/>
    <w:rsid w:val="005A7F01"/>
    <w:rsid w:val="005B01F3"/>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60A"/>
    <w:rsid w:val="005D08CC"/>
    <w:rsid w:val="005D0D83"/>
    <w:rsid w:val="005D239A"/>
    <w:rsid w:val="005D2E7A"/>
    <w:rsid w:val="005D31E3"/>
    <w:rsid w:val="005D3C8B"/>
    <w:rsid w:val="005D3FF4"/>
    <w:rsid w:val="005D4A3B"/>
    <w:rsid w:val="005D502F"/>
    <w:rsid w:val="005D5301"/>
    <w:rsid w:val="005D598A"/>
    <w:rsid w:val="005D5C02"/>
    <w:rsid w:val="005D5CEB"/>
    <w:rsid w:val="005D6175"/>
    <w:rsid w:val="005D6CE2"/>
    <w:rsid w:val="005D70B6"/>
    <w:rsid w:val="005D7183"/>
    <w:rsid w:val="005E018B"/>
    <w:rsid w:val="005E1389"/>
    <w:rsid w:val="005E13C9"/>
    <w:rsid w:val="005E1B3C"/>
    <w:rsid w:val="005E2236"/>
    <w:rsid w:val="005E2EAD"/>
    <w:rsid w:val="005E314A"/>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546E"/>
    <w:rsid w:val="005F6179"/>
    <w:rsid w:val="005F6202"/>
    <w:rsid w:val="005F689D"/>
    <w:rsid w:val="005F71F3"/>
    <w:rsid w:val="006002A9"/>
    <w:rsid w:val="006006F6"/>
    <w:rsid w:val="0060097A"/>
    <w:rsid w:val="00600F3D"/>
    <w:rsid w:val="0060257F"/>
    <w:rsid w:val="006026FD"/>
    <w:rsid w:val="0060289D"/>
    <w:rsid w:val="0060315D"/>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449"/>
    <w:rsid w:val="0061762B"/>
    <w:rsid w:val="0062026F"/>
    <w:rsid w:val="00620B3F"/>
    <w:rsid w:val="006219EC"/>
    <w:rsid w:val="00621F24"/>
    <w:rsid w:val="006226E9"/>
    <w:rsid w:val="00622929"/>
    <w:rsid w:val="00622FE5"/>
    <w:rsid w:val="00623184"/>
    <w:rsid w:val="0062416A"/>
    <w:rsid w:val="006246D2"/>
    <w:rsid w:val="00626270"/>
    <w:rsid w:val="006266E7"/>
    <w:rsid w:val="00626915"/>
    <w:rsid w:val="00626B5E"/>
    <w:rsid w:val="006273F7"/>
    <w:rsid w:val="006275E9"/>
    <w:rsid w:val="006300A6"/>
    <w:rsid w:val="006301BF"/>
    <w:rsid w:val="006304C8"/>
    <w:rsid w:val="006305F4"/>
    <w:rsid w:val="006306A6"/>
    <w:rsid w:val="00630D59"/>
    <w:rsid w:val="00630EED"/>
    <w:rsid w:val="00630F71"/>
    <w:rsid w:val="00631F52"/>
    <w:rsid w:val="006323C1"/>
    <w:rsid w:val="00632414"/>
    <w:rsid w:val="00632D84"/>
    <w:rsid w:val="00632EBE"/>
    <w:rsid w:val="006332CC"/>
    <w:rsid w:val="006336C0"/>
    <w:rsid w:val="006340C5"/>
    <w:rsid w:val="006342EC"/>
    <w:rsid w:val="00635615"/>
    <w:rsid w:val="00635B96"/>
    <w:rsid w:val="00635ED9"/>
    <w:rsid w:val="00636464"/>
    <w:rsid w:val="0063666C"/>
    <w:rsid w:val="0063697B"/>
    <w:rsid w:val="00636AAF"/>
    <w:rsid w:val="00636D36"/>
    <w:rsid w:val="00637449"/>
    <w:rsid w:val="00637AA1"/>
    <w:rsid w:val="00637F15"/>
    <w:rsid w:val="006403F2"/>
    <w:rsid w:val="00640DC6"/>
    <w:rsid w:val="006423EC"/>
    <w:rsid w:val="006426C2"/>
    <w:rsid w:val="00642F2A"/>
    <w:rsid w:val="00643082"/>
    <w:rsid w:val="00643E53"/>
    <w:rsid w:val="00644915"/>
    <w:rsid w:val="00644CFE"/>
    <w:rsid w:val="00645134"/>
    <w:rsid w:val="0064561E"/>
    <w:rsid w:val="006457ED"/>
    <w:rsid w:val="00646137"/>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1033"/>
    <w:rsid w:val="00681277"/>
    <w:rsid w:val="00681514"/>
    <w:rsid w:val="006819ED"/>
    <w:rsid w:val="00681BB7"/>
    <w:rsid w:val="00681CDC"/>
    <w:rsid w:val="00682189"/>
    <w:rsid w:val="00682474"/>
    <w:rsid w:val="006826F2"/>
    <w:rsid w:val="00683299"/>
    <w:rsid w:val="00683378"/>
    <w:rsid w:val="00683EED"/>
    <w:rsid w:val="006845C2"/>
    <w:rsid w:val="00684911"/>
    <w:rsid w:val="00684F58"/>
    <w:rsid w:val="006853B0"/>
    <w:rsid w:val="00685670"/>
    <w:rsid w:val="00685770"/>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71A3"/>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994"/>
    <w:rsid w:val="006B09E5"/>
    <w:rsid w:val="006B0EA9"/>
    <w:rsid w:val="006B1121"/>
    <w:rsid w:val="006B16BB"/>
    <w:rsid w:val="006B1D50"/>
    <w:rsid w:val="006B2BAF"/>
    <w:rsid w:val="006B2D71"/>
    <w:rsid w:val="006B31B7"/>
    <w:rsid w:val="006B33D8"/>
    <w:rsid w:val="006B3511"/>
    <w:rsid w:val="006B3BE8"/>
    <w:rsid w:val="006B3EDC"/>
    <w:rsid w:val="006B3FC3"/>
    <w:rsid w:val="006B4DBD"/>
    <w:rsid w:val="006B5C91"/>
    <w:rsid w:val="006B5F44"/>
    <w:rsid w:val="006B5F78"/>
    <w:rsid w:val="006B6371"/>
    <w:rsid w:val="006B70DE"/>
    <w:rsid w:val="006B7A3D"/>
    <w:rsid w:val="006B7A6A"/>
    <w:rsid w:val="006C07F3"/>
    <w:rsid w:val="006C08A6"/>
    <w:rsid w:val="006C0BC2"/>
    <w:rsid w:val="006C0E9E"/>
    <w:rsid w:val="006C1134"/>
    <w:rsid w:val="006C16FF"/>
    <w:rsid w:val="006C189C"/>
    <w:rsid w:val="006C2AF6"/>
    <w:rsid w:val="006C374B"/>
    <w:rsid w:val="006C3EF7"/>
    <w:rsid w:val="006C4541"/>
    <w:rsid w:val="006C4A76"/>
    <w:rsid w:val="006C4B5E"/>
    <w:rsid w:val="006C4DBA"/>
    <w:rsid w:val="006C5C23"/>
    <w:rsid w:val="006C5C7F"/>
    <w:rsid w:val="006C651A"/>
    <w:rsid w:val="006C6CB7"/>
    <w:rsid w:val="006C794F"/>
    <w:rsid w:val="006C7AF4"/>
    <w:rsid w:val="006D0982"/>
    <w:rsid w:val="006D11E5"/>
    <w:rsid w:val="006D1732"/>
    <w:rsid w:val="006D1749"/>
    <w:rsid w:val="006D1A30"/>
    <w:rsid w:val="006D1BFE"/>
    <w:rsid w:val="006D2E96"/>
    <w:rsid w:val="006D36D9"/>
    <w:rsid w:val="006D4352"/>
    <w:rsid w:val="006D45E0"/>
    <w:rsid w:val="006D4ECB"/>
    <w:rsid w:val="006D50A1"/>
    <w:rsid w:val="006D558E"/>
    <w:rsid w:val="006D6973"/>
    <w:rsid w:val="006D6BA4"/>
    <w:rsid w:val="006D6D61"/>
    <w:rsid w:val="006D753E"/>
    <w:rsid w:val="006D7C6E"/>
    <w:rsid w:val="006D7F41"/>
    <w:rsid w:val="006E005E"/>
    <w:rsid w:val="006E033B"/>
    <w:rsid w:val="006E0BCA"/>
    <w:rsid w:val="006E155F"/>
    <w:rsid w:val="006E1967"/>
    <w:rsid w:val="006E1C63"/>
    <w:rsid w:val="006E3DD9"/>
    <w:rsid w:val="006E4A77"/>
    <w:rsid w:val="006E4CBB"/>
    <w:rsid w:val="006E57FC"/>
    <w:rsid w:val="006E5D62"/>
    <w:rsid w:val="006E5F56"/>
    <w:rsid w:val="006E60E0"/>
    <w:rsid w:val="006E65AA"/>
    <w:rsid w:val="006E683F"/>
    <w:rsid w:val="006E7250"/>
    <w:rsid w:val="006E75FB"/>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62C5"/>
    <w:rsid w:val="007163A6"/>
    <w:rsid w:val="0071676F"/>
    <w:rsid w:val="0071681F"/>
    <w:rsid w:val="0071699D"/>
    <w:rsid w:val="007169ED"/>
    <w:rsid w:val="00716CFE"/>
    <w:rsid w:val="00716D88"/>
    <w:rsid w:val="007175BC"/>
    <w:rsid w:val="0071764B"/>
    <w:rsid w:val="007177E2"/>
    <w:rsid w:val="00717B6A"/>
    <w:rsid w:val="007201C4"/>
    <w:rsid w:val="00720373"/>
    <w:rsid w:val="0072092F"/>
    <w:rsid w:val="00720F69"/>
    <w:rsid w:val="00721577"/>
    <w:rsid w:val="0072173F"/>
    <w:rsid w:val="007237F7"/>
    <w:rsid w:val="00723864"/>
    <w:rsid w:val="0072405B"/>
    <w:rsid w:val="00726771"/>
    <w:rsid w:val="00726A3B"/>
    <w:rsid w:val="00726FC8"/>
    <w:rsid w:val="00727D2C"/>
    <w:rsid w:val="00730056"/>
    <w:rsid w:val="00730C50"/>
    <w:rsid w:val="007311A5"/>
    <w:rsid w:val="007316F5"/>
    <w:rsid w:val="00731877"/>
    <w:rsid w:val="00731CAF"/>
    <w:rsid w:val="00731DCD"/>
    <w:rsid w:val="00731FF7"/>
    <w:rsid w:val="00732F5C"/>
    <w:rsid w:val="007332F5"/>
    <w:rsid w:val="0073352D"/>
    <w:rsid w:val="00733823"/>
    <w:rsid w:val="0073395F"/>
    <w:rsid w:val="00733C94"/>
    <w:rsid w:val="00735DDC"/>
    <w:rsid w:val="00735E64"/>
    <w:rsid w:val="00735F08"/>
    <w:rsid w:val="007362E9"/>
    <w:rsid w:val="0073633F"/>
    <w:rsid w:val="007363DD"/>
    <w:rsid w:val="00736495"/>
    <w:rsid w:val="0073670B"/>
    <w:rsid w:val="0073687F"/>
    <w:rsid w:val="007372D4"/>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505D0"/>
    <w:rsid w:val="00750D05"/>
    <w:rsid w:val="00751131"/>
    <w:rsid w:val="00751337"/>
    <w:rsid w:val="00751371"/>
    <w:rsid w:val="00751412"/>
    <w:rsid w:val="0075196B"/>
    <w:rsid w:val="00751B25"/>
    <w:rsid w:val="00751E04"/>
    <w:rsid w:val="00752031"/>
    <w:rsid w:val="007520DF"/>
    <w:rsid w:val="0075216E"/>
    <w:rsid w:val="007523D5"/>
    <w:rsid w:val="00752FBD"/>
    <w:rsid w:val="00753995"/>
    <w:rsid w:val="007539C3"/>
    <w:rsid w:val="00754296"/>
    <w:rsid w:val="00754781"/>
    <w:rsid w:val="007547B0"/>
    <w:rsid w:val="00754C47"/>
    <w:rsid w:val="00754DEB"/>
    <w:rsid w:val="00755560"/>
    <w:rsid w:val="007563A4"/>
    <w:rsid w:val="0075720E"/>
    <w:rsid w:val="00757853"/>
    <w:rsid w:val="00757CD6"/>
    <w:rsid w:val="00760015"/>
    <w:rsid w:val="007602F2"/>
    <w:rsid w:val="00760858"/>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5B8"/>
    <w:rsid w:val="00777742"/>
    <w:rsid w:val="0078134F"/>
    <w:rsid w:val="0078245C"/>
    <w:rsid w:val="00782753"/>
    <w:rsid w:val="00782F9A"/>
    <w:rsid w:val="007832BE"/>
    <w:rsid w:val="00783563"/>
    <w:rsid w:val="00783AB7"/>
    <w:rsid w:val="0078447C"/>
    <w:rsid w:val="007844CB"/>
    <w:rsid w:val="00784803"/>
    <w:rsid w:val="007848E3"/>
    <w:rsid w:val="00786548"/>
    <w:rsid w:val="00786CE9"/>
    <w:rsid w:val="0078726F"/>
    <w:rsid w:val="007872AF"/>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901"/>
    <w:rsid w:val="007A3BA1"/>
    <w:rsid w:val="007A3BC1"/>
    <w:rsid w:val="007A4673"/>
    <w:rsid w:val="007A4976"/>
    <w:rsid w:val="007A4B1D"/>
    <w:rsid w:val="007A4B59"/>
    <w:rsid w:val="007A5289"/>
    <w:rsid w:val="007A71D2"/>
    <w:rsid w:val="007A7805"/>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4B0"/>
    <w:rsid w:val="007D59E9"/>
    <w:rsid w:val="007D5EB1"/>
    <w:rsid w:val="007D5EE5"/>
    <w:rsid w:val="007D64DD"/>
    <w:rsid w:val="007D6A01"/>
    <w:rsid w:val="007D78A6"/>
    <w:rsid w:val="007D7955"/>
    <w:rsid w:val="007D7F98"/>
    <w:rsid w:val="007E0867"/>
    <w:rsid w:val="007E13BE"/>
    <w:rsid w:val="007E1AF3"/>
    <w:rsid w:val="007E1F79"/>
    <w:rsid w:val="007E22AC"/>
    <w:rsid w:val="007E2510"/>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45F"/>
    <w:rsid w:val="008114B9"/>
    <w:rsid w:val="00811A74"/>
    <w:rsid w:val="00811AD7"/>
    <w:rsid w:val="00811DF9"/>
    <w:rsid w:val="00812C7C"/>
    <w:rsid w:val="008133B7"/>
    <w:rsid w:val="00813D9C"/>
    <w:rsid w:val="008141EA"/>
    <w:rsid w:val="00814AB2"/>
    <w:rsid w:val="00815203"/>
    <w:rsid w:val="00815B60"/>
    <w:rsid w:val="00815CCB"/>
    <w:rsid w:val="00816455"/>
    <w:rsid w:val="00816B9C"/>
    <w:rsid w:val="00816E9B"/>
    <w:rsid w:val="008170B7"/>
    <w:rsid w:val="00817F83"/>
    <w:rsid w:val="00821273"/>
    <w:rsid w:val="008214D2"/>
    <w:rsid w:val="00821A62"/>
    <w:rsid w:val="0082212B"/>
    <w:rsid w:val="00822ADA"/>
    <w:rsid w:val="00822C83"/>
    <w:rsid w:val="00822C97"/>
    <w:rsid w:val="0082330F"/>
    <w:rsid w:val="0082361A"/>
    <w:rsid w:val="00823B8A"/>
    <w:rsid w:val="008249E6"/>
    <w:rsid w:val="0082564E"/>
    <w:rsid w:val="00825F53"/>
    <w:rsid w:val="00826368"/>
    <w:rsid w:val="00826507"/>
    <w:rsid w:val="0082668E"/>
    <w:rsid w:val="00827F02"/>
    <w:rsid w:val="00827FC6"/>
    <w:rsid w:val="00830A64"/>
    <w:rsid w:val="00831A26"/>
    <w:rsid w:val="008320B0"/>
    <w:rsid w:val="00833368"/>
    <w:rsid w:val="008334F9"/>
    <w:rsid w:val="00834824"/>
    <w:rsid w:val="00834EC3"/>
    <w:rsid w:val="00834F3C"/>
    <w:rsid w:val="00834F61"/>
    <w:rsid w:val="008354D5"/>
    <w:rsid w:val="0083587D"/>
    <w:rsid w:val="008372F4"/>
    <w:rsid w:val="008375A5"/>
    <w:rsid w:val="00837BF8"/>
    <w:rsid w:val="0084046B"/>
    <w:rsid w:val="008408C6"/>
    <w:rsid w:val="00841C10"/>
    <w:rsid w:val="00841FC0"/>
    <w:rsid w:val="00842B77"/>
    <w:rsid w:val="00842C78"/>
    <w:rsid w:val="008440E4"/>
    <w:rsid w:val="00844133"/>
    <w:rsid w:val="008441AF"/>
    <w:rsid w:val="008446F9"/>
    <w:rsid w:val="008449BE"/>
    <w:rsid w:val="008468C9"/>
    <w:rsid w:val="00846A29"/>
    <w:rsid w:val="00847075"/>
    <w:rsid w:val="00847514"/>
    <w:rsid w:val="008502C8"/>
    <w:rsid w:val="008502D4"/>
    <w:rsid w:val="0085041B"/>
    <w:rsid w:val="00850756"/>
    <w:rsid w:val="00850819"/>
    <w:rsid w:val="0085081B"/>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29C"/>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CB7"/>
    <w:rsid w:val="00885E54"/>
    <w:rsid w:val="008863EB"/>
    <w:rsid w:val="0088747B"/>
    <w:rsid w:val="00891D09"/>
    <w:rsid w:val="00891F2D"/>
    <w:rsid w:val="0089209C"/>
    <w:rsid w:val="00892552"/>
    <w:rsid w:val="00892F0D"/>
    <w:rsid w:val="00892F49"/>
    <w:rsid w:val="00893040"/>
    <w:rsid w:val="008937F3"/>
    <w:rsid w:val="008955B4"/>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CB5"/>
    <w:rsid w:val="008A1FA8"/>
    <w:rsid w:val="008A2CF1"/>
    <w:rsid w:val="008A3975"/>
    <w:rsid w:val="008A3F58"/>
    <w:rsid w:val="008A3F84"/>
    <w:rsid w:val="008A4832"/>
    <w:rsid w:val="008A55B4"/>
    <w:rsid w:val="008A5729"/>
    <w:rsid w:val="008A659C"/>
    <w:rsid w:val="008A6895"/>
    <w:rsid w:val="008A71E5"/>
    <w:rsid w:val="008A7F84"/>
    <w:rsid w:val="008B06B6"/>
    <w:rsid w:val="008B0DD7"/>
    <w:rsid w:val="008B0EEE"/>
    <w:rsid w:val="008B10C3"/>
    <w:rsid w:val="008B12B2"/>
    <w:rsid w:val="008B1530"/>
    <w:rsid w:val="008B1CA2"/>
    <w:rsid w:val="008B1D12"/>
    <w:rsid w:val="008B2D4D"/>
    <w:rsid w:val="008B3371"/>
    <w:rsid w:val="008B3C84"/>
    <w:rsid w:val="008B446F"/>
    <w:rsid w:val="008B4ABB"/>
    <w:rsid w:val="008B5FBA"/>
    <w:rsid w:val="008B610D"/>
    <w:rsid w:val="008B6C3E"/>
    <w:rsid w:val="008B733F"/>
    <w:rsid w:val="008B74B3"/>
    <w:rsid w:val="008B76AC"/>
    <w:rsid w:val="008B7867"/>
    <w:rsid w:val="008C1082"/>
    <w:rsid w:val="008C1318"/>
    <w:rsid w:val="008C16C4"/>
    <w:rsid w:val="008C1BFA"/>
    <w:rsid w:val="008C2695"/>
    <w:rsid w:val="008C38B0"/>
    <w:rsid w:val="008C3BCA"/>
    <w:rsid w:val="008C42BB"/>
    <w:rsid w:val="008C4D44"/>
    <w:rsid w:val="008C5492"/>
    <w:rsid w:val="008C571B"/>
    <w:rsid w:val="008C5A86"/>
    <w:rsid w:val="008C5E0C"/>
    <w:rsid w:val="008C6020"/>
    <w:rsid w:val="008C634D"/>
    <w:rsid w:val="008C66CA"/>
    <w:rsid w:val="008C6E66"/>
    <w:rsid w:val="008C71D8"/>
    <w:rsid w:val="008C74BB"/>
    <w:rsid w:val="008C7A5D"/>
    <w:rsid w:val="008D0016"/>
    <w:rsid w:val="008D06FB"/>
    <w:rsid w:val="008D19B9"/>
    <w:rsid w:val="008D1C63"/>
    <w:rsid w:val="008D1C82"/>
    <w:rsid w:val="008D1CC2"/>
    <w:rsid w:val="008D1F05"/>
    <w:rsid w:val="008D2537"/>
    <w:rsid w:val="008D2CAB"/>
    <w:rsid w:val="008D3012"/>
    <w:rsid w:val="008D3A2A"/>
    <w:rsid w:val="008D3BA6"/>
    <w:rsid w:val="008D400D"/>
    <w:rsid w:val="008D4415"/>
    <w:rsid w:val="008D4AB6"/>
    <w:rsid w:val="008D4FDF"/>
    <w:rsid w:val="008D518E"/>
    <w:rsid w:val="008D5547"/>
    <w:rsid w:val="008D6ED8"/>
    <w:rsid w:val="008D717D"/>
    <w:rsid w:val="008D7611"/>
    <w:rsid w:val="008D76F7"/>
    <w:rsid w:val="008D7C0D"/>
    <w:rsid w:val="008D7FDC"/>
    <w:rsid w:val="008E070E"/>
    <w:rsid w:val="008E0FD4"/>
    <w:rsid w:val="008E1E26"/>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94"/>
    <w:rsid w:val="00940711"/>
    <w:rsid w:val="00941545"/>
    <w:rsid w:val="00941CDE"/>
    <w:rsid w:val="0094315C"/>
    <w:rsid w:val="009435FB"/>
    <w:rsid w:val="00944002"/>
    <w:rsid w:val="009441D0"/>
    <w:rsid w:val="00944471"/>
    <w:rsid w:val="009446C6"/>
    <w:rsid w:val="00944D50"/>
    <w:rsid w:val="00945420"/>
    <w:rsid w:val="00946A8B"/>
    <w:rsid w:val="00946EF6"/>
    <w:rsid w:val="00947233"/>
    <w:rsid w:val="009475BE"/>
    <w:rsid w:val="009500B4"/>
    <w:rsid w:val="00950704"/>
    <w:rsid w:val="0095189F"/>
    <w:rsid w:val="00952724"/>
    <w:rsid w:val="0095297B"/>
    <w:rsid w:val="00952A19"/>
    <w:rsid w:val="00952F3D"/>
    <w:rsid w:val="00952FB5"/>
    <w:rsid w:val="00952FE8"/>
    <w:rsid w:val="00953EF3"/>
    <w:rsid w:val="009542D7"/>
    <w:rsid w:val="009542FF"/>
    <w:rsid w:val="009549F4"/>
    <w:rsid w:val="009557C3"/>
    <w:rsid w:val="009559FA"/>
    <w:rsid w:val="00956258"/>
    <w:rsid w:val="00956FF5"/>
    <w:rsid w:val="00957332"/>
    <w:rsid w:val="0095791F"/>
    <w:rsid w:val="00957FED"/>
    <w:rsid w:val="009602ED"/>
    <w:rsid w:val="00960477"/>
    <w:rsid w:val="009606E5"/>
    <w:rsid w:val="00961784"/>
    <w:rsid w:val="00961D61"/>
    <w:rsid w:val="00961EB5"/>
    <w:rsid w:val="00961FD7"/>
    <w:rsid w:val="009628DF"/>
    <w:rsid w:val="00962AC6"/>
    <w:rsid w:val="00962B2D"/>
    <w:rsid w:val="00962E3E"/>
    <w:rsid w:val="00962F34"/>
    <w:rsid w:val="00962F61"/>
    <w:rsid w:val="009639A9"/>
    <w:rsid w:val="00963C8F"/>
    <w:rsid w:val="00963CD7"/>
    <w:rsid w:val="00963E95"/>
    <w:rsid w:val="00965047"/>
    <w:rsid w:val="00965726"/>
    <w:rsid w:val="00965761"/>
    <w:rsid w:val="00966043"/>
    <w:rsid w:val="009663E7"/>
    <w:rsid w:val="009673CA"/>
    <w:rsid w:val="00967579"/>
    <w:rsid w:val="00967F49"/>
    <w:rsid w:val="009700D3"/>
    <w:rsid w:val="00970148"/>
    <w:rsid w:val="009704D9"/>
    <w:rsid w:val="00970652"/>
    <w:rsid w:val="00970B9E"/>
    <w:rsid w:val="00970DCA"/>
    <w:rsid w:val="00971160"/>
    <w:rsid w:val="00971325"/>
    <w:rsid w:val="0097161B"/>
    <w:rsid w:val="0097191F"/>
    <w:rsid w:val="00973027"/>
    <w:rsid w:val="00973159"/>
    <w:rsid w:val="009736FA"/>
    <w:rsid w:val="00973B50"/>
    <w:rsid w:val="00974406"/>
    <w:rsid w:val="00975DE1"/>
    <w:rsid w:val="00975DFD"/>
    <w:rsid w:val="00975F73"/>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6258"/>
    <w:rsid w:val="009A6E3C"/>
    <w:rsid w:val="009A6E91"/>
    <w:rsid w:val="009A711A"/>
    <w:rsid w:val="009B0001"/>
    <w:rsid w:val="009B0A17"/>
    <w:rsid w:val="009B0C9B"/>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2C"/>
    <w:rsid w:val="009D01C3"/>
    <w:rsid w:val="009D01EB"/>
    <w:rsid w:val="009D037F"/>
    <w:rsid w:val="009D125B"/>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14E0"/>
    <w:rsid w:val="009E188D"/>
    <w:rsid w:val="009E1C5A"/>
    <w:rsid w:val="009E3084"/>
    <w:rsid w:val="009E3348"/>
    <w:rsid w:val="009E34DD"/>
    <w:rsid w:val="009E4DD7"/>
    <w:rsid w:val="009E4EE2"/>
    <w:rsid w:val="009E665B"/>
    <w:rsid w:val="009E66BE"/>
    <w:rsid w:val="009E6B59"/>
    <w:rsid w:val="009E714F"/>
    <w:rsid w:val="009E73B9"/>
    <w:rsid w:val="009E7A65"/>
    <w:rsid w:val="009F056F"/>
    <w:rsid w:val="009F073E"/>
    <w:rsid w:val="009F07A4"/>
    <w:rsid w:val="009F0A32"/>
    <w:rsid w:val="009F1978"/>
    <w:rsid w:val="009F1CC4"/>
    <w:rsid w:val="009F2048"/>
    <w:rsid w:val="009F20B2"/>
    <w:rsid w:val="009F2383"/>
    <w:rsid w:val="009F2D00"/>
    <w:rsid w:val="009F333D"/>
    <w:rsid w:val="009F334A"/>
    <w:rsid w:val="009F3412"/>
    <w:rsid w:val="009F3482"/>
    <w:rsid w:val="009F3701"/>
    <w:rsid w:val="009F3EA1"/>
    <w:rsid w:val="009F54C9"/>
    <w:rsid w:val="009F6144"/>
    <w:rsid w:val="009F62AB"/>
    <w:rsid w:val="009F6421"/>
    <w:rsid w:val="009F68D2"/>
    <w:rsid w:val="009F6C5E"/>
    <w:rsid w:val="009F6F3E"/>
    <w:rsid w:val="009F7696"/>
    <w:rsid w:val="009F77E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2240"/>
    <w:rsid w:val="00A223A2"/>
    <w:rsid w:val="00A22479"/>
    <w:rsid w:val="00A237BC"/>
    <w:rsid w:val="00A242B9"/>
    <w:rsid w:val="00A24FD0"/>
    <w:rsid w:val="00A267B5"/>
    <w:rsid w:val="00A268BA"/>
    <w:rsid w:val="00A26EED"/>
    <w:rsid w:val="00A278A1"/>
    <w:rsid w:val="00A279EA"/>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60791"/>
    <w:rsid w:val="00A60DCF"/>
    <w:rsid w:val="00A617B8"/>
    <w:rsid w:val="00A621CC"/>
    <w:rsid w:val="00A62285"/>
    <w:rsid w:val="00A62385"/>
    <w:rsid w:val="00A62E2C"/>
    <w:rsid w:val="00A63496"/>
    <w:rsid w:val="00A6365B"/>
    <w:rsid w:val="00A639D2"/>
    <w:rsid w:val="00A63B69"/>
    <w:rsid w:val="00A64067"/>
    <w:rsid w:val="00A643DC"/>
    <w:rsid w:val="00A6470B"/>
    <w:rsid w:val="00A6499A"/>
    <w:rsid w:val="00A650F7"/>
    <w:rsid w:val="00A654A9"/>
    <w:rsid w:val="00A658C6"/>
    <w:rsid w:val="00A65F87"/>
    <w:rsid w:val="00A665FC"/>
    <w:rsid w:val="00A66B29"/>
    <w:rsid w:val="00A670D8"/>
    <w:rsid w:val="00A671CD"/>
    <w:rsid w:val="00A67248"/>
    <w:rsid w:val="00A6727C"/>
    <w:rsid w:val="00A678F3"/>
    <w:rsid w:val="00A70A79"/>
    <w:rsid w:val="00A717EC"/>
    <w:rsid w:val="00A719A6"/>
    <w:rsid w:val="00A71B06"/>
    <w:rsid w:val="00A71C60"/>
    <w:rsid w:val="00A72233"/>
    <w:rsid w:val="00A732D9"/>
    <w:rsid w:val="00A736B2"/>
    <w:rsid w:val="00A73B16"/>
    <w:rsid w:val="00A740A3"/>
    <w:rsid w:val="00A74693"/>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518C"/>
    <w:rsid w:val="00A853C4"/>
    <w:rsid w:val="00A8551A"/>
    <w:rsid w:val="00A855C1"/>
    <w:rsid w:val="00A85DE9"/>
    <w:rsid w:val="00A8645D"/>
    <w:rsid w:val="00A865EC"/>
    <w:rsid w:val="00A87420"/>
    <w:rsid w:val="00A90020"/>
    <w:rsid w:val="00A90208"/>
    <w:rsid w:val="00A908D5"/>
    <w:rsid w:val="00A90D5F"/>
    <w:rsid w:val="00A90D82"/>
    <w:rsid w:val="00A916E7"/>
    <w:rsid w:val="00A922FC"/>
    <w:rsid w:val="00A92A61"/>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93"/>
    <w:rsid w:val="00AA3F71"/>
    <w:rsid w:val="00AA433E"/>
    <w:rsid w:val="00AA4FE0"/>
    <w:rsid w:val="00AA5335"/>
    <w:rsid w:val="00AA5545"/>
    <w:rsid w:val="00AA5B8C"/>
    <w:rsid w:val="00AA66EE"/>
    <w:rsid w:val="00AA674C"/>
    <w:rsid w:val="00AA67E8"/>
    <w:rsid w:val="00AA6B6C"/>
    <w:rsid w:val="00AA75C1"/>
    <w:rsid w:val="00AA7A7D"/>
    <w:rsid w:val="00AB0343"/>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9B1"/>
    <w:rsid w:val="00AC314D"/>
    <w:rsid w:val="00AC3398"/>
    <w:rsid w:val="00AC33EE"/>
    <w:rsid w:val="00AC36EB"/>
    <w:rsid w:val="00AC392B"/>
    <w:rsid w:val="00AC3F4A"/>
    <w:rsid w:val="00AC4041"/>
    <w:rsid w:val="00AC472F"/>
    <w:rsid w:val="00AC4BE9"/>
    <w:rsid w:val="00AC5018"/>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433B"/>
    <w:rsid w:val="00B243C9"/>
    <w:rsid w:val="00B24F53"/>
    <w:rsid w:val="00B263A1"/>
    <w:rsid w:val="00B26402"/>
    <w:rsid w:val="00B2770E"/>
    <w:rsid w:val="00B30A8C"/>
    <w:rsid w:val="00B3121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69E"/>
    <w:rsid w:val="00B4410D"/>
    <w:rsid w:val="00B4474F"/>
    <w:rsid w:val="00B44944"/>
    <w:rsid w:val="00B44C58"/>
    <w:rsid w:val="00B45447"/>
    <w:rsid w:val="00B4554A"/>
    <w:rsid w:val="00B45AD1"/>
    <w:rsid w:val="00B45D92"/>
    <w:rsid w:val="00B467E5"/>
    <w:rsid w:val="00B46C0F"/>
    <w:rsid w:val="00B46CFB"/>
    <w:rsid w:val="00B46E71"/>
    <w:rsid w:val="00B46FFB"/>
    <w:rsid w:val="00B47076"/>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56E"/>
    <w:rsid w:val="00B62284"/>
    <w:rsid w:val="00B622CB"/>
    <w:rsid w:val="00B6261E"/>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435"/>
    <w:rsid w:val="00B718D5"/>
    <w:rsid w:val="00B71A92"/>
    <w:rsid w:val="00B72AA4"/>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CDC"/>
    <w:rsid w:val="00BD33A9"/>
    <w:rsid w:val="00BD34D8"/>
    <w:rsid w:val="00BD3E06"/>
    <w:rsid w:val="00BD4011"/>
    <w:rsid w:val="00BD4E28"/>
    <w:rsid w:val="00BD5AFE"/>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332D"/>
    <w:rsid w:val="00BE3D6E"/>
    <w:rsid w:val="00BE4022"/>
    <w:rsid w:val="00BE42B2"/>
    <w:rsid w:val="00BE44C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773"/>
    <w:rsid w:val="00C228EF"/>
    <w:rsid w:val="00C2330D"/>
    <w:rsid w:val="00C238EC"/>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61C"/>
    <w:rsid w:val="00C32AE4"/>
    <w:rsid w:val="00C33E43"/>
    <w:rsid w:val="00C3430B"/>
    <w:rsid w:val="00C3494A"/>
    <w:rsid w:val="00C34F3C"/>
    <w:rsid w:val="00C34F75"/>
    <w:rsid w:val="00C35404"/>
    <w:rsid w:val="00C35D79"/>
    <w:rsid w:val="00C36437"/>
    <w:rsid w:val="00C36897"/>
    <w:rsid w:val="00C36D06"/>
    <w:rsid w:val="00C37209"/>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ADB"/>
    <w:rsid w:val="00C501A5"/>
    <w:rsid w:val="00C51003"/>
    <w:rsid w:val="00C51758"/>
    <w:rsid w:val="00C51F32"/>
    <w:rsid w:val="00C520AA"/>
    <w:rsid w:val="00C52590"/>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C2"/>
    <w:rsid w:val="00C62F7A"/>
    <w:rsid w:val="00C63331"/>
    <w:rsid w:val="00C641DB"/>
    <w:rsid w:val="00C64779"/>
    <w:rsid w:val="00C648B2"/>
    <w:rsid w:val="00C64D9E"/>
    <w:rsid w:val="00C64E89"/>
    <w:rsid w:val="00C653F2"/>
    <w:rsid w:val="00C65E39"/>
    <w:rsid w:val="00C6618D"/>
    <w:rsid w:val="00C666F6"/>
    <w:rsid w:val="00C66D32"/>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47F2"/>
    <w:rsid w:val="00C74FC9"/>
    <w:rsid w:val="00C76891"/>
    <w:rsid w:val="00C76D1D"/>
    <w:rsid w:val="00C76D73"/>
    <w:rsid w:val="00C7719C"/>
    <w:rsid w:val="00C77AFA"/>
    <w:rsid w:val="00C77E86"/>
    <w:rsid w:val="00C80534"/>
    <w:rsid w:val="00C810D8"/>
    <w:rsid w:val="00C812B4"/>
    <w:rsid w:val="00C8133F"/>
    <w:rsid w:val="00C815FC"/>
    <w:rsid w:val="00C81760"/>
    <w:rsid w:val="00C81DFD"/>
    <w:rsid w:val="00C82512"/>
    <w:rsid w:val="00C82676"/>
    <w:rsid w:val="00C826FB"/>
    <w:rsid w:val="00C827A4"/>
    <w:rsid w:val="00C828B6"/>
    <w:rsid w:val="00C829BA"/>
    <w:rsid w:val="00C83972"/>
    <w:rsid w:val="00C83CAA"/>
    <w:rsid w:val="00C83CC8"/>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F5B"/>
    <w:rsid w:val="00C96078"/>
    <w:rsid w:val="00C96375"/>
    <w:rsid w:val="00C9679C"/>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F20"/>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4D1"/>
    <w:rsid w:val="00CB291F"/>
    <w:rsid w:val="00CB29F9"/>
    <w:rsid w:val="00CB3475"/>
    <w:rsid w:val="00CB3599"/>
    <w:rsid w:val="00CB363D"/>
    <w:rsid w:val="00CB4A9C"/>
    <w:rsid w:val="00CB54DC"/>
    <w:rsid w:val="00CB69D8"/>
    <w:rsid w:val="00CB6AD2"/>
    <w:rsid w:val="00CB6C6B"/>
    <w:rsid w:val="00CB6C79"/>
    <w:rsid w:val="00CB75BF"/>
    <w:rsid w:val="00CB7BBC"/>
    <w:rsid w:val="00CC00EA"/>
    <w:rsid w:val="00CC0372"/>
    <w:rsid w:val="00CC089C"/>
    <w:rsid w:val="00CC0ACB"/>
    <w:rsid w:val="00CC0F69"/>
    <w:rsid w:val="00CC136B"/>
    <w:rsid w:val="00CC2852"/>
    <w:rsid w:val="00CC3C1B"/>
    <w:rsid w:val="00CC3C3E"/>
    <w:rsid w:val="00CC4495"/>
    <w:rsid w:val="00CC483A"/>
    <w:rsid w:val="00CC5346"/>
    <w:rsid w:val="00CC5424"/>
    <w:rsid w:val="00CC5AB7"/>
    <w:rsid w:val="00CC6542"/>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EFA"/>
    <w:rsid w:val="00CD600A"/>
    <w:rsid w:val="00CD6EBF"/>
    <w:rsid w:val="00CD7000"/>
    <w:rsid w:val="00CD72B4"/>
    <w:rsid w:val="00CD7360"/>
    <w:rsid w:val="00CD750A"/>
    <w:rsid w:val="00CD78AE"/>
    <w:rsid w:val="00CE08D1"/>
    <w:rsid w:val="00CE0F46"/>
    <w:rsid w:val="00CE1A74"/>
    <w:rsid w:val="00CE1AAF"/>
    <w:rsid w:val="00CE1ADF"/>
    <w:rsid w:val="00CE1B06"/>
    <w:rsid w:val="00CE2073"/>
    <w:rsid w:val="00CE29DD"/>
    <w:rsid w:val="00CE3702"/>
    <w:rsid w:val="00CE4356"/>
    <w:rsid w:val="00CE504A"/>
    <w:rsid w:val="00CE560D"/>
    <w:rsid w:val="00CE6B65"/>
    <w:rsid w:val="00CE78D8"/>
    <w:rsid w:val="00CF0302"/>
    <w:rsid w:val="00CF0316"/>
    <w:rsid w:val="00CF0EC1"/>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963"/>
    <w:rsid w:val="00D06F2A"/>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4287"/>
    <w:rsid w:val="00D24BE2"/>
    <w:rsid w:val="00D25073"/>
    <w:rsid w:val="00D257D6"/>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D1"/>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8C5"/>
    <w:rsid w:val="00D565A8"/>
    <w:rsid w:val="00D5660A"/>
    <w:rsid w:val="00D56714"/>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858"/>
    <w:rsid w:val="00D65AA4"/>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9CE"/>
    <w:rsid w:val="00D75C1A"/>
    <w:rsid w:val="00D76040"/>
    <w:rsid w:val="00D76451"/>
    <w:rsid w:val="00D764C7"/>
    <w:rsid w:val="00D767B7"/>
    <w:rsid w:val="00D76803"/>
    <w:rsid w:val="00D77128"/>
    <w:rsid w:val="00D77BC6"/>
    <w:rsid w:val="00D8020F"/>
    <w:rsid w:val="00D80634"/>
    <w:rsid w:val="00D807C6"/>
    <w:rsid w:val="00D8090E"/>
    <w:rsid w:val="00D81911"/>
    <w:rsid w:val="00D8198C"/>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FD5"/>
    <w:rsid w:val="00D917C9"/>
    <w:rsid w:val="00D918BD"/>
    <w:rsid w:val="00D92334"/>
    <w:rsid w:val="00D928F3"/>
    <w:rsid w:val="00D92B4D"/>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6948"/>
    <w:rsid w:val="00DA6CFF"/>
    <w:rsid w:val="00DA722A"/>
    <w:rsid w:val="00DA7E45"/>
    <w:rsid w:val="00DB054D"/>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25A1"/>
    <w:rsid w:val="00DC3A24"/>
    <w:rsid w:val="00DC3A7D"/>
    <w:rsid w:val="00DC3DA6"/>
    <w:rsid w:val="00DC4276"/>
    <w:rsid w:val="00DC4E00"/>
    <w:rsid w:val="00DC4FFF"/>
    <w:rsid w:val="00DC5E41"/>
    <w:rsid w:val="00DC62DC"/>
    <w:rsid w:val="00DC6322"/>
    <w:rsid w:val="00DC65ED"/>
    <w:rsid w:val="00DC69FD"/>
    <w:rsid w:val="00DC769C"/>
    <w:rsid w:val="00DC7771"/>
    <w:rsid w:val="00DC7E37"/>
    <w:rsid w:val="00DC7FBB"/>
    <w:rsid w:val="00DD08F7"/>
    <w:rsid w:val="00DD1027"/>
    <w:rsid w:val="00DD169F"/>
    <w:rsid w:val="00DD225A"/>
    <w:rsid w:val="00DD2382"/>
    <w:rsid w:val="00DD2641"/>
    <w:rsid w:val="00DD273F"/>
    <w:rsid w:val="00DD2C4E"/>
    <w:rsid w:val="00DD3FF6"/>
    <w:rsid w:val="00DD463C"/>
    <w:rsid w:val="00DD5A7B"/>
    <w:rsid w:val="00DD6C12"/>
    <w:rsid w:val="00DD76BC"/>
    <w:rsid w:val="00DE057F"/>
    <w:rsid w:val="00DE06C3"/>
    <w:rsid w:val="00DE23A0"/>
    <w:rsid w:val="00DE2C1F"/>
    <w:rsid w:val="00DE359B"/>
    <w:rsid w:val="00DE384A"/>
    <w:rsid w:val="00DE4331"/>
    <w:rsid w:val="00DE44BF"/>
    <w:rsid w:val="00DE49C2"/>
    <w:rsid w:val="00DE566A"/>
    <w:rsid w:val="00DE67EB"/>
    <w:rsid w:val="00DE733D"/>
    <w:rsid w:val="00DF0BBB"/>
    <w:rsid w:val="00DF1338"/>
    <w:rsid w:val="00DF136C"/>
    <w:rsid w:val="00DF157C"/>
    <w:rsid w:val="00DF21DD"/>
    <w:rsid w:val="00DF3B4B"/>
    <w:rsid w:val="00DF400A"/>
    <w:rsid w:val="00DF4D39"/>
    <w:rsid w:val="00DF4F0E"/>
    <w:rsid w:val="00DF5E2B"/>
    <w:rsid w:val="00DF5F97"/>
    <w:rsid w:val="00DF66EF"/>
    <w:rsid w:val="00DF6914"/>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6A9"/>
    <w:rsid w:val="00E03773"/>
    <w:rsid w:val="00E065B7"/>
    <w:rsid w:val="00E065F1"/>
    <w:rsid w:val="00E06E94"/>
    <w:rsid w:val="00E06FA3"/>
    <w:rsid w:val="00E0709D"/>
    <w:rsid w:val="00E0748F"/>
    <w:rsid w:val="00E07BE8"/>
    <w:rsid w:val="00E102DD"/>
    <w:rsid w:val="00E106C7"/>
    <w:rsid w:val="00E108CB"/>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DF5"/>
    <w:rsid w:val="00E2613B"/>
    <w:rsid w:val="00E275B0"/>
    <w:rsid w:val="00E27904"/>
    <w:rsid w:val="00E27A8F"/>
    <w:rsid w:val="00E27D28"/>
    <w:rsid w:val="00E27D4E"/>
    <w:rsid w:val="00E30074"/>
    <w:rsid w:val="00E3011A"/>
    <w:rsid w:val="00E30AED"/>
    <w:rsid w:val="00E31017"/>
    <w:rsid w:val="00E32AF2"/>
    <w:rsid w:val="00E32C5B"/>
    <w:rsid w:val="00E33871"/>
    <w:rsid w:val="00E33A15"/>
    <w:rsid w:val="00E33CBD"/>
    <w:rsid w:val="00E342A3"/>
    <w:rsid w:val="00E343B9"/>
    <w:rsid w:val="00E34858"/>
    <w:rsid w:val="00E34E06"/>
    <w:rsid w:val="00E34EA1"/>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33DF"/>
    <w:rsid w:val="00E539FB"/>
    <w:rsid w:val="00E53D05"/>
    <w:rsid w:val="00E53D23"/>
    <w:rsid w:val="00E544A1"/>
    <w:rsid w:val="00E54893"/>
    <w:rsid w:val="00E552CC"/>
    <w:rsid w:val="00E55983"/>
    <w:rsid w:val="00E55BC9"/>
    <w:rsid w:val="00E56AA4"/>
    <w:rsid w:val="00E56E05"/>
    <w:rsid w:val="00E57D61"/>
    <w:rsid w:val="00E57F66"/>
    <w:rsid w:val="00E60BDB"/>
    <w:rsid w:val="00E61122"/>
    <w:rsid w:val="00E61158"/>
    <w:rsid w:val="00E625AF"/>
    <w:rsid w:val="00E62A80"/>
    <w:rsid w:val="00E62EFC"/>
    <w:rsid w:val="00E63169"/>
    <w:rsid w:val="00E634FA"/>
    <w:rsid w:val="00E63846"/>
    <w:rsid w:val="00E63E91"/>
    <w:rsid w:val="00E64396"/>
    <w:rsid w:val="00E6495D"/>
    <w:rsid w:val="00E64BAA"/>
    <w:rsid w:val="00E64E39"/>
    <w:rsid w:val="00E6509F"/>
    <w:rsid w:val="00E65DF1"/>
    <w:rsid w:val="00E6710C"/>
    <w:rsid w:val="00E67172"/>
    <w:rsid w:val="00E673C7"/>
    <w:rsid w:val="00E677E3"/>
    <w:rsid w:val="00E67BCE"/>
    <w:rsid w:val="00E67C04"/>
    <w:rsid w:val="00E67C10"/>
    <w:rsid w:val="00E701A4"/>
    <w:rsid w:val="00E70A26"/>
    <w:rsid w:val="00E70A90"/>
    <w:rsid w:val="00E70E7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E06"/>
    <w:rsid w:val="00E95091"/>
    <w:rsid w:val="00E952D8"/>
    <w:rsid w:val="00E9544F"/>
    <w:rsid w:val="00E95594"/>
    <w:rsid w:val="00E95AC3"/>
    <w:rsid w:val="00E95CE1"/>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878"/>
    <w:rsid w:val="00EC3B3F"/>
    <w:rsid w:val="00EC3BA6"/>
    <w:rsid w:val="00EC4498"/>
    <w:rsid w:val="00EC50F0"/>
    <w:rsid w:val="00EC5340"/>
    <w:rsid w:val="00EC552C"/>
    <w:rsid w:val="00EC55E9"/>
    <w:rsid w:val="00EC6C5A"/>
    <w:rsid w:val="00EC6C64"/>
    <w:rsid w:val="00EC6C9A"/>
    <w:rsid w:val="00EC6FB9"/>
    <w:rsid w:val="00ED0FD0"/>
    <w:rsid w:val="00ED14D6"/>
    <w:rsid w:val="00ED25F2"/>
    <w:rsid w:val="00ED2C99"/>
    <w:rsid w:val="00ED2CAD"/>
    <w:rsid w:val="00ED2DF3"/>
    <w:rsid w:val="00ED3009"/>
    <w:rsid w:val="00ED38CF"/>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67BB"/>
    <w:rsid w:val="00EE6AF2"/>
    <w:rsid w:val="00EE72E1"/>
    <w:rsid w:val="00EE75CC"/>
    <w:rsid w:val="00EF054D"/>
    <w:rsid w:val="00EF2306"/>
    <w:rsid w:val="00EF337F"/>
    <w:rsid w:val="00EF352A"/>
    <w:rsid w:val="00EF359D"/>
    <w:rsid w:val="00EF3859"/>
    <w:rsid w:val="00EF38B0"/>
    <w:rsid w:val="00EF3CBE"/>
    <w:rsid w:val="00EF4167"/>
    <w:rsid w:val="00EF43AE"/>
    <w:rsid w:val="00EF4D76"/>
    <w:rsid w:val="00EF5863"/>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C9A"/>
    <w:rsid w:val="00F10CA2"/>
    <w:rsid w:val="00F111B1"/>
    <w:rsid w:val="00F1123C"/>
    <w:rsid w:val="00F11470"/>
    <w:rsid w:val="00F114D7"/>
    <w:rsid w:val="00F11B26"/>
    <w:rsid w:val="00F11F96"/>
    <w:rsid w:val="00F12209"/>
    <w:rsid w:val="00F12224"/>
    <w:rsid w:val="00F12E15"/>
    <w:rsid w:val="00F13141"/>
    <w:rsid w:val="00F1560A"/>
    <w:rsid w:val="00F15E33"/>
    <w:rsid w:val="00F16900"/>
    <w:rsid w:val="00F16A5C"/>
    <w:rsid w:val="00F16D92"/>
    <w:rsid w:val="00F1721F"/>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51"/>
    <w:rsid w:val="00F46E44"/>
    <w:rsid w:val="00F47756"/>
    <w:rsid w:val="00F4775D"/>
    <w:rsid w:val="00F47840"/>
    <w:rsid w:val="00F479AD"/>
    <w:rsid w:val="00F50DC1"/>
    <w:rsid w:val="00F50DE3"/>
    <w:rsid w:val="00F5112C"/>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1527"/>
    <w:rsid w:val="00F61618"/>
    <w:rsid w:val="00F61830"/>
    <w:rsid w:val="00F61A30"/>
    <w:rsid w:val="00F61BB1"/>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A64"/>
    <w:rsid w:val="00FB7AF5"/>
    <w:rsid w:val="00FC02FB"/>
    <w:rsid w:val="00FC0B0B"/>
    <w:rsid w:val="00FC149A"/>
    <w:rsid w:val="00FC1777"/>
    <w:rsid w:val="00FC18A9"/>
    <w:rsid w:val="00FC1D72"/>
    <w:rsid w:val="00FC1E38"/>
    <w:rsid w:val="00FC1E9D"/>
    <w:rsid w:val="00FC2568"/>
    <w:rsid w:val="00FC261A"/>
    <w:rsid w:val="00FC33C8"/>
    <w:rsid w:val="00FC42D7"/>
    <w:rsid w:val="00FC4A73"/>
    <w:rsid w:val="00FC50E7"/>
    <w:rsid w:val="00FC5D98"/>
    <w:rsid w:val="00FC6089"/>
    <w:rsid w:val="00FC60AF"/>
    <w:rsid w:val="00FC7E4C"/>
    <w:rsid w:val="00FC7FB0"/>
    <w:rsid w:val="00FD197D"/>
    <w:rsid w:val="00FD199E"/>
    <w:rsid w:val="00FD26E4"/>
    <w:rsid w:val="00FD28AC"/>
    <w:rsid w:val="00FD2C85"/>
    <w:rsid w:val="00FD369E"/>
    <w:rsid w:val="00FD3A9E"/>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rsid w:val="00635E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ileta.vilkaite@klaipeda.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yperlink" Target="mailto:loreta.katiniene@klaipeda.lt" TargetMode="External"/><Relationship Id="rId21" Type="http://schemas.openxmlformats.org/officeDocument/2006/relationships/hyperlink" Target="https://vpt.lrv.lt/lt/nuorodos/kiti-duomenys/powerbi/nepatikimi-tiekejai-1/" TargetMode="External"/><Relationship Id="rId34" Type="http://schemas.openxmlformats.org/officeDocument/2006/relationships/hyperlink" Target="http://ebvpd.eviesiejipirkimai.lt/espd-web/filter?lang=lt" TargetMode="External"/><Relationship Id="rId42" Type="http://schemas.openxmlformats.org/officeDocument/2006/relationships/oleObject" Target="embeddings/oleObject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iesiejipirkimai.lt/epps/pmc/viewPmc.do?resourceId=254076" TargetMode="External"/><Relationship Id="rId29"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das.svedas@klaipeda.lt" TargetMode="External"/><Relationship Id="rId24" Type="http://schemas.openxmlformats.org/officeDocument/2006/relationships/hyperlink" Target="https://vpt.lrv.lt/lt/naujienos-3/nepateike-finansiniu-ataskaitu-tiekejai-gali-buti-pasalinti-is-pirkimo-proceduros-1/" TargetMode="External"/><Relationship Id="rId32" Type="http://schemas.openxmlformats.org/officeDocument/2006/relationships/hyperlink" Target="https://vpt.lrv.lt/uploads/vpt/documents/files/mp/tiekejo_abc.pdf" TargetMode="External"/><Relationship Id="rId37" Type="http://schemas.openxmlformats.org/officeDocument/2006/relationships/hyperlink" Target="http://vpt.lrv.lt/uploads/vpt/documents/files/uzssisfravimo%20instrukcija(1).pdf" TargetMode="External"/><Relationship Id="rId40" Type="http://schemas.openxmlformats.org/officeDocument/2006/relationships/hyperlink" Target="mailto:jovita.silkunaite@klaipeda.lt"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vpp.eviesiejipirkimai.lt/Notice/Details/2024-615228"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ec.europa.eu/tools/ecertis/" TargetMode="External"/><Relationship Id="rId36" Type="http://schemas.openxmlformats.org/officeDocument/2006/relationships/hyperlink" Target="https://klausk.vpt.lt/hc/lt/sections/115001605685-EBVPD"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yperlink" Target="https://viesiejipirkimai.lt/"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seimas.lrs.lt/portal/legalAct/lt/TAD/TAIS.403512/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hyperlink" Target="https://www.youtube.com/watch?v=V9buN_j76cY" TargetMode="External"/><Relationship Id="rId43" Type="http://schemas.openxmlformats.org/officeDocument/2006/relationships/header" Target="header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mailto:loreta.katiniene@klaipeda.lt" TargetMode="External"/><Relationship Id="rId17" Type="http://schemas.openxmlformats.org/officeDocument/2006/relationships/hyperlink" Target="https://www.e-tar.lt/portal/lt/legalAct/66ae9a80883011ed8df094f359a60216/asr" TargetMode="External"/><Relationship Id="rId25" Type="http://schemas.openxmlformats.org/officeDocument/2006/relationships/hyperlink" Target="https://www.vmi.lt/evmi/rinkmenos/lt/mokesciu-moketoju-informacija" TargetMode="External"/><Relationship Id="rId33" Type="http://schemas.openxmlformats.org/officeDocument/2006/relationships/hyperlink" Target="https://vpt.lrv.lt/lt/naujienos-3/kaip-sekmingai-dalyvauti-viesuosiuose-pirkimuose-2020-metais/" TargetMode="External"/><Relationship Id="rId38" Type="http://schemas.openxmlformats.org/officeDocument/2006/relationships/hyperlink" Target="mailto:gitana.marciene@klaipeda.lt" TargetMode="External"/><Relationship Id="rId20" Type="http://schemas.openxmlformats.org/officeDocument/2006/relationships/hyperlink" Target="http://vpt.lrv.lt/melaginga-informacija-pateikusiu-tiekeju-sarasas" TargetMode="External"/><Relationship Id="rId4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33</Pages>
  <Words>72015</Words>
  <Characters>41050</Characters>
  <Application>Microsoft Office Word</Application>
  <DocSecurity>0</DocSecurity>
  <Lines>342</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42</cp:revision>
  <cp:lastPrinted>2024-01-12T09:17:00Z</cp:lastPrinted>
  <dcterms:created xsi:type="dcterms:W3CDTF">2025-02-01T11:15:00Z</dcterms:created>
  <dcterms:modified xsi:type="dcterms:W3CDTF">2025-02-03T06:32:00Z</dcterms:modified>
</cp:coreProperties>
</file>