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844C6" w14:textId="59666D6B" w:rsidR="00C75B6B" w:rsidRPr="00C75B6B" w:rsidRDefault="00C75B6B" w:rsidP="00C75B6B">
      <w:pPr>
        <w:spacing w:after="0" w:line="240" w:lineRule="auto"/>
        <w:jc w:val="right"/>
        <w:rPr>
          <w:rFonts w:ascii="Verdana" w:hAnsi="Verdana"/>
          <w:bCs/>
          <w:sz w:val="24"/>
          <w:szCs w:val="24"/>
        </w:rPr>
      </w:pPr>
      <w:r w:rsidRPr="00C75B6B">
        <w:rPr>
          <w:rFonts w:ascii="Verdana" w:hAnsi="Verdana"/>
          <w:bCs/>
          <w:sz w:val="24"/>
          <w:szCs w:val="24"/>
        </w:rPr>
        <w:t>Pirkimo sąlygų 3 priedas „Sutarties projektas“</w:t>
      </w:r>
    </w:p>
    <w:p w14:paraId="2B45792D" w14:textId="77777777" w:rsidR="00C75B6B" w:rsidRDefault="00C75B6B" w:rsidP="00D9034E">
      <w:pPr>
        <w:spacing w:after="0" w:line="240" w:lineRule="auto"/>
        <w:jc w:val="center"/>
        <w:rPr>
          <w:rFonts w:ascii="Verdana" w:hAnsi="Verdana"/>
          <w:b/>
          <w:sz w:val="24"/>
          <w:szCs w:val="24"/>
        </w:rPr>
      </w:pPr>
    </w:p>
    <w:p w14:paraId="55659A74" w14:textId="111344DC" w:rsidR="00FE4344" w:rsidRPr="00F06149" w:rsidRDefault="00FD356E" w:rsidP="00D9034E">
      <w:pPr>
        <w:spacing w:after="0" w:line="240" w:lineRule="auto"/>
        <w:jc w:val="center"/>
        <w:rPr>
          <w:rFonts w:ascii="Verdana" w:hAnsi="Verdana"/>
          <w:b/>
          <w:sz w:val="24"/>
          <w:szCs w:val="24"/>
        </w:rPr>
      </w:pPr>
      <w:r w:rsidRPr="00F06149">
        <w:rPr>
          <w:rFonts w:ascii="Verdana" w:hAnsi="Verdana"/>
          <w:b/>
          <w:sz w:val="24"/>
          <w:szCs w:val="24"/>
        </w:rPr>
        <w:t>PREKIŲ</w:t>
      </w:r>
      <w:r w:rsidR="009C2899" w:rsidRPr="00F06149">
        <w:rPr>
          <w:rFonts w:ascii="Verdana" w:hAnsi="Verdana"/>
          <w:b/>
          <w:sz w:val="24"/>
          <w:szCs w:val="24"/>
        </w:rPr>
        <w:t xml:space="preserve"> </w:t>
      </w:r>
      <w:r w:rsidR="008D6DF0" w:rsidRPr="00F06149">
        <w:rPr>
          <w:rFonts w:ascii="Verdana" w:hAnsi="Verdana"/>
          <w:b/>
          <w:sz w:val="24"/>
          <w:szCs w:val="24"/>
        </w:rPr>
        <w:t>PIRKIMO</w:t>
      </w:r>
      <w:r w:rsidR="009C2899" w:rsidRPr="00F06149">
        <w:rPr>
          <w:rFonts w:ascii="Verdana" w:hAnsi="Verdana"/>
          <w:b/>
          <w:sz w:val="24"/>
          <w:szCs w:val="24"/>
        </w:rPr>
        <w:t>-PARDAVIMO</w:t>
      </w:r>
      <w:r w:rsidR="008D6DF0" w:rsidRPr="00F06149">
        <w:rPr>
          <w:rFonts w:ascii="Verdana" w:hAnsi="Verdana"/>
          <w:b/>
          <w:sz w:val="24"/>
          <w:szCs w:val="24"/>
        </w:rPr>
        <w:t xml:space="preserve"> SUTARTIS</w:t>
      </w:r>
      <w:bookmarkStart w:id="0" w:name="_Toc500242401"/>
    </w:p>
    <w:p w14:paraId="08A6DA02" w14:textId="2186DAD4" w:rsidR="00D23057" w:rsidRPr="00F56966" w:rsidRDefault="008D6DF0" w:rsidP="00F56966">
      <w:pPr>
        <w:spacing w:after="0" w:line="240" w:lineRule="auto"/>
        <w:jc w:val="center"/>
        <w:rPr>
          <w:rFonts w:ascii="Verdana" w:hAnsi="Verdana"/>
          <w:b/>
          <w:bCs/>
          <w:sz w:val="24"/>
          <w:szCs w:val="24"/>
        </w:rPr>
      </w:pPr>
      <w:r w:rsidRPr="00F06149">
        <w:rPr>
          <w:rFonts w:ascii="Verdana" w:hAnsi="Verdana"/>
          <w:b/>
          <w:bCs/>
          <w:sz w:val="24"/>
          <w:szCs w:val="24"/>
        </w:rPr>
        <w:t>SPECIALIOSIOS SĄLYGOS</w:t>
      </w:r>
      <w:bookmarkEnd w:id="0"/>
    </w:p>
    <w:p w14:paraId="1BD8F063" w14:textId="77777777" w:rsidR="00D23057" w:rsidRPr="00F56966" w:rsidRDefault="00D23057" w:rsidP="00D9034E">
      <w:pPr>
        <w:spacing w:after="0" w:line="240" w:lineRule="auto"/>
        <w:jc w:val="center"/>
        <w:rPr>
          <w:rFonts w:ascii="Verdana" w:eastAsia="Times New Roman" w:hAnsi="Verdana"/>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23057" w:rsidRPr="00F06149" w14:paraId="70643317" w14:textId="77777777" w:rsidTr="009B5EB2">
        <w:tc>
          <w:tcPr>
            <w:tcW w:w="2448" w:type="dxa"/>
          </w:tcPr>
          <w:p w14:paraId="6C8AB877" w14:textId="77777777" w:rsidR="00D23057" w:rsidRPr="00F06149" w:rsidRDefault="00D23057" w:rsidP="00D9034E">
            <w:pPr>
              <w:spacing w:after="0" w:line="240" w:lineRule="auto"/>
              <w:jc w:val="both"/>
              <w:rPr>
                <w:rFonts w:ascii="Verdana" w:eastAsia="Times New Roman" w:hAnsi="Verdana"/>
                <w:b/>
                <w:bCs/>
                <w:kern w:val="2"/>
                <w:sz w:val="24"/>
                <w:szCs w:val="24"/>
              </w:rPr>
            </w:pPr>
            <w:r w:rsidRPr="00F06149">
              <w:rPr>
                <w:rFonts w:ascii="Verdana" w:eastAsia="Times New Roman" w:hAnsi="Verdana"/>
                <w:b/>
                <w:bCs/>
                <w:kern w:val="2"/>
                <w:sz w:val="24"/>
                <w:szCs w:val="24"/>
              </w:rPr>
              <w:t>Sutarties pavadinimas</w:t>
            </w:r>
          </w:p>
        </w:tc>
        <w:tc>
          <w:tcPr>
            <w:tcW w:w="7110" w:type="dxa"/>
            <w:gridSpan w:val="3"/>
          </w:tcPr>
          <w:p w14:paraId="20D39768" w14:textId="30E2ED35" w:rsidR="00D23057" w:rsidRPr="001F2B49" w:rsidRDefault="005F133B" w:rsidP="001F2B49">
            <w:pPr>
              <w:spacing w:after="0" w:line="240" w:lineRule="auto"/>
              <w:rPr>
                <w:rFonts w:ascii="Verdana" w:hAnsi="Verdana"/>
                <w:bCs/>
                <w:sz w:val="24"/>
                <w:szCs w:val="24"/>
              </w:rPr>
            </w:pPr>
            <w:r w:rsidRPr="001F2B49">
              <w:rPr>
                <w:rFonts w:ascii="Verdana" w:hAnsi="Verdana"/>
                <w:bCs/>
                <w:sz w:val="24"/>
                <w:szCs w:val="24"/>
              </w:rPr>
              <w:t>Sulankstomos lovos</w:t>
            </w:r>
          </w:p>
        </w:tc>
      </w:tr>
      <w:tr w:rsidR="00D23057" w:rsidRPr="00F06149" w14:paraId="5AA5BD95" w14:textId="77777777" w:rsidTr="009B5EB2">
        <w:tc>
          <w:tcPr>
            <w:tcW w:w="2448" w:type="dxa"/>
          </w:tcPr>
          <w:p w14:paraId="4F08F00B" w14:textId="77777777" w:rsidR="00D23057" w:rsidRPr="00F06149" w:rsidRDefault="00D23057" w:rsidP="00D9034E">
            <w:pPr>
              <w:spacing w:after="0" w:line="240" w:lineRule="auto"/>
              <w:jc w:val="both"/>
              <w:rPr>
                <w:rFonts w:ascii="Verdana" w:eastAsia="Times New Roman" w:hAnsi="Verdana"/>
                <w:b/>
                <w:bCs/>
                <w:kern w:val="2"/>
                <w:sz w:val="24"/>
                <w:szCs w:val="24"/>
              </w:rPr>
            </w:pPr>
            <w:r w:rsidRPr="00F06149">
              <w:rPr>
                <w:rFonts w:ascii="Verdana" w:eastAsia="Times New Roman" w:hAnsi="Verdana"/>
                <w:b/>
                <w:bCs/>
                <w:kern w:val="2"/>
                <w:sz w:val="24"/>
                <w:szCs w:val="24"/>
              </w:rPr>
              <w:t>Sutarties data</w:t>
            </w:r>
          </w:p>
        </w:tc>
        <w:tc>
          <w:tcPr>
            <w:tcW w:w="2177" w:type="dxa"/>
          </w:tcPr>
          <w:p w14:paraId="24EDA50C" w14:textId="78654465" w:rsidR="00D23057" w:rsidRPr="00F06149" w:rsidRDefault="00D23057" w:rsidP="00D9034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202</w:t>
            </w:r>
            <w:r w:rsidR="009F5786" w:rsidRPr="00F06149">
              <w:rPr>
                <w:rFonts w:ascii="Verdana" w:eastAsia="Times New Roman" w:hAnsi="Verdana"/>
                <w:kern w:val="2"/>
                <w:sz w:val="24"/>
                <w:szCs w:val="24"/>
              </w:rPr>
              <w:t>6</w:t>
            </w:r>
            <w:r w:rsidRPr="00F06149">
              <w:rPr>
                <w:rFonts w:ascii="Verdana" w:eastAsia="Times New Roman" w:hAnsi="Verdana"/>
                <w:kern w:val="2"/>
                <w:sz w:val="24"/>
                <w:szCs w:val="24"/>
              </w:rPr>
              <w:t xml:space="preserve"> m.        mėn.       d.</w:t>
            </w:r>
          </w:p>
        </w:tc>
        <w:tc>
          <w:tcPr>
            <w:tcW w:w="2362" w:type="dxa"/>
          </w:tcPr>
          <w:p w14:paraId="4BE18909" w14:textId="77777777" w:rsidR="00D23057" w:rsidRPr="00F06149" w:rsidRDefault="00D23057" w:rsidP="00D9034E">
            <w:pPr>
              <w:spacing w:after="0" w:line="240" w:lineRule="auto"/>
              <w:jc w:val="both"/>
              <w:rPr>
                <w:rFonts w:ascii="Verdana" w:eastAsia="Times New Roman" w:hAnsi="Verdana"/>
                <w:b/>
                <w:bCs/>
                <w:kern w:val="2"/>
                <w:sz w:val="24"/>
                <w:szCs w:val="24"/>
              </w:rPr>
            </w:pPr>
            <w:r w:rsidRPr="00F06149">
              <w:rPr>
                <w:rFonts w:ascii="Verdana" w:eastAsia="Times New Roman" w:hAnsi="Verdana"/>
                <w:b/>
                <w:bCs/>
                <w:kern w:val="2"/>
                <w:sz w:val="24"/>
                <w:szCs w:val="24"/>
              </w:rPr>
              <w:t>Sutarties numeris</w:t>
            </w:r>
          </w:p>
        </w:tc>
        <w:tc>
          <w:tcPr>
            <w:tcW w:w="2571" w:type="dxa"/>
          </w:tcPr>
          <w:p w14:paraId="265309A5" w14:textId="576C20D0" w:rsidR="00D23057" w:rsidRPr="00F06149" w:rsidRDefault="00D23057" w:rsidP="00D9034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Nr. As</w:t>
            </w:r>
            <w:r w:rsidR="00CE0C4B">
              <w:rPr>
                <w:rFonts w:ascii="Verdana" w:eastAsia="Times New Roman" w:hAnsi="Verdana"/>
                <w:kern w:val="2"/>
                <w:sz w:val="24"/>
                <w:szCs w:val="24"/>
              </w:rPr>
              <w:t xml:space="preserve"> </w:t>
            </w:r>
            <w:r w:rsidRPr="00F06149">
              <w:rPr>
                <w:rFonts w:ascii="Verdana" w:eastAsia="Times New Roman" w:hAnsi="Verdana"/>
                <w:kern w:val="2"/>
                <w:sz w:val="24"/>
                <w:szCs w:val="24"/>
              </w:rPr>
              <w:t>-      (5.44 E)</w:t>
            </w:r>
          </w:p>
        </w:tc>
      </w:tr>
    </w:tbl>
    <w:p w14:paraId="2366D147" w14:textId="77777777" w:rsidR="00D23057" w:rsidRPr="00F56966" w:rsidRDefault="00D23057" w:rsidP="00D9034E">
      <w:pPr>
        <w:spacing w:after="0" w:line="240" w:lineRule="auto"/>
        <w:jc w:val="both"/>
        <w:rPr>
          <w:rFonts w:ascii="Verdana" w:eastAsia="Times New Roman" w:hAnsi="Verdana"/>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685"/>
        <w:gridCol w:w="3963"/>
      </w:tblGrid>
      <w:tr w:rsidR="00D23057" w:rsidRPr="00F06149" w14:paraId="0C68FDE8" w14:textId="77777777" w:rsidTr="00F56966">
        <w:tc>
          <w:tcPr>
            <w:tcW w:w="9628" w:type="dxa"/>
            <w:gridSpan w:val="3"/>
          </w:tcPr>
          <w:p w14:paraId="3A774398" w14:textId="77777777" w:rsidR="00D23057" w:rsidRPr="00F06149" w:rsidRDefault="00D23057" w:rsidP="00D9034E">
            <w:pPr>
              <w:spacing w:after="0" w:line="240" w:lineRule="auto"/>
              <w:jc w:val="center"/>
              <w:rPr>
                <w:rFonts w:ascii="Verdana" w:eastAsia="Times New Roman" w:hAnsi="Verdana"/>
                <w:b/>
                <w:bCs/>
                <w:kern w:val="2"/>
              </w:rPr>
            </w:pPr>
            <w:r w:rsidRPr="00F06149">
              <w:rPr>
                <w:rFonts w:ascii="Verdana" w:eastAsia="Times New Roman" w:hAnsi="Verdana"/>
                <w:b/>
                <w:bCs/>
                <w:kern w:val="2"/>
              </w:rPr>
              <w:t>1. SUTARTIES ŠALYS</w:t>
            </w:r>
          </w:p>
        </w:tc>
      </w:tr>
      <w:tr w:rsidR="00D23057" w:rsidRPr="00F06149" w14:paraId="47E0723D" w14:textId="77777777" w:rsidTr="00F56966">
        <w:tc>
          <w:tcPr>
            <w:tcW w:w="1980" w:type="dxa"/>
            <w:vMerge w:val="restart"/>
          </w:tcPr>
          <w:p w14:paraId="690F0197" w14:textId="77777777" w:rsidR="00D23057" w:rsidRPr="00F06149" w:rsidRDefault="00D23057" w:rsidP="00D9034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1.1. Pirkėjas</w:t>
            </w:r>
          </w:p>
        </w:tc>
        <w:tc>
          <w:tcPr>
            <w:tcW w:w="3685" w:type="dxa"/>
          </w:tcPr>
          <w:p w14:paraId="7FBCFDC1"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1.1.1. Pavadinimas</w:t>
            </w:r>
          </w:p>
        </w:tc>
        <w:tc>
          <w:tcPr>
            <w:tcW w:w="3963" w:type="dxa"/>
          </w:tcPr>
          <w:p w14:paraId="105FD7A4" w14:textId="71E64D6C"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Marijampolės savivaldybės administracija</w:t>
            </w:r>
          </w:p>
        </w:tc>
      </w:tr>
      <w:tr w:rsidR="00D23057" w:rsidRPr="00F06149" w14:paraId="466DB5D5" w14:textId="77777777" w:rsidTr="00F56966">
        <w:tc>
          <w:tcPr>
            <w:tcW w:w="1980" w:type="dxa"/>
            <w:vMerge/>
          </w:tcPr>
          <w:p w14:paraId="088B68D4"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6741383F"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1.1.2. Juridinio asmens kodas</w:t>
            </w:r>
          </w:p>
        </w:tc>
        <w:tc>
          <w:tcPr>
            <w:tcW w:w="3963" w:type="dxa"/>
          </w:tcPr>
          <w:p w14:paraId="4C17C1AC" w14:textId="31CBEE59"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188769113</w:t>
            </w:r>
          </w:p>
        </w:tc>
      </w:tr>
      <w:tr w:rsidR="00D23057" w:rsidRPr="00F06149" w14:paraId="4C270381" w14:textId="77777777" w:rsidTr="00F56966">
        <w:tc>
          <w:tcPr>
            <w:tcW w:w="1980" w:type="dxa"/>
            <w:vMerge/>
          </w:tcPr>
          <w:p w14:paraId="79E577C1"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73301CF9"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1.1.3. Adresas</w:t>
            </w:r>
          </w:p>
        </w:tc>
        <w:tc>
          <w:tcPr>
            <w:tcW w:w="3963" w:type="dxa"/>
          </w:tcPr>
          <w:p w14:paraId="17D47206" w14:textId="7E009BF3"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J. Basanavičiaus a. 1, Marijampolė</w:t>
            </w:r>
          </w:p>
        </w:tc>
      </w:tr>
      <w:tr w:rsidR="00D23057" w:rsidRPr="00F06149" w14:paraId="7A65341D" w14:textId="77777777" w:rsidTr="00F56966">
        <w:tc>
          <w:tcPr>
            <w:tcW w:w="1980" w:type="dxa"/>
            <w:vMerge/>
          </w:tcPr>
          <w:p w14:paraId="0FBE55F7"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13F4A000"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1.1.4. PVM mokėtojo kodas</w:t>
            </w:r>
          </w:p>
        </w:tc>
        <w:tc>
          <w:tcPr>
            <w:tcW w:w="3963" w:type="dxa"/>
          </w:tcPr>
          <w:p w14:paraId="2AAAED7A" w14:textId="713E7577"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Nėra PVM mokėtoja</w:t>
            </w:r>
          </w:p>
        </w:tc>
      </w:tr>
      <w:tr w:rsidR="00D23057" w:rsidRPr="00F06149" w14:paraId="2A58057D" w14:textId="77777777" w:rsidTr="00F56966">
        <w:tc>
          <w:tcPr>
            <w:tcW w:w="1980" w:type="dxa"/>
            <w:vMerge/>
          </w:tcPr>
          <w:p w14:paraId="178D31BA"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1EB96358"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1.1.5. Atsiskaitomoji sąskaita</w:t>
            </w:r>
          </w:p>
        </w:tc>
        <w:tc>
          <w:tcPr>
            <w:tcW w:w="3963" w:type="dxa"/>
          </w:tcPr>
          <w:p w14:paraId="4924F857" w14:textId="5D9BF49B"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LT68 7044 0600 0207 5838</w:t>
            </w:r>
          </w:p>
        </w:tc>
      </w:tr>
      <w:tr w:rsidR="00D23057" w:rsidRPr="00F06149" w14:paraId="67C43036" w14:textId="77777777" w:rsidTr="00F56966">
        <w:tc>
          <w:tcPr>
            <w:tcW w:w="1980" w:type="dxa"/>
            <w:vMerge/>
          </w:tcPr>
          <w:p w14:paraId="0DD744C2"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167590BC"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1.1.6. Bankas, banko kodas</w:t>
            </w:r>
          </w:p>
        </w:tc>
        <w:tc>
          <w:tcPr>
            <w:tcW w:w="3963" w:type="dxa"/>
          </w:tcPr>
          <w:p w14:paraId="373E3000" w14:textId="5013EB06"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AB SEB bankas, 70440</w:t>
            </w:r>
          </w:p>
        </w:tc>
      </w:tr>
      <w:tr w:rsidR="00D23057" w:rsidRPr="00F06149" w14:paraId="44CD3FE6" w14:textId="77777777" w:rsidTr="00F56966">
        <w:tc>
          <w:tcPr>
            <w:tcW w:w="1980" w:type="dxa"/>
            <w:vMerge/>
          </w:tcPr>
          <w:p w14:paraId="6C7A7B01"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31CDCB14"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1.1.7. Telefonas</w:t>
            </w:r>
          </w:p>
        </w:tc>
        <w:tc>
          <w:tcPr>
            <w:tcW w:w="3963" w:type="dxa"/>
          </w:tcPr>
          <w:p w14:paraId="3EF47F87" w14:textId="33028E70"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+370 343 90 011</w:t>
            </w:r>
          </w:p>
        </w:tc>
      </w:tr>
      <w:tr w:rsidR="00D23057" w:rsidRPr="00F06149" w14:paraId="3FD4E0B0" w14:textId="77777777" w:rsidTr="00F56966">
        <w:tc>
          <w:tcPr>
            <w:tcW w:w="1980" w:type="dxa"/>
            <w:vMerge/>
          </w:tcPr>
          <w:p w14:paraId="11193CF0"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104389A0"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1.1.8. El. paštas</w:t>
            </w:r>
          </w:p>
        </w:tc>
        <w:tc>
          <w:tcPr>
            <w:tcW w:w="3963" w:type="dxa"/>
          </w:tcPr>
          <w:p w14:paraId="0A0368B7" w14:textId="4122B6AB" w:rsidR="00D23057" w:rsidRPr="00F06149" w:rsidRDefault="00527860" w:rsidP="00D9034E">
            <w:pPr>
              <w:spacing w:after="0" w:line="240" w:lineRule="auto"/>
              <w:jc w:val="center"/>
              <w:rPr>
                <w:rFonts w:ascii="Verdana" w:eastAsia="Times New Roman" w:hAnsi="Verdana"/>
                <w:kern w:val="2"/>
                <w:sz w:val="24"/>
                <w:szCs w:val="24"/>
              </w:rPr>
            </w:pPr>
            <w:hyperlink r:id="rId9" w:history="1">
              <w:r w:rsidRPr="00F06149">
                <w:rPr>
                  <w:rStyle w:val="Hipersaitas"/>
                  <w:rFonts w:ascii="Verdana" w:hAnsi="Verdana"/>
                  <w:sz w:val="24"/>
                  <w:szCs w:val="24"/>
                </w:rPr>
                <w:t>administracija@marijampole.lt</w:t>
              </w:r>
            </w:hyperlink>
          </w:p>
        </w:tc>
      </w:tr>
      <w:tr w:rsidR="00D23057" w:rsidRPr="00F06149" w14:paraId="54A7A5ED" w14:textId="77777777" w:rsidTr="00F56966">
        <w:tc>
          <w:tcPr>
            <w:tcW w:w="1980" w:type="dxa"/>
            <w:vMerge/>
          </w:tcPr>
          <w:p w14:paraId="64BCA038"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335B6DD8"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1.1.9. Šalies atstovas</w:t>
            </w:r>
          </w:p>
        </w:tc>
        <w:tc>
          <w:tcPr>
            <w:tcW w:w="3963" w:type="dxa"/>
          </w:tcPr>
          <w:p w14:paraId="5591C7B7" w14:textId="6EC17110"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direktorius Nerijus Mašalaitis</w:t>
            </w:r>
          </w:p>
        </w:tc>
      </w:tr>
      <w:tr w:rsidR="00D23057" w:rsidRPr="00F06149" w14:paraId="4AA14B31" w14:textId="77777777" w:rsidTr="00F56966">
        <w:tc>
          <w:tcPr>
            <w:tcW w:w="1980" w:type="dxa"/>
            <w:vMerge/>
          </w:tcPr>
          <w:p w14:paraId="3E9544E6" w14:textId="77777777" w:rsidR="00D23057" w:rsidRPr="00F06149" w:rsidRDefault="00D23057" w:rsidP="00D9034E">
            <w:pPr>
              <w:spacing w:after="0" w:line="240" w:lineRule="auto"/>
              <w:rPr>
                <w:rFonts w:ascii="Verdana" w:eastAsia="Times New Roman" w:hAnsi="Verdana"/>
                <w:kern w:val="2"/>
                <w:sz w:val="24"/>
                <w:szCs w:val="24"/>
              </w:rPr>
            </w:pPr>
          </w:p>
        </w:tc>
        <w:tc>
          <w:tcPr>
            <w:tcW w:w="3685" w:type="dxa"/>
          </w:tcPr>
          <w:p w14:paraId="7F80F02F"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1.1.10. Atstovavimo pagrindas</w:t>
            </w:r>
          </w:p>
        </w:tc>
        <w:tc>
          <w:tcPr>
            <w:tcW w:w="3963" w:type="dxa"/>
          </w:tcPr>
          <w:p w14:paraId="108B49F7" w14:textId="514C81A7" w:rsidR="00D23057" w:rsidRPr="00F06149" w:rsidRDefault="00527860" w:rsidP="00D9034E">
            <w:pPr>
              <w:spacing w:after="0" w:line="240" w:lineRule="auto"/>
              <w:jc w:val="center"/>
              <w:rPr>
                <w:rFonts w:ascii="Verdana" w:eastAsia="Times New Roman" w:hAnsi="Verdana"/>
                <w:kern w:val="2"/>
                <w:sz w:val="24"/>
                <w:szCs w:val="24"/>
              </w:rPr>
            </w:pPr>
            <w:r w:rsidRPr="00F06149">
              <w:rPr>
                <w:rFonts w:ascii="Verdana" w:hAnsi="Verdana"/>
                <w:sz w:val="24"/>
                <w:szCs w:val="24"/>
              </w:rPr>
              <w:t>Marijampolės savivaldybės administracij</w:t>
            </w:r>
            <w:r w:rsidR="004B1C0F">
              <w:rPr>
                <w:rFonts w:ascii="Verdana" w:hAnsi="Verdana"/>
                <w:sz w:val="24"/>
                <w:szCs w:val="24"/>
              </w:rPr>
              <w:t>os nuostatai</w:t>
            </w:r>
          </w:p>
        </w:tc>
      </w:tr>
      <w:tr w:rsidR="00D23057" w:rsidRPr="00F06149" w14:paraId="6FF7C901" w14:textId="77777777" w:rsidTr="00F56966">
        <w:tc>
          <w:tcPr>
            <w:tcW w:w="1980" w:type="dxa"/>
            <w:vMerge w:val="restart"/>
          </w:tcPr>
          <w:p w14:paraId="33F80AC4" w14:textId="77777777" w:rsidR="00D23057" w:rsidRPr="00F06149" w:rsidRDefault="00D23057" w:rsidP="00D9034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1.2. Tiekėjas</w:t>
            </w:r>
          </w:p>
          <w:p w14:paraId="223EF830" w14:textId="1924D8FC"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64C3FB43"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1.2.1. Pavadinimas</w:t>
            </w:r>
          </w:p>
        </w:tc>
        <w:tc>
          <w:tcPr>
            <w:tcW w:w="3963" w:type="dxa"/>
          </w:tcPr>
          <w:p w14:paraId="4D8B3186" w14:textId="560D2F3A"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66CB2B7A" w14:textId="77777777" w:rsidTr="00F56966">
        <w:tc>
          <w:tcPr>
            <w:tcW w:w="1980" w:type="dxa"/>
            <w:vMerge/>
          </w:tcPr>
          <w:p w14:paraId="0FE717B6"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2F856DC5"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1.2.2. Juridinio asmens kodas</w:t>
            </w:r>
          </w:p>
        </w:tc>
        <w:tc>
          <w:tcPr>
            <w:tcW w:w="3963" w:type="dxa"/>
          </w:tcPr>
          <w:p w14:paraId="2CD0F170" w14:textId="54B1A7AD"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42C7FEFD" w14:textId="77777777" w:rsidTr="00F56966">
        <w:tc>
          <w:tcPr>
            <w:tcW w:w="1980" w:type="dxa"/>
            <w:vMerge/>
          </w:tcPr>
          <w:p w14:paraId="1B4FE6B3"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635232C6"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1.2.3. Adresas</w:t>
            </w:r>
          </w:p>
        </w:tc>
        <w:tc>
          <w:tcPr>
            <w:tcW w:w="3963" w:type="dxa"/>
          </w:tcPr>
          <w:p w14:paraId="6372B649" w14:textId="00C84E1D"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3F44173F" w14:textId="77777777" w:rsidTr="00F56966">
        <w:tc>
          <w:tcPr>
            <w:tcW w:w="1980" w:type="dxa"/>
            <w:vMerge/>
          </w:tcPr>
          <w:p w14:paraId="0D8DFC0A"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1B0AD417"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1.2.4. PVM mokėtojo kodas</w:t>
            </w:r>
          </w:p>
        </w:tc>
        <w:tc>
          <w:tcPr>
            <w:tcW w:w="3963" w:type="dxa"/>
          </w:tcPr>
          <w:p w14:paraId="097742A3" w14:textId="1F696D41"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43649D3A" w14:textId="77777777" w:rsidTr="00F56966">
        <w:tc>
          <w:tcPr>
            <w:tcW w:w="1980" w:type="dxa"/>
            <w:vMerge/>
          </w:tcPr>
          <w:p w14:paraId="323C8FEC"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586A27E0"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1.2.5. Atsiskaitomoji sąskaita</w:t>
            </w:r>
          </w:p>
        </w:tc>
        <w:tc>
          <w:tcPr>
            <w:tcW w:w="3963" w:type="dxa"/>
          </w:tcPr>
          <w:p w14:paraId="7B889FBA" w14:textId="2A910B5E"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0788EB52" w14:textId="77777777" w:rsidTr="00F56966">
        <w:tc>
          <w:tcPr>
            <w:tcW w:w="1980" w:type="dxa"/>
            <w:vMerge/>
          </w:tcPr>
          <w:p w14:paraId="05F0A140"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7B66CC4B"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1.2.6. Bankas, banko kodas</w:t>
            </w:r>
          </w:p>
        </w:tc>
        <w:tc>
          <w:tcPr>
            <w:tcW w:w="3963" w:type="dxa"/>
          </w:tcPr>
          <w:p w14:paraId="31B8545B" w14:textId="196DCF55" w:rsidR="004B1C0F" w:rsidRPr="00F06149" w:rsidRDefault="004B1C0F" w:rsidP="00D9034E">
            <w:pPr>
              <w:spacing w:after="0" w:line="240" w:lineRule="auto"/>
              <w:jc w:val="center"/>
              <w:rPr>
                <w:rFonts w:ascii="Verdana" w:eastAsia="Times New Roman" w:hAnsi="Verdana"/>
                <w:kern w:val="2"/>
                <w:sz w:val="24"/>
                <w:szCs w:val="24"/>
              </w:rPr>
            </w:pPr>
          </w:p>
        </w:tc>
      </w:tr>
      <w:tr w:rsidR="00D23057" w:rsidRPr="00F06149" w14:paraId="11584A34" w14:textId="77777777" w:rsidTr="00F56966">
        <w:tc>
          <w:tcPr>
            <w:tcW w:w="1980" w:type="dxa"/>
            <w:vMerge/>
          </w:tcPr>
          <w:p w14:paraId="2AB86E79"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0072EEF4"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1.2.7. Telefonas</w:t>
            </w:r>
          </w:p>
        </w:tc>
        <w:tc>
          <w:tcPr>
            <w:tcW w:w="3963" w:type="dxa"/>
          </w:tcPr>
          <w:p w14:paraId="5445B5B2" w14:textId="24B7B839"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7E05E551" w14:textId="77777777" w:rsidTr="00F56966">
        <w:tc>
          <w:tcPr>
            <w:tcW w:w="1980" w:type="dxa"/>
            <w:vMerge/>
          </w:tcPr>
          <w:p w14:paraId="03237859"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02CC9E71"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1.2.8. El. paštas</w:t>
            </w:r>
          </w:p>
        </w:tc>
        <w:tc>
          <w:tcPr>
            <w:tcW w:w="3963" w:type="dxa"/>
          </w:tcPr>
          <w:p w14:paraId="7EE6F9B1" w14:textId="372337B7"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1298E264" w14:textId="77777777" w:rsidTr="00F56966">
        <w:tc>
          <w:tcPr>
            <w:tcW w:w="1980" w:type="dxa"/>
            <w:vMerge/>
          </w:tcPr>
          <w:p w14:paraId="433B4DE2"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5527C1E0"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1.2.9. Šalies atstovas</w:t>
            </w:r>
          </w:p>
        </w:tc>
        <w:tc>
          <w:tcPr>
            <w:tcW w:w="3963" w:type="dxa"/>
          </w:tcPr>
          <w:p w14:paraId="714581FE" w14:textId="5D1D30DF" w:rsidR="00D23057" w:rsidRPr="00F06149" w:rsidRDefault="00D23057" w:rsidP="00D9034E">
            <w:pPr>
              <w:spacing w:after="0" w:line="240" w:lineRule="auto"/>
              <w:jc w:val="center"/>
              <w:rPr>
                <w:rFonts w:ascii="Verdana" w:eastAsia="Times New Roman" w:hAnsi="Verdana"/>
                <w:kern w:val="2"/>
                <w:sz w:val="24"/>
                <w:szCs w:val="24"/>
              </w:rPr>
            </w:pPr>
          </w:p>
        </w:tc>
      </w:tr>
      <w:tr w:rsidR="00D23057" w:rsidRPr="00F06149" w14:paraId="614A12E4" w14:textId="77777777" w:rsidTr="00F56966">
        <w:tc>
          <w:tcPr>
            <w:tcW w:w="1980" w:type="dxa"/>
            <w:vMerge/>
          </w:tcPr>
          <w:p w14:paraId="0E31C636" w14:textId="77777777" w:rsidR="00D23057" w:rsidRPr="00F06149" w:rsidRDefault="00D23057" w:rsidP="00D9034E">
            <w:pPr>
              <w:spacing w:after="0" w:line="240" w:lineRule="auto"/>
              <w:rPr>
                <w:rFonts w:ascii="Verdana" w:eastAsia="Times New Roman" w:hAnsi="Verdana"/>
                <w:b/>
                <w:bCs/>
                <w:kern w:val="2"/>
                <w:sz w:val="24"/>
                <w:szCs w:val="24"/>
              </w:rPr>
            </w:pPr>
          </w:p>
        </w:tc>
        <w:tc>
          <w:tcPr>
            <w:tcW w:w="3685" w:type="dxa"/>
          </w:tcPr>
          <w:p w14:paraId="268DBBB8" w14:textId="77777777" w:rsidR="00D23057" w:rsidRPr="00F06149" w:rsidRDefault="00D23057" w:rsidP="00D9034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1.2.10. Atstovavimo pagrindas</w:t>
            </w:r>
          </w:p>
        </w:tc>
        <w:tc>
          <w:tcPr>
            <w:tcW w:w="3963" w:type="dxa"/>
          </w:tcPr>
          <w:p w14:paraId="26673ADE" w14:textId="43E8C4D0" w:rsidR="00D23057" w:rsidRPr="00F06149" w:rsidRDefault="00D23057" w:rsidP="00D9034E">
            <w:pPr>
              <w:spacing w:after="0" w:line="240" w:lineRule="auto"/>
              <w:jc w:val="center"/>
              <w:rPr>
                <w:rFonts w:ascii="Verdana" w:eastAsia="Times New Roman" w:hAnsi="Verdana"/>
                <w:kern w:val="2"/>
                <w:sz w:val="24"/>
                <w:szCs w:val="24"/>
              </w:rPr>
            </w:pPr>
          </w:p>
        </w:tc>
      </w:tr>
    </w:tbl>
    <w:p w14:paraId="71C3902A" w14:textId="77777777" w:rsidR="00D23057" w:rsidRPr="00F06149" w:rsidRDefault="00D23057" w:rsidP="00D9034E">
      <w:pPr>
        <w:spacing w:after="0" w:line="240" w:lineRule="auto"/>
        <w:jc w:val="both"/>
        <w:rPr>
          <w:rFonts w:ascii="Verdana" w:eastAsia="Times New Roman" w:hAnsi="Verdana"/>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1886"/>
        <w:gridCol w:w="4503"/>
      </w:tblGrid>
      <w:tr w:rsidR="00D23057" w:rsidRPr="00F06149" w14:paraId="6EC91619" w14:textId="77777777" w:rsidTr="007D7219">
        <w:trPr>
          <w:trHeight w:val="300"/>
        </w:trPr>
        <w:tc>
          <w:tcPr>
            <w:tcW w:w="9535" w:type="dxa"/>
            <w:gridSpan w:val="3"/>
          </w:tcPr>
          <w:p w14:paraId="767E8534" w14:textId="77777777" w:rsidR="00D23057" w:rsidRPr="00F06149" w:rsidRDefault="00D23057" w:rsidP="00D9034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2. ATSAKINGI ASMENYS</w:t>
            </w:r>
          </w:p>
        </w:tc>
      </w:tr>
      <w:tr w:rsidR="00D23057" w:rsidRPr="00F06149" w14:paraId="4C45C19C" w14:textId="77777777" w:rsidTr="007D7219">
        <w:trPr>
          <w:trHeight w:val="300"/>
        </w:trPr>
        <w:tc>
          <w:tcPr>
            <w:tcW w:w="3146" w:type="dxa"/>
          </w:tcPr>
          <w:p w14:paraId="3361A0D0" w14:textId="77777777" w:rsidR="00D23057" w:rsidRPr="00F06149" w:rsidRDefault="00D23057" w:rsidP="00D9034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 xml:space="preserve">2.1. Pirkėjo kontaktiniai asmenys, atsakingi už Sutarties vykdymą, Prekių priėmimą, Sąskaitų per informacinę </w:t>
            </w:r>
            <w:r w:rsidRPr="00F06149">
              <w:rPr>
                <w:rFonts w:ascii="Verdana" w:eastAsia="Times New Roman" w:hAnsi="Verdana"/>
                <w:b/>
                <w:bCs/>
                <w:kern w:val="2"/>
                <w:sz w:val="24"/>
                <w:szCs w:val="24"/>
              </w:rPr>
              <w:lastRenderedPageBreak/>
              <w:t>sistemą „E. sąskaita“ priėmimą</w:t>
            </w:r>
          </w:p>
        </w:tc>
        <w:tc>
          <w:tcPr>
            <w:tcW w:w="6389" w:type="dxa"/>
            <w:gridSpan w:val="2"/>
          </w:tcPr>
          <w:p w14:paraId="43631C69" w14:textId="0B78175D" w:rsidR="00D23057" w:rsidRPr="001C6BA2" w:rsidRDefault="001C6BA2" w:rsidP="00D9034E">
            <w:pPr>
              <w:spacing w:after="0" w:line="240" w:lineRule="auto"/>
              <w:jc w:val="both"/>
              <w:rPr>
                <w:rFonts w:ascii="Verdana" w:eastAsia="Times New Roman" w:hAnsi="Verdana"/>
                <w:color w:val="4472C4"/>
                <w:kern w:val="2"/>
                <w:sz w:val="24"/>
                <w:szCs w:val="24"/>
              </w:rPr>
            </w:pPr>
            <w:r w:rsidRPr="001C6BA2">
              <w:rPr>
                <w:rFonts w:ascii="Verdana" w:eastAsia="Times New Roman" w:hAnsi="Verdana"/>
                <w:kern w:val="2"/>
                <w:sz w:val="24"/>
                <w:szCs w:val="24"/>
              </w:rPr>
              <w:lastRenderedPageBreak/>
              <w:t>Kristina Mickienė</w:t>
            </w:r>
            <w:r w:rsidR="004D44D8" w:rsidRPr="001C6BA2">
              <w:rPr>
                <w:rFonts w:ascii="Verdana" w:eastAsia="Times New Roman" w:hAnsi="Verdana"/>
                <w:kern w:val="2"/>
                <w:sz w:val="24"/>
                <w:szCs w:val="24"/>
              </w:rPr>
              <w:t xml:space="preserve">, </w:t>
            </w:r>
            <w:r w:rsidRPr="001C6BA2">
              <w:rPr>
                <w:rFonts w:ascii="Verdana" w:eastAsia="Times New Roman" w:hAnsi="Verdana"/>
                <w:kern w:val="2"/>
                <w:sz w:val="24"/>
                <w:szCs w:val="24"/>
              </w:rPr>
              <w:t>Viešosios tvarkos</w:t>
            </w:r>
            <w:r w:rsidR="000C57BC" w:rsidRPr="001C6BA2">
              <w:rPr>
                <w:rFonts w:ascii="Verdana" w:eastAsia="Times New Roman" w:hAnsi="Verdana"/>
                <w:kern w:val="2"/>
                <w:sz w:val="24"/>
                <w:szCs w:val="24"/>
              </w:rPr>
              <w:t xml:space="preserve"> skyriaus vy</w:t>
            </w:r>
            <w:r w:rsidRPr="001C6BA2">
              <w:rPr>
                <w:rFonts w:ascii="Verdana" w:eastAsia="Times New Roman" w:hAnsi="Verdana"/>
                <w:kern w:val="2"/>
                <w:sz w:val="24"/>
                <w:szCs w:val="24"/>
              </w:rPr>
              <w:t>riausioji</w:t>
            </w:r>
            <w:r w:rsidR="000C57BC" w:rsidRPr="001C6BA2">
              <w:rPr>
                <w:rFonts w:ascii="Verdana" w:eastAsia="Times New Roman" w:hAnsi="Verdana"/>
                <w:kern w:val="2"/>
                <w:sz w:val="24"/>
                <w:szCs w:val="24"/>
              </w:rPr>
              <w:t xml:space="preserve"> specialistė</w:t>
            </w:r>
            <w:r w:rsidR="007176AD" w:rsidRPr="001C6BA2">
              <w:rPr>
                <w:rFonts w:ascii="Verdana" w:eastAsia="Times New Roman" w:hAnsi="Verdana"/>
                <w:kern w:val="2"/>
                <w:sz w:val="24"/>
                <w:szCs w:val="24"/>
              </w:rPr>
              <w:t xml:space="preserve">, tel. </w:t>
            </w:r>
            <w:r w:rsidR="000C57BC" w:rsidRPr="001C6BA2">
              <w:rPr>
                <w:rFonts w:ascii="Verdana" w:eastAsia="Times New Roman" w:hAnsi="Verdana"/>
                <w:kern w:val="2"/>
                <w:sz w:val="24"/>
                <w:szCs w:val="24"/>
              </w:rPr>
              <w:t>+370 343 90</w:t>
            </w:r>
            <w:r w:rsidRPr="001C6BA2">
              <w:rPr>
                <w:rFonts w:ascii="Verdana" w:eastAsia="Times New Roman" w:hAnsi="Verdana"/>
                <w:kern w:val="2"/>
                <w:sz w:val="24"/>
                <w:szCs w:val="24"/>
              </w:rPr>
              <w:t>039</w:t>
            </w:r>
            <w:r w:rsidR="007176AD" w:rsidRPr="001C6BA2">
              <w:rPr>
                <w:rFonts w:ascii="Verdana" w:eastAsia="Times New Roman" w:hAnsi="Verdana"/>
                <w:kern w:val="2"/>
                <w:sz w:val="24"/>
                <w:szCs w:val="24"/>
              </w:rPr>
              <w:t xml:space="preserve"> , el. p. </w:t>
            </w:r>
            <w:hyperlink r:id="rId10" w:history="1">
              <w:r w:rsidRPr="001C6BA2">
                <w:rPr>
                  <w:rStyle w:val="Hipersaitas"/>
                  <w:rFonts w:ascii="Verdana" w:eastAsia="Times New Roman" w:hAnsi="Verdana"/>
                  <w:kern w:val="2"/>
                  <w:sz w:val="24"/>
                  <w:szCs w:val="24"/>
                </w:rPr>
                <w:t>k</w:t>
              </w:r>
              <w:r w:rsidRPr="001C6BA2">
                <w:rPr>
                  <w:rStyle w:val="Hipersaitas"/>
                  <w:rFonts w:ascii="Verdana" w:hAnsi="Verdana"/>
                  <w:sz w:val="24"/>
                  <w:szCs w:val="24"/>
                </w:rPr>
                <w:t>ristina.mickiene</w:t>
              </w:r>
              <w:r w:rsidRPr="001C6BA2">
                <w:rPr>
                  <w:rStyle w:val="Hipersaitas"/>
                  <w:rFonts w:ascii="Verdana" w:eastAsia="Times New Roman" w:hAnsi="Verdana"/>
                  <w:kern w:val="2"/>
                  <w:sz w:val="24"/>
                  <w:szCs w:val="24"/>
                </w:rPr>
                <w:t>@gmail.com</w:t>
              </w:r>
            </w:hyperlink>
            <w:r w:rsidR="007176AD" w:rsidRPr="001C6BA2">
              <w:rPr>
                <w:rFonts w:ascii="Verdana" w:eastAsia="Times New Roman" w:hAnsi="Verdana"/>
                <w:kern w:val="2"/>
                <w:sz w:val="24"/>
                <w:szCs w:val="24"/>
              </w:rPr>
              <w:t xml:space="preserve"> </w:t>
            </w:r>
          </w:p>
        </w:tc>
      </w:tr>
      <w:tr w:rsidR="00B6190E" w:rsidRPr="00F06149" w14:paraId="754D5481" w14:textId="77777777" w:rsidTr="007D7219">
        <w:trPr>
          <w:trHeight w:val="300"/>
        </w:trPr>
        <w:tc>
          <w:tcPr>
            <w:tcW w:w="3146" w:type="dxa"/>
          </w:tcPr>
          <w:p w14:paraId="2B2152DE"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2.2. Tiekėjo kontaktiniai asmenys, atsakingi už Sutarties vykdymą</w:t>
            </w:r>
          </w:p>
        </w:tc>
        <w:tc>
          <w:tcPr>
            <w:tcW w:w="6389" w:type="dxa"/>
            <w:gridSpan w:val="2"/>
          </w:tcPr>
          <w:p w14:paraId="3874D648" w14:textId="043E32DF" w:rsidR="00B6190E" w:rsidRPr="00B6190E" w:rsidRDefault="00B6190E" w:rsidP="00B6190E">
            <w:pPr>
              <w:spacing w:after="0" w:line="240" w:lineRule="auto"/>
              <w:rPr>
                <w:rFonts w:ascii="Verdana" w:eastAsia="Times New Roman" w:hAnsi="Verdana"/>
                <w:kern w:val="2"/>
                <w:sz w:val="24"/>
                <w:szCs w:val="24"/>
              </w:rPr>
            </w:pPr>
            <w:r w:rsidRPr="00B6190E">
              <w:rPr>
                <w:rFonts w:ascii="Verdana" w:hAnsi="Verdana"/>
                <w:color w:val="4472C4"/>
                <w:kern w:val="2"/>
                <w:sz w:val="24"/>
                <w:szCs w:val="24"/>
              </w:rPr>
              <w:t>(nurodyti padalinį / skyrių, pareigas, vardą, pavardę, tel., el. paštą)</w:t>
            </w:r>
          </w:p>
        </w:tc>
      </w:tr>
      <w:tr w:rsidR="00B6190E" w:rsidRPr="00F06149" w14:paraId="1FAE4CEC" w14:textId="77777777" w:rsidTr="007D7219">
        <w:trPr>
          <w:trHeight w:val="300"/>
        </w:trPr>
        <w:tc>
          <w:tcPr>
            <w:tcW w:w="9535" w:type="dxa"/>
            <w:gridSpan w:val="3"/>
          </w:tcPr>
          <w:p w14:paraId="32AFDC97"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3. SUTARTIES DALYKAS</w:t>
            </w:r>
          </w:p>
        </w:tc>
      </w:tr>
      <w:tr w:rsidR="00B6190E" w:rsidRPr="00F06149" w14:paraId="20293CF5" w14:textId="77777777" w:rsidTr="007D7219">
        <w:trPr>
          <w:trHeight w:val="300"/>
        </w:trPr>
        <w:tc>
          <w:tcPr>
            <w:tcW w:w="3146" w:type="dxa"/>
          </w:tcPr>
          <w:p w14:paraId="7CC9B8D2"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 xml:space="preserve">3.1. Sutarties dalykas </w:t>
            </w:r>
          </w:p>
        </w:tc>
        <w:tc>
          <w:tcPr>
            <w:tcW w:w="6389" w:type="dxa"/>
            <w:gridSpan w:val="2"/>
          </w:tcPr>
          <w:p w14:paraId="61C44E3E" w14:textId="3DE7CA0C" w:rsidR="00B6190E" w:rsidRPr="00AA7728" w:rsidRDefault="00B6190E" w:rsidP="00B6190E">
            <w:pPr>
              <w:spacing w:after="0" w:line="240" w:lineRule="auto"/>
              <w:jc w:val="both"/>
              <w:rPr>
                <w:rFonts w:ascii="Verdana" w:eastAsia="Times New Roman" w:hAnsi="Verdana"/>
                <w:color w:val="000000"/>
                <w:kern w:val="2"/>
                <w:sz w:val="24"/>
                <w:szCs w:val="24"/>
              </w:rPr>
            </w:pPr>
            <w:r w:rsidRPr="00AA7728">
              <w:rPr>
                <w:rFonts w:ascii="Verdana" w:eastAsia="Times New Roman" w:hAnsi="Verdana"/>
                <w:kern w:val="2"/>
                <w:sz w:val="24"/>
                <w:szCs w:val="24"/>
              </w:rPr>
              <w:t xml:space="preserve">Tiekėjas įsipareigoja Sutartyje numatytomis sąlygomis perduoti Pirkėjui </w:t>
            </w:r>
            <w:r>
              <w:rPr>
                <w:rFonts w:ascii="Verdana" w:eastAsia="Times New Roman" w:hAnsi="Verdana"/>
                <w:kern w:val="2"/>
                <w:sz w:val="24"/>
                <w:szCs w:val="24"/>
              </w:rPr>
              <w:t>p</w:t>
            </w:r>
            <w:r w:rsidRPr="00AA7728">
              <w:rPr>
                <w:rFonts w:ascii="Verdana" w:eastAsia="Times New Roman" w:hAnsi="Verdana"/>
                <w:kern w:val="2"/>
                <w:sz w:val="24"/>
                <w:szCs w:val="24"/>
              </w:rPr>
              <w:t xml:space="preserve">rekes </w:t>
            </w:r>
            <w:r>
              <w:rPr>
                <w:rFonts w:ascii="Verdana" w:eastAsia="Times New Roman" w:hAnsi="Verdana"/>
                <w:kern w:val="2"/>
                <w:sz w:val="24"/>
                <w:szCs w:val="24"/>
              </w:rPr>
              <w:t>–</w:t>
            </w:r>
            <w:r w:rsidRPr="00AA7728">
              <w:rPr>
                <w:rFonts w:ascii="Verdana" w:eastAsia="Times New Roman" w:hAnsi="Verdana"/>
                <w:kern w:val="2"/>
                <w:sz w:val="24"/>
                <w:szCs w:val="24"/>
              </w:rPr>
              <w:t xml:space="preserve"> </w:t>
            </w:r>
            <w:r w:rsidR="005F133B">
              <w:rPr>
                <w:rFonts w:ascii="Verdana" w:hAnsi="Verdana" w:cs="Times New Roman"/>
                <w:b/>
                <w:bCs/>
                <w:sz w:val="24"/>
                <w:szCs w:val="24"/>
              </w:rPr>
              <w:t>sulankstom</w:t>
            </w:r>
            <w:r w:rsidR="001C2FD8">
              <w:rPr>
                <w:rFonts w:ascii="Verdana" w:hAnsi="Verdana" w:cs="Times New Roman"/>
                <w:b/>
                <w:bCs/>
                <w:sz w:val="24"/>
                <w:szCs w:val="24"/>
              </w:rPr>
              <w:t>a</w:t>
            </w:r>
            <w:r w:rsidR="005F133B">
              <w:rPr>
                <w:rFonts w:ascii="Verdana" w:hAnsi="Verdana" w:cs="Times New Roman"/>
                <w:b/>
                <w:bCs/>
                <w:sz w:val="24"/>
                <w:szCs w:val="24"/>
              </w:rPr>
              <w:t>s lov</w:t>
            </w:r>
            <w:r w:rsidR="001C2FD8">
              <w:rPr>
                <w:rFonts w:ascii="Verdana" w:hAnsi="Verdana" w:cs="Times New Roman"/>
                <w:b/>
                <w:bCs/>
                <w:sz w:val="24"/>
                <w:szCs w:val="24"/>
              </w:rPr>
              <w:t>a</w:t>
            </w:r>
            <w:r w:rsidR="005F133B">
              <w:rPr>
                <w:rFonts w:ascii="Verdana" w:hAnsi="Verdana" w:cs="Times New Roman"/>
                <w:b/>
                <w:bCs/>
                <w:sz w:val="24"/>
                <w:szCs w:val="24"/>
              </w:rPr>
              <w:t>s</w:t>
            </w:r>
            <w:r w:rsidRPr="00AA7728">
              <w:rPr>
                <w:rFonts w:ascii="Verdana" w:eastAsia="Times New Roman" w:hAnsi="Verdana"/>
                <w:color w:val="FF0000"/>
                <w:kern w:val="2"/>
                <w:sz w:val="24"/>
                <w:szCs w:val="24"/>
              </w:rPr>
              <w:t xml:space="preserve"> </w:t>
            </w:r>
            <w:r w:rsidRPr="00AA7728">
              <w:rPr>
                <w:rFonts w:ascii="Verdana" w:eastAsia="Times New Roman" w:hAnsi="Verdana"/>
                <w:color w:val="000000"/>
                <w:kern w:val="2"/>
                <w:sz w:val="24"/>
                <w:szCs w:val="24"/>
              </w:rPr>
              <w:t>(toliau – Prekės).</w:t>
            </w:r>
            <w:r w:rsidR="002B22AA">
              <w:rPr>
                <w:rFonts w:ascii="Verdana" w:eastAsia="Times New Roman" w:hAnsi="Verdana"/>
                <w:color w:val="000000"/>
                <w:kern w:val="2"/>
                <w:sz w:val="24"/>
                <w:szCs w:val="24"/>
              </w:rPr>
              <w:t xml:space="preserve"> Perkama 600 vnt. Prekių.</w:t>
            </w:r>
          </w:p>
          <w:p w14:paraId="42FA8766" w14:textId="74937C99" w:rsidR="00B6190E" w:rsidRPr="00295094" w:rsidRDefault="00B6190E" w:rsidP="00B6190E">
            <w:pPr>
              <w:spacing w:after="0" w:line="240" w:lineRule="auto"/>
              <w:jc w:val="both"/>
              <w:rPr>
                <w:rFonts w:ascii="Verdana" w:hAnsi="Verdana"/>
                <w:bCs/>
                <w:sz w:val="24"/>
                <w:szCs w:val="24"/>
              </w:rPr>
            </w:pPr>
            <w:r w:rsidRPr="00AA7728">
              <w:rPr>
                <w:rFonts w:ascii="Verdana" w:eastAsia="Times New Roman" w:hAnsi="Verdana"/>
                <w:color w:val="000000"/>
                <w:kern w:val="2"/>
                <w:sz w:val="24"/>
                <w:szCs w:val="24"/>
              </w:rPr>
              <w:t>Išsamus Prekių aprašymas ir kiti reikalavimai tiekiamoms Prekėms nustatyti Sutarties priede Nr. 1 „Techninė specifikacija“ (toliau – Techninė specifikacija)</w:t>
            </w:r>
            <w:r>
              <w:rPr>
                <w:rFonts w:ascii="Verdana" w:eastAsia="Times New Roman" w:hAnsi="Verdana"/>
                <w:color w:val="000000"/>
                <w:kern w:val="2"/>
                <w:sz w:val="24"/>
                <w:szCs w:val="24"/>
              </w:rPr>
              <w:t xml:space="preserve"> ir Sutarties priede Nr. 2 „Pasiūlymas“</w:t>
            </w:r>
            <w:r w:rsidRPr="00AA7728">
              <w:rPr>
                <w:rFonts w:ascii="Verdana" w:hAnsi="Verdana"/>
                <w:bCs/>
                <w:sz w:val="24"/>
                <w:szCs w:val="24"/>
              </w:rPr>
              <w:t>.</w:t>
            </w:r>
          </w:p>
        </w:tc>
      </w:tr>
      <w:tr w:rsidR="00B6190E" w:rsidRPr="00F06149" w14:paraId="498001D4" w14:textId="77777777" w:rsidTr="007D7219">
        <w:trPr>
          <w:trHeight w:val="300"/>
        </w:trPr>
        <w:tc>
          <w:tcPr>
            <w:tcW w:w="3146" w:type="dxa"/>
          </w:tcPr>
          <w:p w14:paraId="691441DE"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3.2. Pirkimo numeris</w:t>
            </w:r>
          </w:p>
        </w:tc>
        <w:tc>
          <w:tcPr>
            <w:tcW w:w="6389" w:type="dxa"/>
            <w:gridSpan w:val="2"/>
          </w:tcPr>
          <w:p w14:paraId="492FCAB3" w14:textId="5CA4F129" w:rsidR="00B6190E" w:rsidRPr="00F06149" w:rsidRDefault="00B6190E" w:rsidP="00B6190E">
            <w:pPr>
              <w:spacing w:after="0" w:line="240" w:lineRule="auto"/>
              <w:rPr>
                <w:rFonts w:ascii="Verdana" w:eastAsia="Times New Roman" w:hAnsi="Verdana"/>
                <w:kern w:val="2"/>
                <w:sz w:val="24"/>
                <w:szCs w:val="24"/>
              </w:rPr>
            </w:pPr>
            <w:r>
              <w:rPr>
                <w:rFonts w:ascii="Verdana" w:eastAsia="Times New Roman" w:hAnsi="Verdana"/>
                <w:kern w:val="2"/>
                <w:sz w:val="24"/>
                <w:szCs w:val="24"/>
              </w:rPr>
              <w:t xml:space="preserve">Pirkimo ID </w:t>
            </w:r>
            <w:r w:rsidRPr="00903989">
              <w:rPr>
                <w:rFonts w:ascii="Verdana" w:hAnsi="Verdana"/>
                <w:color w:val="4472C4"/>
                <w:kern w:val="2"/>
                <w:sz w:val="24"/>
                <w:szCs w:val="24"/>
              </w:rPr>
              <w:t>įrašyti</w:t>
            </w:r>
            <w:r w:rsidRPr="00295094">
              <w:rPr>
                <w:rFonts w:ascii="Verdana" w:hAnsi="Verdana"/>
                <w:i/>
                <w:iCs/>
                <w:color w:val="4472C4"/>
                <w:kern w:val="2"/>
                <w:sz w:val="24"/>
                <w:szCs w:val="24"/>
              </w:rPr>
              <w:t xml:space="preserve"> </w:t>
            </w:r>
          </w:p>
        </w:tc>
      </w:tr>
      <w:tr w:rsidR="00B6190E" w:rsidRPr="00F06149" w14:paraId="4AECCE4E" w14:textId="77777777" w:rsidTr="007D7219">
        <w:trPr>
          <w:trHeight w:val="300"/>
        </w:trPr>
        <w:tc>
          <w:tcPr>
            <w:tcW w:w="3146" w:type="dxa"/>
          </w:tcPr>
          <w:p w14:paraId="4ED302D3"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3.3. Informacija apie Europos Sąjungos lėšomis finansuojamą projektą arba kitą projektą</w:t>
            </w:r>
          </w:p>
        </w:tc>
        <w:tc>
          <w:tcPr>
            <w:tcW w:w="6389" w:type="dxa"/>
            <w:gridSpan w:val="2"/>
          </w:tcPr>
          <w:p w14:paraId="712F9ED2" w14:textId="21338914" w:rsidR="00B6190E" w:rsidRPr="00F06149" w:rsidRDefault="00883814" w:rsidP="00883814">
            <w:pPr>
              <w:spacing w:after="0" w:line="240" w:lineRule="auto"/>
              <w:jc w:val="both"/>
              <w:rPr>
                <w:rFonts w:ascii="Verdana" w:eastAsia="Times New Roman" w:hAnsi="Verdana"/>
                <w:kern w:val="2"/>
                <w:sz w:val="24"/>
                <w:szCs w:val="24"/>
              </w:rPr>
            </w:pPr>
            <w:r>
              <w:rPr>
                <w:rFonts w:ascii="Verdana" w:hAnsi="Verdana"/>
                <w:bCs/>
                <w:sz w:val="24"/>
                <w:szCs w:val="24"/>
              </w:rPr>
              <w:t xml:space="preserve">Sutarties </w:t>
            </w:r>
            <w:r w:rsidRPr="00A24FE1">
              <w:rPr>
                <w:rFonts w:ascii="Verdana" w:hAnsi="Verdana"/>
                <w:bCs/>
                <w:sz w:val="24"/>
                <w:szCs w:val="24"/>
              </w:rPr>
              <w:t>objektas finansuojamas Valstybės gynybos fondo lėšomis įgyvendinant VRM PVA projektą Nr. VRM-004-K-024 „Aprūpinimas civilinės saugos priemonėmis Marijampolėje“ pagal 2026 m. birželio 18 d. sutartį Nr. KAs-1239 sudarytą tarp Lietuvos Respublikos vidaus reikalų ministerijos, VšĮ Vidaus reikalų ministerijos projektų valdymo agentūros ir Marijampolės savivaldybės administracijos</w:t>
            </w:r>
          </w:p>
        </w:tc>
      </w:tr>
      <w:tr w:rsidR="00B6190E" w:rsidRPr="00F06149" w14:paraId="74ADCB4A" w14:textId="77777777" w:rsidTr="007D7219">
        <w:trPr>
          <w:trHeight w:val="300"/>
        </w:trPr>
        <w:tc>
          <w:tcPr>
            <w:tcW w:w="9535" w:type="dxa"/>
            <w:gridSpan w:val="3"/>
          </w:tcPr>
          <w:p w14:paraId="79B37574"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4. PREKIŲ PRISTATYMO TERMINAI IR PREKIŲ PERDAVIMO - PRIĖMIMO TVARKA</w:t>
            </w:r>
          </w:p>
        </w:tc>
      </w:tr>
      <w:tr w:rsidR="00B6190E" w:rsidRPr="00F06149" w14:paraId="363D40E8" w14:textId="77777777" w:rsidTr="007D7219">
        <w:trPr>
          <w:trHeight w:val="300"/>
        </w:trPr>
        <w:tc>
          <w:tcPr>
            <w:tcW w:w="3146" w:type="dxa"/>
          </w:tcPr>
          <w:p w14:paraId="3D88F3AB" w14:textId="011A4B19"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4.1. Prekių pristatymo terminas, kai Prekės pristatomos vienu kartu</w:t>
            </w:r>
          </w:p>
        </w:tc>
        <w:tc>
          <w:tcPr>
            <w:tcW w:w="6389" w:type="dxa"/>
            <w:gridSpan w:val="2"/>
          </w:tcPr>
          <w:p w14:paraId="49F8AAA2" w14:textId="48C6AB06" w:rsidR="00B6190E" w:rsidRPr="00F06149" w:rsidRDefault="00B6190E" w:rsidP="00B6190E">
            <w:pPr>
              <w:spacing w:after="0" w:line="240" w:lineRule="auto"/>
              <w:jc w:val="both"/>
              <w:rPr>
                <w:rFonts w:ascii="Verdana" w:hAnsi="Verdana" w:cs="Times New Roman"/>
                <w:sz w:val="24"/>
                <w:szCs w:val="24"/>
              </w:rPr>
            </w:pPr>
            <w:r w:rsidRPr="00F06149">
              <w:rPr>
                <w:rFonts w:ascii="Verdana" w:eastAsia="Times New Roman" w:hAnsi="Verdana"/>
                <w:kern w:val="2"/>
                <w:sz w:val="24"/>
                <w:szCs w:val="24"/>
              </w:rPr>
              <w:t xml:space="preserve">Tiekėjas Prekes (visą Prekių kiekį) įsipareigoja pristatyti </w:t>
            </w:r>
            <w:r w:rsidRPr="00F06149">
              <w:rPr>
                <w:rFonts w:ascii="Verdana" w:eastAsia="Times New Roman" w:hAnsi="Verdana"/>
                <w:b/>
                <w:bCs/>
                <w:kern w:val="2"/>
                <w:sz w:val="24"/>
                <w:szCs w:val="24"/>
              </w:rPr>
              <w:t>ne vėliau kaip per</w:t>
            </w:r>
            <w:r w:rsidRPr="00F06149">
              <w:rPr>
                <w:rFonts w:ascii="Verdana" w:eastAsia="Times New Roman" w:hAnsi="Verdana"/>
                <w:kern w:val="2"/>
                <w:sz w:val="24"/>
                <w:szCs w:val="24"/>
              </w:rPr>
              <w:t xml:space="preserve"> </w:t>
            </w:r>
            <w:r w:rsidR="00295502">
              <w:rPr>
                <w:rFonts w:ascii="Verdana" w:eastAsia="Times New Roman" w:hAnsi="Verdana"/>
                <w:b/>
                <w:bCs/>
                <w:kern w:val="2"/>
                <w:sz w:val="24"/>
                <w:szCs w:val="24"/>
              </w:rPr>
              <w:t>2</w:t>
            </w:r>
            <w:r w:rsidRPr="00445BEC">
              <w:rPr>
                <w:rFonts w:ascii="Verdana" w:eastAsia="Times New Roman" w:hAnsi="Verdana"/>
                <w:b/>
                <w:bCs/>
                <w:kern w:val="2"/>
                <w:sz w:val="24"/>
                <w:szCs w:val="24"/>
              </w:rPr>
              <w:t xml:space="preserve"> (</w:t>
            </w:r>
            <w:r w:rsidR="00295502">
              <w:rPr>
                <w:rFonts w:ascii="Verdana" w:eastAsia="Times New Roman" w:hAnsi="Verdana"/>
                <w:b/>
                <w:bCs/>
                <w:kern w:val="2"/>
                <w:sz w:val="24"/>
                <w:szCs w:val="24"/>
              </w:rPr>
              <w:t>du</w:t>
            </w:r>
            <w:r w:rsidRPr="00445BEC">
              <w:rPr>
                <w:rFonts w:ascii="Verdana" w:eastAsia="Times New Roman" w:hAnsi="Verdana"/>
                <w:b/>
                <w:bCs/>
                <w:kern w:val="2"/>
                <w:sz w:val="24"/>
                <w:szCs w:val="24"/>
              </w:rPr>
              <w:t>)</w:t>
            </w:r>
            <w:r w:rsidRPr="00445BEC">
              <w:rPr>
                <w:rFonts w:ascii="Verdana" w:eastAsia="Times New Roman" w:hAnsi="Verdana"/>
                <w:kern w:val="2"/>
                <w:sz w:val="24"/>
                <w:szCs w:val="24"/>
              </w:rPr>
              <w:t xml:space="preserve"> </w:t>
            </w:r>
            <w:r w:rsidRPr="00F06149">
              <w:rPr>
                <w:rFonts w:ascii="Verdana" w:eastAsia="Times New Roman" w:hAnsi="Verdana"/>
                <w:kern w:val="2"/>
                <w:sz w:val="24"/>
                <w:szCs w:val="24"/>
              </w:rPr>
              <w:t>mėnesi</w:t>
            </w:r>
            <w:r>
              <w:rPr>
                <w:rFonts w:ascii="Verdana" w:eastAsia="Times New Roman" w:hAnsi="Verdana"/>
                <w:kern w:val="2"/>
                <w:sz w:val="24"/>
                <w:szCs w:val="24"/>
              </w:rPr>
              <w:t>us</w:t>
            </w:r>
            <w:r w:rsidRPr="00F06149">
              <w:rPr>
                <w:rFonts w:ascii="Verdana" w:eastAsia="Times New Roman" w:hAnsi="Verdana"/>
                <w:color w:val="000000"/>
                <w:kern w:val="2"/>
                <w:sz w:val="24"/>
                <w:szCs w:val="24"/>
              </w:rPr>
              <w:t xml:space="preserve"> nuo Sutarties įsigaliojimo dienos šiuo adresu:</w:t>
            </w:r>
            <w:r w:rsidR="00295502">
              <w:rPr>
                <w:rFonts w:ascii="Verdana" w:hAnsi="Verdana"/>
                <w:sz w:val="24"/>
                <w:szCs w:val="24"/>
              </w:rPr>
              <w:t xml:space="preserve"> Marijampolės Rygiškių Jono gimnazija, Kauno g. 7, Marijampolė</w:t>
            </w:r>
            <w:r w:rsidRPr="00F06149">
              <w:rPr>
                <w:rFonts w:ascii="Verdana" w:hAnsi="Verdana" w:cs="Times New Roman"/>
                <w:sz w:val="24"/>
                <w:szCs w:val="24"/>
              </w:rPr>
              <w:t>.</w:t>
            </w:r>
          </w:p>
          <w:p w14:paraId="6018E605" w14:textId="52ABE058" w:rsidR="00B6190E" w:rsidRPr="00F06149" w:rsidRDefault="00295502" w:rsidP="00B6190E">
            <w:pPr>
              <w:spacing w:after="0" w:line="240" w:lineRule="auto"/>
              <w:jc w:val="both"/>
              <w:rPr>
                <w:rFonts w:ascii="Verdana" w:hAnsi="Verdana" w:cs="Times New Roman"/>
                <w:sz w:val="24"/>
                <w:szCs w:val="24"/>
              </w:rPr>
            </w:pPr>
            <w:r w:rsidRPr="00335152">
              <w:rPr>
                <w:rFonts w:ascii="Verdana" w:hAnsi="Verdana"/>
                <w:sz w:val="24"/>
                <w:szCs w:val="24"/>
              </w:rPr>
              <w:t xml:space="preserve">Tiekėjas privalo ne vėliau kaip prieš 5 (penkias) darbo dienas informuoti </w:t>
            </w:r>
            <w:r>
              <w:rPr>
                <w:rFonts w:ascii="Verdana" w:hAnsi="Verdana"/>
                <w:sz w:val="24"/>
                <w:szCs w:val="24"/>
              </w:rPr>
              <w:t>Pirkėją</w:t>
            </w:r>
            <w:r w:rsidRPr="00335152">
              <w:rPr>
                <w:rFonts w:ascii="Verdana" w:hAnsi="Verdana"/>
                <w:sz w:val="24"/>
                <w:szCs w:val="24"/>
              </w:rPr>
              <w:t xml:space="preserve"> apie numatomą Prekių pristatymo datą ir laiką</w:t>
            </w:r>
            <w:r>
              <w:rPr>
                <w:rFonts w:ascii="Verdana" w:hAnsi="Verdana"/>
                <w:sz w:val="24"/>
                <w:szCs w:val="24"/>
              </w:rPr>
              <w:t>.</w:t>
            </w:r>
          </w:p>
        </w:tc>
      </w:tr>
      <w:tr w:rsidR="00B6190E" w:rsidRPr="00F06149" w14:paraId="536140D0" w14:textId="77777777" w:rsidTr="007D7219">
        <w:trPr>
          <w:trHeight w:val="300"/>
        </w:trPr>
        <w:tc>
          <w:tcPr>
            <w:tcW w:w="3146" w:type="dxa"/>
          </w:tcPr>
          <w:p w14:paraId="08169DED"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4.2. Prekių (ar jų dalies) pristatymo termino pratęsimas</w:t>
            </w:r>
          </w:p>
        </w:tc>
        <w:tc>
          <w:tcPr>
            <w:tcW w:w="6389" w:type="dxa"/>
            <w:gridSpan w:val="2"/>
          </w:tcPr>
          <w:p w14:paraId="1961AE1D" w14:textId="69C9895D" w:rsidR="00B6190E" w:rsidRPr="005730E3" w:rsidRDefault="00152017" w:rsidP="00B6190E">
            <w:pPr>
              <w:spacing w:after="0" w:line="240" w:lineRule="auto"/>
              <w:jc w:val="both"/>
              <w:rPr>
                <w:rFonts w:ascii="Verdana" w:hAnsi="Verdana"/>
                <w:kern w:val="2"/>
                <w:sz w:val="24"/>
                <w:szCs w:val="24"/>
              </w:rPr>
            </w:pPr>
            <w:r>
              <w:rPr>
                <w:rFonts w:ascii="Verdana" w:hAnsi="Verdana"/>
                <w:kern w:val="2"/>
                <w:sz w:val="24"/>
                <w:szCs w:val="24"/>
              </w:rPr>
              <w:t>Netaikoma</w:t>
            </w:r>
          </w:p>
        </w:tc>
      </w:tr>
      <w:tr w:rsidR="00B6190E" w:rsidRPr="00F06149" w14:paraId="4A59DA6A" w14:textId="77777777" w:rsidTr="007D7219">
        <w:trPr>
          <w:trHeight w:val="300"/>
        </w:trPr>
        <w:tc>
          <w:tcPr>
            <w:tcW w:w="3146" w:type="dxa"/>
          </w:tcPr>
          <w:p w14:paraId="550040D4"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4.3. Užsakymų teikimo tvarka</w:t>
            </w:r>
          </w:p>
        </w:tc>
        <w:tc>
          <w:tcPr>
            <w:tcW w:w="6389" w:type="dxa"/>
            <w:gridSpan w:val="2"/>
          </w:tcPr>
          <w:p w14:paraId="05C3F9FC" w14:textId="3191916A"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062B6AFB" w14:textId="77777777" w:rsidTr="007D7219">
        <w:trPr>
          <w:trHeight w:val="300"/>
        </w:trPr>
        <w:tc>
          <w:tcPr>
            <w:tcW w:w="3146" w:type="dxa"/>
          </w:tcPr>
          <w:p w14:paraId="741CF23E"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4.4. Dėl Prekių pristatymo dalimis vertės / apimties</w:t>
            </w:r>
          </w:p>
        </w:tc>
        <w:tc>
          <w:tcPr>
            <w:tcW w:w="6389" w:type="dxa"/>
            <w:gridSpan w:val="2"/>
          </w:tcPr>
          <w:p w14:paraId="44BC4838" w14:textId="599698C8"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22734B6B" w14:textId="77777777" w:rsidTr="007D7219">
        <w:trPr>
          <w:trHeight w:val="300"/>
        </w:trPr>
        <w:tc>
          <w:tcPr>
            <w:tcW w:w="3146" w:type="dxa"/>
          </w:tcPr>
          <w:p w14:paraId="4AB3E278"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 xml:space="preserve">4.5. Kartu su Prekėmis pateikiami dokumentai </w:t>
            </w:r>
          </w:p>
        </w:tc>
        <w:tc>
          <w:tcPr>
            <w:tcW w:w="6389" w:type="dxa"/>
            <w:gridSpan w:val="2"/>
          </w:tcPr>
          <w:p w14:paraId="1B2A89CF" w14:textId="44A1080B" w:rsidR="00B6190E" w:rsidRPr="00F06149" w:rsidRDefault="00B6190E" w:rsidP="00B6190E">
            <w:pPr>
              <w:tabs>
                <w:tab w:val="left" w:pos="715"/>
              </w:tabs>
              <w:spacing w:after="0" w:line="240" w:lineRule="auto"/>
              <w:ind w:left="7"/>
              <w:jc w:val="both"/>
              <w:rPr>
                <w:rFonts w:ascii="Verdana" w:eastAsia="Times New Roman" w:hAnsi="Verdana"/>
                <w:kern w:val="2"/>
                <w:sz w:val="24"/>
                <w:szCs w:val="24"/>
              </w:rPr>
            </w:pPr>
            <w:r w:rsidRPr="00F06149">
              <w:rPr>
                <w:rFonts w:ascii="Verdana" w:eastAsia="Times New Roman" w:hAnsi="Verdana"/>
                <w:kern w:val="2"/>
                <w:sz w:val="24"/>
                <w:szCs w:val="24"/>
              </w:rPr>
              <w:t>Kartu su Prekėmis pateikiami šie dokumentai:</w:t>
            </w:r>
          </w:p>
          <w:p w14:paraId="734BAA86" w14:textId="48692A36" w:rsidR="00B6190E" w:rsidRPr="005F133B" w:rsidRDefault="00B6190E" w:rsidP="00B6190E">
            <w:pPr>
              <w:pStyle w:val="Sraopastraipa"/>
              <w:numPr>
                <w:ilvl w:val="0"/>
                <w:numId w:val="9"/>
              </w:numPr>
              <w:tabs>
                <w:tab w:val="left" w:pos="148"/>
                <w:tab w:val="left" w:pos="290"/>
                <w:tab w:val="left" w:pos="715"/>
              </w:tabs>
              <w:spacing w:after="0" w:line="240" w:lineRule="auto"/>
              <w:ind w:left="7" w:firstLine="0"/>
              <w:jc w:val="both"/>
              <w:rPr>
                <w:rFonts w:ascii="Verdana" w:eastAsia="Times New Roman" w:hAnsi="Verdana"/>
                <w:kern w:val="2"/>
                <w:sz w:val="24"/>
                <w:szCs w:val="24"/>
              </w:rPr>
            </w:pPr>
            <w:r w:rsidRPr="00F06149">
              <w:rPr>
                <w:rFonts w:ascii="Verdana" w:eastAsia="Arial Unicode MS" w:hAnsi="Verdana" w:cs="Arial Unicode MS"/>
                <w:sz w:val="24"/>
                <w:szCs w:val="24"/>
              </w:rPr>
              <w:t xml:space="preserve">Prekių perdavimas ir priėmimas įforminamas Prekių perdavimo–priėmimo aktu ar kitu dokumentu (pvz. sąskaita faktūra) (toliau – Sąskaita), kuris pasirašomas Tiekėjo ir Pirkėjo įgaliotų atstovų, jeigu Prekės su visais jų </w:t>
            </w:r>
            <w:r w:rsidRPr="00F06149">
              <w:rPr>
                <w:rFonts w:ascii="Verdana" w:eastAsia="Arial Unicode MS" w:hAnsi="Verdana" w:cs="Arial Unicode MS"/>
                <w:sz w:val="24"/>
                <w:szCs w:val="24"/>
              </w:rPr>
              <w:lastRenderedPageBreak/>
              <w:t>priklausiniais, priedais ar dokumentais pristatytos laikantis Sutarties nuostatų. Pirkėjas turi ne vėliau kaip po 5 (penkių) darbo dienų pasirašyti Sąskaitą arba atmesti Tiekėjo prašymą pasirašyti Sąskaitą, nurodydamas savo sprendimo motyvus bei priemones, kurių Tiekėjas privalo imtis, kad Sąskaitą būtų pasirašyta</w:t>
            </w:r>
            <w:r w:rsidR="005F133B">
              <w:rPr>
                <w:rFonts w:ascii="Verdana" w:eastAsia="Arial Unicode MS" w:hAnsi="Verdana" w:cs="Arial Unicode MS"/>
                <w:sz w:val="24"/>
                <w:szCs w:val="24"/>
              </w:rPr>
              <w:t>.</w:t>
            </w:r>
          </w:p>
          <w:p w14:paraId="0C6D2922" w14:textId="00417CFC" w:rsidR="005F133B" w:rsidRPr="005F133B" w:rsidRDefault="005F133B" w:rsidP="00B6190E">
            <w:pPr>
              <w:pStyle w:val="Sraopastraipa"/>
              <w:numPr>
                <w:ilvl w:val="0"/>
                <w:numId w:val="9"/>
              </w:numPr>
              <w:tabs>
                <w:tab w:val="left" w:pos="148"/>
                <w:tab w:val="left" w:pos="290"/>
                <w:tab w:val="left" w:pos="715"/>
              </w:tabs>
              <w:spacing w:after="0" w:line="240" w:lineRule="auto"/>
              <w:ind w:left="7" w:firstLine="0"/>
              <w:jc w:val="both"/>
              <w:rPr>
                <w:rFonts w:ascii="Verdana" w:eastAsia="Times New Roman" w:hAnsi="Verdana"/>
                <w:kern w:val="2"/>
                <w:sz w:val="24"/>
                <w:szCs w:val="24"/>
              </w:rPr>
            </w:pPr>
            <w:r w:rsidRPr="005F133B">
              <w:rPr>
                <w:rFonts w:ascii="Verdana" w:hAnsi="Verdana"/>
                <w:kern w:val="2"/>
                <w:sz w:val="24"/>
                <w:szCs w:val="24"/>
              </w:rPr>
              <w:t xml:space="preserve">Pakuočių atitiktį pagrindžiančius dokumentus, pagal Tvarkos </w:t>
            </w:r>
            <w:r w:rsidRPr="005F133B">
              <w:rPr>
                <w:rFonts w:ascii="Verdana" w:hAnsi="Verdana"/>
                <w:sz w:val="24"/>
                <w:szCs w:val="24"/>
              </w:rPr>
              <w:t>aprašo 2 priedo II skyriaus „Pakuotės“ reikalavimus</w:t>
            </w:r>
            <w:r>
              <w:rPr>
                <w:rFonts w:ascii="Verdana" w:hAnsi="Verdana"/>
                <w:sz w:val="24"/>
                <w:szCs w:val="24"/>
              </w:rPr>
              <w:t>;</w:t>
            </w:r>
          </w:p>
          <w:p w14:paraId="49F5943A" w14:textId="5345AF4B" w:rsidR="00B6190E" w:rsidRPr="00F06149" w:rsidRDefault="00B6190E" w:rsidP="00B6190E">
            <w:pPr>
              <w:pStyle w:val="Sraopastraipa"/>
              <w:numPr>
                <w:ilvl w:val="0"/>
                <w:numId w:val="9"/>
              </w:numPr>
              <w:tabs>
                <w:tab w:val="left" w:pos="148"/>
                <w:tab w:val="left" w:pos="290"/>
                <w:tab w:val="left" w:pos="715"/>
              </w:tabs>
              <w:spacing w:after="0" w:line="240" w:lineRule="auto"/>
              <w:ind w:left="7" w:firstLine="0"/>
              <w:jc w:val="both"/>
              <w:rPr>
                <w:rFonts w:ascii="Verdana" w:eastAsia="Times New Roman" w:hAnsi="Verdana"/>
                <w:kern w:val="2"/>
                <w:sz w:val="24"/>
                <w:szCs w:val="24"/>
              </w:rPr>
            </w:pPr>
            <w:r>
              <w:rPr>
                <w:rFonts w:ascii="Verdana" w:hAnsi="Verdana" w:cs="Arial Unicode MS"/>
                <w:sz w:val="24"/>
                <w:szCs w:val="24"/>
              </w:rPr>
              <w:t>Prekių</w:t>
            </w:r>
            <w:r w:rsidRPr="00F06149">
              <w:rPr>
                <w:rFonts w:ascii="Verdana" w:hAnsi="Verdana" w:cs="Arial Unicode MS"/>
                <w:sz w:val="24"/>
                <w:szCs w:val="24"/>
              </w:rPr>
              <w:t xml:space="preserve"> eksploatacijai ir priežiūrai reikalinga dokumentacija</w:t>
            </w:r>
            <w:r>
              <w:rPr>
                <w:rFonts w:ascii="Verdana" w:hAnsi="Verdana" w:cs="Arial Unicode MS"/>
                <w:sz w:val="24"/>
                <w:szCs w:val="24"/>
              </w:rPr>
              <w:t xml:space="preserve"> – gamintojų techniniai dokumentai, atitikties deklaracijos </w:t>
            </w:r>
            <w:r w:rsidRPr="00F06149">
              <w:rPr>
                <w:rFonts w:ascii="Verdana" w:hAnsi="Verdana" w:cs="Arial Unicode MS"/>
                <w:sz w:val="24"/>
                <w:szCs w:val="24"/>
              </w:rPr>
              <w:t>bei naudojimo instrukcijos lietuvių kalba, kuriose būtų detaliai aprašyta, kaip naudoti, prižiūrėti, reguliuoti ir taisyti Prekes ar jų dalis.</w:t>
            </w:r>
          </w:p>
          <w:p w14:paraId="58B13CB8" w14:textId="733A73CB" w:rsidR="00B6190E" w:rsidRPr="00F06149" w:rsidRDefault="00B6190E" w:rsidP="00B6190E">
            <w:pPr>
              <w:spacing w:after="0" w:line="240" w:lineRule="auto"/>
              <w:jc w:val="both"/>
              <w:rPr>
                <w:rFonts w:ascii="Verdana" w:eastAsia="Times New Roman" w:hAnsi="Verdana"/>
                <w:b/>
                <w:bCs/>
                <w:kern w:val="2"/>
                <w:sz w:val="24"/>
                <w:szCs w:val="24"/>
              </w:rPr>
            </w:pPr>
            <w:r w:rsidRPr="00F06149">
              <w:rPr>
                <w:rFonts w:ascii="Verdana" w:eastAsia="Times New Roman" w:hAnsi="Verdana"/>
                <w:b/>
                <w:bCs/>
                <w:kern w:val="2"/>
                <w:sz w:val="24"/>
                <w:szCs w:val="24"/>
              </w:rPr>
              <w:t>Tiekėjui nepateikus nurodytų dokumentų, laikoma, kad Prekės neatitinka Sutartyje nustatytų reikalavimų.</w:t>
            </w:r>
          </w:p>
        </w:tc>
      </w:tr>
      <w:tr w:rsidR="00B6190E" w:rsidRPr="00F06149" w14:paraId="5979A9F1" w14:textId="77777777" w:rsidTr="007D7219">
        <w:trPr>
          <w:trHeight w:val="300"/>
        </w:trPr>
        <w:tc>
          <w:tcPr>
            <w:tcW w:w="9535" w:type="dxa"/>
            <w:gridSpan w:val="3"/>
          </w:tcPr>
          <w:p w14:paraId="3C2102EA"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lastRenderedPageBreak/>
              <w:t>5. SUTARTIES KAINA IR ATSISKAITYMO TVARKA</w:t>
            </w:r>
          </w:p>
        </w:tc>
      </w:tr>
      <w:tr w:rsidR="00B6190E" w:rsidRPr="00F06149" w14:paraId="10B1A58C" w14:textId="77777777" w:rsidTr="007D7219">
        <w:trPr>
          <w:trHeight w:val="300"/>
        </w:trPr>
        <w:tc>
          <w:tcPr>
            <w:tcW w:w="3146" w:type="dxa"/>
          </w:tcPr>
          <w:p w14:paraId="2B7961B6"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5.1. Sutarčiai taikomas kainos apskaičiavimo būdas</w:t>
            </w:r>
          </w:p>
        </w:tc>
        <w:tc>
          <w:tcPr>
            <w:tcW w:w="6389" w:type="dxa"/>
            <w:gridSpan w:val="2"/>
          </w:tcPr>
          <w:p w14:paraId="77FF1ABC" w14:textId="5C4B6D16" w:rsidR="00B6190E" w:rsidRPr="00566AC8"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Fiksuotos kainos kainodara</w:t>
            </w:r>
          </w:p>
        </w:tc>
      </w:tr>
      <w:tr w:rsidR="00B6190E" w:rsidRPr="00F06149" w14:paraId="76DD40E1" w14:textId="77777777" w:rsidTr="007D7219">
        <w:trPr>
          <w:trHeight w:val="300"/>
        </w:trPr>
        <w:tc>
          <w:tcPr>
            <w:tcW w:w="3146" w:type="dxa"/>
          </w:tcPr>
          <w:p w14:paraId="7078542B" w14:textId="36F0FE59"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 xml:space="preserve">5.2. Pradinės Sutarties vertė ir Sutarties kaina, kai taikoma </w:t>
            </w:r>
            <w:r w:rsidRPr="00F06149">
              <w:rPr>
                <w:rFonts w:ascii="Verdana" w:eastAsia="Times New Roman" w:hAnsi="Verdana"/>
                <w:b/>
                <w:bCs/>
                <w:kern w:val="2"/>
                <w:sz w:val="24"/>
                <w:szCs w:val="24"/>
                <w:u w:val="single"/>
              </w:rPr>
              <w:t>fiksuotos kainos</w:t>
            </w:r>
            <w:r w:rsidRPr="00F06149">
              <w:rPr>
                <w:rFonts w:ascii="Verdana" w:eastAsia="Times New Roman" w:hAnsi="Verdana"/>
                <w:b/>
                <w:bCs/>
                <w:kern w:val="2"/>
                <w:sz w:val="24"/>
                <w:szCs w:val="24"/>
              </w:rPr>
              <w:t xml:space="preserve"> kainodara</w:t>
            </w:r>
          </w:p>
        </w:tc>
        <w:tc>
          <w:tcPr>
            <w:tcW w:w="6389" w:type="dxa"/>
            <w:gridSpan w:val="2"/>
          </w:tcPr>
          <w:p w14:paraId="59709D7A" w14:textId="00BDEBE4" w:rsidR="00B6190E" w:rsidRPr="00996E16" w:rsidRDefault="00B6190E" w:rsidP="00B6190E">
            <w:pPr>
              <w:spacing w:after="0" w:line="240" w:lineRule="auto"/>
              <w:contextualSpacing/>
              <w:jc w:val="both"/>
              <w:rPr>
                <w:rFonts w:ascii="Verdana" w:hAnsi="Verdana"/>
                <w:kern w:val="2"/>
                <w:sz w:val="24"/>
                <w:szCs w:val="24"/>
              </w:rPr>
            </w:pPr>
            <w:r w:rsidRPr="00996E16">
              <w:rPr>
                <w:rFonts w:ascii="Verdana" w:hAnsi="Verdana"/>
                <w:kern w:val="2"/>
                <w:sz w:val="24"/>
                <w:szCs w:val="24"/>
              </w:rPr>
              <w:t xml:space="preserve">Pradinės Sutarties vertė yra </w:t>
            </w:r>
            <w:r w:rsidRPr="00996E16">
              <w:rPr>
                <w:rFonts w:ascii="Verdana" w:hAnsi="Verdana"/>
                <w:color w:val="4472C4"/>
                <w:kern w:val="2"/>
                <w:sz w:val="24"/>
                <w:szCs w:val="24"/>
              </w:rPr>
              <w:t>(nurodyti sumą skaičiais)</w:t>
            </w:r>
            <w:r w:rsidRPr="00996E16">
              <w:rPr>
                <w:rFonts w:ascii="Verdana" w:hAnsi="Verdana"/>
                <w:kern w:val="2"/>
                <w:sz w:val="24"/>
                <w:szCs w:val="24"/>
              </w:rPr>
              <w:t xml:space="preserve"> Eur, </w:t>
            </w:r>
            <w:r w:rsidRPr="00996E16">
              <w:rPr>
                <w:rFonts w:ascii="Verdana" w:hAnsi="Verdana"/>
                <w:color w:val="4472C4"/>
                <w:kern w:val="2"/>
                <w:sz w:val="24"/>
                <w:szCs w:val="24"/>
              </w:rPr>
              <w:t>(nurodyti sumą žodžiais)</w:t>
            </w:r>
            <w:r w:rsidRPr="00996E16">
              <w:rPr>
                <w:rFonts w:ascii="Verdana" w:hAnsi="Verdana"/>
                <w:kern w:val="2"/>
                <w:sz w:val="24"/>
                <w:szCs w:val="24"/>
              </w:rPr>
              <w:t xml:space="preserve"> be pridėtinės vertės mokesčio (toliau – PVM). </w:t>
            </w:r>
          </w:p>
          <w:p w14:paraId="18B947EB" w14:textId="110F427A" w:rsidR="00B6190E" w:rsidRPr="00996E16" w:rsidRDefault="00B6190E" w:rsidP="00B6190E">
            <w:pPr>
              <w:spacing w:after="0" w:line="240" w:lineRule="auto"/>
              <w:contextualSpacing/>
              <w:jc w:val="both"/>
              <w:rPr>
                <w:rFonts w:ascii="Verdana" w:hAnsi="Verdana"/>
                <w:kern w:val="2"/>
                <w:sz w:val="24"/>
                <w:szCs w:val="24"/>
              </w:rPr>
            </w:pPr>
            <w:r w:rsidRPr="00996E16">
              <w:rPr>
                <w:rFonts w:ascii="Verdana" w:hAnsi="Verdana"/>
                <w:kern w:val="2"/>
                <w:sz w:val="24"/>
                <w:szCs w:val="24"/>
              </w:rPr>
              <w:t xml:space="preserve">PVM sudaro </w:t>
            </w:r>
            <w:r w:rsidRPr="00996E16">
              <w:rPr>
                <w:rFonts w:ascii="Verdana" w:hAnsi="Verdana"/>
                <w:color w:val="4472C4"/>
                <w:kern w:val="2"/>
                <w:sz w:val="24"/>
                <w:szCs w:val="24"/>
              </w:rPr>
              <w:t>(nurodyti sumą skaičiais)</w:t>
            </w:r>
            <w:r w:rsidRPr="00996E16">
              <w:rPr>
                <w:rFonts w:ascii="Verdana" w:hAnsi="Verdana"/>
                <w:kern w:val="2"/>
                <w:sz w:val="24"/>
                <w:szCs w:val="24"/>
              </w:rPr>
              <w:t xml:space="preserve"> Eur, </w:t>
            </w:r>
            <w:r w:rsidRPr="00996E16">
              <w:rPr>
                <w:rFonts w:ascii="Verdana" w:hAnsi="Verdana"/>
                <w:color w:val="4472C4"/>
                <w:kern w:val="2"/>
                <w:sz w:val="24"/>
                <w:szCs w:val="24"/>
              </w:rPr>
              <w:t>(nurodyti sumą žodžiais)</w:t>
            </w:r>
            <w:r w:rsidRPr="00996E16">
              <w:rPr>
                <w:rFonts w:ascii="Verdana" w:hAnsi="Verdana"/>
                <w:kern w:val="2"/>
                <w:sz w:val="24"/>
                <w:szCs w:val="24"/>
              </w:rPr>
              <w:t>.</w:t>
            </w:r>
          </w:p>
          <w:p w14:paraId="4499B2FA" w14:textId="11760217" w:rsidR="00B6190E" w:rsidRPr="00996E16" w:rsidRDefault="00B6190E" w:rsidP="00B6190E">
            <w:pPr>
              <w:spacing w:after="0" w:line="240" w:lineRule="auto"/>
              <w:contextualSpacing/>
              <w:jc w:val="both"/>
              <w:rPr>
                <w:rFonts w:ascii="Verdana" w:hAnsi="Verdana"/>
                <w:kern w:val="2"/>
                <w:sz w:val="24"/>
                <w:szCs w:val="24"/>
              </w:rPr>
            </w:pPr>
            <w:r w:rsidRPr="00996E16">
              <w:rPr>
                <w:rFonts w:ascii="Verdana" w:hAnsi="Verdana"/>
                <w:kern w:val="2"/>
                <w:sz w:val="24"/>
                <w:szCs w:val="24"/>
              </w:rPr>
              <w:t xml:space="preserve">Sutarties kaina yra </w:t>
            </w:r>
            <w:r w:rsidRPr="00996E16">
              <w:rPr>
                <w:rFonts w:ascii="Verdana" w:hAnsi="Verdana"/>
                <w:color w:val="4472C4"/>
                <w:kern w:val="2"/>
                <w:sz w:val="24"/>
                <w:szCs w:val="24"/>
              </w:rPr>
              <w:t>(nurodyti sumą skaičiais)</w:t>
            </w:r>
            <w:r w:rsidRPr="00996E16">
              <w:rPr>
                <w:rFonts w:ascii="Verdana" w:hAnsi="Verdana"/>
                <w:kern w:val="2"/>
                <w:sz w:val="24"/>
                <w:szCs w:val="24"/>
              </w:rPr>
              <w:t xml:space="preserve"> Eur, </w:t>
            </w:r>
            <w:r w:rsidRPr="00996E16">
              <w:rPr>
                <w:rFonts w:ascii="Verdana" w:hAnsi="Verdana"/>
                <w:color w:val="4472C4"/>
                <w:kern w:val="2"/>
                <w:sz w:val="24"/>
                <w:szCs w:val="24"/>
              </w:rPr>
              <w:t>(nurodyti sumą žodžiais)</w:t>
            </w:r>
            <w:r w:rsidRPr="00996E16">
              <w:rPr>
                <w:rFonts w:ascii="Verdana" w:hAnsi="Verdana"/>
                <w:kern w:val="2"/>
                <w:sz w:val="24"/>
                <w:szCs w:val="24"/>
              </w:rPr>
              <w:t xml:space="preserve"> Eur su PVM.</w:t>
            </w:r>
          </w:p>
          <w:p w14:paraId="61EDB247" w14:textId="26EE21E2" w:rsidR="00B6190E" w:rsidRPr="00F06149" w:rsidRDefault="00B6190E" w:rsidP="00B6190E">
            <w:pPr>
              <w:spacing w:after="0" w:line="240" w:lineRule="auto"/>
              <w:contextualSpacing/>
              <w:jc w:val="both"/>
              <w:rPr>
                <w:rFonts w:ascii="Verdana" w:eastAsia="Times New Roman" w:hAnsi="Verdana"/>
                <w:kern w:val="2"/>
                <w:sz w:val="24"/>
                <w:szCs w:val="24"/>
              </w:rPr>
            </w:pPr>
            <w:r w:rsidRPr="00996E16">
              <w:rPr>
                <w:rFonts w:ascii="Verdana" w:hAnsi="Verdana"/>
                <w:kern w:val="2"/>
                <w:sz w:val="24"/>
                <w:szCs w:val="24"/>
              </w:rPr>
              <w:t>Šioje Sutartyje P</w:t>
            </w:r>
            <w:r w:rsidRPr="00996E16">
              <w:rPr>
                <w:rFonts w:ascii="Verdana" w:hAnsi="Verdana"/>
                <w:color w:val="000000"/>
                <w:kern w:val="2"/>
                <w:sz w:val="24"/>
                <w:szCs w:val="24"/>
              </w:rPr>
              <w:t>radinės Sutarties vertė yra lygi Tiekėjo pasiūlymo kainai be PVM, nurodytai už visą pirkimo dokumentuose ir Sutartyje nurodytą Prekių kiekį ir (ar) apimtį.</w:t>
            </w:r>
          </w:p>
        </w:tc>
      </w:tr>
      <w:tr w:rsidR="00B6190E" w:rsidRPr="00F06149" w14:paraId="2460768D" w14:textId="77777777" w:rsidTr="007D7219">
        <w:trPr>
          <w:trHeight w:val="300"/>
        </w:trPr>
        <w:tc>
          <w:tcPr>
            <w:tcW w:w="3146" w:type="dxa"/>
          </w:tcPr>
          <w:p w14:paraId="6A5C0DCE" w14:textId="62AADF80"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 xml:space="preserve">5.3. Sutarties kainos / įkainių perskaičiavimas taikant </w:t>
            </w:r>
            <w:r w:rsidRPr="00F06149">
              <w:rPr>
                <w:rFonts w:ascii="Verdana" w:eastAsia="Times New Roman" w:hAnsi="Verdana"/>
                <w:b/>
                <w:bCs/>
                <w:kern w:val="2"/>
                <w:sz w:val="24"/>
                <w:szCs w:val="24"/>
                <w:u w:val="single"/>
              </w:rPr>
              <w:t>peržiūros</w:t>
            </w:r>
            <w:r w:rsidRPr="00F06149">
              <w:rPr>
                <w:rFonts w:ascii="Verdana" w:eastAsia="Times New Roman" w:hAnsi="Verdana"/>
                <w:b/>
                <w:bCs/>
                <w:kern w:val="2"/>
                <w:sz w:val="24"/>
                <w:szCs w:val="24"/>
              </w:rPr>
              <w:t xml:space="preserve"> taisykles</w:t>
            </w:r>
          </w:p>
        </w:tc>
        <w:tc>
          <w:tcPr>
            <w:tcW w:w="6389" w:type="dxa"/>
            <w:gridSpan w:val="2"/>
          </w:tcPr>
          <w:p w14:paraId="1629A3C3" w14:textId="5C8B2F85"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Sutarties kaina bus perskaičiuojama:</w:t>
            </w:r>
          </w:p>
          <w:p w14:paraId="567C2B68" w14:textId="485C6640"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5.3.1. dėl PVM tarifo pasikeitimo</w:t>
            </w:r>
            <w:r w:rsidR="0058509B">
              <w:rPr>
                <w:rFonts w:ascii="Verdana" w:eastAsia="Times New Roman" w:hAnsi="Verdana"/>
                <w:kern w:val="2"/>
                <w:sz w:val="24"/>
                <w:szCs w:val="24"/>
              </w:rPr>
              <w:t>.</w:t>
            </w:r>
          </w:p>
          <w:p w14:paraId="4E260A28" w14:textId="0CA39067" w:rsidR="00B6190E" w:rsidRPr="00F06149" w:rsidRDefault="00B6190E" w:rsidP="00B6190E">
            <w:pPr>
              <w:spacing w:after="0" w:line="240" w:lineRule="auto"/>
              <w:rPr>
                <w:rFonts w:ascii="Verdana" w:eastAsia="Times New Roman" w:hAnsi="Verdana"/>
                <w:color w:val="FF0000"/>
                <w:kern w:val="2"/>
                <w:sz w:val="24"/>
                <w:szCs w:val="24"/>
              </w:rPr>
            </w:pPr>
          </w:p>
        </w:tc>
      </w:tr>
      <w:tr w:rsidR="00B6190E" w:rsidRPr="00F06149" w14:paraId="456DC0D1" w14:textId="77777777" w:rsidTr="007D7219">
        <w:trPr>
          <w:trHeight w:val="300"/>
        </w:trPr>
        <w:tc>
          <w:tcPr>
            <w:tcW w:w="3146" w:type="dxa"/>
          </w:tcPr>
          <w:p w14:paraId="23B0C6C8"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5.3.1. Sutarties kainos / įkainių peržiūra dėl PVM tarifo pasikeitimo</w:t>
            </w:r>
          </w:p>
        </w:tc>
        <w:tc>
          <w:tcPr>
            <w:tcW w:w="6389" w:type="dxa"/>
            <w:gridSpan w:val="2"/>
          </w:tcPr>
          <w:p w14:paraId="0DFE1520" w14:textId="270DAB24"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Jeigu Sutarties vykdymo metu pasikeičia PVM mokėjimą reglamentuojantys teisės aktai, darantys tiesioginę įtaką Tiekėjo tiekiamų Prekių Sutartyje nurodytai kainai, Sutarties kaina perskaičiuojama nekeičiant Prekių kainos be PVM.</w:t>
            </w:r>
          </w:p>
          <w:p w14:paraId="677D1A7B" w14:textId="7520D762"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Perskaičiuota Sutarties kaina įforminama Susitarimu ir turi būti taikoma nuo naujo PVM įvedimo datos (nepriklausomai nuo to, kada pasirašytas Susitarimas).</w:t>
            </w:r>
          </w:p>
        </w:tc>
      </w:tr>
      <w:tr w:rsidR="00B6190E" w:rsidRPr="00F06149" w14:paraId="42A491F0" w14:textId="77777777" w:rsidTr="007D7219">
        <w:trPr>
          <w:trHeight w:val="300"/>
        </w:trPr>
        <w:tc>
          <w:tcPr>
            <w:tcW w:w="3146" w:type="dxa"/>
          </w:tcPr>
          <w:p w14:paraId="1E8AED7E" w14:textId="77777777"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b/>
                <w:bCs/>
                <w:kern w:val="2"/>
                <w:sz w:val="24"/>
                <w:szCs w:val="24"/>
              </w:rPr>
              <w:lastRenderedPageBreak/>
              <w:t>5.3.2.</w:t>
            </w:r>
            <w:r w:rsidRPr="00F06149">
              <w:rPr>
                <w:rFonts w:ascii="Verdana" w:eastAsia="Times New Roman" w:hAnsi="Verdana"/>
                <w:kern w:val="2"/>
                <w:sz w:val="24"/>
                <w:szCs w:val="24"/>
              </w:rPr>
              <w:t xml:space="preserve"> </w:t>
            </w:r>
            <w:r w:rsidRPr="00F06149">
              <w:rPr>
                <w:rFonts w:ascii="Verdana" w:eastAsia="Times New Roman" w:hAnsi="Verdana"/>
                <w:b/>
                <w:bCs/>
                <w:kern w:val="2"/>
                <w:sz w:val="24"/>
                <w:szCs w:val="24"/>
              </w:rPr>
              <w:t>Sutarties kainos / įkainių peržiūra dėl kitų mokesčių, lemiančių Prekių kainos pokytį, pasikeitimo</w:t>
            </w:r>
          </w:p>
        </w:tc>
        <w:tc>
          <w:tcPr>
            <w:tcW w:w="6389" w:type="dxa"/>
            <w:gridSpan w:val="2"/>
          </w:tcPr>
          <w:p w14:paraId="2D842C4F" w14:textId="545262A2"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38BA838F" w14:textId="77777777" w:rsidTr="007D7219">
        <w:trPr>
          <w:trHeight w:val="300"/>
        </w:trPr>
        <w:tc>
          <w:tcPr>
            <w:tcW w:w="3146" w:type="dxa"/>
          </w:tcPr>
          <w:p w14:paraId="651B3250" w14:textId="0371C096"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5.3.3. Sutarties kainos peržiūra dėl kainų lygio pokyčio</w:t>
            </w:r>
          </w:p>
        </w:tc>
        <w:tc>
          <w:tcPr>
            <w:tcW w:w="6389" w:type="dxa"/>
            <w:gridSpan w:val="2"/>
          </w:tcPr>
          <w:p w14:paraId="68DE71A4" w14:textId="7149FF8B" w:rsidR="00B6190E" w:rsidRPr="00F06149" w:rsidRDefault="0058509B" w:rsidP="00B6190E">
            <w:pPr>
              <w:spacing w:after="0" w:line="240" w:lineRule="auto"/>
              <w:jc w:val="both"/>
              <w:rPr>
                <w:rFonts w:ascii="Verdana" w:eastAsia="Times New Roman" w:hAnsi="Verdana"/>
                <w:kern w:val="2"/>
                <w:sz w:val="24"/>
                <w:szCs w:val="24"/>
              </w:rPr>
            </w:pPr>
            <w:r>
              <w:rPr>
                <w:rFonts w:ascii="Verdana" w:eastAsia="Times New Roman" w:hAnsi="Verdana"/>
                <w:kern w:val="2"/>
                <w:sz w:val="24"/>
                <w:szCs w:val="24"/>
              </w:rPr>
              <w:t>Netaikoma</w:t>
            </w:r>
          </w:p>
        </w:tc>
      </w:tr>
      <w:tr w:rsidR="00B6190E" w:rsidRPr="00F06149" w14:paraId="2AFBA5CE" w14:textId="77777777" w:rsidTr="007D7219">
        <w:trPr>
          <w:trHeight w:val="300"/>
        </w:trPr>
        <w:tc>
          <w:tcPr>
            <w:tcW w:w="3146" w:type="dxa"/>
          </w:tcPr>
          <w:p w14:paraId="6655DCC3"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5.3.4. Sutarties kainos / įkainių peržiūra dėl kainų lygio pokyčio pagal Prekių grupių kainų pokyčius</w:t>
            </w:r>
          </w:p>
        </w:tc>
        <w:tc>
          <w:tcPr>
            <w:tcW w:w="6389" w:type="dxa"/>
            <w:gridSpan w:val="2"/>
          </w:tcPr>
          <w:p w14:paraId="3EFA7F8A" w14:textId="4CD5A396"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7FFE1A0F" w14:textId="77777777" w:rsidTr="007D7219">
        <w:trPr>
          <w:trHeight w:val="300"/>
        </w:trPr>
        <w:tc>
          <w:tcPr>
            <w:tcW w:w="3146" w:type="dxa"/>
          </w:tcPr>
          <w:p w14:paraId="13148D0E"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 xml:space="preserve">5.4. Sutarties kainos / įkainių apskaičiavimas taikant </w:t>
            </w:r>
            <w:r w:rsidRPr="00F06149">
              <w:rPr>
                <w:rFonts w:ascii="Verdana" w:eastAsia="Times New Roman" w:hAnsi="Verdana"/>
                <w:b/>
                <w:bCs/>
                <w:kern w:val="2"/>
                <w:sz w:val="24"/>
                <w:szCs w:val="24"/>
                <w:u w:val="single"/>
              </w:rPr>
              <w:t>kiekio (apimties)</w:t>
            </w:r>
            <w:r w:rsidRPr="00F06149">
              <w:rPr>
                <w:rFonts w:ascii="Verdana" w:eastAsia="Times New Roman" w:hAnsi="Verdana"/>
                <w:b/>
                <w:bCs/>
                <w:kern w:val="2"/>
                <w:sz w:val="24"/>
                <w:szCs w:val="24"/>
              </w:rPr>
              <w:t xml:space="preserve"> keitimo taisykles</w:t>
            </w:r>
          </w:p>
        </w:tc>
        <w:tc>
          <w:tcPr>
            <w:tcW w:w="6389" w:type="dxa"/>
            <w:gridSpan w:val="2"/>
          </w:tcPr>
          <w:p w14:paraId="5BB31373" w14:textId="299C04C3"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4977CBF1" w14:textId="77777777" w:rsidTr="007D7219">
        <w:trPr>
          <w:trHeight w:val="300"/>
        </w:trPr>
        <w:tc>
          <w:tcPr>
            <w:tcW w:w="3146" w:type="dxa"/>
          </w:tcPr>
          <w:p w14:paraId="523AB83F"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5.5. Atsiskaitymo su Tiekėju terminas ir tvarka</w:t>
            </w:r>
          </w:p>
        </w:tc>
        <w:tc>
          <w:tcPr>
            <w:tcW w:w="6389" w:type="dxa"/>
            <w:gridSpan w:val="2"/>
          </w:tcPr>
          <w:p w14:paraId="31BB1A09" w14:textId="4B7B8379"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Pirkėjas atsiskaito su Tiekėju ne vėliau kaip per 30 (trisdešimt) kalendorinių dienų nuo Sąskaitos gavimo dienos.</w:t>
            </w:r>
          </w:p>
          <w:p w14:paraId="71E29A3E" w14:textId="77777777" w:rsidR="00B6190E" w:rsidRPr="00F06149" w:rsidRDefault="00B6190E" w:rsidP="00B6190E">
            <w:pPr>
              <w:spacing w:after="0" w:line="240" w:lineRule="auto"/>
              <w:jc w:val="both"/>
              <w:rPr>
                <w:rFonts w:ascii="Verdana" w:eastAsia="Times New Roman" w:hAnsi="Verdana"/>
                <w:kern w:val="2"/>
                <w:sz w:val="24"/>
                <w:szCs w:val="24"/>
              </w:rPr>
            </w:pPr>
          </w:p>
          <w:p w14:paraId="2875C79E" w14:textId="79D160F6" w:rsidR="00B6190E" w:rsidRPr="003B3F98" w:rsidRDefault="00B6190E" w:rsidP="00B6190E">
            <w:pPr>
              <w:spacing w:after="0" w:line="240" w:lineRule="auto"/>
              <w:jc w:val="both"/>
              <w:rPr>
                <w:rFonts w:ascii="Verdana" w:eastAsia="Times New Roman" w:hAnsi="Verdana"/>
                <w:kern w:val="2"/>
                <w:sz w:val="24"/>
                <w:szCs w:val="24"/>
                <w:shd w:val="clear" w:color="auto" w:fill="FFFFFF"/>
              </w:rPr>
            </w:pPr>
            <w:r w:rsidRPr="00F06149">
              <w:rPr>
                <w:rFonts w:ascii="Verdana" w:eastAsia="Times New Roman" w:hAnsi="Verdana"/>
                <w:kern w:val="2"/>
                <w:sz w:val="24"/>
                <w:szCs w:val="24"/>
                <w:shd w:val="clear" w:color="auto" w:fill="FFFFFF"/>
              </w:rPr>
              <w:t xml:space="preserve">Apmokėjimo </w:t>
            </w:r>
            <w:r>
              <w:rPr>
                <w:rFonts w:ascii="Verdana" w:eastAsia="Times New Roman" w:hAnsi="Verdana"/>
                <w:kern w:val="2"/>
                <w:sz w:val="24"/>
                <w:szCs w:val="24"/>
                <w:shd w:val="clear" w:color="auto" w:fill="FFFFFF"/>
              </w:rPr>
              <w:t xml:space="preserve">sąlyga - </w:t>
            </w:r>
            <w:r w:rsidRPr="003B3F98">
              <w:rPr>
                <w:rFonts w:ascii="Verdana" w:hAnsi="Verdana"/>
                <w:kern w:val="2"/>
                <w:sz w:val="24"/>
                <w:szCs w:val="24"/>
                <w:shd w:val="clear" w:color="auto" w:fill="FFFFFF"/>
              </w:rPr>
              <w:t>įvykdžius visus sutartinius įsipareigojimus, sumokama visa Sutarties kaina</w:t>
            </w:r>
            <w:r>
              <w:rPr>
                <w:rFonts w:ascii="Verdana" w:hAnsi="Verdana"/>
                <w:kern w:val="2"/>
                <w:sz w:val="24"/>
                <w:szCs w:val="24"/>
                <w:shd w:val="clear" w:color="auto" w:fill="FFFFFF"/>
              </w:rPr>
              <w:t>.</w:t>
            </w:r>
          </w:p>
        </w:tc>
      </w:tr>
      <w:tr w:rsidR="00B6190E" w:rsidRPr="00F06149" w14:paraId="0B46EBC4" w14:textId="77777777" w:rsidTr="007D7219">
        <w:trPr>
          <w:trHeight w:val="300"/>
        </w:trPr>
        <w:tc>
          <w:tcPr>
            <w:tcW w:w="3146" w:type="dxa"/>
          </w:tcPr>
          <w:p w14:paraId="13D7CAB3"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5.6. Avansas</w:t>
            </w:r>
          </w:p>
        </w:tc>
        <w:tc>
          <w:tcPr>
            <w:tcW w:w="6389" w:type="dxa"/>
            <w:gridSpan w:val="2"/>
          </w:tcPr>
          <w:p w14:paraId="263CF31A" w14:textId="02554BA8"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2F07DD0E" w14:textId="77777777" w:rsidTr="007D7219">
        <w:trPr>
          <w:trHeight w:val="300"/>
        </w:trPr>
        <w:tc>
          <w:tcPr>
            <w:tcW w:w="3146" w:type="dxa"/>
          </w:tcPr>
          <w:p w14:paraId="3ACF697A"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5.7. Avanso užtikrinimas</w:t>
            </w:r>
          </w:p>
        </w:tc>
        <w:tc>
          <w:tcPr>
            <w:tcW w:w="6389" w:type="dxa"/>
            <w:gridSpan w:val="2"/>
          </w:tcPr>
          <w:p w14:paraId="0BC8BD03" w14:textId="229D851A"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42E6070A" w14:textId="77777777" w:rsidTr="007D7219">
        <w:trPr>
          <w:trHeight w:val="300"/>
        </w:trPr>
        <w:tc>
          <w:tcPr>
            <w:tcW w:w="9535" w:type="dxa"/>
            <w:gridSpan w:val="3"/>
          </w:tcPr>
          <w:p w14:paraId="5BB82811"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6. PREKIŲ KOKYBĖ IR GARANTINIAI ĮSIPAREIGOJIMAI</w:t>
            </w:r>
          </w:p>
        </w:tc>
      </w:tr>
      <w:tr w:rsidR="00B6190E" w:rsidRPr="00F06149" w14:paraId="4DF9F5F1" w14:textId="77777777" w:rsidTr="007D7219">
        <w:trPr>
          <w:trHeight w:val="300"/>
        </w:trPr>
        <w:tc>
          <w:tcPr>
            <w:tcW w:w="3146" w:type="dxa"/>
          </w:tcPr>
          <w:p w14:paraId="0DA8F5EF"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6.1. Garantinis terminas</w:t>
            </w:r>
          </w:p>
        </w:tc>
        <w:tc>
          <w:tcPr>
            <w:tcW w:w="6389" w:type="dxa"/>
            <w:gridSpan w:val="2"/>
          </w:tcPr>
          <w:p w14:paraId="72D41A18" w14:textId="6037566F"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b/>
                <w:bCs/>
                <w:kern w:val="2"/>
                <w:sz w:val="24"/>
                <w:szCs w:val="24"/>
              </w:rPr>
              <w:t>Prekėms</w:t>
            </w:r>
            <w:r w:rsidRPr="00F06149">
              <w:rPr>
                <w:rFonts w:ascii="Verdana" w:eastAsia="Times New Roman" w:hAnsi="Verdana"/>
                <w:kern w:val="2"/>
                <w:sz w:val="24"/>
                <w:szCs w:val="24"/>
              </w:rPr>
              <w:t xml:space="preserve"> </w:t>
            </w:r>
            <w:r w:rsidRPr="00DD0ED3">
              <w:rPr>
                <w:rFonts w:ascii="Verdana" w:eastAsia="Times New Roman" w:hAnsi="Verdana"/>
                <w:kern w:val="2"/>
                <w:sz w:val="24"/>
                <w:szCs w:val="24"/>
              </w:rPr>
              <w:t>nustatomas teisės aktuose nustatytas garantinis terminas, kuris yra 24</w:t>
            </w:r>
            <w:r w:rsidR="00B0477F">
              <w:rPr>
                <w:rFonts w:ascii="Verdana" w:eastAsia="Times New Roman" w:hAnsi="Verdana"/>
                <w:kern w:val="2"/>
                <w:sz w:val="24"/>
                <w:szCs w:val="24"/>
              </w:rPr>
              <w:t xml:space="preserve"> (dvidešimt keturi)</w:t>
            </w:r>
            <w:r w:rsidRPr="00DD0ED3">
              <w:rPr>
                <w:rFonts w:ascii="Verdana" w:eastAsia="Times New Roman" w:hAnsi="Verdana"/>
                <w:kern w:val="2"/>
                <w:sz w:val="24"/>
                <w:szCs w:val="24"/>
              </w:rPr>
              <w:t xml:space="preserve"> mėnesiai. </w:t>
            </w:r>
            <w:r w:rsidRPr="00DD0ED3">
              <w:rPr>
                <w:rFonts w:ascii="Verdana" w:hAnsi="Verdana"/>
                <w:kern w:val="2"/>
                <w:sz w:val="24"/>
                <w:szCs w:val="24"/>
              </w:rPr>
              <w:t>Garantinis terminas skaičiuojamas nuo Prekių perdavimo–priėmimo akto ar Sąskaitos (kai Prekių perdavimo–priėmimo aktas nėra pasirašomas) pasirašymo dienos.</w:t>
            </w:r>
          </w:p>
        </w:tc>
      </w:tr>
      <w:tr w:rsidR="00B6190E" w:rsidRPr="00F06149" w14:paraId="279DB10D" w14:textId="77777777" w:rsidTr="007D7219">
        <w:trPr>
          <w:trHeight w:val="300"/>
        </w:trPr>
        <w:tc>
          <w:tcPr>
            <w:tcW w:w="3146" w:type="dxa"/>
          </w:tcPr>
          <w:p w14:paraId="095CF5B2"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6.2. Garantinė priežiūra</w:t>
            </w:r>
          </w:p>
        </w:tc>
        <w:tc>
          <w:tcPr>
            <w:tcW w:w="6389" w:type="dxa"/>
            <w:gridSpan w:val="2"/>
          </w:tcPr>
          <w:p w14:paraId="5D79E045" w14:textId="2B0EBDBA" w:rsidR="00B6190E" w:rsidRPr="00F06149" w:rsidRDefault="00C34A3A" w:rsidP="00B6190E">
            <w:pPr>
              <w:spacing w:after="0" w:line="240" w:lineRule="auto"/>
              <w:jc w:val="both"/>
              <w:rPr>
                <w:rFonts w:ascii="Verdana" w:eastAsia="Times New Roman" w:hAnsi="Verdana"/>
                <w:kern w:val="2"/>
                <w:sz w:val="24"/>
                <w:szCs w:val="24"/>
              </w:rPr>
            </w:pPr>
            <w:r>
              <w:rPr>
                <w:rFonts w:ascii="Verdana" w:hAnsi="Verdana"/>
                <w:kern w:val="2"/>
                <w:sz w:val="24"/>
                <w:szCs w:val="24"/>
              </w:rPr>
              <w:t>Netaikoma</w:t>
            </w:r>
          </w:p>
        </w:tc>
      </w:tr>
      <w:tr w:rsidR="00B6190E" w:rsidRPr="00F06149" w14:paraId="359E0E20" w14:textId="77777777" w:rsidTr="007D7219">
        <w:trPr>
          <w:trHeight w:val="300"/>
        </w:trPr>
        <w:tc>
          <w:tcPr>
            <w:tcW w:w="9535" w:type="dxa"/>
            <w:gridSpan w:val="3"/>
          </w:tcPr>
          <w:p w14:paraId="679E0E78"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7. SUTARTIES VYKDYMUI PASITELKIAMI SUBTIEKĖJAI</w:t>
            </w:r>
          </w:p>
        </w:tc>
      </w:tr>
      <w:tr w:rsidR="00B6190E" w:rsidRPr="00F06149" w14:paraId="17F53190" w14:textId="77777777" w:rsidTr="007D7219">
        <w:trPr>
          <w:trHeight w:val="300"/>
        </w:trPr>
        <w:tc>
          <w:tcPr>
            <w:tcW w:w="3146" w:type="dxa"/>
          </w:tcPr>
          <w:p w14:paraId="0B90B71F"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Sutarties vykdymui pasitelkiami subtiekėjai ir (ar) specialistai</w:t>
            </w:r>
          </w:p>
        </w:tc>
        <w:tc>
          <w:tcPr>
            <w:tcW w:w="6389" w:type="dxa"/>
            <w:gridSpan w:val="2"/>
          </w:tcPr>
          <w:p w14:paraId="0B1BAEAA" w14:textId="5B8A32AB" w:rsidR="00B6190E" w:rsidRPr="008B0749" w:rsidRDefault="00B6190E" w:rsidP="00B6190E">
            <w:pPr>
              <w:spacing w:after="0" w:line="240" w:lineRule="auto"/>
              <w:jc w:val="both"/>
              <w:rPr>
                <w:rFonts w:ascii="Verdana" w:hAnsi="Verdana"/>
                <w:kern w:val="2"/>
                <w:sz w:val="24"/>
                <w:szCs w:val="24"/>
              </w:rPr>
            </w:pPr>
            <w:r w:rsidRPr="008B0749">
              <w:rPr>
                <w:rFonts w:ascii="Verdana" w:hAnsi="Verdana"/>
                <w:kern w:val="2"/>
                <w:sz w:val="24"/>
                <w:szCs w:val="24"/>
              </w:rPr>
              <w:t>Sutarties vykdymui subtiekėjai ir (ar) specialistai nepasitelkiami.</w:t>
            </w:r>
          </w:p>
          <w:p w14:paraId="5C2C1642" w14:textId="77777777" w:rsidR="00B6190E" w:rsidRPr="00C05384" w:rsidRDefault="00B6190E" w:rsidP="00B6190E">
            <w:pPr>
              <w:spacing w:after="0" w:line="240" w:lineRule="auto"/>
              <w:jc w:val="both"/>
              <w:rPr>
                <w:rFonts w:ascii="Verdana" w:hAnsi="Verdana"/>
                <w:color w:val="4472C4"/>
                <w:kern w:val="2"/>
                <w:sz w:val="24"/>
                <w:szCs w:val="24"/>
              </w:rPr>
            </w:pPr>
          </w:p>
          <w:p w14:paraId="7D556712" w14:textId="0CFC174C" w:rsidR="00B6190E" w:rsidRPr="0060644E" w:rsidRDefault="00B6190E" w:rsidP="00B6190E">
            <w:pPr>
              <w:spacing w:after="0" w:line="240" w:lineRule="auto"/>
              <w:jc w:val="both"/>
              <w:rPr>
                <w:rFonts w:ascii="Verdana" w:hAnsi="Verdana"/>
                <w:color w:val="4472C4"/>
                <w:kern w:val="2"/>
                <w:sz w:val="24"/>
                <w:szCs w:val="24"/>
              </w:rPr>
            </w:pPr>
            <w:r w:rsidRPr="0060644E">
              <w:rPr>
                <w:rFonts w:ascii="Verdana" w:hAnsi="Verdana"/>
                <w:color w:val="4472C4"/>
                <w:kern w:val="2"/>
                <w:sz w:val="24"/>
                <w:szCs w:val="24"/>
              </w:rPr>
              <w:t xml:space="preserve">arba </w:t>
            </w:r>
          </w:p>
          <w:p w14:paraId="7FE3F37C" w14:textId="77777777" w:rsidR="00B6190E" w:rsidRPr="00C05384" w:rsidRDefault="00B6190E" w:rsidP="00B6190E">
            <w:pPr>
              <w:spacing w:after="0" w:line="240" w:lineRule="auto"/>
              <w:jc w:val="both"/>
              <w:rPr>
                <w:rFonts w:ascii="Verdana" w:hAnsi="Verdana"/>
                <w:color w:val="4472C4"/>
                <w:kern w:val="2"/>
                <w:sz w:val="24"/>
                <w:szCs w:val="24"/>
              </w:rPr>
            </w:pPr>
          </w:p>
          <w:p w14:paraId="16C17D6B" w14:textId="0BA9C2A7" w:rsidR="00B6190E" w:rsidRPr="00C05384" w:rsidRDefault="00B6190E" w:rsidP="00B6190E">
            <w:pPr>
              <w:spacing w:after="0" w:line="240" w:lineRule="auto"/>
              <w:jc w:val="both"/>
              <w:rPr>
                <w:rFonts w:ascii="Verdana" w:eastAsia="Times New Roman" w:hAnsi="Verdana"/>
                <w:i/>
                <w:iCs/>
                <w:kern w:val="2"/>
                <w:sz w:val="24"/>
                <w:szCs w:val="24"/>
              </w:rPr>
            </w:pPr>
            <w:r w:rsidRPr="008B0749">
              <w:rPr>
                <w:rFonts w:ascii="Verdana" w:hAnsi="Verdana"/>
                <w:kern w:val="2"/>
                <w:sz w:val="24"/>
                <w:szCs w:val="24"/>
              </w:rPr>
              <w:t>Sutarties vykdymui pasitelkiami subtiekėjai ir (ar) specialistai yra nurodyti Sutarties priede Nr. [...] „Sutarties vykdymui pasitelkiami subtiekėjai ir (ar) specialistai“.</w:t>
            </w:r>
          </w:p>
        </w:tc>
      </w:tr>
      <w:tr w:rsidR="00B6190E" w:rsidRPr="00F06149" w14:paraId="731E00EE" w14:textId="77777777" w:rsidTr="007D7219">
        <w:trPr>
          <w:trHeight w:val="300"/>
        </w:trPr>
        <w:tc>
          <w:tcPr>
            <w:tcW w:w="9535" w:type="dxa"/>
            <w:gridSpan w:val="3"/>
          </w:tcPr>
          <w:p w14:paraId="347B23ED"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lastRenderedPageBreak/>
              <w:t>8. PRIEVOLIŲ PAGAL SUTARTĮ ĮVYKDYMO UŽTIKRINIMAS</w:t>
            </w:r>
          </w:p>
        </w:tc>
      </w:tr>
      <w:tr w:rsidR="00B6190E" w:rsidRPr="00F06149" w14:paraId="7AEADD87" w14:textId="77777777" w:rsidTr="007D7219">
        <w:trPr>
          <w:trHeight w:val="300"/>
        </w:trPr>
        <w:tc>
          <w:tcPr>
            <w:tcW w:w="3146" w:type="dxa"/>
          </w:tcPr>
          <w:p w14:paraId="61168F63"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8.1. Prievolių pagal Sutartį įvykdymo užtikrinimas</w:t>
            </w:r>
          </w:p>
        </w:tc>
        <w:tc>
          <w:tcPr>
            <w:tcW w:w="6389" w:type="dxa"/>
            <w:gridSpan w:val="2"/>
          </w:tcPr>
          <w:p w14:paraId="3987BC94" w14:textId="572A557E" w:rsidR="00B6190E" w:rsidRPr="00F06149" w:rsidRDefault="00B6190E" w:rsidP="00B6190E">
            <w:pPr>
              <w:tabs>
                <w:tab w:val="left" w:pos="6031"/>
              </w:tabs>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Prievolių pagal Sutartį įvykdymas užtikrinamas:</w:t>
            </w:r>
          </w:p>
          <w:p w14:paraId="237281D0" w14:textId="4C4B6409" w:rsidR="00B6190E" w:rsidRPr="00D40A3E" w:rsidRDefault="00B6190E" w:rsidP="00A4492B">
            <w:pPr>
              <w:tabs>
                <w:tab w:val="left" w:pos="6031"/>
              </w:tabs>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Netesybomis (delspinigiais, bauda)</w:t>
            </w:r>
            <w:r w:rsidR="00D40A3E">
              <w:rPr>
                <w:rFonts w:ascii="Verdana" w:eastAsia="Times New Roman" w:hAnsi="Verdana"/>
                <w:kern w:val="2"/>
                <w:sz w:val="24"/>
                <w:szCs w:val="24"/>
              </w:rPr>
              <w:t>.</w:t>
            </w:r>
          </w:p>
        </w:tc>
      </w:tr>
      <w:tr w:rsidR="00B6190E" w:rsidRPr="00F06149" w14:paraId="56FDE3C2" w14:textId="77777777" w:rsidTr="007D7219">
        <w:trPr>
          <w:trHeight w:val="300"/>
        </w:trPr>
        <w:tc>
          <w:tcPr>
            <w:tcW w:w="3146" w:type="dxa"/>
          </w:tcPr>
          <w:p w14:paraId="1F418380" w14:textId="0C616BE4"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8.2. Sutarties įvykdymo užtikrinimo galiojimo terminas</w:t>
            </w:r>
          </w:p>
        </w:tc>
        <w:tc>
          <w:tcPr>
            <w:tcW w:w="6389" w:type="dxa"/>
            <w:gridSpan w:val="2"/>
          </w:tcPr>
          <w:p w14:paraId="7E95E1A1" w14:textId="721E5978" w:rsidR="00B6190E" w:rsidRPr="00F06149" w:rsidRDefault="007834B8" w:rsidP="00B6190E">
            <w:pPr>
              <w:spacing w:after="0" w:line="240" w:lineRule="auto"/>
              <w:jc w:val="both"/>
              <w:rPr>
                <w:rFonts w:ascii="Verdana" w:eastAsia="Times New Roman" w:hAnsi="Verdana"/>
                <w:kern w:val="2"/>
                <w:sz w:val="24"/>
                <w:szCs w:val="24"/>
              </w:rPr>
            </w:pPr>
            <w:r>
              <w:rPr>
                <w:rFonts w:ascii="Verdana" w:eastAsia="Aptos" w:hAnsi="Verdana"/>
                <w:kern w:val="2"/>
                <w:sz w:val="24"/>
                <w:szCs w:val="24"/>
              </w:rPr>
              <w:t>Netaikoma</w:t>
            </w:r>
          </w:p>
        </w:tc>
      </w:tr>
      <w:tr w:rsidR="00B6190E" w:rsidRPr="00F06149" w14:paraId="04049017" w14:textId="77777777" w:rsidTr="007D7219">
        <w:trPr>
          <w:trHeight w:val="300"/>
        </w:trPr>
        <w:tc>
          <w:tcPr>
            <w:tcW w:w="3146" w:type="dxa"/>
          </w:tcPr>
          <w:p w14:paraId="02404116" w14:textId="1B720C4D"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Arial Unicode MS" w:hAnsi="Verdana" w:cs="Times New Roman"/>
                <w:b/>
                <w:bCs/>
                <w:color w:val="00000A"/>
                <w:kern w:val="2"/>
                <w:sz w:val="24"/>
                <w:szCs w:val="24"/>
                <w:lang w:eastAsia="en-US"/>
              </w:rPr>
              <w:t>8.3. Sutarties įvykdymo užtikrinimo pateikimas</w:t>
            </w:r>
          </w:p>
        </w:tc>
        <w:tc>
          <w:tcPr>
            <w:tcW w:w="6389" w:type="dxa"/>
            <w:gridSpan w:val="2"/>
          </w:tcPr>
          <w:p w14:paraId="760DA1C9" w14:textId="2695466A" w:rsidR="00B6190E" w:rsidRPr="00F06149" w:rsidRDefault="007834B8" w:rsidP="00B6190E">
            <w:pPr>
              <w:spacing w:after="0" w:line="240" w:lineRule="auto"/>
              <w:jc w:val="both"/>
              <w:rPr>
                <w:rFonts w:ascii="Verdana" w:eastAsia="Aptos" w:hAnsi="Verdana"/>
                <w:kern w:val="2"/>
                <w:sz w:val="24"/>
                <w:szCs w:val="24"/>
                <w:highlight w:val="yellow"/>
              </w:rPr>
            </w:pPr>
            <w:r>
              <w:rPr>
                <w:rFonts w:ascii="Verdana" w:eastAsia="Aptos" w:hAnsi="Verdana"/>
                <w:kern w:val="2"/>
                <w:sz w:val="24"/>
                <w:szCs w:val="24"/>
              </w:rPr>
              <w:t>Netaikoma</w:t>
            </w:r>
          </w:p>
        </w:tc>
      </w:tr>
      <w:tr w:rsidR="00B6190E" w:rsidRPr="00F06149" w14:paraId="5029CAFD" w14:textId="77777777" w:rsidTr="007D7219">
        <w:trPr>
          <w:trHeight w:val="300"/>
        </w:trPr>
        <w:tc>
          <w:tcPr>
            <w:tcW w:w="9535" w:type="dxa"/>
            <w:gridSpan w:val="3"/>
          </w:tcPr>
          <w:p w14:paraId="6517767F" w14:textId="4465B29C"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9. ŠALIŲ ATSAKOMYBĖ</w:t>
            </w:r>
          </w:p>
        </w:tc>
      </w:tr>
      <w:tr w:rsidR="00B6190E" w:rsidRPr="00F06149" w14:paraId="709B5E9B" w14:textId="77777777" w:rsidTr="007D7219">
        <w:trPr>
          <w:trHeight w:val="300"/>
        </w:trPr>
        <w:tc>
          <w:tcPr>
            <w:tcW w:w="3146" w:type="dxa"/>
          </w:tcPr>
          <w:p w14:paraId="6E5D387B"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9.1. Pirkėjui taikomos netesybos už mokėjimų pagal Sutartį vėlavimą</w:t>
            </w:r>
          </w:p>
        </w:tc>
        <w:tc>
          <w:tcPr>
            <w:tcW w:w="6389" w:type="dxa"/>
            <w:gridSpan w:val="2"/>
          </w:tcPr>
          <w:p w14:paraId="0DAE3E5E" w14:textId="02A82201" w:rsidR="00B6190E" w:rsidRPr="00F06149" w:rsidRDefault="00B6190E" w:rsidP="00B6190E">
            <w:pPr>
              <w:spacing w:after="0" w:line="240" w:lineRule="auto"/>
              <w:jc w:val="both"/>
              <w:rPr>
                <w:rFonts w:ascii="Verdana" w:eastAsia="Times New Roman" w:hAnsi="Verdana"/>
                <w:color w:val="FF0000"/>
                <w:kern w:val="2"/>
                <w:sz w:val="24"/>
                <w:szCs w:val="24"/>
              </w:rPr>
            </w:pPr>
            <w:r w:rsidRPr="00F06149">
              <w:rPr>
                <w:rFonts w:ascii="Verdana" w:eastAsia="Times New Roman" w:hAnsi="Verdana"/>
                <w:color w:val="000000"/>
                <w:kern w:val="2"/>
                <w:sz w:val="24"/>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B6190E" w:rsidRPr="00F06149" w14:paraId="00DB11D4" w14:textId="77777777" w:rsidTr="007D7219">
        <w:trPr>
          <w:trHeight w:val="300"/>
        </w:trPr>
        <w:tc>
          <w:tcPr>
            <w:tcW w:w="3146" w:type="dxa"/>
          </w:tcPr>
          <w:p w14:paraId="138964EF"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9.2. Tiekėjui taikomos netesybos</w:t>
            </w:r>
          </w:p>
        </w:tc>
        <w:tc>
          <w:tcPr>
            <w:tcW w:w="6389" w:type="dxa"/>
            <w:gridSpan w:val="2"/>
          </w:tcPr>
          <w:p w14:paraId="66700100" w14:textId="50AB2E4C"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9</w:t>
            </w:r>
            <w:r w:rsidRPr="00975D98">
              <w:rPr>
                <w:rFonts w:ascii="Verdana" w:eastAsia="Times New Roman" w:hAnsi="Verdana"/>
                <w:kern w:val="2"/>
                <w:sz w:val="24"/>
                <w:szCs w:val="24"/>
              </w:rPr>
              <w:t xml:space="preserve">.2.1. </w:t>
            </w:r>
            <w:r w:rsidRPr="00F06149">
              <w:rPr>
                <w:rFonts w:ascii="Verdana" w:eastAsia="Times New Roman" w:hAnsi="Verdana"/>
                <w:kern w:val="2"/>
                <w:sz w:val="24"/>
                <w:szCs w:val="24"/>
              </w:rPr>
              <w:t>Jeigu Tiekėjas vėluoja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w:t>
            </w:r>
            <w:r>
              <w:rPr>
                <w:rFonts w:ascii="Verdana" w:eastAsia="Times New Roman" w:hAnsi="Verdana"/>
                <w:kern w:val="2"/>
                <w:sz w:val="24"/>
                <w:szCs w:val="24"/>
              </w:rPr>
              <w:t xml:space="preserve"> </w:t>
            </w:r>
          </w:p>
          <w:p w14:paraId="3FBB24F7" w14:textId="16364E34" w:rsidR="00B6190E" w:rsidRPr="00F06149" w:rsidRDefault="00B6190E" w:rsidP="00B6190E">
            <w:pPr>
              <w:spacing w:after="0" w:line="240" w:lineRule="auto"/>
              <w:jc w:val="both"/>
              <w:rPr>
                <w:rFonts w:ascii="Verdana" w:eastAsia="Arial Unicode MS" w:hAnsi="Verdana" w:cs="Times New Roman"/>
                <w:color w:val="00000A"/>
                <w:kern w:val="2"/>
                <w:sz w:val="24"/>
                <w:szCs w:val="24"/>
                <w:lang w:eastAsia="en-US"/>
              </w:rPr>
            </w:pPr>
            <w:r w:rsidRPr="00F06149">
              <w:rPr>
                <w:rFonts w:ascii="Verdana" w:eastAsia="Arial Unicode MS" w:hAnsi="Verdana" w:cs="Times New Roman"/>
                <w:color w:val="00000A"/>
                <w:kern w:val="2"/>
                <w:sz w:val="24"/>
                <w:szCs w:val="24"/>
                <w:lang w:eastAsia="en-US"/>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5A5EC5E7" w14:textId="6F1579A2" w:rsidR="00B6190E" w:rsidRPr="00F06149" w:rsidRDefault="00B6190E" w:rsidP="00B6190E">
            <w:pPr>
              <w:spacing w:after="0" w:line="240" w:lineRule="auto"/>
              <w:jc w:val="both"/>
              <w:rPr>
                <w:rFonts w:ascii="Verdana" w:eastAsia="Times New Roman" w:hAnsi="Verdana"/>
                <w:b/>
                <w:bCs/>
                <w:kern w:val="2"/>
                <w:sz w:val="24"/>
                <w:szCs w:val="24"/>
              </w:rPr>
            </w:pPr>
            <w:r w:rsidRPr="00F06149">
              <w:rPr>
                <w:rFonts w:ascii="Verdana" w:eastAsia="Times New Roman" w:hAnsi="Verdana"/>
                <w:kern w:val="2"/>
                <w:sz w:val="24"/>
                <w:szCs w:val="24"/>
              </w:rPr>
              <w:t>9.2.3.</w:t>
            </w:r>
            <w:r w:rsidRPr="00975D98">
              <w:rPr>
                <w:rFonts w:ascii="Verdana" w:eastAsia="Times New Roman" w:hAnsi="Verdana"/>
                <w:kern w:val="2"/>
                <w:sz w:val="24"/>
                <w:szCs w:val="24"/>
              </w:rPr>
              <w:t xml:space="preserve"> </w:t>
            </w:r>
            <w:r w:rsidRPr="00F06149">
              <w:rPr>
                <w:rFonts w:ascii="Verdana" w:eastAsia="Times New Roman" w:hAnsi="Verdana"/>
                <w:kern w:val="2"/>
                <w:sz w:val="24"/>
                <w:szCs w:val="24"/>
              </w:rPr>
              <w:t xml:space="preserve">Tiekėjas privalo sumokėti Pirkėjui netesybas per 10 (dešimt) darbo dienų nuo Pirkėjo pareikalavimo, </w:t>
            </w:r>
            <w:r w:rsidRPr="00F06149">
              <w:rPr>
                <w:rFonts w:ascii="Verdana" w:eastAsia="Arial Unicode MS" w:hAnsi="Verdana" w:cs="Times New Roman"/>
                <w:color w:val="00000A"/>
                <w:kern w:val="2"/>
                <w:sz w:val="24"/>
                <w:szCs w:val="24"/>
                <w:lang w:eastAsia="en-US"/>
              </w:rPr>
              <w:t>jeigu netesybų suma nėra išskaitoma iš Tiekėjui mokėtinos sumos.</w:t>
            </w:r>
          </w:p>
        </w:tc>
      </w:tr>
      <w:tr w:rsidR="00B6190E" w:rsidRPr="00F06149" w14:paraId="620DD38F" w14:textId="77777777" w:rsidTr="007D7219">
        <w:trPr>
          <w:trHeight w:val="300"/>
        </w:trPr>
        <w:tc>
          <w:tcPr>
            <w:tcW w:w="3146" w:type="dxa"/>
          </w:tcPr>
          <w:p w14:paraId="6F479C7F"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9.3. Tiekėjui / Pirkėjui taikoma bauda nutraukus Sutartį dėl esminio Sutarties pažeidimo</w:t>
            </w:r>
          </w:p>
        </w:tc>
        <w:tc>
          <w:tcPr>
            <w:tcW w:w="6389" w:type="dxa"/>
            <w:gridSpan w:val="2"/>
          </w:tcPr>
          <w:p w14:paraId="71F89D65" w14:textId="163413AF" w:rsidR="00B6190E" w:rsidRPr="00F06149" w:rsidRDefault="00B6190E" w:rsidP="00B6190E">
            <w:pPr>
              <w:spacing w:after="0" w:line="240" w:lineRule="auto"/>
              <w:jc w:val="both"/>
              <w:rPr>
                <w:rFonts w:ascii="Verdana" w:hAnsi="Verdana"/>
                <w:kern w:val="2"/>
                <w:sz w:val="24"/>
                <w:szCs w:val="24"/>
              </w:rPr>
            </w:pPr>
            <w:r w:rsidRPr="00F06149">
              <w:rPr>
                <w:rFonts w:ascii="Verdana" w:hAnsi="Verdana"/>
                <w:kern w:val="2"/>
                <w:sz w:val="24"/>
                <w:szCs w:val="24"/>
              </w:rPr>
              <w:t>9.3.1. Nutraukus Sutartį dėl esminio Sutarties pažeidimo, nustatyto Sutarties Specialiosiose sąlygose, mokama 10 procentų dydžio bauda nuo Pradinės Sutarties vertės be PVM, nurodytos Specialiųjų sąlygų 5.2 punkte.</w:t>
            </w:r>
          </w:p>
          <w:p w14:paraId="6DC60DD7" w14:textId="4C8F1C1C" w:rsidR="00B6190E" w:rsidRPr="00F06149" w:rsidRDefault="00B6190E" w:rsidP="00B6190E">
            <w:pPr>
              <w:spacing w:after="0" w:line="240" w:lineRule="auto"/>
              <w:jc w:val="both"/>
              <w:rPr>
                <w:rFonts w:ascii="Verdana" w:hAnsi="Verdana"/>
                <w:kern w:val="2"/>
                <w:sz w:val="24"/>
                <w:szCs w:val="24"/>
              </w:rPr>
            </w:pPr>
            <w:r w:rsidRPr="00F06149">
              <w:rPr>
                <w:rFonts w:ascii="Verdana" w:hAnsi="Verdana"/>
                <w:kern w:val="2"/>
                <w:sz w:val="24"/>
                <w:szCs w:val="24"/>
              </w:rPr>
              <w:t xml:space="preserve">9.3.2. </w:t>
            </w:r>
            <w:r w:rsidRPr="00F06149">
              <w:rPr>
                <w:rFonts w:ascii="Verdana" w:hAnsi="Verdana"/>
                <w:sz w:val="24"/>
                <w:szCs w:val="24"/>
              </w:rPr>
              <w:t xml:space="preserve">Nepagrįstai nutraukus Sutarties vykdymą ne Sutartyje nustatyta tvarka, mokama </w:t>
            </w:r>
            <w:r w:rsidRPr="00F06149">
              <w:rPr>
                <w:rFonts w:ascii="Verdana" w:hAnsi="Verdana"/>
                <w:kern w:val="2"/>
                <w:sz w:val="24"/>
                <w:szCs w:val="24"/>
              </w:rPr>
              <w:t>10 procentų dydžio bauda nuo Pradinės Sutarties vertės, nurodytos Specialiųjų sąlygų 5.2 punkte.</w:t>
            </w:r>
          </w:p>
        </w:tc>
      </w:tr>
      <w:tr w:rsidR="00B6190E" w:rsidRPr="00F06149" w14:paraId="1FF02B38" w14:textId="77777777" w:rsidTr="007D7219">
        <w:trPr>
          <w:trHeight w:val="300"/>
        </w:trPr>
        <w:tc>
          <w:tcPr>
            <w:tcW w:w="3146" w:type="dxa"/>
          </w:tcPr>
          <w:p w14:paraId="477A08DD"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 xml:space="preserve">9.4. Tiekėjui taikoma bauda dėl esamų subtiekėjų ar </w:t>
            </w:r>
            <w:r w:rsidRPr="00F06149">
              <w:rPr>
                <w:rFonts w:ascii="Verdana" w:eastAsia="Times New Roman" w:hAnsi="Verdana"/>
                <w:b/>
                <w:bCs/>
                <w:kern w:val="2"/>
                <w:sz w:val="24"/>
                <w:szCs w:val="24"/>
              </w:rPr>
              <w:lastRenderedPageBreak/>
              <w:t xml:space="preserve">specialistų pakeitimo / naujų subtiekėjų pasitelkimo nesilaikant Bendrosiose sąlygose nurodytos subtiekėjų ir (ar) specialistų keitimo tvarkos </w:t>
            </w:r>
          </w:p>
        </w:tc>
        <w:tc>
          <w:tcPr>
            <w:tcW w:w="6389" w:type="dxa"/>
            <w:gridSpan w:val="2"/>
          </w:tcPr>
          <w:p w14:paraId="0FE6AFBA" w14:textId="6AF027C6" w:rsidR="00B6190E" w:rsidRPr="00F06149" w:rsidRDefault="002B5281" w:rsidP="00B6190E">
            <w:pPr>
              <w:spacing w:after="0" w:line="240" w:lineRule="auto"/>
              <w:rPr>
                <w:rFonts w:ascii="Verdana" w:eastAsia="Times New Roman" w:hAnsi="Verdana"/>
                <w:kern w:val="2"/>
                <w:sz w:val="24"/>
                <w:szCs w:val="24"/>
              </w:rPr>
            </w:pPr>
            <w:r>
              <w:rPr>
                <w:rFonts w:ascii="Verdana" w:hAnsi="Verdana"/>
                <w:color w:val="000000"/>
                <w:kern w:val="2"/>
                <w:sz w:val="24"/>
                <w:szCs w:val="24"/>
              </w:rPr>
              <w:lastRenderedPageBreak/>
              <w:t>Netaikoma</w:t>
            </w:r>
          </w:p>
        </w:tc>
      </w:tr>
      <w:tr w:rsidR="00B6190E" w:rsidRPr="00F06149" w14:paraId="2CFCCDBC" w14:textId="77777777" w:rsidTr="007D7219">
        <w:trPr>
          <w:trHeight w:val="300"/>
        </w:trPr>
        <w:tc>
          <w:tcPr>
            <w:tcW w:w="3146" w:type="dxa"/>
          </w:tcPr>
          <w:p w14:paraId="5BB6C31B"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9.5. Tiekėjui taikomos baudos dėl aplinkosauginių ir (arba) socialinių kriterijų nesilaikymo</w:t>
            </w:r>
          </w:p>
        </w:tc>
        <w:tc>
          <w:tcPr>
            <w:tcW w:w="6389" w:type="dxa"/>
            <w:gridSpan w:val="2"/>
          </w:tcPr>
          <w:p w14:paraId="31B2A1FA" w14:textId="5CA12C7F" w:rsidR="00B6190E" w:rsidRPr="00925917" w:rsidRDefault="002B5281" w:rsidP="00B6190E">
            <w:pPr>
              <w:spacing w:after="0" w:line="240" w:lineRule="auto"/>
              <w:jc w:val="both"/>
              <w:rPr>
                <w:rFonts w:ascii="Verdana" w:eastAsia="Times New Roman" w:hAnsi="Verdana"/>
                <w:color w:val="4472C4"/>
                <w:kern w:val="2"/>
                <w:sz w:val="24"/>
                <w:szCs w:val="24"/>
              </w:rPr>
            </w:pPr>
            <w:r w:rsidRPr="001F1E02">
              <w:rPr>
                <w:rFonts w:ascii="Verdana" w:hAnsi="Verdana"/>
                <w:sz w:val="24"/>
                <w:szCs w:val="24"/>
              </w:rPr>
              <w:t xml:space="preserve">Tiekėjas įsipareigoja pateikti aplinkosauginius kriterijus patvirtinančius dokumentus, nustatytus </w:t>
            </w:r>
            <w:r w:rsidR="00CD6829" w:rsidRPr="001F1E02">
              <w:rPr>
                <w:rFonts w:ascii="Verdana" w:hAnsi="Verdana"/>
                <w:sz w:val="24"/>
                <w:szCs w:val="24"/>
              </w:rPr>
              <w:t>Sutarties specialiųjų sąlygų</w:t>
            </w:r>
            <w:r w:rsidRPr="001F1E02">
              <w:rPr>
                <w:rFonts w:ascii="Verdana" w:hAnsi="Verdana"/>
                <w:sz w:val="24"/>
                <w:szCs w:val="24"/>
              </w:rPr>
              <w:t xml:space="preserve"> 1</w:t>
            </w:r>
            <w:r w:rsidR="00925917" w:rsidRPr="001F1E02">
              <w:rPr>
                <w:rFonts w:ascii="Verdana" w:hAnsi="Verdana"/>
                <w:sz w:val="24"/>
                <w:szCs w:val="24"/>
              </w:rPr>
              <w:t>3</w:t>
            </w:r>
            <w:r w:rsidRPr="001F1E02">
              <w:rPr>
                <w:rFonts w:ascii="Verdana" w:hAnsi="Verdana"/>
                <w:sz w:val="24"/>
                <w:szCs w:val="24"/>
              </w:rPr>
              <w:t>.2 punkte. Už šio reikalavimo pakartotiną nevykdymą Tiekėjas moka 50 (penkiasdešimt) Eur baudą už kiekvieną nevykdymo dieną.</w:t>
            </w:r>
          </w:p>
        </w:tc>
      </w:tr>
      <w:tr w:rsidR="00B6190E" w:rsidRPr="00F06149" w14:paraId="09A6D603" w14:textId="77777777" w:rsidTr="007D7219">
        <w:trPr>
          <w:trHeight w:val="300"/>
        </w:trPr>
        <w:tc>
          <w:tcPr>
            <w:tcW w:w="3146" w:type="dxa"/>
          </w:tcPr>
          <w:p w14:paraId="796D7DEF" w14:textId="77777777"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9.6. Tiekėjui / Pirkėjui taikoma bauda dėl konfidencialumo reikalavimų nesilaikymo</w:t>
            </w:r>
          </w:p>
        </w:tc>
        <w:tc>
          <w:tcPr>
            <w:tcW w:w="6389" w:type="dxa"/>
            <w:gridSpan w:val="2"/>
          </w:tcPr>
          <w:p w14:paraId="4F479EE0" w14:textId="61E2E0ED" w:rsidR="00B6190E" w:rsidRPr="00F06149" w:rsidRDefault="00B6190E" w:rsidP="00B6190E">
            <w:pPr>
              <w:spacing w:after="0" w:line="240" w:lineRule="auto"/>
              <w:rPr>
                <w:rFonts w:ascii="Verdana" w:eastAsia="Times New Roman" w:hAnsi="Verdana"/>
                <w:color w:val="4472C4"/>
                <w:kern w:val="2"/>
                <w:sz w:val="24"/>
                <w:szCs w:val="24"/>
              </w:rPr>
            </w:pPr>
            <w:r w:rsidRPr="00F06149">
              <w:rPr>
                <w:rFonts w:ascii="Verdana" w:eastAsia="Times New Roman" w:hAnsi="Verdana"/>
                <w:color w:val="000000"/>
                <w:kern w:val="2"/>
                <w:sz w:val="24"/>
                <w:szCs w:val="24"/>
              </w:rPr>
              <w:t>Netaikoma</w:t>
            </w:r>
          </w:p>
        </w:tc>
      </w:tr>
      <w:tr w:rsidR="00B6190E" w:rsidRPr="00F06149" w14:paraId="4D9A8AFF" w14:textId="77777777" w:rsidTr="007D7219">
        <w:trPr>
          <w:trHeight w:val="300"/>
        </w:trPr>
        <w:tc>
          <w:tcPr>
            <w:tcW w:w="3146" w:type="dxa"/>
          </w:tcPr>
          <w:p w14:paraId="606CF460" w14:textId="7BABF1B2"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9.7. Tiekėjui taikomos netesybos dėl pirkimo dokumentuose nustatytų Kokybinių kriterijų nepasiekimo Sutarties vykdymo metu</w:t>
            </w:r>
          </w:p>
        </w:tc>
        <w:tc>
          <w:tcPr>
            <w:tcW w:w="6389" w:type="dxa"/>
            <w:gridSpan w:val="2"/>
          </w:tcPr>
          <w:p w14:paraId="71DD3080" w14:textId="57D2E45A" w:rsidR="00B6190E" w:rsidRPr="00F06149" w:rsidRDefault="00B6190E" w:rsidP="00B6190E">
            <w:pPr>
              <w:spacing w:after="0" w:line="240" w:lineRule="auto"/>
              <w:rPr>
                <w:rFonts w:ascii="Verdana" w:eastAsia="Times New Roman" w:hAnsi="Verdana"/>
                <w:color w:val="4472C4"/>
                <w:kern w:val="2"/>
                <w:sz w:val="24"/>
                <w:szCs w:val="24"/>
              </w:rPr>
            </w:pPr>
            <w:r>
              <w:rPr>
                <w:rFonts w:ascii="Verdana" w:eastAsia="Times New Roman" w:hAnsi="Verdana"/>
                <w:color w:val="000000"/>
                <w:kern w:val="2"/>
                <w:sz w:val="24"/>
                <w:szCs w:val="24"/>
              </w:rPr>
              <w:t>Netaikoma</w:t>
            </w:r>
            <w:r>
              <w:rPr>
                <w:rFonts w:ascii="Verdana" w:eastAsia="Times New Roman" w:hAnsi="Verdana"/>
                <w:kern w:val="2"/>
                <w:sz w:val="24"/>
                <w:szCs w:val="24"/>
              </w:rPr>
              <w:t xml:space="preserve"> </w:t>
            </w:r>
          </w:p>
        </w:tc>
      </w:tr>
      <w:tr w:rsidR="00B6190E" w:rsidRPr="00F06149" w14:paraId="013BA36E" w14:textId="77777777" w:rsidTr="007D7219">
        <w:trPr>
          <w:trHeight w:val="300"/>
        </w:trPr>
        <w:tc>
          <w:tcPr>
            <w:tcW w:w="3146" w:type="dxa"/>
          </w:tcPr>
          <w:p w14:paraId="3CD33313" w14:textId="77777777" w:rsidR="00B6190E" w:rsidRPr="00975D98" w:rsidRDefault="00B6190E" w:rsidP="00B6190E">
            <w:pPr>
              <w:spacing w:after="0" w:line="240" w:lineRule="auto"/>
              <w:rPr>
                <w:rFonts w:ascii="Verdana" w:eastAsia="Times New Roman" w:hAnsi="Verdana"/>
                <w:b/>
                <w:bCs/>
                <w:kern w:val="2"/>
                <w:sz w:val="24"/>
                <w:szCs w:val="24"/>
              </w:rPr>
            </w:pPr>
            <w:r w:rsidRPr="00975D98">
              <w:rPr>
                <w:rFonts w:ascii="Verdana" w:eastAsia="Times New Roman" w:hAnsi="Verdana"/>
                <w:b/>
                <w:bCs/>
                <w:kern w:val="2"/>
                <w:sz w:val="24"/>
                <w:szCs w:val="24"/>
              </w:rPr>
              <w:t xml:space="preserve">9.8. </w:t>
            </w:r>
            <w:r w:rsidRPr="00F06149">
              <w:rPr>
                <w:rFonts w:ascii="Verdana" w:eastAsia="Times New Roman" w:hAnsi="Verdana"/>
                <w:b/>
                <w:bCs/>
                <w:kern w:val="2"/>
                <w:sz w:val="24"/>
                <w:szCs w:val="24"/>
              </w:rPr>
              <w:t>Tiekėjui taikomos netesybos dėl Sutarties įvykdymo užtikrinimo nepratęsimo</w:t>
            </w:r>
          </w:p>
        </w:tc>
        <w:tc>
          <w:tcPr>
            <w:tcW w:w="6389" w:type="dxa"/>
            <w:gridSpan w:val="2"/>
          </w:tcPr>
          <w:p w14:paraId="52116AD1" w14:textId="73BFF671" w:rsidR="00B6190E" w:rsidRPr="00CB547F"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0043E2B7" w14:textId="77777777" w:rsidTr="007D7219">
        <w:trPr>
          <w:trHeight w:val="300"/>
        </w:trPr>
        <w:tc>
          <w:tcPr>
            <w:tcW w:w="3146" w:type="dxa"/>
          </w:tcPr>
          <w:p w14:paraId="5651FB04" w14:textId="727BC230" w:rsidR="00B6190E" w:rsidRPr="00975D98" w:rsidRDefault="00B6190E" w:rsidP="00B6190E">
            <w:pPr>
              <w:spacing w:after="0" w:line="240" w:lineRule="auto"/>
              <w:jc w:val="both"/>
              <w:rPr>
                <w:rFonts w:ascii="Verdana" w:eastAsia="Times New Roman" w:hAnsi="Verdana"/>
                <w:b/>
                <w:bCs/>
                <w:kern w:val="2"/>
                <w:sz w:val="24"/>
                <w:szCs w:val="24"/>
              </w:rPr>
            </w:pPr>
            <w:r w:rsidRPr="00F06149">
              <w:rPr>
                <w:rFonts w:ascii="Verdana" w:hAnsi="Verdana"/>
                <w:b/>
                <w:bCs/>
                <w:kern w:val="2"/>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389" w:type="dxa"/>
            <w:gridSpan w:val="2"/>
          </w:tcPr>
          <w:p w14:paraId="2217A5E4" w14:textId="55C6F8E5" w:rsidR="00B6190E" w:rsidRPr="00F06149" w:rsidRDefault="00B6190E" w:rsidP="00B6190E">
            <w:pPr>
              <w:spacing w:after="0" w:line="240" w:lineRule="auto"/>
              <w:rPr>
                <w:rFonts w:ascii="Verdana" w:eastAsia="Times New Roman" w:hAnsi="Verdana"/>
                <w:kern w:val="2"/>
                <w:sz w:val="24"/>
                <w:szCs w:val="24"/>
              </w:rPr>
            </w:pPr>
            <w:r w:rsidRPr="00F06149">
              <w:rPr>
                <w:rFonts w:ascii="Verdana" w:eastAsia="Times New Roman" w:hAnsi="Verdana"/>
                <w:kern w:val="2"/>
                <w:sz w:val="24"/>
                <w:szCs w:val="24"/>
              </w:rPr>
              <w:t>Netaikoma</w:t>
            </w:r>
          </w:p>
        </w:tc>
      </w:tr>
      <w:tr w:rsidR="00B6190E" w:rsidRPr="00F06149" w14:paraId="37BAC11D" w14:textId="77777777" w:rsidTr="007D7219">
        <w:trPr>
          <w:trHeight w:val="300"/>
        </w:trPr>
        <w:tc>
          <w:tcPr>
            <w:tcW w:w="9535" w:type="dxa"/>
            <w:gridSpan w:val="3"/>
          </w:tcPr>
          <w:p w14:paraId="7FD8B593" w14:textId="23D2D70E" w:rsidR="00B6190E" w:rsidRPr="00F06149" w:rsidRDefault="00B6190E" w:rsidP="00B6190E">
            <w:pPr>
              <w:tabs>
                <w:tab w:val="left" w:pos="3435"/>
              </w:tabs>
              <w:spacing w:after="0" w:line="240" w:lineRule="auto"/>
              <w:jc w:val="center"/>
              <w:rPr>
                <w:rFonts w:ascii="Verdana" w:eastAsia="Times New Roman" w:hAnsi="Verdana"/>
                <w:kern w:val="2"/>
                <w:sz w:val="24"/>
                <w:szCs w:val="24"/>
              </w:rPr>
            </w:pPr>
            <w:r w:rsidRPr="00F06149">
              <w:rPr>
                <w:rFonts w:ascii="Verdana" w:hAnsi="Verdana"/>
                <w:b/>
                <w:kern w:val="2"/>
                <w:sz w:val="24"/>
                <w:szCs w:val="24"/>
              </w:rPr>
              <w:t>10. ESMINĖS SUTARTIES SĄLYGOS</w:t>
            </w:r>
          </w:p>
        </w:tc>
      </w:tr>
      <w:tr w:rsidR="00B6190E" w:rsidRPr="00F06149" w14:paraId="13A2353B" w14:textId="77777777" w:rsidTr="007D7219">
        <w:trPr>
          <w:trHeight w:val="300"/>
        </w:trPr>
        <w:tc>
          <w:tcPr>
            <w:tcW w:w="3146" w:type="dxa"/>
          </w:tcPr>
          <w:p w14:paraId="19C4543F" w14:textId="4E21188D" w:rsidR="00B6190E" w:rsidRPr="00F06149" w:rsidRDefault="00B6190E" w:rsidP="00B6190E">
            <w:pPr>
              <w:tabs>
                <w:tab w:val="left" w:pos="22"/>
              </w:tabs>
              <w:spacing w:after="0" w:line="240" w:lineRule="auto"/>
              <w:jc w:val="both"/>
              <w:rPr>
                <w:rFonts w:ascii="Verdana" w:hAnsi="Verdana"/>
                <w:b/>
                <w:bCs/>
                <w:kern w:val="2"/>
                <w:sz w:val="24"/>
                <w:szCs w:val="24"/>
              </w:rPr>
            </w:pPr>
            <w:r w:rsidRPr="00F06149">
              <w:rPr>
                <w:rFonts w:ascii="Verdana" w:hAnsi="Verdana"/>
                <w:b/>
                <w:bCs/>
                <w:kern w:val="2"/>
                <w:sz w:val="24"/>
                <w:szCs w:val="24"/>
              </w:rPr>
              <w:tab/>
            </w:r>
            <w:r w:rsidRPr="00F06149">
              <w:rPr>
                <w:rFonts w:ascii="Verdana" w:hAnsi="Verdana"/>
                <w:b/>
                <w:bCs/>
                <w:sz w:val="24"/>
                <w:szCs w:val="24"/>
              </w:rPr>
              <w:t>10.1. Esminės Sutarties sąlygos</w:t>
            </w:r>
          </w:p>
        </w:tc>
        <w:tc>
          <w:tcPr>
            <w:tcW w:w="6389" w:type="dxa"/>
            <w:gridSpan w:val="2"/>
          </w:tcPr>
          <w:p w14:paraId="5D2E1368" w14:textId="266A81D9" w:rsidR="00B6190E" w:rsidRPr="00A329B9" w:rsidRDefault="00B6190E" w:rsidP="00B6190E">
            <w:pPr>
              <w:tabs>
                <w:tab w:val="left" w:pos="857"/>
                <w:tab w:val="left" w:pos="1051"/>
              </w:tabs>
              <w:spacing w:after="0" w:line="240" w:lineRule="auto"/>
              <w:jc w:val="both"/>
              <w:rPr>
                <w:rFonts w:ascii="Verdana" w:eastAsia="Calibri" w:hAnsi="Verdana"/>
                <w:sz w:val="24"/>
                <w:szCs w:val="24"/>
              </w:rPr>
            </w:pPr>
            <w:r w:rsidRPr="00A329B9">
              <w:rPr>
                <w:rFonts w:ascii="Verdana" w:eastAsia="Calibri" w:hAnsi="Verdana"/>
                <w:sz w:val="24"/>
                <w:szCs w:val="24"/>
              </w:rPr>
              <w:t>10.1.1. Sutartyje nurodyt</w:t>
            </w:r>
            <w:r>
              <w:rPr>
                <w:rFonts w:ascii="Verdana" w:eastAsia="Calibri" w:hAnsi="Verdana"/>
                <w:sz w:val="24"/>
                <w:szCs w:val="24"/>
              </w:rPr>
              <w:t>a</w:t>
            </w:r>
            <w:r w:rsidRPr="00A329B9">
              <w:rPr>
                <w:rFonts w:ascii="Verdana" w:eastAsia="Calibri" w:hAnsi="Verdana"/>
                <w:sz w:val="24"/>
                <w:szCs w:val="24"/>
              </w:rPr>
              <w:t xml:space="preserve"> kaina;</w:t>
            </w:r>
          </w:p>
          <w:p w14:paraId="0C1D6A46" w14:textId="4C18AC0B" w:rsidR="00B6190E" w:rsidRPr="00A329B9" w:rsidRDefault="00B6190E" w:rsidP="00B6190E">
            <w:pPr>
              <w:tabs>
                <w:tab w:val="left" w:pos="857"/>
                <w:tab w:val="left" w:pos="1051"/>
              </w:tabs>
              <w:spacing w:after="0" w:line="240" w:lineRule="auto"/>
              <w:jc w:val="both"/>
              <w:rPr>
                <w:rFonts w:ascii="Verdana" w:eastAsia="Calibri" w:hAnsi="Verdana"/>
                <w:sz w:val="24"/>
                <w:szCs w:val="24"/>
              </w:rPr>
            </w:pPr>
            <w:r w:rsidRPr="00A329B9">
              <w:rPr>
                <w:rFonts w:ascii="Verdana" w:eastAsia="Calibri" w:hAnsi="Verdana"/>
                <w:sz w:val="24"/>
                <w:szCs w:val="24"/>
              </w:rPr>
              <w:lastRenderedPageBreak/>
              <w:t>10.1.2. Sutartyje nustatyt</w:t>
            </w:r>
            <w:r>
              <w:rPr>
                <w:rFonts w:ascii="Verdana" w:eastAsia="Calibri" w:hAnsi="Verdana"/>
                <w:sz w:val="24"/>
                <w:szCs w:val="24"/>
              </w:rPr>
              <w:t>as</w:t>
            </w:r>
            <w:r w:rsidRPr="00A329B9">
              <w:rPr>
                <w:rFonts w:ascii="Verdana" w:eastAsia="Calibri" w:hAnsi="Verdana"/>
                <w:sz w:val="24"/>
                <w:szCs w:val="24"/>
              </w:rPr>
              <w:t xml:space="preserve"> Prekių </w:t>
            </w:r>
            <w:r w:rsidR="00CD6829">
              <w:rPr>
                <w:rFonts w:ascii="Verdana" w:eastAsia="Calibri" w:hAnsi="Verdana"/>
                <w:sz w:val="24"/>
                <w:szCs w:val="24"/>
              </w:rPr>
              <w:t>pristatymo</w:t>
            </w:r>
            <w:r>
              <w:rPr>
                <w:rFonts w:ascii="Verdana" w:eastAsia="Calibri" w:hAnsi="Verdana"/>
                <w:sz w:val="24"/>
                <w:szCs w:val="24"/>
              </w:rPr>
              <w:t xml:space="preserve"> </w:t>
            </w:r>
            <w:r w:rsidRPr="00A329B9">
              <w:rPr>
                <w:rFonts w:ascii="Verdana" w:eastAsia="Calibri" w:hAnsi="Verdana"/>
                <w:sz w:val="24"/>
                <w:szCs w:val="24"/>
              </w:rPr>
              <w:t>termina</w:t>
            </w:r>
            <w:r>
              <w:rPr>
                <w:rFonts w:ascii="Verdana" w:eastAsia="Calibri" w:hAnsi="Verdana"/>
                <w:sz w:val="24"/>
                <w:szCs w:val="24"/>
              </w:rPr>
              <w:t>s</w:t>
            </w:r>
            <w:r w:rsidRPr="00A329B9">
              <w:rPr>
                <w:rFonts w:ascii="Verdana" w:eastAsia="Calibri" w:hAnsi="Verdana"/>
                <w:sz w:val="24"/>
                <w:szCs w:val="24"/>
              </w:rPr>
              <w:t xml:space="preserve">; </w:t>
            </w:r>
          </w:p>
          <w:p w14:paraId="5F82C663" w14:textId="698D0294" w:rsidR="00B6190E" w:rsidRPr="00A329B9" w:rsidRDefault="00B6190E" w:rsidP="00B6190E">
            <w:pPr>
              <w:tabs>
                <w:tab w:val="left" w:pos="857"/>
                <w:tab w:val="left" w:pos="1051"/>
              </w:tabs>
              <w:spacing w:after="0" w:line="240" w:lineRule="auto"/>
              <w:jc w:val="both"/>
              <w:rPr>
                <w:rFonts w:ascii="Verdana" w:eastAsia="Calibri" w:hAnsi="Verdana"/>
                <w:sz w:val="24"/>
                <w:szCs w:val="24"/>
              </w:rPr>
            </w:pPr>
            <w:r w:rsidRPr="00A329B9">
              <w:rPr>
                <w:rFonts w:ascii="Verdana" w:eastAsia="Calibri" w:hAnsi="Verdana"/>
                <w:sz w:val="24"/>
                <w:szCs w:val="24"/>
              </w:rPr>
              <w:t>10.1.</w:t>
            </w:r>
            <w:r w:rsidR="00891E3C">
              <w:rPr>
                <w:rFonts w:ascii="Verdana" w:eastAsia="Calibri" w:hAnsi="Verdana"/>
                <w:sz w:val="24"/>
                <w:szCs w:val="24"/>
              </w:rPr>
              <w:t>3</w:t>
            </w:r>
            <w:r w:rsidRPr="00A329B9">
              <w:rPr>
                <w:rFonts w:ascii="Verdana" w:eastAsia="Calibri" w:hAnsi="Verdana"/>
                <w:sz w:val="24"/>
                <w:szCs w:val="24"/>
              </w:rPr>
              <w:t>.</w:t>
            </w:r>
            <w:r w:rsidR="00CD6829">
              <w:rPr>
                <w:rFonts w:ascii="Verdana" w:eastAsia="Calibri" w:hAnsi="Verdana"/>
                <w:sz w:val="24"/>
                <w:szCs w:val="24"/>
              </w:rPr>
              <w:t xml:space="preserve"> </w:t>
            </w:r>
            <w:r w:rsidRPr="00A329B9">
              <w:rPr>
                <w:rFonts w:ascii="Verdana" w:eastAsia="Calibri" w:hAnsi="Verdana"/>
                <w:sz w:val="24"/>
                <w:szCs w:val="24"/>
              </w:rPr>
              <w:t>Sutartyje ir (ar) įstatymuose nustatyti reikalavimai Prekėms;</w:t>
            </w:r>
          </w:p>
          <w:p w14:paraId="1BE0A18C" w14:textId="73F837C2" w:rsidR="00B6190E" w:rsidRPr="00891E3C" w:rsidRDefault="00B6190E" w:rsidP="00B6190E">
            <w:pPr>
              <w:tabs>
                <w:tab w:val="left" w:pos="857"/>
                <w:tab w:val="left" w:pos="1051"/>
              </w:tabs>
              <w:spacing w:after="0" w:line="240" w:lineRule="auto"/>
              <w:jc w:val="both"/>
              <w:rPr>
                <w:rFonts w:ascii="Verdana" w:eastAsia="Arial" w:hAnsi="Verdana"/>
                <w:kern w:val="2"/>
                <w:sz w:val="24"/>
                <w:szCs w:val="24"/>
              </w:rPr>
            </w:pPr>
            <w:r w:rsidRPr="00A329B9">
              <w:rPr>
                <w:rFonts w:ascii="Verdana" w:eastAsia="Calibri" w:hAnsi="Verdana"/>
                <w:sz w:val="24"/>
                <w:szCs w:val="24"/>
              </w:rPr>
              <w:t>10.1.</w:t>
            </w:r>
            <w:r w:rsidR="00891E3C">
              <w:rPr>
                <w:rFonts w:ascii="Verdana" w:eastAsia="Calibri" w:hAnsi="Verdana"/>
                <w:sz w:val="24"/>
                <w:szCs w:val="24"/>
              </w:rPr>
              <w:t>4</w:t>
            </w:r>
            <w:r w:rsidRPr="00A329B9">
              <w:rPr>
                <w:rFonts w:ascii="Verdana" w:eastAsia="Calibri" w:hAnsi="Verdana"/>
                <w:sz w:val="24"/>
                <w:szCs w:val="24"/>
              </w:rPr>
              <w:t xml:space="preserve">. </w:t>
            </w:r>
            <w:r w:rsidRPr="00A329B9">
              <w:rPr>
                <w:rFonts w:ascii="Verdana" w:eastAsia="Arial" w:hAnsi="Verdana"/>
                <w:kern w:val="2"/>
                <w:sz w:val="24"/>
                <w:szCs w:val="24"/>
              </w:rPr>
              <w:t xml:space="preserve">Aplinkosauginiai reikalavimai, nustatyti Sutarties specialiųjų sąlygų 13 p.  </w:t>
            </w:r>
          </w:p>
        </w:tc>
      </w:tr>
      <w:tr w:rsidR="00B6190E" w:rsidRPr="00F06149" w14:paraId="636F78D0" w14:textId="77777777" w:rsidTr="007D7219">
        <w:trPr>
          <w:trHeight w:val="300"/>
        </w:trPr>
        <w:tc>
          <w:tcPr>
            <w:tcW w:w="3146" w:type="dxa"/>
          </w:tcPr>
          <w:p w14:paraId="167DE469" w14:textId="6207A0EB" w:rsidR="00B6190E" w:rsidRPr="00D9034E" w:rsidRDefault="00B6190E" w:rsidP="00B6190E">
            <w:pPr>
              <w:tabs>
                <w:tab w:val="left" w:pos="22"/>
              </w:tabs>
              <w:spacing w:after="0" w:line="240" w:lineRule="auto"/>
              <w:jc w:val="both"/>
              <w:rPr>
                <w:rFonts w:ascii="Verdana" w:hAnsi="Verdana"/>
                <w:b/>
                <w:bCs/>
                <w:kern w:val="2"/>
                <w:sz w:val="24"/>
                <w:szCs w:val="24"/>
              </w:rPr>
            </w:pPr>
            <w:r w:rsidRPr="00802AD2">
              <w:rPr>
                <w:rFonts w:ascii="Verdana" w:hAnsi="Verdana"/>
                <w:b/>
                <w:bCs/>
                <w:kern w:val="2"/>
                <w:sz w:val="24"/>
                <w:szCs w:val="24"/>
              </w:rPr>
              <w:lastRenderedPageBreak/>
              <w:t>10.2. Dideli arba nuolatiniai esminės Sutarties sąlygos vykdymo trūkumai</w:t>
            </w:r>
          </w:p>
        </w:tc>
        <w:tc>
          <w:tcPr>
            <w:tcW w:w="6389" w:type="dxa"/>
            <w:gridSpan w:val="2"/>
          </w:tcPr>
          <w:p w14:paraId="76B045B7" w14:textId="132B20E6" w:rsidR="00B6190E" w:rsidRPr="00D9034E" w:rsidRDefault="00B6190E" w:rsidP="00B6190E">
            <w:pPr>
              <w:spacing w:after="0" w:line="240" w:lineRule="auto"/>
              <w:jc w:val="both"/>
              <w:rPr>
                <w:rFonts w:ascii="Verdana" w:hAnsi="Verdana"/>
                <w:kern w:val="2"/>
                <w:sz w:val="24"/>
                <w:szCs w:val="24"/>
              </w:rPr>
            </w:pPr>
            <w:r>
              <w:rPr>
                <w:rFonts w:ascii="Verdana" w:hAnsi="Verdana"/>
                <w:kern w:val="2"/>
                <w:sz w:val="24"/>
                <w:szCs w:val="24"/>
              </w:rPr>
              <w:t>Netaikoma</w:t>
            </w:r>
          </w:p>
        </w:tc>
      </w:tr>
      <w:tr w:rsidR="00B6190E" w:rsidRPr="00F06149" w14:paraId="1564FBA5" w14:textId="77777777" w:rsidTr="007D7219">
        <w:trPr>
          <w:trHeight w:val="300"/>
        </w:trPr>
        <w:tc>
          <w:tcPr>
            <w:tcW w:w="9535" w:type="dxa"/>
            <w:gridSpan w:val="3"/>
          </w:tcPr>
          <w:p w14:paraId="0E7ABB02" w14:textId="2B5B9509"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11. SUTARTIES GALIOJIMAS IR KEITIMAS</w:t>
            </w:r>
          </w:p>
        </w:tc>
      </w:tr>
      <w:tr w:rsidR="00B6190E" w:rsidRPr="00F06149" w14:paraId="761D0DB8" w14:textId="77777777" w:rsidTr="007D7219">
        <w:trPr>
          <w:trHeight w:val="300"/>
        </w:trPr>
        <w:tc>
          <w:tcPr>
            <w:tcW w:w="3146" w:type="dxa"/>
          </w:tcPr>
          <w:p w14:paraId="5E169A18" w14:textId="5DD1468D"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11.1. Sutarties sudarymas ir įsigaliojimas</w:t>
            </w:r>
          </w:p>
        </w:tc>
        <w:tc>
          <w:tcPr>
            <w:tcW w:w="6389" w:type="dxa"/>
            <w:gridSpan w:val="2"/>
          </w:tcPr>
          <w:p w14:paraId="53EEE809" w14:textId="47BA6592" w:rsidR="00891E3C" w:rsidRPr="00891E3C" w:rsidRDefault="00891E3C" w:rsidP="00891E3C">
            <w:pPr>
              <w:spacing w:after="0" w:line="240" w:lineRule="auto"/>
              <w:jc w:val="both"/>
              <w:rPr>
                <w:rFonts w:ascii="Verdana" w:hAnsi="Verdana"/>
                <w:kern w:val="2"/>
                <w:sz w:val="24"/>
                <w:szCs w:val="24"/>
              </w:rPr>
            </w:pPr>
            <w:r w:rsidRPr="00891E3C">
              <w:rPr>
                <w:rFonts w:ascii="Verdana" w:hAnsi="Verdana"/>
                <w:kern w:val="2"/>
                <w:sz w:val="24"/>
                <w:szCs w:val="24"/>
              </w:rPr>
              <w:t>Ši Sutartis laikoma sudaryta ir įsigalioja nuo Sutarties pasirašymo dienos (antrosios Šalies pasirašymo dieną).</w:t>
            </w:r>
          </w:p>
          <w:p w14:paraId="4B3CD261" w14:textId="77777777" w:rsidR="007C717D" w:rsidRDefault="00891E3C" w:rsidP="00891E3C">
            <w:pPr>
              <w:spacing w:after="0" w:line="240" w:lineRule="auto"/>
              <w:jc w:val="both"/>
              <w:rPr>
                <w:rFonts w:ascii="Verdana" w:hAnsi="Verdana"/>
                <w:color w:val="000000"/>
                <w:kern w:val="2"/>
                <w:sz w:val="24"/>
                <w:szCs w:val="24"/>
              </w:rPr>
            </w:pPr>
            <w:r w:rsidRPr="00891E3C">
              <w:rPr>
                <w:rFonts w:ascii="Verdana" w:hAnsi="Verdana"/>
                <w:color w:val="000000"/>
                <w:kern w:val="2"/>
                <w:sz w:val="24"/>
                <w:szCs w:val="24"/>
              </w:rPr>
              <w:t xml:space="preserve">Sutartis galioja iki visiško prievolių įvykdymo (kol bus </w:t>
            </w:r>
            <w:r w:rsidR="007C717D">
              <w:rPr>
                <w:rFonts w:ascii="Verdana" w:hAnsi="Verdana"/>
                <w:color w:val="000000"/>
                <w:kern w:val="2"/>
                <w:sz w:val="24"/>
                <w:szCs w:val="24"/>
              </w:rPr>
              <w:t>pristatytos Prekės)</w:t>
            </w:r>
            <w:r w:rsidRPr="00891E3C">
              <w:rPr>
                <w:rFonts w:ascii="Verdana" w:hAnsi="Verdana"/>
                <w:color w:val="000000"/>
                <w:kern w:val="2"/>
                <w:sz w:val="24"/>
                <w:szCs w:val="24"/>
              </w:rPr>
              <w:t>, bet jos terminas negali būti ilgesnis kaip 3 (trys) mėnesiai</w:t>
            </w:r>
            <w:r w:rsidR="007C717D">
              <w:rPr>
                <w:rFonts w:ascii="Verdana" w:hAnsi="Verdana"/>
                <w:color w:val="000000"/>
                <w:kern w:val="2"/>
                <w:sz w:val="24"/>
                <w:szCs w:val="24"/>
              </w:rPr>
              <w:t>.</w:t>
            </w:r>
          </w:p>
          <w:p w14:paraId="2A5D8283" w14:textId="77777777" w:rsidR="007C717D" w:rsidRPr="007C717D" w:rsidRDefault="007C717D" w:rsidP="00891E3C">
            <w:pPr>
              <w:spacing w:after="0" w:line="240" w:lineRule="auto"/>
              <w:jc w:val="both"/>
              <w:rPr>
                <w:rFonts w:ascii="Verdana" w:hAnsi="Verdana"/>
                <w:color w:val="000000"/>
                <w:kern w:val="2"/>
                <w:sz w:val="24"/>
                <w:szCs w:val="24"/>
              </w:rPr>
            </w:pPr>
          </w:p>
          <w:p w14:paraId="4C3DB387" w14:textId="2BBC253A" w:rsidR="00B6190E" w:rsidRPr="00891E3C" w:rsidRDefault="007C717D" w:rsidP="00891E3C">
            <w:pPr>
              <w:spacing w:after="0" w:line="240" w:lineRule="auto"/>
              <w:jc w:val="both"/>
              <w:rPr>
                <w:rFonts w:ascii="Verdana" w:eastAsia="Times New Roman" w:hAnsi="Verdana"/>
                <w:color w:val="4472C4"/>
                <w:kern w:val="2"/>
                <w:sz w:val="24"/>
                <w:szCs w:val="24"/>
              </w:rPr>
            </w:pPr>
            <w:r w:rsidRPr="007C717D">
              <w:rPr>
                <w:rFonts w:ascii="Verdana" w:hAnsi="Verdana"/>
                <w:kern w:val="2"/>
                <w:sz w:val="24"/>
                <w:szCs w:val="24"/>
              </w:rPr>
              <w:t xml:space="preserve">Sutarties galiojimo terminą sudaro: Prekių pristatymo </w:t>
            </w:r>
            <w:r w:rsidRPr="007C717D">
              <w:rPr>
                <w:rFonts w:ascii="Verdana" w:hAnsi="Verdana"/>
                <w:b/>
                <w:bCs/>
                <w:kern w:val="2"/>
                <w:sz w:val="24"/>
                <w:szCs w:val="24"/>
              </w:rPr>
              <w:t>2 (dviejų)</w:t>
            </w:r>
            <w:r w:rsidRPr="007C717D">
              <w:rPr>
                <w:rFonts w:ascii="Verdana" w:hAnsi="Verdana"/>
                <w:kern w:val="2"/>
                <w:sz w:val="24"/>
                <w:szCs w:val="24"/>
              </w:rPr>
              <w:t xml:space="preserve"> mėnesių terminas ir </w:t>
            </w:r>
            <w:r w:rsidRPr="007C717D">
              <w:rPr>
                <w:rFonts w:ascii="Verdana" w:hAnsi="Verdana"/>
                <w:b/>
                <w:bCs/>
                <w:kern w:val="2"/>
                <w:sz w:val="24"/>
                <w:szCs w:val="24"/>
              </w:rPr>
              <w:t>30 (trisdešimt)</w:t>
            </w:r>
            <w:r w:rsidRPr="007C717D">
              <w:rPr>
                <w:rFonts w:ascii="Verdana" w:hAnsi="Verdana"/>
                <w:kern w:val="2"/>
                <w:sz w:val="24"/>
                <w:szCs w:val="24"/>
              </w:rPr>
              <w:t xml:space="preserve"> k. d. apmokėjimo terminas.</w:t>
            </w:r>
          </w:p>
        </w:tc>
      </w:tr>
      <w:tr w:rsidR="00B6190E" w:rsidRPr="00F06149" w14:paraId="389D431B" w14:textId="77777777" w:rsidTr="007D7219">
        <w:trPr>
          <w:trHeight w:val="300"/>
        </w:trPr>
        <w:tc>
          <w:tcPr>
            <w:tcW w:w="3146" w:type="dxa"/>
          </w:tcPr>
          <w:p w14:paraId="53A43737" w14:textId="6528E22C"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11.2. Sutarties galiojimo termino pratęsimas</w:t>
            </w:r>
          </w:p>
        </w:tc>
        <w:tc>
          <w:tcPr>
            <w:tcW w:w="6389" w:type="dxa"/>
            <w:gridSpan w:val="2"/>
          </w:tcPr>
          <w:p w14:paraId="03DC61B6" w14:textId="56748879" w:rsidR="00B6190E" w:rsidRPr="007F3B02" w:rsidRDefault="00D0456F" w:rsidP="00B6190E">
            <w:pPr>
              <w:spacing w:after="0" w:line="240" w:lineRule="auto"/>
              <w:jc w:val="both"/>
              <w:rPr>
                <w:rFonts w:ascii="Verdana" w:eastAsia="Times New Roman" w:hAnsi="Verdana"/>
                <w:kern w:val="2"/>
                <w:sz w:val="24"/>
                <w:szCs w:val="24"/>
              </w:rPr>
            </w:pPr>
            <w:r>
              <w:rPr>
                <w:rFonts w:ascii="Verdana" w:hAnsi="Verdana"/>
                <w:kern w:val="2"/>
                <w:sz w:val="24"/>
                <w:szCs w:val="24"/>
              </w:rPr>
              <w:t>Netaikoma</w:t>
            </w:r>
          </w:p>
        </w:tc>
      </w:tr>
      <w:tr w:rsidR="00B6190E" w:rsidRPr="00F06149" w14:paraId="7DE9B5F4" w14:textId="77777777" w:rsidTr="007D7219">
        <w:trPr>
          <w:trHeight w:val="300"/>
        </w:trPr>
        <w:tc>
          <w:tcPr>
            <w:tcW w:w="9535" w:type="dxa"/>
            <w:gridSpan w:val="3"/>
          </w:tcPr>
          <w:p w14:paraId="0424414C" w14:textId="1211FFFE"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12. SUTARTIES NUTRAUKIMAS</w:t>
            </w:r>
          </w:p>
        </w:tc>
      </w:tr>
      <w:tr w:rsidR="00B6190E" w:rsidRPr="00F06149" w14:paraId="6B26B80A" w14:textId="77777777" w:rsidTr="007D7219">
        <w:trPr>
          <w:trHeight w:val="300"/>
        </w:trPr>
        <w:tc>
          <w:tcPr>
            <w:tcW w:w="3146" w:type="dxa"/>
          </w:tcPr>
          <w:p w14:paraId="09F65E6F" w14:textId="43CD78EF"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12.1. Sutarties nutraukimo pagrindai</w:t>
            </w:r>
          </w:p>
        </w:tc>
        <w:tc>
          <w:tcPr>
            <w:tcW w:w="6389" w:type="dxa"/>
            <w:gridSpan w:val="2"/>
          </w:tcPr>
          <w:p w14:paraId="6FC4C782" w14:textId="3C0BFA0D"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 xml:space="preserve">Sutartis gali būti nutraukiama rašytiniu Šalių susitarimu arba vienašališkai, Bendrosiose sąlygose nustatyta tvarka </w:t>
            </w:r>
            <w:r w:rsidRPr="00F06149">
              <w:rPr>
                <w:rFonts w:ascii="Verdana" w:hAnsi="Verdana"/>
                <w:kern w:val="2"/>
                <w:sz w:val="24"/>
                <w:szCs w:val="24"/>
              </w:rPr>
              <w:t>ir šiais Specialiosiose sąlygose nurodytais atvejais ir nustatyta tvarka.</w:t>
            </w:r>
          </w:p>
        </w:tc>
      </w:tr>
      <w:tr w:rsidR="00B6190E" w:rsidRPr="00F06149" w14:paraId="64ED1261" w14:textId="77777777" w:rsidTr="007D7219">
        <w:trPr>
          <w:trHeight w:val="300"/>
        </w:trPr>
        <w:tc>
          <w:tcPr>
            <w:tcW w:w="3146" w:type="dxa"/>
          </w:tcPr>
          <w:p w14:paraId="150B042F" w14:textId="06158F75"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12.2. Esminiai Sutarties pažeidimai</w:t>
            </w:r>
          </w:p>
        </w:tc>
        <w:tc>
          <w:tcPr>
            <w:tcW w:w="6389" w:type="dxa"/>
            <w:gridSpan w:val="2"/>
          </w:tcPr>
          <w:p w14:paraId="500B7ACC" w14:textId="77777777" w:rsidR="00B6190E" w:rsidRPr="002001B3" w:rsidRDefault="00B6190E" w:rsidP="00B6190E">
            <w:pPr>
              <w:spacing w:after="0" w:line="240" w:lineRule="auto"/>
              <w:jc w:val="both"/>
              <w:rPr>
                <w:rFonts w:ascii="Verdana" w:hAnsi="Verdana"/>
                <w:kern w:val="2"/>
                <w:sz w:val="24"/>
                <w:szCs w:val="24"/>
              </w:rPr>
            </w:pPr>
            <w:r w:rsidRPr="002001B3">
              <w:rPr>
                <w:rFonts w:ascii="Verdana" w:hAnsi="Verdana"/>
                <w:kern w:val="2"/>
                <w:sz w:val="24"/>
                <w:szCs w:val="24"/>
              </w:rPr>
              <w:t>12.2.1. jeigu Tiekėjas nevykdo prisiimtų įsipareigojimų už Sutartyje nustatytą Sutarties kainą;</w:t>
            </w:r>
          </w:p>
          <w:p w14:paraId="7FF64AF0" w14:textId="10A44C12" w:rsidR="00B6190E" w:rsidRPr="00CD6829" w:rsidRDefault="00B6190E" w:rsidP="00B6190E">
            <w:pPr>
              <w:spacing w:after="0" w:line="240" w:lineRule="auto"/>
              <w:jc w:val="both"/>
              <w:rPr>
                <w:rFonts w:ascii="Verdana" w:hAnsi="Verdana"/>
                <w:kern w:val="2"/>
                <w:sz w:val="24"/>
                <w:szCs w:val="24"/>
              </w:rPr>
            </w:pPr>
            <w:r w:rsidRPr="002001B3">
              <w:rPr>
                <w:rFonts w:ascii="Verdana" w:hAnsi="Verdana"/>
                <w:kern w:val="2"/>
                <w:sz w:val="24"/>
                <w:szCs w:val="24"/>
              </w:rPr>
              <w:t>12.2.2. </w:t>
            </w:r>
            <w:r w:rsidRPr="002001B3">
              <w:rPr>
                <w:rFonts w:ascii="Verdana" w:eastAsia="Arial" w:hAnsi="Verdana"/>
                <w:kern w:val="2"/>
                <w:sz w:val="24"/>
                <w:szCs w:val="24"/>
              </w:rPr>
              <w:t> </w:t>
            </w:r>
            <w:r w:rsidRPr="00231C6F">
              <w:rPr>
                <w:rFonts w:ascii="Verdana" w:eastAsia="Arial" w:hAnsi="Verdana"/>
                <w:kern w:val="2"/>
                <w:sz w:val="24"/>
                <w:szCs w:val="24"/>
              </w:rPr>
              <w:t>jeigu Tiekėjas vėluoja pristatyti Prekes daugiau nei 5</w:t>
            </w:r>
            <w:r w:rsidR="00CD6829">
              <w:rPr>
                <w:rFonts w:ascii="Verdana" w:eastAsia="Arial" w:hAnsi="Verdana"/>
                <w:kern w:val="2"/>
                <w:sz w:val="24"/>
                <w:szCs w:val="24"/>
              </w:rPr>
              <w:t xml:space="preserve"> (penkias)</w:t>
            </w:r>
            <w:r w:rsidRPr="00231C6F">
              <w:rPr>
                <w:rFonts w:ascii="Verdana" w:eastAsia="Arial" w:hAnsi="Verdana"/>
                <w:kern w:val="2"/>
                <w:sz w:val="24"/>
                <w:szCs w:val="24"/>
              </w:rPr>
              <w:t xml:space="preserve"> dienas nei Sutartyje nustatytas Prekių pristatymo terminas;</w:t>
            </w:r>
          </w:p>
          <w:p w14:paraId="318C03D2" w14:textId="00B747BB" w:rsidR="00B6190E" w:rsidRPr="002001B3" w:rsidRDefault="00B6190E" w:rsidP="00B6190E">
            <w:pPr>
              <w:spacing w:after="0" w:line="240" w:lineRule="auto"/>
              <w:jc w:val="both"/>
              <w:rPr>
                <w:rFonts w:ascii="Verdana" w:eastAsia="Arial" w:hAnsi="Verdana"/>
                <w:kern w:val="2"/>
                <w:sz w:val="24"/>
                <w:szCs w:val="24"/>
              </w:rPr>
            </w:pPr>
            <w:r>
              <w:rPr>
                <w:rFonts w:ascii="Verdana" w:eastAsia="Arial" w:hAnsi="Verdana"/>
                <w:kern w:val="2"/>
                <w:sz w:val="24"/>
                <w:szCs w:val="24"/>
              </w:rPr>
              <w:t>12.2.</w:t>
            </w:r>
            <w:r w:rsidR="00CD6829">
              <w:rPr>
                <w:rFonts w:ascii="Verdana" w:eastAsia="Arial" w:hAnsi="Verdana"/>
                <w:kern w:val="2"/>
                <w:sz w:val="24"/>
                <w:szCs w:val="24"/>
              </w:rPr>
              <w:t>3</w:t>
            </w:r>
            <w:r>
              <w:rPr>
                <w:rFonts w:ascii="Verdana" w:eastAsia="Arial" w:hAnsi="Verdana"/>
                <w:kern w:val="2"/>
                <w:sz w:val="24"/>
                <w:szCs w:val="24"/>
              </w:rPr>
              <w:t>.</w:t>
            </w:r>
            <w:r w:rsidRPr="002001B3">
              <w:rPr>
                <w:rFonts w:ascii="Verdana" w:eastAsia="Arial" w:hAnsi="Verdana"/>
                <w:kern w:val="2"/>
                <w:sz w:val="24"/>
                <w:szCs w:val="24"/>
              </w:rPr>
              <w:t> jeigu Tiekėjas pažeidžia Prekių pristatymo termin</w:t>
            </w:r>
            <w:r w:rsidR="00CD6829">
              <w:rPr>
                <w:rFonts w:ascii="Verdana" w:eastAsia="Arial" w:hAnsi="Verdana"/>
                <w:kern w:val="2"/>
                <w:sz w:val="24"/>
                <w:szCs w:val="24"/>
              </w:rPr>
              <w:t>ą</w:t>
            </w:r>
            <w:r w:rsidRPr="002001B3">
              <w:rPr>
                <w:rFonts w:ascii="Verdana" w:eastAsia="Arial" w:hAnsi="Verdana"/>
                <w:kern w:val="2"/>
                <w:sz w:val="24"/>
                <w:szCs w:val="24"/>
              </w:rPr>
              <w:t xml:space="preserve"> ir priskaičiuotų netesybų už vėlavimą suma viršija 20 (dvidešimt) proc. Pradinės sutarties vertės;</w:t>
            </w:r>
          </w:p>
          <w:p w14:paraId="30BCEF25" w14:textId="3471A91F" w:rsidR="00B6190E" w:rsidRPr="002001B3" w:rsidRDefault="00B6190E" w:rsidP="00B6190E">
            <w:pPr>
              <w:tabs>
                <w:tab w:val="left" w:pos="567"/>
                <w:tab w:val="left" w:pos="851"/>
                <w:tab w:val="left" w:pos="992"/>
                <w:tab w:val="left" w:pos="1134"/>
              </w:tabs>
              <w:spacing w:after="0" w:line="240" w:lineRule="auto"/>
              <w:jc w:val="both"/>
              <w:rPr>
                <w:rFonts w:ascii="Verdana" w:eastAsia="Arial" w:hAnsi="Verdana"/>
                <w:kern w:val="2"/>
                <w:sz w:val="24"/>
                <w:szCs w:val="24"/>
              </w:rPr>
            </w:pPr>
            <w:r w:rsidRPr="002001B3">
              <w:rPr>
                <w:rFonts w:ascii="Verdana" w:eastAsia="Arial" w:hAnsi="Verdana"/>
                <w:kern w:val="2"/>
                <w:sz w:val="24"/>
                <w:szCs w:val="24"/>
              </w:rPr>
              <w:t>12.2.</w:t>
            </w:r>
            <w:r w:rsidR="00CD6829">
              <w:rPr>
                <w:rFonts w:ascii="Verdana" w:eastAsia="Arial" w:hAnsi="Verdana"/>
                <w:kern w:val="2"/>
                <w:sz w:val="24"/>
                <w:szCs w:val="24"/>
              </w:rPr>
              <w:t>4</w:t>
            </w:r>
            <w:r w:rsidRPr="002001B3">
              <w:rPr>
                <w:rFonts w:ascii="Verdana" w:eastAsia="Arial" w:hAnsi="Verdana"/>
                <w:kern w:val="2"/>
                <w:sz w:val="24"/>
                <w:szCs w:val="24"/>
              </w:rPr>
              <w:t>. Tiekėjas nesilaiko aplinkosauginių reikalavimų, nustatytų Sutarties specialiųjų sąlygų 13 p</w:t>
            </w:r>
            <w:r>
              <w:rPr>
                <w:rFonts w:ascii="Verdana" w:eastAsia="Arial" w:hAnsi="Verdana"/>
                <w:kern w:val="2"/>
                <w:sz w:val="24"/>
                <w:szCs w:val="24"/>
              </w:rPr>
              <w:t>unkte</w:t>
            </w:r>
            <w:r w:rsidR="00E56526">
              <w:rPr>
                <w:rFonts w:ascii="Verdana" w:eastAsia="Arial" w:hAnsi="Verdana"/>
                <w:kern w:val="2"/>
                <w:sz w:val="24"/>
                <w:szCs w:val="24"/>
              </w:rPr>
              <w:t>;</w:t>
            </w:r>
            <w:r w:rsidRPr="002001B3">
              <w:rPr>
                <w:rFonts w:ascii="Verdana" w:eastAsia="Arial" w:hAnsi="Verdana"/>
                <w:kern w:val="2"/>
                <w:sz w:val="24"/>
                <w:szCs w:val="24"/>
              </w:rPr>
              <w:t xml:space="preserve">  </w:t>
            </w:r>
          </w:p>
          <w:p w14:paraId="5B2F2758" w14:textId="355A215D" w:rsidR="00B6190E" w:rsidRPr="002001B3" w:rsidRDefault="00B6190E" w:rsidP="00B6190E">
            <w:pPr>
              <w:tabs>
                <w:tab w:val="left" w:pos="567"/>
                <w:tab w:val="left" w:pos="851"/>
                <w:tab w:val="left" w:pos="992"/>
                <w:tab w:val="left" w:pos="1134"/>
              </w:tabs>
              <w:spacing w:after="0" w:line="240" w:lineRule="auto"/>
              <w:jc w:val="both"/>
              <w:rPr>
                <w:rFonts w:ascii="Verdana" w:eastAsia="Arial" w:hAnsi="Verdana"/>
                <w:kern w:val="2"/>
                <w:sz w:val="24"/>
                <w:szCs w:val="24"/>
              </w:rPr>
            </w:pPr>
            <w:r w:rsidRPr="002001B3">
              <w:rPr>
                <w:rFonts w:ascii="Verdana" w:eastAsia="Arial" w:hAnsi="Verdana"/>
                <w:kern w:val="2"/>
                <w:sz w:val="24"/>
                <w:szCs w:val="24"/>
              </w:rPr>
              <w:t>12.2.</w:t>
            </w:r>
            <w:r w:rsidR="00CD6829">
              <w:rPr>
                <w:rFonts w:ascii="Verdana" w:eastAsia="Arial" w:hAnsi="Verdana"/>
                <w:kern w:val="2"/>
                <w:sz w:val="24"/>
                <w:szCs w:val="24"/>
              </w:rPr>
              <w:t>5</w:t>
            </w:r>
            <w:r w:rsidRPr="002001B3">
              <w:rPr>
                <w:rFonts w:ascii="Verdana" w:eastAsia="Arial" w:hAnsi="Verdana"/>
                <w:kern w:val="2"/>
                <w:sz w:val="24"/>
                <w:szCs w:val="24"/>
              </w:rPr>
              <w:t>. Tiekėjas pažeidžia šios Sutarties nuostatas, reglamentuojančias konkurenciją, intelektinės nuosavybės ar konfidencialios informacijos valdymą</w:t>
            </w:r>
            <w:r w:rsidR="00E56526">
              <w:rPr>
                <w:rFonts w:ascii="Verdana" w:eastAsia="Arial" w:hAnsi="Verdana"/>
                <w:kern w:val="2"/>
                <w:sz w:val="24"/>
                <w:szCs w:val="24"/>
              </w:rPr>
              <w:t>;</w:t>
            </w:r>
          </w:p>
          <w:p w14:paraId="1438DFC4" w14:textId="77C31D3B" w:rsidR="00B6190E" w:rsidRPr="002001B3" w:rsidRDefault="00B6190E" w:rsidP="00B6190E">
            <w:pPr>
              <w:spacing w:after="0" w:line="240" w:lineRule="auto"/>
              <w:jc w:val="both"/>
              <w:rPr>
                <w:rFonts w:ascii="Verdana" w:eastAsia="Arial" w:hAnsi="Verdana"/>
                <w:color w:val="FF0000"/>
                <w:kern w:val="2"/>
                <w:sz w:val="24"/>
                <w:szCs w:val="24"/>
              </w:rPr>
            </w:pPr>
            <w:r w:rsidRPr="002001B3">
              <w:rPr>
                <w:rFonts w:ascii="Verdana" w:eastAsia="Arial" w:hAnsi="Verdana"/>
                <w:kern w:val="2"/>
                <w:sz w:val="24"/>
                <w:szCs w:val="24"/>
              </w:rPr>
              <w:t>12.2.</w:t>
            </w:r>
            <w:r w:rsidR="00CD6829">
              <w:rPr>
                <w:rFonts w:ascii="Verdana" w:eastAsia="Arial" w:hAnsi="Verdana"/>
                <w:kern w:val="2"/>
                <w:sz w:val="24"/>
                <w:szCs w:val="24"/>
              </w:rPr>
              <w:t>6</w:t>
            </w:r>
            <w:r w:rsidRPr="002001B3">
              <w:rPr>
                <w:rFonts w:ascii="Verdana" w:eastAsia="Arial" w:hAnsi="Verdana"/>
                <w:kern w:val="2"/>
                <w:sz w:val="24"/>
                <w:szCs w:val="24"/>
              </w:rPr>
              <w:t xml:space="preserve">. </w:t>
            </w:r>
            <w:r w:rsidRPr="002001B3">
              <w:rPr>
                <w:rFonts w:ascii="Verdana" w:eastAsia="Arial" w:hAnsi="Verdana"/>
                <w:kern w:val="2"/>
                <w:sz w:val="24"/>
                <w:szCs w:val="24"/>
                <w:lang w:val="lt"/>
              </w:rPr>
              <w:t>Tiekėjas 2 (du) kartus pažeidžia esminę Sutarties sąlygą.</w:t>
            </w:r>
          </w:p>
        </w:tc>
      </w:tr>
      <w:tr w:rsidR="00B6190E" w:rsidRPr="00F06149" w14:paraId="3BB3D54D" w14:textId="77777777" w:rsidTr="007D7219">
        <w:trPr>
          <w:trHeight w:val="300"/>
        </w:trPr>
        <w:tc>
          <w:tcPr>
            <w:tcW w:w="9535" w:type="dxa"/>
            <w:gridSpan w:val="3"/>
          </w:tcPr>
          <w:p w14:paraId="75E70B92" w14:textId="2468F482" w:rsidR="00B6190E" w:rsidRPr="00F06149" w:rsidRDefault="00B6190E" w:rsidP="00B6190E">
            <w:pPr>
              <w:spacing w:after="0" w:line="240" w:lineRule="auto"/>
              <w:jc w:val="center"/>
              <w:rPr>
                <w:rFonts w:ascii="Verdana" w:eastAsia="Times New Roman" w:hAnsi="Verdana"/>
                <w:kern w:val="2"/>
                <w:sz w:val="24"/>
                <w:szCs w:val="24"/>
              </w:rPr>
            </w:pPr>
            <w:r w:rsidRPr="00F06149">
              <w:rPr>
                <w:rFonts w:ascii="Verdana" w:eastAsia="Times New Roman" w:hAnsi="Verdana"/>
                <w:b/>
                <w:bCs/>
                <w:kern w:val="2"/>
                <w:sz w:val="24"/>
                <w:szCs w:val="24"/>
              </w:rPr>
              <w:t xml:space="preserve">13. APLINKOSAUGINIAI IR SOCIALINIAI KRITERIJAI </w:t>
            </w:r>
          </w:p>
        </w:tc>
      </w:tr>
      <w:tr w:rsidR="00B6190E" w:rsidRPr="00F06149" w14:paraId="4FBBB919" w14:textId="77777777" w:rsidTr="007D7219">
        <w:trPr>
          <w:trHeight w:val="300"/>
        </w:trPr>
        <w:tc>
          <w:tcPr>
            <w:tcW w:w="3146" w:type="dxa"/>
          </w:tcPr>
          <w:p w14:paraId="7D0ACF26" w14:textId="2748E058" w:rsidR="00B6190E" w:rsidRPr="00A72D74" w:rsidRDefault="00B6190E" w:rsidP="00B6190E">
            <w:pPr>
              <w:spacing w:after="0" w:line="240" w:lineRule="auto"/>
              <w:rPr>
                <w:rFonts w:ascii="Verdana" w:eastAsia="Times New Roman" w:hAnsi="Verdana"/>
                <w:b/>
                <w:bCs/>
                <w:kern w:val="2"/>
                <w:sz w:val="24"/>
                <w:szCs w:val="28"/>
              </w:rPr>
            </w:pPr>
            <w:r w:rsidRPr="00A72D74">
              <w:rPr>
                <w:rFonts w:ascii="Verdana" w:hAnsi="Verdana"/>
                <w:b/>
                <w:bCs/>
                <w:kern w:val="2"/>
                <w:sz w:val="24"/>
                <w:szCs w:val="28"/>
              </w:rPr>
              <w:lastRenderedPageBreak/>
              <w:t>13.1. Aplinkosauginių kriterijų nustatymo teisinis pagrindas</w:t>
            </w:r>
          </w:p>
        </w:tc>
        <w:tc>
          <w:tcPr>
            <w:tcW w:w="6389" w:type="dxa"/>
            <w:gridSpan w:val="2"/>
          </w:tcPr>
          <w:p w14:paraId="3DABB6F0" w14:textId="5F9DF3EC" w:rsidR="00B6190E" w:rsidRDefault="001A2777" w:rsidP="00B6190E">
            <w:pPr>
              <w:spacing w:after="0" w:line="240" w:lineRule="auto"/>
              <w:jc w:val="both"/>
              <w:rPr>
                <w:rFonts w:ascii="Verdana" w:eastAsia="Times New Roman" w:hAnsi="Verdana"/>
                <w:color w:val="000000"/>
                <w:kern w:val="2"/>
                <w:sz w:val="24"/>
                <w:szCs w:val="24"/>
                <w:shd w:val="clear" w:color="auto" w:fill="FFFFFF"/>
              </w:rPr>
            </w:pPr>
            <w:r>
              <w:rPr>
                <w:rFonts w:ascii="Verdana" w:eastAsia="Times New Roman" w:hAnsi="Verdana"/>
                <w:color w:val="000000"/>
                <w:kern w:val="2"/>
                <w:sz w:val="24"/>
                <w:szCs w:val="24"/>
                <w:shd w:val="clear" w:color="auto" w:fill="FFFFFF"/>
              </w:rPr>
              <w:t xml:space="preserve">13.1.1. </w:t>
            </w:r>
            <w:r w:rsidR="00B6190E" w:rsidRPr="00F06149">
              <w:rPr>
                <w:rFonts w:ascii="Verdana" w:eastAsia="Times New Roman" w:hAnsi="Verdana"/>
                <w:color w:val="000000"/>
                <w:kern w:val="2"/>
                <w:sz w:val="24"/>
                <w:szCs w:val="24"/>
                <w:shd w:val="clear" w:color="auto" w:fill="FFFFFF"/>
              </w:rPr>
              <w:t xml:space="preserve">Aplinkosauginiai kriterijai Prekėms nustatomi vadovaujantis </w:t>
            </w:r>
            <w:r w:rsidR="00B6190E" w:rsidRPr="00F06149">
              <w:rPr>
                <w:rFonts w:ascii="Verdana" w:eastAsia="Times New Roman" w:hAnsi="Verdana"/>
                <w:color w:val="000000"/>
                <w:kern w:val="2"/>
                <w:sz w:val="24"/>
                <w:szCs w:val="24"/>
              </w:rPr>
              <w:t xml:space="preserve">Aplinkos apsaugos kriterijų taikymo, vykdant žaliuosius pirkimus, tvarkos aprašo, patvirtinto 2011 m. birželio 28 d. įsakymu </w:t>
            </w:r>
            <w:r w:rsidR="00B6190E" w:rsidRPr="00975D98">
              <w:rPr>
                <w:rFonts w:ascii="Verdana" w:eastAsia="Times New Roman" w:hAnsi="Verdana"/>
                <w:color w:val="000000"/>
                <w:kern w:val="2"/>
                <w:sz w:val="24"/>
                <w:szCs w:val="24"/>
              </w:rPr>
              <w:t>D1-508</w:t>
            </w:r>
            <w:r w:rsidR="00B6190E" w:rsidRPr="00F06149">
              <w:rPr>
                <w:rFonts w:ascii="Verdana" w:eastAsia="Times New Roman" w:hAnsi="Verdana"/>
                <w:color w:val="000000"/>
                <w:kern w:val="2"/>
                <w:sz w:val="24"/>
                <w:szCs w:val="24"/>
                <w:shd w:val="clear" w:color="auto" w:fill="FFFFFF"/>
              </w:rPr>
              <w:t xml:space="preserve"> „Dėl Aplinkos apsaugos kriterijų taikymo, vykdant žaliuosius pirkimus, tvarkos aprašo patvirtinimo“ (toliau – Tvarkos aprašas)</w:t>
            </w:r>
            <w:r w:rsidR="00B6190E">
              <w:rPr>
                <w:rFonts w:ascii="Verdana" w:eastAsia="Times New Roman" w:hAnsi="Verdana"/>
                <w:color w:val="000000"/>
                <w:kern w:val="2"/>
                <w:sz w:val="24"/>
                <w:szCs w:val="24"/>
                <w:shd w:val="clear" w:color="auto" w:fill="FFFFFF"/>
              </w:rPr>
              <w:t xml:space="preserve"> </w:t>
            </w:r>
            <w:r w:rsidR="00891E3C">
              <w:rPr>
                <w:rFonts w:ascii="Verdana" w:eastAsia="Times New Roman" w:hAnsi="Verdana"/>
                <w:color w:val="000000"/>
                <w:kern w:val="2"/>
                <w:sz w:val="24"/>
                <w:szCs w:val="24"/>
                <w:shd w:val="clear" w:color="auto" w:fill="FFFFFF"/>
              </w:rPr>
              <w:t xml:space="preserve">4.1 punktu ir </w:t>
            </w:r>
            <w:r w:rsidR="00B6190E">
              <w:rPr>
                <w:rFonts w:ascii="Verdana" w:eastAsia="Times New Roman" w:hAnsi="Verdana"/>
                <w:color w:val="000000"/>
                <w:kern w:val="2"/>
                <w:sz w:val="24"/>
                <w:szCs w:val="24"/>
                <w:shd w:val="clear" w:color="auto" w:fill="FFFFFF"/>
              </w:rPr>
              <w:t>4.4.4.</w:t>
            </w:r>
            <w:r w:rsidR="00891E3C">
              <w:rPr>
                <w:rFonts w:ascii="Verdana" w:eastAsia="Times New Roman" w:hAnsi="Verdana"/>
                <w:color w:val="000000"/>
                <w:kern w:val="2"/>
                <w:sz w:val="24"/>
                <w:szCs w:val="24"/>
                <w:shd w:val="clear" w:color="auto" w:fill="FFFFFF"/>
              </w:rPr>
              <w:t>4</w:t>
            </w:r>
            <w:r w:rsidR="00B6190E">
              <w:rPr>
                <w:rFonts w:ascii="Verdana" w:eastAsia="Times New Roman" w:hAnsi="Verdana"/>
                <w:color w:val="000000"/>
                <w:kern w:val="2"/>
                <w:sz w:val="24"/>
                <w:szCs w:val="24"/>
                <w:shd w:val="clear" w:color="auto" w:fill="FFFFFF"/>
              </w:rPr>
              <w:t xml:space="preserve"> </w:t>
            </w:r>
            <w:r w:rsidR="00891E3C">
              <w:rPr>
                <w:rFonts w:ascii="Verdana" w:eastAsia="Times New Roman" w:hAnsi="Verdana"/>
                <w:color w:val="000000"/>
                <w:kern w:val="2"/>
                <w:sz w:val="24"/>
                <w:szCs w:val="24"/>
                <w:shd w:val="clear" w:color="auto" w:fill="FFFFFF"/>
              </w:rPr>
              <w:t>bei</w:t>
            </w:r>
            <w:r w:rsidR="00B6190E">
              <w:rPr>
                <w:rFonts w:ascii="Verdana" w:eastAsia="Times New Roman" w:hAnsi="Verdana"/>
                <w:color w:val="000000"/>
                <w:kern w:val="2"/>
                <w:sz w:val="24"/>
                <w:szCs w:val="24"/>
                <w:shd w:val="clear" w:color="auto" w:fill="FFFFFF"/>
              </w:rPr>
              <w:t xml:space="preserve"> 4.4.4.5 papunkčiais</w:t>
            </w:r>
            <w:r>
              <w:rPr>
                <w:rFonts w:ascii="Verdana" w:eastAsia="Times New Roman" w:hAnsi="Verdana"/>
                <w:color w:val="000000"/>
                <w:kern w:val="2"/>
                <w:sz w:val="24"/>
                <w:szCs w:val="24"/>
                <w:shd w:val="clear" w:color="auto" w:fill="FFFFFF"/>
              </w:rPr>
              <w:t>:</w:t>
            </w:r>
          </w:p>
          <w:p w14:paraId="21AC5FD4" w14:textId="2F4849A0" w:rsidR="001A2777" w:rsidRDefault="001A2777" w:rsidP="001A2777">
            <w:pPr>
              <w:spacing w:after="0" w:line="240" w:lineRule="auto"/>
              <w:jc w:val="both"/>
              <w:rPr>
                <w:rFonts w:ascii="Verdana" w:hAnsi="Verdana"/>
                <w:sz w:val="24"/>
                <w:szCs w:val="24"/>
              </w:rPr>
            </w:pPr>
            <w:r>
              <w:rPr>
                <w:rFonts w:ascii="Verdana" w:eastAsia="Times New Roman" w:hAnsi="Verdana"/>
                <w:color w:val="000000"/>
                <w:kern w:val="2"/>
                <w:sz w:val="24"/>
                <w:szCs w:val="24"/>
                <w:shd w:val="clear" w:color="auto" w:fill="FFFFFF"/>
              </w:rPr>
              <w:t xml:space="preserve">13.1.1.1. </w:t>
            </w:r>
            <w:r w:rsidRPr="001A2777">
              <w:rPr>
                <w:rFonts w:ascii="Verdana" w:hAnsi="Verdana"/>
                <w:sz w:val="24"/>
                <w:szCs w:val="24"/>
              </w:rPr>
              <w:t xml:space="preserve">Tvarkos aprašo 2 priedo II skyriaus „Pakuotės“ reikalavimai įtvirtinti </w:t>
            </w:r>
            <w:r>
              <w:rPr>
                <w:rFonts w:ascii="Verdana" w:hAnsi="Verdana"/>
                <w:sz w:val="24"/>
                <w:szCs w:val="24"/>
              </w:rPr>
              <w:t>Sutarties specialiųjų sąlygų 13.2. punkte;</w:t>
            </w:r>
          </w:p>
          <w:p w14:paraId="6CE510B2" w14:textId="0AFF0C70" w:rsidR="001A2777" w:rsidRPr="001A2777" w:rsidRDefault="001A2777" w:rsidP="001A2777">
            <w:pPr>
              <w:pStyle w:val="Sraopastraipa"/>
              <w:numPr>
                <w:ilvl w:val="3"/>
                <w:numId w:val="35"/>
              </w:numPr>
              <w:spacing w:after="0" w:line="240" w:lineRule="auto"/>
              <w:ind w:left="0" w:firstLine="0"/>
              <w:jc w:val="both"/>
              <w:rPr>
                <w:rFonts w:ascii="Verdana" w:eastAsia="Times New Roman" w:hAnsi="Verdana"/>
                <w:color w:val="000000"/>
                <w:kern w:val="2"/>
                <w:sz w:val="24"/>
                <w:szCs w:val="24"/>
                <w:shd w:val="clear" w:color="auto" w:fill="FFFFFF"/>
              </w:rPr>
            </w:pPr>
            <w:r>
              <w:rPr>
                <w:rFonts w:ascii="Verdana" w:hAnsi="Verdana"/>
                <w:color w:val="000000" w:themeColor="text1"/>
                <w:sz w:val="24"/>
                <w:szCs w:val="24"/>
              </w:rPr>
              <w:t xml:space="preserve">Tvarkos aprašo 4.4.4.4 papunktis - </w:t>
            </w:r>
            <w:r w:rsidRPr="001A2777">
              <w:rPr>
                <w:rFonts w:ascii="Verdana" w:hAnsi="Verdana"/>
                <w:color w:val="000000" w:themeColor="text1"/>
                <w:sz w:val="24"/>
                <w:szCs w:val="24"/>
              </w:rPr>
              <w:t>prekė yra tvirta, ilgaamžė, funkcionali, ji ar jos sudedamosios dalys tinka naudoti daug kartų ir (ar) lengvai pataisomos, ir (ar) pakeičiamos;</w:t>
            </w:r>
          </w:p>
          <w:p w14:paraId="2ABE5DD9" w14:textId="74B51009" w:rsidR="001A2777" w:rsidRPr="001A2777" w:rsidRDefault="001A2777" w:rsidP="001A2777">
            <w:pPr>
              <w:pStyle w:val="Sraopastraipa"/>
              <w:numPr>
                <w:ilvl w:val="3"/>
                <w:numId w:val="35"/>
              </w:numPr>
              <w:spacing w:after="0" w:line="240" w:lineRule="auto"/>
              <w:ind w:left="0" w:firstLine="0"/>
              <w:jc w:val="both"/>
              <w:rPr>
                <w:rFonts w:ascii="Verdana" w:eastAsia="Times New Roman" w:hAnsi="Verdana"/>
                <w:color w:val="000000"/>
                <w:kern w:val="2"/>
                <w:sz w:val="24"/>
                <w:szCs w:val="24"/>
                <w:shd w:val="clear" w:color="auto" w:fill="FFFFFF"/>
              </w:rPr>
            </w:pPr>
            <w:r>
              <w:rPr>
                <w:rFonts w:ascii="Verdana" w:hAnsi="Verdana"/>
                <w:sz w:val="24"/>
                <w:szCs w:val="24"/>
              </w:rPr>
              <w:t xml:space="preserve">Tvarkos aprašo 4.4.4.5 papunktis - </w:t>
            </w:r>
            <w:r w:rsidRPr="001A2777">
              <w:rPr>
                <w:rFonts w:ascii="Verdana" w:hAnsi="Verdana"/>
                <w:sz w:val="24"/>
                <w:szCs w:val="24"/>
              </w:rPr>
              <w:t>prekė, virtusi atliekomis, tinka paruošti pakartotinai naudoti ar perdirbti.</w:t>
            </w:r>
          </w:p>
          <w:p w14:paraId="12CF7ED5" w14:textId="77777777" w:rsidR="00B6190E" w:rsidRPr="001A2777" w:rsidRDefault="00B6190E" w:rsidP="001A2777">
            <w:pPr>
              <w:tabs>
                <w:tab w:val="left" w:pos="433"/>
                <w:tab w:val="left" w:pos="946"/>
              </w:tabs>
              <w:spacing w:after="0" w:line="240" w:lineRule="auto"/>
              <w:jc w:val="both"/>
              <w:rPr>
                <w:rFonts w:ascii="Verdana" w:eastAsia="Times New Roman" w:hAnsi="Verdana"/>
                <w:color w:val="000000"/>
                <w:kern w:val="2"/>
                <w:sz w:val="24"/>
                <w:szCs w:val="24"/>
                <w:shd w:val="clear" w:color="auto" w:fill="FFFFFF"/>
              </w:rPr>
            </w:pPr>
          </w:p>
          <w:p w14:paraId="6C78395D" w14:textId="4BFB8358" w:rsidR="00B6190E" w:rsidRDefault="00B6190E" w:rsidP="00B6190E">
            <w:pPr>
              <w:tabs>
                <w:tab w:val="left" w:pos="433"/>
              </w:tabs>
              <w:spacing w:after="0" w:line="240" w:lineRule="auto"/>
              <w:jc w:val="both"/>
              <w:rPr>
                <w:rFonts w:ascii="Verdana" w:hAnsi="Verdana"/>
                <w:sz w:val="24"/>
                <w:szCs w:val="24"/>
              </w:rPr>
            </w:pPr>
            <w:r w:rsidRPr="00733BA1">
              <w:rPr>
                <w:rFonts w:ascii="Verdana" w:hAnsi="Verdana"/>
                <w:sz w:val="24"/>
                <w:szCs w:val="24"/>
              </w:rPr>
              <w:t>Pirkėjui paprašius Tiekėjas įsipareigoja pagal Tvarkos aprašo 4.4.4.</w:t>
            </w:r>
            <w:r w:rsidR="00466A41">
              <w:rPr>
                <w:rFonts w:ascii="Verdana" w:hAnsi="Verdana"/>
                <w:sz w:val="24"/>
                <w:szCs w:val="24"/>
              </w:rPr>
              <w:t>4</w:t>
            </w:r>
            <w:r w:rsidRPr="00733BA1">
              <w:rPr>
                <w:rFonts w:ascii="Verdana" w:hAnsi="Verdana"/>
                <w:sz w:val="24"/>
                <w:szCs w:val="24"/>
              </w:rPr>
              <w:t xml:space="preserve"> ir 4.4.4.5 papunkčių reikalavimus pateikti atitiktį įrodančius dokumentus arba kitus lygiaverčius įrodymus (lygiavertiškumo įrodymas yra Tiekėjo pareiga).</w:t>
            </w:r>
          </w:p>
          <w:p w14:paraId="14A6AA9E" w14:textId="77777777" w:rsidR="00B6190E" w:rsidRPr="00733BA1" w:rsidRDefault="00B6190E" w:rsidP="00B6190E">
            <w:pPr>
              <w:tabs>
                <w:tab w:val="left" w:pos="433"/>
              </w:tabs>
              <w:spacing w:after="0" w:line="240" w:lineRule="auto"/>
              <w:jc w:val="both"/>
              <w:rPr>
                <w:rFonts w:ascii="Verdana" w:eastAsia="Times New Roman" w:hAnsi="Verdana"/>
                <w:color w:val="000000"/>
                <w:kern w:val="2"/>
                <w:sz w:val="24"/>
                <w:szCs w:val="24"/>
                <w:shd w:val="clear" w:color="auto" w:fill="FFFFFF"/>
              </w:rPr>
            </w:pPr>
          </w:p>
          <w:p w14:paraId="22B9DF64" w14:textId="23F7A8FA" w:rsidR="00B6190E" w:rsidRPr="00543F72" w:rsidRDefault="00B6190E" w:rsidP="00B6190E">
            <w:pPr>
              <w:pStyle w:val="Sraopastraipa"/>
              <w:tabs>
                <w:tab w:val="left" w:pos="433"/>
              </w:tabs>
              <w:spacing w:after="0" w:line="240" w:lineRule="auto"/>
              <w:ind w:left="0"/>
              <w:jc w:val="both"/>
              <w:rPr>
                <w:rFonts w:ascii="Verdana" w:eastAsia="Times New Roman" w:hAnsi="Verdana"/>
                <w:color w:val="000000"/>
                <w:kern w:val="2"/>
                <w:sz w:val="24"/>
                <w:szCs w:val="24"/>
                <w:highlight w:val="yellow"/>
                <w:shd w:val="clear" w:color="auto" w:fill="FFFFFF"/>
              </w:rPr>
            </w:pPr>
            <w:r w:rsidRPr="00543F72">
              <w:rPr>
                <w:rFonts w:ascii="Verdana" w:hAnsi="Verdana"/>
                <w:color w:val="000000"/>
                <w:kern w:val="2"/>
                <w:sz w:val="24"/>
                <w:szCs w:val="24"/>
                <w:shd w:val="clear" w:color="auto" w:fill="FFFFFF"/>
              </w:rPr>
              <w:t>Nustačius, kad Tiekėjas šiame punkte nustatyt</w:t>
            </w:r>
            <w:r w:rsidR="005F4452">
              <w:rPr>
                <w:rFonts w:ascii="Verdana" w:hAnsi="Verdana"/>
                <w:color w:val="000000"/>
                <w:kern w:val="2"/>
                <w:sz w:val="24"/>
                <w:szCs w:val="24"/>
                <w:shd w:val="clear" w:color="auto" w:fill="FFFFFF"/>
              </w:rPr>
              <w:t>ų</w:t>
            </w:r>
            <w:r w:rsidRPr="00543F72">
              <w:rPr>
                <w:rFonts w:ascii="Verdana" w:hAnsi="Verdana"/>
                <w:color w:val="000000"/>
                <w:kern w:val="2"/>
                <w:sz w:val="24"/>
                <w:szCs w:val="24"/>
                <w:shd w:val="clear" w:color="auto" w:fill="FFFFFF"/>
              </w:rPr>
              <w:t xml:space="preserve"> kriterij</w:t>
            </w:r>
            <w:r w:rsidR="005F4452">
              <w:rPr>
                <w:rFonts w:ascii="Verdana" w:hAnsi="Verdana"/>
                <w:color w:val="000000"/>
                <w:kern w:val="2"/>
                <w:sz w:val="24"/>
                <w:szCs w:val="24"/>
                <w:shd w:val="clear" w:color="auto" w:fill="FFFFFF"/>
              </w:rPr>
              <w:t>ų</w:t>
            </w:r>
            <w:r w:rsidRPr="00543F72">
              <w:rPr>
                <w:rFonts w:ascii="Verdana" w:hAnsi="Verdana"/>
                <w:color w:val="000000"/>
                <w:kern w:val="2"/>
                <w:sz w:val="24"/>
                <w:szCs w:val="24"/>
                <w:shd w:val="clear" w:color="auto" w:fill="FFFFFF"/>
              </w:rPr>
              <w:t xml:space="preserve"> nesilaiko, Tiekėjui taikoma Specialiųjų </w:t>
            </w:r>
            <w:r w:rsidRPr="005F4452">
              <w:rPr>
                <w:rFonts w:ascii="Verdana" w:hAnsi="Verdana"/>
                <w:color w:val="000000"/>
                <w:kern w:val="2"/>
                <w:sz w:val="24"/>
                <w:szCs w:val="24"/>
                <w:shd w:val="clear" w:color="auto" w:fill="FFFFFF"/>
              </w:rPr>
              <w:t>sąlygų</w:t>
            </w:r>
            <w:r w:rsidR="001C2FD8">
              <w:rPr>
                <w:rFonts w:ascii="Verdana" w:hAnsi="Verdana"/>
                <w:color w:val="000000"/>
                <w:kern w:val="2"/>
                <w:sz w:val="24"/>
                <w:szCs w:val="24"/>
                <w:shd w:val="clear" w:color="auto" w:fill="FFFFFF"/>
              </w:rPr>
              <w:t xml:space="preserve"> </w:t>
            </w:r>
            <w:r w:rsidRPr="005F4452">
              <w:rPr>
                <w:rFonts w:ascii="Verdana" w:hAnsi="Verdana"/>
                <w:color w:val="000000"/>
                <w:kern w:val="2"/>
                <w:sz w:val="24"/>
                <w:szCs w:val="24"/>
                <w:shd w:val="clear" w:color="auto" w:fill="FFFFFF"/>
              </w:rPr>
              <w:t>9.5</w:t>
            </w:r>
            <w:r w:rsidR="001C2FD8">
              <w:rPr>
                <w:rFonts w:ascii="Verdana" w:hAnsi="Verdana"/>
                <w:color w:val="000000"/>
                <w:kern w:val="2"/>
                <w:sz w:val="24"/>
                <w:szCs w:val="24"/>
                <w:shd w:val="clear" w:color="auto" w:fill="FFFFFF"/>
              </w:rPr>
              <w:t xml:space="preserve"> </w:t>
            </w:r>
            <w:r w:rsidRPr="005F4452">
              <w:rPr>
                <w:rFonts w:ascii="Verdana" w:hAnsi="Verdana"/>
                <w:color w:val="000000"/>
                <w:kern w:val="2"/>
                <w:sz w:val="24"/>
                <w:szCs w:val="24"/>
                <w:shd w:val="clear" w:color="auto" w:fill="FFFFFF"/>
              </w:rPr>
              <w:t>punkte nurodyto</w:t>
            </w:r>
            <w:r w:rsidRPr="00543F72">
              <w:rPr>
                <w:rFonts w:ascii="Verdana" w:hAnsi="Verdana"/>
                <w:color w:val="000000"/>
                <w:kern w:val="2"/>
                <w:sz w:val="24"/>
                <w:szCs w:val="24"/>
                <w:shd w:val="clear" w:color="auto" w:fill="FFFFFF"/>
              </w:rPr>
              <w:t xml:space="preserve"> dydžio bauda.</w:t>
            </w:r>
          </w:p>
        </w:tc>
      </w:tr>
      <w:tr w:rsidR="00891E3C" w:rsidRPr="00F06149" w14:paraId="62BBD114" w14:textId="77777777" w:rsidTr="007D7219">
        <w:trPr>
          <w:trHeight w:val="300"/>
        </w:trPr>
        <w:tc>
          <w:tcPr>
            <w:tcW w:w="3146" w:type="dxa"/>
          </w:tcPr>
          <w:p w14:paraId="5DCBF47B" w14:textId="4EA20F0E" w:rsidR="00891E3C" w:rsidRPr="001530A3" w:rsidRDefault="00891E3C" w:rsidP="001530A3">
            <w:pPr>
              <w:pStyle w:val="Sraopastraipa"/>
              <w:numPr>
                <w:ilvl w:val="1"/>
                <w:numId w:val="35"/>
              </w:numPr>
              <w:tabs>
                <w:tab w:val="left" w:pos="840"/>
              </w:tabs>
              <w:spacing w:after="0" w:line="240" w:lineRule="auto"/>
              <w:ind w:left="22" w:hanging="22"/>
              <w:jc w:val="both"/>
              <w:rPr>
                <w:rFonts w:ascii="Verdana" w:hAnsi="Verdana"/>
                <w:b/>
                <w:bCs/>
                <w:kern w:val="2"/>
                <w:sz w:val="24"/>
                <w:szCs w:val="24"/>
              </w:rPr>
            </w:pPr>
            <w:r w:rsidRPr="001530A3">
              <w:rPr>
                <w:rFonts w:ascii="Verdana" w:hAnsi="Verdana"/>
                <w:b/>
                <w:bCs/>
                <w:color w:val="000000"/>
                <w:kern w:val="2"/>
                <w:sz w:val="24"/>
                <w:szCs w:val="24"/>
                <w:shd w:val="clear" w:color="auto" w:fill="FFFFFF"/>
              </w:rPr>
              <w:t>Su Prekių pakuotėmis susiję aplinkosauginiai kriterijai</w:t>
            </w:r>
          </w:p>
        </w:tc>
        <w:tc>
          <w:tcPr>
            <w:tcW w:w="6389" w:type="dxa"/>
            <w:gridSpan w:val="2"/>
          </w:tcPr>
          <w:p w14:paraId="1BB32482" w14:textId="14919363" w:rsidR="008E4FE1" w:rsidRPr="008E4FE1" w:rsidRDefault="000629C9" w:rsidP="008E4FE1">
            <w:pPr>
              <w:tabs>
                <w:tab w:val="left" w:pos="709"/>
              </w:tabs>
              <w:suppressAutoHyphens/>
              <w:autoSpaceDE w:val="0"/>
              <w:spacing w:after="0" w:line="240" w:lineRule="auto"/>
              <w:jc w:val="both"/>
              <w:rPr>
                <w:rFonts w:ascii="Verdana" w:hAnsi="Verdana"/>
                <w:color w:val="000000"/>
                <w:sz w:val="24"/>
                <w:szCs w:val="24"/>
              </w:rPr>
            </w:pPr>
            <w:r w:rsidRPr="000629C9">
              <w:rPr>
                <w:rFonts w:ascii="Verdana" w:hAnsi="Verdana"/>
                <w:sz w:val="24"/>
                <w:szCs w:val="24"/>
                <w:lang w:eastAsia="ar-SA"/>
              </w:rPr>
              <w:t>Pakuotės turi būti laikytinos perdirbamosiomis pakuotėmis pagal Lietuvos Respublikos mokesčio už aplinkos teršimą įstatymo nuostatas ir (ar) turi būti vienalytės (homogeniškos) pakuotės, pagamintos iš vienos rūšies medžiagos:</w:t>
            </w:r>
            <w:r w:rsidR="008E4FE1" w:rsidRPr="008E4FE1">
              <w:rPr>
                <w:rFonts w:ascii="Verdana" w:hAnsi="Verdana"/>
                <w:color w:val="000000"/>
                <w:sz w:val="24"/>
                <w:szCs w:val="24"/>
                <w:lang w:eastAsia="en-GB"/>
              </w:rPr>
              <w:t xml:space="preserve"> </w:t>
            </w:r>
          </w:p>
          <w:tbl>
            <w:tblPr>
              <w:tblW w:w="61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2677"/>
              <w:gridCol w:w="2815"/>
            </w:tblGrid>
            <w:tr w:rsidR="008E4FE1" w:rsidRPr="008E4FE1" w14:paraId="0E25DB44" w14:textId="77777777" w:rsidTr="007D7219">
              <w:tc>
                <w:tcPr>
                  <w:tcW w:w="584" w:type="pct"/>
                  <w:shd w:val="clear" w:color="auto" w:fill="F2F2F2"/>
                </w:tcPr>
                <w:p w14:paraId="50E5EB6A" w14:textId="77777777" w:rsidR="008E4FE1" w:rsidRPr="008E4FE1" w:rsidRDefault="008E4FE1" w:rsidP="008E4FE1">
                  <w:pPr>
                    <w:suppressAutoHyphens/>
                    <w:spacing w:after="0" w:line="240" w:lineRule="auto"/>
                    <w:rPr>
                      <w:rFonts w:ascii="Verdana" w:hAnsi="Verdana"/>
                      <w:color w:val="000000"/>
                      <w:kern w:val="2"/>
                      <w:sz w:val="24"/>
                      <w:szCs w:val="24"/>
                      <w:lang w:eastAsia="en-GB"/>
                    </w:rPr>
                  </w:pPr>
                  <w:r w:rsidRPr="008E4FE1">
                    <w:rPr>
                      <w:rFonts w:ascii="Verdana" w:hAnsi="Verdana"/>
                      <w:color w:val="000000"/>
                      <w:kern w:val="2"/>
                      <w:sz w:val="24"/>
                      <w:szCs w:val="24"/>
                      <w:lang w:eastAsia="en-GB"/>
                    </w:rPr>
                    <w:t>Eil. Nr.</w:t>
                  </w:r>
                </w:p>
              </w:tc>
              <w:tc>
                <w:tcPr>
                  <w:tcW w:w="1971" w:type="pct"/>
                  <w:shd w:val="clear" w:color="auto" w:fill="F2F2F2"/>
                </w:tcPr>
                <w:p w14:paraId="1F8530EE"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Pakuotės medžiaga</w:t>
                  </w:r>
                </w:p>
              </w:tc>
              <w:tc>
                <w:tcPr>
                  <w:tcW w:w="2445" w:type="pct"/>
                  <w:shd w:val="clear" w:color="auto" w:fill="F2F2F2"/>
                </w:tcPr>
                <w:p w14:paraId="53B2D1C2"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Ženklinimas</w:t>
                  </w:r>
                </w:p>
              </w:tc>
            </w:tr>
            <w:tr w:rsidR="008E4FE1" w:rsidRPr="008E4FE1" w14:paraId="7EA0306B" w14:textId="77777777" w:rsidTr="007D7219">
              <w:tc>
                <w:tcPr>
                  <w:tcW w:w="584" w:type="pct"/>
                </w:tcPr>
                <w:p w14:paraId="5D5986BC" w14:textId="77777777" w:rsidR="008E4FE1" w:rsidRPr="008E4FE1" w:rsidRDefault="008E4FE1" w:rsidP="008E4FE1">
                  <w:pPr>
                    <w:suppressAutoHyphens/>
                    <w:spacing w:after="0" w:line="240" w:lineRule="auto"/>
                    <w:rPr>
                      <w:rFonts w:ascii="Verdana" w:hAnsi="Verdana"/>
                      <w:color w:val="000000"/>
                      <w:kern w:val="2"/>
                      <w:sz w:val="24"/>
                      <w:szCs w:val="24"/>
                      <w:lang w:eastAsia="en-GB"/>
                    </w:rPr>
                  </w:pPr>
                  <w:r w:rsidRPr="008E4FE1">
                    <w:rPr>
                      <w:rFonts w:ascii="Verdana" w:hAnsi="Verdana"/>
                      <w:color w:val="000000"/>
                      <w:kern w:val="2"/>
                      <w:sz w:val="24"/>
                      <w:szCs w:val="24"/>
                      <w:lang w:eastAsia="en-GB"/>
                    </w:rPr>
                    <w:t>1.</w:t>
                  </w:r>
                </w:p>
              </w:tc>
              <w:tc>
                <w:tcPr>
                  <w:tcW w:w="1971" w:type="pct"/>
                </w:tcPr>
                <w:p w14:paraId="4E92BBA1"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Stiklas</w:t>
                  </w:r>
                </w:p>
              </w:tc>
              <w:tc>
                <w:tcPr>
                  <w:tcW w:w="2445" w:type="pct"/>
                </w:tcPr>
                <w:p w14:paraId="6E34E774"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GL (arba GL nuo 70 iki 79)</w:t>
                  </w:r>
                </w:p>
              </w:tc>
            </w:tr>
            <w:tr w:rsidR="008E4FE1" w:rsidRPr="008E4FE1" w14:paraId="50C7747E" w14:textId="77777777" w:rsidTr="007D7219">
              <w:tc>
                <w:tcPr>
                  <w:tcW w:w="584" w:type="pct"/>
                </w:tcPr>
                <w:p w14:paraId="626E6CA2" w14:textId="77777777" w:rsidR="008E4FE1" w:rsidRPr="008E4FE1" w:rsidRDefault="008E4FE1" w:rsidP="008E4FE1">
                  <w:pPr>
                    <w:suppressAutoHyphens/>
                    <w:spacing w:after="0" w:line="240" w:lineRule="auto"/>
                    <w:rPr>
                      <w:rFonts w:ascii="Verdana" w:hAnsi="Verdana"/>
                      <w:color w:val="000000"/>
                      <w:kern w:val="2"/>
                      <w:sz w:val="24"/>
                      <w:szCs w:val="24"/>
                      <w:lang w:eastAsia="en-GB"/>
                    </w:rPr>
                  </w:pPr>
                  <w:r w:rsidRPr="008E4FE1">
                    <w:rPr>
                      <w:rFonts w:ascii="Verdana" w:hAnsi="Verdana"/>
                      <w:color w:val="000000"/>
                      <w:kern w:val="2"/>
                      <w:sz w:val="24"/>
                      <w:szCs w:val="24"/>
                      <w:lang w:eastAsia="en-GB"/>
                    </w:rPr>
                    <w:t>2.</w:t>
                  </w:r>
                </w:p>
              </w:tc>
              <w:tc>
                <w:tcPr>
                  <w:tcW w:w="1971" w:type="pct"/>
                </w:tcPr>
                <w:p w14:paraId="414A751E"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Metalas</w:t>
                  </w:r>
                </w:p>
              </w:tc>
              <w:tc>
                <w:tcPr>
                  <w:tcW w:w="2445" w:type="pct"/>
                </w:tcPr>
                <w:p w14:paraId="607BD9D0"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FE (arba FE 40),</w:t>
                  </w:r>
                </w:p>
                <w:p w14:paraId="0A5FD935"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ALU (arba ALU 41)</w:t>
                  </w:r>
                </w:p>
                <w:p w14:paraId="1A1C7529"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Nuo 42 iki 49</w:t>
                  </w:r>
                </w:p>
              </w:tc>
            </w:tr>
            <w:tr w:rsidR="008E4FE1" w:rsidRPr="008E4FE1" w14:paraId="6ADA09D5" w14:textId="77777777" w:rsidTr="007D7219">
              <w:tc>
                <w:tcPr>
                  <w:tcW w:w="584" w:type="pct"/>
                </w:tcPr>
                <w:p w14:paraId="0ECCF45F" w14:textId="77777777" w:rsidR="008E4FE1" w:rsidRPr="008E4FE1" w:rsidRDefault="008E4FE1" w:rsidP="008E4FE1">
                  <w:pPr>
                    <w:suppressAutoHyphens/>
                    <w:spacing w:after="0" w:line="240" w:lineRule="auto"/>
                    <w:rPr>
                      <w:rFonts w:ascii="Verdana" w:hAnsi="Verdana"/>
                      <w:color w:val="000000"/>
                      <w:kern w:val="2"/>
                      <w:sz w:val="24"/>
                      <w:szCs w:val="24"/>
                      <w:lang w:eastAsia="en-GB"/>
                    </w:rPr>
                  </w:pPr>
                  <w:r w:rsidRPr="008E4FE1">
                    <w:rPr>
                      <w:rFonts w:ascii="Verdana" w:hAnsi="Verdana"/>
                      <w:color w:val="000000"/>
                      <w:kern w:val="2"/>
                      <w:sz w:val="24"/>
                      <w:szCs w:val="24"/>
                      <w:lang w:eastAsia="en-GB"/>
                    </w:rPr>
                    <w:t>3.</w:t>
                  </w:r>
                </w:p>
              </w:tc>
              <w:tc>
                <w:tcPr>
                  <w:tcW w:w="1971" w:type="pct"/>
                </w:tcPr>
                <w:p w14:paraId="67C797E2"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Popierius ar kartonas</w:t>
                  </w:r>
                </w:p>
              </w:tc>
              <w:tc>
                <w:tcPr>
                  <w:tcW w:w="2445" w:type="pct"/>
                </w:tcPr>
                <w:p w14:paraId="6F1A9BDB"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PAP (arba PAP nuo 20 iki 39)</w:t>
                  </w:r>
                </w:p>
              </w:tc>
            </w:tr>
            <w:tr w:rsidR="008E4FE1" w:rsidRPr="008E4FE1" w14:paraId="66C8CE13" w14:textId="77777777" w:rsidTr="007D7219">
              <w:tc>
                <w:tcPr>
                  <w:tcW w:w="584" w:type="pct"/>
                </w:tcPr>
                <w:p w14:paraId="49B81229" w14:textId="77777777" w:rsidR="008E4FE1" w:rsidRPr="008E4FE1" w:rsidRDefault="008E4FE1" w:rsidP="008E4FE1">
                  <w:pPr>
                    <w:suppressAutoHyphens/>
                    <w:spacing w:after="0" w:line="240" w:lineRule="auto"/>
                    <w:rPr>
                      <w:rFonts w:ascii="Verdana" w:hAnsi="Verdana"/>
                      <w:color w:val="000000"/>
                      <w:kern w:val="2"/>
                      <w:sz w:val="24"/>
                      <w:szCs w:val="24"/>
                      <w:lang w:eastAsia="en-GB"/>
                    </w:rPr>
                  </w:pPr>
                  <w:r w:rsidRPr="008E4FE1">
                    <w:rPr>
                      <w:rFonts w:ascii="Verdana" w:hAnsi="Verdana"/>
                      <w:color w:val="000000"/>
                      <w:kern w:val="2"/>
                      <w:sz w:val="24"/>
                      <w:szCs w:val="24"/>
                      <w:lang w:eastAsia="en-GB"/>
                    </w:rPr>
                    <w:t>4.</w:t>
                  </w:r>
                </w:p>
              </w:tc>
              <w:tc>
                <w:tcPr>
                  <w:tcW w:w="1971" w:type="pct"/>
                </w:tcPr>
                <w:p w14:paraId="359D8A62"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Medis ar kamštinė medžiaga</w:t>
                  </w:r>
                </w:p>
              </w:tc>
              <w:tc>
                <w:tcPr>
                  <w:tcW w:w="2445" w:type="pct"/>
                </w:tcPr>
                <w:p w14:paraId="77D2A31F" w14:textId="77777777" w:rsidR="008E4FE1" w:rsidRPr="008E4FE1" w:rsidRDefault="008E4FE1" w:rsidP="008E4FE1">
                  <w:pPr>
                    <w:tabs>
                      <w:tab w:val="left" w:pos="1808"/>
                    </w:tabs>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FOR (arba FOR nuo 50 iki 59)</w:t>
                  </w:r>
                </w:p>
              </w:tc>
            </w:tr>
            <w:tr w:rsidR="008E4FE1" w:rsidRPr="008E4FE1" w14:paraId="580EF648" w14:textId="77777777" w:rsidTr="007D7219">
              <w:tc>
                <w:tcPr>
                  <w:tcW w:w="584" w:type="pct"/>
                </w:tcPr>
                <w:p w14:paraId="4096ABCF" w14:textId="77777777" w:rsidR="008E4FE1" w:rsidRPr="008E4FE1" w:rsidRDefault="008E4FE1" w:rsidP="008E4FE1">
                  <w:pPr>
                    <w:suppressAutoHyphens/>
                    <w:spacing w:after="0" w:line="240" w:lineRule="auto"/>
                    <w:rPr>
                      <w:rFonts w:ascii="Verdana" w:hAnsi="Verdana"/>
                      <w:color w:val="000000"/>
                      <w:kern w:val="2"/>
                      <w:sz w:val="24"/>
                      <w:szCs w:val="24"/>
                      <w:lang w:eastAsia="en-GB"/>
                    </w:rPr>
                  </w:pPr>
                  <w:r w:rsidRPr="008E4FE1">
                    <w:rPr>
                      <w:rFonts w:ascii="Verdana" w:hAnsi="Verdana"/>
                      <w:color w:val="000000"/>
                      <w:kern w:val="2"/>
                      <w:sz w:val="24"/>
                      <w:szCs w:val="24"/>
                      <w:lang w:eastAsia="en-GB"/>
                    </w:rPr>
                    <w:t>5.</w:t>
                  </w:r>
                </w:p>
              </w:tc>
              <w:tc>
                <w:tcPr>
                  <w:tcW w:w="1971" w:type="pct"/>
                </w:tcPr>
                <w:p w14:paraId="6F49F62B"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Medvilnė ar džiutas</w:t>
                  </w:r>
                </w:p>
              </w:tc>
              <w:tc>
                <w:tcPr>
                  <w:tcW w:w="2445" w:type="pct"/>
                </w:tcPr>
                <w:p w14:paraId="0375C4E3"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TEX (arba TEX nuo 60 iki 69)</w:t>
                  </w:r>
                </w:p>
              </w:tc>
            </w:tr>
            <w:tr w:rsidR="008E4FE1" w:rsidRPr="008E4FE1" w14:paraId="26C4FE60" w14:textId="77777777" w:rsidTr="007D7219">
              <w:tc>
                <w:tcPr>
                  <w:tcW w:w="584" w:type="pct"/>
                </w:tcPr>
                <w:p w14:paraId="510AFC60" w14:textId="77777777" w:rsidR="008E4FE1" w:rsidRPr="008E4FE1" w:rsidRDefault="008E4FE1" w:rsidP="008E4FE1">
                  <w:pPr>
                    <w:suppressAutoHyphens/>
                    <w:spacing w:after="0" w:line="240" w:lineRule="auto"/>
                    <w:rPr>
                      <w:rFonts w:ascii="Verdana" w:hAnsi="Verdana"/>
                      <w:color w:val="000000"/>
                      <w:kern w:val="2"/>
                      <w:sz w:val="24"/>
                      <w:szCs w:val="24"/>
                      <w:lang w:eastAsia="en-GB"/>
                    </w:rPr>
                  </w:pPr>
                  <w:r w:rsidRPr="008E4FE1">
                    <w:rPr>
                      <w:rFonts w:ascii="Verdana" w:hAnsi="Verdana"/>
                      <w:color w:val="000000"/>
                      <w:kern w:val="2"/>
                      <w:sz w:val="24"/>
                      <w:szCs w:val="24"/>
                      <w:lang w:eastAsia="en-GB"/>
                    </w:rPr>
                    <w:t>6.</w:t>
                  </w:r>
                </w:p>
              </w:tc>
              <w:tc>
                <w:tcPr>
                  <w:tcW w:w="1971" w:type="pct"/>
                </w:tcPr>
                <w:p w14:paraId="2D80CF02"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Polietilentereftalatas</w:t>
                  </w:r>
                </w:p>
              </w:tc>
              <w:tc>
                <w:tcPr>
                  <w:tcW w:w="2445" w:type="pct"/>
                </w:tcPr>
                <w:p w14:paraId="41925B4A"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PET arba PET 1</w:t>
                  </w:r>
                </w:p>
              </w:tc>
            </w:tr>
            <w:tr w:rsidR="008E4FE1" w:rsidRPr="008E4FE1" w14:paraId="3E603EF6" w14:textId="77777777" w:rsidTr="007D7219">
              <w:tc>
                <w:tcPr>
                  <w:tcW w:w="584" w:type="pct"/>
                </w:tcPr>
                <w:p w14:paraId="6E5F7034" w14:textId="77777777" w:rsidR="008E4FE1" w:rsidRPr="008E4FE1" w:rsidRDefault="008E4FE1" w:rsidP="008E4FE1">
                  <w:pPr>
                    <w:suppressAutoHyphens/>
                    <w:spacing w:after="0" w:line="240" w:lineRule="auto"/>
                    <w:rPr>
                      <w:rFonts w:ascii="Verdana" w:hAnsi="Verdana"/>
                      <w:color w:val="000000"/>
                      <w:kern w:val="2"/>
                      <w:sz w:val="24"/>
                      <w:szCs w:val="24"/>
                      <w:lang w:eastAsia="en-GB"/>
                    </w:rPr>
                  </w:pPr>
                  <w:r w:rsidRPr="008E4FE1">
                    <w:rPr>
                      <w:rFonts w:ascii="Verdana" w:hAnsi="Verdana"/>
                      <w:color w:val="000000"/>
                      <w:kern w:val="2"/>
                      <w:sz w:val="24"/>
                      <w:szCs w:val="24"/>
                      <w:lang w:eastAsia="en-GB"/>
                    </w:rPr>
                    <w:t>7.</w:t>
                  </w:r>
                </w:p>
              </w:tc>
              <w:tc>
                <w:tcPr>
                  <w:tcW w:w="1971" w:type="pct"/>
                </w:tcPr>
                <w:p w14:paraId="5E607818"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Aukšto tankumo polietilenas</w:t>
                  </w:r>
                </w:p>
              </w:tc>
              <w:tc>
                <w:tcPr>
                  <w:tcW w:w="2445" w:type="pct"/>
                </w:tcPr>
                <w:p w14:paraId="35EC1EA4" w14:textId="77777777" w:rsidR="008E4FE1" w:rsidRPr="008E4FE1" w:rsidRDefault="008E4FE1" w:rsidP="008E4FE1">
                  <w:pPr>
                    <w:tabs>
                      <w:tab w:val="left" w:pos="872"/>
                    </w:tabs>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HDPE (arba HDPE 2)</w:t>
                  </w:r>
                </w:p>
              </w:tc>
            </w:tr>
            <w:tr w:rsidR="008E4FE1" w:rsidRPr="008E4FE1" w14:paraId="67E2CA51" w14:textId="77777777" w:rsidTr="007D7219">
              <w:tc>
                <w:tcPr>
                  <w:tcW w:w="584" w:type="pct"/>
                </w:tcPr>
                <w:p w14:paraId="0D5C44DA" w14:textId="77777777" w:rsidR="008E4FE1" w:rsidRPr="008E4FE1" w:rsidRDefault="008E4FE1" w:rsidP="008E4FE1">
                  <w:pPr>
                    <w:suppressAutoHyphens/>
                    <w:spacing w:after="0" w:line="240" w:lineRule="auto"/>
                    <w:rPr>
                      <w:rFonts w:ascii="Verdana" w:hAnsi="Verdana"/>
                      <w:color w:val="000000"/>
                      <w:kern w:val="2"/>
                      <w:sz w:val="24"/>
                      <w:szCs w:val="24"/>
                      <w:lang w:eastAsia="en-GB"/>
                    </w:rPr>
                  </w:pPr>
                  <w:r w:rsidRPr="008E4FE1">
                    <w:rPr>
                      <w:rFonts w:ascii="Verdana" w:hAnsi="Verdana"/>
                      <w:color w:val="000000"/>
                      <w:kern w:val="2"/>
                      <w:sz w:val="24"/>
                      <w:szCs w:val="24"/>
                      <w:lang w:eastAsia="en-GB"/>
                    </w:rPr>
                    <w:lastRenderedPageBreak/>
                    <w:t>8.</w:t>
                  </w:r>
                </w:p>
              </w:tc>
              <w:tc>
                <w:tcPr>
                  <w:tcW w:w="1971" w:type="pct"/>
                </w:tcPr>
                <w:p w14:paraId="27CA1EBC"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Polivinilchloridas</w:t>
                  </w:r>
                </w:p>
              </w:tc>
              <w:tc>
                <w:tcPr>
                  <w:tcW w:w="2445" w:type="pct"/>
                </w:tcPr>
                <w:p w14:paraId="1009ED57"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PVC (arba PVC 3)</w:t>
                  </w:r>
                </w:p>
              </w:tc>
            </w:tr>
            <w:tr w:rsidR="008E4FE1" w:rsidRPr="008E4FE1" w14:paraId="69238AE9" w14:textId="77777777" w:rsidTr="007D7219">
              <w:tc>
                <w:tcPr>
                  <w:tcW w:w="584" w:type="pct"/>
                </w:tcPr>
                <w:p w14:paraId="0278699C" w14:textId="77777777" w:rsidR="008E4FE1" w:rsidRPr="008E4FE1" w:rsidRDefault="008E4FE1" w:rsidP="008E4FE1">
                  <w:pPr>
                    <w:suppressAutoHyphens/>
                    <w:spacing w:after="0" w:line="240" w:lineRule="auto"/>
                    <w:rPr>
                      <w:rFonts w:ascii="Verdana" w:hAnsi="Verdana"/>
                      <w:color w:val="000000"/>
                      <w:kern w:val="2"/>
                      <w:sz w:val="24"/>
                      <w:szCs w:val="24"/>
                      <w:lang w:eastAsia="en-GB"/>
                    </w:rPr>
                  </w:pPr>
                  <w:r w:rsidRPr="008E4FE1">
                    <w:rPr>
                      <w:rFonts w:ascii="Verdana" w:hAnsi="Verdana"/>
                      <w:color w:val="000000"/>
                      <w:kern w:val="2"/>
                      <w:sz w:val="24"/>
                      <w:szCs w:val="24"/>
                      <w:lang w:eastAsia="en-GB"/>
                    </w:rPr>
                    <w:t>9.</w:t>
                  </w:r>
                </w:p>
              </w:tc>
              <w:tc>
                <w:tcPr>
                  <w:tcW w:w="1971" w:type="pct"/>
                </w:tcPr>
                <w:p w14:paraId="60783387"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Žemo tankumo polietilenas</w:t>
                  </w:r>
                </w:p>
              </w:tc>
              <w:tc>
                <w:tcPr>
                  <w:tcW w:w="2445" w:type="pct"/>
                </w:tcPr>
                <w:p w14:paraId="7E5DA22D"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LDPE (arba LDPE 4)</w:t>
                  </w:r>
                </w:p>
              </w:tc>
            </w:tr>
            <w:tr w:rsidR="008E4FE1" w:rsidRPr="008E4FE1" w14:paraId="25D7C7DC" w14:textId="77777777" w:rsidTr="007D7219">
              <w:tc>
                <w:tcPr>
                  <w:tcW w:w="584" w:type="pct"/>
                </w:tcPr>
                <w:p w14:paraId="13950283" w14:textId="77777777" w:rsidR="008E4FE1" w:rsidRPr="008E4FE1" w:rsidRDefault="008E4FE1" w:rsidP="008E4FE1">
                  <w:pPr>
                    <w:suppressAutoHyphens/>
                    <w:spacing w:after="0" w:line="240" w:lineRule="auto"/>
                    <w:rPr>
                      <w:rFonts w:ascii="Verdana" w:hAnsi="Verdana"/>
                      <w:color w:val="000000"/>
                      <w:kern w:val="2"/>
                      <w:sz w:val="24"/>
                      <w:szCs w:val="24"/>
                      <w:lang w:eastAsia="en-GB"/>
                    </w:rPr>
                  </w:pPr>
                  <w:r w:rsidRPr="008E4FE1">
                    <w:rPr>
                      <w:rFonts w:ascii="Verdana" w:hAnsi="Verdana"/>
                      <w:color w:val="000000"/>
                      <w:kern w:val="2"/>
                      <w:sz w:val="24"/>
                      <w:szCs w:val="24"/>
                      <w:lang w:eastAsia="en-GB"/>
                    </w:rPr>
                    <w:t>10.</w:t>
                  </w:r>
                </w:p>
              </w:tc>
              <w:tc>
                <w:tcPr>
                  <w:tcW w:w="1971" w:type="pct"/>
                </w:tcPr>
                <w:p w14:paraId="568E045A"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Polipropilenas</w:t>
                  </w:r>
                </w:p>
              </w:tc>
              <w:tc>
                <w:tcPr>
                  <w:tcW w:w="2445" w:type="pct"/>
                </w:tcPr>
                <w:p w14:paraId="2149C358"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PP (arba PP 5)</w:t>
                  </w:r>
                </w:p>
              </w:tc>
            </w:tr>
            <w:tr w:rsidR="008E4FE1" w:rsidRPr="008E4FE1" w14:paraId="2B2DFAD2" w14:textId="77777777" w:rsidTr="007D7219">
              <w:tc>
                <w:tcPr>
                  <w:tcW w:w="584" w:type="pct"/>
                </w:tcPr>
                <w:p w14:paraId="621B01EF" w14:textId="77777777" w:rsidR="008E4FE1" w:rsidRPr="008E4FE1" w:rsidRDefault="008E4FE1" w:rsidP="008E4FE1">
                  <w:pPr>
                    <w:suppressAutoHyphens/>
                    <w:spacing w:after="0" w:line="240" w:lineRule="auto"/>
                    <w:rPr>
                      <w:rFonts w:ascii="Verdana" w:hAnsi="Verdana"/>
                      <w:color w:val="000000"/>
                      <w:kern w:val="2"/>
                      <w:sz w:val="24"/>
                      <w:szCs w:val="24"/>
                      <w:lang w:eastAsia="en-GB"/>
                    </w:rPr>
                  </w:pPr>
                  <w:r w:rsidRPr="008E4FE1">
                    <w:rPr>
                      <w:rFonts w:ascii="Verdana" w:hAnsi="Verdana"/>
                      <w:color w:val="000000"/>
                      <w:kern w:val="2"/>
                      <w:sz w:val="24"/>
                      <w:szCs w:val="24"/>
                      <w:lang w:eastAsia="en-GB"/>
                    </w:rPr>
                    <w:t>11.</w:t>
                  </w:r>
                </w:p>
              </w:tc>
              <w:tc>
                <w:tcPr>
                  <w:tcW w:w="1971" w:type="pct"/>
                </w:tcPr>
                <w:p w14:paraId="412624D0"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Polistirenas</w:t>
                  </w:r>
                </w:p>
              </w:tc>
              <w:tc>
                <w:tcPr>
                  <w:tcW w:w="2445" w:type="pct"/>
                </w:tcPr>
                <w:p w14:paraId="6F5F041F" w14:textId="77777777" w:rsidR="008E4FE1" w:rsidRPr="008E4FE1" w:rsidRDefault="008E4FE1" w:rsidP="008E4FE1">
                  <w:pPr>
                    <w:suppressAutoHyphens/>
                    <w:spacing w:after="0" w:line="240" w:lineRule="auto"/>
                    <w:jc w:val="both"/>
                    <w:rPr>
                      <w:rFonts w:ascii="Verdana" w:hAnsi="Verdana"/>
                      <w:color w:val="000000"/>
                      <w:kern w:val="2"/>
                      <w:sz w:val="24"/>
                      <w:szCs w:val="24"/>
                      <w:lang w:eastAsia="en-GB"/>
                    </w:rPr>
                  </w:pPr>
                  <w:r w:rsidRPr="008E4FE1">
                    <w:rPr>
                      <w:rFonts w:ascii="Verdana" w:hAnsi="Verdana"/>
                      <w:color w:val="000000"/>
                      <w:kern w:val="2"/>
                      <w:sz w:val="24"/>
                      <w:szCs w:val="24"/>
                      <w:lang w:eastAsia="en-GB"/>
                    </w:rPr>
                    <w:t>PS (arba PS 6)</w:t>
                  </w:r>
                </w:p>
              </w:tc>
            </w:tr>
          </w:tbl>
          <w:p w14:paraId="60E52C93" w14:textId="77777777" w:rsidR="006B2BE5" w:rsidRDefault="006B2BE5" w:rsidP="006B2BE5">
            <w:pPr>
              <w:suppressAutoHyphens/>
              <w:spacing w:after="0" w:line="240" w:lineRule="auto"/>
              <w:jc w:val="both"/>
              <w:rPr>
                <w:rFonts w:ascii="Verdana" w:hAnsi="Verdana"/>
                <w:sz w:val="24"/>
                <w:szCs w:val="24"/>
              </w:rPr>
            </w:pPr>
          </w:p>
          <w:p w14:paraId="5F30D96E" w14:textId="0F402179" w:rsidR="00470710" w:rsidRPr="00470710" w:rsidRDefault="00470710" w:rsidP="006B2BE5">
            <w:pPr>
              <w:suppressAutoHyphens/>
              <w:spacing w:after="0" w:line="240" w:lineRule="auto"/>
              <w:jc w:val="both"/>
              <w:rPr>
                <w:rFonts w:ascii="Verdana" w:hAnsi="Verdana"/>
                <w:color w:val="000000"/>
                <w:sz w:val="24"/>
                <w:szCs w:val="24"/>
                <w:lang w:eastAsia="en-GB"/>
              </w:rPr>
            </w:pPr>
            <w:r w:rsidRPr="00470710">
              <w:rPr>
                <w:rFonts w:ascii="Verdana" w:hAnsi="Verdana"/>
                <w:sz w:val="24"/>
                <w:szCs w:val="24"/>
              </w:rPr>
              <w:t xml:space="preserve">Tiekėjas </w:t>
            </w:r>
            <w:r w:rsidR="006B2BE5">
              <w:rPr>
                <w:rFonts w:ascii="Verdana" w:hAnsi="Verdana"/>
                <w:sz w:val="24"/>
                <w:szCs w:val="24"/>
              </w:rPr>
              <w:t>tiekdamas</w:t>
            </w:r>
            <w:r w:rsidRPr="00470710">
              <w:rPr>
                <w:rFonts w:ascii="Verdana" w:hAnsi="Verdana"/>
                <w:sz w:val="24"/>
                <w:szCs w:val="24"/>
              </w:rPr>
              <w:t xml:space="preserve"> Prekes Pirkėjui, turi pateikti Prekės (-ių) pakuotės (-čių) tinkamumą perdirbti (perdirbamumą) patvirtinančius dokumentus. </w:t>
            </w:r>
            <w:r w:rsidRPr="00470710">
              <w:rPr>
                <w:rFonts w:ascii="Verdana" w:hAnsi="Verdana"/>
                <w:color w:val="000000"/>
                <w:sz w:val="24"/>
                <w:szCs w:val="24"/>
                <w:lang w:eastAsia="en-GB"/>
              </w:rPr>
              <w:t xml:space="preserve">Atitiktį reikalavimams įrodantys dokumentai: </w:t>
            </w:r>
            <w:r w:rsidR="006B2BE5">
              <w:rPr>
                <w:rFonts w:ascii="Verdana" w:hAnsi="Verdana"/>
                <w:color w:val="000000"/>
                <w:sz w:val="24"/>
                <w:szCs w:val="24"/>
                <w:lang w:eastAsia="en-GB"/>
              </w:rPr>
              <w:t>T</w:t>
            </w:r>
            <w:r w:rsidRPr="00470710">
              <w:rPr>
                <w:rFonts w:ascii="Verdana" w:hAnsi="Verdana"/>
                <w:color w:val="000000"/>
                <w:sz w:val="24"/>
                <w:szCs w:val="24"/>
                <w:lang w:eastAsia="en-GB"/>
              </w:rPr>
              <w:t xml:space="preserve">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r w:rsidRPr="00470710">
              <w:rPr>
                <w:rFonts w:ascii="Verdana" w:hAnsi="Verdana"/>
                <w:i/>
                <w:iCs/>
                <w:color w:val="000000"/>
                <w:sz w:val="24"/>
                <w:szCs w:val="24"/>
                <w:lang w:eastAsia="en-GB"/>
              </w:rPr>
              <w:t xml:space="preserve">Voluntary Standard for Repulping and Recycling Corrugated Fiberboard Treated to Improve Its Performance in the Presence of Water and Water Vapor, </w:t>
            </w:r>
            <w:r w:rsidRPr="00470710">
              <w:rPr>
                <w:rFonts w:ascii="Verdana" w:hAnsi="Verdana"/>
                <w:color w:val="000000"/>
                <w:sz w:val="24"/>
                <w:szCs w:val="24"/>
                <w:lang w:eastAsia="en-GB"/>
              </w:rPr>
              <w:t>standartas</w:t>
            </w:r>
            <w:r w:rsidRPr="00470710">
              <w:rPr>
                <w:rFonts w:ascii="Verdana" w:hAnsi="Verdana"/>
                <w:i/>
                <w:iCs/>
                <w:color w:val="000000"/>
                <w:sz w:val="24"/>
                <w:szCs w:val="24"/>
                <w:lang w:eastAsia="en-GB"/>
              </w:rPr>
              <w:t xml:space="preserve"> RecyClass </w:t>
            </w:r>
            <w:r w:rsidRPr="00470710">
              <w:rPr>
                <w:rFonts w:ascii="Verdana" w:hAnsi="Verdana"/>
                <w:color w:val="000000"/>
                <w:sz w:val="24"/>
                <w:szCs w:val="24"/>
                <w:lang w:eastAsia="en-GB"/>
              </w:rPr>
              <w:t xml:space="preserve">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w:t>
            </w:r>
          </w:p>
          <w:p w14:paraId="746F0911" w14:textId="3D48BDDD" w:rsidR="00470710" w:rsidRPr="00F06149" w:rsidRDefault="00470710" w:rsidP="00470710">
            <w:pPr>
              <w:spacing w:after="0" w:line="240" w:lineRule="auto"/>
              <w:jc w:val="both"/>
              <w:rPr>
                <w:rFonts w:ascii="Verdana" w:eastAsia="Times New Roman" w:hAnsi="Verdana"/>
                <w:color w:val="000000"/>
                <w:kern w:val="2"/>
                <w:sz w:val="24"/>
                <w:szCs w:val="24"/>
                <w:shd w:val="clear" w:color="auto" w:fill="FFFFFF"/>
              </w:rPr>
            </w:pPr>
            <w:r w:rsidRPr="00470710">
              <w:rPr>
                <w:rFonts w:ascii="Verdana" w:hAnsi="Verdana"/>
                <w:kern w:val="2"/>
                <w:sz w:val="24"/>
                <w:szCs w:val="24"/>
                <w:shd w:val="clear" w:color="auto" w:fill="FFFFFF"/>
              </w:rPr>
              <w:t>Už Prekių priėmimą atsakingas Pirkėjo atstovas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470710">
              <w:rPr>
                <w:rFonts w:ascii="Verdana" w:hAnsi="Verdana"/>
                <w:kern w:val="2"/>
                <w:sz w:val="24"/>
                <w:szCs w:val="24"/>
              </w:rPr>
              <w:t>, kuriuos Tiekėjas privalo ištaisyti.</w:t>
            </w:r>
          </w:p>
        </w:tc>
      </w:tr>
      <w:tr w:rsidR="00B6190E" w:rsidRPr="00F06149" w14:paraId="4F2A76FB" w14:textId="77777777" w:rsidTr="007D7219">
        <w:trPr>
          <w:trHeight w:val="300"/>
        </w:trPr>
        <w:tc>
          <w:tcPr>
            <w:tcW w:w="3146" w:type="dxa"/>
          </w:tcPr>
          <w:p w14:paraId="10B88A24" w14:textId="5AFD7A04"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lastRenderedPageBreak/>
              <w:t>13.</w:t>
            </w:r>
            <w:r>
              <w:rPr>
                <w:rFonts w:ascii="Verdana" w:eastAsia="Times New Roman" w:hAnsi="Verdana"/>
                <w:b/>
                <w:bCs/>
                <w:kern w:val="2"/>
                <w:sz w:val="24"/>
                <w:szCs w:val="24"/>
              </w:rPr>
              <w:t>2</w:t>
            </w:r>
            <w:r w:rsidRPr="00F06149">
              <w:rPr>
                <w:rFonts w:ascii="Verdana" w:eastAsia="Times New Roman" w:hAnsi="Verdana"/>
                <w:b/>
                <w:bCs/>
                <w:kern w:val="2"/>
                <w:sz w:val="24"/>
                <w:szCs w:val="24"/>
              </w:rPr>
              <w:t>. Su perkamomis Prekėmis susiję socialiniai kriterijai</w:t>
            </w:r>
          </w:p>
        </w:tc>
        <w:tc>
          <w:tcPr>
            <w:tcW w:w="6389" w:type="dxa"/>
            <w:gridSpan w:val="2"/>
          </w:tcPr>
          <w:p w14:paraId="75D6DEB3" w14:textId="2ABCF8D4" w:rsidR="00B6190E" w:rsidRPr="00F06149" w:rsidRDefault="00B6190E" w:rsidP="00B6190E">
            <w:pPr>
              <w:spacing w:after="0" w:line="240" w:lineRule="auto"/>
              <w:rPr>
                <w:rFonts w:ascii="Verdana" w:eastAsia="Times New Roman" w:hAnsi="Verdana"/>
                <w:color w:val="0070C0"/>
                <w:kern w:val="2"/>
                <w:sz w:val="24"/>
                <w:szCs w:val="24"/>
              </w:rPr>
            </w:pPr>
            <w:r w:rsidRPr="00F06149">
              <w:rPr>
                <w:rFonts w:ascii="Verdana" w:eastAsia="Times New Roman" w:hAnsi="Verdana"/>
                <w:color w:val="000000"/>
                <w:kern w:val="2"/>
                <w:sz w:val="24"/>
                <w:szCs w:val="24"/>
                <w:shd w:val="clear" w:color="auto" w:fill="FFFFFF"/>
              </w:rPr>
              <w:t>Netaikoma</w:t>
            </w:r>
          </w:p>
        </w:tc>
      </w:tr>
      <w:tr w:rsidR="00B6190E" w:rsidRPr="00F06149" w14:paraId="76FB2067" w14:textId="77777777" w:rsidTr="007D7219">
        <w:trPr>
          <w:trHeight w:val="300"/>
        </w:trPr>
        <w:tc>
          <w:tcPr>
            <w:tcW w:w="9535" w:type="dxa"/>
            <w:gridSpan w:val="3"/>
          </w:tcPr>
          <w:p w14:paraId="44511E10" w14:textId="0FF21643" w:rsidR="00B6190E" w:rsidRPr="00FE0803" w:rsidRDefault="00B6190E" w:rsidP="001530A3">
            <w:pPr>
              <w:pStyle w:val="Sraopastraipa"/>
              <w:numPr>
                <w:ilvl w:val="0"/>
                <w:numId w:val="35"/>
              </w:numPr>
              <w:spacing w:after="0" w:line="240" w:lineRule="auto"/>
              <w:jc w:val="center"/>
              <w:rPr>
                <w:rFonts w:ascii="Verdana" w:eastAsia="Times New Roman" w:hAnsi="Verdana"/>
                <w:color w:val="000000"/>
                <w:kern w:val="2"/>
                <w:sz w:val="24"/>
                <w:szCs w:val="24"/>
                <w:shd w:val="clear" w:color="auto" w:fill="FFFFFF"/>
              </w:rPr>
            </w:pPr>
            <w:r w:rsidRPr="00FE0803">
              <w:rPr>
                <w:rFonts w:ascii="Verdana" w:hAnsi="Verdana"/>
                <w:b/>
                <w:bCs/>
                <w:kern w:val="2"/>
              </w:rPr>
              <w:t>BENDRŲJŲ SĄLYGŲ PAKEITIMAI IR PAPILDYMAI</w:t>
            </w:r>
          </w:p>
        </w:tc>
      </w:tr>
      <w:tr w:rsidR="00B6190E" w:rsidRPr="00F06149" w14:paraId="26102929" w14:textId="77777777" w:rsidTr="007D7219">
        <w:trPr>
          <w:trHeight w:val="300"/>
        </w:trPr>
        <w:tc>
          <w:tcPr>
            <w:tcW w:w="3146" w:type="dxa"/>
          </w:tcPr>
          <w:p w14:paraId="544681AB" w14:textId="139A36FF"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hAnsi="Verdana"/>
                <w:b/>
                <w:bCs/>
                <w:kern w:val="2"/>
              </w:rPr>
              <w:t>14.1.</w:t>
            </w:r>
          </w:p>
        </w:tc>
        <w:tc>
          <w:tcPr>
            <w:tcW w:w="6389" w:type="dxa"/>
            <w:gridSpan w:val="2"/>
          </w:tcPr>
          <w:p w14:paraId="2FE95936" w14:textId="0D4D8538" w:rsidR="00B6190E" w:rsidRPr="00F06149" w:rsidRDefault="00B6190E" w:rsidP="00B6190E">
            <w:pPr>
              <w:spacing w:after="0" w:line="240" w:lineRule="auto"/>
              <w:jc w:val="both"/>
              <w:rPr>
                <w:rFonts w:ascii="Verdana" w:eastAsia="Times New Roman" w:hAnsi="Verdana"/>
                <w:color w:val="000000"/>
                <w:kern w:val="2"/>
                <w:sz w:val="24"/>
                <w:szCs w:val="24"/>
                <w:shd w:val="clear" w:color="auto" w:fill="FFFFFF"/>
              </w:rPr>
            </w:pPr>
            <w:r w:rsidRPr="00F06149">
              <w:rPr>
                <w:rFonts w:ascii="Verdana" w:hAnsi="Verdana"/>
                <w:kern w:val="2"/>
                <w:sz w:val="24"/>
                <w:szCs w:val="24"/>
              </w:rPr>
              <w:t>Sutarties Bendrosiose sąlygose nurodytos alternatyvios nuostatos (su prierašu „jei taikoma“ ir pan.) taikomos tik tokiu atveju, jeigu jos konkrečiai aprašomos Sutarties Specialiosiose sąlygose.</w:t>
            </w:r>
          </w:p>
        </w:tc>
      </w:tr>
      <w:tr w:rsidR="00B6190E" w:rsidRPr="00F06149" w14:paraId="54772F71" w14:textId="77777777" w:rsidTr="007D7219">
        <w:trPr>
          <w:trHeight w:val="300"/>
        </w:trPr>
        <w:tc>
          <w:tcPr>
            <w:tcW w:w="9535" w:type="dxa"/>
            <w:gridSpan w:val="3"/>
          </w:tcPr>
          <w:p w14:paraId="53DCB0CB" w14:textId="7157EFD3"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15. SUTARTIES PRIEDAI</w:t>
            </w:r>
          </w:p>
        </w:tc>
      </w:tr>
      <w:tr w:rsidR="00B6190E" w:rsidRPr="00F06149" w14:paraId="428EC6FA" w14:textId="77777777" w:rsidTr="007D7219">
        <w:trPr>
          <w:trHeight w:val="300"/>
        </w:trPr>
        <w:tc>
          <w:tcPr>
            <w:tcW w:w="3146" w:type="dxa"/>
          </w:tcPr>
          <w:p w14:paraId="7B63D7C4" w14:textId="5288C4FF"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15.1. Priedas Nr. 1</w:t>
            </w:r>
          </w:p>
        </w:tc>
        <w:tc>
          <w:tcPr>
            <w:tcW w:w="6389" w:type="dxa"/>
            <w:gridSpan w:val="2"/>
          </w:tcPr>
          <w:p w14:paraId="4059729D" w14:textId="0016205C" w:rsidR="00B6190E" w:rsidRPr="00F06149" w:rsidRDefault="00B6190E" w:rsidP="00B6190E">
            <w:pPr>
              <w:spacing w:after="0" w:line="240" w:lineRule="auto"/>
              <w:jc w:val="both"/>
              <w:rPr>
                <w:rFonts w:ascii="Verdana" w:eastAsia="Times New Roman" w:hAnsi="Verdana"/>
                <w:kern w:val="2"/>
                <w:sz w:val="24"/>
                <w:szCs w:val="24"/>
              </w:rPr>
            </w:pPr>
            <w:r w:rsidRPr="00F06149">
              <w:rPr>
                <w:rFonts w:ascii="Verdana" w:eastAsia="Times New Roman" w:hAnsi="Verdana"/>
                <w:kern w:val="2"/>
                <w:sz w:val="24"/>
                <w:szCs w:val="24"/>
              </w:rPr>
              <w:t>Techninė specifikacija</w:t>
            </w:r>
          </w:p>
        </w:tc>
      </w:tr>
      <w:tr w:rsidR="00B6190E" w:rsidRPr="00F06149" w14:paraId="3C95E782" w14:textId="77777777" w:rsidTr="007D7219">
        <w:trPr>
          <w:trHeight w:val="300"/>
        </w:trPr>
        <w:tc>
          <w:tcPr>
            <w:tcW w:w="3146" w:type="dxa"/>
          </w:tcPr>
          <w:p w14:paraId="7A744BC5" w14:textId="152FD654" w:rsidR="00B6190E" w:rsidRPr="00F06149" w:rsidRDefault="00B6190E" w:rsidP="00B6190E">
            <w:pPr>
              <w:spacing w:after="0" w:line="240" w:lineRule="auto"/>
              <w:rPr>
                <w:rFonts w:ascii="Verdana" w:eastAsia="Times New Roman" w:hAnsi="Verdana"/>
                <w:b/>
                <w:bCs/>
                <w:kern w:val="2"/>
                <w:sz w:val="24"/>
                <w:szCs w:val="24"/>
              </w:rPr>
            </w:pPr>
            <w:r w:rsidRPr="00F06149">
              <w:rPr>
                <w:rFonts w:ascii="Verdana" w:eastAsia="Times New Roman" w:hAnsi="Verdana"/>
                <w:b/>
                <w:bCs/>
                <w:kern w:val="2"/>
                <w:sz w:val="24"/>
                <w:szCs w:val="24"/>
              </w:rPr>
              <w:t>15.2. Priedas Nr. 2</w:t>
            </w:r>
          </w:p>
        </w:tc>
        <w:tc>
          <w:tcPr>
            <w:tcW w:w="6389" w:type="dxa"/>
            <w:gridSpan w:val="2"/>
          </w:tcPr>
          <w:p w14:paraId="5A8BB46F" w14:textId="1E871541" w:rsidR="00B6190E" w:rsidRPr="00A13579" w:rsidRDefault="00B6190E" w:rsidP="00B6190E">
            <w:pPr>
              <w:spacing w:after="0" w:line="240" w:lineRule="auto"/>
              <w:jc w:val="both"/>
              <w:rPr>
                <w:rFonts w:ascii="Verdana" w:eastAsia="Times New Roman" w:hAnsi="Verdana"/>
                <w:kern w:val="2"/>
                <w:sz w:val="24"/>
                <w:szCs w:val="24"/>
              </w:rPr>
            </w:pPr>
            <w:r>
              <w:rPr>
                <w:rFonts w:ascii="Verdana" w:eastAsia="Times New Roman" w:hAnsi="Verdana"/>
                <w:kern w:val="2"/>
                <w:sz w:val="24"/>
                <w:szCs w:val="24"/>
              </w:rPr>
              <w:t>Pasiūlymas</w:t>
            </w:r>
          </w:p>
        </w:tc>
      </w:tr>
      <w:tr w:rsidR="00B6190E" w:rsidRPr="00F06149" w14:paraId="28CA5884" w14:textId="77777777" w:rsidTr="007D7219">
        <w:tc>
          <w:tcPr>
            <w:tcW w:w="9535" w:type="dxa"/>
            <w:gridSpan w:val="3"/>
          </w:tcPr>
          <w:p w14:paraId="1A7C2CAB" w14:textId="7C5CC5D3"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16. ŠALIŲ ATSTOVŲ PARAŠAI</w:t>
            </w:r>
          </w:p>
        </w:tc>
      </w:tr>
      <w:tr w:rsidR="00B6190E" w:rsidRPr="00F06149" w14:paraId="7FE499B7" w14:textId="77777777" w:rsidTr="007D7219">
        <w:tc>
          <w:tcPr>
            <w:tcW w:w="5032" w:type="dxa"/>
            <w:gridSpan w:val="2"/>
          </w:tcPr>
          <w:p w14:paraId="75B282DC"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lastRenderedPageBreak/>
              <w:t>PIRKĖJAS</w:t>
            </w:r>
          </w:p>
        </w:tc>
        <w:tc>
          <w:tcPr>
            <w:tcW w:w="4503" w:type="dxa"/>
          </w:tcPr>
          <w:p w14:paraId="5C5339FE" w14:textId="77777777" w:rsidR="00B6190E" w:rsidRPr="00F06149" w:rsidRDefault="00B6190E" w:rsidP="00B6190E">
            <w:pPr>
              <w:spacing w:after="0" w:line="240" w:lineRule="auto"/>
              <w:jc w:val="center"/>
              <w:rPr>
                <w:rFonts w:ascii="Verdana" w:eastAsia="Times New Roman" w:hAnsi="Verdana"/>
                <w:b/>
                <w:bCs/>
                <w:kern w:val="2"/>
                <w:sz w:val="24"/>
                <w:szCs w:val="24"/>
              </w:rPr>
            </w:pPr>
            <w:r w:rsidRPr="00F06149">
              <w:rPr>
                <w:rFonts w:ascii="Verdana" w:eastAsia="Times New Roman" w:hAnsi="Verdana"/>
                <w:b/>
                <w:bCs/>
                <w:kern w:val="2"/>
                <w:sz w:val="24"/>
                <w:szCs w:val="24"/>
              </w:rPr>
              <w:t>TIEKĖJAS</w:t>
            </w:r>
          </w:p>
        </w:tc>
      </w:tr>
      <w:tr w:rsidR="00B6190E" w:rsidRPr="00F06149" w14:paraId="05693063" w14:textId="77777777" w:rsidTr="007D7219">
        <w:tc>
          <w:tcPr>
            <w:tcW w:w="5032" w:type="dxa"/>
            <w:gridSpan w:val="2"/>
          </w:tcPr>
          <w:p w14:paraId="7FE9F684" w14:textId="7AA3C61E" w:rsidR="00B6190E" w:rsidRPr="00F06149" w:rsidRDefault="00B6190E" w:rsidP="00B6190E">
            <w:pPr>
              <w:spacing w:after="0" w:line="240" w:lineRule="auto"/>
              <w:jc w:val="center"/>
              <w:rPr>
                <w:rFonts w:ascii="Verdana" w:eastAsia="Times New Roman" w:hAnsi="Verdana"/>
                <w:color w:val="4472C4"/>
                <w:kern w:val="2"/>
                <w:sz w:val="24"/>
                <w:szCs w:val="24"/>
              </w:rPr>
            </w:pPr>
            <w:r w:rsidRPr="00F06149">
              <w:rPr>
                <w:rFonts w:ascii="Verdana" w:eastAsia="Arial Unicode MS" w:hAnsi="Verdana" w:cs="Times New Roman"/>
                <w:color w:val="00000A"/>
                <w:kern w:val="2"/>
                <w:sz w:val="24"/>
                <w:szCs w:val="24"/>
                <w:lang w:eastAsia="en-US"/>
              </w:rPr>
              <w:t xml:space="preserve">Marijampolės </w:t>
            </w:r>
            <w:r>
              <w:rPr>
                <w:rFonts w:ascii="Verdana" w:eastAsia="Arial Unicode MS" w:hAnsi="Verdana" w:cs="Times New Roman"/>
                <w:color w:val="00000A"/>
                <w:kern w:val="2"/>
                <w:sz w:val="24"/>
                <w:szCs w:val="24"/>
                <w:lang w:eastAsia="en-US"/>
              </w:rPr>
              <w:t xml:space="preserve">savivaldybės </w:t>
            </w:r>
            <w:r w:rsidRPr="00F06149">
              <w:rPr>
                <w:rFonts w:ascii="Verdana" w:eastAsia="Arial Unicode MS" w:hAnsi="Verdana" w:cs="Times New Roman"/>
                <w:color w:val="00000A"/>
                <w:kern w:val="2"/>
                <w:sz w:val="24"/>
                <w:szCs w:val="24"/>
                <w:lang w:eastAsia="en-US"/>
              </w:rPr>
              <w:t>administracijos direktorius Nerijus Mašalaitis</w:t>
            </w:r>
          </w:p>
        </w:tc>
        <w:tc>
          <w:tcPr>
            <w:tcW w:w="4503" w:type="dxa"/>
          </w:tcPr>
          <w:p w14:paraId="4DA31BAA" w14:textId="0241F101" w:rsidR="00B6190E" w:rsidRPr="003F084C" w:rsidRDefault="00B6190E" w:rsidP="00B6190E">
            <w:pPr>
              <w:spacing w:after="0" w:line="240" w:lineRule="auto"/>
              <w:jc w:val="center"/>
              <w:rPr>
                <w:rFonts w:ascii="Verdana" w:eastAsia="Times New Roman" w:hAnsi="Verdana"/>
                <w:b/>
                <w:bCs/>
                <w:kern w:val="2"/>
                <w:sz w:val="24"/>
                <w:szCs w:val="24"/>
              </w:rPr>
            </w:pPr>
            <w:r w:rsidRPr="003F084C">
              <w:rPr>
                <w:rFonts w:ascii="Verdana" w:hAnsi="Verdana"/>
                <w:color w:val="4472C4"/>
                <w:kern w:val="2"/>
                <w:sz w:val="24"/>
                <w:szCs w:val="24"/>
              </w:rPr>
              <w:t>(nurodomos atstovo pareigos, vardas, pavardė)</w:t>
            </w:r>
          </w:p>
        </w:tc>
      </w:tr>
    </w:tbl>
    <w:p w14:paraId="1B53A965" w14:textId="77777777" w:rsidR="00D23057" w:rsidRPr="00F06149" w:rsidRDefault="00D23057" w:rsidP="00D9034E">
      <w:pPr>
        <w:spacing w:after="0" w:line="240" w:lineRule="auto"/>
        <w:jc w:val="center"/>
        <w:rPr>
          <w:rFonts w:ascii="Verdana" w:eastAsia="Times New Roman" w:hAnsi="Verdana"/>
        </w:rPr>
      </w:pPr>
      <w:r w:rsidRPr="00F06149">
        <w:rPr>
          <w:rFonts w:ascii="Verdana" w:eastAsia="Times New Roman" w:hAnsi="Verdana"/>
          <w:color w:val="000000"/>
        </w:rPr>
        <w:t>_______________</w:t>
      </w:r>
    </w:p>
    <w:p w14:paraId="304D0E9C" w14:textId="77777777" w:rsidR="0062202A" w:rsidRPr="00F06149" w:rsidRDefault="0062202A" w:rsidP="00D9034E">
      <w:pPr>
        <w:spacing w:after="0" w:line="240" w:lineRule="auto"/>
        <w:rPr>
          <w:rFonts w:ascii="Verdana" w:hAnsi="Verdana"/>
          <w:b/>
          <w:sz w:val="24"/>
          <w:szCs w:val="24"/>
        </w:rPr>
      </w:pPr>
      <w:r w:rsidRPr="00F06149">
        <w:rPr>
          <w:rFonts w:ascii="Verdana" w:hAnsi="Verdana"/>
          <w:b/>
          <w:sz w:val="24"/>
          <w:szCs w:val="24"/>
        </w:rPr>
        <w:br w:type="page"/>
      </w:r>
    </w:p>
    <w:p w14:paraId="7D55304F" w14:textId="77777777" w:rsidR="00561AF6" w:rsidRPr="00561AF6" w:rsidRDefault="00561AF6" w:rsidP="00561AF6">
      <w:pPr>
        <w:spacing w:after="0" w:line="240" w:lineRule="auto"/>
        <w:ind w:firstLine="4820"/>
        <w:textAlignment w:val="center"/>
        <w:rPr>
          <w:rFonts w:ascii="Verdana" w:hAnsi="Verdana"/>
          <w:color w:val="000000"/>
          <w:sz w:val="24"/>
          <w:szCs w:val="24"/>
        </w:rPr>
      </w:pPr>
    </w:p>
    <w:p w14:paraId="482B30CC" w14:textId="77777777" w:rsidR="00561AF6" w:rsidRPr="00561AF6" w:rsidRDefault="00561AF6" w:rsidP="00561AF6">
      <w:pPr>
        <w:spacing w:after="0" w:line="240" w:lineRule="auto"/>
        <w:ind w:firstLine="4820"/>
        <w:textAlignment w:val="center"/>
        <w:rPr>
          <w:rFonts w:ascii="Verdana" w:hAnsi="Verdana"/>
          <w:color w:val="000000"/>
          <w:sz w:val="24"/>
          <w:szCs w:val="24"/>
        </w:rPr>
      </w:pPr>
    </w:p>
    <w:p w14:paraId="3BFBE3BE"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PREKIŲ PIRKIMO</w:t>
      </w:r>
      <w:r w:rsidRPr="00561AF6">
        <w:rPr>
          <w:rFonts w:ascii="Verdana" w:hAnsi="Verdana"/>
          <w:color w:val="000000"/>
          <w:sz w:val="24"/>
          <w:szCs w:val="24"/>
        </w:rPr>
        <w:t>–</w:t>
      </w:r>
      <w:r w:rsidRPr="00561AF6">
        <w:rPr>
          <w:rFonts w:ascii="Verdana" w:hAnsi="Verdana"/>
          <w:b/>
          <w:bCs/>
          <w:caps/>
          <w:color w:val="000000"/>
          <w:sz w:val="24"/>
          <w:szCs w:val="24"/>
        </w:rPr>
        <w:t>PARDAVIMO SUTARTIES BENDROSIOS SĄLYGOS</w:t>
      </w:r>
    </w:p>
    <w:p w14:paraId="495CBD80" w14:textId="77777777" w:rsidR="00561AF6" w:rsidRPr="00561AF6" w:rsidRDefault="00561AF6" w:rsidP="00561AF6">
      <w:pPr>
        <w:spacing w:after="0" w:line="240" w:lineRule="auto"/>
        <w:ind w:firstLine="62"/>
        <w:jc w:val="center"/>
        <w:rPr>
          <w:rFonts w:ascii="Verdana" w:hAnsi="Verdana"/>
          <w:color w:val="000000"/>
          <w:sz w:val="24"/>
          <w:szCs w:val="24"/>
        </w:rPr>
      </w:pPr>
    </w:p>
    <w:p w14:paraId="05DEAA4D"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  PAGRINDINĖS SĄVOKOS IR SUTARTIES AIŠKINIMAS</w:t>
      </w:r>
    </w:p>
    <w:p w14:paraId="4A37F46F" w14:textId="77777777" w:rsidR="00561AF6" w:rsidRPr="00561AF6" w:rsidRDefault="00561AF6" w:rsidP="00561AF6">
      <w:pPr>
        <w:spacing w:after="0" w:line="240" w:lineRule="auto"/>
        <w:ind w:firstLine="62"/>
        <w:jc w:val="both"/>
        <w:rPr>
          <w:rFonts w:ascii="Verdana" w:hAnsi="Verdana"/>
          <w:color w:val="000000"/>
          <w:sz w:val="24"/>
          <w:szCs w:val="24"/>
        </w:rPr>
      </w:pPr>
    </w:p>
    <w:p w14:paraId="5FA92375"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1.1. Sąvokos</w:t>
      </w:r>
    </w:p>
    <w:p w14:paraId="76C2373C" w14:textId="77777777" w:rsidR="00561AF6" w:rsidRPr="00561AF6" w:rsidRDefault="00561AF6" w:rsidP="00561AF6">
      <w:pPr>
        <w:spacing w:after="0" w:line="240" w:lineRule="auto"/>
        <w:ind w:firstLine="62"/>
        <w:jc w:val="both"/>
        <w:rPr>
          <w:rFonts w:ascii="Verdana" w:hAnsi="Verdana"/>
          <w:color w:val="000000"/>
          <w:sz w:val="24"/>
          <w:szCs w:val="24"/>
        </w:rPr>
      </w:pPr>
    </w:p>
    <w:p w14:paraId="13CE030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 Šioje Sutartyje didžiąja raide rašomos sąvokos turi paskiau nurodytas reikšmes:</w:t>
      </w:r>
    </w:p>
    <w:p w14:paraId="6157756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1.1.1.1. </w:t>
      </w:r>
      <w:r w:rsidRPr="00561AF6">
        <w:rPr>
          <w:rFonts w:ascii="Verdana" w:hAnsi="Verdana"/>
          <w:b/>
          <w:bCs/>
          <w:color w:val="000000"/>
          <w:sz w:val="24"/>
          <w:szCs w:val="24"/>
        </w:rPr>
        <w:t>Bendrosios sąlygos</w:t>
      </w:r>
      <w:r w:rsidRPr="00561AF6">
        <w:rPr>
          <w:rFonts w:ascii="Verdana" w:hAnsi="Verdana"/>
          <w:color w:val="000000"/>
          <w:sz w:val="24"/>
          <w:szCs w:val="24"/>
        </w:rPr>
        <w:t> –  Sutarties dalis, kuri vadinasi „Prekių pirkimo–pardavimo sutarties Bendrosios sąlygos“;</w:t>
      </w:r>
    </w:p>
    <w:p w14:paraId="73405B1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1.1.1.2. </w:t>
      </w:r>
      <w:r w:rsidRPr="00561AF6">
        <w:rPr>
          <w:rFonts w:ascii="Verdana" w:hAnsi="Verdana"/>
          <w:b/>
          <w:bCs/>
          <w:color w:val="000000"/>
          <w:sz w:val="24"/>
          <w:szCs w:val="24"/>
        </w:rPr>
        <w:t>Pirkėjas</w:t>
      </w:r>
      <w:r w:rsidRPr="00561AF6">
        <w:rPr>
          <w:rFonts w:ascii="Verdana" w:hAnsi="Verdana"/>
          <w:color w:val="000000"/>
          <w:sz w:val="24"/>
          <w:szCs w:val="24"/>
        </w:rPr>
        <w:t> – asmuo, kuris Specialiosiose sąlygose yra įvardytas kaip Pirkėjas, įsigyjantis Specialiosiose sąlygose ir Sutarties prieduose nurodytas Prekes;</w:t>
      </w:r>
    </w:p>
    <w:p w14:paraId="06F37DA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1.1.1.3. </w:t>
      </w:r>
      <w:r w:rsidRPr="00561AF6">
        <w:rPr>
          <w:rFonts w:ascii="Verdana" w:hAnsi="Verdana"/>
          <w:b/>
          <w:bCs/>
          <w:color w:val="000000"/>
          <w:sz w:val="24"/>
          <w:szCs w:val="24"/>
        </w:rPr>
        <w:t>Pradinės sutarties vertė </w:t>
      </w:r>
      <w:r w:rsidRPr="00561AF6">
        <w:rPr>
          <w:rFonts w:ascii="Verdana" w:hAnsi="Verdana"/>
          <w:color w:val="000000"/>
          <w:sz w:val="24"/>
          <w:szCs w:val="24"/>
        </w:rPr>
        <w:t>– Specialiosiose sąlygose nurodyta</w:t>
      </w:r>
      <w:r w:rsidRPr="00561AF6">
        <w:rPr>
          <w:rFonts w:ascii="Verdana" w:hAnsi="Verdana"/>
          <w:b/>
          <w:bCs/>
          <w:color w:val="000000"/>
          <w:sz w:val="24"/>
          <w:szCs w:val="24"/>
        </w:rPr>
        <w:t> </w:t>
      </w:r>
      <w:r w:rsidRPr="00561AF6">
        <w:rPr>
          <w:rFonts w:ascii="Verdana" w:hAnsi="Verdana"/>
          <w:color w:val="000000"/>
          <w:sz w:val="24"/>
          <w:szCs w:val="24"/>
        </w:rPr>
        <w:t>vertė be pridėtinės vertės mokesčio (toliau – PVM);</w:t>
      </w:r>
    </w:p>
    <w:p w14:paraId="4628A36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1.1.1.4. </w:t>
      </w:r>
      <w:r w:rsidRPr="00561AF6">
        <w:rPr>
          <w:rFonts w:ascii="Verdana" w:hAnsi="Verdana"/>
          <w:b/>
          <w:bCs/>
          <w:color w:val="000000"/>
          <w:sz w:val="24"/>
          <w:szCs w:val="24"/>
        </w:rPr>
        <w:t>Prekės</w:t>
      </w:r>
      <w:r w:rsidRPr="00561AF6">
        <w:rPr>
          <w:rFonts w:ascii="Verdana" w:hAnsi="Verdana"/>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01236B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1.1.1.5. </w:t>
      </w:r>
      <w:r w:rsidRPr="00561AF6">
        <w:rPr>
          <w:rFonts w:ascii="Verdana" w:hAnsi="Verdana"/>
          <w:b/>
          <w:bCs/>
          <w:color w:val="000000"/>
          <w:sz w:val="24"/>
          <w:szCs w:val="24"/>
        </w:rPr>
        <w:t>Prekių perdavimo–priėmimo aktas </w:t>
      </w:r>
      <w:r w:rsidRPr="00561AF6">
        <w:rPr>
          <w:rFonts w:ascii="Verdana" w:hAnsi="Verdana"/>
          <w:color w:val="000000"/>
          <w:sz w:val="24"/>
          <w:szCs w:val="24"/>
        </w:rPr>
        <w:t>– dokumentas,</w:t>
      </w:r>
      <w:r w:rsidRPr="00561AF6">
        <w:rPr>
          <w:rFonts w:ascii="Verdana" w:hAnsi="Verdana"/>
          <w:b/>
          <w:bCs/>
          <w:color w:val="000000"/>
          <w:sz w:val="24"/>
          <w:szCs w:val="24"/>
        </w:rPr>
        <w:t> </w:t>
      </w:r>
      <w:r w:rsidRPr="00561AF6">
        <w:rPr>
          <w:rFonts w:ascii="Verdana" w:hAnsi="Verdana"/>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5C99AB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1.1.1.6. </w:t>
      </w:r>
      <w:r w:rsidRPr="00561AF6">
        <w:rPr>
          <w:rFonts w:ascii="Verdana" w:hAnsi="Verdana"/>
          <w:b/>
          <w:bCs/>
          <w:color w:val="000000"/>
          <w:sz w:val="24"/>
          <w:szCs w:val="24"/>
        </w:rPr>
        <w:t>Prekių trūkumai</w:t>
      </w:r>
      <w:r w:rsidRPr="00561AF6">
        <w:rPr>
          <w:rFonts w:ascii="Verdana" w:hAnsi="Verdana"/>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2422E7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1.1.1.7. </w:t>
      </w:r>
      <w:r w:rsidRPr="00561AF6">
        <w:rPr>
          <w:rFonts w:ascii="Verdana" w:hAnsi="Verdana"/>
          <w:b/>
          <w:bCs/>
          <w:color w:val="000000"/>
          <w:sz w:val="24"/>
          <w:szCs w:val="24"/>
        </w:rPr>
        <w:t>Sąskaita </w:t>
      </w:r>
      <w:r w:rsidRPr="00561AF6">
        <w:rPr>
          <w:rFonts w:ascii="Verdana" w:hAnsi="Verdana"/>
          <w:color w:val="000000"/>
          <w:sz w:val="24"/>
          <w:szCs w:val="24"/>
        </w:rPr>
        <w:t>–</w:t>
      </w:r>
      <w:r w:rsidRPr="00561AF6">
        <w:rPr>
          <w:rFonts w:ascii="Verdana" w:hAnsi="Verdana"/>
          <w:b/>
          <w:bCs/>
          <w:color w:val="000000"/>
          <w:sz w:val="24"/>
          <w:szCs w:val="24"/>
        </w:rPr>
        <w:t> </w:t>
      </w:r>
      <w:r w:rsidRPr="00561AF6">
        <w:rPr>
          <w:rFonts w:ascii="Verdana" w:hAnsi="Verdana"/>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FFD2AA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1.1.1.8. </w:t>
      </w:r>
      <w:r w:rsidRPr="00561AF6">
        <w:rPr>
          <w:rFonts w:ascii="Verdana" w:hAnsi="Verdana"/>
          <w:b/>
          <w:bCs/>
          <w:color w:val="000000"/>
          <w:sz w:val="24"/>
          <w:szCs w:val="24"/>
        </w:rPr>
        <w:t>Specialiosios sąlygos</w:t>
      </w:r>
      <w:r w:rsidRPr="00561AF6">
        <w:rPr>
          <w:rFonts w:ascii="Verdana" w:hAnsi="Verdana"/>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E591A1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1.1.1.9. </w:t>
      </w:r>
      <w:r w:rsidRPr="00561AF6">
        <w:rPr>
          <w:rFonts w:ascii="Verdana" w:hAnsi="Verdana"/>
          <w:b/>
          <w:bCs/>
          <w:color w:val="000000"/>
          <w:sz w:val="24"/>
          <w:szCs w:val="24"/>
        </w:rPr>
        <w:t>Susitarimas </w:t>
      </w:r>
      <w:r w:rsidRPr="00561AF6">
        <w:rPr>
          <w:rFonts w:ascii="Verdana" w:hAnsi="Verdana"/>
          <w:color w:val="000000"/>
          <w:sz w:val="24"/>
          <w:szCs w:val="24"/>
        </w:rPr>
        <w:t>– tai dokumentas, kurį Šalys sudaro keisdamos Sutarties sąlygas VPĮ leidžiama apimtimi;</w:t>
      </w:r>
    </w:p>
    <w:p w14:paraId="7B4A8F49"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sz w:val="24"/>
          <w:szCs w:val="24"/>
        </w:rPr>
        <w:lastRenderedPageBreak/>
        <w:t>1.1.1.10. </w:t>
      </w:r>
      <w:r w:rsidRPr="00561AF6">
        <w:rPr>
          <w:rFonts w:ascii="Verdana" w:hAnsi="Verdana"/>
          <w:b/>
          <w:bCs/>
          <w:sz w:val="24"/>
          <w:szCs w:val="24"/>
        </w:rPr>
        <w:t>Sutarties kaina</w:t>
      </w:r>
      <w:r w:rsidRPr="00561AF6">
        <w:rPr>
          <w:rFonts w:ascii="Verdana" w:hAnsi="Verdana"/>
          <w:sz w:val="24"/>
          <w:szCs w:val="24"/>
        </w:rPr>
        <w:t> – pagal Sutartį Tiekėjui mokėtina suma, įskaitant visus privalomus mokesčius ir išlaidas;</w:t>
      </w:r>
    </w:p>
    <w:p w14:paraId="7667E6C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1.1.1.11. </w:t>
      </w:r>
      <w:r w:rsidRPr="00561AF6">
        <w:rPr>
          <w:rFonts w:ascii="Verdana" w:hAnsi="Verdana"/>
          <w:b/>
          <w:bCs/>
          <w:color w:val="000000"/>
          <w:sz w:val="24"/>
          <w:szCs w:val="24"/>
        </w:rPr>
        <w:t>Sutarties sąlygos </w:t>
      </w:r>
      <w:r w:rsidRPr="00561AF6">
        <w:rPr>
          <w:rFonts w:ascii="Verdana" w:hAnsi="Verdana"/>
          <w:color w:val="000000"/>
          <w:sz w:val="24"/>
          <w:szCs w:val="24"/>
        </w:rPr>
        <w:t>– Bendrosios sąlygos ir Specialiosios sąlygos kartu;</w:t>
      </w:r>
    </w:p>
    <w:p w14:paraId="0B0DDC9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1.1.1.12. </w:t>
      </w:r>
      <w:r w:rsidRPr="00561AF6">
        <w:rPr>
          <w:rFonts w:ascii="Verdana" w:hAnsi="Verdana"/>
          <w:b/>
          <w:bCs/>
          <w:color w:val="000000"/>
          <w:sz w:val="24"/>
          <w:szCs w:val="24"/>
        </w:rPr>
        <w:t>Sutartis </w:t>
      </w:r>
      <w:r w:rsidRPr="00561AF6">
        <w:rPr>
          <w:rFonts w:ascii="Verdana" w:hAnsi="Verdana"/>
          <w:color w:val="000000"/>
          <w:sz w:val="24"/>
          <w:szCs w:val="24"/>
        </w:rPr>
        <w:t>– Prekių pirkimo–pardavimo sutartis, kurią sudaro Sutarties sąlygos, Specialiosiose sąlygose išvardyti priedai ir Susitarimai;</w:t>
      </w:r>
    </w:p>
    <w:p w14:paraId="2DD3E3B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1.1.1.13. </w:t>
      </w:r>
      <w:r w:rsidRPr="00561AF6">
        <w:rPr>
          <w:rFonts w:ascii="Verdana" w:hAnsi="Verdana"/>
          <w:b/>
          <w:bCs/>
          <w:color w:val="000000"/>
          <w:sz w:val="24"/>
          <w:szCs w:val="24"/>
        </w:rPr>
        <w:t>Šalis</w:t>
      </w:r>
      <w:r w:rsidRPr="00561AF6">
        <w:rPr>
          <w:rFonts w:ascii="Verdana" w:hAnsi="Verdana"/>
          <w:color w:val="000000"/>
          <w:sz w:val="24"/>
          <w:szCs w:val="24"/>
        </w:rPr>
        <w:t> – Pirkėjas arba Tiekėjas, kiekvienas atskirai, priklausomai nuo konteksto;</w:t>
      </w:r>
    </w:p>
    <w:p w14:paraId="34D3EE6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1.1.1.14. </w:t>
      </w:r>
      <w:r w:rsidRPr="00561AF6">
        <w:rPr>
          <w:rFonts w:ascii="Verdana" w:hAnsi="Verdana"/>
          <w:b/>
          <w:bCs/>
          <w:color w:val="000000"/>
          <w:sz w:val="24"/>
          <w:szCs w:val="24"/>
        </w:rPr>
        <w:t>Šalys</w:t>
      </w:r>
      <w:r w:rsidRPr="00561AF6">
        <w:rPr>
          <w:rFonts w:ascii="Verdana" w:hAnsi="Verdana"/>
          <w:color w:val="000000"/>
          <w:sz w:val="24"/>
          <w:szCs w:val="24"/>
        </w:rPr>
        <w:t> – Pirkėjas ir Tiekėjas kartu;</w:t>
      </w:r>
    </w:p>
    <w:p w14:paraId="416D8FC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1.1.1.15. </w:t>
      </w:r>
      <w:r w:rsidRPr="00561AF6">
        <w:rPr>
          <w:rFonts w:ascii="Verdana" w:hAnsi="Verdana"/>
          <w:b/>
          <w:bCs/>
          <w:color w:val="000000"/>
          <w:sz w:val="24"/>
          <w:szCs w:val="24"/>
        </w:rPr>
        <w:t>Tiekėjas</w:t>
      </w:r>
      <w:r w:rsidRPr="00561AF6">
        <w:rPr>
          <w:rFonts w:ascii="Verdana" w:hAnsi="Verdana"/>
          <w:color w:val="000000"/>
          <w:sz w:val="24"/>
          <w:szCs w:val="24"/>
        </w:rPr>
        <w:t> – asmuo, kuris Specialiosiose sąlygose yra įvardytas kaip Tiekėjas, tiekiantis Specialiosiose sąlygose nurodytas Prekes;</w:t>
      </w:r>
    </w:p>
    <w:p w14:paraId="2330AAA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1.1.1.16. </w:t>
      </w:r>
      <w:r w:rsidRPr="00561AF6">
        <w:rPr>
          <w:rFonts w:ascii="Verdana" w:hAnsi="Verdana"/>
          <w:b/>
          <w:bCs/>
          <w:color w:val="000000"/>
          <w:sz w:val="24"/>
          <w:szCs w:val="24"/>
        </w:rPr>
        <w:t>VPĮ </w:t>
      </w:r>
      <w:r w:rsidRPr="00561AF6">
        <w:rPr>
          <w:rFonts w:ascii="Verdana" w:hAnsi="Verdana"/>
          <w:color w:val="000000"/>
          <w:sz w:val="24"/>
          <w:szCs w:val="24"/>
        </w:rPr>
        <w:t>– Lietuvos Respublikos viešųjų pirkimų įstatymas.</w:t>
      </w:r>
    </w:p>
    <w:p w14:paraId="1D0F330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1.1.1.17. Kitų Sutartyje didžiąja raide rašomų sąvokų reikšmės yra nurodytos Sutarties tekste.</w:t>
      </w:r>
    </w:p>
    <w:p w14:paraId="6B24E75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1.1.1.18. Sutartyje neapibrėžtos sąvokos suprantamos ir aiškinamos taip, kaip jas apibrėžia VPĮ ir kiti įstatymai bei teisės aktai, galiojantys Sutarties sudarymo ir vykdymo metu.</w:t>
      </w:r>
    </w:p>
    <w:p w14:paraId="01CBA1A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7C04CA7F" w14:textId="77777777" w:rsidR="00561AF6" w:rsidRPr="00561AF6" w:rsidRDefault="00561AF6" w:rsidP="00561AF6">
      <w:pPr>
        <w:spacing w:after="0" w:line="240" w:lineRule="auto"/>
        <w:ind w:firstLine="62"/>
        <w:jc w:val="both"/>
        <w:rPr>
          <w:rFonts w:ascii="Verdana" w:hAnsi="Verdana"/>
          <w:color w:val="000000"/>
          <w:sz w:val="24"/>
          <w:szCs w:val="24"/>
        </w:rPr>
      </w:pPr>
    </w:p>
    <w:p w14:paraId="5ED953A3"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1.2.  Sutarties aiškinimas</w:t>
      </w:r>
    </w:p>
    <w:p w14:paraId="526A7B8A" w14:textId="77777777" w:rsidR="00561AF6" w:rsidRPr="00561AF6" w:rsidRDefault="00561AF6" w:rsidP="00561AF6">
      <w:pPr>
        <w:spacing w:after="0" w:line="240" w:lineRule="auto"/>
        <w:ind w:firstLine="62"/>
        <w:jc w:val="both"/>
        <w:rPr>
          <w:rFonts w:ascii="Verdana" w:hAnsi="Verdana"/>
          <w:color w:val="000000"/>
          <w:sz w:val="24"/>
          <w:szCs w:val="24"/>
        </w:rPr>
      </w:pPr>
    </w:p>
    <w:p w14:paraId="5A12497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1.2.1. Sutartis yra sudaryta ir turi būti aiškinama pagal Lietuvos Respublikos teisės aktus.</w:t>
      </w:r>
    </w:p>
    <w:p w14:paraId="0A99C03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1.2.2. Jei Bendrosios sąlygos ir (ar) Specialiosios sąlygos prieštarauja VPĮ ir kitų teisės aktų reikalavimams, taikomos VPĮ ir kitų teisės aktų nuostatos.</w:t>
      </w:r>
    </w:p>
    <w:p w14:paraId="476EB65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1.2.3. Diena Sutartyje reiškia kalendorinę dieną.</w:t>
      </w:r>
    </w:p>
    <w:p w14:paraId="7D57388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1.2.4. Darbo diena Sutartyje reiškia bet kurią dieną, išskyrus šeštadienį, sekmadienį ir švenčių dienas Lietuvoje, nurodytas Lietuvos Respublikos darbo kodekse.</w:t>
      </w:r>
    </w:p>
    <w:p w14:paraId="16212B2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1.2.5. Terminai pagal Sutartį yra skaičiuojami metais, mėnesiais, savaitėmis, darbo dienomis, kalendorinėmis dienomis ir valandomis ir minutėmis.</w:t>
      </w:r>
    </w:p>
    <w:p w14:paraId="1180439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1.2.6. Kvalifikacija, rėmimasis kitų ūkio subjektų pajėgumais, Prekių apimtis, peržiūra suprantami taip, kaip nustatyta VPĮ bei jį įgyvendinančiuose teisės aktuose.</w:t>
      </w:r>
    </w:p>
    <w:p w14:paraId="00ACDC7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29232A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1.2.8. Informuoti, pranešti, įspėti arba atsakyti reiškia pateikti informaciją, pranešimą, įspėjimą arba atsakymą Bendrosiose ir (ar) Specialiosiose sąlygose nustatyta tvarka.</w:t>
      </w:r>
    </w:p>
    <w:p w14:paraId="3DACC77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1.2.9. Patvirtinti reiškia pateikti patvirtinimą raštu arba pasirašyti dokumentą be išlygų ar su išlygomis, išskyrus atvejus, kai asmuo, pasirašydamas dokumentą, nurodo, jog atsisako jį patvirtinti.</w:t>
      </w:r>
    </w:p>
    <w:p w14:paraId="286E07E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1.2.10. </w:t>
      </w:r>
      <w:r w:rsidRPr="00561AF6">
        <w:rPr>
          <w:rFonts w:ascii="Verdana" w:hAnsi="Verdana"/>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032BD7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1.2.11. </w:t>
      </w:r>
      <w:r w:rsidRPr="00561AF6">
        <w:rPr>
          <w:rFonts w:ascii="Verdana" w:hAnsi="Verdana"/>
          <w:color w:val="000000"/>
          <w:sz w:val="24"/>
          <w:szCs w:val="24"/>
          <w:shd w:val="clear" w:color="auto" w:fill="FFFFFF"/>
        </w:rPr>
        <w:t>Jeigu Sutartyje nurodyta reikšmė skaičiais ir žodžiais skiriasi, vadovaujamasi žodžiais nurodyta reikšme.</w:t>
      </w:r>
    </w:p>
    <w:p w14:paraId="559BDBD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1.2.12. </w:t>
      </w:r>
      <w:r w:rsidRPr="00561AF6">
        <w:rPr>
          <w:rFonts w:ascii="Verdana" w:hAnsi="Verdana"/>
          <w:color w:val="000000"/>
          <w:sz w:val="24"/>
          <w:szCs w:val="24"/>
          <w:shd w:val="clear" w:color="auto" w:fill="FFFFFF"/>
        </w:rPr>
        <w:t>Jei pateikiamos nuorodos į teisės aktus, turi būti taikomos aktualios teisės aktų redakcijos, jeigu nenurodyta kitaip.</w:t>
      </w:r>
    </w:p>
    <w:p w14:paraId="574EB8BA" w14:textId="77777777" w:rsidR="00561AF6" w:rsidRPr="00561AF6" w:rsidRDefault="00561AF6" w:rsidP="00561AF6">
      <w:pPr>
        <w:spacing w:after="0" w:line="240" w:lineRule="auto"/>
        <w:ind w:firstLine="62"/>
        <w:jc w:val="both"/>
        <w:rPr>
          <w:rFonts w:ascii="Verdana" w:hAnsi="Verdana"/>
          <w:color w:val="000000"/>
          <w:sz w:val="24"/>
          <w:szCs w:val="24"/>
        </w:rPr>
      </w:pPr>
    </w:p>
    <w:p w14:paraId="021192B0"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1.3. Dokumentų viršenybė</w:t>
      </w:r>
    </w:p>
    <w:p w14:paraId="7735189D" w14:textId="77777777" w:rsidR="00561AF6" w:rsidRPr="00561AF6" w:rsidRDefault="00561AF6" w:rsidP="00561AF6">
      <w:pPr>
        <w:spacing w:after="0" w:line="240" w:lineRule="auto"/>
        <w:ind w:firstLine="62"/>
        <w:jc w:val="both"/>
        <w:rPr>
          <w:rFonts w:ascii="Verdana" w:hAnsi="Verdana"/>
          <w:color w:val="000000"/>
          <w:sz w:val="24"/>
          <w:szCs w:val="24"/>
        </w:rPr>
      </w:pPr>
    </w:p>
    <w:p w14:paraId="4AFE457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7BB852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1.3.1.1. Techninė specifikacija;</w:t>
      </w:r>
    </w:p>
    <w:p w14:paraId="0FF0E9D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1.3.1.2. Specialiosios sąlygos;</w:t>
      </w:r>
    </w:p>
    <w:p w14:paraId="284886F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1.3.1.3. Bendrosios sąlygos;</w:t>
      </w:r>
    </w:p>
    <w:p w14:paraId="016DCC9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1.3.1.4. Pirkimo dokumentai (išskyrus techninę specifikaciją);</w:t>
      </w:r>
    </w:p>
    <w:p w14:paraId="6C4E1B5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1.3.1.5. Pasiūlymas;</w:t>
      </w:r>
    </w:p>
    <w:p w14:paraId="0B7C913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1.3.1.6. Kiti Specialiosiose sąlygose išvardinti priedai.</w:t>
      </w:r>
    </w:p>
    <w:p w14:paraId="44DB7C2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1.3.2. Tuo atveju, kai Šalių Susitarimu yra keičiamos Sutarties sąlygos, naujai sutartos Sutarties sąlygos turi viršenybę prieš pakeistąsias.</w:t>
      </w:r>
    </w:p>
    <w:p w14:paraId="33363B6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4291E5D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61AF6">
        <w:rPr>
          <w:rFonts w:ascii="Verdana" w:hAnsi="Verdana"/>
          <w:color w:val="000000"/>
          <w:sz w:val="24"/>
          <w:szCs w:val="24"/>
          <w:vertAlign w:val="superscript"/>
        </w:rPr>
        <w:t>1</w:t>
      </w:r>
      <w:r w:rsidRPr="00561AF6">
        <w:rPr>
          <w:rFonts w:ascii="Verdana" w:hAnsi="Verdana"/>
          <w:color w:val="000000"/>
          <w:sz w:val="24"/>
          <w:szCs w:val="24"/>
        </w:rPr>
        <w:t>).</w:t>
      </w:r>
    </w:p>
    <w:p w14:paraId="722A3F04" w14:textId="77777777" w:rsidR="00561AF6" w:rsidRPr="00561AF6" w:rsidRDefault="00561AF6" w:rsidP="00561AF6">
      <w:pPr>
        <w:spacing w:after="0" w:line="240" w:lineRule="auto"/>
        <w:ind w:firstLine="62"/>
        <w:jc w:val="both"/>
        <w:rPr>
          <w:rFonts w:ascii="Verdana" w:hAnsi="Verdana"/>
          <w:color w:val="000000"/>
          <w:sz w:val="24"/>
          <w:szCs w:val="24"/>
        </w:rPr>
      </w:pPr>
    </w:p>
    <w:p w14:paraId="59C07037"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2.  SUTARTIES DALYKAS</w:t>
      </w:r>
    </w:p>
    <w:p w14:paraId="469DE03F" w14:textId="77777777" w:rsidR="00561AF6" w:rsidRPr="00561AF6" w:rsidRDefault="00561AF6" w:rsidP="00561AF6">
      <w:pPr>
        <w:spacing w:after="0" w:line="240" w:lineRule="auto"/>
        <w:ind w:firstLine="62"/>
        <w:jc w:val="both"/>
        <w:rPr>
          <w:rFonts w:ascii="Verdana" w:hAnsi="Verdana"/>
          <w:color w:val="000000"/>
          <w:sz w:val="24"/>
          <w:szCs w:val="24"/>
        </w:rPr>
      </w:pPr>
    </w:p>
    <w:p w14:paraId="31B0AAC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195531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8A254C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69C3170" w14:textId="77777777" w:rsidR="00561AF6" w:rsidRPr="00561AF6" w:rsidRDefault="00561AF6" w:rsidP="00561AF6">
      <w:pPr>
        <w:spacing w:after="0" w:line="240" w:lineRule="auto"/>
        <w:ind w:firstLine="62"/>
        <w:jc w:val="both"/>
        <w:rPr>
          <w:rFonts w:ascii="Verdana" w:hAnsi="Verdana"/>
          <w:color w:val="000000"/>
          <w:sz w:val="24"/>
          <w:szCs w:val="24"/>
        </w:rPr>
      </w:pPr>
    </w:p>
    <w:p w14:paraId="71215DEA"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3.  TIEKĖJAS IR KITI SUTARTIES VYKDYMUI PASITELKIAMI ASMENYS</w:t>
      </w:r>
    </w:p>
    <w:p w14:paraId="281CDE1C" w14:textId="77777777" w:rsidR="00561AF6" w:rsidRPr="00561AF6" w:rsidRDefault="00561AF6" w:rsidP="00561AF6">
      <w:pPr>
        <w:spacing w:after="0" w:line="240" w:lineRule="auto"/>
        <w:ind w:firstLine="62"/>
        <w:rPr>
          <w:rFonts w:ascii="Verdana" w:hAnsi="Verdana"/>
          <w:color w:val="000000"/>
          <w:sz w:val="24"/>
          <w:szCs w:val="24"/>
        </w:rPr>
      </w:pPr>
    </w:p>
    <w:p w14:paraId="768194A3"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3.1.  Kvalifikacija ir kiti Tiekėjo pasiūlymu prisiimti įsipareigojimai</w:t>
      </w:r>
    </w:p>
    <w:p w14:paraId="64302175" w14:textId="77777777" w:rsidR="00561AF6" w:rsidRPr="00561AF6" w:rsidRDefault="00561AF6" w:rsidP="00561AF6">
      <w:pPr>
        <w:spacing w:after="0" w:line="240" w:lineRule="auto"/>
        <w:ind w:firstLine="62"/>
        <w:jc w:val="both"/>
        <w:rPr>
          <w:rFonts w:ascii="Verdana" w:hAnsi="Verdana"/>
          <w:color w:val="000000"/>
          <w:sz w:val="24"/>
          <w:szCs w:val="24"/>
        </w:rPr>
      </w:pPr>
    </w:p>
    <w:p w14:paraId="2580633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496BFDE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3.1.1.1. turėtų teisę verstis ta veikla, kuri yra reikalinga Sutarčiai įvykdyti. </w:t>
      </w:r>
      <w:r w:rsidRPr="00561AF6">
        <w:rPr>
          <w:rFonts w:ascii="Verdana" w:eastAsia="Arial" w:hAnsi="Verdana"/>
          <w:kern w:val="2"/>
          <w:sz w:val="24"/>
          <w:szCs w:val="24"/>
        </w:rPr>
        <w:t>Pirkėjui pareikalavus, Tiekėjas turi pateikti dokumentus, įrodančius, kad Sutartį vykdo tik tokią teisę turintys asmenys</w:t>
      </w:r>
      <w:r w:rsidRPr="00561AF6">
        <w:rPr>
          <w:rFonts w:ascii="Verdana" w:hAnsi="Verdana"/>
          <w:color w:val="000000"/>
          <w:sz w:val="24"/>
          <w:szCs w:val="24"/>
        </w:rPr>
        <w:t>;</w:t>
      </w:r>
    </w:p>
    <w:p w14:paraId="4EF8E34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3.1.1.2. atitiktų tiekėjų kvalifikacijai pirkimo dokumentuose nustatytus reikalavimus bei neturėtų pirkimo dokumentuose nustatytų pašalinimo pagrindų;</w:t>
      </w:r>
    </w:p>
    <w:p w14:paraId="3D3422DD" w14:textId="0F17BB66"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3.1.1.3. laikytųsi Tiekėjo pasiūlyme nurodytų įsipareigojimų, įskaitant, bet neapsiribojant – atitiktų pasiūlyme nurodytų kriterijų, dėl kurių jo pasiūlymas buvo išrinktas ekonomiškai naudingiausiu</w:t>
      </w:r>
      <w:r w:rsidR="00057556">
        <w:rPr>
          <w:rFonts w:ascii="Verdana" w:hAnsi="Verdana"/>
          <w:color w:val="000000"/>
          <w:sz w:val="24"/>
          <w:szCs w:val="24"/>
        </w:rPr>
        <w:t xml:space="preserve"> (jeigu taikoma)</w:t>
      </w:r>
      <w:r w:rsidRPr="00561AF6">
        <w:rPr>
          <w:rFonts w:ascii="Verdana" w:hAnsi="Verdana"/>
          <w:color w:val="000000"/>
          <w:sz w:val="24"/>
          <w:szCs w:val="24"/>
        </w:rPr>
        <w:t xml:space="preserve"> </w:t>
      </w:r>
      <w:r w:rsidRPr="00561AF6">
        <w:rPr>
          <w:rFonts w:ascii="Verdana" w:eastAsia="Arial" w:hAnsi="Verdana"/>
          <w:kern w:val="2"/>
          <w:sz w:val="24"/>
          <w:szCs w:val="24"/>
        </w:rPr>
        <w:t xml:space="preserve">(toliau – </w:t>
      </w:r>
      <w:r w:rsidRPr="00561AF6">
        <w:rPr>
          <w:rFonts w:ascii="Verdana" w:eastAsia="Arial" w:hAnsi="Verdana"/>
          <w:b/>
          <w:bCs/>
          <w:kern w:val="2"/>
          <w:sz w:val="24"/>
          <w:szCs w:val="24"/>
        </w:rPr>
        <w:t>Kokybiniai kriterijai</w:t>
      </w:r>
      <w:r w:rsidRPr="00561AF6">
        <w:rPr>
          <w:rFonts w:ascii="Verdana" w:eastAsia="Arial" w:hAnsi="Verdana"/>
          <w:kern w:val="2"/>
          <w:sz w:val="24"/>
          <w:szCs w:val="24"/>
        </w:rPr>
        <w:t>),</w:t>
      </w:r>
      <w:r w:rsidRPr="00561AF6">
        <w:rPr>
          <w:rFonts w:ascii="Verdana" w:hAnsi="Verdana"/>
          <w:color w:val="000000"/>
          <w:sz w:val="24"/>
          <w:szCs w:val="24"/>
        </w:rPr>
        <w:t xml:space="preserve"> reikšmes ir parametrus</w:t>
      </w:r>
      <w:r w:rsidRPr="00561AF6">
        <w:rPr>
          <w:rFonts w:ascii="Verdana" w:hAnsi="Verdana"/>
          <w:color w:val="000000"/>
          <w:kern w:val="2"/>
          <w:sz w:val="24"/>
          <w:szCs w:val="24"/>
        </w:rPr>
        <w:t xml:space="preserve">. </w:t>
      </w:r>
      <w:r w:rsidRPr="00561AF6">
        <w:rPr>
          <w:rFonts w:ascii="Verdana" w:eastAsia="Arial" w:hAnsi="Verdana"/>
          <w:kern w:val="2"/>
          <w:sz w:val="24"/>
          <w:szCs w:val="24"/>
        </w:rPr>
        <w:t>Šiame papunktyje nurodytų įsipareigojimų laikymosi tikrinimo tvarka nustatoma Specialiosiose sąlygose;</w:t>
      </w:r>
    </w:p>
    <w:p w14:paraId="142A4CB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3.1.1.4. užtikrintų nustatytų kokybės vadybos sistemos ir (arba) aplinkos apsaugos vadybos sistemos standartų taikymą, jeigu to reikalaujama pirkimo dokumentuose, ir turėtų tą patvirtinančius dokumentus;</w:t>
      </w:r>
    </w:p>
    <w:p w14:paraId="35CE709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3.1.1.5. </w:t>
      </w:r>
      <w:r w:rsidRPr="00561AF6">
        <w:rPr>
          <w:rFonts w:ascii="Verdana" w:hAnsi="Verdana"/>
          <w:color w:val="000000"/>
          <w:sz w:val="24"/>
          <w:szCs w:val="24"/>
          <w:shd w:val="clear" w:color="auto" w:fill="FFFFFF"/>
        </w:rPr>
        <w:t xml:space="preserve">atitiktų nacionalinio saugumo interesus </w:t>
      </w:r>
      <w:r w:rsidRPr="00561AF6">
        <w:rPr>
          <w:rFonts w:ascii="Verdana" w:eastAsia="Arial" w:hAnsi="Verdana"/>
          <w:kern w:val="2"/>
          <w:sz w:val="24"/>
          <w:szCs w:val="24"/>
        </w:rPr>
        <w:t>bei nebūtų registruotas (nuolat gyvenantis ar turintis pilietybę) nepatikimomis laikomose valstybėse ar teritorijose</w:t>
      </w:r>
      <w:r w:rsidRPr="00561AF6">
        <w:rPr>
          <w:rFonts w:ascii="Verdana" w:hAnsi="Verdana"/>
          <w:color w:val="000000"/>
          <w:sz w:val="24"/>
          <w:szCs w:val="24"/>
          <w:shd w:val="clear" w:color="auto" w:fill="FFFFFF"/>
        </w:rPr>
        <w:t>, jei tokie reikalavimai buvo numatyti pirkimo dokumentuose</w:t>
      </w:r>
      <w:r w:rsidRPr="00561AF6">
        <w:rPr>
          <w:rFonts w:ascii="Verdana" w:hAnsi="Verdana"/>
          <w:color w:val="000000"/>
          <w:sz w:val="24"/>
          <w:szCs w:val="24"/>
        </w:rPr>
        <w:t>.</w:t>
      </w:r>
    </w:p>
    <w:p w14:paraId="4BC2DFD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3.1.2. Tuo atveju, kai Tiekėjas yra jungtinės veiklos </w:t>
      </w:r>
      <w:r w:rsidRPr="00561AF6">
        <w:rPr>
          <w:rFonts w:ascii="Verdana" w:eastAsia="Arial" w:hAnsi="Verdana"/>
          <w:kern w:val="2"/>
          <w:sz w:val="24"/>
          <w:szCs w:val="24"/>
        </w:rPr>
        <w:t>sutarties pagrindu veikianti tiekėjų grupė</w:t>
      </w:r>
      <w:r w:rsidRPr="00561AF6">
        <w:rPr>
          <w:rFonts w:ascii="Verdana" w:hAnsi="Verdana"/>
          <w:color w:val="000000"/>
          <w:sz w:val="24"/>
          <w:szCs w:val="24"/>
        </w:rPr>
        <w:t>, jos nariai Pirkėjui už Sutarties vykdymą atsako solidariai. </w:t>
      </w:r>
      <w:r w:rsidRPr="00561AF6">
        <w:rPr>
          <w:rFonts w:ascii="Verdana" w:hAnsi="Verdana"/>
          <w:color w:val="000000"/>
          <w:sz w:val="24"/>
          <w:szCs w:val="24"/>
          <w:shd w:val="clear" w:color="auto" w:fill="FFFFFF"/>
        </w:rPr>
        <w:t>Jeigu Tiekėjas remiasi </w:t>
      </w:r>
      <w:r w:rsidRPr="00561AF6">
        <w:rPr>
          <w:rFonts w:ascii="Verdana" w:hAnsi="Verdana"/>
          <w:color w:val="000000"/>
          <w:sz w:val="24"/>
          <w:szCs w:val="24"/>
        </w:rPr>
        <w:t>ūkio </w:t>
      </w:r>
      <w:r w:rsidRPr="00561AF6">
        <w:rPr>
          <w:rFonts w:ascii="Verdana" w:hAnsi="Verdana"/>
          <w:color w:val="000000"/>
          <w:sz w:val="24"/>
          <w:szCs w:val="24"/>
          <w:shd w:val="clear" w:color="auto" w:fill="FFFFFF"/>
        </w:rPr>
        <w:t>subjektų pajėgumais, siekdamas atitikti finansinio ir ekonominio pajėgumo reikalavimus, Tiekėjas su tokiais </w:t>
      </w:r>
      <w:r w:rsidRPr="00561AF6">
        <w:rPr>
          <w:rFonts w:ascii="Verdana" w:hAnsi="Verdana"/>
          <w:color w:val="000000"/>
          <w:sz w:val="24"/>
          <w:szCs w:val="24"/>
        </w:rPr>
        <w:t>ūkio </w:t>
      </w:r>
      <w:r w:rsidRPr="00561AF6">
        <w:rPr>
          <w:rFonts w:ascii="Verdana" w:hAnsi="Verdana"/>
          <w:color w:val="000000"/>
          <w:sz w:val="24"/>
          <w:szCs w:val="24"/>
          <w:shd w:val="clear" w:color="auto" w:fill="FFFFFF"/>
        </w:rPr>
        <w:t>subjektais už Sutarties vykdymą atsako solidariai (jeigu to buvo reikalaujama pirkimo dokumentuose).</w:t>
      </w:r>
    </w:p>
    <w:p w14:paraId="0E1347A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4AFA842" w14:textId="77777777" w:rsidR="00561AF6" w:rsidRPr="00561AF6" w:rsidRDefault="00561AF6" w:rsidP="00561AF6">
      <w:pPr>
        <w:spacing w:after="0" w:line="240" w:lineRule="auto"/>
        <w:ind w:firstLine="62"/>
        <w:jc w:val="both"/>
        <w:rPr>
          <w:rFonts w:ascii="Verdana" w:hAnsi="Verdana"/>
          <w:color w:val="000000"/>
          <w:sz w:val="24"/>
          <w:szCs w:val="24"/>
        </w:rPr>
      </w:pPr>
    </w:p>
    <w:p w14:paraId="31D6AB5E"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3.2.</w:t>
      </w:r>
      <w:r w:rsidRPr="00561AF6">
        <w:rPr>
          <w:rFonts w:ascii="Verdana" w:hAnsi="Verdana"/>
          <w:color w:val="000000"/>
          <w:sz w:val="24"/>
          <w:szCs w:val="24"/>
        </w:rPr>
        <w:t xml:space="preserve">  </w:t>
      </w:r>
      <w:r w:rsidRPr="00561AF6">
        <w:rPr>
          <w:rFonts w:ascii="Verdana" w:hAnsi="Verdana"/>
          <w:b/>
          <w:bCs/>
          <w:color w:val="000000"/>
          <w:sz w:val="24"/>
          <w:szCs w:val="24"/>
        </w:rPr>
        <w:t>Subtiekėjų bei specialistų pasitelkimas ir keitimas</w:t>
      </w:r>
    </w:p>
    <w:p w14:paraId="13790241" w14:textId="77777777" w:rsidR="00561AF6" w:rsidRPr="00561AF6" w:rsidRDefault="00561AF6" w:rsidP="00561AF6">
      <w:pPr>
        <w:spacing w:after="0" w:line="240" w:lineRule="auto"/>
        <w:ind w:firstLine="62"/>
        <w:jc w:val="both"/>
        <w:rPr>
          <w:rFonts w:ascii="Verdana" w:hAnsi="Verdana"/>
          <w:color w:val="000000"/>
          <w:sz w:val="24"/>
          <w:szCs w:val="24"/>
        </w:rPr>
      </w:pPr>
    </w:p>
    <w:p w14:paraId="24582792" w14:textId="77777777" w:rsidR="00561AF6" w:rsidRPr="00561AF6" w:rsidRDefault="00561AF6" w:rsidP="00561A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kern w:val="2"/>
          <w:sz w:val="24"/>
          <w:szCs w:val="24"/>
          <w:shd w:val="clear" w:color="auto" w:fill="FFFFFF"/>
        </w:rPr>
      </w:pPr>
      <w:r w:rsidRPr="00561AF6">
        <w:rPr>
          <w:rFonts w:ascii="Verdana" w:eastAsia="Arial" w:hAnsi="Verdana"/>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4F2C91B" w14:textId="77777777" w:rsidR="00561AF6" w:rsidRPr="00561AF6" w:rsidRDefault="00561AF6" w:rsidP="00561A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kern w:val="2"/>
          <w:sz w:val="24"/>
          <w:szCs w:val="24"/>
          <w:shd w:val="clear" w:color="auto" w:fill="FFFFFF"/>
        </w:rPr>
      </w:pPr>
      <w:r w:rsidRPr="00561AF6">
        <w:rPr>
          <w:rFonts w:ascii="Verdana" w:eastAsia="Arial" w:hAnsi="Verdana"/>
          <w:kern w:val="2"/>
          <w:sz w:val="24"/>
          <w:szCs w:val="24"/>
        </w:rPr>
        <w:t xml:space="preserve">3.2.2. Sutarties vykdymui pasitelkiami subtiekėjai ir (ar) specialistai (jeigu tokie </w:t>
      </w:r>
      <w:r w:rsidRPr="00561AF6">
        <w:rPr>
          <w:rFonts w:ascii="Verdana" w:eastAsia="Arial" w:hAnsi="Verdana"/>
          <w:kern w:val="2"/>
          <w:sz w:val="24"/>
          <w:szCs w:val="24"/>
        </w:rPr>
        <w:lastRenderedPageBreak/>
        <w:t>pasitelkiami) nurodomi Specialiosiose sąlygose.</w:t>
      </w:r>
    </w:p>
    <w:p w14:paraId="5119EC12" w14:textId="77777777" w:rsidR="00561AF6" w:rsidRPr="00561AF6" w:rsidRDefault="00561AF6" w:rsidP="00561A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kern w:val="2"/>
          <w:sz w:val="24"/>
          <w:szCs w:val="24"/>
        </w:rPr>
      </w:pPr>
      <w:r w:rsidRPr="00561AF6">
        <w:rPr>
          <w:rFonts w:ascii="Verdana" w:eastAsia="Arial" w:hAnsi="Verdana"/>
          <w:kern w:val="2"/>
          <w:sz w:val="24"/>
          <w:szCs w:val="24"/>
        </w:rPr>
        <w:t>3.2.3. Tiekėjas gali keisti ir (ar) pasitelkti subtiekėjus ir (ar) specialistus šiame Sutarties poskyryje nustatytais atvejais ir tvarka.</w:t>
      </w:r>
    </w:p>
    <w:p w14:paraId="6A825184" w14:textId="77777777" w:rsidR="00561AF6" w:rsidRPr="00561AF6" w:rsidRDefault="00561AF6" w:rsidP="00561AF6">
      <w:pPr>
        <w:widowControl w:val="0"/>
        <w:pBdr>
          <w:top w:val="nil"/>
          <w:left w:val="nil"/>
          <w:bottom w:val="nil"/>
          <w:right w:val="nil"/>
          <w:between w:val="nil"/>
        </w:pBdr>
        <w:tabs>
          <w:tab w:val="left" w:pos="709"/>
          <w:tab w:val="left" w:pos="851"/>
          <w:tab w:val="left" w:pos="1134"/>
        </w:tabs>
        <w:spacing w:after="0" w:line="240" w:lineRule="auto"/>
        <w:jc w:val="both"/>
        <w:rPr>
          <w:rFonts w:ascii="Verdana" w:eastAsia="Cambria" w:hAnsi="Verdana"/>
          <w:kern w:val="2"/>
          <w:sz w:val="24"/>
          <w:szCs w:val="24"/>
          <w:shd w:val="clear" w:color="auto" w:fill="FFFFFF"/>
        </w:rPr>
      </w:pPr>
      <w:r w:rsidRPr="00561AF6">
        <w:rPr>
          <w:rFonts w:ascii="Verdana" w:eastAsia="Cambria" w:hAnsi="Verdana"/>
          <w:kern w:val="2"/>
          <w:sz w:val="24"/>
          <w:szCs w:val="24"/>
        </w:rPr>
        <w:t>3.2.4. Naujas subtiekėjas ar specialistas gali pradėti vykdyti jiems Tiekėjo pavestus įsipareigojimus pagal Sutartį ne anksčiau, nei bus pasirašytas Susitarimas.</w:t>
      </w:r>
    </w:p>
    <w:p w14:paraId="247E3322" w14:textId="7EE078BE" w:rsidR="00561AF6" w:rsidRPr="00561AF6" w:rsidRDefault="00561AF6" w:rsidP="00561AF6">
      <w:pPr>
        <w:widowControl w:val="0"/>
        <w:pBdr>
          <w:top w:val="nil"/>
          <w:left w:val="nil"/>
          <w:bottom w:val="nil"/>
          <w:right w:val="nil"/>
          <w:between w:val="nil"/>
        </w:pBdr>
        <w:tabs>
          <w:tab w:val="left" w:pos="709"/>
          <w:tab w:val="left" w:pos="851"/>
          <w:tab w:val="left" w:pos="1134"/>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w:t>
      </w:r>
      <w:r w:rsidR="00417A4E">
        <w:rPr>
          <w:rFonts w:ascii="Verdana" w:eastAsia="Cambria" w:hAnsi="Verdana"/>
          <w:kern w:val="2"/>
          <w:sz w:val="24"/>
          <w:szCs w:val="24"/>
        </w:rPr>
        <w:t xml:space="preserve"> (jei taikoma)</w:t>
      </w:r>
      <w:r w:rsidRPr="00561AF6">
        <w:rPr>
          <w:rFonts w:ascii="Verdana" w:eastAsia="Cambria" w:hAnsi="Verdana"/>
          <w:kern w:val="2"/>
          <w:sz w:val="24"/>
          <w:szCs w:val="24"/>
        </w:rPr>
        <w:t xml:space="preserve">, reikalavimų dėl pašalinimo pagrindų nebuvimo, atitikties nacionalinio saugumo interesams bei reikalavimams </w:t>
      </w:r>
      <w:r w:rsidRPr="00561AF6">
        <w:rPr>
          <w:rFonts w:ascii="Verdana" w:eastAsia="Arial" w:hAnsi="Verdana"/>
          <w:kern w:val="2"/>
          <w:sz w:val="24"/>
          <w:szCs w:val="24"/>
        </w:rPr>
        <w:t xml:space="preserve">nebūti registruotu (nuolat gyvenančiu ar turinčiu pilietybę) nepatikimomis laikomose valstybėse ar teritorijose </w:t>
      </w:r>
      <w:r w:rsidRPr="00561AF6">
        <w:rPr>
          <w:rFonts w:ascii="Verdana" w:eastAsia="Cambria" w:hAnsi="Verdana"/>
          <w:kern w:val="2"/>
          <w:sz w:val="24"/>
          <w:szCs w:val="24"/>
        </w:rPr>
        <w:t>(jei taikoma) ir Tiekėjo pasiūlyme nurodytų sąlygų pirkimo dokumentuose nustatytiems Kokybiniams kriterijams pagrįsti (jei taikoma), Tiekėjui taikoma Specialiosiose sąlygose nustatyto dydžio bauda.</w:t>
      </w:r>
    </w:p>
    <w:p w14:paraId="187C74B3" w14:textId="77777777" w:rsidR="00561AF6" w:rsidRPr="00561AF6" w:rsidRDefault="00561AF6" w:rsidP="00561AF6">
      <w:pPr>
        <w:widowControl w:val="0"/>
        <w:tabs>
          <w:tab w:val="left" w:pos="993"/>
        </w:tabs>
        <w:spacing w:after="0" w:line="240" w:lineRule="auto"/>
        <w:jc w:val="both"/>
        <w:rPr>
          <w:rFonts w:ascii="Verdana" w:eastAsia="Arial" w:hAnsi="Verdana"/>
          <w:kern w:val="2"/>
          <w:sz w:val="24"/>
          <w:szCs w:val="24"/>
          <w:shd w:val="clear" w:color="auto" w:fill="FFFFFF"/>
        </w:rPr>
      </w:pPr>
      <w:r w:rsidRPr="00561AF6">
        <w:rPr>
          <w:rFonts w:ascii="Verdana" w:eastAsia="Arial" w:hAnsi="Verdana"/>
          <w:kern w:val="2"/>
          <w:sz w:val="24"/>
          <w:szCs w:val="24"/>
        </w:rPr>
        <w:t xml:space="preserve">3.2.6. Tiekėjas turi teisę Sutarties vykdymui pasitelkti naujus, Specialiosiose sąlygose nenurodytus subtiekėjus, kurių pajėgumais Tiekėjas </w:t>
      </w:r>
      <w:r w:rsidRPr="00561AF6">
        <w:rPr>
          <w:rFonts w:ascii="Verdana" w:eastAsia="Cambria" w:hAnsi="Verdana"/>
          <w:kern w:val="2"/>
          <w:sz w:val="24"/>
          <w:szCs w:val="24"/>
        </w:rPr>
        <w:t>nesirėmė pirkimo dokumentuose numatytiems kvalifikacijos reikalavimams pagrįsti.</w:t>
      </w:r>
    </w:p>
    <w:p w14:paraId="7995A63B" w14:textId="77777777" w:rsidR="00561AF6" w:rsidRPr="00561AF6" w:rsidRDefault="00561AF6" w:rsidP="00561AF6">
      <w:pPr>
        <w:widowControl w:val="0"/>
        <w:tabs>
          <w:tab w:val="left" w:pos="993"/>
        </w:tabs>
        <w:spacing w:after="0" w:line="240" w:lineRule="auto"/>
        <w:jc w:val="both"/>
        <w:rPr>
          <w:rFonts w:ascii="Verdana" w:eastAsia="Arial" w:hAnsi="Verdana"/>
          <w:kern w:val="2"/>
          <w:sz w:val="24"/>
          <w:szCs w:val="24"/>
          <w:shd w:val="clear" w:color="auto" w:fill="FFFFFF"/>
        </w:rPr>
      </w:pPr>
      <w:r w:rsidRPr="00561AF6">
        <w:rPr>
          <w:rFonts w:ascii="Verdana" w:eastAsia="Arial" w:hAnsi="Verdana"/>
          <w:kern w:val="2"/>
          <w:sz w:val="24"/>
          <w:szCs w:val="24"/>
        </w:rPr>
        <w:t xml:space="preserve">3.2.7. Sudarius Sutartį, tačiau ne vėliau negu Sutartis pradedama vykdyti, Tiekėjas įsipareigoja Pirkėjui pranešti tuo metu žinomų subtiekėjų, kurių pajėgumais Tiekėjas </w:t>
      </w:r>
      <w:r w:rsidRPr="00561AF6">
        <w:rPr>
          <w:rFonts w:ascii="Verdana" w:eastAsia="Cambria" w:hAnsi="Verdana"/>
          <w:kern w:val="2"/>
          <w:sz w:val="24"/>
          <w:szCs w:val="24"/>
        </w:rPr>
        <w:t>nesirėmė pirkimo dokumentuose numatytiems kvalifikacijos reikalavimams pagrįsti,</w:t>
      </w:r>
      <w:r w:rsidRPr="00561AF6">
        <w:rPr>
          <w:rFonts w:ascii="Verdana" w:eastAsia="Arial" w:hAnsi="Verdana"/>
          <w:kern w:val="2"/>
          <w:sz w:val="24"/>
          <w:szCs w:val="24"/>
        </w:rPr>
        <w:t xml:space="preserve"> pavadinimus, juridinio asmens kodą, kontaktinius duomenis, jų atstovus.</w:t>
      </w:r>
    </w:p>
    <w:p w14:paraId="7D170FE7" w14:textId="77777777" w:rsidR="00561AF6" w:rsidRPr="00561AF6" w:rsidRDefault="00561AF6" w:rsidP="00561AF6">
      <w:pPr>
        <w:widowControl w:val="0"/>
        <w:tabs>
          <w:tab w:val="left" w:pos="993"/>
        </w:tabs>
        <w:spacing w:after="0" w:line="240" w:lineRule="auto"/>
        <w:jc w:val="both"/>
        <w:rPr>
          <w:rFonts w:ascii="Verdana" w:eastAsia="Cambria" w:hAnsi="Verdana"/>
          <w:kern w:val="2"/>
          <w:sz w:val="24"/>
          <w:szCs w:val="24"/>
          <w:shd w:val="clear" w:color="auto" w:fill="FFFFFF"/>
        </w:rPr>
      </w:pPr>
      <w:r w:rsidRPr="00561AF6">
        <w:rPr>
          <w:rFonts w:ascii="Verdana" w:eastAsia="Arial" w:hAnsi="Verdana"/>
          <w:kern w:val="2"/>
          <w:sz w:val="24"/>
          <w:szCs w:val="24"/>
        </w:rPr>
        <w:t>3.2.8. Tiekėjas, bet kuriuo Sutarties vykdymo metu,</w:t>
      </w:r>
      <w:r w:rsidRPr="00561AF6">
        <w:rPr>
          <w:rFonts w:ascii="Verdana" w:eastAsia="Cambria" w:hAnsi="Verdana"/>
          <w:kern w:val="2"/>
          <w:sz w:val="24"/>
          <w:szCs w:val="24"/>
        </w:rPr>
        <w:t xml:space="preserve"> subtiekėjus, kurių pajėgumais Tiekėjas nesirėmė pirkimo dokumentuose numatytiems kvalifikacijos reikalavimams pagrįsti, gali keisti savo nuožiūra.</w:t>
      </w:r>
    </w:p>
    <w:p w14:paraId="78CA1577" w14:textId="77777777" w:rsidR="00561AF6" w:rsidRPr="00561AF6" w:rsidRDefault="00561AF6" w:rsidP="00561AF6">
      <w:pPr>
        <w:widowControl w:val="0"/>
        <w:pBdr>
          <w:top w:val="nil"/>
          <w:left w:val="nil"/>
          <w:bottom w:val="nil"/>
          <w:right w:val="nil"/>
          <w:between w:val="nil"/>
        </w:pBdr>
        <w:tabs>
          <w:tab w:val="left" w:pos="993"/>
        </w:tabs>
        <w:spacing w:after="0" w:line="240" w:lineRule="auto"/>
        <w:jc w:val="both"/>
        <w:rPr>
          <w:rFonts w:ascii="Verdana" w:eastAsia="Cambria" w:hAnsi="Verdana"/>
          <w:kern w:val="2"/>
          <w:sz w:val="24"/>
          <w:szCs w:val="24"/>
        </w:rPr>
      </w:pPr>
      <w:r w:rsidRPr="00561AF6">
        <w:rPr>
          <w:rFonts w:ascii="Verdana" w:eastAsia="Arial" w:hAnsi="Verdana"/>
          <w:kern w:val="2"/>
          <w:sz w:val="24"/>
          <w:szCs w:val="24"/>
        </w:rPr>
        <w:t>3.2.9. Tiekėjas, bet kuriuo Sutarties vykdymo metu,</w:t>
      </w:r>
      <w:r w:rsidRPr="00561AF6">
        <w:rPr>
          <w:rFonts w:ascii="Verdana" w:eastAsia="Cambria" w:hAnsi="Verdana"/>
          <w:kern w:val="2"/>
          <w:sz w:val="24"/>
          <w:szCs w:val="24"/>
        </w:rPr>
        <w:t xml:space="preserve"> ne vėliau nei prieš 5 (penkias) darbo dienas</w:t>
      </w:r>
      <w:r w:rsidRPr="00561AF6">
        <w:rPr>
          <w:rFonts w:ascii="Verdana" w:eastAsia="Arial" w:hAnsi="Verdana"/>
          <w:kern w:val="2"/>
          <w:sz w:val="24"/>
          <w:szCs w:val="24"/>
        </w:rPr>
        <w:t xml:space="preserve"> iki numatomo naujo subtiekėjo, kurio pajėgumais Tiekėjas </w:t>
      </w:r>
      <w:r w:rsidRPr="00561AF6">
        <w:rPr>
          <w:rFonts w:ascii="Verdana" w:eastAsia="Cambria" w:hAnsi="Verdana"/>
          <w:kern w:val="2"/>
          <w:sz w:val="24"/>
          <w:szCs w:val="24"/>
        </w:rPr>
        <w:t>nesirėmė pirkimo dokumentuose numatytiems kvalifikacijos reikalavimams pagrįsti,</w:t>
      </w:r>
      <w:r w:rsidRPr="00561AF6">
        <w:rPr>
          <w:rFonts w:ascii="Verdana" w:eastAsia="Arial" w:hAnsi="Verdana"/>
          <w:kern w:val="2"/>
          <w:sz w:val="24"/>
          <w:szCs w:val="24"/>
        </w:rPr>
        <w:t xml:space="preserve"> pasitelkimo ir (arba) keitimo apie tai privalo informuoti </w:t>
      </w:r>
      <w:r w:rsidRPr="00561AF6">
        <w:rPr>
          <w:rFonts w:ascii="Verdana" w:eastAsia="Calibri" w:hAnsi="Verdana"/>
          <w:kern w:val="2"/>
          <w:sz w:val="24"/>
          <w:szCs w:val="24"/>
        </w:rPr>
        <w:t>Pirkėją</w:t>
      </w:r>
      <w:r w:rsidRPr="00561AF6">
        <w:rPr>
          <w:rFonts w:ascii="Verdana" w:eastAsia="Arial" w:hAnsi="Verdana"/>
          <w:kern w:val="2"/>
          <w:sz w:val="24"/>
          <w:szCs w:val="24"/>
        </w:rPr>
        <w:t xml:space="preserve">. </w:t>
      </w:r>
      <w:r w:rsidRPr="00561AF6">
        <w:rPr>
          <w:rFonts w:ascii="Verdana" w:eastAsia="Calibri" w:hAnsi="Verdana"/>
          <w:kern w:val="2"/>
          <w:sz w:val="24"/>
          <w:szCs w:val="24"/>
        </w:rPr>
        <w:t xml:space="preserve">Pirkėjas (jeigu buvo taikoma pirkimo dokumentuose) turi patikrinti, ar nėra </w:t>
      </w:r>
      <w:r w:rsidRPr="00561AF6">
        <w:rPr>
          <w:rFonts w:ascii="Verdana" w:eastAsia="Cambria" w:hAnsi="Verdana"/>
          <w:kern w:val="2"/>
          <w:sz w:val="24"/>
          <w:szCs w:val="24"/>
        </w:rPr>
        <w:t xml:space="preserve">subtiekėjo pašalinimo pagrindų ir subtiekėjo atitiktį nacionalinio saugumo interesams ir reikalavimams </w:t>
      </w:r>
      <w:r w:rsidRPr="00561AF6">
        <w:rPr>
          <w:rFonts w:ascii="Verdana" w:eastAsia="Arial" w:hAnsi="Verdana"/>
          <w:kern w:val="2"/>
          <w:sz w:val="24"/>
          <w:szCs w:val="24"/>
        </w:rPr>
        <w:t>nebūti registruotu (nuolat gyvenančiu ar turinčiu pilietybę) nepatikimomis laikomose valstybėse ar teritorijose</w:t>
      </w:r>
      <w:r w:rsidRPr="00561AF6">
        <w:rPr>
          <w:rFonts w:ascii="Verdana" w:eastAsia="Cambria" w:hAnsi="Verdana"/>
          <w:kern w:val="2"/>
          <w:sz w:val="24"/>
          <w:szCs w:val="24"/>
        </w:rPr>
        <w:t>. Jeigu subtiekėjo padėtis neatitinka bent vieno iš nurodytų reikalavimų, Pirkėjas reikalauja pakeisti šį subtiekėją reikalavimus atitinkančiu subtiekėju.</w:t>
      </w:r>
      <w:r w:rsidRPr="00561AF6">
        <w:rPr>
          <w:rFonts w:ascii="Verdana" w:eastAsia="Calibri" w:hAnsi="Verdana"/>
          <w:kern w:val="2"/>
          <w:sz w:val="24"/>
          <w:szCs w:val="24"/>
        </w:rPr>
        <w:t xml:space="preserve"> </w:t>
      </w:r>
      <w:r w:rsidRPr="00561AF6">
        <w:rPr>
          <w:rFonts w:ascii="Verdana" w:eastAsia="Cambria" w:hAnsi="Verdana"/>
          <w:kern w:val="2"/>
          <w:sz w:val="24"/>
          <w:szCs w:val="24"/>
        </w:rPr>
        <w:t>Pirkėjas</w:t>
      </w:r>
      <w:r w:rsidRPr="00561AF6">
        <w:rPr>
          <w:rFonts w:ascii="Verdana" w:eastAsia="Calibri" w:hAnsi="Verdana"/>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561AF6">
        <w:rPr>
          <w:rFonts w:ascii="Verdana" w:eastAsia="Cambria" w:hAnsi="Verdana"/>
          <w:kern w:val="2"/>
          <w:sz w:val="24"/>
          <w:szCs w:val="24"/>
        </w:rPr>
        <w:t>Pirkėjui sutikus, Šalys pasirašo Susitarimą, kuris laikomas neatsiejama Sutarties dalimi.</w:t>
      </w:r>
    </w:p>
    <w:p w14:paraId="7BA65C81" w14:textId="77777777" w:rsidR="00561AF6" w:rsidRPr="00561AF6" w:rsidRDefault="00561AF6" w:rsidP="00561AF6">
      <w:pPr>
        <w:widowControl w:val="0"/>
        <w:pBdr>
          <w:top w:val="nil"/>
          <w:left w:val="nil"/>
          <w:bottom w:val="nil"/>
          <w:right w:val="nil"/>
          <w:between w:val="nil"/>
        </w:pBdr>
        <w:tabs>
          <w:tab w:val="left" w:pos="993"/>
        </w:tabs>
        <w:spacing w:after="0" w:line="240" w:lineRule="auto"/>
        <w:jc w:val="both"/>
        <w:rPr>
          <w:rFonts w:ascii="Verdana" w:eastAsia="Arial" w:hAnsi="Verdana"/>
          <w:kern w:val="2"/>
          <w:sz w:val="24"/>
          <w:szCs w:val="24"/>
          <w:shd w:val="clear" w:color="auto" w:fill="FFFFFF"/>
        </w:rPr>
      </w:pPr>
      <w:r w:rsidRPr="00561AF6">
        <w:rPr>
          <w:rFonts w:ascii="Verdana" w:eastAsia="Arial" w:hAnsi="Verdana"/>
          <w:kern w:val="2"/>
          <w:sz w:val="24"/>
          <w:szCs w:val="24"/>
        </w:rPr>
        <w:t>3.2.10. Subtiekėjai, kurių pajėgumais Tiekėjas rėmėsi, kad atitiktų pirkimo dokumentuose nustatytus kvalifikacijos reikalavimus, gali būti keičiami tik šiais atvejais:</w:t>
      </w:r>
    </w:p>
    <w:p w14:paraId="3837BED2" w14:textId="77777777" w:rsidR="00561AF6" w:rsidRPr="00561AF6" w:rsidRDefault="00561AF6" w:rsidP="00561AF6">
      <w:pPr>
        <w:widowControl w:val="0"/>
        <w:pBdr>
          <w:top w:val="nil"/>
          <w:left w:val="nil"/>
          <w:bottom w:val="nil"/>
          <w:right w:val="nil"/>
          <w:between w:val="nil"/>
        </w:pBdr>
        <w:tabs>
          <w:tab w:val="left" w:pos="1134"/>
        </w:tabs>
        <w:spacing w:after="0" w:line="240" w:lineRule="auto"/>
        <w:jc w:val="both"/>
        <w:rPr>
          <w:rFonts w:ascii="Verdana" w:eastAsia="Arial" w:hAnsi="Verdana"/>
          <w:kern w:val="2"/>
          <w:sz w:val="24"/>
          <w:szCs w:val="24"/>
        </w:rPr>
      </w:pPr>
      <w:r w:rsidRPr="00561AF6">
        <w:rPr>
          <w:rFonts w:ascii="Verdana" w:eastAsia="Cambria" w:hAnsi="Verdana"/>
          <w:kern w:val="2"/>
          <w:sz w:val="24"/>
          <w:szCs w:val="24"/>
        </w:rPr>
        <w:t xml:space="preserve">3.2.10.1. kai subtiekėjui </w:t>
      </w:r>
      <w:r w:rsidRPr="00561AF6">
        <w:rPr>
          <w:rFonts w:ascii="Verdana" w:eastAsia="Calibri" w:hAnsi="Verdana"/>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561AF6">
        <w:rPr>
          <w:rFonts w:ascii="Verdana" w:eastAsia="Cambria" w:hAnsi="Verdana"/>
          <w:kern w:val="2"/>
          <w:sz w:val="24"/>
          <w:szCs w:val="24"/>
        </w:rPr>
        <w:t>;</w:t>
      </w:r>
    </w:p>
    <w:p w14:paraId="4DA03ECD" w14:textId="77777777" w:rsidR="00561AF6" w:rsidRPr="00561AF6" w:rsidRDefault="00561AF6" w:rsidP="00561AF6">
      <w:pPr>
        <w:widowControl w:val="0"/>
        <w:pBdr>
          <w:top w:val="nil"/>
          <w:left w:val="nil"/>
          <w:bottom w:val="nil"/>
          <w:right w:val="nil"/>
          <w:between w:val="nil"/>
        </w:pBdr>
        <w:tabs>
          <w:tab w:val="left" w:pos="1134"/>
        </w:tabs>
        <w:spacing w:after="0" w:line="240" w:lineRule="auto"/>
        <w:jc w:val="both"/>
        <w:rPr>
          <w:rFonts w:ascii="Verdana" w:eastAsia="Arial" w:hAnsi="Verdana"/>
          <w:kern w:val="2"/>
          <w:sz w:val="24"/>
          <w:szCs w:val="24"/>
        </w:rPr>
      </w:pPr>
      <w:r w:rsidRPr="00561AF6">
        <w:rPr>
          <w:rFonts w:ascii="Verdana" w:eastAsia="Cambria" w:hAnsi="Verdana"/>
          <w:kern w:val="2"/>
          <w:sz w:val="24"/>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17962760" w14:textId="77777777" w:rsidR="00561AF6" w:rsidRPr="00561AF6" w:rsidRDefault="00561AF6" w:rsidP="00561AF6">
      <w:pPr>
        <w:widowControl w:val="0"/>
        <w:pBdr>
          <w:top w:val="nil"/>
          <w:left w:val="nil"/>
          <w:bottom w:val="nil"/>
          <w:right w:val="nil"/>
          <w:between w:val="nil"/>
        </w:pBdr>
        <w:tabs>
          <w:tab w:val="left" w:pos="1134"/>
        </w:tabs>
        <w:spacing w:after="0" w:line="240" w:lineRule="auto"/>
        <w:jc w:val="both"/>
        <w:rPr>
          <w:rFonts w:ascii="Verdana" w:eastAsia="Arial" w:hAnsi="Verdana"/>
          <w:kern w:val="2"/>
          <w:sz w:val="24"/>
          <w:szCs w:val="24"/>
        </w:rPr>
      </w:pPr>
      <w:r w:rsidRPr="00561AF6">
        <w:rPr>
          <w:rFonts w:ascii="Verdana" w:eastAsia="Cambria" w:hAnsi="Verdana"/>
          <w:kern w:val="2"/>
          <w:sz w:val="24"/>
          <w:szCs w:val="24"/>
        </w:rPr>
        <w:t>3.2.10.3. Tiekėjas ar subtiekėjas privalo pakeisti subtiekėją, jei paaiškėja, kad jis neatitinka jam pirkimo dokumentuose keliamų reikalavimų.</w:t>
      </w:r>
    </w:p>
    <w:p w14:paraId="76714CBD" w14:textId="77777777" w:rsidR="00561AF6" w:rsidRPr="00561AF6" w:rsidRDefault="00561AF6" w:rsidP="00561AF6">
      <w:pPr>
        <w:widowControl w:val="0"/>
        <w:pBdr>
          <w:top w:val="nil"/>
          <w:left w:val="nil"/>
          <w:bottom w:val="nil"/>
          <w:right w:val="nil"/>
          <w:between w:val="nil"/>
        </w:pBdr>
        <w:tabs>
          <w:tab w:val="left" w:pos="993"/>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3.2.11. </w:t>
      </w:r>
      <w:r w:rsidRPr="00561AF6">
        <w:rPr>
          <w:rFonts w:ascii="Verdana" w:eastAsia="Calibri" w:hAnsi="Verdana"/>
          <w:kern w:val="2"/>
          <w:sz w:val="24"/>
          <w:szCs w:val="24"/>
        </w:rPr>
        <w:tab/>
      </w:r>
      <w:r w:rsidRPr="00561AF6">
        <w:rPr>
          <w:rFonts w:ascii="Verdana" w:eastAsia="Cambria" w:hAnsi="Verdana"/>
          <w:kern w:val="2"/>
          <w:sz w:val="24"/>
          <w:szCs w:val="24"/>
        </w:rPr>
        <w:t>Tiekėjo (ar subtiekėjų) specialistai, vykdantys Sutartį, gali būti keičiami šiais atvejais:</w:t>
      </w:r>
    </w:p>
    <w:p w14:paraId="7399D7B5" w14:textId="77777777" w:rsidR="00561AF6" w:rsidRPr="00561AF6" w:rsidRDefault="00561AF6" w:rsidP="00561AF6">
      <w:pPr>
        <w:widowControl w:val="0"/>
        <w:pBdr>
          <w:top w:val="nil"/>
          <w:left w:val="nil"/>
          <w:bottom w:val="nil"/>
          <w:right w:val="nil"/>
          <w:between w:val="nil"/>
        </w:pBdr>
        <w:tabs>
          <w:tab w:val="left" w:pos="1134"/>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FF52E11" w14:textId="77777777" w:rsidR="00561AF6" w:rsidRPr="00561AF6" w:rsidRDefault="00561AF6" w:rsidP="00561AF6">
      <w:pPr>
        <w:widowControl w:val="0"/>
        <w:pBdr>
          <w:top w:val="nil"/>
          <w:left w:val="nil"/>
          <w:bottom w:val="nil"/>
          <w:right w:val="nil"/>
          <w:between w:val="nil"/>
        </w:pBdr>
        <w:tabs>
          <w:tab w:val="left" w:pos="1134"/>
          <w:tab w:val="left" w:pos="1418"/>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3.2.11.2. Pirkėjo iniciatyva, jei Pirkėjas turi pagrįstų įtarimų, kad Tiekėjo Sutarties vykdymui paskirtas specialistas nekompetentingas vykdyti nustatytas pareigas;</w:t>
      </w:r>
    </w:p>
    <w:p w14:paraId="2BF530FF" w14:textId="77777777" w:rsidR="00561AF6" w:rsidRPr="00561AF6" w:rsidRDefault="00561AF6" w:rsidP="00561AF6">
      <w:pPr>
        <w:widowControl w:val="0"/>
        <w:pBdr>
          <w:top w:val="nil"/>
          <w:left w:val="nil"/>
          <w:bottom w:val="nil"/>
          <w:right w:val="nil"/>
          <w:between w:val="nil"/>
        </w:pBdr>
        <w:tabs>
          <w:tab w:val="left" w:pos="1134"/>
          <w:tab w:val="left" w:pos="1276"/>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3.2.11.3. Tiekėjas ar subtiekėjas privalo pakeisti specialistą, jei paaiškėja, kad jis neatitinka jam pirkimo dokumentuose keliamų reikalavimų.</w:t>
      </w:r>
    </w:p>
    <w:p w14:paraId="786572FC" w14:textId="7116A3EE" w:rsidR="00561AF6" w:rsidRPr="00561AF6" w:rsidRDefault="00561AF6" w:rsidP="00561AF6">
      <w:pPr>
        <w:widowControl w:val="0"/>
        <w:pBdr>
          <w:top w:val="nil"/>
          <w:left w:val="nil"/>
          <w:bottom w:val="nil"/>
          <w:right w:val="nil"/>
          <w:between w:val="nil"/>
        </w:pBdr>
        <w:tabs>
          <w:tab w:val="left" w:pos="567"/>
          <w:tab w:val="left" w:pos="851"/>
          <w:tab w:val="left" w:pos="992"/>
        </w:tabs>
        <w:spacing w:after="0" w:line="240" w:lineRule="auto"/>
        <w:jc w:val="both"/>
        <w:rPr>
          <w:rFonts w:ascii="Verdana" w:eastAsia="Cambria" w:hAnsi="Verdana"/>
          <w:kern w:val="2"/>
          <w:sz w:val="24"/>
          <w:szCs w:val="24"/>
        </w:rPr>
      </w:pPr>
      <w:r w:rsidRPr="00561AF6">
        <w:rPr>
          <w:rFonts w:ascii="Verdana" w:eastAsia="Cambria" w:hAnsi="Verdana"/>
          <w:color w:val="000000"/>
          <w:kern w:val="2"/>
          <w:sz w:val="24"/>
          <w:szCs w:val="24"/>
        </w:rPr>
        <w:t>3.2.12. Naujas specialistas ir (ar) subtiekėjas Tiekėjo prašymo pakeisti specialistą ir (ar) subtiekėją pateikimo metu turi atitikti pirkimo dokumentuose specialistui ir (ar) subtiekėjui keliamus reikalavimus</w:t>
      </w:r>
      <w:r w:rsidR="00281DF3">
        <w:rPr>
          <w:rFonts w:ascii="Verdana" w:eastAsia="Cambria" w:hAnsi="Verdana"/>
          <w:color w:val="000000"/>
          <w:kern w:val="2"/>
          <w:sz w:val="24"/>
          <w:szCs w:val="24"/>
        </w:rPr>
        <w:t xml:space="preserve"> </w:t>
      </w:r>
      <w:r w:rsidRPr="00561AF6">
        <w:rPr>
          <w:rFonts w:ascii="Verdana" w:eastAsia="Cambria" w:hAnsi="Verdana"/>
          <w:color w:val="000000"/>
          <w:kern w:val="2"/>
          <w:sz w:val="24"/>
          <w:szCs w:val="24"/>
        </w:rPr>
        <w:t>ir Tiekėjo pasiūlyme nurodytas Kokybinių kriterijų reikšmes</w:t>
      </w:r>
      <w:r w:rsidR="00281DF3">
        <w:rPr>
          <w:rFonts w:ascii="Verdana" w:eastAsia="Cambria" w:hAnsi="Verdana"/>
          <w:color w:val="000000"/>
          <w:kern w:val="2"/>
          <w:sz w:val="24"/>
          <w:szCs w:val="24"/>
        </w:rPr>
        <w:t xml:space="preserve"> (jeigu taikoma)</w:t>
      </w:r>
      <w:r w:rsidRPr="00561AF6">
        <w:rPr>
          <w:rFonts w:ascii="Verdana" w:eastAsia="Cambria" w:hAnsi="Verdana"/>
          <w:color w:val="000000"/>
          <w:kern w:val="2"/>
          <w:sz w:val="24"/>
          <w:szCs w:val="24"/>
        </w:rPr>
        <w:t>.</w:t>
      </w:r>
    </w:p>
    <w:p w14:paraId="66F93145" w14:textId="77777777" w:rsidR="00561AF6" w:rsidRPr="00561AF6" w:rsidRDefault="00561AF6" w:rsidP="00561AF6">
      <w:pPr>
        <w:widowControl w:val="0"/>
        <w:pBdr>
          <w:top w:val="nil"/>
          <w:left w:val="nil"/>
          <w:bottom w:val="nil"/>
          <w:right w:val="nil"/>
          <w:between w:val="nil"/>
        </w:pBdr>
        <w:tabs>
          <w:tab w:val="left" w:pos="567"/>
          <w:tab w:val="left" w:pos="851"/>
          <w:tab w:val="left" w:pos="992"/>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 xml:space="preserve">3.2.13. Tiekėjas privalo ne vėliau nei prieš 5 (penkias) darbo dienas iki numatomo subtiekėjo, </w:t>
      </w:r>
      <w:r w:rsidRPr="00561AF6">
        <w:rPr>
          <w:rFonts w:ascii="Verdana" w:eastAsia="Arial" w:hAnsi="Verdana"/>
          <w:kern w:val="2"/>
          <w:sz w:val="24"/>
          <w:szCs w:val="24"/>
        </w:rPr>
        <w:t>kurio pajėgumais Tiekėjas rėmėsi, kad atitiktų pirkimo dokumentuose nustatytus kvalifikacijos reikalavimus,</w:t>
      </w:r>
      <w:r w:rsidRPr="00561AF6">
        <w:rPr>
          <w:rFonts w:ascii="Verdana" w:eastAsia="Cambria" w:hAnsi="Verdana"/>
          <w:kern w:val="2"/>
          <w:sz w:val="24"/>
          <w:szCs w:val="24"/>
        </w:rPr>
        <w:t xml:space="preserve"> </w:t>
      </w:r>
      <w:r w:rsidRPr="00561AF6">
        <w:rPr>
          <w:rFonts w:ascii="Verdana" w:eastAsia="Arial" w:hAnsi="Verdana"/>
          <w:kern w:val="2"/>
          <w:sz w:val="24"/>
          <w:szCs w:val="24"/>
        </w:rPr>
        <w:t xml:space="preserve">ir (ar) specialisto </w:t>
      </w:r>
      <w:r w:rsidRPr="00561AF6">
        <w:rPr>
          <w:rFonts w:ascii="Verdana" w:eastAsia="Cambria" w:hAnsi="Verdana"/>
          <w:kern w:val="2"/>
          <w:sz w:val="24"/>
          <w:szCs w:val="24"/>
        </w:rPr>
        <w:t>keitimo pateikti Pirkėjui šiuos dokumentus:</w:t>
      </w:r>
    </w:p>
    <w:p w14:paraId="00E40A7F" w14:textId="77777777" w:rsidR="00561AF6" w:rsidRPr="00561AF6" w:rsidRDefault="00561AF6" w:rsidP="00561AF6">
      <w:pPr>
        <w:widowControl w:val="0"/>
        <w:pBdr>
          <w:top w:val="nil"/>
          <w:left w:val="nil"/>
          <w:bottom w:val="nil"/>
          <w:right w:val="nil"/>
          <w:between w:val="nil"/>
        </w:pBdr>
        <w:tabs>
          <w:tab w:val="left" w:pos="1134"/>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3.2.13.1. argumentuotą rašytinį prašymą pakeisti subtiekėją ir (ar) specialistą, paaiškinant keitimo aplinkybę. Pirkėjas pasilieka teisę paprašyti įrodymų, pagrindžiančių keitimo aplinkybę;</w:t>
      </w:r>
    </w:p>
    <w:p w14:paraId="4773693A" w14:textId="77777777" w:rsidR="00561AF6" w:rsidRPr="00561AF6" w:rsidRDefault="00561AF6" w:rsidP="00561AF6">
      <w:pPr>
        <w:widowControl w:val="0"/>
        <w:pBdr>
          <w:top w:val="nil"/>
          <w:left w:val="nil"/>
          <w:bottom w:val="nil"/>
          <w:right w:val="nil"/>
          <w:between w:val="nil"/>
        </w:pBdr>
        <w:tabs>
          <w:tab w:val="left" w:pos="1134"/>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61AF6">
        <w:rPr>
          <w:rFonts w:ascii="Verdana" w:eastAsia="Arial" w:hAnsi="Verdana"/>
          <w:kern w:val="2"/>
          <w:sz w:val="24"/>
          <w:szCs w:val="24"/>
        </w:rPr>
        <w:t>nacionalinio saugumo interesams bei reikalavimams</w:t>
      </w:r>
      <w:r w:rsidRPr="00561AF6">
        <w:rPr>
          <w:rFonts w:ascii="Verdana" w:eastAsia="Cambria" w:hAnsi="Verdana"/>
          <w:kern w:val="2"/>
          <w:sz w:val="24"/>
          <w:szCs w:val="24"/>
        </w:rPr>
        <w:t xml:space="preserve"> </w:t>
      </w:r>
      <w:r w:rsidRPr="00561AF6">
        <w:rPr>
          <w:rFonts w:ascii="Verdana" w:eastAsia="Arial" w:hAnsi="Verdana"/>
          <w:kern w:val="2"/>
          <w:sz w:val="24"/>
          <w:szCs w:val="24"/>
        </w:rPr>
        <w:t>nebūti registruotu (nuolat gyvenančiu ar turinčiu pilietybę) nepatikimomis laikomose valstybėse ar teritorijose</w:t>
      </w:r>
      <w:r w:rsidRPr="00561AF6">
        <w:rPr>
          <w:rFonts w:ascii="Verdana" w:eastAsia="Cambria" w:hAnsi="Verdana"/>
          <w:kern w:val="2"/>
          <w:sz w:val="24"/>
          <w:szCs w:val="24"/>
        </w:rPr>
        <w:t xml:space="preserve"> (jei taikoma) įrodančius dokumentus pagal Sutarties reikalavimus.</w:t>
      </w:r>
    </w:p>
    <w:p w14:paraId="3198ADAA" w14:textId="77777777" w:rsidR="00561AF6" w:rsidRPr="00561AF6" w:rsidRDefault="00561AF6" w:rsidP="00561AF6">
      <w:pPr>
        <w:widowControl w:val="0"/>
        <w:pBdr>
          <w:top w:val="nil"/>
          <w:left w:val="nil"/>
          <w:bottom w:val="nil"/>
          <w:right w:val="nil"/>
          <w:between w:val="nil"/>
        </w:pBdr>
        <w:tabs>
          <w:tab w:val="left" w:pos="567"/>
          <w:tab w:val="left" w:pos="851"/>
          <w:tab w:val="left" w:pos="992"/>
        </w:tabs>
        <w:spacing w:after="0" w:line="240" w:lineRule="auto"/>
        <w:jc w:val="both"/>
        <w:rPr>
          <w:rFonts w:ascii="Verdana" w:eastAsia="Cambria" w:hAnsi="Verdana"/>
          <w:kern w:val="2"/>
          <w:sz w:val="24"/>
          <w:szCs w:val="24"/>
        </w:rPr>
      </w:pPr>
      <w:r w:rsidRPr="00561AF6">
        <w:rPr>
          <w:rFonts w:ascii="Verdana" w:eastAsia="Cambria" w:hAnsi="Verdana"/>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561AF6">
        <w:rPr>
          <w:rFonts w:ascii="Verdana" w:eastAsia="Arial" w:hAnsi="Verdana"/>
          <w:kern w:val="2"/>
          <w:sz w:val="24"/>
          <w:szCs w:val="24"/>
        </w:rPr>
        <w:t>kurio pajėgumais Tiekėjas rėmėsi, kad atitiktų pirkimo dokumentuose nustatytus kvalifikacijos reikalavimus,</w:t>
      </w:r>
      <w:r w:rsidRPr="00561AF6">
        <w:rPr>
          <w:rFonts w:ascii="Verdana" w:eastAsia="Cambria" w:hAnsi="Verdana"/>
          <w:kern w:val="2"/>
          <w:sz w:val="24"/>
          <w:szCs w:val="24"/>
        </w:rPr>
        <w:t xml:space="preserve"> ir (ar) specialistą. Pirkėjui sutikus, Šalys pasirašo Susitarimą, kuris laikomas neatsiejama Sutarties dalimi.</w:t>
      </w:r>
    </w:p>
    <w:p w14:paraId="494B1EA9" w14:textId="77777777" w:rsidR="00561AF6" w:rsidRPr="00561AF6" w:rsidRDefault="00561AF6" w:rsidP="00561AF6">
      <w:pPr>
        <w:spacing w:after="0" w:line="240" w:lineRule="auto"/>
        <w:jc w:val="both"/>
        <w:rPr>
          <w:rFonts w:ascii="Verdana" w:hAnsi="Verdana"/>
          <w:color w:val="000000"/>
          <w:sz w:val="24"/>
          <w:szCs w:val="24"/>
        </w:rPr>
      </w:pPr>
    </w:p>
    <w:p w14:paraId="61E4134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3.3. Jungtinės veiklos partnerių keitimas</w:t>
      </w:r>
    </w:p>
    <w:p w14:paraId="05C59658" w14:textId="77777777" w:rsidR="00561AF6" w:rsidRPr="00561AF6" w:rsidRDefault="00561AF6" w:rsidP="00561AF6">
      <w:pPr>
        <w:spacing w:after="0" w:line="240" w:lineRule="auto"/>
        <w:ind w:firstLine="62"/>
        <w:jc w:val="both"/>
        <w:rPr>
          <w:rFonts w:ascii="Verdana" w:hAnsi="Verdana"/>
          <w:color w:val="000000"/>
          <w:sz w:val="24"/>
          <w:szCs w:val="24"/>
        </w:rPr>
      </w:pPr>
    </w:p>
    <w:p w14:paraId="08255CE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 xml:space="preserve">3.3.1. Tiekėjas, vykdantis Sutartį </w:t>
      </w:r>
      <w:r w:rsidRPr="00561AF6">
        <w:rPr>
          <w:rFonts w:ascii="Verdana" w:eastAsia="Cambria" w:hAnsi="Verdana"/>
          <w:kern w:val="2"/>
          <w:sz w:val="24"/>
          <w:szCs w:val="24"/>
        </w:rPr>
        <w:t xml:space="preserve">kaip tiekėjų grupė, veikianti </w:t>
      </w:r>
      <w:r w:rsidRPr="00561AF6">
        <w:rPr>
          <w:rFonts w:ascii="Verdana" w:eastAsia="Cambria" w:hAnsi="Verdana"/>
          <w:kern w:val="2"/>
          <w:sz w:val="24"/>
          <w:szCs w:val="24"/>
          <w:shd w:val="clear" w:color="auto" w:fill="FFFFFF"/>
        </w:rPr>
        <w:t>jungtinės veiklos</w:t>
      </w:r>
      <w:r w:rsidRPr="00561AF6">
        <w:rPr>
          <w:rFonts w:ascii="Verdana" w:eastAsia="Cambria" w:hAnsi="Verdana"/>
          <w:kern w:val="2"/>
          <w:sz w:val="24"/>
          <w:szCs w:val="24"/>
        </w:rPr>
        <w:t xml:space="preserve"> sutarties</w:t>
      </w:r>
      <w:r w:rsidRPr="00561AF6">
        <w:rPr>
          <w:rFonts w:ascii="Verdana" w:eastAsia="Cambria" w:hAnsi="Verdana"/>
          <w:kern w:val="2"/>
          <w:sz w:val="24"/>
          <w:szCs w:val="24"/>
          <w:shd w:val="clear" w:color="auto" w:fill="FFFFFF"/>
        </w:rPr>
        <w:t xml:space="preserve"> pagrindu</w:t>
      </w:r>
      <w:r w:rsidRPr="00561AF6">
        <w:rPr>
          <w:rFonts w:ascii="Verdana" w:hAnsi="Verdana"/>
          <w:color w:val="000000"/>
          <w:sz w:val="24"/>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w:t>
      </w:r>
      <w:r w:rsidRPr="00561AF6">
        <w:rPr>
          <w:rFonts w:ascii="Verdana" w:hAnsi="Verdana"/>
          <w:color w:val="000000"/>
          <w:sz w:val="24"/>
          <w:szCs w:val="24"/>
          <w:shd w:val="clear" w:color="auto" w:fill="FFFFFF"/>
        </w:rPr>
        <w:lastRenderedPageBreak/>
        <w:t>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C68CBF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 xml:space="preserve">3.3.2. Tiekėjas, vykdantis Sutartį </w:t>
      </w:r>
      <w:r w:rsidRPr="00561AF6">
        <w:rPr>
          <w:rFonts w:ascii="Verdana" w:eastAsia="Cambria" w:hAnsi="Verdana"/>
          <w:kern w:val="2"/>
          <w:sz w:val="24"/>
          <w:szCs w:val="24"/>
          <w:shd w:val="clear" w:color="auto" w:fill="FFFFFF"/>
        </w:rPr>
        <w:t>kaip tiekėjų grupė</w:t>
      </w:r>
      <w:r w:rsidRPr="00561AF6">
        <w:rPr>
          <w:rFonts w:ascii="Verdana" w:hAnsi="Verdana"/>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B65FE0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3.3.3. Tiekėjas privalo ne vėliau nei prieš 10 (dešimt) darbo dienų iki numatomo Partnerio keitimo arba atsisakymo pateikti Pirkėjui šiuos dokumentus:</w:t>
      </w:r>
    </w:p>
    <w:p w14:paraId="12D0167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3.3.3.1. </w:t>
      </w:r>
      <w:r w:rsidRPr="00561AF6">
        <w:rPr>
          <w:rFonts w:ascii="Verdana" w:eastAsia="Cambria" w:hAnsi="Verdana"/>
          <w:kern w:val="2"/>
          <w:sz w:val="24"/>
          <w:szCs w:val="24"/>
          <w:shd w:val="clear" w:color="auto" w:fill="FFFFFF"/>
        </w:rPr>
        <w:t>argumentuotą</w:t>
      </w:r>
      <w:r w:rsidRPr="00561AF6">
        <w:rPr>
          <w:rFonts w:ascii="Verdana" w:hAnsi="Verdana"/>
          <w:color w:val="000000"/>
          <w:sz w:val="24"/>
          <w:szCs w:val="24"/>
          <w:shd w:val="clear" w:color="auto" w:fill="FFFFFF"/>
        </w:rPr>
        <w:t xml:space="preserve"> prašymą pakeisti Tiekėjo sudėtį ir įrodymus, pagrindžiančius bent vieną Partnerio atsisakymo ar keitimo aplinkybę, nurodytą Sutartyje;</w:t>
      </w:r>
    </w:p>
    <w:p w14:paraId="53FA695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561AF6">
        <w:rPr>
          <w:rFonts w:ascii="Verdana" w:eastAsia="Cambria" w:hAnsi="Verdana"/>
          <w:kern w:val="2"/>
          <w:sz w:val="24"/>
          <w:szCs w:val="24"/>
          <w:shd w:val="clear" w:color="auto" w:fill="FFFFFF"/>
        </w:rPr>
        <w:t>pasiliekantysis Partneris ir (ar) naujai pasitelktas Partneris</w:t>
      </w:r>
      <w:r w:rsidRPr="00561AF6">
        <w:rPr>
          <w:rFonts w:ascii="Verdana" w:hAnsi="Verdana"/>
          <w:color w:val="000000"/>
          <w:sz w:val="24"/>
          <w:szCs w:val="24"/>
          <w:shd w:val="clear" w:color="auto" w:fill="FFFFFF"/>
        </w:rPr>
        <w:t>;</w:t>
      </w:r>
    </w:p>
    <w:p w14:paraId="48A7D21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61AF6">
        <w:rPr>
          <w:rFonts w:ascii="Verdana" w:hAnsi="Verdana"/>
          <w:color w:val="000000"/>
          <w:sz w:val="24"/>
          <w:szCs w:val="24"/>
        </w:rPr>
        <w:t xml:space="preserve">nacionalinio saugumo interesams </w:t>
      </w:r>
      <w:r w:rsidRPr="00561AF6">
        <w:rPr>
          <w:rFonts w:ascii="Verdana" w:eastAsia="Cambria" w:hAnsi="Verdana"/>
          <w:kern w:val="2"/>
          <w:sz w:val="24"/>
          <w:szCs w:val="24"/>
        </w:rPr>
        <w:t xml:space="preserve">bei reikalavimams </w:t>
      </w:r>
      <w:r w:rsidRPr="00561AF6">
        <w:rPr>
          <w:rFonts w:ascii="Verdana" w:eastAsia="Arial" w:hAnsi="Verdana"/>
          <w:kern w:val="2"/>
          <w:sz w:val="24"/>
          <w:szCs w:val="24"/>
          <w:shd w:val="clear" w:color="auto" w:fill="FFFFFF"/>
        </w:rPr>
        <w:t>nebūti registruotu (nuolat gyvenančiu ar turinčiu pilietybę) nepatikimomis laikomose valstybėse ar teritorijose</w:t>
      </w:r>
      <w:r w:rsidRPr="00561AF6">
        <w:rPr>
          <w:rFonts w:ascii="Verdana" w:eastAsia="Cambria" w:hAnsi="Verdana"/>
          <w:kern w:val="2"/>
          <w:sz w:val="24"/>
          <w:szCs w:val="24"/>
          <w:shd w:val="clear" w:color="auto" w:fill="FFFFFF"/>
        </w:rPr>
        <w:t xml:space="preserve"> (jei taikoma)</w:t>
      </w:r>
      <w:r w:rsidRPr="00561AF6">
        <w:rPr>
          <w:rFonts w:ascii="Verdana" w:hAnsi="Verdana"/>
          <w:color w:val="000000"/>
          <w:sz w:val="24"/>
          <w:szCs w:val="24"/>
          <w:shd w:val="clear" w:color="auto" w:fill="FFFFFF"/>
        </w:rPr>
        <w:t>.</w:t>
      </w:r>
    </w:p>
    <w:p w14:paraId="6934CCD8" w14:textId="77777777" w:rsidR="00561AF6" w:rsidRPr="00561AF6" w:rsidRDefault="00561AF6" w:rsidP="00561A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kern w:val="2"/>
          <w:sz w:val="24"/>
          <w:szCs w:val="24"/>
          <w:shd w:val="clear" w:color="auto" w:fill="FFFFFF"/>
        </w:rPr>
      </w:pPr>
      <w:r w:rsidRPr="00561AF6">
        <w:rPr>
          <w:rFonts w:ascii="Verdana" w:hAnsi="Verdana"/>
          <w:color w:val="000000"/>
          <w:sz w:val="24"/>
          <w:szCs w:val="24"/>
          <w:shd w:val="clear" w:color="auto" w:fill="FFFFFF"/>
        </w:rPr>
        <w:t xml:space="preserve">3.3.4. Pirkėjas, gavęs Tiekėjo prašymą su kitais Sutartyje nurodytais dokumentais, per 10 (dešimt) darbo dienų įvertina keitimo galimybes ir raštu informuoja Tiekėją </w:t>
      </w:r>
      <w:r w:rsidRPr="00561AF6">
        <w:rPr>
          <w:rFonts w:ascii="Verdana" w:eastAsia="Cambria" w:hAnsi="Verdana"/>
          <w:kern w:val="2"/>
          <w:sz w:val="24"/>
          <w:szCs w:val="24"/>
          <w:shd w:val="clear" w:color="auto" w:fill="FFFFFF"/>
        </w:rPr>
        <w:t>apie sutikimą arba apie ne</w:t>
      </w:r>
      <w:r w:rsidRPr="00561AF6">
        <w:rPr>
          <w:rFonts w:ascii="Verdana" w:eastAsia="Cambria" w:hAnsi="Verdana"/>
          <w:kern w:val="2"/>
          <w:sz w:val="24"/>
          <w:szCs w:val="24"/>
        </w:rPr>
        <w:t xml:space="preserve">sutikimą </w:t>
      </w:r>
      <w:r w:rsidRPr="00561AF6">
        <w:rPr>
          <w:rFonts w:ascii="Verdana" w:eastAsia="Cambria" w:hAnsi="Verdana"/>
          <w:kern w:val="2"/>
          <w:sz w:val="24"/>
          <w:szCs w:val="24"/>
          <w:shd w:val="clear" w:color="auto" w:fill="FFFFFF"/>
        </w:rPr>
        <w:t>atsisakyti ar pakeisti Partnerį</w:t>
      </w:r>
      <w:r w:rsidRPr="00561AF6">
        <w:rPr>
          <w:rFonts w:ascii="Verdana" w:hAnsi="Verdana"/>
          <w:color w:val="000000"/>
          <w:sz w:val="24"/>
          <w:szCs w:val="24"/>
          <w:shd w:val="clear" w:color="auto" w:fill="FFFFFF"/>
        </w:rPr>
        <w:t xml:space="preserve">. Pirkėjui sutikus, Šalys pasirašo Susitarimą, kuris laikomas neatsiejama Sutarties dalimi. </w:t>
      </w:r>
      <w:r w:rsidRPr="00561AF6">
        <w:rPr>
          <w:rFonts w:ascii="Verdana" w:eastAsia="Cambria" w:hAnsi="Verdana"/>
          <w:kern w:val="2"/>
          <w:sz w:val="24"/>
          <w:szCs w:val="24"/>
          <w:shd w:val="clear" w:color="auto" w:fill="FFFFFF"/>
        </w:rPr>
        <w:t>Prieš Susitarimo pasirašymą, Pirkėjui pateikiama naujos jungtinės veiklos sutarties ar esamos jungtinės veiklos sutarties pakeitimo kopija arba nuorašas.</w:t>
      </w:r>
    </w:p>
    <w:p w14:paraId="29A375A7" w14:textId="77777777" w:rsidR="00561AF6" w:rsidRPr="00561AF6" w:rsidRDefault="00561AF6" w:rsidP="00561AF6">
      <w:pPr>
        <w:spacing w:after="0" w:line="240" w:lineRule="auto"/>
        <w:rPr>
          <w:rFonts w:ascii="Verdana" w:hAnsi="Verdana"/>
          <w:sz w:val="24"/>
          <w:szCs w:val="24"/>
        </w:rPr>
      </w:pPr>
    </w:p>
    <w:p w14:paraId="7EE552D1" w14:textId="77777777" w:rsidR="00561AF6" w:rsidRPr="00561AF6" w:rsidRDefault="00561AF6" w:rsidP="00561AF6">
      <w:pPr>
        <w:spacing w:after="0" w:line="240" w:lineRule="auto"/>
        <w:ind w:firstLine="62"/>
        <w:jc w:val="both"/>
        <w:rPr>
          <w:rFonts w:ascii="Verdana" w:hAnsi="Verdana"/>
          <w:color w:val="000000"/>
          <w:sz w:val="24"/>
          <w:szCs w:val="24"/>
        </w:rPr>
      </w:pPr>
    </w:p>
    <w:p w14:paraId="3EA7233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3.4.  Susitarimai dėl tiesioginio atsiskaitymo su subtiekėjais</w:t>
      </w:r>
    </w:p>
    <w:p w14:paraId="2D000387" w14:textId="77777777" w:rsidR="00561AF6" w:rsidRPr="00561AF6" w:rsidRDefault="00561AF6" w:rsidP="00561AF6">
      <w:pPr>
        <w:spacing w:after="0" w:line="240" w:lineRule="auto"/>
        <w:ind w:firstLine="62"/>
        <w:jc w:val="both"/>
        <w:rPr>
          <w:rFonts w:ascii="Verdana" w:hAnsi="Verdana"/>
          <w:color w:val="000000"/>
          <w:sz w:val="24"/>
          <w:szCs w:val="24"/>
        </w:rPr>
      </w:pPr>
    </w:p>
    <w:p w14:paraId="74940B2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3.4.1. </w:t>
      </w:r>
      <w:r w:rsidRPr="00561AF6">
        <w:rPr>
          <w:rFonts w:ascii="Verdana" w:hAnsi="Verdana"/>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6E7C274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3.4.1.1. </w:t>
      </w:r>
      <w:r w:rsidRPr="00561AF6">
        <w:rPr>
          <w:rFonts w:ascii="Verdana" w:hAnsi="Verdana"/>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561AF6">
        <w:rPr>
          <w:rFonts w:ascii="Verdana" w:eastAsia="Cambria" w:hAnsi="Verdana"/>
          <w:kern w:val="2"/>
          <w:sz w:val="24"/>
          <w:szCs w:val="24"/>
          <w:shd w:val="clear" w:color="auto" w:fill="FFFFFF"/>
        </w:rPr>
        <w:t>kontaktinius duomenis</w:t>
      </w:r>
      <w:r w:rsidRPr="00561AF6">
        <w:rPr>
          <w:rFonts w:ascii="Verdana" w:hAnsi="Verdana"/>
          <w:color w:val="000000"/>
          <w:sz w:val="24"/>
          <w:szCs w:val="24"/>
          <w:shd w:val="clear" w:color="auto" w:fill="FFFFFF"/>
        </w:rPr>
        <w:t xml:space="preserve">. Pirkėjas taip pat reikalauja, kad Tiekėjas </w:t>
      </w:r>
      <w:r w:rsidRPr="00561AF6">
        <w:rPr>
          <w:rFonts w:ascii="Verdana" w:hAnsi="Verdana"/>
          <w:color w:val="000000"/>
          <w:sz w:val="24"/>
          <w:szCs w:val="24"/>
          <w:shd w:val="clear" w:color="auto" w:fill="FFFFFF"/>
        </w:rPr>
        <w:lastRenderedPageBreak/>
        <w:t>informuotų apie minėtos informacijos pasikeitimus bei</w:t>
      </w:r>
      <w:r w:rsidRPr="00561AF6">
        <w:rPr>
          <w:rFonts w:ascii="Verdana" w:hAnsi="Verdana"/>
          <w:b/>
          <w:bCs/>
          <w:color w:val="5C5D5D"/>
          <w:sz w:val="24"/>
          <w:szCs w:val="24"/>
        </w:rPr>
        <w:t> </w:t>
      </w:r>
      <w:r w:rsidRPr="00561AF6">
        <w:rPr>
          <w:rFonts w:ascii="Verdana" w:hAnsi="Verdana"/>
          <w:color w:val="000000"/>
          <w:sz w:val="24"/>
          <w:szCs w:val="24"/>
          <w:shd w:val="clear" w:color="auto" w:fill="FFFFFF"/>
        </w:rPr>
        <w:t>naujų subtiekėjų pasitelkimą visu Sutarties vykdymo metu;</w:t>
      </w:r>
    </w:p>
    <w:p w14:paraId="2BFC192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3.4.1.2. </w:t>
      </w:r>
      <w:r w:rsidRPr="00561AF6">
        <w:rPr>
          <w:rFonts w:ascii="Verdana" w:hAnsi="Verdana"/>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015E9E5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3.4.1.3. </w:t>
      </w:r>
      <w:r w:rsidRPr="00561AF6">
        <w:rPr>
          <w:rFonts w:ascii="Verdana" w:hAnsi="Verdana"/>
          <w:color w:val="000000"/>
          <w:sz w:val="24"/>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5EDB5B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3.4.1.4. </w:t>
      </w:r>
      <w:r w:rsidRPr="00561AF6">
        <w:rPr>
          <w:rFonts w:ascii="Verdana" w:hAnsi="Verdana"/>
          <w:color w:val="000000"/>
          <w:sz w:val="24"/>
          <w:szCs w:val="24"/>
          <w:shd w:val="clear" w:color="auto" w:fill="FFFFFF"/>
        </w:rPr>
        <w:t>tiesioginio atsiskaitymo su subtiekėjais galimybė nekeičia Tiekėjo atsakomybės dėl Sutarties įvykdymo.</w:t>
      </w:r>
    </w:p>
    <w:p w14:paraId="2B611136" w14:textId="77777777" w:rsidR="00561AF6" w:rsidRPr="00561AF6" w:rsidRDefault="00561AF6" w:rsidP="00561AF6">
      <w:pPr>
        <w:spacing w:after="0" w:line="240" w:lineRule="auto"/>
        <w:ind w:firstLine="62"/>
        <w:jc w:val="both"/>
        <w:rPr>
          <w:rFonts w:ascii="Verdana" w:hAnsi="Verdana"/>
          <w:color w:val="000000"/>
          <w:sz w:val="24"/>
          <w:szCs w:val="24"/>
        </w:rPr>
      </w:pPr>
    </w:p>
    <w:p w14:paraId="45DE20E4" w14:textId="77777777" w:rsidR="00561AF6" w:rsidRPr="00561AF6" w:rsidRDefault="00561AF6" w:rsidP="00561AF6">
      <w:pPr>
        <w:spacing w:after="0" w:line="240" w:lineRule="auto"/>
        <w:ind w:hanging="360"/>
        <w:jc w:val="center"/>
        <w:rPr>
          <w:rFonts w:ascii="Verdana" w:hAnsi="Verdana"/>
          <w:color w:val="000000"/>
          <w:sz w:val="24"/>
          <w:szCs w:val="24"/>
        </w:rPr>
      </w:pPr>
      <w:r w:rsidRPr="00561AF6">
        <w:rPr>
          <w:rFonts w:ascii="Verdana" w:hAnsi="Verdana"/>
          <w:b/>
          <w:bCs/>
          <w:caps/>
          <w:color w:val="000000"/>
          <w:sz w:val="24"/>
          <w:szCs w:val="24"/>
        </w:rPr>
        <w:t>4.  ŠALIŲ BENDRADARBIAVIMAS</w:t>
      </w:r>
    </w:p>
    <w:p w14:paraId="75A0ABF8" w14:textId="77777777" w:rsidR="00561AF6" w:rsidRPr="00561AF6" w:rsidRDefault="00561AF6" w:rsidP="00561AF6">
      <w:pPr>
        <w:spacing w:after="0" w:line="240" w:lineRule="auto"/>
        <w:ind w:firstLine="62"/>
        <w:jc w:val="both"/>
        <w:rPr>
          <w:rFonts w:ascii="Verdana" w:hAnsi="Verdana"/>
          <w:color w:val="000000"/>
          <w:sz w:val="24"/>
          <w:szCs w:val="24"/>
        </w:rPr>
      </w:pPr>
    </w:p>
    <w:p w14:paraId="2FF24939"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4.1.  Šalių bendradarbiavimo pareiga</w:t>
      </w:r>
    </w:p>
    <w:p w14:paraId="7CEFDA8F" w14:textId="77777777" w:rsidR="00561AF6" w:rsidRPr="00561AF6" w:rsidRDefault="00561AF6" w:rsidP="00561AF6">
      <w:pPr>
        <w:spacing w:after="0" w:line="240" w:lineRule="auto"/>
        <w:ind w:firstLine="62"/>
        <w:rPr>
          <w:rFonts w:ascii="Verdana" w:hAnsi="Verdana"/>
          <w:color w:val="000000"/>
          <w:sz w:val="24"/>
          <w:szCs w:val="24"/>
        </w:rPr>
      </w:pPr>
    </w:p>
    <w:p w14:paraId="18A08B6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2108DD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4.1.2. Šalys įsipareigoja užtikrinti, kad viena kitai teiks dokumentus ir (ar) kitą informaciją, kurie yra būtini Šalių tinkamam įsipareigojimų įvykdymui pagal Sutartį.</w:t>
      </w:r>
    </w:p>
    <w:p w14:paraId="301D428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4.1.3. </w:t>
      </w:r>
      <w:r w:rsidRPr="00561AF6">
        <w:rPr>
          <w:rFonts w:ascii="Verdana" w:hAnsi="Verdana"/>
          <w:color w:val="000000"/>
          <w:sz w:val="24"/>
          <w:szCs w:val="24"/>
          <w:shd w:val="clear" w:color="auto" w:fill="FFFFFF"/>
        </w:rPr>
        <w:t>Jeigu Šalis susiduria su </w:t>
      </w:r>
      <w:r w:rsidRPr="00561AF6">
        <w:rPr>
          <w:rFonts w:ascii="Verdana" w:hAnsi="Verdana"/>
          <w:color w:val="000000"/>
          <w:sz w:val="24"/>
          <w:szCs w:val="24"/>
        </w:rPr>
        <w:t>S</w:t>
      </w:r>
      <w:r w:rsidRPr="00561AF6">
        <w:rPr>
          <w:rFonts w:ascii="Verdana" w:hAnsi="Verdana"/>
          <w:color w:val="000000"/>
          <w:sz w:val="24"/>
          <w:szCs w:val="24"/>
          <w:shd w:val="clear" w:color="auto" w:fill="FFFFFF"/>
        </w:rPr>
        <w:t>utarties vykdymo kliūtimi, ji turi nedelsdama, bet ne vėliau kaip per 5 (penkias) darbo dienas, įspėti kitą Šalį apie tokia</w:t>
      </w:r>
      <w:r w:rsidRPr="00561AF6">
        <w:rPr>
          <w:rFonts w:ascii="Verdana" w:hAnsi="Verdana"/>
          <w:color w:val="000000"/>
          <w:sz w:val="24"/>
          <w:szCs w:val="24"/>
        </w:rPr>
        <w:t>s</w:t>
      </w:r>
      <w:r w:rsidRPr="00561AF6">
        <w:rPr>
          <w:rFonts w:ascii="Verdana" w:hAnsi="Verdana"/>
          <w:color w:val="000000"/>
          <w:sz w:val="24"/>
          <w:szCs w:val="24"/>
          <w:shd w:val="clear" w:color="auto" w:fill="FFFFFF"/>
        </w:rPr>
        <w:t> kliūtis</w:t>
      </w:r>
      <w:r w:rsidRPr="00561AF6">
        <w:rPr>
          <w:rFonts w:ascii="Verdana" w:hAnsi="Verdana"/>
          <w:color w:val="000000"/>
          <w:sz w:val="24"/>
          <w:szCs w:val="24"/>
        </w:rPr>
        <w:t> ir imtis visų nuo jos priklausančių protingų priemonių toms kliūtims pašalinti.</w:t>
      </w:r>
    </w:p>
    <w:p w14:paraId="6D8DDFF9" w14:textId="77777777" w:rsidR="00561AF6" w:rsidRPr="00561AF6" w:rsidRDefault="00561AF6" w:rsidP="00561AF6">
      <w:pPr>
        <w:spacing w:after="0" w:line="240" w:lineRule="auto"/>
        <w:ind w:firstLine="115"/>
        <w:jc w:val="both"/>
        <w:rPr>
          <w:rFonts w:ascii="Verdana" w:hAnsi="Verdana"/>
          <w:color w:val="000000"/>
          <w:sz w:val="24"/>
          <w:szCs w:val="24"/>
        </w:rPr>
      </w:pPr>
    </w:p>
    <w:p w14:paraId="76D656BA"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4.2.  Kontaktiniai asmenys</w:t>
      </w:r>
    </w:p>
    <w:p w14:paraId="17CA26C4" w14:textId="77777777" w:rsidR="00561AF6" w:rsidRPr="00561AF6" w:rsidRDefault="00561AF6" w:rsidP="00561AF6">
      <w:pPr>
        <w:spacing w:after="0" w:line="240" w:lineRule="auto"/>
        <w:ind w:firstLine="62"/>
        <w:jc w:val="both"/>
        <w:rPr>
          <w:rFonts w:ascii="Verdana" w:hAnsi="Verdana"/>
          <w:color w:val="000000"/>
          <w:sz w:val="24"/>
          <w:szCs w:val="24"/>
        </w:rPr>
      </w:pPr>
    </w:p>
    <w:p w14:paraId="413DF72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13F9E1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0A082B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8C28BD5" w14:textId="77777777" w:rsidR="00561AF6" w:rsidRPr="00561AF6" w:rsidRDefault="00561AF6" w:rsidP="00561AF6">
      <w:pPr>
        <w:spacing w:after="0" w:line="240" w:lineRule="auto"/>
        <w:ind w:firstLine="62"/>
        <w:jc w:val="both"/>
        <w:rPr>
          <w:rFonts w:ascii="Verdana" w:hAnsi="Verdana"/>
          <w:color w:val="000000"/>
          <w:sz w:val="24"/>
          <w:szCs w:val="24"/>
        </w:rPr>
      </w:pPr>
    </w:p>
    <w:p w14:paraId="4A7B2CF3"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5.  SUTARTIES VYKDYMO METU PATEIKIAMI DOKUMENTAI</w:t>
      </w:r>
    </w:p>
    <w:p w14:paraId="72784B2A" w14:textId="77777777" w:rsidR="00561AF6" w:rsidRPr="00561AF6" w:rsidRDefault="00561AF6" w:rsidP="00561AF6">
      <w:pPr>
        <w:spacing w:after="0" w:line="240" w:lineRule="auto"/>
        <w:ind w:firstLine="62"/>
        <w:jc w:val="both"/>
        <w:rPr>
          <w:rFonts w:ascii="Verdana" w:hAnsi="Verdana"/>
          <w:color w:val="000000"/>
          <w:sz w:val="24"/>
          <w:szCs w:val="24"/>
        </w:rPr>
      </w:pPr>
    </w:p>
    <w:p w14:paraId="0BE88D8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5.1. Jeigu Tiekėjas turi parengti ir (ar) pateikti Pirkėjui Prekių naudojimo instrukcijas, jos turi būti aiškios ir detalios, kad Pirkėjas, vadovaudamasis jomis, galėtų tinkamai naudoti patiektas Prekes.</w:t>
      </w:r>
    </w:p>
    <w:p w14:paraId="738A7D3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2F3570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C5EF85E" w14:textId="77777777" w:rsidR="00561AF6" w:rsidRPr="00561AF6" w:rsidRDefault="00561AF6" w:rsidP="00561AF6">
      <w:pPr>
        <w:spacing w:after="0" w:line="240" w:lineRule="auto"/>
        <w:ind w:firstLine="62"/>
        <w:jc w:val="both"/>
        <w:rPr>
          <w:rFonts w:ascii="Verdana" w:hAnsi="Verdana"/>
          <w:color w:val="000000"/>
          <w:sz w:val="24"/>
          <w:szCs w:val="24"/>
        </w:rPr>
      </w:pPr>
    </w:p>
    <w:p w14:paraId="126B10E8"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6.  PREKIŲ TIEKIMO PABAIGA IR PREKIŲ PRIĖMIMAS</w:t>
      </w:r>
    </w:p>
    <w:p w14:paraId="30745758" w14:textId="77777777" w:rsidR="00561AF6" w:rsidRPr="00561AF6" w:rsidRDefault="00561AF6" w:rsidP="00561AF6">
      <w:pPr>
        <w:spacing w:after="0" w:line="240" w:lineRule="auto"/>
        <w:ind w:firstLine="62"/>
        <w:rPr>
          <w:rFonts w:ascii="Verdana" w:hAnsi="Verdana"/>
          <w:color w:val="000000"/>
          <w:sz w:val="24"/>
          <w:szCs w:val="24"/>
        </w:rPr>
      </w:pPr>
    </w:p>
    <w:p w14:paraId="7A47943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6.1.  Prekių tiekimo pabaiga</w:t>
      </w:r>
    </w:p>
    <w:p w14:paraId="270F2774" w14:textId="77777777" w:rsidR="00561AF6" w:rsidRPr="00561AF6" w:rsidRDefault="00561AF6" w:rsidP="00561AF6">
      <w:pPr>
        <w:spacing w:after="0" w:line="240" w:lineRule="auto"/>
        <w:ind w:firstLine="62"/>
        <w:rPr>
          <w:rFonts w:ascii="Verdana" w:hAnsi="Verdana"/>
          <w:color w:val="000000"/>
          <w:sz w:val="24"/>
          <w:szCs w:val="24"/>
        </w:rPr>
      </w:pPr>
    </w:p>
    <w:p w14:paraId="0B695CA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6.1.1. Prekių tiekimas laikomas užbaigtu, kai yra įvykdytos visos šios sąlygos:</w:t>
      </w:r>
    </w:p>
    <w:p w14:paraId="6413CEB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6.1.1.1. Tiekėjas pristatė visas Prekes pagal Sutarties ir įstatymų bei kitų teisės aktų reikalavimus (ir kai suteiktos visos su Prekėmis susijusios paslaugos, jei to reikalaujama);</w:t>
      </w:r>
    </w:p>
    <w:p w14:paraId="66EDA20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6.1.1.2. Tiekėjas perdavė Pirkėjui visą reikalingą dokumentaciją, įskaitant naudojimo instrukcijas, sertifikatus ir garantijas (jei to reikalaujama);</w:t>
      </w:r>
    </w:p>
    <w:p w14:paraId="456E1A8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6.1.1.3. Tiekėjas apmokė Pirkėjo personalą, kaip naudoti Prekes (jeigu to reikalaujama);</w:t>
      </w:r>
    </w:p>
    <w:p w14:paraId="2BFC45B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080A8E4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8017172" w14:textId="77777777" w:rsidR="00561AF6" w:rsidRPr="00561AF6" w:rsidRDefault="00561AF6" w:rsidP="00561AF6">
      <w:pPr>
        <w:spacing w:after="0" w:line="240" w:lineRule="auto"/>
        <w:ind w:firstLine="62"/>
        <w:jc w:val="both"/>
        <w:rPr>
          <w:rFonts w:ascii="Verdana" w:hAnsi="Verdana"/>
          <w:color w:val="000000"/>
          <w:sz w:val="24"/>
          <w:szCs w:val="24"/>
        </w:rPr>
      </w:pPr>
    </w:p>
    <w:p w14:paraId="0A69DD9C"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6.2.  Prekių perdavimas–priėmimas</w:t>
      </w:r>
    </w:p>
    <w:p w14:paraId="1A67702F" w14:textId="77777777" w:rsidR="00561AF6" w:rsidRPr="00561AF6" w:rsidRDefault="00561AF6" w:rsidP="00561AF6">
      <w:pPr>
        <w:spacing w:after="0" w:line="240" w:lineRule="auto"/>
        <w:ind w:firstLine="62"/>
        <w:jc w:val="both"/>
        <w:rPr>
          <w:rFonts w:ascii="Verdana" w:hAnsi="Verdana"/>
          <w:color w:val="000000"/>
          <w:sz w:val="24"/>
          <w:szCs w:val="24"/>
        </w:rPr>
      </w:pPr>
    </w:p>
    <w:p w14:paraId="0D476BA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7F8CDF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F0150D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6.2.3. Tiekėjui pristačius Prekes, Pirkėjas atlieka jų patikrinimą ir privalo:</w:t>
      </w:r>
    </w:p>
    <w:p w14:paraId="2087547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6.2.3.1. ne vėliau kaip per 5 (penkias) darbo dienas nuo faktinio Prekių perdavimo priimti Prekes, pasirašydamas Prekių perdavimo–priėmimo aktą; arba</w:t>
      </w:r>
    </w:p>
    <w:p w14:paraId="02BF7B8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61AF6">
        <w:rPr>
          <w:rFonts w:ascii="Verdana" w:hAnsi="Verdana"/>
          <w:b/>
          <w:bCs/>
          <w:color w:val="000000"/>
          <w:sz w:val="24"/>
          <w:szCs w:val="24"/>
        </w:rPr>
        <w:t>Defektų aktas</w:t>
      </w:r>
      <w:r w:rsidRPr="00561AF6">
        <w:rPr>
          <w:rFonts w:ascii="Verdana" w:hAnsi="Verdana"/>
          <w:color w:val="000000"/>
          <w:sz w:val="24"/>
          <w:szCs w:val="24"/>
        </w:rPr>
        <w:t>); arba</w:t>
      </w:r>
    </w:p>
    <w:p w14:paraId="06F1881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6.2.3.3. atsisakyti priimti Prekes ar jų dalį ir įteikti (arba išsiųsti) Defektų aktą Tiekėjui dėl netinkamų Prekių ar jų dalies. </w:t>
      </w:r>
    </w:p>
    <w:p w14:paraId="7AFD87E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6.2.4. Prekių perdavimo–priėmimo akte turi būti nurodoma data, kada Tiekėjas pristatė visas Prekes (ar atitinkamą jų dalį, kai Sutartyje numatytas pristatymas dalimis) ir pateikė visus reikiamus dokumentus.</w:t>
      </w:r>
    </w:p>
    <w:p w14:paraId="6B52D12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32F34B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5061F1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6.2.7. Jeigu Pirkėjas per 5 (penkias) darbo dienas </w:t>
      </w:r>
      <w:r w:rsidRPr="00561AF6">
        <w:rPr>
          <w:rFonts w:ascii="Verdana" w:eastAsia="Arial" w:hAnsi="Verdana"/>
          <w:kern w:val="2"/>
          <w:sz w:val="24"/>
          <w:szCs w:val="24"/>
        </w:rPr>
        <w:t xml:space="preserve">nuo Prekių perdavimo–priėmimo akto gavimo </w:t>
      </w:r>
      <w:r w:rsidRPr="00561AF6">
        <w:rPr>
          <w:rFonts w:ascii="Verdana" w:hAnsi="Verdana"/>
          <w:color w:val="000000"/>
          <w:sz w:val="24"/>
          <w:szCs w:val="24"/>
        </w:rPr>
        <w:t>nepateikia (neišsiunčia) Tiekėjui Defektų akto, laikoma, kad Pirkėjas Prekes priėmė ir joms pretenzijų neturi.</w:t>
      </w:r>
    </w:p>
    <w:p w14:paraId="76E330D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6.2.8. Prekių praradimo ar sugadinimo ar atsitiktinio žuvimo rizika Pirkėjui iš Tiekėjo pereina nuo faktinio tokių Prekių priėmimo momento.</w:t>
      </w:r>
    </w:p>
    <w:p w14:paraId="04D645A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6.2.9. Pirkėjas turi teisę naudotis Prekėmis tik po Prekių perdavimo-priėmimo akto pasirašymo.</w:t>
      </w:r>
    </w:p>
    <w:p w14:paraId="2B3B20D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668882B" w14:textId="77777777" w:rsidR="00561AF6" w:rsidRPr="00561AF6" w:rsidRDefault="00561AF6" w:rsidP="00561AF6">
      <w:pPr>
        <w:spacing w:after="0" w:line="240" w:lineRule="auto"/>
        <w:ind w:firstLine="62"/>
        <w:jc w:val="both"/>
        <w:rPr>
          <w:rFonts w:ascii="Verdana" w:hAnsi="Verdana"/>
          <w:color w:val="000000"/>
          <w:sz w:val="24"/>
          <w:szCs w:val="24"/>
        </w:rPr>
      </w:pPr>
    </w:p>
    <w:p w14:paraId="433C90D8"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7.  TIEKĖJO GARANTINIAI ĮSIPAREIGOJIMAI</w:t>
      </w:r>
    </w:p>
    <w:p w14:paraId="058D834B" w14:textId="77777777" w:rsidR="00561AF6" w:rsidRPr="00561AF6" w:rsidRDefault="00561AF6" w:rsidP="00561AF6">
      <w:pPr>
        <w:spacing w:after="0" w:line="240" w:lineRule="auto"/>
        <w:ind w:firstLine="62"/>
        <w:rPr>
          <w:rFonts w:ascii="Verdana" w:hAnsi="Verdana"/>
          <w:color w:val="000000"/>
          <w:sz w:val="24"/>
          <w:szCs w:val="24"/>
        </w:rPr>
      </w:pPr>
    </w:p>
    <w:p w14:paraId="20F2790A" w14:textId="77777777" w:rsidR="00561AF6" w:rsidRPr="00561AF6" w:rsidRDefault="00561AF6" w:rsidP="00561AF6">
      <w:pPr>
        <w:spacing w:after="0" w:line="240" w:lineRule="auto"/>
        <w:ind w:hanging="360"/>
        <w:jc w:val="center"/>
        <w:rPr>
          <w:rFonts w:ascii="Verdana" w:hAnsi="Verdana"/>
          <w:color w:val="000000"/>
          <w:sz w:val="24"/>
          <w:szCs w:val="24"/>
        </w:rPr>
      </w:pPr>
      <w:r w:rsidRPr="00561AF6">
        <w:rPr>
          <w:rFonts w:ascii="Verdana" w:hAnsi="Verdana"/>
          <w:b/>
          <w:bCs/>
          <w:color w:val="000000"/>
          <w:sz w:val="24"/>
          <w:szCs w:val="24"/>
        </w:rPr>
        <w:t>7.1.  Garantiniai terminai (jei taikoma)</w:t>
      </w:r>
    </w:p>
    <w:p w14:paraId="111A2F3B" w14:textId="77777777" w:rsidR="00561AF6" w:rsidRPr="00561AF6" w:rsidRDefault="00561AF6" w:rsidP="00561AF6">
      <w:pPr>
        <w:spacing w:after="0" w:line="240" w:lineRule="auto"/>
        <w:ind w:firstLine="62"/>
        <w:rPr>
          <w:rFonts w:ascii="Verdana" w:hAnsi="Verdana"/>
          <w:color w:val="000000"/>
          <w:sz w:val="24"/>
          <w:szCs w:val="24"/>
        </w:rPr>
      </w:pPr>
    </w:p>
    <w:p w14:paraId="34929F8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7.1.1. Prekėms taikomas teisės aktuose nustatytas ir (ar) gamintojo taikomas garantinis terminas, jeigu </w:t>
      </w:r>
      <w:r w:rsidRPr="00561AF6">
        <w:rPr>
          <w:rFonts w:ascii="Verdana" w:hAnsi="Verdana"/>
          <w:color w:val="000000"/>
          <w:kern w:val="2"/>
          <w:sz w:val="24"/>
          <w:szCs w:val="24"/>
        </w:rPr>
        <w:t>Tiekėjo pasiūlyme, t</w:t>
      </w:r>
      <w:r w:rsidRPr="00561AF6">
        <w:rPr>
          <w:rFonts w:ascii="Verdana" w:hAnsi="Verdana"/>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800027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36BA76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4023DB0" w14:textId="77777777" w:rsidR="00561AF6" w:rsidRPr="00561AF6" w:rsidRDefault="00561AF6" w:rsidP="00561AF6">
      <w:pPr>
        <w:spacing w:after="0" w:line="240" w:lineRule="auto"/>
        <w:ind w:firstLine="62"/>
        <w:jc w:val="both"/>
        <w:rPr>
          <w:rFonts w:ascii="Verdana" w:hAnsi="Verdana"/>
          <w:color w:val="000000"/>
          <w:sz w:val="24"/>
          <w:szCs w:val="24"/>
        </w:rPr>
      </w:pPr>
    </w:p>
    <w:p w14:paraId="25055AE9"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7.2.  Pretenzijos dėl Prekių trūkumų</w:t>
      </w:r>
    </w:p>
    <w:p w14:paraId="597D6B8B" w14:textId="77777777" w:rsidR="00561AF6" w:rsidRPr="00561AF6" w:rsidRDefault="00561AF6" w:rsidP="00561AF6">
      <w:pPr>
        <w:spacing w:after="0" w:line="240" w:lineRule="auto"/>
        <w:ind w:firstLine="62"/>
        <w:jc w:val="both"/>
        <w:rPr>
          <w:rFonts w:ascii="Verdana" w:hAnsi="Verdana"/>
          <w:color w:val="000000"/>
          <w:sz w:val="24"/>
          <w:szCs w:val="24"/>
        </w:rPr>
      </w:pPr>
    </w:p>
    <w:p w14:paraId="3B93979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82BBC3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30DFAE6B"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0331A1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7.2.3.1. jei Prekės atitinka Sutartyje </w:t>
      </w:r>
      <w:r w:rsidRPr="00561AF6">
        <w:rPr>
          <w:rFonts w:ascii="Verdana" w:eastAsia="Calibri" w:hAnsi="Verdana"/>
          <w:kern w:val="2"/>
          <w:sz w:val="24"/>
          <w:szCs w:val="24"/>
        </w:rPr>
        <w:t>ir įstatymuose bei kituose teisės aktuose nurodytus reikalavimus</w:t>
      </w:r>
      <w:r w:rsidRPr="00561AF6">
        <w:rPr>
          <w:rFonts w:ascii="Verdana" w:hAnsi="Verdana"/>
          <w:color w:val="000000"/>
          <w:sz w:val="24"/>
          <w:szCs w:val="24"/>
        </w:rPr>
        <w:t xml:space="preserve"> – Pirkėjas;</w:t>
      </w:r>
    </w:p>
    <w:p w14:paraId="137B8D7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7.2.3.2. jei Prekės neatitinka Sutartyje </w:t>
      </w:r>
      <w:r w:rsidRPr="00561AF6">
        <w:rPr>
          <w:rFonts w:ascii="Verdana" w:eastAsia="Calibri" w:hAnsi="Verdana"/>
          <w:kern w:val="2"/>
          <w:sz w:val="24"/>
          <w:szCs w:val="24"/>
        </w:rPr>
        <w:t>ir įstatymuose bei kituose teisės aktuose nurodytų reikalavimų</w:t>
      </w:r>
      <w:r w:rsidRPr="00561AF6">
        <w:rPr>
          <w:rFonts w:ascii="Verdana" w:hAnsi="Verdana"/>
          <w:color w:val="000000"/>
          <w:sz w:val="24"/>
          <w:szCs w:val="24"/>
        </w:rPr>
        <w:t xml:space="preserve"> – Tiekėjas.</w:t>
      </w:r>
    </w:p>
    <w:p w14:paraId="05EEC3CF" w14:textId="77777777" w:rsidR="00561AF6" w:rsidRPr="00561AF6" w:rsidRDefault="00561AF6" w:rsidP="00561AF6">
      <w:pPr>
        <w:tabs>
          <w:tab w:val="left" w:pos="567"/>
          <w:tab w:val="left" w:pos="851"/>
          <w:tab w:val="left" w:pos="992"/>
          <w:tab w:val="left" w:pos="1134"/>
        </w:tabs>
        <w:spacing w:after="0" w:line="240" w:lineRule="auto"/>
        <w:jc w:val="both"/>
        <w:rPr>
          <w:rFonts w:ascii="Verdana" w:eastAsia="Calibri" w:hAnsi="Verdana"/>
          <w:kern w:val="2"/>
          <w:sz w:val="24"/>
          <w:szCs w:val="24"/>
        </w:rPr>
      </w:pPr>
      <w:r w:rsidRPr="00561AF6">
        <w:rPr>
          <w:rFonts w:ascii="Verdana" w:eastAsia="Calibri" w:hAnsi="Verdana"/>
          <w:kern w:val="2"/>
          <w:sz w:val="24"/>
          <w:szCs w:val="24"/>
        </w:rPr>
        <w:t>7.2.4. Ekspertizės išvados Šalims yra privalomos.</w:t>
      </w:r>
    </w:p>
    <w:p w14:paraId="33DA8ACE" w14:textId="77777777" w:rsidR="00561AF6" w:rsidRPr="00561AF6" w:rsidRDefault="00561AF6" w:rsidP="00561AF6">
      <w:pPr>
        <w:tabs>
          <w:tab w:val="left" w:pos="567"/>
          <w:tab w:val="left" w:pos="851"/>
          <w:tab w:val="left" w:pos="992"/>
          <w:tab w:val="left" w:pos="1134"/>
        </w:tabs>
        <w:spacing w:after="0" w:line="240" w:lineRule="auto"/>
        <w:jc w:val="both"/>
        <w:rPr>
          <w:rFonts w:ascii="Verdana" w:hAnsi="Verdana"/>
          <w:color w:val="000000"/>
          <w:sz w:val="24"/>
          <w:szCs w:val="24"/>
        </w:rPr>
      </w:pPr>
      <w:r w:rsidRPr="00561AF6">
        <w:rPr>
          <w:rFonts w:ascii="Verdana" w:eastAsia="Calibri" w:hAnsi="Verdana"/>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20BD9ED" w14:textId="77777777" w:rsidR="00561AF6" w:rsidRPr="00561AF6" w:rsidRDefault="00561AF6" w:rsidP="00561AF6">
      <w:pPr>
        <w:spacing w:after="0" w:line="240" w:lineRule="auto"/>
        <w:rPr>
          <w:rFonts w:ascii="Verdana" w:hAnsi="Verdana"/>
          <w:sz w:val="24"/>
          <w:szCs w:val="24"/>
        </w:rPr>
      </w:pPr>
    </w:p>
    <w:p w14:paraId="7BB431CF" w14:textId="77777777" w:rsidR="00561AF6" w:rsidRPr="00561AF6" w:rsidRDefault="00561AF6" w:rsidP="00561AF6">
      <w:pPr>
        <w:spacing w:after="0" w:line="240" w:lineRule="auto"/>
        <w:ind w:firstLine="62"/>
        <w:jc w:val="both"/>
        <w:rPr>
          <w:rFonts w:ascii="Verdana" w:hAnsi="Verdana"/>
          <w:color w:val="000000"/>
          <w:sz w:val="24"/>
          <w:szCs w:val="24"/>
        </w:rPr>
      </w:pPr>
    </w:p>
    <w:p w14:paraId="4AE7D4CD"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7.3.  Prekių trūkumų šalinimas</w:t>
      </w:r>
    </w:p>
    <w:p w14:paraId="3ADB8707" w14:textId="77777777" w:rsidR="00561AF6" w:rsidRPr="00561AF6" w:rsidRDefault="00561AF6" w:rsidP="00561AF6">
      <w:pPr>
        <w:spacing w:after="0" w:line="240" w:lineRule="auto"/>
        <w:ind w:firstLine="62"/>
        <w:jc w:val="both"/>
        <w:rPr>
          <w:rFonts w:ascii="Verdana" w:hAnsi="Verdana"/>
          <w:color w:val="000000"/>
          <w:sz w:val="24"/>
          <w:szCs w:val="24"/>
        </w:rPr>
      </w:pPr>
    </w:p>
    <w:p w14:paraId="12D7E71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7.3.1. Tiekėjas privalo nemokamai pašalinti Prekių trūkumus, sutaisydamas Prekes ar jų dalį arba pakeisdamas Prekę nauja Preke ar jos dalimi.</w:t>
      </w:r>
    </w:p>
    <w:p w14:paraId="7FCA3FF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D05C1C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7.3.3. Sutaisytoje Prekių dalyje pakartotinai nustačius Prekių trūkumų, Tiekėjas privalo pakeisti Prekes naujomis kokybiškomis Prekėmis, nebent Pirkėjas raštu sutiktų Prekes dar kartą taisyti.</w:t>
      </w:r>
    </w:p>
    <w:p w14:paraId="30E896B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65EB8C2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86C968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7.3.6. Tiekėjas, pašalinęs visus Prekių trūkumus, privalo apie tai informuoti Pirkėją.</w:t>
      </w:r>
    </w:p>
    <w:p w14:paraId="18D865A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0C0ADFB" w14:textId="77777777" w:rsidR="00561AF6" w:rsidRPr="00561AF6" w:rsidRDefault="00561AF6" w:rsidP="00561AF6">
      <w:pPr>
        <w:spacing w:after="0" w:line="240" w:lineRule="auto"/>
        <w:ind w:firstLine="62"/>
        <w:jc w:val="both"/>
        <w:rPr>
          <w:rFonts w:ascii="Verdana" w:hAnsi="Verdana"/>
          <w:color w:val="000000"/>
          <w:sz w:val="24"/>
          <w:szCs w:val="24"/>
        </w:rPr>
      </w:pPr>
    </w:p>
    <w:p w14:paraId="3ADF48C1"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7.4.  Pirkėjo teisės, Tiekėjui nepašalinus Prekių trūkumų</w:t>
      </w:r>
    </w:p>
    <w:p w14:paraId="22F6F466" w14:textId="77777777" w:rsidR="00561AF6" w:rsidRPr="00561AF6" w:rsidRDefault="00561AF6" w:rsidP="00561AF6">
      <w:pPr>
        <w:spacing w:after="0" w:line="240" w:lineRule="auto"/>
        <w:ind w:firstLine="62"/>
        <w:jc w:val="both"/>
        <w:rPr>
          <w:rFonts w:ascii="Verdana" w:hAnsi="Verdana"/>
          <w:color w:val="000000"/>
          <w:sz w:val="24"/>
          <w:szCs w:val="24"/>
        </w:rPr>
      </w:pPr>
    </w:p>
    <w:p w14:paraId="770AB03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7.4.1. Jeigu Tiekėjas atsisako pašalinti arba nepašalina Prekių trūkumų per Pirkėjo nustatytus protingus terminus, Pirkėjas turi teisę:</w:t>
      </w:r>
    </w:p>
    <w:p w14:paraId="7016180C"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561AF6">
        <w:rPr>
          <w:rFonts w:ascii="Verdana" w:hAnsi="Verdana"/>
          <w:sz w:val="24"/>
          <w:szCs w:val="24"/>
        </w:rPr>
        <w:t>šalinimo išlaidas ir padengti patirtus nuostolius; arba</w:t>
      </w:r>
    </w:p>
    <w:p w14:paraId="1AA572E2"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sz w:val="24"/>
          <w:szCs w:val="24"/>
        </w:rPr>
        <w:t>7.4.1.2. reikalauti sumažinti Tiekėjui mokėtiną sumą ir grąžinti dėl šios sumos sumažinimo susidariusią permoką per 30 (trisdešimt) dienų nuo Tiekėjui nustatyto termino pašalinti Prekių trūkumus pabaigos</w:t>
      </w:r>
      <w:r w:rsidRPr="00561AF6">
        <w:rPr>
          <w:rFonts w:ascii="Verdana" w:hAnsi="Verdana"/>
          <w:kern w:val="2"/>
          <w:sz w:val="24"/>
          <w:szCs w:val="24"/>
        </w:rPr>
        <w:t>, jeigu tai neprieštarauja VPĮ įtvirtintiems principams</w:t>
      </w:r>
      <w:r w:rsidRPr="00561AF6">
        <w:rPr>
          <w:rFonts w:ascii="Verdana" w:hAnsi="Verdana"/>
          <w:sz w:val="24"/>
          <w:szCs w:val="24"/>
        </w:rPr>
        <w:t>; arba</w:t>
      </w:r>
      <w:r w:rsidRPr="00561AF6">
        <w:rPr>
          <w:rFonts w:ascii="Verdana" w:hAnsi="Verdana"/>
          <w:kern w:val="2"/>
          <w:sz w:val="24"/>
          <w:szCs w:val="24"/>
        </w:rPr>
        <w:t xml:space="preserve"> </w:t>
      </w:r>
    </w:p>
    <w:p w14:paraId="5834F89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sz w:val="24"/>
          <w:szCs w:val="24"/>
        </w:rPr>
        <w:t xml:space="preserve">7.4.1.3. grąžinti Prekes Tiekėjui ir nemokėti už tokias Prekes ar reikalauti grąžinti </w:t>
      </w:r>
      <w:r w:rsidRPr="00561AF6">
        <w:rPr>
          <w:rFonts w:ascii="Verdana" w:hAnsi="Verdana"/>
          <w:color w:val="000000"/>
          <w:sz w:val="24"/>
          <w:szCs w:val="24"/>
        </w:rPr>
        <w:t>už Prekes sumokėtą sumą bei nutraukti Sutartį.</w:t>
      </w:r>
    </w:p>
    <w:p w14:paraId="0331339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7.4.2. Tiekėjui pagal Sutartį mokėtina suma sumažinama tiek, kiek sumažėja Prekių vertė Pirkėjui dėl Prekių trūkumų, </w:t>
      </w:r>
      <w:r w:rsidRPr="00561AF6">
        <w:rPr>
          <w:rFonts w:ascii="Verdana" w:eastAsia="Arial" w:hAnsi="Verdana"/>
          <w:kern w:val="2"/>
          <w:sz w:val="24"/>
          <w:szCs w:val="24"/>
        </w:rPr>
        <w:t>jeigu tokia Prekių vertė gali būti išskaitoma iš bendros Prekių vertės</w:t>
      </w:r>
      <w:r w:rsidRPr="00561AF6">
        <w:rPr>
          <w:rFonts w:ascii="Verdana" w:hAnsi="Verdana"/>
          <w:color w:val="000000"/>
          <w:sz w:val="24"/>
          <w:szCs w:val="24"/>
        </w:rPr>
        <w:t xml:space="preserve"> Į Prekių vertės sumažėjimą, be kita ko, įskaičiuojamos Pirkėjo išlaidos Prekių trūkumų įvertinimui ir šalinimui </w:t>
      </w:r>
      <w:r w:rsidRPr="00561AF6">
        <w:rPr>
          <w:rFonts w:ascii="Verdana" w:eastAsia="Arial" w:hAnsi="Verdana"/>
          <w:kern w:val="2"/>
          <w:sz w:val="24"/>
          <w:szCs w:val="24"/>
        </w:rPr>
        <w:t>(jeigu tokių Prekių kaina buvo nurodyta pirkimo metu)</w:t>
      </w:r>
      <w:r w:rsidRPr="00561AF6">
        <w:rPr>
          <w:rFonts w:ascii="Verdana" w:hAnsi="Verdana"/>
          <w:color w:val="000000"/>
          <w:sz w:val="24"/>
          <w:szCs w:val="24"/>
        </w:rPr>
        <w:t>, Pirkėjo esamų ar būsimų išlaidų Prekių eksploatavimui padidėjimas (jeigu tokios išlaidos buvo vertinamos pirkimo metu).</w:t>
      </w:r>
    </w:p>
    <w:p w14:paraId="1195CC7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7.4.3. Tiekėjas privalo patenkinti Pirkėjo pagal Bendrųjų sąlygų 7.4.4 punktą pareikštą piniginį reikalavimą per 30 (trisdešimt) dienų arba per ilgesnį Pirkėjo reikalavime nurodytą protingą terminą.</w:t>
      </w:r>
    </w:p>
    <w:p w14:paraId="3AD13D6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7.4.4. Už vėlavimą pašalinti Prekių trūkumus Pirkėjas privalo reikalauti Tiekėjo sumokėti Specialiosiose sąlygose nustatyto dydžio netesybas.</w:t>
      </w:r>
    </w:p>
    <w:p w14:paraId="082CAEC6" w14:textId="77777777" w:rsidR="00561AF6" w:rsidRPr="00561AF6" w:rsidRDefault="00561AF6" w:rsidP="00561AF6">
      <w:pPr>
        <w:spacing w:after="0" w:line="240" w:lineRule="auto"/>
        <w:ind w:firstLine="62"/>
        <w:jc w:val="both"/>
        <w:rPr>
          <w:rFonts w:ascii="Verdana" w:hAnsi="Verdana"/>
          <w:color w:val="000000"/>
          <w:sz w:val="24"/>
          <w:szCs w:val="24"/>
        </w:rPr>
      </w:pPr>
    </w:p>
    <w:p w14:paraId="35399110"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8.  PRISTATYMO TERMINAI</w:t>
      </w:r>
    </w:p>
    <w:p w14:paraId="7C7ECFF3" w14:textId="77777777" w:rsidR="00561AF6" w:rsidRPr="00561AF6" w:rsidRDefault="00561AF6" w:rsidP="00561AF6">
      <w:pPr>
        <w:spacing w:after="0" w:line="240" w:lineRule="auto"/>
        <w:ind w:firstLine="62"/>
        <w:rPr>
          <w:rFonts w:ascii="Verdana" w:hAnsi="Verdana"/>
          <w:color w:val="000000"/>
          <w:sz w:val="24"/>
          <w:szCs w:val="24"/>
        </w:rPr>
      </w:pPr>
    </w:p>
    <w:p w14:paraId="27FCA5E0"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8.1.  Pristatymo terminai ir Prekių tiekimo grafikas</w:t>
      </w:r>
    </w:p>
    <w:p w14:paraId="22743AF3" w14:textId="77777777" w:rsidR="00561AF6" w:rsidRPr="00561AF6" w:rsidRDefault="00561AF6" w:rsidP="00561AF6">
      <w:pPr>
        <w:spacing w:after="0" w:line="240" w:lineRule="auto"/>
        <w:ind w:firstLine="62"/>
        <w:jc w:val="both"/>
        <w:rPr>
          <w:rFonts w:ascii="Verdana" w:hAnsi="Verdana"/>
          <w:color w:val="000000"/>
          <w:sz w:val="24"/>
          <w:szCs w:val="24"/>
        </w:rPr>
      </w:pPr>
    </w:p>
    <w:p w14:paraId="6006351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8.1.1. Tiekėjas privalo pristatyti Prekes laikydamasis terminų, nurodytų Specialiosiose sąlygose.</w:t>
      </w:r>
    </w:p>
    <w:p w14:paraId="692EE79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561AF6">
        <w:rPr>
          <w:rFonts w:ascii="Verdana" w:hAnsi="Verdana"/>
          <w:b/>
          <w:bCs/>
          <w:color w:val="000000"/>
          <w:sz w:val="24"/>
          <w:szCs w:val="24"/>
        </w:rPr>
        <w:t>Grafikas</w:t>
      </w:r>
      <w:r w:rsidRPr="00561AF6">
        <w:rPr>
          <w:rFonts w:ascii="Verdana" w:hAnsi="Verdana"/>
          <w:color w:val="000000"/>
          <w:sz w:val="24"/>
          <w:szCs w:val="24"/>
        </w:rPr>
        <w:t>).</w:t>
      </w:r>
    </w:p>
    <w:p w14:paraId="4777E6A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8.1.3. Jei aktualu, Grafike turi būti pažymėta, kurios Prekės gali būti pristatomos lygiagrečiai, o kurios gali būti pristatomos tik numatytu eiliškumu.</w:t>
      </w:r>
    </w:p>
    <w:p w14:paraId="5DD830C4" w14:textId="77777777" w:rsidR="00561AF6" w:rsidRPr="00561AF6" w:rsidRDefault="00561AF6" w:rsidP="00561AF6">
      <w:pPr>
        <w:spacing w:after="0" w:line="240" w:lineRule="auto"/>
        <w:ind w:firstLine="62"/>
        <w:jc w:val="both"/>
        <w:rPr>
          <w:rFonts w:ascii="Verdana" w:hAnsi="Verdana"/>
          <w:color w:val="000000"/>
          <w:sz w:val="24"/>
          <w:szCs w:val="24"/>
        </w:rPr>
      </w:pPr>
    </w:p>
    <w:p w14:paraId="49D3AD76"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8.2.  Netesybos už Prekių pristatymo vėlavimą</w:t>
      </w:r>
    </w:p>
    <w:p w14:paraId="58B27509" w14:textId="77777777" w:rsidR="00561AF6" w:rsidRPr="00561AF6" w:rsidRDefault="00561AF6" w:rsidP="00561AF6">
      <w:pPr>
        <w:spacing w:after="0" w:line="240" w:lineRule="auto"/>
        <w:ind w:firstLine="62"/>
        <w:jc w:val="both"/>
        <w:rPr>
          <w:rFonts w:ascii="Verdana" w:hAnsi="Verdana"/>
          <w:color w:val="000000"/>
          <w:sz w:val="24"/>
          <w:szCs w:val="24"/>
        </w:rPr>
      </w:pPr>
    </w:p>
    <w:p w14:paraId="5140CD0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8.2.1. Jeigu Tiekėjas praleidžia Prekių pristatymo terminus, nustatytus Specialiosiose sąlygose, Tiekėjui iki Prekių pristatymo datos taikomos Specialiosiose sąlygose nurodyto dydžio netesybos.</w:t>
      </w:r>
    </w:p>
    <w:p w14:paraId="3E079CC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516607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67EF3AC" w14:textId="77777777" w:rsidR="00561AF6" w:rsidRPr="00561AF6" w:rsidRDefault="00561AF6" w:rsidP="00561AF6">
      <w:pPr>
        <w:spacing w:after="0" w:line="240" w:lineRule="auto"/>
        <w:ind w:firstLine="62"/>
        <w:jc w:val="both"/>
        <w:rPr>
          <w:rFonts w:ascii="Verdana" w:hAnsi="Verdana"/>
          <w:color w:val="000000"/>
          <w:sz w:val="24"/>
          <w:szCs w:val="24"/>
        </w:rPr>
      </w:pPr>
    </w:p>
    <w:p w14:paraId="4F56C36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9.  PRIEVOLIŲ PAGAL SUTARTĮ ĮVYKDYMO UŽTIKRINIMO BŪDAI</w:t>
      </w:r>
    </w:p>
    <w:p w14:paraId="4E944AC5" w14:textId="77777777" w:rsidR="00561AF6" w:rsidRPr="00561AF6" w:rsidRDefault="00561AF6" w:rsidP="00561AF6">
      <w:pPr>
        <w:spacing w:after="0" w:line="240" w:lineRule="auto"/>
        <w:ind w:firstLine="62"/>
        <w:rPr>
          <w:rFonts w:ascii="Verdana" w:hAnsi="Verdana"/>
          <w:color w:val="000000"/>
          <w:sz w:val="24"/>
          <w:szCs w:val="24"/>
        </w:rPr>
      </w:pPr>
    </w:p>
    <w:p w14:paraId="2A05526A" w14:textId="6E822ABE" w:rsidR="00561AF6" w:rsidRPr="00561AF6" w:rsidRDefault="00A7601F" w:rsidP="00561AF6">
      <w:pPr>
        <w:spacing w:after="0" w:line="240" w:lineRule="auto"/>
        <w:jc w:val="both"/>
        <w:rPr>
          <w:rFonts w:ascii="Verdana" w:hAnsi="Verdana"/>
          <w:color w:val="000000"/>
          <w:sz w:val="24"/>
          <w:szCs w:val="24"/>
        </w:rPr>
      </w:pPr>
      <w:r>
        <w:rPr>
          <w:rFonts w:ascii="Verdana" w:hAnsi="Verdana"/>
          <w:color w:val="000000"/>
          <w:sz w:val="24"/>
          <w:szCs w:val="24"/>
        </w:rPr>
        <w:t xml:space="preserve">9.1. </w:t>
      </w:r>
      <w:r w:rsidR="00561AF6" w:rsidRPr="00561AF6">
        <w:rPr>
          <w:rFonts w:ascii="Verdana" w:hAnsi="Verdana"/>
          <w:color w:val="000000"/>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9378719" w14:textId="77777777" w:rsidR="00561AF6" w:rsidRPr="00561AF6" w:rsidRDefault="00561AF6" w:rsidP="00561AF6">
      <w:pPr>
        <w:spacing w:after="0" w:line="240" w:lineRule="auto"/>
        <w:ind w:firstLine="62"/>
        <w:jc w:val="both"/>
        <w:rPr>
          <w:rFonts w:ascii="Verdana" w:hAnsi="Verdana"/>
          <w:color w:val="000000"/>
          <w:sz w:val="24"/>
          <w:szCs w:val="24"/>
        </w:rPr>
      </w:pPr>
    </w:p>
    <w:p w14:paraId="524694B6"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10.  SUTARTIES ĮVYKDYMO UŽTIKRINIMAS (JEI TAIKOMA)</w:t>
      </w:r>
    </w:p>
    <w:p w14:paraId="78C3E0A8" w14:textId="77777777" w:rsidR="00561AF6" w:rsidRPr="00561AF6" w:rsidRDefault="00561AF6" w:rsidP="00561AF6">
      <w:pPr>
        <w:spacing w:after="0" w:line="240" w:lineRule="auto"/>
        <w:ind w:firstLine="62"/>
        <w:jc w:val="both"/>
        <w:rPr>
          <w:rFonts w:ascii="Verdana" w:hAnsi="Verdana"/>
          <w:color w:val="000000"/>
          <w:sz w:val="24"/>
          <w:szCs w:val="24"/>
        </w:rPr>
      </w:pPr>
    </w:p>
    <w:p w14:paraId="0D8E855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F9F363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b/>
          <w:bCs/>
          <w:color w:val="000000"/>
          <w:sz w:val="24"/>
          <w:szCs w:val="24"/>
        </w:rPr>
        <w:t>Pastaba.</w:t>
      </w:r>
      <w:r w:rsidRPr="00561AF6">
        <w:rPr>
          <w:rFonts w:ascii="Verdana" w:hAnsi="Verdana"/>
          <w:color w:val="000000"/>
          <w:sz w:val="24"/>
          <w:szCs w:val="24"/>
        </w:rPr>
        <w:t> </w:t>
      </w:r>
      <w:r w:rsidRPr="00561AF6">
        <w:rPr>
          <w:rFonts w:ascii="Verdana" w:hAnsi="Verdana"/>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9EF0E3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61AF6">
        <w:rPr>
          <w:rFonts w:ascii="Verdana" w:hAnsi="Verdana"/>
          <w:color w:val="000000"/>
          <w:sz w:val="24"/>
          <w:szCs w:val="24"/>
        </w:rPr>
        <w:t xml:space="preserve">kartu su draudimo bendrovės laidavimo draudimo raštu turi būti pateiktas ir pasirašytas draudimo </w:t>
      </w:r>
      <w:r w:rsidRPr="00561AF6">
        <w:rPr>
          <w:rFonts w:ascii="Verdana" w:hAnsi="Verdana"/>
          <w:color w:val="000000"/>
          <w:sz w:val="24"/>
          <w:szCs w:val="24"/>
        </w:rPr>
        <w:lastRenderedPageBreak/>
        <w:t>liudijimas (polisas) bei dokumentas, įrodantis, kad draudimo įmoka už išduotą laidavimo draudimo raštą yra sumokėta</w:t>
      </w:r>
      <w:r w:rsidRPr="00561AF6">
        <w:rPr>
          <w:rFonts w:ascii="Verdana" w:hAnsi="Verdana"/>
          <w:color w:val="000000"/>
          <w:sz w:val="24"/>
          <w:szCs w:val="24"/>
          <w:shd w:val="clear" w:color="auto" w:fill="FFFFFF"/>
        </w:rPr>
        <w:t xml:space="preserve">), atitinkantį Bendrųjų sąlygų 10 skyriuje nurodytas sąlygas, per Specialiosiose sąlygose nustatytą terminą (toliau – </w:t>
      </w:r>
      <w:r w:rsidRPr="00561AF6">
        <w:rPr>
          <w:rFonts w:ascii="Verdana" w:hAnsi="Verdana"/>
          <w:b/>
          <w:bCs/>
          <w:color w:val="000000"/>
          <w:sz w:val="24"/>
          <w:szCs w:val="24"/>
          <w:shd w:val="clear" w:color="auto" w:fill="FFFFFF"/>
        </w:rPr>
        <w:t>Sutarties įvykdymo užtikrinimas</w:t>
      </w:r>
      <w:r w:rsidRPr="00561AF6">
        <w:rPr>
          <w:rFonts w:ascii="Verdana" w:hAnsi="Verdana"/>
          <w:color w:val="000000"/>
          <w:sz w:val="24"/>
          <w:szCs w:val="24"/>
          <w:shd w:val="clear" w:color="auto" w:fill="FFFFFF"/>
        </w:rPr>
        <w:t>).</w:t>
      </w:r>
    </w:p>
    <w:p w14:paraId="3300CC4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0A90B58"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025031D"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6F548B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AF2DAB6"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10.7. Sutarties įvykdymo užtikrinimas turi įsigalioti ne vėliau negu jo pateikimo Pirkėjui dieną. </w:t>
      </w:r>
    </w:p>
    <w:p w14:paraId="31BD503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10.8. Sutarties įvykdymo užtikrinimo suma turi būti nurodoma ir išmokama eurais. </w:t>
      </w:r>
    </w:p>
    <w:p w14:paraId="46BBD8A6"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color w:val="000000"/>
          <w:sz w:val="24"/>
          <w:szCs w:val="24"/>
        </w:rPr>
        <w:t xml:space="preserve">10.9. Sutarties įvykdymo užtikrinimas turi būti surašytas lietuvių arba kita kalba (esant Pirkėjo </w:t>
      </w:r>
      <w:r w:rsidRPr="00561AF6">
        <w:rPr>
          <w:rFonts w:ascii="Verdana" w:hAnsi="Verdana"/>
          <w:sz w:val="24"/>
          <w:szCs w:val="24"/>
        </w:rPr>
        <w:t>prašymui, turi būti pateiktas vertimas į lietuvių kalbą). </w:t>
      </w:r>
    </w:p>
    <w:p w14:paraId="2F7343C1"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 xml:space="preserve">10.10. Sutarties įvykdymo užtikrinime nurodytas jo galiojimo terminas turi būti ne trumpesnis nei nurodytas </w:t>
      </w:r>
      <w:r w:rsidRPr="00561AF6">
        <w:rPr>
          <w:rFonts w:ascii="Verdana" w:eastAsia="Calibri" w:hAnsi="Verdana"/>
          <w:kern w:val="2"/>
          <w:sz w:val="24"/>
          <w:szCs w:val="24"/>
        </w:rPr>
        <w:t>Specialiosiose sąlygose</w:t>
      </w:r>
      <w:r w:rsidRPr="00561AF6">
        <w:rPr>
          <w:rFonts w:ascii="Verdana" w:hAnsi="Verdana"/>
          <w:sz w:val="24"/>
          <w:szCs w:val="24"/>
        </w:rPr>
        <w:t>. </w:t>
      </w:r>
    </w:p>
    <w:p w14:paraId="73FB08B8"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08A713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A26BDF9"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 xml:space="preserve">10.13. Tiekėjui laiku nepratęsus Sutarties įvykdymo užtikrinimo galiojimo termino arba nepateikus naujo Sutarties įvykdymo užtikrinimo, Pirkėjas turi </w:t>
      </w:r>
      <w:r w:rsidRPr="00561AF6">
        <w:rPr>
          <w:rFonts w:ascii="Verdana" w:hAnsi="Verdana"/>
          <w:color w:val="000000"/>
          <w:sz w:val="24"/>
          <w:szCs w:val="24"/>
        </w:rPr>
        <w:lastRenderedPageBreak/>
        <w:t>teisę reikalauti Specialiosiose sąlygose nustatyto dydžio netesybų už kiekvieną pradelstą dieną. </w:t>
      </w:r>
    </w:p>
    <w:p w14:paraId="1B52D59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3DA03B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DCE2E5E"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10.16. Pirkėjas gali pasinaudoti Sutarties įvykdymo užtikrinimu, esant bet kuriai iš žemiau nurodytų aplinkybių:  </w:t>
      </w:r>
    </w:p>
    <w:p w14:paraId="19D5BBA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10.16.1. Tiekėjas neįvykdė, nevykdo arba netinkamai vykdo savo įsipareigojimus pagal Sutartį;  </w:t>
      </w:r>
    </w:p>
    <w:p w14:paraId="378C673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10.16.2. Tiekėjas per protingai nustatytą laikotarpį neįvykdo Pirkėjo nurodymo ištaisyti Prekių trūkumus;  </w:t>
      </w:r>
    </w:p>
    <w:p w14:paraId="206033E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5B4AC2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10.16.4. Tiekėjas be pateisinamos priežasties (ne Sutartyje nustatytais atvejais) vienašališkai nutraukia Sutartį. </w:t>
      </w:r>
    </w:p>
    <w:p w14:paraId="1F3CBEE4"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7873F42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11.  SUTARTIES KAINA IR JOS PERSKAIČIAVIMAS</w:t>
      </w:r>
    </w:p>
    <w:p w14:paraId="136BBA98" w14:textId="77777777" w:rsidR="00561AF6" w:rsidRPr="00561AF6" w:rsidRDefault="00561AF6" w:rsidP="00561AF6">
      <w:pPr>
        <w:spacing w:after="0" w:line="240" w:lineRule="auto"/>
        <w:ind w:firstLine="62"/>
        <w:jc w:val="both"/>
        <w:rPr>
          <w:rFonts w:ascii="Verdana" w:hAnsi="Verdana"/>
          <w:color w:val="000000"/>
          <w:sz w:val="24"/>
          <w:szCs w:val="24"/>
        </w:rPr>
      </w:pPr>
    </w:p>
    <w:p w14:paraId="26E2151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A4FCBD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11.2. Pradinės sutarties vertė yra nurodyta Specialiosiose sąlygose.</w:t>
      </w:r>
    </w:p>
    <w:p w14:paraId="724C426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29BA1C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11.4. Sutarties kainos peržiūra atliekama Specialiosiose sąlygose nustatyta tvarka.</w:t>
      </w:r>
    </w:p>
    <w:p w14:paraId="579A8358" w14:textId="77777777" w:rsidR="00561AF6" w:rsidRPr="00561AF6" w:rsidRDefault="00561AF6" w:rsidP="00561AF6">
      <w:pPr>
        <w:spacing w:after="0" w:line="240" w:lineRule="auto"/>
        <w:ind w:firstLine="62"/>
        <w:jc w:val="both"/>
        <w:rPr>
          <w:rFonts w:ascii="Verdana" w:hAnsi="Verdana"/>
          <w:color w:val="000000"/>
          <w:sz w:val="24"/>
          <w:szCs w:val="24"/>
        </w:rPr>
      </w:pPr>
    </w:p>
    <w:p w14:paraId="5DADB363"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12.  ATSISKAITYMO TVARKA</w:t>
      </w:r>
    </w:p>
    <w:p w14:paraId="6BC7D6CC" w14:textId="77777777" w:rsidR="00561AF6" w:rsidRPr="00561AF6" w:rsidRDefault="00561AF6" w:rsidP="00561AF6">
      <w:pPr>
        <w:spacing w:after="0" w:line="240" w:lineRule="auto"/>
        <w:ind w:firstLine="62"/>
        <w:jc w:val="center"/>
        <w:rPr>
          <w:rFonts w:ascii="Verdana" w:hAnsi="Verdana"/>
          <w:color w:val="000000"/>
          <w:sz w:val="24"/>
          <w:szCs w:val="24"/>
        </w:rPr>
      </w:pPr>
    </w:p>
    <w:p w14:paraId="6C883749"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12.1.  Išankstinis mokėjimas (avansas) (jei taikoma)</w:t>
      </w:r>
    </w:p>
    <w:p w14:paraId="40BDCA01" w14:textId="77777777" w:rsidR="00561AF6" w:rsidRPr="00561AF6" w:rsidRDefault="00561AF6" w:rsidP="00561AF6">
      <w:pPr>
        <w:spacing w:after="0" w:line="240" w:lineRule="auto"/>
        <w:ind w:firstLine="62"/>
        <w:jc w:val="both"/>
        <w:rPr>
          <w:rFonts w:ascii="Verdana" w:hAnsi="Verdana"/>
          <w:color w:val="000000"/>
          <w:sz w:val="24"/>
          <w:szCs w:val="24"/>
        </w:rPr>
      </w:pPr>
    </w:p>
    <w:p w14:paraId="4BFB6426"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lastRenderedPageBreak/>
        <w:t xml:space="preserve">12.1.1. Bendrųjų sąlygų 12.1 poskyrio sąlygos taikomos tuo atveju, jei Specialiosiose sąlygose yra nurodyta, kad Tiekėjui mokamas išankstinis mokėjimas (avansas) (toliau – </w:t>
      </w:r>
      <w:r w:rsidRPr="00561AF6">
        <w:rPr>
          <w:rFonts w:ascii="Verdana" w:hAnsi="Verdana"/>
          <w:b/>
          <w:bCs/>
          <w:color w:val="000000"/>
          <w:sz w:val="24"/>
          <w:szCs w:val="24"/>
        </w:rPr>
        <w:t>Avansas</w:t>
      </w:r>
      <w:r w:rsidRPr="00561AF6">
        <w:rPr>
          <w:rFonts w:ascii="Verdana" w:hAnsi="Verdana"/>
          <w:color w:val="000000"/>
          <w:sz w:val="24"/>
          <w:szCs w:val="24"/>
        </w:rPr>
        <w:t>). </w:t>
      </w:r>
    </w:p>
    <w:p w14:paraId="063DF33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 xml:space="preserve">12.1.2. Pirkėjas sumoka Tiekėjui </w:t>
      </w:r>
      <w:r w:rsidRPr="00561AF6">
        <w:rPr>
          <w:rFonts w:ascii="Verdana" w:eastAsia="Calibri" w:hAnsi="Verdana"/>
          <w:kern w:val="2"/>
          <w:sz w:val="24"/>
          <w:szCs w:val="24"/>
        </w:rPr>
        <w:t>ne didesnį kaip Specialiosiose sąlygose nurodyto dydžio Avansą</w:t>
      </w:r>
      <w:r w:rsidRPr="00561AF6">
        <w:rPr>
          <w:rFonts w:ascii="Verdana" w:hAnsi="Verdana"/>
          <w:color w:val="000000"/>
          <w:sz w:val="24"/>
          <w:szCs w:val="24"/>
        </w:rPr>
        <w:t>.</w:t>
      </w:r>
    </w:p>
    <w:p w14:paraId="11A7CCDD"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61AF6">
        <w:rPr>
          <w:rFonts w:ascii="Verdana" w:hAnsi="Verdana"/>
          <w:b/>
          <w:bCs/>
          <w:color w:val="000000"/>
          <w:sz w:val="24"/>
          <w:szCs w:val="24"/>
        </w:rPr>
        <w:t>Avanso užtikrinimas</w:t>
      </w:r>
      <w:r w:rsidRPr="00561AF6">
        <w:rPr>
          <w:rFonts w:ascii="Verdana" w:hAnsi="Verdana"/>
          <w:color w:val="000000"/>
          <w:sz w:val="24"/>
          <w:szCs w:val="24"/>
        </w:rPr>
        <w:t>). </w:t>
      </w:r>
    </w:p>
    <w:p w14:paraId="6D6AEBE3"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b/>
          <w:bCs/>
          <w:color w:val="000000"/>
          <w:sz w:val="24"/>
          <w:szCs w:val="24"/>
        </w:rPr>
        <w:t>Pastaba.</w:t>
      </w:r>
      <w:r w:rsidRPr="00561AF6">
        <w:rPr>
          <w:rFonts w:ascii="Verdana" w:hAnsi="Verdana"/>
          <w:color w:val="000000"/>
          <w:sz w:val="24"/>
          <w:szCs w:val="24"/>
        </w:rPr>
        <w:t> </w:t>
      </w:r>
      <w:r w:rsidRPr="00561AF6">
        <w:rPr>
          <w:rFonts w:ascii="Verdana" w:hAnsi="Verdana"/>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61AF6">
        <w:rPr>
          <w:rFonts w:ascii="Verdana" w:hAnsi="Verdana"/>
          <w:color w:val="000000"/>
          <w:sz w:val="24"/>
          <w:szCs w:val="24"/>
        </w:rPr>
        <w:t> </w:t>
      </w:r>
      <w:r w:rsidRPr="00561AF6">
        <w:rPr>
          <w:rFonts w:ascii="Verdana" w:hAnsi="Verdana"/>
          <w:color w:val="000000"/>
          <w:sz w:val="24"/>
          <w:szCs w:val="24"/>
          <w:shd w:val="clear" w:color="auto" w:fill="FFFFFF"/>
        </w:rPr>
        <w:t>įstatymų bei kitų teisės aktų</w:t>
      </w:r>
      <w:r w:rsidRPr="00561AF6">
        <w:rPr>
          <w:rFonts w:ascii="Verdana" w:hAnsi="Verdana"/>
          <w:color w:val="000000"/>
          <w:sz w:val="24"/>
          <w:szCs w:val="24"/>
        </w:rPr>
        <w:t> </w:t>
      </w:r>
      <w:r w:rsidRPr="00561AF6">
        <w:rPr>
          <w:rFonts w:ascii="Verdana" w:hAnsi="Verdana"/>
          <w:color w:val="000000"/>
          <w:sz w:val="24"/>
          <w:szCs w:val="24"/>
          <w:shd w:val="clear" w:color="auto" w:fill="FFFFFF"/>
        </w:rPr>
        <w:t>nuostatas.</w:t>
      </w:r>
    </w:p>
    <w:p w14:paraId="39E846BF"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EEEDACA"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C4C4336"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4BB4191"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12.1.7. Avanso užtikrinimo suma turi būti nurodoma ir išmokama eurais. </w:t>
      </w:r>
    </w:p>
    <w:p w14:paraId="3ECF0E13"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12.1.8. Avanso užtikrinimas turi būti surašytas lietuvių arba kita kalba (esant Pirkėjo prašymui, turi būti pateiktas vertimas į lietuvių kalbą). </w:t>
      </w:r>
    </w:p>
    <w:p w14:paraId="285BC3C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12.1.9. Avanso užtikrinimas, neatitinkantis šiame Sutarties poskyryje nustatytų reikalavimų, nebus priimamas. </w:t>
      </w:r>
    </w:p>
    <w:p w14:paraId="63733B3B"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6B4234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57B9E9ED"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w:t>
      </w:r>
      <w:r w:rsidRPr="00561AF6">
        <w:rPr>
          <w:rFonts w:ascii="Verdana" w:hAnsi="Verdana"/>
          <w:color w:val="000000"/>
          <w:sz w:val="24"/>
          <w:szCs w:val="24"/>
        </w:rPr>
        <w:lastRenderedPageBreak/>
        <w:t>nurodyto dydžio netesybas, skaičiuojamas nuo grąžintinos Avanso sumos už laikotarpį nuo Avanso išmokėjimo iki jo grąžinimo.</w:t>
      </w:r>
    </w:p>
    <w:p w14:paraId="12501D77"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26871514"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12.2.  Mokėjimų tvarka</w:t>
      </w:r>
    </w:p>
    <w:p w14:paraId="2740789C" w14:textId="77777777" w:rsidR="00561AF6" w:rsidRPr="00561AF6" w:rsidRDefault="00561AF6" w:rsidP="00561AF6">
      <w:pPr>
        <w:spacing w:after="0" w:line="240" w:lineRule="auto"/>
        <w:ind w:firstLine="62"/>
        <w:jc w:val="both"/>
        <w:rPr>
          <w:rFonts w:ascii="Verdana" w:hAnsi="Verdana"/>
          <w:color w:val="000000"/>
          <w:sz w:val="24"/>
          <w:szCs w:val="24"/>
        </w:rPr>
      </w:pPr>
    </w:p>
    <w:p w14:paraId="6F5FB21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12.2.1. Tiekėjas išrašo Sąskaitą tik Šalims pasirašius Prekių perdavimo–priėmimo aktą, jeigu kitaip nenumatyta Specialiosiose sąlygose:</w:t>
      </w:r>
    </w:p>
    <w:p w14:paraId="453F154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12.2.1.1. elektroninę sąskaitą faktūrą, atitinkančią Europos elektroninių sąskaitų faktūrų standartą, kurio nuoroda paskelbta 2017 m. spalio 16 d. Komisijos įgyvendinimo sprendime </w:t>
      </w:r>
      <w:r w:rsidRPr="00561AF6">
        <w:rPr>
          <w:rFonts w:ascii="Verdana" w:hAnsi="Verdana"/>
          <w:color w:val="467886"/>
          <w:sz w:val="24"/>
          <w:szCs w:val="24"/>
          <w:u w:val="single"/>
        </w:rPr>
        <w:t>(ES) 2017/1870</w:t>
      </w:r>
      <w:r w:rsidRPr="00561AF6">
        <w:rPr>
          <w:rFonts w:ascii="Verdana" w:hAnsi="Verdana"/>
          <w:color w:val="000000"/>
          <w:sz w:val="24"/>
          <w:szCs w:val="24"/>
        </w:rPr>
        <w:t xml:space="preserve"> dėl nuorodos į Europos elektroninių sąskaitų faktūrų standartą ir sintaksių sąrašo paskelbimo pagal Europos Parlamento ir Tarybos direktyvą </w:t>
      </w:r>
      <w:r w:rsidRPr="00561AF6">
        <w:rPr>
          <w:rFonts w:ascii="Verdana" w:hAnsi="Verdana"/>
          <w:color w:val="467886"/>
          <w:sz w:val="24"/>
          <w:szCs w:val="24"/>
          <w:u w:val="single"/>
        </w:rPr>
        <w:t>2014/55/ES</w:t>
      </w:r>
      <w:r w:rsidRPr="00561AF6">
        <w:rPr>
          <w:rFonts w:ascii="Verdana" w:hAnsi="Verdana"/>
          <w:color w:val="000000"/>
          <w:sz w:val="24"/>
          <w:szCs w:val="24"/>
        </w:rPr>
        <w:t> (toliau – </w:t>
      </w:r>
      <w:r w:rsidRPr="00561AF6">
        <w:rPr>
          <w:rFonts w:ascii="Verdana" w:hAnsi="Verdana"/>
          <w:b/>
          <w:bCs/>
          <w:color w:val="000000"/>
          <w:sz w:val="24"/>
          <w:szCs w:val="24"/>
        </w:rPr>
        <w:t>Europos elektroninių sąskaitų faktūrų</w:t>
      </w:r>
      <w:r w:rsidRPr="00561AF6">
        <w:rPr>
          <w:rFonts w:ascii="Verdana" w:hAnsi="Verdana"/>
          <w:color w:val="000000"/>
          <w:sz w:val="24"/>
          <w:szCs w:val="24"/>
        </w:rPr>
        <w:t> </w:t>
      </w:r>
      <w:r w:rsidRPr="00561AF6">
        <w:rPr>
          <w:rFonts w:ascii="Verdana" w:hAnsi="Verdana"/>
          <w:b/>
          <w:bCs/>
          <w:color w:val="000000"/>
          <w:sz w:val="24"/>
          <w:szCs w:val="24"/>
        </w:rPr>
        <w:t>standartas</w:t>
      </w:r>
      <w:r w:rsidRPr="00561AF6">
        <w:rPr>
          <w:rFonts w:ascii="Verdana" w:hAnsi="Verdana"/>
          <w:color w:val="000000"/>
          <w:sz w:val="24"/>
          <w:szCs w:val="24"/>
        </w:rPr>
        <w:t xml:space="preserve">), Tiekėjas gali pateikti </w:t>
      </w:r>
      <w:r w:rsidRPr="00561AF6">
        <w:rPr>
          <w:rFonts w:ascii="Verdana" w:eastAsia="Arial" w:hAnsi="Verdana"/>
          <w:kern w:val="2"/>
          <w:sz w:val="24"/>
          <w:szCs w:val="24"/>
        </w:rPr>
        <w:t>pasirinktomis priemonėmis</w:t>
      </w:r>
      <w:r w:rsidRPr="00561AF6">
        <w:rPr>
          <w:rFonts w:ascii="Verdana" w:hAnsi="Verdana"/>
          <w:color w:val="000000"/>
          <w:sz w:val="24"/>
          <w:szCs w:val="24"/>
        </w:rPr>
        <w:t>;</w:t>
      </w:r>
    </w:p>
    <w:p w14:paraId="201F722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12.2.1.2. Europos elektroninių sąskaitų faktūrų standarto neatitinkančią elektroninę sąskaitą faktūrą Tiekėjas </w:t>
      </w:r>
      <w:r w:rsidRPr="00561AF6">
        <w:rPr>
          <w:rFonts w:ascii="Verdana" w:eastAsia="Arial" w:hAnsi="Verdana"/>
          <w:kern w:val="2"/>
          <w:sz w:val="24"/>
          <w:szCs w:val="24"/>
        </w:rPr>
        <w:t xml:space="preserve">gali teikti tik naudodamasis Sąskaitų administravimo bendrosios informacinės sistemos (toliau – </w:t>
      </w:r>
      <w:r w:rsidRPr="00561AF6">
        <w:rPr>
          <w:rFonts w:ascii="Verdana" w:eastAsia="Arial" w:hAnsi="Verdana"/>
          <w:b/>
          <w:bCs/>
          <w:kern w:val="2"/>
          <w:sz w:val="24"/>
          <w:szCs w:val="24"/>
        </w:rPr>
        <w:t>SABIS</w:t>
      </w:r>
      <w:r w:rsidRPr="00561AF6">
        <w:rPr>
          <w:rFonts w:ascii="Verdana" w:eastAsia="Arial" w:hAnsi="Verdana"/>
          <w:kern w:val="2"/>
          <w:sz w:val="24"/>
          <w:szCs w:val="24"/>
        </w:rPr>
        <w:t>) priemonėmis</w:t>
      </w:r>
      <w:r w:rsidRPr="00561AF6">
        <w:rPr>
          <w:rFonts w:ascii="Verdana" w:hAnsi="Verdana"/>
          <w:color w:val="000000"/>
          <w:sz w:val="24"/>
          <w:szCs w:val="24"/>
        </w:rPr>
        <w:t>.</w:t>
      </w:r>
    </w:p>
    <w:p w14:paraId="716AE83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12.2.2. Pirkėjas elektronines sąskaitas faktūras priima ir apdoroja naudodamasis informacinės sistemos SABIS priemonėmis, </w:t>
      </w:r>
      <w:r w:rsidRPr="00561AF6">
        <w:rPr>
          <w:rFonts w:ascii="Verdana" w:eastAsia="Arial" w:hAnsi="Verdana"/>
          <w:kern w:val="2"/>
          <w:sz w:val="24"/>
          <w:szCs w:val="24"/>
        </w:rPr>
        <w:t>išskyrus jeigu mobilizacijos, karo ar nepaprastosios padėties atveju yra informacinės sistemos SABIS pažeidimų, dėl kurių negalimas Pirkėjo ir Tiekėjo bendravimas ir keitimasis informacija naudojantis SABIS</w:t>
      </w:r>
      <w:r w:rsidRPr="00561AF6">
        <w:rPr>
          <w:rFonts w:ascii="Verdana" w:hAnsi="Verdana"/>
          <w:color w:val="000000"/>
          <w:sz w:val="24"/>
          <w:szCs w:val="24"/>
        </w:rPr>
        <w:t>.</w:t>
      </w:r>
    </w:p>
    <w:p w14:paraId="2D5C03C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12.2.3. Išankstinio mokėjimo sąskaitas (jeigu Specialiosiose sąlygose yra numatytas Avanso mokėjimas) Tiekėjas privalo pateikti šiame Sutarties poskyryje nustatyta tvarka.</w:t>
      </w:r>
    </w:p>
    <w:p w14:paraId="3E09321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12.2.4. Pirkėjas atlieka mokėjimus už Prekes Specialiosiose sąlygose nustatytais terminais.</w:t>
      </w:r>
    </w:p>
    <w:p w14:paraId="01D2BB6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12.2.5. Už mokėjimų pagal Sutartį vėlavimus, Pirkėjui taikomos netesybos Specialiosiose sąlygose nustatyta tvarka.</w:t>
      </w:r>
    </w:p>
    <w:p w14:paraId="0C6C104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12.2.6. Jei Prekės pristatomos dalimis, aukščiau nurodyta atsiskaitymo tvarka galioja kiekvienai tokiai daliai, jei Specialiosiose sąlygose nenustatyta kitaip.</w:t>
      </w:r>
    </w:p>
    <w:p w14:paraId="28B812B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8B2A813" w14:textId="77777777" w:rsidR="00561AF6" w:rsidRPr="00561AF6" w:rsidRDefault="00561AF6" w:rsidP="00561AF6">
      <w:pPr>
        <w:spacing w:after="0" w:line="240" w:lineRule="auto"/>
        <w:ind w:firstLine="62"/>
        <w:jc w:val="both"/>
        <w:rPr>
          <w:rFonts w:ascii="Verdana" w:hAnsi="Verdana"/>
          <w:color w:val="000000"/>
          <w:sz w:val="24"/>
          <w:szCs w:val="24"/>
        </w:rPr>
      </w:pPr>
    </w:p>
    <w:p w14:paraId="38E6B4E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12.3.  Kiti atsiskaitymo klausimai</w:t>
      </w:r>
    </w:p>
    <w:p w14:paraId="05B816AF" w14:textId="77777777" w:rsidR="00561AF6" w:rsidRPr="00561AF6" w:rsidRDefault="00561AF6" w:rsidP="00561AF6">
      <w:pPr>
        <w:spacing w:after="0" w:line="240" w:lineRule="auto"/>
        <w:ind w:firstLine="62"/>
        <w:jc w:val="both"/>
        <w:rPr>
          <w:rFonts w:ascii="Verdana" w:hAnsi="Verdana"/>
          <w:color w:val="000000"/>
          <w:sz w:val="24"/>
          <w:szCs w:val="24"/>
        </w:rPr>
      </w:pPr>
    </w:p>
    <w:p w14:paraId="024AF39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12.3.1. Pirkėjas privalo pervesti mokėjimus Tiekėjui į Tiekėjo banko sąskaitą, nurodytą Specialiosiose sąlygose.</w:t>
      </w:r>
    </w:p>
    <w:p w14:paraId="106FD4A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D3DDA9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12.3.3. Visi mokėjimai pagal Sutartį atliekami eurais.</w:t>
      </w:r>
    </w:p>
    <w:p w14:paraId="38F8C8F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12.3.4. Už pavėluotus mokėjimus pagal Sutartį mokančioji Šalis privalo sumokėti kitai Šaliai Specialiosiose sąlygose nurodyto dydžio netesybas.</w:t>
      </w:r>
    </w:p>
    <w:p w14:paraId="3B42CFAD" w14:textId="77777777" w:rsidR="00561AF6" w:rsidRPr="00561AF6" w:rsidRDefault="00561AF6" w:rsidP="00561AF6">
      <w:pPr>
        <w:spacing w:after="0" w:line="240" w:lineRule="auto"/>
        <w:ind w:firstLine="62"/>
        <w:jc w:val="both"/>
        <w:rPr>
          <w:rFonts w:ascii="Verdana" w:hAnsi="Verdana"/>
          <w:color w:val="000000"/>
          <w:sz w:val="24"/>
          <w:szCs w:val="24"/>
        </w:rPr>
      </w:pPr>
    </w:p>
    <w:p w14:paraId="0D25E3D0"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13.  KONFIDENCIALI INFORMACIJA</w:t>
      </w:r>
    </w:p>
    <w:p w14:paraId="01A14C60" w14:textId="77777777" w:rsidR="00561AF6" w:rsidRPr="00561AF6" w:rsidRDefault="00561AF6" w:rsidP="00561AF6">
      <w:pPr>
        <w:spacing w:after="0" w:line="240" w:lineRule="auto"/>
        <w:ind w:firstLine="62"/>
        <w:jc w:val="both"/>
        <w:rPr>
          <w:rFonts w:ascii="Verdana" w:hAnsi="Verdana"/>
          <w:color w:val="000000"/>
          <w:sz w:val="24"/>
          <w:szCs w:val="24"/>
        </w:rPr>
      </w:pPr>
    </w:p>
    <w:p w14:paraId="23FBBFF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C0120D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13.2.  Šalis turi teisę atskleisti kitos Šalies konfidencialią informaciją šiais atvejais:</w:t>
      </w:r>
    </w:p>
    <w:p w14:paraId="22555B2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F96486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364BB8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A7BD27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13.4. Šalis atsako:</w:t>
      </w:r>
    </w:p>
    <w:p w14:paraId="0B45C23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13.4.1. už bet kokį neteisėtą, įskaitant atsitiktinį, kitos Šalies konfidencialios informacijos ar bet kurios jos dalies atskleidimą ar perdavimą arba konfidencialios informacijos neteisėtą naudojimą;</w:t>
      </w:r>
    </w:p>
    <w:p w14:paraId="0E38D7E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35BE9E0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13.5. Šalis nepagrįstai atskleidusi kitos Šalies konfidencialią informaciją privalo sumokėti kitai Šaliai Specialiosiose sąlygose nurodyto dydžio baudą.</w:t>
      </w:r>
    </w:p>
    <w:p w14:paraId="6CC1D486" w14:textId="77777777" w:rsidR="00561AF6" w:rsidRPr="00561AF6" w:rsidRDefault="00561AF6" w:rsidP="00561AF6">
      <w:pPr>
        <w:spacing w:after="0" w:line="240" w:lineRule="auto"/>
        <w:ind w:firstLine="62"/>
        <w:jc w:val="both"/>
        <w:rPr>
          <w:rFonts w:ascii="Verdana" w:hAnsi="Verdana"/>
          <w:color w:val="000000"/>
          <w:sz w:val="24"/>
          <w:szCs w:val="24"/>
        </w:rPr>
      </w:pPr>
    </w:p>
    <w:p w14:paraId="63031249"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14.  ASMENS DUOMENŲ APSAUGA</w:t>
      </w:r>
    </w:p>
    <w:p w14:paraId="07E1733C" w14:textId="77777777" w:rsidR="00561AF6" w:rsidRPr="00561AF6" w:rsidRDefault="00561AF6" w:rsidP="00561AF6">
      <w:pPr>
        <w:spacing w:after="0" w:line="240" w:lineRule="auto"/>
        <w:ind w:firstLine="62"/>
        <w:jc w:val="both"/>
        <w:rPr>
          <w:rFonts w:ascii="Verdana" w:hAnsi="Verdana"/>
          <w:color w:val="000000"/>
          <w:sz w:val="24"/>
          <w:szCs w:val="24"/>
        </w:rPr>
      </w:pPr>
    </w:p>
    <w:p w14:paraId="6F0E69C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14.1. Šalys įsipareigoja užtikrinti asmens duomenų saugumą bei asmens duomenų tvarkymą vykdyti teisėtai, vadovaujantis 2016 m. balandžio 27 d. priimto Europos Parlamento ir Tarybos reglamento </w:t>
      </w:r>
      <w:r w:rsidRPr="00561AF6">
        <w:rPr>
          <w:rFonts w:ascii="Verdana" w:hAnsi="Verdana"/>
          <w:color w:val="467886"/>
          <w:sz w:val="24"/>
          <w:szCs w:val="24"/>
          <w:u w:val="single"/>
        </w:rPr>
        <w:t>(ES) 2016/679</w:t>
      </w:r>
      <w:r w:rsidRPr="00561AF6">
        <w:rPr>
          <w:rFonts w:ascii="Verdana" w:hAnsi="Verdana"/>
          <w:color w:val="000000"/>
          <w:sz w:val="24"/>
          <w:szCs w:val="24"/>
        </w:rPr>
        <w:t> dėl fizinių asmenų apsaugos tvarkant asmens duomenis ir dėl laisvo tokių duomenų judėjimo ir kuriuo panaikinama Direktyva </w:t>
      </w:r>
      <w:r w:rsidRPr="00561AF6">
        <w:rPr>
          <w:rFonts w:ascii="Verdana" w:hAnsi="Verdana"/>
          <w:color w:val="467886"/>
          <w:sz w:val="24"/>
          <w:szCs w:val="24"/>
          <w:u w:val="single"/>
        </w:rPr>
        <w:t>95/46/EB</w:t>
      </w:r>
      <w:r w:rsidRPr="00561AF6">
        <w:rPr>
          <w:rFonts w:ascii="Verdana" w:hAnsi="Verdana"/>
          <w:color w:val="000000"/>
          <w:sz w:val="24"/>
          <w:szCs w:val="24"/>
        </w:rPr>
        <w:t> (Bendrasis duomenų apsaugos reglamentas) ir kitų teisės aktų, reglamentuojančių asmens duomenų tvarkymą, nuostatomis.</w:t>
      </w:r>
    </w:p>
    <w:p w14:paraId="16FE201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E20D503" w14:textId="77777777" w:rsidR="00561AF6" w:rsidRPr="00561AF6" w:rsidRDefault="00561AF6" w:rsidP="00561AF6">
      <w:pPr>
        <w:spacing w:after="0" w:line="240" w:lineRule="auto"/>
        <w:ind w:firstLine="115"/>
        <w:jc w:val="both"/>
        <w:rPr>
          <w:rFonts w:ascii="Verdana" w:hAnsi="Verdana"/>
          <w:color w:val="000000"/>
          <w:sz w:val="24"/>
          <w:szCs w:val="24"/>
        </w:rPr>
      </w:pPr>
    </w:p>
    <w:p w14:paraId="3C98ADB4"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15.  INTELEKTINĖ NUOSAVYBĖ</w:t>
      </w:r>
    </w:p>
    <w:p w14:paraId="484CB585" w14:textId="77777777" w:rsidR="00561AF6" w:rsidRPr="00561AF6" w:rsidRDefault="00561AF6" w:rsidP="00561AF6">
      <w:pPr>
        <w:spacing w:after="0" w:line="240" w:lineRule="auto"/>
        <w:ind w:firstLine="62"/>
        <w:jc w:val="both"/>
        <w:rPr>
          <w:rFonts w:ascii="Verdana" w:hAnsi="Verdana"/>
          <w:color w:val="000000"/>
          <w:sz w:val="24"/>
          <w:szCs w:val="24"/>
        </w:rPr>
      </w:pPr>
    </w:p>
    <w:p w14:paraId="41DC9512"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64FA0A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561AF6">
        <w:rPr>
          <w:rFonts w:ascii="Verdana" w:hAnsi="Verdana"/>
          <w:i/>
          <w:iCs/>
          <w:color w:val="000000"/>
          <w:sz w:val="24"/>
          <w:szCs w:val="24"/>
        </w:rPr>
        <w:t>sui generis</w:t>
      </w:r>
      <w:r w:rsidRPr="00561AF6">
        <w:rPr>
          <w:rFonts w:ascii="Verdana" w:hAnsi="Verdana"/>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7D289E4"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561AF6">
        <w:rPr>
          <w:rFonts w:ascii="Verdana" w:eastAsia="Calibri" w:hAnsi="Verdana"/>
          <w:kern w:val="2"/>
          <w:sz w:val="24"/>
          <w:szCs w:val="24"/>
        </w:rPr>
        <w:t>Specialiosiose sąlygose nurodyta bauda</w:t>
      </w:r>
      <w:r w:rsidRPr="00561AF6">
        <w:rPr>
          <w:rFonts w:ascii="Verdana" w:hAnsi="Verdana"/>
          <w:sz w:val="24"/>
          <w:szCs w:val="24"/>
        </w:rPr>
        <w:t>.</w:t>
      </w:r>
    </w:p>
    <w:p w14:paraId="6300F99F"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3775241A"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16.  PAREIŠKIMAI IR GARANTIJOS</w:t>
      </w:r>
    </w:p>
    <w:p w14:paraId="23F6BD08" w14:textId="77777777" w:rsidR="00561AF6" w:rsidRPr="00561AF6" w:rsidRDefault="00561AF6" w:rsidP="00561AF6">
      <w:pPr>
        <w:spacing w:after="0" w:line="240" w:lineRule="auto"/>
        <w:ind w:firstLine="62"/>
        <w:jc w:val="both"/>
        <w:rPr>
          <w:rFonts w:ascii="Verdana" w:hAnsi="Verdana"/>
          <w:color w:val="000000"/>
          <w:sz w:val="24"/>
          <w:szCs w:val="24"/>
        </w:rPr>
      </w:pPr>
    </w:p>
    <w:p w14:paraId="4BBEAF9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16.1. Kiekviena iš Šalių pareiškia ir garantuoja kitai Šaliai, kad:</w:t>
      </w:r>
    </w:p>
    <w:p w14:paraId="6D637CA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16.1.1. yra teisėtai priimti ir galioja visi būtini sprendimai, gauti leidimai bei sutikimai, taip pat teisėtai atlikti ir galioja kiti teisiniai veiksmai, reikalingi Sutarties sudarymui, galiojimui ir vykdymui;</w:t>
      </w:r>
    </w:p>
    <w:p w14:paraId="1CB257C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0DF4FC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2046C3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EB97664"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BFFC6F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16.1.6. visi Šalies pareiškimai ir garantijos yra išsamūs ir nepalieka nutylėtų jokių aplinkybių, kurios darytų šiuos pareiškimus ar garantijas neteisingais.</w:t>
      </w:r>
    </w:p>
    <w:p w14:paraId="5E7FB6D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496EF4F" w14:textId="77777777" w:rsidR="00561AF6" w:rsidRPr="00561AF6" w:rsidRDefault="00561AF6" w:rsidP="00561AF6">
      <w:pPr>
        <w:spacing w:after="0" w:line="240" w:lineRule="auto"/>
        <w:jc w:val="both"/>
        <w:rPr>
          <w:rFonts w:ascii="Verdana" w:hAnsi="Verdana"/>
          <w:color w:val="000000"/>
          <w:sz w:val="24"/>
          <w:szCs w:val="24"/>
          <w:shd w:val="clear" w:color="auto" w:fill="FFFFFF"/>
        </w:rPr>
      </w:pPr>
      <w:r w:rsidRPr="00561AF6">
        <w:rPr>
          <w:rFonts w:ascii="Verdana" w:hAnsi="Verdana"/>
          <w:color w:val="000000"/>
          <w:sz w:val="24"/>
          <w:szCs w:val="24"/>
          <w:shd w:val="clear" w:color="auto" w:fill="FFFFFF"/>
        </w:rPr>
        <w:t>16.3. </w:t>
      </w:r>
      <w:r w:rsidRPr="00561AF6">
        <w:rPr>
          <w:rFonts w:ascii="Verdana" w:hAnsi="Verdana"/>
          <w:color w:val="000000"/>
          <w:sz w:val="24"/>
          <w:szCs w:val="24"/>
        </w:rPr>
        <w:t>Tiekėjas pareiškia, kad parduodamų Prekių disponavimo, valdymo ir naudojimosi teisės nėra apribotos </w:t>
      </w:r>
      <w:r w:rsidRPr="00561AF6">
        <w:rPr>
          <w:rFonts w:ascii="Verdana" w:hAnsi="Verdana"/>
          <w:color w:val="000000"/>
          <w:sz w:val="24"/>
          <w:szCs w:val="24"/>
          <w:shd w:val="clear" w:color="auto" w:fill="FFFFFF"/>
        </w:rPr>
        <w:t>ir jokie tretieji asmenys neturi pretenzijų į Sutartimi perduodamas Prekes (įkeitimai, areštai ar pan.).</w:t>
      </w:r>
    </w:p>
    <w:p w14:paraId="0D679E4B" w14:textId="77777777" w:rsidR="00561AF6" w:rsidRPr="00561AF6" w:rsidRDefault="00561AF6" w:rsidP="00561AF6">
      <w:pPr>
        <w:widowControl w:val="0"/>
        <w:tabs>
          <w:tab w:val="left" w:pos="567"/>
          <w:tab w:val="left" w:pos="851"/>
          <w:tab w:val="left" w:pos="992"/>
          <w:tab w:val="left" w:pos="1134"/>
        </w:tabs>
        <w:spacing w:after="0" w:line="240" w:lineRule="auto"/>
        <w:jc w:val="both"/>
        <w:rPr>
          <w:rFonts w:ascii="Verdana" w:eastAsia="Calibri" w:hAnsi="Verdana"/>
          <w:kern w:val="2"/>
          <w:sz w:val="24"/>
          <w:szCs w:val="24"/>
        </w:rPr>
      </w:pPr>
      <w:r w:rsidRPr="00561AF6">
        <w:rPr>
          <w:rFonts w:ascii="Verdana" w:eastAsia="Arial" w:hAnsi="Verdana"/>
          <w:kern w:val="2"/>
          <w:sz w:val="24"/>
          <w:szCs w:val="24"/>
        </w:rPr>
        <w:t>16.4. T</w:t>
      </w:r>
      <w:r w:rsidRPr="00561AF6">
        <w:rPr>
          <w:rFonts w:ascii="Verdana" w:eastAsia="Calibri" w:hAnsi="Verdana"/>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5B3048A2" w14:textId="77777777" w:rsidR="00561AF6" w:rsidRPr="00561AF6" w:rsidRDefault="00561AF6" w:rsidP="00561AF6">
      <w:pPr>
        <w:spacing w:after="0" w:line="240" w:lineRule="auto"/>
        <w:rPr>
          <w:rFonts w:ascii="Verdana" w:hAnsi="Verdana"/>
          <w:sz w:val="24"/>
          <w:szCs w:val="24"/>
        </w:rPr>
      </w:pPr>
    </w:p>
    <w:p w14:paraId="665F6131" w14:textId="77777777" w:rsidR="00561AF6" w:rsidRPr="00561AF6" w:rsidRDefault="00561AF6" w:rsidP="00561AF6">
      <w:pPr>
        <w:spacing w:after="0" w:line="240" w:lineRule="auto"/>
        <w:ind w:firstLine="62"/>
        <w:jc w:val="both"/>
        <w:rPr>
          <w:rFonts w:ascii="Verdana" w:hAnsi="Verdana"/>
          <w:color w:val="000000"/>
          <w:sz w:val="24"/>
          <w:szCs w:val="24"/>
        </w:rPr>
      </w:pPr>
    </w:p>
    <w:p w14:paraId="742075AE"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17.  BENDRIEJI ATSAKOMYBĖS KLAUSIMAI</w:t>
      </w:r>
    </w:p>
    <w:p w14:paraId="1C4F8F19" w14:textId="77777777" w:rsidR="00561AF6" w:rsidRPr="00561AF6" w:rsidRDefault="00561AF6" w:rsidP="00561AF6">
      <w:pPr>
        <w:spacing w:after="0" w:line="240" w:lineRule="auto"/>
        <w:ind w:firstLine="62"/>
        <w:jc w:val="both"/>
        <w:rPr>
          <w:rFonts w:ascii="Verdana" w:hAnsi="Verdana"/>
          <w:color w:val="000000"/>
          <w:sz w:val="24"/>
          <w:szCs w:val="24"/>
        </w:rPr>
      </w:pPr>
    </w:p>
    <w:p w14:paraId="3331615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17.1. Netesybų sumokėjimas už vėlavimą ar pareigų pagal Sutartį pažeidimą neatleidžia Šalies nuo Sutartyje numatytų jos pareigų vykdymo.</w:t>
      </w:r>
    </w:p>
    <w:p w14:paraId="0870F7D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61AF6">
        <w:rPr>
          <w:rFonts w:ascii="Verdana" w:hAnsi="Verdana"/>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0E1B34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DA7640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17.4. Šioje Sutartyje numatytos teisių gynybos priemonės neapriboja Šalių teisės pasinaudoti kitomis teisėtomis teisių gynybos priemonėmis.</w:t>
      </w:r>
    </w:p>
    <w:p w14:paraId="39B5A4C8"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87F5BA2"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18EB1A9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E66CF72" w14:textId="77777777" w:rsidR="00561AF6" w:rsidRPr="00561AF6" w:rsidRDefault="00561AF6" w:rsidP="00561AF6">
      <w:pPr>
        <w:spacing w:after="0" w:line="240" w:lineRule="auto"/>
        <w:ind w:firstLine="115"/>
        <w:jc w:val="both"/>
        <w:rPr>
          <w:rFonts w:ascii="Verdana" w:hAnsi="Verdana"/>
          <w:color w:val="000000"/>
          <w:sz w:val="24"/>
          <w:szCs w:val="24"/>
        </w:rPr>
      </w:pPr>
    </w:p>
    <w:p w14:paraId="193106A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18.  NENUGALIMA JĖGA (FORCE MAJEURE)</w:t>
      </w:r>
    </w:p>
    <w:p w14:paraId="08DA18E1" w14:textId="77777777" w:rsidR="00561AF6" w:rsidRPr="00561AF6" w:rsidRDefault="00561AF6" w:rsidP="00561AF6">
      <w:pPr>
        <w:spacing w:after="0" w:line="240" w:lineRule="auto"/>
        <w:ind w:firstLine="62"/>
        <w:jc w:val="both"/>
        <w:rPr>
          <w:rFonts w:ascii="Verdana" w:hAnsi="Verdana"/>
          <w:color w:val="000000"/>
          <w:sz w:val="24"/>
          <w:szCs w:val="24"/>
        </w:rPr>
      </w:pPr>
    </w:p>
    <w:p w14:paraId="31F9372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18.1.</w:t>
      </w:r>
      <w:r w:rsidRPr="00561AF6">
        <w:rPr>
          <w:rFonts w:ascii="Verdana" w:hAnsi="Verdana"/>
          <w:b/>
          <w:bCs/>
          <w:color w:val="000000"/>
          <w:sz w:val="24"/>
          <w:szCs w:val="24"/>
        </w:rPr>
        <w:t> </w:t>
      </w:r>
      <w:r w:rsidRPr="00561AF6">
        <w:rPr>
          <w:rFonts w:ascii="Verdana" w:hAnsi="Verdana"/>
          <w:color w:val="000000"/>
          <w:sz w:val="24"/>
          <w:szCs w:val="24"/>
        </w:rPr>
        <w:t>Atsakomybė pagal Sutartį netaikoma, taip pat Šalys gali būti visiškai ar iš dalies atleistos nuo civilinės atsakomybės šiais pagrindais:</w:t>
      </w:r>
    </w:p>
    <w:p w14:paraId="40C5644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18.1.1. dėl nenugalimos jėgos (</w:t>
      </w:r>
      <w:r w:rsidRPr="00561AF6">
        <w:rPr>
          <w:rFonts w:ascii="Verdana" w:hAnsi="Verdana"/>
          <w:i/>
          <w:iCs/>
          <w:color w:val="000000"/>
          <w:sz w:val="24"/>
          <w:szCs w:val="24"/>
        </w:rPr>
        <w:t>force majeure</w:t>
      </w:r>
      <w:r w:rsidRPr="00561AF6">
        <w:rPr>
          <w:rFonts w:ascii="Verdana" w:hAnsi="Verdana"/>
          <w:color w:val="000000"/>
          <w:sz w:val="24"/>
          <w:szCs w:val="24"/>
        </w:rPr>
        <w:t>) – taikomos Lietuvos Respublikos civilinio kodekso 6.212 straipsnio ir Lietuvos Respublikos Vyriausybės 1996 m. liepos 15 d. nutarimu Nr. 840 „Dėl Atleidimo nuo atsakomybės esant nenugalimos jėgos (</w:t>
      </w:r>
      <w:r w:rsidRPr="00561AF6">
        <w:rPr>
          <w:rFonts w:ascii="Verdana" w:hAnsi="Verdana"/>
          <w:i/>
          <w:iCs/>
          <w:color w:val="000000"/>
          <w:sz w:val="24"/>
          <w:szCs w:val="24"/>
        </w:rPr>
        <w:t>force majeure</w:t>
      </w:r>
      <w:r w:rsidRPr="00561AF6">
        <w:rPr>
          <w:rFonts w:ascii="Verdana" w:hAnsi="Verdana"/>
          <w:color w:val="000000"/>
          <w:sz w:val="24"/>
          <w:szCs w:val="24"/>
        </w:rPr>
        <w:t>) aplinkybėms taisyklių patvirtinimo” patvirtintų taisyklių nuostatos;</w:t>
      </w:r>
    </w:p>
    <w:p w14:paraId="6FA3D4F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B2E399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18.2.</w:t>
      </w:r>
      <w:r w:rsidRPr="00561AF6">
        <w:rPr>
          <w:rFonts w:ascii="Verdana" w:hAnsi="Verdana"/>
          <w:b/>
          <w:bCs/>
          <w:color w:val="000000"/>
          <w:sz w:val="24"/>
          <w:szCs w:val="24"/>
        </w:rPr>
        <w:t> </w:t>
      </w:r>
      <w:r w:rsidRPr="00561AF6">
        <w:rPr>
          <w:rFonts w:ascii="Verdana" w:hAnsi="Verdana"/>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764F7E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18.3.</w:t>
      </w:r>
      <w:r w:rsidRPr="00561AF6">
        <w:rPr>
          <w:rFonts w:ascii="Verdana" w:hAnsi="Verdana"/>
          <w:b/>
          <w:bCs/>
          <w:color w:val="000000"/>
          <w:sz w:val="24"/>
          <w:szCs w:val="24"/>
        </w:rPr>
        <w:t> </w:t>
      </w:r>
      <w:r w:rsidRPr="00561AF6">
        <w:rPr>
          <w:rFonts w:ascii="Verdana" w:hAnsi="Verdana"/>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78737DA"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18.4. Jeigu nenugalimos jėgos (</w:t>
      </w:r>
      <w:r w:rsidRPr="00561AF6">
        <w:rPr>
          <w:rFonts w:ascii="Verdana" w:hAnsi="Verdana"/>
          <w:i/>
          <w:iCs/>
          <w:color w:val="000000"/>
          <w:sz w:val="24"/>
          <w:szCs w:val="24"/>
        </w:rPr>
        <w:t>force majeure</w:t>
      </w:r>
      <w:r w:rsidRPr="00561AF6">
        <w:rPr>
          <w:rFonts w:ascii="Verdana" w:hAnsi="Verdana"/>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976855A" w14:textId="77777777" w:rsidR="00561AF6" w:rsidRPr="00561AF6" w:rsidRDefault="00561AF6" w:rsidP="00561AF6">
      <w:pPr>
        <w:spacing w:after="0" w:line="240" w:lineRule="auto"/>
        <w:ind w:firstLine="62"/>
        <w:jc w:val="both"/>
        <w:rPr>
          <w:rFonts w:ascii="Verdana" w:hAnsi="Verdana"/>
          <w:color w:val="000000"/>
          <w:sz w:val="24"/>
          <w:szCs w:val="24"/>
        </w:rPr>
      </w:pPr>
    </w:p>
    <w:p w14:paraId="32E6C1C3"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19.  SUTARTIES NUOSTATŲ NEGALIOJIMAS</w:t>
      </w:r>
    </w:p>
    <w:p w14:paraId="59A4172D" w14:textId="77777777" w:rsidR="00561AF6" w:rsidRPr="00561AF6" w:rsidRDefault="00561AF6" w:rsidP="00561AF6">
      <w:pPr>
        <w:spacing w:after="0" w:line="240" w:lineRule="auto"/>
        <w:ind w:firstLine="62"/>
        <w:jc w:val="both"/>
        <w:rPr>
          <w:rFonts w:ascii="Verdana" w:hAnsi="Verdana"/>
          <w:color w:val="000000"/>
          <w:sz w:val="24"/>
          <w:szCs w:val="24"/>
        </w:rPr>
      </w:pPr>
    </w:p>
    <w:p w14:paraId="071A022D"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sidRPr="00561AF6">
        <w:rPr>
          <w:rFonts w:ascii="Verdana" w:hAnsi="Verdana"/>
          <w:color w:val="000000"/>
          <w:sz w:val="24"/>
          <w:szCs w:val="24"/>
        </w:rPr>
        <w:lastRenderedPageBreak/>
        <w:t>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BD2303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991A7B2" w14:textId="77777777" w:rsidR="00561AF6" w:rsidRPr="00561AF6" w:rsidRDefault="00561AF6" w:rsidP="00561AF6">
      <w:pPr>
        <w:spacing w:after="0" w:line="240" w:lineRule="auto"/>
        <w:ind w:firstLine="62"/>
        <w:jc w:val="both"/>
        <w:rPr>
          <w:rFonts w:ascii="Verdana" w:hAnsi="Verdana"/>
          <w:color w:val="000000"/>
          <w:sz w:val="24"/>
          <w:szCs w:val="24"/>
        </w:rPr>
      </w:pPr>
    </w:p>
    <w:p w14:paraId="03DB2418"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20.  SUTARTIES PAKEITIMAI</w:t>
      </w:r>
    </w:p>
    <w:p w14:paraId="09046AB0" w14:textId="77777777" w:rsidR="00561AF6" w:rsidRPr="00561AF6" w:rsidRDefault="00561AF6" w:rsidP="00561AF6">
      <w:pPr>
        <w:spacing w:after="0" w:line="240" w:lineRule="auto"/>
        <w:ind w:firstLine="62"/>
        <w:jc w:val="both"/>
        <w:rPr>
          <w:rFonts w:ascii="Verdana" w:hAnsi="Verdana"/>
          <w:color w:val="000000"/>
          <w:sz w:val="24"/>
          <w:szCs w:val="24"/>
        </w:rPr>
      </w:pPr>
    </w:p>
    <w:p w14:paraId="097D9DBC"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sz w:val="24"/>
          <w:szCs w:val="24"/>
        </w:rPr>
        <w:t>20.1. Sutarties sąlygos Sutarties galiojimo laikotarpiu negali būti keičiamos, išskyrus tokias Sutarties sąlygas, kurių keitimas numatytas Sutartyje ir (ar) galimas vadovaujantis VPĮ nuostatomis.</w:t>
      </w:r>
    </w:p>
    <w:p w14:paraId="3318E6D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20.2. Sutarties pakeitimai įforminami Šalims sudarant Susitarimą.</w:t>
      </w:r>
    </w:p>
    <w:p w14:paraId="5D5C08F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ED0BD2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20.4. Susitarimai įsigalioja nuo jų sudarymo, jei Susitarime nenurodyta kitaip. Susitarimą Pirkėjas privalo paviešinti VPĮ 33 ir 86 straipsniuose nustatyta tvarka.</w:t>
      </w:r>
    </w:p>
    <w:p w14:paraId="18F65233"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CBC22C1" w14:textId="77777777" w:rsidR="00561AF6" w:rsidRPr="00561AF6" w:rsidRDefault="00561AF6" w:rsidP="00561AF6">
      <w:pPr>
        <w:spacing w:after="0" w:line="240" w:lineRule="auto"/>
        <w:ind w:firstLine="62"/>
        <w:jc w:val="both"/>
        <w:rPr>
          <w:rFonts w:ascii="Verdana" w:hAnsi="Verdana"/>
          <w:color w:val="000000"/>
          <w:sz w:val="24"/>
          <w:szCs w:val="24"/>
        </w:rPr>
      </w:pPr>
    </w:p>
    <w:p w14:paraId="188E10BF"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21.  SUTARTIES SUSTABDYMAS</w:t>
      </w:r>
    </w:p>
    <w:p w14:paraId="1D251F91" w14:textId="77777777" w:rsidR="00561AF6" w:rsidRPr="00561AF6" w:rsidRDefault="00561AF6" w:rsidP="00561AF6">
      <w:pPr>
        <w:spacing w:after="0" w:line="240" w:lineRule="auto"/>
        <w:ind w:firstLine="62"/>
        <w:jc w:val="both"/>
        <w:rPr>
          <w:rFonts w:ascii="Verdana" w:hAnsi="Verdana"/>
          <w:color w:val="000000"/>
          <w:sz w:val="24"/>
          <w:szCs w:val="24"/>
        </w:rPr>
      </w:pPr>
    </w:p>
    <w:p w14:paraId="3438CFA6"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282E23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 Prekių (jų dalies) tiekimas gali būti stabdomas esant bent vienai iš šių aplinkybių: </w:t>
      </w:r>
    </w:p>
    <w:p w14:paraId="722CC8FE"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B27ABE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21.2.2. Pirkėjas Sutartyje nurodyta tvarka negali priimti Prekių (pavyzdžiui, nebaigta įrengti patalpa, kurioje turi būti įmontuojamos Prekės), o Tiekėjas dėl to negali vykdyti Sutarties; </w:t>
      </w:r>
    </w:p>
    <w:p w14:paraId="7BFA1EB8"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21.2.3. dėl nenumatytų prekių, paslaugų ir (ar) darbų, susijusių su perkamu objektu, kurių poreikis paaiškėjo tik vykdant Sutartį; </w:t>
      </w:r>
    </w:p>
    <w:p w14:paraId="4579715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lastRenderedPageBreak/>
        <w:t>21.2.4. ne dėl Pirkėjo kaltės vėluoja kitos Pirkėjo pirkimo sutarties, turinčios tiesioginės įtakos šiai Sutarčiai, vykdymas;  </w:t>
      </w:r>
    </w:p>
    <w:p w14:paraId="5EFD805A"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3E31D88F"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21.2.6. pasikeitus galiojančiam teisės aktui ar įsigaliojus naujam teisės aktui, kuris turi įtakos šios Sutarties vykdymui; </w:t>
      </w:r>
    </w:p>
    <w:p w14:paraId="194DB3F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21.2.7. sutartinių įsipareigojimų stabdymo būtinybė atsirado dėl sustabdyto / perskirstyto / negauto ir panašiai Pirkėjo Prekių pirkimui skirto finansavimo arba finansavimo trūkumo; </w:t>
      </w:r>
    </w:p>
    <w:p w14:paraId="54FD4E7D"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21.2.8. dėl teisminių (arbitražinių) ginčų su Pirkėju ar trečiaisiais asmenimis, kurių dalykas yra tiesiogiai susijęs su Sutarties vykdymu. </w:t>
      </w:r>
    </w:p>
    <w:p w14:paraId="14B8E9C1"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561AF6">
        <w:rPr>
          <w:rFonts w:ascii="Verdana" w:eastAsia="Calibri" w:hAnsi="Verdana"/>
          <w:kern w:val="2"/>
          <w:sz w:val="24"/>
          <w:szCs w:val="24"/>
        </w:rPr>
        <w:t>ir įforminamas Sutarties 21.6 punkte nustatyta tvarka</w:t>
      </w:r>
      <w:r w:rsidRPr="00561AF6">
        <w:rPr>
          <w:rFonts w:ascii="Verdana" w:hAnsi="Verdana"/>
          <w:color w:val="000000"/>
          <w:sz w:val="24"/>
          <w:szCs w:val="24"/>
        </w:rPr>
        <w:t>.</w:t>
      </w:r>
    </w:p>
    <w:p w14:paraId="14EC4A83" w14:textId="77777777" w:rsidR="00561AF6" w:rsidRPr="00561AF6" w:rsidRDefault="00561AF6" w:rsidP="00561AF6">
      <w:pPr>
        <w:tabs>
          <w:tab w:val="left" w:pos="567"/>
        </w:tabs>
        <w:spacing w:after="0" w:line="240" w:lineRule="auto"/>
        <w:jc w:val="both"/>
        <w:textAlignment w:val="baseline"/>
        <w:rPr>
          <w:rFonts w:ascii="Verdana" w:eastAsia="Calibri" w:hAnsi="Verdana"/>
          <w:kern w:val="2"/>
          <w:sz w:val="24"/>
          <w:szCs w:val="24"/>
        </w:rPr>
      </w:pPr>
      <w:r w:rsidRPr="00561AF6">
        <w:rPr>
          <w:rFonts w:ascii="Verdana" w:hAnsi="Verdana"/>
          <w:color w:val="000000"/>
          <w:sz w:val="24"/>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561AF6">
        <w:rPr>
          <w:rFonts w:ascii="Verdana" w:eastAsia="Calibri" w:hAnsi="Verdana"/>
          <w:kern w:val="2"/>
          <w:sz w:val="24"/>
          <w:szCs w:val="24"/>
        </w:rPr>
        <w:t>ir įforminamas Sutarties 21.6 punkte nustatyta tvarka.</w:t>
      </w:r>
    </w:p>
    <w:p w14:paraId="47F33C4F"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21.5. Sutartinių įsipareigojimų vykdymas gali būti stabdomas tik Sutarties galiojimo laikotarpiu tokia tvarka:</w:t>
      </w:r>
    </w:p>
    <w:p w14:paraId="595D8FCB"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5624A9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6D38520"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561AF6">
        <w:rPr>
          <w:rFonts w:ascii="Verdana" w:eastAsia="Calibri" w:hAnsi="Verdana"/>
          <w:kern w:val="2"/>
          <w:sz w:val="24"/>
          <w:szCs w:val="24"/>
        </w:rPr>
        <w:t>Jei sutartinių įsipareigojimų ar jų dalies vykdymas sustabdytas</w:t>
      </w:r>
      <w:r w:rsidRPr="00561AF6">
        <w:rPr>
          <w:rFonts w:ascii="Verdana" w:hAnsi="Verdana"/>
          <w:sz w:val="24"/>
          <w:szCs w:val="24"/>
        </w:rPr>
        <w:t>, Šalys negali vykdyti jokių jiems pagal Sutartį ar Sutarties dalį priskirtų įsipareigojimų.</w:t>
      </w:r>
    </w:p>
    <w:p w14:paraId="0BA6FE8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08076F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lastRenderedPageBreak/>
        <w:t>21.7. Sutartinių įsipareigojimų vykdymas stabdomas ne ilgesniam kaip konkrečios, pagrįstos aplinkybės egzistavimo laikotarpiui.</w:t>
      </w:r>
    </w:p>
    <w:p w14:paraId="7B5F977F"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D43D9D3" w14:textId="77777777" w:rsidR="00561AF6" w:rsidRPr="00561AF6" w:rsidRDefault="00561AF6" w:rsidP="00561AF6">
      <w:pPr>
        <w:tabs>
          <w:tab w:val="left" w:pos="567"/>
        </w:tabs>
        <w:spacing w:after="0" w:line="240" w:lineRule="auto"/>
        <w:jc w:val="both"/>
        <w:textAlignment w:val="baseline"/>
        <w:rPr>
          <w:rFonts w:ascii="Verdana" w:eastAsia="Calibri" w:hAnsi="Verdana"/>
          <w:kern w:val="2"/>
          <w:sz w:val="24"/>
          <w:szCs w:val="24"/>
        </w:rPr>
      </w:pPr>
      <w:r w:rsidRPr="00561AF6">
        <w:rPr>
          <w:rFonts w:ascii="Verdana" w:hAnsi="Verdana"/>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561AF6">
        <w:rPr>
          <w:rFonts w:ascii="Verdana" w:eastAsia="Calibri" w:hAnsi="Verdana"/>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F0842B3"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0AF3BF12"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3F5DA8C"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49CE11DD"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22.  SUTARTIES NUTRAUKIMAS</w:t>
      </w:r>
    </w:p>
    <w:p w14:paraId="01901F6F" w14:textId="77777777" w:rsidR="00561AF6" w:rsidRPr="00561AF6" w:rsidRDefault="00561AF6" w:rsidP="00561AF6">
      <w:pPr>
        <w:spacing w:after="0" w:line="240" w:lineRule="auto"/>
        <w:ind w:firstLine="62"/>
        <w:jc w:val="both"/>
        <w:rPr>
          <w:rFonts w:ascii="Verdana" w:hAnsi="Verdana"/>
          <w:color w:val="000000"/>
          <w:sz w:val="24"/>
          <w:szCs w:val="24"/>
        </w:rPr>
      </w:pPr>
    </w:p>
    <w:p w14:paraId="11129821" w14:textId="1B331907" w:rsidR="00561AF6" w:rsidRPr="00561AF6" w:rsidRDefault="00F833B5" w:rsidP="00561AF6">
      <w:pPr>
        <w:spacing w:after="0" w:line="240" w:lineRule="auto"/>
        <w:jc w:val="both"/>
        <w:rPr>
          <w:rFonts w:ascii="Verdana" w:hAnsi="Verdana"/>
          <w:color w:val="000000"/>
          <w:sz w:val="24"/>
          <w:szCs w:val="24"/>
        </w:rPr>
      </w:pPr>
      <w:r>
        <w:rPr>
          <w:rFonts w:ascii="Verdana" w:hAnsi="Verdana"/>
          <w:color w:val="000000"/>
          <w:sz w:val="24"/>
          <w:szCs w:val="24"/>
        </w:rPr>
        <w:t xml:space="preserve">22.1. </w:t>
      </w:r>
      <w:r w:rsidR="00561AF6" w:rsidRPr="00561AF6">
        <w:rPr>
          <w:rFonts w:ascii="Verdana" w:hAnsi="Verdana"/>
          <w:color w:val="000000"/>
          <w:sz w:val="24"/>
          <w:szCs w:val="24"/>
        </w:rPr>
        <w:t>Sutartis gali būti nutraukiama VPĮ 90 straipsnyje ir Sutartyje numatytais atvejais, įskaitant galimybę nutraukti Sutartį Šalių susitarimu.</w:t>
      </w:r>
    </w:p>
    <w:p w14:paraId="1162E350" w14:textId="77777777" w:rsidR="00561AF6" w:rsidRPr="00561AF6" w:rsidRDefault="00561AF6" w:rsidP="00561AF6">
      <w:pPr>
        <w:spacing w:after="0" w:line="240" w:lineRule="auto"/>
        <w:ind w:firstLine="62"/>
        <w:jc w:val="both"/>
        <w:rPr>
          <w:rFonts w:ascii="Verdana" w:hAnsi="Verdana"/>
          <w:color w:val="000000"/>
          <w:sz w:val="24"/>
          <w:szCs w:val="24"/>
        </w:rPr>
      </w:pPr>
    </w:p>
    <w:p w14:paraId="19B73152"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22.1.  Pretenzijos dėl Sutarties pažeidimų</w:t>
      </w:r>
    </w:p>
    <w:p w14:paraId="23EBC9EE" w14:textId="77777777" w:rsidR="00561AF6" w:rsidRPr="00561AF6" w:rsidRDefault="00561AF6" w:rsidP="00561AF6">
      <w:pPr>
        <w:spacing w:after="0" w:line="240" w:lineRule="auto"/>
        <w:ind w:firstLine="62"/>
        <w:jc w:val="both"/>
        <w:rPr>
          <w:rFonts w:ascii="Verdana" w:hAnsi="Verdana"/>
          <w:color w:val="000000"/>
          <w:sz w:val="24"/>
          <w:szCs w:val="24"/>
        </w:rPr>
      </w:pPr>
    </w:p>
    <w:p w14:paraId="27AE74F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AC9B3C1"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61AF6">
        <w:rPr>
          <w:rFonts w:ascii="Verdana" w:hAnsi="Verdana"/>
          <w:b/>
          <w:bCs/>
          <w:color w:val="000000"/>
          <w:sz w:val="24"/>
          <w:szCs w:val="24"/>
        </w:rPr>
        <w:t> </w:t>
      </w:r>
      <w:r w:rsidRPr="00561AF6">
        <w:rPr>
          <w:rFonts w:ascii="Verdana" w:hAnsi="Verdana"/>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5701E604"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7EE20316"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22.2.  Sutarties nutraukimas Pirkėjo iniciatyva</w:t>
      </w:r>
    </w:p>
    <w:p w14:paraId="3F9D68D1" w14:textId="77777777" w:rsidR="00561AF6" w:rsidRPr="00561AF6" w:rsidRDefault="00561AF6" w:rsidP="00561AF6">
      <w:pPr>
        <w:spacing w:after="0" w:line="240" w:lineRule="auto"/>
        <w:ind w:firstLine="62"/>
        <w:jc w:val="both"/>
        <w:rPr>
          <w:rFonts w:ascii="Verdana" w:hAnsi="Verdana"/>
          <w:color w:val="000000"/>
          <w:sz w:val="24"/>
          <w:szCs w:val="24"/>
        </w:rPr>
      </w:pPr>
    </w:p>
    <w:p w14:paraId="14CADD4A"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w:t>
      </w:r>
      <w:r w:rsidRPr="00561AF6">
        <w:rPr>
          <w:rFonts w:ascii="Verdana" w:hAnsi="Verdana"/>
          <w:sz w:val="24"/>
          <w:szCs w:val="24"/>
        </w:rPr>
        <w:lastRenderedPageBreak/>
        <w:t>civiliniame kodekse, ir, gavęs Pirkėjo pretenziją, per pretenzijoje nurodytą terminą neištaiso pažeidimo. </w:t>
      </w:r>
    </w:p>
    <w:p w14:paraId="45981EAC"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22.2.2. Pirkėjas turi teisę vienašališkai nutraukti Sutartį ar jos dalį raštu įspėjęs Tiekėją prieš ne trumpesnį nei 10 (dešimties) dienų terminą, jeigu: </w:t>
      </w:r>
    </w:p>
    <w:p w14:paraId="77DD8E90"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22.2.2.1. Tiekėjui yra iškelta bankroto byla, pradėtas bankroto procesas ne teismo tvarka, jis tampa nemokus arba yra nemokumo tikimybė, sustabdo ūkinę veiklą ar susidaro</w:t>
      </w:r>
      <w:r w:rsidRPr="00561AF6">
        <w:rPr>
          <w:rFonts w:ascii="Verdana" w:hAnsi="Verdana"/>
          <w:b/>
          <w:bCs/>
          <w:color w:val="5C5D5D"/>
          <w:sz w:val="24"/>
          <w:szCs w:val="24"/>
        </w:rPr>
        <w:t> </w:t>
      </w:r>
      <w:r w:rsidRPr="00561AF6">
        <w:rPr>
          <w:rFonts w:ascii="Verdana" w:hAnsi="Verdana"/>
          <w:color w:val="000000"/>
          <w:sz w:val="24"/>
          <w:szCs w:val="24"/>
        </w:rPr>
        <w:t>įstatymuose ir kituose teisės aktuose nustatyta tvarka analogiška situacija</w:t>
      </w:r>
      <w:r w:rsidRPr="00561AF6">
        <w:rPr>
          <w:rFonts w:ascii="Verdana" w:hAnsi="Verdana"/>
          <w:color w:val="000000"/>
          <w:sz w:val="24"/>
          <w:szCs w:val="24"/>
          <w:shd w:val="clear" w:color="auto" w:fill="FFFFFF"/>
        </w:rPr>
        <w:t>;</w:t>
      </w:r>
      <w:r w:rsidRPr="00561AF6">
        <w:rPr>
          <w:rFonts w:ascii="Verdana" w:hAnsi="Verdana"/>
          <w:color w:val="000000"/>
          <w:sz w:val="24"/>
          <w:szCs w:val="24"/>
        </w:rPr>
        <w:t> </w:t>
      </w:r>
    </w:p>
    <w:p w14:paraId="09B3219A"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sz w:val="24"/>
          <w:szCs w:val="24"/>
        </w:rPr>
        <w:t>22.2.2.2. Tiekėjo padėtis pasikeičia ir jis atitinka pirkimo dokumentuose nustatytą pašalinimo pagrindą;</w:t>
      </w:r>
    </w:p>
    <w:p w14:paraId="381CCB0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sz w:val="24"/>
          <w:szCs w:val="24"/>
        </w:rPr>
        <w:t xml:space="preserve">22.2.2.3. pasikeičia </w:t>
      </w:r>
      <w:r w:rsidRPr="00561AF6">
        <w:rPr>
          <w:rFonts w:ascii="Verdana" w:hAnsi="Verdana"/>
          <w:color w:val="000000"/>
          <w:sz w:val="24"/>
          <w:szCs w:val="24"/>
        </w:rPr>
        <w:t>teisės aktai, susiję su Sutarties objektu, Sutarties vykdymu, ar su Pirkėjo vykdoma veikla, kuriai buvo sudaryta Sutartis, ir dėl tokių pakeitimų Pirkėjas nusprendžia nutraukti Sutartį;  </w:t>
      </w:r>
    </w:p>
    <w:p w14:paraId="43A52987"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22.2.2.4. Pirkėjas nusprendžia nebevykdyti veiklos, kurios vykdymui Sutartimi įsigyjamos Prekės ir Sutarties poreikis išnyksta; </w:t>
      </w:r>
    </w:p>
    <w:p w14:paraId="3236E80D"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22.2.2.5. Pirkėjo valdymo organas priima sprendimą, dėl kurio Sutarties poreikis išnyksta; </w:t>
      </w:r>
    </w:p>
    <w:p w14:paraId="7F71038D"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22.2.2.6. pasikeičia (pablogėja) Pirkėjo finansinė padėtis ar Pirkėjas negauna arba netenka finansavimo ir dėl šios priežasties nusprendžia nutraukti Sutartį; </w:t>
      </w:r>
    </w:p>
    <w:p w14:paraId="2DA22758"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22.2.2.7. keičiasi Pirkėjo organizacinė struktūra – juridinis statusas, pobūdis ar valdymo struktūra ir tai gali turėti įtakos tinkamam Sutarties įvykdymui arba Sutarties poreikiui; </w:t>
      </w:r>
    </w:p>
    <w:p w14:paraId="40CC1CD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22.2.2.8. nebelieka perkamų Prekių poreikio; </w:t>
      </w:r>
    </w:p>
    <w:p w14:paraId="717AE441"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22.2.2.9. Pirkėjas iš pirkimų priežiūrą atliekančių institucijų gauna nurodymą ar rekomendaciją nutraukti Sutartį;</w:t>
      </w:r>
    </w:p>
    <w:p w14:paraId="1293796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3EA4BAD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22.2.2.11. Tiekėjas atsisako pašalinti arba nepašalina Prekių trūkumų per Pirkėjo nustatytus protingus terminus;</w:t>
      </w:r>
    </w:p>
    <w:p w14:paraId="50A05E7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22.2.2.12. Tiekėjas pažeidžia Sutartį arba įstatymus bei kitus teisės aktus ir per Pirkėjo rašytinėje pretenzijoje nurodytą terminą neištaiso pažeidimo;</w:t>
      </w:r>
    </w:p>
    <w:p w14:paraId="3355A479" w14:textId="77777777" w:rsidR="00561AF6" w:rsidRPr="00561AF6" w:rsidRDefault="00561AF6" w:rsidP="00561AF6">
      <w:pPr>
        <w:tabs>
          <w:tab w:val="left" w:pos="567"/>
        </w:tabs>
        <w:spacing w:after="0" w:line="240" w:lineRule="auto"/>
        <w:jc w:val="both"/>
        <w:textAlignment w:val="baseline"/>
        <w:rPr>
          <w:rFonts w:ascii="Verdana" w:eastAsia="Calibri" w:hAnsi="Verdana"/>
          <w:kern w:val="2"/>
          <w:sz w:val="24"/>
          <w:szCs w:val="24"/>
        </w:rPr>
      </w:pPr>
      <w:r w:rsidRPr="00561AF6">
        <w:rPr>
          <w:rFonts w:ascii="Verdana" w:eastAsia="Calibri" w:hAnsi="Verdana"/>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7937F3C" w14:textId="77777777" w:rsidR="00561AF6" w:rsidRPr="00561AF6" w:rsidRDefault="00561AF6" w:rsidP="00561AF6">
      <w:pPr>
        <w:tabs>
          <w:tab w:val="left" w:pos="567"/>
        </w:tabs>
        <w:spacing w:after="0" w:line="240" w:lineRule="auto"/>
        <w:jc w:val="both"/>
        <w:textAlignment w:val="baseline"/>
        <w:rPr>
          <w:rFonts w:ascii="Verdana" w:eastAsia="Calibri" w:hAnsi="Verdana"/>
          <w:kern w:val="2"/>
          <w:sz w:val="24"/>
          <w:szCs w:val="24"/>
        </w:rPr>
      </w:pPr>
      <w:r w:rsidRPr="00561AF6">
        <w:rPr>
          <w:rFonts w:ascii="Verdana" w:eastAsia="Calibri" w:hAnsi="Verdana"/>
          <w:kern w:val="2"/>
          <w:sz w:val="24"/>
          <w:szCs w:val="24"/>
        </w:rPr>
        <w:t>22.2.2.14. paaiškėja VPĮ 37 straipsnio 8 dalyje ir (ar) 47 straipsnio 8 dalyje nurodytos aplinkybės.</w:t>
      </w:r>
    </w:p>
    <w:p w14:paraId="7085135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C44A649"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w:t>
      </w:r>
      <w:r w:rsidRPr="00561AF6">
        <w:rPr>
          <w:rFonts w:ascii="Verdana" w:hAnsi="Verdana"/>
          <w:color w:val="000000"/>
          <w:sz w:val="24"/>
          <w:szCs w:val="24"/>
        </w:rPr>
        <w:lastRenderedPageBreak/>
        <w:t>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AC0DB8"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3972575"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22.2.6. Pirkėjas turi teisę vienašališkai nutraukti Sutartį ir kitais Specialiosiose sąlygose (jei taikoma) ir įstatymuose bei kituose teisės aktuose įtvirtintais atvejais. </w:t>
      </w:r>
    </w:p>
    <w:p w14:paraId="6884DCA2"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22.2.7. Sutartis laikoma nutraukta kitą dieną po to, kai pasibaigia įspėjimo apie Sutarties nutraukimą terminas.  </w:t>
      </w:r>
    </w:p>
    <w:p w14:paraId="4C11189B" w14:textId="77777777" w:rsidR="00561AF6" w:rsidRPr="00561AF6" w:rsidRDefault="00561AF6" w:rsidP="00561AF6">
      <w:pPr>
        <w:spacing w:after="0" w:line="240" w:lineRule="auto"/>
        <w:jc w:val="both"/>
        <w:textAlignment w:val="baseline"/>
        <w:rPr>
          <w:rFonts w:ascii="Verdana" w:hAnsi="Verdana"/>
          <w:sz w:val="24"/>
          <w:szCs w:val="24"/>
        </w:rPr>
      </w:pPr>
      <w:r w:rsidRPr="00561AF6">
        <w:rPr>
          <w:rFonts w:ascii="Verdana" w:hAnsi="Verdana"/>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561AF6">
        <w:rPr>
          <w:rFonts w:ascii="Verdana" w:eastAsia="Calibri" w:hAnsi="Verdana"/>
          <w:kern w:val="2"/>
          <w:sz w:val="24"/>
          <w:szCs w:val="24"/>
        </w:rPr>
        <w:t>pateikia informaciją apie pažeidimo pašalinimą ar išnykusias aplinkybes, dėl kurių buvo inicijuota Sutarties nutraukimo procedūra</w:t>
      </w:r>
      <w:r w:rsidRPr="00561AF6">
        <w:rPr>
          <w:rFonts w:ascii="Verdana" w:hAnsi="Verdana"/>
          <w:sz w:val="24"/>
          <w:szCs w:val="24"/>
        </w:rPr>
        <w:t>. </w:t>
      </w:r>
    </w:p>
    <w:p w14:paraId="46E9BF69"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1060F577"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22.3.  Sutarties nutraukimas Tiekėjo iniciatyva</w:t>
      </w:r>
    </w:p>
    <w:p w14:paraId="72B5934B" w14:textId="77777777" w:rsidR="00561AF6" w:rsidRPr="00561AF6" w:rsidRDefault="00561AF6" w:rsidP="00561AF6">
      <w:pPr>
        <w:spacing w:after="0" w:line="240" w:lineRule="auto"/>
        <w:ind w:firstLine="62"/>
        <w:jc w:val="both"/>
        <w:rPr>
          <w:rFonts w:ascii="Verdana" w:hAnsi="Verdana"/>
          <w:color w:val="000000"/>
          <w:sz w:val="24"/>
          <w:szCs w:val="24"/>
        </w:rPr>
      </w:pPr>
    </w:p>
    <w:p w14:paraId="3AE0A5DF"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7483F24"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22.3.2. Tiekėjas turi teisę vienašališkai nutraukti Sutartį, įspėjęs Pirkėją raštu prieš ne trumpesnį nei 10 (dešimties) dienų terminą, jeigu:</w:t>
      </w:r>
    </w:p>
    <w:p w14:paraId="09AB2DD6"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70A117C"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284D7201"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3E1B4D6E"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22.3.4. Tiekėjas turi teisę vienašališkai nutraukti Sutartį ir kitais įstatymuose bei kituose teisės aktuose įtvirtintais atvejais. </w:t>
      </w:r>
    </w:p>
    <w:p w14:paraId="38765039"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DF07DB0"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22.3.6. Sutartis laikoma nutraukta kitą dieną po to, kai pasibaigia įspėjimo apie Sutarties nutraukimą terminas. </w:t>
      </w:r>
    </w:p>
    <w:p w14:paraId="7E12A0C0"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BADE175"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48AF1B26"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olor w:val="000000"/>
          <w:sz w:val="24"/>
          <w:szCs w:val="24"/>
        </w:rPr>
        <w:t>22.4.  Šalių teisės ir pareigos Sutarties nutraukimo atveju</w:t>
      </w:r>
    </w:p>
    <w:p w14:paraId="00B14BE3" w14:textId="77777777" w:rsidR="00561AF6" w:rsidRPr="00561AF6" w:rsidRDefault="00561AF6" w:rsidP="00561AF6">
      <w:pPr>
        <w:spacing w:after="0" w:line="240" w:lineRule="auto"/>
        <w:ind w:firstLine="62"/>
        <w:jc w:val="both"/>
        <w:rPr>
          <w:rFonts w:ascii="Verdana" w:hAnsi="Verdana"/>
          <w:color w:val="000000"/>
          <w:sz w:val="24"/>
          <w:szCs w:val="24"/>
        </w:rPr>
      </w:pPr>
    </w:p>
    <w:p w14:paraId="2CB8F718"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22.4.1. Sutarties nutraukimas neturi įtakos ginčų nagrinėjimo tvarką nustatančių Sutarties sąlygų ir kitų Sutarties sąlygų, kurios pagal savo esmę lieka galioti ir po Sutarties nutraukimo, galiojimui. </w:t>
      </w:r>
    </w:p>
    <w:p w14:paraId="4EEC0CF7"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22.4.2. Nutraukus Sutartį, Šalys privalo: </w:t>
      </w:r>
    </w:p>
    <w:p w14:paraId="50BA3C61"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22.4.2.1. įsitikinti, jog iki Sutarties nutraukimo dienos pristatytos Prekės ir kiti atlikti veiksmai atitinka Sutarties reikalavimus ir Šalys dėl to viena kitai nebereikš pretenzijų; </w:t>
      </w:r>
    </w:p>
    <w:p w14:paraId="13AB32E7"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22.4.2.2. atsiskaityti už iki Sutarties nutraukimo pristatytas Prekes, atitinkančias Sutarties reikalavimus; </w:t>
      </w:r>
    </w:p>
    <w:p w14:paraId="29CC7D58" w14:textId="77777777" w:rsidR="00561AF6" w:rsidRPr="00561AF6" w:rsidRDefault="00561AF6" w:rsidP="00561AF6">
      <w:pPr>
        <w:spacing w:after="0" w:line="240" w:lineRule="auto"/>
        <w:jc w:val="both"/>
        <w:textAlignment w:val="baseline"/>
        <w:rPr>
          <w:rFonts w:ascii="Verdana" w:hAnsi="Verdana"/>
          <w:color w:val="000000"/>
          <w:sz w:val="24"/>
          <w:szCs w:val="24"/>
        </w:rPr>
      </w:pPr>
      <w:r w:rsidRPr="00561AF6">
        <w:rPr>
          <w:rFonts w:ascii="Verdana" w:hAnsi="Verdana"/>
          <w:color w:val="000000"/>
          <w:sz w:val="24"/>
          <w:szCs w:val="24"/>
        </w:rPr>
        <w:t>22.4.2.3. per 10 (dešimt) dienų nuo pranešimo apie Sutarties nutraukimą gavimo dienos ar Susitarimo dėl Sutarties nutraukimo sudarymo dienos</w:t>
      </w:r>
      <w:r w:rsidRPr="00561AF6">
        <w:rPr>
          <w:rFonts w:ascii="Verdana" w:hAnsi="Verdana"/>
          <w:b/>
          <w:bCs/>
          <w:color w:val="5C5D5D"/>
          <w:sz w:val="24"/>
          <w:szCs w:val="24"/>
        </w:rPr>
        <w:t> </w:t>
      </w:r>
      <w:r w:rsidRPr="00561AF6">
        <w:rPr>
          <w:rFonts w:ascii="Verdana" w:hAnsi="Verdana"/>
          <w:color w:val="000000"/>
          <w:sz w:val="24"/>
          <w:szCs w:val="24"/>
        </w:rPr>
        <w:t>perduoti viena kitai visus dokumentus, kuriuos buvo būtina perduoti pagal Sutarties nuostatas. </w:t>
      </w:r>
    </w:p>
    <w:p w14:paraId="24F16001" w14:textId="77777777" w:rsidR="00561AF6" w:rsidRPr="00561AF6" w:rsidRDefault="00561AF6" w:rsidP="00561AF6">
      <w:pPr>
        <w:spacing w:after="0" w:line="240" w:lineRule="auto"/>
        <w:ind w:firstLine="62"/>
        <w:jc w:val="both"/>
        <w:textAlignment w:val="baseline"/>
        <w:rPr>
          <w:rFonts w:ascii="Verdana" w:hAnsi="Verdana"/>
          <w:color w:val="000000"/>
          <w:sz w:val="24"/>
          <w:szCs w:val="24"/>
        </w:rPr>
      </w:pPr>
    </w:p>
    <w:p w14:paraId="5AFCC155" w14:textId="77777777" w:rsidR="00561AF6" w:rsidRPr="00561AF6" w:rsidRDefault="00561AF6" w:rsidP="00561AF6">
      <w:pPr>
        <w:spacing w:after="0" w:line="240" w:lineRule="auto"/>
        <w:jc w:val="center"/>
        <w:rPr>
          <w:rFonts w:ascii="Verdana" w:hAnsi="Verdana"/>
          <w:color w:val="000000"/>
          <w:sz w:val="24"/>
          <w:szCs w:val="24"/>
        </w:rPr>
      </w:pPr>
      <w:r w:rsidRPr="00561AF6">
        <w:rPr>
          <w:rFonts w:ascii="Verdana" w:hAnsi="Verdana"/>
          <w:b/>
          <w:bCs/>
          <w:caps/>
          <w:color w:val="000000"/>
          <w:sz w:val="24"/>
          <w:szCs w:val="24"/>
        </w:rPr>
        <w:t>23.  PREKIŲ MODELIO AR GAMINTOJO KEITIMAS</w:t>
      </w:r>
    </w:p>
    <w:p w14:paraId="2D91B1D9" w14:textId="77777777" w:rsidR="00561AF6" w:rsidRPr="00561AF6" w:rsidRDefault="00561AF6" w:rsidP="00561AF6">
      <w:pPr>
        <w:spacing w:after="0" w:line="240" w:lineRule="auto"/>
        <w:ind w:firstLine="62"/>
        <w:jc w:val="both"/>
        <w:rPr>
          <w:rFonts w:ascii="Verdana" w:hAnsi="Verdana"/>
          <w:color w:val="000000"/>
          <w:sz w:val="24"/>
          <w:szCs w:val="24"/>
        </w:rPr>
      </w:pPr>
    </w:p>
    <w:p w14:paraId="49608EC0"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aps/>
          <w:color w:val="000000"/>
          <w:sz w:val="24"/>
          <w:szCs w:val="24"/>
        </w:rPr>
        <w:t>23.1. </w:t>
      </w:r>
      <w:r w:rsidRPr="00561AF6">
        <w:rPr>
          <w:rFonts w:ascii="Verdana" w:hAnsi="Verdana"/>
          <w:color w:val="000000"/>
          <w:sz w:val="24"/>
          <w:szCs w:val="24"/>
        </w:rPr>
        <w:t>Tiekėjas turi teisę keisti Prekių modelį ir (ar) gamintoją, jei yra visos toliau nurodytos sąlygos:</w:t>
      </w:r>
    </w:p>
    <w:p w14:paraId="18512914" w14:textId="77777777" w:rsidR="00561AF6" w:rsidRPr="00561AF6" w:rsidRDefault="00561AF6" w:rsidP="00561AF6">
      <w:pPr>
        <w:spacing w:after="0" w:line="240" w:lineRule="auto"/>
        <w:jc w:val="both"/>
        <w:rPr>
          <w:rFonts w:ascii="Verdana" w:hAnsi="Verdana"/>
          <w:sz w:val="24"/>
          <w:szCs w:val="24"/>
        </w:rPr>
      </w:pPr>
      <w:r w:rsidRPr="00561AF6">
        <w:rPr>
          <w:rFonts w:ascii="Verdana" w:hAnsi="Verdana"/>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61AF6">
        <w:rPr>
          <w:rFonts w:ascii="Verdana" w:hAnsi="Verdana"/>
          <w:sz w:val="24"/>
          <w:szCs w:val="24"/>
          <w:vertAlign w:val="superscript"/>
        </w:rPr>
        <w:t>1 </w:t>
      </w:r>
      <w:r w:rsidRPr="00561AF6">
        <w:rPr>
          <w:rFonts w:ascii="Verdana" w:hAnsi="Verdana"/>
          <w:sz w:val="24"/>
          <w:szCs w:val="24"/>
        </w:rPr>
        <w:t>dalies nuostatų;</w:t>
      </w:r>
    </w:p>
    <w:p w14:paraId="7CA1A91F"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0E207B1"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w:t>
      </w:r>
      <w:r w:rsidRPr="00561AF6">
        <w:rPr>
          <w:rFonts w:ascii="Verdana" w:hAnsi="Verdana"/>
          <w:color w:val="000000"/>
          <w:sz w:val="24"/>
          <w:szCs w:val="24"/>
        </w:rPr>
        <w:lastRenderedPageBreak/>
        <w:t>jų pateikimas nepagrindžia keičiamos Prekės atitikimo pirkimo dokumentams </w:t>
      </w:r>
      <w:r w:rsidRPr="00561AF6">
        <w:rPr>
          <w:rFonts w:ascii="Verdana" w:hAnsi="Verdana"/>
          <w:color w:val="000000"/>
          <w:sz w:val="24"/>
          <w:szCs w:val="24"/>
          <w:shd w:val="clear" w:color="auto" w:fill="FFFFFF"/>
        </w:rPr>
        <w:t>ir lygiavertiškumo ar geresnės kokybės nei Sutartyje nurodytos Prekės</w:t>
      </w:r>
      <w:r w:rsidRPr="00561AF6">
        <w:rPr>
          <w:rFonts w:ascii="Verdana" w:hAnsi="Verdana"/>
          <w:color w:val="000000"/>
          <w:sz w:val="24"/>
          <w:szCs w:val="24"/>
        </w:rPr>
        <w:t>;</w:t>
      </w:r>
    </w:p>
    <w:p w14:paraId="5A4DEDD6"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23.1.4. Šalys sudarė rašytinį Susitarimą prie Sutarties dėl Prekių keitimo.</w:t>
      </w:r>
    </w:p>
    <w:p w14:paraId="7AAA1117"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23.2. Šiame Bendrųjų sąlygų skyriuje nurodytu atveju Prekės turi būti pristatytos už ne didesnę nei pasiūlyme nurodytą kainą.</w:t>
      </w:r>
    </w:p>
    <w:p w14:paraId="695EA433" w14:textId="77777777" w:rsidR="00561AF6" w:rsidRPr="00561AF6" w:rsidRDefault="00561AF6" w:rsidP="00561AF6">
      <w:pPr>
        <w:spacing w:after="0" w:line="240" w:lineRule="auto"/>
        <w:ind w:firstLine="62"/>
        <w:jc w:val="both"/>
        <w:rPr>
          <w:rFonts w:ascii="Verdana" w:hAnsi="Verdana"/>
          <w:color w:val="000000"/>
          <w:sz w:val="24"/>
          <w:szCs w:val="24"/>
        </w:rPr>
      </w:pPr>
    </w:p>
    <w:p w14:paraId="6ECE3AAD" w14:textId="77777777" w:rsidR="00561AF6" w:rsidRPr="00561AF6" w:rsidRDefault="00561AF6" w:rsidP="00561AF6">
      <w:pPr>
        <w:spacing w:after="0" w:line="240" w:lineRule="auto"/>
        <w:ind w:hanging="360"/>
        <w:jc w:val="center"/>
        <w:rPr>
          <w:rFonts w:ascii="Verdana" w:hAnsi="Verdana"/>
          <w:color w:val="000000"/>
          <w:sz w:val="24"/>
          <w:szCs w:val="24"/>
        </w:rPr>
      </w:pPr>
      <w:r w:rsidRPr="00561AF6">
        <w:rPr>
          <w:rFonts w:ascii="Verdana" w:hAnsi="Verdana"/>
          <w:b/>
          <w:bCs/>
          <w:caps/>
          <w:color w:val="000000"/>
          <w:sz w:val="24"/>
          <w:szCs w:val="24"/>
        </w:rPr>
        <w:t>24.  BENDRAVIMO TVARKA IR KALBA</w:t>
      </w:r>
    </w:p>
    <w:p w14:paraId="78ADEC3D" w14:textId="77777777" w:rsidR="00561AF6" w:rsidRPr="00561AF6" w:rsidRDefault="00561AF6" w:rsidP="00561AF6">
      <w:pPr>
        <w:spacing w:after="0" w:line="240" w:lineRule="auto"/>
        <w:ind w:firstLine="62"/>
        <w:jc w:val="both"/>
        <w:rPr>
          <w:rFonts w:ascii="Verdana" w:hAnsi="Verdana"/>
          <w:color w:val="000000"/>
          <w:sz w:val="24"/>
          <w:szCs w:val="24"/>
        </w:rPr>
      </w:pPr>
    </w:p>
    <w:p w14:paraId="434CE7D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24.1. Sutartis sudaroma lietuvių kalba. Jeigu Sutartis ar kuris nors ją sudarantis dokumentas sudaromas kita kalba arba išverčiamas į kitą kalbą, visais atvejais </w:t>
      </w:r>
      <w:r w:rsidRPr="00561AF6">
        <w:rPr>
          <w:rFonts w:ascii="Verdana" w:hAnsi="Verdana"/>
          <w:color w:val="000000"/>
          <w:sz w:val="24"/>
          <w:szCs w:val="24"/>
          <w:shd w:val="clear" w:color="auto" w:fill="FFFFFF"/>
        </w:rPr>
        <w:t>autentišku laikomas tik lietuvių kalba parengtas Sutarties tekstas (jei yra neatitikimų, pirmenybė teikiama lietuvių kalba parengtam tekstui).</w:t>
      </w:r>
    </w:p>
    <w:p w14:paraId="7867949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8BC9BD5"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24.3. Jeigu pranešimas yra įteikiamas asmeniškai arba siunčiamas paštu ar per kurjerį, jis turi būti įteikiamas pasirašytinai ir laikomas gautu gavimo patvirtinime nurodytą dieną.</w:t>
      </w:r>
    </w:p>
    <w:p w14:paraId="36B303BC"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24.4. Jeigu pranešimas siunčiamas el. paštu, laikoma, kad Šalis jį gavo kitą darbo dieną.</w:t>
      </w:r>
    </w:p>
    <w:p w14:paraId="0CA31679"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24.5. Jeigu pranešimas siunčiamas keliais skirtingais būdais, laikoma, kad gavėjas jį gavo tada, kai jis gavo pirmesnįjį pranešimą.</w:t>
      </w:r>
    </w:p>
    <w:p w14:paraId="67A1C4E5" w14:textId="77777777" w:rsidR="00561AF6" w:rsidRPr="00561AF6" w:rsidRDefault="00561AF6" w:rsidP="00561AF6">
      <w:pPr>
        <w:spacing w:after="0" w:line="240" w:lineRule="auto"/>
        <w:ind w:firstLine="62"/>
        <w:jc w:val="both"/>
        <w:rPr>
          <w:rFonts w:ascii="Verdana" w:hAnsi="Verdana"/>
          <w:color w:val="000000"/>
          <w:sz w:val="24"/>
          <w:szCs w:val="24"/>
        </w:rPr>
      </w:pPr>
    </w:p>
    <w:p w14:paraId="440B7416" w14:textId="77777777" w:rsidR="00561AF6" w:rsidRPr="00561AF6" w:rsidRDefault="00561AF6" w:rsidP="00561AF6">
      <w:pPr>
        <w:spacing w:after="0" w:line="240" w:lineRule="auto"/>
        <w:ind w:hanging="360"/>
        <w:jc w:val="center"/>
        <w:rPr>
          <w:rFonts w:ascii="Verdana" w:hAnsi="Verdana"/>
          <w:color w:val="000000"/>
          <w:sz w:val="24"/>
          <w:szCs w:val="24"/>
        </w:rPr>
      </w:pPr>
      <w:r w:rsidRPr="00561AF6">
        <w:rPr>
          <w:rFonts w:ascii="Verdana" w:hAnsi="Verdana"/>
          <w:b/>
          <w:bCs/>
          <w:caps/>
          <w:color w:val="000000"/>
          <w:sz w:val="24"/>
          <w:szCs w:val="24"/>
        </w:rPr>
        <w:t>25.  PRETENZIJOS IR GINČŲ SPRENDIMAS</w:t>
      </w:r>
    </w:p>
    <w:p w14:paraId="0671433E" w14:textId="77777777" w:rsidR="00561AF6" w:rsidRPr="00561AF6" w:rsidRDefault="00561AF6" w:rsidP="00561AF6">
      <w:pPr>
        <w:spacing w:after="0" w:line="240" w:lineRule="auto"/>
        <w:ind w:firstLine="62"/>
        <w:jc w:val="both"/>
        <w:rPr>
          <w:rFonts w:ascii="Verdana" w:hAnsi="Verdana"/>
          <w:color w:val="000000"/>
          <w:sz w:val="24"/>
          <w:szCs w:val="24"/>
        </w:rPr>
      </w:pPr>
    </w:p>
    <w:p w14:paraId="422D4D6E"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5F005FB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C6582EB" w14:textId="77777777" w:rsidR="00561AF6" w:rsidRPr="00561AF6" w:rsidRDefault="00561AF6" w:rsidP="00561AF6">
      <w:pPr>
        <w:spacing w:after="0" w:line="240" w:lineRule="auto"/>
        <w:jc w:val="both"/>
        <w:rPr>
          <w:rFonts w:ascii="Verdana" w:hAnsi="Verdana"/>
          <w:color w:val="000000"/>
          <w:sz w:val="24"/>
          <w:szCs w:val="24"/>
        </w:rPr>
      </w:pPr>
      <w:r w:rsidRPr="00561AF6">
        <w:rPr>
          <w:rFonts w:ascii="Verdana" w:hAnsi="Verdana"/>
          <w:color w:val="000000"/>
          <w:sz w:val="24"/>
          <w:szCs w:val="24"/>
        </w:rPr>
        <w:t>25.3. Kilę ginčai nesudaro pagrindo Šalims atsisakyti vykdyti savo prievoles pagal Sutartį.</w:t>
      </w:r>
    </w:p>
    <w:p w14:paraId="4D5C401F" w14:textId="77777777" w:rsidR="00561AF6" w:rsidRPr="00561AF6" w:rsidRDefault="00561AF6" w:rsidP="00561AF6">
      <w:pPr>
        <w:spacing w:after="0" w:line="240" w:lineRule="auto"/>
        <w:textAlignment w:val="center"/>
        <w:rPr>
          <w:rFonts w:ascii="Verdana" w:hAnsi="Verdana"/>
          <w:color w:val="000000"/>
          <w:sz w:val="24"/>
          <w:szCs w:val="24"/>
        </w:rPr>
      </w:pPr>
    </w:p>
    <w:p w14:paraId="6714BB6D" w14:textId="77777777" w:rsidR="00561AF6" w:rsidRPr="00561AF6" w:rsidRDefault="00561AF6" w:rsidP="00561AF6">
      <w:pPr>
        <w:spacing w:after="0" w:line="240" w:lineRule="auto"/>
        <w:jc w:val="center"/>
        <w:rPr>
          <w:rFonts w:ascii="Verdana" w:hAnsi="Verdana"/>
          <w:kern w:val="2"/>
          <w:sz w:val="24"/>
          <w:szCs w:val="24"/>
        </w:rPr>
      </w:pPr>
      <w:r w:rsidRPr="00561AF6">
        <w:rPr>
          <w:rFonts w:ascii="Verdana" w:hAnsi="Verdana"/>
          <w:kern w:val="2"/>
          <w:sz w:val="24"/>
          <w:szCs w:val="24"/>
        </w:rPr>
        <w:t>________________</w:t>
      </w:r>
    </w:p>
    <w:p w14:paraId="65C89204" w14:textId="585CEBF5" w:rsidR="00916217" w:rsidRPr="00F06149" w:rsidRDefault="00916217" w:rsidP="00D9034E">
      <w:pPr>
        <w:tabs>
          <w:tab w:val="left" w:pos="7088"/>
        </w:tabs>
        <w:spacing w:after="0" w:line="240" w:lineRule="auto"/>
        <w:ind w:firstLine="1296"/>
        <w:rPr>
          <w:rFonts w:ascii="Verdana" w:hAnsi="Verdana"/>
          <w:sz w:val="24"/>
          <w:szCs w:val="24"/>
        </w:rPr>
      </w:pPr>
    </w:p>
    <w:p w14:paraId="3AB766EE" w14:textId="74EEAD5F" w:rsidR="005543A3" w:rsidRPr="00F06149" w:rsidRDefault="00916217" w:rsidP="00D9034E">
      <w:pPr>
        <w:spacing w:after="0" w:line="240" w:lineRule="auto"/>
        <w:rPr>
          <w:rFonts w:ascii="Verdana" w:hAnsi="Verdana"/>
          <w:sz w:val="24"/>
          <w:szCs w:val="24"/>
        </w:rPr>
      </w:pPr>
      <w:r w:rsidRPr="00F06149">
        <w:rPr>
          <w:rFonts w:ascii="Verdana" w:hAnsi="Verdana"/>
          <w:sz w:val="24"/>
          <w:szCs w:val="24"/>
        </w:rPr>
        <w:br w:type="page"/>
      </w:r>
    </w:p>
    <w:sectPr w:rsidR="005543A3" w:rsidRPr="00F06149" w:rsidSect="00F56966">
      <w:headerReference w:type="even" r:id="rId11"/>
      <w:headerReference w:type="default" r:id="rId12"/>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0205A" w14:textId="77777777" w:rsidR="00E4203C" w:rsidRDefault="00E4203C" w:rsidP="00FE4344">
      <w:r>
        <w:separator/>
      </w:r>
    </w:p>
  </w:endnote>
  <w:endnote w:type="continuationSeparator" w:id="0">
    <w:p w14:paraId="722500F4" w14:textId="77777777" w:rsidR="00E4203C" w:rsidRDefault="00E4203C" w:rsidP="00FE4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Helvetica Neue UltraLight">
    <w:altName w:val="Arial"/>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00"/>
    <w:family w:val="auto"/>
    <w:pitch w:val="variable"/>
  </w:font>
  <w:font w:name="Times New Roman Bold">
    <w:panose1 w:val="02020803070505020304"/>
    <w:charset w:val="00"/>
    <w:family w:val="auto"/>
    <w:pitch w:val="default"/>
  </w:font>
  <w:font w:name="MonospaceLT">
    <w:altName w:val="Times New Roman"/>
    <w:charset w:val="00"/>
    <w:family w:val="auto"/>
    <w:pitch w:val="default"/>
    <w:sig w:usb0="00000000" w:usb1="00000000" w:usb2="00000000" w:usb3="00000000" w:csb0="00000001"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AF583" w14:textId="77777777" w:rsidR="00E4203C" w:rsidRDefault="00E4203C" w:rsidP="00FE4344">
      <w:r>
        <w:separator/>
      </w:r>
    </w:p>
  </w:footnote>
  <w:footnote w:type="continuationSeparator" w:id="0">
    <w:p w14:paraId="73C9810F" w14:textId="77777777" w:rsidR="00E4203C" w:rsidRDefault="00E4203C" w:rsidP="00FE4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0FAF3" w14:textId="40CA7B8D" w:rsidR="0099494B" w:rsidRDefault="001C564E">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sidR="0099494B">
      <w:rPr>
        <w:rStyle w:val="Puslapionumeris"/>
        <w:rFonts w:eastAsia="Arial Unicode MS"/>
      </w:rPr>
      <w:instrText xml:space="preserve">PAGE  </w:instrText>
    </w:r>
    <w:r>
      <w:rPr>
        <w:rStyle w:val="Puslapionumeris"/>
        <w:rFonts w:eastAsia="Arial Unicode MS"/>
      </w:rPr>
      <w:fldChar w:fldCharType="separate"/>
    </w:r>
    <w:r w:rsidR="00D23057">
      <w:rPr>
        <w:rStyle w:val="Puslapionumeris"/>
        <w:rFonts w:eastAsia="Arial Unicode MS"/>
        <w:noProof/>
      </w:rPr>
      <w:t>37</w:t>
    </w:r>
    <w:r>
      <w:rPr>
        <w:rStyle w:val="Puslapionumeris"/>
        <w:rFonts w:eastAsia="Arial Unicode MS"/>
      </w:rPr>
      <w:fldChar w:fldCharType="end"/>
    </w:r>
  </w:p>
  <w:p w14:paraId="31483463" w14:textId="77777777" w:rsidR="0099494B" w:rsidRDefault="0099494B">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AC1A" w14:textId="42071C49" w:rsidR="0099494B" w:rsidRPr="00044318" w:rsidRDefault="001C564E" w:rsidP="00044318">
    <w:pPr>
      <w:pStyle w:val="Antrats"/>
      <w:jc w:val="center"/>
      <w:rPr>
        <w:rFonts w:ascii="Times New Roman" w:hAnsi="Times New Roman"/>
        <w:sz w:val="20"/>
      </w:rPr>
    </w:pPr>
    <w:r>
      <w:rPr>
        <w:rFonts w:ascii="Times New Roman" w:hAnsi="Times New Roman"/>
        <w:sz w:val="20"/>
      </w:rPr>
      <w:fldChar w:fldCharType="begin"/>
    </w:r>
    <w:r w:rsidR="0099494B">
      <w:rPr>
        <w:rFonts w:ascii="Times New Roman" w:hAnsi="Times New Roman"/>
        <w:sz w:val="20"/>
      </w:rPr>
      <w:instrText xml:space="preserve"> PAGE   \* MERGEFORMAT </w:instrText>
    </w:r>
    <w:r>
      <w:rPr>
        <w:rFonts w:ascii="Times New Roman" w:hAnsi="Times New Roman"/>
        <w:sz w:val="20"/>
      </w:rPr>
      <w:fldChar w:fldCharType="separate"/>
    </w:r>
    <w:r w:rsidR="00433B32">
      <w:rPr>
        <w:rFonts w:ascii="Times New Roman" w:hAnsi="Times New Roman"/>
        <w:noProof/>
        <w:sz w:val="20"/>
      </w:rPr>
      <w:t>38</w:t>
    </w:r>
    <w:r>
      <w:rPr>
        <w:rFonts w:ascii="Times New Roman" w:hAnsi="Times New Roman"/>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4949822"/>
    <w:lvl w:ilvl="0">
      <w:start w:val="1"/>
      <w:numFmt w:val="decimal"/>
      <w:pStyle w:val="Sraassunumeriais3"/>
      <w:lvlText w:val="%1."/>
      <w:lvlJc w:val="left"/>
      <w:pPr>
        <w:tabs>
          <w:tab w:val="num" w:pos="926"/>
        </w:tabs>
        <w:ind w:left="926" w:hanging="360"/>
      </w:pPr>
    </w:lvl>
  </w:abstractNum>
  <w:abstractNum w:abstractNumId="1" w15:restartNumberingAfterBreak="0">
    <w:nsid w:val="033C50DA"/>
    <w:multiLevelType w:val="multilevel"/>
    <w:tmpl w:val="289E7F88"/>
    <w:lvl w:ilvl="0">
      <w:start w:val="17"/>
      <w:numFmt w:val="decimal"/>
      <w:lvlText w:val="%1."/>
      <w:lvlJc w:val="left"/>
      <w:pPr>
        <w:ind w:left="630" w:hanging="63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782" w:hanging="1080"/>
      </w:pPr>
      <w:rPr>
        <w:rFonts w:hint="default"/>
      </w:rPr>
    </w:lvl>
    <w:lvl w:ilvl="3">
      <w:start w:val="1"/>
      <w:numFmt w:val="decimal"/>
      <w:lvlText w:val="%1.%2.%3.%4."/>
      <w:lvlJc w:val="left"/>
      <w:pPr>
        <w:ind w:left="3993" w:hanging="144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6055" w:hanging="1800"/>
      </w:pPr>
      <w:rPr>
        <w:rFonts w:hint="default"/>
      </w:rPr>
    </w:lvl>
    <w:lvl w:ilvl="6">
      <w:start w:val="1"/>
      <w:numFmt w:val="decimal"/>
      <w:lvlText w:val="%1.%2.%3.%4.%5.%6.%7."/>
      <w:lvlJc w:val="left"/>
      <w:pPr>
        <w:ind w:left="7266" w:hanging="2160"/>
      </w:pPr>
      <w:rPr>
        <w:rFonts w:hint="default"/>
      </w:rPr>
    </w:lvl>
    <w:lvl w:ilvl="7">
      <w:start w:val="1"/>
      <w:numFmt w:val="decimal"/>
      <w:lvlText w:val="%1.%2.%3.%4.%5.%6.%7.%8."/>
      <w:lvlJc w:val="left"/>
      <w:pPr>
        <w:ind w:left="8477" w:hanging="2520"/>
      </w:pPr>
      <w:rPr>
        <w:rFonts w:hint="default"/>
      </w:rPr>
    </w:lvl>
    <w:lvl w:ilvl="8">
      <w:start w:val="1"/>
      <w:numFmt w:val="decimal"/>
      <w:lvlText w:val="%1.%2.%3.%4.%5.%6.%7.%8.%9."/>
      <w:lvlJc w:val="left"/>
      <w:pPr>
        <w:ind w:left="9688" w:hanging="2880"/>
      </w:pPr>
      <w:rPr>
        <w:rFonts w:hint="default"/>
      </w:rPr>
    </w:lvl>
  </w:abstractNum>
  <w:abstractNum w:abstractNumId="2" w15:restartNumberingAfterBreak="0">
    <w:nsid w:val="03BB3EC0"/>
    <w:multiLevelType w:val="multilevel"/>
    <w:tmpl w:val="03BB3EC0"/>
    <w:lvl w:ilvl="0">
      <w:start w:val="1"/>
      <w:numFmt w:val="bullet"/>
      <w:lvlText w:val=""/>
      <w:lvlJc w:val="left"/>
      <w:pPr>
        <w:ind w:left="1365" w:hanging="360"/>
      </w:pPr>
      <w:rPr>
        <w:rFonts w:ascii="Symbol" w:hAnsi="Symbol" w:hint="default"/>
      </w:rPr>
    </w:lvl>
    <w:lvl w:ilvl="1">
      <w:start w:val="1"/>
      <w:numFmt w:val="bullet"/>
      <w:lvlText w:val="o"/>
      <w:lvlJc w:val="left"/>
      <w:pPr>
        <w:ind w:left="2085" w:hanging="360"/>
      </w:pPr>
      <w:rPr>
        <w:rFonts w:ascii="Courier New" w:hAnsi="Courier New" w:hint="default"/>
      </w:rPr>
    </w:lvl>
    <w:lvl w:ilvl="2">
      <w:start w:val="1"/>
      <w:numFmt w:val="bullet"/>
      <w:pStyle w:val="xxxtekstas"/>
      <w:lvlText w:val=""/>
      <w:lvlJc w:val="left"/>
      <w:pPr>
        <w:ind w:left="2805" w:hanging="360"/>
      </w:pPr>
      <w:rPr>
        <w:rFonts w:ascii="Wingdings" w:hAnsi="Wingdings" w:hint="default"/>
      </w:rPr>
    </w:lvl>
    <w:lvl w:ilvl="3">
      <w:start w:val="1"/>
      <w:numFmt w:val="bullet"/>
      <w:lvlText w:val=""/>
      <w:lvlJc w:val="left"/>
      <w:pPr>
        <w:ind w:left="3525" w:hanging="360"/>
      </w:pPr>
      <w:rPr>
        <w:rFonts w:ascii="Symbol" w:hAnsi="Symbol" w:hint="default"/>
      </w:rPr>
    </w:lvl>
    <w:lvl w:ilvl="4">
      <w:start w:val="1"/>
      <w:numFmt w:val="bullet"/>
      <w:lvlText w:val="o"/>
      <w:lvlJc w:val="left"/>
      <w:pPr>
        <w:ind w:left="4245" w:hanging="360"/>
      </w:pPr>
      <w:rPr>
        <w:rFonts w:ascii="Courier New" w:hAnsi="Courier New" w:hint="default"/>
      </w:rPr>
    </w:lvl>
    <w:lvl w:ilvl="5">
      <w:start w:val="1"/>
      <w:numFmt w:val="bullet"/>
      <w:lvlText w:val=""/>
      <w:lvlJc w:val="left"/>
      <w:pPr>
        <w:ind w:left="4965" w:hanging="360"/>
      </w:pPr>
      <w:rPr>
        <w:rFonts w:ascii="Wingdings" w:hAnsi="Wingdings" w:hint="default"/>
      </w:rPr>
    </w:lvl>
    <w:lvl w:ilvl="6">
      <w:start w:val="1"/>
      <w:numFmt w:val="bullet"/>
      <w:lvlText w:val=""/>
      <w:lvlJc w:val="left"/>
      <w:pPr>
        <w:ind w:left="5685" w:hanging="360"/>
      </w:pPr>
      <w:rPr>
        <w:rFonts w:ascii="Symbol" w:hAnsi="Symbol" w:hint="default"/>
      </w:rPr>
    </w:lvl>
    <w:lvl w:ilvl="7">
      <w:start w:val="1"/>
      <w:numFmt w:val="bullet"/>
      <w:lvlText w:val="o"/>
      <w:lvlJc w:val="left"/>
      <w:pPr>
        <w:ind w:left="6405" w:hanging="360"/>
      </w:pPr>
      <w:rPr>
        <w:rFonts w:ascii="Courier New" w:hAnsi="Courier New" w:hint="default"/>
      </w:rPr>
    </w:lvl>
    <w:lvl w:ilvl="8">
      <w:start w:val="1"/>
      <w:numFmt w:val="bullet"/>
      <w:lvlText w:val=""/>
      <w:lvlJc w:val="left"/>
      <w:pPr>
        <w:ind w:left="7125" w:hanging="360"/>
      </w:pPr>
      <w:rPr>
        <w:rFonts w:ascii="Wingdings" w:hAnsi="Wingdings" w:hint="default"/>
      </w:rPr>
    </w:lvl>
  </w:abstractNum>
  <w:abstractNum w:abstractNumId="3" w15:restartNumberingAfterBreak="0">
    <w:nsid w:val="145C54CE"/>
    <w:multiLevelType w:val="multilevel"/>
    <w:tmpl w:val="145C54CE"/>
    <w:lvl w:ilvl="0">
      <w:start w:val="1"/>
      <w:numFmt w:val="decimal"/>
      <w:pStyle w:val="xl69"/>
      <w:lvlText w:val="%1."/>
      <w:lvlJc w:val="right"/>
      <w:pPr>
        <w:tabs>
          <w:tab w:val="left" w:pos="540"/>
        </w:tabs>
        <w:ind w:left="540" w:hanging="18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 w15:restartNumberingAfterBreak="0">
    <w:nsid w:val="192F4BC4"/>
    <w:multiLevelType w:val="multilevel"/>
    <w:tmpl w:val="267E28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661EDE"/>
    <w:multiLevelType w:val="hybridMultilevel"/>
    <w:tmpl w:val="B7780AAC"/>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E814ED82">
      <w:start w:val="1"/>
      <w:numFmt w:val="upperRoman"/>
      <w:lvlText w:val="%3."/>
      <w:lvlJc w:val="left"/>
      <w:pPr>
        <w:ind w:left="2700" w:hanging="720"/>
      </w:pPr>
      <w:rPr>
        <w:rFonts w:hint="default"/>
        <w:b/>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A991372"/>
    <w:multiLevelType w:val="multilevel"/>
    <w:tmpl w:val="8D7C7602"/>
    <w:lvl w:ilvl="0">
      <w:start w:val="13"/>
      <w:numFmt w:val="decimal"/>
      <w:lvlText w:val="%1."/>
      <w:lvlJc w:val="left"/>
      <w:pPr>
        <w:ind w:left="630" w:hanging="63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7" w15:restartNumberingAfterBreak="0">
    <w:nsid w:val="1C884EDB"/>
    <w:multiLevelType w:val="multilevel"/>
    <w:tmpl w:val="1C884EDB"/>
    <w:lvl w:ilvl="0">
      <w:start w:val="1"/>
      <w:numFmt w:val="bullet"/>
      <w:pStyle w:val="Sarasa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E125413"/>
    <w:multiLevelType w:val="multilevel"/>
    <w:tmpl w:val="CD967262"/>
    <w:lvl w:ilvl="0">
      <w:start w:val="1"/>
      <w:numFmt w:val="decimal"/>
      <w:lvlText w:val="%1."/>
      <w:lvlJc w:val="left"/>
      <w:pPr>
        <w:ind w:left="720" w:hanging="360"/>
      </w:pPr>
      <w:rPr>
        <w:rFonts w:eastAsia="Arial Unicode MS" w:cs="Arial Unicode M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2433"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9" w15:restartNumberingAfterBreak="0">
    <w:nsid w:val="208C525F"/>
    <w:multiLevelType w:val="multilevel"/>
    <w:tmpl w:val="208C525F"/>
    <w:lvl w:ilvl="0">
      <w:start w:val="1"/>
      <w:numFmt w:val="decimal"/>
      <w:lvlText w:val="%1."/>
      <w:lvlJc w:val="left"/>
      <w:pPr>
        <w:ind w:left="1080" w:hanging="360"/>
      </w:pPr>
      <w:rPr>
        <w:rFonts w:cs="Times New Roman"/>
      </w:rPr>
    </w:lvl>
    <w:lvl w:ilvl="1">
      <w:start w:val="1"/>
      <w:numFmt w:val="decimal"/>
      <w:lvlText w:val="%1.%2."/>
      <w:lvlJc w:val="left"/>
      <w:pPr>
        <w:ind w:left="5994" w:hanging="465"/>
      </w:pPr>
      <w:rPr>
        <w:rFonts w:cs="Times New Roman"/>
        <w:b w:val="0"/>
        <w:i w:val="0"/>
        <w:color w:val="000000"/>
      </w:rPr>
    </w:lvl>
    <w:lvl w:ilvl="2">
      <w:start w:val="1"/>
      <w:numFmt w:val="decimal"/>
      <w:lvlText w:val="%1.%2.%3."/>
      <w:lvlJc w:val="left"/>
      <w:pPr>
        <w:ind w:left="144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0" w15:restartNumberingAfterBreak="0">
    <w:nsid w:val="32A47401"/>
    <w:multiLevelType w:val="multilevel"/>
    <w:tmpl w:val="939ADFBC"/>
    <w:lvl w:ilvl="0">
      <w:start w:val="14"/>
      <w:numFmt w:val="decimal"/>
      <w:lvlText w:val="%1."/>
      <w:lvlJc w:val="left"/>
      <w:pPr>
        <w:ind w:left="630" w:hanging="630"/>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348F1A2D"/>
    <w:multiLevelType w:val="multilevel"/>
    <w:tmpl w:val="CB9E2594"/>
    <w:lvl w:ilvl="0">
      <w:start w:val="16"/>
      <w:numFmt w:val="decimal"/>
      <w:lvlText w:val="%1."/>
      <w:lvlJc w:val="left"/>
      <w:pPr>
        <w:ind w:left="630" w:hanging="63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500" w:hanging="1080"/>
      </w:pPr>
      <w:rPr>
        <w:rFonts w:hint="default"/>
      </w:rPr>
    </w:lvl>
    <w:lvl w:ilvl="3">
      <w:start w:val="1"/>
      <w:numFmt w:val="decimal"/>
      <w:lvlText w:val="%1.%2.%3.%4."/>
      <w:lvlJc w:val="left"/>
      <w:pPr>
        <w:ind w:left="3570" w:hanging="144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5350" w:hanging="1800"/>
      </w:pPr>
      <w:rPr>
        <w:rFonts w:hint="default"/>
      </w:rPr>
    </w:lvl>
    <w:lvl w:ilvl="6">
      <w:start w:val="1"/>
      <w:numFmt w:val="decimal"/>
      <w:lvlText w:val="%1.%2.%3.%4.%5.%6.%7."/>
      <w:lvlJc w:val="left"/>
      <w:pPr>
        <w:ind w:left="6420" w:hanging="2160"/>
      </w:pPr>
      <w:rPr>
        <w:rFonts w:hint="default"/>
      </w:rPr>
    </w:lvl>
    <w:lvl w:ilvl="7">
      <w:start w:val="1"/>
      <w:numFmt w:val="decimal"/>
      <w:lvlText w:val="%1.%2.%3.%4.%5.%6.%7.%8."/>
      <w:lvlJc w:val="left"/>
      <w:pPr>
        <w:ind w:left="7490" w:hanging="2520"/>
      </w:pPr>
      <w:rPr>
        <w:rFonts w:hint="default"/>
      </w:rPr>
    </w:lvl>
    <w:lvl w:ilvl="8">
      <w:start w:val="1"/>
      <w:numFmt w:val="decimal"/>
      <w:lvlText w:val="%1.%2.%3.%4.%5.%6.%7.%8.%9."/>
      <w:lvlJc w:val="left"/>
      <w:pPr>
        <w:ind w:left="8560" w:hanging="2880"/>
      </w:pPr>
      <w:rPr>
        <w:rFonts w:hint="default"/>
      </w:rPr>
    </w:lvl>
  </w:abstractNum>
  <w:abstractNum w:abstractNumId="12" w15:restartNumberingAfterBreak="0">
    <w:nsid w:val="34DF0428"/>
    <w:multiLevelType w:val="multilevel"/>
    <w:tmpl w:val="34DF0428"/>
    <w:lvl w:ilvl="0">
      <w:start w:val="1"/>
      <w:numFmt w:val="decimal"/>
      <w:pStyle w:val="Style2"/>
      <w:lvlText w:val="6.%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36C905EF"/>
    <w:multiLevelType w:val="multilevel"/>
    <w:tmpl w:val="92DEF8B8"/>
    <w:lvl w:ilvl="0">
      <w:start w:val="12"/>
      <w:numFmt w:val="decimal"/>
      <w:lvlText w:val="%1."/>
      <w:lvlJc w:val="left"/>
      <w:pPr>
        <w:ind w:left="630" w:hanging="630"/>
      </w:pPr>
      <w:rPr>
        <w:rFonts w:hint="default"/>
      </w:rPr>
    </w:lvl>
    <w:lvl w:ilvl="1">
      <w:start w:val="3"/>
      <w:numFmt w:val="decimal"/>
      <w:lvlText w:val="%1.%2."/>
      <w:lvlJc w:val="left"/>
      <w:pPr>
        <w:ind w:left="2415" w:hanging="720"/>
      </w:pPr>
      <w:rPr>
        <w:rFonts w:hint="default"/>
      </w:rPr>
    </w:lvl>
    <w:lvl w:ilvl="2">
      <w:start w:val="1"/>
      <w:numFmt w:val="decimal"/>
      <w:lvlText w:val="%1.%2.%3."/>
      <w:lvlJc w:val="left"/>
      <w:pPr>
        <w:ind w:left="1931" w:hanging="1080"/>
      </w:pPr>
      <w:rPr>
        <w:rFonts w:hint="default"/>
      </w:rPr>
    </w:lvl>
    <w:lvl w:ilvl="3">
      <w:start w:val="1"/>
      <w:numFmt w:val="decimal"/>
      <w:lvlText w:val="%1.%2.%3.%4."/>
      <w:lvlJc w:val="left"/>
      <w:pPr>
        <w:ind w:left="6525" w:hanging="1440"/>
      </w:pPr>
      <w:rPr>
        <w:rFonts w:hint="default"/>
      </w:rPr>
    </w:lvl>
    <w:lvl w:ilvl="4">
      <w:start w:val="1"/>
      <w:numFmt w:val="decimal"/>
      <w:lvlText w:val="%1.%2.%3.%4.%5."/>
      <w:lvlJc w:val="left"/>
      <w:pPr>
        <w:ind w:left="8220" w:hanging="1440"/>
      </w:pPr>
      <w:rPr>
        <w:rFonts w:hint="default"/>
      </w:rPr>
    </w:lvl>
    <w:lvl w:ilvl="5">
      <w:start w:val="1"/>
      <w:numFmt w:val="decimal"/>
      <w:lvlText w:val="%1.%2.%3.%4.%5.%6."/>
      <w:lvlJc w:val="left"/>
      <w:pPr>
        <w:ind w:left="10275" w:hanging="1800"/>
      </w:pPr>
      <w:rPr>
        <w:rFonts w:hint="default"/>
      </w:rPr>
    </w:lvl>
    <w:lvl w:ilvl="6">
      <w:start w:val="1"/>
      <w:numFmt w:val="decimal"/>
      <w:lvlText w:val="%1.%2.%3.%4.%5.%6.%7."/>
      <w:lvlJc w:val="left"/>
      <w:pPr>
        <w:ind w:left="12330" w:hanging="2160"/>
      </w:pPr>
      <w:rPr>
        <w:rFonts w:hint="default"/>
      </w:rPr>
    </w:lvl>
    <w:lvl w:ilvl="7">
      <w:start w:val="1"/>
      <w:numFmt w:val="decimal"/>
      <w:lvlText w:val="%1.%2.%3.%4.%5.%6.%7.%8."/>
      <w:lvlJc w:val="left"/>
      <w:pPr>
        <w:ind w:left="14385" w:hanging="2520"/>
      </w:pPr>
      <w:rPr>
        <w:rFonts w:hint="default"/>
      </w:rPr>
    </w:lvl>
    <w:lvl w:ilvl="8">
      <w:start w:val="1"/>
      <w:numFmt w:val="decimal"/>
      <w:lvlText w:val="%1.%2.%3.%4.%5.%6.%7.%8.%9."/>
      <w:lvlJc w:val="left"/>
      <w:pPr>
        <w:ind w:left="16440" w:hanging="2880"/>
      </w:pPr>
      <w:rPr>
        <w:rFonts w:hint="default"/>
      </w:rPr>
    </w:lvl>
  </w:abstractNum>
  <w:abstractNum w:abstractNumId="14" w15:restartNumberingAfterBreak="0">
    <w:nsid w:val="39B0450B"/>
    <w:multiLevelType w:val="hybridMultilevel"/>
    <w:tmpl w:val="77D48E5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BE33BE0"/>
    <w:multiLevelType w:val="multilevel"/>
    <w:tmpl w:val="A238CFBA"/>
    <w:lvl w:ilvl="0">
      <w:start w:val="10"/>
      <w:numFmt w:val="decimal"/>
      <w:lvlText w:val="%1."/>
      <w:lvlJc w:val="left"/>
      <w:pPr>
        <w:ind w:left="630" w:hanging="630"/>
      </w:pPr>
      <w:rPr>
        <w:rFonts w:cs="Arial Unicode MS" w:hint="default"/>
      </w:rPr>
    </w:lvl>
    <w:lvl w:ilvl="1">
      <w:start w:val="1"/>
      <w:numFmt w:val="decimal"/>
      <w:lvlText w:val="%1.%2."/>
      <w:lvlJc w:val="left"/>
      <w:pPr>
        <w:ind w:left="1430" w:hanging="720"/>
      </w:pPr>
      <w:rPr>
        <w:rFonts w:cs="Arial Unicode MS" w:hint="default"/>
      </w:rPr>
    </w:lvl>
    <w:lvl w:ilvl="2">
      <w:start w:val="1"/>
      <w:numFmt w:val="decimal"/>
      <w:lvlText w:val="%1.%2.%3."/>
      <w:lvlJc w:val="left"/>
      <w:pPr>
        <w:ind w:left="2500" w:hanging="1080"/>
      </w:pPr>
      <w:rPr>
        <w:rFonts w:cs="Arial Unicode MS" w:hint="default"/>
      </w:rPr>
    </w:lvl>
    <w:lvl w:ilvl="3">
      <w:start w:val="1"/>
      <w:numFmt w:val="decimal"/>
      <w:lvlText w:val="%1.%2.%3.%4."/>
      <w:lvlJc w:val="left"/>
      <w:pPr>
        <w:ind w:left="3570" w:hanging="1440"/>
      </w:pPr>
      <w:rPr>
        <w:rFonts w:cs="Arial Unicode MS" w:hint="default"/>
      </w:rPr>
    </w:lvl>
    <w:lvl w:ilvl="4">
      <w:start w:val="1"/>
      <w:numFmt w:val="decimal"/>
      <w:lvlText w:val="%1.%2.%3.%4.%5."/>
      <w:lvlJc w:val="left"/>
      <w:pPr>
        <w:ind w:left="4280" w:hanging="1440"/>
      </w:pPr>
      <w:rPr>
        <w:rFonts w:cs="Arial Unicode MS" w:hint="default"/>
      </w:rPr>
    </w:lvl>
    <w:lvl w:ilvl="5">
      <w:start w:val="1"/>
      <w:numFmt w:val="decimal"/>
      <w:lvlText w:val="%1.%2.%3.%4.%5.%6."/>
      <w:lvlJc w:val="left"/>
      <w:pPr>
        <w:ind w:left="5350" w:hanging="1800"/>
      </w:pPr>
      <w:rPr>
        <w:rFonts w:cs="Arial Unicode MS" w:hint="default"/>
      </w:rPr>
    </w:lvl>
    <w:lvl w:ilvl="6">
      <w:start w:val="1"/>
      <w:numFmt w:val="decimal"/>
      <w:lvlText w:val="%1.%2.%3.%4.%5.%6.%7."/>
      <w:lvlJc w:val="left"/>
      <w:pPr>
        <w:ind w:left="6420" w:hanging="2160"/>
      </w:pPr>
      <w:rPr>
        <w:rFonts w:cs="Arial Unicode MS" w:hint="default"/>
      </w:rPr>
    </w:lvl>
    <w:lvl w:ilvl="7">
      <w:start w:val="1"/>
      <w:numFmt w:val="decimal"/>
      <w:lvlText w:val="%1.%2.%3.%4.%5.%6.%7.%8."/>
      <w:lvlJc w:val="left"/>
      <w:pPr>
        <w:ind w:left="7490" w:hanging="2520"/>
      </w:pPr>
      <w:rPr>
        <w:rFonts w:cs="Arial Unicode MS" w:hint="default"/>
      </w:rPr>
    </w:lvl>
    <w:lvl w:ilvl="8">
      <w:start w:val="1"/>
      <w:numFmt w:val="decimal"/>
      <w:lvlText w:val="%1.%2.%3.%4.%5.%6.%7.%8.%9."/>
      <w:lvlJc w:val="left"/>
      <w:pPr>
        <w:ind w:left="8560" w:hanging="2880"/>
      </w:pPr>
      <w:rPr>
        <w:rFonts w:cs="Arial Unicode MS" w:hint="default"/>
      </w:rPr>
    </w:lvl>
  </w:abstractNum>
  <w:abstractNum w:abstractNumId="16" w15:restartNumberingAfterBreak="0">
    <w:nsid w:val="45BE3C1C"/>
    <w:multiLevelType w:val="hybridMultilevel"/>
    <w:tmpl w:val="A6082AB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9FA2EF2"/>
    <w:multiLevelType w:val="multilevel"/>
    <w:tmpl w:val="916090E6"/>
    <w:lvl w:ilvl="0">
      <w:start w:val="7"/>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8" w15:restartNumberingAfterBreak="0">
    <w:nsid w:val="4DD63FB9"/>
    <w:multiLevelType w:val="multilevel"/>
    <w:tmpl w:val="9CFE6008"/>
    <w:lvl w:ilvl="0">
      <w:start w:val="13"/>
      <w:numFmt w:val="decimal"/>
      <w:lvlText w:val="%1."/>
      <w:lvlJc w:val="left"/>
      <w:pPr>
        <w:ind w:left="1110" w:hanging="1110"/>
      </w:pPr>
      <w:rPr>
        <w:rFonts w:eastAsiaTheme="minorEastAsia" w:hint="default"/>
        <w:b/>
        <w:bCs/>
        <w:color w:val="auto"/>
      </w:rPr>
    </w:lvl>
    <w:lvl w:ilvl="1">
      <w:start w:val="1"/>
      <w:numFmt w:val="decimal"/>
      <w:lvlText w:val="%1.%2."/>
      <w:lvlJc w:val="left"/>
      <w:pPr>
        <w:ind w:left="1110" w:hanging="1110"/>
      </w:pPr>
      <w:rPr>
        <w:rFonts w:eastAsiaTheme="minorEastAsia" w:hint="default"/>
        <w:color w:val="auto"/>
      </w:rPr>
    </w:lvl>
    <w:lvl w:ilvl="2">
      <w:start w:val="1"/>
      <w:numFmt w:val="decimal"/>
      <w:lvlText w:val="%1.%2.%3."/>
      <w:lvlJc w:val="left"/>
      <w:pPr>
        <w:ind w:left="1110" w:hanging="1110"/>
      </w:pPr>
      <w:rPr>
        <w:rFonts w:eastAsiaTheme="minorEastAsia" w:hint="default"/>
        <w:color w:val="auto"/>
      </w:rPr>
    </w:lvl>
    <w:lvl w:ilvl="3">
      <w:start w:val="2"/>
      <w:numFmt w:val="decimal"/>
      <w:lvlText w:val="%1.%2.%3.%4."/>
      <w:lvlJc w:val="left"/>
      <w:pPr>
        <w:ind w:left="1440" w:hanging="1440"/>
      </w:pPr>
      <w:rPr>
        <w:rFonts w:eastAsiaTheme="minorEastAsia" w:hint="default"/>
        <w:color w:val="auto"/>
      </w:rPr>
    </w:lvl>
    <w:lvl w:ilvl="4">
      <w:start w:val="1"/>
      <w:numFmt w:val="decimal"/>
      <w:lvlText w:val="%1.%2.%3.%4.%5."/>
      <w:lvlJc w:val="left"/>
      <w:pPr>
        <w:ind w:left="1440" w:hanging="1440"/>
      </w:pPr>
      <w:rPr>
        <w:rFonts w:eastAsiaTheme="minorEastAsia" w:hint="default"/>
        <w:color w:val="auto"/>
      </w:rPr>
    </w:lvl>
    <w:lvl w:ilvl="5">
      <w:start w:val="1"/>
      <w:numFmt w:val="decimal"/>
      <w:lvlText w:val="%1.%2.%3.%4.%5.%6."/>
      <w:lvlJc w:val="left"/>
      <w:pPr>
        <w:ind w:left="1800" w:hanging="1800"/>
      </w:pPr>
      <w:rPr>
        <w:rFonts w:eastAsiaTheme="minorEastAsia" w:hint="default"/>
        <w:color w:val="auto"/>
      </w:rPr>
    </w:lvl>
    <w:lvl w:ilvl="6">
      <w:start w:val="1"/>
      <w:numFmt w:val="decimal"/>
      <w:lvlText w:val="%1.%2.%3.%4.%5.%6.%7."/>
      <w:lvlJc w:val="left"/>
      <w:pPr>
        <w:ind w:left="2160" w:hanging="2160"/>
      </w:pPr>
      <w:rPr>
        <w:rFonts w:eastAsiaTheme="minorEastAsia" w:hint="default"/>
        <w:color w:val="auto"/>
      </w:rPr>
    </w:lvl>
    <w:lvl w:ilvl="7">
      <w:start w:val="1"/>
      <w:numFmt w:val="decimal"/>
      <w:lvlText w:val="%1.%2.%3.%4.%5.%6.%7.%8."/>
      <w:lvlJc w:val="left"/>
      <w:pPr>
        <w:ind w:left="2520" w:hanging="2520"/>
      </w:pPr>
      <w:rPr>
        <w:rFonts w:eastAsiaTheme="minorEastAsia" w:hint="default"/>
        <w:color w:val="auto"/>
      </w:rPr>
    </w:lvl>
    <w:lvl w:ilvl="8">
      <w:start w:val="1"/>
      <w:numFmt w:val="decimal"/>
      <w:lvlText w:val="%1.%2.%3.%4.%5.%6.%7.%8.%9."/>
      <w:lvlJc w:val="left"/>
      <w:pPr>
        <w:ind w:left="2880" w:hanging="2880"/>
      </w:pPr>
      <w:rPr>
        <w:rFonts w:eastAsiaTheme="minorEastAsia" w:hint="default"/>
        <w:color w:val="auto"/>
      </w:rPr>
    </w:lvl>
  </w:abstractNum>
  <w:abstractNum w:abstractNumId="19" w15:restartNumberingAfterBreak="0">
    <w:nsid w:val="4E501AE5"/>
    <w:multiLevelType w:val="multilevel"/>
    <w:tmpl w:val="35BE344E"/>
    <w:lvl w:ilvl="0">
      <w:start w:val="1"/>
      <w:numFmt w:val="decimal"/>
      <w:lvlText w:val="%1."/>
      <w:lvlJc w:val="left"/>
      <w:pPr>
        <w:ind w:left="928" w:hanging="360"/>
      </w:pPr>
      <w:rPr>
        <w:rFonts w:hint="default"/>
        <w:b w:val="0"/>
        <w:i w:val="0"/>
        <w:strike w:val="0"/>
        <w:sz w:val="24"/>
        <w:szCs w:val="24"/>
      </w:rPr>
    </w:lvl>
    <w:lvl w:ilvl="1">
      <w:start w:val="1"/>
      <w:numFmt w:val="decimal"/>
      <w:isLgl/>
      <w:lvlText w:val="%1.%2."/>
      <w:lvlJc w:val="left"/>
      <w:pPr>
        <w:ind w:left="1070" w:hanging="360"/>
      </w:pPr>
      <w:rPr>
        <w:b w:val="0"/>
      </w:r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0" w15:restartNumberingAfterBreak="0">
    <w:nsid w:val="535E1770"/>
    <w:multiLevelType w:val="multilevel"/>
    <w:tmpl w:val="9926DB0A"/>
    <w:lvl w:ilvl="0">
      <w:start w:val="15"/>
      <w:numFmt w:val="decimal"/>
      <w:lvlText w:val="%1."/>
      <w:lvlJc w:val="left"/>
      <w:pPr>
        <w:ind w:left="630" w:hanging="63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1" w15:restartNumberingAfterBreak="0">
    <w:nsid w:val="5BDB3AAB"/>
    <w:multiLevelType w:val="multilevel"/>
    <w:tmpl w:val="5AEA2F1E"/>
    <w:lvl w:ilvl="0">
      <w:start w:val="13"/>
      <w:numFmt w:val="decimal"/>
      <w:lvlText w:val="%1."/>
      <w:lvlJc w:val="left"/>
      <w:pPr>
        <w:ind w:left="870" w:hanging="870"/>
      </w:pPr>
      <w:rPr>
        <w:rFonts w:hint="default"/>
        <w:b/>
        <w:bCs/>
      </w:rPr>
    </w:lvl>
    <w:lvl w:ilvl="1">
      <w:start w:val="1"/>
      <w:numFmt w:val="decimal"/>
      <w:lvlText w:val="%1.%2."/>
      <w:lvlJc w:val="left"/>
      <w:pPr>
        <w:ind w:left="1050" w:hanging="87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980" w:hanging="144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3240" w:hanging="2160"/>
      </w:pPr>
      <w:rPr>
        <w:rFonts w:hint="default"/>
      </w:rPr>
    </w:lvl>
    <w:lvl w:ilvl="7">
      <w:start w:val="1"/>
      <w:numFmt w:val="decimal"/>
      <w:lvlText w:val="%1.%2.%3.%4.%5.%6.%7.%8."/>
      <w:lvlJc w:val="left"/>
      <w:pPr>
        <w:ind w:left="3780" w:hanging="2520"/>
      </w:pPr>
      <w:rPr>
        <w:rFonts w:hint="default"/>
      </w:rPr>
    </w:lvl>
    <w:lvl w:ilvl="8">
      <w:start w:val="1"/>
      <w:numFmt w:val="decimal"/>
      <w:lvlText w:val="%1.%2.%3.%4.%5.%6.%7.%8.%9."/>
      <w:lvlJc w:val="left"/>
      <w:pPr>
        <w:ind w:left="4320" w:hanging="2880"/>
      </w:pPr>
      <w:rPr>
        <w:rFonts w:hint="default"/>
      </w:rPr>
    </w:lvl>
  </w:abstractNum>
  <w:abstractNum w:abstractNumId="22" w15:restartNumberingAfterBreak="0">
    <w:nsid w:val="5EC02AF7"/>
    <w:multiLevelType w:val="hybridMultilevel"/>
    <w:tmpl w:val="FE12A61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7C152F"/>
    <w:multiLevelType w:val="hybridMultilevel"/>
    <w:tmpl w:val="A19ECAFE"/>
    <w:lvl w:ilvl="0" w:tplc="F328C960">
      <w:start w:val="1"/>
      <w:numFmt w:val="decimal"/>
      <w:lvlText w:val="%1."/>
      <w:lvlJc w:val="left"/>
      <w:pPr>
        <w:ind w:left="431" w:hanging="324"/>
      </w:pPr>
      <w:rPr>
        <w:rFonts w:ascii="Verdana" w:eastAsia="Verdana" w:hAnsi="Verdana" w:cs="Verdana" w:hint="default"/>
        <w:b w:val="0"/>
        <w:bCs w:val="0"/>
        <w:i w:val="0"/>
        <w:iCs w:val="0"/>
        <w:spacing w:val="-1"/>
        <w:w w:val="100"/>
        <w:sz w:val="24"/>
        <w:szCs w:val="24"/>
        <w:lang w:val="lt-LT" w:eastAsia="en-US" w:bidi="ar-SA"/>
      </w:rPr>
    </w:lvl>
    <w:lvl w:ilvl="1" w:tplc="E200C92A">
      <w:numFmt w:val="bullet"/>
      <w:lvlText w:val="•"/>
      <w:lvlJc w:val="left"/>
      <w:pPr>
        <w:ind w:left="876" w:hanging="324"/>
      </w:pPr>
      <w:rPr>
        <w:rFonts w:hint="default"/>
        <w:lang w:val="lt-LT" w:eastAsia="en-US" w:bidi="ar-SA"/>
      </w:rPr>
    </w:lvl>
    <w:lvl w:ilvl="2" w:tplc="04CEA55C">
      <w:numFmt w:val="bullet"/>
      <w:lvlText w:val="•"/>
      <w:lvlJc w:val="left"/>
      <w:pPr>
        <w:ind w:left="1313" w:hanging="324"/>
      </w:pPr>
      <w:rPr>
        <w:rFonts w:hint="default"/>
        <w:lang w:val="lt-LT" w:eastAsia="en-US" w:bidi="ar-SA"/>
      </w:rPr>
    </w:lvl>
    <w:lvl w:ilvl="3" w:tplc="4F98D12A">
      <w:numFmt w:val="bullet"/>
      <w:lvlText w:val="•"/>
      <w:lvlJc w:val="left"/>
      <w:pPr>
        <w:ind w:left="1750" w:hanging="324"/>
      </w:pPr>
      <w:rPr>
        <w:rFonts w:hint="default"/>
        <w:lang w:val="lt-LT" w:eastAsia="en-US" w:bidi="ar-SA"/>
      </w:rPr>
    </w:lvl>
    <w:lvl w:ilvl="4" w:tplc="E752CF30">
      <w:numFmt w:val="bullet"/>
      <w:lvlText w:val="•"/>
      <w:lvlJc w:val="left"/>
      <w:pPr>
        <w:ind w:left="2187" w:hanging="324"/>
      </w:pPr>
      <w:rPr>
        <w:rFonts w:hint="default"/>
        <w:lang w:val="lt-LT" w:eastAsia="en-US" w:bidi="ar-SA"/>
      </w:rPr>
    </w:lvl>
    <w:lvl w:ilvl="5" w:tplc="DF484F1E">
      <w:numFmt w:val="bullet"/>
      <w:lvlText w:val="•"/>
      <w:lvlJc w:val="left"/>
      <w:pPr>
        <w:ind w:left="2624" w:hanging="324"/>
      </w:pPr>
      <w:rPr>
        <w:rFonts w:hint="default"/>
        <w:lang w:val="lt-LT" w:eastAsia="en-US" w:bidi="ar-SA"/>
      </w:rPr>
    </w:lvl>
    <w:lvl w:ilvl="6" w:tplc="97D448FC">
      <w:numFmt w:val="bullet"/>
      <w:lvlText w:val="•"/>
      <w:lvlJc w:val="left"/>
      <w:pPr>
        <w:ind w:left="3061" w:hanging="324"/>
      </w:pPr>
      <w:rPr>
        <w:rFonts w:hint="default"/>
        <w:lang w:val="lt-LT" w:eastAsia="en-US" w:bidi="ar-SA"/>
      </w:rPr>
    </w:lvl>
    <w:lvl w:ilvl="7" w:tplc="6D409E32">
      <w:numFmt w:val="bullet"/>
      <w:lvlText w:val="•"/>
      <w:lvlJc w:val="left"/>
      <w:pPr>
        <w:ind w:left="3498" w:hanging="324"/>
      </w:pPr>
      <w:rPr>
        <w:rFonts w:hint="default"/>
        <w:lang w:val="lt-LT" w:eastAsia="en-US" w:bidi="ar-SA"/>
      </w:rPr>
    </w:lvl>
    <w:lvl w:ilvl="8" w:tplc="727A3BF6">
      <w:numFmt w:val="bullet"/>
      <w:lvlText w:val="•"/>
      <w:lvlJc w:val="left"/>
      <w:pPr>
        <w:ind w:left="3935" w:hanging="324"/>
      </w:pPr>
      <w:rPr>
        <w:rFonts w:hint="default"/>
        <w:lang w:val="lt-LT" w:eastAsia="en-US" w:bidi="ar-SA"/>
      </w:rPr>
    </w:lvl>
  </w:abstractNum>
  <w:abstractNum w:abstractNumId="24" w15:restartNumberingAfterBreak="0">
    <w:nsid w:val="693E389F"/>
    <w:multiLevelType w:val="multilevel"/>
    <w:tmpl w:val="E468FFFC"/>
    <w:lvl w:ilvl="0">
      <w:start w:val="8"/>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25" w15:restartNumberingAfterBreak="0">
    <w:nsid w:val="6D830424"/>
    <w:multiLevelType w:val="multilevel"/>
    <w:tmpl w:val="B97E901E"/>
    <w:lvl w:ilvl="0">
      <w:start w:val="1"/>
      <w:numFmt w:val="decimal"/>
      <w:lvlText w:val="%1."/>
      <w:lvlJc w:val="left"/>
      <w:pPr>
        <w:ind w:left="855" w:hanging="495"/>
      </w:pPr>
      <w:rPr>
        <w:rFonts w:hint="default"/>
        <w:b w:val="0"/>
        <w:bCs w:val="0"/>
      </w:rPr>
    </w:lvl>
    <w:lvl w:ilvl="1">
      <w:start w:val="1"/>
      <w:numFmt w:val="decimal"/>
      <w:isLgl/>
      <w:lvlText w:val="%1.%2."/>
      <w:lvlJc w:val="left"/>
      <w:pPr>
        <w:ind w:left="1430" w:hanging="720"/>
      </w:pPr>
      <w:rPr>
        <w:rFonts w:hint="default"/>
      </w:rPr>
    </w:lvl>
    <w:lvl w:ilvl="2">
      <w:start w:val="1"/>
      <w:numFmt w:val="decimal"/>
      <w:isLgl/>
      <w:lvlText w:val="%1.%2.%3."/>
      <w:lvlJc w:val="left"/>
      <w:pPr>
        <w:ind w:left="2850" w:hanging="1080"/>
      </w:pPr>
      <w:rPr>
        <w:rFonts w:hint="default"/>
      </w:rPr>
    </w:lvl>
    <w:lvl w:ilvl="3">
      <w:start w:val="1"/>
      <w:numFmt w:val="decimal"/>
      <w:isLgl/>
      <w:lvlText w:val="%1.%2.%3.%4."/>
      <w:lvlJc w:val="left"/>
      <w:pPr>
        <w:ind w:left="3915" w:hanging="1440"/>
      </w:pPr>
      <w:rPr>
        <w:rFonts w:hint="default"/>
        <w:b w:val="0"/>
        <w:bCs w:val="0"/>
      </w:rPr>
    </w:lvl>
    <w:lvl w:ilvl="4">
      <w:start w:val="1"/>
      <w:numFmt w:val="decimal"/>
      <w:isLgl/>
      <w:lvlText w:val="%1.%2.%3.%4.%5."/>
      <w:lvlJc w:val="left"/>
      <w:pPr>
        <w:ind w:left="4620" w:hanging="1440"/>
      </w:pPr>
      <w:rPr>
        <w:rFonts w:hint="default"/>
      </w:rPr>
    </w:lvl>
    <w:lvl w:ilvl="5">
      <w:start w:val="1"/>
      <w:numFmt w:val="decimal"/>
      <w:isLgl/>
      <w:lvlText w:val="%1.%2.%3.%4.%5.%6."/>
      <w:lvlJc w:val="left"/>
      <w:pPr>
        <w:ind w:left="5685" w:hanging="1800"/>
      </w:pPr>
      <w:rPr>
        <w:rFonts w:hint="default"/>
      </w:rPr>
    </w:lvl>
    <w:lvl w:ilvl="6">
      <w:start w:val="1"/>
      <w:numFmt w:val="decimal"/>
      <w:isLgl/>
      <w:lvlText w:val="%1.%2.%3.%4.%5.%6.%7."/>
      <w:lvlJc w:val="left"/>
      <w:pPr>
        <w:ind w:left="6750" w:hanging="2160"/>
      </w:pPr>
      <w:rPr>
        <w:rFonts w:hint="default"/>
      </w:rPr>
    </w:lvl>
    <w:lvl w:ilvl="7">
      <w:start w:val="1"/>
      <w:numFmt w:val="decimal"/>
      <w:isLgl/>
      <w:lvlText w:val="%1.%2.%3.%4.%5.%6.%7.%8."/>
      <w:lvlJc w:val="left"/>
      <w:pPr>
        <w:ind w:left="7815" w:hanging="2520"/>
      </w:pPr>
      <w:rPr>
        <w:rFonts w:hint="default"/>
      </w:rPr>
    </w:lvl>
    <w:lvl w:ilvl="8">
      <w:start w:val="1"/>
      <w:numFmt w:val="decimal"/>
      <w:isLgl/>
      <w:lvlText w:val="%1.%2.%3.%4.%5.%6.%7.%8.%9."/>
      <w:lvlJc w:val="left"/>
      <w:pPr>
        <w:ind w:left="8880" w:hanging="2880"/>
      </w:pPr>
      <w:rPr>
        <w:rFonts w:hint="default"/>
      </w:rPr>
    </w:lvl>
  </w:abstractNum>
  <w:abstractNum w:abstractNumId="26" w15:restartNumberingAfterBreak="0">
    <w:nsid w:val="6D936AFE"/>
    <w:multiLevelType w:val="multilevel"/>
    <w:tmpl w:val="DCBA8A8C"/>
    <w:lvl w:ilvl="0">
      <w:start w:val="12"/>
      <w:numFmt w:val="decimal"/>
      <w:lvlText w:val="%1."/>
      <w:lvlJc w:val="left"/>
      <w:pPr>
        <w:ind w:left="3539" w:hanging="420"/>
      </w:pPr>
      <w:rPr>
        <w:rFonts w:hint="default"/>
      </w:rPr>
    </w:lvl>
    <w:lvl w:ilvl="1">
      <w:start w:val="1"/>
      <w:numFmt w:val="decimal"/>
      <w:isLgl/>
      <w:lvlText w:val="%1.%2."/>
      <w:lvlJc w:val="left"/>
      <w:pPr>
        <w:ind w:left="4046" w:hanging="720"/>
      </w:pPr>
      <w:rPr>
        <w:rFonts w:hint="default"/>
      </w:rPr>
    </w:lvl>
    <w:lvl w:ilvl="2">
      <w:start w:val="1"/>
      <w:numFmt w:val="decimal"/>
      <w:isLgl/>
      <w:lvlText w:val="%1.%2.%3."/>
      <w:lvlJc w:val="left"/>
      <w:pPr>
        <w:ind w:left="4613" w:hanging="1080"/>
      </w:pPr>
      <w:rPr>
        <w:rFonts w:hint="default"/>
      </w:rPr>
    </w:lvl>
    <w:lvl w:ilvl="3">
      <w:start w:val="1"/>
      <w:numFmt w:val="decimal"/>
      <w:isLgl/>
      <w:lvlText w:val="%1.%2.%3.%4."/>
      <w:lvlJc w:val="left"/>
      <w:pPr>
        <w:ind w:left="5180" w:hanging="1440"/>
      </w:pPr>
      <w:rPr>
        <w:rFonts w:hint="default"/>
      </w:rPr>
    </w:lvl>
    <w:lvl w:ilvl="4">
      <w:start w:val="1"/>
      <w:numFmt w:val="decimal"/>
      <w:isLgl/>
      <w:lvlText w:val="%1.%2.%3.%4.%5."/>
      <w:lvlJc w:val="left"/>
      <w:pPr>
        <w:ind w:left="5387" w:hanging="1440"/>
      </w:pPr>
      <w:rPr>
        <w:rFonts w:hint="default"/>
      </w:rPr>
    </w:lvl>
    <w:lvl w:ilvl="5">
      <w:start w:val="1"/>
      <w:numFmt w:val="decimal"/>
      <w:isLgl/>
      <w:lvlText w:val="%1.%2.%3.%4.%5.%6."/>
      <w:lvlJc w:val="left"/>
      <w:pPr>
        <w:ind w:left="5954" w:hanging="1800"/>
      </w:pPr>
      <w:rPr>
        <w:rFonts w:hint="default"/>
      </w:rPr>
    </w:lvl>
    <w:lvl w:ilvl="6">
      <w:start w:val="1"/>
      <w:numFmt w:val="decimal"/>
      <w:isLgl/>
      <w:lvlText w:val="%1.%2.%3.%4.%5.%6.%7."/>
      <w:lvlJc w:val="left"/>
      <w:pPr>
        <w:ind w:left="6521" w:hanging="2160"/>
      </w:pPr>
      <w:rPr>
        <w:rFonts w:hint="default"/>
      </w:rPr>
    </w:lvl>
    <w:lvl w:ilvl="7">
      <w:start w:val="1"/>
      <w:numFmt w:val="decimal"/>
      <w:isLgl/>
      <w:lvlText w:val="%1.%2.%3.%4.%5.%6.%7.%8."/>
      <w:lvlJc w:val="left"/>
      <w:pPr>
        <w:ind w:left="7088" w:hanging="2520"/>
      </w:pPr>
      <w:rPr>
        <w:rFonts w:hint="default"/>
      </w:rPr>
    </w:lvl>
    <w:lvl w:ilvl="8">
      <w:start w:val="1"/>
      <w:numFmt w:val="decimal"/>
      <w:isLgl/>
      <w:lvlText w:val="%1.%2.%3.%4.%5.%6.%7.%8.%9."/>
      <w:lvlJc w:val="left"/>
      <w:pPr>
        <w:ind w:left="7655" w:hanging="2880"/>
      </w:pPr>
      <w:rPr>
        <w:rFonts w:hint="default"/>
      </w:rPr>
    </w:lvl>
  </w:abstractNum>
  <w:abstractNum w:abstractNumId="27" w15:restartNumberingAfterBreak="0">
    <w:nsid w:val="6FD17910"/>
    <w:multiLevelType w:val="multilevel"/>
    <w:tmpl w:val="6FD17910"/>
    <w:lvl w:ilvl="0">
      <w:start w:val="1"/>
      <w:numFmt w:val="decimal"/>
      <w:pStyle w:val="Lentelsnumeravimas"/>
      <w:suff w:val="space"/>
      <w:lvlText w:val="Lentelė %1."/>
      <w:lvlJc w:val="left"/>
      <w:pPr>
        <w:ind w:left="567" w:hanging="283"/>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0CC018B"/>
    <w:multiLevelType w:val="multilevel"/>
    <w:tmpl w:val="09FC4FEA"/>
    <w:lvl w:ilvl="0">
      <w:start w:val="1"/>
      <w:numFmt w:val="decimal"/>
      <w:lvlText w:val="%1."/>
      <w:lvlJc w:val="left"/>
      <w:pPr>
        <w:ind w:left="855" w:hanging="495"/>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850" w:hanging="1080"/>
      </w:pPr>
      <w:rPr>
        <w:rFonts w:hint="default"/>
      </w:rPr>
    </w:lvl>
    <w:lvl w:ilvl="3">
      <w:start w:val="1"/>
      <w:numFmt w:val="decimal"/>
      <w:isLgl/>
      <w:lvlText w:val="%1.%2.%3.%4."/>
      <w:lvlJc w:val="left"/>
      <w:pPr>
        <w:ind w:left="3915" w:hanging="1440"/>
      </w:pPr>
      <w:rPr>
        <w:rFonts w:hint="default"/>
        <w:b w:val="0"/>
        <w:bCs w:val="0"/>
      </w:rPr>
    </w:lvl>
    <w:lvl w:ilvl="4">
      <w:start w:val="1"/>
      <w:numFmt w:val="decimal"/>
      <w:isLgl/>
      <w:lvlText w:val="%1.%2.%3.%4.%5."/>
      <w:lvlJc w:val="left"/>
      <w:pPr>
        <w:ind w:left="4620" w:hanging="1440"/>
      </w:pPr>
      <w:rPr>
        <w:rFonts w:hint="default"/>
      </w:rPr>
    </w:lvl>
    <w:lvl w:ilvl="5">
      <w:start w:val="1"/>
      <w:numFmt w:val="decimal"/>
      <w:isLgl/>
      <w:lvlText w:val="%1.%2.%3.%4.%5.%6."/>
      <w:lvlJc w:val="left"/>
      <w:pPr>
        <w:ind w:left="5685" w:hanging="1800"/>
      </w:pPr>
      <w:rPr>
        <w:rFonts w:hint="default"/>
      </w:rPr>
    </w:lvl>
    <w:lvl w:ilvl="6">
      <w:start w:val="1"/>
      <w:numFmt w:val="decimal"/>
      <w:isLgl/>
      <w:lvlText w:val="%1.%2.%3.%4.%5.%6.%7."/>
      <w:lvlJc w:val="left"/>
      <w:pPr>
        <w:ind w:left="6750" w:hanging="2160"/>
      </w:pPr>
      <w:rPr>
        <w:rFonts w:hint="default"/>
      </w:rPr>
    </w:lvl>
    <w:lvl w:ilvl="7">
      <w:start w:val="1"/>
      <w:numFmt w:val="decimal"/>
      <w:isLgl/>
      <w:lvlText w:val="%1.%2.%3.%4.%5.%6.%7.%8."/>
      <w:lvlJc w:val="left"/>
      <w:pPr>
        <w:ind w:left="7815" w:hanging="2520"/>
      </w:pPr>
      <w:rPr>
        <w:rFonts w:hint="default"/>
      </w:rPr>
    </w:lvl>
    <w:lvl w:ilvl="8">
      <w:start w:val="1"/>
      <w:numFmt w:val="decimal"/>
      <w:isLgl/>
      <w:lvlText w:val="%1.%2.%3.%4.%5.%6.%7.%8.%9."/>
      <w:lvlJc w:val="left"/>
      <w:pPr>
        <w:ind w:left="8880" w:hanging="2880"/>
      </w:pPr>
      <w:rPr>
        <w:rFonts w:hint="default"/>
      </w:rPr>
    </w:lvl>
  </w:abstractNum>
  <w:abstractNum w:abstractNumId="29" w15:restartNumberingAfterBreak="0">
    <w:nsid w:val="716C0558"/>
    <w:multiLevelType w:val="multilevel"/>
    <w:tmpl w:val="4EAC70C0"/>
    <w:lvl w:ilvl="0">
      <w:start w:val="17"/>
      <w:numFmt w:val="decimal"/>
      <w:lvlText w:val="%1."/>
      <w:lvlJc w:val="left"/>
      <w:pPr>
        <w:ind w:left="630" w:hanging="630"/>
      </w:pPr>
      <w:rPr>
        <w:rFonts w:hint="default"/>
      </w:rPr>
    </w:lvl>
    <w:lvl w:ilvl="1">
      <w:start w:val="8"/>
      <w:numFmt w:val="decimal"/>
      <w:lvlText w:val="%1.%2."/>
      <w:lvlJc w:val="left"/>
      <w:pPr>
        <w:ind w:left="2422" w:hanging="720"/>
      </w:pPr>
      <w:rPr>
        <w:rFonts w:hint="default"/>
      </w:rPr>
    </w:lvl>
    <w:lvl w:ilvl="2">
      <w:start w:val="1"/>
      <w:numFmt w:val="decimal"/>
      <w:lvlText w:val="%1.%2.%3."/>
      <w:lvlJc w:val="left"/>
      <w:pPr>
        <w:ind w:left="4484" w:hanging="1080"/>
      </w:pPr>
      <w:rPr>
        <w:rFonts w:hint="default"/>
      </w:rPr>
    </w:lvl>
    <w:lvl w:ilvl="3">
      <w:start w:val="1"/>
      <w:numFmt w:val="decimal"/>
      <w:lvlText w:val="%1.%2.%3.%4."/>
      <w:lvlJc w:val="left"/>
      <w:pPr>
        <w:ind w:left="6546" w:hanging="1440"/>
      </w:pPr>
      <w:rPr>
        <w:rFonts w:hint="default"/>
      </w:rPr>
    </w:lvl>
    <w:lvl w:ilvl="4">
      <w:start w:val="1"/>
      <w:numFmt w:val="decimal"/>
      <w:lvlText w:val="%1.%2.%3.%4.%5."/>
      <w:lvlJc w:val="left"/>
      <w:pPr>
        <w:ind w:left="8248" w:hanging="1440"/>
      </w:pPr>
      <w:rPr>
        <w:rFonts w:hint="default"/>
      </w:rPr>
    </w:lvl>
    <w:lvl w:ilvl="5">
      <w:start w:val="1"/>
      <w:numFmt w:val="decimal"/>
      <w:lvlText w:val="%1.%2.%3.%4.%5.%6."/>
      <w:lvlJc w:val="left"/>
      <w:pPr>
        <w:ind w:left="10310" w:hanging="1800"/>
      </w:pPr>
      <w:rPr>
        <w:rFonts w:hint="default"/>
      </w:rPr>
    </w:lvl>
    <w:lvl w:ilvl="6">
      <w:start w:val="1"/>
      <w:numFmt w:val="decimal"/>
      <w:lvlText w:val="%1.%2.%3.%4.%5.%6.%7."/>
      <w:lvlJc w:val="left"/>
      <w:pPr>
        <w:ind w:left="12372" w:hanging="2160"/>
      </w:pPr>
      <w:rPr>
        <w:rFonts w:hint="default"/>
      </w:rPr>
    </w:lvl>
    <w:lvl w:ilvl="7">
      <w:start w:val="1"/>
      <w:numFmt w:val="decimal"/>
      <w:lvlText w:val="%1.%2.%3.%4.%5.%6.%7.%8."/>
      <w:lvlJc w:val="left"/>
      <w:pPr>
        <w:ind w:left="14434" w:hanging="2520"/>
      </w:pPr>
      <w:rPr>
        <w:rFonts w:hint="default"/>
      </w:rPr>
    </w:lvl>
    <w:lvl w:ilvl="8">
      <w:start w:val="1"/>
      <w:numFmt w:val="decimal"/>
      <w:lvlText w:val="%1.%2.%3.%4.%5.%6.%7.%8.%9."/>
      <w:lvlJc w:val="left"/>
      <w:pPr>
        <w:ind w:left="16496" w:hanging="2880"/>
      </w:pPr>
      <w:rPr>
        <w:rFonts w:hint="default"/>
      </w:rPr>
    </w:lvl>
  </w:abstractNum>
  <w:abstractNum w:abstractNumId="30" w15:restartNumberingAfterBreak="0">
    <w:nsid w:val="72C71D93"/>
    <w:multiLevelType w:val="multilevel"/>
    <w:tmpl w:val="A9A2183E"/>
    <w:lvl w:ilvl="0">
      <w:start w:val="4"/>
      <w:numFmt w:val="decimal"/>
      <w:lvlText w:val="%1."/>
      <w:lvlJc w:val="left"/>
      <w:pPr>
        <w:ind w:left="960" w:hanging="960"/>
      </w:pPr>
      <w:rPr>
        <w:rFonts w:hint="default"/>
      </w:rPr>
    </w:lvl>
    <w:lvl w:ilvl="1">
      <w:start w:val="2"/>
      <w:numFmt w:val="decimal"/>
      <w:lvlText w:val="%1.%2."/>
      <w:lvlJc w:val="left"/>
      <w:pPr>
        <w:ind w:left="960" w:hanging="960"/>
      </w:pPr>
      <w:rPr>
        <w:rFonts w:hint="default"/>
      </w:rPr>
    </w:lvl>
    <w:lvl w:ilvl="2">
      <w:start w:val="1"/>
      <w:numFmt w:val="decimal"/>
      <w:lvlText w:val="%1.%2.%3."/>
      <w:lvlJc w:val="left"/>
      <w:pPr>
        <w:ind w:left="1080" w:hanging="1080"/>
      </w:pPr>
      <w:rPr>
        <w:rFonts w:hint="default"/>
      </w:rPr>
    </w:lvl>
    <w:lvl w:ilvl="3">
      <w:start w:val="2"/>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1" w15:restartNumberingAfterBreak="0">
    <w:nsid w:val="75D00F61"/>
    <w:multiLevelType w:val="multilevel"/>
    <w:tmpl w:val="75D00F61"/>
    <w:lvl w:ilvl="0">
      <w:start w:val="3"/>
      <w:numFmt w:val="decimal"/>
      <w:lvlText w:val="%1."/>
      <w:lvlJc w:val="left"/>
      <w:pPr>
        <w:tabs>
          <w:tab w:val="left" w:pos="928"/>
        </w:tabs>
        <w:ind w:left="928" w:hanging="360"/>
      </w:pPr>
      <w:rPr>
        <w:rFonts w:hint="default"/>
      </w:rPr>
    </w:lvl>
    <w:lvl w:ilvl="1">
      <w:start w:val="1"/>
      <w:numFmt w:val="decimal"/>
      <w:lvlText w:val="%1.%2."/>
      <w:lvlJc w:val="left"/>
      <w:pPr>
        <w:tabs>
          <w:tab w:val="left" w:pos="1070"/>
        </w:tabs>
        <w:ind w:left="1070" w:hanging="360"/>
      </w:pPr>
      <w:rPr>
        <w:rFonts w:hint="default"/>
        <w:b w:val="0"/>
        <w:strike w:val="0"/>
      </w:rPr>
    </w:lvl>
    <w:lvl w:ilvl="2">
      <w:start w:val="1"/>
      <w:numFmt w:val="decimal"/>
      <w:lvlText w:val="%1.%2.%3."/>
      <w:lvlJc w:val="left"/>
      <w:pPr>
        <w:tabs>
          <w:tab w:val="left" w:pos="7440"/>
        </w:tabs>
        <w:ind w:left="7440" w:hanging="720"/>
      </w:pPr>
      <w:rPr>
        <w:rFonts w:hint="default"/>
      </w:rPr>
    </w:lvl>
    <w:lvl w:ilvl="3">
      <w:start w:val="1"/>
      <w:numFmt w:val="decimal"/>
      <w:lvlText w:val="%1.%2.%3.%4."/>
      <w:lvlJc w:val="left"/>
      <w:pPr>
        <w:tabs>
          <w:tab w:val="left" w:pos="3240"/>
        </w:tabs>
        <w:ind w:left="3240" w:hanging="720"/>
      </w:pPr>
      <w:rPr>
        <w:rFonts w:hint="default"/>
      </w:rPr>
    </w:lvl>
    <w:lvl w:ilvl="4">
      <w:start w:val="1"/>
      <w:numFmt w:val="decimal"/>
      <w:lvlText w:val="%1.%2.%3.%4.%5."/>
      <w:lvlJc w:val="left"/>
      <w:pPr>
        <w:tabs>
          <w:tab w:val="left" w:pos="4440"/>
        </w:tabs>
        <w:ind w:left="4440" w:hanging="1080"/>
      </w:pPr>
      <w:rPr>
        <w:rFonts w:hint="default"/>
      </w:rPr>
    </w:lvl>
    <w:lvl w:ilvl="5">
      <w:start w:val="1"/>
      <w:numFmt w:val="decimal"/>
      <w:lvlText w:val="%1.%2.%3.%4.%5.%6."/>
      <w:lvlJc w:val="left"/>
      <w:pPr>
        <w:tabs>
          <w:tab w:val="left" w:pos="5280"/>
        </w:tabs>
        <w:ind w:left="5280" w:hanging="1080"/>
      </w:pPr>
      <w:rPr>
        <w:rFonts w:hint="default"/>
      </w:rPr>
    </w:lvl>
    <w:lvl w:ilvl="6">
      <w:start w:val="1"/>
      <w:numFmt w:val="decimal"/>
      <w:lvlText w:val="%1.%2.%3.%4.%5.%6.%7."/>
      <w:lvlJc w:val="left"/>
      <w:pPr>
        <w:tabs>
          <w:tab w:val="left" w:pos="6480"/>
        </w:tabs>
        <w:ind w:left="6480" w:hanging="1440"/>
      </w:pPr>
      <w:rPr>
        <w:rFonts w:hint="default"/>
      </w:rPr>
    </w:lvl>
    <w:lvl w:ilvl="7">
      <w:start w:val="1"/>
      <w:numFmt w:val="decimal"/>
      <w:lvlText w:val="%1.%2.%3.%4.%5.%6.%7.%8."/>
      <w:lvlJc w:val="left"/>
      <w:pPr>
        <w:tabs>
          <w:tab w:val="left" w:pos="7320"/>
        </w:tabs>
        <w:ind w:left="7320" w:hanging="1440"/>
      </w:pPr>
      <w:rPr>
        <w:rFonts w:hint="default"/>
      </w:rPr>
    </w:lvl>
    <w:lvl w:ilvl="8">
      <w:start w:val="1"/>
      <w:numFmt w:val="decimal"/>
      <w:lvlText w:val="%1.%2.%3.%4.%5.%6.%7.%8.%9."/>
      <w:lvlJc w:val="left"/>
      <w:pPr>
        <w:tabs>
          <w:tab w:val="left" w:pos="8520"/>
        </w:tabs>
        <w:ind w:left="8520" w:hanging="1800"/>
      </w:pPr>
      <w:rPr>
        <w:rFonts w:hint="default"/>
      </w:rPr>
    </w:lvl>
  </w:abstractNum>
  <w:abstractNum w:abstractNumId="32" w15:restartNumberingAfterBreak="0">
    <w:nsid w:val="790045C7"/>
    <w:multiLevelType w:val="hybridMultilevel"/>
    <w:tmpl w:val="0E8083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A782EC0"/>
    <w:multiLevelType w:val="hybridMultilevel"/>
    <w:tmpl w:val="505AE9FC"/>
    <w:lvl w:ilvl="0" w:tplc="3F980CDA">
      <w:start w:val="1"/>
      <w:numFmt w:val="lowerLetter"/>
      <w:lvlText w:val="(%1)"/>
      <w:lvlJc w:val="left"/>
      <w:pPr>
        <w:ind w:left="1571" w:hanging="72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4" w15:restartNumberingAfterBreak="0">
    <w:nsid w:val="7EB067FE"/>
    <w:multiLevelType w:val="multilevel"/>
    <w:tmpl w:val="E35CE520"/>
    <w:lvl w:ilvl="0">
      <w:start w:val="4"/>
      <w:numFmt w:val="upperRoman"/>
      <w:lvlText w:val="%1."/>
      <w:lvlJc w:val="left"/>
      <w:pPr>
        <w:ind w:left="1288" w:hanging="720"/>
      </w:pPr>
      <w:rPr>
        <w:rFonts w:hint="default"/>
        <w:color w:val="auto"/>
      </w:rPr>
    </w:lvl>
    <w:lvl w:ilvl="1">
      <w:start w:val="1"/>
      <w:numFmt w:val="decimal"/>
      <w:isLgl/>
      <w:lvlText w:val="%1.%2."/>
      <w:lvlJc w:val="left"/>
      <w:pPr>
        <w:ind w:left="1430" w:hanging="720"/>
      </w:pPr>
      <w:rPr>
        <w:rFonts w:hint="default"/>
        <w:b w:val="0"/>
        <w:bCs w:val="0"/>
        <w:sz w:val="24"/>
        <w:szCs w:val="24"/>
      </w:rPr>
    </w:lvl>
    <w:lvl w:ilvl="2">
      <w:start w:val="1"/>
      <w:numFmt w:val="decimal"/>
      <w:isLgl/>
      <w:lvlText w:val="%1.%2.%3."/>
      <w:lvlJc w:val="left"/>
      <w:pPr>
        <w:ind w:left="2498" w:hanging="1080"/>
      </w:pPr>
      <w:rPr>
        <w:rFonts w:hint="default"/>
      </w:rPr>
    </w:lvl>
    <w:lvl w:ilvl="3">
      <w:start w:val="1"/>
      <w:numFmt w:val="decimal"/>
      <w:isLgl/>
      <w:lvlText w:val="%1.%2.%3.%4."/>
      <w:lvlJc w:val="left"/>
      <w:pPr>
        <w:ind w:left="2434" w:hanging="1440"/>
      </w:pPr>
      <w:rPr>
        <w:rFonts w:hint="default"/>
      </w:rPr>
    </w:lvl>
    <w:lvl w:ilvl="4">
      <w:start w:val="1"/>
      <w:numFmt w:val="decimal"/>
      <w:isLgl/>
      <w:lvlText w:val="%1.%2.%3.%4.%5."/>
      <w:lvlJc w:val="left"/>
      <w:pPr>
        <w:ind w:left="2576" w:hanging="1440"/>
      </w:pPr>
      <w:rPr>
        <w:rFonts w:hint="default"/>
      </w:rPr>
    </w:lvl>
    <w:lvl w:ilvl="5">
      <w:start w:val="1"/>
      <w:numFmt w:val="decimal"/>
      <w:isLgl/>
      <w:lvlText w:val="%1.%2.%3.%4.%5.%6."/>
      <w:lvlJc w:val="left"/>
      <w:pPr>
        <w:ind w:left="3078" w:hanging="1800"/>
      </w:pPr>
      <w:rPr>
        <w:rFonts w:hint="default"/>
      </w:rPr>
    </w:lvl>
    <w:lvl w:ilvl="6">
      <w:start w:val="1"/>
      <w:numFmt w:val="decimal"/>
      <w:isLgl/>
      <w:lvlText w:val="%1.%2.%3.%4.%5.%6.%7."/>
      <w:lvlJc w:val="left"/>
      <w:pPr>
        <w:ind w:left="3580" w:hanging="2160"/>
      </w:pPr>
      <w:rPr>
        <w:rFonts w:hint="default"/>
      </w:rPr>
    </w:lvl>
    <w:lvl w:ilvl="7">
      <w:start w:val="1"/>
      <w:numFmt w:val="decimal"/>
      <w:isLgl/>
      <w:lvlText w:val="%1.%2.%3.%4.%5.%6.%7.%8."/>
      <w:lvlJc w:val="left"/>
      <w:pPr>
        <w:ind w:left="4082" w:hanging="2520"/>
      </w:pPr>
      <w:rPr>
        <w:rFonts w:hint="default"/>
      </w:rPr>
    </w:lvl>
    <w:lvl w:ilvl="8">
      <w:start w:val="1"/>
      <w:numFmt w:val="decimal"/>
      <w:isLgl/>
      <w:lvlText w:val="%1.%2.%3.%4.%5.%6.%7.%8.%9."/>
      <w:lvlJc w:val="left"/>
      <w:pPr>
        <w:ind w:left="4584" w:hanging="2880"/>
      </w:pPr>
      <w:rPr>
        <w:rFonts w:hint="default"/>
      </w:rPr>
    </w:lvl>
  </w:abstractNum>
  <w:num w:numId="1" w16cid:durableId="1695300187">
    <w:abstractNumId w:val="2"/>
  </w:num>
  <w:num w:numId="2" w16cid:durableId="1060133630">
    <w:abstractNumId w:val="3"/>
  </w:num>
  <w:num w:numId="3" w16cid:durableId="2086949185">
    <w:abstractNumId w:val="12"/>
  </w:num>
  <w:num w:numId="4" w16cid:durableId="1874030024">
    <w:abstractNumId w:val="7"/>
  </w:num>
  <w:num w:numId="5" w16cid:durableId="541986738">
    <w:abstractNumId w:val="27"/>
  </w:num>
  <w:num w:numId="6" w16cid:durableId="1872181364">
    <w:abstractNumId w:val="9"/>
  </w:num>
  <w:num w:numId="7" w16cid:durableId="319575999">
    <w:abstractNumId w:val="4"/>
  </w:num>
  <w:num w:numId="8" w16cid:durableId="748162155">
    <w:abstractNumId w:val="31"/>
  </w:num>
  <w:num w:numId="9" w16cid:durableId="242448813">
    <w:abstractNumId w:val="8"/>
  </w:num>
  <w:num w:numId="10" w16cid:durableId="1755972130">
    <w:abstractNumId w:val="5"/>
  </w:num>
  <w:num w:numId="11" w16cid:durableId="1670674281">
    <w:abstractNumId w:val="25"/>
  </w:num>
  <w:num w:numId="12" w16cid:durableId="1357344564">
    <w:abstractNumId w:val="0"/>
  </w:num>
  <w:num w:numId="13" w16cid:durableId="397634936">
    <w:abstractNumId w:val="17"/>
  </w:num>
  <w:num w:numId="14" w16cid:durableId="1305085996">
    <w:abstractNumId w:val="15"/>
  </w:num>
  <w:num w:numId="15" w16cid:durableId="659190742">
    <w:abstractNumId w:val="13"/>
  </w:num>
  <w:num w:numId="16" w16cid:durableId="1643190174">
    <w:abstractNumId w:val="26"/>
  </w:num>
  <w:num w:numId="17" w16cid:durableId="1549342495">
    <w:abstractNumId w:val="6"/>
  </w:num>
  <w:num w:numId="18" w16cid:durableId="334847786">
    <w:abstractNumId w:val="10"/>
  </w:num>
  <w:num w:numId="19" w16cid:durableId="726563622">
    <w:abstractNumId w:val="34"/>
  </w:num>
  <w:num w:numId="20" w16cid:durableId="1554585529">
    <w:abstractNumId w:val="20"/>
  </w:num>
  <w:num w:numId="21" w16cid:durableId="296104792">
    <w:abstractNumId w:val="11"/>
  </w:num>
  <w:num w:numId="22" w16cid:durableId="149685524">
    <w:abstractNumId w:val="1"/>
  </w:num>
  <w:num w:numId="23" w16cid:durableId="1908681329">
    <w:abstractNumId w:val="29"/>
  </w:num>
  <w:num w:numId="24" w16cid:durableId="1830174292">
    <w:abstractNumId w:val="16"/>
  </w:num>
  <w:num w:numId="25" w16cid:durableId="2006938348">
    <w:abstractNumId w:val="32"/>
  </w:num>
  <w:num w:numId="26" w16cid:durableId="353919394">
    <w:abstractNumId w:val="24"/>
  </w:num>
  <w:num w:numId="27" w16cid:durableId="2004577821">
    <w:abstractNumId w:val="33"/>
  </w:num>
  <w:num w:numId="28" w16cid:durableId="449057552">
    <w:abstractNumId w:val="22"/>
  </w:num>
  <w:num w:numId="29" w16cid:durableId="178549415">
    <w:abstractNumId w:val="14"/>
  </w:num>
  <w:num w:numId="30" w16cid:durableId="588656665">
    <w:abstractNumId w:val="23"/>
  </w:num>
  <w:num w:numId="31" w16cid:durableId="331106966">
    <w:abstractNumId w:val="19"/>
  </w:num>
  <w:num w:numId="32" w16cid:durableId="1913193705">
    <w:abstractNumId w:val="28"/>
  </w:num>
  <w:num w:numId="33" w16cid:durableId="685525561">
    <w:abstractNumId w:val="30"/>
  </w:num>
  <w:num w:numId="34" w16cid:durableId="1830171036">
    <w:abstractNumId w:val="21"/>
  </w:num>
  <w:num w:numId="35" w16cid:durableId="1589775190">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76F"/>
    <w:rsid w:val="00001512"/>
    <w:rsid w:val="00001FEB"/>
    <w:rsid w:val="00003928"/>
    <w:rsid w:val="00003D7E"/>
    <w:rsid w:val="00003EDA"/>
    <w:rsid w:val="00004F13"/>
    <w:rsid w:val="000107F6"/>
    <w:rsid w:val="00010B91"/>
    <w:rsid w:val="00011022"/>
    <w:rsid w:val="000119CE"/>
    <w:rsid w:val="0001502E"/>
    <w:rsid w:val="00020160"/>
    <w:rsid w:val="0002056A"/>
    <w:rsid w:val="00020BA3"/>
    <w:rsid w:val="000211ED"/>
    <w:rsid w:val="000242FE"/>
    <w:rsid w:val="00024F72"/>
    <w:rsid w:val="000250EF"/>
    <w:rsid w:val="000325A8"/>
    <w:rsid w:val="00034682"/>
    <w:rsid w:val="00035832"/>
    <w:rsid w:val="0003598F"/>
    <w:rsid w:val="00037E1A"/>
    <w:rsid w:val="000433A8"/>
    <w:rsid w:val="00044318"/>
    <w:rsid w:val="000454CD"/>
    <w:rsid w:val="00046D7A"/>
    <w:rsid w:val="000471B4"/>
    <w:rsid w:val="00051A3A"/>
    <w:rsid w:val="000520B4"/>
    <w:rsid w:val="00052DDF"/>
    <w:rsid w:val="00053750"/>
    <w:rsid w:val="00055415"/>
    <w:rsid w:val="00055D8D"/>
    <w:rsid w:val="0005705A"/>
    <w:rsid w:val="00057556"/>
    <w:rsid w:val="000577F6"/>
    <w:rsid w:val="0006081C"/>
    <w:rsid w:val="0006091B"/>
    <w:rsid w:val="0006191D"/>
    <w:rsid w:val="0006297C"/>
    <w:rsid w:val="000629C9"/>
    <w:rsid w:val="00062A2B"/>
    <w:rsid w:val="0006331D"/>
    <w:rsid w:val="000633AC"/>
    <w:rsid w:val="00064F06"/>
    <w:rsid w:val="00065737"/>
    <w:rsid w:val="00065F41"/>
    <w:rsid w:val="00067BB4"/>
    <w:rsid w:val="00070B36"/>
    <w:rsid w:val="00071356"/>
    <w:rsid w:val="000722FE"/>
    <w:rsid w:val="000739D5"/>
    <w:rsid w:val="00073F19"/>
    <w:rsid w:val="00074B51"/>
    <w:rsid w:val="000764CB"/>
    <w:rsid w:val="000768F7"/>
    <w:rsid w:val="000769DC"/>
    <w:rsid w:val="00077AB6"/>
    <w:rsid w:val="00077D1A"/>
    <w:rsid w:val="00077F61"/>
    <w:rsid w:val="00080555"/>
    <w:rsid w:val="00080940"/>
    <w:rsid w:val="00080CB3"/>
    <w:rsid w:val="00082478"/>
    <w:rsid w:val="000824BB"/>
    <w:rsid w:val="00082964"/>
    <w:rsid w:val="00082F61"/>
    <w:rsid w:val="00084768"/>
    <w:rsid w:val="00085DCC"/>
    <w:rsid w:val="00086607"/>
    <w:rsid w:val="000869B8"/>
    <w:rsid w:val="0009050D"/>
    <w:rsid w:val="00091A41"/>
    <w:rsid w:val="00092BDB"/>
    <w:rsid w:val="00094FBE"/>
    <w:rsid w:val="00095C56"/>
    <w:rsid w:val="000962B2"/>
    <w:rsid w:val="0009639C"/>
    <w:rsid w:val="00096863"/>
    <w:rsid w:val="0009717C"/>
    <w:rsid w:val="00097C23"/>
    <w:rsid w:val="000A321D"/>
    <w:rsid w:val="000A3272"/>
    <w:rsid w:val="000A3EE6"/>
    <w:rsid w:val="000A510F"/>
    <w:rsid w:val="000A5536"/>
    <w:rsid w:val="000A6CC6"/>
    <w:rsid w:val="000A7270"/>
    <w:rsid w:val="000A7B42"/>
    <w:rsid w:val="000A7B89"/>
    <w:rsid w:val="000B305E"/>
    <w:rsid w:val="000B4B28"/>
    <w:rsid w:val="000B6CA2"/>
    <w:rsid w:val="000C044F"/>
    <w:rsid w:val="000C0701"/>
    <w:rsid w:val="000C35C7"/>
    <w:rsid w:val="000C3CFE"/>
    <w:rsid w:val="000C4D59"/>
    <w:rsid w:val="000C57BC"/>
    <w:rsid w:val="000C7D28"/>
    <w:rsid w:val="000D00CF"/>
    <w:rsid w:val="000D0970"/>
    <w:rsid w:val="000D328B"/>
    <w:rsid w:val="000D4140"/>
    <w:rsid w:val="000D5638"/>
    <w:rsid w:val="000D6F80"/>
    <w:rsid w:val="000D78A0"/>
    <w:rsid w:val="000E24D6"/>
    <w:rsid w:val="000E2568"/>
    <w:rsid w:val="000E26AD"/>
    <w:rsid w:val="000E279F"/>
    <w:rsid w:val="000E4337"/>
    <w:rsid w:val="000E7B30"/>
    <w:rsid w:val="000F0063"/>
    <w:rsid w:val="000F02C3"/>
    <w:rsid w:val="000F02EB"/>
    <w:rsid w:val="000F24CF"/>
    <w:rsid w:val="000F24D5"/>
    <w:rsid w:val="000F48DA"/>
    <w:rsid w:val="00101FAD"/>
    <w:rsid w:val="00103DA3"/>
    <w:rsid w:val="001049D5"/>
    <w:rsid w:val="00105033"/>
    <w:rsid w:val="00105AEC"/>
    <w:rsid w:val="00106E6B"/>
    <w:rsid w:val="00107F56"/>
    <w:rsid w:val="00113AA4"/>
    <w:rsid w:val="00113AD5"/>
    <w:rsid w:val="00114D9E"/>
    <w:rsid w:val="00116DF3"/>
    <w:rsid w:val="001208D6"/>
    <w:rsid w:val="00125424"/>
    <w:rsid w:val="001258B3"/>
    <w:rsid w:val="00125E2F"/>
    <w:rsid w:val="00126226"/>
    <w:rsid w:val="00127F17"/>
    <w:rsid w:val="00131AAC"/>
    <w:rsid w:val="00132117"/>
    <w:rsid w:val="00133C0B"/>
    <w:rsid w:val="0013776D"/>
    <w:rsid w:val="0013777E"/>
    <w:rsid w:val="001411AE"/>
    <w:rsid w:val="001417D6"/>
    <w:rsid w:val="0014287F"/>
    <w:rsid w:val="00142D6F"/>
    <w:rsid w:val="00142D91"/>
    <w:rsid w:val="00143616"/>
    <w:rsid w:val="00152017"/>
    <w:rsid w:val="00152067"/>
    <w:rsid w:val="001530A3"/>
    <w:rsid w:val="00153FE7"/>
    <w:rsid w:val="00154199"/>
    <w:rsid w:val="00154B7D"/>
    <w:rsid w:val="00154CA6"/>
    <w:rsid w:val="00157B8C"/>
    <w:rsid w:val="00160E3E"/>
    <w:rsid w:val="00161A2C"/>
    <w:rsid w:val="0016577D"/>
    <w:rsid w:val="001665B7"/>
    <w:rsid w:val="00167B42"/>
    <w:rsid w:val="0017050B"/>
    <w:rsid w:val="00170A31"/>
    <w:rsid w:val="00172911"/>
    <w:rsid w:val="00175FF8"/>
    <w:rsid w:val="00176612"/>
    <w:rsid w:val="001805BC"/>
    <w:rsid w:val="00181E3A"/>
    <w:rsid w:val="00183C90"/>
    <w:rsid w:val="00184124"/>
    <w:rsid w:val="001854DB"/>
    <w:rsid w:val="00186079"/>
    <w:rsid w:val="00190FBB"/>
    <w:rsid w:val="00191E16"/>
    <w:rsid w:val="00191F43"/>
    <w:rsid w:val="001928C1"/>
    <w:rsid w:val="0019314E"/>
    <w:rsid w:val="001937E4"/>
    <w:rsid w:val="00194121"/>
    <w:rsid w:val="00194657"/>
    <w:rsid w:val="0019516D"/>
    <w:rsid w:val="00195BD9"/>
    <w:rsid w:val="001A0F2E"/>
    <w:rsid w:val="001A1191"/>
    <w:rsid w:val="001A2777"/>
    <w:rsid w:val="001A2D04"/>
    <w:rsid w:val="001A3567"/>
    <w:rsid w:val="001A6D23"/>
    <w:rsid w:val="001A6EA6"/>
    <w:rsid w:val="001A7371"/>
    <w:rsid w:val="001A7B6C"/>
    <w:rsid w:val="001B12AD"/>
    <w:rsid w:val="001B1F2F"/>
    <w:rsid w:val="001B35B6"/>
    <w:rsid w:val="001B4AAA"/>
    <w:rsid w:val="001B51F9"/>
    <w:rsid w:val="001B5E9C"/>
    <w:rsid w:val="001B5F2F"/>
    <w:rsid w:val="001B60FC"/>
    <w:rsid w:val="001B7B36"/>
    <w:rsid w:val="001C0BEA"/>
    <w:rsid w:val="001C1716"/>
    <w:rsid w:val="001C2DB4"/>
    <w:rsid w:val="001C2FD8"/>
    <w:rsid w:val="001C4C6F"/>
    <w:rsid w:val="001C564E"/>
    <w:rsid w:val="001C56EB"/>
    <w:rsid w:val="001C5B27"/>
    <w:rsid w:val="001C5EA3"/>
    <w:rsid w:val="001C6BA2"/>
    <w:rsid w:val="001C7A41"/>
    <w:rsid w:val="001D0AE5"/>
    <w:rsid w:val="001D0D22"/>
    <w:rsid w:val="001D13DA"/>
    <w:rsid w:val="001D1756"/>
    <w:rsid w:val="001D3A1A"/>
    <w:rsid w:val="001D53CC"/>
    <w:rsid w:val="001D53DF"/>
    <w:rsid w:val="001D5491"/>
    <w:rsid w:val="001D6438"/>
    <w:rsid w:val="001E0DC9"/>
    <w:rsid w:val="001E0E39"/>
    <w:rsid w:val="001E3083"/>
    <w:rsid w:val="001E3E05"/>
    <w:rsid w:val="001E3F0D"/>
    <w:rsid w:val="001E5CEE"/>
    <w:rsid w:val="001E722D"/>
    <w:rsid w:val="001E7767"/>
    <w:rsid w:val="001E7B4B"/>
    <w:rsid w:val="001F0422"/>
    <w:rsid w:val="001F155F"/>
    <w:rsid w:val="001F1E02"/>
    <w:rsid w:val="001F2B49"/>
    <w:rsid w:val="001F37E0"/>
    <w:rsid w:val="001F38CE"/>
    <w:rsid w:val="001F3D58"/>
    <w:rsid w:val="001F47B9"/>
    <w:rsid w:val="001F4912"/>
    <w:rsid w:val="001F5158"/>
    <w:rsid w:val="001F560A"/>
    <w:rsid w:val="001F5EFA"/>
    <w:rsid w:val="001F72CD"/>
    <w:rsid w:val="00200187"/>
    <w:rsid w:val="002001B3"/>
    <w:rsid w:val="00200CC9"/>
    <w:rsid w:val="00201D45"/>
    <w:rsid w:val="00202102"/>
    <w:rsid w:val="00202C97"/>
    <w:rsid w:val="00202F92"/>
    <w:rsid w:val="00203226"/>
    <w:rsid w:val="00203A53"/>
    <w:rsid w:val="00205ED8"/>
    <w:rsid w:val="0020632D"/>
    <w:rsid w:val="002072E4"/>
    <w:rsid w:val="00211628"/>
    <w:rsid w:val="0021170A"/>
    <w:rsid w:val="00211B8D"/>
    <w:rsid w:val="00212772"/>
    <w:rsid w:val="00213D11"/>
    <w:rsid w:val="0021434F"/>
    <w:rsid w:val="00215364"/>
    <w:rsid w:val="002155B6"/>
    <w:rsid w:val="002171F6"/>
    <w:rsid w:val="0022114C"/>
    <w:rsid w:val="0022188C"/>
    <w:rsid w:val="00221E8F"/>
    <w:rsid w:val="0022206E"/>
    <w:rsid w:val="00222B9A"/>
    <w:rsid w:val="00223512"/>
    <w:rsid w:val="002241F3"/>
    <w:rsid w:val="00225C73"/>
    <w:rsid w:val="00226724"/>
    <w:rsid w:val="00230686"/>
    <w:rsid w:val="00230A54"/>
    <w:rsid w:val="00231684"/>
    <w:rsid w:val="00231C6F"/>
    <w:rsid w:val="0023289B"/>
    <w:rsid w:val="002335DC"/>
    <w:rsid w:val="00233844"/>
    <w:rsid w:val="0023617B"/>
    <w:rsid w:val="002367E8"/>
    <w:rsid w:val="002375D5"/>
    <w:rsid w:val="00240D92"/>
    <w:rsid w:val="00241718"/>
    <w:rsid w:val="00242413"/>
    <w:rsid w:val="00243D4E"/>
    <w:rsid w:val="00245DC2"/>
    <w:rsid w:val="002466C3"/>
    <w:rsid w:val="00247644"/>
    <w:rsid w:val="00250201"/>
    <w:rsid w:val="0025157D"/>
    <w:rsid w:val="00256575"/>
    <w:rsid w:val="0025753A"/>
    <w:rsid w:val="00261527"/>
    <w:rsid w:val="002622B3"/>
    <w:rsid w:val="00262BDF"/>
    <w:rsid w:val="00263A17"/>
    <w:rsid w:val="00264EAE"/>
    <w:rsid w:val="0026787F"/>
    <w:rsid w:val="00270A1E"/>
    <w:rsid w:val="00270B79"/>
    <w:rsid w:val="00270D08"/>
    <w:rsid w:val="002722E6"/>
    <w:rsid w:val="002722E9"/>
    <w:rsid w:val="0027368F"/>
    <w:rsid w:val="00273B7E"/>
    <w:rsid w:val="00274309"/>
    <w:rsid w:val="0027687D"/>
    <w:rsid w:val="00276B70"/>
    <w:rsid w:val="00277AEF"/>
    <w:rsid w:val="00277EC1"/>
    <w:rsid w:val="0028167C"/>
    <w:rsid w:val="00281DF3"/>
    <w:rsid w:val="00282857"/>
    <w:rsid w:val="002837B3"/>
    <w:rsid w:val="002842F2"/>
    <w:rsid w:val="0028537B"/>
    <w:rsid w:val="00285CB1"/>
    <w:rsid w:val="00286993"/>
    <w:rsid w:val="002878F1"/>
    <w:rsid w:val="00290577"/>
    <w:rsid w:val="00293C52"/>
    <w:rsid w:val="00293EFC"/>
    <w:rsid w:val="00295094"/>
    <w:rsid w:val="0029509E"/>
    <w:rsid w:val="00295502"/>
    <w:rsid w:val="0029550A"/>
    <w:rsid w:val="00296588"/>
    <w:rsid w:val="00296F25"/>
    <w:rsid w:val="00297F1F"/>
    <w:rsid w:val="002A0EC0"/>
    <w:rsid w:val="002A57B7"/>
    <w:rsid w:val="002A712A"/>
    <w:rsid w:val="002B0D4A"/>
    <w:rsid w:val="002B0DF1"/>
    <w:rsid w:val="002B22AA"/>
    <w:rsid w:val="002B28C8"/>
    <w:rsid w:val="002B2D38"/>
    <w:rsid w:val="002B37FD"/>
    <w:rsid w:val="002B5281"/>
    <w:rsid w:val="002B55BE"/>
    <w:rsid w:val="002B66DD"/>
    <w:rsid w:val="002C10EC"/>
    <w:rsid w:val="002C1758"/>
    <w:rsid w:val="002C5405"/>
    <w:rsid w:val="002C6089"/>
    <w:rsid w:val="002D15BE"/>
    <w:rsid w:val="002D2AD1"/>
    <w:rsid w:val="002D2ADC"/>
    <w:rsid w:val="002D4117"/>
    <w:rsid w:val="002D436F"/>
    <w:rsid w:val="002D4821"/>
    <w:rsid w:val="002D495C"/>
    <w:rsid w:val="002D76F8"/>
    <w:rsid w:val="002D79A1"/>
    <w:rsid w:val="002E29AA"/>
    <w:rsid w:val="002E3A83"/>
    <w:rsid w:val="002F163B"/>
    <w:rsid w:val="002F237A"/>
    <w:rsid w:val="002F30EE"/>
    <w:rsid w:val="002F3EAE"/>
    <w:rsid w:val="002F436E"/>
    <w:rsid w:val="002F6F1D"/>
    <w:rsid w:val="002F6F4A"/>
    <w:rsid w:val="00302314"/>
    <w:rsid w:val="0030560A"/>
    <w:rsid w:val="0030656F"/>
    <w:rsid w:val="00306988"/>
    <w:rsid w:val="003070C3"/>
    <w:rsid w:val="00307823"/>
    <w:rsid w:val="003078C6"/>
    <w:rsid w:val="003121F1"/>
    <w:rsid w:val="00316873"/>
    <w:rsid w:val="003174BD"/>
    <w:rsid w:val="003205BC"/>
    <w:rsid w:val="00323C20"/>
    <w:rsid w:val="003261C2"/>
    <w:rsid w:val="00326607"/>
    <w:rsid w:val="003266B8"/>
    <w:rsid w:val="003267F1"/>
    <w:rsid w:val="00332099"/>
    <w:rsid w:val="0033295C"/>
    <w:rsid w:val="003333DD"/>
    <w:rsid w:val="00336C7E"/>
    <w:rsid w:val="00337B1F"/>
    <w:rsid w:val="00340EB5"/>
    <w:rsid w:val="00343291"/>
    <w:rsid w:val="003432EF"/>
    <w:rsid w:val="00343ACD"/>
    <w:rsid w:val="00345912"/>
    <w:rsid w:val="003469F5"/>
    <w:rsid w:val="003508FC"/>
    <w:rsid w:val="00350D35"/>
    <w:rsid w:val="00352AA0"/>
    <w:rsid w:val="00352D5F"/>
    <w:rsid w:val="0035464A"/>
    <w:rsid w:val="00354D13"/>
    <w:rsid w:val="00355140"/>
    <w:rsid w:val="0035521F"/>
    <w:rsid w:val="003555A0"/>
    <w:rsid w:val="00365559"/>
    <w:rsid w:val="00366678"/>
    <w:rsid w:val="00366A43"/>
    <w:rsid w:val="00370C52"/>
    <w:rsid w:val="00372CA0"/>
    <w:rsid w:val="00373757"/>
    <w:rsid w:val="00373F41"/>
    <w:rsid w:val="003754CD"/>
    <w:rsid w:val="00380420"/>
    <w:rsid w:val="003806C1"/>
    <w:rsid w:val="0038102C"/>
    <w:rsid w:val="00381D21"/>
    <w:rsid w:val="00384DB2"/>
    <w:rsid w:val="00385716"/>
    <w:rsid w:val="003857AA"/>
    <w:rsid w:val="00385F3E"/>
    <w:rsid w:val="0038794C"/>
    <w:rsid w:val="00393DF7"/>
    <w:rsid w:val="00395D2E"/>
    <w:rsid w:val="0039604F"/>
    <w:rsid w:val="003976AA"/>
    <w:rsid w:val="003A0A60"/>
    <w:rsid w:val="003A2F86"/>
    <w:rsid w:val="003A37A3"/>
    <w:rsid w:val="003A590B"/>
    <w:rsid w:val="003A6646"/>
    <w:rsid w:val="003A716F"/>
    <w:rsid w:val="003A7915"/>
    <w:rsid w:val="003B0D48"/>
    <w:rsid w:val="003B2AD6"/>
    <w:rsid w:val="003B3F98"/>
    <w:rsid w:val="003B464F"/>
    <w:rsid w:val="003B5FA7"/>
    <w:rsid w:val="003B6BE5"/>
    <w:rsid w:val="003B761D"/>
    <w:rsid w:val="003C292A"/>
    <w:rsid w:val="003C2EA2"/>
    <w:rsid w:val="003C3E9A"/>
    <w:rsid w:val="003C4B99"/>
    <w:rsid w:val="003C5830"/>
    <w:rsid w:val="003C6711"/>
    <w:rsid w:val="003C6F21"/>
    <w:rsid w:val="003D1F04"/>
    <w:rsid w:val="003D26B2"/>
    <w:rsid w:val="003D3CFC"/>
    <w:rsid w:val="003D4312"/>
    <w:rsid w:val="003D52CF"/>
    <w:rsid w:val="003E0FDC"/>
    <w:rsid w:val="003E1953"/>
    <w:rsid w:val="003E2B9A"/>
    <w:rsid w:val="003E644F"/>
    <w:rsid w:val="003E6508"/>
    <w:rsid w:val="003E6BA9"/>
    <w:rsid w:val="003F084C"/>
    <w:rsid w:val="003F0932"/>
    <w:rsid w:val="003F0A8D"/>
    <w:rsid w:val="003F1D07"/>
    <w:rsid w:val="003F21AB"/>
    <w:rsid w:val="003F2A2A"/>
    <w:rsid w:val="003F40BE"/>
    <w:rsid w:val="003F55EB"/>
    <w:rsid w:val="003F5C49"/>
    <w:rsid w:val="003F5E64"/>
    <w:rsid w:val="003F5EA0"/>
    <w:rsid w:val="003F637B"/>
    <w:rsid w:val="003F69CA"/>
    <w:rsid w:val="003F6C57"/>
    <w:rsid w:val="003F74F0"/>
    <w:rsid w:val="00402001"/>
    <w:rsid w:val="004043C6"/>
    <w:rsid w:val="0040644F"/>
    <w:rsid w:val="00406E85"/>
    <w:rsid w:val="0041043A"/>
    <w:rsid w:val="0041120A"/>
    <w:rsid w:val="0041222B"/>
    <w:rsid w:val="00412484"/>
    <w:rsid w:val="004127F4"/>
    <w:rsid w:val="00412BC6"/>
    <w:rsid w:val="00415626"/>
    <w:rsid w:val="00416DE3"/>
    <w:rsid w:val="00417A4E"/>
    <w:rsid w:val="00420D7E"/>
    <w:rsid w:val="004211DF"/>
    <w:rsid w:val="004220AA"/>
    <w:rsid w:val="00423210"/>
    <w:rsid w:val="00423707"/>
    <w:rsid w:val="0042383B"/>
    <w:rsid w:val="00423B04"/>
    <w:rsid w:val="00423EBA"/>
    <w:rsid w:val="004240F5"/>
    <w:rsid w:val="0042418F"/>
    <w:rsid w:val="00424234"/>
    <w:rsid w:val="00424854"/>
    <w:rsid w:val="00425FFD"/>
    <w:rsid w:val="00427B72"/>
    <w:rsid w:val="00427DEF"/>
    <w:rsid w:val="00430D19"/>
    <w:rsid w:val="00430EA6"/>
    <w:rsid w:val="00431461"/>
    <w:rsid w:val="00431D8F"/>
    <w:rsid w:val="00433B32"/>
    <w:rsid w:val="004363A8"/>
    <w:rsid w:val="004402E9"/>
    <w:rsid w:val="00440F9D"/>
    <w:rsid w:val="004421EB"/>
    <w:rsid w:val="004422B1"/>
    <w:rsid w:val="004424F7"/>
    <w:rsid w:val="004455B6"/>
    <w:rsid w:val="00445BEC"/>
    <w:rsid w:val="00446074"/>
    <w:rsid w:val="00446CBD"/>
    <w:rsid w:val="004470A6"/>
    <w:rsid w:val="004508FD"/>
    <w:rsid w:val="00452B6B"/>
    <w:rsid w:val="0045780E"/>
    <w:rsid w:val="00460F93"/>
    <w:rsid w:val="00462163"/>
    <w:rsid w:val="00463321"/>
    <w:rsid w:val="004648E6"/>
    <w:rsid w:val="00464C6E"/>
    <w:rsid w:val="0046521D"/>
    <w:rsid w:val="00466A41"/>
    <w:rsid w:val="00467EDC"/>
    <w:rsid w:val="00470710"/>
    <w:rsid w:val="00471BF0"/>
    <w:rsid w:val="004724CB"/>
    <w:rsid w:val="00474B22"/>
    <w:rsid w:val="00474ED0"/>
    <w:rsid w:val="00475799"/>
    <w:rsid w:val="0047731A"/>
    <w:rsid w:val="00480564"/>
    <w:rsid w:val="00482C74"/>
    <w:rsid w:val="00482EEB"/>
    <w:rsid w:val="0048315F"/>
    <w:rsid w:val="00483525"/>
    <w:rsid w:val="00483B00"/>
    <w:rsid w:val="004848EE"/>
    <w:rsid w:val="0048598B"/>
    <w:rsid w:val="004871A7"/>
    <w:rsid w:val="00487AF8"/>
    <w:rsid w:val="004910B3"/>
    <w:rsid w:val="004910EF"/>
    <w:rsid w:val="00494412"/>
    <w:rsid w:val="00497DFB"/>
    <w:rsid w:val="004A07B1"/>
    <w:rsid w:val="004A34D6"/>
    <w:rsid w:val="004A5448"/>
    <w:rsid w:val="004B0708"/>
    <w:rsid w:val="004B1A8A"/>
    <w:rsid w:val="004B1C0F"/>
    <w:rsid w:val="004B2684"/>
    <w:rsid w:val="004B542A"/>
    <w:rsid w:val="004B674B"/>
    <w:rsid w:val="004B790F"/>
    <w:rsid w:val="004C19E7"/>
    <w:rsid w:val="004C21E1"/>
    <w:rsid w:val="004C2FED"/>
    <w:rsid w:val="004C375C"/>
    <w:rsid w:val="004C620D"/>
    <w:rsid w:val="004C6A1D"/>
    <w:rsid w:val="004C7D34"/>
    <w:rsid w:val="004D03CB"/>
    <w:rsid w:val="004D09D9"/>
    <w:rsid w:val="004D0E74"/>
    <w:rsid w:val="004D2A6F"/>
    <w:rsid w:val="004D351B"/>
    <w:rsid w:val="004D3F04"/>
    <w:rsid w:val="004D3FF7"/>
    <w:rsid w:val="004D44D8"/>
    <w:rsid w:val="004D4F8D"/>
    <w:rsid w:val="004D5B8D"/>
    <w:rsid w:val="004D66F9"/>
    <w:rsid w:val="004D69BB"/>
    <w:rsid w:val="004E07FF"/>
    <w:rsid w:val="004E10A4"/>
    <w:rsid w:val="004E1D4C"/>
    <w:rsid w:val="004E22A3"/>
    <w:rsid w:val="004E2C46"/>
    <w:rsid w:val="004E3A44"/>
    <w:rsid w:val="004E568B"/>
    <w:rsid w:val="004E6FDF"/>
    <w:rsid w:val="004F16AC"/>
    <w:rsid w:val="004F2D56"/>
    <w:rsid w:val="004F3157"/>
    <w:rsid w:val="004F5707"/>
    <w:rsid w:val="004F5E47"/>
    <w:rsid w:val="004F6C53"/>
    <w:rsid w:val="004F7EDC"/>
    <w:rsid w:val="00503612"/>
    <w:rsid w:val="005061BD"/>
    <w:rsid w:val="00512A33"/>
    <w:rsid w:val="005134AF"/>
    <w:rsid w:val="00513722"/>
    <w:rsid w:val="00513C91"/>
    <w:rsid w:val="00514D7C"/>
    <w:rsid w:val="00515965"/>
    <w:rsid w:val="005162FF"/>
    <w:rsid w:val="00516D84"/>
    <w:rsid w:val="00517E43"/>
    <w:rsid w:val="00521D5A"/>
    <w:rsid w:val="00521DB4"/>
    <w:rsid w:val="005231CB"/>
    <w:rsid w:val="00523C0F"/>
    <w:rsid w:val="00527860"/>
    <w:rsid w:val="00527B3D"/>
    <w:rsid w:val="00530BC2"/>
    <w:rsid w:val="00531E93"/>
    <w:rsid w:val="005321B3"/>
    <w:rsid w:val="005329A5"/>
    <w:rsid w:val="00534841"/>
    <w:rsid w:val="00535336"/>
    <w:rsid w:val="00535F53"/>
    <w:rsid w:val="00537665"/>
    <w:rsid w:val="005402B7"/>
    <w:rsid w:val="00540951"/>
    <w:rsid w:val="005418D6"/>
    <w:rsid w:val="0054256C"/>
    <w:rsid w:val="00542FBC"/>
    <w:rsid w:val="0054329B"/>
    <w:rsid w:val="00543A25"/>
    <w:rsid w:val="00543BC5"/>
    <w:rsid w:val="00543F72"/>
    <w:rsid w:val="0054415B"/>
    <w:rsid w:val="00544E69"/>
    <w:rsid w:val="005457F1"/>
    <w:rsid w:val="0054624F"/>
    <w:rsid w:val="005472E8"/>
    <w:rsid w:val="00550D05"/>
    <w:rsid w:val="0055195E"/>
    <w:rsid w:val="0055253C"/>
    <w:rsid w:val="005543A3"/>
    <w:rsid w:val="00555901"/>
    <w:rsid w:val="00555FC2"/>
    <w:rsid w:val="00557A92"/>
    <w:rsid w:val="00560DC5"/>
    <w:rsid w:val="00560E04"/>
    <w:rsid w:val="00561AF6"/>
    <w:rsid w:val="0056242C"/>
    <w:rsid w:val="005656B9"/>
    <w:rsid w:val="0056613E"/>
    <w:rsid w:val="00566AC8"/>
    <w:rsid w:val="005672B6"/>
    <w:rsid w:val="00570845"/>
    <w:rsid w:val="005721AC"/>
    <w:rsid w:val="005722CD"/>
    <w:rsid w:val="005730E3"/>
    <w:rsid w:val="0057312B"/>
    <w:rsid w:val="00573F03"/>
    <w:rsid w:val="00573F4D"/>
    <w:rsid w:val="0057572C"/>
    <w:rsid w:val="00575789"/>
    <w:rsid w:val="00575E7A"/>
    <w:rsid w:val="00576A5E"/>
    <w:rsid w:val="0058094E"/>
    <w:rsid w:val="005814AC"/>
    <w:rsid w:val="0058365A"/>
    <w:rsid w:val="00584DC1"/>
    <w:rsid w:val="0058509B"/>
    <w:rsid w:val="00585268"/>
    <w:rsid w:val="005854C7"/>
    <w:rsid w:val="00586F61"/>
    <w:rsid w:val="00586F82"/>
    <w:rsid w:val="00587542"/>
    <w:rsid w:val="00587DE2"/>
    <w:rsid w:val="0059247E"/>
    <w:rsid w:val="00593785"/>
    <w:rsid w:val="005938D7"/>
    <w:rsid w:val="00595297"/>
    <w:rsid w:val="00595AFD"/>
    <w:rsid w:val="00595F33"/>
    <w:rsid w:val="005960DF"/>
    <w:rsid w:val="00596181"/>
    <w:rsid w:val="00596452"/>
    <w:rsid w:val="0059703B"/>
    <w:rsid w:val="00597737"/>
    <w:rsid w:val="005A015B"/>
    <w:rsid w:val="005A13E3"/>
    <w:rsid w:val="005A3027"/>
    <w:rsid w:val="005A41CC"/>
    <w:rsid w:val="005A4FB8"/>
    <w:rsid w:val="005B0EF3"/>
    <w:rsid w:val="005B2955"/>
    <w:rsid w:val="005B32AA"/>
    <w:rsid w:val="005B3701"/>
    <w:rsid w:val="005B3E98"/>
    <w:rsid w:val="005B43BF"/>
    <w:rsid w:val="005B55B7"/>
    <w:rsid w:val="005B6038"/>
    <w:rsid w:val="005B64D9"/>
    <w:rsid w:val="005B66B5"/>
    <w:rsid w:val="005B6CFE"/>
    <w:rsid w:val="005B6E2D"/>
    <w:rsid w:val="005C0DB6"/>
    <w:rsid w:val="005C24CF"/>
    <w:rsid w:val="005C3083"/>
    <w:rsid w:val="005C5C2B"/>
    <w:rsid w:val="005C7A62"/>
    <w:rsid w:val="005D1000"/>
    <w:rsid w:val="005D1B19"/>
    <w:rsid w:val="005D4072"/>
    <w:rsid w:val="005D4323"/>
    <w:rsid w:val="005D5FA6"/>
    <w:rsid w:val="005D5FEE"/>
    <w:rsid w:val="005D75A2"/>
    <w:rsid w:val="005D7E00"/>
    <w:rsid w:val="005E0E46"/>
    <w:rsid w:val="005E17C9"/>
    <w:rsid w:val="005E18CB"/>
    <w:rsid w:val="005E1939"/>
    <w:rsid w:val="005E1C8D"/>
    <w:rsid w:val="005E2CA5"/>
    <w:rsid w:val="005E2FE9"/>
    <w:rsid w:val="005E3D87"/>
    <w:rsid w:val="005E3FF5"/>
    <w:rsid w:val="005E3FFA"/>
    <w:rsid w:val="005E4137"/>
    <w:rsid w:val="005E4F56"/>
    <w:rsid w:val="005E7639"/>
    <w:rsid w:val="005F015D"/>
    <w:rsid w:val="005F133B"/>
    <w:rsid w:val="005F34AC"/>
    <w:rsid w:val="005F43E8"/>
    <w:rsid w:val="005F4452"/>
    <w:rsid w:val="005F522D"/>
    <w:rsid w:val="005F781C"/>
    <w:rsid w:val="00601479"/>
    <w:rsid w:val="0060180D"/>
    <w:rsid w:val="00602998"/>
    <w:rsid w:val="0060644E"/>
    <w:rsid w:val="006070CE"/>
    <w:rsid w:val="00610361"/>
    <w:rsid w:val="006132F4"/>
    <w:rsid w:val="00614FB7"/>
    <w:rsid w:val="006167DC"/>
    <w:rsid w:val="00620653"/>
    <w:rsid w:val="00620C19"/>
    <w:rsid w:val="00620D9E"/>
    <w:rsid w:val="0062110D"/>
    <w:rsid w:val="0062202A"/>
    <w:rsid w:val="00622699"/>
    <w:rsid w:val="006226AF"/>
    <w:rsid w:val="0062638A"/>
    <w:rsid w:val="006277FA"/>
    <w:rsid w:val="00630642"/>
    <w:rsid w:val="006308A1"/>
    <w:rsid w:val="00630C31"/>
    <w:rsid w:val="0063190D"/>
    <w:rsid w:val="00631F85"/>
    <w:rsid w:val="006323D0"/>
    <w:rsid w:val="00632747"/>
    <w:rsid w:val="006328A7"/>
    <w:rsid w:val="006358E7"/>
    <w:rsid w:val="00635B03"/>
    <w:rsid w:val="00636925"/>
    <w:rsid w:val="00642FA0"/>
    <w:rsid w:val="0064317B"/>
    <w:rsid w:val="00644584"/>
    <w:rsid w:val="0064570E"/>
    <w:rsid w:val="0064594E"/>
    <w:rsid w:val="006466A2"/>
    <w:rsid w:val="0064685B"/>
    <w:rsid w:val="00646B5D"/>
    <w:rsid w:val="00647FE3"/>
    <w:rsid w:val="00650616"/>
    <w:rsid w:val="00653B35"/>
    <w:rsid w:val="00654183"/>
    <w:rsid w:val="00654D24"/>
    <w:rsid w:val="00655D40"/>
    <w:rsid w:val="00657D6F"/>
    <w:rsid w:val="00660EF3"/>
    <w:rsid w:val="00662747"/>
    <w:rsid w:val="00662FF7"/>
    <w:rsid w:val="006644F4"/>
    <w:rsid w:val="00665BF9"/>
    <w:rsid w:val="006670F1"/>
    <w:rsid w:val="00667686"/>
    <w:rsid w:val="00670C31"/>
    <w:rsid w:val="00674DDA"/>
    <w:rsid w:val="00675359"/>
    <w:rsid w:val="00676661"/>
    <w:rsid w:val="00676DD1"/>
    <w:rsid w:val="0068001A"/>
    <w:rsid w:val="00680068"/>
    <w:rsid w:val="006807C2"/>
    <w:rsid w:val="00680FAA"/>
    <w:rsid w:val="00684A0A"/>
    <w:rsid w:val="00684DCB"/>
    <w:rsid w:val="006861A2"/>
    <w:rsid w:val="0068644E"/>
    <w:rsid w:val="0068656F"/>
    <w:rsid w:val="00686AF3"/>
    <w:rsid w:val="0069082A"/>
    <w:rsid w:val="006909A5"/>
    <w:rsid w:val="006918AB"/>
    <w:rsid w:val="00691A9D"/>
    <w:rsid w:val="00692153"/>
    <w:rsid w:val="006922D9"/>
    <w:rsid w:val="006929BB"/>
    <w:rsid w:val="0069355F"/>
    <w:rsid w:val="00693BC7"/>
    <w:rsid w:val="00693DA3"/>
    <w:rsid w:val="006944C5"/>
    <w:rsid w:val="006959A2"/>
    <w:rsid w:val="00695F75"/>
    <w:rsid w:val="0069640B"/>
    <w:rsid w:val="0069733A"/>
    <w:rsid w:val="006A136B"/>
    <w:rsid w:val="006A15FD"/>
    <w:rsid w:val="006A21DC"/>
    <w:rsid w:val="006A280B"/>
    <w:rsid w:val="006A296A"/>
    <w:rsid w:val="006A312D"/>
    <w:rsid w:val="006A3151"/>
    <w:rsid w:val="006A40F2"/>
    <w:rsid w:val="006A6200"/>
    <w:rsid w:val="006A6F28"/>
    <w:rsid w:val="006A77EB"/>
    <w:rsid w:val="006A7FF9"/>
    <w:rsid w:val="006B06BF"/>
    <w:rsid w:val="006B084D"/>
    <w:rsid w:val="006B1182"/>
    <w:rsid w:val="006B19E3"/>
    <w:rsid w:val="006B1DA1"/>
    <w:rsid w:val="006B2BE5"/>
    <w:rsid w:val="006B2E1F"/>
    <w:rsid w:val="006B2E67"/>
    <w:rsid w:val="006B4F04"/>
    <w:rsid w:val="006B5874"/>
    <w:rsid w:val="006B7C11"/>
    <w:rsid w:val="006C0BDB"/>
    <w:rsid w:val="006C1994"/>
    <w:rsid w:val="006C1C4B"/>
    <w:rsid w:val="006C1FB6"/>
    <w:rsid w:val="006C3CCC"/>
    <w:rsid w:val="006C3DB7"/>
    <w:rsid w:val="006C46EA"/>
    <w:rsid w:val="006C48F9"/>
    <w:rsid w:val="006C49F8"/>
    <w:rsid w:val="006C6297"/>
    <w:rsid w:val="006C7B1E"/>
    <w:rsid w:val="006D1AA6"/>
    <w:rsid w:val="006D2217"/>
    <w:rsid w:val="006D46F8"/>
    <w:rsid w:val="006D4CB6"/>
    <w:rsid w:val="006D5981"/>
    <w:rsid w:val="006D6262"/>
    <w:rsid w:val="006E05AB"/>
    <w:rsid w:val="006E1576"/>
    <w:rsid w:val="006E2441"/>
    <w:rsid w:val="006E2777"/>
    <w:rsid w:val="006E3754"/>
    <w:rsid w:val="006E469A"/>
    <w:rsid w:val="006E4A10"/>
    <w:rsid w:val="006E635A"/>
    <w:rsid w:val="006E6DC1"/>
    <w:rsid w:val="006F1562"/>
    <w:rsid w:val="006F2176"/>
    <w:rsid w:val="006F2614"/>
    <w:rsid w:val="006F443F"/>
    <w:rsid w:val="006F7FC3"/>
    <w:rsid w:val="0070127A"/>
    <w:rsid w:val="00701CA6"/>
    <w:rsid w:val="0070223D"/>
    <w:rsid w:val="007022A4"/>
    <w:rsid w:val="007029B1"/>
    <w:rsid w:val="00702EE2"/>
    <w:rsid w:val="007050CF"/>
    <w:rsid w:val="007054E8"/>
    <w:rsid w:val="00705872"/>
    <w:rsid w:val="00710822"/>
    <w:rsid w:val="00710FA8"/>
    <w:rsid w:val="00711235"/>
    <w:rsid w:val="00714A3D"/>
    <w:rsid w:val="00715AED"/>
    <w:rsid w:val="00715DB9"/>
    <w:rsid w:val="0071716D"/>
    <w:rsid w:val="00717283"/>
    <w:rsid w:val="007175AB"/>
    <w:rsid w:val="007176AD"/>
    <w:rsid w:val="00720468"/>
    <w:rsid w:val="00721702"/>
    <w:rsid w:val="00721D10"/>
    <w:rsid w:val="00722D62"/>
    <w:rsid w:val="00723D89"/>
    <w:rsid w:val="00723F0C"/>
    <w:rsid w:val="00724910"/>
    <w:rsid w:val="007272D1"/>
    <w:rsid w:val="007275DE"/>
    <w:rsid w:val="007300F9"/>
    <w:rsid w:val="007309AB"/>
    <w:rsid w:val="007314B1"/>
    <w:rsid w:val="007323EB"/>
    <w:rsid w:val="007336B9"/>
    <w:rsid w:val="00733BA1"/>
    <w:rsid w:val="00734AF7"/>
    <w:rsid w:val="00734F46"/>
    <w:rsid w:val="00737FA4"/>
    <w:rsid w:val="00742F3D"/>
    <w:rsid w:val="00743901"/>
    <w:rsid w:val="00744026"/>
    <w:rsid w:val="0074672D"/>
    <w:rsid w:val="007470A4"/>
    <w:rsid w:val="007476F9"/>
    <w:rsid w:val="0074784D"/>
    <w:rsid w:val="00750A70"/>
    <w:rsid w:val="00752BCF"/>
    <w:rsid w:val="00752BFA"/>
    <w:rsid w:val="00752E86"/>
    <w:rsid w:val="00755399"/>
    <w:rsid w:val="00755B39"/>
    <w:rsid w:val="00755B83"/>
    <w:rsid w:val="00755E72"/>
    <w:rsid w:val="00755FA8"/>
    <w:rsid w:val="0075751B"/>
    <w:rsid w:val="0075797A"/>
    <w:rsid w:val="00757F48"/>
    <w:rsid w:val="00761BBE"/>
    <w:rsid w:val="00765538"/>
    <w:rsid w:val="00765582"/>
    <w:rsid w:val="0076627C"/>
    <w:rsid w:val="00766520"/>
    <w:rsid w:val="00766817"/>
    <w:rsid w:val="0076749F"/>
    <w:rsid w:val="0077246F"/>
    <w:rsid w:val="007727E7"/>
    <w:rsid w:val="00772C5C"/>
    <w:rsid w:val="007752BA"/>
    <w:rsid w:val="007752FA"/>
    <w:rsid w:val="00775E6C"/>
    <w:rsid w:val="00775FA9"/>
    <w:rsid w:val="0077753D"/>
    <w:rsid w:val="00780B3A"/>
    <w:rsid w:val="0078125D"/>
    <w:rsid w:val="00781817"/>
    <w:rsid w:val="00781AFE"/>
    <w:rsid w:val="007829FE"/>
    <w:rsid w:val="00782AFC"/>
    <w:rsid w:val="00782B5E"/>
    <w:rsid w:val="00783152"/>
    <w:rsid w:val="007834B8"/>
    <w:rsid w:val="007838F5"/>
    <w:rsid w:val="00783925"/>
    <w:rsid w:val="00785C1F"/>
    <w:rsid w:val="00786120"/>
    <w:rsid w:val="00786CB9"/>
    <w:rsid w:val="00791C4C"/>
    <w:rsid w:val="00792547"/>
    <w:rsid w:val="00794975"/>
    <w:rsid w:val="007959F2"/>
    <w:rsid w:val="00795CED"/>
    <w:rsid w:val="00797440"/>
    <w:rsid w:val="007A05DA"/>
    <w:rsid w:val="007A1586"/>
    <w:rsid w:val="007A1CC5"/>
    <w:rsid w:val="007A3CFB"/>
    <w:rsid w:val="007A4827"/>
    <w:rsid w:val="007A4A08"/>
    <w:rsid w:val="007A4A97"/>
    <w:rsid w:val="007A5C31"/>
    <w:rsid w:val="007A5D78"/>
    <w:rsid w:val="007A60DC"/>
    <w:rsid w:val="007A61E8"/>
    <w:rsid w:val="007B3783"/>
    <w:rsid w:val="007B484C"/>
    <w:rsid w:val="007B4F68"/>
    <w:rsid w:val="007B5649"/>
    <w:rsid w:val="007B583A"/>
    <w:rsid w:val="007B6AC6"/>
    <w:rsid w:val="007C19D5"/>
    <w:rsid w:val="007C1F64"/>
    <w:rsid w:val="007C442A"/>
    <w:rsid w:val="007C5877"/>
    <w:rsid w:val="007C6F23"/>
    <w:rsid w:val="007C7036"/>
    <w:rsid w:val="007C717D"/>
    <w:rsid w:val="007C7E33"/>
    <w:rsid w:val="007D13FA"/>
    <w:rsid w:val="007D1E97"/>
    <w:rsid w:val="007D2F4C"/>
    <w:rsid w:val="007D398C"/>
    <w:rsid w:val="007D494E"/>
    <w:rsid w:val="007D50EC"/>
    <w:rsid w:val="007D53FC"/>
    <w:rsid w:val="007D5F2E"/>
    <w:rsid w:val="007D7219"/>
    <w:rsid w:val="007E14AD"/>
    <w:rsid w:val="007E2B47"/>
    <w:rsid w:val="007E2C17"/>
    <w:rsid w:val="007E3ACF"/>
    <w:rsid w:val="007E3D37"/>
    <w:rsid w:val="007E45D7"/>
    <w:rsid w:val="007E4B9E"/>
    <w:rsid w:val="007E603A"/>
    <w:rsid w:val="007E61A0"/>
    <w:rsid w:val="007F0E10"/>
    <w:rsid w:val="007F0FF4"/>
    <w:rsid w:val="007F25E3"/>
    <w:rsid w:val="007F2C70"/>
    <w:rsid w:val="007F3B02"/>
    <w:rsid w:val="007F3D27"/>
    <w:rsid w:val="007F432F"/>
    <w:rsid w:val="007F4B73"/>
    <w:rsid w:val="007F5405"/>
    <w:rsid w:val="007F5583"/>
    <w:rsid w:val="007F6765"/>
    <w:rsid w:val="00801619"/>
    <w:rsid w:val="00801D27"/>
    <w:rsid w:val="00802016"/>
    <w:rsid w:val="00802AD2"/>
    <w:rsid w:val="008035FF"/>
    <w:rsid w:val="00803D3C"/>
    <w:rsid w:val="0080726F"/>
    <w:rsid w:val="00811430"/>
    <w:rsid w:val="008117DD"/>
    <w:rsid w:val="00811ED6"/>
    <w:rsid w:val="008122CE"/>
    <w:rsid w:val="008134C5"/>
    <w:rsid w:val="00813879"/>
    <w:rsid w:val="0081425D"/>
    <w:rsid w:val="00814F56"/>
    <w:rsid w:val="0081507E"/>
    <w:rsid w:val="008214B0"/>
    <w:rsid w:val="0082151C"/>
    <w:rsid w:val="00821DC4"/>
    <w:rsid w:val="00823D49"/>
    <w:rsid w:val="00830942"/>
    <w:rsid w:val="00830BD5"/>
    <w:rsid w:val="0083355C"/>
    <w:rsid w:val="00833CC8"/>
    <w:rsid w:val="008361EA"/>
    <w:rsid w:val="00836879"/>
    <w:rsid w:val="00836B05"/>
    <w:rsid w:val="00842A5E"/>
    <w:rsid w:val="00843EEF"/>
    <w:rsid w:val="008455E6"/>
    <w:rsid w:val="00845A2D"/>
    <w:rsid w:val="00845BE7"/>
    <w:rsid w:val="0084632D"/>
    <w:rsid w:val="0085314B"/>
    <w:rsid w:val="00853411"/>
    <w:rsid w:val="00853619"/>
    <w:rsid w:val="00854CBF"/>
    <w:rsid w:val="008561AE"/>
    <w:rsid w:val="00856C94"/>
    <w:rsid w:val="00857B9C"/>
    <w:rsid w:val="0086508C"/>
    <w:rsid w:val="0086541F"/>
    <w:rsid w:val="00865977"/>
    <w:rsid w:val="00865DD6"/>
    <w:rsid w:val="00871EBE"/>
    <w:rsid w:val="00872A25"/>
    <w:rsid w:val="00873E8F"/>
    <w:rsid w:val="00875111"/>
    <w:rsid w:val="00875277"/>
    <w:rsid w:val="008757CE"/>
    <w:rsid w:val="00875D7C"/>
    <w:rsid w:val="008761EE"/>
    <w:rsid w:val="00880471"/>
    <w:rsid w:val="00880F5F"/>
    <w:rsid w:val="008814C0"/>
    <w:rsid w:val="00881E46"/>
    <w:rsid w:val="00883814"/>
    <w:rsid w:val="00884021"/>
    <w:rsid w:val="008842DD"/>
    <w:rsid w:val="00885239"/>
    <w:rsid w:val="00885D34"/>
    <w:rsid w:val="00886151"/>
    <w:rsid w:val="008869D9"/>
    <w:rsid w:val="00886D21"/>
    <w:rsid w:val="00890FC4"/>
    <w:rsid w:val="00891BBE"/>
    <w:rsid w:val="00891E3C"/>
    <w:rsid w:val="00891E41"/>
    <w:rsid w:val="00892E45"/>
    <w:rsid w:val="0089318E"/>
    <w:rsid w:val="00893892"/>
    <w:rsid w:val="00893C78"/>
    <w:rsid w:val="0089561E"/>
    <w:rsid w:val="00895637"/>
    <w:rsid w:val="00895737"/>
    <w:rsid w:val="0089589F"/>
    <w:rsid w:val="008961FB"/>
    <w:rsid w:val="008A0561"/>
    <w:rsid w:val="008A0BF4"/>
    <w:rsid w:val="008A2116"/>
    <w:rsid w:val="008A3076"/>
    <w:rsid w:val="008A4AA2"/>
    <w:rsid w:val="008A4B3F"/>
    <w:rsid w:val="008A514C"/>
    <w:rsid w:val="008A535A"/>
    <w:rsid w:val="008A5A44"/>
    <w:rsid w:val="008A5D3A"/>
    <w:rsid w:val="008A6181"/>
    <w:rsid w:val="008A6CDC"/>
    <w:rsid w:val="008B06AB"/>
    <w:rsid w:val="008B0749"/>
    <w:rsid w:val="008B1687"/>
    <w:rsid w:val="008B20F4"/>
    <w:rsid w:val="008B3682"/>
    <w:rsid w:val="008B3743"/>
    <w:rsid w:val="008B39AF"/>
    <w:rsid w:val="008B48DA"/>
    <w:rsid w:val="008B4F0B"/>
    <w:rsid w:val="008B7081"/>
    <w:rsid w:val="008B7288"/>
    <w:rsid w:val="008C0A7F"/>
    <w:rsid w:val="008C0D21"/>
    <w:rsid w:val="008C2E1F"/>
    <w:rsid w:val="008C3F4E"/>
    <w:rsid w:val="008C4CA1"/>
    <w:rsid w:val="008C5087"/>
    <w:rsid w:val="008C5C60"/>
    <w:rsid w:val="008C623D"/>
    <w:rsid w:val="008C6325"/>
    <w:rsid w:val="008C77F1"/>
    <w:rsid w:val="008D041A"/>
    <w:rsid w:val="008D1978"/>
    <w:rsid w:val="008D1B84"/>
    <w:rsid w:val="008D2104"/>
    <w:rsid w:val="008D2302"/>
    <w:rsid w:val="008D268B"/>
    <w:rsid w:val="008D3905"/>
    <w:rsid w:val="008D420F"/>
    <w:rsid w:val="008D4632"/>
    <w:rsid w:val="008D57D8"/>
    <w:rsid w:val="008D615D"/>
    <w:rsid w:val="008D6635"/>
    <w:rsid w:val="008D6CD5"/>
    <w:rsid w:val="008D6DF0"/>
    <w:rsid w:val="008E1650"/>
    <w:rsid w:val="008E2E44"/>
    <w:rsid w:val="008E3224"/>
    <w:rsid w:val="008E36D9"/>
    <w:rsid w:val="008E3EE2"/>
    <w:rsid w:val="008E4FE1"/>
    <w:rsid w:val="008E603B"/>
    <w:rsid w:val="008E67C8"/>
    <w:rsid w:val="008E705E"/>
    <w:rsid w:val="008E77CC"/>
    <w:rsid w:val="008E7D04"/>
    <w:rsid w:val="008F0C59"/>
    <w:rsid w:val="008F0D37"/>
    <w:rsid w:val="008F0EFF"/>
    <w:rsid w:val="008F107A"/>
    <w:rsid w:val="008F13AA"/>
    <w:rsid w:val="008F16E6"/>
    <w:rsid w:val="008F1C8E"/>
    <w:rsid w:val="008F3417"/>
    <w:rsid w:val="008F4219"/>
    <w:rsid w:val="008F59DD"/>
    <w:rsid w:val="009001F3"/>
    <w:rsid w:val="00900D54"/>
    <w:rsid w:val="009015F3"/>
    <w:rsid w:val="00901F41"/>
    <w:rsid w:val="00902127"/>
    <w:rsid w:val="00903989"/>
    <w:rsid w:val="009042EF"/>
    <w:rsid w:val="0090535F"/>
    <w:rsid w:val="0090592F"/>
    <w:rsid w:val="009069A3"/>
    <w:rsid w:val="00910D6B"/>
    <w:rsid w:val="009117E0"/>
    <w:rsid w:val="0091242A"/>
    <w:rsid w:val="009136B7"/>
    <w:rsid w:val="00913FA0"/>
    <w:rsid w:val="0091464E"/>
    <w:rsid w:val="00915298"/>
    <w:rsid w:val="00915EEE"/>
    <w:rsid w:val="00916217"/>
    <w:rsid w:val="00917083"/>
    <w:rsid w:val="009206C6"/>
    <w:rsid w:val="009207B7"/>
    <w:rsid w:val="00922403"/>
    <w:rsid w:val="00922E0A"/>
    <w:rsid w:val="00922E92"/>
    <w:rsid w:val="00924D8D"/>
    <w:rsid w:val="00925917"/>
    <w:rsid w:val="00925CA9"/>
    <w:rsid w:val="00925EDA"/>
    <w:rsid w:val="00927EA3"/>
    <w:rsid w:val="00927EB9"/>
    <w:rsid w:val="00930EFC"/>
    <w:rsid w:val="00931579"/>
    <w:rsid w:val="0093473A"/>
    <w:rsid w:val="0093531F"/>
    <w:rsid w:val="009357C9"/>
    <w:rsid w:val="00936398"/>
    <w:rsid w:val="00937D55"/>
    <w:rsid w:val="009403E9"/>
    <w:rsid w:val="009417A4"/>
    <w:rsid w:val="009418FD"/>
    <w:rsid w:val="009441F5"/>
    <w:rsid w:val="00946002"/>
    <w:rsid w:val="009468F2"/>
    <w:rsid w:val="00947A3A"/>
    <w:rsid w:val="00947C2F"/>
    <w:rsid w:val="00951753"/>
    <w:rsid w:val="009517AA"/>
    <w:rsid w:val="00951B7C"/>
    <w:rsid w:val="00952F6B"/>
    <w:rsid w:val="00953BB8"/>
    <w:rsid w:val="00955109"/>
    <w:rsid w:val="009555B6"/>
    <w:rsid w:val="009572ED"/>
    <w:rsid w:val="00960154"/>
    <w:rsid w:val="00961199"/>
    <w:rsid w:val="009616EC"/>
    <w:rsid w:val="009624D4"/>
    <w:rsid w:val="00965154"/>
    <w:rsid w:val="009651A8"/>
    <w:rsid w:val="009652B4"/>
    <w:rsid w:val="0096655B"/>
    <w:rsid w:val="00967B43"/>
    <w:rsid w:val="00970C29"/>
    <w:rsid w:val="0097204A"/>
    <w:rsid w:val="00972928"/>
    <w:rsid w:val="009738F5"/>
    <w:rsid w:val="0097473D"/>
    <w:rsid w:val="0097531A"/>
    <w:rsid w:val="00975657"/>
    <w:rsid w:val="00975D98"/>
    <w:rsid w:val="00976099"/>
    <w:rsid w:val="0097616F"/>
    <w:rsid w:val="009803D2"/>
    <w:rsid w:val="00981826"/>
    <w:rsid w:val="00983180"/>
    <w:rsid w:val="00983E37"/>
    <w:rsid w:val="0098414C"/>
    <w:rsid w:val="00984AF0"/>
    <w:rsid w:val="0098529A"/>
    <w:rsid w:val="009863BF"/>
    <w:rsid w:val="0098676D"/>
    <w:rsid w:val="00990043"/>
    <w:rsid w:val="00990079"/>
    <w:rsid w:val="00991289"/>
    <w:rsid w:val="00991F75"/>
    <w:rsid w:val="0099208C"/>
    <w:rsid w:val="009934BB"/>
    <w:rsid w:val="00994341"/>
    <w:rsid w:val="0099494B"/>
    <w:rsid w:val="0099533E"/>
    <w:rsid w:val="00995A87"/>
    <w:rsid w:val="009963C5"/>
    <w:rsid w:val="00996E16"/>
    <w:rsid w:val="0099713C"/>
    <w:rsid w:val="009A11BA"/>
    <w:rsid w:val="009A247B"/>
    <w:rsid w:val="009A3610"/>
    <w:rsid w:val="009A458A"/>
    <w:rsid w:val="009A4796"/>
    <w:rsid w:val="009A47EC"/>
    <w:rsid w:val="009A4D6E"/>
    <w:rsid w:val="009A4FA0"/>
    <w:rsid w:val="009A63A4"/>
    <w:rsid w:val="009A6BBE"/>
    <w:rsid w:val="009A711E"/>
    <w:rsid w:val="009B26D7"/>
    <w:rsid w:val="009B2D6A"/>
    <w:rsid w:val="009B781D"/>
    <w:rsid w:val="009C0260"/>
    <w:rsid w:val="009C061B"/>
    <w:rsid w:val="009C0AEC"/>
    <w:rsid w:val="009C1219"/>
    <w:rsid w:val="009C18FD"/>
    <w:rsid w:val="009C276C"/>
    <w:rsid w:val="009C2899"/>
    <w:rsid w:val="009C4412"/>
    <w:rsid w:val="009C5C46"/>
    <w:rsid w:val="009D0BF5"/>
    <w:rsid w:val="009D188B"/>
    <w:rsid w:val="009D238B"/>
    <w:rsid w:val="009D4CAD"/>
    <w:rsid w:val="009D737A"/>
    <w:rsid w:val="009D789F"/>
    <w:rsid w:val="009D7C46"/>
    <w:rsid w:val="009E0071"/>
    <w:rsid w:val="009E12F8"/>
    <w:rsid w:val="009E1CE5"/>
    <w:rsid w:val="009E21C4"/>
    <w:rsid w:val="009E419D"/>
    <w:rsid w:val="009E4357"/>
    <w:rsid w:val="009E53AC"/>
    <w:rsid w:val="009E5E57"/>
    <w:rsid w:val="009E6363"/>
    <w:rsid w:val="009F4F12"/>
    <w:rsid w:val="009F5786"/>
    <w:rsid w:val="00A00348"/>
    <w:rsid w:val="00A0115C"/>
    <w:rsid w:val="00A024FC"/>
    <w:rsid w:val="00A025AC"/>
    <w:rsid w:val="00A047FA"/>
    <w:rsid w:val="00A0482B"/>
    <w:rsid w:val="00A04C5F"/>
    <w:rsid w:val="00A10030"/>
    <w:rsid w:val="00A10206"/>
    <w:rsid w:val="00A12307"/>
    <w:rsid w:val="00A13579"/>
    <w:rsid w:val="00A14764"/>
    <w:rsid w:val="00A14827"/>
    <w:rsid w:val="00A16BE9"/>
    <w:rsid w:val="00A179BE"/>
    <w:rsid w:val="00A17BD8"/>
    <w:rsid w:val="00A2698A"/>
    <w:rsid w:val="00A3120A"/>
    <w:rsid w:val="00A329B9"/>
    <w:rsid w:val="00A33293"/>
    <w:rsid w:val="00A33563"/>
    <w:rsid w:val="00A353DC"/>
    <w:rsid w:val="00A35DE6"/>
    <w:rsid w:val="00A361F4"/>
    <w:rsid w:val="00A3630F"/>
    <w:rsid w:val="00A36B0E"/>
    <w:rsid w:val="00A41B32"/>
    <w:rsid w:val="00A420C2"/>
    <w:rsid w:val="00A4285B"/>
    <w:rsid w:val="00A4296B"/>
    <w:rsid w:val="00A432A3"/>
    <w:rsid w:val="00A4346B"/>
    <w:rsid w:val="00A44012"/>
    <w:rsid w:val="00A4476E"/>
    <w:rsid w:val="00A4492B"/>
    <w:rsid w:val="00A46354"/>
    <w:rsid w:val="00A50382"/>
    <w:rsid w:val="00A5094D"/>
    <w:rsid w:val="00A50994"/>
    <w:rsid w:val="00A51657"/>
    <w:rsid w:val="00A51AAA"/>
    <w:rsid w:val="00A51BEA"/>
    <w:rsid w:val="00A51CD9"/>
    <w:rsid w:val="00A53F5C"/>
    <w:rsid w:val="00A5433E"/>
    <w:rsid w:val="00A54FEB"/>
    <w:rsid w:val="00A551D6"/>
    <w:rsid w:val="00A55C16"/>
    <w:rsid w:val="00A573A9"/>
    <w:rsid w:val="00A579D7"/>
    <w:rsid w:val="00A6265B"/>
    <w:rsid w:val="00A658AD"/>
    <w:rsid w:val="00A66166"/>
    <w:rsid w:val="00A6767C"/>
    <w:rsid w:val="00A71FEE"/>
    <w:rsid w:val="00A72D74"/>
    <w:rsid w:val="00A741CA"/>
    <w:rsid w:val="00A755C6"/>
    <w:rsid w:val="00A75B86"/>
    <w:rsid w:val="00A75C9E"/>
    <w:rsid w:val="00A75E1F"/>
    <w:rsid w:val="00A7601F"/>
    <w:rsid w:val="00A7674B"/>
    <w:rsid w:val="00A80217"/>
    <w:rsid w:val="00A81253"/>
    <w:rsid w:val="00A81E0D"/>
    <w:rsid w:val="00A8289D"/>
    <w:rsid w:val="00A83F62"/>
    <w:rsid w:val="00A85742"/>
    <w:rsid w:val="00A87F15"/>
    <w:rsid w:val="00A91EA9"/>
    <w:rsid w:val="00A93C45"/>
    <w:rsid w:val="00A94A99"/>
    <w:rsid w:val="00A94DC5"/>
    <w:rsid w:val="00A97608"/>
    <w:rsid w:val="00AA0CD3"/>
    <w:rsid w:val="00AA1055"/>
    <w:rsid w:val="00AA3202"/>
    <w:rsid w:val="00AA43C3"/>
    <w:rsid w:val="00AA43E0"/>
    <w:rsid w:val="00AA7728"/>
    <w:rsid w:val="00AA7E2B"/>
    <w:rsid w:val="00AB0737"/>
    <w:rsid w:val="00AB0778"/>
    <w:rsid w:val="00AB2964"/>
    <w:rsid w:val="00AB2D64"/>
    <w:rsid w:val="00AB3984"/>
    <w:rsid w:val="00AB3CDA"/>
    <w:rsid w:val="00AB7F6F"/>
    <w:rsid w:val="00AC000E"/>
    <w:rsid w:val="00AC0B8E"/>
    <w:rsid w:val="00AC2A94"/>
    <w:rsid w:val="00AC3B2B"/>
    <w:rsid w:val="00AC3B99"/>
    <w:rsid w:val="00AC401A"/>
    <w:rsid w:val="00AC4872"/>
    <w:rsid w:val="00AC5221"/>
    <w:rsid w:val="00AC54FD"/>
    <w:rsid w:val="00AC5A33"/>
    <w:rsid w:val="00AC6926"/>
    <w:rsid w:val="00AC694E"/>
    <w:rsid w:val="00AC77AD"/>
    <w:rsid w:val="00AC7F2E"/>
    <w:rsid w:val="00AC7F43"/>
    <w:rsid w:val="00AD02A2"/>
    <w:rsid w:val="00AD0D5D"/>
    <w:rsid w:val="00AD0D63"/>
    <w:rsid w:val="00AD3508"/>
    <w:rsid w:val="00AD3B9F"/>
    <w:rsid w:val="00AD6492"/>
    <w:rsid w:val="00AE0417"/>
    <w:rsid w:val="00AE0677"/>
    <w:rsid w:val="00AE1F16"/>
    <w:rsid w:val="00AE2EE7"/>
    <w:rsid w:val="00AE4FBD"/>
    <w:rsid w:val="00AE51FD"/>
    <w:rsid w:val="00AE55F3"/>
    <w:rsid w:val="00AE55FD"/>
    <w:rsid w:val="00AE5894"/>
    <w:rsid w:val="00AE5B01"/>
    <w:rsid w:val="00AE5D85"/>
    <w:rsid w:val="00AE5F17"/>
    <w:rsid w:val="00AE60B8"/>
    <w:rsid w:val="00AE6E12"/>
    <w:rsid w:val="00AE727F"/>
    <w:rsid w:val="00AE7393"/>
    <w:rsid w:val="00AE7892"/>
    <w:rsid w:val="00AF0065"/>
    <w:rsid w:val="00AF0BA9"/>
    <w:rsid w:val="00AF2032"/>
    <w:rsid w:val="00AF3840"/>
    <w:rsid w:val="00AF51BB"/>
    <w:rsid w:val="00AF612F"/>
    <w:rsid w:val="00AF6426"/>
    <w:rsid w:val="00AF6E4D"/>
    <w:rsid w:val="00AF6F6D"/>
    <w:rsid w:val="00B0197B"/>
    <w:rsid w:val="00B0266C"/>
    <w:rsid w:val="00B03118"/>
    <w:rsid w:val="00B0477F"/>
    <w:rsid w:val="00B049FB"/>
    <w:rsid w:val="00B06A5B"/>
    <w:rsid w:val="00B071DB"/>
    <w:rsid w:val="00B10769"/>
    <w:rsid w:val="00B107A9"/>
    <w:rsid w:val="00B14B80"/>
    <w:rsid w:val="00B16072"/>
    <w:rsid w:val="00B160AC"/>
    <w:rsid w:val="00B20DF1"/>
    <w:rsid w:val="00B24A25"/>
    <w:rsid w:val="00B26458"/>
    <w:rsid w:val="00B2676F"/>
    <w:rsid w:val="00B268B6"/>
    <w:rsid w:val="00B26C11"/>
    <w:rsid w:val="00B26CAE"/>
    <w:rsid w:val="00B30621"/>
    <w:rsid w:val="00B3114D"/>
    <w:rsid w:val="00B31722"/>
    <w:rsid w:val="00B329C2"/>
    <w:rsid w:val="00B32AA0"/>
    <w:rsid w:val="00B34008"/>
    <w:rsid w:val="00B34FBE"/>
    <w:rsid w:val="00B35BAA"/>
    <w:rsid w:val="00B36152"/>
    <w:rsid w:val="00B363A1"/>
    <w:rsid w:val="00B36909"/>
    <w:rsid w:val="00B377C4"/>
    <w:rsid w:val="00B379A4"/>
    <w:rsid w:val="00B405E9"/>
    <w:rsid w:val="00B40DFE"/>
    <w:rsid w:val="00B41A9A"/>
    <w:rsid w:val="00B429BC"/>
    <w:rsid w:val="00B439BB"/>
    <w:rsid w:val="00B44006"/>
    <w:rsid w:val="00B44D1D"/>
    <w:rsid w:val="00B464E6"/>
    <w:rsid w:val="00B5001D"/>
    <w:rsid w:val="00B502A2"/>
    <w:rsid w:val="00B50B1E"/>
    <w:rsid w:val="00B51116"/>
    <w:rsid w:val="00B53968"/>
    <w:rsid w:val="00B54C83"/>
    <w:rsid w:val="00B56CEB"/>
    <w:rsid w:val="00B57CA8"/>
    <w:rsid w:val="00B60B14"/>
    <w:rsid w:val="00B6190E"/>
    <w:rsid w:val="00B62E61"/>
    <w:rsid w:val="00B63548"/>
    <w:rsid w:val="00B63E4A"/>
    <w:rsid w:val="00B65E1C"/>
    <w:rsid w:val="00B65F62"/>
    <w:rsid w:val="00B700B5"/>
    <w:rsid w:val="00B719AD"/>
    <w:rsid w:val="00B71A42"/>
    <w:rsid w:val="00B727F7"/>
    <w:rsid w:val="00B73484"/>
    <w:rsid w:val="00B73D82"/>
    <w:rsid w:val="00B7521C"/>
    <w:rsid w:val="00B7531C"/>
    <w:rsid w:val="00B75C97"/>
    <w:rsid w:val="00B81D15"/>
    <w:rsid w:val="00B81E27"/>
    <w:rsid w:val="00B81E4D"/>
    <w:rsid w:val="00B8246F"/>
    <w:rsid w:val="00B83311"/>
    <w:rsid w:val="00B83445"/>
    <w:rsid w:val="00B8523F"/>
    <w:rsid w:val="00B864D8"/>
    <w:rsid w:val="00B8682D"/>
    <w:rsid w:val="00B9123A"/>
    <w:rsid w:val="00B91F33"/>
    <w:rsid w:val="00B92646"/>
    <w:rsid w:val="00B9384E"/>
    <w:rsid w:val="00B94C42"/>
    <w:rsid w:val="00B97D18"/>
    <w:rsid w:val="00BA07B3"/>
    <w:rsid w:val="00BA0A2A"/>
    <w:rsid w:val="00BA105E"/>
    <w:rsid w:val="00BA2431"/>
    <w:rsid w:val="00BA3683"/>
    <w:rsid w:val="00BA39B0"/>
    <w:rsid w:val="00BA3E3F"/>
    <w:rsid w:val="00BA4513"/>
    <w:rsid w:val="00BA7754"/>
    <w:rsid w:val="00BB06E1"/>
    <w:rsid w:val="00BB0B01"/>
    <w:rsid w:val="00BB26FF"/>
    <w:rsid w:val="00BB342C"/>
    <w:rsid w:val="00BB35CE"/>
    <w:rsid w:val="00BB3BDF"/>
    <w:rsid w:val="00BB433F"/>
    <w:rsid w:val="00BB4A5E"/>
    <w:rsid w:val="00BB5606"/>
    <w:rsid w:val="00BB6888"/>
    <w:rsid w:val="00BC1E91"/>
    <w:rsid w:val="00BC4BC0"/>
    <w:rsid w:val="00BC6933"/>
    <w:rsid w:val="00BD00BB"/>
    <w:rsid w:val="00BD1F2E"/>
    <w:rsid w:val="00BD295A"/>
    <w:rsid w:val="00BD3A84"/>
    <w:rsid w:val="00BD3B55"/>
    <w:rsid w:val="00BD5C93"/>
    <w:rsid w:val="00BD65EF"/>
    <w:rsid w:val="00BD6758"/>
    <w:rsid w:val="00BD7E57"/>
    <w:rsid w:val="00BD7F1C"/>
    <w:rsid w:val="00BE00BB"/>
    <w:rsid w:val="00BE1B17"/>
    <w:rsid w:val="00BE3D17"/>
    <w:rsid w:val="00BE461F"/>
    <w:rsid w:val="00BE5C9C"/>
    <w:rsid w:val="00BE71D2"/>
    <w:rsid w:val="00BE724A"/>
    <w:rsid w:val="00BE72FB"/>
    <w:rsid w:val="00BE7885"/>
    <w:rsid w:val="00BE79C6"/>
    <w:rsid w:val="00BF18A8"/>
    <w:rsid w:val="00BF2D1B"/>
    <w:rsid w:val="00BF2FDE"/>
    <w:rsid w:val="00BF3452"/>
    <w:rsid w:val="00BF37AC"/>
    <w:rsid w:val="00BF389E"/>
    <w:rsid w:val="00BF4A5E"/>
    <w:rsid w:val="00BF4C72"/>
    <w:rsid w:val="00BF52EA"/>
    <w:rsid w:val="00BF64BA"/>
    <w:rsid w:val="00BF6810"/>
    <w:rsid w:val="00C002A8"/>
    <w:rsid w:val="00C01299"/>
    <w:rsid w:val="00C01EF7"/>
    <w:rsid w:val="00C0220B"/>
    <w:rsid w:val="00C03958"/>
    <w:rsid w:val="00C03FDF"/>
    <w:rsid w:val="00C05384"/>
    <w:rsid w:val="00C053D6"/>
    <w:rsid w:val="00C0672C"/>
    <w:rsid w:val="00C06B37"/>
    <w:rsid w:val="00C06E5E"/>
    <w:rsid w:val="00C07091"/>
    <w:rsid w:val="00C07B77"/>
    <w:rsid w:val="00C1212A"/>
    <w:rsid w:val="00C12862"/>
    <w:rsid w:val="00C133FE"/>
    <w:rsid w:val="00C1465C"/>
    <w:rsid w:val="00C14AE1"/>
    <w:rsid w:val="00C14B55"/>
    <w:rsid w:val="00C15184"/>
    <w:rsid w:val="00C1535F"/>
    <w:rsid w:val="00C16437"/>
    <w:rsid w:val="00C2029D"/>
    <w:rsid w:val="00C21A60"/>
    <w:rsid w:val="00C226E4"/>
    <w:rsid w:val="00C22726"/>
    <w:rsid w:val="00C24123"/>
    <w:rsid w:val="00C300AD"/>
    <w:rsid w:val="00C341B9"/>
    <w:rsid w:val="00C34A3A"/>
    <w:rsid w:val="00C34B56"/>
    <w:rsid w:val="00C34C54"/>
    <w:rsid w:val="00C35604"/>
    <w:rsid w:val="00C360DB"/>
    <w:rsid w:val="00C3727B"/>
    <w:rsid w:val="00C40812"/>
    <w:rsid w:val="00C412C4"/>
    <w:rsid w:val="00C42C07"/>
    <w:rsid w:val="00C46814"/>
    <w:rsid w:val="00C524E1"/>
    <w:rsid w:val="00C5443C"/>
    <w:rsid w:val="00C60E3D"/>
    <w:rsid w:val="00C648E0"/>
    <w:rsid w:val="00C70398"/>
    <w:rsid w:val="00C70A9C"/>
    <w:rsid w:val="00C70CEA"/>
    <w:rsid w:val="00C719CF"/>
    <w:rsid w:val="00C73122"/>
    <w:rsid w:val="00C74932"/>
    <w:rsid w:val="00C74F4E"/>
    <w:rsid w:val="00C7549C"/>
    <w:rsid w:val="00C75B6B"/>
    <w:rsid w:val="00C76D90"/>
    <w:rsid w:val="00C80029"/>
    <w:rsid w:val="00C80762"/>
    <w:rsid w:val="00C80B23"/>
    <w:rsid w:val="00C80F11"/>
    <w:rsid w:val="00C8173E"/>
    <w:rsid w:val="00C82E60"/>
    <w:rsid w:val="00C83D83"/>
    <w:rsid w:val="00C8446C"/>
    <w:rsid w:val="00C84AB4"/>
    <w:rsid w:val="00C85B58"/>
    <w:rsid w:val="00C91C3F"/>
    <w:rsid w:val="00C928A6"/>
    <w:rsid w:val="00C928EE"/>
    <w:rsid w:val="00C944D4"/>
    <w:rsid w:val="00C94F4D"/>
    <w:rsid w:val="00C94FAE"/>
    <w:rsid w:val="00C96723"/>
    <w:rsid w:val="00C96DFB"/>
    <w:rsid w:val="00CA06A7"/>
    <w:rsid w:val="00CA2DA0"/>
    <w:rsid w:val="00CA390F"/>
    <w:rsid w:val="00CA3DA6"/>
    <w:rsid w:val="00CA4505"/>
    <w:rsid w:val="00CA5D17"/>
    <w:rsid w:val="00CA72B5"/>
    <w:rsid w:val="00CA78D3"/>
    <w:rsid w:val="00CA7A6F"/>
    <w:rsid w:val="00CB071E"/>
    <w:rsid w:val="00CB328A"/>
    <w:rsid w:val="00CB4E29"/>
    <w:rsid w:val="00CB547F"/>
    <w:rsid w:val="00CB6226"/>
    <w:rsid w:val="00CB68C0"/>
    <w:rsid w:val="00CB7B59"/>
    <w:rsid w:val="00CC2AEC"/>
    <w:rsid w:val="00CC48AE"/>
    <w:rsid w:val="00CC5E94"/>
    <w:rsid w:val="00CC665F"/>
    <w:rsid w:val="00CD1C3B"/>
    <w:rsid w:val="00CD3AF9"/>
    <w:rsid w:val="00CD47EF"/>
    <w:rsid w:val="00CD6829"/>
    <w:rsid w:val="00CD753A"/>
    <w:rsid w:val="00CE0C4B"/>
    <w:rsid w:val="00CE4AF3"/>
    <w:rsid w:val="00CE4C72"/>
    <w:rsid w:val="00CE76F8"/>
    <w:rsid w:val="00CE78CD"/>
    <w:rsid w:val="00CF07AC"/>
    <w:rsid w:val="00CF2288"/>
    <w:rsid w:val="00CF3CC7"/>
    <w:rsid w:val="00CF4943"/>
    <w:rsid w:val="00CF56DF"/>
    <w:rsid w:val="00CF5ED3"/>
    <w:rsid w:val="00CF7E53"/>
    <w:rsid w:val="00D00C6C"/>
    <w:rsid w:val="00D00FEF"/>
    <w:rsid w:val="00D02E77"/>
    <w:rsid w:val="00D0336A"/>
    <w:rsid w:val="00D03F6C"/>
    <w:rsid w:val="00D0456F"/>
    <w:rsid w:val="00D12310"/>
    <w:rsid w:val="00D12FBA"/>
    <w:rsid w:val="00D13523"/>
    <w:rsid w:val="00D138E0"/>
    <w:rsid w:val="00D13968"/>
    <w:rsid w:val="00D152DA"/>
    <w:rsid w:val="00D1696C"/>
    <w:rsid w:val="00D20F3D"/>
    <w:rsid w:val="00D21C0E"/>
    <w:rsid w:val="00D22A2C"/>
    <w:rsid w:val="00D23057"/>
    <w:rsid w:val="00D2510C"/>
    <w:rsid w:val="00D26772"/>
    <w:rsid w:val="00D26D5B"/>
    <w:rsid w:val="00D27A88"/>
    <w:rsid w:val="00D308F6"/>
    <w:rsid w:val="00D31FB9"/>
    <w:rsid w:val="00D32DC2"/>
    <w:rsid w:val="00D35044"/>
    <w:rsid w:val="00D353F7"/>
    <w:rsid w:val="00D360DC"/>
    <w:rsid w:val="00D36F0A"/>
    <w:rsid w:val="00D37C9F"/>
    <w:rsid w:val="00D406AF"/>
    <w:rsid w:val="00D40A3E"/>
    <w:rsid w:val="00D41307"/>
    <w:rsid w:val="00D43053"/>
    <w:rsid w:val="00D43547"/>
    <w:rsid w:val="00D44651"/>
    <w:rsid w:val="00D44FFE"/>
    <w:rsid w:val="00D460B0"/>
    <w:rsid w:val="00D4617C"/>
    <w:rsid w:val="00D46214"/>
    <w:rsid w:val="00D4680D"/>
    <w:rsid w:val="00D46E97"/>
    <w:rsid w:val="00D47B3E"/>
    <w:rsid w:val="00D50D16"/>
    <w:rsid w:val="00D5324D"/>
    <w:rsid w:val="00D53674"/>
    <w:rsid w:val="00D54415"/>
    <w:rsid w:val="00D56C21"/>
    <w:rsid w:val="00D61166"/>
    <w:rsid w:val="00D613E2"/>
    <w:rsid w:val="00D64CFC"/>
    <w:rsid w:val="00D661DA"/>
    <w:rsid w:val="00D71EDE"/>
    <w:rsid w:val="00D77A3F"/>
    <w:rsid w:val="00D80775"/>
    <w:rsid w:val="00D80B14"/>
    <w:rsid w:val="00D81ECA"/>
    <w:rsid w:val="00D820FB"/>
    <w:rsid w:val="00D82AC3"/>
    <w:rsid w:val="00D84D42"/>
    <w:rsid w:val="00D853CC"/>
    <w:rsid w:val="00D85D1B"/>
    <w:rsid w:val="00D9034E"/>
    <w:rsid w:val="00D90A70"/>
    <w:rsid w:val="00D90C6B"/>
    <w:rsid w:val="00D92E9F"/>
    <w:rsid w:val="00D93069"/>
    <w:rsid w:val="00D9342A"/>
    <w:rsid w:val="00D935B8"/>
    <w:rsid w:val="00D94F20"/>
    <w:rsid w:val="00DA0669"/>
    <w:rsid w:val="00DA2062"/>
    <w:rsid w:val="00DA386D"/>
    <w:rsid w:val="00DA52DC"/>
    <w:rsid w:val="00DA58C0"/>
    <w:rsid w:val="00DA5E04"/>
    <w:rsid w:val="00DA64EA"/>
    <w:rsid w:val="00DA7C9A"/>
    <w:rsid w:val="00DA7FF4"/>
    <w:rsid w:val="00DB2971"/>
    <w:rsid w:val="00DB2B2B"/>
    <w:rsid w:val="00DB3281"/>
    <w:rsid w:val="00DB33B0"/>
    <w:rsid w:val="00DB3D12"/>
    <w:rsid w:val="00DB3F34"/>
    <w:rsid w:val="00DB4882"/>
    <w:rsid w:val="00DB4ECE"/>
    <w:rsid w:val="00DB7058"/>
    <w:rsid w:val="00DB75CD"/>
    <w:rsid w:val="00DB7ADD"/>
    <w:rsid w:val="00DC0C71"/>
    <w:rsid w:val="00DC1A27"/>
    <w:rsid w:val="00DC2DBA"/>
    <w:rsid w:val="00DC30BA"/>
    <w:rsid w:val="00DC3143"/>
    <w:rsid w:val="00DC31B4"/>
    <w:rsid w:val="00DC3592"/>
    <w:rsid w:val="00DC3D00"/>
    <w:rsid w:val="00DC43AD"/>
    <w:rsid w:val="00DC5587"/>
    <w:rsid w:val="00DC7169"/>
    <w:rsid w:val="00DC7BBF"/>
    <w:rsid w:val="00DD05AF"/>
    <w:rsid w:val="00DD0ED3"/>
    <w:rsid w:val="00DD2BBD"/>
    <w:rsid w:val="00DD2E3E"/>
    <w:rsid w:val="00DD34B4"/>
    <w:rsid w:val="00DD513C"/>
    <w:rsid w:val="00DD7727"/>
    <w:rsid w:val="00DE0420"/>
    <w:rsid w:val="00DE0F4D"/>
    <w:rsid w:val="00DE10CD"/>
    <w:rsid w:val="00DE3406"/>
    <w:rsid w:val="00DE3456"/>
    <w:rsid w:val="00DE535A"/>
    <w:rsid w:val="00DE5648"/>
    <w:rsid w:val="00DE66BD"/>
    <w:rsid w:val="00DE78A6"/>
    <w:rsid w:val="00DF0ADA"/>
    <w:rsid w:val="00DF0EAF"/>
    <w:rsid w:val="00DF0FFA"/>
    <w:rsid w:val="00DF18DB"/>
    <w:rsid w:val="00DF1A39"/>
    <w:rsid w:val="00DF1EF1"/>
    <w:rsid w:val="00DF2A67"/>
    <w:rsid w:val="00DF2C71"/>
    <w:rsid w:val="00DF4F6F"/>
    <w:rsid w:val="00DF7D2B"/>
    <w:rsid w:val="00E00996"/>
    <w:rsid w:val="00E02546"/>
    <w:rsid w:val="00E02E0B"/>
    <w:rsid w:val="00E035F0"/>
    <w:rsid w:val="00E04FB9"/>
    <w:rsid w:val="00E0783D"/>
    <w:rsid w:val="00E11C3F"/>
    <w:rsid w:val="00E11D2F"/>
    <w:rsid w:val="00E12799"/>
    <w:rsid w:val="00E12EC2"/>
    <w:rsid w:val="00E130F7"/>
    <w:rsid w:val="00E13DB1"/>
    <w:rsid w:val="00E14310"/>
    <w:rsid w:val="00E202A9"/>
    <w:rsid w:val="00E2111B"/>
    <w:rsid w:val="00E21CD5"/>
    <w:rsid w:val="00E22A48"/>
    <w:rsid w:val="00E22C2E"/>
    <w:rsid w:val="00E23569"/>
    <w:rsid w:val="00E2522F"/>
    <w:rsid w:val="00E25CDE"/>
    <w:rsid w:val="00E265B3"/>
    <w:rsid w:val="00E26853"/>
    <w:rsid w:val="00E26ADC"/>
    <w:rsid w:val="00E3131C"/>
    <w:rsid w:val="00E32B3C"/>
    <w:rsid w:val="00E33303"/>
    <w:rsid w:val="00E34712"/>
    <w:rsid w:val="00E36AE3"/>
    <w:rsid w:val="00E36DA4"/>
    <w:rsid w:val="00E4203C"/>
    <w:rsid w:val="00E42E53"/>
    <w:rsid w:val="00E4357C"/>
    <w:rsid w:val="00E4386D"/>
    <w:rsid w:val="00E45BD6"/>
    <w:rsid w:val="00E50D3A"/>
    <w:rsid w:val="00E5203A"/>
    <w:rsid w:val="00E5468E"/>
    <w:rsid w:val="00E548E3"/>
    <w:rsid w:val="00E55BF4"/>
    <w:rsid w:val="00E56526"/>
    <w:rsid w:val="00E57F59"/>
    <w:rsid w:val="00E60304"/>
    <w:rsid w:val="00E611B5"/>
    <w:rsid w:val="00E62C83"/>
    <w:rsid w:val="00E639A6"/>
    <w:rsid w:val="00E645FD"/>
    <w:rsid w:val="00E65D6F"/>
    <w:rsid w:val="00E67C55"/>
    <w:rsid w:val="00E7141A"/>
    <w:rsid w:val="00E7304A"/>
    <w:rsid w:val="00E74381"/>
    <w:rsid w:val="00E74A5A"/>
    <w:rsid w:val="00E758BC"/>
    <w:rsid w:val="00E759CF"/>
    <w:rsid w:val="00E766F0"/>
    <w:rsid w:val="00E80A87"/>
    <w:rsid w:val="00E82CAD"/>
    <w:rsid w:val="00E84C1A"/>
    <w:rsid w:val="00E8559B"/>
    <w:rsid w:val="00E860BC"/>
    <w:rsid w:val="00E8612F"/>
    <w:rsid w:val="00E86971"/>
    <w:rsid w:val="00E86C0D"/>
    <w:rsid w:val="00E87849"/>
    <w:rsid w:val="00E90C6C"/>
    <w:rsid w:val="00E91757"/>
    <w:rsid w:val="00E929FA"/>
    <w:rsid w:val="00E942DA"/>
    <w:rsid w:val="00E945AF"/>
    <w:rsid w:val="00E94D9D"/>
    <w:rsid w:val="00E96240"/>
    <w:rsid w:val="00E97BA0"/>
    <w:rsid w:val="00EA01DC"/>
    <w:rsid w:val="00EA0888"/>
    <w:rsid w:val="00EA1B0B"/>
    <w:rsid w:val="00EA30E2"/>
    <w:rsid w:val="00EA3798"/>
    <w:rsid w:val="00EA4FC8"/>
    <w:rsid w:val="00EA5CEB"/>
    <w:rsid w:val="00EA5EE7"/>
    <w:rsid w:val="00EA64DB"/>
    <w:rsid w:val="00EA67FD"/>
    <w:rsid w:val="00EA717A"/>
    <w:rsid w:val="00EA724F"/>
    <w:rsid w:val="00EA72F3"/>
    <w:rsid w:val="00EA731E"/>
    <w:rsid w:val="00EA7E30"/>
    <w:rsid w:val="00EB225B"/>
    <w:rsid w:val="00EB4361"/>
    <w:rsid w:val="00EB4D2A"/>
    <w:rsid w:val="00EB518A"/>
    <w:rsid w:val="00EB5CE2"/>
    <w:rsid w:val="00EB66B5"/>
    <w:rsid w:val="00EB6C39"/>
    <w:rsid w:val="00EB7611"/>
    <w:rsid w:val="00EC1FFA"/>
    <w:rsid w:val="00EC2503"/>
    <w:rsid w:val="00EC2AC6"/>
    <w:rsid w:val="00EC367D"/>
    <w:rsid w:val="00EC4121"/>
    <w:rsid w:val="00EC7123"/>
    <w:rsid w:val="00EC7A80"/>
    <w:rsid w:val="00ED322B"/>
    <w:rsid w:val="00ED3EE7"/>
    <w:rsid w:val="00ED64DD"/>
    <w:rsid w:val="00ED7B34"/>
    <w:rsid w:val="00EE185A"/>
    <w:rsid w:val="00EE2E86"/>
    <w:rsid w:val="00EE41BF"/>
    <w:rsid w:val="00EE435A"/>
    <w:rsid w:val="00EE47D7"/>
    <w:rsid w:val="00EE61A7"/>
    <w:rsid w:val="00EE7DB4"/>
    <w:rsid w:val="00EF056B"/>
    <w:rsid w:val="00EF05A8"/>
    <w:rsid w:val="00EF1709"/>
    <w:rsid w:val="00EF2621"/>
    <w:rsid w:val="00EF2718"/>
    <w:rsid w:val="00EF3584"/>
    <w:rsid w:val="00EF4320"/>
    <w:rsid w:val="00EF4A70"/>
    <w:rsid w:val="00EF6578"/>
    <w:rsid w:val="00EF6EDD"/>
    <w:rsid w:val="00EF7EC3"/>
    <w:rsid w:val="00F021A7"/>
    <w:rsid w:val="00F039CF"/>
    <w:rsid w:val="00F04F21"/>
    <w:rsid w:val="00F06025"/>
    <w:rsid w:val="00F06149"/>
    <w:rsid w:val="00F06302"/>
    <w:rsid w:val="00F06BAA"/>
    <w:rsid w:val="00F073AE"/>
    <w:rsid w:val="00F074EF"/>
    <w:rsid w:val="00F07C09"/>
    <w:rsid w:val="00F10497"/>
    <w:rsid w:val="00F113CF"/>
    <w:rsid w:val="00F115FD"/>
    <w:rsid w:val="00F12CFF"/>
    <w:rsid w:val="00F13B57"/>
    <w:rsid w:val="00F1490D"/>
    <w:rsid w:val="00F15350"/>
    <w:rsid w:val="00F21343"/>
    <w:rsid w:val="00F2251F"/>
    <w:rsid w:val="00F23328"/>
    <w:rsid w:val="00F24388"/>
    <w:rsid w:val="00F255D3"/>
    <w:rsid w:val="00F2565B"/>
    <w:rsid w:val="00F26E6F"/>
    <w:rsid w:val="00F30EB7"/>
    <w:rsid w:val="00F316CD"/>
    <w:rsid w:val="00F3306E"/>
    <w:rsid w:val="00F34915"/>
    <w:rsid w:val="00F351E0"/>
    <w:rsid w:val="00F35F28"/>
    <w:rsid w:val="00F4022D"/>
    <w:rsid w:val="00F4056F"/>
    <w:rsid w:val="00F4079A"/>
    <w:rsid w:val="00F423EB"/>
    <w:rsid w:val="00F439F8"/>
    <w:rsid w:val="00F43A93"/>
    <w:rsid w:val="00F45D8E"/>
    <w:rsid w:val="00F4723B"/>
    <w:rsid w:val="00F51190"/>
    <w:rsid w:val="00F527E8"/>
    <w:rsid w:val="00F52D84"/>
    <w:rsid w:val="00F536E9"/>
    <w:rsid w:val="00F543C2"/>
    <w:rsid w:val="00F568D9"/>
    <w:rsid w:val="00F56966"/>
    <w:rsid w:val="00F5725F"/>
    <w:rsid w:val="00F57931"/>
    <w:rsid w:val="00F60D9E"/>
    <w:rsid w:val="00F61631"/>
    <w:rsid w:val="00F61855"/>
    <w:rsid w:val="00F62756"/>
    <w:rsid w:val="00F633CF"/>
    <w:rsid w:val="00F64587"/>
    <w:rsid w:val="00F64CFA"/>
    <w:rsid w:val="00F650CA"/>
    <w:rsid w:val="00F664C1"/>
    <w:rsid w:val="00F6752B"/>
    <w:rsid w:val="00F70C08"/>
    <w:rsid w:val="00F74958"/>
    <w:rsid w:val="00F7566D"/>
    <w:rsid w:val="00F76781"/>
    <w:rsid w:val="00F76F15"/>
    <w:rsid w:val="00F7720D"/>
    <w:rsid w:val="00F775D0"/>
    <w:rsid w:val="00F8190F"/>
    <w:rsid w:val="00F82F57"/>
    <w:rsid w:val="00F833B5"/>
    <w:rsid w:val="00F83BEA"/>
    <w:rsid w:val="00F85EC9"/>
    <w:rsid w:val="00F877DA"/>
    <w:rsid w:val="00F87C01"/>
    <w:rsid w:val="00F904D2"/>
    <w:rsid w:val="00F948E8"/>
    <w:rsid w:val="00F9579B"/>
    <w:rsid w:val="00FA0D8E"/>
    <w:rsid w:val="00FA141C"/>
    <w:rsid w:val="00FA3446"/>
    <w:rsid w:val="00FA4FA7"/>
    <w:rsid w:val="00FA75BF"/>
    <w:rsid w:val="00FA7787"/>
    <w:rsid w:val="00FA79B4"/>
    <w:rsid w:val="00FA7D4D"/>
    <w:rsid w:val="00FA7E48"/>
    <w:rsid w:val="00FB1FC3"/>
    <w:rsid w:val="00FB283B"/>
    <w:rsid w:val="00FB2EA1"/>
    <w:rsid w:val="00FB4690"/>
    <w:rsid w:val="00FB6A9C"/>
    <w:rsid w:val="00FB70A3"/>
    <w:rsid w:val="00FC07EE"/>
    <w:rsid w:val="00FC1ED6"/>
    <w:rsid w:val="00FC1FE4"/>
    <w:rsid w:val="00FC25B4"/>
    <w:rsid w:val="00FC3162"/>
    <w:rsid w:val="00FC382C"/>
    <w:rsid w:val="00FC6493"/>
    <w:rsid w:val="00FC66B8"/>
    <w:rsid w:val="00FC6959"/>
    <w:rsid w:val="00FC7F7A"/>
    <w:rsid w:val="00FD06B8"/>
    <w:rsid w:val="00FD2F8A"/>
    <w:rsid w:val="00FD3129"/>
    <w:rsid w:val="00FD356E"/>
    <w:rsid w:val="00FD3897"/>
    <w:rsid w:val="00FD4147"/>
    <w:rsid w:val="00FD4C23"/>
    <w:rsid w:val="00FD4EEC"/>
    <w:rsid w:val="00FD6A98"/>
    <w:rsid w:val="00FD6FA5"/>
    <w:rsid w:val="00FE0803"/>
    <w:rsid w:val="00FE0F68"/>
    <w:rsid w:val="00FE0F8F"/>
    <w:rsid w:val="00FE143B"/>
    <w:rsid w:val="00FE15CE"/>
    <w:rsid w:val="00FE2C60"/>
    <w:rsid w:val="00FE4344"/>
    <w:rsid w:val="00FE4DBC"/>
    <w:rsid w:val="00FE6D43"/>
    <w:rsid w:val="00FF047A"/>
    <w:rsid w:val="00FF1D3A"/>
    <w:rsid w:val="00FF1E87"/>
    <w:rsid w:val="00FF2226"/>
    <w:rsid w:val="00FF2884"/>
    <w:rsid w:val="00FF3D5A"/>
    <w:rsid w:val="00FF4070"/>
    <w:rsid w:val="00FF4DC5"/>
    <w:rsid w:val="00FF4FA3"/>
    <w:rsid w:val="20A01144"/>
    <w:rsid w:val="2A914C23"/>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36E8F"/>
  <w15:docId w15:val="{95C5ECF0-6AAE-4CCB-B471-2C59A857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uiPriority="0"/>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E143B"/>
  </w:style>
  <w:style w:type="paragraph" w:styleId="Antrat1">
    <w:name w:val="heading 1"/>
    <w:basedOn w:val="prastasis"/>
    <w:next w:val="prastasis"/>
    <w:link w:val="Antrat1Diagrama"/>
    <w:uiPriority w:val="9"/>
    <w:qFormat/>
    <w:rsid w:val="00FE143B"/>
    <w:pPr>
      <w:keepNext/>
      <w:keepLines/>
      <w:spacing w:before="400" w:after="40" w:line="240" w:lineRule="auto"/>
      <w:outlineLvl w:val="0"/>
    </w:pPr>
    <w:rPr>
      <w:rFonts w:asciiTheme="majorHAnsi" w:eastAsiaTheme="majorEastAsia" w:hAnsiTheme="majorHAnsi" w:cstheme="majorBidi"/>
      <w:caps/>
      <w:sz w:val="36"/>
      <w:szCs w:val="36"/>
    </w:rPr>
  </w:style>
  <w:style w:type="paragraph" w:styleId="Antrat2">
    <w:name w:val="heading 2"/>
    <w:basedOn w:val="prastasis"/>
    <w:next w:val="prastasis"/>
    <w:link w:val="Antrat2Diagrama"/>
    <w:uiPriority w:val="9"/>
    <w:unhideWhenUsed/>
    <w:qFormat/>
    <w:rsid w:val="00FE143B"/>
    <w:pPr>
      <w:keepNext/>
      <w:keepLines/>
      <w:spacing w:before="120" w:after="0" w:line="240" w:lineRule="auto"/>
      <w:outlineLvl w:val="1"/>
    </w:pPr>
    <w:rPr>
      <w:rFonts w:asciiTheme="majorHAnsi" w:eastAsiaTheme="majorEastAsia" w:hAnsiTheme="majorHAnsi" w:cstheme="majorBidi"/>
      <w:caps/>
      <w:sz w:val="28"/>
      <w:szCs w:val="28"/>
    </w:rPr>
  </w:style>
  <w:style w:type="paragraph" w:styleId="Antrat3">
    <w:name w:val="heading 3"/>
    <w:basedOn w:val="prastasis"/>
    <w:next w:val="prastasis"/>
    <w:link w:val="Antrat3Diagrama"/>
    <w:uiPriority w:val="9"/>
    <w:unhideWhenUsed/>
    <w:qFormat/>
    <w:rsid w:val="00FE143B"/>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Antrat4">
    <w:name w:val="heading 4"/>
    <w:basedOn w:val="prastasis"/>
    <w:next w:val="prastasis"/>
    <w:link w:val="Antrat4Diagrama"/>
    <w:uiPriority w:val="9"/>
    <w:unhideWhenUsed/>
    <w:qFormat/>
    <w:rsid w:val="00FE143B"/>
    <w:pPr>
      <w:keepNext/>
      <w:keepLines/>
      <w:spacing w:before="120" w:after="0"/>
      <w:outlineLvl w:val="3"/>
    </w:pPr>
    <w:rPr>
      <w:rFonts w:asciiTheme="majorHAnsi" w:eastAsiaTheme="majorEastAsia" w:hAnsiTheme="majorHAnsi" w:cstheme="majorBidi"/>
      <w:caps/>
    </w:rPr>
  </w:style>
  <w:style w:type="paragraph" w:styleId="Antrat5">
    <w:name w:val="heading 5"/>
    <w:basedOn w:val="prastasis"/>
    <w:next w:val="prastasis"/>
    <w:link w:val="Antrat5Diagrama"/>
    <w:uiPriority w:val="9"/>
    <w:unhideWhenUsed/>
    <w:qFormat/>
    <w:rsid w:val="00FE143B"/>
    <w:pPr>
      <w:keepNext/>
      <w:keepLines/>
      <w:spacing w:before="120" w:after="0"/>
      <w:outlineLvl w:val="4"/>
    </w:pPr>
    <w:rPr>
      <w:rFonts w:asciiTheme="majorHAnsi" w:eastAsiaTheme="majorEastAsia" w:hAnsiTheme="majorHAnsi" w:cstheme="majorBidi"/>
      <w:i/>
      <w:iCs/>
      <w:caps/>
    </w:rPr>
  </w:style>
  <w:style w:type="paragraph" w:styleId="Antrat6">
    <w:name w:val="heading 6"/>
    <w:basedOn w:val="prastasis"/>
    <w:next w:val="prastasis"/>
    <w:link w:val="Antrat6Diagrama"/>
    <w:uiPriority w:val="9"/>
    <w:unhideWhenUsed/>
    <w:qFormat/>
    <w:rsid w:val="00FE143B"/>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Antrat7">
    <w:name w:val="heading 7"/>
    <w:basedOn w:val="prastasis"/>
    <w:next w:val="prastasis"/>
    <w:link w:val="Antrat7Diagrama"/>
    <w:uiPriority w:val="9"/>
    <w:unhideWhenUsed/>
    <w:qFormat/>
    <w:rsid w:val="00FE143B"/>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Antrat8">
    <w:name w:val="heading 8"/>
    <w:basedOn w:val="prastasis"/>
    <w:next w:val="prastasis"/>
    <w:link w:val="Antrat8Diagrama"/>
    <w:uiPriority w:val="9"/>
    <w:unhideWhenUsed/>
    <w:qFormat/>
    <w:rsid w:val="00FE143B"/>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Antrat9">
    <w:name w:val="heading 9"/>
    <w:basedOn w:val="prastasis"/>
    <w:next w:val="prastasis"/>
    <w:link w:val="Antrat9Diagrama"/>
    <w:uiPriority w:val="9"/>
    <w:unhideWhenUsed/>
    <w:qFormat/>
    <w:rsid w:val="00FE143B"/>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rsid w:val="00FE4344"/>
    <w:rPr>
      <w:rFonts w:ascii="Tahoma" w:eastAsia="Calibri" w:hAnsi="Tahoma" w:cs="Tahoma"/>
      <w:sz w:val="16"/>
      <w:szCs w:val="16"/>
    </w:rPr>
  </w:style>
  <w:style w:type="paragraph" w:styleId="Tekstoblokas">
    <w:name w:val="Block Text"/>
    <w:basedOn w:val="prastasis"/>
    <w:rsid w:val="00FE4344"/>
    <w:pPr>
      <w:shd w:val="clear" w:color="auto" w:fill="FFFFFF"/>
      <w:spacing w:line="278" w:lineRule="exact"/>
      <w:ind w:left="34" w:right="19" w:firstLine="1226"/>
      <w:jc w:val="both"/>
    </w:pPr>
    <w:rPr>
      <w:rFonts w:eastAsia="Calibri"/>
      <w:color w:val="000000"/>
      <w:spacing w:val="5"/>
    </w:rPr>
  </w:style>
  <w:style w:type="paragraph" w:styleId="Pagrindinistekstas">
    <w:name w:val="Body Text"/>
    <w:basedOn w:val="prastasis"/>
    <w:link w:val="PagrindinistekstasDiagrama"/>
    <w:uiPriority w:val="1"/>
    <w:qFormat/>
    <w:rsid w:val="00FE4344"/>
    <w:pPr>
      <w:spacing w:after="140" w:line="288" w:lineRule="auto"/>
    </w:pPr>
  </w:style>
  <w:style w:type="paragraph" w:styleId="Pagrindinistekstas2">
    <w:name w:val="Body Text 2"/>
    <w:basedOn w:val="prastasis"/>
    <w:link w:val="Pagrindinistekstas2Diagrama"/>
    <w:rsid w:val="00FE4344"/>
    <w:pPr>
      <w:spacing w:after="120" w:line="480" w:lineRule="auto"/>
    </w:pPr>
    <w:rPr>
      <w:rFonts w:eastAsia="Calibri"/>
    </w:rPr>
  </w:style>
  <w:style w:type="paragraph" w:styleId="Pagrindinistekstas3">
    <w:name w:val="Body Text 3"/>
    <w:basedOn w:val="prastasis"/>
    <w:link w:val="Pagrindinistekstas3Diagrama"/>
    <w:rsid w:val="00FE4344"/>
    <w:pPr>
      <w:spacing w:after="120"/>
    </w:pPr>
    <w:rPr>
      <w:sz w:val="16"/>
      <w:szCs w:val="16"/>
    </w:rPr>
  </w:style>
  <w:style w:type="paragraph" w:styleId="Pagrindiniotekstotrauka">
    <w:name w:val="Body Text Indent"/>
    <w:basedOn w:val="prastasis"/>
    <w:link w:val="PagrindiniotekstotraukaDiagrama1"/>
    <w:rsid w:val="00FE4344"/>
    <w:pPr>
      <w:spacing w:after="120"/>
      <w:ind w:left="283"/>
    </w:pPr>
  </w:style>
  <w:style w:type="paragraph" w:styleId="Pagrindiniotekstotrauka2">
    <w:name w:val="Body Text Indent 2"/>
    <w:basedOn w:val="prastasis"/>
    <w:link w:val="Pagrindiniotekstotrauka2Diagrama"/>
    <w:rsid w:val="00FE4344"/>
    <w:pPr>
      <w:ind w:firstLine="720"/>
      <w:jc w:val="both"/>
    </w:pPr>
    <w:rPr>
      <w:rFonts w:eastAsia="Calibri"/>
    </w:rPr>
  </w:style>
  <w:style w:type="paragraph" w:styleId="Pagrindiniotekstotrauka3">
    <w:name w:val="Body Text Indent 3"/>
    <w:basedOn w:val="prastasis"/>
    <w:link w:val="Pagrindiniotekstotrauka3Diagrama"/>
    <w:rsid w:val="00FE4344"/>
    <w:pPr>
      <w:ind w:firstLine="709"/>
      <w:jc w:val="both"/>
    </w:pPr>
    <w:rPr>
      <w:rFonts w:eastAsia="Calibri"/>
      <w:color w:val="3366FF"/>
    </w:rPr>
  </w:style>
  <w:style w:type="paragraph" w:styleId="Antrat">
    <w:name w:val="caption"/>
    <w:basedOn w:val="prastasis"/>
    <w:next w:val="prastasis"/>
    <w:link w:val="AntratDiagrama"/>
    <w:uiPriority w:val="35"/>
    <w:unhideWhenUsed/>
    <w:qFormat/>
    <w:rsid w:val="00FE143B"/>
    <w:pPr>
      <w:spacing w:line="240" w:lineRule="auto"/>
    </w:pPr>
    <w:rPr>
      <w:b/>
      <w:bCs/>
      <w:smallCaps/>
      <w:color w:val="595959" w:themeColor="text1" w:themeTint="A6"/>
    </w:rPr>
  </w:style>
  <w:style w:type="paragraph" w:styleId="Komentarotekstas">
    <w:name w:val="annotation text"/>
    <w:basedOn w:val="prastasis"/>
    <w:link w:val="KomentarotekstasDiagrama"/>
    <w:semiHidden/>
    <w:rsid w:val="00FE4344"/>
    <w:rPr>
      <w:rFonts w:eastAsia="Calibri"/>
      <w:sz w:val="20"/>
      <w:szCs w:val="20"/>
    </w:rPr>
  </w:style>
  <w:style w:type="paragraph" w:styleId="Komentarotema">
    <w:name w:val="annotation subject"/>
    <w:basedOn w:val="Komentarotekstas"/>
    <w:next w:val="Komentarotekstas"/>
    <w:link w:val="KomentarotemaDiagrama"/>
    <w:uiPriority w:val="99"/>
    <w:semiHidden/>
    <w:unhideWhenUsed/>
    <w:rsid w:val="00FE4344"/>
    <w:rPr>
      <w:rFonts w:eastAsia="Arial Unicode MS"/>
      <w:b/>
      <w:bCs/>
      <w:color w:val="00000A"/>
    </w:rPr>
  </w:style>
  <w:style w:type="paragraph" w:styleId="Dokumentostruktra">
    <w:name w:val="Document Map"/>
    <w:basedOn w:val="prastasis"/>
    <w:link w:val="DokumentostruktraDiagrama"/>
    <w:semiHidden/>
    <w:rsid w:val="00FE4344"/>
    <w:pPr>
      <w:shd w:val="clear" w:color="auto" w:fill="000080"/>
    </w:pPr>
    <w:rPr>
      <w:rFonts w:ascii="Tahoma" w:eastAsia="Calibri" w:hAnsi="Tahoma" w:cs="Tahoma"/>
    </w:rPr>
  </w:style>
  <w:style w:type="paragraph" w:styleId="Dokumentoinaostekstas">
    <w:name w:val="endnote text"/>
    <w:basedOn w:val="prastasis"/>
    <w:link w:val="DokumentoinaostekstasDiagrama"/>
    <w:rsid w:val="00FE4344"/>
    <w:rPr>
      <w:rFonts w:eastAsia="Calibri"/>
      <w:sz w:val="20"/>
      <w:szCs w:val="20"/>
      <w:lang w:eastAsia="fi-FI"/>
    </w:rPr>
  </w:style>
  <w:style w:type="paragraph" w:styleId="Porat">
    <w:name w:val="footer"/>
    <w:basedOn w:val="prastasis"/>
    <w:link w:val="PoratDiagrama"/>
    <w:rsid w:val="00FE4344"/>
    <w:pPr>
      <w:tabs>
        <w:tab w:val="center" w:pos="4320"/>
        <w:tab w:val="right" w:pos="8640"/>
      </w:tabs>
    </w:pPr>
    <w:rPr>
      <w:rFonts w:ascii="Calibri" w:eastAsia="Times New Roman" w:hAnsi="Calibri"/>
      <w:szCs w:val="20"/>
    </w:rPr>
  </w:style>
  <w:style w:type="paragraph" w:styleId="Puslapioinaostekstas">
    <w:name w:val="footnote text"/>
    <w:basedOn w:val="prastasis"/>
    <w:link w:val="PuslapioinaostekstasDiagrama"/>
    <w:uiPriority w:val="99"/>
    <w:rsid w:val="00FE4344"/>
    <w:pPr>
      <w:tabs>
        <w:tab w:val="left" w:pos="360"/>
      </w:tabs>
      <w:suppressAutoHyphens/>
      <w:overflowPunct w:val="0"/>
      <w:autoSpaceDE w:val="0"/>
      <w:autoSpaceDN w:val="0"/>
      <w:adjustRightInd w:val="0"/>
      <w:ind w:left="360" w:hanging="360"/>
      <w:textAlignment w:val="baseline"/>
    </w:pPr>
    <w:rPr>
      <w:rFonts w:eastAsia="Calibri"/>
      <w:sz w:val="20"/>
      <w:szCs w:val="20"/>
      <w:lang w:val="en-US"/>
    </w:rPr>
  </w:style>
  <w:style w:type="paragraph" w:styleId="Antrats">
    <w:name w:val="header"/>
    <w:basedOn w:val="prastasis"/>
    <w:link w:val="AntratsDiagrama1"/>
    <w:uiPriority w:val="99"/>
    <w:rsid w:val="00FE4344"/>
    <w:pPr>
      <w:widowControl w:val="0"/>
      <w:tabs>
        <w:tab w:val="center" w:pos="4153"/>
        <w:tab w:val="right" w:pos="8306"/>
      </w:tabs>
      <w:spacing w:after="20"/>
      <w:jc w:val="both"/>
    </w:pPr>
    <w:rPr>
      <w:rFonts w:ascii="Calibri" w:eastAsia="Times New Roman" w:hAnsi="Calibri"/>
      <w:szCs w:val="20"/>
    </w:rPr>
  </w:style>
  <w:style w:type="paragraph" w:styleId="HTMLiankstoformatuotas">
    <w:name w:val="HTML Preformatted"/>
    <w:basedOn w:val="prastasis"/>
    <w:link w:val="HTMLiankstoformatuotasDiagrama"/>
    <w:rsid w:val="00FE4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paragraph" w:styleId="Sraas">
    <w:name w:val="List"/>
    <w:basedOn w:val="prastasis"/>
    <w:rsid w:val="00FE4344"/>
    <w:pPr>
      <w:suppressAutoHyphens/>
      <w:overflowPunct w:val="0"/>
      <w:autoSpaceDE w:val="0"/>
      <w:autoSpaceDN w:val="0"/>
      <w:adjustRightInd w:val="0"/>
      <w:ind w:left="360" w:hanging="360"/>
      <w:jc w:val="both"/>
      <w:textAlignment w:val="baseline"/>
    </w:pPr>
    <w:rPr>
      <w:rFonts w:eastAsia="Calibri"/>
      <w:szCs w:val="20"/>
      <w:lang w:val="en-US"/>
    </w:rPr>
  </w:style>
  <w:style w:type="paragraph" w:styleId="Sraassuenkleliais">
    <w:name w:val="List Bullet"/>
    <w:basedOn w:val="prastasis"/>
    <w:rsid w:val="00FE4344"/>
    <w:pPr>
      <w:tabs>
        <w:tab w:val="left" w:pos="360"/>
        <w:tab w:val="left" w:pos="720"/>
      </w:tabs>
      <w:ind w:left="-180" w:firstLine="180"/>
      <w:jc w:val="both"/>
    </w:pPr>
    <w:rPr>
      <w:rFonts w:eastAsia="Calibri"/>
      <w:bCs/>
    </w:rPr>
  </w:style>
  <w:style w:type="paragraph" w:styleId="Pavadinimas">
    <w:name w:val="Title"/>
    <w:basedOn w:val="prastasis"/>
    <w:next w:val="prastasis"/>
    <w:link w:val="PavadinimasDiagrama"/>
    <w:uiPriority w:val="10"/>
    <w:qFormat/>
    <w:rsid w:val="00FE143B"/>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paragraph" w:styleId="Turinys1">
    <w:name w:val="toc 1"/>
    <w:basedOn w:val="prastasis"/>
    <w:next w:val="prastasis"/>
    <w:uiPriority w:val="39"/>
    <w:rsid w:val="00FE4344"/>
    <w:pPr>
      <w:ind w:right="-204"/>
    </w:pPr>
    <w:rPr>
      <w:rFonts w:eastAsia="Calibri"/>
      <w:sz w:val="20"/>
      <w:szCs w:val="20"/>
    </w:rPr>
  </w:style>
  <w:style w:type="paragraph" w:styleId="Turinys3">
    <w:name w:val="toc 3"/>
    <w:basedOn w:val="prastasis"/>
    <w:next w:val="prastasis"/>
    <w:uiPriority w:val="39"/>
    <w:unhideWhenUsed/>
    <w:rsid w:val="00FE4344"/>
    <w:pPr>
      <w:spacing w:after="100"/>
      <w:ind w:left="480"/>
    </w:pPr>
  </w:style>
  <w:style w:type="character" w:styleId="Komentaronuoroda">
    <w:name w:val="annotation reference"/>
    <w:basedOn w:val="Numatytasispastraiposriftas"/>
    <w:uiPriority w:val="99"/>
    <w:semiHidden/>
    <w:unhideWhenUsed/>
    <w:rsid w:val="00FE4344"/>
    <w:rPr>
      <w:sz w:val="16"/>
      <w:szCs w:val="16"/>
    </w:rPr>
  </w:style>
  <w:style w:type="character" w:styleId="Perirtashipersaitas">
    <w:name w:val="FollowedHyperlink"/>
    <w:basedOn w:val="Numatytasispastraiposriftas"/>
    <w:rsid w:val="00FE4344"/>
    <w:rPr>
      <w:rFonts w:cs="Times New Roman"/>
      <w:color w:val="800080"/>
      <w:u w:val="single"/>
    </w:rPr>
  </w:style>
  <w:style w:type="character" w:styleId="Puslapioinaosnuoroda">
    <w:name w:val="footnote reference"/>
    <w:basedOn w:val="Numatytasispastraiposriftas"/>
    <w:uiPriority w:val="99"/>
    <w:rsid w:val="00FE4344"/>
    <w:rPr>
      <w:rFonts w:cs="Times New Roman"/>
      <w:vertAlign w:val="superscript"/>
    </w:rPr>
  </w:style>
  <w:style w:type="character" w:styleId="Hipersaitas">
    <w:name w:val="Hyperlink"/>
    <w:aliases w:val="Alna"/>
    <w:basedOn w:val="Numatytasispastraiposriftas"/>
    <w:qFormat/>
    <w:rsid w:val="00FE4344"/>
    <w:rPr>
      <w:rFonts w:cs="Times New Roman"/>
      <w:color w:val="0000FF"/>
      <w:u w:val="single"/>
    </w:rPr>
  </w:style>
  <w:style w:type="character" w:styleId="Puslapionumeris">
    <w:name w:val="page number"/>
    <w:basedOn w:val="Numatytasispastraiposriftas"/>
    <w:rsid w:val="00FE4344"/>
    <w:rPr>
      <w:rFonts w:cs="Times New Roman"/>
    </w:rPr>
  </w:style>
  <w:style w:type="character" w:styleId="Grietas">
    <w:name w:val="Strong"/>
    <w:basedOn w:val="Numatytasispastraiposriftas"/>
    <w:uiPriority w:val="22"/>
    <w:qFormat/>
    <w:rsid w:val="00FE143B"/>
    <w:rPr>
      <w:b/>
      <w:bCs/>
    </w:rPr>
  </w:style>
  <w:style w:type="character" w:customStyle="1" w:styleId="Antrat1Diagrama">
    <w:name w:val="Antraštė 1 Diagrama"/>
    <w:basedOn w:val="Numatytasispastraiposriftas"/>
    <w:link w:val="Antrat1"/>
    <w:uiPriority w:val="9"/>
    <w:rsid w:val="00FE143B"/>
    <w:rPr>
      <w:rFonts w:asciiTheme="majorHAnsi" w:eastAsiaTheme="majorEastAsia" w:hAnsiTheme="majorHAnsi" w:cstheme="majorBidi"/>
      <w:caps/>
      <w:sz w:val="36"/>
      <w:szCs w:val="36"/>
    </w:rPr>
  </w:style>
  <w:style w:type="character" w:customStyle="1" w:styleId="Antrat2Diagrama">
    <w:name w:val="Antraštė 2 Diagrama"/>
    <w:basedOn w:val="Numatytasispastraiposriftas"/>
    <w:link w:val="Antrat2"/>
    <w:uiPriority w:val="9"/>
    <w:rsid w:val="00FE143B"/>
    <w:rPr>
      <w:rFonts w:asciiTheme="majorHAnsi" w:eastAsiaTheme="majorEastAsia" w:hAnsiTheme="majorHAnsi" w:cstheme="majorBidi"/>
      <w:caps/>
      <w:sz w:val="28"/>
      <w:szCs w:val="28"/>
    </w:rPr>
  </w:style>
  <w:style w:type="character" w:customStyle="1" w:styleId="Antrat3Diagrama">
    <w:name w:val="Antraštė 3 Diagrama"/>
    <w:basedOn w:val="Numatytasispastraiposriftas"/>
    <w:link w:val="Antrat3"/>
    <w:uiPriority w:val="9"/>
    <w:rsid w:val="00FE143B"/>
    <w:rPr>
      <w:rFonts w:asciiTheme="majorHAnsi" w:eastAsiaTheme="majorEastAsia" w:hAnsiTheme="majorHAnsi" w:cstheme="majorBidi"/>
      <w:smallCaps/>
      <w:sz w:val="28"/>
      <w:szCs w:val="28"/>
    </w:rPr>
  </w:style>
  <w:style w:type="character" w:customStyle="1" w:styleId="Antrat4Diagrama">
    <w:name w:val="Antraštė 4 Diagrama"/>
    <w:basedOn w:val="Numatytasispastraiposriftas"/>
    <w:link w:val="Antrat4"/>
    <w:uiPriority w:val="9"/>
    <w:rsid w:val="00FE143B"/>
    <w:rPr>
      <w:rFonts w:asciiTheme="majorHAnsi" w:eastAsiaTheme="majorEastAsia" w:hAnsiTheme="majorHAnsi" w:cstheme="majorBidi"/>
      <w:caps/>
    </w:rPr>
  </w:style>
  <w:style w:type="character" w:customStyle="1" w:styleId="Antrat5Diagrama">
    <w:name w:val="Antraštė 5 Diagrama"/>
    <w:basedOn w:val="Numatytasispastraiposriftas"/>
    <w:link w:val="Antrat5"/>
    <w:uiPriority w:val="9"/>
    <w:rsid w:val="00FE143B"/>
    <w:rPr>
      <w:rFonts w:asciiTheme="majorHAnsi" w:eastAsiaTheme="majorEastAsia" w:hAnsiTheme="majorHAnsi" w:cstheme="majorBidi"/>
      <w:i/>
      <w:iCs/>
      <w:caps/>
    </w:rPr>
  </w:style>
  <w:style w:type="character" w:customStyle="1" w:styleId="Antrat6Diagrama">
    <w:name w:val="Antraštė 6 Diagrama"/>
    <w:basedOn w:val="Numatytasispastraiposriftas"/>
    <w:link w:val="Antrat6"/>
    <w:uiPriority w:val="9"/>
    <w:rsid w:val="00FE143B"/>
    <w:rPr>
      <w:rFonts w:asciiTheme="majorHAnsi" w:eastAsiaTheme="majorEastAsia" w:hAnsiTheme="majorHAnsi" w:cstheme="majorBidi"/>
      <w:b/>
      <w:bCs/>
      <w:caps/>
      <w:color w:val="262626" w:themeColor="text1" w:themeTint="D9"/>
      <w:sz w:val="20"/>
      <w:szCs w:val="20"/>
    </w:rPr>
  </w:style>
  <w:style w:type="character" w:customStyle="1" w:styleId="Antrat7Diagrama">
    <w:name w:val="Antraštė 7 Diagrama"/>
    <w:basedOn w:val="Numatytasispastraiposriftas"/>
    <w:link w:val="Antrat7"/>
    <w:uiPriority w:val="9"/>
    <w:rsid w:val="00FE143B"/>
    <w:rPr>
      <w:rFonts w:asciiTheme="majorHAnsi" w:eastAsiaTheme="majorEastAsia" w:hAnsiTheme="majorHAnsi" w:cstheme="majorBidi"/>
      <w:b/>
      <w:bCs/>
      <w:i/>
      <w:iCs/>
      <w:caps/>
      <w:color w:val="262626" w:themeColor="text1" w:themeTint="D9"/>
      <w:sz w:val="20"/>
      <w:szCs w:val="20"/>
    </w:rPr>
  </w:style>
  <w:style w:type="character" w:customStyle="1" w:styleId="Antrat8Diagrama">
    <w:name w:val="Antraštė 8 Diagrama"/>
    <w:basedOn w:val="Numatytasispastraiposriftas"/>
    <w:link w:val="Antrat8"/>
    <w:uiPriority w:val="9"/>
    <w:rsid w:val="00FE143B"/>
    <w:rPr>
      <w:rFonts w:asciiTheme="majorHAnsi" w:eastAsiaTheme="majorEastAsia" w:hAnsiTheme="majorHAnsi" w:cstheme="majorBidi"/>
      <w:b/>
      <w:bCs/>
      <w:caps/>
      <w:color w:val="7F7F7F" w:themeColor="text1" w:themeTint="80"/>
      <w:sz w:val="20"/>
      <w:szCs w:val="20"/>
    </w:rPr>
  </w:style>
  <w:style w:type="character" w:customStyle="1" w:styleId="Antrat9Diagrama">
    <w:name w:val="Antraštė 9 Diagrama"/>
    <w:basedOn w:val="Numatytasispastraiposriftas"/>
    <w:link w:val="Antrat9"/>
    <w:uiPriority w:val="9"/>
    <w:rsid w:val="00FE143B"/>
    <w:rPr>
      <w:rFonts w:asciiTheme="majorHAnsi" w:eastAsiaTheme="majorEastAsia" w:hAnsiTheme="majorHAnsi" w:cstheme="majorBidi"/>
      <w:b/>
      <w:bCs/>
      <w:i/>
      <w:iCs/>
      <w:caps/>
      <w:color w:val="7F7F7F" w:themeColor="text1" w:themeTint="80"/>
      <w:sz w:val="20"/>
      <w:szCs w:val="20"/>
    </w:rPr>
  </w:style>
  <w:style w:type="character" w:customStyle="1" w:styleId="Antrat1Diagrama1">
    <w:name w:val="Antraštė 1 Diagrama1"/>
    <w:basedOn w:val="Numatytasispastraiposriftas"/>
    <w:locked/>
    <w:rsid w:val="00FE4344"/>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basedOn w:val="Numatytasispastraiposriftas"/>
    <w:locked/>
    <w:rsid w:val="00FE4344"/>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basedOn w:val="Numatytasispastraiposriftas"/>
    <w:locked/>
    <w:rsid w:val="00FE4344"/>
    <w:rPr>
      <w:rFonts w:ascii="Arial" w:eastAsia="Arial Unicode MS" w:hAnsi="Arial" w:cs="Arial"/>
      <w:b/>
      <w:bCs/>
      <w:color w:val="00000A"/>
      <w:sz w:val="26"/>
      <w:szCs w:val="26"/>
    </w:rPr>
  </w:style>
  <w:style w:type="character" w:customStyle="1" w:styleId="Antrat4Diagrama1">
    <w:name w:val="Antraštė 4 Diagrama1"/>
    <w:basedOn w:val="Numatytasispastraiposriftas"/>
    <w:locked/>
    <w:rsid w:val="00FE4344"/>
    <w:rPr>
      <w:rFonts w:ascii="Times New Roman" w:eastAsia="Arial Unicode MS" w:hAnsi="Times New Roman" w:cs="Times New Roman"/>
      <w:b/>
      <w:bCs/>
      <w:color w:val="00000A"/>
      <w:sz w:val="28"/>
      <w:szCs w:val="28"/>
    </w:rPr>
  </w:style>
  <w:style w:type="character" w:customStyle="1" w:styleId="Antrat5Diagrama1">
    <w:name w:val="Antraštė 5 Diagrama1"/>
    <w:basedOn w:val="Numatytasispastraiposriftas"/>
    <w:locked/>
    <w:rsid w:val="00FE4344"/>
    <w:rPr>
      <w:rFonts w:ascii="Times New Roman" w:eastAsia="Arial Unicode MS" w:hAnsi="Times New Roman" w:cs="Times New Roman"/>
      <w:b/>
      <w:bCs/>
      <w:i/>
      <w:iCs/>
      <w:color w:val="00000A"/>
      <w:sz w:val="26"/>
      <w:szCs w:val="26"/>
    </w:rPr>
  </w:style>
  <w:style w:type="character" w:customStyle="1" w:styleId="Antrat6Diagrama1">
    <w:name w:val="Antraštė 6 Diagrama1"/>
    <w:basedOn w:val="Numatytasispastraiposriftas"/>
    <w:locked/>
    <w:rsid w:val="00FE4344"/>
    <w:rPr>
      <w:rFonts w:eastAsia="Calibri"/>
      <w:b/>
      <w:sz w:val="36"/>
      <w:lang w:eastAsia="en-US"/>
    </w:rPr>
  </w:style>
  <w:style w:type="character" w:customStyle="1" w:styleId="Antrat7Diagrama1">
    <w:name w:val="Antraštė 7 Diagrama1"/>
    <w:basedOn w:val="Numatytasispastraiposriftas"/>
    <w:locked/>
    <w:rsid w:val="00FE4344"/>
    <w:rPr>
      <w:rFonts w:eastAsia="Calibri"/>
      <w:sz w:val="48"/>
      <w:lang w:eastAsia="en-US"/>
    </w:rPr>
  </w:style>
  <w:style w:type="character" w:customStyle="1" w:styleId="Antrat8Diagrama1">
    <w:name w:val="Antraštė 8 Diagrama1"/>
    <w:basedOn w:val="Numatytasispastraiposriftas"/>
    <w:locked/>
    <w:rsid w:val="00FE4344"/>
    <w:rPr>
      <w:rFonts w:eastAsia="Calibri"/>
      <w:b/>
      <w:sz w:val="18"/>
      <w:lang w:eastAsia="en-US"/>
    </w:rPr>
  </w:style>
  <w:style w:type="character" w:customStyle="1" w:styleId="Antrat9Diagrama1">
    <w:name w:val="Antraštė 9 Diagrama1"/>
    <w:basedOn w:val="Numatytasispastraiposriftas"/>
    <w:locked/>
    <w:rsid w:val="00FE4344"/>
    <w:rPr>
      <w:rFonts w:eastAsia="Calibri"/>
      <w:sz w:val="40"/>
      <w:lang w:eastAsia="en-US"/>
    </w:rPr>
  </w:style>
  <w:style w:type="character" w:customStyle="1" w:styleId="Internetosaitas">
    <w:name w:val="Interneto saitas"/>
    <w:rsid w:val="00FE4344"/>
    <w:rPr>
      <w:u w:val="single"/>
    </w:rPr>
  </w:style>
  <w:style w:type="character" w:customStyle="1" w:styleId="Hyperlink0">
    <w:name w:val="Hyperlink.0"/>
    <w:basedOn w:val="Internetosaitas"/>
    <w:rsid w:val="00FE4344"/>
    <w:rPr>
      <w:rFonts w:cs="Times New Roman"/>
      <w:u w:val="single"/>
    </w:rPr>
  </w:style>
  <w:style w:type="character" w:customStyle="1" w:styleId="AntratDiagrama">
    <w:name w:val="Antraštė Diagrama"/>
    <w:basedOn w:val="Numatytasispastraiposriftas"/>
    <w:link w:val="Antrat"/>
    <w:uiPriority w:val="35"/>
    <w:locked/>
    <w:rsid w:val="00FE4344"/>
    <w:rPr>
      <w:b/>
      <w:bCs/>
      <w:smallCaps/>
      <w:color w:val="595959" w:themeColor="text1" w:themeTint="A6"/>
    </w:rPr>
  </w:style>
  <w:style w:type="character" w:customStyle="1" w:styleId="PagrindinistekstasDiagrama">
    <w:name w:val="Pagrindinis tekstas Diagrama"/>
    <w:basedOn w:val="Numatytasispastraiposriftas"/>
    <w:link w:val="Pagrindinistekstas"/>
    <w:rsid w:val="00FE4344"/>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locked/>
    <w:rsid w:val="00FE4344"/>
    <w:rPr>
      <w:b/>
      <w:bCs/>
      <w:caps w:val="0"/>
      <w:smallCaps/>
      <w:color w:val="434343"/>
      <w:spacing w:val="4"/>
      <w:lang w:val="en-US"/>
    </w:rPr>
  </w:style>
  <w:style w:type="paragraph" w:customStyle="1" w:styleId="1Skyrius">
    <w:name w:val="1 Skyrius"/>
    <w:basedOn w:val="Antrat"/>
    <w:link w:val="1SkyriusDiagrama"/>
    <w:rsid w:val="00FE4344"/>
  </w:style>
  <w:style w:type="character" w:customStyle="1" w:styleId="ListParagraphChar">
    <w:name w:val="List Paragraph Char"/>
    <w:link w:val="Sraopastraipa1"/>
    <w:uiPriority w:val="34"/>
    <w:qFormat/>
    <w:locked/>
    <w:rsid w:val="00FE4344"/>
    <w:rPr>
      <w:sz w:val="24"/>
    </w:rPr>
  </w:style>
  <w:style w:type="paragraph" w:customStyle="1" w:styleId="Sraopastraipa1">
    <w:name w:val="Sąrašo pastraipa1"/>
    <w:basedOn w:val="prastasis"/>
    <w:link w:val="ListParagraphChar"/>
    <w:rsid w:val="00FE4344"/>
    <w:pPr>
      <w:ind w:left="720"/>
      <w:contextualSpacing/>
    </w:pPr>
    <w:rPr>
      <w:rFonts w:eastAsiaTheme="minorHAnsi"/>
    </w:rPr>
  </w:style>
  <w:style w:type="character" w:customStyle="1" w:styleId="PavadinimasDiagrama">
    <w:name w:val="Pavadinimas Diagrama"/>
    <w:basedOn w:val="Numatytasispastraiposriftas"/>
    <w:link w:val="Pavadinimas"/>
    <w:uiPriority w:val="10"/>
    <w:rsid w:val="00FE143B"/>
    <w:rPr>
      <w:rFonts w:asciiTheme="majorHAnsi" w:eastAsiaTheme="majorEastAsia" w:hAnsiTheme="majorHAnsi" w:cstheme="majorBidi"/>
      <w:caps/>
      <w:color w:val="404040" w:themeColor="text1" w:themeTint="BF"/>
      <w:spacing w:val="-10"/>
      <w:sz w:val="72"/>
      <w:szCs w:val="72"/>
    </w:rPr>
  </w:style>
  <w:style w:type="character" w:customStyle="1" w:styleId="PavadinimasDiagrama1">
    <w:name w:val="Pavadinimas Diagrama1"/>
    <w:basedOn w:val="Numatytasispastraiposriftas"/>
    <w:locked/>
    <w:rsid w:val="00FE4344"/>
    <w:rPr>
      <w:rFonts w:ascii="Times New Roman" w:eastAsia="Arial Unicode MS" w:hAnsi="Times New Roman" w:cs="Arial"/>
      <w:i/>
      <w:iCs/>
      <w:color w:val="00000A"/>
      <w:sz w:val="24"/>
      <w:szCs w:val="24"/>
    </w:rPr>
  </w:style>
  <w:style w:type="paragraph" w:customStyle="1" w:styleId="Body2">
    <w:name w:val="Body 2"/>
    <w:qFormat/>
    <w:rsid w:val="00FE4344"/>
    <w:pPr>
      <w:suppressAutoHyphens/>
      <w:spacing w:after="40"/>
      <w:jc w:val="both"/>
    </w:pPr>
    <w:rPr>
      <w:rFonts w:eastAsia="Arial Unicode MS" w:cs="Arial Unicode MS"/>
      <w:color w:val="000000"/>
      <w:lang w:val="en-US"/>
    </w:rPr>
  </w:style>
  <w:style w:type="paragraph" w:customStyle="1" w:styleId="Body">
    <w:name w:val="Body"/>
    <w:rsid w:val="00FE4344"/>
    <w:pPr>
      <w:spacing w:line="312" w:lineRule="auto"/>
    </w:pPr>
    <w:rPr>
      <w:rFonts w:ascii="Helvetica Neue Light" w:eastAsia="Arial Unicode MS" w:hAnsi="Helvetica Neue Light" w:cs="Helvetica Neue Light"/>
      <w:color w:val="000000"/>
      <w:sz w:val="24"/>
    </w:rPr>
  </w:style>
  <w:style w:type="paragraph" w:customStyle="1" w:styleId="Betarp2">
    <w:name w:val="Be tarpų2"/>
    <w:rsid w:val="00FE4344"/>
    <w:rPr>
      <w:rFonts w:eastAsia="Arial Unicode MS"/>
      <w:color w:val="00000A"/>
      <w:sz w:val="24"/>
      <w:lang w:eastAsia="en-US"/>
    </w:rPr>
  </w:style>
  <w:style w:type="paragraph" w:customStyle="1" w:styleId="Betarp1">
    <w:name w:val="Be tarpų1"/>
    <w:rsid w:val="00FE4344"/>
    <w:rPr>
      <w:rFonts w:ascii="Helvetica Neue UltraLight" w:eastAsia="Arial Unicode MS" w:hAnsi="Helvetica Neue UltraLight"/>
      <w:color w:val="00000A"/>
      <w:sz w:val="24"/>
      <w:lang w:eastAsia="en-US"/>
    </w:rPr>
  </w:style>
  <w:style w:type="character" w:customStyle="1" w:styleId="AntratsDiagrama">
    <w:name w:val="Antraštės Diagrama"/>
    <w:basedOn w:val="Numatytasispastraiposriftas"/>
    <w:uiPriority w:val="99"/>
    <w:rsid w:val="00FE4344"/>
    <w:rPr>
      <w:rFonts w:ascii="Times New Roman" w:eastAsia="Arial Unicode MS" w:hAnsi="Times New Roman" w:cs="Times New Roman"/>
      <w:color w:val="00000A"/>
      <w:sz w:val="24"/>
      <w:szCs w:val="24"/>
    </w:rPr>
  </w:style>
  <w:style w:type="character" w:customStyle="1" w:styleId="AntratsDiagrama1">
    <w:name w:val="Antraštės Diagrama1"/>
    <w:basedOn w:val="Numatytasispastraiposriftas"/>
    <w:link w:val="Antrats"/>
    <w:uiPriority w:val="99"/>
    <w:locked/>
    <w:rsid w:val="00FE4344"/>
    <w:rPr>
      <w:rFonts w:ascii="Calibri" w:eastAsia="Times New Roman" w:hAnsi="Calibri" w:cs="Times New Roman"/>
      <w:sz w:val="24"/>
      <w:szCs w:val="20"/>
    </w:rPr>
  </w:style>
  <w:style w:type="paragraph" w:customStyle="1" w:styleId="Pagrindinistekstas1">
    <w:name w:val="Pagrindinis tekstas1"/>
    <w:link w:val="Bodytext"/>
    <w:rsid w:val="00FE4344"/>
    <w:pPr>
      <w:snapToGrid w:val="0"/>
      <w:ind w:firstLine="312"/>
      <w:jc w:val="both"/>
    </w:pPr>
    <w:rPr>
      <w:rFonts w:ascii="TimesLT" w:eastAsia="Times New Roman" w:hAnsi="TimesLT"/>
      <w:lang w:val="en-US" w:eastAsia="en-US"/>
    </w:rPr>
  </w:style>
  <w:style w:type="character" w:customStyle="1" w:styleId="Bodytext">
    <w:name w:val="Body text_"/>
    <w:link w:val="Pagrindinistekstas1"/>
    <w:locked/>
    <w:rsid w:val="00FE4344"/>
    <w:rPr>
      <w:rFonts w:ascii="TimesLT" w:eastAsia="Times New Roman" w:hAnsi="TimesLT" w:cs="Times New Roman"/>
      <w:lang w:val="en-US"/>
    </w:rPr>
  </w:style>
  <w:style w:type="character" w:customStyle="1" w:styleId="PagrindiniotekstotraukaDiagrama">
    <w:name w:val="Pagrindinio teksto įtrauka Diagrama"/>
    <w:basedOn w:val="Numatytasispastraiposriftas"/>
    <w:semiHidden/>
    <w:rsid w:val="00FE4344"/>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basedOn w:val="Numatytasispastraiposriftas"/>
    <w:link w:val="Pagrindiniotekstotrauka"/>
    <w:locked/>
    <w:rsid w:val="00FE4344"/>
    <w:rPr>
      <w:rFonts w:ascii="Times New Roman" w:eastAsia="Arial Unicode MS" w:hAnsi="Times New Roman" w:cs="Times New Roman"/>
      <w:color w:val="00000A"/>
      <w:sz w:val="24"/>
      <w:szCs w:val="24"/>
    </w:rPr>
  </w:style>
  <w:style w:type="character" w:customStyle="1" w:styleId="Pagrindinistekstas3Diagrama">
    <w:name w:val="Pagrindinis tekstas 3 Diagrama"/>
    <w:basedOn w:val="Numatytasispastraiposriftas"/>
    <w:link w:val="Pagrindinistekstas3"/>
    <w:rsid w:val="00FE4344"/>
    <w:rPr>
      <w:rFonts w:ascii="Times New Roman" w:eastAsia="Arial Unicode MS" w:hAnsi="Times New Roman" w:cs="Times New Roman"/>
      <w:color w:val="00000A"/>
      <w:sz w:val="16"/>
      <w:szCs w:val="16"/>
    </w:rPr>
  </w:style>
  <w:style w:type="character" w:customStyle="1" w:styleId="Heading1Char">
    <w:name w:val="Heading 1 Char"/>
    <w:basedOn w:val="Numatytasispastraiposriftas"/>
    <w:locked/>
    <w:rsid w:val="00FE4344"/>
    <w:rPr>
      <w:rFonts w:ascii="Cambria" w:hAnsi="Cambria" w:cs="Times New Roman"/>
      <w:b/>
      <w:bCs/>
      <w:kern w:val="32"/>
      <w:sz w:val="32"/>
      <w:szCs w:val="32"/>
      <w:lang w:eastAsia="en-US"/>
    </w:rPr>
  </w:style>
  <w:style w:type="character" w:customStyle="1" w:styleId="Heading2Char">
    <w:name w:val="Heading 2 Char"/>
    <w:basedOn w:val="Numatytasispastraiposriftas"/>
    <w:locked/>
    <w:rsid w:val="00FE4344"/>
    <w:rPr>
      <w:rFonts w:ascii="Times New Roman" w:hAnsi="Times New Roman" w:cs="Times New Roman"/>
      <w:color w:val="3366FF"/>
      <w:sz w:val="24"/>
      <w:lang w:eastAsia="en-US"/>
    </w:rPr>
  </w:style>
  <w:style w:type="paragraph" w:customStyle="1" w:styleId="xxxtekstas">
    <w:name w:val="x.x.x tekstas"/>
    <w:basedOn w:val="Pagrindiniotekstotrauka"/>
    <w:rsid w:val="00FE4344"/>
    <w:pPr>
      <w:numPr>
        <w:ilvl w:val="2"/>
        <w:numId w:val="1"/>
      </w:numPr>
      <w:tabs>
        <w:tab w:val="left" w:pos="1570"/>
      </w:tabs>
      <w:suppressAutoHyphens/>
      <w:spacing w:after="60"/>
      <w:ind w:left="1570" w:hanging="720"/>
      <w:jc w:val="both"/>
    </w:pPr>
    <w:rPr>
      <w:rFonts w:eastAsia="Calibri"/>
      <w:szCs w:val="20"/>
    </w:rPr>
  </w:style>
  <w:style w:type="character" w:customStyle="1" w:styleId="PoratDiagrama">
    <w:name w:val="Poraštė Diagrama"/>
    <w:basedOn w:val="Numatytasispastraiposriftas"/>
    <w:link w:val="Porat"/>
    <w:rsid w:val="00FE4344"/>
    <w:rPr>
      <w:rFonts w:ascii="Calibri" w:eastAsia="Times New Roman" w:hAnsi="Calibri" w:cs="Times New Roman"/>
      <w:sz w:val="24"/>
      <w:szCs w:val="20"/>
    </w:rPr>
  </w:style>
  <w:style w:type="paragraph" w:customStyle="1" w:styleId="Point1">
    <w:name w:val="Point 1"/>
    <w:basedOn w:val="prastasis"/>
    <w:rsid w:val="00FE4344"/>
    <w:pPr>
      <w:spacing w:before="120" w:after="120"/>
      <w:ind w:left="1418" w:hanging="567"/>
      <w:jc w:val="both"/>
    </w:pPr>
    <w:rPr>
      <w:rFonts w:eastAsia="Calibri"/>
      <w:szCs w:val="20"/>
    </w:rPr>
  </w:style>
  <w:style w:type="character" w:customStyle="1" w:styleId="Pagrindiniotekstotrauka2Diagrama">
    <w:name w:val="Pagrindinio teksto įtrauka 2 Diagrama"/>
    <w:basedOn w:val="Numatytasispastraiposriftas"/>
    <w:link w:val="Pagrindiniotekstotrauka2"/>
    <w:rsid w:val="00FE4344"/>
    <w:rPr>
      <w:rFonts w:ascii="Times New Roman" w:eastAsia="Calibri" w:hAnsi="Times New Roman" w:cs="Times New Roman"/>
      <w:sz w:val="24"/>
      <w:szCs w:val="24"/>
    </w:rPr>
  </w:style>
  <w:style w:type="paragraph" w:customStyle="1" w:styleId="CentrBoldm">
    <w:name w:val="CentrBoldm"/>
    <w:basedOn w:val="prastasis"/>
    <w:rsid w:val="00FE4344"/>
    <w:pPr>
      <w:autoSpaceDE w:val="0"/>
      <w:autoSpaceDN w:val="0"/>
      <w:adjustRightInd w:val="0"/>
      <w:jc w:val="center"/>
    </w:pPr>
    <w:rPr>
      <w:rFonts w:ascii="TimesLT" w:eastAsia="Calibri" w:hAnsi="TimesLT"/>
      <w:b/>
      <w:bCs/>
      <w:sz w:val="20"/>
      <w:lang w:val="en-US"/>
    </w:rPr>
  </w:style>
  <w:style w:type="character" w:customStyle="1" w:styleId="Pagrindinistekstas2Diagrama">
    <w:name w:val="Pagrindinis tekstas 2 Diagrama"/>
    <w:basedOn w:val="Numatytasispastraiposriftas"/>
    <w:link w:val="Pagrindinistekstas2"/>
    <w:rsid w:val="00FE4344"/>
    <w:rPr>
      <w:rFonts w:ascii="Times New Roman" w:eastAsia="Calibri" w:hAnsi="Times New Roman" w:cs="Times New Roman"/>
      <w:sz w:val="24"/>
      <w:szCs w:val="24"/>
    </w:rPr>
  </w:style>
  <w:style w:type="paragraph" w:customStyle="1" w:styleId="BankNormal">
    <w:name w:val="BankNormal"/>
    <w:basedOn w:val="prastasis"/>
    <w:rsid w:val="00FE4344"/>
    <w:pPr>
      <w:overflowPunct w:val="0"/>
      <w:autoSpaceDE w:val="0"/>
      <w:autoSpaceDN w:val="0"/>
      <w:adjustRightInd w:val="0"/>
      <w:spacing w:after="240"/>
      <w:textAlignment w:val="baseline"/>
    </w:pPr>
    <w:rPr>
      <w:rFonts w:eastAsia="Calibri"/>
      <w:szCs w:val="20"/>
      <w:lang w:val="en-US"/>
    </w:rPr>
  </w:style>
  <w:style w:type="paragraph" w:customStyle="1" w:styleId="MAZAS">
    <w:name w:val="MAZAS"/>
    <w:rsid w:val="00FE4344"/>
    <w:pPr>
      <w:autoSpaceDE w:val="0"/>
      <w:autoSpaceDN w:val="0"/>
      <w:adjustRightInd w:val="0"/>
      <w:ind w:firstLine="312"/>
      <w:jc w:val="both"/>
    </w:pPr>
    <w:rPr>
      <w:rFonts w:ascii="TimesLT" w:eastAsia="Calibri" w:hAnsi="TimesLT"/>
      <w:color w:val="000000"/>
      <w:sz w:val="8"/>
      <w:szCs w:val="8"/>
      <w:lang w:val="en-US" w:eastAsia="en-US"/>
    </w:rPr>
  </w:style>
  <w:style w:type="paragraph" w:customStyle="1" w:styleId="Linija">
    <w:name w:val="Linija"/>
    <w:basedOn w:val="MAZAS"/>
    <w:rsid w:val="00FE4344"/>
    <w:pPr>
      <w:ind w:firstLine="0"/>
      <w:jc w:val="center"/>
    </w:pPr>
    <w:rPr>
      <w:color w:val="auto"/>
      <w:sz w:val="12"/>
      <w:szCs w:val="12"/>
    </w:rPr>
  </w:style>
  <w:style w:type="character" w:customStyle="1" w:styleId="PuslapioinaostekstasDiagrama">
    <w:name w:val="Puslapio išnašos tekstas Diagrama"/>
    <w:basedOn w:val="Numatytasispastraiposriftas"/>
    <w:link w:val="Puslapioinaostekstas"/>
    <w:uiPriority w:val="99"/>
    <w:rsid w:val="00FE4344"/>
    <w:rPr>
      <w:rFonts w:ascii="Times New Roman" w:eastAsia="Calibri" w:hAnsi="Times New Roman" w:cs="Times New Roman"/>
      <w:sz w:val="20"/>
      <w:szCs w:val="20"/>
      <w:lang w:val="en-US"/>
    </w:rPr>
  </w:style>
  <w:style w:type="character" w:customStyle="1" w:styleId="Pagrindiniotekstotrauka3Diagrama">
    <w:name w:val="Pagrindinio teksto įtrauka 3 Diagrama"/>
    <w:basedOn w:val="Numatytasispastraiposriftas"/>
    <w:link w:val="Pagrindiniotekstotrauka3"/>
    <w:rsid w:val="00FE4344"/>
    <w:rPr>
      <w:rFonts w:ascii="Times New Roman" w:eastAsia="Calibri" w:hAnsi="Times New Roman" w:cs="Times New Roman"/>
      <w:color w:val="3366FF"/>
      <w:sz w:val="24"/>
      <w:szCs w:val="24"/>
    </w:rPr>
  </w:style>
  <w:style w:type="paragraph" w:customStyle="1" w:styleId="FR2">
    <w:name w:val="FR2"/>
    <w:rsid w:val="00FE4344"/>
    <w:pPr>
      <w:widowControl w:val="0"/>
      <w:suppressAutoHyphens/>
      <w:snapToGrid w:val="0"/>
      <w:spacing w:before="340"/>
    </w:pPr>
    <w:rPr>
      <w:rFonts w:ascii="Arial" w:eastAsia="Calibri" w:hAnsi="Arial"/>
      <w:sz w:val="24"/>
      <w:lang w:val="en-US" w:eastAsia="ar-SA"/>
    </w:rPr>
  </w:style>
  <w:style w:type="paragraph" w:customStyle="1" w:styleId="FR1">
    <w:name w:val="FR1"/>
    <w:rsid w:val="00FE4344"/>
    <w:pPr>
      <w:widowControl w:val="0"/>
      <w:suppressAutoHyphens/>
      <w:spacing w:before="280" w:line="360" w:lineRule="auto"/>
      <w:ind w:right="200"/>
      <w:jc w:val="right"/>
    </w:pPr>
    <w:rPr>
      <w:rFonts w:eastAsia="Calibri"/>
      <w:b/>
      <w:sz w:val="16"/>
      <w:lang w:val="en-US" w:eastAsia="ar-SA"/>
    </w:rPr>
  </w:style>
  <w:style w:type="paragraph" w:customStyle="1" w:styleId="Style4">
    <w:name w:val="Style4"/>
    <w:basedOn w:val="Antrat7"/>
    <w:rsid w:val="00FE4344"/>
    <w:pPr>
      <w:tabs>
        <w:tab w:val="left" w:pos="705"/>
      </w:tabs>
      <w:spacing w:before="240" w:after="240"/>
      <w:ind w:left="720" w:hanging="360"/>
      <w:jc w:val="center"/>
    </w:pPr>
    <w:rPr>
      <w:b w:val="0"/>
    </w:rPr>
  </w:style>
  <w:style w:type="paragraph" w:customStyle="1" w:styleId="StyleHeading2BoldBottomNoborder">
    <w:name w:val="Style Heading 2 + Bold Bottom: (No border)"/>
    <w:basedOn w:val="Antrat2"/>
    <w:rsid w:val="00FE4344"/>
    <w:pPr>
      <w:keepLines w:val="0"/>
      <w:tabs>
        <w:tab w:val="right" w:pos="9214"/>
      </w:tabs>
      <w:spacing w:before="0" w:after="120"/>
    </w:pPr>
    <w:rPr>
      <w:rFonts w:ascii="Times New Roman" w:eastAsia="Calibri" w:hAnsi="Times New Roman" w:cs="Times New Roman"/>
      <w:b/>
      <w:bCs/>
      <w:sz w:val="24"/>
      <w:szCs w:val="20"/>
    </w:rPr>
  </w:style>
  <w:style w:type="character" w:customStyle="1" w:styleId="typewriter">
    <w:name w:val="typewriter"/>
    <w:basedOn w:val="Numatytasispastraiposriftas"/>
    <w:rsid w:val="00FE4344"/>
    <w:rPr>
      <w:rFonts w:cs="Times New Roman"/>
    </w:rPr>
  </w:style>
  <w:style w:type="paragraph" w:customStyle="1" w:styleId="StyleHeading1TimesNewRomanBold14ptBoldAllcaps">
    <w:name w:val="Style Heading 1 + Times New Roman Bold 14 pt Bold All caps"/>
    <w:basedOn w:val="Antrat1"/>
    <w:rsid w:val="00FE4344"/>
    <w:pPr>
      <w:keepLines w:val="0"/>
      <w:tabs>
        <w:tab w:val="left" w:pos="1134"/>
        <w:tab w:val="left" w:pos="2268"/>
        <w:tab w:val="decimal" w:pos="9214"/>
      </w:tabs>
      <w:spacing w:before="0" w:after="240"/>
      <w:jc w:val="both"/>
    </w:pPr>
    <w:rPr>
      <w:rFonts w:ascii="Times New Roman Bold" w:eastAsia="Calibri" w:hAnsi="Times New Roman Bold" w:cs="Times New Roman"/>
      <w:b/>
      <w:bCs/>
      <w:caps w:val="0"/>
      <w:sz w:val="28"/>
      <w:szCs w:val="20"/>
    </w:rPr>
  </w:style>
  <w:style w:type="paragraph" w:customStyle="1" w:styleId="text-3mezera">
    <w:name w:val="text - 3 mezera"/>
    <w:basedOn w:val="prastasis"/>
    <w:rsid w:val="00FE4344"/>
    <w:pPr>
      <w:widowControl w:val="0"/>
      <w:spacing w:before="60" w:line="240" w:lineRule="exact"/>
      <w:jc w:val="both"/>
    </w:pPr>
    <w:rPr>
      <w:rFonts w:ascii="Arial" w:eastAsia="Calibri" w:hAnsi="Arial" w:cs="Arial"/>
      <w:lang w:val="cs-CZ" w:eastAsia="fi-FI"/>
    </w:rPr>
  </w:style>
  <w:style w:type="paragraph" w:customStyle="1" w:styleId="xl65">
    <w:name w:val="xl65"/>
    <w:basedOn w:val="prastasis"/>
    <w:rsid w:val="00FE4344"/>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rPr>
  </w:style>
  <w:style w:type="paragraph" w:customStyle="1" w:styleId="xl66">
    <w:name w:val="xl66"/>
    <w:basedOn w:val="prastasis"/>
    <w:rsid w:val="00FE43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rPr>
  </w:style>
  <w:style w:type="paragraph" w:customStyle="1" w:styleId="xl67">
    <w:name w:val="xl67"/>
    <w:basedOn w:val="prastasis"/>
    <w:rsid w:val="00FE4344"/>
    <w:pPr>
      <w:spacing w:before="100" w:beforeAutospacing="1" w:after="100" w:afterAutospacing="1"/>
    </w:pPr>
    <w:rPr>
      <w:rFonts w:ascii="MonospaceLT" w:eastAsia="Calibri" w:hAnsi="MonospaceLT"/>
      <w:sz w:val="16"/>
      <w:szCs w:val="16"/>
    </w:rPr>
  </w:style>
  <w:style w:type="paragraph" w:customStyle="1" w:styleId="xl68">
    <w:name w:val="xl68"/>
    <w:basedOn w:val="prastasis"/>
    <w:rsid w:val="00FE4344"/>
    <w:pPr>
      <w:spacing w:before="100" w:beforeAutospacing="1" w:after="100" w:afterAutospacing="1"/>
    </w:pPr>
    <w:rPr>
      <w:rFonts w:ascii="Arial" w:eastAsia="Calibri" w:hAnsi="Arial" w:cs="Arial"/>
      <w:sz w:val="16"/>
      <w:szCs w:val="16"/>
    </w:rPr>
  </w:style>
  <w:style w:type="paragraph" w:customStyle="1" w:styleId="xl69">
    <w:name w:val="xl69"/>
    <w:basedOn w:val="prastasis"/>
    <w:rsid w:val="00FE4344"/>
    <w:pPr>
      <w:numPr>
        <w:numId w:val="2"/>
      </w:numPr>
      <w:tabs>
        <w:tab w:val="clear" w:pos="540"/>
      </w:tabs>
      <w:spacing w:before="100" w:beforeAutospacing="1" w:after="100" w:afterAutospacing="1"/>
      <w:ind w:left="0" w:firstLine="0"/>
      <w:textAlignment w:val="top"/>
    </w:pPr>
    <w:rPr>
      <w:rFonts w:ascii="Arial" w:eastAsia="Calibri" w:hAnsi="Arial"/>
      <w:sz w:val="18"/>
      <w:szCs w:val="18"/>
    </w:rPr>
  </w:style>
  <w:style w:type="paragraph" w:customStyle="1" w:styleId="xl70">
    <w:name w:val="xl70"/>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71">
    <w:name w:val="xl71"/>
    <w:basedOn w:val="prastasis"/>
    <w:rsid w:val="00FE4344"/>
    <w:pPr>
      <w:spacing w:before="100" w:beforeAutospacing="1" w:after="100" w:afterAutospacing="1"/>
      <w:textAlignment w:val="top"/>
    </w:pPr>
    <w:rPr>
      <w:rFonts w:ascii="Arial" w:eastAsia="Calibri" w:hAnsi="Arial"/>
      <w:sz w:val="16"/>
      <w:szCs w:val="16"/>
    </w:rPr>
  </w:style>
  <w:style w:type="paragraph" w:customStyle="1" w:styleId="xl72">
    <w:name w:val="xl72"/>
    <w:basedOn w:val="prastasis"/>
    <w:rsid w:val="00FE4344"/>
    <w:pPr>
      <w:spacing w:before="100" w:beforeAutospacing="1" w:after="100" w:afterAutospacing="1"/>
      <w:jc w:val="right"/>
      <w:textAlignment w:val="top"/>
    </w:pPr>
    <w:rPr>
      <w:rFonts w:ascii="Arial" w:eastAsia="Calibri" w:hAnsi="Arial"/>
      <w:b/>
      <w:bCs/>
      <w:sz w:val="16"/>
      <w:szCs w:val="16"/>
    </w:rPr>
  </w:style>
  <w:style w:type="paragraph" w:customStyle="1" w:styleId="xl73">
    <w:name w:val="xl73"/>
    <w:basedOn w:val="prastasis"/>
    <w:rsid w:val="00FE4344"/>
    <w:pPr>
      <w:spacing w:before="100" w:beforeAutospacing="1" w:after="100" w:afterAutospacing="1"/>
      <w:jc w:val="right"/>
      <w:textAlignment w:val="top"/>
    </w:pPr>
    <w:rPr>
      <w:rFonts w:ascii="Arial" w:eastAsia="Calibri" w:hAnsi="Arial"/>
      <w:b/>
      <w:bCs/>
      <w:sz w:val="16"/>
      <w:szCs w:val="16"/>
    </w:rPr>
  </w:style>
  <w:style w:type="paragraph" w:customStyle="1" w:styleId="xl74">
    <w:name w:val="xl74"/>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75">
    <w:name w:val="xl75"/>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76">
    <w:name w:val="xl76"/>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77">
    <w:name w:val="xl77"/>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78">
    <w:name w:val="xl78"/>
    <w:basedOn w:val="prastasis"/>
    <w:rsid w:val="00FE4344"/>
    <w:pPr>
      <w:spacing w:before="100" w:beforeAutospacing="1" w:after="100" w:afterAutospacing="1"/>
      <w:jc w:val="right"/>
      <w:textAlignment w:val="top"/>
    </w:pPr>
    <w:rPr>
      <w:rFonts w:ascii="Arial" w:eastAsia="Calibri" w:hAnsi="Arial"/>
      <w:sz w:val="16"/>
      <w:szCs w:val="16"/>
    </w:rPr>
  </w:style>
  <w:style w:type="paragraph" w:customStyle="1" w:styleId="xl79">
    <w:name w:val="xl79"/>
    <w:basedOn w:val="prastasis"/>
    <w:rsid w:val="00FE4344"/>
    <w:pPr>
      <w:spacing w:before="100" w:beforeAutospacing="1" w:after="100" w:afterAutospacing="1"/>
      <w:textAlignment w:val="top"/>
    </w:pPr>
    <w:rPr>
      <w:rFonts w:ascii="Arial" w:eastAsia="Calibri" w:hAnsi="Arial"/>
      <w:b/>
      <w:bCs/>
      <w:sz w:val="16"/>
      <w:szCs w:val="16"/>
    </w:rPr>
  </w:style>
  <w:style w:type="paragraph" w:customStyle="1" w:styleId="xl80">
    <w:name w:val="xl80"/>
    <w:basedOn w:val="prastasis"/>
    <w:rsid w:val="00FE4344"/>
    <w:pPr>
      <w:spacing w:before="100" w:beforeAutospacing="1" w:after="100" w:afterAutospacing="1"/>
      <w:textAlignment w:val="top"/>
    </w:pPr>
    <w:rPr>
      <w:rFonts w:ascii="Arial" w:eastAsia="Calibri" w:hAnsi="Arial"/>
      <w:sz w:val="16"/>
      <w:szCs w:val="16"/>
    </w:rPr>
  </w:style>
  <w:style w:type="paragraph" w:customStyle="1" w:styleId="xl81">
    <w:name w:val="xl81"/>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82">
    <w:name w:val="xl82"/>
    <w:basedOn w:val="prastasis"/>
    <w:rsid w:val="00FE4344"/>
    <w:pPr>
      <w:pBdr>
        <w:bottom w:val="dashed" w:sz="4" w:space="0" w:color="auto"/>
      </w:pBdr>
      <w:spacing w:before="100" w:beforeAutospacing="1" w:after="100" w:afterAutospacing="1"/>
      <w:textAlignment w:val="top"/>
    </w:pPr>
    <w:rPr>
      <w:rFonts w:ascii="Arial" w:eastAsia="Calibri" w:hAnsi="Arial"/>
      <w:sz w:val="16"/>
      <w:szCs w:val="16"/>
    </w:rPr>
  </w:style>
  <w:style w:type="paragraph" w:customStyle="1" w:styleId="xl83">
    <w:name w:val="xl83"/>
    <w:basedOn w:val="prastasis"/>
    <w:rsid w:val="00FE4344"/>
    <w:pPr>
      <w:pBdr>
        <w:bottom w:val="dashed" w:sz="4" w:space="0" w:color="auto"/>
      </w:pBdr>
      <w:spacing w:before="100" w:beforeAutospacing="1" w:after="100" w:afterAutospacing="1"/>
      <w:textAlignment w:val="top"/>
    </w:pPr>
    <w:rPr>
      <w:rFonts w:ascii="MonospaceLT" w:eastAsia="Calibri" w:hAnsi="MonospaceLT"/>
      <w:sz w:val="16"/>
      <w:szCs w:val="16"/>
    </w:rPr>
  </w:style>
  <w:style w:type="paragraph" w:customStyle="1" w:styleId="xl84">
    <w:name w:val="xl84"/>
    <w:basedOn w:val="prastasis"/>
    <w:rsid w:val="00FE4344"/>
    <w:pPr>
      <w:pBdr>
        <w:bottom w:val="dashed" w:sz="4" w:space="0" w:color="auto"/>
      </w:pBdr>
      <w:spacing w:before="100" w:beforeAutospacing="1" w:after="100" w:afterAutospacing="1"/>
      <w:textAlignment w:val="top"/>
    </w:pPr>
    <w:rPr>
      <w:rFonts w:ascii="MonospaceLT" w:eastAsia="Calibri" w:hAnsi="MonospaceLT"/>
      <w:sz w:val="16"/>
      <w:szCs w:val="16"/>
    </w:rPr>
  </w:style>
  <w:style w:type="paragraph" w:customStyle="1" w:styleId="xl85">
    <w:name w:val="xl85"/>
    <w:basedOn w:val="prastasis"/>
    <w:rsid w:val="00FE4344"/>
    <w:pPr>
      <w:pBdr>
        <w:bottom w:val="dashed" w:sz="4" w:space="0" w:color="auto"/>
      </w:pBdr>
      <w:spacing w:before="100" w:beforeAutospacing="1" w:after="100" w:afterAutospacing="1"/>
      <w:textAlignment w:val="top"/>
    </w:pPr>
    <w:rPr>
      <w:rFonts w:ascii="MonospaceLT" w:eastAsia="Calibri" w:hAnsi="MonospaceLT"/>
      <w:sz w:val="16"/>
      <w:szCs w:val="16"/>
    </w:rPr>
  </w:style>
  <w:style w:type="paragraph" w:customStyle="1" w:styleId="xl86">
    <w:name w:val="xl86"/>
    <w:basedOn w:val="prastasis"/>
    <w:rsid w:val="00FE4344"/>
    <w:pPr>
      <w:spacing w:before="100" w:beforeAutospacing="1" w:after="100" w:afterAutospacing="1"/>
      <w:jc w:val="center"/>
      <w:textAlignment w:val="center"/>
    </w:pPr>
    <w:rPr>
      <w:rFonts w:ascii="Arial" w:eastAsia="Calibri" w:hAnsi="Arial" w:cs="Arial"/>
      <w:sz w:val="16"/>
      <w:szCs w:val="16"/>
    </w:rPr>
  </w:style>
  <w:style w:type="paragraph" w:customStyle="1" w:styleId="xl87">
    <w:name w:val="xl87"/>
    <w:basedOn w:val="prastasis"/>
    <w:rsid w:val="00FE4344"/>
    <w:pPr>
      <w:spacing w:before="100" w:beforeAutospacing="1" w:after="100" w:afterAutospacing="1"/>
      <w:jc w:val="center"/>
    </w:pPr>
    <w:rPr>
      <w:rFonts w:ascii="Arial" w:eastAsia="Calibri" w:hAnsi="Arial" w:cs="Arial"/>
      <w:sz w:val="16"/>
      <w:szCs w:val="16"/>
    </w:rPr>
  </w:style>
  <w:style w:type="paragraph" w:customStyle="1" w:styleId="xl88">
    <w:name w:val="xl88"/>
    <w:basedOn w:val="prastasis"/>
    <w:rsid w:val="00FE4344"/>
    <w:pPr>
      <w:pBdr>
        <w:bottom w:val="single" w:sz="4" w:space="0" w:color="auto"/>
      </w:pBdr>
      <w:spacing w:before="100" w:beforeAutospacing="1" w:after="100" w:afterAutospacing="1"/>
      <w:textAlignment w:val="top"/>
    </w:pPr>
    <w:rPr>
      <w:rFonts w:ascii="MonospaceLT" w:eastAsia="Calibri" w:hAnsi="MonospaceLT"/>
      <w:sz w:val="16"/>
      <w:szCs w:val="16"/>
    </w:rPr>
  </w:style>
  <w:style w:type="paragraph" w:customStyle="1" w:styleId="xl89">
    <w:name w:val="xl89"/>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90">
    <w:name w:val="xl90"/>
    <w:basedOn w:val="prastasis"/>
    <w:rsid w:val="00FE4344"/>
    <w:pPr>
      <w:spacing w:before="100" w:beforeAutospacing="1" w:after="100" w:afterAutospacing="1"/>
      <w:textAlignment w:val="top"/>
    </w:pPr>
    <w:rPr>
      <w:rFonts w:ascii="Arial" w:eastAsia="Calibri" w:hAnsi="Arial"/>
      <w:b/>
      <w:bCs/>
      <w:sz w:val="16"/>
      <w:szCs w:val="16"/>
    </w:rPr>
  </w:style>
  <w:style w:type="paragraph" w:customStyle="1" w:styleId="xl91">
    <w:name w:val="xl91"/>
    <w:basedOn w:val="prastasis"/>
    <w:rsid w:val="00FE4344"/>
    <w:pPr>
      <w:spacing w:before="100" w:beforeAutospacing="1" w:after="100" w:afterAutospacing="1"/>
      <w:textAlignment w:val="top"/>
    </w:pPr>
    <w:rPr>
      <w:rFonts w:ascii="Arial" w:eastAsia="Calibri" w:hAnsi="Arial"/>
      <w:b/>
      <w:bCs/>
      <w:sz w:val="16"/>
      <w:szCs w:val="16"/>
    </w:rPr>
  </w:style>
  <w:style w:type="paragraph" w:customStyle="1" w:styleId="xl92">
    <w:name w:val="xl92"/>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93">
    <w:name w:val="xl93"/>
    <w:basedOn w:val="prastasis"/>
    <w:rsid w:val="00FE4344"/>
    <w:pPr>
      <w:spacing w:before="100" w:beforeAutospacing="1" w:after="100" w:afterAutospacing="1"/>
      <w:textAlignment w:val="top"/>
    </w:pPr>
    <w:rPr>
      <w:rFonts w:ascii="Arial" w:eastAsia="Calibri" w:hAnsi="Arial"/>
      <w:sz w:val="16"/>
      <w:szCs w:val="16"/>
    </w:rPr>
  </w:style>
  <w:style w:type="paragraph" w:customStyle="1" w:styleId="xl94">
    <w:name w:val="xl94"/>
    <w:basedOn w:val="prastasis"/>
    <w:rsid w:val="00FE4344"/>
    <w:pPr>
      <w:pBdr>
        <w:top w:val="single" w:sz="4" w:space="0" w:color="auto"/>
      </w:pBdr>
      <w:spacing w:before="100" w:beforeAutospacing="1" w:after="100" w:afterAutospacing="1"/>
      <w:textAlignment w:val="top"/>
    </w:pPr>
    <w:rPr>
      <w:rFonts w:ascii="Arial" w:eastAsia="Calibri" w:hAnsi="Arial"/>
      <w:b/>
      <w:bCs/>
      <w:sz w:val="16"/>
      <w:szCs w:val="16"/>
    </w:rPr>
  </w:style>
  <w:style w:type="paragraph" w:customStyle="1" w:styleId="xl95">
    <w:name w:val="xl95"/>
    <w:basedOn w:val="prastasis"/>
    <w:rsid w:val="00FE4344"/>
    <w:pPr>
      <w:pBdr>
        <w:top w:val="single" w:sz="4" w:space="0" w:color="auto"/>
      </w:pBdr>
      <w:spacing w:before="100" w:beforeAutospacing="1" w:after="100" w:afterAutospacing="1"/>
      <w:textAlignment w:val="top"/>
    </w:pPr>
    <w:rPr>
      <w:rFonts w:ascii="Arial Unicode MS"/>
    </w:rPr>
  </w:style>
  <w:style w:type="paragraph" w:customStyle="1" w:styleId="xl96">
    <w:name w:val="xl96"/>
    <w:basedOn w:val="prastasis"/>
    <w:rsid w:val="00FE4344"/>
    <w:pPr>
      <w:spacing w:before="100" w:beforeAutospacing="1" w:after="100" w:afterAutospacing="1"/>
      <w:textAlignment w:val="top"/>
    </w:pPr>
    <w:rPr>
      <w:rFonts w:ascii="Arial Unicode MS"/>
    </w:rPr>
  </w:style>
  <w:style w:type="paragraph" w:customStyle="1" w:styleId="xl97">
    <w:name w:val="xl97"/>
    <w:basedOn w:val="prastasis"/>
    <w:rsid w:val="00FE4344"/>
    <w:pPr>
      <w:pBdr>
        <w:bottom w:val="dashed" w:sz="4" w:space="0" w:color="auto"/>
      </w:pBdr>
      <w:spacing w:before="100" w:beforeAutospacing="1" w:after="100" w:afterAutospacing="1"/>
      <w:textAlignment w:val="top"/>
    </w:pPr>
    <w:rPr>
      <w:rFonts w:ascii="Arial" w:eastAsia="Calibri" w:hAnsi="Arial"/>
      <w:b/>
      <w:bCs/>
      <w:sz w:val="16"/>
      <w:szCs w:val="16"/>
    </w:rPr>
  </w:style>
  <w:style w:type="paragraph" w:customStyle="1" w:styleId="xl98">
    <w:name w:val="xl98"/>
    <w:basedOn w:val="prastasis"/>
    <w:rsid w:val="00FE4344"/>
    <w:pPr>
      <w:pBdr>
        <w:top w:val="dashed" w:sz="4" w:space="0" w:color="auto"/>
      </w:pBdr>
      <w:spacing w:before="100" w:beforeAutospacing="1" w:after="100" w:afterAutospacing="1"/>
      <w:textAlignment w:val="top"/>
    </w:pPr>
    <w:rPr>
      <w:rFonts w:ascii="Arial" w:eastAsia="Calibri" w:hAnsi="Arial"/>
      <w:b/>
      <w:bCs/>
      <w:sz w:val="16"/>
      <w:szCs w:val="16"/>
    </w:rPr>
  </w:style>
  <w:style w:type="paragraph" w:customStyle="1" w:styleId="xl99">
    <w:name w:val="xl99"/>
    <w:basedOn w:val="prastasis"/>
    <w:rsid w:val="00FE4344"/>
    <w:pPr>
      <w:pBdr>
        <w:top w:val="dashed" w:sz="4" w:space="0" w:color="auto"/>
      </w:pBdr>
      <w:spacing w:before="100" w:beforeAutospacing="1" w:after="100" w:afterAutospacing="1"/>
      <w:textAlignment w:val="top"/>
    </w:pPr>
    <w:rPr>
      <w:rFonts w:ascii="Arial Unicode MS"/>
    </w:rPr>
  </w:style>
  <w:style w:type="paragraph" w:customStyle="1" w:styleId="xl100">
    <w:name w:val="xl100"/>
    <w:basedOn w:val="prastasis"/>
    <w:rsid w:val="00FE4344"/>
    <w:pPr>
      <w:pBdr>
        <w:top w:val="dashed" w:sz="4" w:space="0" w:color="auto"/>
      </w:pBdr>
      <w:spacing w:before="100" w:beforeAutospacing="1" w:after="100" w:afterAutospacing="1"/>
      <w:textAlignment w:val="top"/>
    </w:pPr>
    <w:rPr>
      <w:rFonts w:ascii="Arial" w:eastAsia="Calibri" w:hAnsi="Arial"/>
      <w:b/>
      <w:bCs/>
      <w:sz w:val="16"/>
      <w:szCs w:val="16"/>
    </w:rPr>
  </w:style>
  <w:style w:type="paragraph" w:customStyle="1" w:styleId="xl101">
    <w:name w:val="xl101"/>
    <w:basedOn w:val="prastasis"/>
    <w:rsid w:val="00FE434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rPr>
  </w:style>
  <w:style w:type="paragraph" w:customStyle="1" w:styleId="xl102">
    <w:name w:val="xl102"/>
    <w:basedOn w:val="prastasis"/>
    <w:rsid w:val="00FE434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rPr>
  </w:style>
  <w:style w:type="paragraph" w:customStyle="1" w:styleId="xl103">
    <w:name w:val="xl103"/>
    <w:basedOn w:val="prastasis"/>
    <w:rsid w:val="00FE4344"/>
    <w:pPr>
      <w:spacing w:before="100" w:beforeAutospacing="1" w:after="100" w:afterAutospacing="1"/>
      <w:jc w:val="center"/>
      <w:textAlignment w:val="top"/>
    </w:pPr>
    <w:rPr>
      <w:rFonts w:ascii="Arial" w:eastAsia="Calibri" w:hAnsi="Arial"/>
      <w:b/>
      <w:bCs/>
      <w:sz w:val="16"/>
      <w:szCs w:val="16"/>
    </w:rPr>
  </w:style>
  <w:style w:type="paragraph" w:customStyle="1" w:styleId="xl104">
    <w:name w:val="xl104"/>
    <w:basedOn w:val="prastasis"/>
    <w:rsid w:val="00FE4344"/>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rPr>
  </w:style>
  <w:style w:type="paragraph" w:customStyle="1" w:styleId="xl22">
    <w:name w:val="xl22"/>
    <w:basedOn w:val="prastasis"/>
    <w:rsid w:val="00FE4344"/>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sz w:val="16"/>
      <w:szCs w:val="16"/>
    </w:rPr>
  </w:style>
  <w:style w:type="paragraph" w:customStyle="1" w:styleId="xl23">
    <w:name w:val="xl23"/>
    <w:basedOn w:val="prastasis"/>
    <w:rsid w:val="00FE4344"/>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rPr>
  </w:style>
  <w:style w:type="paragraph" w:customStyle="1" w:styleId="xl24">
    <w:name w:val="xl24"/>
    <w:basedOn w:val="prastasis"/>
    <w:rsid w:val="00FE434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rPr>
  </w:style>
  <w:style w:type="paragraph" w:customStyle="1" w:styleId="xl25">
    <w:name w:val="xl25"/>
    <w:basedOn w:val="prastasis"/>
    <w:rsid w:val="00FE4344"/>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rPr>
  </w:style>
  <w:style w:type="paragraph" w:customStyle="1" w:styleId="xl26">
    <w:name w:val="xl26"/>
    <w:basedOn w:val="prastasis"/>
    <w:rsid w:val="00FE4344"/>
    <w:pPr>
      <w:pBdr>
        <w:left w:val="single" w:sz="4" w:space="0" w:color="auto"/>
        <w:bottom w:val="single" w:sz="4" w:space="0" w:color="auto"/>
        <w:right w:val="single" w:sz="4" w:space="0" w:color="auto"/>
      </w:pBdr>
      <w:spacing w:before="100" w:beforeAutospacing="1" w:after="100" w:afterAutospacing="1"/>
      <w:jc w:val="center"/>
    </w:pPr>
    <w:rPr>
      <w:rFonts w:ascii="Arial Unicode MS"/>
    </w:rPr>
  </w:style>
  <w:style w:type="paragraph" w:customStyle="1" w:styleId="xl27">
    <w:name w:val="xl27"/>
    <w:basedOn w:val="prastasis"/>
    <w:rsid w:val="00FE4344"/>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rPr>
  </w:style>
  <w:style w:type="paragraph" w:customStyle="1" w:styleId="xl28">
    <w:name w:val="xl28"/>
    <w:basedOn w:val="prastasis"/>
    <w:rsid w:val="00FE43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rPr>
  </w:style>
  <w:style w:type="paragraph" w:customStyle="1" w:styleId="xl29">
    <w:name w:val="xl29"/>
    <w:basedOn w:val="prastasis"/>
    <w:rsid w:val="00FE43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rPr>
  </w:style>
  <w:style w:type="paragraph" w:customStyle="1" w:styleId="xl30">
    <w:name w:val="xl30"/>
    <w:basedOn w:val="prastasis"/>
    <w:rsid w:val="00FE4344"/>
    <w:pPr>
      <w:spacing w:before="100" w:beforeAutospacing="1" w:after="100" w:afterAutospacing="1"/>
      <w:jc w:val="right"/>
      <w:textAlignment w:val="top"/>
    </w:pPr>
    <w:rPr>
      <w:rFonts w:ascii="Arial" w:eastAsia="Calibri" w:hAnsi="Arial"/>
      <w:b/>
      <w:bCs/>
      <w:sz w:val="16"/>
      <w:szCs w:val="16"/>
    </w:rPr>
  </w:style>
  <w:style w:type="paragraph" w:customStyle="1" w:styleId="xl31">
    <w:name w:val="xl31"/>
    <w:basedOn w:val="prastasis"/>
    <w:rsid w:val="00FE4344"/>
    <w:pPr>
      <w:spacing w:before="100" w:beforeAutospacing="1" w:after="100" w:afterAutospacing="1"/>
      <w:jc w:val="right"/>
      <w:textAlignment w:val="top"/>
    </w:pPr>
    <w:rPr>
      <w:rFonts w:ascii="Arial" w:eastAsia="Calibri" w:hAnsi="Arial"/>
      <w:b/>
      <w:bCs/>
      <w:sz w:val="16"/>
      <w:szCs w:val="16"/>
    </w:rPr>
  </w:style>
  <w:style w:type="paragraph" w:customStyle="1" w:styleId="xl32">
    <w:name w:val="xl32"/>
    <w:basedOn w:val="prastasis"/>
    <w:rsid w:val="00FE4344"/>
    <w:pPr>
      <w:spacing w:before="100" w:beforeAutospacing="1" w:after="100" w:afterAutospacing="1"/>
      <w:jc w:val="right"/>
      <w:textAlignment w:val="top"/>
    </w:pPr>
    <w:rPr>
      <w:rFonts w:ascii="Arial" w:eastAsia="Calibri" w:hAnsi="Arial"/>
      <w:sz w:val="16"/>
      <w:szCs w:val="16"/>
    </w:rPr>
  </w:style>
  <w:style w:type="paragraph" w:customStyle="1" w:styleId="xl33">
    <w:name w:val="xl33"/>
    <w:basedOn w:val="prastasis"/>
    <w:rsid w:val="00FE4344"/>
    <w:pPr>
      <w:spacing w:before="100" w:beforeAutospacing="1" w:after="100" w:afterAutospacing="1"/>
      <w:textAlignment w:val="top"/>
    </w:pPr>
    <w:rPr>
      <w:rFonts w:ascii="Arial" w:eastAsia="Calibri" w:hAnsi="Arial"/>
      <w:b/>
      <w:bCs/>
      <w:sz w:val="16"/>
      <w:szCs w:val="16"/>
    </w:rPr>
  </w:style>
  <w:style w:type="paragraph" w:customStyle="1" w:styleId="xl34">
    <w:name w:val="xl34"/>
    <w:basedOn w:val="prastasis"/>
    <w:rsid w:val="00FE4344"/>
    <w:pPr>
      <w:spacing w:before="100" w:beforeAutospacing="1" w:after="100" w:afterAutospacing="1"/>
      <w:textAlignment w:val="top"/>
    </w:pPr>
    <w:rPr>
      <w:rFonts w:ascii="Arial" w:eastAsia="Calibri" w:hAnsi="Arial"/>
      <w:sz w:val="18"/>
      <w:szCs w:val="18"/>
    </w:rPr>
  </w:style>
  <w:style w:type="paragraph" w:customStyle="1" w:styleId="xl35">
    <w:name w:val="xl35"/>
    <w:basedOn w:val="prastasis"/>
    <w:rsid w:val="00FE4344"/>
    <w:pPr>
      <w:spacing w:before="100" w:beforeAutospacing="1" w:after="100" w:afterAutospacing="1"/>
      <w:textAlignment w:val="top"/>
    </w:pPr>
    <w:rPr>
      <w:rFonts w:ascii="Arial" w:eastAsia="Calibri" w:hAnsi="Arial"/>
      <w:sz w:val="16"/>
      <w:szCs w:val="16"/>
    </w:rPr>
  </w:style>
  <w:style w:type="paragraph" w:customStyle="1" w:styleId="xl36">
    <w:name w:val="xl36"/>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37">
    <w:name w:val="xl37"/>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38">
    <w:name w:val="xl38"/>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39">
    <w:name w:val="xl39"/>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40">
    <w:name w:val="xl40"/>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41">
    <w:name w:val="xl41"/>
    <w:basedOn w:val="prastasis"/>
    <w:rsid w:val="00FE4344"/>
    <w:pPr>
      <w:pBdr>
        <w:bottom w:val="dashed" w:sz="4" w:space="0" w:color="auto"/>
      </w:pBdr>
      <w:spacing w:before="100" w:beforeAutospacing="1" w:after="100" w:afterAutospacing="1"/>
      <w:textAlignment w:val="top"/>
    </w:pPr>
    <w:rPr>
      <w:rFonts w:ascii="Arial" w:eastAsia="Calibri" w:hAnsi="Arial"/>
      <w:b/>
      <w:bCs/>
      <w:sz w:val="16"/>
      <w:szCs w:val="16"/>
    </w:rPr>
  </w:style>
  <w:style w:type="paragraph" w:customStyle="1" w:styleId="xl42">
    <w:name w:val="xl42"/>
    <w:basedOn w:val="prastasis"/>
    <w:rsid w:val="00FE4344"/>
    <w:pPr>
      <w:pBdr>
        <w:bottom w:val="dashed" w:sz="4" w:space="0" w:color="auto"/>
      </w:pBdr>
      <w:spacing w:before="100" w:beforeAutospacing="1" w:after="100" w:afterAutospacing="1"/>
      <w:textAlignment w:val="top"/>
    </w:pPr>
    <w:rPr>
      <w:rFonts w:ascii="Arial" w:eastAsia="Calibri" w:hAnsi="Arial"/>
      <w:sz w:val="16"/>
      <w:szCs w:val="16"/>
    </w:rPr>
  </w:style>
  <w:style w:type="paragraph" w:customStyle="1" w:styleId="xl43">
    <w:name w:val="xl43"/>
    <w:basedOn w:val="prastasis"/>
    <w:rsid w:val="00FE4344"/>
    <w:pPr>
      <w:pBdr>
        <w:bottom w:val="dashed" w:sz="4" w:space="0" w:color="auto"/>
      </w:pBdr>
      <w:spacing w:before="100" w:beforeAutospacing="1" w:after="100" w:afterAutospacing="1"/>
      <w:textAlignment w:val="top"/>
    </w:pPr>
    <w:rPr>
      <w:rFonts w:ascii="MonospaceLT" w:eastAsia="Calibri" w:hAnsi="MonospaceLT"/>
      <w:sz w:val="16"/>
      <w:szCs w:val="16"/>
    </w:rPr>
  </w:style>
  <w:style w:type="paragraph" w:customStyle="1" w:styleId="xl44">
    <w:name w:val="xl44"/>
    <w:basedOn w:val="prastasis"/>
    <w:rsid w:val="00FE4344"/>
    <w:pPr>
      <w:pBdr>
        <w:bottom w:val="dashed" w:sz="4" w:space="0" w:color="auto"/>
      </w:pBdr>
      <w:spacing w:before="100" w:beforeAutospacing="1" w:after="100" w:afterAutospacing="1"/>
      <w:textAlignment w:val="top"/>
    </w:pPr>
    <w:rPr>
      <w:rFonts w:ascii="MonospaceLT" w:eastAsia="Calibri" w:hAnsi="MonospaceLT"/>
      <w:sz w:val="16"/>
      <w:szCs w:val="16"/>
    </w:rPr>
  </w:style>
  <w:style w:type="paragraph" w:customStyle="1" w:styleId="xl45">
    <w:name w:val="xl45"/>
    <w:basedOn w:val="prastasis"/>
    <w:rsid w:val="00FE4344"/>
    <w:pPr>
      <w:pBdr>
        <w:bottom w:val="dashed" w:sz="4" w:space="0" w:color="auto"/>
      </w:pBdr>
      <w:spacing w:before="100" w:beforeAutospacing="1" w:after="100" w:afterAutospacing="1"/>
      <w:textAlignment w:val="top"/>
    </w:pPr>
    <w:rPr>
      <w:rFonts w:ascii="MonospaceLT" w:eastAsia="Calibri" w:hAnsi="MonospaceLT"/>
      <w:sz w:val="16"/>
      <w:szCs w:val="16"/>
    </w:rPr>
  </w:style>
  <w:style w:type="paragraph" w:customStyle="1" w:styleId="xl46">
    <w:name w:val="xl46"/>
    <w:basedOn w:val="prastasis"/>
    <w:rsid w:val="00FE4344"/>
    <w:pPr>
      <w:pBdr>
        <w:top w:val="dashed" w:sz="4" w:space="0" w:color="auto"/>
      </w:pBdr>
      <w:spacing w:before="100" w:beforeAutospacing="1" w:after="100" w:afterAutospacing="1"/>
      <w:textAlignment w:val="top"/>
    </w:pPr>
    <w:rPr>
      <w:rFonts w:ascii="Arial" w:eastAsia="Calibri" w:hAnsi="Arial"/>
      <w:b/>
      <w:bCs/>
      <w:sz w:val="16"/>
      <w:szCs w:val="16"/>
    </w:rPr>
  </w:style>
  <w:style w:type="paragraph" w:customStyle="1" w:styleId="xl47">
    <w:name w:val="xl47"/>
    <w:basedOn w:val="prastasis"/>
    <w:rsid w:val="00FE4344"/>
    <w:pPr>
      <w:spacing w:before="100" w:beforeAutospacing="1" w:after="100" w:afterAutospacing="1"/>
      <w:textAlignment w:val="top"/>
    </w:pPr>
    <w:rPr>
      <w:rFonts w:ascii="Arial" w:eastAsia="Calibri" w:hAnsi="Arial"/>
      <w:sz w:val="16"/>
      <w:szCs w:val="16"/>
    </w:rPr>
  </w:style>
  <w:style w:type="paragraph" w:customStyle="1" w:styleId="xl48">
    <w:name w:val="xl48"/>
    <w:basedOn w:val="prastasis"/>
    <w:rsid w:val="00FE4344"/>
    <w:pPr>
      <w:spacing w:before="100" w:beforeAutospacing="1" w:after="100" w:afterAutospacing="1"/>
      <w:textAlignment w:val="top"/>
    </w:pPr>
    <w:rPr>
      <w:rFonts w:ascii="MonospaceLT" w:eastAsia="Calibri" w:hAnsi="MonospaceLT"/>
      <w:sz w:val="16"/>
      <w:szCs w:val="16"/>
    </w:rPr>
  </w:style>
  <w:style w:type="paragraph" w:customStyle="1" w:styleId="xl49">
    <w:name w:val="xl49"/>
    <w:basedOn w:val="prastasis"/>
    <w:rsid w:val="00FE4344"/>
    <w:pPr>
      <w:spacing w:before="100" w:beforeAutospacing="1" w:after="100" w:afterAutospacing="1"/>
      <w:textAlignment w:val="top"/>
    </w:pPr>
    <w:rPr>
      <w:rFonts w:ascii="Arial" w:eastAsia="Calibri" w:hAnsi="Arial"/>
      <w:sz w:val="16"/>
      <w:szCs w:val="16"/>
    </w:rPr>
  </w:style>
  <w:style w:type="paragraph" w:customStyle="1" w:styleId="xl50">
    <w:name w:val="xl50"/>
    <w:basedOn w:val="prastasis"/>
    <w:rsid w:val="00FE4344"/>
    <w:pPr>
      <w:spacing w:before="100" w:beforeAutospacing="1" w:after="100" w:afterAutospacing="1"/>
    </w:pPr>
    <w:rPr>
      <w:rFonts w:ascii="Arial" w:eastAsia="Calibri" w:hAnsi="Arial" w:cs="Arial"/>
      <w:sz w:val="16"/>
      <w:szCs w:val="16"/>
    </w:rPr>
  </w:style>
  <w:style w:type="paragraph" w:customStyle="1" w:styleId="xl51">
    <w:name w:val="xl51"/>
    <w:basedOn w:val="prastasis"/>
    <w:rsid w:val="00FE4344"/>
    <w:pPr>
      <w:spacing w:before="100" w:beforeAutospacing="1" w:after="100" w:afterAutospacing="1"/>
    </w:pPr>
    <w:rPr>
      <w:rFonts w:ascii="MonospaceLT" w:eastAsia="Calibri" w:hAnsi="MonospaceLT"/>
      <w:sz w:val="16"/>
      <w:szCs w:val="16"/>
    </w:rPr>
  </w:style>
  <w:style w:type="paragraph" w:customStyle="1" w:styleId="xl52">
    <w:name w:val="xl52"/>
    <w:basedOn w:val="prastasis"/>
    <w:rsid w:val="00FE4344"/>
    <w:pPr>
      <w:pBdr>
        <w:top w:val="single" w:sz="4" w:space="0" w:color="auto"/>
      </w:pBdr>
      <w:spacing w:before="100" w:beforeAutospacing="1" w:after="100" w:afterAutospacing="1"/>
      <w:textAlignment w:val="top"/>
    </w:pPr>
    <w:rPr>
      <w:rFonts w:ascii="Arial" w:eastAsia="Calibri" w:hAnsi="Arial"/>
      <w:b/>
      <w:bCs/>
      <w:sz w:val="16"/>
      <w:szCs w:val="16"/>
    </w:rPr>
  </w:style>
  <w:style w:type="paragraph" w:customStyle="1" w:styleId="xl53">
    <w:name w:val="xl53"/>
    <w:basedOn w:val="prastasis"/>
    <w:rsid w:val="00FE4344"/>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sz w:val="16"/>
      <w:szCs w:val="16"/>
    </w:rPr>
  </w:style>
  <w:style w:type="paragraph" w:customStyle="1" w:styleId="xl54">
    <w:name w:val="xl54"/>
    <w:basedOn w:val="prastasis"/>
    <w:rsid w:val="00FE4344"/>
    <w:pPr>
      <w:pBdr>
        <w:bottom w:val="single" w:sz="4" w:space="0" w:color="auto"/>
      </w:pBdr>
      <w:spacing w:before="100" w:beforeAutospacing="1" w:after="100" w:afterAutospacing="1"/>
      <w:textAlignment w:val="top"/>
    </w:pPr>
    <w:rPr>
      <w:rFonts w:ascii="MonospaceLT" w:eastAsia="Calibri" w:hAnsi="MonospaceLT"/>
      <w:sz w:val="16"/>
      <w:szCs w:val="16"/>
    </w:rPr>
  </w:style>
  <w:style w:type="paragraph" w:customStyle="1" w:styleId="xl55">
    <w:name w:val="xl55"/>
    <w:basedOn w:val="prastasis"/>
    <w:rsid w:val="00FE4344"/>
    <w:pPr>
      <w:spacing w:before="100" w:beforeAutospacing="1" w:after="100" w:afterAutospacing="1"/>
      <w:textAlignment w:val="top"/>
    </w:pPr>
    <w:rPr>
      <w:rFonts w:ascii="Arial" w:eastAsia="Calibri" w:hAnsi="Arial"/>
      <w:b/>
      <w:bCs/>
      <w:sz w:val="16"/>
      <w:szCs w:val="16"/>
    </w:rPr>
  </w:style>
  <w:style w:type="character" w:customStyle="1" w:styleId="Diagrama2">
    <w:name w:val="Diagrama2"/>
    <w:rsid w:val="00FE4344"/>
    <w:rPr>
      <w:strike/>
      <w:sz w:val="24"/>
      <w:lang w:val="lt-LT" w:eastAsia="en-US"/>
    </w:rPr>
  </w:style>
  <w:style w:type="paragraph" w:customStyle="1" w:styleId="linija0">
    <w:name w:val="linija"/>
    <w:basedOn w:val="prastasis"/>
    <w:rsid w:val="00FE4344"/>
    <w:pPr>
      <w:spacing w:before="100" w:beforeAutospacing="1" w:after="100" w:afterAutospacing="1"/>
    </w:pPr>
    <w:rPr>
      <w:rFonts w:eastAsia="Calibri"/>
    </w:rPr>
  </w:style>
  <w:style w:type="character" w:customStyle="1" w:styleId="FontStyle14">
    <w:name w:val="Font Style14"/>
    <w:rsid w:val="00FE4344"/>
    <w:rPr>
      <w:rFonts w:ascii="Tahoma" w:hAnsi="Tahoma"/>
      <w:sz w:val="20"/>
    </w:rPr>
  </w:style>
  <w:style w:type="paragraph" w:customStyle="1" w:styleId="bodytext0">
    <w:name w:val="bodytext"/>
    <w:basedOn w:val="prastasis"/>
    <w:rsid w:val="00FE4344"/>
    <w:pPr>
      <w:spacing w:before="100" w:beforeAutospacing="1" w:after="100" w:afterAutospacing="1"/>
    </w:pPr>
    <w:rPr>
      <w:rFonts w:eastAsia="Calibri"/>
    </w:rPr>
  </w:style>
  <w:style w:type="paragraph" w:customStyle="1" w:styleId="xl119">
    <w:name w:val="xl119"/>
    <w:basedOn w:val="prastasis"/>
    <w:rsid w:val="00FE4344"/>
    <w:pPr>
      <w:spacing w:before="100" w:beforeAutospacing="1" w:after="100" w:afterAutospacing="1"/>
      <w:jc w:val="center"/>
    </w:pPr>
    <w:rPr>
      <w:b/>
      <w:bCs/>
    </w:rPr>
  </w:style>
  <w:style w:type="paragraph" w:customStyle="1" w:styleId="prastasis1">
    <w:name w:val="Įprastasis1"/>
    <w:basedOn w:val="prastasis"/>
    <w:next w:val="prastasis"/>
    <w:rsid w:val="00FE4344"/>
    <w:pPr>
      <w:autoSpaceDE w:val="0"/>
      <w:autoSpaceDN w:val="0"/>
      <w:adjustRightInd w:val="0"/>
    </w:pPr>
    <w:rPr>
      <w:rFonts w:eastAsia="Calibri"/>
    </w:rPr>
  </w:style>
  <w:style w:type="paragraph" w:customStyle="1" w:styleId="Default">
    <w:name w:val="Default"/>
    <w:rsid w:val="00FE4344"/>
    <w:pPr>
      <w:autoSpaceDE w:val="0"/>
      <w:autoSpaceDN w:val="0"/>
      <w:adjustRightInd w:val="0"/>
    </w:pPr>
    <w:rPr>
      <w:rFonts w:eastAsia="Calibri"/>
      <w:color w:val="000000"/>
      <w:sz w:val="24"/>
      <w:szCs w:val="24"/>
    </w:rPr>
  </w:style>
  <w:style w:type="paragraph" w:customStyle="1" w:styleId="pagrindinistekstas0">
    <w:name w:val="pagrindinistekstas"/>
    <w:basedOn w:val="prastasis"/>
    <w:next w:val="prastasis"/>
    <w:rsid w:val="00FE4344"/>
    <w:pPr>
      <w:autoSpaceDE w:val="0"/>
      <w:autoSpaceDN w:val="0"/>
      <w:adjustRightInd w:val="0"/>
    </w:pPr>
    <w:rPr>
      <w:rFonts w:ascii="AHGIAP+Arial" w:eastAsia="Calibri" w:hAnsi="AHGIAP+Arial"/>
      <w:lang w:val="en-US"/>
    </w:rPr>
  </w:style>
  <w:style w:type="character" w:customStyle="1" w:styleId="KomentarotekstasDiagrama">
    <w:name w:val="Komentaro tekstas Diagrama"/>
    <w:basedOn w:val="Numatytasispastraiposriftas"/>
    <w:link w:val="Komentarotekstas"/>
    <w:semiHidden/>
    <w:rsid w:val="00FE4344"/>
    <w:rPr>
      <w:rFonts w:ascii="Times New Roman" w:eastAsia="Calibri" w:hAnsi="Times New Roman" w:cs="Times New Roman"/>
      <w:sz w:val="20"/>
      <w:szCs w:val="20"/>
    </w:rPr>
  </w:style>
  <w:style w:type="paragraph" w:customStyle="1" w:styleId="Style1">
    <w:name w:val="Style1"/>
    <w:basedOn w:val="Antrat5"/>
    <w:rsid w:val="00FE4344"/>
    <w:pPr>
      <w:tabs>
        <w:tab w:val="left" w:pos="360"/>
      </w:tabs>
      <w:spacing w:after="240"/>
      <w:ind w:left="360" w:hanging="360"/>
    </w:pPr>
    <w:rPr>
      <w:rFonts w:ascii="Arial" w:eastAsia="Calibri" w:hAnsi="Arial"/>
      <w:i w:val="0"/>
      <w:sz w:val="24"/>
    </w:rPr>
  </w:style>
  <w:style w:type="character" w:customStyle="1" w:styleId="DebesliotekstasDiagrama">
    <w:name w:val="Debesėlio tekstas Diagrama"/>
    <w:basedOn w:val="Numatytasispastraiposriftas"/>
    <w:link w:val="Debesliotekstas"/>
    <w:semiHidden/>
    <w:rsid w:val="00FE4344"/>
    <w:rPr>
      <w:rFonts w:ascii="Tahoma" w:eastAsia="Calibri" w:hAnsi="Tahoma" w:cs="Tahoma"/>
      <w:sz w:val="16"/>
      <w:szCs w:val="16"/>
    </w:rPr>
  </w:style>
  <w:style w:type="character" w:customStyle="1" w:styleId="DokumentostruktraDiagrama">
    <w:name w:val="Dokumento struktūra Diagrama"/>
    <w:basedOn w:val="Numatytasispastraiposriftas"/>
    <w:link w:val="Dokumentostruktra"/>
    <w:semiHidden/>
    <w:rsid w:val="00FE4344"/>
    <w:rPr>
      <w:rFonts w:ascii="Tahoma" w:eastAsia="Calibri" w:hAnsi="Tahoma" w:cs="Tahoma"/>
      <w:sz w:val="24"/>
      <w:szCs w:val="24"/>
      <w:shd w:val="clear" w:color="auto" w:fill="000080"/>
    </w:rPr>
  </w:style>
  <w:style w:type="character" w:customStyle="1" w:styleId="CharChar1">
    <w:name w:val="Char Char1"/>
    <w:rsid w:val="00FE4344"/>
    <w:rPr>
      <w:rFonts w:ascii="Times New Roman" w:hAnsi="Times New Roman"/>
      <w:sz w:val="24"/>
      <w:lang w:eastAsia="en-US"/>
    </w:rPr>
  </w:style>
  <w:style w:type="paragraph" w:customStyle="1" w:styleId="Diagrama10DiagramaCharCharDiagrama">
    <w:name w:val="Diagrama10 Diagrama Char Char Diagrama"/>
    <w:basedOn w:val="prastasis"/>
    <w:rsid w:val="00FE4344"/>
    <w:pPr>
      <w:spacing w:line="240" w:lineRule="exact"/>
    </w:pPr>
    <w:rPr>
      <w:rFonts w:ascii="Tahoma" w:eastAsia="Calibri" w:hAnsi="Tahoma"/>
      <w:sz w:val="20"/>
      <w:szCs w:val="20"/>
      <w:lang w:val="en-US"/>
    </w:rPr>
  </w:style>
  <w:style w:type="character" w:customStyle="1" w:styleId="HTMLiankstoformatuotasDiagrama">
    <w:name w:val="HTML iš anksto formatuotas Diagrama"/>
    <w:basedOn w:val="Numatytasispastraiposriftas"/>
    <w:link w:val="HTMLiankstoformatuotas"/>
    <w:rsid w:val="00FE4344"/>
    <w:rPr>
      <w:rFonts w:ascii="Courier New" w:eastAsia="Calibri" w:hAnsi="Courier New" w:cs="Courier New"/>
      <w:sz w:val="20"/>
      <w:szCs w:val="20"/>
      <w:lang w:eastAsia="lt-LT"/>
    </w:rPr>
  </w:style>
  <w:style w:type="character" w:customStyle="1" w:styleId="CharChar3">
    <w:name w:val="Char Char3"/>
    <w:rsid w:val="00FE4344"/>
    <w:rPr>
      <w:rFonts w:ascii="Courier New" w:hAnsi="Courier New"/>
    </w:rPr>
  </w:style>
  <w:style w:type="paragraph" w:customStyle="1" w:styleId="Patvirtinta">
    <w:name w:val="Patvirtinta"/>
    <w:rsid w:val="00FE4344"/>
    <w:pPr>
      <w:tabs>
        <w:tab w:val="left" w:pos="1304"/>
        <w:tab w:val="left" w:pos="1457"/>
        <w:tab w:val="left" w:pos="1604"/>
        <w:tab w:val="left" w:pos="1757"/>
      </w:tabs>
      <w:autoSpaceDE w:val="0"/>
      <w:autoSpaceDN w:val="0"/>
      <w:adjustRightInd w:val="0"/>
      <w:ind w:left="5953"/>
    </w:pPr>
    <w:rPr>
      <w:rFonts w:ascii="TimesLT" w:eastAsia="Calibri" w:hAnsi="TimesLT"/>
      <w:lang w:val="en-US" w:eastAsia="en-US"/>
    </w:rPr>
  </w:style>
  <w:style w:type="character" w:customStyle="1" w:styleId="CharChar2">
    <w:name w:val="Char Char2"/>
    <w:rsid w:val="00FE4344"/>
    <w:rPr>
      <w:rFonts w:eastAsia="Times New Roman"/>
      <w:sz w:val="24"/>
      <w:lang w:val="en-GB" w:eastAsia="en-US"/>
    </w:rPr>
  </w:style>
  <w:style w:type="character" w:customStyle="1" w:styleId="Char2">
    <w:name w:val="Char2"/>
    <w:rsid w:val="00FE4344"/>
    <w:rPr>
      <w:strike/>
      <w:sz w:val="24"/>
      <w:lang w:val="lt-LT" w:eastAsia="en-US"/>
    </w:rPr>
  </w:style>
  <w:style w:type="paragraph" w:customStyle="1" w:styleId="Stilius3">
    <w:name w:val="Stilius3"/>
    <w:basedOn w:val="prastasis"/>
    <w:link w:val="Stilius3Diagrama"/>
    <w:rsid w:val="00FE4344"/>
    <w:pPr>
      <w:spacing w:before="200"/>
      <w:jc w:val="both"/>
    </w:pPr>
    <w:rPr>
      <w:rFonts w:eastAsia="Calibri"/>
    </w:rPr>
  </w:style>
  <w:style w:type="paragraph" w:customStyle="1" w:styleId="Stilius1">
    <w:name w:val="Stilius1"/>
    <w:basedOn w:val="prastasis"/>
    <w:rsid w:val="00FE4344"/>
    <w:pPr>
      <w:spacing w:before="240" w:after="240"/>
      <w:ind w:left="181" w:firstLine="1095"/>
      <w:jc w:val="center"/>
    </w:pPr>
    <w:rPr>
      <w:rFonts w:eastAsia="Calibri"/>
      <w:b/>
    </w:rPr>
  </w:style>
  <w:style w:type="paragraph" w:customStyle="1" w:styleId="Bodytxt">
    <w:name w:val="Bodytxt"/>
    <w:basedOn w:val="prastasis"/>
    <w:rsid w:val="00FE4344"/>
    <w:pPr>
      <w:keepNext/>
      <w:jc w:val="both"/>
    </w:pPr>
    <w:rPr>
      <w:rFonts w:eastAsia="Calibri"/>
      <w:lang w:eastAsia="fi-FI"/>
    </w:rPr>
  </w:style>
  <w:style w:type="paragraph" w:customStyle="1" w:styleId="Diagrama10">
    <w:name w:val="Diagrama10"/>
    <w:basedOn w:val="prastasis"/>
    <w:rsid w:val="00FE4344"/>
    <w:pPr>
      <w:spacing w:line="240" w:lineRule="exact"/>
    </w:pPr>
    <w:rPr>
      <w:rFonts w:ascii="Tahoma" w:eastAsia="Calibri" w:hAnsi="Tahoma"/>
      <w:sz w:val="20"/>
      <w:szCs w:val="20"/>
      <w:lang w:val="en-US"/>
    </w:rPr>
  </w:style>
  <w:style w:type="paragraph" w:customStyle="1" w:styleId="DiagramaDiagrama1CharCharDiagramaDiagrama">
    <w:name w:val="Diagrama Diagrama1 Char Char Diagrama Diagrama"/>
    <w:basedOn w:val="prastasis"/>
    <w:rsid w:val="00FE4344"/>
    <w:pPr>
      <w:spacing w:line="240" w:lineRule="exact"/>
    </w:pPr>
    <w:rPr>
      <w:rFonts w:ascii="Tahoma" w:eastAsia="Calibri" w:hAnsi="Tahoma"/>
      <w:sz w:val="20"/>
      <w:szCs w:val="20"/>
      <w:lang w:val="en-US"/>
    </w:rPr>
  </w:style>
  <w:style w:type="paragraph" w:customStyle="1" w:styleId="Diagrama1">
    <w:name w:val="Diagrama1"/>
    <w:basedOn w:val="prastasis"/>
    <w:rsid w:val="00FE4344"/>
    <w:pPr>
      <w:spacing w:line="240" w:lineRule="exact"/>
    </w:pPr>
    <w:rPr>
      <w:rFonts w:ascii="Tahoma" w:eastAsia="Calibri" w:hAnsi="Tahoma"/>
      <w:sz w:val="20"/>
      <w:szCs w:val="20"/>
      <w:lang w:val="en-US"/>
    </w:rPr>
  </w:style>
  <w:style w:type="paragraph" w:customStyle="1" w:styleId="Stilius5">
    <w:name w:val="Stilius5"/>
    <w:basedOn w:val="prastasis"/>
    <w:rsid w:val="00FE4344"/>
    <w:pPr>
      <w:jc w:val="center"/>
    </w:pPr>
    <w:rPr>
      <w:rFonts w:eastAsia="Calibri"/>
      <w:b/>
      <w:sz w:val="28"/>
      <w:szCs w:val="28"/>
    </w:rPr>
  </w:style>
  <w:style w:type="paragraph" w:customStyle="1" w:styleId="Head21">
    <w:name w:val="Head 2.1"/>
    <w:basedOn w:val="prastasis"/>
    <w:rsid w:val="00FE4344"/>
    <w:pPr>
      <w:suppressAutoHyphens/>
      <w:overflowPunct w:val="0"/>
      <w:autoSpaceDE w:val="0"/>
      <w:autoSpaceDN w:val="0"/>
      <w:adjustRightInd w:val="0"/>
      <w:jc w:val="center"/>
      <w:textAlignment w:val="baseline"/>
    </w:pPr>
    <w:rPr>
      <w:rFonts w:eastAsia="Calibri"/>
      <w:b/>
      <w:sz w:val="28"/>
      <w:szCs w:val="20"/>
      <w:lang w:val="en-US"/>
    </w:rPr>
  </w:style>
  <w:style w:type="paragraph" w:customStyle="1" w:styleId="Stilius4">
    <w:name w:val="Stilius4"/>
    <w:basedOn w:val="prastasis"/>
    <w:rsid w:val="00FE4344"/>
    <w:pPr>
      <w:spacing w:before="200"/>
      <w:ind w:left="720" w:hanging="578"/>
    </w:pPr>
    <w:rPr>
      <w:rFonts w:eastAsia="Calibri"/>
    </w:rPr>
  </w:style>
  <w:style w:type="paragraph" w:customStyle="1" w:styleId="DiagramaDiagramaCharCharDiagramaDiagrama">
    <w:name w:val="Diagrama Diagrama Char Char Diagrama Diagrama"/>
    <w:basedOn w:val="prastasis"/>
    <w:rsid w:val="00FE4344"/>
    <w:pPr>
      <w:spacing w:line="240" w:lineRule="exact"/>
    </w:pPr>
    <w:rPr>
      <w:rFonts w:ascii="Tahoma" w:eastAsia="Calibri" w:hAnsi="Tahoma"/>
      <w:sz w:val="20"/>
      <w:szCs w:val="20"/>
      <w:lang w:val="en-US"/>
    </w:rPr>
  </w:style>
  <w:style w:type="paragraph" w:customStyle="1" w:styleId="Diagrama12">
    <w:name w:val="Diagrama12"/>
    <w:basedOn w:val="prastasis"/>
    <w:rsid w:val="00FE4344"/>
    <w:pPr>
      <w:spacing w:line="240" w:lineRule="exact"/>
    </w:pPr>
    <w:rPr>
      <w:rFonts w:ascii="Tahoma" w:eastAsia="Calibri" w:hAnsi="Tahoma"/>
      <w:sz w:val="20"/>
      <w:szCs w:val="20"/>
      <w:lang w:val="en-US"/>
    </w:rPr>
  </w:style>
  <w:style w:type="paragraph" w:customStyle="1" w:styleId="DiagramaDiagrama">
    <w:name w:val="Diagrama Diagrama"/>
    <w:basedOn w:val="prastasis"/>
    <w:rsid w:val="00FE4344"/>
    <w:pPr>
      <w:spacing w:line="240" w:lineRule="exact"/>
    </w:pPr>
    <w:rPr>
      <w:rFonts w:ascii="Tahoma" w:eastAsia="Calibri" w:hAnsi="Tahoma"/>
      <w:sz w:val="20"/>
      <w:szCs w:val="20"/>
      <w:lang w:val="en-US"/>
    </w:rPr>
  </w:style>
  <w:style w:type="paragraph" w:customStyle="1" w:styleId="Pagrindinistekstas30">
    <w:name w:val="Pagrindinis tekstas3"/>
    <w:basedOn w:val="prastasis"/>
    <w:rsid w:val="00FE4344"/>
    <w:pPr>
      <w:shd w:val="clear" w:color="auto" w:fill="FFFFFF"/>
      <w:spacing w:before="300" w:line="413" w:lineRule="exact"/>
      <w:jc w:val="center"/>
    </w:pPr>
    <w:rPr>
      <w:rFonts w:eastAsia="Calibri"/>
    </w:rPr>
  </w:style>
  <w:style w:type="paragraph" w:customStyle="1" w:styleId="TableContents">
    <w:name w:val="Table Contents"/>
    <w:basedOn w:val="prastasis"/>
    <w:rsid w:val="00FE4344"/>
    <w:pPr>
      <w:suppressLineNumbers/>
      <w:suppressAutoHyphens/>
    </w:pPr>
    <w:rPr>
      <w:rFonts w:eastAsia="Calibri"/>
      <w:lang w:eastAsia="ar-SA"/>
    </w:rPr>
  </w:style>
  <w:style w:type="paragraph" w:customStyle="1" w:styleId="TableHeading">
    <w:name w:val="Table Heading"/>
    <w:basedOn w:val="TableContents"/>
    <w:rsid w:val="00FE4344"/>
    <w:pPr>
      <w:jc w:val="center"/>
    </w:pPr>
    <w:rPr>
      <w:b/>
      <w:bCs/>
      <w:i/>
      <w:iCs/>
    </w:rPr>
  </w:style>
  <w:style w:type="paragraph" w:customStyle="1" w:styleId="PAV">
    <w:name w:val="PAV"/>
    <w:basedOn w:val="prastasis"/>
    <w:link w:val="PAVChar"/>
    <w:rsid w:val="00FE4344"/>
    <w:pPr>
      <w:jc w:val="center"/>
    </w:pPr>
    <w:rPr>
      <w:rFonts w:eastAsia="Times New Roman"/>
      <w:smallCaps/>
      <w:szCs w:val="20"/>
    </w:rPr>
  </w:style>
  <w:style w:type="character" w:customStyle="1" w:styleId="PAVChar">
    <w:name w:val="PAV Char"/>
    <w:link w:val="PAV"/>
    <w:locked/>
    <w:rsid w:val="00FE4344"/>
    <w:rPr>
      <w:rFonts w:ascii="Times New Roman" w:eastAsia="Times New Roman" w:hAnsi="Times New Roman" w:cs="Times New Roman"/>
      <w:smallCaps/>
      <w:sz w:val="24"/>
      <w:szCs w:val="20"/>
    </w:rPr>
  </w:style>
  <w:style w:type="paragraph" w:customStyle="1" w:styleId="ListParagraph1">
    <w:name w:val="List Paragraph1"/>
    <w:basedOn w:val="prastasis"/>
    <w:rsid w:val="00FE4344"/>
    <w:pPr>
      <w:ind w:left="720"/>
      <w:contextualSpacing/>
    </w:pPr>
    <w:rPr>
      <w:rFonts w:ascii="Calibri" w:eastAsia="Times New Roman" w:hAnsi="Calibri"/>
    </w:rPr>
  </w:style>
  <w:style w:type="paragraph" w:customStyle="1" w:styleId="msonormal0">
    <w:name w:val="msonormal"/>
    <w:basedOn w:val="prastasis"/>
    <w:rsid w:val="00FE4344"/>
    <w:pPr>
      <w:spacing w:before="100" w:beforeAutospacing="1" w:after="100" w:afterAutospacing="1"/>
    </w:pPr>
    <w:rPr>
      <w:rFonts w:eastAsia="Calibri"/>
    </w:rPr>
  </w:style>
  <w:style w:type="character" w:customStyle="1" w:styleId="Diagrama21">
    <w:name w:val="Diagrama21"/>
    <w:rsid w:val="00FE4344"/>
    <w:rPr>
      <w:strike/>
      <w:sz w:val="24"/>
      <w:lang w:val="lt-LT" w:eastAsia="en-US"/>
    </w:rPr>
  </w:style>
  <w:style w:type="paragraph" w:customStyle="1" w:styleId="Numeruotastekstas">
    <w:name w:val="Numeruotas tekstas"/>
    <w:basedOn w:val="prastasis"/>
    <w:rsid w:val="00FE4344"/>
    <w:pPr>
      <w:suppressAutoHyphens/>
      <w:jc w:val="both"/>
    </w:pPr>
    <w:rPr>
      <w:rFonts w:eastAsia="Calibri"/>
      <w:lang w:eastAsia="ar-SA"/>
    </w:rPr>
  </w:style>
  <w:style w:type="paragraph" w:customStyle="1" w:styleId="Style">
    <w:name w:val="Style"/>
    <w:rsid w:val="00FE4344"/>
    <w:pPr>
      <w:widowControl w:val="0"/>
      <w:autoSpaceDE w:val="0"/>
      <w:autoSpaceDN w:val="0"/>
      <w:adjustRightInd w:val="0"/>
    </w:pPr>
    <w:rPr>
      <w:rFonts w:eastAsia="Calibri"/>
      <w:sz w:val="24"/>
      <w:szCs w:val="24"/>
    </w:rPr>
  </w:style>
  <w:style w:type="paragraph" w:customStyle="1" w:styleId="Style14">
    <w:name w:val="Style14"/>
    <w:basedOn w:val="prastasis"/>
    <w:rsid w:val="00FE4344"/>
    <w:pPr>
      <w:widowControl w:val="0"/>
      <w:autoSpaceDE w:val="0"/>
      <w:autoSpaceDN w:val="0"/>
      <w:adjustRightInd w:val="0"/>
      <w:spacing w:line="259" w:lineRule="exact"/>
      <w:jc w:val="both"/>
    </w:pPr>
    <w:rPr>
      <w:rFonts w:eastAsia="Calibri"/>
      <w:lang w:val="en-US"/>
    </w:rPr>
  </w:style>
  <w:style w:type="paragraph" w:customStyle="1" w:styleId="Style2">
    <w:name w:val="Style2"/>
    <w:basedOn w:val="prastasis"/>
    <w:rsid w:val="00FE4344"/>
    <w:pPr>
      <w:widowControl w:val="0"/>
      <w:numPr>
        <w:numId w:val="3"/>
      </w:numPr>
      <w:autoSpaceDE w:val="0"/>
      <w:autoSpaceDN w:val="0"/>
      <w:adjustRightInd w:val="0"/>
      <w:ind w:left="0" w:firstLine="0"/>
    </w:pPr>
    <w:rPr>
      <w:rFonts w:eastAsia="Calibri"/>
      <w:lang w:val="en-US"/>
    </w:rPr>
  </w:style>
  <w:style w:type="paragraph" w:customStyle="1" w:styleId="Style5">
    <w:name w:val="Style5"/>
    <w:basedOn w:val="prastasis"/>
    <w:rsid w:val="00FE4344"/>
    <w:pPr>
      <w:widowControl w:val="0"/>
      <w:autoSpaceDE w:val="0"/>
      <w:autoSpaceDN w:val="0"/>
      <w:adjustRightInd w:val="0"/>
      <w:jc w:val="both"/>
    </w:pPr>
    <w:rPr>
      <w:rFonts w:eastAsia="Calibri"/>
      <w:lang w:val="en-US"/>
    </w:rPr>
  </w:style>
  <w:style w:type="character" w:customStyle="1" w:styleId="FontStyle18">
    <w:name w:val="Font Style18"/>
    <w:rsid w:val="00FE4344"/>
    <w:rPr>
      <w:rFonts w:ascii="Times New Roman" w:hAnsi="Times New Roman"/>
      <w:i/>
      <w:sz w:val="20"/>
    </w:rPr>
  </w:style>
  <w:style w:type="character" w:customStyle="1" w:styleId="FontStyle20">
    <w:name w:val="Font Style20"/>
    <w:rsid w:val="00FE4344"/>
    <w:rPr>
      <w:rFonts w:ascii="Times New Roman" w:hAnsi="Times New Roman"/>
      <w:b/>
      <w:sz w:val="20"/>
    </w:rPr>
  </w:style>
  <w:style w:type="character" w:customStyle="1" w:styleId="FontStyle23">
    <w:name w:val="Font Style23"/>
    <w:rsid w:val="00FE4344"/>
    <w:rPr>
      <w:rFonts w:ascii="Times New Roman" w:hAnsi="Times New Roman"/>
      <w:sz w:val="20"/>
    </w:rPr>
  </w:style>
  <w:style w:type="paragraph" w:customStyle="1" w:styleId="Style3">
    <w:name w:val="Style3"/>
    <w:basedOn w:val="prastasis"/>
    <w:rsid w:val="00FE4344"/>
    <w:pPr>
      <w:widowControl w:val="0"/>
      <w:autoSpaceDE w:val="0"/>
      <w:autoSpaceDN w:val="0"/>
      <w:adjustRightInd w:val="0"/>
      <w:spacing w:line="262" w:lineRule="exact"/>
    </w:pPr>
    <w:rPr>
      <w:rFonts w:eastAsia="Calibri"/>
      <w:lang w:val="en-US"/>
    </w:rPr>
  </w:style>
  <w:style w:type="paragraph" w:customStyle="1" w:styleId="Style10">
    <w:name w:val="Style10"/>
    <w:basedOn w:val="prastasis"/>
    <w:rsid w:val="00FE4344"/>
    <w:pPr>
      <w:widowControl w:val="0"/>
      <w:autoSpaceDE w:val="0"/>
      <w:autoSpaceDN w:val="0"/>
      <w:adjustRightInd w:val="0"/>
      <w:spacing w:line="370" w:lineRule="exact"/>
      <w:ind w:hanging="1435"/>
    </w:pPr>
    <w:rPr>
      <w:rFonts w:eastAsia="Calibri"/>
      <w:lang w:val="en-US"/>
    </w:rPr>
  </w:style>
  <w:style w:type="paragraph" w:customStyle="1" w:styleId="Style11">
    <w:name w:val="Style11"/>
    <w:basedOn w:val="prastasis"/>
    <w:uiPriority w:val="99"/>
    <w:rsid w:val="00FE4344"/>
    <w:pPr>
      <w:widowControl w:val="0"/>
      <w:autoSpaceDE w:val="0"/>
      <w:autoSpaceDN w:val="0"/>
      <w:adjustRightInd w:val="0"/>
      <w:spacing w:line="317" w:lineRule="exact"/>
      <w:ind w:firstLine="2400"/>
    </w:pPr>
    <w:rPr>
      <w:rFonts w:eastAsia="Calibri"/>
      <w:lang w:val="en-US"/>
    </w:rPr>
  </w:style>
  <w:style w:type="paragraph" w:customStyle="1" w:styleId="Style13">
    <w:name w:val="Style13"/>
    <w:basedOn w:val="prastasis"/>
    <w:rsid w:val="00FE4344"/>
    <w:pPr>
      <w:widowControl w:val="0"/>
      <w:autoSpaceDE w:val="0"/>
      <w:autoSpaceDN w:val="0"/>
      <w:adjustRightInd w:val="0"/>
      <w:spacing w:line="312" w:lineRule="exact"/>
      <w:ind w:hanging="1358"/>
    </w:pPr>
    <w:rPr>
      <w:rFonts w:eastAsia="Calibri"/>
      <w:lang w:val="en-US"/>
    </w:rPr>
  </w:style>
  <w:style w:type="paragraph" w:customStyle="1" w:styleId="Style15">
    <w:name w:val="Style15"/>
    <w:basedOn w:val="prastasis"/>
    <w:uiPriority w:val="99"/>
    <w:rsid w:val="00FE4344"/>
    <w:pPr>
      <w:widowControl w:val="0"/>
      <w:autoSpaceDE w:val="0"/>
      <w:autoSpaceDN w:val="0"/>
      <w:adjustRightInd w:val="0"/>
      <w:spacing w:line="370" w:lineRule="exact"/>
      <w:ind w:hanging="1358"/>
    </w:pPr>
    <w:rPr>
      <w:rFonts w:eastAsia="Calibri"/>
      <w:lang w:val="en-US"/>
    </w:rPr>
  </w:style>
  <w:style w:type="paragraph" w:customStyle="1" w:styleId="Style16">
    <w:name w:val="Style16"/>
    <w:basedOn w:val="prastasis"/>
    <w:rsid w:val="00FE4344"/>
    <w:pPr>
      <w:widowControl w:val="0"/>
      <w:autoSpaceDE w:val="0"/>
      <w:autoSpaceDN w:val="0"/>
      <w:adjustRightInd w:val="0"/>
    </w:pPr>
    <w:rPr>
      <w:rFonts w:eastAsia="Calibri"/>
      <w:lang w:val="en-US"/>
    </w:rPr>
  </w:style>
  <w:style w:type="character" w:customStyle="1" w:styleId="FontStyle21">
    <w:name w:val="Font Style21"/>
    <w:rsid w:val="00FE4344"/>
    <w:rPr>
      <w:rFonts w:ascii="Times New Roman" w:hAnsi="Times New Roman"/>
      <w:sz w:val="22"/>
    </w:rPr>
  </w:style>
  <w:style w:type="paragraph" w:customStyle="1" w:styleId="Style7">
    <w:name w:val="Style7"/>
    <w:basedOn w:val="prastasis"/>
    <w:rsid w:val="00FE4344"/>
    <w:pPr>
      <w:widowControl w:val="0"/>
      <w:autoSpaceDE w:val="0"/>
      <w:autoSpaceDN w:val="0"/>
      <w:adjustRightInd w:val="0"/>
    </w:pPr>
    <w:rPr>
      <w:rFonts w:eastAsia="Calibri"/>
      <w:lang w:val="en-US"/>
    </w:rPr>
  </w:style>
  <w:style w:type="paragraph" w:customStyle="1" w:styleId="Style8">
    <w:name w:val="Style8"/>
    <w:basedOn w:val="prastasis"/>
    <w:uiPriority w:val="99"/>
    <w:rsid w:val="00FE4344"/>
    <w:pPr>
      <w:widowControl w:val="0"/>
      <w:autoSpaceDE w:val="0"/>
      <w:autoSpaceDN w:val="0"/>
      <w:adjustRightInd w:val="0"/>
    </w:pPr>
    <w:rPr>
      <w:rFonts w:eastAsia="Calibri"/>
      <w:lang w:val="en-US"/>
    </w:rPr>
  </w:style>
  <w:style w:type="character" w:customStyle="1" w:styleId="DokumentoinaostekstasDiagrama">
    <w:name w:val="Dokumento išnašos tekstas Diagrama"/>
    <w:basedOn w:val="Numatytasispastraiposriftas"/>
    <w:link w:val="Dokumentoinaostekstas"/>
    <w:rsid w:val="00FE4344"/>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FE4344"/>
    <w:rPr>
      <w:b/>
      <w:bCs/>
      <w:lang w:eastAsia="fi-FI"/>
    </w:rPr>
  </w:style>
  <w:style w:type="character" w:customStyle="1" w:styleId="Bodytext2">
    <w:name w:val="Body text (2)_"/>
    <w:link w:val="Bodytext20"/>
    <w:locked/>
    <w:rsid w:val="00FE4344"/>
    <w:rPr>
      <w:sz w:val="23"/>
      <w:shd w:val="clear" w:color="auto" w:fill="FFFFFF"/>
    </w:rPr>
  </w:style>
  <w:style w:type="paragraph" w:customStyle="1" w:styleId="Bodytext20">
    <w:name w:val="Body text (2)"/>
    <w:basedOn w:val="prastasis"/>
    <w:link w:val="Bodytext2"/>
    <w:rsid w:val="00FE4344"/>
    <w:pPr>
      <w:shd w:val="clear" w:color="auto" w:fill="FFFFFF"/>
      <w:spacing w:line="240" w:lineRule="atLeast"/>
    </w:pPr>
    <w:rPr>
      <w:rFonts w:eastAsiaTheme="minorHAnsi"/>
      <w:sz w:val="23"/>
      <w:shd w:val="clear" w:color="auto" w:fill="FFFFFF"/>
    </w:rPr>
  </w:style>
  <w:style w:type="character" w:customStyle="1" w:styleId="Bodytext115pt">
    <w:name w:val="Body text + 11.5 pt"/>
    <w:rsid w:val="00FE4344"/>
    <w:rPr>
      <w:rFonts w:ascii="Times New Roman" w:hAnsi="Times New Roman"/>
      <w:i/>
      <w:spacing w:val="0"/>
      <w:sz w:val="23"/>
      <w:shd w:val="clear" w:color="auto" w:fill="FFFFFF"/>
    </w:rPr>
  </w:style>
  <w:style w:type="character" w:customStyle="1" w:styleId="Bodytext3">
    <w:name w:val="Body text (3)_"/>
    <w:link w:val="Bodytext30"/>
    <w:locked/>
    <w:rsid w:val="00FE4344"/>
    <w:rPr>
      <w:sz w:val="16"/>
      <w:shd w:val="clear" w:color="auto" w:fill="FFFFFF"/>
    </w:rPr>
  </w:style>
  <w:style w:type="paragraph" w:customStyle="1" w:styleId="Bodytext30">
    <w:name w:val="Body text (3)"/>
    <w:basedOn w:val="prastasis"/>
    <w:link w:val="Bodytext3"/>
    <w:rsid w:val="00FE4344"/>
    <w:pPr>
      <w:shd w:val="clear" w:color="auto" w:fill="FFFFFF"/>
      <w:spacing w:before="360" w:after="240" w:line="240" w:lineRule="atLeast"/>
    </w:pPr>
    <w:rPr>
      <w:rFonts w:eastAsiaTheme="minorHAnsi"/>
      <w:sz w:val="16"/>
      <w:shd w:val="clear" w:color="auto" w:fill="FFFFFF"/>
    </w:rPr>
  </w:style>
  <w:style w:type="character" w:customStyle="1" w:styleId="BodytextCenturyGothic">
    <w:name w:val="Body text + Century Gothic"/>
    <w:rsid w:val="00FE4344"/>
    <w:rPr>
      <w:rFonts w:ascii="Century Gothic" w:hAnsi="Century Gothic"/>
      <w:spacing w:val="0"/>
      <w:sz w:val="19"/>
      <w:shd w:val="clear" w:color="auto" w:fill="FFFFFF"/>
    </w:rPr>
  </w:style>
  <w:style w:type="character" w:customStyle="1" w:styleId="Bodytext2NotItalic">
    <w:name w:val="Body text (2) + Not Italic"/>
    <w:rsid w:val="00FE4344"/>
    <w:rPr>
      <w:rFonts w:ascii="Times New Roman" w:hAnsi="Times New Roman"/>
      <w:i/>
      <w:spacing w:val="0"/>
      <w:sz w:val="23"/>
      <w:shd w:val="clear" w:color="auto" w:fill="FFFFFF"/>
    </w:rPr>
  </w:style>
  <w:style w:type="character" w:customStyle="1" w:styleId="normal-h">
    <w:name w:val="normal-h"/>
    <w:rsid w:val="00FE4344"/>
  </w:style>
  <w:style w:type="character" w:customStyle="1" w:styleId="apple-converted-space">
    <w:name w:val="apple-converted-space"/>
    <w:basedOn w:val="Numatytasispastraiposriftas"/>
    <w:rsid w:val="00FE4344"/>
    <w:rPr>
      <w:rFonts w:cs="Times New Roman"/>
    </w:rPr>
  </w:style>
  <w:style w:type="paragraph" w:customStyle="1" w:styleId="CLIENT">
    <w:name w:val="CLIENT"/>
    <w:basedOn w:val="prastasis"/>
    <w:rsid w:val="00FE4344"/>
    <w:pPr>
      <w:keepNext/>
      <w:spacing w:before="60" w:after="60"/>
      <w:jc w:val="both"/>
    </w:pPr>
    <w:rPr>
      <w:rFonts w:eastAsia="Times New Roman"/>
      <w:b/>
      <w:bCs/>
      <w:caps/>
      <w:lang w:eastAsia="fi-FI"/>
    </w:rPr>
  </w:style>
  <w:style w:type="paragraph" w:customStyle="1" w:styleId="text">
    <w:name w:val="text"/>
    <w:rsid w:val="00FE4344"/>
    <w:pPr>
      <w:widowControl w:val="0"/>
      <w:spacing w:before="24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FE4344"/>
    <w:pPr>
      <w:tabs>
        <w:tab w:val="left" w:pos="900"/>
      </w:tabs>
      <w:spacing w:before="60" w:after="60"/>
      <w:ind w:left="902" w:hanging="902"/>
      <w:jc w:val="both"/>
    </w:pPr>
    <w:rPr>
      <w:rFonts w:ascii="Arial" w:eastAsia="Times New Roman" w:hAnsi="Arial" w:cs="Arial"/>
      <w:lang w:eastAsia="fi-FI"/>
    </w:rPr>
  </w:style>
  <w:style w:type="character" w:customStyle="1" w:styleId="DiagramaDiagrama5">
    <w:name w:val="Diagrama Diagrama5"/>
    <w:semiHidden/>
    <w:rsid w:val="00FE4344"/>
    <w:rPr>
      <w:sz w:val="22"/>
      <w:szCs w:val="22"/>
      <w:lang w:val="lt-LT" w:eastAsia="fi-FI" w:bidi="ar-SA"/>
    </w:rPr>
  </w:style>
  <w:style w:type="paragraph" w:customStyle="1" w:styleId="tabulka">
    <w:name w:val="tabulka"/>
    <w:basedOn w:val="text-3mezera"/>
    <w:rsid w:val="00FE4344"/>
    <w:pPr>
      <w:spacing w:before="120"/>
      <w:jc w:val="center"/>
    </w:pPr>
    <w:rPr>
      <w:rFonts w:eastAsia="Times New Roman"/>
      <w:sz w:val="20"/>
      <w:szCs w:val="20"/>
    </w:rPr>
  </w:style>
  <w:style w:type="paragraph" w:customStyle="1" w:styleId="Sraopastraipa11">
    <w:name w:val="Sąrašo pastraipa11"/>
    <w:basedOn w:val="prastasis"/>
    <w:rsid w:val="00FE4344"/>
    <w:pPr>
      <w:suppressAutoHyphens/>
      <w:ind w:left="720"/>
      <w:contextualSpacing/>
    </w:pPr>
    <w:rPr>
      <w:rFonts w:eastAsia="Times New Roman"/>
      <w:lang w:eastAsia="ar-SA"/>
    </w:rPr>
  </w:style>
  <w:style w:type="paragraph" w:customStyle="1" w:styleId="ISTATYMAS">
    <w:name w:val="ISTATYMAS"/>
    <w:rsid w:val="00FE4344"/>
    <w:pPr>
      <w:autoSpaceDE w:val="0"/>
      <w:autoSpaceDN w:val="0"/>
      <w:adjustRightInd w:val="0"/>
      <w:jc w:val="center"/>
    </w:pPr>
    <w:rPr>
      <w:rFonts w:ascii="TimesLT" w:eastAsia="Times New Roman" w:hAnsi="TimesLT"/>
      <w:color w:val="000000"/>
      <w:lang w:val="en-US" w:eastAsia="en-US"/>
    </w:rPr>
  </w:style>
  <w:style w:type="paragraph" w:customStyle="1" w:styleId="Header11ptBoldAllcaps">
    <w:name w:val="Header + 11 pt Bold All caps"/>
    <w:basedOn w:val="prastasis"/>
    <w:rsid w:val="00FE4344"/>
    <w:pPr>
      <w:tabs>
        <w:tab w:val="center" w:pos="4703"/>
        <w:tab w:val="right" w:pos="9406"/>
      </w:tabs>
      <w:jc w:val="center"/>
    </w:pPr>
    <w:rPr>
      <w:rFonts w:ascii="Arial" w:eastAsia="Times New Roman" w:hAnsi="Arial" w:cs="Arial"/>
      <w:b/>
      <w:bCs/>
      <w:caps/>
    </w:rPr>
  </w:style>
  <w:style w:type="paragraph" w:customStyle="1" w:styleId="Tekstas">
    <w:name w:val="Tekstas"/>
    <w:basedOn w:val="prastasis"/>
    <w:rsid w:val="00FE4344"/>
    <w:pPr>
      <w:ind w:firstLine="357"/>
      <w:jc w:val="both"/>
    </w:pPr>
    <w:rPr>
      <w:rFonts w:eastAsia="Calibri"/>
    </w:rPr>
  </w:style>
  <w:style w:type="paragraph" w:customStyle="1" w:styleId="Sarasas">
    <w:name w:val="Sarasas"/>
    <w:basedOn w:val="Pagrindinistekstas"/>
    <w:rsid w:val="00FE4344"/>
    <w:pPr>
      <w:numPr>
        <w:numId w:val="4"/>
      </w:numPr>
      <w:autoSpaceDE w:val="0"/>
      <w:autoSpaceDN w:val="0"/>
      <w:adjustRightInd w:val="0"/>
      <w:spacing w:after="0" w:line="240" w:lineRule="auto"/>
      <w:jc w:val="both"/>
    </w:pPr>
    <w:rPr>
      <w:rFonts w:eastAsia="Times New Roman"/>
    </w:rPr>
  </w:style>
  <w:style w:type="paragraph" w:customStyle="1" w:styleId="Lentele">
    <w:name w:val="Lentele"/>
    <w:basedOn w:val="Default"/>
    <w:rsid w:val="00FE4344"/>
    <w:rPr>
      <w:sz w:val="20"/>
      <w:szCs w:val="20"/>
    </w:rPr>
  </w:style>
  <w:style w:type="character" w:customStyle="1" w:styleId="DiagramaDiagrama7">
    <w:name w:val="Diagrama Diagrama7"/>
    <w:rsid w:val="00FE4344"/>
    <w:rPr>
      <w:sz w:val="24"/>
      <w:szCs w:val="24"/>
      <w:lang w:val="en-US" w:eastAsia="en-US"/>
    </w:rPr>
  </w:style>
  <w:style w:type="character" w:customStyle="1" w:styleId="DiagramaDiagrama6">
    <w:name w:val="Diagrama Diagrama6"/>
    <w:rsid w:val="00FE4344"/>
    <w:rPr>
      <w:b/>
      <w:sz w:val="28"/>
      <w:szCs w:val="28"/>
      <w:lang w:eastAsia="en-US"/>
    </w:rPr>
  </w:style>
  <w:style w:type="paragraph" w:customStyle="1" w:styleId="ListParagraph3">
    <w:name w:val="List Paragraph3"/>
    <w:basedOn w:val="prastasis"/>
    <w:rsid w:val="00FE4344"/>
    <w:pPr>
      <w:ind w:left="720"/>
      <w:contextualSpacing/>
    </w:pPr>
    <w:rPr>
      <w:rFonts w:eastAsia="Times New Roman"/>
      <w:lang w:val="en-US"/>
    </w:rPr>
  </w:style>
  <w:style w:type="paragraph" w:customStyle="1" w:styleId="2Sutrauka">
    <w:name w:val="2 Su įtrauka"/>
    <w:basedOn w:val="prastasis"/>
    <w:link w:val="2SutraukaChar"/>
    <w:rsid w:val="00FE4344"/>
    <w:pPr>
      <w:ind w:firstLine="567"/>
      <w:jc w:val="both"/>
    </w:pPr>
    <w:rPr>
      <w:rFonts w:eastAsia="Times New Roman"/>
      <w:szCs w:val="20"/>
    </w:rPr>
  </w:style>
  <w:style w:type="character" w:customStyle="1" w:styleId="2SutraukaChar">
    <w:name w:val="2 Su įtrauka Char"/>
    <w:link w:val="2Sutrauka"/>
    <w:locked/>
    <w:rsid w:val="00FE4344"/>
    <w:rPr>
      <w:rFonts w:ascii="Times New Roman" w:eastAsia="Times New Roman" w:hAnsi="Times New Roman" w:cs="Times New Roman"/>
      <w:szCs w:val="20"/>
    </w:rPr>
  </w:style>
  <w:style w:type="paragraph" w:customStyle="1" w:styleId="Lentelsnumeravimas">
    <w:name w:val="Lentelės numeravimas"/>
    <w:basedOn w:val="prastasis"/>
    <w:next w:val="prastasis"/>
    <w:rsid w:val="00FE4344"/>
    <w:pPr>
      <w:numPr>
        <w:numId w:val="5"/>
      </w:numPr>
      <w:spacing w:before="120" w:after="60"/>
      <w:ind w:left="568" w:hanging="284"/>
    </w:pPr>
    <w:rPr>
      <w:rFonts w:eastAsia="Times New Roman"/>
      <w:sz w:val="20"/>
      <w:szCs w:val="20"/>
    </w:rPr>
  </w:style>
  <w:style w:type="paragraph" w:styleId="Sraopastraipa">
    <w:name w:val="List Paragraph"/>
    <w:aliases w:val="Table of contents numbered,Medium Grid 1 - Accent 21,Sąrašo pastraipa.Bullet,Bullet,List Paragraph22,Lente,List Paragraph12,punktai,List Paragr1,List Paragrap,Sąrao pastraipa1,Sąrašo pastraipa;Bullet,Table of contents number,lp,Buletai"/>
    <w:basedOn w:val="prastasis"/>
    <w:link w:val="SraopastraipaDiagrama"/>
    <w:uiPriority w:val="34"/>
    <w:qFormat/>
    <w:rsid w:val="00FE4344"/>
    <w:pPr>
      <w:ind w:left="720"/>
      <w:contextualSpacing/>
    </w:pPr>
  </w:style>
  <w:style w:type="character" w:customStyle="1" w:styleId="SraopastraipaDiagrama">
    <w:name w:val="Sąrašo pastraipa Diagrama"/>
    <w:aliases w:val="Table of contents numbered Diagrama,Medium Grid 1 - Accent 21 Diagrama,Sąrašo pastraipa.Bullet Diagrama,Bullet Diagrama,List Paragraph22 Diagrama,Lente Diagrama,List Paragraph12 Diagrama,punktai Diagrama,List Paragr1 Diagrama"/>
    <w:link w:val="Sraopastraipa"/>
    <w:uiPriority w:val="34"/>
    <w:qFormat/>
    <w:locked/>
    <w:rsid w:val="00FE4344"/>
  </w:style>
  <w:style w:type="character" w:customStyle="1" w:styleId="Stilius3Diagrama">
    <w:name w:val="Stilius3 Diagrama"/>
    <w:link w:val="Stilius3"/>
    <w:locked/>
    <w:rsid w:val="00FE4344"/>
    <w:rPr>
      <w:rFonts w:ascii="Times New Roman" w:eastAsia="Calibri" w:hAnsi="Times New Roman" w:cs="Times New Roman"/>
    </w:rPr>
  </w:style>
  <w:style w:type="character" w:customStyle="1" w:styleId="KomentarotemaDiagrama">
    <w:name w:val="Komentaro tema Diagrama"/>
    <w:basedOn w:val="KomentarotekstasDiagrama"/>
    <w:link w:val="Komentarotema"/>
    <w:uiPriority w:val="99"/>
    <w:semiHidden/>
    <w:rsid w:val="00FE4344"/>
    <w:rPr>
      <w:rFonts w:ascii="Times New Roman" w:eastAsia="Arial Unicode MS" w:hAnsi="Times New Roman" w:cs="Times New Roman"/>
      <w:b/>
      <w:bCs/>
      <w:color w:val="00000A"/>
      <w:sz w:val="20"/>
      <w:szCs w:val="20"/>
    </w:rPr>
  </w:style>
  <w:style w:type="character" w:customStyle="1" w:styleId="UnresolvedMention1">
    <w:name w:val="Unresolved Mention1"/>
    <w:basedOn w:val="Numatytasispastraiposriftas"/>
    <w:uiPriority w:val="99"/>
    <w:semiHidden/>
    <w:unhideWhenUsed/>
    <w:rsid w:val="00FE4344"/>
    <w:rPr>
      <w:color w:val="605E5C"/>
      <w:shd w:val="clear" w:color="auto" w:fill="E1DFDD"/>
    </w:rPr>
  </w:style>
  <w:style w:type="paragraph" w:customStyle="1" w:styleId="Turinioantrat1">
    <w:name w:val="Turinio antraštė1"/>
    <w:basedOn w:val="Antrat1"/>
    <w:next w:val="prastasis"/>
    <w:uiPriority w:val="39"/>
    <w:unhideWhenUsed/>
    <w:rsid w:val="00FE4344"/>
    <w:pPr>
      <w:spacing w:line="259" w:lineRule="auto"/>
      <w:outlineLvl w:val="9"/>
    </w:pPr>
    <w:rPr>
      <w:color w:val="365F91" w:themeColor="accent1" w:themeShade="BF"/>
      <w:lang w:val="en-US"/>
    </w:rPr>
  </w:style>
  <w:style w:type="character" w:customStyle="1" w:styleId="normaltextrun">
    <w:name w:val="normaltextrun"/>
    <w:basedOn w:val="Numatytasispastraiposriftas"/>
    <w:rsid w:val="00FE4344"/>
  </w:style>
  <w:style w:type="character" w:customStyle="1" w:styleId="eop">
    <w:name w:val="eop"/>
    <w:basedOn w:val="Numatytasispastraiposriftas"/>
    <w:rsid w:val="00FE4344"/>
  </w:style>
  <w:style w:type="character" w:customStyle="1" w:styleId="FontStyle73">
    <w:name w:val="Font Style73"/>
    <w:uiPriority w:val="99"/>
    <w:rsid w:val="00FE4344"/>
    <w:rPr>
      <w:rFonts w:ascii="Times New Roman" w:hAnsi="Times New Roman" w:cs="Times New Roman"/>
      <w:sz w:val="22"/>
      <w:szCs w:val="22"/>
    </w:rPr>
  </w:style>
  <w:style w:type="paragraph" w:customStyle="1" w:styleId="Style20">
    <w:name w:val="Style20"/>
    <w:basedOn w:val="prastasis"/>
    <w:uiPriority w:val="99"/>
    <w:rsid w:val="00FE4344"/>
    <w:pPr>
      <w:widowControl w:val="0"/>
      <w:autoSpaceDE w:val="0"/>
      <w:autoSpaceDN w:val="0"/>
      <w:adjustRightInd w:val="0"/>
      <w:spacing w:line="281" w:lineRule="exact"/>
      <w:ind w:hanging="353"/>
    </w:pPr>
    <w:rPr>
      <w:rFonts w:eastAsia="Times New Roman"/>
    </w:rPr>
  </w:style>
  <w:style w:type="character" w:customStyle="1" w:styleId="FontStyle75">
    <w:name w:val="Font Style75"/>
    <w:uiPriority w:val="99"/>
    <w:rsid w:val="00FE4344"/>
    <w:rPr>
      <w:rFonts w:ascii="Times New Roman" w:hAnsi="Times New Roman" w:cs="Times New Roman"/>
      <w:b/>
      <w:bCs/>
      <w:i/>
      <w:iCs/>
      <w:sz w:val="22"/>
      <w:szCs w:val="22"/>
    </w:rPr>
  </w:style>
  <w:style w:type="character" w:customStyle="1" w:styleId="FontStyle85">
    <w:name w:val="Font Style85"/>
    <w:uiPriority w:val="99"/>
    <w:rsid w:val="00FE4344"/>
    <w:rPr>
      <w:rFonts w:ascii="Times New Roman" w:hAnsi="Times New Roman" w:cs="Times New Roman"/>
      <w:b/>
      <w:bCs/>
      <w:i/>
      <w:iCs/>
      <w:sz w:val="18"/>
      <w:szCs w:val="18"/>
    </w:rPr>
  </w:style>
  <w:style w:type="paragraph" w:customStyle="1" w:styleId="Pagrindinistekstas20">
    <w:name w:val="Pagrindinis tekstas2"/>
    <w:link w:val="BodytextChar"/>
    <w:rsid w:val="00FE4344"/>
    <w:pPr>
      <w:snapToGrid w:val="0"/>
      <w:ind w:firstLine="312"/>
      <w:jc w:val="both"/>
    </w:pPr>
    <w:rPr>
      <w:rFonts w:ascii="TimesLT" w:eastAsia="Times New Roman" w:hAnsi="TimesLT"/>
      <w:lang w:val="en-US" w:eastAsia="en-US"/>
    </w:rPr>
  </w:style>
  <w:style w:type="character" w:customStyle="1" w:styleId="BodytextChar">
    <w:name w:val="Body text Char"/>
    <w:basedOn w:val="Numatytasispastraiposriftas"/>
    <w:link w:val="Pagrindinistekstas20"/>
    <w:rsid w:val="00FE4344"/>
    <w:rPr>
      <w:rFonts w:ascii="TimesLT" w:eastAsia="Times New Roman" w:hAnsi="TimesLT" w:cs="Times New Roman"/>
      <w:sz w:val="20"/>
      <w:szCs w:val="20"/>
      <w:lang w:val="en-US"/>
    </w:rPr>
  </w:style>
  <w:style w:type="paragraph" w:customStyle="1" w:styleId="Statja">
    <w:name w:val="Statja"/>
    <w:basedOn w:val="prastasis"/>
    <w:rsid w:val="00FE4344"/>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lang w:val="en-US"/>
    </w:rPr>
  </w:style>
  <w:style w:type="character" w:styleId="Emfaz">
    <w:name w:val="Emphasis"/>
    <w:basedOn w:val="Numatytasispastraiposriftas"/>
    <w:uiPriority w:val="20"/>
    <w:qFormat/>
    <w:rsid w:val="00FE143B"/>
    <w:rPr>
      <w:i/>
      <w:iCs/>
    </w:rPr>
  </w:style>
  <w:style w:type="character" w:styleId="Neapdorotaspaminjimas">
    <w:name w:val="Unresolved Mention"/>
    <w:basedOn w:val="Numatytasispastraiposriftas"/>
    <w:uiPriority w:val="99"/>
    <w:semiHidden/>
    <w:unhideWhenUsed/>
    <w:rsid w:val="00EB6C39"/>
    <w:rPr>
      <w:color w:val="605E5C"/>
      <w:shd w:val="clear" w:color="auto" w:fill="E1DFDD"/>
    </w:rPr>
  </w:style>
  <w:style w:type="paragraph" w:customStyle="1" w:styleId="Sraopastraipa2">
    <w:name w:val="Sąrašo pastraipa2"/>
    <w:basedOn w:val="prastasis"/>
    <w:uiPriority w:val="34"/>
    <w:rsid w:val="006A280B"/>
    <w:pPr>
      <w:spacing w:after="200" w:line="276" w:lineRule="auto"/>
      <w:ind w:left="720"/>
      <w:contextualSpacing/>
    </w:pPr>
    <w:rPr>
      <w:rFonts w:ascii="Calibri" w:eastAsia="Calibri" w:hAnsi="Calibri"/>
      <w:lang w:val="zh-CN"/>
    </w:rPr>
  </w:style>
  <w:style w:type="character" w:customStyle="1" w:styleId="cf01">
    <w:name w:val="cf01"/>
    <w:basedOn w:val="Numatytasispastraiposriftas"/>
    <w:rsid w:val="006A280B"/>
    <w:rPr>
      <w:rFonts w:ascii="Segoe UI" w:hAnsi="Segoe UI" w:cs="Segoe UI" w:hint="default"/>
      <w:sz w:val="18"/>
      <w:szCs w:val="18"/>
    </w:rPr>
  </w:style>
  <w:style w:type="paragraph" w:styleId="Pataisymai">
    <w:name w:val="Revision"/>
    <w:hidden/>
    <w:uiPriority w:val="99"/>
    <w:unhideWhenUsed/>
    <w:rsid w:val="00FA75BF"/>
    <w:rPr>
      <w:rFonts w:eastAsia="Arial Unicode MS"/>
      <w:color w:val="00000A"/>
      <w:sz w:val="24"/>
      <w:szCs w:val="24"/>
      <w:lang w:eastAsia="en-US"/>
    </w:rPr>
  </w:style>
  <w:style w:type="paragraph" w:customStyle="1" w:styleId="pf0">
    <w:name w:val="pf0"/>
    <w:basedOn w:val="prastasis"/>
    <w:rsid w:val="00AF6426"/>
    <w:pPr>
      <w:spacing w:before="100" w:beforeAutospacing="1" w:after="100" w:afterAutospacing="1"/>
    </w:pPr>
    <w:rPr>
      <w:rFonts w:eastAsia="Times New Roman"/>
    </w:rPr>
  </w:style>
  <w:style w:type="paragraph" w:styleId="Betarp">
    <w:name w:val="No Spacing"/>
    <w:link w:val="BetarpDiagrama"/>
    <w:uiPriority w:val="1"/>
    <w:qFormat/>
    <w:rsid w:val="00FE143B"/>
    <w:pPr>
      <w:spacing w:after="0" w:line="240" w:lineRule="auto"/>
    </w:pPr>
  </w:style>
  <w:style w:type="character" w:customStyle="1" w:styleId="BetarpDiagrama">
    <w:name w:val="Be tarpų Diagrama"/>
    <w:link w:val="Betarp"/>
    <w:uiPriority w:val="1"/>
    <w:rsid w:val="00064F06"/>
  </w:style>
  <w:style w:type="numbering" w:customStyle="1" w:styleId="Sraonra1">
    <w:name w:val="Sąrašo nėra1"/>
    <w:next w:val="Sraonra"/>
    <w:uiPriority w:val="99"/>
    <w:semiHidden/>
    <w:unhideWhenUsed/>
    <w:rsid w:val="00D23057"/>
  </w:style>
  <w:style w:type="paragraph" w:customStyle="1" w:styleId="Style12">
    <w:name w:val="Style12"/>
    <w:basedOn w:val="prastasis"/>
    <w:uiPriority w:val="99"/>
    <w:rsid w:val="00BB0B01"/>
    <w:pPr>
      <w:widowControl w:val="0"/>
      <w:autoSpaceDE w:val="0"/>
      <w:autoSpaceDN w:val="0"/>
      <w:adjustRightInd w:val="0"/>
      <w:spacing w:line="252" w:lineRule="exact"/>
    </w:pPr>
    <w:rPr>
      <w:rFonts w:eastAsia="Times New Roman"/>
    </w:rPr>
  </w:style>
  <w:style w:type="paragraph" w:styleId="Sraassunumeriais3">
    <w:name w:val="List Number 3"/>
    <w:basedOn w:val="prastasis"/>
    <w:uiPriority w:val="99"/>
    <w:semiHidden/>
    <w:unhideWhenUsed/>
    <w:rsid w:val="00CC5E94"/>
    <w:pPr>
      <w:numPr>
        <w:numId w:val="12"/>
      </w:numPr>
      <w:contextualSpacing/>
    </w:pPr>
  </w:style>
  <w:style w:type="table" w:styleId="Lentelstinklelis">
    <w:name w:val="Table Grid"/>
    <w:basedOn w:val="prastojilentel"/>
    <w:uiPriority w:val="39"/>
    <w:rsid w:val="00CF2288"/>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antrat">
    <w:name w:val="Subtitle"/>
    <w:basedOn w:val="prastasis"/>
    <w:next w:val="prastasis"/>
    <w:link w:val="PaantratDiagrama"/>
    <w:uiPriority w:val="11"/>
    <w:qFormat/>
    <w:rsid w:val="00FE143B"/>
    <w:pPr>
      <w:numPr>
        <w:ilvl w:val="1"/>
      </w:numPr>
    </w:pPr>
    <w:rPr>
      <w:rFonts w:asciiTheme="majorHAnsi" w:eastAsiaTheme="majorEastAsia" w:hAnsiTheme="majorHAnsi" w:cstheme="majorBidi"/>
      <w:smallCaps/>
      <w:color w:val="595959" w:themeColor="text1" w:themeTint="A6"/>
      <w:sz w:val="28"/>
      <w:szCs w:val="28"/>
    </w:rPr>
  </w:style>
  <w:style w:type="character" w:customStyle="1" w:styleId="PaantratDiagrama">
    <w:name w:val="Paantraštė Diagrama"/>
    <w:basedOn w:val="Numatytasispastraiposriftas"/>
    <w:link w:val="Paantrat"/>
    <w:uiPriority w:val="11"/>
    <w:rsid w:val="00FE143B"/>
    <w:rPr>
      <w:rFonts w:asciiTheme="majorHAnsi" w:eastAsiaTheme="majorEastAsia" w:hAnsiTheme="majorHAnsi" w:cstheme="majorBidi"/>
      <w:smallCaps/>
      <w:color w:val="595959" w:themeColor="text1" w:themeTint="A6"/>
      <w:sz w:val="28"/>
      <w:szCs w:val="28"/>
    </w:rPr>
  </w:style>
  <w:style w:type="paragraph" w:styleId="Citata">
    <w:name w:val="Quote"/>
    <w:basedOn w:val="prastasis"/>
    <w:next w:val="prastasis"/>
    <w:link w:val="CitataDiagrama"/>
    <w:uiPriority w:val="29"/>
    <w:qFormat/>
    <w:rsid w:val="00FE143B"/>
    <w:pPr>
      <w:spacing w:before="160" w:line="240" w:lineRule="auto"/>
      <w:ind w:left="720" w:right="720"/>
    </w:pPr>
    <w:rPr>
      <w:rFonts w:asciiTheme="majorHAnsi" w:eastAsiaTheme="majorEastAsia" w:hAnsiTheme="majorHAnsi" w:cstheme="majorBidi"/>
      <w:sz w:val="25"/>
      <w:szCs w:val="25"/>
    </w:rPr>
  </w:style>
  <w:style w:type="character" w:customStyle="1" w:styleId="CitataDiagrama">
    <w:name w:val="Citata Diagrama"/>
    <w:basedOn w:val="Numatytasispastraiposriftas"/>
    <w:link w:val="Citata"/>
    <w:uiPriority w:val="29"/>
    <w:rsid w:val="00FE143B"/>
    <w:rPr>
      <w:rFonts w:asciiTheme="majorHAnsi" w:eastAsiaTheme="majorEastAsia" w:hAnsiTheme="majorHAnsi" w:cstheme="majorBidi"/>
      <w:sz w:val="25"/>
      <w:szCs w:val="25"/>
    </w:rPr>
  </w:style>
  <w:style w:type="paragraph" w:styleId="Iskirtacitata">
    <w:name w:val="Intense Quote"/>
    <w:basedOn w:val="prastasis"/>
    <w:next w:val="prastasis"/>
    <w:link w:val="IskirtacitataDiagrama"/>
    <w:uiPriority w:val="30"/>
    <w:qFormat/>
    <w:rsid w:val="00FE143B"/>
    <w:pPr>
      <w:spacing w:before="280" w:after="280" w:line="240" w:lineRule="auto"/>
      <w:ind w:left="1080" w:right="1080"/>
      <w:jc w:val="center"/>
    </w:pPr>
    <w:rPr>
      <w:color w:val="404040" w:themeColor="text1" w:themeTint="BF"/>
      <w:sz w:val="32"/>
      <w:szCs w:val="32"/>
    </w:rPr>
  </w:style>
  <w:style w:type="character" w:customStyle="1" w:styleId="IskirtacitataDiagrama">
    <w:name w:val="Išskirta citata Diagrama"/>
    <w:basedOn w:val="Numatytasispastraiposriftas"/>
    <w:link w:val="Iskirtacitata"/>
    <w:uiPriority w:val="30"/>
    <w:rsid w:val="00FE143B"/>
    <w:rPr>
      <w:color w:val="404040" w:themeColor="text1" w:themeTint="BF"/>
      <w:sz w:val="32"/>
      <w:szCs w:val="32"/>
    </w:rPr>
  </w:style>
  <w:style w:type="character" w:styleId="Nerykuspabraukimas">
    <w:name w:val="Subtle Emphasis"/>
    <w:basedOn w:val="Numatytasispastraiposriftas"/>
    <w:uiPriority w:val="19"/>
    <w:qFormat/>
    <w:rsid w:val="00FE143B"/>
    <w:rPr>
      <w:i/>
      <w:iCs/>
      <w:color w:val="595959" w:themeColor="text1" w:themeTint="A6"/>
    </w:rPr>
  </w:style>
  <w:style w:type="character" w:styleId="Rykuspabraukimas">
    <w:name w:val="Intense Emphasis"/>
    <w:basedOn w:val="Numatytasispastraiposriftas"/>
    <w:uiPriority w:val="21"/>
    <w:qFormat/>
    <w:rsid w:val="00FE143B"/>
    <w:rPr>
      <w:b/>
      <w:bCs/>
      <w:i/>
      <w:iCs/>
    </w:rPr>
  </w:style>
  <w:style w:type="character" w:styleId="Nerykinuoroda">
    <w:name w:val="Subtle Reference"/>
    <w:basedOn w:val="Numatytasispastraiposriftas"/>
    <w:uiPriority w:val="31"/>
    <w:qFormat/>
    <w:rsid w:val="00FE143B"/>
    <w:rPr>
      <w:smallCaps/>
      <w:color w:val="404040" w:themeColor="text1" w:themeTint="BF"/>
      <w:u w:val="single" w:color="7F7F7F" w:themeColor="text1" w:themeTint="80"/>
    </w:rPr>
  </w:style>
  <w:style w:type="character" w:styleId="Rykinuoroda">
    <w:name w:val="Intense Reference"/>
    <w:basedOn w:val="Numatytasispastraiposriftas"/>
    <w:uiPriority w:val="32"/>
    <w:qFormat/>
    <w:rsid w:val="00FE143B"/>
    <w:rPr>
      <w:b/>
      <w:bCs/>
      <w:caps w:val="0"/>
      <w:smallCaps/>
      <w:color w:val="auto"/>
      <w:spacing w:val="3"/>
      <w:u w:val="single"/>
    </w:rPr>
  </w:style>
  <w:style w:type="character" w:styleId="Knygospavadinimas">
    <w:name w:val="Book Title"/>
    <w:basedOn w:val="Numatytasispastraiposriftas"/>
    <w:uiPriority w:val="33"/>
    <w:qFormat/>
    <w:rsid w:val="00FE143B"/>
    <w:rPr>
      <w:b/>
      <w:bCs/>
      <w:smallCaps/>
      <w:spacing w:val="7"/>
    </w:rPr>
  </w:style>
  <w:style w:type="paragraph" w:styleId="Turinioantrat">
    <w:name w:val="TOC Heading"/>
    <w:basedOn w:val="Antrat1"/>
    <w:next w:val="prastasis"/>
    <w:uiPriority w:val="39"/>
    <w:semiHidden/>
    <w:unhideWhenUsed/>
    <w:qFormat/>
    <w:rsid w:val="00FE143B"/>
    <w:pPr>
      <w:outlineLvl w:val="9"/>
    </w:pPr>
  </w:style>
  <w:style w:type="paragraph" w:styleId="Turinys2">
    <w:name w:val="toc 2"/>
    <w:basedOn w:val="prastasis"/>
    <w:next w:val="prastasis"/>
    <w:autoRedefine/>
    <w:uiPriority w:val="39"/>
    <w:unhideWhenUsed/>
    <w:rsid w:val="00E22C2E"/>
    <w:pPr>
      <w:tabs>
        <w:tab w:val="left" w:pos="709"/>
        <w:tab w:val="right" w:leader="dot" w:pos="9628"/>
      </w:tabs>
      <w:spacing w:after="0" w:line="240" w:lineRule="auto"/>
    </w:pPr>
  </w:style>
  <w:style w:type="paragraph" w:customStyle="1" w:styleId="TableParagraph">
    <w:name w:val="Table Paragraph"/>
    <w:basedOn w:val="prastasis"/>
    <w:uiPriority w:val="1"/>
    <w:qFormat/>
    <w:rsid w:val="009A247B"/>
    <w:pPr>
      <w:widowControl w:val="0"/>
      <w:autoSpaceDE w:val="0"/>
      <w:autoSpaceDN w:val="0"/>
      <w:spacing w:after="0" w:line="240" w:lineRule="auto"/>
      <w:ind w:left="108"/>
    </w:pPr>
    <w:rPr>
      <w:rFonts w:ascii="Verdana" w:eastAsia="Verdana" w:hAnsi="Verdana" w:cs="Verdana"/>
      <w:lang w:eastAsia="en-US"/>
    </w:rPr>
  </w:style>
  <w:style w:type="table" w:customStyle="1" w:styleId="TableGrid1">
    <w:name w:val="Table Grid1"/>
    <w:basedOn w:val="prastojilentel"/>
    <w:next w:val="Lentelstinklelis"/>
    <w:uiPriority w:val="59"/>
    <w:rsid w:val="009C18F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09139">
      <w:bodyDiv w:val="1"/>
      <w:marLeft w:val="0"/>
      <w:marRight w:val="0"/>
      <w:marTop w:val="0"/>
      <w:marBottom w:val="0"/>
      <w:divBdr>
        <w:top w:val="none" w:sz="0" w:space="0" w:color="auto"/>
        <w:left w:val="none" w:sz="0" w:space="0" w:color="auto"/>
        <w:bottom w:val="none" w:sz="0" w:space="0" w:color="auto"/>
        <w:right w:val="none" w:sz="0" w:space="0" w:color="auto"/>
      </w:divBdr>
    </w:div>
    <w:div w:id="1064330958">
      <w:bodyDiv w:val="1"/>
      <w:marLeft w:val="0"/>
      <w:marRight w:val="0"/>
      <w:marTop w:val="0"/>
      <w:marBottom w:val="0"/>
      <w:divBdr>
        <w:top w:val="none" w:sz="0" w:space="0" w:color="auto"/>
        <w:left w:val="none" w:sz="0" w:space="0" w:color="auto"/>
        <w:bottom w:val="none" w:sz="0" w:space="0" w:color="auto"/>
        <w:right w:val="none" w:sz="0" w:space="0" w:color="auto"/>
      </w:divBdr>
    </w:div>
    <w:div w:id="1249315823">
      <w:bodyDiv w:val="1"/>
      <w:marLeft w:val="0"/>
      <w:marRight w:val="0"/>
      <w:marTop w:val="0"/>
      <w:marBottom w:val="0"/>
      <w:divBdr>
        <w:top w:val="none" w:sz="0" w:space="0" w:color="auto"/>
        <w:left w:val="none" w:sz="0" w:space="0" w:color="auto"/>
        <w:bottom w:val="none" w:sz="0" w:space="0" w:color="auto"/>
        <w:right w:val="none" w:sz="0" w:space="0" w:color="auto"/>
      </w:divBdr>
    </w:div>
    <w:div w:id="1381245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kristina.mickiene@gmail.com" TargetMode="External"/><Relationship Id="rId4" Type="http://schemas.openxmlformats.org/officeDocument/2006/relationships/styles" Target="styles.xml"/><Relationship Id="rId9" Type="http://schemas.openxmlformats.org/officeDocument/2006/relationships/hyperlink" Target="file:///C:\Users\rut.kurt\Downloads\administracija@marijampole.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5171B5BD-69AE-408F-A287-5558FA91F7A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38</Pages>
  <Words>63999</Words>
  <Characters>36480</Characters>
  <Application>Microsoft Office Word</Application>
  <DocSecurity>0</DocSecurity>
  <Lines>304</Lines>
  <Paragraphs>200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Rūta</dc:creator>
  <cp:lastModifiedBy>Rūta Kurtinaitienė</cp:lastModifiedBy>
  <cp:revision>354</cp:revision>
  <cp:lastPrinted>2020-09-18T08:02:00Z</cp:lastPrinted>
  <dcterms:created xsi:type="dcterms:W3CDTF">2026-02-13T06:21:00Z</dcterms:created>
  <dcterms:modified xsi:type="dcterms:W3CDTF">2026-10-23T04:51:00Z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1033-11.2.0.9669</vt:lpwstr>
  </property>
</Properties>
</file>