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DCA3F" w14:textId="1015712D" w:rsidR="00B251F7" w:rsidRPr="00B251F7" w:rsidRDefault="00B251F7" w:rsidP="00B251F7">
      <w:pPr>
        <w:spacing w:after="0" w:line="240" w:lineRule="auto"/>
        <w:jc w:val="right"/>
        <w:rPr>
          <w:rFonts w:ascii="Verdana" w:hAnsi="Verdana"/>
        </w:rPr>
      </w:pPr>
      <w:r w:rsidRPr="00B251F7">
        <w:rPr>
          <w:rFonts w:ascii="Verdana" w:hAnsi="Verdana"/>
        </w:rPr>
        <w:t>Pirkimo sąlygų 6 priedas</w:t>
      </w:r>
    </w:p>
    <w:p w14:paraId="1BE88C6D" w14:textId="126395C4" w:rsidR="00B251F7" w:rsidRDefault="00DB3FB1" w:rsidP="00B251F7">
      <w:pPr>
        <w:spacing w:after="0" w:line="240" w:lineRule="auto"/>
        <w:jc w:val="right"/>
        <w:rPr>
          <w:rFonts w:ascii="Verdana" w:hAnsi="Verdana"/>
        </w:rPr>
      </w:pPr>
      <w:r w:rsidRPr="00DB3FB1">
        <w:rPr>
          <w:rFonts w:ascii="Verdana" w:eastAsia="Calibri" w:hAnsi="Verdana" w:cs="Times New Roman"/>
          <w:kern w:val="0"/>
          <w:lang w:val="lt-LT" w:eastAsia="lt-LT"/>
          <w14:ligatures w14:val="none"/>
        </w:rPr>
        <w:t>„</w:t>
      </w:r>
      <w:r w:rsidR="00B251F7" w:rsidRPr="00DB3FB1">
        <w:rPr>
          <w:rFonts w:ascii="Verdana" w:hAnsi="Verdana"/>
          <w:lang w:val="lt-LT"/>
        </w:rPr>
        <w:t>1</w:t>
      </w:r>
      <w:r w:rsidR="00B251F7" w:rsidRPr="00B251F7">
        <w:rPr>
          <w:rFonts w:ascii="Verdana" w:hAnsi="Verdana"/>
        </w:rPr>
        <w:t xml:space="preserve"> </w:t>
      </w:r>
      <w:r w:rsidR="00253810">
        <w:rPr>
          <w:rFonts w:ascii="Verdana" w:hAnsi="Verdana"/>
        </w:rPr>
        <w:t xml:space="preserve">Pirkimo </w:t>
      </w:r>
      <w:r w:rsidR="00B251F7" w:rsidRPr="00B251F7">
        <w:rPr>
          <w:rFonts w:ascii="Verdana" w:hAnsi="Verdana"/>
        </w:rPr>
        <w:t>dalies techninė specifikacija”</w:t>
      </w:r>
    </w:p>
    <w:p w14:paraId="0B71FA24" w14:textId="77777777" w:rsidR="00B251F7" w:rsidRPr="00B251F7" w:rsidRDefault="00B251F7" w:rsidP="00B251F7">
      <w:pPr>
        <w:spacing w:after="0" w:line="240" w:lineRule="auto"/>
        <w:jc w:val="right"/>
        <w:rPr>
          <w:rFonts w:ascii="Verdana" w:hAnsi="Verdana"/>
        </w:rPr>
      </w:pPr>
    </w:p>
    <w:p w14:paraId="1E9979CD" w14:textId="575FC10C" w:rsidR="007714A4" w:rsidRPr="007714A4" w:rsidRDefault="007714A4" w:rsidP="007714A4">
      <w:pPr>
        <w:spacing w:after="120" w:line="240" w:lineRule="auto"/>
        <w:ind w:firstLine="709"/>
        <w:jc w:val="center"/>
        <w:rPr>
          <w:rFonts w:ascii="Verdana" w:hAnsi="Verdana"/>
          <w:b/>
          <w:bCs/>
        </w:rPr>
      </w:pPr>
      <w:r w:rsidRPr="007714A4">
        <w:rPr>
          <w:rFonts w:ascii="Verdana" w:hAnsi="Verdana"/>
          <w:b/>
          <w:bCs/>
        </w:rPr>
        <w:t xml:space="preserve">BALDAI </w:t>
      </w:r>
      <w:r w:rsidR="000D286E">
        <w:rPr>
          <w:rFonts w:ascii="Verdana" w:hAnsi="Verdana"/>
          <w:b/>
          <w:bCs/>
        </w:rPr>
        <w:t xml:space="preserve">(KĖDĖS) </w:t>
      </w:r>
      <w:r w:rsidRPr="007714A4">
        <w:rPr>
          <w:rFonts w:ascii="Verdana" w:hAnsi="Verdana"/>
          <w:b/>
          <w:bCs/>
        </w:rPr>
        <w:t>MARIJAMPOLĖS SOC. PAGALBOS CENTRUI</w:t>
      </w:r>
    </w:p>
    <w:p w14:paraId="4B018F53" w14:textId="4AA09110" w:rsidR="007714A4" w:rsidRDefault="007714A4" w:rsidP="007714A4">
      <w:pPr>
        <w:spacing w:after="120" w:line="240" w:lineRule="auto"/>
        <w:ind w:firstLine="709"/>
        <w:jc w:val="center"/>
        <w:rPr>
          <w:rFonts w:ascii="Verdana" w:hAnsi="Verdana"/>
          <w:b/>
          <w:bCs/>
        </w:rPr>
      </w:pPr>
      <w:r w:rsidRPr="007714A4">
        <w:rPr>
          <w:rFonts w:ascii="Verdana" w:hAnsi="Verdana"/>
          <w:b/>
          <w:bCs/>
        </w:rPr>
        <w:t>TECHNINĖ SPECIFIKACIJA</w:t>
      </w:r>
    </w:p>
    <w:p w14:paraId="3E81BFDB" w14:textId="77777777" w:rsidR="007714A4" w:rsidRDefault="007714A4" w:rsidP="007714A4">
      <w:pPr>
        <w:spacing w:after="120" w:line="240" w:lineRule="auto"/>
        <w:ind w:firstLine="709"/>
        <w:jc w:val="center"/>
        <w:rPr>
          <w:rFonts w:ascii="Verdana" w:hAnsi="Verdana"/>
          <w:b/>
          <w:bCs/>
        </w:rPr>
      </w:pPr>
    </w:p>
    <w:p w14:paraId="35CD71F2" w14:textId="77777777" w:rsidR="00BD5D7B" w:rsidRPr="00BD5D7B" w:rsidRDefault="00BD5D7B" w:rsidP="00BD5D7B">
      <w:pPr>
        <w:spacing w:after="120" w:line="240" w:lineRule="auto"/>
        <w:ind w:firstLine="709"/>
        <w:rPr>
          <w:rFonts w:ascii="Verdana" w:eastAsia="Calibri" w:hAnsi="Verdana" w:cs="Times New Roman"/>
          <w:kern w:val="0"/>
          <w:lang w:val="lt-LT" w:eastAsia="lt-LT"/>
          <w14:ligatures w14:val="none"/>
        </w:rPr>
      </w:pPr>
      <w:r w:rsidRPr="00BD5D7B">
        <w:rPr>
          <w:rFonts w:ascii="Verdana" w:eastAsia="Calibri" w:hAnsi="Verdana" w:cs="Times New Roman"/>
          <w:b/>
          <w:bCs/>
          <w:kern w:val="0"/>
          <w:lang w:val="lt-LT" w:eastAsia="lt-LT"/>
          <w14:ligatures w14:val="none"/>
        </w:rPr>
        <w:t>Perkančioji organizacija</w:t>
      </w:r>
      <w:r w:rsidRPr="00BD5D7B">
        <w:rPr>
          <w:rFonts w:ascii="Verdana" w:eastAsia="Calibri" w:hAnsi="Verdana" w:cs="Times New Roman"/>
          <w:kern w:val="0"/>
          <w:lang w:val="lt-LT" w:eastAsia="lt-LT"/>
          <w14:ligatures w14:val="none"/>
        </w:rPr>
        <w:t xml:space="preserve"> (toliau – Užsakovas) – Marijampolės savivaldybės administracija, įst. k. 188769113, J. Basanavičiaus a.1, 68307 Marijampolė.</w:t>
      </w:r>
    </w:p>
    <w:p w14:paraId="0D8EC783" w14:textId="77777777" w:rsidR="00BD5D7B" w:rsidRDefault="00BD5D7B" w:rsidP="00BD5D7B">
      <w:pPr>
        <w:spacing w:after="120" w:line="240" w:lineRule="auto"/>
        <w:rPr>
          <w:rFonts w:ascii="Verdana" w:hAnsi="Verdana"/>
          <w:b/>
          <w:bCs/>
        </w:rPr>
      </w:pPr>
    </w:p>
    <w:tbl>
      <w:tblPr>
        <w:tblStyle w:val="Lentelstinklelis"/>
        <w:tblW w:w="15373" w:type="dxa"/>
        <w:tblInd w:w="-1139" w:type="dxa"/>
        <w:tblLook w:val="04A0" w:firstRow="1" w:lastRow="0" w:firstColumn="1" w:lastColumn="0" w:noHBand="0" w:noVBand="1"/>
      </w:tblPr>
      <w:tblGrid>
        <w:gridCol w:w="1529"/>
        <w:gridCol w:w="1793"/>
        <w:gridCol w:w="2106"/>
        <w:gridCol w:w="1061"/>
        <w:gridCol w:w="4604"/>
        <w:gridCol w:w="2095"/>
        <w:gridCol w:w="2185"/>
      </w:tblGrid>
      <w:tr w:rsidR="00692AA2" w:rsidRPr="005B7999" w14:paraId="029710BD" w14:textId="2320F2DA" w:rsidTr="00FF32AC">
        <w:tc>
          <w:tcPr>
            <w:tcW w:w="1529" w:type="dxa"/>
          </w:tcPr>
          <w:p w14:paraId="43FD14C5" w14:textId="75617778" w:rsidR="00692AA2" w:rsidRPr="005B7999" w:rsidRDefault="00692AA2" w:rsidP="00893C38">
            <w:pPr>
              <w:jc w:val="center"/>
              <w:rPr>
                <w:rFonts w:ascii="Times New Roman" w:hAnsi="Times New Roman" w:cs="Times New Roman"/>
                <w:b/>
                <w:bCs/>
                <w:lang w:val="lt-LT"/>
              </w:rPr>
            </w:pPr>
            <w:r>
              <w:rPr>
                <w:rFonts w:ascii="Times New Roman" w:hAnsi="Times New Roman" w:cs="Times New Roman"/>
                <w:b/>
                <w:bCs/>
                <w:lang w:val="lt-LT"/>
              </w:rPr>
              <w:t xml:space="preserve">Eil. nr. ir </w:t>
            </w:r>
            <w:r w:rsidRPr="005B7999">
              <w:rPr>
                <w:rFonts w:ascii="Times New Roman" w:hAnsi="Times New Roman" w:cs="Times New Roman"/>
                <w:b/>
                <w:bCs/>
                <w:lang w:val="lt-LT"/>
              </w:rPr>
              <w:t>Prekės pavadinimas</w:t>
            </w:r>
            <w:r>
              <w:rPr>
                <w:rFonts w:ascii="Times New Roman" w:hAnsi="Times New Roman" w:cs="Times New Roman"/>
                <w:b/>
                <w:bCs/>
                <w:lang w:val="lt-LT"/>
              </w:rPr>
              <w:t xml:space="preserve"> </w:t>
            </w:r>
          </w:p>
        </w:tc>
        <w:tc>
          <w:tcPr>
            <w:tcW w:w="1793" w:type="dxa"/>
          </w:tcPr>
          <w:p w14:paraId="5F129A6A" w14:textId="6EDD5368" w:rsidR="00692AA2" w:rsidRPr="005B7999" w:rsidRDefault="00692AA2" w:rsidP="00893C38">
            <w:pPr>
              <w:jc w:val="center"/>
              <w:rPr>
                <w:rFonts w:ascii="Times New Roman" w:hAnsi="Times New Roman" w:cs="Times New Roman"/>
                <w:b/>
                <w:bCs/>
                <w:lang w:val="lt-LT"/>
              </w:rPr>
            </w:pPr>
            <w:r w:rsidRPr="005B7999">
              <w:rPr>
                <w:rFonts w:ascii="Times New Roman" w:hAnsi="Times New Roman" w:cs="Times New Roman"/>
                <w:b/>
                <w:bCs/>
                <w:lang w:val="lt-LT"/>
              </w:rPr>
              <w:t>Aprašymas</w:t>
            </w:r>
          </w:p>
        </w:tc>
        <w:tc>
          <w:tcPr>
            <w:tcW w:w="2106" w:type="dxa"/>
          </w:tcPr>
          <w:p w14:paraId="67BAC4F9" w14:textId="6204F90B" w:rsidR="00692AA2" w:rsidRPr="005B7999" w:rsidRDefault="00692AA2" w:rsidP="00893C38">
            <w:pPr>
              <w:jc w:val="center"/>
              <w:rPr>
                <w:rFonts w:ascii="Times New Roman" w:hAnsi="Times New Roman" w:cs="Times New Roman"/>
                <w:b/>
                <w:bCs/>
                <w:lang w:val="lt-LT"/>
              </w:rPr>
            </w:pPr>
            <w:r w:rsidRPr="005B7999">
              <w:rPr>
                <w:rFonts w:ascii="Times New Roman" w:hAnsi="Times New Roman" w:cs="Times New Roman"/>
                <w:b/>
                <w:bCs/>
                <w:lang w:val="lt-LT"/>
              </w:rPr>
              <w:t>Keliami reikalavimai</w:t>
            </w:r>
          </w:p>
        </w:tc>
        <w:tc>
          <w:tcPr>
            <w:tcW w:w="1061" w:type="dxa"/>
          </w:tcPr>
          <w:p w14:paraId="032376F4" w14:textId="4A867829" w:rsidR="00692AA2" w:rsidRPr="005B7999" w:rsidRDefault="00692AA2" w:rsidP="00E403E8">
            <w:pPr>
              <w:jc w:val="center"/>
              <w:rPr>
                <w:rFonts w:ascii="Times New Roman" w:hAnsi="Times New Roman" w:cs="Times New Roman"/>
                <w:b/>
                <w:bCs/>
                <w:lang w:val="lt-LT"/>
              </w:rPr>
            </w:pPr>
            <w:r w:rsidRPr="005B7999">
              <w:rPr>
                <w:rFonts w:ascii="Times New Roman" w:hAnsi="Times New Roman" w:cs="Times New Roman"/>
                <w:b/>
                <w:bCs/>
                <w:lang w:val="lt-LT"/>
              </w:rPr>
              <w:t>Vienetai</w:t>
            </w:r>
          </w:p>
        </w:tc>
        <w:tc>
          <w:tcPr>
            <w:tcW w:w="4604" w:type="dxa"/>
          </w:tcPr>
          <w:p w14:paraId="4234542C" w14:textId="77777777" w:rsidR="00692AA2" w:rsidRPr="005B7999" w:rsidRDefault="00692AA2" w:rsidP="00E403E8">
            <w:pPr>
              <w:jc w:val="center"/>
              <w:rPr>
                <w:rFonts w:ascii="Times New Roman" w:hAnsi="Times New Roman" w:cs="Times New Roman"/>
                <w:b/>
                <w:bCs/>
                <w:lang w:val="lt-LT"/>
              </w:rPr>
            </w:pPr>
          </w:p>
        </w:tc>
        <w:tc>
          <w:tcPr>
            <w:tcW w:w="2095" w:type="dxa"/>
          </w:tcPr>
          <w:p w14:paraId="077C72B0" w14:textId="43CD2ED4" w:rsidR="00692AA2" w:rsidRPr="005B7999" w:rsidRDefault="00692AA2" w:rsidP="00E403E8">
            <w:pPr>
              <w:jc w:val="center"/>
              <w:rPr>
                <w:rFonts w:ascii="Times New Roman" w:hAnsi="Times New Roman" w:cs="Times New Roman"/>
                <w:b/>
                <w:bCs/>
                <w:lang w:val="lt-LT"/>
              </w:rPr>
            </w:pPr>
            <w:r>
              <w:rPr>
                <w:rFonts w:ascii="Times New Roman" w:hAnsi="Times New Roman" w:cs="Times New Roman"/>
                <w:b/>
                <w:bCs/>
                <w:lang w:val="lt-LT"/>
              </w:rPr>
              <w:t>Tiekėjo siūlomos prekės aprašymas, atitiktis iškeltam reikalavimui techninėje specifikacijoje</w:t>
            </w:r>
          </w:p>
        </w:tc>
        <w:tc>
          <w:tcPr>
            <w:tcW w:w="2185" w:type="dxa"/>
          </w:tcPr>
          <w:p w14:paraId="421149B8" w14:textId="6A67AD68" w:rsidR="00692AA2" w:rsidRPr="005B7999" w:rsidRDefault="00692AA2" w:rsidP="00E403E8">
            <w:pPr>
              <w:jc w:val="center"/>
              <w:rPr>
                <w:rFonts w:ascii="Times New Roman" w:hAnsi="Times New Roman" w:cs="Times New Roman"/>
                <w:b/>
                <w:bCs/>
                <w:lang w:val="lt-LT"/>
              </w:rPr>
            </w:pPr>
            <w:r>
              <w:rPr>
                <w:rFonts w:ascii="Times New Roman" w:hAnsi="Times New Roman" w:cs="Times New Roman"/>
                <w:b/>
                <w:bCs/>
                <w:lang w:val="lt-LT"/>
              </w:rPr>
              <w:t xml:space="preserve">Įrodymai pridedami pirkimo sąlygų 6.12.5 papunktyje nurodyti dokumentai. Nurodyti pagal pirkimo sąlygų 6.12.5. papunktį pateiktų dokumentų pavadinimai ir puslapio numeris/vieta tekste, kuriame grafiškai pažymėta-spalvotai pažymėta ir/ar nurodyta rodyklėmis, ir/ar pabraukta) konkrečios </w:t>
            </w:r>
            <w:r>
              <w:rPr>
                <w:rFonts w:ascii="Times New Roman" w:hAnsi="Times New Roman" w:cs="Times New Roman"/>
                <w:b/>
                <w:bCs/>
                <w:lang w:val="lt-LT"/>
              </w:rPr>
              <w:lastRenderedPageBreak/>
              <w:t xml:space="preserve">teikiamų dokumentų vietos, kur aprašomas reikalaujamų techninių charakteristikų reikšmės, bei įrašyta, kurį techninių reikalavimų punktą </w:t>
            </w:r>
            <w:r w:rsidR="00B33BE3">
              <w:rPr>
                <w:rFonts w:ascii="Times New Roman" w:hAnsi="Times New Roman" w:cs="Times New Roman"/>
                <w:b/>
                <w:bCs/>
                <w:lang w:val="lt-LT"/>
              </w:rPr>
              <w:t xml:space="preserve">jos </w:t>
            </w:r>
            <w:r>
              <w:rPr>
                <w:rFonts w:ascii="Times New Roman" w:hAnsi="Times New Roman" w:cs="Times New Roman"/>
                <w:b/>
                <w:bCs/>
                <w:lang w:val="lt-LT"/>
              </w:rPr>
              <w:t>atitinka</w:t>
            </w:r>
            <w:r w:rsidR="00B33BE3">
              <w:rPr>
                <w:rFonts w:ascii="Times New Roman" w:hAnsi="Times New Roman" w:cs="Times New Roman"/>
                <w:b/>
                <w:bCs/>
                <w:lang w:val="lt-LT"/>
              </w:rPr>
              <w:t>.</w:t>
            </w:r>
          </w:p>
        </w:tc>
      </w:tr>
      <w:tr w:rsidR="00692AA2" w:rsidRPr="004110A6" w14:paraId="0604307A" w14:textId="2C45FE59" w:rsidTr="00FF32AC">
        <w:tc>
          <w:tcPr>
            <w:tcW w:w="1529" w:type="dxa"/>
          </w:tcPr>
          <w:p w14:paraId="3108BB70" w14:textId="45B4E112" w:rsidR="00692AA2" w:rsidRPr="00E65EFE" w:rsidRDefault="00692AA2" w:rsidP="003D0118">
            <w:pPr>
              <w:jc w:val="both"/>
              <w:rPr>
                <w:rFonts w:ascii="Times New Roman" w:hAnsi="Times New Roman" w:cs="Times New Roman"/>
                <w:lang w:val="lt-LT"/>
              </w:rPr>
            </w:pPr>
            <w:r>
              <w:rPr>
                <w:rFonts w:ascii="Times New Roman" w:hAnsi="Times New Roman" w:cs="Times New Roman"/>
                <w:lang w:val="lt-LT"/>
              </w:rPr>
              <w:lastRenderedPageBreak/>
              <w:t>1</w:t>
            </w:r>
            <w:r w:rsidRPr="00E65EFE">
              <w:rPr>
                <w:rFonts w:ascii="Times New Roman" w:hAnsi="Times New Roman" w:cs="Times New Roman"/>
                <w:lang w:val="lt-LT"/>
              </w:rPr>
              <w:t xml:space="preserve">. Darbuotojo kėdė </w:t>
            </w:r>
          </w:p>
        </w:tc>
        <w:tc>
          <w:tcPr>
            <w:tcW w:w="1793" w:type="dxa"/>
          </w:tcPr>
          <w:p w14:paraId="370B87A3" w14:textId="1F44C512" w:rsidR="00692AA2" w:rsidRPr="00E65EFE" w:rsidRDefault="00692AA2" w:rsidP="003D0118">
            <w:pPr>
              <w:jc w:val="both"/>
              <w:rPr>
                <w:rFonts w:ascii="Times New Roman" w:hAnsi="Times New Roman" w:cs="Times New Roman"/>
                <w:lang w:val="lt-LT"/>
              </w:rPr>
            </w:pPr>
            <w:r w:rsidRPr="00E65EFE">
              <w:rPr>
                <w:rFonts w:ascii="Times New Roman" w:hAnsi="Times New Roman" w:cs="Times New Roman"/>
                <w:lang w:val="lt-LT"/>
              </w:rPr>
              <w:t xml:space="preserve">Kėdės turi būti aukštu atlošu, ergonomiškos, su sinchroniniu mechanizmu, sėdynės gylio reguliavimo sistema ir reguliuojamo aukščio porankiais, patogios ilgalaikiam sėdėjimui, tvirtos ir pritaikytos intensyviam naudojimui. Baldas turi atitikti ES saugos ir </w:t>
            </w:r>
            <w:r w:rsidRPr="00E65EFE">
              <w:rPr>
                <w:rFonts w:ascii="Times New Roman" w:hAnsi="Times New Roman" w:cs="Times New Roman"/>
                <w:lang w:val="lt-LT"/>
              </w:rPr>
              <w:lastRenderedPageBreak/>
              <w:t>kokybės reikalavimus.</w:t>
            </w:r>
          </w:p>
        </w:tc>
        <w:tc>
          <w:tcPr>
            <w:tcW w:w="2106" w:type="dxa"/>
          </w:tcPr>
          <w:p w14:paraId="70932963" w14:textId="6A9692F5" w:rsidR="00692AA2" w:rsidRPr="00E65EFE" w:rsidRDefault="00692AA2" w:rsidP="003D0118">
            <w:pPr>
              <w:contextualSpacing/>
              <w:jc w:val="both"/>
              <w:rPr>
                <w:rFonts w:ascii="Times New Roman" w:hAnsi="Times New Roman" w:cs="Times New Roman"/>
                <w:lang w:val="lt-LT"/>
              </w:rPr>
            </w:pPr>
            <w:r w:rsidRPr="00E65EFE">
              <w:rPr>
                <w:rFonts w:ascii="Times New Roman" w:hAnsi="Times New Roman" w:cs="Times New Roman"/>
                <w:lang w:val="lt-LT"/>
              </w:rPr>
              <w:lastRenderedPageBreak/>
              <w:t>- Matmenys: bendras aukštis – 120-140 cm, plotis – 65-70 cm, gylis – 65-70 cm.,</w:t>
            </w:r>
          </w:p>
          <w:p w14:paraId="58A7B612" w14:textId="77777777" w:rsidR="00692AA2" w:rsidRPr="00E65EFE" w:rsidRDefault="00692AA2" w:rsidP="003D0118">
            <w:pPr>
              <w:contextualSpacing/>
              <w:jc w:val="both"/>
              <w:rPr>
                <w:rFonts w:ascii="Times New Roman" w:hAnsi="Times New Roman" w:cs="Times New Roman"/>
                <w:lang w:val="lt-LT"/>
              </w:rPr>
            </w:pPr>
            <w:r w:rsidRPr="00E65EFE">
              <w:rPr>
                <w:rFonts w:ascii="Times New Roman" w:hAnsi="Times New Roman" w:cs="Times New Roman"/>
                <w:lang w:val="lt-LT"/>
              </w:rPr>
              <w:t>- ergonomika ir reguliavimo galimybės: reguliuojamas kėdės aukštis, sūpavimo padėtis, reguliuojami porankiai – aukštyn, žemyn ir į šonus;</w:t>
            </w:r>
          </w:p>
          <w:p w14:paraId="7818FFF0" w14:textId="51DEAF3C" w:rsidR="00692AA2" w:rsidRPr="00E65EFE" w:rsidRDefault="00692AA2" w:rsidP="003D0118">
            <w:pPr>
              <w:contextualSpacing/>
              <w:jc w:val="both"/>
              <w:rPr>
                <w:rFonts w:ascii="Times New Roman" w:hAnsi="Times New Roman" w:cs="Times New Roman"/>
                <w:lang w:val="lt-LT"/>
              </w:rPr>
            </w:pPr>
            <w:r w:rsidRPr="00E65EFE">
              <w:rPr>
                <w:rFonts w:ascii="Times New Roman" w:hAnsi="Times New Roman" w:cs="Times New Roman"/>
                <w:lang w:val="lt-LT"/>
              </w:rPr>
              <w:t>- medžiagos ir konstrukcija: sėdynės ir atlošo apmušalas – eko ar natūrali oda, atspari dėvėjimuisi</w:t>
            </w:r>
            <w:r>
              <w:rPr>
                <w:rFonts w:ascii="Times New Roman" w:hAnsi="Times New Roman" w:cs="Times New Roman"/>
                <w:lang w:val="lt-LT"/>
              </w:rPr>
              <w:t>,</w:t>
            </w:r>
            <w:r w:rsidRPr="00E65EFE">
              <w:rPr>
                <w:rFonts w:ascii="Times New Roman" w:hAnsi="Times New Roman" w:cs="Times New Roman"/>
                <w:lang w:val="lt-LT"/>
              </w:rPr>
              <w:t xml:space="preserve"> kėdės </w:t>
            </w:r>
            <w:r w:rsidRPr="00E65EFE">
              <w:rPr>
                <w:rFonts w:ascii="Times New Roman" w:hAnsi="Times New Roman" w:cs="Times New Roman"/>
                <w:lang w:val="lt-LT"/>
              </w:rPr>
              <w:lastRenderedPageBreak/>
              <w:t>rėmas plastikas arba metalas arba lygiavert</w:t>
            </w:r>
            <w:r>
              <w:rPr>
                <w:rFonts w:ascii="Times New Roman" w:hAnsi="Times New Roman" w:cs="Times New Roman"/>
                <w:lang w:val="lt-LT"/>
              </w:rPr>
              <w:t>is.</w:t>
            </w:r>
            <w:r w:rsidRPr="00E65EFE">
              <w:rPr>
                <w:rFonts w:ascii="Times New Roman" w:hAnsi="Times New Roman" w:cs="Times New Roman"/>
                <w:lang w:val="lt-LT"/>
              </w:rPr>
              <w:t xml:space="preserve"> </w:t>
            </w:r>
            <w:r>
              <w:rPr>
                <w:rFonts w:ascii="Times New Roman" w:hAnsi="Times New Roman" w:cs="Times New Roman"/>
                <w:lang w:val="lt-LT"/>
              </w:rPr>
              <w:t>K</w:t>
            </w:r>
            <w:r w:rsidRPr="00E65EFE">
              <w:rPr>
                <w:rFonts w:ascii="Times New Roman" w:hAnsi="Times New Roman" w:cs="Times New Roman"/>
                <w:lang w:val="lt-LT"/>
              </w:rPr>
              <w:t>ojų bazė penkiakampė su guminiais ratukais, saugančiais grindų dangą nuo suraižymo;</w:t>
            </w:r>
          </w:p>
          <w:p w14:paraId="721F978A" w14:textId="090B5D20" w:rsidR="00692AA2" w:rsidRPr="00E65EFE" w:rsidRDefault="00692AA2" w:rsidP="003D0118">
            <w:pPr>
              <w:contextualSpacing/>
              <w:jc w:val="both"/>
              <w:rPr>
                <w:rFonts w:ascii="Times New Roman" w:hAnsi="Times New Roman" w:cs="Times New Roman"/>
                <w:lang w:val="lt-LT"/>
              </w:rPr>
            </w:pPr>
            <w:r w:rsidRPr="00E65EFE">
              <w:rPr>
                <w:rFonts w:ascii="Times New Roman" w:hAnsi="Times New Roman" w:cs="Times New Roman"/>
                <w:lang w:val="lt-LT"/>
              </w:rPr>
              <w:t>- apkrovos atlaikymas – ne mažiau kaip 120 kg;</w:t>
            </w:r>
          </w:p>
          <w:p w14:paraId="05796F5C" w14:textId="2D31EC9F" w:rsidR="00692AA2" w:rsidRPr="00E65EFE" w:rsidRDefault="00692AA2" w:rsidP="003D0118">
            <w:pPr>
              <w:jc w:val="both"/>
              <w:rPr>
                <w:rFonts w:ascii="Times New Roman" w:hAnsi="Times New Roman" w:cs="Times New Roman"/>
                <w:lang w:val="lt-LT"/>
              </w:rPr>
            </w:pPr>
            <w:r w:rsidRPr="00E65EFE">
              <w:rPr>
                <w:rFonts w:ascii="Times New Roman" w:hAnsi="Times New Roman" w:cs="Times New Roman"/>
                <w:lang w:val="lt-LT"/>
              </w:rPr>
              <w:t>- spalva – atlošas ir sėdima dalis – juoda, pilka, ruda arba lygiavertė spalva;</w:t>
            </w:r>
          </w:p>
          <w:p w14:paraId="196CCBC9" w14:textId="77777777" w:rsidR="00692AA2" w:rsidRPr="00E65EFE" w:rsidRDefault="00692AA2" w:rsidP="003D0118">
            <w:pPr>
              <w:jc w:val="both"/>
              <w:rPr>
                <w:rFonts w:ascii="Times New Roman" w:hAnsi="Times New Roman" w:cs="Times New Roman"/>
                <w:lang w:val="lt-LT"/>
              </w:rPr>
            </w:pPr>
            <w:r w:rsidRPr="00E65EFE">
              <w:rPr>
                <w:rFonts w:ascii="Times New Roman" w:hAnsi="Times New Roman" w:cs="Times New Roman"/>
                <w:lang w:val="lt-LT"/>
              </w:rPr>
              <w:t>- kėdės pagrindas – metalo spalvos arba lygiavertė spalva;</w:t>
            </w:r>
          </w:p>
          <w:p w14:paraId="505F4AC9" w14:textId="284D8313" w:rsidR="00692AA2" w:rsidRPr="00E65EFE" w:rsidRDefault="00692AA2" w:rsidP="003D0118">
            <w:pPr>
              <w:jc w:val="both"/>
              <w:rPr>
                <w:rFonts w:ascii="Times New Roman" w:hAnsi="Times New Roman" w:cs="Times New Roman"/>
                <w:lang w:val="lt-LT"/>
              </w:rPr>
            </w:pPr>
            <w:r w:rsidRPr="00E65EFE">
              <w:rPr>
                <w:rFonts w:ascii="Times New Roman" w:hAnsi="Times New Roman" w:cs="Times New Roman"/>
                <w:lang w:val="lt-LT"/>
              </w:rPr>
              <w:t>- visos pasiūlyme pateiktos biuro kėdės privalo būti vienodos spalvos ir dizaino.</w:t>
            </w:r>
          </w:p>
        </w:tc>
        <w:tc>
          <w:tcPr>
            <w:tcW w:w="1061" w:type="dxa"/>
          </w:tcPr>
          <w:p w14:paraId="6FA6DEA6" w14:textId="77777777" w:rsidR="00692AA2" w:rsidRPr="00E65EFE" w:rsidRDefault="00692AA2" w:rsidP="008D52D3">
            <w:pPr>
              <w:jc w:val="center"/>
              <w:rPr>
                <w:rFonts w:ascii="Times New Roman" w:hAnsi="Times New Roman" w:cs="Times New Roman"/>
                <w:lang w:val="lt-LT"/>
              </w:rPr>
            </w:pPr>
          </w:p>
          <w:p w14:paraId="6C6F7386" w14:textId="52AF92D7" w:rsidR="00692AA2" w:rsidRPr="00E65EFE" w:rsidRDefault="00692AA2" w:rsidP="008D52D3">
            <w:pPr>
              <w:jc w:val="center"/>
              <w:rPr>
                <w:rFonts w:ascii="Times New Roman" w:hAnsi="Times New Roman" w:cs="Times New Roman"/>
                <w:lang w:val="lt-LT"/>
              </w:rPr>
            </w:pPr>
            <w:r w:rsidRPr="00E65EFE">
              <w:rPr>
                <w:rFonts w:ascii="Times New Roman" w:hAnsi="Times New Roman" w:cs="Times New Roman"/>
                <w:lang w:val="lt-LT"/>
              </w:rPr>
              <w:t>60</w:t>
            </w:r>
          </w:p>
          <w:p w14:paraId="14856207" w14:textId="77777777" w:rsidR="00692AA2" w:rsidRPr="00E65EFE" w:rsidRDefault="00692AA2" w:rsidP="008D52D3">
            <w:pPr>
              <w:jc w:val="center"/>
              <w:rPr>
                <w:rFonts w:ascii="Times New Roman" w:hAnsi="Times New Roman" w:cs="Times New Roman"/>
                <w:lang w:val="lt-LT"/>
              </w:rPr>
            </w:pPr>
          </w:p>
          <w:p w14:paraId="72C4E14D" w14:textId="5C5D5D17" w:rsidR="00692AA2" w:rsidRPr="00E65EFE" w:rsidRDefault="00692AA2" w:rsidP="008D52D3">
            <w:pPr>
              <w:jc w:val="both"/>
              <w:rPr>
                <w:rFonts w:ascii="Times New Roman" w:hAnsi="Times New Roman" w:cs="Times New Roman"/>
                <w:lang w:val="lt-LT"/>
              </w:rPr>
            </w:pPr>
          </w:p>
        </w:tc>
        <w:tc>
          <w:tcPr>
            <w:tcW w:w="4604" w:type="dxa"/>
          </w:tcPr>
          <w:p w14:paraId="081716DA" w14:textId="49EDCE75" w:rsidR="00692AA2" w:rsidRPr="00E65EFE" w:rsidRDefault="00692AA2" w:rsidP="008D52D3">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04320" behindDoc="1" locked="0" layoutInCell="1" allowOverlap="1" wp14:anchorId="659578B3" wp14:editId="18180428">
                  <wp:simplePos x="0" y="0"/>
                  <wp:positionH relativeFrom="column">
                    <wp:posOffset>872490</wp:posOffset>
                  </wp:positionH>
                  <wp:positionV relativeFrom="paragraph">
                    <wp:posOffset>697865</wp:posOffset>
                  </wp:positionV>
                  <wp:extent cx="1391285" cy="1932305"/>
                  <wp:effectExtent l="0" t="0" r="0" b="0"/>
                  <wp:wrapTight wrapText="bothSides">
                    <wp:wrapPolygon edited="0">
                      <wp:start x="0" y="0"/>
                      <wp:lineTo x="0" y="21295"/>
                      <wp:lineTo x="21294" y="21295"/>
                      <wp:lineTo x="21294" y="0"/>
                      <wp:lineTo x="0" y="0"/>
                    </wp:wrapPolygon>
                  </wp:wrapTight>
                  <wp:docPr id="900458720"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1285" cy="1932305"/>
                          </a:xfrm>
                          <a:prstGeom prst="rect">
                            <a:avLst/>
                          </a:prstGeom>
                          <a:noFill/>
                        </pic:spPr>
                      </pic:pic>
                    </a:graphicData>
                  </a:graphic>
                  <wp14:sizeRelH relativeFrom="margin">
                    <wp14:pctWidth>0</wp14:pctWidth>
                  </wp14:sizeRelH>
                  <wp14:sizeRelV relativeFrom="margin">
                    <wp14:pctHeight>0</wp14:pctHeight>
                  </wp14:sizeRelV>
                </wp:anchor>
              </w:drawing>
            </w:r>
          </w:p>
        </w:tc>
        <w:tc>
          <w:tcPr>
            <w:tcW w:w="2095" w:type="dxa"/>
          </w:tcPr>
          <w:p w14:paraId="12FD68D2" w14:textId="23934290" w:rsidR="00692AA2" w:rsidRDefault="00B33BE3" w:rsidP="008D52D3">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2185" w:type="dxa"/>
          </w:tcPr>
          <w:p w14:paraId="143B6265" w14:textId="0A781211" w:rsidR="00692AA2" w:rsidRDefault="00B33BE3" w:rsidP="008D52D3">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92AA2" w:rsidRPr="004110A6" w14:paraId="59969E0E" w14:textId="453A69CC" w:rsidTr="00FF32AC">
        <w:tc>
          <w:tcPr>
            <w:tcW w:w="1529" w:type="dxa"/>
          </w:tcPr>
          <w:p w14:paraId="2DBEB835" w14:textId="6F6FB4B9" w:rsidR="00692AA2" w:rsidRPr="00ED60EB" w:rsidRDefault="00692AA2" w:rsidP="003D0118">
            <w:pPr>
              <w:jc w:val="both"/>
              <w:rPr>
                <w:rFonts w:ascii="Times New Roman" w:hAnsi="Times New Roman" w:cs="Times New Roman"/>
                <w:lang w:val="lt-LT"/>
              </w:rPr>
            </w:pPr>
            <w:r>
              <w:rPr>
                <w:rFonts w:ascii="Times New Roman" w:hAnsi="Times New Roman" w:cs="Times New Roman"/>
                <w:lang w:val="lt-LT"/>
              </w:rPr>
              <w:lastRenderedPageBreak/>
              <w:t>2</w:t>
            </w:r>
            <w:r w:rsidRPr="00ED60EB">
              <w:rPr>
                <w:rFonts w:ascii="Times New Roman" w:hAnsi="Times New Roman" w:cs="Times New Roman"/>
                <w:lang w:val="lt-LT"/>
              </w:rPr>
              <w:t>. Lankytojo kėdė</w:t>
            </w:r>
          </w:p>
        </w:tc>
        <w:tc>
          <w:tcPr>
            <w:tcW w:w="1793" w:type="dxa"/>
          </w:tcPr>
          <w:p w14:paraId="08AD9276" w14:textId="0D49DAFB"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Kėdės turi būti patogios, tvirtos, stabilios, pritaikytos ilgalaikiam ir intensyviam naudojimui. Kėdės audinys turi būti lengvai valomas ir prižiūrimas, kėdės rėmas tvirtas. Baldas turi atitikti ES saugos ir kokybės reikalavimus.</w:t>
            </w:r>
          </w:p>
        </w:tc>
        <w:tc>
          <w:tcPr>
            <w:tcW w:w="2106" w:type="dxa"/>
          </w:tcPr>
          <w:p w14:paraId="64A678BF" w14:textId="00087A32"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 Matmenys: aukštis iki sėdimosios dalies – 45-50 cm., plotis – 45-55 cm., gylis – 40-45 cm.,</w:t>
            </w:r>
          </w:p>
          <w:p w14:paraId="2F9334DB" w14:textId="334004D7"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 spalva: sėdima dalis ir atlošas – juoda, ruda, smėlio arba lygiavertė, kojos –  juodos arba lygiavertės spalvos dažytos milteliniu būdu;</w:t>
            </w:r>
          </w:p>
          <w:p w14:paraId="761D3B6F" w14:textId="65EA1FE8"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 sėdimoji dalis ir atlošas: eco oda arba lygiavertė medžiaga, kėdės rėmas – metalinis arba lygiavertės medžiagos;</w:t>
            </w:r>
          </w:p>
          <w:p w14:paraId="42F06A37" w14:textId="17E86AC5"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 konstrukcija ir funkcionalumas: kėdės turi būti pritaikytos sandėliuoti viena ant kitos, ant kėdės kojų uždėti plastikiniai dangteliai apsaugantys grindis nuo braižymosi;</w:t>
            </w:r>
          </w:p>
          <w:p w14:paraId="77221F4B" w14:textId="77777777"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lastRenderedPageBreak/>
              <w:t>- didžiausias naudotojo kūno svoris: ne mažiau kaip 120 kg;</w:t>
            </w:r>
          </w:p>
          <w:p w14:paraId="05D87E1B" w14:textId="1AF13D1C"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 visos pasiūlyme pateiktos lankytojo kėdės turi būti vienodo dizaino ir spalvos.</w:t>
            </w:r>
          </w:p>
        </w:tc>
        <w:tc>
          <w:tcPr>
            <w:tcW w:w="1061" w:type="dxa"/>
          </w:tcPr>
          <w:p w14:paraId="5D6A7EFD" w14:textId="6A647936" w:rsidR="00692AA2" w:rsidRPr="00ED60EB" w:rsidRDefault="00692AA2" w:rsidP="007E73A7">
            <w:pPr>
              <w:jc w:val="center"/>
              <w:rPr>
                <w:rFonts w:ascii="Times New Roman" w:hAnsi="Times New Roman" w:cs="Times New Roman"/>
                <w:lang w:val="lt-LT"/>
              </w:rPr>
            </w:pPr>
            <w:r w:rsidRPr="00ED60EB">
              <w:rPr>
                <w:rFonts w:ascii="Times New Roman" w:hAnsi="Times New Roman" w:cs="Times New Roman"/>
                <w:lang w:val="lt-LT"/>
              </w:rPr>
              <w:lastRenderedPageBreak/>
              <w:t>172</w:t>
            </w:r>
          </w:p>
        </w:tc>
        <w:tc>
          <w:tcPr>
            <w:tcW w:w="4604" w:type="dxa"/>
          </w:tcPr>
          <w:p w14:paraId="2AEA32D7" w14:textId="485855EF" w:rsidR="00692AA2" w:rsidRPr="00ED60EB" w:rsidRDefault="00692AA2" w:rsidP="007E73A7">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03296" behindDoc="1" locked="0" layoutInCell="1" allowOverlap="1" wp14:anchorId="75F7A5A2" wp14:editId="362BD428">
                  <wp:simplePos x="0" y="0"/>
                  <wp:positionH relativeFrom="column">
                    <wp:posOffset>1023620</wp:posOffset>
                  </wp:positionH>
                  <wp:positionV relativeFrom="paragraph">
                    <wp:posOffset>638175</wp:posOffset>
                  </wp:positionV>
                  <wp:extent cx="1130935" cy="1604010"/>
                  <wp:effectExtent l="0" t="0" r="0" b="0"/>
                  <wp:wrapTight wrapText="bothSides">
                    <wp:wrapPolygon edited="0">
                      <wp:start x="0" y="0"/>
                      <wp:lineTo x="0" y="21292"/>
                      <wp:lineTo x="21103" y="21292"/>
                      <wp:lineTo x="21103" y="0"/>
                      <wp:lineTo x="0" y="0"/>
                    </wp:wrapPolygon>
                  </wp:wrapTight>
                  <wp:docPr id="1436220240"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935" cy="160401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95" w:type="dxa"/>
          </w:tcPr>
          <w:p w14:paraId="231C4C6C" w14:textId="7FCC5965" w:rsidR="00692AA2" w:rsidRDefault="00B33BE3" w:rsidP="007E73A7">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2185" w:type="dxa"/>
          </w:tcPr>
          <w:p w14:paraId="6CF99E49" w14:textId="04CCA6D8" w:rsidR="00692AA2" w:rsidRDefault="00B33BE3" w:rsidP="007E73A7">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92AA2" w:rsidRPr="004110A6" w14:paraId="11F9488B" w14:textId="3F3A34EE" w:rsidTr="00FF32AC">
        <w:tc>
          <w:tcPr>
            <w:tcW w:w="1529" w:type="dxa"/>
          </w:tcPr>
          <w:p w14:paraId="6315C7B2" w14:textId="4A71DF4F" w:rsidR="00692AA2" w:rsidRPr="00ED60EB" w:rsidRDefault="00692AA2" w:rsidP="003D0118">
            <w:pPr>
              <w:jc w:val="both"/>
              <w:rPr>
                <w:rFonts w:ascii="Times New Roman" w:hAnsi="Times New Roman" w:cs="Times New Roman"/>
                <w:lang w:val="lt-LT"/>
              </w:rPr>
            </w:pPr>
            <w:r>
              <w:rPr>
                <w:rFonts w:ascii="Times New Roman" w:hAnsi="Times New Roman" w:cs="Times New Roman"/>
                <w:lang w:val="lt-LT"/>
              </w:rPr>
              <w:t>3</w:t>
            </w:r>
            <w:r w:rsidRPr="00ED60EB">
              <w:rPr>
                <w:rFonts w:ascii="Times New Roman" w:hAnsi="Times New Roman" w:cs="Times New Roman"/>
                <w:lang w:val="lt-LT"/>
              </w:rPr>
              <w:t>. Kėdės valgymo patalpoje</w:t>
            </w:r>
          </w:p>
        </w:tc>
        <w:tc>
          <w:tcPr>
            <w:tcW w:w="1793" w:type="dxa"/>
          </w:tcPr>
          <w:p w14:paraId="559AE249" w14:textId="053D4790"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Kėdės turi būti lengvai valomos, prižiūrimos, patogios sėdėti, kėdės rėmas tvirtas. Baldas turi atitikti ES saugos ir kokybės reikalavimus.</w:t>
            </w:r>
          </w:p>
        </w:tc>
        <w:tc>
          <w:tcPr>
            <w:tcW w:w="2106" w:type="dxa"/>
          </w:tcPr>
          <w:p w14:paraId="4B0DDD0F" w14:textId="7B95EDE1"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 Matmenys: aukštis iki sėdimosios dalies – 45-50 cm., plotis – 45-55 cm., gylis – 40-45 cm.,</w:t>
            </w:r>
          </w:p>
          <w:p w14:paraId="5576AF34" w14:textId="7B2569AF"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 spalva: sėdima dalis ir atlošas – juoda, ruda, smėlio arba lygiavertė, kojos –  juodos arba lygiavertės spalvos dažytos milteliniu būdu;</w:t>
            </w:r>
          </w:p>
          <w:p w14:paraId="43D2B1D6" w14:textId="7DDB9A13" w:rsidR="00692AA2" w:rsidRPr="00ED60EB" w:rsidRDefault="00692AA2" w:rsidP="003D0118">
            <w:pPr>
              <w:jc w:val="both"/>
              <w:rPr>
                <w:rFonts w:ascii="Times New Roman" w:hAnsi="Times New Roman" w:cs="Times New Roman"/>
                <w:lang w:val="lt-LT"/>
              </w:rPr>
            </w:pPr>
            <w:r w:rsidRPr="00ED60EB">
              <w:rPr>
                <w:rFonts w:ascii="Times New Roman" w:hAnsi="Times New Roman" w:cs="Times New Roman"/>
                <w:lang w:val="lt-LT"/>
              </w:rPr>
              <w:t>- medžiaga: sėdima dalis ir atlošas –  dirbtinė (eko) oda arba lygiavertė medžiaga, kėdės rėmas – metalinis arba lygiavertės medžiagos;</w:t>
            </w:r>
          </w:p>
          <w:p w14:paraId="77011D79" w14:textId="77777777" w:rsidR="00692AA2" w:rsidRPr="00ED60EB" w:rsidRDefault="00692AA2" w:rsidP="00E9725E">
            <w:pPr>
              <w:jc w:val="both"/>
              <w:rPr>
                <w:rFonts w:ascii="Times New Roman" w:hAnsi="Times New Roman" w:cs="Times New Roman"/>
                <w:lang w:val="lt-LT"/>
              </w:rPr>
            </w:pPr>
            <w:r w:rsidRPr="00ED60EB">
              <w:rPr>
                <w:rFonts w:ascii="Times New Roman" w:hAnsi="Times New Roman" w:cs="Times New Roman"/>
                <w:lang w:val="lt-LT"/>
              </w:rPr>
              <w:t xml:space="preserve">- konstrukcija ir funkcionalumas: </w:t>
            </w:r>
            <w:r w:rsidRPr="00ED60EB">
              <w:rPr>
                <w:rFonts w:ascii="Times New Roman" w:hAnsi="Times New Roman" w:cs="Times New Roman"/>
                <w:lang w:val="lt-LT"/>
              </w:rPr>
              <w:lastRenderedPageBreak/>
              <w:t>ant kėdės kojų uždėti plastikiniai dangteliai apsaugantys grindis nuo braižymosi;</w:t>
            </w:r>
          </w:p>
          <w:p w14:paraId="6CCF5FEB" w14:textId="77777777" w:rsidR="00692AA2" w:rsidRPr="00ED60EB" w:rsidRDefault="00692AA2" w:rsidP="00E9725E">
            <w:pPr>
              <w:jc w:val="both"/>
              <w:rPr>
                <w:rFonts w:ascii="Times New Roman" w:hAnsi="Times New Roman" w:cs="Times New Roman"/>
                <w:lang w:val="lt-LT"/>
              </w:rPr>
            </w:pPr>
            <w:r w:rsidRPr="00ED60EB">
              <w:rPr>
                <w:rFonts w:ascii="Times New Roman" w:hAnsi="Times New Roman" w:cs="Times New Roman"/>
                <w:lang w:val="lt-LT"/>
              </w:rPr>
              <w:t>- didžiausias naudotojo kūno svoris: ne mažiau kaip 120 kg;</w:t>
            </w:r>
          </w:p>
          <w:p w14:paraId="38548D53" w14:textId="77777777" w:rsidR="00692AA2" w:rsidRPr="00ED60EB" w:rsidRDefault="00692AA2" w:rsidP="00E9725E">
            <w:pPr>
              <w:jc w:val="both"/>
              <w:rPr>
                <w:rFonts w:ascii="Times New Roman" w:hAnsi="Times New Roman" w:cs="Times New Roman"/>
                <w:lang w:val="lt-LT"/>
              </w:rPr>
            </w:pPr>
            <w:r w:rsidRPr="00ED60EB">
              <w:rPr>
                <w:rFonts w:ascii="Times New Roman" w:hAnsi="Times New Roman" w:cs="Times New Roman"/>
                <w:lang w:val="lt-LT"/>
              </w:rPr>
              <w:t>- kėdes galima sudėti vieną ant kitos;</w:t>
            </w:r>
          </w:p>
          <w:p w14:paraId="31E7F691" w14:textId="1D0ED86A" w:rsidR="00692AA2" w:rsidRPr="00ED60EB" w:rsidRDefault="00692AA2" w:rsidP="00E9725E">
            <w:pPr>
              <w:jc w:val="both"/>
              <w:rPr>
                <w:rFonts w:ascii="Times New Roman" w:hAnsi="Times New Roman" w:cs="Times New Roman"/>
                <w:lang w:val="lt-LT"/>
              </w:rPr>
            </w:pPr>
            <w:r w:rsidRPr="00ED60EB">
              <w:rPr>
                <w:rFonts w:ascii="Times New Roman" w:hAnsi="Times New Roman" w:cs="Times New Roman"/>
                <w:lang w:val="lt-LT"/>
              </w:rPr>
              <w:t>- visos pasiūlyme pateiktos kėdės turi būti vienodo dizaino ir spalvos.</w:t>
            </w:r>
          </w:p>
        </w:tc>
        <w:tc>
          <w:tcPr>
            <w:tcW w:w="1061" w:type="dxa"/>
          </w:tcPr>
          <w:p w14:paraId="2AEAEFAB" w14:textId="0F1615DF" w:rsidR="00692AA2" w:rsidRPr="00ED60EB" w:rsidRDefault="00692AA2" w:rsidP="007E73A7">
            <w:pPr>
              <w:jc w:val="center"/>
              <w:rPr>
                <w:rFonts w:ascii="Times New Roman" w:hAnsi="Times New Roman" w:cs="Times New Roman"/>
                <w:lang w:val="lt-LT"/>
              </w:rPr>
            </w:pPr>
            <w:r w:rsidRPr="00ED60EB">
              <w:rPr>
                <w:rFonts w:ascii="Times New Roman" w:hAnsi="Times New Roman" w:cs="Times New Roman"/>
                <w:lang w:val="lt-LT"/>
              </w:rPr>
              <w:lastRenderedPageBreak/>
              <w:t>30</w:t>
            </w:r>
          </w:p>
        </w:tc>
        <w:tc>
          <w:tcPr>
            <w:tcW w:w="4604" w:type="dxa"/>
          </w:tcPr>
          <w:p w14:paraId="0D7AB749" w14:textId="1B5CEC3B" w:rsidR="00692AA2" w:rsidRPr="00ED60EB" w:rsidRDefault="00692AA2" w:rsidP="007E73A7">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05344" behindDoc="1" locked="0" layoutInCell="1" allowOverlap="1" wp14:anchorId="2221F3BF" wp14:editId="35F20C49">
                  <wp:simplePos x="0" y="0"/>
                  <wp:positionH relativeFrom="column">
                    <wp:posOffset>763270</wp:posOffset>
                  </wp:positionH>
                  <wp:positionV relativeFrom="paragraph">
                    <wp:posOffset>426085</wp:posOffset>
                  </wp:positionV>
                  <wp:extent cx="1586865" cy="1586865"/>
                  <wp:effectExtent l="0" t="0" r="0" b="0"/>
                  <wp:wrapTight wrapText="bothSides">
                    <wp:wrapPolygon edited="0">
                      <wp:start x="0" y="0"/>
                      <wp:lineTo x="0" y="21263"/>
                      <wp:lineTo x="21263" y="21263"/>
                      <wp:lineTo x="21263" y="0"/>
                      <wp:lineTo x="0" y="0"/>
                    </wp:wrapPolygon>
                  </wp:wrapTight>
                  <wp:docPr id="1255645328"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6865" cy="1586865"/>
                          </a:xfrm>
                          <a:prstGeom prst="rect">
                            <a:avLst/>
                          </a:prstGeom>
                          <a:noFill/>
                        </pic:spPr>
                      </pic:pic>
                    </a:graphicData>
                  </a:graphic>
                  <wp14:sizeRelH relativeFrom="margin">
                    <wp14:pctWidth>0</wp14:pctWidth>
                  </wp14:sizeRelH>
                  <wp14:sizeRelV relativeFrom="margin">
                    <wp14:pctHeight>0</wp14:pctHeight>
                  </wp14:sizeRelV>
                </wp:anchor>
              </w:drawing>
            </w:r>
          </w:p>
        </w:tc>
        <w:tc>
          <w:tcPr>
            <w:tcW w:w="2095" w:type="dxa"/>
          </w:tcPr>
          <w:p w14:paraId="6CAA628E" w14:textId="7E2B8584" w:rsidR="00692AA2" w:rsidRDefault="00B33BE3" w:rsidP="007E73A7">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2185" w:type="dxa"/>
          </w:tcPr>
          <w:p w14:paraId="370D6335" w14:textId="4B48A297" w:rsidR="00692AA2" w:rsidRDefault="00B33BE3" w:rsidP="007E73A7">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92AA2" w:rsidRPr="004110A6" w14:paraId="5BA96CAB" w14:textId="17A3AC71" w:rsidTr="00FF32AC">
        <w:tc>
          <w:tcPr>
            <w:tcW w:w="1529" w:type="dxa"/>
          </w:tcPr>
          <w:p w14:paraId="151DC4FA" w14:textId="452D0E4B" w:rsidR="00692AA2" w:rsidRPr="00737917" w:rsidRDefault="00692AA2" w:rsidP="003D0118">
            <w:pPr>
              <w:jc w:val="both"/>
              <w:rPr>
                <w:rFonts w:ascii="Times New Roman" w:hAnsi="Times New Roman" w:cs="Times New Roman"/>
                <w:lang w:val="lt-LT"/>
              </w:rPr>
            </w:pPr>
            <w:r>
              <w:rPr>
                <w:rFonts w:ascii="Times New Roman" w:hAnsi="Times New Roman" w:cs="Times New Roman"/>
                <w:lang w:val="lt-LT"/>
              </w:rPr>
              <w:t>4</w:t>
            </w:r>
            <w:r w:rsidRPr="00737917">
              <w:rPr>
                <w:rFonts w:ascii="Times New Roman" w:hAnsi="Times New Roman" w:cs="Times New Roman"/>
                <w:lang w:val="lt-LT"/>
              </w:rPr>
              <w:t>. Kėdės (molio darbų klasė)</w:t>
            </w:r>
          </w:p>
        </w:tc>
        <w:tc>
          <w:tcPr>
            <w:tcW w:w="1793" w:type="dxa"/>
          </w:tcPr>
          <w:p w14:paraId="321A7394" w14:textId="1795D73C" w:rsidR="00692AA2" w:rsidRPr="00737917" w:rsidRDefault="00692AA2" w:rsidP="003D0118">
            <w:pPr>
              <w:jc w:val="both"/>
              <w:rPr>
                <w:rFonts w:ascii="Times New Roman" w:hAnsi="Times New Roman" w:cs="Times New Roman"/>
                <w:lang w:val="lt-LT"/>
              </w:rPr>
            </w:pPr>
            <w:r w:rsidRPr="00737917">
              <w:rPr>
                <w:rFonts w:ascii="Times New Roman" w:hAnsi="Times New Roman" w:cs="Times New Roman"/>
                <w:lang w:val="lt-LT"/>
              </w:rPr>
              <w:t xml:space="preserve">Kėdės turi būti patogios, tvirtos, stabilios, pritaikytos ilgalaikiam ir intenstyviam naudojimui. Kėdės audinys turi būti lengvai valomas ir prižiūrimas, kėdės rėmas tvirtas. Baldas turi atitikti ES saugos ir </w:t>
            </w:r>
            <w:r w:rsidRPr="00737917">
              <w:rPr>
                <w:rFonts w:ascii="Times New Roman" w:hAnsi="Times New Roman" w:cs="Times New Roman"/>
                <w:lang w:val="lt-LT"/>
              </w:rPr>
              <w:lastRenderedPageBreak/>
              <w:t>kokybės reikalavimus.</w:t>
            </w:r>
          </w:p>
        </w:tc>
        <w:tc>
          <w:tcPr>
            <w:tcW w:w="2106" w:type="dxa"/>
          </w:tcPr>
          <w:p w14:paraId="0C323A07" w14:textId="77777777" w:rsidR="00692AA2" w:rsidRPr="00737917" w:rsidRDefault="00692AA2" w:rsidP="003D0118">
            <w:pPr>
              <w:jc w:val="both"/>
              <w:rPr>
                <w:rFonts w:ascii="Times New Roman" w:hAnsi="Times New Roman" w:cs="Times New Roman"/>
                <w:lang w:val="lt-LT"/>
              </w:rPr>
            </w:pPr>
            <w:r w:rsidRPr="00737917">
              <w:rPr>
                <w:rFonts w:ascii="Times New Roman" w:hAnsi="Times New Roman" w:cs="Times New Roman"/>
                <w:lang w:val="lt-LT"/>
              </w:rPr>
              <w:lastRenderedPageBreak/>
              <w:t xml:space="preserve">- Matmenys: aukštis iki sėdimosios dalies – 45-50 cm., plotis – 45-55 cm., gylis – 40-45 cm., </w:t>
            </w:r>
          </w:p>
          <w:p w14:paraId="2151BB7C" w14:textId="56BB1B25" w:rsidR="00692AA2" w:rsidRPr="00737917" w:rsidRDefault="00692AA2" w:rsidP="00BA6868">
            <w:pPr>
              <w:jc w:val="both"/>
              <w:rPr>
                <w:rFonts w:ascii="Times New Roman" w:hAnsi="Times New Roman" w:cs="Times New Roman"/>
                <w:lang w:val="lt-LT"/>
              </w:rPr>
            </w:pPr>
            <w:r w:rsidRPr="00737917">
              <w:rPr>
                <w:rFonts w:ascii="Times New Roman" w:hAnsi="Times New Roman" w:cs="Times New Roman"/>
                <w:lang w:val="lt-LT"/>
              </w:rPr>
              <w:t>- spalva: sėdima dalis ir atlošas – juoda, ruda, smėlio arba lygiavertė, kojos –  juodos arba lygiavertės spalvos dažytos milteliniu būdu;</w:t>
            </w:r>
          </w:p>
          <w:p w14:paraId="579242C3" w14:textId="66C7D5F5" w:rsidR="00692AA2" w:rsidRPr="00737917" w:rsidRDefault="00692AA2" w:rsidP="00BA6868">
            <w:pPr>
              <w:jc w:val="both"/>
              <w:rPr>
                <w:rFonts w:ascii="Times New Roman" w:hAnsi="Times New Roman" w:cs="Times New Roman"/>
                <w:lang w:val="lt-LT"/>
              </w:rPr>
            </w:pPr>
            <w:r w:rsidRPr="00737917">
              <w:rPr>
                <w:rFonts w:ascii="Times New Roman" w:hAnsi="Times New Roman" w:cs="Times New Roman"/>
                <w:lang w:val="lt-LT"/>
              </w:rPr>
              <w:t xml:space="preserve">- medžiaga: sėdimoji dalis ir atlošas: eco oda </w:t>
            </w:r>
            <w:r w:rsidRPr="00737917">
              <w:rPr>
                <w:rFonts w:ascii="Times New Roman" w:hAnsi="Times New Roman" w:cs="Times New Roman"/>
                <w:lang w:val="lt-LT"/>
              </w:rPr>
              <w:lastRenderedPageBreak/>
              <w:t>arba lygiavertė medžiaga, kėdės rėmas – metalinis arba lygiavertės medžiagos;</w:t>
            </w:r>
          </w:p>
          <w:p w14:paraId="21180DF4" w14:textId="77777777" w:rsidR="00692AA2" w:rsidRPr="00737917" w:rsidRDefault="00692AA2" w:rsidP="00BA6868">
            <w:pPr>
              <w:jc w:val="both"/>
              <w:rPr>
                <w:rFonts w:ascii="Times New Roman" w:hAnsi="Times New Roman" w:cs="Times New Roman"/>
                <w:lang w:val="lt-LT"/>
              </w:rPr>
            </w:pPr>
            <w:r w:rsidRPr="00737917">
              <w:rPr>
                <w:rFonts w:ascii="Times New Roman" w:hAnsi="Times New Roman" w:cs="Times New Roman"/>
                <w:lang w:val="lt-LT"/>
              </w:rPr>
              <w:t>- konstrukcija ir funkcionalumas: kėdės turi būti pritaikytos sandėliuoti viena ant kitos, ant kėdės kojų uždėti plastikiniai dangteliai apsaugantys grindis nuo braižymosi;</w:t>
            </w:r>
          </w:p>
          <w:p w14:paraId="5DB71E84" w14:textId="3A3C42BD" w:rsidR="00692AA2" w:rsidRPr="00737917" w:rsidRDefault="00692AA2" w:rsidP="003D0118">
            <w:pPr>
              <w:jc w:val="both"/>
              <w:rPr>
                <w:rFonts w:ascii="Times New Roman" w:hAnsi="Times New Roman" w:cs="Times New Roman"/>
                <w:lang w:val="lt-LT"/>
              </w:rPr>
            </w:pPr>
            <w:r w:rsidRPr="00737917">
              <w:rPr>
                <w:rFonts w:ascii="Times New Roman" w:hAnsi="Times New Roman" w:cs="Times New Roman"/>
                <w:lang w:val="lt-LT"/>
              </w:rPr>
              <w:t>- maksimalus svoris: ne mažiau kaip 120 kg.,</w:t>
            </w:r>
          </w:p>
          <w:p w14:paraId="3BD0B68E" w14:textId="39BA4402" w:rsidR="00692AA2" w:rsidRPr="00737917" w:rsidRDefault="00692AA2" w:rsidP="003D0118">
            <w:pPr>
              <w:jc w:val="both"/>
              <w:rPr>
                <w:rFonts w:ascii="Times New Roman" w:hAnsi="Times New Roman" w:cs="Times New Roman"/>
                <w:lang w:val="lt-LT"/>
              </w:rPr>
            </w:pPr>
            <w:r w:rsidRPr="00737917">
              <w:rPr>
                <w:rFonts w:ascii="Times New Roman" w:hAnsi="Times New Roman" w:cs="Times New Roman"/>
                <w:lang w:val="lt-LT"/>
              </w:rPr>
              <w:t>- visos pasiūlyme pateiktos kėdės (molio darbų klasė) turi būti vienodo dizaino ir spalvos.</w:t>
            </w:r>
          </w:p>
        </w:tc>
        <w:tc>
          <w:tcPr>
            <w:tcW w:w="1061" w:type="dxa"/>
          </w:tcPr>
          <w:p w14:paraId="50F82B7E" w14:textId="0ECF4BBE" w:rsidR="00692AA2" w:rsidRPr="00737917" w:rsidRDefault="00692AA2" w:rsidP="007E73A7">
            <w:pPr>
              <w:jc w:val="center"/>
              <w:rPr>
                <w:rFonts w:ascii="Times New Roman" w:hAnsi="Times New Roman" w:cs="Times New Roman"/>
                <w:lang w:val="lt-LT"/>
              </w:rPr>
            </w:pPr>
            <w:r w:rsidRPr="00737917">
              <w:rPr>
                <w:rFonts w:ascii="Times New Roman" w:hAnsi="Times New Roman" w:cs="Times New Roman"/>
                <w:lang w:val="lt-LT"/>
              </w:rPr>
              <w:lastRenderedPageBreak/>
              <w:t>17</w:t>
            </w:r>
          </w:p>
        </w:tc>
        <w:tc>
          <w:tcPr>
            <w:tcW w:w="4604" w:type="dxa"/>
          </w:tcPr>
          <w:p w14:paraId="64852065" w14:textId="6AE27F49" w:rsidR="00692AA2" w:rsidRPr="00737917" w:rsidRDefault="00692AA2" w:rsidP="007E73A7">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08416" behindDoc="1" locked="0" layoutInCell="1" allowOverlap="1" wp14:anchorId="611743D6" wp14:editId="5E4848A8">
                  <wp:simplePos x="0" y="0"/>
                  <wp:positionH relativeFrom="column">
                    <wp:posOffset>759460</wp:posOffset>
                  </wp:positionH>
                  <wp:positionV relativeFrom="paragraph">
                    <wp:posOffset>506730</wp:posOffset>
                  </wp:positionV>
                  <wp:extent cx="1678305" cy="1766570"/>
                  <wp:effectExtent l="0" t="0" r="0" b="5080"/>
                  <wp:wrapTight wrapText="bothSides">
                    <wp:wrapPolygon edited="0">
                      <wp:start x="0" y="0"/>
                      <wp:lineTo x="0" y="21429"/>
                      <wp:lineTo x="21330" y="21429"/>
                      <wp:lineTo x="21330" y="0"/>
                      <wp:lineTo x="0" y="0"/>
                    </wp:wrapPolygon>
                  </wp:wrapTight>
                  <wp:docPr id="207418289"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8305" cy="176657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95" w:type="dxa"/>
          </w:tcPr>
          <w:p w14:paraId="46136219" w14:textId="2117C20A" w:rsidR="00692AA2" w:rsidRDefault="00B33BE3" w:rsidP="007E73A7">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2185" w:type="dxa"/>
          </w:tcPr>
          <w:p w14:paraId="7D1B29C3" w14:textId="4174D7C5" w:rsidR="00692AA2" w:rsidRDefault="00B33BE3" w:rsidP="007E73A7">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92AA2" w:rsidRPr="004110A6" w14:paraId="01F9D231" w14:textId="161E1F52" w:rsidTr="00FF32AC">
        <w:tc>
          <w:tcPr>
            <w:tcW w:w="1529" w:type="dxa"/>
          </w:tcPr>
          <w:p w14:paraId="611AE278" w14:textId="5CD86A84" w:rsidR="00692AA2" w:rsidRPr="00B850BF" w:rsidRDefault="00692AA2" w:rsidP="00386C62">
            <w:pPr>
              <w:jc w:val="both"/>
              <w:rPr>
                <w:rFonts w:ascii="Times New Roman" w:hAnsi="Times New Roman" w:cs="Times New Roman"/>
                <w:lang w:val="lt-LT"/>
              </w:rPr>
            </w:pPr>
            <w:r>
              <w:rPr>
                <w:rFonts w:ascii="Times New Roman" w:hAnsi="Times New Roman" w:cs="Times New Roman"/>
                <w:lang w:val="lt-LT"/>
              </w:rPr>
              <w:lastRenderedPageBreak/>
              <w:t>5</w:t>
            </w:r>
            <w:r w:rsidRPr="00B850BF">
              <w:rPr>
                <w:rFonts w:ascii="Times New Roman" w:hAnsi="Times New Roman" w:cs="Times New Roman"/>
                <w:lang w:val="lt-LT"/>
              </w:rPr>
              <w:t>. Pakabinamas krėslas</w:t>
            </w:r>
          </w:p>
        </w:tc>
        <w:tc>
          <w:tcPr>
            <w:tcW w:w="1793" w:type="dxa"/>
          </w:tcPr>
          <w:p w14:paraId="5F6EEFF5" w14:textId="070DA745"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Pakabinamas supamas krėslas turi būti tvirtas, stabilus ir patogus. Krėslas su storomis, tvirto audinio  pagalvėlėmis. Krėslas turi būti tvirtinamas prie lubų, pagamintas iš tvirto rėmo ir tekstilės. Baldas turi atitikti ES saugos ir kokybės reikalavimus.</w:t>
            </w:r>
          </w:p>
        </w:tc>
        <w:tc>
          <w:tcPr>
            <w:tcW w:w="2106" w:type="dxa"/>
          </w:tcPr>
          <w:p w14:paraId="4ED574FD" w14:textId="22169685"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Matmenys: bendras skersmuo – ne mažiau kaip 80 cm., tvirtinimo lynų ilgis – ne mažiau kaip 110 cm., sėdynės plotis – ne mažiau kaip 60 cm., sėdynės gylis – ne mažiau kaip 60 cm.,</w:t>
            </w:r>
          </w:p>
          <w:p w14:paraId="3F9DABED" w14:textId="0EF0951B"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spalva: juoda, pilka, ruda, smėlio, kreminė ar lygiavertė;</w:t>
            </w:r>
          </w:p>
          <w:p w14:paraId="1610F64A" w14:textId="4A1B10E3"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maksimalus svoris: ne mažiau kaip 120 kg.,</w:t>
            </w:r>
          </w:p>
          <w:p w14:paraId="480451FD" w14:textId="573673E2"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pagalvėlės: storos, tvirto audinio, pagalvėlių užvalkalai su užtrauktukais;</w:t>
            </w:r>
          </w:p>
          <w:p w14:paraId="757D9618" w14:textId="77777777"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rėmas: plieninis, aliuminis ar kitos patvarios medžiagos;</w:t>
            </w:r>
          </w:p>
          <w:p w14:paraId="3DF86617" w14:textId="0A74879F"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konstrukcija ir funkcionalumas: krėslas pakabinamas prie lubų.</w:t>
            </w:r>
          </w:p>
        </w:tc>
        <w:tc>
          <w:tcPr>
            <w:tcW w:w="1061" w:type="dxa"/>
          </w:tcPr>
          <w:p w14:paraId="7D716342" w14:textId="369DF068" w:rsidR="00692AA2" w:rsidRPr="00B850BF" w:rsidRDefault="00692AA2" w:rsidP="00386C62">
            <w:pPr>
              <w:jc w:val="center"/>
              <w:rPr>
                <w:rFonts w:ascii="Times New Roman" w:hAnsi="Times New Roman" w:cs="Times New Roman"/>
                <w:lang w:val="lt-LT"/>
              </w:rPr>
            </w:pPr>
            <w:r w:rsidRPr="00B850BF">
              <w:rPr>
                <w:rFonts w:ascii="Times New Roman" w:hAnsi="Times New Roman" w:cs="Times New Roman"/>
                <w:lang w:val="lt-LT"/>
              </w:rPr>
              <w:t>1</w:t>
            </w:r>
          </w:p>
        </w:tc>
        <w:tc>
          <w:tcPr>
            <w:tcW w:w="4604" w:type="dxa"/>
          </w:tcPr>
          <w:p w14:paraId="0EE93064" w14:textId="4FD2457C" w:rsidR="00692AA2" w:rsidRPr="00B850BF" w:rsidRDefault="00692AA2" w:rsidP="00386C62">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06368" behindDoc="1" locked="0" layoutInCell="1" allowOverlap="1" wp14:anchorId="6CAC941D" wp14:editId="17C6A70E">
                  <wp:simplePos x="0" y="0"/>
                  <wp:positionH relativeFrom="column">
                    <wp:posOffset>201295</wp:posOffset>
                  </wp:positionH>
                  <wp:positionV relativeFrom="paragraph">
                    <wp:posOffset>302260</wp:posOffset>
                  </wp:positionV>
                  <wp:extent cx="2786380" cy="2190750"/>
                  <wp:effectExtent l="0" t="0" r="0" b="0"/>
                  <wp:wrapTight wrapText="bothSides">
                    <wp:wrapPolygon edited="0">
                      <wp:start x="0" y="0"/>
                      <wp:lineTo x="0" y="21412"/>
                      <wp:lineTo x="21413" y="21412"/>
                      <wp:lineTo x="21413" y="0"/>
                      <wp:lineTo x="0" y="0"/>
                    </wp:wrapPolygon>
                  </wp:wrapTight>
                  <wp:docPr id="1608334719" name="Paveikslėli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6380" cy="2190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95" w:type="dxa"/>
          </w:tcPr>
          <w:p w14:paraId="58090889" w14:textId="35BCADB9" w:rsidR="00692AA2" w:rsidRDefault="00B33BE3" w:rsidP="00386C62">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2185" w:type="dxa"/>
          </w:tcPr>
          <w:p w14:paraId="1CA43B79" w14:textId="2CA44468" w:rsidR="00692AA2" w:rsidRDefault="00B33BE3" w:rsidP="00386C62">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92AA2" w:rsidRPr="004110A6" w14:paraId="5E9367B9" w14:textId="638A4AA6" w:rsidTr="00FF32AC">
        <w:tc>
          <w:tcPr>
            <w:tcW w:w="1529" w:type="dxa"/>
          </w:tcPr>
          <w:p w14:paraId="048143FA" w14:textId="44B97E15" w:rsidR="00692AA2" w:rsidRPr="00B850BF" w:rsidRDefault="00692AA2" w:rsidP="00386C62">
            <w:pPr>
              <w:jc w:val="both"/>
              <w:rPr>
                <w:rFonts w:ascii="Times New Roman" w:hAnsi="Times New Roman" w:cs="Times New Roman"/>
                <w:lang w:val="lt-LT"/>
              </w:rPr>
            </w:pPr>
            <w:r>
              <w:rPr>
                <w:rFonts w:ascii="Times New Roman" w:hAnsi="Times New Roman" w:cs="Times New Roman"/>
                <w:lang w:val="lt-LT"/>
              </w:rPr>
              <w:lastRenderedPageBreak/>
              <w:t>6</w:t>
            </w:r>
            <w:r w:rsidRPr="00B850BF">
              <w:rPr>
                <w:rFonts w:ascii="Times New Roman" w:hAnsi="Times New Roman" w:cs="Times New Roman"/>
                <w:lang w:val="lt-LT"/>
              </w:rPr>
              <w:t>. Kėdė</w:t>
            </w:r>
          </w:p>
        </w:tc>
        <w:tc>
          <w:tcPr>
            <w:tcW w:w="1793" w:type="dxa"/>
          </w:tcPr>
          <w:p w14:paraId="6E19778E" w14:textId="4886D395"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Kėdė skirta patogiai susėsti prie pasitarimų stalo. Kėdė turi būti lengvai valoma ir prižiūrima. Kėdės modelis turi būti šiuolaikiškas Baldas turi atitikti ES saugos ir kokybės reikalavimus.</w:t>
            </w:r>
          </w:p>
        </w:tc>
        <w:tc>
          <w:tcPr>
            <w:tcW w:w="2106" w:type="dxa"/>
          </w:tcPr>
          <w:p w14:paraId="794C1872" w14:textId="6D3BD81E"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Matmenys: aukštis 90-100 cm., plotis – 40-48 cm., gylis – 50-55 cm.,</w:t>
            </w:r>
          </w:p>
          <w:p w14:paraId="457DE649" w14:textId="76958938"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spalva: smėlio spalvos, ruda, kreminė ar lygiavertė</w:t>
            </w:r>
            <w:r>
              <w:rPr>
                <w:rFonts w:ascii="Times New Roman" w:hAnsi="Times New Roman" w:cs="Times New Roman"/>
                <w:lang w:val="lt-LT"/>
              </w:rPr>
              <w:t>;</w:t>
            </w:r>
          </w:p>
          <w:p w14:paraId="7DFDEEC5" w14:textId="4C9C14ED"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medžiaga: eco oda arba lygiavertė. Rėmas – milteliniu būdu dažytas plienas arba poliruotas aliuminis;</w:t>
            </w:r>
          </w:p>
          <w:p w14:paraId="60AD12B0" w14:textId="77777777"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kėdės kojelės: metalinės arba lygiavertės;</w:t>
            </w:r>
          </w:p>
          <w:p w14:paraId="620C6318" w14:textId="54A611BE" w:rsidR="00692AA2" w:rsidRPr="00B850BF" w:rsidRDefault="00692AA2" w:rsidP="00386C62">
            <w:pPr>
              <w:jc w:val="both"/>
              <w:rPr>
                <w:rFonts w:ascii="Times New Roman" w:hAnsi="Times New Roman" w:cs="Times New Roman"/>
                <w:lang w:val="lt-LT"/>
              </w:rPr>
            </w:pPr>
            <w:r w:rsidRPr="00B850BF">
              <w:rPr>
                <w:rFonts w:ascii="Times New Roman" w:hAnsi="Times New Roman" w:cs="Times New Roman"/>
                <w:lang w:val="lt-LT"/>
              </w:rPr>
              <w:t>- visos pasiūlyme pateiktos kėdės turi būti vienodo dizaino ir spalvos.</w:t>
            </w:r>
          </w:p>
        </w:tc>
        <w:tc>
          <w:tcPr>
            <w:tcW w:w="1061" w:type="dxa"/>
          </w:tcPr>
          <w:p w14:paraId="104267C3" w14:textId="70C1C50C" w:rsidR="00692AA2" w:rsidRPr="00B850BF" w:rsidRDefault="00692AA2" w:rsidP="00386C62">
            <w:pPr>
              <w:jc w:val="center"/>
              <w:rPr>
                <w:rFonts w:ascii="Times New Roman" w:hAnsi="Times New Roman" w:cs="Times New Roman"/>
                <w:lang w:val="lt-LT"/>
              </w:rPr>
            </w:pPr>
            <w:r>
              <w:rPr>
                <w:rFonts w:ascii="Times New Roman" w:hAnsi="Times New Roman" w:cs="Times New Roman"/>
                <w:lang w:val="lt-LT"/>
              </w:rPr>
              <w:t>40</w:t>
            </w:r>
          </w:p>
        </w:tc>
        <w:tc>
          <w:tcPr>
            <w:tcW w:w="4604" w:type="dxa"/>
          </w:tcPr>
          <w:p w14:paraId="15A96052" w14:textId="1AF1568D" w:rsidR="00692AA2" w:rsidRPr="00B850BF" w:rsidRDefault="00692AA2" w:rsidP="00386C62">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07392" behindDoc="1" locked="0" layoutInCell="1" allowOverlap="1" wp14:anchorId="0BB5A0C3" wp14:editId="42896401">
                  <wp:simplePos x="0" y="0"/>
                  <wp:positionH relativeFrom="column">
                    <wp:posOffset>306705</wp:posOffset>
                  </wp:positionH>
                  <wp:positionV relativeFrom="paragraph">
                    <wp:posOffset>229870</wp:posOffset>
                  </wp:positionV>
                  <wp:extent cx="2455545" cy="1690370"/>
                  <wp:effectExtent l="0" t="0" r="1905" b="5080"/>
                  <wp:wrapTight wrapText="bothSides">
                    <wp:wrapPolygon edited="0">
                      <wp:start x="0" y="0"/>
                      <wp:lineTo x="0" y="21421"/>
                      <wp:lineTo x="21449" y="21421"/>
                      <wp:lineTo x="21449" y="0"/>
                      <wp:lineTo x="0" y="0"/>
                    </wp:wrapPolygon>
                  </wp:wrapTight>
                  <wp:docPr id="196858355"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5545" cy="169037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95" w:type="dxa"/>
          </w:tcPr>
          <w:p w14:paraId="2FDFD25C" w14:textId="73B92FF9" w:rsidR="00692AA2" w:rsidRDefault="00B33BE3" w:rsidP="00386C62">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2185" w:type="dxa"/>
          </w:tcPr>
          <w:p w14:paraId="4B5EBD43" w14:textId="3699BD60" w:rsidR="00692AA2" w:rsidRDefault="00B33BE3" w:rsidP="00386C62">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bl>
    <w:p w14:paraId="695B3771" w14:textId="77777777" w:rsidR="00FF32AC" w:rsidRPr="00FF32AC" w:rsidRDefault="00FF32AC" w:rsidP="00FF32AC">
      <w:pPr>
        <w:pStyle w:val="Sraopastraipa"/>
        <w:numPr>
          <w:ilvl w:val="0"/>
          <w:numId w:val="16"/>
        </w:numPr>
        <w:spacing w:after="200" w:line="276" w:lineRule="auto"/>
        <w:ind w:left="309" w:hanging="284"/>
        <w:jc w:val="both"/>
        <w:rPr>
          <w:rFonts w:ascii="Verdana" w:hAnsi="Verdana"/>
        </w:rPr>
      </w:pPr>
      <w:r w:rsidRPr="00FF32AC">
        <w:rPr>
          <w:rFonts w:ascii="Verdana" w:hAnsi="Verdana"/>
        </w:rPr>
        <w:t xml:space="preserve">Visi pasiūlyme pateikti baldai privalo būti nauji, nenaudoti. </w:t>
      </w:r>
    </w:p>
    <w:p w14:paraId="6B6AD9D8" w14:textId="77777777" w:rsidR="00FF32AC" w:rsidRPr="00FF32AC" w:rsidRDefault="00FF32AC" w:rsidP="00FF32AC">
      <w:pPr>
        <w:pStyle w:val="Sraopastraipa"/>
        <w:numPr>
          <w:ilvl w:val="0"/>
          <w:numId w:val="16"/>
        </w:numPr>
        <w:spacing w:after="200" w:line="276" w:lineRule="auto"/>
        <w:ind w:left="309" w:hanging="284"/>
        <w:jc w:val="both"/>
        <w:rPr>
          <w:rFonts w:ascii="Verdana" w:hAnsi="Verdana"/>
        </w:rPr>
      </w:pPr>
      <w:r w:rsidRPr="00FF32AC">
        <w:rPr>
          <w:rFonts w:ascii="Verdana" w:hAnsi="Verdana"/>
        </w:rPr>
        <w:t xml:space="preserve">Baldai pristatomi, adresu: Draugystės g. 19, Marijampolė. </w:t>
      </w:r>
    </w:p>
    <w:p w14:paraId="7D34249B" w14:textId="77777777" w:rsidR="00FF32AC" w:rsidRPr="00FF32AC" w:rsidRDefault="00FF32AC" w:rsidP="00FF32AC">
      <w:pPr>
        <w:pStyle w:val="Sraopastraipa"/>
        <w:numPr>
          <w:ilvl w:val="0"/>
          <w:numId w:val="16"/>
        </w:numPr>
        <w:spacing w:after="200" w:line="276" w:lineRule="auto"/>
        <w:ind w:left="309" w:hanging="284"/>
        <w:jc w:val="both"/>
        <w:rPr>
          <w:rFonts w:ascii="Verdana" w:hAnsi="Verdana" w:cs="Times New Roman"/>
          <w:lang w:val="lt-LT"/>
        </w:rPr>
      </w:pPr>
      <w:r w:rsidRPr="00FF32AC">
        <w:rPr>
          <w:rFonts w:ascii="Verdana" w:hAnsi="Verdana" w:cs="Times New Roman"/>
        </w:rPr>
        <w:t xml:space="preserve">Pardavėjas savo transportu, be papildomo mokesčio, pristato baldus į Pirkėjo nurodytą vietą, sumontuoja, paruošia naudojimui ir perduoda Pirkėjui naudoti. </w:t>
      </w:r>
      <w:r w:rsidRPr="00FF32AC">
        <w:rPr>
          <w:rFonts w:ascii="Verdana" w:hAnsi="Verdana" w:cs="Times New Roman"/>
          <w:lang w:val="lt-LT"/>
        </w:rPr>
        <w:t xml:space="preserve">Turi būti išsivežtos pakuotės (šiukšlės) likusios po baldų išpakavimo. </w:t>
      </w:r>
    </w:p>
    <w:p w14:paraId="546D594D" w14:textId="77777777" w:rsidR="00FF32AC" w:rsidRPr="00FF32AC" w:rsidRDefault="00FF32AC" w:rsidP="00FF32AC">
      <w:pPr>
        <w:pStyle w:val="Sraopastraipa"/>
        <w:numPr>
          <w:ilvl w:val="0"/>
          <w:numId w:val="16"/>
        </w:numPr>
        <w:spacing w:after="200" w:line="276" w:lineRule="auto"/>
        <w:ind w:left="309" w:hanging="284"/>
        <w:jc w:val="both"/>
        <w:rPr>
          <w:rFonts w:ascii="Verdana" w:hAnsi="Verdana"/>
          <w:color w:val="000000" w:themeColor="text1"/>
        </w:rPr>
      </w:pPr>
      <w:r w:rsidRPr="00FF32AC">
        <w:rPr>
          <w:rFonts w:ascii="Verdana" w:hAnsi="Verdana"/>
        </w:rPr>
        <w:t xml:space="preserve">Baldai privalo turėti naudojimo instrukcijas ir ne mažesnę kaip 24 </w:t>
      </w:r>
      <w:r w:rsidRPr="00FF32AC">
        <w:rPr>
          <w:rFonts w:ascii="Verdana" w:hAnsi="Verdana"/>
          <w:color w:val="000000" w:themeColor="text1"/>
        </w:rPr>
        <w:t>mėnesių garantiją, kuri skaičiuojama nuo jų perdavimo Pirkėjui dienos.</w:t>
      </w:r>
    </w:p>
    <w:p w14:paraId="0207B6B8" w14:textId="77777777" w:rsidR="00FF32AC" w:rsidRPr="00FF32AC" w:rsidRDefault="00FF32AC" w:rsidP="00FF32AC">
      <w:pPr>
        <w:pStyle w:val="Sraopastraipa"/>
        <w:numPr>
          <w:ilvl w:val="0"/>
          <w:numId w:val="16"/>
        </w:numPr>
        <w:spacing w:after="200" w:line="276" w:lineRule="auto"/>
        <w:ind w:left="309" w:hanging="284"/>
        <w:jc w:val="both"/>
        <w:rPr>
          <w:rFonts w:ascii="Verdana" w:hAnsi="Verdana" w:cs="Times New Roman"/>
          <w:color w:val="000000" w:themeColor="text1"/>
        </w:rPr>
      </w:pPr>
      <w:r w:rsidRPr="00FF32AC">
        <w:rPr>
          <w:rFonts w:ascii="Verdana" w:hAnsi="Verdana" w:cs="Times New Roman"/>
        </w:rPr>
        <w:t xml:space="preserve">Prieš baldų gamybą Pardavėjas privalo paruošti  numatomų gaminti baldų brėžinius ir juos suderinti su Pirkėju. </w:t>
      </w:r>
    </w:p>
    <w:p w14:paraId="77DC9075" w14:textId="77777777" w:rsidR="00345566" w:rsidRDefault="00345566" w:rsidP="00345566">
      <w:pPr>
        <w:pStyle w:val="Sraopastraipa"/>
        <w:spacing w:after="200" w:line="276" w:lineRule="auto"/>
        <w:ind w:left="309"/>
        <w:jc w:val="both"/>
        <w:rPr>
          <w:rFonts w:ascii="Times New Roman" w:hAnsi="Times New Roman" w:cs="Times New Roman"/>
        </w:rPr>
      </w:pPr>
    </w:p>
    <w:p w14:paraId="3393D6D9" w14:textId="77777777" w:rsidR="00345566" w:rsidRPr="00345566" w:rsidRDefault="00345566" w:rsidP="00315925">
      <w:pPr>
        <w:tabs>
          <w:tab w:val="left" w:pos="1418"/>
        </w:tabs>
        <w:spacing w:after="120" w:line="240" w:lineRule="auto"/>
        <w:ind w:firstLine="709"/>
        <w:jc w:val="both"/>
        <w:rPr>
          <w:rFonts w:ascii="Verdana" w:eastAsia="Calibri" w:hAnsi="Verdana" w:cs="Times New Roman"/>
          <w:kern w:val="0"/>
          <w:lang w:val="lt-LT" w:eastAsia="lt-LT"/>
          <w14:ligatures w14:val="none"/>
        </w:rPr>
      </w:pPr>
      <w:r w:rsidRPr="00345566">
        <w:rPr>
          <w:rFonts w:ascii="Verdana" w:eastAsia="Calibri" w:hAnsi="Verdana" w:cs="Times New Roman"/>
          <w:kern w:val="0"/>
          <w:lang w:val="lt-LT" w:eastAsia="lt-LT"/>
          <w14:ligatures w14:val="none"/>
        </w:rPr>
        <w:t>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5C5492E2" w14:textId="77777777" w:rsidR="00345566" w:rsidRPr="00EB283F" w:rsidRDefault="00345566" w:rsidP="00345566">
      <w:pPr>
        <w:pStyle w:val="Sraopastraipa"/>
        <w:spacing w:after="200" w:line="276" w:lineRule="auto"/>
        <w:ind w:left="309"/>
        <w:jc w:val="both"/>
        <w:rPr>
          <w:rFonts w:ascii="Times New Roman" w:hAnsi="Times New Roman" w:cs="Times New Roman"/>
          <w:color w:val="000000" w:themeColor="text1"/>
        </w:rPr>
      </w:pPr>
    </w:p>
    <w:sectPr w:rsidR="00345566" w:rsidRPr="00EB283F" w:rsidSect="008A749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028ADE"/>
    <w:name w:val="WW8Num1"/>
    <w:lvl w:ilvl="0">
      <w:start w:val="1"/>
      <w:numFmt w:val="decimal"/>
      <w:lvlText w:val="%1."/>
      <w:lvlJc w:val="left"/>
      <w:pPr>
        <w:tabs>
          <w:tab w:val="num" w:pos="-142"/>
        </w:tabs>
        <w:ind w:left="502" w:hanging="360"/>
      </w:pPr>
      <w:rPr>
        <w:rFonts w:ascii="Times New Roman" w:eastAsia="Times New Roman" w:hAnsi="Times New Roman" w:cs="Times New Roman"/>
        <w:b/>
        <w:caps/>
        <w:sz w:val="22"/>
        <w:lang w:eastAsia="en-US"/>
      </w:rPr>
    </w:lvl>
    <w:lvl w:ilvl="1">
      <w:start w:val="1"/>
      <w:numFmt w:val="decimal"/>
      <w:isLgl/>
      <w:lvlText w:val="%1.%2."/>
      <w:lvlJc w:val="left"/>
      <w:pPr>
        <w:ind w:left="622"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0347927"/>
    <w:multiLevelType w:val="hybridMultilevel"/>
    <w:tmpl w:val="4560FB22"/>
    <w:lvl w:ilvl="0" w:tplc="486478A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90543C"/>
    <w:multiLevelType w:val="multilevel"/>
    <w:tmpl w:val="A672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2925"/>
    <w:multiLevelType w:val="hybridMultilevel"/>
    <w:tmpl w:val="8D2E9FF4"/>
    <w:lvl w:ilvl="0" w:tplc="3BD02890">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B0725A"/>
    <w:multiLevelType w:val="hybridMultilevel"/>
    <w:tmpl w:val="B3820404"/>
    <w:lvl w:ilvl="0" w:tplc="A99408B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AB3272"/>
    <w:multiLevelType w:val="hybridMultilevel"/>
    <w:tmpl w:val="53068CD0"/>
    <w:lvl w:ilvl="0" w:tplc="72B4EE02">
      <w:start w:val="1"/>
      <w:numFmt w:val="decimal"/>
      <w:lvlText w:val="%1."/>
      <w:lvlJc w:val="left"/>
      <w:pPr>
        <w:ind w:left="1069" w:hanging="360"/>
      </w:pPr>
      <w:rPr>
        <w:rFonts w:ascii="Verdana" w:eastAsia="Times New Roman" w:hAnsi="Verdana" w:cs="Times New Roman"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6" w15:restartNumberingAfterBreak="0">
    <w:nsid w:val="1568620F"/>
    <w:multiLevelType w:val="hybridMultilevel"/>
    <w:tmpl w:val="5CA6CEAE"/>
    <w:lvl w:ilvl="0" w:tplc="4980160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430B4"/>
    <w:multiLevelType w:val="hybridMultilevel"/>
    <w:tmpl w:val="39086620"/>
    <w:lvl w:ilvl="0" w:tplc="413C0AD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35604"/>
    <w:multiLevelType w:val="multilevel"/>
    <w:tmpl w:val="4A6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BF03E6"/>
    <w:multiLevelType w:val="hybridMultilevel"/>
    <w:tmpl w:val="2DBA89DE"/>
    <w:lvl w:ilvl="0" w:tplc="786E7FC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13A4F"/>
    <w:multiLevelType w:val="multilevel"/>
    <w:tmpl w:val="3D64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75432A"/>
    <w:multiLevelType w:val="hybridMultilevel"/>
    <w:tmpl w:val="F0A6BF60"/>
    <w:lvl w:ilvl="0" w:tplc="16D417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D1437F"/>
    <w:multiLevelType w:val="multilevel"/>
    <w:tmpl w:val="4B10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C3B97"/>
    <w:multiLevelType w:val="hybridMultilevel"/>
    <w:tmpl w:val="5B4E47FE"/>
    <w:lvl w:ilvl="0" w:tplc="354862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AF314C"/>
    <w:multiLevelType w:val="hybridMultilevel"/>
    <w:tmpl w:val="575E4036"/>
    <w:lvl w:ilvl="0" w:tplc="A92A39BA">
      <w:start w:val="1"/>
      <w:numFmt w:val="bullet"/>
      <w:lvlText w:val=""/>
      <w:lvlJc w:val="left"/>
      <w:pPr>
        <w:ind w:left="1039" w:hanging="360"/>
      </w:pPr>
      <w:rPr>
        <w:rFonts w:ascii="Symbol" w:hAnsi="Symbol" w:hint="default"/>
        <w:color w:val="000000" w:themeColor="text1"/>
      </w:rPr>
    </w:lvl>
    <w:lvl w:ilvl="1" w:tplc="04090003" w:tentative="1">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15" w15:restartNumberingAfterBreak="0">
    <w:nsid w:val="49B017A6"/>
    <w:multiLevelType w:val="hybridMultilevel"/>
    <w:tmpl w:val="FD6E207C"/>
    <w:lvl w:ilvl="0" w:tplc="662AF0D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37650D"/>
    <w:multiLevelType w:val="hybridMultilevel"/>
    <w:tmpl w:val="3DD0B852"/>
    <w:lvl w:ilvl="0" w:tplc="27960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C84220"/>
    <w:multiLevelType w:val="hybridMultilevel"/>
    <w:tmpl w:val="910C1B26"/>
    <w:lvl w:ilvl="0" w:tplc="A044EB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6749B6"/>
    <w:multiLevelType w:val="multilevel"/>
    <w:tmpl w:val="FCE8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805BE"/>
    <w:multiLevelType w:val="hybridMultilevel"/>
    <w:tmpl w:val="5E565D30"/>
    <w:lvl w:ilvl="0" w:tplc="D26AC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F17FB7"/>
    <w:multiLevelType w:val="multilevel"/>
    <w:tmpl w:val="BA4A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44B63"/>
    <w:multiLevelType w:val="multilevel"/>
    <w:tmpl w:val="CBCA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00F82"/>
    <w:multiLevelType w:val="hybridMultilevel"/>
    <w:tmpl w:val="745EA4E2"/>
    <w:lvl w:ilvl="0" w:tplc="6F3E3AB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1336097">
    <w:abstractNumId w:val="13"/>
  </w:num>
  <w:num w:numId="2" w16cid:durableId="1078594318">
    <w:abstractNumId w:val="17"/>
  </w:num>
  <w:num w:numId="3" w16cid:durableId="1136526049">
    <w:abstractNumId w:val="7"/>
  </w:num>
  <w:num w:numId="4" w16cid:durableId="1007975810">
    <w:abstractNumId w:val="22"/>
  </w:num>
  <w:num w:numId="5" w16cid:durableId="644235035">
    <w:abstractNumId w:val="15"/>
  </w:num>
  <w:num w:numId="6" w16cid:durableId="568464066">
    <w:abstractNumId w:val="4"/>
  </w:num>
  <w:num w:numId="7" w16cid:durableId="663326">
    <w:abstractNumId w:val="11"/>
  </w:num>
  <w:num w:numId="8" w16cid:durableId="1239438849">
    <w:abstractNumId w:val="3"/>
  </w:num>
  <w:num w:numId="9" w16cid:durableId="253973100">
    <w:abstractNumId w:val="9"/>
  </w:num>
  <w:num w:numId="10" w16cid:durableId="1305699761">
    <w:abstractNumId w:val="16"/>
  </w:num>
  <w:num w:numId="11" w16cid:durableId="673920497">
    <w:abstractNumId w:val="1"/>
  </w:num>
  <w:num w:numId="12" w16cid:durableId="870918572">
    <w:abstractNumId w:val="19"/>
  </w:num>
  <w:num w:numId="13" w16cid:durableId="1969968347">
    <w:abstractNumId w:val="6"/>
  </w:num>
  <w:num w:numId="14" w16cid:durableId="1936596285">
    <w:abstractNumId w:val="10"/>
  </w:num>
  <w:num w:numId="15" w16cid:durableId="292449080">
    <w:abstractNumId w:val="20"/>
  </w:num>
  <w:num w:numId="16" w16cid:durableId="1185291740">
    <w:abstractNumId w:val="14"/>
  </w:num>
  <w:num w:numId="17" w16cid:durableId="1942445834">
    <w:abstractNumId w:val="0"/>
  </w:num>
  <w:num w:numId="18" w16cid:durableId="1039890340">
    <w:abstractNumId w:val="21"/>
  </w:num>
  <w:num w:numId="19" w16cid:durableId="317151784">
    <w:abstractNumId w:val="12"/>
  </w:num>
  <w:num w:numId="20" w16cid:durableId="1717587092">
    <w:abstractNumId w:val="2"/>
  </w:num>
  <w:num w:numId="21" w16cid:durableId="162479843">
    <w:abstractNumId w:val="18"/>
  </w:num>
  <w:num w:numId="22" w16cid:durableId="1513646063">
    <w:abstractNumId w:val="8"/>
  </w:num>
  <w:num w:numId="23" w16cid:durableId="12627577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C38"/>
    <w:rsid w:val="00010AD2"/>
    <w:rsid w:val="000131D8"/>
    <w:rsid w:val="00014AE2"/>
    <w:rsid w:val="0003569B"/>
    <w:rsid w:val="0004320D"/>
    <w:rsid w:val="00045F78"/>
    <w:rsid w:val="0006110C"/>
    <w:rsid w:val="00065EBF"/>
    <w:rsid w:val="000851B5"/>
    <w:rsid w:val="00090C99"/>
    <w:rsid w:val="000917FE"/>
    <w:rsid w:val="00095009"/>
    <w:rsid w:val="00095E8F"/>
    <w:rsid w:val="000A0100"/>
    <w:rsid w:val="000A230D"/>
    <w:rsid w:val="000A4111"/>
    <w:rsid w:val="000A7067"/>
    <w:rsid w:val="000B171E"/>
    <w:rsid w:val="000B3541"/>
    <w:rsid w:val="000B6EAB"/>
    <w:rsid w:val="000C4A6B"/>
    <w:rsid w:val="000C6EE9"/>
    <w:rsid w:val="000D0298"/>
    <w:rsid w:val="000D1273"/>
    <w:rsid w:val="000D286E"/>
    <w:rsid w:val="000D2E4E"/>
    <w:rsid w:val="000D438C"/>
    <w:rsid w:val="000D54E8"/>
    <w:rsid w:val="000D5ABB"/>
    <w:rsid w:val="000D6F33"/>
    <w:rsid w:val="000D728C"/>
    <w:rsid w:val="000E0454"/>
    <w:rsid w:val="000E344D"/>
    <w:rsid w:val="00101636"/>
    <w:rsid w:val="001035B9"/>
    <w:rsid w:val="00117735"/>
    <w:rsid w:val="00126EAB"/>
    <w:rsid w:val="00131343"/>
    <w:rsid w:val="00133BFF"/>
    <w:rsid w:val="00135078"/>
    <w:rsid w:val="00135D98"/>
    <w:rsid w:val="00140AEF"/>
    <w:rsid w:val="00143A6B"/>
    <w:rsid w:val="001529ED"/>
    <w:rsid w:val="001544B2"/>
    <w:rsid w:val="00154D47"/>
    <w:rsid w:val="00157E6D"/>
    <w:rsid w:val="00164558"/>
    <w:rsid w:val="00174A02"/>
    <w:rsid w:val="00180897"/>
    <w:rsid w:val="0018442D"/>
    <w:rsid w:val="001868A3"/>
    <w:rsid w:val="0019047F"/>
    <w:rsid w:val="00191135"/>
    <w:rsid w:val="00192A51"/>
    <w:rsid w:val="00193A66"/>
    <w:rsid w:val="001A5957"/>
    <w:rsid w:val="001A6AE3"/>
    <w:rsid w:val="001B4B45"/>
    <w:rsid w:val="001B5928"/>
    <w:rsid w:val="001B7449"/>
    <w:rsid w:val="001B7CA2"/>
    <w:rsid w:val="001C49A5"/>
    <w:rsid w:val="001D54E7"/>
    <w:rsid w:val="001E1354"/>
    <w:rsid w:val="001E460D"/>
    <w:rsid w:val="001F41D0"/>
    <w:rsid w:val="001F448B"/>
    <w:rsid w:val="002002C1"/>
    <w:rsid w:val="002013C3"/>
    <w:rsid w:val="00203A8F"/>
    <w:rsid w:val="002049CA"/>
    <w:rsid w:val="0020686F"/>
    <w:rsid w:val="00214872"/>
    <w:rsid w:val="00215DE3"/>
    <w:rsid w:val="002319E3"/>
    <w:rsid w:val="0023431A"/>
    <w:rsid w:val="002344E7"/>
    <w:rsid w:val="00234953"/>
    <w:rsid w:val="0024008A"/>
    <w:rsid w:val="0024161B"/>
    <w:rsid w:val="00252D95"/>
    <w:rsid w:val="00253810"/>
    <w:rsid w:val="00254E9E"/>
    <w:rsid w:val="00263B3A"/>
    <w:rsid w:val="00264FDC"/>
    <w:rsid w:val="0027071B"/>
    <w:rsid w:val="00270E39"/>
    <w:rsid w:val="00270FED"/>
    <w:rsid w:val="00273886"/>
    <w:rsid w:val="002762BF"/>
    <w:rsid w:val="002A1D03"/>
    <w:rsid w:val="002A2089"/>
    <w:rsid w:val="002B73BC"/>
    <w:rsid w:val="002C7BBA"/>
    <w:rsid w:val="002D7B67"/>
    <w:rsid w:val="002E62B5"/>
    <w:rsid w:val="002F5E98"/>
    <w:rsid w:val="00304243"/>
    <w:rsid w:val="00312834"/>
    <w:rsid w:val="00315925"/>
    <w:rsid w:val="00324791"/>
    <w:rsid w:val="0034031D"/>
    <w:rsid w:val="00345566"/>
    <w:rsid w:val="00345F79"/>
    <w:rsid w:val="0034660C"/>
    <w:rsid w:val="00347AFA"/>
    <w:rsid w:val="00351F22"/>
    <w:rsid w:val="003524A7"/>
    <w:rsid w:val="003530D3"/>
    <w:rsid w:val="00353CA7"/>
    <w:rsid w:val="0036048A"/>
    <w:rsid w:val="00382CD2"/>
    <w:rsid w:val="00383AFE"/>
    <w:rsid w:val="003861F4"/>
    <w:rsid w:val="00386C62"/>
    <w:rsid w:val="0039205C"/>
    <w:rsid w:val="00394F1A"/>
    <w:rsid w:val="003A4DED"/>
    <w:rsid w:val="003A5753"/>
    <w:rsid w:val="003A6457"/>
    <w:rsid w:val="003B0AFC"/>
    <w:rsid w:val="003B1726"/>
    <w:rsid w:val="003B1EE4"/>
    <w:rsid w:val="003B5F51"/>
    <w:rsid w:val="003B7A94"/>
    <w:rsid w:val="003C6C33"/>
    <w:rsid w:val="003D0118"/>
    <w:rsid w:val="003D3C6F"/>
    <w:rsid w:val="003D5327"/>
    <w:rsid w:val="003D6C81"/>
    <w:rsid w:val="003E22C5"/>
    <w:rsid w:val="003E5A3B"/>
    <w:rsid w:val="003E5C6B"/>
    <w:rsid w:val="003E76C2"/>
    <w:rsid w:val="003F247A"/>
    <w:rsid w:val="00407487"/>
    <w:rsid w:val="0041011E"/>
    <w:rsid w:val="004110A6"/>
    <w:rsid w:val="00411E1B"/>
    <w:rsid w:val="00414AE8"/>
    <w:rsid w:val="00416EAA"/>
    <w:rsid w:val="00434F3E"/>
    <w:rsid w:val="00435150"/>
    <w:rsid w:val="00435C3B"/>
    <w:rsid w:val="00436A5C"/>
    <w:rsid w:val="00437648"/>
    <w:rsid w:val="00437DAA"/>
    <w:rsid w:val="00440B1E"/>
    <w:rsid w:val="00441778"/>
    <w:rsid w:val="00451258"/>
    <w:rsid w:val="00453B66"/>
    <w:rsid w:val="00461816"/>
    <w:rsid w:val="00464102"/>
    <w:rsid w:val="0046425B"/>
    <w:rsid w:val="00474596"/>
    <w:rsid w:val="00483078"/>
    <w:rsid w:val="0049339F"/>
    <w:rsid w:val="004943F2"/>
    <w:rsid w:val="00497380"/>
    <w:rsid w:val="004A569C"/>
    <w:rsid w:val="004B1B34"/>
    <w:rsid w:val="004B29B3"/>
    <w:rsid w:val="004C5255"/>
    <w:rsid w:val="004D06EC"/>
    <w:rsid w:val="004D5014"/>
    <w:rsid w:val="004D5E56"/>
    <w:rsid w:val="004E276D"/>
    <w:rsid w:val="004E6B51"/>
    <w:rsid w:val="004F1848"/>
    <w:rsid w:val="00503FDF"/>
    <w:rsid w:val="0051506D"/>
    <w:rsid w:val="00515775"/>
    <w:rsid w:val="005231C8"/>
    <w:rsid w:val="00532174"/>
    <w:rsid w:val="00553827"/>
    <w:rsid w:val="005563E2"/>
    <w:rsid w:val="00560D8B"/>
    <w:rsid w:val="005666D4"/>
    <w:rsid w:val="00567491"/>
    <w:rsid w:val="00577C18"/>
    <w:rsid w:val="00577DB5"/>
    <w:rsid w:val="00581CB6"/>
    <w:rsid w:val="005A2A8F"/>
    <w:rsid w:val="005B72F4"/>
    <w:rsid w:val="005B790A"/>
    <w:rsid w:val="005B7999"/>
    <w:rsid w:val="005C1897"/>
    <w:rsid w:val="005C7A5F"/>
    <w:rsid w:val="005D0D53"/>
    <w:rsid w:val="005D4BC6"/>
    <w:rsid w:val="005E1490"/>
    <w:rsid w:val="005E2C79"/>
    <w:rsid w:val="005E3886"/>
    <w:rsid w:val="005E3E11"/>
    <w:rsid w:val="00602B6B"/>
    <w:rsid w:val="00604CE9"/>
    <w:rsid w:val="00605FBA"/>
    <w:rsid w:val="00606DD1"/>
    <w:rsid w:val="00616B82"/>
    <w:rsid w:val="00621683"/>
    <w:rsid w:val="00624CEE"/>
    <w:rsid w:val="0062613B"/>
    <w:rsid w:val="00632AFB"/>
    <w:rsid w:val="00633C91"/>
    <w:rsid w:val="0064439E"/>
    <w:rsid w:val="00651364"/>
    <w:rsid w:val="00661087"/>
    <w:rsid w:val="006636D3"/>
    <w:rsid w:val="00677DB8"/>
    <w:rsid w:val="006817BB"/>
    <w:rsid w:val="00692AA2"/>
    <w:rsid w:val="00695D52"/>
    <w:rsid w:val="006A42E3"/>
    <w:rsid w:val="006B5947"/>
    <w:rsid w:val="006B6822"/>
    <w:rsid w:val="006B77D0"/>
    <w:rsid w:val="006C3776"/>
    <w:rsid w:val="006C4686"/>
    <w:rsid w:val="006D0457"/>
    <w:rsid w:val="006D2A38"/>
    <w:rsid w:val="006D480B"/>
    <w:rsid w:val="006E107E"/>
    <w:rsid w:val="006E129C"/>
    <w:rsid w:val="006E2E30"/>
    <w:rsid w:val="006F39E3"/>
    <w:rsid w:val="006F7618"/>
    <w:rsid w:val="006F7D42"/>
    <w:rsid w:val="007071B2"/>
    <w:rsid w:val="00714B96"/>
    <w:rsid w:val="007246AD"/>
    <w:rsid w:val="0073019F"/>
    <w:rsid w:val="0073062B"/>
    <w:rsid w:val="00736016"/>
    <w:rsid w:val="00737917"/>
    <w:rsid w:val="0074076C"/>
    <w:rsid w:val="00740CF1"/>
    <w:rsid w:val="00742A32"/>
    <w:rsid w:val="00751C18"/>
    <w:rsid w:val="00752FC6"/>
    <w:rsid w:val="007714A4"/>
    <w:rsid w:val="0077374B"/>
    <w:rsid w:val="00777856"/>
    <w:rsid w:val="007806E5"/>
    <w:rsid w:val="00780850"/>
    <w:rsid w:val="0079014D"/>
    <w:rsid w:val="00792578"/>
    <w:rsid w:val="00794A2B"/>
    <w:rsid w:val="00797720"/>
    <w:rsid w:val="007A442A"/>
    <w:rsid w:val="007A582B"/>
    <w:rsid w:val="007B1AEC"/>
    <w:rsid w:val="007B24AA"/>
    <w:rsid w:val="007B6468"/>
    <w:rsid w:val="007D2D12"/>
    <w:rsid w:val="007E4D32"/>
    <w:rsid w:val="007E5DBE"/>
    <w:rsid w:val="007E73A7"/>
    <w:rsid w:val="007F2958"/>
    <w:rsid w:val="0080171C"/>
    <w:rsid w:val="0080239B"/>
    <w:rsid w:val="00804752"/>
    <w:rsid w:val="008061C1"/>
    <w:rsid w:val="00815D3D"/>
    <w:rsid w:val="00820D92"/>
    <w:rsid w:val="00823D69"/>
    <w:rsid w:val="00824772"/>
    <w:rsid w:val="00833111"/>
    <w:rsid w:val="00843827"/>
    <w:rsid w:val="00846630"/>
    <w:rsid w:val="00847138"/>
    <w:rsid w:val="00851722"/>
    <w:rsid w:val="008519E7"/>
    <w:rsid w:val="008524EE"/>
    <w:rsid w:val="00855604"/>
    <w:rsid w:val="00860586"/>
    <w:rsid w:val="00862132"/>
    <w:rsid w:val="00883436"/>
    <w:rsid w:val="0088711E"/>
    <w:rsid w:val="00891163"/>
    <w:rsid w:val="00891E43"/>
    <w:rsid w:val="00891E95"/>
    <w:rsid w:val="00893C38"/>
    <w:rsid w:val="00894F83"/>
    <w:rsid w:val="00895DC9"/>
    <w:rsid w:val="008A7496"/>
    <w:rsid w:val="008B20A9"/>
    <w:rsid w:val="008B2255"/>
    <w:rsid w:val="008B366D"/>
    <w:rsid w:val="008C7F52"/>
    <w:rsid w:val="008D3244"/>
    <w:rsid w:val="008D52D3"/>
    <w:rsid w:val="008E2D72"/>
    <w:rsid w:val="008F5A71"/>
    <w:rsid w:val="009043D3"/>
    <w:rsid w:val="00912C8E"/>
    <w:rsid w:val="009255BA"/>
    <w:rsid w:val="00927540"/>
    <w:rsid w:val="00933258"/>
    <w:rsid w:val="0093440E"/>
    <w:rsid w:val="0094088F"/>
    <w:rsid w:val="009421B5"/>
    <w:rsid w:val="00942918"/>
    <w:rsid w:val="0094435C"/>
    <w:rsid w:val="00964162"/>
    <w:rsid w:val="00965690"/>
    <w:rsid w:val="00966C8F"/>
    <w:rsid w:val="00977F92"/>
    <w:rsid w:val="009825F2"/>
    <w:rsid w:val="009A38ED"/>
    <w:rsid w:val="009D2C32"/>
    <w:rsid w:val="009D4631"/>
    <w:rsid w:val="009E086B"/>
    <w:rsid w:val="009E4AC8"/>
    <w:rsid w:val="009E5DD5"/>
    <w:rsid w:val="009E6AC3"/>
    <w:rsid w:val="009F5243"/>
    <w:rsid w:val="00A121B5"/>
    <w:rsid w:val="00A423CE"/>
    <w:rsid w:val="00A4380D"/>
    <w:rsid w:val="00A520B0"/>
    <w:rsid w:val="00A65DE5"/>
    <w:rsid w:val="00A71176"/>
    <w:rsid w:val="00A77E1C"/>
    <w:rsid w:val="00A8014E"/>
    <w:rsid w:val="00A971BD"/>
    <w:rsid w:val="00AB5F4F"/>
    <w:rsid w:val="00AB61BF"/>
    <w:rsid w:val="00AB73D6"/>
    <w:rsid w:val="00AD1468"/>
    <w:rsid w:val="00AD347B"/>
    <w:rsid w:val="00AE3B62"/>
    <w:rsid w:val="00AE3CEC"/>
    <w:rsid w:val="00AF1703"/>
    <w:rsid w:val="00AF2409"/>
    <w:rsid w:val="00AF773F"/>
    <w:rsid w:val="00B05AE2"/>
    <w:rsid w:val="00B07A3E"/>
    <w:rsid w:val="00B07A73"/>
    <w:rsid w:val="00B11091"/>
    <w:rsid w:val="00B11157"/>
    <w:rsid w:val="00B114B2"/>
    <w:rsid w:val="00B177E0"/>
    <w:rsid w:val="00B2007D"/>
    <w:rsid w:val="00B212C2"/>
    <w:rsid w:val="00B221E2"/>
    <w:rsid w:val="00B24590"/>
    <w:rsid w:val="00B251F7"/>
    <w:rsid w:val="00B268BB"/>
    <w:rsid w:val="00B26DCA"/>
    <w:rsid w:val="00B33946"/>
    <w:rsid w:val="00B33BE3"/>
    <w:rsid w:val="00B34E41"/>
    <w:rsid w:val="00B42BB7"/>
    <w:rsid w:val="00B45305"/>
    <w:rsid w:val="00B54CB1"/>
    <w:rsid w:val="00B576FE"/>
    <w:rsid w:val="00B62BD0"/>
    <w:rsid w:val="00B650E8"/>
    <w:rsid w:val="00B73EDA"/>
    <w:rsid w:val="00B77B11"/>
    <w:rsid w:val="00B83C53"/>
    <w:rsid w:val="00B84349"/>
    <w:rsid w:val="00B84BD5"/>
    <w:rsid w:val="00B850BF"/>
    <w:rsid w:val="00B97A09"/>
    <w:rsid w:val="00BA0194"/>
    <w:rsid w:val="00BA361A"/>
    <w:rsid w:val="00BA609F"/>
    <w:rsid w:val="00BA6868"/>
    <w:rsid w:val="00BB3379"/>
    <w:rsid w:val="00BC0FA7"/>
    <w:rsid w:val="00BC3ABD"/>
    <w:rsid w:val="00BD318A"/>
    <w:rsid w:val="00BD5D7B"/>
    <w:rsid w:val="00BD6197"/>
    <w:rsid w:val="00BE63CE"/>
    <w:rsid w:val="00BF3586"/>
    <w:rsid w:val="00BF4374"/>
    <w:rsid w:val="00C03569"/>
    <w:rsid w:val="00C06F2F"/>
    <w:rsid w:val="00C1089F"/>
    <w:rsid w:val="00C1135B"/>
    <w:rsid w:val="00C11BA6"/>
    <w:rsid w:val="00C1388D"/>
    <w:rsid w:val="00C15EB8"/>
    <w:rsid w:val="00C206FF"/>
    <w:rsid w:val="00C23C50"/>
    <w:rsid w:val="00C31DF9"/>
    <w:rsid w:val="00C33695"/>
    <w:rsid w:val="00C36862"/>
    <w:rsid w:val="00C464AC"/>
    <w:rsid w:val="00C53C55"/>
    <w:rsid w:val="00C53DCA"/>
    <w:rsid w:val="00C63602"/>
    <w:rsid w:val="00C80D9C"/>
    <w:rsid w:val="00C87207"/>
    <w:rsid w:val="00C95759"/>
    <w:rsid w:val="00C97101"/>
    <w:rsid w:val="00CA1A1D"/>
    <w:rsid w:val="00CA1D88"/>
    <w:rsid w:val="00CB094B"/>
    <w:rsid w:val="00CB2948"/>
    <w:rsid w:val="00CB2D93"/>
    <w:rsid w:val="00CC3132"/>
    <w:rsid w:val="00CC5AB7"/>
    <w:rsid w:val="00CD61EA"/>
    <w:rsid w:val="00CD6ACD"/>
    <w:rsid w:val="00CE5FB6"/>
    <w:rsid w:val="00CE6DFE"/>
    <w:rsid w:val="00CF05B7"/>
    <w:rsid w:val="00CF4C58"/>
    <w:rsid w:val="00D020D7"/>
    <w:rsid w:val="00D10F77"/>
    <w:rsid w:val="00D12E44"/>
    <w:rsid w:val="00D13FEF"/>
    <w:rsid w:val="00D22B2C"/>
    <w:rsid w:val="00D23D4D"/>
    <w:rsid w:val="00D35FA4"/>
    <w:rsid w:val="00D40A95"/>
    <w:rsid w:val="00D5088B"/>
    <w:rsid w:val="00D513E7"/>
    <w:rsid w:val="00D617AF"/>
    <w:rsid w:val="00D64B08"/>
    <w:rsid w:val="00D6723D"/>
    <w:rsid w:val="00D71F1B"/>
    <w:rsid w:val="00D72A28"/>
    <w:rsid w:val="00D76C9C"/>
    <w:rsid w:val="00D77AF7"/>
    <w:rsid w:val="00D8517E"/>
    <w:rsid w:val="00D87499"/>
    <w:rsid w:val="00D90DB2"/>
    <w:rsid w:val="00D91DA1"/>
    <w:rsid w:val="00DB201E"/>
    <w:rsid w:val="00DB3FB1"/>
    <w:rsid w:val="00DB47D3"/>
    <w:rsid w:val="00DB4D45"/>
    <w:rsid w:val="00DC517B"/>
    <w:rsid w:val="00DC5A7D"/>
    <w:rsid w:val="00DC7238"/>
    <w:rsid w:val="00DD04CE"/>
    <w:rsid w:val="00DD11A9"/>
    <w:rsid w:val="00DD7393"/>
    <w:rsid w:val="00DE1361"/>
    <w:rsid w:val="00DE2153"/>
    <w:rsid w:val="00DE4ACA"/>
    <w:rsid w:val="00DF3D0E"/>
    <w:rsid w:val="00DF4CEA"/>
    <w:rsid w:val="00E044A5"/>
    <w:rsid w:val="00E06A41"/>
    <w:rsid w:val="00E11BD0"/>
    <w:rsid w:val="00E16C73"/>
    <w:rsid w:val="00E2109E"/>
    <w:rsid w:val="00E3006F"/>
    <w:rsid w:val="00E30CB2"/>
    <w:rsid w:val="00E312BA"/>
    <w:rsid w:val="00E37B8B"/>
    <w:rsid w:val="00E403E8"/>
    <w:rsid w:val="00E42306"/>
    <w:rsid w:val="00E42A22"/>
    <w:rsid w:val="00E5286C"/>
    <w:rsid w:val="00E57F63"/>
    <w:rsid w:val="00E60BFD"/>
    <w:rsid w:val="00E63642"/>
    <w:rsid w:val="00E64444"/>
    <w:rsid w:val="00E6597E"/>
    <w:rsid w:val="00E65EFE"/>
    <w:rsid w:val="00E6766C"/>
    <w:rsid w:val="00E70749"/>
    <w:rsid w:val="00E80332"/>
    <w:rsid w:val="00E820B7"/>
    <w:rsid w:val="00E97238"/>
    <w:rsid w:val="00E9725E"/>
    <w:rsid w:val="00E97B17"/>
    <w:rsid w:val="00EA381C"/>
    <w:rsid w:val="00EB283F"/>
    <w:rsid w:val="00EB3EF3"/>
    <w:rsid w:val="00EB5C6B"/>
    <w:rsid w:val="00EC2467"/>
    <w:rsid w:val="00EC5041"/>
    <w:rsid w:val="00EC508E"/>
    <w:rsid w:val="00EC5148"/>
    <w:rsid w:val="00EC6DC7"/>
    <w:rsid w:val="00ED15EE"/>
    <w:rsid w:val="00ED60EB"/>
    <w:rsid w:val="00F07D9D"/>
    <w:rsid w:val="00F12F03"/>
    <w:rsid w:val="00F14424"/>
    <w:rsid w:val="00F16DEF"/>
    <w:rsid w:val="00F22E6E"/>
    <w:rsid w:val="00F4324C"/>
    <w:rsid w:val="00F4366A"/>
    <w:rsid w:val="00F55B7B"/>
    <w:rsid w:val="00F57D00"/>
    <w:rsid w:val="00F6136C"/>
    <w:rsid w:val="00F67844"/>
    <w:rsid w:val="00F7116E"/>
    <w:rsid w:val="00F801D0"/>
    <w:rsid w:val="00F817BD"/>
    <w:rsid w:val="00F81902"/>
    <w:rsid w:val="00F81A89"/>
    <w:rsid w:val="00F82B73"/>
    <w:rsid w:val="00F9272F"/>
    <w:rsid w:val="00F967FE"/>
    <w:rsid w:val="00F97C18"/>
    <w:rsid w:val="00FA0BD7"/>
    <w:rsid w:val="00FA38D0"/>
    <w:rsid w:val="00FA493A"/>
    <w:rsid w:val="00FA49F6"/>
    <w:rsid w:val="00FA7381"/>
    <w:rsid w:val="00FB0EEC"/>
    <w:rsid w:val="00FB16AC"/>
    <w:rsid w:val="00FC3146"/>
    <w:rsid w:val="00FC4335"/>
    <w:rsid w:val="00FC5212"/>
    <w:rsid w:val="00FD45F8"/>
    <w:rsid w:val="00FD6379"/>
    <w:rsid w:val="00FD7F2A"/>
    <w:rsid w:val="00FE2797"/>
    <w:rsid w:val="00FE7FAD"/>
    <w:rsid w:val="00FF1CB6"/>
    <w:rsid w:val="00FF245A"/>
    <w:rsid w:val="00FF32AC"/>
    <w:rsid w:val="00FF3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9EAC"/>
  <w15:chartTrackingRefBased/>
  <w15:docId w15:val="{2B2EC699-9E1E-4A37-A177-65216DA4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93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93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93C3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93C3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93C3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93C3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3C3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3C3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3C3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3C3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93C3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93C3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93C3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93C3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93C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3C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3C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3C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3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3C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3C3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3C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3C3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3C3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893C38"/>
    <w:pPr>
      <w:ind w:left="720"/>
      <w:contextualSpacing/>
    </w:pPr>
  </w:style>
  <w:style w:type="character" w:styleId="Rykuspabraukimas">
    <w:name w:val="Intense Emphasis"/>
    <w:basedOn w:val="Numatytasispastraiposriftas"/>
    <w:uiPriority w:val="21"/>
    <w:qFormat/>
    <w:rsid w:val="00893C38"/>
    <w:rPr>
      <w:i/>
      <w:iCs/>
      <w:color w:val="2F5496" w:themeColor="accent1" w:themeShade="BF"/>
    </w:rPr>
  </w:style>
  <w:style w:type="paragraph" w:styleId="Iskirtacitata">
    <w:name w:val="Intense Quote"/>
    <w:basedOn w:val="prastasis"/>
    <w:next w:val="prastasis"/>
    <w:link w:val="IskirtacitataDiagrama"/>
    <w:uiPriority w:val="30"/>
    <w:qFormat/>
    <w:rsid w:val="00893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93C38"/>
    <w:rPr>
      <w:i/>
      <w:iCs/>
      <w:color w:val="2F5496" w:themeColor="accent1" w:themeShade="BF"/>
    </w:rPr>
  </w:style>
  <w:style w:type="character" w:styleId="Rykinuoroda">
    <w:name w:val="Intense Reference"/>
    <w:basedOn w:val="Numatytasispastraiposriftas"/>
    <w:uiPriority w:val="32"/>
    <w:qFormat/>
    <w:rsid w:val="00893C38"/>
    <w:rPr>
      <w:b/>
      <w:bCs/>
      <w:smallCaps/>
      <w:color w:val="2F5496" w:themeColor="accent1" w:themeShade="BF"/>
      <w:spacing w:val="5"/>
    </w:rPr>
  </w:style>
  <w:style w:type="table" w:styleId="Lentelstinklelis">
    <w:name w:val="Table Grid"/>
    <w:basedOn w:val="prastojilentel"/>
    <w:uiPriority w:val="39"/>
    <w:rsid w:val="00893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5D4BC6"/>
    <w:rPr>
      <w:color w:val="666666"/>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F05B7"/>
  </w:style>
  <w:style w:type="character" w:styleId="Hipersaitas">
    <w:name w:val="Hyperlink"/>
    <w:basedOn w:val="Numatytasispastraiposriftas"/>
    <w:uiPriority w:val="99"/>
    <w:unhideWhenUsed/>
    <w:rsid w:val="009D2C32"/>
    <w:rPr>
      <w:color w:val="0000FF"/>
      <w:u w:val="single"/>
    </w:rPr>
  </w:style>
  <w:style w:type="paragraph" w:customStyle="1" w:styleId="pipf-measurements-modalproduct-measurement-wrapper">
    <w:name w:val="pipf-measurements-modal__product-measurement-wrapper"/>
    <w:basedOn w:val="prastasis"/>
    <w:rsid w:val="005E2C7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customStyle="1" w:styleId="pipf-measurements-modalproduct-measurement-name">
    <w:name w:val="pipf-measurements-modal__product-measurement-name"/>
    <w:basedOn w:val="Numatytasispastraiposriftas"/>
    <w:rsid w:val="005E2C79"/>
  </w:style>
  <w:style w:type="paragraph" w:customStyle="1" w:styleId="pipf-product-details-modalparagraph">
    <w:name w:val="pipf-product-details-modal__paragraph"/>
    <w:basedOn w:val="prastasis"/>
    <w:rsid w:val="008B20A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11019-88D4-4F35-A6E2-AA4BEFF47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4959</Words>
  <Characters>2828</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Perskaudienė</dc:creator>
  <cp:keywords/>
  <dc:description/>
  <cp:lastModifiedBy>Laura Michiejova</cp:lastModifiedBy>
  <cp:revision>32</cp:revision>
  <dcterms:created xsi:type="dcterms:W3CDTF">2026-10-13T06:22:00Z</dcterms:created>
  <dcterms:modified xsi:type="dcterms:W3CDTF">2026-10-23T10:34:00Z</dcterms:modified>
</cp:coreProperties>
</file>