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608" w:type="dxa"/>
        <w:tblInd w:w="10899" w:type="dxa"/>
        <w:tblLook w:val="01E0" w:firstRow="1" w:lastRow="1" w:firstColumn="1" w:lastColumn="1" w:noHBand="0" w:noVBand="0"/>
      </w:tblPr>
      <w:tblGrid>
        <w:gridCol w:w="2608"/>
      </w:tblGrid>
      <w:tr w:rsidR="00F33A06" w:rsidRPr="00DA57E3" w14:paraId="17745F26" w14:textId="77777777" w:rsidTr="005173AF">
        <w:tc>
          <w:tcPr>
            <w:tcW w:w="2608" w:type="dxa"/>
            <w:hideMark/>
          </w:tcPr>
          <w:p w14:paraId="259670DC" w14:textId="77777777" w:rsidR="00F33A06" w:rsidRPr="00DA57E3" w:rsidRDefault="00F33A06" w:rsidP="00F33A06">
            <w:pPr>
              <w:widowControl w:val="0"/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br w:type="page"/>
            </w:r>
            <w:r w:rsidRPr="00DA57E3">
              <w:rPr>
                <w:rFonts w:cs="Times New Roman"/>
                <w:sz w:val="24"/>
                <w:szCs w:val="24"/>
                <w:lang w:val="lt-LT"/>
              </w:rPr>
              <w:br w:type="page"/>
              <w:t>Konkurso sąlygų aprašo</w:t>
            </w:r>
          </w:p>
        </w:tc>
      </w:tr>
      <w:tr w:rsidR="00F33A06" w:rsidRPr="00DA57E3" w14:paraId="60854C7E" w14:textId="77777777" w:rsidTr="005173AF">
        <w:tc>
          <w:tcPr>
            <w:tcW w:w="2608" w:type="dxa"/>
            <w:hideMark/>
          </w:tcPr>
          <w:p w14:paraId="6672E342" w14:textId="77777777" w:rsidR="00F33A06" w:rsidRPr="00481344" w:rsidRDefault="00F33A06" w:rsidP="00F33A06">
            <w:pPr>
              <w:widowControl w:val="0"/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481344">
              <w:rPr>
                <w:rFonts w:cs="Times New Roman"/>
                <w:sz w:val="24"/>
                <w:szCs w:val="24"/>
                <w:lang w:val="lt-LT"/>
              </w:rPr>
              <w:t>2 priedas</w:t>
            </w:r>
          </w:p>
        </w:tc>
      </w:tr>
    </w:tbl>
    <w:p w14:paraId="20C3CA30" w14:textId="77777777" w:rsidR="00F33A06" w:rsidRPr="00DA57E3" w:rsidRDefault="00F33A06">
      <w:pPr>
        <w:jc w:val="center"/>
        <w:rPr>
          <w:b/>
          <w:lang w:val="lt-LT"/>
        </w:rPr>
      </w:pPr>
    </w:p>
    <w:p w14:paraId="6DF9BE7F" w14:textId="7D6EDA90" w:rsidR="007607FE" w:rsidRPr="00DA57E3" w:rsidRDefault="00DA6722">
      <w:pPr>
        <w:jc w:val="center"/>
        <w:rPr>
          <w:sz w:val="24"/>
          <w:szCs w:val="24"/>
          <w:lang w:val="lt-LT"/>
        </w:rPr>
      </w:pPr>
      <w:r w:rsidRPr="00DA57E3">
        <w:rPr>
          <w:b/>
          <w:sz w:val="24"/>
          <w:szCs w:val="24"/>
          <w:lang w:val="lt-LT"/>
        </w:rPr>
        <w:t>KLAIPĖDOS PILIES IR BASTIONŲ KOMPLEKSO (PRIEŠPILIO G. 2) ĮVEIKLINIMO SCENARIJAUS PARENGIMO IR VISUOMENĖS KONSULTACIJŲ PASLAUGŲ PIRKIMO SUPAPRASTINTO ATVIRO KONKURSO BŪDU</w:t>
      </w:r>
    </w:p>
    <w:p w14:paraId="210DEF8C" w14:textId="31C53284" w:rsidR="007607FE" w:rsidRPr="00DA57E3" w:rsidRDefault="00DA6722">
      <w:pPr>
        <w:jc w:val="center"/>
        <w:rPr>
          <w:b/>
          <w:sz w:val="24"/>
          <w:szCs w:val="24"/>
          <w:lang w:val="lt-LT"/>
        </w:rPr>
      </w:pPr>
      <w:r w:rsidRPr="00DA57E3">
        <w:rPr>
          <w:b/>
          <w:sz w:val="24"/>
          <w:szCs w:val="24"/>
          <w:lang w:val="lt-LT"/>
        </w:rPr>
        <w:t>PASIŪLYMŲ VERTINIMO KRITERIJAI IR VERTINIMO TVARKA</w:t>
      </w:r>
    </w:p>
    <w:p w14:paraId="752FC139" w14:textId="77777777" w:rsidR="008A04C9" w:rsidRPr="00DA57E3" w:rsidRDefault="008A04C9" w:rsidP="008A04C9">
      <w:pPr>
        <w:spacing w:after="0" w:line="240" w:lineRule="auto"/>
        <w:jc w:val="center"/>
        <w:rPr>
          <w:sz w:val="24"/>
          <w:szCs w:val="24"/>
          <w:lang w:val="lt-LT"/>
        </w:rPr>
      </w:pPr>
    </w:p>
    <w:p w14:paraId="2EAB866E" w14:textId="77777777" w:rsidR="007607FE" w:rsidRPr="00DA57E3" w:rsidRDefault="00DA6722" w:rsidP="008A04C9">
      <w:pPr>
        <w:spacing w:after="0" w:line="240" w:lineRule="auto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b/>
          <w:sz w:val="24"/>
          <w:szCs w:val="24"/>
          <w:lang w:val="lt-LT"/>
        </w:rPr>
        <w:t>1. Pasiūlymų vertinimo kriterijai ir jų aprašymas: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3286"/>
        <w:gridCol w:w="7540"/>
        <w:gridCol w:w="2890"/>
      </w:tblGrid>
      <w:tr w:rsidR="007607FE" w:rsidRPr="00DA57E3" w14:paraId="63DBB500" w14:textId="77777777" w:rsidTr="008A04C9">
        <w:tc>
          <w:tcPr>
            <w:tcW w:w="3286" w:type="dxa"/>
          </w:tcPr>
          <w:p w14:paraId="05510920" w14:textId="77777777" w:rsidR="007607FE" w:rsidRPr="00A35E7D" w:rsidRDefault="00DA6722" w:rsidP="00A35E7D">
            <w:pPr>
              <w:spacing w:after="60"/>
              <w:jc w:val="center"/>
              <w:rPr>
                <w:rFonts w:cs="Times New Roman"/>
                <w:b/>
                <w:bCs/>
                <w:sz w:val="24"/>
                <w:szCs w:val="24"/>
                <w:lang w:val="lt-LT"/>
              </w:rPr>
            </w:pPr>
            <w:r w:rsidRPr="00A35E7D">
              <w:rPr>
                <w:rFonts w:cs="Times New Roman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7540" w:type="dxa"/>
          </w:tcPr>
          <w:p w14:paraId="10D7B7F7" w14:textId="77777777" w:rsidR="007607FE" w:rsidRPr="00DA57E3" w:rsidRDefault="00DA6722" w:rsidP="00A35E7D">
            <w:pPr>
              <w:spacing w:after="60"/>
              <w:jc w:val="center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>Vertinimo kriterijai ir parametrai</w:t>
            </w:r>
          </w:p>
        </w:tc>
        <w:tc>
          <w:tcPr>
            <w:tcW w:w="2890" w:type="dxa"/>
          </w:tcPr>
          <w:p w14:paraId="3EB94011" w14:textId="77777777" w:rsidR="007607FE" w:rsidRPr="00A35E7D" w:rsidRDefault="00DA6722" w:rsidP="00A35E7D">
            <w:pPr>
              <w:spacing w:after="60"/>
              <w:jc w:val="center"/>
              <w:rPr>
                <w:rFonts w:cs="Times New Roman"/>
                <w:b/>
                <w:bCs/>
                <w:sz w:val="24"/>
                <w:szCs w:val="24"/>
                <w:lang w:val="lt-LT"/>
              </w:rPr>
            </w:pPr>
            <w:r w:rsidRPr="00A35E7D">
              <w:rPr>
                <w:rFonts w:cs="Times New Roman"/>
                <w:b/>
                <w:bCs/>
                <w:sz w:val="24"/>
                <w:szCs w:val="24"/>
                <w:lang w:val="lt-LT"/>
              </w:rPr>
              <w:t>Lyginamasis svoris</w:t>
            </w:r>
          </w:p>
        </w:tc>
      </w:tr>
      <w:tr w:rsidR="007607FE" w:rsidRPr="00DA57E3" w14:paraId="569D95B5" w14:textId="77777777" w:rsidTr="008A04C9">
        <w:tc>
          <w:tcPr>
            <w:tcW w:w="3286" w:type="dxa"/>
          </w:tcPr>
          <w:p w14:paraId="7EBB9F42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1.1.</w:t>
            </w:r>
          </w:p>
        </w:tc>
        <w:tc>
          <w:tcPr>
            <w:tcW w:w="7540" w:type="dxa"/>
          </w:tcPr>
          <w:p w14:paraId="7ED99425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Kaina (C)</w:t>
            </w:r>
          </w:p>
        </w:tc>
        <w:tc>
          <w:tcPr>
            <w:tcW w:w="2890" w:type="dxa"/>
          </w:tcPr>
          <w:p w14:paraId="7C15424E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X = 40</w:t>
            </w:r>
          </w:p>
        </w:tc>
      </w:tr>
      <w:tr w:rsidR="007607FE" w:rsidRPr="00DA57E3" w14:paraId="1D8C7F10" w14:textId="77777777" w:rsidTr="008A04C9">
        <w:tc>
          <w:tcPr>
            <w:tcW w:w="3286" w:type="dxa"/>
          </w:tcPr>
          <w:p w14:paraId="768525D4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1.2.</w:t>
            </w:r>
          </w:p>
        </w:tc>
        <w:tc>
          <w:tcPr>
            <w:tcW w:w="7540" w:type="dxa"/>
          </w:tcPr>
          <w:p w14:paraId="6D09377D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Kiti kriterijai (T)</w:t>
            </w:r>
          </w:p>
        </w:tc>
        <w:tc>
          <w:tcPr>
            <w:tcW w:w="2890" w:type="dxa"/>
          </w:tcPr>
          <w:p w14:paraId="15A2B1D2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T = 60</w:t>
            </w:r>
          </w:p>
        </w:tc>
      </w:tr>
      <w:tr w:rsidR="007607FE" w:rsidRPr="00DA57E3" w14:paraId="4BE06DB5" w14:textId="77777777" w:rsidTr="008A04C9">
        <w:tc>
          <w:tcPr>
            <w:tcW w:w="3286" w:type="dxa"/>
          </w:tcPr>
          <w:p w14:paraId="31F33E03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1.2.1.</w:t>
            </w:r>
          </w:p>
        </w:tc>
        <w:tc>
          <w:tcPr>
            <w:tcW w:w="7540" w:type="dxa"/>
          </w:tcPr>
          <w:p w14:paraId="5B9ED194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I kriterijus: projekto vadovo patirtis (specialistas Nr. 1) (T₁)</w:t>
            </w:r>
          </w:p>
        </w:tc>
        <w:tc>
          <w:tcPr>
            <w:tcW w:w="2890" w:type="dxa"/>
          </w:tcPr>
          <w:p w14:paraId="76DB0875" w14:textId="77777777" w:rsidR="007607FE" w:rsidRPr="00DA57E3" w:rsidRDefault="00DA6722">
            <w:pPr>
              <w:spacing w:after="6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Y₁ = 20</w:t>
            </w:r>
          </w:p>
        </w:tc>
      </w:tr>
      <w:tr w:rsidR="007607FE" w:rsidRPr="00DA57E3" w14:paraId="76AD8DE0" w14:textId="77777777" w:rsidTr="008A04C9">
        <w:tc>
          <w:tcPr>
            <w:tcW w:w="3286" w:type="dxa"/>
          </w:tcPr>
          <w:p w14:paraId="7BDDA6AC" w14:textId="77777777" w:rsidR="007607FE" w:rsidRPr="00DA57E3" w:rsidRDefault="007607FE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7540" w:type="dxa"/>
          </w:tcPr>
          <w:p w14:paraId="0150003C" w14:textId="23CE0246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 xml:space="preserve">Projekto vadovas per pastaruosius 5 (penkerius) metus iki pasiūlymų pateikimo termino pabaigos yra vadovavęs rengiant daugiau kaip 1 (vieną) viešosios infrastruktūros ar kultūros paveldo objekto pritaikymo dokumentą (galimybių studiją, </w:t>
            </w:r>
            <w:proofErr w:type="spellStart"/>
            <w:r w:rsidRPr="00DA57E3">
              <w:rPr>
                <w:rFonts w:cs="Times New Roman"/>
                <w:sz w:val="24"/>
                <w:szCs w:val="24"/>
                <w:lang w:val="lt-LT"/>
              </w:rPr>
              <w:t>įveiklinimo</w:t>
            </w:r>
            <w:proofErr w:type="spellEnd"/>
            <w:r w:rsidRPr="00DA57E3">
              <w:rPr>
                <w:rFonts w:cs="Times New Roman"/>
                <w:sz w:val="24"/>
                <w:szCs w:val="24"/>
                <w:lang w:val="lt-LT"/>
              </w:rPr>
              <w:t xml:space="preserve"> programą, scenarijų, koncepciją ar kt.), kurio rengimo metu buvo organizuojamos viešos diskusijos, kūrybinės dirbtuvės (angl. </w:t>
            </w:r>
            <w:proofErr w:type="spellStart"/>
            <w:r w:rsidR="00F33A06"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workshops</w:t>
            </w:r>
            <w:proofErr w:type="spellEnd"/>
            <w:r w:rsidRPr="00DA57E3">
              <w:rPr>
                <w:rFonts w:cs="Times New Roman"/>
                <w:sz w:val="24"/>
                <w:szCs w:val="24"/>
                <w:lang w:val="lt-LT"/>
              </w:rPr>
              <w:t>) ar vieši pristatymai visuomenei / suinteresuotoms grupėms.</w:t>
            </w:r>
          </w:p>
          <w:p w14:paraId="7525B910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>Papildomi balai skiriami už kiekvieną papildomą tokį dokumentą, kurio rengimui specialistas vadovavo.</w:t>
            </w:r>
          </w:p>
          <w:p w14:paraId="43398EA7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i/>
                <w:iCs/>
                <w:sz w:val="24"/>
                <w:szCs w:val="24"/>
                <w:lang w:val="lt-LT"/>
              </w:rPr>
              <w:t>Pastabos:</w:t>
            </w:r>
          </w:p>
          <w:p w14:paraId="12227B01" w14:textId="1F5F647F" w:rsidR="007607FE" w:rsidRPr="00DA57E3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 xml:space="preserve">– </w:t>
            </w:r>
            <w:r w:rsidR="00947045">
              <w:rPr>
                <w:rFonts w:cs="Times New Roman"/>
                <w:i/>
                <w:iCs/>
                <w:sz w:val="24"/>
                <w:szCs w:val="24"/>
                <w:lang w:val="lt-LT"/>
              </w:rPr>
              <w:t>s</w:t>
            </w: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iūlomas specialistas turi būti tas pats asmuo, kurį tiekėjas siūlo pagrįsdamas atitiktį Konkurso sąlygų aprašo 1</w:t>
            </w:r>
            <w:r w:rsidR="00762404">
              <w:rPr>
                <w:rFonts w:cs="Times New Roman"/>
                <w:i/>
                <w:iCs/>
                <w:sz w:val="24"/>
                <w:szCs w:val="24"/>
                <w:lang w:val="lt-LT"/>
              </w:rPr>
              <w:t>9</w:t>
            </w: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.2 punkto pirmai pozicijai nustatytam kvalifikacijos reikalavimui.</w:t>
            </w:r>
          </w:p>
          <w:p w14:paraId="4FD5A323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Dokumento rengimas gali būti pradėtas anksčiau, tačiau turi būti baigtas per paskutinius 5 (penkerius) metus iki pasiūlymų pateikimo termino pabaigos.</w:t>
            </w:r>
          </w:p>
          <w:p w14:paraId="51E06462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Vertinant papildomą patirtį, 1 (vienas) dokumentas, kuriuo grindžiama atitiktis minimaliam kvalifikacijos reikalavimui, nevertinamas ir už jį balai neskiriami.</w:t>
            </w:r>
          </w:p>
          <w:p w14:paraId="2877E84F" w14:textId="52EBF2C9" w:rsidR="007607FE" w:rsidRPr="00DA57E3" w:rsidRDefault="00DA6722" w:rsidP="008A04C9">
            <w:pPr>
              <w:tabs>
                <w:tab w:val="left" w:pos="114"/>
              </w:tabs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 w:rsidR="008A04C9"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 </w:t>
            </w: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Tiekėjui šiai pozicijai pasiūlius kelis specialistus, perkančioji organizacija gali prašyti patikslinti, kurio specialisto patirtis teikiama vertinti.</w:t>
            </w:r>
          </w:p>
          <w:p w14:paraId="1B17D6F9" w14:textId="328F4539" w:rsidR="007607FE" w:rsidRPr="00DA57E3" w:rsidRDefault="008A04C9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lastRenderedPageBreak/>
              <w:t>–</w:t>
            </w:r>
            <w:r w:rsid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 </w:t>
            </w:r>
            <w:r w:rsidR="00DA6722" w:rsidRPr="00DA57E3">
              <w:rPr>
                <w:rFonts w:cs="Times New Roman"/>
                <w:i/>
                <w:iCs/>
                <w:sz w:val="24"/>
                <w:szCs w:val="24"/>
                <w:lang w:val="lt-LT"/>
              </w:rPr>
              <w:t>Maksimaliai vertinami 5 (penki) papildomi nurodytus reikalavimus atitinkantys patirties vienetai.</w:t>
            </w:r>
          </w:p>
          <w:p w14:paraId="7C9ED1BD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>Balų skyrimo tvarka:</w:t>
            </w:r>
          </w:p>
          <w:p w14:paraId="73E14435" w14:textId="525C0A28" w:rsidR="007607FE" w:rsidRPr="00DA57E3" w:rsidRDefault="000F5936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>
              <w:rPr>
                <w:rFonts w:cs="Times New Roman"/>
                <w:i/>
                <w:iCs/>
                <w:sz w:val="24"/>
                <w:szCs w:val="24"/>
                <w:lang w:val="lt-LT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lt-LT"/>
              </w:rPr>
              <w:t>v</w:t>
            </w:r>
            <w:r w:rsidR="00DA6722" w:rsidRPr="00DA57E3">
              <w:rPr>
                <w:rFonts w:cs="Times New Roman"/>
                <w:sz w:val="24"/>
                <w:szCs w:val="24"/>
                <w:lang w:val="lt-LT"/>
              </w:rPr>
              <w:t>ertinama tik specialisto patirtis, viršijanti minimalų kvalifikacijos reikalavimą. Jeigu tinkama papildoma patirtis nepateikta arba jos nėra, skiriama 0 balų. Minimaliai kvalifikacijai pagrįsti reikalinga patirtis papildomai nevertinama. Netinkami patirties vienetai neįskaitomi, tačiau kiti tinkami papildomi vienetai vertinami.</w:t>
            </w:r>
          </w:p>
          <w:p w14:paraId="24028B88" w14:textId="740141E2" w:rsidR="007607FE" w:rsidRPr="00DA57E3" w:rsidRDefault="000F5936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U</w:t>
            </w:r>
            <w:r w:rsidR="00DA6722" w:rsidRPr="00DA57E3">
              <w:rPr>
                <w:rFonts w:cs="Times New Roman"/>
                <w:sz w:val="24"/>
                <w:szCs w:val="24"/>
                <w:lang w:val="lt-LT"/>
              </w:rPr>
              <w:t>ž 1 papildomą dokumentą – 4 balai;</w:t>
            </w:r>
          </w:p>
          <w:p w14:paraId="10AFB800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2 papildomus dokumentus – 8 balai;</w:t>
            </w:r>
          </w:p>
          <w:p w14:paraId="40329870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3 papildomus dokumentus – 12 balų;</w:t>
            </w:r>
          </w:p>
          <w:p w14:paraId="700EE29E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4 papildomus dokumentus – 16 balų;</w:t>
            </w:r>
          </w:p>
          <w:p w14:paraId="0618B0C0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5 ar daugiau papildomų dokumentus – 20 balų.</w:t>
            </w:r>
          </w:p>
        </w:tc>
        <w:tc>
          <w:tcPr>
            <w:tcW w:w="2890" w:type="dxa"/>
          </w:tcPr>
          <w:p w14:paraId="7C417835" w14:textId="77777777" w:rsidR="007607FE" w:rsidRPr="00DA57E3" w:rsidRDefault="007607FE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607FE" w:rsidRPr="00DA57E3" w14:paraId="33632728" w14:textId="77777777" w:rsidTr="008A04C9">
        <w:tc>
          <w:tcPr>
            <w:tcW w:w="3286" w:type="dxa"/>
          </w:tcPr>
          <w:p w14:paraId="7B28B7B1" w14:textId="77777777" w:rsidR="007607FE" w:rsidRPr="00DA57E3" w:rsidRDefault="00DA6722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1.2.2.</w:t>
            </w:r>
          </w:p>
        </w:tc>
        <w:tc>
          <w:tcPr>
            <w:tcW w:w="7540" w:type="dxa"/>
          </w:tcPr>
          <w:p w14:paraId="641C021A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II kriterijus: visuomenės informavimo / moderavimo specialisto patirtis (specialistas Nr. 2) (T₂)</w:t>
            </w:r>
          </w:p>
        </w:tc>
        <w:tc>
          <w:tcPr>
            <w:tcW w:w="2890" w:type="dxa"/>
          </w:tcPr>
          <w:p w14:paraId="21898294" w14:textId="77777777" w:rsidR="007607FE" w:rsidRPr="00DA57E3" w:rsidRDefault="00DA6722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Y₂ = 20</w:t>
            </w:r>
          </w:p>
        </w:tc>
      </w:tr>
      <w:tr w:rsidR="007607FE" w:rsidRPr="00DA57E3" w14:paraId="1D309D4C" w14:textId="77777777" w:rsidTr="008A04C9">
        <w:tc>
          <w:tcPr>
            <w:tcW w:w="3286" w:type="dxa"/>
          </w:tcPr>
          <w:p w14:paraId="7DE1F6A1" w14:textId="77777777" w:rsidR="007607FE" w:rsidRPr="00DA57E3" w:rsidRDefault="007607FE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7540" w:type="dxa"/>
          </w:tcPr>
          <w:p w14:paraId="60BF7B2B" w14:textId="0BED0AA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Specialistas per pastaruosius 5 (penkerius) metus iki pasiūlymų pateikimo termino pabaigos yra parengęs ar dalyvavęs rengiant visuomenės įtraukimo scenarijus</w:t>
            </w:r>
            <w:r w:rsidR="00947045">
              <w:rPr>
                <w:rFonts w:cs="Times New Roman"/>
                <w:sz w:val="24"/>
                <w:szCs w:val="24"/>
                <w:lang w:val="lt-LT"/>
              </w:rPr>
              <w:t>,</w:t>
            </w:r>
            <w:r w:rsidRPr="00DA57E3">
              <w:rPr>
                <w:rFonts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DA57E3">
              <w:rPr>
                <w:rFonts w:cs="Times New Roman"/>
                <w:sz w:val="24"/>
                <w:szCs w:val="24"/>
                <w:lang w:val="lt-LT"/>
              </w:rPr>
              <w:t>moderavęs</w:t>
            </w:r>
            <w:proofErr w:type="spellEnd"/>
            <w:r w:rsidRPr="00DA57E3">
              <w:rPr>
                <w:rFonts w:cs="Times New Roman"/>
                <w:sz w:val="24"/>
                <w:szCs w:val="24"/>
                <w:lang w:val="lt-LT"/>
              </w:rPr>
              <w:t xml:space="preserve"> (vedęs) daugiau kaip 3 (tris) viešąsias diskusijas, kūrybines dirbtuves (angl. „</w:t>
            </w:r>
            <w:proofErr w:type="spellStart"/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workshops</w:t>
            </w:r>
            <w:proofErr w:type="spellEnd"/>
            <w:r w:rsidRPr="00DA57E3">
              <w:rPr>
                <w:rFonts w:cs="Times New Roman"/>
                <w:sz w:val="24"/>
                <w:szCs w:val="24"/>
                <w:lang w:val="lt-LT"/>
              </w:rPr>
              <w:t>“) ar viešuosius pristatymus visuomenei / suinteresuotoms grupėms, susijusius su miesto plėtros, paveldosaugos, kultūros ar socialiniais projektais, kurie buvo dokumentuoti ir viešai pristatyti.</w:t>
            </w:r>
          </w:p>
          <w:p w14:paraId="2CE5040D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 xml:space="preserve">Papildomi balai skiriami už kiekvieną papildomai specialisto </w:t>
            </w:r>
            <w:proofErr w:type="spellStart"/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>moderuotą</w:t>
            </w:r>
            <w:proofErr w:type="spellEnd"/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 xml:space="preserve"> (vestą) nurodytus reikalavimus atitinkantį renginį.</w:t>
            </w:r>
          </w:p>
          <w:p w14:paraId="68D941FC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b/>
                <w:i/>
                <w:iCs/>
                <w:sz w:val="24"/>
                <w:szCs w:val="24"/>
                <w:lang w:val="lt-LT"/>
              </w:rPr>
              <w:t>Pastabos:</w:t>
            </w:r>
          </w:p>
          <w:p w14:paraId="71C54386" w14:textId="59402803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 w:rsidR="00503397">
              <w:rPr>
                <w:rFonts w:cs="Times New Roman"/>
                <w:i/>
                <w:iCs/>
                <w:sz w:val="24"/>
                <w:szCs w:val="24"/>
                <w:lang w:val="lt-LT"/>
              </w:rPr>
              <w:t> s</w:t>
            </w: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iūlomas specialistas turi būti tas pats asmuo, kurį tiekėjas siūlo pagrįsdamas atitiktį Konkurso sąlygų aprašo 1</w:t>
            </w:r>
            <w:r w:rsidR="00762404">
              <w:rPr>
                <w:rFonts w:cs="Times New Roman"/>
                <w:i/>
                <w:iCs/>
                <w:sz w:val="24"/>
                <w:szCs w:val="24"/>
                <w:lang w:val="lt-LT"/>
              </w:rPr>
              <w:t>9</w:t>
            </w: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.2 punkto antrai pozicijai nustatytam kvalifikacijos reikalavimui.</w:t>
            </w:r>
          </w:p>
          <w:p w14:paraId="37BC69DC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Vertinami renginiai turi būti įvykę per paskutinius 5 (penkerius) metus iki pasiūlymų pateikimo termino pabaigos.</w:t>
            </w:r>
          </w:p>
          <w:p w14:paraId="5235F244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Vertinant papildomą patirtį, 3 (trys) renginiai, kuriais grindžiama atitiktis minimaliam kvalifikacijos reikalavimui, nevertinami ir už juos balai neskiriami.</w:t>
            </w:r>
          </w:p>
          <w:p w14:paraId="7A9BF045" w14:textId="3CDADC6A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 w:rsidR="00947045">
              <w:rPr>
                <w:rFonts w:cs="Times New Roman"/>
                <w:i/>
                <w:iCs/>
                <w:sz w:val="24"/>
                <w:szCs w:val="24"/>
                <w:lang w:val="lt-LT"/>
              </w:rPr>
              <w:t> </w:t>
            </w: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Tiekėjui šiai pozicijai pasiūlius kelis specialistus, perkančioji organizacija gali prašyti patikslinti, kurio specialisto patirtis teikiama vertinti.</w:t>
            </w:r>
          </w:p>
          <w:p w14:paraId="4B5D718A" w14:textId="3F9377E1" w:rsidR="007607FE" w:rsidRPr="000F5936" w:rsidRDefault="000F5936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>
              <w:rPr>
                <w:rFonts w:cs="Times New Roman"/>
                <w:i/>
                <w:iCs/>
                <w:sz w:val="24"/>
                <w:szCs w:val="24"/>
                <w:lang w:val="lt-LT"/>
              </w:rPr>
              <w:t xml:space="preserve"> </w:t>
            </w:r>
            <w:r w:rsidR="00DA6722"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Maksimaliai vertinami 5 (penki) papildomi nurodytus reikalavimus atitinkantys patirties vienetai.</w:t>
            </w:r>
          </w:p>
          <w:p w14:paraId="5AD99951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>Balų skyrimo tvarka:</w:t>
            </w:r>
          </w:p>
          <w:p w14:paraId="68DB9EA0" w14:textId="03CB5A45" w:rsidR="007607FE" w:rsidRPr="00DA57E3" w:rsidRDefault="000F5936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>
              <w:rPr>
                <w:rFonts w:cs="Times New Roman"/>
                <w:i/>
                <w:iCs/>
                <w:sz w:val="24"/>
                <w:szCs w:val="24"/>
                <w:lang w:val="lt-LT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lt-LT"/>
              </w:rPr>
              <w:t>v</w:t>
            </w:r>
            <w:r w:rsidR="00DA6722" w:rsidRPr="00DA57E3">
              <w:rPr>
                <w:rFonts w:cs="Times New Roman"/>
                <w:sz w:val="24"/>
                <w:szCs w:val="24"/>
                <w:lang w:val="lt-LT"/>
              </w:rPr>
              <w:t>ertinama tik specialisto patirtis, viršijanti minimalų kvalifikacijos reikalavimą. Jeigu tinkama papildoma patirtis nepateikta arba jos nėra, skiriama 0 balų. Minimaliai kvalifikacijai pagrįsti reikalinga patirtis papildomai nevertinama. Netinkami patirties vienetai neįskaitomi, tačiau kiti tinkami papildomi vienetai vertinami.</w:t>
            </w:r>
          </w:p>
          <w:p w14:paraId="4C615709" w14:textId="1D381347" w:rsidR="007607FE" w:rsidRPr="00DA57E3" w:rsidRDefault="000F5936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>
              <w:rPr>
                <w:rFonts w:cs="Times New Roman"/>
                <w:sz w:val="24"/>
                <w:szCs w:val="24"/>
                <w:lang w:val="lt-LT"/>
              </w:rPr>
              <w:t>U</w:t>
            </w:r>
            <w:r w:rsidR="00DA6722" w:rsidRPr="00DA57E3">
              <w:rPr>
                <w:rFonts w:cs="Times New Roman"/>
                <w:sz w:val="24"/>
                <w:szCs w:val="24"/>
                <w:lang w:val="lt-LT"/>
              </w:rPr>
              <w:t>ž 1 papildomą renginį – 4 balai;</w:t>
            </w:r>
          </w:p>
          <w:p w14:paraId="4D54D839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2 papildomus renginius – 8 balai;</w:t>
            </w:r>
          </w:p>
          <w:p w14:paraId="4AF7E862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3 papildomus renginius – 12 balų;</w:t>
            </w:r>
          </w:p>
          <w:p w14:paraId="239AE41A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4 papildomus renginius – 16 balų;</w:t>
            </w:r>
          </w:p>
          <w:p w14:paraId="082D6D86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5 ar daugiau papildomų renginius – 20 balų.</w:t>
            </w:r>
          </w:p>
        </w:tc>
        <w:tc>
          <w:tcPr>
            <w:tcW w:w="2890" w:type="dxa"/>
          </w:tcPr>
          <w:p w14:paraId="51CF6A5F" w14:textId="77777777" w:rsidR="007607FE" w:rsidRPr="00DA57E3" w:rsidRDefault="007607FE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  <w:tr w:rsidR="007607FE" w:rsidRPr="00DA57E3" w14:paraId="60074C79" w14:textId="77777777" w:rsidTr="008A04C9">
        <w:tc>
          <w:tcPr>
            <w:tcW w:w="3286" w:type="dxa"/>
          </w:tcPr>
          <w:p w14:paraId="6D0F3DD4" w14:textId="77777777" w:rsidR="007607FE" w:rsidRPr="00DA57E3" w:rsidRDefault="00DA6722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1.2.3.</w:t>
            </w:r>
          </w:p>
        </w:tc>
        <w:tc>
          <w:tcPr>
            <w:tcW w:w="7540" w:type="dxa"/>
          </w:tcPr>
          <w:p w14:paraId="7CC3EA51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III kriterijus: viešųjų apklausų specialisto patirtis (specialistas Nr. 3) (T₃)</w:t>
            </w:r>
          </w:p>
        </w:tc>
        <w:tc>
          <w:tcPr>
            <w:tcW w:w="2890" w:type="dxa"/>
          </w:tcPr>
          <w:p w14:paraId="030132D2" w14:textId="77777777" w:rsidR="007607FE" w:rsidRPr="00DA57E3" w:rsidRDefault="00DA6722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Y₃ = 20</w:t>
            </w:r>
          </w:p>
        </w:tc>
      </w:tr>
      <w:tr w:rsidR="007607FE" w:rsidRPr="00DA57E3" w14:paraId="2894962D" w14:textId="77777777" w:rsidTr="008A04C9">
        <w:tc>
          <w:tcPr>
            <w:tcW w:w="3286" w:type="dxa"/>
          </w:tcPr>
          <w:p w14:paraId="130DA1EB" w14:textId="77777777" w:rsidR="007607FE" w:rsidRPr="00DA57E3" w:rsidRDefault="007607FE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</w:p>
        </w:tc>
        <w:tc>
          <w:tcPr>
            <w:tcW w:w="7540" w:type="dxa"/>
          </w:tcPr>
          <w:p w14:paraId="0D096454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Specialistas per pastaruosius 5 (penkerius) metus iki pasiūlymų pateikimo termino pabaigos yra atlikęs daugiau kaip 2 (du) kiekybinius ir (ar) kokybinius tyrimus (apklausas, fokus grupių ar interviu tyrimus) ir parengęs ar dalyvavęs rengiant tyrimų ataskaitas su duomenų analize ir išvadomis.</w:t>
            </w:r>
          </w:p>
          <w:p w14:paraId="3C5AA795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>Papildomi balai skiriami už kiekvieną papildomą specialisto atliktą kiekybinį ir (ar) kokybinį tyrimą, dėl kurio parengta tyrimo ataskaita su duomenų analize ir išvadomis.</w:t>
            </w:r>
          </w:p>
          <w:p w14:paraId="7CDBDA63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b/>
                <w:i/>
                <w:iCs/>
                <w:sz w:val="24"/>
                <w:szCs w:val="24"/>
                <w:lang w:val="lt-LT"/>
              </w:rPr>
              <w:t>Pastabos:</w:t>
            </w:r>
          </w:p>
          <w:p w14:paraId="19561150" w14:textId="3328A9A2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 w:rsidR="00503397">
              <w:rPr>
                <w:rFonts w:cs="Times New Roman"/>
                <w:i/>
                <w:iCs/>
                <w:sz w:val="24"/>
                <w:szCs w:val="24"/>
                <w:lang w:val="lt-LT"/>
              </w:rPr>
              <w:t> s</w:t>
            </w: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iūlomas specialistas turi būti tas pats asmuo, kurį tiekėjas siūlo pagrįsdamas atitiktį Konkurso sąlygų aprašo 1</w:t>
            </w:r>
            <w:r w:rsidR="00762404">
              <w:rPr>
                <w:rFonts w:cs="Times New Roman"/>
                <w:i/>
                <w:iCs/>
                <w:sz w:val="24"/>
                <w:szCs w:val="24"/>
                <w:lang w:val="lt-LT"/>
              </w:rPr>
              <w:t>9</w:t>
            </w: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.2 punkto trečiai pozicijai nustatytam kvalifikacijos reikalavimui.</w:t>
            </w:r>
          </w:p>
          <w:p w14:paraId="15E2DB98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Tyrimas gali būti pradėtas anksčiau, tačiau turi būti baigtas per paskutinius 5 (penkerius) metus iki pasiūlymų pateikimo termino pabaigos.</w:t>
            </w:r>
          </w:p>
          <w:p w14:paraId="3B0F0C2B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Vertinant papildomą patirtį, 2 (du) tyrimai, kuriais grindžiama atitiktis minimaliam kvalifikacijos reikalavimui, nevertinami ir už juos balai neskiriami.</w:t>
            </w:r>
          </w:p>
          <w:p w14:paraId="4B529F11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Vienu tyrimu laikomas savarankiškas tyrimas, kurio rezultatai apibendrinti tyrimo ataskaitoje su duomenų analize ir išvadomis. Atskiros vieno tyrimo apklausos, fokus grupės ar interviu savaime nelaikomi atskirais tyrimais.</w:t>
            </w:r>
          </w:p>
          <w:p w14:paraId="3BAD3A06" w14:textId="77777777" w:rsidR="007607FE" w:rsidRPr="000F5936" w:rsidRDefault="00DA6722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 Tiekėjui šiai pozicijai pasiūlius kelis specialistus, perkančioji organizacija gali prašyti patikslinti, kurio specialisto patirtis teikiama vertinti.</w:t>
            </w:r>
          </w:p>
          <w:p w14:paraId="7F97D2C4" w14:textId="70584E67" w:rsidR="007607FE" w:rsidRPr="000F5936" w:rsidRDefault="000F5936" w:rsidP="00F33A06">
            <w:pPr>
              <w:spacing w:after="0"/>
              <w:jc w:val="both"/>
              <w:rPr>
                <w:rFonts w:cs="Times New Roman"/>
                <w:i/>
                <w:iCs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>
              <w:rPr>
                <w:rFonts w:cs="Times New Roman"/>
                <w:i/>
                <w:iCs/>
                <w:sz w:val="24"/>
                <w:szCs w:val="24"/>
                <w:lang w:val="lt-LT"/>
              </w:rPr>
              <w:t xml:space="preserve"> </w:t>
            </w:r>
            <w:r w:rsidR="00DA6722"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Maksimaliai vertinami 5 (penki) papildomi nurodytus reikalavimus atitinkantys patirties vienetai.</w:t>
            </w:r>
          </w:p>
          <w:p w14:paraId="7E7D9A31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b/>
                <w:sz w:val="24"/>
                <w:szCs w:val="24"/>
                <w:lang w:val="lt-LT"/>
              </w:rPr>
              <w:t>Balų skyrimo tvarka:</w:t>
            </w:r>
          </w:p>
          <w:p w14:paraId="339146B5" w14:textId="15844A37" w:rsidR="007607FE" w:rsidRPr="00DA57E3" w:rsidRDefault="000F5936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0F5936">
              <w:rPr>
                <w:rFonts w:cs="Times New Roman"/>
                <w:i/>
                <w:iCs/>
                <w:sz w:val="24"/>
                <w:szCs w:val="24"/>
                <w:lang w:val="lt-LT"/>
              </w:rPr>
              <w:t>–</w:t>
            </w:r>
            <w:r>
              <w:rPr>
                <w:rFonts w:cs="Times New Roman"/>
                <w:i/>
                <w:iCs/>
                <w:sz w:val="24"/>
                <w:szCs w:val="24"/>
                <w:lang w:val="lt-LT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lt-LT"/>
              </w:rPr>
              <w:t>v</w:t>
            </w:r>
            <w:r w:rsidR="00DA6722" w:rsidRPr="00DA57E3">
              <w:rPr>
                <w:rFonts w:cs="Times New Roman"/>
                <w:sz w:val="24"/>
                <w:szCs w:val="24"/>
                <w:lang w:val="lt-LT"/>
              </w:rPr>
              <w:t>ertinama tik specialisto patirtis, viršijanti minimalų kvalifikacijos reikalavimą. Jeigu tinkama papildoma patirtis nepateikta arba jos nėra, skiriama 0 balų. Minimaliai kvalifikacijai pagrįsti reikalinga patirtis papildomai nevertinama. Netinkami patirties vienetai neįskaitomi, tačiau kiti tinkami papildomi vienetai vertinami.</w:t>
            </w:r>
          </w:p>
          <w:p w14:paraId="67525FCC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1 papildomą tyrimą – 4 balai;</w:t>
            </w:r>
          </w:p>
          <w:p w14:paraId="5E321157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2 papildomus tyrimus – 8 balai;</w:t>
            </w:r>
          </w:p>
          <w:p w14:paraId="41D01697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3 papildomus tyrimus – 12 balų;</w:t>
            </w:r>
          </w:p>
          <w:p w14:paraId="66FF6C7B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4 papildomus tyrimus – 16 balų;</w:t>
            </w:r>
          </w:p>
          <w:p w14:paraId="6FF18B6A" w14:textId="77777777" w:rsidR="007607FE" w:rsidRPr="00DA57E3" w:rsidRDefault="00DA6722" w:rsidP="00F33A06">
            <w:pPr>
              <w:spacing w:after="0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DA57E3">
              <w:rPr>
                <w:rFonts w:cs="Times New Roman"/>
                <w:sz w:val="24"/>
                <w:szCs w:val="24"/>
                <w:lang w:val="lt-LT"/>
              </w:rPr>
              <w:t>už 5 ar daugiau papildomų tyrimus – 20 balų.</w:t>
            </w:r>
          </w:p>
        </w:tc>
        <w:tc>
          <w:tcPr>
            <w:tcW w:w="2890" w:type="dxa"/>
          </w:tcPr>
          <w:p w14:paraId="207E4E75" w14:textId="77777777" w:rsidR="007607FE" w:rsidRPr="00DA57E3" w:rsidRDefault="007607FE" w:rsidP="00F33A06">
            <w:pPr>
              <w:spacing w:after="0"/>
              <w:rPr>
                <w:rFonts w:cs="Times New Roman"/>
                <w:sz w:val="24"/>
                <w:szCs w:val="24"/>
                <w:lang w:val="lt-LT"/>
              </w:rPr>
            </w:pPr>
          </w:p>
        </w:tc>
      </w:tr>
    </w:tbl>
    <w:p w14:paraId="6752149C" w14:textId="77777777" w:rsidR="007607FE" w:rsidRPr="00DA57E3" w:rsidRDefault="00DA6722" w:rsidP="008A04C9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b/>
          <w:sz w:val="24"/>
          <w:szCs w:val="24"/>
          <w:lang w:val="lt-LT"/>
        </w:rPr>
        <w:t>2. Vertinimo metodika:</w:t>
      </w:r>
    </w:p>
    <w:p w14:paraId="52EDA3D3" w14:textId="661D5CA5" w:rsidR="007607FE" w:rsidRDefault="00DA6722" w:rsidP="008A04C9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sz w:val="24"/>
          <w:szCs w:val="24"/>
          <w:lang w:val="lt-LT"/>
        </w:rPr>
        <w:t>2.1. Ekonominis naudingumas (S) apskaičiuojamas sudedant tiekėjo pasiūlymo kainos (C) ir kitų kriterijų (T) balus:</w:t>
      </w:r>
    </w:p>
    <w:p w14:paraId="0F78027B" w14:textId="77777777" w:rsidR="00DF578B" w:rsidRPr="00DF578B" w:rsidRDefault="00DF578B" w:rsidP="008A04C9">
      <w:pPr>
        <w:spacing w:after="0" w:line="240" w:lineRule="auto"/>
        <w:ind w:firstLine="709"/>
        <w:jc w:val="both"/>
        <w:rPr>
          <w:rFonts w:cs="Times New Roman"/>
          <w:sz w:val="12"/>
          <w:szCs w:val="12"/>
          <w:lang w:val="lt-LT"/>
        </w:rPr>
      </w:pPr>
    </w:p>
    <w:p w14:paraId="01B2B8DD" w14:textId="0A03E8AD" w:rsidR="007607FE" w:rsidRDefault="00DA6722" w:rsidP="00DF578B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  <w:lang w:val="lt-LT"/>
        </w:rPr>
      </w:pPr>
      <w:r w:rsidRPr="00DA57E3">
        <w:rPr>
          <w:rFonts w:cs="Times New Roman"/>
          <w:b/>
          <w:sz w:val="24"/>
          <w:szCs w:val="24"/>
          <w:lang w:val="lt-LT"/>
        </w:rPr>
        <w:t>S = C + T</w:t>
      </w:r>
      <w:r w:rsidRPr="00DF578B">
        <w:rPr>
          <w:rFonts w:cs="Times New Roman"/>
          <w:bCs/>
          <w:sz w:val="24"/>
          <w:szCs w:val="24"/>
          <w:lang w:val="lt-LT"/>
        </w:rPr>
        <w:t>.</w:t>
      </w:r>
    </w:p>
    <w:p w14:paraId="5301ECF8" w14:textId="77777777" w:rsidR="00DF578B" w:rsidRPr="00DF578B" w:rsidRDefault="00DF578B" w:rsidP="00DF578B">
      <w:pPr>
        <w:spacing w:after="0" w:line="240" w:lineRule="auto"/>
        <w:ind w:firstLine="709"/>
        <w:jc w:val="center"/>
        <w:rPr>
          <w:rFonts w:cs="Times New Roman"/>
          <w:sz w:val="12"/>
          <w:szCs w:val="12"/>
          <w:lang w:val="lt-LT"/>
        </w:rPr>
      </w:pPr>
    </w:p>
    <w:p w14:paraId="406A9648" w14:textId="01D9B68A" w:rsidR="007607FE" w:rsidRDefault="00DA6722" w:rsidP="008A04C9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sz w:val="24"/>
          <w:szCs w:val="24"/>
          <w:lang w:val="lt-LT"/>
        </w:rPr>
        <w:t>2.1.1. Pasiūlymo kainos balai apskaičiuojami mažiausios pasiūlytos kainos (</w:t>
      </w:r>
      <w:proofErr w:type="spellStart"/>
      <w:r w:rsidRPr="00DA57E3">
        <w:rPr>
          <w:rFonts w:cs="Times New Roman"/>
          <w:sz w:val="24"/>
          <w:szCs w:val="24"/>
          <w:lang w:val="lt-LT"/>
        </w:rPr>
        <w:t>C</w:t>
      </w:r>
      <w:r w:rsidRPr="008C0C5D">
        <w:rPr>
          <w:rFonts w:cs="Times New Roman"/>
          <w:sz w:val="24"/>
          <w:szCs w:val="24"/>
          <w:vertAlign w:val="subscript"/>
          <w:lang w:val="lt-LT"/>
        </w:rPr>
        <w:t>min</w:t>
      </w:r>
      <w:proofErr w:type="spellEnd"/>
      <w:r w:rsidRPr="00DA57E3">
        <w:rPr>
          <w:rFonts w:cs="Times New Roman"/>
          <w:sz w:val="24"/>
          <w:szCs w:val="24"/>
          <w:lang w:val="lt-LT"/>
        </w:rPr>
        <w:t>) ir vertinamo pasiūlymo kainos (</w:t>
      </w:r>
      <w:proofErr w:type="spellStart"/>
      <w:r w:rsidRPr="00DA57E3">
        <w:rPr>
          <w:rFonts w:cs="Times New Roman"/>
          <w:sz w:val="24"/>
          <w:szCs w:val="24"/>
          <w:lang w:val="lt-LT"/>
        </w:rPr>
        <w:t>C</w:t>
      </w:r>
      <w:r w:rsidRPr="008C0C5D">
        <w:rPr>
          <w:rFonts w:cs="Times New Roman"/>
          <w:sz w:val="24"/>
          <w:szCs w:val="24"/>
          <w:vertAlign w:val="subscript"/>
          <w:lang w:val="lt-LT"/>
        </w:rPr>
        <w:t>p</w:t>
      </w:r>
      <w:proofErr w:type="spellEnd"/>
      <w:r w:rsidRPr="00DA57E3">
        <w:rPr>
          <w:rFonts w:cs="Times New Roman"/>
          <w:sz w:val="24"/>
          <w:szCs w:val="24"/>
          <w:lang w:val="lt-LT"/>
        </w:rPr>
        <w:t>) santykį padauginant iš kainos lyginamojo svorio (X):</w:t>
      </w:r>
    </w:p>
    <w:p w14:paraId="183C8DEC" w14:textId="77777777" w:rsidR="00DF578B" w:rsidRPr="00DF578B" w:rsidRDefault="00DF578B" w:rsidP="008A04C9">
      <w:pPr>
        <w:spacing w:after="0" w:line="240" w:lineRule="auto"/>
        <w:ind w:firstLine="709"/>
        <w:jc w:val="both"/>
        <w:rPr>
          <w:rFonts w:cs="Times New Roman"/>
          <w:sz w:val="12"/>
          <w:szCs w:val="12"/>
          <w:lang w:val="lt-LT"/>
        </w:rPr>
      </w:pPr>
    </w:p>
    <w:p w14:paraId="54141123" w14:textId="1E01D4A5" w:rsidR="007607FE" w:rsidRDefault="00DA6722" w:rsidP="00DF578B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  <w:lang w:val="lt-LT"/>
        </w:rPr>
      </w:pPr>
      <w:r w:rsidRPr="00DA57E3">
        <w:rPr>
          <w:rFonts w:cs="Times New Roman"/>
          <w:b/>
          <w:sz w:val="24"/>
          <w:szCs w:val="24"/>
          <w:lang w:val="lt-LT"/>
        </w:rPr>
        <w:t>C = (</w:t>
      </w:r>
      <w:proofErr w:type="spellStart"/>
      <w:r w:rsidRPr="00DA57E3">
        <w:rPr>
          <w:rFonts w:cs="Times New Roman"/>
          <w:b/>
          <w:sz w:val="24"/>
          <w:szCs w:val="24"/>
          <w:lang w:val="lt-LT"/>
        </w:rPr>
        <w:t>C</w:t>
      </w:r>
      <w:r w:rsidRPr="00DF578B">
        <w:rPr>
          <w:rFonts w:cs="Times New Roman"/>
          <w:b/>
          <w:sz w:val="24"/>
          <w:szCs w:val="24"/>
          <w:vertAlign w:val="subscript"/>
          <w:lang w:val="lt-LT"/>
        </w:rPr>
        <w:t>min</w:t>
      </w:r>
      <w:proofErr w:type="spellEnd"/>
      <w:r w:rsidRPr="00DA57E3">
        <w:rPr>
          <w:rFonts w:cs="Times New Roman"/>
          <w:b/>
          <w:sz w:val="24"/>
          <w:szCs w:val="24"/>
          <w:lang w:val="lt-LT"/>
        </w:rPr>
        <w:t xml:space="preserve"> / </w:t>
      </w:r>
      <w:proofErr w:type="spellStart"/>
      <w:r w:rsidRPr="00DA57E3">
        <w:rPr>
          <w:rFonts w:cs="Times New Roman"/>
          <w:b/>
          <w:sz w:val="24"/>
          <w:szCs w:val="24"/>
          <w:lang w:val="lt-LT"/>
        </w:rPr>
        <w:t>C</w:t>
      </w:r>
      <w:r w:rsidRPr="00DF578B">
        <w:rPr>
          <w:rFonts w:cs="Times New Roman"/>
          <w:b/>
          <w:sz w:val="24"/>
          <w:szCs w:val="24"/>
          <w:vertAlign w:val="subscript"/>
          <w:lang w:val="lt-LT"/>
        </w:rPr>
        <w:t>p</w:t>
      </w:r>
      <w:proofErr w:type="spellEnd"/>
      <w:r w:rsidRPr="00DA57E3">
        <w:rPr>
          <w:rFonts w:cs="Times New Roman"/>
          <w:b/>
          <w:sz w:val="24"/>
          <w:szCs w:val="24"/>
          <w:lang w:val="lt-LT"/>
        </w:rPr>
        <w:t xml:space="preserve">) × X; </w:t>
      </w:r>
      <w:r w:rsidR="00DF578B" w:rsidRPr="00DF578B">
        <w:rPr>
          <w:rFonts w:cs="Times New Roman"/>
          <w:bCs/>
          <w:i/>
          <w:iCs/>
          <w:sz w:val="24"/>
          <w:szCs w:val="24"/>
          <w:lang w:val="lt-LT"/>
        </w:rPr>
        <w:t>(</w:t>
      </w:r>
      <w:r w:rsidRPr="00DF578B">
        <w:rPr>
          <w:rFonts w:cs="Times New Roman"/>
          <w:bCs/>
          <w:i/>
          <w:iCs/>
          <w:sz w:val="24"/>
          <w:szCs w:val="24"/>
          <w:lang w:val="lt-LT"/>
        </w:rPr>
        <w:t>X = 40</w:t>
      </w:r>
      <w:r w:rsidR="00DF578B" w:rsidRPr="00DF578B">
        <w:rPr>
          <w:rFonts w:cs="Times New Roman"/>
          <w:bCs/>
          <w:i/>
          <w:iCs/>
          <w:sz w:val="24"/>
          <w:szCs w:val="24"/>
          <w:lang w:val="lt-LT"/>
        </w:rPr>
        <w:t>)</w:t>
      </w:r>
      <w:r w:rsidRPr="00DF578B">
        <w:rPr>
          <w:rFonts w:cs="Times New Roman"/>
          <w:bCs/>
          <w:sz w:val="24"/>
          <w:szCs w:val="24"/>
          <w:lang w:val="lt-LT"/>
        </w:rPr>
        <w:t>.</w:t>
      </w:r>
    </w:p>
    <w:p w14:paraId="474774F0" w14:textId="77777777" w:rsidR="00DF578B" w:rsidRPr="00DF578B" w:rsidRDefault="00DF578B" w:rsidP="00DF578B">
      <w:pPr>
        <w:spacing w:after="0" w:line="240" w:lineRule="auto"/>
        <w:ind w:firstLine="709"/>
        <w:jc w:val="center"/>
        <w:rPr>
          <w:rFonts w:cs="Times New Roman"/>
          <w:sz w:val="12"/>
          <w:szCs w:val="12"/>
          <w:lang w:val="lt-LT"/>
        </w:rPr>
      </w:pPr>
    </w:p>
    <w:p w14:paraId="20E25969" w14:textId="0BECC1CF" w:rsidR="007607FE" w:rsidRDefault="00DA6722" w:rsidP="008A04C9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sz w:val="24"/>
          <w:szCs w:val="24"/>
          <w:lang w:val="lt-LT"/>
        </w:rPr>
        <w:t>2.1.2. Kitų kriterijų (T) balai apskaičiuojami sudedant atskirų kriterijų balus:</w:t>
      </w:r>
    </w:p>
    <w:p w14:paraId="14D3E244" w14:textId="77777777" w:rsidR="00DF578B" w:rsidRPr="00DF578B" w:rsidRDefault="00DF578B" w:rsidP="008A04C9">
      <w:pPr>
        <w:spacing w:after="0" w:line="240" w:lineRule="auto"/>
        <w:ind w:firstLine="709"/>
        <w:jc w:val="both"/>
        <w:rPr>
          <w:rFonts w:cs="Times New Roman"/>
          <w:sz w:val="12"/>
          <w:szCs w:val="12"/>
          <w:lang w:val="lt-LT"/>
        </w:rPr>
      </w:pPr>
    </w:p>
    <w:p w14:paraId="268CE7FD" w14:textId="1F9C09CC" w:rsidR="007607FE" w:rsidRDefault="00DA6722" w:rsidP="00DF578B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  <w:lang w:val="lt-LT"/>
        </w:rPr>
      </w:pPr>
      <w:r w:rsidRPr="00DA57E3">
        <w:rPr>
          <w:rFonts w:cs="Times New Roman"/>
          <w:b/>
          <w:sz w:val="24"/>
          <w:szCs w:val="24"/>
          <w:lang w:val="lt-LT"/>
        </w:rPr>
        <w:t>T = T₁ + T₂ + T₃.</w:t>
      </w:r>
    </w:p>
    <w:p w14:paraId="40308856" w14:textId="77777777" w:rsidR="00DF578B" w:rsidRPr="00DF578B" w:rsidRDefault="00DF578B" w:rsidP="008A04C9">
      <w:pPr>
        <w:spacing w:after="0" w:line="240" w:lineRule="auto"/>
        <w:ind w:firstLine="709"/>
        <w:jc w:val="both"/>
        <w:rPr>
          <w:rFonts w:cs="Times New Roman"/>
          <w:sz w:val="12"/>
          <w:szCs w:val="12"/>
          <w:lang w:val="lt-LT"/>
        </w:rPr>
      </w:pPr>
    </w:p>
    <w:p w14:paraId="06AC9C65" w14:textId="20EB320C" w:rsidR="007607FE" w:rsidRDefault="00DA6722" w:rsidP="008A04C9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sz w:val="24"/>
          <w:szCs w:val="24"/>
          <w:lang w:val="lt-LT"/>
        </w:rPr>
        <w:t>2.1.2.1. Kiekvieno kriterijaus balai apskaičiuojami pagal atitinkamo specialisto papildomos tinkamos patirties vienetų skaičių (</w:t>
      </w:r>
      <w:proofErr w:type="spellStart"/>
      <w:r w:rsidRPr="00DA57E3">
        <w:rPr>
          <w:rFonts w:cs="Times New Roman"/>
          <w:sz w:val="24"/>
          <w:szCs w:val="24"/>
          <w:lang w:val="lt-LT"/>
        </w:rPr>
        <w:t>T</w:t>
      </w:r>
      <w:r w:rsidRPr="00DF578B">
        <w:rPr>
          <w:rFonts w:cs="Times New Roman"/>
          <w:sz w:val="24"/>
          <w:szCs w:val="24"/>
          <w:vertAlign w:val="subscript"/>
          <w:lang w:val="lt-LT"/>
        </w:rPr>
        <w:t>p</w:t>
      </w:r>
      <w:proofErr w:type="spellEnd"/>
      <w:r w:rsidRPr="00DA57E3">
        <w:rPr>
          <w:rFonts w:cs="Times New Roman"/>
          <w:sz w:val="24"/>
          <w:szCs w:val="24"/>
          <w:lang w:val="lt-LT"/>
        </w:rPr>
        <w:t>), padalytą iš maksimalaus vertinamų papildomų vienetų skaičiaus (</w:t>
      </w:r>
      <w:proofErr w:type="spellStart"/>
      <w:r w:rsidRPr="00DA57E3">
        <w:rPr>
          <w:rFonts w:cs="Times New Roman"/>
          <w:sz w:val="24"/>
          <w:szCs w:val="24"/>
          <w:lang w:val="lt-LT"/>
        </w:rPr>
        <w:t>T</w:t>
      </w:r>
      <w:r w:rsidRPr="00DF578B">
        <w:rPr>
          <w:rFonts w:cs="Times New Roman"/>
          <w:sz w:val="24"/>
          <w:szCs w:val="24"/>
          <w:vertAlign w:val="subscript"/>
          <w:lang w:val="lt-LT"/>
        </w:rPr>
        <w:t>max</w:t>
      </w:r>
      <w:proofErr w:type="spellEnd"/>
      <w:r w:rsidRPr="00DA57E3">
        <w:rPr>
          <w:rFonts w:cs="Times New Roman"/>
          <w:sz w:val="24"/>
          <w:szCs w:val="24"/>
          <w:lang w:val="lt-LT"/>
        </w:rPr>
        <w:t xml:space="preserve"> = 5), ir padauginus iš atitinkamo kriterijaus lyginamojo svorio (</w:t>
      </w:r>
      <w:proofErr w:type="spellStart"/>
      <w:r w:rsidRPr="00DA57E3">
        <w:rPr>
          <w:rFonts w:cs="Times New Roman"/>
          <w:sz w:val="24"/>
          <w:szCs w:val="24"/>
          <w:lang w:val="lt-LT"/>
        </w:rPr>
        <w:t>Y</w:t>
      </w:r>
      <w:r w:rsidRPr="00DF578B">
        <w:rPr>
          <w:rFonts w:cs="Times New Roman"/>
          <w:sz w:val="24"/>
          <w:szCs w:val="24"/>
          <w:vertAlign w:val="subscript"/>
          <w:lang w:val="lt-LT"/>
        </w:rPr>
        <w:t>n</w:t>
      </w:r>
      <w:proofErr w:type="spellEnd"/>
      <w:r w:rsidRPr="00DA57E3">
        <w:rPr>
          <w:rFonts w:cs="Times New Roman"/>
          <w:sz w:val="24"/>
          <w:szCs w:val="24"/>
          <w:lang w:val="lt-LT"/>
        </w:rPr>
        <w:t>):</w:t>
      </w:r>
    </w:p>
    <w:p w14:paraId="79EBB1ED" w14:textId="77777777" w:rsidR="00DF578B" w:rsidRPr="00DF578B" w:rsidRDefault="00DF578B" w:rsidP="008A04C9">
      <w:pPr>
        <w:spacing w:after="0" w:line="240" w:lineRule="auto"/>
        <w:ind w:firstLine="709"/>
        <w:jc w:val="both"/>
        <w:rPr>
          <w:rFonts w:cs="Times New Roman"/>
          <w:sz w:val="12"/>
          <w:szCs w:val="12"/>
          <w:lang w:val="lt-LT"/>
        </w:rPr>
      </w:pPr>
    </w:p>
    <w:p w14:paraId="26F88D1C" w14:textId="2477F22B" w:rsidR="007607FE" w:rsidRDefault="00DA6722" w:rsidP="00DF578B">
      <w:pPr>
        <w:spacing w:after="0" w:line="240" w:lineRule="auto"/>
        <w:ind w:firstLine="709"/>
        <w:jc w:val="center"/>
        <w:rPr>
          <w:rFonts w:cs="Times New Roman"/>
          <w:bCs/>
          <w:sz w:val="24"/>
          <w:szCs w:val="24"/>
          <w:lang w:val="lt-LT"/>
        </w:rPr>
      </w:pPr>
      <w:r w:rsidRPr="00DA57E3">
        <w:rPr>
          <w:rFonts w:cs="Times New Roman"/>
          <w:b/>
          <w:sz w:val="24"/>
          <w:szCs w:val="24"/>
          <w:lang w:val="lt-LT"/>
        </w:rPr>
        <w:t xml:space="preserve">Tₙ = (Tₚ / Tₘₐₓ) × Yₙ, </w:t>
      </w:r>
      <w:r w:rsidRPr="008C0C5D">
        <w:rPr>
          <w:rFonts w:cs="Times New Roman"/>
          <w:bCs/>
          <w:i/>
          <w:iCs/>
          <w:sz w:val="24"/>
          <w:szCs w:val="24"/>
          <w:lang w:val="lt-LT"/>
        </w:rPr>
        <w:t>kai Tₘₐₓ = 5 ir Yₙ = 20 (n = 1, 2, 3)</w:t>
      </w:r>
      <w:r w:rsidRPr="00DF578B">
        <w:rPr>
          <w:rFonts w:cs="Times New Roman"/>
          <w:bCs/>
          <w:sz w:val="24"/>
          <w:szCs w:val="24"/>
          <w:lang w:val="lt-LT"/>
        </w:rPr>
        <w:t>.</w:t>
      </w:r>
    </w:p>
    <w:p w14:paraId="28921159" w14:textId="77777777" w:rsidR="000F5936" w:rsidRPr="000F5936" w:rsidRDefault="000F5936" w:rsidP="00DF578B">
      <w:pPr>
        <w:spacing w:after="0" w:line="240" w:lineRule="auto"/>
        <w:ind w:firstLine="709"/>
        <w:jc w:val="center"/>
        <w:rPr>
          <w:rFonts w:cs="Times New Roman"/>
          <w:sz w:val="8"/>
          <w:szCs w:val="8"/>
          <w:lang w:val="lt-LT"/>
        </w:rPr>
      </w:pPr>
    </w:p>
    <w:p w14:paraId="284A2A6A" w14:textId="3D0AD788" w:rsidR="007607FE" w:rsidRPr="00DA57E3" w:rsidRDefault="00DA6722" w:rsidP="008A04C9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sz w:val="24"/>
          <w:szCs w:val="24"/>
          <w:lang w:val="lt-LT"/>
        </w:rPr>
        <w:t>Tₚ – vertinamo specialisto papildomų reikalavimus atitinkančių dokumentų (I kriterijus), renginių (II kriterijus) arba tyrimų (III kriterijus) skaičius, neįskaitant patirties, reikalingos minimaliam kvalifikacijos reikalavimui pagrįsti</w:t>
      </w:r>
      <w:r w:rsidR="008C0C5D">
        <w:rPr>
          <w:rFonts w:cs="Times New Roman"/>
          <w:sz w:val="24"/>
          <w:szCs w:val="24"/>
          <w:lang w:val="lt-LT"/>
        </w:rPr>
        <w:t xml:space="preserve"> (konkurso sąlygų aprašo 1</w:t>
      </w:r>
      <w:r w:rsidR="00762404">
        <w:rPr>
          <w:rFonts w:cs="Times New Roman"/>
          <w:sz w:val="24"/>
          <w:szCs w:val="24"/>
          <w:lang w:val="lt-LT"/>
        </w:rPr>
        <w:t>9</w:t>
      </w:r>
      <w:r w:rsidR="008C0C5D">
        <w:rPr>
          <w:rFonts w:cs="Times New Roman"/>
          <w:sz w:val="24"/>
          <w:szCs w:val="24"/>
          <w:lang w:val="lt-LT"/>
        </w:rPr>
        <w:t>.2 p.)</w:t>
      </w:r>
      <w:r w:rsidRPr="00DA57E3">
        <w:rPr>
          <w:rFonts w:cs="Times New Roman"/>
          <w:sz w:val="24"/>
          <w:szCs w:val="24"/>
          <w:lang w:val="lt-LT"/>
        </w:rPr>
        <w:t>. Skaičiuojant balus Tₚ negali viršyti 5.</w:t>
      </w:r>
    </w:p>
    <w:p w14:paraId="4049E3AC" w14:textId="65332186" w:rsidR="007607FE" w:rsidRPr="00DA57E3" w:rsidRDefault="00DA6722" w:rsidP="008A04C9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sz w:val="24"/>
          <w:szCs w:val="24"/>
          <w:lang w:val="lt-LT"/>
        </w:rPr>
        <w:t>3. Kartu su pasiūlymu turi būti pateiktas užpildytas Konkurso sąlygų aprašo 5 priedas „Specialistų patirties sąrašo forma“ ir jame nurodyti d</w:t>
      </w:r>
      <w:r w:rsidR="00762404">
        <w:rPr>
          <w:rFonts w:cs="Times New Roman"/>
          <w:sz w:val="24"/>
          <w:szCs w:val="24"/>
          <w:lang w:val="lt-LT"/>
        </w:rPr>
        <w:t>uomenys</w:t>
      </w:r>
      <w:r w:rsidRPr="00DA57E3">
        <w:rPr>
          <w:rFonts w:cs="Times New Roman"/>
          <w:sz w:val="24"/>
          <w:szCs w:val="24"/>
          <w:lang w:val="lt-LT"/>
        </w:rPr>
        <w:t>, pagrindžiantys papildomą vertinamų specialistų patirtį. Turi būti pateikta informacija apie visus tris vertinamus specialistus.</w:t>
      </w:r>
    </w:p>
    <w:p w14:paraId="28F76091" w14:textId="6ADD345C" w:rsidR="008A04C9" w:rsidRPr="00DA57E3" w:rsidRDefault="00DA6722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val="lt-LT"/>
        </w:rPr>
      </w:pPr>
      <w:r w:rsidRPr="00DA57E3">
        <w:rPr>
          <w:rFonts w:cs="Times New Roman"/>
          <w:sz w:val="24"/>
          <w:szCs w:val="24"/>
          <w:lang w:val="lt-LT"/>
        </w:rPr>
        <w:t>4. Teikdamas pasiūlymą, tiekėjas turi įvertinti, ar prireikus pakeisti specialistą (pvz., jam išėjus iš darbo ar susirgus) galės pasiūlyti kitą specialistą, turintį ne mažesnę už ekonominio naudingumo vertinime įskaitytą papildomą patirtį.</w:t>
      </w:r>
    </w:p>
    <w:sectPr w:rsidR="008A04C9" w:rsidRPr="00DA57E3" w:rsidSect="008A04C9">
      <w:pgSz w:w="15840" w:h="12240" w:orient="landscape"/>
      <w:pgMar w:top="1701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396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936"/>
    <w:rsid w:val="0015074B"/>
    <w:rsid w:val="0029639D"/>
    <w:rsid w:val="00326F90"/>
    <w:rsid w:val="00481344"/>
    <w:rsid w:val="00503397"/>
    <w:rsid w:val="005173AF"/>
    <w:rsid w:val="007607FE"/>
    <w:rsid w:val="00762404"/>
    <w:rsid w:val="00770FCA"/>
    <w:rsid w:val="008A04C9"/>
    <w:rsid w:val="008C0C5D"/>
    <w:rsid w:val="00947045"/>
    <w:rsid w:val="00A35E7D"/>
    <w:rsid w:val="00AA1D8D"/>
    <w:rsid w:val="00B47730"/>
    <w:rsid w:val="00CB0664"/>
    <w:rsid w:val="00DA57E3"/>
    <w:rsid w:val="00DA6722"/>
    <w:rsid w:val="00DF578B"/>
    <w:rsid w:val="00F33A06"/>
    <w:rsid w:val="00FC693F"/>
    <w:rsid w:val="00FF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90333B"/>
  <w14:defaultImageDpi w14:val="300"/>
  <w15:docId w15:val="{DB28D70E-BB5D-4C81-AF98-5876D876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5111</Words>
  <Characters>2914</Characters>
  <Application>Microsoft Office Word</Application>
  <DocSecurity>0</DocSecurity>
  <Lines>24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Agnė Klimavičiūtė</cp:lastModifiedBy>
  <cp:revision>5</cp:revision>
  <dcterms:created xsi:type="dcterms:W3CDTF">2026-10-14T13:09:00Z</dcterms:created>
  <dcterms:modified xsi:type="dcterms:W3CDTF">2026-10-20T08:34:00Z</dcterms:modified>
  <cp:category/>
</cp:coreProperties>
</file>