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B83" w:rsidRDefault="00DA2260" w:rsidP="00DA2260">
      <w:pPr>
        <w:tabs>
          <w:tab w:val="left" w:pos="5400"/>
        </w:tabs>
        <w:jc w:val="right"/>
        <w:textAlignment w:val="center"/>
        <w:rPr>
          <w:szCs w:val="24"/>
        </w:rPr>
      </w:pPr>
      <w:r>
        <w:rPr>
          <w:szCs w:val="24"/>
        </w:rPr>
        <w:t>Specialiųjų pirkimo sąlygų 7 priedas</w:t>
      </w:r>
    </w:p>
    <w:p w:rsidR="00DA2260" w:rsidRDefault="00DA2260">
      <w:pPr>
        <w:widowControl w:val="0"/>
        <w:pBdr>
          <w:top w:val="nil"/>
          <w:left w:val="nil"/>
          <w:bottom w:val="nil"/>
          <w:right w:val="nil"/>
          <w:between w:val="nil"/>
        </w:pBdr>
        <w:tabs>
          <w:tab w:val="left" w:pos="567"/>
          <w:tab w:val="left" w:pos="851"/>
        </w:tabs>
        <w:jc w:val="center"/>
        <w:rPr>
          <w:b/>
          <w:bCs/>
          <w:caps/>
          <w:szCs w:val="24"/>
        </w:rPr>
      </w:pPr>
    </w:p>
    <w:p w:rsidR="00DA2260" w:rsidRDefault="00DA2260">
      <w:pPr>
        <w:widowControl w:val="0"/>
        <w:pBdr>
          <w:top w:val="nil"/>
          <w:left w:val="nil"/>
          <w:bottom w:val="nil"/>
          <w:right w:val="nil"/>
          <w:between w:val="nil"/>
        </w:pBdr>
        <w:tabs>
          <w:tab w:val="left" w:pos="567"/>
          <w:tab w:val="left" w:pos="851"/>
        </w:tabs>
        <w:jc w:val="center"/>
        <w:rPr>
          <w:b/>
          <w:bCs/>
          <w:caps/>
          <w:szCs w:val="24"/>
        </w:rPr>
      </w:pPr>
    </w:p>
    <w:p w:rsidR="00027B83" w:rsidRDefault="00A877E9">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VAIKO RAIDOS SKALIŲ METODIKOS TAIKYMO MOKYMŲ </w:t>
      </w:r>
      <w:r w:rsidR="000B0897">
        <w:rPr>
          <w:b/>
          <w:bCs/>
          <w:caps/>
          <w:szCs w:val="24"/>
        </w:rPr>
        <w:t>paslaugų pirkimo-pardavimo sutarties Specialiosios sąlygos</w:t>
      </w:r>
    </w:p>
    <w:p w:rsidR="00027B83" w:rsidRDefault="00027B83">
      <w:pPr>
        <w:widowControl w:val="0"/>
        <w:pBdr>
          <w:top w:val="nil"/>
          <w:left w:val="nil"/>
          <w:bottom w:val="nil"/>
          <w:right w:val="nil"/>
          <w:between w:val="nil"/>
        </w:pBdr>
        <w:tabs>
          <w:tab w:val="left" w:pos="567"/>
          <w:tab w:val="left" w:pos="851"/>
        </w:tabs>
        <w:jc w:val="center"/>
        <w:rPr>
          <w:b/>
          <w:bCs/>
          <w:caps/>
          <w:szCs w:val="24"/>
        </w:rPr>
      </w:pPr>
    </w:p>
    <w:p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tc>
          <w:tcPr>
            <w:tcW w:w="2448" w:type="dxa"/>
          </w:tcPr>
          <w:p w:rsidR="00027B83" w:rsidRDefault="000B0897">
            <w:pPr>
              <w:jc w:val="both"/>
              <w:rPr>
                <w:b/>
                <w:kern w:val="2"/>
                <w:szCs w:val="24"/>
              </w:rPr>
            </w:pPr>
            <w:r>
              <w:rPr>
                <w:b/>
                <w:kern w:val="2"/>
                <w:szCs w:val="24"/>
              </w:rPr>
              <w:t>Sutarties pavadinimas</w:t>
            </w:r>
          </w:p>
        </w:tc>
        <w:tc>
          <w:tcPr>
            <w:tcW w:w="7110" w:type="dxa"/>
            <w:gridSpan w:val="3"/>
          </w:tcPr>
          <w:p w:rsidR="00027B83" w:rsidRPr="005E2760" w:rsidRDefault="00C71FA6" w:rsidP="00A877E9">
            <w:pPr>
              <w:shd w:val="clear" w:color="auto" w:fill="FFFFFF" w:themeFill="background1"/>
              <w:rPr>
                <w:kern w:val="2"/>
                <w:szCs w:val="24"/>
              </w:rPr>
            </w:pPr>
            <w:r w:rsidRPr="00C71FA6">
              <w:rPr>
                <w:bCs/>
              </w:rPr>
              <w:t>VAIKO RAIDOS SKALIŲ METODIKOS TAIKYMO MOKYM</w:t>
            </w:r>
            <w:r w:rsidR="00A877E9">
              <w:rPr>
                <w:bCs/>
              </w:rPr>
              <w:t>Ų PASLAUG</w:t>
            </w:r>
            <w:r w:rsidR="00FB49D4">
              <w:rPr>
                <w:bCs/>
              </w:rPr>
              <w:t>OS</w:t>
            </w:r>
          </w:p>
        </w:tc>
      </w:tr>
      <w:tr w:rsidR="00027B83">
        <w:tc>
          <w:tcPr>
            <w:tcW w:w="2448" w:type="dxa"/>
          </w:tcPr>
          <w:p w:rsidR="00027B83" w:rsidRDefault="000B0897">
            <w:pPr>
              <w:jc w:val="both"/>
              <w:rPr>
                <w:b/>
                <w:kern w:val="2"/>
                <w:szCs w:val="24"/>
              </w:rPr>
            </w:pPr>
            <w:r>
              <w:rPr>
                <w:b/>
                <w:kern w:val="2"/>
                <w:szCs w:val="24"/>
              </w:rPr>
              <w:t>Sutarties data</w:t>
            </w:r>
          </w:p>
        </w:tc>
        <w:tc>
          <w:tcPr>
            <w:tcW w:w="2177" w:type="dxa"/>
          </w:tcPr>
          <w:p w:rsidR="00027B83" w:rsidRDefault="00027B83">
            <w:pPr>
              <w:jc w:val="both"/>
              <w:rPr>
                <w:kern w:val="2"/>
                <w:szCs w:val="24"/>
              </w:rPr>
            </w:pPr>
          </w:p>
        </w:tc>
        <w:tc>
          <w:tcPr>
            <w:tcW w:w="2362" w:type="dxa"/>
          </w:tcPr>
          <w:p w:rsidR="00027B83" w:rsidRDefault="000B0897">
            <w:pPr>
              <w:jc w:val="both"/>
              <w:rPr>
                <w:b/>
                <w:kern w:val="2"/>
                <w:szCs w:val="24"/>
              </w:rPr>
            </w:pPr>
            <w:r>
              <w:rPr>
                <w:b/>
                <w:kern w:val="2"/>
                <w:szCs w:val="24"/>
              </w:rPr>
              <w:t>Sutarties numeris</w:t>
            </w:r>
          </w:p>
        </w:tc>
        <w:tc>
          <w:tcPr>
            <w:tcW w:w="2571" w:type="dxa"/>
          </w:tcPr>
          <w:p w:rsidR="00027B83" w:rsidRDefault="00027B83">
            <w:pPr>
              <w:jc w:val="both"/>
              <w:rPr>
                <w:kern w:val="2"/>
                <w:szCs w:val="24"/>
              </w:rPr>
            </w:pPr>
          </w:p>
        </w:tc>
      </w:tr>
    </w:tbl>
    <w:p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tc>
          <w:tcPr>
            <w:tcW w:w="9558" w:type="dxa"/>
            <w:gridSpan w:val="3"/>
          </w:tcPr>
          <w:p w:rsidR="00027B83" w:rsidRDefault="000B0897">
            <w:pPr>
              <w:jc w:val="center"/>
              <w:rPr>
                <w:b/>
                <w:kern w:val="2"/>
                <w:szCs w:val="24"/>
              </w:rPr>
            </w:pPr>
            <w:r>
              <w:rPr>
                <w:b/>
                <w:kern w:val="2"/>
                <w:szCs w:val="24"/>
              </w:rPr>
              <w:t>1. SUTARTIES ŠALYS</w:t>
            </w:r>
          </w:p>
        </w:tc>
      </w:tr>
      <w:tr w:rsidR="00027B83">
        <w:tc>
          <w:tcPr>
            <w:tcW w:w="2808" w:type="dxa"/>
            <w:vMerge w:val="restart"/>
          </w:tcPr>
          <w:p w:rsidR="00027B83" w:rsidRDefault="00027B83">
            <w:pPr>
              <w:jc w:val="center"/>
              <w:rPr>
                <w:b/>
                <w:kern w:val="2"/>
                <w:szCs w:val="24"/>
              </w:rPr>
            </w:pPr>
          </w:p>
          <w:p w:rsidR="00027B83" w:rsidRDefault="00027B83">
            <w:pPr>
              <w:jc w:val="center"/>
              <w:rPr>
                <w:b/>
                <w:kern w:val="2"/>
                <w:szCs w:val="24"/>
              </w:rPr>
            </w:pPr>
          </w:p>
          <w:p w:rsidR="00027B83" w:rsidRDefault="00027B83">
            <w:pPr>
              <w:jc w:val="center"/>
              <w:rPr>
                <w:b/>
                <w:kern w:val="2"/>
                <w:szCs w:val="24"/>
              </w:rPr>
            </w:pPr>
          </w:p>
          <w:p w:rsidR="00027B83" w:rsidRDefault="00027B83">
            <w:pPr>
              <w:rPr>
                <w:b/>
                <w:kern w:val="2"/>
                <w:szCs w:val="24"/>
              </w:rPr>
            </w:pPr>
          </w:p>
          <w:p w:rsidR="00027B83" w:rsidRDefault="000B0897">
            <w:pPr>
              <w:rPr>
                <w:b/>
                <w:kern w:val="2"/>
                <w:szCs w:val="24"/>
              </w:rPr>
            </w:pPr>
            <w:r>
              <w:rPr>
                <w:b/>
                <w:kern w:val="2"/>
                <w:szCs w:val="24"/>
              </w:rPr>
              <w:t>1.1. Pirkėjas</w:t>
            </w:r>
          </w:p>
        </w:tc>
        <w:tc>
          <w:tcPr>
            <w:tcW w:w="3240" w:type="dxa"/>
          </w:tcPr>
          <w:p w:rsidR="00027B83" w:rsidRDefault="000B0897">
            <w:pPr>
              <w:rPr>
                <w:kern w:val="2"/>
                <w:szCs w:val="24"/>
              </w:rPr>
            </w:pPr>
            <w:r>
              <w:rPr>
                <w:kern w:val="2"/>
                <w:szCs w:val="24"/>
              </w:rPr>
              <w:t>1.1.1. Pavadinimas</w:t>
            </w:r>
          </w:p>
        </w:tc>
        <w:tc>
          <w:tcPr>
            <w:tcW w:w="3510" w:type="dxa"/>
          </w:tcPr>
          <w:p w:rsidR="00027B83" w:rsidRDefault="000F1808" w:rsidP="000F1808">
            <w:pPr>
              <w:rPr>
                <w:kern w:val="2"/>
                <w:szCs w:val="24"/>
              </w:rPr>
            </w:pPr>
            <w:r w:rsidRPr="000F1808">
              <w:rPr>
                <w:kern w:val="2"/>
                <w:szCs w:val="24"/>
              </w:rPr>
              <w:t>Lietuvos įtraukties švietime centras</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1.1.2. Juridinio asmens kodas</w:t>
            </w:r>
          </w:p>
        </w:tc>
        <w:tc>
          <w:tcPr>
            <w:tcW w:w="3510" w:type="dxa"/>
          </w:tcPr>
          <w:p w:rsidR="00027B83" w:rsidRDefault="000F1808" w:rsidP="000F1808">
            <w:pPr>
              <w:rPr>
                <w:kern w:val="2"/>
                <w:szCs w:val="24"/>
              </w:rPr>
            </w:pPr>
            <w:r w:rsidRPr="000F1808">
              <w:rPr>
                <w:kern w:val="2"/>
                <w:szCs w:val="24"/>
              </w:rPr>
              <w:t>190990777</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1.1.3. Adresas</w:t>
            </w:r>
          </w:p>
        </w:tc>
        <w:tc>
          <w:tcPr>
            <w:tcW w:w="3510" w:type="dxa"/>
          </w:tcPr>
          <w:p w:rsidR="000F1808" w:rsidRPr="000F1808" w:rsidRDefault="000F1808" w:rsidP="000F1808">
            <w:pPr>
              <w:rPr>
                <w:kern w:val="2"/>
                <w:szCs w:val="24"/>
              </w:rPr>
            </w:pPr>
            <w:r w:rsidRPr="000F1808">
              <w:rPr>
                <w:kern w:val="2"/>
                <w:szCs w:val="24"/>
              </w:rPr>
              <w:t>Džiaugsmo g. 44</w:t>
            </w:r>
          </w:p>
          <w:p w:rsidR="00027B83" w:rsidRDefault="000F1808" w:rsidP="000F1808">
            <w:pPr>
              <w:rPr>
                <w:kern w:val="2"/>
                <w:szCs w:val="24"/>
              </w:rPr>
            </w:pPr>
            <w:r w:rsidRPr="000F1808">
              <w:rPr>
                <w:kern w:val="2"/>
                <w:szCs w:val="24"/>
              </w:rPr>
              <w:t>11302 Vilnius</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1.1.4. PVM mokėtojo kodas</w:t>
            </w:r>
          </w:p>
        </w:tc>
        <w:tc>
          <w:tcPr>
            <w:tcW w:w="3510" w:type="dxa"/>
          </w:tcPr>
          <w:p w:rsidR="00027B83" w:rsidRDefault="000F1808" w:rsidP="000F1808">
            <w:pPr>
              <w:rPr>
                <w:kern w:val="2"/>
                <w:szCs w:val="24"/>
              </w:rPr>
            </w:pPr>
            <w:r>
              <w:rPr>
                <w:kern w:val="2"/>
                <w:szCs w:val="24"/>
              </w:rPr>
              <w:t>Ne PVM mokėtojas</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1.1.5. Atsiskaitomoji sąskaita</w:t>
            </w:r>
          </w:p>
        </w:tc>
        <w:tc>
          <w:tcPr>
            <w:tcW w:w="3510" w:type="dxa"/>
          </w:tcPr>
          <w:p w:rsidR="00027B83" w:rsidRDefault="000F1808" w:rsidP="000F1808">
            <w:pPr>
              <w:rPr>
                <w:kern w:val="2"/>
                <w:szCs w:val="24"/>
              </w:rPr>
            </w:pPr>
            <w:r w:rsidRPr="000F1808">
              <w:rPr>
                <w:kern w:val="2"/>
                <w:szCs w:val="24"/>
              </w:rPr>
              <w:t>A. s. LT064010044100050012</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1.1.6. Bankas, banko kodas</w:t>
            </w:r>
          </w:p>
        </w:tc>
        <w:tc>
          <w:tcPr>
            <w:tcW w:w="3510" w:type="dxa"/>
          </w:tcPr>
          <w:p w:rsidR="00027B83" w:rsidRDefault="000F1808" w:rsidP="000F1808">
            <w:pPr>
              <w:rPr>
                <w:kern w:val="2"/>
                <w:szCs w:val="24"/>
              </w:rPr>
            </w:pPr>
            <w:r w:rsidRPr="000F1808">
              <w:rPr>
                <w:kern w:val="2"/>
                <w:szCs w:val="24"/>
              </w:rPr>
              <w:t>Luminor Bank AS</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1.1.7. Telefonas</w:t>
            </w:r>
          </w:p>
        </w:tc>
        <w:tc>
          <w:tcPr>
            <w:tcW w:w="3510" w:type="dxa"/>
          </w:tcPr>
          <w:p w:rsidR="00027B83" w:rsidRDefault="000F1808" w:rsidP="000F1808">
            <w:pPr>
              <w:rPr>
                <w:kern w:val="2"/>
                <w:szCs w:val="24"/>
              </w:rPr>
            </w:pPr>
            <w:r w:rsidRPr="000F1808">
              <w:rPr>
                <w:kern w:val="2"/>
                <w:szCs w:val="24"/>
              </w:rPr>
              <w:t> +370 676 96044</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1.1.8. El. paštas</w:t>
            </w:r>
          </w:p>
        </w:tc>
        <w:tc>
          <w:tcPr>
            <w:tcW w:w="3510" w:type="dxa"/>
          </w:tcPr>
          <w:p w:rsidR="00027B83" w:rsidRPr="000F1808" w:rsidRDefault="000F1808" w:rsidP="000F1808">
            <w:pPr>
              <w:rPr>
                <w:kern w:val="2"/>
                <w:szCs w:val="24"/>
              </w:rPr>
            </w:pPr>
            <w:r>
              <w:rPr>
                <w:kern w:val="2"/>
                <w:szCs w:val="24"/>
              </w:rPr>
              <w:t>info</w:t>
            </w:r>
            <w:r>
              <w:rPr>
                <w:kern w:val="2"/>
                <w:szCs w:val="24"/>
                <w:lang w:val="en-US"/>
              </w:rPr>
              <w:t>@</w:t>
            </w:r>
            <w:r>
              <w:rPr>
                <w:kern w:val="2"/>
                <w:szCs w:val="24"/>
              </w:rPr>
              <w:t>lisc.lt</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1.1.9. Šalies atstovas</w:t>
            </w:r>
          </w:p>
        </w:tc>
        <w:tc>
          <w:tcPr>
            <w:tcW w:w="3510" w:type="dxa"/>
          </w:tcPr>
          <w:p w:rsidR="00027B83" w:rsidRDefault="004F6206" w:rsidP="000F1808">
            <w:pPr>
              <w:rPr>
                <w:kern w:val="2"/>
                <w:szCs w:val="24"/>
              </w:rPr>
            </w:pPr>
            <w:r>
              <w:rPr>
                <w:kern w:val="2"/>
                <w:szCs w:val="24"/>
              </w:rPr>
              <w:t xml:space="preserve">Direktorė </w:t>
            </w:r>
            <w:r w:rsidR="000F1808" w:rsidRPr="000F1808">
              <w:rPr>
                <w:kern w:val="2"/>
                <w:szCs w:val="24"/>
              </w:rPr>
              <w:t xml:space="preserve">Sandra </w:t>
            </w:r>
            <w:r w:rsidR="000F1808">
              <w:rPr>
                <w:kern w:val="2"/>
                <w:szCs w:val="24"/>
              </w:rPr>
              <w:t>V</w:t>
            </w:r>
            <w:r w:rsidR="000F1808" w:rsidRPr="000F1808">
              <w:rPr>
                <w:kern w:val="2"/>
                <w:szCs w:val="24"/>
              </w:rPr>
              <w:t>alantiejienė</w:t>
            </w:r>
          </w:p>
        </w:tc>
      </w:tr>
      <w:tr w:rsidR="00027B83">
        <w:tc>
          <w:tcPr>
            <w:tcW w:w="2808" w:type="dxa"/>
            <w:vMerge/>
          </w:tcPr>
          <w:p w:rsidR="00027B83" w:rsidRDefault="00027B83">
            <w:pPr>
              <w:rPr>
                <w:kern w:val="2"/>
                <w:szCs w:val="24"/>
              </w:rPr>
            </w:pPr>
          </w:p>
        </w:tc>
        <w:tc>
          <w:tcPr>
            <w:tcW w:w="3240" w:type="dxa"/>
          </w:tcPr>
          <w:p w:rsidR="00027B83" w:rsidRDefault="000B0897">
            <w:pPr>
              <w:rPr>
                <w:kern w:val="2"/>
                <w:szCs w:val="24"/>
              </w:rPr>
            </w:pPr>
            <w:r>
              <w:rPr>
                <w:kern w:val="2"/>
                <w:szCs w:val="24"/>
              </w:rPr>
              <w:t>1.1.10. Atstovavimo pagrindas</w:t>
            </w:r>
          </w:p>
        </w:tc>
        <w:tc>
          <w:tcPr>
            <w:tcW w:w="3510" w:type="dxa"/>
          </w:tcPr>
          <w:p w:rsidR="00027B83" w:rsidRDefault="00700416" w:rsidP="00AE3351">
            <w:pPr>
              <w:rPr>
                <w:kern w:val="2"/>
                <w:szCs w:val="24"/>
              </w:rPr>
            </w:pPr>
            <w:r w:rsidRPr="00010BD7">
              <w:rPr>
                <w:sz w:val="23"/>
                <w:szCs w:val="23"/>
              </w:rPr>
              <w:t xml:space="preserve">Lietuvos įtraukties švietime centro nuostatų, patvirtintų </w:t>
            </w:r>
            <w:r w:rsidR="00AE3351">
              <w:rPr>
                <w:sz w:val="23"/>
                <w:szCs w:val="23"/>
              </w:rPr>
              <w:t xml:space="preserve">Lietuvos Respublikos švietimo, mokslo ir sporto ministro </w:t>
            </w:r>
            <w:r w:rsidRPr="00010BD7">
              <w:rPr>
                <w:sz w:val="23"/>
                <w:szCs w:val="23"/>
              </w:rPr>
              <w:t>202</w:t>
            </w:r>
            <w:r w:rsidR="00AE3351">
              <w:rPr>
                <w:sz w:val="23"/>
                <w:szCs w:val="23"/>
              </w:rPr>
              <w:t>2</w:t>
            </w:r>
            <w:r w:rsidRPr="00010BD7">
              <w:rPr>
                <w:sz w:val="23"/>
                <w:szCs w:val="23"/>
              </w:rPr>
              <w:t xml:space="preserve"> m. spalio 28 d. įsakymu Nr. </w:t>
            </w:r>
            <w:r w:rsidR="00AE3351">
              <w:rPr>
                <w:sz w:val="23"/>
                <w:szCs w:val="23"/>
              </w:rPr>
              <w:t>V</w:t>
            </w:r>
            <w:r w:rsidRPr="00010BD7">
              <w:rPr>
                <w:sz w:val="23"/>
                <w:szCs w:val="23"/>
              </w:rPr>
              <w:t>-1724 "Dėl Lietuvos įtraukties švietime centro nuostatų patvirtinimo", 2</w:t>
            </w:r>
            <w:r w:rsidR="00AE3351">
              <w:rPr>
                <w:sz w:val="23"/>
                <w:szCs w:val="23"/>
              </w:rPr>
              <w:t>2</w:t>
            </w:r>
            <w:r w:rsidRPr="00010BD7">
              <w:rPr>
                <w:sz w:val="23"/>
                <w:szCs w:val="23"/>
              </w:rPr>
              <w:t>.7 papunkt</w:t>
            </w:r>
            <w:r w:rsidR="004F6206">
              <w:rPr>
                <w:sz w:val="23"/>
                <w:szCs w:val="23"/>
              </w:rPr>
              <w:t>is</w:t>
            </w:r>
            <w:r w:rsidR="00AE3351">
              <w:t xml:space="preserve"> </w:t>
            </w:r>
          </w:p>
        </w:tc>
      </w:tr>
      <w:tr w:rsidR="00027B83">
        <w:tc>
          <w:tcPr>
            <w:tcW w:w="2808" w:type="dxa"/>
            <w:vMerge w:val="restart"/>
          </w:tcPr>
          <w:p w:rsidR="00027B83" w:rsidRDefault="00027B83">
            <w:pPr>
              <w:rPr>
                <w:b/>
                <w:kern w:val="2"/>
                <w:szCs w:val="24"/>
              </w:rPr>
            </w:pPr>
          </w:p>
          <w:p w:rsidR="00027B83" w:rsidRDefault="00027B83">
            <w:pPr>
              <w:rPr>
                <w:b/>
                <w:kern w:val="2"/>
                <w:szCs w:val="24"/>
              </w:rPr>
            </w:pPr>
          </w:p>
          <w:p w:rsidR="00027B83" w:rsidRDefault="00027B83">
            <w:pPr>
              <w:rPr>
                <w:b/>
                <w:kern w:val="2"/>
                <w:szCs w:val="24"/>
              </w:rPr>
            </w:pPr>
          </w:p>
          <w:p w:rsidR="00027B83" w:rsidRDefault="000B0897">
            <w:pPr>
              <w:rPr>
                <w:b/>
                <w:kern w:val="2"/>
                <w:szCs w:val="24"/>
              </w:rPr>
            </w:pPr>
            <w:r>
              <w:rPr>
                <w:b/>
                <w:kern w:val="2"/>
                <w:szCs w:val="24"/>
              </w:rPr>
              <w:t>1.2. Tiekėjas</w:t>
            </w:r>
          </w:p>
          <w:p w:rsidR="00027B83" w:rsidRDefault="00027B83" w:rsidP="00B12C6F">
            <w:pPr>
              <w:rPr>
                <w:b/>
                <w:kern w:val="2"/>
                <w:szCs w:val="24"/>
              </w:rPr>
            </w:pPr>
          </w:p>
        </w:tc>
        <w:tc>
          <w:tcPr>
            <w:tcW w:w="3240" w:type="dxa"/>
          </w:tcPr>
          <w:p w:rsidR="00027B83" w:rsidRDefault="000B0897">
            <w:pPr>
              <w:rPr>
                <w:kern w:val="2"/>
                <w:szCs w:val="24"/>
              </w:rPr>
            </w:pPr>
            <w:r>
              <w:rPr>
                <w:kern w:val="2"/>
                <w:szCs w:val="24"/>
              </w:rPr>
              <w:t>1.2.1. Pavadinimas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1.2.2. Juridinio asmens kodas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1.2.3. Adresas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1.2.4. PVM mokėtojo kodas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1.2.5. Atsiskaitomoji sąskaita</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1.2.6. Bankas, banko kodas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1.2.7. Telefonas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1.2.8. El. paštas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1.2.9. Šalies atstovas</w:t>
            </w:r>
          </w:p>
        </w:tc>
        <w:tc>
          <w:tcPr>
            <w:tcW w:w="3510" w:type="dxa"/>
          </w:tcPr>
          <w:p w:rsidR="00027B83" w:rsidRDefault="00027B83" w:rsidP="000F1808">
            <w:pPr>
              <w:rPr>
                <w:kern w:val="2"/>
                <w:szCs w:val="24"/>
              </w:rPr>
            </w:pPr>
          </w:p>
        </w:tc>
      </w:tr>
      <w:tr w:rsidR="00027B83">
        <w:tc>
          <w:tcPr>
            <w:tcW w:w="2808" w:type="dxa"/>
            <w:vMerge/>
          </w:tcPr>
          <w:p w:rsidR="00027B83" w:rsidRDefault="00027B83">
            <w:pPr>
              <w:rPr>
                <w:b/>
                <w:kern w:val="2"/>
                <w:szCs w:val="24"/>
              </w:rPr>
            </w:pPr>
          </w:p>
        </w:tc>
        <w:tc>
          <w:tcPr>
            <w:tcW w:w="3240" w:type="dxa"/>
          </w:tcPr>
          <w:p w:rsidR="00027B83" w:rsidRDefault="000B0897">
            <w:pPr>
              <w:rPr>
                <w:kern w:val="2"/>
                <w:szCs w:val="24"/>
              </w:rPr>
            </w:pPr>
            <w:r>
              <w:rPr>
                <w:kern w:val="2"/>
                <w:szCs w:val="24"/>
              </w:rPr>
              <w:t>1.2.10. Atstovavimo pagrindas</w:t>
            </w:r>
          </w:p>
        </w:tc>
        <w:tc>
          <w:tcPr>
            <w:tcW w:w="3510" w:type="dxa"/>
          </w:tcPr>
          <w:p w:rsidR="00027B83" w:rsidRDefault="00027B83" w:rsidP="000F1808">
            <w:pPr>
              <w:rPr>
                <w:kern w:val="2"/>
                <w:szCs w:val="24"/>
              </w:rPr>
            </w:pPr>
          </w:p>
        </w:tc>
      </w:tr>
    </w:tbl>
    <w:p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trPr>
          <w:trHeight w:val="300"/>
        </w:trPr>
        <w:tc>
          <w:tcPr>
            <w:tcW w:w="9535" w:type="dxa"/>
            <w:gridSpan w:val="4"/>
          </w:tcPr>
          <w:p w:rsidR="00027B83" w:rsidRDefault="000B0897">
            <w:pPr>
              <w:jc w:val="center"/>
              <w:rPr>
                <w:b/>
                <w:kern w:val="2"/>
                <w:szCs w:val="24"/>
              </w:rPr>
            </w:pPr>
            <w:r>
              <w:rPr>
                <w:b/>
                <w:kern w:val="2"/>
                <w:szCs w:val="24"/>
              </w:rPr>
              <w:t>2. ATSAKINGI ASMENYS</w:t>
            </w:r>
          </w:p>
        </w:tc>
      </w:tr>
      <w:tr w:rsidR="00027B83">
        <w:trPr>
          <w:trHeight w:val="300"/>
        </w:trPr>
        <w:tc>
          <w:tcPr>
            <w:tcW w:w="3094" w:type="dxa"/>
            <w:gridSpan w:val="2"/>
          </w:tcPr>
          <w:p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w:t>
            </w:r>
            <w:r>
              <w:rPr>
                <w:b/>
                <w:kern w:val="2"/>
                <w:szCs w:val="24"/>
              </w:rPr>
              <w:lastRenderedPageBreak/>
              <w:t>sistemą SABIS priėmimą</w:t>
            </w:r>
          </w:p>
        </w:tc>
        <w:tc>
          <w:tcPr>
            <w:tcW w:w="6441" w:type="dxa"/>
            <w:gridSpan w:val="2"/>
          </w:tcPr>
          <w:p w:rsidR="00027B83" w:rsidRDefault="000B0897">
            <w:pPr>
              <w:rPr>
                <w:color w:val="4472C4"/>
                <w:kern w:val="2"/>
                <w:szCs w:val="24"/>
              </w:rPr>
            </w:pPr>
            <w:r>
              <w:rPr>
                <w:color w:val="4472C4"/>
                <w:kern w:val="2"/>
                <w:szCs w:val="24"/>
              </w:rPr>
              <w:lastRenderedPageBreak/>
              <w:t>(nurodyti padalinį / skyrių, pareigas, vardą, pavardę, tel., el. paštą)</w:t>
            </w:r>
          </w:p>
        </w:tc>
      </w:tr>
      <w:tr w:rsidR="00027B83">
        <w:trPr>
          <w:trHeight w:val="300"/>
        </w:trPr>
        <w:tc>
          <w:tcPr>
            <w:tcW w:w="3094" w:type="dxa"/>
            <w:gridSpan w:val="2"/>
          </w:tcPr>
          <w:p w:rsidR="00027B83" w:rsidRDefault="000B0897">
            <w:pPr>
              <w:rPr>
                <w:b/>
                <w:kern w:val="2"/>
                <w:szCs w:val="24"/>
              </w:rPr>
            </w:pPr>
            <w:r>
              <w:rPr>
                <w:b/>
                <w:kern w:val="2"/>
                <w:szCs w:val="24"/>
              </w:rPr>
              <w:t>2.2. Tiekėjo kontaktiniai asmenys, atsakingi už Sutarties vykdymą</w:t>
            </w:r>
          </w:p>
        </w:tc>
        <w:tc>
          <w:tcPr>
            <w:tcW w:w="6441" w:type="dxa"/>
            <w:gridSpan w:val="2"/>
          </w:tcPr>
          <w:p w:rsidR="00027B83" w:rsidRDefault="000B0897">
            <w:pPr>
              <w:rPr>
                <w:color w:val="4472C4"/>
                <w:kern w:val="2"/>
                <w:szCs w:val="24"/>
              </w:rPr>
            </w:pPr>
            <w:r>
              <w:rPr>
                <w:color w:val="4472C4"/>
                <w:kern w:val="2"/>
                <w:szCs w:val="24"/>
              </w:rPr>
              <w:t>(nurodyti padalinį / skyrių, pareigas, vardą, pavardę, tel., el. paštą)</w:t>
            </w:r>
          </w:p>
        </w:tc>
      </w:tr>
      <w:tr w:rsidR="00027B83">
        <w:trPr>
          <w:trHeight w:val="300"/>
        </w:trPr>
        <w:tc>
          <w:tcPr>
            <w:tcW w:w="9535" w:type="dxa"/>
            <w:gridSpan w:val="4"/>
          </w:tcPr>
          <w:p w:rsidR="00027B83" w:rsidRDefault="000B0897">
            <w:pPr>
              <w:jc w:val="center"/>
              <w:rPr>
                <w:b/>
                <w:kern w:val="2"/>
                <w:szCs w:val="24"/>
              </w:rPr>
            </w:pPr>
            <w:r>
              <w:rPr>
                <w:b/>
                <w:kern w:val="2"/>
                <w:szCs w:val="24"/>
              </w:rPr>
              <w:t>3. SUTARTIES DALYKAS</w:t>
            </w:r>
          </w:p>
        </w:tc>
      </w:tr>
      <w:tr w:rsidR="00027B83">
        <w:trPr>
          <w:trHeight w:val="300"/>
        </w:trPr>
        <w:tc>
          <w:tcPr>
            <w:tcW w:w="3094" w:type="dxa"/>
            <w:gridSpan w:val="2"/>
          </w:tcPr>
          <w:p w:rsidR="00027B83" w:rsidRDefault="000B0897">
            <w:pPr>
              <w:rPr>
                <w:b/>
                <w:kern w:val="2"/>
                <w:szCs w:val="24"/>
              </w:rPr>
            </w:pPr>
            <w:r>
              <w:rPr>
                <w:b/>
                <w:kern w:val="2"/>
                <w:szCs w:val="24"/>
              </w:rPr>
              <w:t>3.1. Sutarties dalykas</w:t>
            </w:r>
          </w:p>
        </w:tc>
        <w:tc>
          <w:tcPr>
            <w:tcW w:w="6441" w:type="dxa"/>
            <w:gridSpan w:val="2"/>
          </w:tcPr>
          <w:p w:rsidR="00027B83" w:rsidRDefault="000B0897" w:rsidP="00BE22CA">
            <w:pPr>
              <w:rPr>
                <w:color w:val="000000"/>
                <w:kern w:val="2"/>
                <w:szCs w:val="24"/>
              </w:rPr>
            </w:pPr>
            <w:r>
              <w:rPr>
                <w:kern w:val="2"/>
                <w:szCs w:val="24"/>
              </w:rPr>
              <w:t xml:space="preserve">Tiekėjas įsipareigoja Sutartyje </w:t>
            </w:r>
            <w:r w:rsidR="00883B6E">
              <w:rPr>
                <w:kern w:val="2"/>
                <w:szCs w:val="24"/>
              </w:rPr>
              <w:t xml:space="preserve">ir jos prieduose </w:t>
            </w:r>
            <w:r>
              <w:rPr>
                <w:kern w:val="2"/>
                <w:szCs w:val="24"/>
              </w:rPr>
              <w:t xml:space="preserve">numatytomis sąlygomis </w:t>
            </w:r>
            <w:r w:rsidR="00D15060">
              <w:rPr>
                <w:kern w:val="2"/>
                <w:szCs w:val="24"/>
              </w:rPr>
              <w:t xml:space="preserve">ir tvarka </w:t>
            </w:r>
            <w:r>
              <w:rPr>
                <w:kern w:val="2"/>
                <w:szCs w:val="24"/>
              </w:rPr>
              <w:t xml:space="preserve">suteikti </w:t>
            </w:r>
            <w:r w:rsidR="00C71FA6">
              <w:rPr>
                <w:kern w:val="2"/>
                <w:szCs w:val="24"/>
              </w:rPr>
              <w:t>V</w:t>
            </w:r>
            <w:r w:rsidR="00C71FA6" w:rsidRPr="00C71FA6">
              <w:rPr>
                <w:kern w:val="2"/>
                <w:szCs w:val="24"/>
              </w:rPr>
              <w:t xml:space="preserve">aiko raidos skalių metodikos taikymo mokymų </w:t>
            </w:r>
            <w:r w:rsidR="005E2760">
              <w:rPr>
                <w:kern w:val="2"/>
                <w:szCs w:val="24"/>
              </w:rPr>
              <w:t xml:space="preserve"> paslaugas</w:t>
            </w:r>
            <w:r w:rsidR="005E2760" w:rsidRPr="005E2760">
              <w:rPr>
                <w:kern w:val="2"/>
                <w:szCs w:val="24"/>
              </w:rPr>
              <w:t xml:space="preserve"> </w:t>
            </w:r>
            <w:r w:rsidR="00BE22CA" w:rsidRPr="00BE22CA">
              <w:rPr>
                <w:kern w:val="2"/>
                <w:szCs w:val="24"/>
              </w:rPr>
              <w:t xml:space="preserve"> </w:t>
            </w:r>
            <w:r>
              <w:rPr>
                <w:color w:val="000000"/>
                <w:kern w:val="2"/>
                <w:szCs w:val="24"/>
              </w:rPr>
              <w:t>(toliau – Paslaugos)</w:t>
            </w:r>
            <w:r w:rsidR="00883B6E">
              <w:rPr>
                <w:color w:val="000000"/>
                <w:kern w:val="2"/>
                <w:szCs w:val="24"/>
              </w:rPr>
              <w:t>, o Pirkėjas įsipareigoja priimti Sutartyje ir jos prieduose nustatyta tvarka suteiktas paslaugas bei sumokėti už jas Sutartyje nustatyta tvarka</w:t>
            </w:r>
            <w:r>
              <w:rPr>
                <w:color w:val="000000"/>
                <w:kern w:val="2"/>
                <w:szCs w:val="24"/>
              </w:rPr>
              <w:t>.</w:t>
            </w:r>
          </w:p>
          <w:p w:rsidR="00027B83" w:rsidRDefault="000B0897" w:rsidP="004F6206">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0F1808">
              <w:rPr>
                <w:color w:val="000000"/>
                <w:kern w:val="2"/>
                <w:szCs w:val="24"/>
              </w:rPr>
              <w:t>1</w:t>
            </w:r>
            <w:r>
              <w:rPr>
                <w:color w:val="000000"/>
                <w:kern w:val="2"/>
                <w:szCs w:val="24"/>
              </w:rPr>
              <w:t xml:space="preserve"> „Techninė specifikacija“ (toliau – Techninė specifikacija) ir Sutarties priede Nr. </w:t>
            </w:r>
            <w:r w:rsidR="000F1808">
              <w:rPr>
                <w:color w:val="000000"/>
                <w:kern w:val="2"/>
                <w:szCs w:val="24"/>
              </w:rPr>
              <w:t>2</w:t>
            </w:r>
            <w:r>
              <w:rPr>
                <w:color w:val="000000"/>
                <w:kern w:val="2"/>
                <w:szCs w:val="24"/>
              </w:rPr>
              <w:t xml:space="preserve"> „Pasiūlymas“</w:t>
            </w:r>
            <w:r w:rsidR="00D15060">
              <w:rPr>
                <w:color w:val="000000"/>
                <w:kern w:val="2"/>
                <w:szCs w:val="24"/>
              </w:rPr>
              <w:t xml:space="preserve"> (toliau – Pasiūlymas)</w:t>
            </w:r>
            <w:r>
              <w:rPr>
                <w:color w:val="000000"/>
                <w:kern w:val="2"/>
                <w:szCs w:val="24"/>
              </w:rPr>
              <w:t>.</w:t>
            </w:r>
          </w:p>
        </w:tc>
      </w:tr>
      <w:tr w:rsidR="00027B83">
        <w:trPr>
          <w:trHeight w:val="300"/>
        </w:trPr>
        <w:tc>
          <w:tcPr>
            <w:tcW w:w="3094" w:type="dxa"/>
            <w:gridSpan w:val="2"/>
          </w:tcPr>
          <w:p w:rsidR="00027B83" w:rsidRDefault="000B0897">
            <w:pPr>
              <w:rPr>
                <w:b/>
                <w:kern w:val="2"/>
                <w:szCs w:val="24"/>
              </w:rPr>
            </w:pPr>
            <w:r>
              <w:rPr>
                <w:b/>
                <w:kern w:val="2"/>
                <w:szCs w:val="24"/>
              </w:rPr>
              <w:t>3.2. Pirkimo pavadinimas ir numeris</w:t>
            </w:r>
          </w:p>
        </w:tc>
        <w:tc>
          <w:tcPr>
            <w:tcW w:w="6441" w:type="dxa"/>
            <w:gridSpan w:val="2"/>
          </w:tcPr>
          <w:p w:rsidR="00027B83" w:rsidRDefault="00C71FA6">
            <w:pPr>
              <w:rPr>
                <w:kern w:val="2"/>
                <w:szCs w:val="24"/>
              </w:rPr>
            </w:pPr>
            <w:r w:rsidRPr="00C71FA6">
              <w:rPr>
                <w:kern w:val="2"/>
                <w:szCs w:val="24"/>
              </w:rPr>
              <w:t>Vaiko raidos skalių metodikos taikymo mokym</w:t>
            </w:r>
            <w:r>
              <w:rPr>
                <w:kern w:val="2"/>
                <w:szCs w:val="24"/>
              </w:rPr>
              <w:t>ai</w:t>
            </w:r>
            <w:r w:rsidR="008565B2">
              <w:rPr>
                <w:kern w:val="2"/>
                <w:szCs w:val="24"/>
              </w:rPr>
              <w:t>, CVP IS ID</w:t>
            </w:r>
          </w:p>
        </w:tc>
      </w:tr>
      <w:tr w:rsidR="00027B83">
        <w:trPr>
          <w:trHeight w:val="300"/>
        </w:trPr>
        <w:tc>
          <w:tcPr>
            <w:tcW w:w="3094" w:type="dxa"/>
            <w:gridSpan w:val="2"/>
          </w:tcPr>
          <w:p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rsidR="00027B83" w:rsidRDefault="00027B83">
            <w:pPr>
              <w:rPr>
                <w:kern w:val="2"/>
                <w:szCs w:val="24"/>
              </w:rPr>
            </w:pPr>
          </w:p>
          <w:p w:rsidR="00027B83" w:rsidRDefault="000B0897">
            <w:pPr>
              <w:rPr>
                <w:kern w:val="2"/>
                <w:szCs w:val="24"/>
              </w:rPr>
            </w:pPr>
            <w:r>
              <w:rPr>
                <w:kern w:val="2"/>
                <w:szCs w:val="24"/>
              </w:rPr>
              <w:t>Europos Sąjungos lėšomis bendrai finansuojamo projekto Nr.</w:t>
            </w:r>
            <w:r w:rsidR="008530F6">
              <w:rPr>
                <w:kern w:val="2"/>
                <w:szCs w:val="24"/>
              </w:rPr>
              <w:t xml:space="preserve"> </w:t>
            </w:r>
            <w:r w:rsidR="008530F6" w:rsidRPr="008530F6">
              <w:rPr>
                <w:kern w:val="2"/>
                <w:szCs w:val="24"/>
              </w:rPr>
              <w:t>10-054-P-0002</w:t>
            </w:r>
            <w:r w:rsidR="008530F6">
              <w:rPr>
                <w:kern w:val="2"/>
                <w:szCs w:val="24"/>
              </w:rPr>
              <w:t xml:space="preserve">, </w:t>
            </w:r>
            <w:r w:rsidR="008530F6" w:rsidRPr="008530F6">
              <w:rPr>
                <w:kern w:val="2"/>
                <w:szCs w:val="24"/>
              </w:rPr>
              <w:t>„Įtraukties švietime stiprinimas (PASTIPRA)“</w:t>
            </w:r>
            <w:r w:rsidR="008530F6">
              <w:rPr>
                <w:kern w:val="2"/>
                <w:szCs w:val="24"/>
              </w:rPr>
              <w:t>.</w:t>
            </w:r>
          </w:p>
          <w:p w:rsidR="00027B83" w:rsidRDefault="00027B83">
            <w:pPr>
              <w:rPr>
                <w:kern w:val="2"/>
                <w:szCs w:val="24"/>
              </w:rPr>
            </w:pPr>
          </w:p>
          <w:p w:rsidR="00027B83" w:rsidRDefault="00027B83">
            <w:pPr>
              <w:rPr>
                <w:kern w:val="2"/>
                <w:szCs w:val="24"/>
              </w:rPr>
            </w:pPr>
          </w:p>
        </w:tc>
      </w:tr>
      <w:tr w:rsidR="00027B83">
        <w:trPr>
          <w:trHeight w:val="300"/>
        </w:trPr>
        <w:tc>
          <w:tcPr>
            <w:tcW w:w="9535" w:type="dxa"/>
            <w:gridSpan w:val="4"/>
          </w:tcPr>
          <w:p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trPr>
          <w:trHeight w:val="300"/>
        </w:trPr>
        <w:tc>
          <w:tcPr>
            <w:tcW w:w="3094" w:type="dxa"/>
            <w:gridSpan w:val="2"/>
          </w:tcPr>
          <w:p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rsidR="00027B83" w:rsidRPr="000F1808" w:rsidRDefault="000B0897">
            <w:pPr>
              <w:rPr>
                <w:szCs w:val="24"/>
              </w:rPr>
            </w:pPr>
            <w:r w:rsidRPr="000F1808">
              <w:rPr>
                <w:kern w:val="2"/>
                <w:szCs w:val="24"/>
              </w:rPr>
              <w:t xml:space="preserve">Tiekėjas įsipareigoja </w:t>
            </w:r>
            <w:r w:rsidRPr="000F1808">
              <w:rPr>
                <w:szCs w:val="24"/>
              </w:rPr>
              <w:t>suteikti Paslaugas</w:t>
            </w:r>
            <w:r w:rsidRPr="000F1808">
              <w:rPr>
                <w:kern w:val="2"/>
                <w:szCs w:val="24"/>
              </w:rPr>
              <w:t xml:space="preserve"> </w:t>
            </w:r>
            <w:r w:rsidR="000F1808">
              <w:rPr>
                <w:szCs w:val="24"/>
              </w:rPr>
              <w:t xml:space="preserve">per </w:t>
            </w:r>
            <w:r w:rsidR="00C71FA6">
              <w:rPr>
                <w:szCs w:val="24"/>
              </w:rPr>
              <w:t>12</w:t>
            </w:r>
            <w:r w:rsidR="005E2760">
              <w:rPr>
                <w:szCs w:val="24"/>
              </w:rPr>
              <w:t xml:space="preserve"> (d</w:t>
            </w:r>
            <w:r w:rsidR="00C71FA6">
              <w:rPr>
                <w:szCs w:val="24"/>
              </w:rPr>
              <w:t>vylika</w:t>
            </w:r>
            <w:r w:rsidR="005E2760">
              <w:rPr>
                <w:szCs w:val="24"/>
              </w:rPr>
              <w:t xml:space="preserve">) </w:t>
            </w:r>
            <w:r w:rsidR="000F1808">
              <w:rPr>
                <w:szCs w:val="24"/>
              </w:rPr>
              <w:t>mėnesi</w:t>
            </w:r>
            <w:r w:rsidR="00C71FA6">
              <w:rPr>
                <w:szCs w:val="24"/>
              </w:rPr>
              <w:t>ų</w:t>
            </w:r>
            <w:r w:rsidR="000F1808">
              <w:rPr>
                <w:szCs w:val="24"/>
              </w:rPr>
              <w:t xml:space="preserve"> </w:t>
            </w:r>
            <w:r w:rsidR="000F1808" w:rsidRPr="000F1808">
              <w:rPr>
                <w:szCs w:val="24"/>
              </w:rPr>
              <w:t>nuo</w:t>
            </w:r>
            <w:r w:rsidR="000F1808">
              <w:rPr>
                <w:szCs w:val="24"/>
              </w:rPr>
              <w:t xml:space="preserve"> </w:t>
            </w:r>
            <w:r w:rsidR="000F1808" w:rsidRPr="000F1808">
              <w:rPr>
                <w:szCs w:val="24"/>
              </w:rPr>
              <w:t>Sutarties įsigaliojimo dienos</w:t>
            </w:r>
            <w:r w:rsidR="000F1808">
              <w:rPr>
                <w:szCs w:val="24"/>
              </w:rPr>
              <w:t xml:space="preserve"> T</w:t>
            </w:r>
            <w:r w:rsidRPr="000F1808">
              <w:rPr>
                <w:kern w:val="2"/>
                <w:szCs w:val="24"/>
              </w:rPr>
              <w:t xml:space="preserve">echninėje specifikacijoje </w:t>
            </w:r>
            <w:r w:rsidRPr="000F1808">
              <w:rPr>
                <w:szCs w:val="24"/>
              </w:rPr>
              <w:t>nurodyt</w:t>
            </w:r>
            <w:r w:rsidR="00C71FA6">
              <w:rPr>
                <w:szCs w:val="24"/>
              </w:rPr>
              <w:t xml:space="preserve">ais </w:t>
            </w:r>
            <w:r w:rsidRPr="000F1808">
              <w:rPr>
                <w:kern w:val="2"/>
                <w:szCs w:val="24"/>
              </w:rPr>
              <w:t>terminais ir sąlygomis.</w:t>
            </w:r>
          </w:p>
          <w:p w:rsidR="00027B83" w:rsidRDefault="00027B83">
            <w:pPr>
              <w:rPr>
                <w:szCs w:val="24"/>
              </w:rPr>
            </w:pPr>
          </w:p>
          <w:p w:rsidR="00027B83" w:rsidRDefault="00027B83">
            <w:pPr>
              <w:rPr>
                <w:kern w:val="2"/>
                <w:szCs w:val="24"/>
              </w:rPr>
            </w:pPr>
          </w:p>
        </w:tc>
      </w:tr>
      <w:tr w:rsidR="00027B83">
        <w:trPr>
          <w:trHeight w:val="300"/>
        </w:trPr>
        <w:tc>
          <w:tcPr>
            <w:tcW w:w="3094" w:type="dxa"/>
            <w:gridSpan w:val="2"/>
          </w:tcPr>
          <w:p w:rsidR="00027B83" w:rsidRDefault="000B0897">
            <w:pPr>
              <w:rPr>
                <w:b/>
                <w:kern w:val="2"/>
                <w:szCs w:val="24"/>
              </w:rPr>
            </w:pPr>
            <w:r>
              <w:rPr>
                <w:b/>
                <w:kern w:val="2"/>
                <w:szCs w:val="24"/>
              </w:rPr>
              <w:t>4.2. Paslaugų / jų dalies / etapo / periodo suteikimo termino pratęsimas</w:t>
            </w:r>
          </w:p>
        </w:tc>
        <w:tc>
          <w:tcPr>
            <w:tcW w:w="6441" w:type="dxa"/>
            <w:gridSpan w:val="2"/>
          </w:tcPr>
          <w:p w:rsidR="00027B83" w:rsidRDefault="00B12C6F">
            <w:pPr>
              <w:rPr>
                <w:szCs w:val="24"/>
              </w:rPr>
            </w:pPr>
            <w:r w:rsidRPr="008530F6">
              <w:rPr>
                <w:kern w:val="2"/>
                <w:szCs w:val="24"/>
              </w:rPr>
              <w:t>Netaikoma</w:t>
            </w:r>
            <w:r w:rsidR="000F1808" w:rsidRPr="000F1808">
              <w:rPr>
                <w:kern w:val="2"/>
                <w:szCs w:val="24"/>
              </w:rPr>
              <w:t> </w:t>
            </w:r>
          </w:p>
        </w:tc>
      </w:tr>
      <w:tr w:rsidR="00027B83">
        <w:trPr>
          <w:trHeight w:val="300"/>
        </w:trPr>
        <w:tc>
          <w:tcPr>
            <w:tcW w:w="3094" w:type="dxa"/>
            <w:gridSpan w:val="2"/>
          </w:tcPr>
          <w:p w:rsidR="00027B83" w:rsidRDefault="000B0897">
            <w:pPr>
              <w:rPr>
                <w:b/>
                <w:kern w:val="2"/>
                <w:szCs w:val="24"/>
              </w:rPr>
            </w:pPr>
            <w:r>
              <w:rPr>
                <w:b/>
                <w:kern w:val="2"/>
                <w:szCs w:val="24"/>
              </w:rPr>
              <w:t>4.3. Užsakymų teikimo tvarka</w:t>
            </w:r>
          </w:p>
        </w:tc>
        <w:tc>
          <w:tcPr>
            <w:tcW w:w="6441" w:type="dxa"/>
            <w:gridSpan w:val="2"/>
          </w:tcPr>
          <w:p w:rsidR="00027B83" w:rsidRDefault="000B0897">
            <w:pPr>
              <w:rPr>
                <w:szCs w:val="24"/>
              </w:rPr>
            </w:pPr>
            <w:r>
              <w:rPr>
                <w:szCs w:val="24"/>
              </w:rPr>
              <w:t>Netaikoma</w:t>
            </w:r>
          </w:p>
          <w:p w:rsidR="00027B83" w:rsidRDefault="00027B83">
            <w:pPr>
              <w:rPr>
                <w:szCs w:val="24"/>
              </w:rPr>
            </w:pPr>
          </w:p>
        </w:tc>
      </w:tr>
      <w:tr w:rsidR="00027B83">
        <w:trPr>
          <w:trHeight w:val="3341"/>
        </w:trPr>
        <w:tc>
          <w:tcPr>
            <w:tcW w:w="3094" w:type="dxa"/>
            <w:gridSpan w:val="2"/>
            <w:tcBorders>
              <w:top w:val="single" w:sz="4" w:space="0" w:color="auto"/>
              <w:left w:val="single" w:sz="4" w:space="0" w:color="auto"/>
              <w:bottom w:val="single" w:sz="4" w:space="0" w:color="auto"/>
              <w:right w:val="single" w:sz="4" w:space="0" w:color="auto"/>
            </w:tcBorders>
          </w:tcPr>
          <w:p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rsidR="00027B83" w:rsidRDefault="000B0897" w:rsidP="00284045">
            <w:pPr>
              <w:rPr>
                <w:szCs w:val="24"/>
              </w:rPr>
            </w:pPr>
            <w:r>
              <w:rPr>
                <w:kern w:val="2"/>
                <w:szCs w:val="24"/>
              </w:rPr>
              <w:t>Netaikoma</w:t>
            </w:r>
          </w:p>
        </w:tc>
      </w:tr>
      <w:tr w:rsidR="00027B83">
        <w:trPr>
          <w:trHeight w:val="300"/>
        </w:trPr>
        <w:tc>
          <w:tcPr>
            <w:tcW w:w="3094" w:type="dxa"/>
            <w:gridSpan w:val="2"/>
          </w:tcPr>
          <w:p w:rsidR="00027B83" w:rsidRDefault="000B0897">
            <w:pPr>
              <w:rPr>
                <w:b/>
                <w:kern w:val="2"/>
                <w:szCs w:val="24"/>
              </w:rPr>
            </w:pPr>
            <w:r>
              <w:rPr>
                <w:b/>
                <w:kern w:val="2"/>
                <w:szCs w:val="24"/>
              </w:rPr>
              <w:t>4.5. Pateikiami dokumentai</w:t>
            </w:r>
          </w:p>
        </w:tc>
        <w:tc>
          <w:tcPr>
            <w:tcW w:w="6441" w:type="dxa"/>
            <w:gridSpan w:val="2"/>
          </w:tcPr>
          <w:p w:rsidR="00C71FA6" w:rsidRDefault="005E2760" w:rsidP="00C71FA6">
            <w:pPr>
              <w:tabs>
                <w:tab w:val="left" w:pos="1134"/>
                <w:tab w:val="num" w:pos="1800"/>
              </w:tabs>
              <w:jc w:val="both"/>
              <w:outlineLvl w:val="0"/>
              <w:rPr>
                <w:szCs w:val="24"/>
              </w:rPr>
            </w:pPr>
            <w:r>
              <w:rPr>
                <w:szCs w:val="24"/>
              </w:rPr>
              <w:t>Tiekėjo pateikiami dokumentai:</w:t>
            </w:r>
          </w:p>
          <w:p w:rsidR="00C71FA6" w:rsidRPr="00766752" w:rsidRDefault="00C71FA6" w:rsidP="00C71FA6">
            <w:pPr>
              <w:pStyle w:val="ListParagraph"/>
              <w:numPr>
                <w:ilvl w:val="0"/>
                <w:numId w:val="4"/>
              </w:numPr>
              <w:tabs>
                <w:tab w:val="left" w:pos="1134"/>
                <w:tab w:val="num" w:pos="1800"/>
              </w:tabs>
              <w:jc w:val="both"/>
              <w:outlineLvl w:val="0"/>
              <w:rPr>
                <w:szCs w:val="24"/>
              </w:rPr>
            </w:pPr>
            <w:r w:rsidRPr="00C71FA6">
              <w:rPr>
                <w:color w:val="000000" w:themeColor="text1"/>
              </w:rPr>
              <w:t>informacij</w:t>
            </w:r>
            <w:r>
              <w:rPr>
                <w:color w:val="000000" w:themeColor="text1"/>
              </w:rPr>
              <w:t>a</w:t>
            </w:r>
            <w:r w:rsidRPr="00C71FA6">
              <w:rPr>
                <w:color w:val="000000" w:themeColor="text1"/>
              </w:rPr>
              <w:t xml:space="preserve"> Pirkėjui apie mokymų dalyvius, </w:t>
            </w:r>
            <w:r w:rsidRPr="00C71FA6">
              <w:rPr>
                <w:color w:val="000000" w:themeColor="text1"/>
              </w:rPr>
              <w:lastRenderedPageBreak/>
              <w:t>išklausiusius visas programoje numatytas temas, atlikusius praktines užduotis ir savarankiškus darbus, kad Pirkėjas galėtų išduoti elektroninius kvalifikacijos tobulinimo pažymėjimus.</w:t>
            </w:r>
          </w:p>
          <w:p w:rsidR="00766752" w:rsidRPr="00766752" w:rsidRDefault="008B5D2C" w:rsidP="00766752">
            <w:pPr>
              <w:pStyle w:val="ListParagraph"/>
              <w:numPr>
                <w:ilvl w:val="0"/>
                <w:numId w:val="4"/>
              </w:numPr>
              <w:tabs>
                <w:tab w:val="left" w:pos="1134"/>
                <w:tab w:val="num" w:pos="1800"/>
              </w:tabs>
              <w:jc w:val="both"/>
              <w:outlineLvl w:val="0"/>
              <w:rPr>
                <w:szCs w:val="24"/>
              </w:rPr>
            </w:pPr>
            <w:r w:rsidRPr="00766752">
              <w:rPr>
                <w:szCs w:val="24"/>
              </w:rPr>
              <w:t>Tiekėjas parengia paslaugų priėmimo - perdavimo aktą už suteiktas paslaugas</w:t>
            </w:r>
            <w:r w:rsidR="006B2F47">
              <w:t xml:space="preserve"> Ir pateikia Pirkėjui. </w:t>
            </w:r>
            <w:r w:rsidR="006B2F47" w:rsidRPr="00952605">
              <w:rPr>
                <w:szCs w:val="24"/>
              </w:rPr>
              <w:t>Tiekėjui ir Pirkėjui suderinus ir pasirašius Perdavimo–priėmimo aktą laikoma, kad Tiekėjo suteiktos P</w:t>
            </w:r>
            <w:r w:rsidR="006B2F47" w:rsidRPr="00952605">
              <w:rPr>
                <w:color w:val="000000"/>
                <w:szCs w:val="24"/>
              </w:rPr>
              <w:t>aslaugos atitinka Sutartyje ir jos prieduose nustatytus reikalavimus.</w:t>
            </w:r>
            <w:r w:rsidR="008565B2" w:rsidRPr="00766752">
              <w:t xml:space="preserve"> </w:t>
            </w:r>
            <w:r w:rsidR="008565B2" w:rsidRPr="00766752">
              <w:rPr>
                <w:szCs w:val="24"/>
              </w:rPr>
              <w:t xml:space="preserve"> </w:t>
            </w:r>
          </w:p>
          <w:p w:rsidR="00027B83" w:rsidRPr="00766752" w:rsidRDefault="006B2F47" w:rsidP="00766752">
            <w:pPr>
              <w:pStyle w:val="ListParagraph"/>
              <w:numPr>
                <w:ilvl w:val="0"/>
                <w:numId w:val="4"/>
              </w:numPr>
              <w:tabs>
                <w:tab w:val="left" w:pos="1134"/>
                <w:tab w:val="num" w:pos="1800"/>
              </w:tabs>
              <w:jc w:val="both"/>
              <w:outlineLvl w:val="0"/>
              <w:rPr>
                <w:szCs w:val="24"/>
              </w:rPr>
            </w:pPr>
            <w:r w:rsidRPr="00952605">
              <w:rPr>
                <w:szCs w:val="24"/>
              </w:rPr>
              <w:t xml:space="preserve">Tiekėjas, Tiekėjui ir Pirkėjui pasirašius Perdavimo-priėmimo aktą, įgyja teisę pateikti PVM sąskaitą faktūrą Pirkėjui, </w:t>
            </w:r>
            <w:r w:rsidR="00C36E07" w:rsidRPr="00766752">
              <w:rPr>
                <w:szCs w:val="24"/>
              </w:rPr>
              <w:t>Sąskaitų administravimo bendrosios informacinės sistemos (toliau – SABIS) priemonėmis</w:t>
            </w:r>
            <w:r w:rsidR="00C36E07" w:rsidRPr="00766752">
              <w:rPr>
                <w:color w:val="000000"/>
                <w:szCs w:val="24"/>
              </w:rPr>
              <w:t xml:space="preserve"> už </w:t>
            </w:r>
            <w:r w:rsidR="00C36E07" w:rsidRPr="00766752">
              <w:rPr>
                <w:szCs w:val="24"/>
              </w:rPr>
              <w:t xml:space="preserve">suteiktas </w:t>
            </w:r>
            <w:r w:rsidR="005562F6" w:rsidRPr="00766752">
              <w:rPr>
                <w:szCs w:val="24"/>
              </w:rPr>
              <w:t>P</w:t>
            </w:r>
            <w:r w:rsidR="00C36E07" w:rsidRPr="00766752">
              <w:rPr>
                <w:szCs w:val="24"/>
              </w:rPr>
              <w:t xml:space="preserve">aslaugas. </w:t>
            </w:r>
          </w:p>
          <w:p w:rsidR="00B12C6F" w:rsidRDefault="00B12C6F" w:rsidP="00B12C6F">
            <w:pPr>
              <w:tabs>
                <w:tab w:val="left" w:pos="1134"/>
                <w:tab w:val="num" w:pos="1800"/>
              </w:tabs>
              <w:jc w:val="both"/>
              <w:outlineLvl w:val="0"/>
              <w:rPr>
                <w:szCs w:val="24"/>
              </w:rPr>
            </w:pPr>
            <w:r w:rsidRPr="00766752">
              <w:rPr>
                <w:szCs w:val="24"/>
              </w:rPr>
              <w:t>Tiekėjui nepateikus nurodytų dokumentų, laikoma, kad Paslaugos neatitinka Sutartyje nustatytų reikalavimų.</w:t>
            </w:r>
          </w:p>
        </w:tc>
      </w:tr>
      <w:tr w:rsidR="00027B83">
        <w:trPr>
          <w:trHeight w:val="300"/>
        </w:trPr>
        <w:tc>
          <w:tcPr>
            <w:tcW w:w="9535" w:type="dxa"/>
            <w:gridSpan w:val="4"/>
          </w:tcPr>
          <w:p w:rsidR="00027B83" w:rsidRDefault="000B0897">
            <w:pPr>
              <w:jc w:val="center"/>
              <w:rPr>
                <w:b/>
                <w:kern w:val="2"/>
                <w:szCs w:val="24"/>
              </w:rPr>
            </w:pPr>
            <w:r>
              <w:rPr>
                <w:b/>
                <w:kern w:val="2"/>
                <w:szCs w:val="24"/>
              </w:rPr>
              <w:lastRenderedPageBreak/>
              <w:t>5. SUTARTIES KAINA IR ATSISKAITYMO TVARKA</w:t>
            </w:r>
          </w:p>
        </w:tc>
      </w:tr>
      <w:tr w:rsidR="00027B83">
        <w:trPr>
          <w:trHeight w:val="300"/>
        </w:trPr>
        <w:tc>
          <w:tcPr>
            <w:tcW w:w="3094" w:type="dxa"/>
            <w:gridSpan w:val="2"/>
          </w:tcPr>
          <w:p w:rsidR="00027B83" w:rsidRDefault="000B0897">
            <w:pPr>
              <w:rPr>
                <w:b/>
                <w:kern w:val="2"/>
                <w:szCs w:val="24"/>
              </w:rPr>
            </w:pPr>
            <w:r>
              <w:rPr>
                <w:b/>
                <w:kern w:val="2"/>
                <w:szCs w:val="24"/>
              </w:rPr>
              <w:t>5.1. Sutarčiai taikomas kainos apskaičiavimo būdas</w:t>
            </w:r>
          </w:p>
        </w:tc>
        <w:tc>
          <w:tcPr>
            <w:tcW w:w="6441" w:type="dxa"/>
            <w:gridSpan w:val="2"/>
          </w:tcPr>
          <w:p w:rsidR="00027B83" w:rsidRDefault="000B0897">
            <w:pPr>
              <w:rPr>
                <w:kern w:val="2"/>
                <w:szCs w:val="24"/>
              </w:rPr>
            </w:pPr>
            <w:r>
              <w:rPr>
                <w:kern w:val="2"/>
                <w:szCs w:val="24"/>
              </w:rPr>
              <w:t>Fiksuot</w:t>
            </w:r>
            <w:r w:rsidR="00B12C6F">
              <w:rPr>
                <w:kern w:val="2"/>
                <w:szCs w:val="24"/>
              </w:rPr>
              <w:t>o</w:t>
            </w:r>
            <w:r w:rsidR="00472068">
              <w:rPr>
                <w:kern w:val="2"/>
                <w:szCs w:val="24"/>
              </w:rPr>
              <w:t>s</w:t>
            </w:r>
            <w:r>
              <w:rPr>
                <w:kern w:val="2"/>
                <w:szCs w:val="24"/>
              </w:rPr>
              <w:t xml:space="preserve"> </w:t>
            </w:r>
            <w:r w:rsidR="00472068">
              <w:rPr>
                <w:kern w:val="2"/>
                <w:szCs w:val="24"/>
              </w:rPr>
              <w:t>kainos</w:t>
            </w:r>
            <w:r w:rsidR="00B12C6F">
              <w:rPr>
                <w:kern w:val="2"/>
                <w:szCs w:val="24"/>
              </w:rPr>
              <w:t xml:space="preserve"> </w:t>
            </w:r>
            <w:r>
              <w:rPr>
                <w:kern w:val="2"/>
                <w:szCs w:val="24"/>
              </w:rPr>
              <w:t>kainodara</w:t>
            </w:r>
          </w:p>
          <w:p w:rsidR="00027B83" w:rsidRDefault="00027B83">
            <w:pPr>
              <w:rPr>
                <w:kern w:val="2"/>
                <w:szCs w:val="24"/>
              </w:rPr>
            </w:pPr>
          </w:p>
          <w:p w:rsidR="00027B83" w:rsidRDefault="00027B83">
            <w:pPr>
              <w:rPr>
                <w:color w:val="4472C4"/>
                <w:kern w:val="2"/>
                <w:szCs w:val="24"/>
              </w:rPr>
            </w:pPr>
          </w:p>
        </w:tc>
      </w:tr>
      <w:tr w:rsidR="00027B83">
        <w:trPr>
          <w:trHeight w:val="300"/>
        </w:trPr>
        <w:tc>
          <w:tcPr>
            <w:tcW w:w="3094" w:type="dxa"/>
            <w:gridSpan w:val="2"/>
          </w:tcPr>
          <w:p w:rsidR="00027B83" w:rsidRDefault="000B0897">
            <w:pPr>
              <w:rPr>
                <w:b/>
                <w:kern w:val="2"/>
                <w:szCs w:val="24"/>
              </w:rPr>
            </w:pPr>
            <w:r>
              <w:rPr>
                <w:b/>
                <w:kern w:val="2"/>
                <w:szCs w:val="24"/>
              </w:rPr>
              <w:t xml:space="preserve">5.2. Pradinės Sutarties vertė ir Sutarties kaina, kai taikoma </w:t>
            </w:r>
            <w:r>
              <w:rPr>
                <w:b/>
                <w:kern w:val="2"/>
                <w:szCs w:val="24"/>
                <w:u w:val="single"/>
              </w:rPr>
              <w:t>fiksuoto</w:t>
            </w:r>
            <w:r w:rsidR="00472068">
              <w:rPr>
                <w:b/>
                <w:kern w:val="2"/>
                <w:szCs w:val="24"/>
                <w:u w:val="single"/>
              </w:rPr>
              <w:t>s</w:t>
            </w:r>
            <w:r>
              <w:rPr>
                <w:b/>
                <w:kern w:val="2"/>
                <w:szCs w:val="24"/>
                <w:u w:val="single"/>
              </w:rPr>
              <w:t xml:space="preserve"> </w:t>
            </w:r>
            <w:r w:rsidR="00472068">
              <w:rPr>
                <w:b/>
                <w:kern w:val="2"/>
                <w:szCs w:val="24"/>
                <w:u w:val="single"/>
              </w:rPr>
              <w:t>kainos</w:t>
            </w:r>
            <w:r>
              <w:rPr>
                <w:b/>
                <w:kern w:val="2"/>
                <w:szCs w:val="24"/>
              </w:rPr>
              <w:t xml:space="preserve"> kainodara</w:t>
            </w:r>
          </w:p>
          <w:p w:rsidR="00027B83" w:rsidRDefault="00027B83">
            <w:pPr>
              <w:rPr>
                <w:b/>
                <w:kern w:val="2"/>
                <w:szCs w:val="24"/>
              </w:rPr>
            </w:pPr>
          </w:p>
          <w:p w:rsidR="00027B83" w:rsidRDefault="00027B83">
            <w:pPr>
              <w:rPr>
                <w:b/>
                <w:kern w:val="2"/>
                <w:szCs w:val="24"/>
              </w:rPr>
            </w:pPr>
          </w:p>
          <w:p w:rsidR="00027B83" w:rsidRDefault="00027B83">
            <w:pPr>
              <w:rPr>
                <w:b/>
                <w:kern w:val="2"/>
                <w:szCs w:val="24"/>
              </w:rPr>
            </w:pPr>
          </w:p>
          <w:p w:rsidR="00027B83" w:rsidRDefault="00027B83">
            <w:pPr>
              <w:jc w:val="both"/>
              <w:rPr>
                <w:b/>
                <w:color w:val="FF0000"/>
                <w:kern w:val="2"/>
                <w:szCs w:val="24"/>
              </w:rPr>
            </w:pPr>
          </w:p>
          <w:p w:rsidR="00027B83" w:rsidRDefault="00027B83">
            <w:pPr>
              <w:rPr>
                <w:b/>
                <w:kern w:val="2"/>
                <w:szCs w:val="24"/>
              </w:rPr>
            </w:pPr>
          </w:p>
        </w:tc>
        <w:tc>
          <w:tcPr>
            <w:tcW w:w="6441" w:type="dxa"/>
            <w:gridSpan w:val="2"/>
          </w:tcPr>
          <w:p w:rsidR="007F0269" w:rsidRDefault="007F0269" w:rsidP="007F026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rsidR="007F0269" w:rsidRDefault="007F0269" w:rsidP="007F026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rsidR="007F0269" w:rsidRDefault="007F0269" w:rsidP="007F026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rsidR="007F0269" w:rsidRDefault="007F0269" w:rsidP="007F0269">
            <w:pPr>
              <w:rPr>
                <w:kern w:val="2"/>
                <w:szCs w:val="24"/>
              </w:rPr>
            </w:pPr>
          </w:p>
          <w:p w:rsidR="00027B83" w:rsidRDefault="004D4F51">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trPr>
          <w:trHeight w:val="300"/>
        </w:trPr>
        <w:tc>
          <w:tcPr>
            <w:tcW w:w="3094" w:type="dxa"/>
            <w:gridSpan w:val="2"/>
          </w:tcPr>
          <w:p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rsidR="00027B83" w:rsidRDefault="00027B83">
            <w:pPr>
              <w:rPr>
                <w:b/>
                <w:kern w:val="2"/>
                <w:szCs w:val="24"/>
              </w:rPr>
            </w:pPr>
          </w:p>
          <w:p w:rsidR="00027B83" w:rsidRDefault="00027B83">
            <w:pPr>
              <w:rPr>
                <w:kern w:val="2"/>
                <w:szCs w:val="24"/>
              </w:rPr>
            </w:pPr>
          </w:p>
        </w:tc>
        <w:tc>
          <w:tcPr>
            <w:tcW w:w="6441" w:type="dxa"/>
            <w:gridSpan w:val="2"/>
          </w:tcPr>
          <w:p w:rsidR="00027B83" w:rsidRDefault="000B0897">
            <w:pPr>
              <w:rPr>
                <w:szCs w:val="24"/>
              </w:rPr>
            </w:pPr>
            <w:r>
              <w:rPr>
                <w:kern w:val="2"/>
                <w:szCs w:val="24"/>
              </w:rPr>
              <w:t>Sutarties</w:t>
            </w:r>
            <w:r w:rsidRPr="004072F0">
              <w:rPr>
                <w:kern w:val="2"/>
                <w:szCs w:val="24"/>
              </w:rPr>
              <w:t xml:space="preserve"> kaina </w:t>
            </w:r>
            <w:r>
              <w:rPr>
                <w:kern w:val="2"/>
                <w:szCs w:val="24"/>
              </w:rPr>
              <w:t xml:space="preserve">bus </w:t>
            </w:r>
            <w:r w:rsidR="004F3872">
              <w:rPr>
                <w:kern w:val="2"/>
                <w:szCs w:val="24"/>
              </w:rPr>
              <w:t>perskaičiuojama</w:t>
            </w:r>
            <w:r>
              <w:rPr>
                <w:kern w:val="2"/>
                <w:szCs w:val="24"/>
              </w:rPr>
              <w:t>:</w:t>
            </w:r>
          </w:p>
          <w:p w:rsidR="00027B83" w:rsidRDefault="000B0897">
            <w:pPr>
              <w:rPr>
                <w:color w:val="FF0000"/>
                <w:kern w:val="2"/>
                <w:szCs w:val="24"/>
              </w:rPr>
            </w:pPr>
            <w:r>
              <w:rPr>
                <w:kern w:val="2"/>
                <w:szCs w:val="24"/>
              </w:rPr>
              <w:t>5.3.1. dėl PVM tarifo pasikeitimo;</w:t>
            </w:r>
          </w:p>
          <w:p w:rsidR="00F85F30" w:rsidRPr="00E57211" w:rsidRDefault="00F85F30" w:rsidP="00F85F30">
            <w:pPr>
              <w:rPr>
                <w:kern w:val="2"/>
                <w:szCs w:val="24"/>
              </w:rPr>
            </w:pPr>
            <w:r w:rsidRPr="00E57211">
              <w:rPr>
                <w:kern w:val="2"/>
                <w:szCs w:val="24"/>
              </w:rPr>
              <w:t>5.3.3. dėl kainų lygio pokyčio;</w:t>
            </w:r>
          </w:p>
          <w:p w:rsidR="00027B83" w:rsidRPr="00E57211" w:rsidRDefault="00027B83">
            <w:pPr>
              <w:rPr>
                <w:kern w:val="2"/>
                <w:szCs w:val="24"/>
              </w:rPr>
            </w:pPr>
          </w:p>
          <w:p w:rsidR="00027B83" w:rsidRDefault="00027B83">
            <w:pPr>
              <w:rPr>
                <w:color w:val="FF0000"/>
                <w:kern w:val="2"/>
                <w:szCs w:val="24"/>
              </w:rPr>
            </w:pPr>
          </w:p>
        </w:tc>
      </w:tr>
      <w:tr w:rsidR="00027B83">
        <w:trPr>
          <w:trHeight w:val="300"/>
        </w:trPr>
        <w:tc>
          <w:tcPr>
            <w:tcW w:w="3094" w:type="dxa"/>
            <w:gridSpan w:val="2"/>
          </w:tcPr>
          <w:p w:rsidR="00027B83" w:rsidRDefault="000B0897">
            <w:pPr>
              <w:rPr>
                <w:b/>
                <w:kern w:val="2"/>
                <w:szCs w:val="24"/>
              </w:rPr>
            </w:pPr>
            <w:r>
              <w:rPr>
                <w:b/>
                <w:kern w:val="2"/>
                <w:szCs w:val="24"/>
              </w:rPr>
              <w:t>5.3.1. Sutarties kainos / įkainių peržiūra dėl PVM tarifo pasikeitimo</w:t>
            </w:r>
          </w:p>
        </w:tc>
        <w:tc>
          <w:tcPr>
            <w:tcW w:w="6441" w:type="dxa"/>
            <w:gridSpan w:val="2"/>
          </w:tcPr>
          <w:p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4F3872">
              <w:rPr>
                <w:kern w:val="2"/>
                <w:szCs w:val="24"/>
              </w:rPr>
              <w:t>ai kainai</w:t>
            </w:r>
            <w:r w:rsidR="003148CF">
              <w:rPr>
                <w:kern w:val="2"/>
                <w:szCs w:val="24"/>
              </w:rPr>
              <w:t xml:space="preserve">, </w:t>
            </w:r>
            <w:r>
              <w:rPr>
                <w:kern w:val="2"/>
                <w:szCs w:val="24"/>
              </w:rPr>
              <w:t>Sutarties</w:t>
            </w:r>
            <w:r w:rsidR="003148CF">
              <w:rPr>
                <w:kern w:val="2"/>
                <w:szCs w:val="24"/>
              </w:rPr>
              <w:t xml:space="preserve"> kaina</w:t>
            </w:r>
            <w:r>
              <w:rPr>
                <w:kern w:val="2"/>
                <w:szCs w:val="24"/>
              </w:rPr>
              <w:t xml:space="preserve"> </w:t>
            </w:r>
            <w:r w:rsidR="003148CF">
              <w:rPr>
                <w:kern w:val="2"/>
                <w:szCs w:val="24"/>
              </w:rPr>
              <w:t xml:space="preserve">perskaičiuojama </w:t>
            </w:r>
            <w:r>
              <w:rPr>
                <w:kern w:val="2"/>
                <w:szCs w:val="24"/>
              </w:rPr>
              <w:t>nekeičiant P</w:t>
            </w:r>
            <w:r>
              <w:rPr>
                <w:szCs w:val="24"/>
              </w:rPr>
              <w:t>aslaugų</w:t>
            </w:r>
            <w:r>
              <w:rPr>
                <w:kern w:val="2"/>
                <w:szCs w:val="24"/>
              </w:rPr>
              <w:t xml:space="preserve"> kainos be PVM.</w:t>
            </w:r>
          </w:p>
          <w:p w:rsidR="00027B83" w:rsidRDefault="00027B83">
            <w:pPr>
              <w:rPr>
                <w:kern w:val="2"/>
                <w:szCs w:val="24"/>
              </w:rPr>
            </w:pPr>
          </w:p>
          <w:p w:rsidR="00027B83" w:rsidRDefault="003148CF" w:rsidP="00305E00">
            <w:pPr>
              <w:rPr>
                <w:szCs w:val="24"/>
              </w:rPr>
            </w:pPr>
            <w:r>
              <w:rPr>
                <w:kern w:val="2"/>
                <w:szCs w:val="24"/>
              </w:rPr>
              <w:t xml:space="preserve">Perskaičiuota </w:t>
            </w:r>
            <w:r w:rsidR="000B0897">
              <w:rPr>
                <w:kern w:val="2"/>
                <w:szCs w:val="24"/>
              </w:rPr>
              <w:t>Sutarties</w:t>
            </w:r>
            <w:r w:rsidR="00FD33AC">
              <w:rPr>
                <w:kern w:val="2"/>
                <w:szCs w:val="24"/>
              </w:rPr>
              <w:t xml:space="preserve"> </w:t>
            </w:r>
            <w:r>
              <w:rPr>
                <w:kern w:val="2"/>
                <w:szCs w:val="24"/>
              </w:rPr>
              <w:t xml:space="preserve">kaina </w:t>
            </w:r>
            <w:r w:rsidR="005F2AD8">
              <w:rPr>
                <w:kern w:val="2"/>
                <w:szCs w:val="24"/>
              </w:rPr>
              <w:t xml:space="preserve">įforminama </w:t>
            </w:r>
            <w:r w:rsidR="000B0897">
              <w:rPr>
                <w:kern w:val="2"/>
                <w:szCs w:val="24"/>
              </w:rPr>
              <w:t xml:space="preserve">Susitarimu ir turi būti </w:t>
            </w:r>
            <w:r w:rsidR="005F2AD8">
              <w:rPr>
                <w:kern w:val="2"/>
                <w:szCs w:val="24"/>
              </w:rPr>
              <w:t xml:space="preserve">taikoma </w:t>
            </w:r>
            <w:r w:rsidR="000B0897">
              <w:rPr>
                <w:kern w:val="2"/>
                <w:szCs w:val="24"/>
              </w:rPr>
              <w:t>nuo naujo PVM įvedimo datos (nepriklausomai nuo to, kada pasirašytas Susitarimas).</w:t>
            </w:r>
          </w:p>
        </w:tc>
      </w:tr>
      <w:tr w:rsidR="00027B83">
        <w:trPr>
          <w:trHeight w:val="300"/>
        </w:trPr>
        <w:tc>
          <w:tcPr>
            <w:tcW w:w="3094" w:type="dxa"/>
            <w:gridSpan w:val="2"/>
          </w:tcPr>
          <w:p w:rsidR="00027B83" w:rsidRDefault="000B0897">
            <w:pPr>
              <w:rPr>
                <w:szCs w:val="24"/>
              </w:rPr>
            </w:pPr>
            <w:r>
              <w:rPr>
                <w:b/>
                <w:bCs/>
                <w:kern w:val="2"/>
                <w:szCs w:val="24"/>
              </w:rPr>
              <w:t>5.3.2.</w:t>
            </w:r>
            <w:r>
              <w:rPr>
                <w:kern w:val="2"/>
                <w:szCs w:val="24"/>
              </w:rPr>
              <w:t xml:space="preserve"> </w:t>
            </w:r>
            <w:r>
              <w:rPr>
                <w:b/>
                <w:bCs/>
                <w:kern w:val="2"/>
                <w:szCs w:val="24"/>
              </w:rPr>
              <w:t xml:space="preserve">Sutarties kainos / įkainių peržiūra dėl kitų </w:t>
            </w:r>
            <w:r>
              <w:rPr>
                <w:b/>
                <w:bCs/>
                <w:kern w:val="2"/>
                <w:szCs w:val="24"/>
              </w:rPr>
              <w:lastRenderedPageBreak/>
              <w:t>mokesčių, lemiančių Paslaugų kainos / įkainių pokytį, pasikeitimo</w:t>
            </w:r>
          </w:p>
        </w:tc>
        <w:tc>
          <w:tcPr>
            <w:tcW w:w="6441" w:type="dxa"/>
            <w:gridSpan w:val="2"/>
          </w:tcPr>
          <w:p w:rsidR="00027B83" w:rsidRDefault="000B0897">
            <w:pPr>
              <w:rPr>
                <w:kern w:val="2"/>
                <w:szCs w:val="24"/>
              </w:rPr>
            </w:pPr>
            <w:r>
              <w:rPr>
                <w:kern w:val="2"/>
                <w:szCs w:val="24"/>
              </w:rPr>
              <w:lastRenderedPageBreak/>
              <w:t>Netaikoma</w:t>
            </w:r>
          </w:p>
          <w:p w:rsidR="00027B83" w:rsidRDefault="00027B83">
            <w:pPr>
              <w:rPr>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5.3.3. Sutarties kainos / įkainių peržiūra dėl kainų lygio pokyčio</w:t>
            </w:r>
          </w:p>
          <w:p w:rsidR="00F85F30" w:rsidRDefault="00F85F30" w:rsidP="00F85F30">
            <w:pPr>
              <w:rPr>
                <w:kern w:val="2"/>
                <w:szCs w:val="24"/>
              </w:rPr>
            </w:pPr>
          </w:p>
          <w:p w:rsidR="00F85F30" w:rsidRDefault="00F85F30" w:rsidP="00F85F30">
            <w:pPr>
              <w:rPr>
                <w:b/>
                <w:kern w:val="2"/>
                <w:szCs w:val="24"/>
              </w:rPr>
            </w:pPr>
          </w:p>
        </w:tc>
        <w:tc>
          <w:tcPr>
            <w:tcW w:w="6441" w:type="dxa"/>
            <w:gridSpan w:val="2"/>
          </w:tcPr>
          <w:p w:rsidR="00F85F30" w:rsidRPr="00FD33AC" w:rsidRDefault="00F85F30" w:rsidP="00F85F30">
            <w:pPr>
              <w:rPr>
                <w:szCs w:val="24"/>
              </w:rPr>
            </w:pPr>
            <w:r>
              <w:rPr>
                <w:color w:val="000000"/>
                <w:szCs w:val="24"/>
              </w:rPr>
              <w:t>5.3.3.1 Bet</w:t>
            </w:r>
            <w:r>
              <w:rPr>
                <w:szCs w:val="24"/>
              </w:rPr>
              <w:t xml:space="preserve"> kuri Sutarties Šalis Sutarties galiojimo metu turi teisę inicijuoti Sutarties kainos peržiūrą (keitimą) ne anksčiau kaip po 6 (šešių) mėnesių nuo </w:t>
            </w:r>
            <w:r w:rsidRPr="00FD33AC">
              <w:rPr>
                <w:szCs w:val="24"/>
              </w:rPr>
              <w:t>Sutarties įsigaliojimo dienos</w:t>
            </w:r>
            <w:r>
              <w:rPr>
                <w:color w:val="FF0000"/>
                <w:szCs w:val="24"/>
              </w:rPr>
              <w:t xml:space="preserve"> </w:t>
            </w:r>
            <w:r>
              <w:rPr>
                <w:szCs w:val="24"/>
              </w:rPr>
              <w:t xml:space="preserve">(jeigu peržiūra jau buvo atlikta – nuo Susitarimo dėl paskutinio perskaičiavimo pagal šį Specialiųjų sąlygų punktą įsigaliojimo dienos), jeigu Vartojimo prekių ir paslaugų kainų pokytis (k), apskaičiuotas kaip nustatyta 5.3.3.6 punkte, </w:t>
            </w:r>
            <w:r w:rsidRPr="00FD33AC">
              <w:rPr>
                <w:szCs w:val="24"/>
              </w:rPr>
              <w:t xml:space="preserve">viršija 5 procentus. Sutarties </w:t>
            </w:r>
            <w:r>
              <w:rPr>
                <w:szCs w:val="24"/>
              </w:rPr>
              <w:t>kainos</w:t>
            </w:r>
            <w:r w:rsidRPr="00FD33AC">
              <w:rPr>
                <w:szCs w:val="24"/>
              </w:rPr>
              <w:t xml:space="preserve"> peržiūra atliekama ne rečiau kaip kas 6  (šešis) mėnesius.</w:t>
            </w:r>
          </w:p>
          <w:p w:rsidR="00F85F30" w:rsidRDefault="00F85F30" w:rsidP="00F85F30">
            <w:pPr>
              <w:rPr>
                <w:color w:val="000000"/>
                <w:kern w:val="2"/>
                <w:szCs w:val="24"/>
                <w:shd w:val="clear" w:color="auto" w:fill="FFFFFF"/>
              </w:rPr>
            </w:pPr>
            <w:r>
              <w:rPr>
                <w:kern w:val="2"/>
                <w:szCs w:val="24"/>
              </w:rPr>
              <w:t xml:space="preserve">5.3.3.2. Sutarties kaina peržiūrimi </w:t>
            </w:r>
            <w:r>
              <w:rPr>
                <w:color w:val="000000"/>
                <w:kern w:val="2"/>
                <w:szCs w:val="24"/>
                <w:shd w:val="clear" w:color="auto" w:fill="FFFFFF"/>
              </w:rPr>
              <w:t>tik tai Sutarties daliai, kuri nėra išpirkta, t. y. Paslaugoms, kurios nėra priimtos ir apmokėtos. Vėlesnė Sutarties įkainių peržiūra negali apimti laikotarpio, už kurį jau buvo atlikta peržiūra.</w:t>
            </w:r>
          </w:p>
          <w:p w:rsidR="00F85F30" w:rsidRDefault="00F85F30" w:rsidP="00F85F30">
            <w:pPr>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P</w:t>
            </w:r>
            <w:r>
              <w:rPr>
                <w:color w:val="000000"/>
                <w:szCs w:val="24"/>
              </w:rPr>
              <w:t xml:space="preserve">aslaugų </w:t>
            </w:r>
            <w:r>
              <w:rPr>
                <w:kern w:val="2"/>
                <w:szCs w:val="24"/>
              </w:rPr>
              <w:t xml:space="preserve">kaina </w:t>
            </w:r>
            <w:r>
              <w:rPr>
                <w:color w:val="000000"/>
                <w:kern w:val="2"/>
                <w:szCs w:val="24"/>
                <w:shd w:val="clear" w:color="auto" w:fill="FFFFFF"/>
              </w:rPr>
              <w:t>nėra perskaičiuojami dėl kainų lygio kilimo (gali būti mažinami, tačiau negali būti didinami).</w:t>
            </w:r>
          </w:p>
          <w:p w:rsidR="00F85F30" w:rsidRPr="00FD33AC" w:rsidRDefault="00F85F30" w:rsidP="00F85F30">
            <w:pPr>
              <w:rPr>
                <w:kern w:val="2"/>
                <w:szCs w:val="24"/>
                <w:shd w:val="clear" w:color="auto" w:fill="FFFFFF"/>
              </w:rPr>
            </w:pPr>
            <w:r w:rsidRPr="00FD33AC">
              <w:rPr>
                <w:kern w:val="2"/>
                <w:szCs w:val="24"/>
              </w:rPr>
              <w:t xml:space="preserve">5.3.3.4. Atlikdamos Sutarties </w:t>
            </w:r>
            <w:r>
              <w:rPr>
                <w:kern w:val="2"/>
                <w:szCs w:val="24"/>
              </w:rPr>
              <w:t xml:space="preserve">kainos </w:t>
            </w:r>
            <w:r w:rsidRPr="00FD33AC">
              <w:rPr>
                <w:kern w:val="2"/>
                <w:szCs w:val="24"/>
              </w:rPr>
              <w:t xml:space="preserve">peržiūrą </w:t>
            </w:r>
            <w:r w:rsidRPr="00FD33AC">
              <w:rPr>
                <w:kern w:val="2"/>
                <w:szCs w:val="24"/>
                <w:shd w:val="clear" w:color="auto" w:fill="FFFFFF"/>
              </w:rPr>
              <w:t>Šalys vadovaujasi Valstybės duomenų agentūros viešai Oficialiosios statistikos portale paskelbtais Rodiklių duomenų bazės duomenimis. Iš kitos Šalies reikalaujama pateikti oficialų Valstybės duomenų agentūros išduotą dokumentą ar patvirtinimą apie įvykus</w:t>
            </w:r>
            <w:r>
              <w:rPr>
                <w:kern w:val="2"/>
                <w:szCs w:val="24"/>
                <w:shd w:val="clear" w:color="auto" w:fill="FFFFFF"/>
              </w:rPr>
              <w:t>į</w:t>
            </w:r>
            <w:r w:rsidRPr="00FD33AC">
              <w:rPr>
                <w:kern w:val="2"/>
                <w:szCs w:val="24"/>
                <w:shd w:val="clear" w:color="auto" w:fill="FFFFFF"/>
              </w:rPr>
              <w:t xml:space="preserve"> kainų pokytį. </w:t>
            </w:r>
          </w:p>
          <w:p w:rsidR="00F85F30" w:rsidRDefault="00F85F30" w:rsidP="00F85F30">
            <w:pPr>
              <w:rPr>
                <w:color w:val="000000"/>
                <w:kern w:val="2"/>
                <w:szCs w:val="24"/>
                <w:shd w:val="clear" w:color="auto" w:fill="FFFFFF"/>
              </w:rPr>
            </w:pPr>
            <w:r>
              <w:rPr>
                <w:color w:val="000000"/>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rsidR="00F85F30" w:rsidRDefault="00F85F30" w:rsidP="00F85F30">
            <w:pPr>
              <w:rPr>
                <w:color w:val="000000"/>
                <w:szCs w:val="24"/>
              </w:rPr>
            </w:pPr>
            <w:r>
              <w:rPr>
                <w:color w:val="000000"/>
                <w:kern w:val="2"/>
                <w:szCs w:val="24"/>
                <w:shd w:val="clear" w:color="auto" w:fill="FFFFFF"/>
              </w:rPr>
              <w:t>5.3.3.6. Nauja Sutarties kaina apskaičiuojami pagal žemiau pateiktą formulę:</w:t>
            </w:r>
          </w:p>
          <w:p w:rsidR="00F85F30" w:rsidRDefault="00F85F30" w:rsidP="00F85F30">
            <w:pPr>
              <w:rPr>
                <w:color w:val="000000"/>
                <w:szCs w:val="24"/>
              </w:rPr>
            </w:pPr>
          </w:p>
          <w:p w:rsidR="00F85F30" w:rsidRDefault="00E03524" w:rsidP="00F85F3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F85F30">
              <w:rPr>
                <w:kern w:val="2"/>
                <w:szCs w:val="24"/>
              </w:rPr>
              <w:t xml:space="preserve">, kur a – </w:t>
            </w:r>
            <w:r w:rsidR="00D358A8">
              <w:rPr>
                <w:kern w:val="2"/>
                <w:szCs w:val="24"/>
              </w:rPr>
              <w:t xml:space="preserve">kaina </w:t>
            </w:r>
            <w:r w:rsidR="00F85F30">
              <w:rPr>
                <w:kern w:val="2"/>
                <w:szCs w:val="24"/>
              </w:rPr>
              <w:t>(Eur be PVM) (jei peržiūra jau buvo atlikta, tai po paskutinio perskaičiavimo)</w:t>
            </w:r>
          </w:p>
          <w:p w:rsidR="00F85F30" w:rsidRDefault="00F85F30" w:rsidP="00F85F30">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00D358A8">
              <w:rPr>
                <w:kern w:val="2"/>
                <w:szCs w:val="24"/>
              </w:rPr>
              <w:t xml:space="preserve">kaina </w:t>
            </w:r>
            <w:r>
              <w:rPr>
                <w:kern w:val="2"/>
                <w:szCs w:val="24"/>
              </w:rPr>
              <w:t>(Eur be PVM)</w:t>
            </w:r>
          </w:p>
          <w:p w:rsidR="00F85F30" w:rsidRDefault="00F85F30" w:rsidP="00F85F30">
            <w:pPr>
              <w:jc w:val="both"/>
              <w:textAlignment w:val="baseline"/>
              <w:rPr>
                <w:szCs w:val="24"/>
              </w:rPr>
            </w:pPr>
            <w:r>
              <w:rPr>
                <w:kern w:val="2"/>
                <w:szCs w:val="24"/>
              </w:rPr>
              <w:t>k – pagal vartotojų kainų indeksą apskaičiuotas Vartojimo prekių ir paslaugų kainų pokytis (padidėjimas arba sumažėjimas) (%). „k“ reikšmė skaičiuojama pagal formulę</w:t>
            </w:r>
          </w:p>
          <w:p w:rsidR="00F85F30" w:rsidRDefault="00F85F30" w:rsidP="00F85F3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rsidR="00F85F30" w:rsidRDefault="00F85F30" w:rsidP="00F85F30">
            <w:pPr>
              <w:jc w:val="both"/>
              <w:textAlignment w:val="baseline"/>
              <w:rPr>
                <w:szCs w:val="24"/>
              </w:rPr>
            </w:pPr>
            <w:r>
              <w:rPr>
                <w:kern w:val="2"/>
                <w:szCs w:val="24"/>
              </w:rPr>
              <w:t>Ind</w:t>
            </w:r>
            <w:r>
              <w:rPr>
                <w:kern w:val="2"/>
                <w:szCs w:val="24"/>
                <w:vertAlign w:val="subscript"/>
              </w:rPr>
              <w:t>naujausias</w:t>
            </w:r>
            <w:r>
              <w:rPr>
                <w:kern w:val="2"/>
                <w:szCs w:val="24"/>
              </w:rPr>
              <w:t xml:space="preserve"> – kreipimosi dėl </w:t>
            </w:r>
            <w:r w:rsidR="00D358A8">
              <w:rPr>
                <w:kern w:val="2"/>
                <w:szCs w:val="24"/>
              </w:rPr>
              <w:t xml:space="preserve">kainos </w:t>
            </w:r>
            <w:r>
              <w:rPr>
                <w:kern w:val="2"/>
                <w:szCs w:val="24"/>
              </w:rPr>
              <w:t>peržiūros išsiuntimo kitai Šaliai dieną paskelbtas naujausias vartojimo prekių ir paslaugų indeksas.</w:t>
            </w:r>
          </w:p>
          <w:p w:rsidR="00F85F30" w:rsidRDefault="00F85F30" w:rsidP="00F85F30">
            <w:pPr>
              <w:rPr>
                <w:kern w:val="2"/>
                <w:szCs w:val="24"/>
              </w:rPr>
            </w:pPr>
            <w:r>
              <w:rPr>
                <w:kern w:val="2"/>
                <w:szCs w:val="24"/>
              </w:rPr>
              <w:t>Ind</w:t>
            </w:r>
            <w:r>
              <w:rPr>
                <w:kern w:val="2"/>
                <w:szCs w:val="24"/>
                <w:vertAlign w:val="subscript"/>
              </w:rPr>
              <w:t>pradžia</w:t>
            </w:r>
            <w:r>
              <w:rPr>
                <w:kern w:val="2"/>
                <w:szCs w:val="24"/>
              </w:rPr>
              <w:t xml:space="preserve"> – laikotarpio pradžios datos (mėnesio) vartojimo prekių ir paslaugų indeksas.</w:t>
            </w:r>
          </w:p>
          <w:p w:rsidR="00F85F30" w:rsidRDefault="00F85F30" w:rsidP="00F85F30">
            <w:pPr>
              <w:rPr>
                <w:szCs w:val="24"/>
              </w:rPr>
            </w:pPr>
            <w:r>
              <w:rPr>
                <w:kern w:val="2"/>
                <w:szCs w:val="24"/>
              </w:rPr>
              <w:t xml:space="preserve">Pirmojo perskaičiavimo atveju laikotarpio pradžia (mėnuo) yra Sutarties įsigaliojimo dienos mėnuo. Antrojo ir vėlesnių </w:t>
            </w:r>
            <w:r>
              <w:rPr>
                <w:kern w:val="2"/>
                <w:szCs w:val="24"/>
              </w:rPr>
              <w:lastRenderedPageBreak/>
              <w:t>perskaičiavimų atveju laikotarpio pradžia (mėnuo) yra paskutinio perskaičiavimo metu naudotos paskelbto atitinkamo indekso reikšmės mėnuo.</w:t>
            </w:r>
          </w:p>
          <w:p w:rsidR="00F85F30" w:rsidRDefault="00F85F30" w:rsidP="00F85F30">
            <w:pPr>
              <w:rPr>
                <w:color w:val="000000"/>
                <w:kern w:val="2"/>
                <w:szCs w:val="24"/>
                <w:shd w:val="clear" w:color="auto" w:fill="FFFFFF"/>
              </w:rPr>
            </w:pPr>
            <w:r>
              <w:rPr>
                <w:color w:val="000000"/>
                <w:kern w:val="2"/>
                <w:szCs w:val="24"/>
              </w:rPr>
              <w:t xml:space="preserve">5.3.3.7. </w:t>
            </w:r>
            <w:r>
              <w:rPr>
                <w:color w:val="000000"/>
                <w:kern w:val="2"/>
                <w:szCs w:val="24"/>
                <w:shd w:val="clear" w:color="auto" w:fill="FFFFFF"/>
              </w:rPr>
              <w:t>Skaičiavimams indeksų reikšmės imamo</w:t>
            </w:r>
            <w:r w:rsidRPr="00FD33AC">
              <w:rPr>
                <w:kern w:val="2"/>
                <w:szCs w:val="24"/>
                <w:shd w:val="clear" w:color="auto" w:fill="FFFFFF"/>
              </w:rPr>
              <w:t>s keturių</w:t>
            </w:r>
            <w:r>
              <w:rPr>
                <w:color w:val="FF0000"/>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Pr="00FD33AC">
              <w:rPr>
                <w:bCs/>
                <w:kern w:val="2"/>
                <w:szCs w:val="24"/>
                <w:shd w:val="clear" w:color="auto" w:fill="FFFFFF"/>
              </w:rPr>
              <w:t xml:space="preserve">vieno </w:t>
            </w:r>
            <w:r>
              <w:rPr>
                <w:color w:val="000000"/>
                <w:kern w:val="2"/>
                <w:szCs w:val="24"/>
                <w:shd w:val="clear" w:color="auto" w:fill="FFFFFF"/>
              </w:rPr>
              <w:t xml:space="preserve">skaitmens po kablelio, o apskaičiuota </w:t>
            </w:r>
            <w:r w:rsidR="00D358A8">
              <w:rPr>
                <w:color w:val="000000"/>
                <w:kern w:val="2"/>
                <w:szCs w:val="24"/>
                <w:shd w:val="clear" w:color="auto" w:fill="FFFFFF"/>
              </w:rPr>
              <w:t xml:space="preserve">kaina </w:t>
            </w:r>
            <w:r>
              <w:rPr>
                <w:color w:val="000000"/>
                <w:kern w:val="2"/>
                <w:szCs w:val="24"/>
                <w:shd w:val="clear" w:color="auto" w:fill="FFFFFF"/>
              </w:rPr>
              <w:t>„a</w:t>
            </w:r>
            <w:r>
              <w:rPr>
                <w:color w:val="000000"/>
                <w:kern w:val="2"/>
                <w:szCs w:val="24"/>
                <w:shd w:val="clear" w:color="auto" w:fill="FFFFFF"/>
                <w:vertAlign w:val="subscript"/>
              </w:rPr>
              <w:t>1</w:t>
            </w:r>
            <w:r>
              <w:rPr>
                <w:color w:val="000000"/>
                <w:kern w:val="2"/>
                <w:szCs w:val="24"/>
                <w:shd w:val="clear" w:color="auto" w:fill="FFFFFF"/>
              </w:rPr>
              <w:t xml:space="preserve">“ suapvalinama iki </w:t>
            </w:r>
            <w:r w:rsidRPr="00FD33AC">
              <w:rPr>
                <w:bCs/>
                <w:kern w:val="2"/>
                <w:szCs w:val="24"/>
                <w:shd w:val="clear" w:color="auto" w:fill="FFFFFF"/>
              </w:rPr>
              <w:t>dviejų</w:t>
            </w:r>
            <w:r>
              <w:rPr>
                <w:b/>
                <w:color w:val="000000"/>
                <w:kern w:val="2"/>
                <w:szCs w:val="24"/>
                <w:shd w:val="clear" w:color="auto" w:fill="FFFFFF"/>
              </w:rPr>
              <w:t xml:space="preserve"> </w:t>
            </w:r>
            <w:r>
              <w:rPr>
                <w:color w:val="000000"/>
                <w:kern w:val="2"/>
                <w:szCs w:val="24"/>
                <w:shd w:val="clear" w:color="auto" w:fill="FFFFFF"/>
              </w:rPr>
              <w:t>skaitmenų po kablelio.</w:t>
            </w:r>
          </w:p>
          <w:p w:rsidR="00F85F30" w:rsidRDefault="00F85F30" w:rsidP="00F85F30">
            <w:pPr>
              <w:rPr>
                <w:color w:val="000000"/>
                <w:kern w:val="2"/>
                <w:szCs w:val="24"/>
                <w:shd w:val="clear" w:color="auto" w:fill="FFFFFF"/>
              </w:rPr>
            </w:pPr>
            <w:r>
              <w:rPr>
                <w:color w:val="000000"/>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rsidR="00F85F30" w:rsidRDefault="00F85F30" w:rsidP="00F85F30">
            <w:pPr>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Susitarimas turi būti sudarytas per 5 (penkias) darbo dienas</w:t>
            </w:r>
            <w:r>
              <w:rPr>
                <w:kern w:val="2"/>
                <w:szCs w:val="24"/>
                <w:shd w:val="clear" w:color="auto" w:fill="FFFFFF"/>
              </w:rPr>
              <w:t xml:space="preserve"> </w:t>
            </w:r>
            <w:r>
              <w:rPr>
                <w:color w:val="000000"/>
                <w:kern w:val="2"/>
                <w:szCs w:val="24"/>
                <w:shd w:val="clear" w:color="auto" w:fill="FFFFFF"/>
              </w:rPr>
              <w:t>nuo Šalies pateikto tinkamo prašymo perskaičiuoti S</w:t>
            </w:r>
            <w:r>
              <w:rPr>
                <w:kern w:val="2"/>
                <w:szCs w:val="24"/>
              </w:rPr>
              <w:t xml:space="preserve">utarties </w:t>
            </w:r>
            <w:r w:rsidR="00D358A8">
              <w:rPr>
                <w:kern w:val="2"/>
                <w:szCs w:val="24"/>
              </w:rPr>
              <w:t>kainą</w:t>
            </w:r>
            <w:r w:rsidR="00D358A8">
              <w:rPr>
                <w:color w:val="FF0000"/>
                <w:kern w:val="2"/>
                <w:szCs w:val="24"/>
                <w:shd w:val="clear" w:color="auto" w:fill="FFFFFF"/>
              </w:rPr>
              <w:t xml:space="preserve"> </w:t>
            </w:r>
            <w:r>
              <w:rPr>
                <w:color w:val="000000"/>
                <w:kern w:val="2"/>
                <w:szCs w:val="24"/>
                <w:shd w:val="clear" w:color="auto" w:fill="FFFFFF"/>
              </w:rPr>
              <w:t>gavimo dienos.</w:t>
            </w:r>
          </w:p>
          <w:p w:rsidR="00F85F30" w:rsidRDefault="00F85F30" w:rsidP="00F85F30">
            <w:pPr>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rsidR="00F85F30" w:rsidRDefault="00F85F30" w:rsidP="00F85F30">
            <w:pPr>
              <w:rPr>
                <w:color w:val="000000"/>
                <w:kern w:val="2"/>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szCs w:val="24"/>
              </w:rPr>
            </w:pPr>
          </w:p>
        </w:tc>
      </w:tr>
      <w:tr w:rsidR="00F85F30">
        <w:trPr>
          <w:trHeight w:val="300"/>
        </w:trPr>
        <w:tc>
          <w:tcPr>
            <w:tcW w:w="3094" w:type="dxa"/>
            <w:gridSpan w:val="2"/>
          </w:tcPr>
          <w:p w:rsidR="00F85F30" w:rsidRDefault="00F85F30" w:rsidP="00F85F3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rsidR="00F85F30" w:rsidRDefault="00F85F30" w:rsidP="00F85F30">
            <w:pPr>
              <w:rPr>
                <w:szCs w:val="24"/>
              </w:rPr>
            </w:pPr>
            <w:r>
              <w:rPr>
                <w:szCs w:val="24"/>
              </w:rPr>
              <w:t>Netaikoma</w:t>
            </w:r>
          </w:p>
        </w:tc>
      </w:tr>
      <w:tr w:rsidR="00F85F30">
        <w:trPr>
          <w:trHeight w:val="300"/>
        </w:trPr>
        <w:tc>
          <w:tcPr>
            <w:tcW w:w="3094" w:type="dxa"/>
            <w:gridSpan w:val="2"/>
          </w:tcPr>
          <w:p w:rsidR="00F85F30" w:rsidRDefault="00F85F30" w:rsidP="00F85F30">
            <w:pPr>
              <w:rPr>
                <w:b/>
                <w:kern w:val="2"/>
                <w:szCs w:val="24"/>
              </w:rPr>
            </w:pPr>
            <w:r>
              <w:rPr>
                <w:b/>
                <w:kern w:val="2"/>
                <w:szCs w:val="24"/>
              </w:rPr>
              <w:t>5.5. Atsiskaitymo su Tiekėju terminas ir tvarka</w:t>
            </w:r>
          </w:p>
        </w:tc>
        <w:tc>
          <w:tcPr>
            <w:tcW w:w="6441" w:type="dxa"/>
            <w:gridSpan w:val="2"/>
          </w:tcPr>
          <w:p w:rsidR="00766752" w:rsidRPr="00766752" w:rsidRDefault="00766752" w:rsidP="00766752">
            <w:pPr>
              <w:rPr>
                <w:kern w:val="2"/>
                <w:szCs w:val="24"/>
                <w:shd w:val="clear" w:color="auto" w:fill="FFFFFF"/>
              </w:rPr>
            </w:pPr>
            <w:r>
              <w:rPr>
                <w:color w:val="000000"/>
                <w:kern w:val="2"/>
                <w:szCs w:val="24"/>
                <w:shd w:val="clear" w:color="auto" w:fill="FFFFFF"/>
              </w:rPr>
              <w:t>5.5.1. Apmokėjimo sąlygos</w:t>
            </w:r>
            <w:r>
              <w:rPr>
                <w:color w:val="4472C4"/>
                <w:kern w:val="2"/>
                <w:szCs w:val="24"/>
                <w:shd w:val="clear" w:color="auto" w:fill="FFFFFF"/>
              </w:rPr>
              <w:t xml:space="preserve">: </w:t>
            </w:r>
            <w:r w:rsidR="006B2F47">
              <w:rPr>
                <w:szCs w:val="24"/>
                <w:lang w:eastAsia="lt-LT"/>
              </w:rPr>
              <w:t>Pirkėjas</w:t>
            </w:r>
            <w:r w:rsidR="006B2F47" w:rsidRPr="00EB02BF">
              <w:rPr>
                <w:szCs w:val="24"/>
                <w:lang w:eastAsia="lt-LT"/>
              </w:rPr>
              <w:t xml:space="preserve"> </w:t>
            </w:r>
            <w:r w:rsidR="006B2F47" w:rsidRPr="00EB02BF">
              <w:rPr>
                <w:szCs w:val="24"/>
              </w:rPr>
              <w:t xml:space="preserve">už tinkamai suteiktas </w:t>
            </w:r>
            <w:r w:rsidR="006B2F47">
              <w:rPr>
                <w:szCs w:val="24"/>
              </w:rPr>
              <w:t>P</w:t>
            </w:r>
            <w:r w:rsidR="006B2F47" w:rsidRPr="00EB02BF">
              <w:rPr>
                <w:szCs w:val="24"/>
              </w:rPr>
              <w:t xml:space="preserve">aslaugas, sumoka </w:t>
            </w:r>
            <w:r w:rsidR="006B2F47">
              <w:rPr>
                <w:szCs w:val="24"/>
                <w:lang w:eastAsia="lt-LT"/>
              </w:rPr>
              <w:t>Tiekėjui</w:t>
            </w:r>
            <w:r w:rsidR="006B2F47" w:rsidRPr="00EB02BF">
              <w:rPr>
                <w:szCs w:val="24"/>
                <w:lang w:eastAsia="lt-LT"/>
              </w:rPr>
              <w:t xml:space="preserve"> </w:t>
            </w:r>
            <w:r w:rsidR="006B2F47">
              <w:rPr>
                <w:szCs w:val="24"/>
                <w:lang w:eastAsia="lt-LT"/>
              </w:rPr>
              <w:t>Paslaugų kainą</w:t>
            </w:r>
            <w:r w:rsidR="006B2F47" w:rsidRPr="00EB02BF">
              <w:rPr>
                <w:szCs w:val="24"/>
                <w:lang w:eastAsia="lt-LT"/>
              </w:rPr>
              <w:t>, nurodyt</w:t>
            </w:r>
            <w:r w:rsidR="006B2F47">
              <w:rPr>
                <w:szCs w:val="24"/>
                <w:lang w:eastAsia="lt-LT"/>
              </w:rPr>
              <w:t>ą</w:t>
            </w:r>
            <w:r w:rsidR="006B2F47" w:rsidRPr="00EB02BF">
              <w:rPr>
                <w:szCs w:val="24"/>
                <w:lang w:eastAsia="lt-LT"/>
              </w:rPr>
              <w:t xml:space="preserve"> </w:t>
            </w:r>
            <w:r w:rsidR="006B2F47">
              <w:rPr>
                <w:szCs w:val="24"/>
                <w:lang w:eastAsia="lt-LT"/>
              </w:rPr>
              <w:t>Pasiūlyme</w:t>
            </w:r>
            <w:r w:rsidR="006B2F47" w:rsidRPr="00965456">
              <w:rPr>
                <w:szCs w:val="24"/>
                <w:lang w:eastAsia="lt-LT"/>
              </w:rPr>
              <w:t xml:space="preserve">, po to, kai </w:t>
            </w:r>
            <w:r w:rsidR="006B2F47">
              <w:rPr>
                <w:szCs w:val="24"/>
                <w:lang w:eastAsia="lt-LT"/>
              </w:rPr>
              <w:t>Tiekėjas</w:t>
            </w:r>
            <w:r w:rsidR="006B2F47" w:rsidRPr="00965456">
              <w:rPr>
                <w:szCs w:val="24"/>
                <w:lang w:eastAsia="lt-LT"/>
              </w:rPr>
              <w:t xml:space="preserve"> ir </w:t>
            </w:r>
            <w:r w:rsidR="006B2F47">
              <w:rPr>
                <w:szCs w:val="24"/>
                <w:lang w:eastAsia="lt-LT"/>
              </w:rPr>
              <w:t xml:space="preserve">Pirkėjas </w:t>
            </w:r>
            <w:r w:rsidR="006B2F47" w:rsidRPr="00965456">
              <w:rPr>
                <w:szCs w:val="24"/>
                <w:lang w:eastAsia="lt-LT"/>
              </w:rPr>
              <w:t xml:space="preserve">pasirašo </w:t>
            </w:r>
            <w:r w:rsidR="006B2F47">
              <w:rPr>
                <w:szCs w:val="24"/>
                <w:lang w:eastAsia="lt-LT"/>
              </w:rPr>
              <w:t>P</w:t>
            </w:r>
            <w:r w:rsidR="006B2F47" w:rsidRPr="00965456">
              <w:rPr>
                <w:color w:val="000000" w:themeColor="text1"/>
                <w:szCs w:val="24"/>
                <w:lang w:eastAsia="lt-LT"/>
              </w:rPr>
              <w:t xml:space="preserve">erdavimo–priėmimo aktą, </w:t>
            </w:r>
            <w:r w:rsidR="006B2F47" w:rsidRPr="00965456">
              <w:rPr>
                <w:szCs w:val="24"/>
                <w:lang w:eastAsia="lt-LT"/>
              </w:rPr>
              <w:t xml:space="preserve">ir </w:t>
            </w:r>
            <w:r w:rsidR="006B2F47">
              <w:rPr>
                <w:szCs w:val="24"/>
                <w:lang w:eastAsia="lt-LT"/>
              </w:rPr>
              <w:t>Tiekėjas</w:t>
            </w:r>
            <w:r w:rsidR="006B2F47" w:rsidRPr="00965456">
              <w:rPr>
                <w:szCs w:val="24"/>
                <w:lang w:eastAsia="lt-LT"/>
              </w:rPr>
              <w:t>, naudodamasis</w:t>
            </w:r>
            <w:r w:rsidR="006B2F47">
              <w:rPr>
                <w:szCs w:val="24"/>
                <w:lang w:eastAsia="lt-LT"/>
              </w:rPr>
              <w:t xml:space="preserve"> SABIS </w:t>
            </w:r>
            <w:r w:rsidR="006B2F47" w:rsidRPr="00965456">
              <w:rPr>
                <w:szCs w:val="24"/>
                <w:lang w:eastAsia="lt-LT"/>
              </w:rPr>
              <w:t>priemonėmis, pateikia Užsakovui PVM sąskaitą faktūrą</w:t>
            </w:r>
            <w:r w:rsidR="00C006CD">
              <w:rPr>
                <w:szCs w:val="24"/>
                <w:lang w:eastAsia="lt-LT"/>
              </w:rPr>
              <w:t>.</w:t>
            </w:r>
            <w:r w:rsidRPr="00766752">
              <w:rPr>
                <w:kern w:val="2"/>
                <w:szCs w:val="24"/>
                <w:shd w:val="clear" w:color="auto" w:fill="FFFFFF"/>
              </w:rPr>
              <w:t>;</w:t>
            </w:r>
          </w:p>
          <w:p w:rsidR="00F85F30" w:rsidRPr="00305E00" w:rsidRDefault="00F85F30" w:rsidP="00F96194">
            <w:pPr>
              <w:tabs>
                <w:tab w:val="left" w:pos="142"/>
                <w:tab w:val="left" w:pos="1843"/>
              </w:tabs>
              <w:contextualSpacing/>
              <w:jc w:val="both"/>
              <w:rPr>
                <w:szCs w:val="24"/>
              </w:rPr>
            </w:pPr>
            <w:r w:rsidRPr="00305E00">
              <w:rPr>
                <w:color w:val="000000" w:themeColor="text1"/>
                <w:szCs w:val="24"/>
                <w:lang w:eastAsia="lt-LT"/>
              </w:rPr>
              <w:t>5.5.</w:t>
            </w:r>
            <w:r w:rsidR="00766752">
              <w:rPr>
                <w:color w:val="000000" w:themeColor="text1"/>
                <w:szCs w:val="24"/>
                <w:lang w:eastAsia="lt-LT"/>
              </w:rPr>
              <w:t>2</w:t>
            </w:r>
            <w:r w:rsidRPr="00305E00">
              <w:rPr>
                <w:color w:val="000000" w:themeColor="text1"/>
                <w:szCs w:val="24"/>
                <w:lang w:eastAsia="lt-LT"/>
              </w:rPr>
              <w:t xml:space="preserve">. Pirkėjas už Sutartyje nustatyta tvarka </w:t>
            </w:r>
            <w:r>
              <w:rPr>
                <w:color w:val="000000" w:themeColor="text1"/>
                <w:szCs w:val="24"/>
                <w:lang w:eastAsia="lt-LT"/>
              </w:rPr>
              <w:t>suteiktas Paslaugas</w:t>
            </w:r>
            <w:r w:rsidRPr="00305E00">
              <w:rPr>
                <w:szCs w:val="24"/>
                <w:lang w:eastAsia="lt-LT"/>
              </w:rPr>
              <w:t xml:space="preserve"> </w:t>
            </w:r>
            <w:r w:rsidRPr="00305E00">
              <w:rPr>
                <w:color w:val="000000" w:themeColor="text1"/>
                <w:szCs w:val="24"/>
              </w:rPr>
              <w:t xml:space="preserve">sumoka </w:t>
            </w:r>
            <w:r w:rsidRPr="00305E00">
              <w:rPr>
                <w:color w:val="000000" w:themeColor="text1"/>
                <w:szCs w:val="24"/>
                <w:lang w:eastAsia="lt-LT"/>
              </w:rPr>
              <w:t>Tiekėjui</w:t>
            </w:r>
            <w:r w:rsidRPr="00305E00">
              <w:rPr>
                <w:color w:val="000000" w:themeColor="text1"/>
                <w:szCs w:val="24"/>
              </w:rPr>
              <w:t xml:space="preserve"> per 30 (</w:t>
            </w:r>
            <w:r w:rsidRPr="00305E00">
              <w:rPr>
                <w:iCs/>
                <w:szCs w:val="24"/>
              </w:rPr>
              <w:t>trisdešimt</w:t>
            </w:r>
            <w:r w:rsidRPr="00305E00">
              <w:rPr>
                <w:color w:val="000000" w:themeColor="text1"/>
                <w:szCs w:val="24"/>
              </w:rPr>
              <w:t>) darbo dienų nuo Sąskaitos gavimo</w:t>
            </w:r>
            <w:r w:rsidRPr="00305E00">
              <w:rPr>
                <w:szCs w:val="24"/>
              </w:rPr>
              <w:t xml:space="preserve"> elektroniniu būdu, naudojantis SABIS priemonėmis, dienos.</w:t>
            </w:r>
          </w:p>
          <w:p w:rsidR="00F85F30" w:rsidRPr="00305E00" w:rsidRDefault="00F85F30" w:rsidP="00F85F30">
            <w:pPr>
              <w:tabs>
                <w:tab w:val="left" w:pos="142"/>
                <w:tab w:val="left" w:pos="1843"/>
              </w:tabs>
              <w:contextualSpacing/>
              <w:jc w:val="both"/>
              <w:rPr>
                <w:szCs w:val="24"/>
              </w:rPr>
            </w:pPr>
            <w:r w:rsidRPr="00305E00">
              <w:rPr>
                <w:color w:val="000000" w:themeColor="text1"/>
                <w:szCs w:val="24"/>
                <w:lang w:eastAsia="lt-LT"/>
              </w:rPr>
              <w:t>5.5.</w:t>
            </w:r>
            <w:r w:rsidR="00766752">
              <w:rPr>
                <w:color w:val="000000" w:themeColor="text1"/>
                <w:szCs w:val="24"/>
                <w:lang w:eastAsia="lt-LT"/>
              </w:rPr>
              <w:t>3</w:t>
            </w:r>
            <w:r w:rsidRPr="00305E00">
              <w:rPr>
                <w:color w:val="000000" w:themeColor="text1"/>
                <w:szCs w:val="24"/>
                <w:lang w:eastAsia="lt-LT"/>
              </w:rPr>
              <w:t xml:space="preserve">. Pirkėjas visas mokėtinas sumas sumoka Tiekėjui pavedimu į Tiekėjo Sutartyje nurodytą banko sąskaitą. Apie banko sąskaitos pasikeitimus Tiekėjas raštu privalo nedelsiant, bet ne vėliau kaip per 5 (penkias) darbo dienas nuo banko </w:t>
            </w:r>
            <w:r w:rsidRPr="00305E00">
              <w:rPr>
                <w:color w:val="000000" w:themeColor="text1"/>
                <w:szCs w:val="24"/>
                <w:lang w:eastAsia="lt-LT"/>
              </w:rPr>
              <w:lastRenderedPageBreak/>
              <w:t>sąskaitos pasikeitimo dienos, informuoti Pirkėją.</w:t>
            </w:r>
          </w:p>
          <w:p w:rsidR="00F85F30" w:rsidRPr="00305E00" w:rsidRDefault="00F85F30" w:rsidP="00F85F30">
            <w:pPr>
              <w:tabs>
                <w:tab w:val="left" w:pos="1134"/>
                <w:tab w:val="num" w:pos="1800"/>
              </w:tabs>
              <w:jc w:val="both"/>
              <w:outlineLvl w:val="0"/>
              <w:rPr>
                <w:szCs w:val="24"/>
              </w:rPr>
            </w:pPr>
            <w:r w:rsidRPr="00305E00">
              <w:rPr>
                <w:szCs w:val="24"/>
              </w:rPr>
              <w:t>5.5.</w:t>
            </w:r>
            <w:r w:rsidR="00766752">
              <w:rPr>
                <w:szCs w:val="24"/>
              </w:rPr>
              <w:t>4</w:t>
            </w:r>
            <w:r w:rsidRPr="00305E00">
              <w:rPr>
                <w:szCs w:val="24"/>
              </w:rPr>
              <w:t>. Sumokėjimo diena – tai diena, kai lėšos išskaitomos iš Pirkėjo sąskaitos.</w:t>
            </w:r>
          </w:p>
          <w:p w:rsidR="00F85F30" w:rsidRPr="00F96194" w:rsidRDefault="00F85F30" w:rsidP="00F96194">
            <w:pPr>
              <w:tabs>
                <w:tab w:val="left" w:pos="142"/>
                <w:tab w:val="left" w:pos="1843"/>
              </w:tabs>
              <w:spacing w:line="360" w:lineRule="auto"/>
              <w:contextualSpacing/>
              <w:jc w:val="both"/>
              <w:rPr>
                <w:szCs w:val="24"/>
              </w:rPr>
            </w:pPr>
            <w:r w:rsidRPr="00305E00">
              <w:rPr>
                <w:szCs w:val="24"/>
              </w:rPr>
              <w:t>5.5.</w:t>
            </w:r>
            <w:r w:rsidR="00766752">
              <w:rPr>
                <w:szCs w:val="24"/>
              </w:rPr>
              <w:t>5</w:t>
            </w:r>
            <w:r w:rsidRPr="00305E00">
              <w:rPr>
                <w:szCs w:val="24"/>
              </w:rPr>
              <w:t>. Mokėjimai atliekami eurais.</w:t>
            </w:r>
          </w:p>
        </w:tc>
      </w:tr>
      <w:tr w:rsidR="00F85F30">
        <w:trPr>
          <w:trHeight w:val="300"/>
        </w:trPr>
        <w:tc>
          <w:tcPr>
            <w:tcW w:w="3094" w:type="dxa"/>
            <w:gridSpan w:val="2"/>
          </w:tcPr>
          <w:p w:rsidR="00F85F30" w:rsidRDefault="00F85F30" w:rsidP="00F85F30">
            <w:pPr>
              <w:rPr>
                <w:b/>
                <w:kern w:val="2"/>
                <w:szCs w:val="24"/>
              </w:rPr>
            </w:pPr>
            <w:r>
              <w:rPr>
                <w:b/>
                <w:kern w:val="2"/>
                <w:szCs w:val="24"/>
              </w:rPr>
              <w:lastRenderedPageBreak/>
              <w:t>5.6. Avansas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spacing w:line="259" w:lineRule="auto"/>
              <w:rPr>
                <w:color w:val="000000"/>
                <w:kern w:val="2"/>
                <w:szCs w:val="24"/>
                <w:shd w:val="clear" w:color="auto" w:fill="FFFFFF"/>
              </w:rPr>
            </w:pPr>
          </w:p>
        </w:tc>
      </w:tr>
      <w:tr w:rsidR="00F85F30">
        <w:trPr>
          <w:trHeight w:val="300"/>
        </w:trPr>
        <w:tc>
          <w:tcPr>
            <w:tcW w:w="3094" w:type="dxa"/>
            <w:gridSpan w:val="2"/>
          </w:tcPr>
          <w:p w:rsidR="00F85F30" w:rsidRDefault="00F85F30" w:rsidP="00F85F30">
            <w:pPr>
              <w:rPr>
                <w:b/>
                <w:kern w:val="2"/>
                <w:szCs w:val="24"/>
              </w:rPr>
            </w:pPr>
            <w:r>
              <w:rPr>
                <w:b/>
                <w:kern w:val="2"/>
                <w:szCs w:val="24"/>
              </w:rPr>
              <w:t>5.7. Avanso užtikrinimas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kern w:val="2"/>
                <w:szCs w:val="24"/>
              </w:rPr>
            </w:pPr>
            <w:r>
              <w:rPr>
                <w:color w:val="000000"/>
                <w:kern w:val="2"/>
                <w:szCs w:val="24"/>
                <w:shd w:val="clear" w:color="auto" w:fill="FFFFFF"/>
              </w:rPr>
              <w:t xml:space="preserve"> </w:t>
            </w:r>
          </w:p>
        </w:tc>
      </w:tr>
      <w:tr w:rsidR="00F85F30">
        <w:trPr>
          <w:trHeight w:val="300"/>
        </w:trPr>
        <w:tc>
          <w:tcPr>
            <w:tcW w:w="9535" w:type="dxa"/>
            <w:gridSpan w:val="4"/>
          </w:tcPr>
          <w:p w:rsidR="00F85F30" w:rsidRDefault="00F85F30" w:rsidP="00F85F30">
            <w:pPr>
              <w:jc w:val="center"/>
              <w:rPr>
                <w:b/>
                <w:kern w:val="2"/>
                <w:szCs w:val="24"/>
              </w:rPr>
            </w:pPr>
            <w:r>
              <w:rPr>
                <w:b/>
                <w:kern w:val="2"/>
                <w:szCs w:val="24"/>
              </w:rPr>
              <w:t>6. PASLAUGŲ KOKYBĖ IR GARANTINIAI ĮSIPAREIGOJIMAI</w:t>
            </w:r>
          </w:p>
        </w:tc>
      </w:tr>
      <w:tr w:rsidR="00F85F30">
        <w:trPr>
          <w:trHeight w:val="300"/>
        </w:trPr>
        <w:tc>
          <w:tcPr>
            <w:tcW w:w="3094" w:type="dxa"/>
            <w:gridSpan w:val="2"/>
          </w:tcPr>
          <w:p w:rsidR="00F85F30" w:rsidRDefault="00F85F30" w:rsidP="00F85F30">
            <w:pPr>
              <w:rPr>
                <w:b/>
                <w:kern w:val="2"/>
                <w:szCs w:val="24"/>
              </w:rPr>
            </w:pPr>
            <w:r>
              <w:rPr>
                <w:b/>
                <w:kern w:val="2"/>
                <w:szCs w:val="24"/>
              </w:rPr>
              <w:t>6.1. Garantinis terminas</w:t>
            </w:r>
          </w:p>
        </w:tc>
        <w:tc>
          <w:tcPr>
            <w:tcW w:w="6441" w:type="dxa"/>
            <w:gridSpan w:val="2"/>
          </w:tcPr>
          <w:p w:rsidR="00F85F30" w:rsidRDefault="00F85F30" w:rsidP="00F85F30">
            <w:pPr>
              <w:rPr>
                <w:szCs w:val="24"/>
              </w:rPr>
            </w:pPr>
            <w:r>
              <w:rPr>
                <w:szCs w:val="24"/>
              </w:rPr>
              <w:t>Netaikoma</w:t>
            </w:r>
          </w:p>
        </w:tc>
      </w:tr>
      <w:tr w:rsidR="00F85F30">
        <w:trPr>
          <w:trHeight w:val="300"/>
        </w:trPr>
        <w:tc>
          <w:tcPr>
            <w:tcW w:w="3094" w:type="dxa"/>
            <w:gridSpan w:val="2"/>
          </w:tcPr>
          <w:p w:rsidR="00F85F30" w:rsidRDefault="00F85F30" w:rsidP="00F85F30">
            <w:pPr>
              <w:rPr>
                <w:b/>
                <w:kern w:val="2"/>
                <w:szCs w:val="24"/>
              </w:rPr>
            </w:pPr>
            <w:r>
              <w:rPr>
                <w:b/>
                <w:szCs w:val="24"/>
              </w:rPr>
              <w:t>6.2. Terminas Paslaugų trūkumams pašalinti</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kern w:val="2"/>
                <w:szCs w:val="24"/>
              </w:rPr>
            </w:pPr>
          </w:p>
        </w:tc>
      </w:tr>
      <w:tr w:rsidR="00F85F30">
        <w:trPr>
          <w:trHeight w:val="300"/>
        </w:trPr>
        <w:tc>
          <w:tcPr>
            <w:tcW w:w="3094" w:type="dxa"/>
            <w:gridSpan w:val="2"/>
          </w:tcPr>
          <w:p w:rsidR="00F85F30" w:rsidRDefault="00F85F30" w:rsidP="00F85F30">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rsidR="00F85F30" w:rsidRDefault="00F85F30" w:rsidP="00F85F30">
            <w:pPr>
              <w:rPr>
                <w:kern w:val="2"/>
                <w:szCs w:val="24"/>
              </w:rPr>
            </w:pPr>
            <w:r>
              <w:rPr>
                <w:kern w:val="2"/>
                <w:szCs w:val="24"/>
              </w:rPr>
              <w:t xml:space="preserve">Netaikoma </w:t>
            </w:r>
          </w:p>
          <w:p w:rsidR="00F85F30" w:rsidRDefault="00F85F30" w:rsidP="00F85F30">
            <w:pPr>
              <w:rPr>
                <w:kern w:val="2"/>
                <w:szCs w:val="24"/>
              </w:rPr>
            </w:pPr>
          </w:p>
        </w:tc>
      </w:tr>
      <w:tr w:rsidR="00F85F30">
        <w:trPr>
          <w:trHeight w:val="300"/>
        </w:trPr>
        <w:tc>
          <w:tcPr>
            <w:tcW w:w="9535" w:type="dxa"/>
            <w:gridSpan w:val="4"/>
          </w:tcPr>
          <w:p w:rsidR="00F85F30" w:rsidRDefault="00F85F30" w:rsidP="00F85F30">
            <w:pPr>
              <w:jc w:val="center"/>
              <w:rPr>
                <w:b/>
                <w:kern w:val="2"/>
                <w:szCs w:val="24"/>
              </w:rPr>
            </w:pPr>
            <w:r>
              <w:rPr>
                <w:b/>
                <w:kern w:val="2"/>
                <w:szCs w:val="24"/>
              </w:rPr>
              <w:t>7. SUTARTIES VYKDYMUI PASITELKIAMI SUBTIEKĖJAI IR (AR) SPECIALISTAI</w:t>
            </w:r>
          </w:p>
        </w:tc>
      </w:tr>
      <w:tr w:rsidR="00F85F30">
        <w:trPr>
          <w:trHeight w:val="300"/>
        </w:trPr>
        <w:tc>
          <w:tcPr>
            <w:tcW w:w="3094" w:type="dxa"/>
            <w:gridSpan w:val="2"/>
          </w:tcPr>
          <w:p w:rsidR="00F85F30" w:rsidRDefault="00F85F30" w:rsidP="00F85F30">
            <w:pPr>
              <w:rPr>
                <w:b/>
                <w:bCs/>
                <w:kern w:val="2"/>
                <w:szCs w:val="24"/>
              </w:rPr>
            </w:pPr>
            <w:r>
              <w:rPr>
                <w:b/>
                <w:bCs/>
                <w:kern w:val="2"/>
                <w:szCs w:val="24"/>
              </w:rPr>
              <w:t>7.1. Sutarties vykdymui pasitelkiami subtiekėjai ir (ar) specialistai</w:t>
            </w:r>
          </w:p>
        </w:tc>
        <w:tc>
          <w:tcPr>
            <w:tcW w:w="6441" w:type="dxa"/>
            <w:gridSpan w:val="2"/>
          </w:tcPr>
          <w:p w:rsidR="00F85F30" w:rsidRDefault="00F85F30" w:rsidP="00F85F30">
            <w:pPr>
              <w:rPr>
                <w:kern w:val="2"/>
                <w:szCs w:val="24"/>
              </w:rPr>
            </w:pPr>
            <w:r>
              <w:rPr>
                <w:kern w:val="2"/>
                <w:szCs w:val="24"/>
              </w:rPr>
              <w:t>Sutarties vykdymui subtiekėjai ir (ar) specialistai nepasitelkiami.</w:t>
            </w:r>
          </w:p>
          <w:p w:rsidR="00F85F30" w:rsidRDefault="00F85F30" w:rsidP="00F85F30">
            <w:pPr>
              <w:rPr>
                <w:kern w:val="2"/>
                <w:szCs w:val="24"/>
              </w:rPr>
            </w:pPr>
          </w:p>
          <w:p w:rsidR="00F85F30" w:rsidRDefault="00F85F30" w:rsidP="00F85F30">
            <w:pPr>
              <w:rPr>
                <w:color w:val="FF0000"/>
                <w:kern w:val="2"/>
                <w:szCs w:val="24"/>
              </w:rPr>
            </w:pPr>
            <w:r>
              <w:rPr>
                <w:color w:val="FF0000"/>
                <w:kern w:val="2"/>
                <w:szCs w:val="24"/>
              </w:rPr>
              <w:t>arba</w:t>
            </w:r>
          </w:p>
          <w:p w:rsidR="00F85F30" w:rsidRDefault="00F85F30" w:rsidP="00F85F30">
            <w:pPr>
              <w:rPr>
                <w:kern w:val="2"/>
                <w:szCs w:val="24"/>
              </w:rPr>
            </w:pPr>
          </w:p>
          <w:p w:rsidR="00F85F30" w:rsidRDefault="00F85F30" w:rsidP="00F85F30">
            <w:pPr>
              <w:rPr>
                <w:b/>
                <w:kern w:val="2"/>
                <w:szCs w:val="24"/>
              </w:rPr>
            </w:pPr>
            <w:r>
              <w:rPr>
                <w:kern w:val="2"/>
                <w:szCs w:val="24"/>
              </w:rPr>
              <w:t xml:space="preserve">Sutarties vykdymui pasitelkiami subtiekėjai ir (ar) specialistai yra nurodyti Pasiūlyme </w:t>
            </w:r>
          </w:p>
        </w:tc>
      </w:tr>
      <w:tr w:rsidR="00F85F30">
        <w:trPr>
          <w:trHeight w:val="300"/>
        </w:trPr>
        <w:tc>
          <w:tcPr>
            <w:tcW w:w="9535" w:type="dxa"/>
            <w:gridSpan w:val="4"/>
          </w:tcPr>
          <w:p w:rsidR="00F85F30" w:rsidRDefault="00F85F30" w:rsidP="00F85F30">
            <w:pPr>
              <w:jc w:val="center"/>
              <w:rPr>
                <w:b/>
                <w:kern w:val="2"/>
                <w:szCs w:val="24"/>
              </w:rPr>
            </w:pPr>
            <w:r>
              <w:rPr>
                <w:b/>
                <w:kern w:val="2"/>
                <w:szCs w:val="24"/>
              </w:rPr>
              <w:t>8. PRIEVOLIŲ PAGAL SUTARTĮ ĮVYKDYMO UŽTIKRINIMAS</w:t>
            </w:r>
          </w:p>
        </w:tc>
      </w:tr>
      <w:tr w:rsidR="00F85F30">
        <w:trPr>
          <w:trHeight w:val="300"/>
        </w:trPr>
        <w:tc>
          <w:tcPr>
            <w:tcW w:w="3094" w:type="dxa"/>
            <w:gridSpan w:val="2"/>
          </w:tcPr>
          <w:p w:rsidR="00F85F30" w:rsidRDefault="00F85F30" w:rsidP="00F85F30">
            <w:pPr>
              <w:rPr>
                <w:b/>
                <w:kern w:val="2"/>
                <w:szCs w:val="24"/>
              </w:rPr>
            </w:pPr>
            <w:r>
              <w:rPr>
                <w:b/>
                <w:kern w:val="2"/>
                <w:szCs w:val="24"/>
              </w:rPr>
              <w:t>8.1. Prievolių pagal Sutartį įvykdymo užtikrinimas</w:t>
            </w:r>
          </w:p>
        </w:tc>
        <w:tc>
          <w:tcPr>
            <w:tcW w:w="6441" w:type="dxa"/>
            <w:gridSpan w:val="2"/>
          </w:tcPr>
          <w:p w:rsidR="00F85F30" w:rsidRDefault="00F85F30" w:rsidP="00F85F30">
            <w:pPr>
              <w:rPr>
                <w:kern w:val="2"/>
                <w:szCs w:val="24"/>
              </w:rPr>
            </w:pPr>
            <w:r>
              <w:rPr>
                <w:kern w:val="2"/>
                <w:szCs w:val="24"/>
              </w:rPr>
              <w:t>Prievolių pagal Sutartį įvykdymas užtikrinamas:</w:t>
            </w:r>
          </w:p>
          <w:p w:rsidR="00F85F30" w:rsidRDefault="00F85F30" w:rsidP="00F85F30">
            <w:pPr>
              <w:rPr>
                <w:kern w:val="2"/>
                <w:szCs w:val="24"/>
              </w:rPr>
            </w:pPr>
            <w:r>
              <w:rPr>
                <w:kern w:val="2"/>
                <w:szCs w:val="24"/>
              </w:rPr>
              <w:t>Netesybomis (delspinigiais, bauda);</w:t>
            </w:r>
          </w:p>
          <w:p w:rsidR="00F85F30" w:rsidRDefault="00F85F30" w:rsidP="00F85F30">
            <w:pPr>
              <w:rPr>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8.2 Sutarties įvykdymo užtikrinimo galiojimo terminas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8.3. Sutarties įvykdymo užtikrinimo pateikimas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szCs w:val="24"/>
              </w:rPr>
            </w:pPr>
          </w:p>
        </w:tc>
      </w:tr>
      <w:tr w:rsidR="00F85F30">
        <w:trPr>
          <w:trHeight w:val="300"/>
        </w:trPr>
        <w:tc>
          <w:tcPr>
            <w:tcW w:w="9535" w:type="dxa"/>
            <w:gridSpan w:val="4"/>
          </w:tcPr>
          <w:p w:rsidR="00F85F30" w:rsidRDefault="00F85F30" w:rsidP="00F85F30">
            <w:pPr>
              <w:jc w:val="center"/>
              <w:rPr>
                <w:b/>
                <w:kern w:val="2"/>
                <w:szCs w:val="24"/>
              </w:rPr>
            </w:pPr>
            <w:r>
              <w:rPr>
                <w:b/>
                <w:kern w:val="2"/>
                <w:szCs w:val="24"/>
              </w:rPr>
              <w:t>9. ŠALIŲ ATSAKOMYBĖ</w:t>
            </w:r>
          </w:p>
        </w:tc>
      </w:tr>
      <w:tr w:rsidR="00F85F30">
        <w:trPr>
          <w:trHeight w:val="300"/>
        </w:trPr>
        <w:tc>
          <w:tcPr>
            <w:tcW w:w="3094" w:type="dxa"/>
            <w:gridSpan w:val="2"/>
          </w:tcPr>
          <w:p w:rsidR="00F85F30" w:rsidRDefault="00F85F30" w:rsidP="00F85F30">
            <w:pPr>
              <w:rPr>
                <w:b/>
                <w:kern w:val="2"/>
                <w:szCs w:val="24"/>
              </w:rPr>
            </w:pPr>
            <w:r>
              <w:rPr>
                <w:b/>
                <w:kern w:val="2"/>
                <w:szCs w:val="24"/>
              </w:rPr>
              <w:t>9.1. Pirkėjui taikomos netesybos už mokėjimų pagal Sutartį vėlavimą</w:t>
            </w:r>
          </w:p>
        </w:tc>
        <w:tc>
          <w:tcPr>
            <w:tcW w:w="6441" w:type="dxa"/>
            <w:gridSpan w:val="2"/>
          </w:tcPr>
          <w:p w:rsidR="00F85F30" w:rsidRDefault="00F85F30" w:rsidP="00F85F30">
            <w:pPr>
              <w:rPr>
                <w:color w:val="FF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E57211">
              <w:rPr>
                <w:kern w:val="2"/>
                <w:szCs w:val="24"/>
              </w:rPr>
              <w:t>0,02 (dvi šimtosios) procento</w:t>
            </w:r>
            <w:r>
              <w:rPr>
                <w:color w:val="000000"/>
                <w:kern w:val="2"/>
                <w:szCs w:val="24"/>
              </w:rPr>
              <w:t xml:space="preserve"> dydžio delspinigius nuo neapmokėtos sumos be PVM už kiekvieną vėlavimo </w:t>
            </w:r>
            <w:r w:rsidRPr="00E57211">
              <w:rPr>
                <w:kern w:val="2"/>
                <w:szCs w:val="24"/>
              </w:rPr>
              <w:t>mėnesį.</w:t>
            </w:r>
          </w:p>
          <w:p w:rsidR="00F85F30" w:rsidRDefault="00F85F30" w:rsidP="00F85F30">
            <w:pPr>
              <w:rPr>
                <w:kern w:val="2"/>
                <w:szCs w:val="24"/>
              </w:rPr>
            </w:pPr>
          </w:p>
          <w:p w:rsidR="00F85F30" w:rsidRDefault="00F85F30" w:rsidP="00F85F30">
            <w:pPr>
              <w:spacing w:line="259" w:lineRule="auto"/>
              <w:rPr>
                <w:color w:val="000000"/>
                <w:kern w:val="2"/>
                <w:szCs w:val="24"/>
              </w:rPr>
            </w:pPr>
          </w:p>
        </w:tc>
      </w:tr>
      <w:tr w:rsidR="00F85F30">
        <w:trPr>
          <w:trHeight w:val="300"/>
        </w:trPr>
        <w:tc>
          <w:tcPr>
            <w:tcW w:w="3094" w:type="dxa"/>
            <w:gridSpan w:val="2"/>
          </w:tcPr>
          <w:p w:rsidR="00F85F30" w:rsidRDefault="00F85F30" w:rsidP="00F85F30">
            <w:pPr>
              <w:rPr>
                <w:b/>
                <w:kern w:val="2"/>
                <w:szCs w:val="24"/>
              </w:rPr>
            </w:pPr>
            <w:r>
              <w:rPr>
                <w:b/>
                <w:szCs w:val="24"/>
              </w:rPr>
              <w:t>9.2. Tiekėjui taikomos netesybos</w:t>
            </w:r>
          </w:p>
        </w:tc>
        <w:tc>
          <w:tcPr>
            <w:tcW w:w="6441" w:type="dxa"/>
            <w:gridSpan w:val="2"/>
          </w:tcPr>
          <w:p w:rsidR="00F85F30" w:rsidRDefault="00F85F30" w:rsidP="00F85F30">
            <w:pPr>
              <w:rPr>
                <w:color w:val="000000"/>
                <w:kern w:val="2"/>
                <w:szCs w:val="24"/>
              </w:rPr>
            </w:pPr>
            <w:r>
              <w:rPr>
                <w:color w:val="000000"/>
                <w:kern w:val="2"/>
                <w:szCs w:val="24"/>
              </w:rPr>
              <w:t xml:space="preserve">9.2.1. Jeigu Tiekėjas vėluoja suteikti Paslaugas arba nevykdo kitų sutartinių įsipareigojimų, Pirkėjas nuo kitos nei nustatytas </w:t>
            </w:r>
            <w:r>
              <w:rPr>
                <w:color w:val="000000"/>
                <w:kern w:val="2"/>
                <w:szCs w:val="24"/>
              </w:rPr>
              <w:lastRenderedPageBreak/>
              <w:t xml:space="preserve">terminas dienos Tiekėjui skaičiuoja </w:t>
            </w:r>
            <w:r w:rsidRPr="00E57211">
              <w:rPr>
                <w:kern w:val="2"/>
                <w:szCs w:val="24"/>
              </w:rPr>
              <w:t>0,02 (dvi šimtosios) procento</w:t>
            </w:r>
            <w:r>
              <w:rPr>
                <w:kern w:val="2"/>
                <w:szCs w:val="24"/>
              </w:rPr>
              <w:t xml:space="preserve"> </w:t>
            </w:r>
            <w:r>
              <w:rPr>
                <w:color w:val="000000"/>
                <w:kern w:val="2"/>
                <w:szCs w:val="24"/>
              </w:rPr>
              <w:t xml:space="preserve">dydžio delspinigius už kiekvieną uždelstą </w:t>
            </w:r>
            <w:r w:rsidRPr="00E57211">
              <w:rPr>
                <w:kern w:val="2"/>
                <w:szCs w:val="24"/>
              </w:rPr>
              <w:t xml:space="preserve">mėnesį </w:t>
            </w:r>
            <w:r>
              <w:rPr>
                <w:color w:val="000000"/>
                <w:kern w:val="2"/>
                <w:szCs w:val="24"/>
              </w:rPr>
              <w:t>nuo laiku nesuteiktų Paslaugų ar kitų sutartinių įsipareigojimų nevykdymo kainos be PVM.</w:t>
            </w:r>
          </w:p>
          <w:p w:rsidR="00F85F30" w:rsidRDefault="00F85F30" w:rsidP="00F85F30">
            <w:pPr>
              <w:rPr>
                <w:b/>
                <w:kern w:val="2"/>
                <w:szCs w:val="24"/>
              </w:rPr>
            </w:pPr>
            <w:r>
              <w:rPr>
                <w:color w:val="000000"/>
                <w:kern w:val="2"/>
                <w:szCs w:val="24"/>
              </w:rPr>
              <w:t xml:space="preserve">9.2.2. Tiekėjas privalo sumokėti Pirkėjui netesybas per 30 kalendorinių dienų nuo Pirkėjo pareikalavimo, jeigu netesybų suma nėra </w:t>
            </w:r>
            <w:r>
              <w:rPr>
                <w:szCs w:val="24"/>
              </w:rPr>
              <w:t>išskaitoma iš Tiekėjui mokėtinos sumos.</w:t>
            </w:r>
          </w:p>
        </w:tc>
      </w:tr>
      <w:tr w:rsidR="00F85F30">
        <w:trPr>
          <w:trHeight w:val="300"/>
        </w:trPr>
        <w:tc>
          <w:tcPr>
            <w:tcW w:w="3094" w:type="dxa"/>
            <w:gridSpan w:val="2"/>
          </w:tcPr>
          <w:p w:rsidR="00F85F30" w:rsidRDefault="00F85F30" w:rsidP="00F85F30">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rsidR="00F85F30" w:rsidRDefault="00F85F30" w:rsidP="00F85F30">
            <w:pPr>
              <w:rPr>
                <w:szCs w:val="24"/>
              </w:rPr>
            </w:pPr>
            <w:r>
              <w:rPr>
                <w:kern w:val="2"/>
                <w:szCs w:val="24"/>
              </w:rPr>
              <w:t xml:space="preserve">9.3.1. </w:t>
            </w:r>
            <w:r w:rsidRPr="00BF3A59">
              <w:rPr>
                <w:kern w:val="2"/>
                <w:szCs w:val="24"/>
              </w:rPr>
              <w:t xml:space="preserve">Nutraukus Sutartį dėl esminio Sutarties pažeidimo, nustatyto Sutarties Specialiosiose sąlygose, mokama </w:t>
            </w:r>
            <w:r w:rsidRPr="00D430EB">
              <w:rPr>
                <w:kern w:val="2"/>
                <w:szCs w:val="24"/>
              </w:rPr>
              <w:t xml:space="preserve">5 (penkių) </w:t>
            </w:r>
            <w:r w:rsidRPr="00BF3A59">
              <w:rPr>
                <w:kern w:val="2"/>
                <w:szCs w:val="24"/>
              </w:rPr>
              <w:t>procentų dydžio bauda nuo Pradinės Sutarties vertės, nurodytos Specialiųjų sąlygų 5.2 punkte.</w:t>
            </w:r>
          </w:p>
          <w:p w:rsidR="00F85F30" w:rsidRPr="00590AB4" w:rsidRDefault="00F85F30" w:rsidP="00F85F30">
            <w:pPr>
              <w:rPr>
                <w:szCs w:val="24"/>
              </w:rPr>
            </w:pPr>
            <w:r w:rsidRPr="005E7236">
              <w:rPr>
                <w:szCs w:val="24"/>
              </w:rPr>
              <w:t xml:space="preserve">9.3.2. Nepagrįstai nutraukus Sutarties vykdymą ne Sutartyje nustatyta tvarka, mokama </w:t>
            </w:r>
            <w:r w:rsidRPr="00D430EB">
              <w:rPr>
                <w:szCs w:val="24"/>
              </w:rPr>
              <w:t xml:space="preserve">2 </w:t>
            </w:r>
            <w:r>
              <w:rPr>
                <w:szCs w:val="24"/>
              </w:rPr>
              <w:t>(dviejų)</w:t>
            </w:r>
            <w:r w:rsidRPr="00D430EB">
              <w:rPr>
                <w:szCs w:val="24"/>
              </w:rPr>
              <w:t xml:space="preserve"> </w:t>
            </w:r>
            <w:r w:rsidRPr="005E7236">
              <w:rPr>
                <w:kern w:val="2"/>
                <w:szCs w:val="24"/>
              </w:rPr>
              <w:t>procentų dydžio bauda nuo Pradinės Sutarties vertės, nurodytos Specialiųjų sąlygų 5.2 punkte.</w:t>
            </w:r>
          </w:p>
        </w:tc>
      </w:tr>
      <w:tr w:rsidR="00F85F30">
        <w:trPr>
          <w:trHeight w:val="300"/>
        </w:trPr>
        <w:tc>
          <w:tcPr>
            <w:tcW w:w="3094" w:type="dxa"/>
            <w:gridSpan w:val="2"/>
          </w:tcPr>
          <w:p w:rsidR="00F85F30" w:rsidRDefault="00F85F30" w:rsidP="00F85F30">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rsidR="00F85F30" w:rsidRPr="00436969" w:rsidRDefault="00F85F30" w:rsidP="00F85F30">
            <w:pPr>
              <w:rPr>
                <w:color w:val="4472C4"/>
                <w:kern w:val="2"/>
                <w:szCs w:val="24"/>
              </w:rPr>
            </w:pPr>
            <w:r w:rsidRPr="00436969">
              <w:rPr>
                <w:kern w:val="2"/>
                <w:szCs w:val="24"/>
              </w:rPr>
              <w:t xml:space="preserve">Skiriama </w:t>
            </w:r>
            <w:r>
              <w:rPr>
                <w:kern w:val="2"/>
                <w:szCs w:val="24"/>
              </w:rPr>
              <w:t>4</w:t>
            </w:r>
            <w:r w:rsidRPr="00436969">
              <w:rPr>
                <w:kern w:val="2"/>
                <w:szCs w:val="24"/>
              </w:rPr>
              <w:t>000 Eur (</w:t>
            </w:r>
            <w:r>
              <w:rPr>
                <w:kern w:val="2"/>
                <w:szCs w:val="24"/>
              </w:rPr>
              <w:t>keturi</w:t>
            </w:r>
            <w:r w:rsidRPr="00436969">
              <w:rPr>
                <w:kern w:val="2"/>
                <w:szCs w:val="24"/>
              </w:rPr>
              <w:t xml:space="preserve"> tūkstanči</w:t>
            </w:r>
            <w:r>
              <w:rPr>
                <w:kern w:val="2"/>
                <w:szCs w:val="24"/>
              </w:rPr>
              <w:t>ai</w:t>
            </w:r>
            <w:r w:rsidRPr="00436969">
              <w:rPr>
                <w:kern w:val="2"/>
                <w:szCs w:val="24"/>
              </w:rPr>
              <w:t>) bauda</w:t>
            </w:r>
            <w:r w:rsidR="00C006CD">
              <w:rPr>
                <w:kern w:val="2"/>
                <w:szCs w:val="24"/>
              </w:rPr>
              <w:t xml:space="preserve"> už kiekvieną pažeidimo atvejį</w:t>
            </w:r>
          </w:p>
          <w:p w:rsidR="00F85F30" w:rsidRDefault="00F85F30" w:rsidP="00F85F30">
            <w:pPr>
              <w:rPr>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9.5. Tiekėjui taikomos baudos dėl aplinkosauginių ir (arba) socialinių kriterijų nesilaikymo</w:t>
            </w:r>
          </w:p>
        </w:tc>
        <w:tc>
          <w:tcPr>
            <w:tcW w:w="6441" w:type="dxa"/>
            <w:gridSpan w:val="2"/>
          </w:tcPr>
          <w:p w:rsidR="00F85F30" w:rsidRDefault="00F85F30" w:rsidP="00F85F30">
            <w:pPr>
              <w:rPr>
                <w:color w:val="000000"/>
                <w:kern w:val="2"/>
                <w:szCs w:val="24"/>
              </w:rPr>
            </w:pPr>
            <w:r>
              <w:rPr>
                <w:color w:val="000000"/>
                <w:kern w:val="2"/>
                <w:szCs w:val="24"/>
              </w:rPr>
              <w:t>Netaikoma</w:t>
            </w:r>
          </w:p>
          <w:p w:rsidR="00F85F30" w:rsidRDefault="00F85F30" w:rsidP="00F85F30">
            <w:pPr>
              <w:rPr>
                <w:kern w:val="2"/>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9.6. Tiekėjui / Pirkėjui taikoma bauda dėl konfidencialumo reikalavimų nesilaikymo</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rsidR="00F85F30" w:rsidRDefault="00F85F30" w:rsidP="00F85F30">
            <w:pPr>
              <w:rPr>
                <w:color w:val="4472C4"/>
                <w:kern w:val="2"/>
                <w:szCs w:val="24"/>
              </w:rPr>
            </w:pPr>
            <w:r>
              <w:rPr>
                <w:szCs w:val="24"/>
              </w:rPr>
              <w:t xml:space="preserve">Netaikoma </w:t>
            </w:r>
          </w:p>
        </w:tc>
      </w:tr>
      <w:tr w:rsidR="00F85F30">
        <w:trPr>
          <w:trHeight w:val="1560"/>
        </w:trPr>
        <w:tc>
          <w:tcPr>
            <w:tcW w:w="3094" w:type="dxa"/>
            <w:gridSpan w:val="2"/>
            <w:tcBorders>
              <w:top w:val="single" w:sz="4" w:space="0" w:color="auto"/>
              <w:left w:val="single" w:sz="4" w:space="0" w:color="auto"/>
              <w:bottom w:val="single" w:sz="4" w:space="0" w:color="auto"/>
              <w:right w:val="single" w:sz="4" w:space="0" w:color="auto"/>
            </w:tcBorders>
          </w:tcPr>
          <w:p w:rsidR="00F85F30" w:rsidRDefault="00F85F30" w:rsidP="00F85F30">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bCs/>
                <w:kern w:val="2"/>
                <w:szCs w:val="24"/>
              </w:rPr>
            </w:pPr>
            <w:r>
              <w:rPr>
                <w:b/>
                <w:bCs/>
                <w:szCs w:val="24"/>
              </w:rPr>
              <w:t xml:space="preserve">9.9. Tiekėjui taikoma bauda dėl Pirkėjo simbolių, pavadinimo ir ženklo reklamoje ar rinkodaroje naudojimo reikalavimų nesilaikymo bei draudimo </w:t>
            </w:r>
            <w:r>
              <w:rPr>
                <w:b/>
                <w:bCs/>
                <w:szCs w:val="24"/>
              </w:rPr>
              <w:lastRenderedPageBreak/>
              <w:t>naudotis Pirkėjo sukurtais intelektiniais veiklos rezultatais nesilaikymo</w:t>
            </w:r>
          </w:p>
        </w:tc>
        <w:tc>
          <w:tcPr>
            <w:tcW w:w="6441" w:type="dxa"/>
            <w:gridSpan w:val="2"/>
          </w:tcPr>
          <w:p w:rsidR="00F85F30" w:rsidRDefault="00F85F30" w:rsidP="00F85F30">
            <w:pPr>
              <w:rPr>
                <w:kern w:val="2"/>
                <w:szCs w:val="24"/>
              </w:rPr>
            </w:pPr>
            <w:r>
              <w:rPr>
                <w:kern w:val="2"/>
                <w:szCs w:val="24"/>
              </w:rPr>
              <w:lastRenderedPageBreak/>
              <w:t>Netaikoma</w:t>
            </w:r>
          </w:p>
          <w:p w:rsidR="00F85F30" w:rsidRDefault="00F85F30" w:rsidP="00F85F30">
            <w:pPr>
              <w:rPr>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kern w:val="2"/>
                <w:szCs w:val="24"/>
                <w:lang w:val="en-US"/>
              </w:rPr>
            </w:pPr>
            <w:r>
              <w:rPr>
                <w:b/>
                <w:kern w:val="2"/>
                <w:szCs w:val="24"/>
                <w:lang w:val="en-US"/>
              </w:rPr>
              <w:t xml:space="preserve">9.9. </w:t>
            </w:r>
            <w:r>
              <w:rPr>
                <w:b/>
                <w:kern w:val="2"/>
                <w:szCs w:val="24"/>
              </w:rPr>
              <w:t>Kitos netesybos</w:t>
            </w:r>
          </w:p>
        </w:tc>
        <w:tc>
          <w:tcPr>
            <w:tcW w:w="6441" w:type="dxa"/>
            <w:gridSpan w:val="2"/>
          </w:tcPr>
          <w:p w:rsidR="00F85F30" w:rsidRPr="008530F6" w:rsidRDefault="00F85F30" w:rsidP="00F85F30">
            <w:pPr>
              <w:rPr>
                <w:kern w:val="2"/>
                <w:szCs w:val="24"/>
              </w:rPr>
            </w:pPr>
            <w:r w:rsidRPr="008530F6">
              <w:rPr>
                <w:kern w:val="2"/>
                <w:szCs w:val="24"/>
              </w:rPr>
              <w:t>Netaikoma</w:t>
            </w:r>
          </w:p>
        </w:tc>
      </w:tr>
      <w:tr w:rsidR="00F85F30">
        <w:trPr>
          <w:trHeight w:val="300"/>
        </w:trPr>
        <w:tc>
          <w:tcPr>
            <w:tcW w:w="9535" w:type="dxa"/>
            <w:gridSpan w:val="4"/>
          </w:tcPr>
          <w:p w:rsidR="00F85F30" w:rsidRDefault="00F85F30" w:rsidP="00F85F30">
            <w:pPr>
              <w:jc w:val="center"/>
              <w:rPr>
                <w:color w:val="4472C4"/>
                <w:kern w:val="2"/>
                <w:szCs w:val="24"/>
              </w:rPr>
            </w:pPr>
            <w:r>
              <w:rPr>
                <w:b/>
                <w:kern w:val="2"/>
                <w:szCs w:val="24"/>
              </w:rPr>
              <w:t>10. ESMINĖS SUTARTIES SĄLYGOS</w:t>
            </w:r>
          </w:p>
        </w:tc>
      </w:tr>
      <w:tr w:rsidR="00F85F30">
        <w:trPr>
          <w:trHeight w:val="300"/>
        </w:trPr>
        <w:tc>
          <w:tcPr>
            <w:tcW w:w="3094" w:type="dxa"/>
            <w:gridSpan w:val="2"/>
          </w:tcPr>
          <w:p w:rsidR="00F85F30" w:rsidRDefault="00F85F30" w:rsidP="00F85F30">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rsidR="00F85F30" w:rsidRDefault="00F85F30" w:rsidP="00F85F30">
            <w:pPr>
              <w:rPr>
                <w:kern w:val="2"/>
                <w:szCs w:val="24"/>
              </w:rPr>
            </w:pPr>
            <w:r>
              <w:rPr>
                <w:kern w:val="2"/>
                <w:szCs w:val="24"/>
              </w:rPr>
              <w:t>Netaikoma</w:t>
            </w:r>
          </w:p>
          <w:p w:rsidR="00F85F30" w:rsidRDefault="00F85F30" w:rsidP="00F85F30">
            <w:pPr>
              <w:rPr>
                <w:kern w:val="2"/>
                <w:szCs w:val="24"/>
              </w:rPr>
            </w:pPr>
          </w:p>
          <w:p w:rsidR="00F85F30" w:rsidRDefault="00F85F30" w:rsidP="00F85F30">
            <w:pPr>
              <w:rPr>
                <w:color w:val="4472C4"/>
                <w:kern w:val="2"/>
                <w:szCs w:val="24"/>
              </w:rPr>
            </w:pPr>
          </w:p>
        </w:tc>
      </w:tr>
      <w:tr w:rsidR="00F85F30">
        <w:trPr>
          <w:trHeight w:val="300"/>
        </w:trPr>
        <w:tc>
          <w:tcPr>
            <w:tcW w:w="9535" w:type="dxa"/>
            <w:gridSpan w:val="4"/>
          </w:tcPr>
          <w:p w:rsidR="00F85F30" w:rsidRDefault="00F85F30" w:rsidP="00F85F30">
            <w:pPr>
              <w:jc w:val="center"/>
              <w:rPr>
                <w:b/>
                <w:kern w:val="2"/>
                <w:szCs w:val="24"/>
              </w:rPr>
            </w:pPr>
            <w:r>
              <w:rPr>
                <w:b/>
                <w:kern w:val="2"/>
                <w:szCs w:val="24"/>
              </w:rPr>
              <w:t>11. SUTARTIES GALIOJIMAS IR KEITIMAS</w:t>
            </w:r>
          </w:p>
        </w:tc>
      </w:tr>
      <w:tr w:rsidR="00F85F30">
        <w:trPr>
          <w:trHeight w:val="300"/>
        </w:trPr>
        <w:tc>
          <w:tcPr>
            <w:tcW w:w="3094" w:type="dxa"/>
            <w:gridSpan w:val="2"/>
          </w:tcPr>
          <w:p w:rsidR="00F85F30" w:rsidRDefault="00F85F30" w:rsidP="00F85F30">
            <w:pPr>
              <w:rPr>
                <w:b/>
                <w:kern w:val="2"/>
                <w:szCs w:val="24"/>
              </w:rPr>
            </w:pPr>
            <w:r>
              <w:rPr>
                <w:b/>
                <w:szCs w:val="24"/>
              </w:rPr>
              <w:t>11.1. Sutarties sudarymas ir įsigaliojimas</w:t>
            </w:r>
          </w:p>
        </w:tc>
        <w:tc>
          <w:tcPr>
            <w:tcW w:w="6441" w:type="dxa"/>
            <w:gridSpan w:val="2"/>
          </w:tcPr>
          <w:p w:rsidR="00F85F30" w:rsidRDefault="00F85F30" w:rsidP="00F85F30">
            <w:pPr>
              <w:rPr>
                <w:kern w:val="2"/>
                <w:szCs w:val="24"/>
              </w:rPr>
            </w:pPr>
            <w:r>
              <w:rPr>
                <w:kern w:val="2"/>
                <w:szCs w:val="24"/>
              </w:rPr>
              <w:t>Ši Sutartis laikoma sudaryta ir įsigalioja nuo Sutarties pasirašymo dienos (antrosios Šalies pasirašymo dieną).</w:t>
            </w:r>
          </w:p>
          <w:p w:rsidR="00F85F30" w:rsidRDefault="00F85F30" w:rsidP="00F85F30">
            <w:pPr>
              <w:rPr>
                <w:color w:val="4472C4"/>
                <w:kern w:val="2"/>
                <w:szCs w:val="24"/>
              </w:rPr>
            </w:pPr>
            <w:r>
              <w:rPr>
                <w:color w:val="000000"/>
                <w:kern w:val="2"/>
                <w:szCs w:val="24"/>
              </w:rPr>
              <w:t>Sutartis galioja iki visų Sutartyje nurodytų įsipareigojimų įvykdymo</w:t>
            </w:r>
            <w:r w:rsidR="00766752">
              <w:rPr>
                <w:color w:val="000000"/>
                <w:kern w:val="2"/>
                <w:szCs w:val="24"/>
              </w:rPr>
              <w:t>, bet neilgiau nei 14 (keturiolika) mėnesių</w:t>
            </w:r>
            <w:r>
              <w:rPr>
                <w:color w:val="000000"/>
                <w:kern w:val="2"/>
                <w:szCs w:val="24"/>
              </w:rPr>
              <w:t xml:space="preserve">.    </w:t>
            </w:r>
          </w:p>
          <w:p w:rsidR="00F85F30" w:rsidRDefault="00F85F30" w:rsidP="00F85F30">
            <w:pPr>
              <w:rPr>
                <w:kern w:val="2"/>
                <w:szCs w:val="24"/>
              </w:rPr>
            </w:pPr>
          </w:p>
          <w:p w:rsidR="00F85F30" w:rsidRDefault="00F85F30" w:rsidP="00F85F30">
            <w:pPr>
              <w:rPr>
                <w:color w:val="4472C4"/>
                <w:kern w:val="2"/>
                <w:szCs w:val="24"/>
              </w:rPr>
            </w:pPr>
          </w:p>
        </w:tc>
      </w:tr>
      <w:tr w:rsidR="00F85F30">
        <w:trPr>
          <w:trHeight w:val="300"/>
        </w:trPr>
        <w:tc>
          <w:tcPr>
            <w:tcW w:w="3094" w:type="dxa"/>
            <w:gridSpan w:val="2"/>
          </w:tcPr>
          <w:p w:rsidR="00F85F30" w:rsidRDefault="00F85F30" w:rsidP="00F85F30">
            <w:pPr>
              <w:rPr>
                <w:b/>
                <w:kern w:val="2"/>
                <w:szCs w:val="24"/>
              </w:rPr>
            </w:pPr>
            <w:r>
              <w:rPr>
                <w:b/>
                <w:kern w:val="2"/>
                <w:szCs w:val="24"/>
              </w:rPr>
              <w:t>11.2. Sutarties galiojimo termino pratęsimas</w:t>
            </w:r>
          </w:p>
        </w:tc>
        <w:tc>
          <w:tcPr>
            <w:tcW w:w="6441" w:type="dxa"/>
            <w:gridSpan w:val="2"/>
          </w:tcPr>
          <w:p w:rsidR="00F85F30" w:rsidRDefault="00F85F30" w:rsidP="00F85F30">
            <w:pPr>
              <w:rPr>
                <w:kern w:val="2"/>
                <w:szCs w:val="24"/>
              </w:rPr>
            </w:pPr>
            <w:r>
              <w:rPr>
                <w:kern w:val="2"/>
                <w:szCs w:val="24"/>
              </w:rPr>
              <w:t>Netaikoma.</w:t>
            </w:r>
          </w:p>
        </w:tc>
      </w:tr>
      <w:tr w:rsidR="00F85F30">
        <w:trPr>
          <w:trHeight w:val="300"/>
        </w:trPr>
        <w:tc>
          <w:tcPr>
            <w:tcW w:w="9535" w:type="dxa"/>
            <w:gridSpan w:val="4"/>
          </w:tcPr>
          <w:p w:rsidR="00F85F30" w:rsidRDefault="00F85F30" w:rsidP="00F85F30">
            <w:pPr>
              <w:jc w:val="center"/>
              <w:rPr>
                <w:b/>
                <w:kern w:val="2"/>
                <w:szCs w:val="24"/>
              </w:rPr>
            </w:pPr>
            <w:r>
              <w:rPr>
                <w:b/>
                <w:kern w:val="2"/>
                <w:szCs w:val="24"/>
              </w:rPr>
              <w:t>12. SUTARTIES NUTRAUKIMAS</w:t>
            </w:r>
          </w:p>
        </w:tc>
      </w:tr>
      <w:tr w:rsidR="00F85F30">
        <w:trPr>
          <w:trHeight w:val="300"/>
        </w:trPr>
        <w:tc>
          <w:tcPr>
            <w:tcW w:w="3058" w:type="dxa"/>
            <w:tcBorders>
              <w:top w:val="single" w:sz="4" w:space="0" w:color="auto"/>
              <w:left w:val="single" w:sz="4" w:space="0" w:color="auto"/>
              <w:bottom w:val="single" w:sz="4" w:space="0" w:color="auto"/>
              <w:right w:val="single" w:sz="4" w:space="0" w:color="auto"/>
            </w:tcBorders>
          </w:tcPr>
          <w:p w:rsidR="00F85F30" w:rsidRDefault="00F85F30" w:rsidP="00F85F30">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rsidR="00F85F30" w:rsidRDefault="00F85F30" w:rsidP="00F85F30">
            <w:pPr>
              <w:rPr>
                <w:kern w:val="2"/>
                <w:szCs w:val="24"/>
              </w:rPr>
            </w:pPr>
            <w:r>
              <w:rPr>
                <w:kern w:val="2"/>
                <w:szCs w:val="24"/>
              </w:rPr>
              <w:t>Sutartis gali būti nutraukiama rašytiniu Šalių susitarimu arba vienašališkai, Bendrosiose sąlygose nustatyta tvarka.</w:t>
            </w:r>
          </w:p>
          <w:p w:rsidR="00F85F30" w:rsidRDefault="00F85F30" w:rsidP="00F85F30">
            <w:pPr>
              <w:rPr>
                <w:color w:val="4472C4"/>
                <w:kern w:val="2"/>
                <w:szCs w:val="24"/>
              </w:rPr>
            </w:pPr>
          </w:p>
        </w:tc>
      </w:tr>
      <w:tr w:rsidR="00F85F30">
        <w:trPr>
          <w:trHeight w:val="300"/>
        </w:trPr>
        <w:tc>
          <w:tcPr>
            <w:tcW w:w="3058" w:type="dxa"/>
            <w:tcBorders>
              <w:top w:val="single" w:sz="4" w:space="0" w:color="auto"/>
              <w:left w:val="single" w:sz="4" w:space="0" w:color="auto"/>
              <w:bottom w:val="single" w:sz="4" w:space="0" w:color="auto"/>
              <w:right w:val="single" w:sz="4" w:space="0" w:color="auto"/>
            </w:tcBorders>
          </w:tcPr>
          <w:p w:rsidR="00F85F30" w:rsidRDefault="00F85F30" w:rsidP="00F85F30">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rsidR="00F85F30" w:rsidRPr="00D430EB" w:rsidRDefault="00F85F30" w:rsidP="00F85F30">
            <w:pPr>
              <w:rPr>
                <w:kern w:val="2"/>
                <w:szCs w:val="24"/>
              </w:rPr>
            </w:pPr>
            <w:r w:rsidRPr="00D430EB">
              <w:rPr>
                <w:kern w:val="2"/>
                <w:szCs w:val="24"/>
              </w:rPr>
              <w:t>12.2.1. jeigu Tiekėjas nevykdo prisiimtų įsipareigojimų už Sutartyje nustatytą Sutarties kainą;</w:t>
            </w:r>
          </w:p>
          <w:p w:rsidR="00F85F30" w:rsidRPr="00D430EB" w:rsidRDefault="00F85F30" w:rsidP="00F85F30">
            <w:pPr>
              <w:spacing w:line="257" w:lineRule="auto"/>
              <w:jc w:val="both"/>
              <w:rPr>
                <w:rFonts w:eastAsia="Arial"/>
                <w:kern w:val="2"/>
                <w:szCs w:val="24"/>
              </w:rPr>
            </w:pPr>
            <w:r w:rsidRPr="00D430EB">
              <w:rPr>
                <w:rFonts w:eastAsia="Arial"/>
                <w:kern w:val="2"/>
                <w:szCs w:val="24"/>
              </w:rPr>
              <w:t>12.2.</w:t>
            </w:r>
            <w:r w:rsidR="00FB49D4">
              <w:rPr>
                <w:rFonts w:eastAsia="Arial"/>
                <w:kern w:val="2"/>
                <w:szCs w:val="24"/>
              </w:rPr>
              <w:t>2</w:t>
            </w:r>
            <w:r w:rsidRPr="00D430EB">
              <w:rPr>
                <w:rFonts w:eastAsia="Arial"/>
                <w:kern w:val="2"/>
                <w:szCs w:val="24"/>
              </w:rPr>
              <w:t>. jeigu Tiekėjas nesilaiko Sutartyje nustatytų Paslaugų teikimo terminų 2 (du) kartus iš eilės arba vėluoja suteikti Paslaugas daugiau nei 10 (dešimt) darbo dienų nuo Sutartyje nustatyto Paslaugų suteikimo termino;</w:t>
            </w:r>
          </w:p>
          <w:p w:rsidR="00F85F30" w:rsidRPr="00D430EB" w:rsidRDefault="00F85F30" w:rsidP="00F85F30">
            <w:pPr>
              <w:tabs>
                <w:tab w:val="left" w:pos="567"/>
                <w:tab w:val="left" w:pos="851"/>
                <w:tab w:val="left" w:pos="992"/>
                <w:tab w:val="left" w:pos="1134"/>
              </w:tabs>
              <w:spacing w:line="257" w:lineRule="auto"/>
              <w:jc w:val="both"/>
              <w:rPr>
                <w:rFonts w:eastAsia="Arial"/>
                <w:kern w:val="2"/>
                <w:szCs w:val="24"/>
              </w:rPr>
            </w:pPr>
            <w:r w:rsidRPr="00D430EB">
              <w:rPr>
                <w:rFonts w:eastAsia="Arial"/>
                <w:kern w:val="2"/>
                <w:szCs w:val="24"/>
              </w:rPr>
              <w:t>12.2.</w:t>
            </w:r>
            <w:r w:rsidR="00FB49D4">
              <w:rPr>
                <w:rFonts w:eastAsia="Arial"/>
                <w:kern w:val="2"/>
                <w:szCs w:val="24"/>
              </w:rPr>
              <w:t>3</w:t>
            </w:r>
            <w:r w:rsidRPr="00D430EB">
              <w:rPr>
                <w:rFonts w:eastAsia="Arial"/>
                <w:kern w:val="2"/>
                <w:szCs w:val="24"/>
              </w:rPr>
              <w:t>. jeigu Tiekėjas pažeidžia Paslaugų suteikimo terminus ir priskaičiuotų netesybų už vėlavimą suma viršija 20 (dvidešimt) proc. Pradinės sutarties vertės;</w:t>
            </w:r>
          </w:p>
          <w:p w:rsidR="00F85F30" w:rsidRPr="00D430EB" w:rsidRDefault="00F85F30" w:rsidP="00F85F30">
            <w:pPr>
              <w:tabs>
                <w:tab w:val="left" w:pos="567"/>
                <w:tab w:val="left" w:pos="851"/>
                <w:tab w:val="left" w:pos="992"/>
                <w:tab w:val="left" w:pos="1134"/>
              </w:tabs>
              <w:spacing w:line="257" w:lineRule="auto"/>
              <w:jc w:val="both"/>
              <w:rPr>
                <w:rFonts w:eastAsia="Arial"/>
                <w:kern w:val="2"/>
                <w:szCs w:val="24"/>
              </w:rPr>
            </w:pPr>
            <w:r w:rsidRPr="00D430EB">
              <w:rPr>
                <w:rFonts w:eastAsia="Arial"/>
                <w:kern w:val="2"/>
                <w:szCs w:val="24"/>
              </w:rPr>
              <w:t>12.2.</w:t>
            </w:r>
            <w:r w:rsidR="00FB49D4">
              <w:rPr>
                <w:rFonts w:eastAsia="Arial"/>
                <w:kern w:val="2"/>
                <w:szCs w:val="24"/>
              </w:rPr>
              <w:t>4</w:t>
            </w:r>
            <w:r w:rsidRPr="00D430EB">
              <w:rPr>
                <w:rFonts w:eastAsia="Arial"/>
                <w:kern w:val="2"/>
                <w:szCs w:val="24"/>
              </w:rPr>
              <w:t>. Tiekėjas pažeidžia Paslaugų suteikimo terminus ir dėl Paslaugų suteikimo vėlavimo Paslaugos tampa nebereikalingos;</w:t>
            </w:r>
          </w:p>
          <w:p w:rsidR="00F85F30" w:rsidRPr="00D430EB" w:rsidRDefault="00F85F30" w:rsidP="00F85F30">
            <w:pPr>
              <w:tabs>
                <w:tab w:val="left" w:pos="567"/>
                <w:tab w:val="left" w:pos="851"/>
                <w:tab w:val="left" w:pos="992"/>
                <w:tab w:val="left" w:pos="1134"/>
              </w:tabs>
              <w:spacing w:line="257" w:lineRule="auto"/>
              <w:jc w:val="both"/>
              <w:rPr>
                <w:rFonts w:eastAsia="Arial"/>
                <w:kern w:val="2"/>
                <w:szCs w:val="24"/>
              </w:rPr>
            </w:pPr>
            <w:r w:rsidRPr="00D430EB">
              <w:rPr>
                <w:rFonts w:eastAsia="Arial"/>
                <w:kern w:val="2"/>
                <w:szCs w:val="24"/>
              </w:rPr>
              <w:t>12.2.</w:t>
            </w:r>
            <w:r w:rsidR="00FB49D4">
              <w:rPr>
                <w:rFonts w:eastAsia="Arial"/>
                <w:kern w:val="2"/>
                <w:szCs w:val="24"/>
              </w:rPr>
              <w:t>5</w:t>
            </w:r>
            <w:r w:rsidRPr="00D430EB">
              <w:rPr>
                <w:rFonts w:eastAsia="Arial"/>
                <w:kern w:val="2"/>
                <w:szCs w:val="24"/>
              </w:rPr>
              <w:t>. Tiekėjas daugiau kaip 2 (du) kartus suteikia Paslaugas, kurios neatitinka Sutartyje ir (ar) įstatymuose nustatytų reikalavimų Paslaugoms;</w:t>
            </w:r>
          </w:p>
          <w:p w:rsidR="00F85F30" w:rsidRPr="00D430EB" w:rsidRDefault="00F85F30" w:rsidP="00F85F30">
            <w:pPr>
              <w:tabs>
                <w:tab w:val="left" w:pos="567"/>
                <w:tab w:val="left" w:pos="851"/>
                <w:tab w:val="left" w:pos="992"/>
                <w:tab w:val="left" w:pos="1134"/>
              </w:tabs>
              <w:spacing w:line="257" w:lineRule="auto"/>
              <w:jc w:val="both"/>
              <w:rPr>
                <w:rFonts w:eastAsia="Arial"/>
                <w:kern w:val="2"/>
                <w:szCs w:val="24"/>
              </w:rPr>
            </w:pPr>
            <w:r w:rsidRPr="00D430EB">
              <w:rPr>
                <w:rFonts w:eastAsia="Arial"/>
                <w:kern w:val="2"/>
                <w:szCs w:val="24"/>
              </w:rPr>
              <w:t>12.2.</w:t>
            </w:r>
            <w:r w:rsidR="00FB49D4">
              <w:rPr>
                <w:rFonts w:eastAsia="Arial"/>
                <w:kern w:val="2"/>
                <w:szCs w:val="24"/>
              </w:rPr>
              <w:t>6</w:t>
            </w:r>
            <w:r w:rsidRPr="00D430EB">
              <w:rPr>
                <w:rFonts w:eastAsia="Arial"/>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rsidR="00F85F30" w:rsidRPr="00D430EB" w:rsidRDefault="00F85F30" w:rsidP="00F85F30">
            <w:pPr>
              <w:tabs>
                <w:tab w:val="left" w:pos="567"/>
                <w:tab w:val="left" w:pos="851"/>
                <w:tab w:val="left" w:pos="992"/>
                <w:tab w:val="left" w:pos="1134"/>
              </w:tabs>
              <w:spacing w:line="257" w:lineRule="auto"/>
              <w:jc w:val="both"/>
              <w:rPr>
                <w:rFonts w:eastAsia="Arial"/>
                <w:kern w:val="2"/>
                <w:szCs w:val="24"/>
              </w:rPr>
            </w:pPr>
            <w:r w:rsidRPr="00D430EB">
              <w:rPr>
                <w:rFonts w:eastAsia="Arial"/>
                <w:kern w:val="2"/>
                <w:szCs w:val="24"/>
              </w:rPr>
              <w:t>12.2.</w:t>
            </w:r>
            <w:r w:rsidR="00FB49D4">
              <w:rPr>
                <w:rFonts w:eastAsia="Arial"/>
                <w:kern w:val="2"/>
                <w:szCs w:val="24"/>
              </w:rPr>
              <w:t>7</w:t>
            </w:r>
            <w:r w:rsidRPr="00D430EB">
              <w:rPr>
                <w:rFonts w:eastAsia="Arial"/>
                <w:kern w:val="2"/>
                <w:szCs w:val="24"/>
              </w:rPr>
              <w:t>. Tiekėjas pažeidžia šios Sutarties nuostatas, reglamentuojančias konkurenciją, intelektinės nuosavybės ar konfidencialios informacijos valdymą;</w:t>
            </w:r>
          </w:p>
          <w:p w:rsidR="00C006CD" w:rsidRDefault="00F85F30" w:rsidP="00F85F30">
            <w:pPr>
              <w:spacing w:line="257" w:lineRule="auto"/>
              <w:rPr>
                <w:rFonts w:eastAsia="Arial"/>
                <w:kern w:val="2"/>
                <w:szCs w:val="24"/>
              </w:rPr>
            </w:pPr>
            <w:r w:rsidRPr="00D430EB">
              <w:rPr>
                <w:rFonts w:eastAsia="Arial"/>
                <w:kern w:val="2"/>
                <w:szCs w:val="24"/>
              </w:rPr>
              <w:t>12.2.</w:t>
            </w:r>
            <w:r w:rsidR="00FB49D4">
              <w:rPr>
                <w:rFonts w:eastAsia="Arial"/>
                <w:kern w:val="2"/>
                <w:szCs w:val="24"/>
              </w:rPr>
              <w:t>8</w:t>
            </w:r>
            <w:r w:rsidRPr="00D430EB">
              <w:rPr>
                <w:rFonts w:eastAsia="Arial"/>
                <w:kern w:val="2"/>
                <w:szCs w:val="24"/>
              </w:rPr>
              <w:t>. Tiekėjas pažeidžia Bendrųjų sąlygų nuostatas dėl Sutarties vykdymui pasitelkiamų naujų subtiekėjų ir (ar) specialistų / esamų subtiekėjų ir (ar) specialistų keitimo;</w:t>
            </w:r>
          </w:p>
          <w:p w:rsidR="00F85F30" w:rsidRPr="00D430EB" w:rsidRDefault="00F85F30" w:rsidP="00F85F30">
            <w:pPr>
              <w:spacing w:line="257" w:lineRule="auto"/>
              <w:rPr>
                <w:rFonts w:eastAsia="Arial"/>
                <w:kern w:val="2"/>
                <w:szCs w:val="24"/>
              </w:rPr>
            </w:pPr>
            <w:r w:rsidRPr="00D430EB">
              <w:rPr>
                <w:rFonts w:eastAsia="Arial"/>
                <w:kern w:val="2"/>
                <w:szCs w:val="24"/>
              </w:rPr>
              <w:lastRenderedPageBreak/>
              <w:t>12.2.</w:t>
            </w:r>
            <w:r w:rsidR="00FB49D4">
              <w:rPr>
                <w:rFonts w:eastAsia="Arial"/>
                <w:kern w:val="2"/>
                <w:szCs w:val="24"/>
              </w:rPr>
              <w:t>9</w:t>
            </w:r>
            <w:bookmarkStart w:id="0" w:name="_GoBack"/>
            <w:bookmarkEnd w:id="0"/>
            <w:r w:rsidRPr="00D430EB">
              <w:rPr>
                <w:rFonts w:eastAsia="Arial"/>
                <w:kern w:val="2"/>
                <w:szCs w:val="24"/>
              </w:rPr>
              <w:t>. Tiekėjas 2 (du) kartus pažeidžia esminę Sutarties sąlygą.</w:t>
            </w:r>
          </w:p>
        </w:tc>
      </w:tr>
      <w:tr w:rsidR="00F85F30">
        <w:trPr>
          <w:trHeight w:val="300"/>
        </w:trPr>
        <w:tc>
          <w:tcPr>
            <w:tcW w:w="9535" w:type="dxa"/>
            <w:gridSpan w:val="4"/>
          </w:tcPr>
          <w:p w:rsidR="00F85F30" w:rsidRDefault="00F85F30" w:rsidP="00F85F30">
            <w:pPr>
              <w:jc w:val="center"/>
              <w:rPr>
                <w:kern w:val="2"/>
                <w:szCs w:val="24"/>
              </w:rPr>
            </w:pPr>
            <w:r>
              <w:rPr>
                <w:b/>
                <w:kern w:val="2"/>
                <w:szCs w:val="24"/>
              </w:rPr>
              <w:lastRenderedPageBreak/>
              <w:t>13. APLINKOS APSAUGOS IR SOCIALINIAI KRITERIJAI</w:t>
            </w:r>
          </w:p>
        </w:tc>
      </w:tr>
      <w:tr w:rsidR="00F85F30">
        <w:trPr>
          <w:trHeight w:val="300"/>
        </w:trPr>
        <w:tc>
          <w:tcPr>
            <w:tcW w:w="3058" w:type="dxa"/>
          </w:tcPr>
          <w:p w:rsidR="00F85F30" w:rsidRDefault="00F85F30" w:rsidP="00F85F30">
            <w:pPr>
              <w:rPr>
                <w:b/>
                <w:kern w:val="2"/>
                <w:szCs w:val="24"/>
              </w:rPr>
            </w:pPr>
            <w:r>
              <w:rPr>
                <w:b/>
                <w:kern w:val="2"/>
                <w:szCs w:val="24"/>
              </w:rPr>
              <w:t xml:space="preserve">13.1. Su perkamomis paslaugomis susiję  aplinkos apsaugos kriterijai </w:t>
            </w:r>
          </w:p>
        </w:tc>
        <w:tc>
          <w:tcPr>
            <w:tcW w:w="6477" w:type="dxa"/>
            <w:gridSpan w:val="3"/>
          </w:tcPr>
          <w:p w:rsidR="00F85F30" w:rsidRPr="00590AB4" w:rsidRDefault="00F85F30" w:rsidP="00590AB4">
            <w:pPr>
              <w:spacing w:line="20" w:lineRule="atLeast"/>
              <w:jc w:val="both"/>
            </w:pPr>
            <w:r w:rsidRPr="2A093867">
              <w:t xml:space="preserve">Atliekamas žaliasis pirkimas. Pirkimas vykdomas vadovaujantis </w:t>
            </w:r>
            <w:hyperlink r:id="rId11" w:history="1">
              <w:r w:rsidRPr="2A093867">
                <w:rPr>
                  <w:rStyle w:val="Hyperlink"/>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2A093867">
              <w:t xml:space="preserve">“ </w:t>
            </w:r>
            <w:r w:rsidR="00590AB4">
              <w:t xml:space="preserve"> </w:t>
            </w:r>
            <w:r>
              <w:t xml:space="preserve">4.4.3. </w:t>
            </w:r>
            <w:r w:rsidRPr="2A093867">
              <w:t>p</w:t>
            </w:r>
            <w:r w:rsidR="00590AB4">
              <w:t>apunkčiu</w:t>
            </w:r>
            <w:r w:rsidR="00C71FA6">
              <w:t xml:space="preserve">. </w:t>
            </w:r>
          </w:p>
        </w:tc>
      </w:tr>
      <w:tr w:rsidR="00F85F30">
        <w:trPr>
          <w:trHeight w:val="300"/>
        </w:trPr>
        <w:tc>
          <w:tcPr>
            <w:tcW w:w="3058" w:type="dxa"/>
          </w:tcPr>
          <w:p w:rsidR="00F85F30" w:rsidRDefault="00F85F30" w:rsidP="00F85F30">
            <w:pPr>
              <w:rPr>
                <w:b/>
                <w:kern w:val="2"/>
                <w:szCs w:val="24"/>
              </w:rPr>
            </w:pPr>
            <w:r>
              <w:rPr>
                <w:b/>
                <w:kern w:val="2"/>
                <w:szCs w:val="24"/>
              </w:rPr>
              <w:t>13.2. Su perkamomis Paslaugomis susiję socialiniai kriterijai</w:t>
            </w:r>
          </w:p>
        </w:tc>
        <w:tc>
          <w:tcPr>
            <w:tcW w:w="6477" w:type="dxa"/>
            <w:gridSpan w:val="3"/>
          </w:tcPr>
          <w:p w:rsidR="00F85F30" w:rsidRDefault="00F85F30" w:rsidP="00F85F30">
            <w:pPr>
              <w:rPr>
                <w:color w:val="000000"/>
                <w:kern w:val="2"/>
                <w:szCs w:val="24"/>
                <w:shd w:val="clear" w:color="auto" w:fill="FFFFFF"/>
              </w:rPr>
            </w:pPr>
            <w:r>
              <w:rPr>
                <w:color w:val="000000"/>
                <w:kern w:val="2"/>
                <w:szCs w:val="24"/>
                <w:shd w:val="clear" w:color="auto" w:fill="FFFFFF"/>
              </w:rPr>
              <w:t>Netaikoma</w:t>
            </w:r>
          </w:p>
          <w:p w:rsidR="00F85F30" w:rsidRDefault="00F85F30" w:rsidP="00F85F30">
            <w:pPr>
              <w:rPr>
                <w:color w:val="000000"/>
                <w:kern w:val="2"/>
                <w:szCs w:val="24"/>
                <w:shd w:val="clear" w:color="auto" w:fill="FFFFFF"/>
              </w:rPr>
            </w:pPr>
          </w:p>
          <w:p w:rsidR="00F85F30" w:rsidRDefault="00F85F30" w:rsidP="00F85F30">
            <w:pPr>
              <w:rPr>
                <w:color w:val="0070C0"/>
                <w:kern w:val="2"/>
                <w:szCs w:val="24"/>
              </w:rPr>
            </w:pPr>
          </w:p>
        </w:tc>
      </w:tr>
      <w:tr w:rsidR="00F85F30">
        <w:trPr>
          <w:trHeight w:val="300"/>
        </w:trPr>
        <w:tc>
          <w:tcPr>
            <w:tcW w:w="9535" w:type="dxa"/>
            <w:gridSpan w:val="4"/>
          </w:tcPr>
          <w:p w:rsidR="00F85F30" w:rsidRDefault="00F85F30" w:rsidP="00F85F30">
            <w:pPr>
              <w:jc w:val="center"/>
              <w:rPr>
                <w:b/>
                <w:kern w:val="2"/>
                <w:szCs w:val="24"/>
              </w:rPr>
            </w:pPr>
            <w:r>
              <w:rPr>
                <w:b/>
                <w:kern w:val="2"/>
                <w:szCs w:val="24"/>
              </w:rPr>
              <w:t>14. SUTARTIES PRIEDAI</w:t>
            </w:r>
          </w:p>
        </w:tc>
      </w:tr>
      <w:tr w:rsidR="00F85F30">
        <w:trPr>
          <w:trHeight w:val="300"/>
        </w:trPr>
        <w:tc>
          <w:tcPr>
            <w:tcW w:w="3058" w:type="dxa"/>
          </w:tcPr>
          <w:p w:rsidR="00F85F30" w:rsidRDefault="00F85F30" w:rsidP="00F85F30">
            <w:pPr>
              <w:jc w:val="center"/>
              <w:rPr>
                <w:b/>
                <w:kern w:val="2"/>
                <w:szCs w:val="24"/>
              </w:rPr>
            </w:pPr>
            <w:r>
              <w:rPr>
                <w:b/>
                <w:kern w:val="2"/>
                <w:szCs w:val="24"/>
              </w:rPr>
              <w:t>14.1. Priedas Nr. 1</w:t>
            </w:r>
          </w:p>
        </w:tc>
        <w:tc>
          <w:tcPr>
            <w:tcW w:w="6477" w:type="dxa"/>
            <w:gridSpan w:val="3"/>
          </w:tcPr>
          <w:p w:rsidR="00F85F30" w:rsidRDefault="00F85F30" w:rsidP="00F85F30">
            <w:pPr>
              <w:rPr>
                <w:b/>
                <w:kern w:val="2"/>
                <w:szCs w:val="24"/>
              </w:rPr>
            </w:pPr>
            <w:r>
              <w:rPr>
                <w:b/>
                <w:kern w:val="2"/>
                <w:szCs w:val="24"/>
              </w:rPr>
              <w:t>Techninė specifikacija</w:t>
            </w:r>
          </w:p>
        </w:tc>
      </w:tr>
      <w:tr w:rsidR="00F85F30">
        <w:trPr>
          <w:trHeight w:val="300"/>
        </w:trPr>
        <w:tc>
          <w:tcPr>
            <w:tcW w:w="3058" w:type="dxa"/>
          </w:tcPr>
          <w:p w:rsidR="00F85F30" w:rsidRDefault="00F85F30" w:rsidP="00F85F30">
            <w:pPr>
              <w:jc w:val="center"/>
              <w:rPr>
                <w:b/>
                <w:kern w:val="2"/>
                <w:szCs w:val="24"/>
              </w:rPr>
            </w:pPr>
            <w:r>
              <w:rPr>
                <w:b/>
                <w:kern w:val="2"/>
                <w:szCs w:val="24"/>
              </w:rPr>
              <w:t>14.2. Priedas Nr. 2</w:t>
            </w:r>
          </w:p>
        </w:tc>
        <w:tc>
          <w:tcPr>
            <w:tcW w:w="6477" w:type="dxa"/>
            <w:gridSpan w:val="3"/>
          </w:tcPr>
          <w:p w:rsidR="00F85F30" w:rsidRDefault="00F85F30" w:rsidP="00F85F30">
            <w:pPr>
              <w:rPr>
                <w:b/>
                <w:kern w:val="2"/>
                <w:szCs w:val="24"/>
              </w:rPr>
            </w:pPr>
            <w:r>
              <w:rPr>
                <w:b/>
                <w:kern w:val="2"/>
                <w:szCs w:val="24"/>
              </w:rPr>
              <w:t>Pasiūlymas</w:t>
            </w:r>
          </w:p>
        </w:tc>
      </w:tr>
      <w:tr w:rsidR="00F85F30">
        <w:tc>
          <w:tcPr>
            <w:tcW w:w="9535" w:type="dxa"/>
            <w:gridSpan w:val="4"/>
          </w:tcPr>
          <w:p w:rsidR="00F85F30" w:rsidRDefault="00F85F30" w:rsidP="00F85F30">
            <w:pPr>
              <w:jc w:val="center"/>
              <w:rPr>
                <w:b/>
                <w:kern w:val="2"/>
                <w:szCs w:val="24"/>
              </w:rPr>
            </w:pPr>
            <w:r>
              <w:rPr>
                <w:b/>
                <w:kern w:val="2"/>
                <w:szCs w:val="24"/>
              </w:rPr>
              <w:t>16. ŠALIŲ ATSTOVŲ PARAŠAI</w:t>
            </w:r>
          </w:p>
        </w:tc>
      </w:tr>
      <w:tr w:rsidR="00F85F30">
        <w:tc>
          <w:tcPr>
            <w:tcW w:w="5224" w:type="dxa"/>
            <w:gridSpan w:val="3"/>
          </w:tcPr>
          <w:p w:rsidR="00F85F30" w:rsidRDefault="00F85F30" w:rsidP="00F85F30">
            <w:pPr>
              <w:jc w:val="center"/>
              <w:rPr>
                <w:b/>
                <w:kern w:val="2"/>
                <w:szCs w:val="24"/>
              </w:rPr>
            </w:pPr>
            <w:r>
              <w:rPr>
                <w:b/>
                <w:kern w:val="2"/>
                <w:szCs w:val="24"/>
              </w:rPr>
              <w:t>PIRKĖJAS</w:t>
            </w:r>
          </w:p>
        </w:tc>
        <w:tc>
          <w:tcPr>
            <w:tcW w:w="4311" w:type="dxa"/>
          </w:tcPr>
          <w:p w:rsidR="00F85F30" w:rsidRDefault="00F85F30" w:rsidP="00F85F30">
            <w:pPr>
              <w:jc w:val="center"/>
              <w:rPr>
                <w:b/>
                <w:kern w:val="2"/>
                <w:szCs w:val="24"/>
              </w:rPr>
            </w:pPr>
            <w:r>
              <w:rPr>
                <w:b/>
                <w:kern w:val="2"/>
                <w:szCs w:val="24"/>
              </w:rPr>
              <w:t>TIEKĖJAS</w:t>
            </w:r>
          </w:p>
        </w:tc>
      </w:tr>
      <w:tr w:rsidR="00F85F30">
        <w:tc>
          <w:tcPr>
            <w:tcW w:w="5224" w:type="dxa"/>
            <w:gridSpan w:val="3"/>
          </w:tcPr>
          <w:p w:rsidR="00F85F30" w:rsidRDefault="00F85F30" w:rsidP="00F85F30">
            <w:pPr>
              <w:jc w:val="center"/>
              <w:rPr>
                <w:color w:val="4472C4"/>
                <w:kern w:val="2"/>
                <w:szCs w:val="24"/>
              </w:rPr>
            </w:pPr>
            <w:r w:rsidRPr="00152CB3">
              <w:rPr>
                <w:kern w:val="2"/>
                <w:szCs w:val="24"/>
              </w:rPr>
              <w:t>Direktorė Sandra Valantiejienė</w:t>
            </w:r>
          </w:p>
        </w:tc>
        <w:tc>
          <w:tcPr>
            <w:tcW w:w="4311" w:type="dxa"/>
          </w:tcPr>
          <w:p w:rsidR="00F85F30" w:rsidRDefault="00F85F30" w:rsidP="00F85F30">
            <w:pPr>
              <w:jc w:val="center"/>
              <w:rPr>
                <w:b/>
                <w:kern w:val="2"/>
                <w:szCs w:val="24"/>
              </w:rPr>
            </w:pPr>
            <w:r>
              <w:rPr>
                <w:color w:val="4472C4"/>
                <w:kern w:val="2"/>
                <w:szCs w:val="24"/>
              </w:rPr>
              <w:t>(nurodomos atstovo pareigos, vardas, pavardė)</w:t>
            </w:r>
          </w:p>
        </w:tc>
      </w:tr>
      <w:tr w:rsidR="00F85F30">
        <w:tc>
          <w:tcPr>
            <w:tcW w:w="5224" w:type="dxa"/>
            <w:gridSpan w:val="3"/>
          </w:tcPr>
          <w:p w:rsidR="00F85F30" w:rsidRDefault="00F85F30" w:rsidP="00F85F30">
            <w:pPr>
              <w:jc w:val="center"/>
              <w:rPr>
                <w:b/>
                <w:color w:val="4472C4"/>
                <w:kern w:val="2"/>
                <w:szCs w:val="24"/>
              </w:rPr>
            </w:pPr>
          </w:p>
          <w:p w:rsidR="00F85F30" w:rsidRDefault="00F85F30" w:rsidP="00F85F30">
            <w:pPr>
              <w:jc w:val="center"/>
              <w:rPr>
                <w:b/>
                <w:color w:val="4472C4"/>
                <w:kern w:val="2"/>
                <w:szCs w:val="24"/>
              </w:rPr>
            </w:pPr>
            <w:r>
              <w:rPr>
                <w:b/>
                <w:color w:val="4472C4"/>
                <w:kern w:val="2"/>
                <w:szCs w:val="24"/>
              </w:rPr>
              <w:t>(parašas)</w:t>
            </w:r>
          </w:p>
          <w:p w:rsidR="00F85F30" w:rsidRDefault="00F85F30" w:rsidP="00F85F30">
            <w:pPr>
              <w:jc w:val="center"/>
              <w:rPr>
                <w:b/>
                <w:color w:val="4472C4"/>
                <w:kern w:val="2"/>
                <w:szCs w:val="24"/>
              </w:rPr>
            </w:pPr>
          </w:p>
          <w:p w:rsidR="00F85F30" w:rsidRDefault="00F85F30" w:rsidP="00F85F30">
            <w:pPr>
              <w:jc w:val="center"/>
              <w:rPr>
                <w:b/>
                <w:color w:val="4472C4"/>
                <w:kern w:val="2"/>
                <w:szCs w:val="24"/>
              </w:rPr>
            </w:pPr>
          </w:p>
        </w:tc>
        <w:tc>
          <w:tcPr>
            <w:tcW w:w="4311" w:type="dxa"/>
          </w:tcPr>
          <w:p w:rsidR="00F85F30" w:rsidRDefault="00F85F30" w:rsidP="00F85F30">
            <w:pPr>
              <w:jc w:val="center"/>
              <w:rPr>
                <w:b/>
                <w:color w:val="4472C4"/>
                <w:kern w:val="2"/>
                <w:szCs w:val="24"/>
              </w:rPr>
            </w:pPr>
          </w:p>
          <w:p w:rsidR="00F85F30" w:rsidRDefault="00F85F30" w:rsidP="00F85F30">
            <w:pPr>
              <w:jc w:val="center"/>
              <w:rPr>
                <w:b/>
                <w:color w:val="4472C4"/>
                <w:kern w:val="2"/>
                <w:szCs w:val="24"/>
              </w:rPr>
            </w:pPr>
            <w:r>
              <w:rPr>
                <w:b/>
                <w:color w:val="4472C4"/>
                <w:kern w:val="2"/>
                <w:szCs w:val="24"/>
              </w:rPr>
              <w:t>(parašas)</w:t>
            </w:r>
          </w:p>
        </w:tc>
      </w:tr>
    </w:tbl>
    <w:p w:rsidR="00027B83" w:rsidRDefault="00027B83">
      <w:pPr>
        <w:rPr>
          <w:szCs w:val="24"/>
        </w:rPr>
      </w:pPr>
    </w:p>
    <w:p w:rsidR="00027B83" w:rsidRDefault="00027B83">
      <w:pPr>
        <w:rPr>
          <w:szCs w:val="24"/>
        </w:rPr>
      </w:pPr>
    </w:p>
    <w:p w:rsidR="00027B83" w:rsidRDefault="000B0897">
      <w:pPr>
        <w:tabs>
          <w:tab w:val="left" w:pos="5400"/>
        </w:tabs>
        <w:jc w:val="center"/>
        <w:textAlignment w:val="center"/>
      </w:pPr>
      <w:r>
        <w:rPr>
          <w:b/>
          <w:bCs/>
        </w:rPr>
        <w:t>______________</w:t>
      </w:r>
    </w:p>
    <w:sectPr w:rsidR="00027B83" w:rsidSect="00A66A69">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27222A" w16cex:dateUtc="2026-06-05T09: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524" w:rsidRDefault="00E03524">
      <w:pPr>
        <w:rPr>
          <w:sz w:val="20"/>
        </w:rPr>
      </w:pPr>
      <w:r>
        <w:rPr>
          <w:sz w:val="20"/>
        </w:rPr>
        <w:separator/>
      </w:r>
    </w:p>
  </w:endnote>
  <w:endnote w:type="continuationSeparator" w:id="0">
    <w:p w:rsidR="00E03524" w:rsidRDefault="00E03524">
      <w:pPr>
        <w:rPr>
          <w:sz w:val="20"/>
        </w:rPr>
      </w:pPr>
      <w:r>
        <w:rPr>
          <w:sz w:val="20"/>
        </w:rPr>
        <w:continuationSeparator/>
      </w:r>
    </w:p>
  </w:endnote>
  <w:endnote w:type="continuationNotice" w:id="1">
    <w:p w:rsidR="00E03524" w:rsidRDefault="00E0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524" w:rsidRDefault="00E03524">
      <w:pPr>
        <w:rPr>
          <w:sz w:val="20"/>
        </w:rPr>
      </w:pPr>
      <w:r>
        <w:rPr>
          <w:sz w:val="20"/>
        </w:rPr>
        <w:separator/>
      </w:r>
    </w:p>
  </w:footnote>
  <w:footnote w:type="continuationSeparator" w:id="0">
    <w:p w:rsidR="00E03524" w:rsidRDefault="00E03524">
      <w:pPr>
        <w:rPr>
          <w:sz w:val="20"/>
        </w:rPr>
      </w:pPr>
      <w:r>
        <w:rPr>
          <w:sz w:val="20"/>
        </w:rPr>
        <w:continuationSeparator/>
      </w:r>
    </w:p>
  </w:footnote>
  <w:footnote w:type="continuationNotice" w:id="1">
    <w:p w:rsidR="00E03524" w:rsidRDefault="00E03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B83" w:rsidRDefault="0057322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0B0897">
      <w:rPr>
        <w:rFonts w:ascii="Arial" w:eastAsia="Arial" w:hAnsi="Arial" w:cs="Arial"/>
        <w:sz w:val="18"/>
        <w:szCs w:val="18"/>
      </w:rPr>
      <w:instrText>PAGE   \* MERGEFORMAT</w:instrText>
    </w:r>
    <w:r>
      <w:rPr>
        <w:rFonts w:ascii="Arial" w:eastAsia="Arial" w:hAnsi="Arial" w:cs="Arial"/>
        <w:sz w:val="18"/>
        <w:szCs w:val="18"/>
      </w:rPr>
      <w:fldChar w:fldCharType="separate"/>
    </w:r>
    <w:r w:rsidR="00C006CD">
      <w:rPr>
        <w:rFonts w:ascii="Arial" w:eastAsia="Arial" w:hAnsi="Arial" w:cs="Arial"/>
        <w:noProof/>
        <w:sz w:val="18"/>
        <w:szCs w:val="18"/>
      </w:rPr>
      <w:t>3</w:t>
    </w:r>
    <w:r>
      <w:rPr>
        <w:rFonts w:ascii="Arial" w:eastAsia="Arial" w:hAnsi="Arial" w:cs="Arial"/>
        <w:sz w:val="18"/>
        <w:szCs w:val="18"/>
      </w:rPr>
      <w:fldChar w:fldCharType="end"/>
    </w:r>
  </w:p>
  <w:p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88A2840"/>
    <w:multiLevelType w:val="hybridMultilevel"/>
    <w:tmpl w:val="15F8271A"/>
    <w:lvl w:ilvl="0" w:tplc="3A3CA308">
      <w:start w:val="4"/>
      <w:numFmt w:val="bullet"/>
      <w:lvlText w:val="-"/>
      <w:lvlJc w:val="left"/>
      <w:pPr>
        <w:ind w:left="720" w:hanging="360"/>
      </w:pPr>
      <w:rPr>
        <w:rFonts w:ascii="Times New Roman" w:eastAsia="Times New Roman" w:hAnsi="Times New Roman" w:cs="Times New Roman"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96B5272"/>
    <w:multiLevelType w:val="multilevel"/>
    <w:tmpl w:val="265C067A"/>
    <w:lvl w:ilvl="0">
      <w:start w:val="5"/>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7BF243C8"/>
    <w:multiLevelType w:val="hybridMultilevel"/>
    <w:tmpl w:val="CA18A3A8"/>
    <w:lvl w:ilvl="0" w:tplc="D8F84DD2">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2"/>
    <w:compatSetting w:name="useWord2013TrackBottomHyphenation" w:uri="http://schemas.microsoft.com/office/word" w:val="1"/>
  </w:compat>
  <w:rsids>
    <w:rsidRoot w:val="00DA4E0C"/>
    <w:rsid w:val="00017F85"/>
    <w:rsid w:val="00023F53"/>
    <w:rsid w:val="00027B83"/>
    <w:rsid w:val="00040A2B"/>
    <w:rsid w:val="000435A5"/>
    <w:rsid w:val="000520D0"/>
    <w:rsid w:val="00097A83"/>
    <w:rsid w:val="000A3E76"/>
    <w:rsid w:val="000B0897"/>
    <w:rsid w:val="000B3E38"/>
    <w:rsid w:val="000E3130"/>
    <w:rsid w:val="000F1808"/>
    <w:rsid w:val="000F3BD9"/>
    <w:rsid w:val="000F4EBA"/>
    <w:rsid w:val="000F5BFB"/>
    <w:rsid w:val="00105A52"/>
    <w:rsid w:val="001153EC"/>
    <w:rsid w:val="00140C38"/>
    <w:rsid w:val="00152CB3"/>
    <w:rsid w:val="00170670"/>
    <w:rsid w:val="00175185"/>
    <w:rsid w:val="001A3216"/>
    <w:rsid w:val="001B6881"/>
    <w:rsid w:val="001C26C0"/>
    <w:rsid w:val="001D36E9"/>
    <w:rsid w:val="001F15EC"/>
    <w:rsid w:val="00223C77"/>
    <w:rsid w:val="00244FB2"/>
    <w:rsid w:val="00284045"/>
    <w:rsid w:val="002B200A"/>
    <w:rsid w:val="002D3328"/>
    <w:rsid w:val="002D5E40"/>
    <w:rsid w:val="002E47A0"/>
    <w:rsid w:val="002F2F28"/>
    <w:rsid w:val="00305E00"/>
    <w:rsid w:val="003148CF"/>
    <w:rsid w:val="00322CF2"/>
    <w:rsid w:val="00346693"/>
    <w:rsid w:val="00386500"/>
    <w:rsid w:val="00404139"/>
    <w:rsid w:val="004072F0"/>
    <w:rsid w:val="00444874"/>
    <w:rsid w:val="00472068"/>
    <w:rsid w:val="0049237D"/>
    <w:rsid w:val="004B013E"/>
    <w:rsid w:val="004C6846"/>
    <w:rsid w:val="004D4F51"/>
    <w:rsid w:val="004F3872"/>
    <w:rsid w:val="004F6206"/>
    <w:rsid w:val="00543537"/>
    <w:rsid w:val="005562F6"/>
    <w:rsid w:val="00573223"/>
    <w:rsid w:val="00587921"/>
    <w:rsid w:val="00590AB4"/>
    <w:rsid w:val="005E2760"/>
    <w:rsid w:val="005E7236"/>
    <w:rsid w:val="005E76D9"/>
    <w:rsid w:val="005F2AD8"/>
    <w:rsid w:val="006025E8"/>
    <w:rsid w:val="006078D2"/>
    <w:rsid w:val="006A160D"/>
    <w:rsid w:val="006B2F47"/>
    <w:rsid w:val="00700416"/>
    <w:rsid w:val="00755801"/>
    <w:rsid w:val="00766752"/>
    <w:rsid w:val="007C47E3"/>
    <w:rsid w:val="007F0269"/>
    <w:rsid w:val="008530F6"/>
    <w:rsid w:val="00853F75"/>
    <w:rsid w:val="008565B2"/>
    <w:rsid w:val="00883B6E"/>
    <w:rsid w:val="008B5D2C"/>
    <w:rsid w:val="008C25DE"/>
    <w:rsid w:val="008F14A7"/>
    <w:rsid w:val="009728BC"/>
    <w:rsid w:val="009F5B19"/>
    <w:rsid w:val="00A37E58"/>
    <w:rsid w:val="00A440E5"/>
    <w:rsid w:val="00A47944"/>
    <w:rsid w:val="00A66A69"/>
    <w:rsid w:val="00A72765"/>
    <w:rsid w:val="00A85CE0"/>
    <w:rsid w:val="00A877E9"/>
    <w:rsid w:val="00AC0B3C"/>
    <w:rsid w:val="00AC59C5"/>
    <w:rsid w:val="00AE3351"/>
    <w:rsid w:val="00AE50CA"/>
    <w:rsid w:val="00AF538F"/>
    <w:rsid w:val="00B128C0"/>
    <w:rsid w:val="00B12C6F"/>
    <w:rsid w:val="00B2386E"/>
    <w:rsid w:val="00B40722"/>
    <w:rsid w:val="00B63D42"/>
    <w:rsid w:val="00B85618"/>
    <w:rsid w:val="00BC4666"/>
    <w:rsid w:val="00BE22CA"/>
    <w:rsid w:val="00BF3A59"/>
    <w:rsid w:val="00C006CD"/>
    <w:rsid w:val="00C333EE"/>
    <w:rsid w:val="00C36E07"/>
    <w:rsid w:val="00C4017D"/>
    <w:rsid w:val="00C5200B"/>
    <w:rsid w:val="00C71FA6"/>
    <w:rsid w:val="00CD7762"/>
    <w:rsid w:val="00D15060"/>
    <w:rsid w:val="00D358A8"/>
    <w:rsid w:val="00D430EB"/>
    <w:rsid w:val="00D53253"/>
    <w:rsid w:val="00D826F9"/>
    <w:rsid w:val="00D9710F"/>
    <w:rsid w:val="00DA2260"/>
    <w:rsid w:val="00DA4E0C"/>
    <w:rsid w:val="00DF4124"/>
    <w:rsid w:val="00E03524"/>
    <w:rsid w:val="00E117AA"/>
    <w:rsid w:val="00E30154"/>
    <w:rsid w:val="00E57211"/>
    <w:rsid w:val="00E61DEC"/>
    <w:rsid w:val="00E9238B"/>
    <w:rsid w:val="00EC01F1"/>
    <w:rsid w:val="00ED3385"/>
    <w:rsid w:val="00F14A7A"/>
    <w:rsid w:val="00F60BD9"/>
    <w:rsid w:val="00F85F30"/>
    <w:rsid w:val="00F96194"/>
    <w:rsid w:val="00FB49D4"/>
    <w:rsid w:val="00FD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F4BE"/>
  <w15:docId w15:val="{B075B6C2-CD55-45C1-AB98-B8052DD48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18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BalloonText">
    <w:name w:val="Balloon Text"/>
    <w:basedOn w:val="Normal"/>
    <w:link w:val="BalloonTextChar"/>
    <w:semiHidden/>
    <w:unhideWhenUsed/>
    <w:rsid w:val="00DF4124"/>
    <w:rPr>
      <w:rFonts w:ascii="Tahoma" w:hAnsi="Tahoma" w:cs="Tahoma"/>
      <w:sz w:val="16"/>
      <w:szCs w:val="16"/>
    </w:rPr>
  </w:style>
  <w:style w:type="character" w:customStyle="1" w:styleId="BalloonTextChar">
    <w:name w:val="Balloon Text Char"/>
    <w:basedOn w:val="DefaultParagraphFont"/>
    <w:link w:val="BalloonText"/>
    <w:semiHidden/>
    <w:rsid w:val="00DF4124"/>
    <w:rPr>
      <w:rFonts w:ascii="Tahoma" w:hAnsi="Tahoma" w:cs="Tahoma"/>
      <w:sz w:val="16"/>
      <w:szCs w:val="16"/>
    </w:rPr>
  </w:style>
  <w:style w:type="character" w:styleId="CommentReference">
    <w:name w:val="annotation reference"/>
    <w:basedOn w:val="DefaultParagraphFont"/>
    <w:uiPriority w:val="99"/>
    <w:semiHidden/>
    <w:unhideWhenUsed/>
    <w:rsid w:val="00DF4124"/>
    <w:rPr>
      <w:sz w:val="16"/>
      <w:szCs w:val="16"/>
    </w:rPr>
  </w:style>
  <w:style w:type="paragraph" w:styleId="CommentText">
    <w:name w:val="annotation text"/>
    <w:basedOn w:val="Normal"/>
    <w:link w:val="CommentTextChar"/>
    <w:uiPriority w:val="99"/>
    <w:unhideWhenUsed/>
    <w:rsid w:val="00DF4124"/>
    <w:rPr>
      <w:sz w:val="20"/>
    </w:rPr>
  </w:style>
  <w:style w:type="character" w:customStyle="1" w:styleId="CommentTextChar">
    <w:name w:val="Comment Text Char"/>
    <w:basedOn w:val="DefaultParagraphFont"/>
    <w:link w:val="CommentText"/>
    <w:uiPriority w:val="99"/>
    <w:rsid w:val="00DF4124"/>
    <w:rPr>
      <w:sz w:val="20"/>
    </w:rPr>
  </w:style>
  <w:style w:type="paragraph" w:styleId="CommentSubject">
    <w:name w:val="annotation subject"/>
    <w:basedOn w:val="CommentText"/>
    <w:next w:val="CommentText"/>
    <w:link w:val="CommentSubjectChar"/>
    <w:semiHidden/>
    <w:unhideWhenUsed/>
    <w:rsid w:val="00DF4124"/>
    <w:rPr>
      <w:b/>
      <w:bCs/>
    </w:rPr>
  </w:style>
  <w:style w:type="character" w:customStyle="1" w:styleId="CommentSubjectChar">
    <w:name w:val="Comment Subject Char"/>
    <w:basedOn w:val="CommentTextChar"/>
    <w:link w:val="CommentSubject"/>
    <w:semiHidden/>
    <w:rsid w:val="00DF4124"/>
    <w:rPr>
      <w:b/>
      <w:bCs/>
      <w:sz w:val="20"/>
    </w:rPr>
  </w:style>
  <w:style w:type="paragraph" w:styleId="Revision">
    <w:name w:val="Revision"/>
    <w:hidden/>
    <w:semiHidden/>
    <w:rsid w:val="00B12C6F"/>
  </w:style>
  <w:style w:type="character" w:styleId="Hyperlink">
    <w:name w:val="Hyperlink"/>
    <w:basedOn w:val="DefaultParagraphFont"/>
    <w:uiPriority w:val="99"/>
    <w:unhideWhenUsed/>
    <w:rsid w:val="001F15E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F15E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F15EC"/>
    <w:pPr>
      <w:spacing w:after="160" w:line="276" w:lineRule="auto"/>
      <w:ind w:left="720"/>
      <w:contextualSpacing/>
    </w:pPr>
  </w:style>
  <w:style w:type="character" w:customStyle="1" w:styleId="normaltextrun">
    <w:name w:val="normaltextrun"/>
    <w:basedOn w:val="DefaultParagraphFont"/>
    <w:rsid w:val="008565B2"/>
  </w:style>
  <w:style w:type="paragraph" w:styleId="NoSpacing">
    <w:name w:val="No Spacing"/>
    <w:link w:val="NoSpacingChar"/>
    <w:uiPriority w:val="1"/>
    <w:qFormat/>
    <w:rsid w:val="00590AB4"/>
  </w:style>
  <w:style w:type="character" w:customStyle="1" w:styleId="NoSpacingChar">
    <w:name w:val="No Spacing Char"/>
    <w:basedOn w:val="DefaultParagraphFont"/>
    <w:link w:val="NoSpacing"/>
    <w:uiPriority w:val="1"/>
    <w:rsid w:val="00590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63025270">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61351127">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B866FFA-7166-49B3-A5D2-AEFDAF492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10688</Words>
  <Characters>6093</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Ingrida Vigelė</cp:lastModifiedBy>
  <cp:revision>5</cp:revision>
  <cp:lastPrinted>2017-06-29T23:42:00Z</cp:lastPrinted>
  <dcterms:created xsi:type="dcterms:W3CDTF">2026-10-22T19:34:00Z</dcterms:created>
  <dcterms:modified xsi:type="dcterms:W3CDTF">2026-10-23T11:53:00Z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