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11B07753"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25165F">
            <w:rPr>
              <w:rFonts w:ascii="Times New Roman" w:eastAsia="Times New Roman" w:hAnsi="Times New Roman" w:cs="Times New Roman"/>
              <w:noProof/>
              <w:sz w:val="24"/>
              <w:szCs w:val="24"/>
            </w:rPr>
            <w:t>10</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0DAB15A1"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927522">
            <w:rPr>
              <w:rFonts w:ascii="Times New Roman" w:eastAsia="Times New Roman" w:hAnsi="Times New Roman" w:cs="Times New Roman"/>
              <w:noProof/>
              <w:sz w:val="24"/>
              <w:szCs w:val="24"/>
            </w:rPr>
            <w:t xml:space="preserve"> </w:t>
          </w:r>
          <w:r w:rsidR="00A95F56">
            <w:rPr>
              <w:rFonts w:ascii="Times New Roman" w:eastAsia="Times New Roman" w:hAnsi="Times New Roman" w:cs="Times New Roman"/>
              <w:noProof/>
              <w:sz w:val="24"/>
              <w:szCs w:val="24"/>
            </w:rPr>
            <w:t xml:space="preserve"> </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77EED6EE"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25165F">
            <w:rPr>
              <w:rFonts w:ascii="Times New Roman" w:hAnsi="Times New Roman" w:cs="Times New Roman"/>
              <w:b/>
              <w:caps/>
              <w:sz w:val="28"/>
              <w:szCs w:val="28"/>
            </w:rPr>
            <w:t>REAGENTAI (ANTIKŪNAI) HISTOLOGIJAI</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hyperlink>
            </w:p>
            <w:p w14:paraId="7BFDF340" w14:textId="65787BD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hyperlink>
            </w:p>
            <w:p w14:paraId="5869CFD7" w14:textId="5A333F2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hyperlink>
            </w:p>
            <w:p w14:paraId="6E575307" w14:textId="7B0B359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hyperlink>
            </w:p>
            <w:p w14:paraId="27193146" w14:textId="78134A40"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hyperlink>
            </w:p>
            <w:p w14:paraId="0C841C7B" w14:textId="1714713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hyperlink>
            </w:p>
            <w:p w14:paraId="43454A30" w14:textId="0647F71E"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hyperlink>
            </w:p>
            <w:p w14:paraId="543BF36B" w14:textId="11DFECDA"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hyperlink>
            </w:p>
            <w:p w14:paraId="1AF643DD" w14:textId="568E2E7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hyperlink>
            </w:p>
            <w:p w14:paraId="74962FA7" w14:textId="2798E80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hyperlink>
            </w:p>
            <w:p w14:paraId="40AF069D" w14:textId="3009AD0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hyperlink>
            </w:p>
            <w:p w14:paraId="159D9313" w14:textId="7E40D67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hyperlink>
            </w:p>
            <w:p w14:paraId="591FF1CE" w14:textId="1871628A"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w:t>
                </w:r>
                <w:r w:rsidR="00123B18" w:rsidRPr="00123B18">
                  <w:rPr>
                    <w:rStyle w:val="Hipersaitas"/>
                    <w:rFonts w:ascii="Times New Roman" w:eastAsia="Calibri" w:hAnsi="Times New Roman" w:cs="Times New Roman"/>
                    <w:b/>
                    <w:bCs/>
                    <w:noProof/>
                  </w:rPr>
                  <w:t>Pasiūlymo forma, techninė specifikacija</w:t>
                </w:r>
                <w:r w:rsidRPr="00BE251C">
                  <w:rPr>
                    <w:rStyle w:val="Hipersaitas"/>
                    <w:rFonts w:ascii="Times New Roman" w:eastAsia="Calibri" w:hAnsi="Times New Roman" w:cs="Times New Roman"/>
                    <w:b/>
                    <w:bCs/>
                    <w:noProof/>
                  </w:rPr>
                  <w:t>“</w:t>
                </w:r>
                <w:r>
                  <w:rPr>
                    <w:noProof/>
                    <w:webHidden/>
                  </w:rPr>
                  <w:tab/>
                </w:r>
              </w:hyperlink>
            </w:p>
            <w:p w14:paraId="398C44A0" w14:textId="50DDF59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hyperlink>
            </w:p>
            <w:p w14:paraId="733604C4" w14:textId="00CFF581"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 xml:space="preserve">Pirkimo sąlygų </w:t>
                </w:r>
                <w:r w:rsidR="001F7CA5">
                  <w:rPr>
                    <w:rStyle w:val="Hipersaitas"/>
                    <w:rFonts w:ascii="Times New Roman" w:eastAsia="Calibri" w:hAnsi="Times New Roman" w:cs="Times New Roman"/>
                    <w:b/>
                    <w:bCs/>
                    <w:noProof/>
                  </w:rPr>
                  <w:t>6</w:t>
                </w:r>
                <w:r w:rsidRPr="00BE251C">
                  <w:rPr>
                    <w:rStyle w:val="Hipersaitas"/>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721FBE">
                  <w:rPr>
                    <w:rStyle w:val="Hipersaitas"/>
                    <w:rFonts w:ascii="Times New Roman" w:hAnsi="Times New Roman" w:cs="Times New Roman"/>
                    <w:b/>
                    <w:bCs/>
                    <w:noProof/>
                  </w:rPr>
                  <w:t>7</w:t>
                </w:r>
                <w:r w:rsidRPr="00BE251C">
                  <w:rPr>
                    <w:rStyle w:val="Hipersaitas"/>
                    <w:rFonts w:ascii="Times New Roman" w:hAnsi="Times New Roman" w:cs="Times New Roman"/>
                    <w:b/>
                    <w:bCs/>
                    <w:noProof/>
                  </w:rPr>
                  <w:t xml:space="preserve"> priedas „Sutarties projektas“</w:t>
                </w:r>
                <w:r>
                  <w:rPr>
                    <w:noProof/>
                    <w:webHidden/>
                  </w:rPr>
                  <w:tab/>
                </w:r>
              </w:hyperlink>
            </w:p>
            <w:p w14:paraId="317DA554" w14:textId="0CE9FF7B" w:rsidR="00582D29" w:rsidRPr="00582D29" w:rsidRDefault="00582D29" w:rsidP="00582D29">
              <w:pPr>
                <w:rPr>
                  <w:b/>
                  <w:bCs/>
                </w:rPr>
              </w:pPr>
              <w:r>
                <w:t xml:space="preserve">     </w:t>
              </w:r>
              <w:hyperlink w:anchor="_Toc166755533" w:history="1">
                <w:r w:rsidRPr="00582D29">
                  <w:rPr>
                    <w:rStyle w:val="Hipersaitas"/>
                    <w:rFonts w:ascii="Times New Roman" w:hAnsi="Times New Roman" w:cs="Times New Roman"/>
                    <w:b/>
                    <w:bCs/>
                    <w:noProof/>
                  </w:rPr>
                  <w:t xml:space="preserve">Pirkimo sąlygų </w:t>
                </w:r>
                <w:r w:rsidRPr="00582D29">
                  <w:rPr>
                    <w:rStyle w:val="Hipersaitas"/>
                    <w:rFonts w:ascii="Times New Roman" w:hAnsi="Times New Roman" w:cs="Times New Roman"/>
                    <w:b/>
                    <w:bCs/>
                    <w:noProof/>
                  </w:rPr>
                  <w:t>8</w:t>
                </w:r>
                <w:r w:rsidRPr="00582D29">
                  <w:rPr>
                    <w:rStyle w:val="Hipersaitas"/>
                    <w:rFonts w:ascii="Times New Roman" w:hAnsi="Times New Roman" w:cs="Times New Roman"/>
                    <w:b/>
                    <w:bCs/>
                    <w:noProof/>
                  </w:rPr>
                  <w:t xml:space="preserve"> priedas „Bendrieji reikalavimai“</w:t>
                </w:r>
                <w:r>
                  <w:rPr>
                    <w:rStyle w:val="Hipersaitas"/>
                    <w:rFonts w:ascii="Times New Roman" w:hAnsi="Times New Roman" w:cs="Times New Roman"/>
                    <w:b/>
                    <w:bCs/>
                    <w:noProof/>
                  </w:rPr>
                  <w:t>...................................................................................................</w:t>
                </w:r>
                <w:r w:rsidRPr="00582D29">
                  <w:rPr>
                    <w:rStyle w:val="Hipersaitas"/>
                    <w:rFonts w:ascii="Times New Roman" w:hAnsi="Times New Roman" w:cs="Times New Roman"/>
                    <w:b/>
                    <w:bCs/>
                    <w:noProof/>
                  </w:rPr>
                  <w:t xml:space="preserve"> </w:t>
                </w:r>
              </w:hyperlink>
            </w:p>
            <w:p w14:paraId="327B0EBF" w14:textId="0314EE3A" w:rsidR="00A862CA" w:rsidRPr="00902D8B" w:rsidRDefault="00902D8B" w:rsidP="00A862CA">
              <w:pPr>
                <w:rPr>
                  <w:rFonts w:ascii="Times New Roman" w:hAnsi="Times New Roman" w:cs="Times New Roman"/>
                  <w:b/>
                  <w:bCs/>
                </w:rPr>
              </w:pPr>
              <w:r>
                <w:rPr>
                  <w:b/>
                  <w:bCs/>
                </w:rP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Sraopastraipa"/>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proofErr w:type="spellStart"/>
      <w:r w:rsidR="00E32C8E" w:rsidRPr="000C296D">
        <w:rPr>
          <w:rFonts w:ascii="Times New Roman" w:hAnsi="Times New Roman" w:cs="Times New Roman"/>
          <w:i/>
          <w:iCs/>
          <w:sz w:val="24"/>
          <w:szCs w:val="24"/>
          <w:lang w:eastAsia="en-US"/>
        </w:rPr>
        <w:t>ex</w:t>
      </w:r>
      <w:proofErr w:type="spellEnd"/>
      <w:r w:rsidR="00E32C8E" w:rsidRPr="000C296D">
        <w:rPr>
          <w:rFonts w:ascii="Times New Roman" w:hAnsi="Times New Roman" w:cs="Times New Roman"/>
          <w:i/>
          <w:iCs/>
          <w:sz w:val="24"/>
          <w:szCs w:val="24"/>
          <w:lang w:eastAsia="en-US"/>
        </w:rPr>
        <w:t xml:space="preserve">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Antrat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384B5FFC" w:rsidR="00B41C66" w:rsidRPr="00896233" w:rsidRDefault="00B76FBB" w:rsidP="00842406">
      <w:pPr>
        <w:pStyle w:val="Betarp"/>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6F1B32">
        <w:rPr>
          <w:rFonts w:ascii="Times New Roman" w:eastAsia="Calibri" w:hAnsi="Times New Roman" w:cs="Times New Roman"/>
          <w:sz w:val="24"/>
          <w:szCs w:val="24"/>
        </w:rPr>
        <w:t>reagentus (antikūnius) histologijai</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582D29">
        <w:rPr>
          <w:rFonts w:ascii="Times New Roman" w:hAnsi="Times New Roman" w:cs="Times New Roman"/>
          <w:sz w:val="24"/>
          <w:szCs w:val="24"/>
        </w:rPr>
        <w:t xml:space="preserve">sąlygų </w:t>
      </w:r>
      <w:r w:rsidR="00763835" w:rsidRPr="00582D29">
        <w:rPr>
          <w:rFonts w:ascii="Times New Roman" w:hAnsi="Times New Roman" w:cs="Times New Roman"/>
          <w:sz w:val="24"/>
          <w:szCs w:val="24"/>
        </w:rPr>
        <w:t>2</w:t>
      </w:r>
      <w:r w:rsidR="00FA7D78" w:rsidRPr="00582D29">
        <w:rPr>
          <w:rFonts w:ascii="Times New Roman" w:hAnsi="Times New Roman" w:cs="Times New Roman"/>
          <w:sz w:val="24"/>
          <w:szCs w:val="24"/>
        </w:rPr>
        <w:t xml:space="preserve"> </w:t>
      </w:r>
      <w:r w:rsidR="00582D29" w:rsidRPr="00582D29">
        <w:rPr>
          <w:rFonts w:ascii="Times New Roman" w:hAnsi="Times New Roman" w:cs="Times New Roman"/>
          <w:sz w:val="24"/>
          <w:szCs w:val="24"/>
        </w:rPr>
        <w:t xml:space="preserve">ir 8 </w:t>
      </w:r>
      <w:r w:rsidR="00444CAF" w:rsidRPr="00582D29">
        <w:rPr>
          <w:rFonts w:ascii="Times New Roman" w:hAnsi="Times New Roman" w:cs="Times New Roman"/>
          <w:sz w:val="24"/>
          <w:szCs w:val="24"/>
        </w:rPr>
        <w:t>pried</w:t>
      </w:r>
      <w:r w:rsidR="00582D29" w:rsidRPr="00582D29">
        <w:rPr>
          <w:rFonts w:ascii="Times New Roman" w:hAnsi="Times New Roman" w:cs="Times New Roman"/>
          <w:sz w:val="24"/>
          <w:szCs w:val="24"/>
        </w:rPr>
        <w:t>uose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7EF17B91" w:rsidR="00E93F89" w:rsidRPr="00764032" w:rsidRDefault="00507DC9" w:rsidP="00842406">
      <w:pPr>
        <w:pStyle w:val="Betarp"/>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6F1B32">
        <w:rPr>
          <w:rFonts w:ascii="Times New Roman" w:hAnsi="Times New Roman" w:cs="Times New Roman"/>
          <w:sz w:val="24"/>
          <w:szCs w:val="24"/>
        </w:rPr>
        <w:t>.</w:t>
      </w:r>
      <w:r w:rsidR="00200EBC" w:rsidRPr="00200EBC">
        <w:rPr>
          <w:rFonts w:ascii="Times New Roman" w:hAnsi="Times New Roman" w:cs="Times New Roman"/>
          <w:sz w:val="24"/>
          <w:szCs w:val="24"/>
        </w:rPr>
        <w:t xml:space="preserve"> </w:t>
      </w:r>
      <w:r w:rsidR="006F1B32" w:rsidRPr="00AD15A4">
        <w:rPr>
          <w:rFonts w:ascii="Times New Roman" w:hAnsi="Times New Roman" w:cs="Times New Roman"/>
          <w:sz w:val="24"/>
          <w:szCs w:val="24"/>
        </w:rPr>
        <w:t xml:space="preserve">Pirkimo objektas skaidomas į </w:t>
      </w:r>
      <w:r w:rsidR="006F1B32">
        <w:rPr>
          <w:rFonts w:ascii="Times New Roman" w:hAnsi="Times New Roman" w:cs="Times New Roman"/>
          <w:sz w:val="24"/>
          <w:szCs w:val="24"/>
        </w:rPr>
        <w:t>10</w:t>
      </w:r>
      <w:r w:rsidR="006F1B32" w:rsidRPr="00AD15A4">
        <w:rPr>
          <w:rFonts w:ascii="Times New Roman" w:hAnsi="Times New Roman" w:cs="Times New Roman"/>
          <w:sz w:val="24"/>
          <w:szCs w:val="24"/>
        </w:rPr>
        <w:t xml:space="preserve"> pirkimo dali</w:t>
      </w:r>
      <w:r w:rsidR="006F1B32">
        <w:rPr>
          <w:rFonts w:ascii="Times New Roman" w:hAnsi="Times New Roman" w:cs="Times New Roman"/>
          <w:sz w:val="24"/>
          <w:szCs w:val="24"/>
        </w:rPr>
        <w:t>ų</w:t>
      </w:r>
      <w:r w:rsidR="006F1B32" w:rsidRPr="00D97BBA">
        <w:rPr>
          <w:rFonts w:ascii="Times New Roman" w:hAnsi="Times New Roman" w:cs="Times New Roman"/>
          <w:sz w:val="24"/>
          <w:szCs w:val="24"/>
        </w:rPr>
        <w:t xml:space="preserve">. </w:t>
      </w:r>
      <w:bookmarkStart w:id="7" w:name="_Hlk91152632"/>
      <w:r w:rsidR="006F1B32" w:rsidRPr="00D97BBA">
        <w:rPr>
          <w:rFonts w:ascii="Times New Roman" w:hAnsi="Times New Roman" w:cs="Times New Roman"/>
          <w:sz w:val="24"/>
          <w:szCs w:val="24"/>
        </w:rPr>
        <w:t>Pirkimo apimtys, reikalavimai ir techninė specifikacija apibrėžti specialiųjų pirkimo sąlygų 2</w:t>
      </w:r>
      <w:r w:rsidR="003A2E58">
        <w:rPr>
          <w:rFonts w:ascii="Times New Roman" w:hAnsi="Times New Roman" w:cs="Times New Roman"/>
          <w:sz w:val="24"/>
          <w:szCs w:val="24"/>
        </w:rPr>
        <w:t xml:space="preserve"> ir 8</w:t>
      </w:r>
      <w:r w:rsidR="006F1B32" w:rsidRPr="00D97BBA">
        <w:rPr>
          <w:rFonts w:ascii="Times New Roman" w:hAnsi="Times New Roman" w:cs="Times New Roman"/>
          <w:sz w:val="24"/>
          <w:szCs w:val="24"/>
        </w:rPr>
        <w:t xml:space="preserve"> pried</w:t>
      </w:r>
      <w:bookmarkEnd w:id="7"/>
      <w:r w:rsidR="003A2E58">
        <w:rPr>
          <w:rFonts w:ascii="Times New Roman" w:hAnsi="Times New Roman" w:cs="Times New Roman"/>
          <w:sz w:val="24"/>
          <w:szCs w:val="24"/>
        </w:rPr>
        <w:t>uose</w:t>
      </w:r>
      <w:r w:rsidR="006F1B32" w:rsidRPr="00BD33B2">
        <w:rPr>
          <w:rFonts w:ascii="Times New Roman" w:hAnsi="Times New Roman" w:cs="Times New Roman"/>
          <w:sz w:val="24"/>
          <w:szCs w:val="24"/>
        </w:rPr>
        <w:t>.</w:t>
      </w:r>
      <w:r w:rsidR="006F1B32">
        <w:rPr>
          <w:rFonts w:ascii="Times New Roman" w:hAnsi="Times New Roman" w:cs="Times New Roman"/>
          <w:sz w:val="24"/>
          <w:szCs w:val="24"/>
        </w:rPr>
        <w:t xml:space="preserve"> </w:t>
      </w:r>
      <w:r w:rsidR="006F1B32" w:rsidRPr="00AD15A4">
        <w:rPr>
          <w:rFonts w:ascii="Times New Roman" w:hAnsi="Times New Roman" w:cs="Times New Roman"/>
          <w:sz w:val="24"/>
          <w:szCs w:val="24"/>
        </w:rPr>
        <w:t xml:space="preserve">Pasiūlymas </w:t>
      </w:r>
      <w:r w:rsidR="006F1B32">
        <w:rPr>
          <w:rFonts w:ascii="Times New Roman" w:hAnsi="Times New Roman" w:cs="Times New Roman"/>
          <w:sz w:val="24"/>
          <w:szCs w:val="24"/>
        </w:rPr>
        <w:t>gali</w:t>
      </w:r>
      <w:r w:rsidR="006F1B32" w:rsidRPr="00AD15A4">
        <w:rPr>
          <w:rFonts w:ascii="Times New Roman" w:hAnsi="Times New Roman" w:cs="Times New Roman"/>
          <w:sz w:val="24"/>
          <w:szCs w:val="24"/>
        </w:rPr>
        <w:t xml:space="preserve"> būti pateiktas </w:t>
      </w:r>
      <w:r w:rsidR="006F1B32">
        <w:rPr>
          <w:rFonts w:ascii="Times New Roman" w:hAnsi="Times New Roman" w:cs="Times New Roman"/>
          <w:sz w:val="24"/>
          <w:szCs w:val="24"/>
        </w:rPr>
        <w:t xml:space="preserve">dėl </w:t>
      </w:r>
      <w:r w:rsidR="006F1B32" w:rsidRPr="00764032">
        <w:rPr>
          <w:rFonts w:ascii="Times New Roman" w:hAnsi="Times New Roman" w:cs="Times New Roman"/>
          <w:sz w:val="24"/>
          <w:szCs w:val="24"/>
        </w:rPr>
        <w:t>vienos, kelių ar visų pirkimo dalių</w:t>
      </w:r>
      <w:r w:rsidR="001B2568" w:rsidRPr="00764032">
        <w:rPr>
          <w:rFonts w:ascii="Times New Roman" w:hAnsi="Times New Roman" w:cs="Times New Roman"/>
          <w:sz w:val="24"/>
          <w:szCs w:val="24"/>
        </w:rPr>
        <w:t>.</w:t>
      </w:r>
    </w:p>
    <w:p w14:paraId="0E9B9A90" w14:textId="58D97235" w:rsidR="006F1B32" w:rsidRPr="00764032" w:rsidRDefault="006F1B32" w:rsidP="00842406">
      <w:pPr>
        <w:pStyle w:val="Betarp"/>
        <w:spacing w:after="120"/>
        <w:ind w:firstLine="567"/>
        <w:contextualSpacing/>
        <w:jc w:val="both"/>
        <w:rPr>
          <w:rFonts w:ascii="Times New Roman" w:hAnsi="Times New Roman" w:cs="Times New Roman"/>
          <w:sz w:val="24"/>
          <w:szCs w:val="24"/>
        </w:rPr>
      </w:pPr>
      <w:r w:rsidRPr="00764032">
        <w:rPr>
          <w:rFonts w:ascii="Times New Roman" w:eastAsia="Arial Unicode MS" w:hAnsi="Times New Roman" w:cs="Arial Unicode MS"/>
          <w:sz w:val="24"/>
          <w:szCs w:val="24"/>
          <w:bdr w:val="nil"/>
        </w:rPr>
        <w:t xml:space="preserve">2.3. </w:t>
      </w:r>
      <w:r w:rsidR="00764032" w:rsidRPr="00764032">
        <w:rPr>
          <w:rFonts w:ascii="Times New Roman" w:eastAsia="Arial Unicode MS" w:hAnsi="Times New Roman" w:cs="Arial Unicode MS"/>
          <w:sz w:val="24"/>
          <w:szCs w:val="24"/>
          <w:bdr w:val="nil"/>
        </w:rPr>
        <w:t>Techninėje specifikacijoje nurodyti preliminarūs prekių kiekiai, kurie nelaikomi maksimaliais ir bus naudojami tik pasiūlymų vertinimui. Vertinant pasiūlymą, bus vertinama įkainių, padaugintų iš preliminariai planuojamų įsigyti prekių kiekių suma. Sutarties vertė lygi pirkimui skirtų lėšų sumai</w:t>
      </w:r>
      <w:r w:rsidRPr="00764032">
        <w:rPr>
          <w:rFonts w:ascii="Times New Roman" w:eastAsia="Arial Unicode MS" w:hAnsi="Times New Roman" w:cs="Arial Unicode MS"/>
          <w:sz w:val="24"/>
          <w:szCs w:val="24"/>
          <w:bdr w:val="nil"/>
        </w:rPr>
        <w:t>.</w:t>
      </w:r>
    </w:p>
    <w:p w14:paraId="0CA81FB8" w14:textId="65F7965C" w:rsidR="00325243" w:rsidRPr="000C296D" w:rsidRDefault="008B6F75" w:rsidP="00DE703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325243" w:rsidRPr="000C296D">
        <w:rPr>
          <w:rFonts w:ascii="Times New Roman" w:hAnsi="Times New Roman" w:cs="Times New Roman"/>
          <w:sz w:val="24"/>
          <w:szCs w:val="24"/>
        </w:rPr>
        <w:t>.</w:t>
      </w:r>
      <w:r w:rsidR="00764032">
        <w:rPr>
          <w:rFonts w:ascii="Times New Roman" w:hAnsi="Times New Roman" w:cs="Times New Roman"/>
          <w:sz w:val="24"/>
          <w:szCs w:val="24"/>
        </w:rPr>
        <w:t>4</w:t>
      </w:r>
      <w:r w:rsidR="00325243"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2F7FA651" w:rsidR="00004521" w:rsidRPr="000C296D" w:rsidRDefault="00004521"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764032">
        <w:rPr>
          <w:rFonts w:ascii="Times New Roman" w:hAnsi="Times New Roman" w:cs="Times New Roman"/>
          <w:sz w:val="24"/>
          <w:szCs w:val="24"/>
        </w:rPr>
        <w:t>5</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lastRenderedPageBreak/>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Sraopastraipa"/>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0C296D"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 xml:space="preserve">5.1. </w:t>
      </w:r>
      <w:r w:rsidR="00EB0F12" w:rsidRPr="00C07325">
        <w:rPr>
          <w:rFonts w:ascii="Times New Roman" w:eastAsia="Times New Roman" w:hAnsi="Times New Roman" w:cs="Times New Roman"/>
          <w:sz w:val="24"/>
          <w:szCs w:val="24"/>
          <w:lang w:eastAsia="en-US"/>
        </w:rPr>
        <w:t>Pirkimui netaikomos Europos Sąjungos Tarybos </w:t>
      </w:r>
      <w:hyperlink r:id="rId14" w:history="1">
        <w:r w:rsidR="00EB0F12" w:rsidRPr="00C07325">
          <w:rPr>
            <w:rStyle w:val="Hipersaitas"/>
            <w:rFonts w:ascii="Times New Roman" w:eastAsia="Times New Roman" w:hAnsi="Times New Roman" w:cs="Times New Roman"/>
            <w:sz w:val="24"/>
            <w:szCs w:val="24"/>
            <w:lang w:eastAsia="en-US"/>
          </w:rPr>
          <w:t>2022 m. balandžio 8 d. Reglamento (ES) 2022/576</w:t>
        </w:r>
      </w:hyperlink>
      <w:r w:rsidR="00EB0F12" w:rsidRPr="00C0732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0C296D">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Sraopastraipa"/>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63CF4">
        <w:rPr>
          <w:rFonts w:ascii="Times New Roman" w:hAnsi="Times New Roman" w:cs="Times New Roman"/>
          <w:b/>
          <w:bCs/>
          <w:sz w:val="24"/>
          <w:szCs w:val="24"/>
        </w:rPr>
        <w:t>dokumentuose privalo būti pažymėta</w:t>
      </w:r>
      <w:r w:rsidRPr="00BF11E7">
        <w:rPr>
          <w:rFonts w:ascii="Times New Roman" w:hAnsi="Times New Roman" w:cs="Times New Roman"/>
          <w:sz w:val="24"/>
          <w:szCs w:val="24"/>
        </w:rPr>
        <w:t xml:space="preserve">, kurį techninės </w:t>
      </w:r>
      <w:r w:rsidRPr="00BF11E7">
        <w:rPr>
          <w:rFonts w:ascii="Times New Roman" w:hAnsi="Times New Roman" w:cs="Times New Roman"/>
          <w:sz w:val="24"/>
          <w:szCs w:val="24"/>
        </w:rPr>
        <w:lastRenderedPageBreak/>
        <w:t>specifikacijos lentelės parametrą patvirtina nurodytas parametras, o šių pirkimo sąlygų 2 priedo techninės specifikacijos lentelėje nurodomas dokumento puslapis.</w:t>
      </w:r>
    </w:p>
    <w:p w14:paraId="72AB1CE4" w14:textId="347C4503" w:rsidR="00386479" w:rsidRPr="000A6AAF"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w:t>
      </w:r>
      <w:r w:rsidRPr="000A6AAF">
        <w:rPr>
          <w:rFonts w:ascii="Times New Roman" w:hAnsi="Times New Roman" w:cs="Times New Roman"/>
          <w:sz w:val="24"/>
          <w:szCs w:val="24"/>
        </w:rPr>
        <w:t>reikalavimams</w:t>
      </w:r>
      <w:r w:rsidR="00386479" w:rsidRPr="000A6AAF">
        <w:rPr>
          <w:rFonts w:ascii="Times New Roman" w:hAnsi="Times New Roman" w:cs="Times New Roman"/>
          <w:sz w:val="24"/>
          <w:szCs w:val="24"/>
        </w:rPr>
        <w:t>;</w:t>
      </w:r>
    </w:p>
    <w:p w14:paraId="605AAEA9" w14:textId="3A1303B2" w:rsidR="000A6AAF" w:rsidRPr="000A6AAF" w:rsidRDefault="000A6AAF" w:rsidP="000A6AAF">
      <w:pPr>
        <w:pStyle w:val="Sraopastraipa"/>
        <w:numPr>
          <w:ilvl w:val="2"/>
          <w:numId w:val="33"/>
        </w:numPr>
        <w:tabs>
          <w:tab w:val="left" w:pos="142"/>
          <w:tab w:val="left" w:pos="1276"/>
        </w:tabs>
        <w:spacing w:after="0" w:line="240" w:lineRule="auto"/>
        <w:jc w:val="both"/>
        <w:rPr>
          <w:rFonts w:ascii="Times New Roman" w:hAnsi="Times New Roman" w:cs="Times New Roman"/>
          <w:sz w:val="24"/>
          <w:szCs w:val="24"/>
        </w:rPr>
      </w:pPr>
      <w:r w:rsidRPr="000A6AAF">
        <w:rPr>
          <w:rFonts w:ascii="Times New Roman" w:hAnsi="Times New Roman" w:cs="Times New Roman"/>
          <w:sz w:val="24"/>
          <w:szCs w:val="24"/>
        </w:rPr>
        <w:t>užpildytas</w:t>
      </w:r>
      <w:r w:rsidRPr="000A6AAF">
        <w:rPr>
          <w:rFonts w:ascii="Times New Roman" w:hAnsi="Times New Roman" w:cs="Times New Roman"/>
          <w:b/>
          <w:bCs/>
          <w:sz w:val="24"/>
          <w:szCs w:val="24"/>
        </w:rPr>
        <w:t xml:space="preserve"> </w:t>
      </w:r>
      <w:r w:rsidRPr="000A6AAF">
        <w:rPr>
          <w:rFonts w:ascii="Times New Roman" w:hAnsi="Times New Roman" w:cs="Times New Roman"/>
          <w:sz w:val="24"/>
          <w:szCs w:val="24"/>
        </w:rPr>
        <w:t xml:space="preserve">Specialiųjų sąlygų </w:t>
      </w:r>
      <w:r w:rsidRPr="000A6AAF">
        <w:rPr>
          <w:rFonts w:ascii="Times New Roman" w:hAnsi="Times New Roman" w:cs="Times New Roman"/>
          <w:sz w:val="24"/>
          <w:szCs w:val="24"/>
        </w:rPr>
        <w:t>8</w:t>
      </w:r>
      <w:r w:rsidRPr="000A6AAF">
        <w:rPr>
          <w:rFonts w:ascii="Times New Roman" w:hAnsi="Times New Roman" w:cs="Times New Roman"/>
          <w:sz w:val="24"/>
          <w:szCs w:val="24"/>
        </w:rPr>
        <w:t xml:space="preserve"> priedas „Bendrieji reikalavimai“;</w:t>
      </w:r>
    </w:p>
    <w:p w14:paraId="23830027" w14:textId="04F56AAA" w:rsidR="00166F02" w:rsidRPr="000A6AAF" w:rsidRDefault="000A6AAF" w:rsidP="00587246">
      <w:pPr>
        <w:tabs>
          <w:tab w:val="left" w:pos="1276"/>
          <w:tab w:val="left" w:pos="2492"/>
        </w:tabs>
        <w:spacing w:after="0" w:line="240" w:lineRule="auto"/>
        <w:ind w:firstLine="567"/>
        <w:jc w:val="both"/>
        <w:rPr>
          <w:rFonts w:ascii="Times New Roman" w:hAnsi="Times New Roman" w:cs="Times New Roman"/>
          <w:sz w:val="24"/>
          <w:szCs w:val="24"/>
        </w:rPr>
      </w:pPr>
      <w:r w:rsidRPr="000A6AAF">
        <w:rPr>
          <w:rFonts w:ascii="Times New Roman" w:hAnsi="Times New Roman" w:cs="Times New Roman"/>
          <w:sz w:val="24"/>
          <w:szCs w:val="24"/>
        </w:rPr>
        <w:t xml:space="preserve">6.1.11. </w:t>
      </w:r>
      <w:r w:rsidR="00166F02" w:rsidRPr="000A6AAF">
        <w:rPr>
          <w:rFonts w:ascii="Times New Roman" w:hAnsi="Times New Roman" w:cs="Times New Roman"/>
          <w:sz w:val="24"/>
          <w:szCs w:val="24"/>
        </w:rPr>
        <w:t>kiti reikiami dokumentai.</w:t>
      </w:r>
    </w:p>
    <w:p w14:paraId="1EA7093B" w14:textId="758E8D5D" w:rsidR="00751008" w:rsidRPr="00BF11E7" w:rsidRDefault="004C63E0" w:rsidP="00751008">
      <w:pPr>
        <w:pStyle w:val="Sraopastraipa"/>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Sraopastraipa"/>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lastRenderedPageBreak/>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Antrat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Antrat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16AA62D" w14:textId="5B18F61B" w:rsidR="001A28D4" w:rsidRPr="000C296D" w:rsidRDefault="00D215D6" w:rsidP="00063CF4">
      <w:pPr>
        <w:pStyle w:val="Body2"/>
        <w:numPr>
          <w:ilvl w:val="1"/>
          <w:numId w:val="31"/>
        </w:numPr>
        <w:tabs>
          <w:tab w:val="left" w:pos="851"/>
        </w:tabs>
        <w:ind w:left="0" w:firstLine="573"/>
        <w:rPr>
          <w:rFonts w:cs="Times New Roman"/>
          <w:color w:val="auto"/>
          <w:sz w:val="24"/>
          <w:szCs w:val="24"/>
          <w:lang w:val="lt-LT"/>
        </w:rPr>
      </w:pPr>
      <w:r>
        <w:rPr>
          <w:rFonts w:cs="Times New Roman"/>
          <w:color w:val="auto"/>
          <w:sz w:val="22"/>
          <w:szCs w:val="22"/>
          <w:lang w:val="lt-LT"/>
        </w:rPr>
        <w:t>Netaikoma</w:t>
      </w:r>
      <w:r w:rsidR="001A28D4" w:rsidRPr="000C296D">
        <w:rPr>
          <w:rFonts w:cs="Times New Roman"/>
          <w:color w:val="auto"/>
          <w:sz w:val="24"/>
          <w:szCs w:val="24"/>
          <w:lang w:val="lt-LT"/>
        </w:rPr>
        <w:t>.</w:t>
      </w: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D215D6" w:rsidRPr="00D51822" w14:paraId="595801DB" w14:textId="7A4FE76F" w:rsidTr="00AA727A">
        <w:trPr>
          <w:trHeight w:val="20"/>
        </w:trPr>
        <w:tc>
          <w:tcPr>
            <w:tcW w:w="747" w:type="dxa"/>
            <w:tcMar>
              <w:top w:w="0" w:type="dxa"/>
              <w:left w:w="108" w:type="dxa"/>
              <w:bottom w:w="0" w:type="dxa"/>
              <w:right w:w="108" w:type="dxa"/>
            </w:tcMar>
          </w:tcPr>
          <w:p w14:paraId="7834A329" w14:textId="7F92BE74" w:rsidR="00D215D6" w:rsidRPr="00D51822" w:rsidRDefault="00D215D6" w:rsidP="00D215D6">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D215D6" w:rsidRPr="00D51822" w:rsidRDefault="00D215D6" w:rsidP="00D215D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54A367C" w:rsidR="00D215D6" w:rsidRPr="00D51822" w:rsidRDefault="00D215D6" w:rsidP="00D215D6">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D215D6" w:rsidRPr="00D51822" w:rsidRDefault="00D215D6" w:rsidP="00D215D6">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Antrat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Paantrat"/>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Antrat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92A6A">
        <w:rPr>
          <w:rFonts w:ascii="Times New Roman" w:eastAsia="Verdana" w:hAnsi="Times New Roman" w:cs="Times New Roman"/>
          <w:sz w:val="22"/>
          <w:szCs w:val="22"/>
        </w:rPr>
        <w:t>Certis</w:t>
      </w:r>
      <w:proofErr w:type="spellEnd"/>
      <w:r w:rsidRPr="00D92A6A">
        <w:rPr>
          <w:rFonts w:ascii="Times New Roman" w:eastAsia="Verdana" w:hAnsi="Times New Roman" w:cs="Times New Roman"/>
          <w:sz w:val="22"/>
          <w:szCs w:val="22"/>
        </w:rPr>
        <w:t>“. Lentelės ketvirtame stulpelyje nurodomi doku</w:t>
      </w:r>
      <w:r w:rsidRPr="00D92A6A">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92A6A">
        <w:rPr>
          <w:rFonts w:ascii="Times New Roman" w:hAnsi="Times New Roman" w:cs="Times New Roman"/>
          <w:sz w:val="22"/>
          <w:szCs w:val="22"/>
        </w:rPr>
        <w:t>Certis</w:t>
      </w:r>
      <w:proofErr w:type="spellEnd"/>
      <w:r w:rsidRPr="00D92A6A">
        <w:rPr>
          <w:rFonts w:ascii="Times New Roman" w:hAnsi="Times New Roman" w:cs="Times New Roman"/>
          <w:sz w:val="22"/>
          <w:szCs w:val="22"/>
        </w:rPr>
        <w:t xml:space="preserve">“, adresu </w:t>
      </w:r>
      <w:hyperlink r:id="rId17" w:history="1">
        <w:r w:rsidRPr="00D92A6A">
          <w:rPr>
            <w:rStyle w:val="Hipersaitas"/>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Betarp"/>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F63AA4" w:rsidRPr="00D51822" w14:paraId="12C8572D"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6ED89" w14:textId="77777777" w:rsidR="00F63AA4" w:rsidRPr="00D51822" w:rsidRDefault="00F63AA4" w:rsidP="00F63AA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39AAD" w14:textId="101FDBAA" w:rsidR="00F63AA4" w:rsidRPr="00D51822"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BF3D" w14:textId="77777777" w:rsidR="00F63AA4"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3B61CCFE" w14:textId="7EF23873" w:rsidR="00FB724C" w:rsidRPr="00D51822" w:rsidRDefault="00FB724C" w:rsidP="00F63AA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8B0B2" w14:textId="77777777" w:rsidR="00FB724C" w:rsidRPr="00D51822" w:rsidRDefault="00FB724C" w:rsidP="00FB724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20206B7" w14:textId="6ACA66FA" w:rsidR="00F63AA4" w:rsidRPr="00D51822" w:rsidRDefault="00F63AA4" w:rsidP="00F63AA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Antrat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Sraopastraipa"/>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Sraopastraipa"/>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Antrat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w:t>
      </w:r>
      <w:proofErr w:type="spellStart"/>
      <w:r w:rsidRPr="00145C98">
        <w:rPr>
          <w:rFonts w:ascii="Times New Roman" w:hAnsi="Times New Roman" w:cs="Times New Roman"/>
          <w:sz w:val="24"/>
          <w:szCs w:val="24"/>
        </w:rPr>
        <w:t>xml</w:t>
      </w:r>
      <w:proofErr w:type="spellEnd"/>
      <w:r w:rsidRPr="00145C98">
        <w:rPr>
          <w:rFonts w:ascii="Times New Roman" w:hAnsi="Times New Roman" w:cs="Times New Roman"/>
          <w:sz w:val="24"/>
          <w:szCs w:val="24"/>
        </w:rPr>
        <w:t xml:space="preserve">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Antrat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Antrat2"/>
        <w:ind w:left="5103"/>
        <w:rPr>
          <w:rFonts w:ascii="Times New Roman" w:hAnsi="Times New Roman" w:cs="Times New Roman"/>
          <w:b/>
          <w:bCs/>
          <w:color w:val="0070C0"/>
          <w:sz w:val="24"/>
          <w:szCs w:val="24"/>
        </w:rPr>
      </w:pPr>
      <w:bookmarkStart w:id="70" w:name="_Toc126333948"/>
      <w:bookmarkStart w:id="71" w:name="_Toc166755536"/>
      <w:bookmarkEnd w:id="67"/>
      <w:bookmarkEnd w:id="68"/>
      <w:bookmarkEnd w:id="69"/>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2362303D" w14:textId="77777777" w:rsidR="00F54759" w:rsidRDefault="00F54759" w:rsidP="00463465">
      <w:pPr>
        <w:jc w:val="both"/>
        <w:rPr>
          <w:rFonts w:ascii="Times New Roman" w:eastAsia="Calibri" w:hAnsi="Times New Roman" w:cs="Times New Roman"/>
          <w:i/>
          <w:iCs/>
          <w:color w:val="FF0000"/>
          <w:sz w:val="24"/>
          <w:szCs w:val="24"/>
        </w:rPr>
      </w:pPr>
    </w:p>
    <w:p w14:paraId="4B068A84" w14:textId="77777777" w:rsidR="00F54759" w:rsidRDefault="00F54759" w:rsidP="00463465">
      <w:pPr>
        <w:jc w:val="both"/>
        <w:rPr>
          <w:rFonts w:ascii="Times New Roman" w:eastAsia="Calibri" w:hAnsi="Times New Roman" w:cs="Times New Roman"/>
          <w:i/>
          <w:iCs/>
          <w:color w:val="FF0000"/>
          <w:sz w:val="24"/>
          <w:szCs w:val="24"/>
        </w:rPr>
      </w:pPr>
    </w:p>
    <w:p w14:paraId="01F57D25" w14:textId="77777777" w:rsidR="00F54759" w:rsidRDefault="00F54759" w:rsidP="00463465">
      <w:pPr>
        <w:jc w:val="both"/>
        <w:rPr>
          <w:rFonts w:ascii="Times New Roman" w:eastAsia="Calibri" w:hAnsi="Times New Roman" w:cs="Times New Roman"/>
          <w:i/>
          <w:iCs/>
          <w:color w:val="FF0000"/>
          <w:sz w:val="24"/>
          <w:szCs w:val="24"/>
        </w:rPr>
      </w:pPr>
    </w:p>
    <w:p w14:paraId="2E0D0B11" w14:textId="77777777" w:rsidR="00F54759" w:rsidRDefault="00F54759" w:rsidP="00463465">
      <w:pPr>
        <w:jc w:val="both"/>
        <w:rPr>
          <w:rFonts w:ascii="Times New Roman" w:eastAsia="Calibri" w:hAnsi="Times New Roman" w:cs="Times New Roman"/>
          <w:i/>
          <w:iCs/>
          <w:color w:val="FF0000"/>
          <w:sz w:val="24"/>
          <w:szCs w:val="24"/>
        </w:rPr>
      </w:pPr>
    </w:p>
    <w:p w14:paraId="3579CF65" w14:textId="77777777" w:rsidR="00F54759" w:rsidRDefault="00F54759" w:rsidP="00463465">
      <w:pPr>
        <w:jc w:val="both"/>
        <w:rPr>
          <w:rFonts w:ascii="Times New Roman" w:eastAsia="Calibri" w:hAnsi="Times New Roman" w:cs="Times New Roman"/>
          <w:i/>
          <w:iCs/>
          <w:color w:val="FF0000"/>
          <w:sz w:val="24"/>
          <w:szCs w:val="24"/>
        </w:rPr>
      </w:pPr>
    </w:p>
    <w:p w14:paraId="7721A677" w14:textId="77777777" w:rsidR="00F54759" w:rsidRDefault="00F54759" w:rsidP="00463465">
      <w:pPr>
        <w:jc w:val="both"/>
        <w:rPr>
          <w:rFonts w:ascii="Times New Roman" w:eastAsia="Calibri" w:hAnsi="Times New Roman" w:cs="Times New Roman"/>
          <w:i/>
          <w:iCs/>
          <w:color w:val="FF0000"/>
          <w:sz w:val="24"/>
          <w:szCs w:val="24"/>
        </w:rPr>
      </w:pPr>
    </w:p>
    <w:p w14:paraId="3FF178CC" w14:textId="77777777" w:rsidR="00F54759" w:rsidRDefault="00F54759" w:rsidP="00463465">
      <w:pPr>
        <w:jc w:val="both"/>
        <w:rPr>
          <w:rFonts w:ascii="Times New Roman" w:eastAsia="Calibri" w:hAnsi="Times New Roman" w:cs="Times New Roman"/>
          <w:i/>
          <w:iCs/>
          <w:color w:val="FF0000"/>
          <w:sz w:val="24"/>
          <w:szCs w:val="24"/>
        </w:rPr>
      </w:pPr>
    </w:p>
    <w:p w14:paraId="6F97E0F8" w14:textId="77777777" w:rsidR="00F54759" w:rsidRDefault="00F54759" w:rsidP="00463465">
      <w:pPr>
        <w:jc w:val="both"/>
        <w:rPr>
          <w:rFonts w:ascii="Times New Roman" w:eastAsia="Calibri" w:hAnsi="Times New Roman" w:cs="Times New Roman"/>
          <w:i/>
          <w:iCs/>
          <w:color w:val="FF0000"/>
          <w:sz w:val="24"/>
          <w:szCs w:val="24"/>
        </w:rPr>
      </w:pPr>
    </w:p>
    <w:p w14:paraId="4D7FB388" w14:textId="77777777" w:rsidR="00F54759" w:rsidRDefault="00F54759" w:rsidP="00463465">
      <w:pPr>
        <w:jc w:val="both"/>
        <w:rPr>
          <w:rFonts w:ascii="Times New Roman" w:eastAsia="Calibri" w:hAnsi="Times New Roman" w:cs="Times New Roman"/>
          <w:i/>
          <w:iCs/>
          <w:color w:val="FF0000"/>
          <w:sz w:val="24"/>
          <w:szCs w:val="24"/>
        </w:rPr>
      </w:pPr>
    </w:p>
    <w:p w14:paraId="119A64F8" w14:textId="77777777" w:rsidR="00F54759" w:rsidRDefault="00F54759" w:rsidP="00463465">
      <w:pPr>
        <w:jc w:val="both"/>
        <w:rPr>
          <w:rFonts w:ascii="Times New Roman" w:eastAsia="Calibri" w:hAnsi="Times New Roman" w:cs="Times New Roman"/>
          <w:i/>
          <w:iCs/>
          <w:color w:val="FF0000"/>
          <w:sz w:val="24"/>
          <w:szCs w:val="24"/>
        </w:rPr>
      </w:pPr>
    </w:p>
    <w:p w14:paraId="4CEF61A6" w14:textId="77777777" w:rsidR="00F54759" w:rsidRDefault="00F54759" w:rsidP="00463465">
      <w:pPr>
        <w:jc w:val="both"/>
        <w:rPr>
          <w:rFonts w:ascii="Times New Roman" w:eastAsia="Calibri" w:hAnsi="Times New Roman" w:cs="Times New Roman"/>
          <w:i/>
          <w:iCs/>
          <w:color w:val="FF0000"/>
          <w:sz w:val="24"/>
          <w:szCs w:val="24"/>
        </w:rPr>
      </w:pPr>
    </w:p>
    <w:p w14:paraId="16687049" w14:textId="77777777" w:rsidR="00F54759" w:rsidRDefault="00F54759" w:rsidP="00463465">
      <w:pPr>
        <w:jc w:val="both"/>
        <w:rPr>
          <w:rFonts w:ascii="Times New Roman" w:eastAsia="Calibri" w:hAnsi="Times New Roman" w:cs="Times New Roman"/>
          <w:i/>
          <w:iCs/>
          <w:color w:val="FF0000"/>
          <w:sz w:val="24"/>
          <w:szCs w:val="24"/>
        </w:rPr>
      </w:pPr>
    </w:p>
    <w:p w14:paraId="371B75C7" w14:textId="77777777" w:rsidR="00F54759" w:rsidRDefault="00F54759" w:rsidP="00463465">
      <w:pPr>
        <w:jc w:val="both"/>
        <w:rPr>
          <w:rFonts w:ascii="Times New Roman" w:eastAsia="Calibri" w:hAnsi="Times New Roman" w:cs="Times New Roman"/>
          <w:i/>
          <w:iCs/>
          <w:color w:val="FF0000"/>
          <w:sz w:val="24"/>
          <w:szCs w:val="24"/>
        </w:rPr>
      </w:pPr>
    </w:p>
    <w:p w14:paraId="205B6D72" w14:textId="77777777" w:rsidR="00F54759" w:rsidRDefault="00F54759" w:rsidP="00463465">
      <w:pPr>
        <w:jc w:val="both"/>
        <w:rPr>
          <w:rFonts w:ascii="Times New Roman" w:eastAsia="Calibri" w:hAnsi="Times New Roman" w:cs="Times New Roman"/>
          <w:i/>
          <w:iCs/>
          <w:color w:val="FF0000"/>
          <w:sz w:val="24"/>
          <w:szCs w:val="24"/>
        </w:rPr>
      </w:pPr>
    </w:p>
    <w:p w14:paraId="1C39EAC2" w14:textId="77777777" w:rsidR="00F54759" w:rsidRDefault="00F54759" w:rsidP="00463465">
      <w:pPr>
        <w:jc w:val="both"/>
        <w:rPr>
          <w:rFonts w:ascii="Times New Roman" w:eastAsia="Calibri" w:hAnsi="Times New Roman" w:cs="Times New Roman"/>
          <w:i/>
          <w:iCs/>
          <w:color w:val="FF0000"/>
          <w:sz w:val="24"/>
          <w:szCs w:val="24"/>
        </w:rPr>
      </w:pPr>
    </w:p>
    <w:p w14:paraId="321AFC2B" w14:textId="77777777" w:rsidR="00F54759" w:rsidRDefault="00F54759" w:rsidP="00463465">
      <w:pPr>
        <w:jc w:val="both"/>
        <w:rPr>
          <w:rFonts w:ascii="Times New Roman" w:eastAsia="Calibri" w:hAnsi="Times New Roman" w:cs="Times New Roman"/>
          <w:i/>
          <w:iCs/>
          <w:color w:val="FF0000"/>
          <w:sz w:val="24"/>
          <w:szCs w:val="24"/>
        </w:rPr>
      </w:pPr>
    </w:p>
    <w:p w14:paraId="167B9029" w14:textId="77777777" w:rsidR="00F54759" w:rsidRDefault="00F54759" w:rsidP="00463465">
      <w:pPr>
        <w:jc w:val="both"/>
        <w:rPr>
          <w:rFonts w:ascii="Times New Roman" w:eastAsia="Calibri" w:hAnsi="Times New Roman" w:cs="Times New Roman"/>
          <w:i/>
          <w:iCs/>
          <w:color w:val="FF0000"/>
          <w:sz w:val="24"/>
          <w:szCs w:val="24"/>
        </w:rPr>
      </w:pPr>
    </w:p>
    <w:p w14:paraId="106B32C0" w14:textId="77777777" w:rsidR="00F54759" w:rsidRDefault="00F54759" w:rsidP="00463465">
      <w:pPr>
        <w:jc w:val="both"/>
        <w:rPr>
          <w:rFonts w:ascii="Times New Roman" w:eastAsia="Calibri" w:hAnsi="Times New Roman" w:cs="Times New Roman"/>
          <w:i/>
          <w:iCs/>
          <w:color w:val="FF0000"/>
          <w:sz w:val="24"/>
          <w:szCs w:val="24"/>
        </w:rPr>
      </w:pPr>
    </w:p>
    <w:p w14:paraId="7A611503" w14:textId="77777777" w:rsidR="00F54759" w:rsidRDefault="00F54759" w:rsidP="00463465">
      <w:pPr>
        <w:jc w:val="both"/>
        <w:rPr>
          <w:rFonts w:ascii="Times New Roman" w:eastAsia="Calibri" w:hAnsi="Times New Roman" w:cs="Times New Roman"/>
          <w:i/>
          <w:iCs/>
          <w:color w:val="FF0000"/>
          <w:sz w:val="24"/>
          <w:szCs w:val="24"/>
        </w:rPr>
      </w:pPr>
    </w:p>
    <w:p w14:paraId="58D07522" w14:textId="77777777" w:rsidR="00F54759" w:rsidRDefault="00F54759" w:rsidP="00463465">
      <w:pPr>
        <w:jc w:val="both"/>
        <w:rPr>
          <w:rFonts w:ascii="Times New Roman" w:eastAsia="Calibri" w:hAnsi="Times New Roman" w:cs="Times New Roman"/>
          <w:i/>
          <w:iCs/>
          <w:color w:val="FF0000"/>
          <w:sz w:val="24"/>
          <w:szCs w:val="24"/>
        </w:rPr>
      </w:pPr>
    </w:p>
    <w:sectPr w:rsidR="00F54759"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612600B"/>
    <w:multiLevelType w:val="multilevel"/>
    <w:tmpl w:val="7FDE0614"/>
    <w:lvl w:ilvl="0">
      <w:start w:val="6"/>
      <w:numFmt w:val="decimal"/>
      <w:lvlText w:val="%1."/>
      <w:lvlJc w:val="left"/>
      <w:pPr>
        <w:ind w:left="600" w:hanging="600"/>
      </w:pPr>
      <w:rPr>
        <w:rFonts w:hint="default"/>
      </w:rPr>
    </w:lvl>
    <w:lvl w:ilvl="1">
      <w:start w:val="1"/>
      <w:numFmt w:val="decimal"/>
      <w:lvlText w:val="%1.%2."/>
      <w:lvlJc w:val="left"/>
      <w:pPr>
        <w:ind w:left="1593" w:hanging="600"/>
      </w:pPr>
      <w:rPr>
        <w:rFonts w:hint="default"/>
      </w:rPr>
    </w:lvl>
    <w:lvl w:ilvl="2">
      <w:start w:val="10"/>
      <w:numFmt w:val="decimal"/>
      <w:lvlText w:val="%1.%2.%3."/>
      <w:lvlJc w:val="left"/>
      <w:pPr>
        <w:ind w:left="1288"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1"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9"/>
  </w:num>
  <w:num w:numId="4" w16cid:durableId="1484615006">
    <w:abstractNumId w:val="22"/>
  </w:num>
  <w:num w:numId="5" w16cid:durableId="607934237">
    <w:abstractNumId w:val="15"/>
  </w:num>
  <w:num w:numId="6" w16cid:durableId="1759206832">
    <w:abstractNumId w:val="17"/>
  </w:num>
  <w:num w:numId="7" w16cid:durableId="408162091">
    <w:abstractNumId w:val="27"/>
  </w:num>
  <w:num w:numId="8" w16cid:durableId="412043720">
    <w:abstractNumId w:val="26"/>
  </w:num>
  <w:num w:numId="9" w16cid:durableId="1996449446">
    <w:abstractNumId w:val="25"/>
  </w:num>
  <w:num w:numId="10" w16cid:durableId="1318921492">
    <w:abstractNumId w:val="14"/>
  </w:num>
  <w:num w:numId="11" w16cid:durableId="182548654">
    <w:abstractNumId w:val="13"/>
  </w:num>
  <w:num w:numId="12" w16cid:durableId="1573735120">
    <w:abstractNumId w:val="9"/>
  </w:num>
  <w:num w:numId="13" w16cid:durableId="593629820">
    <w:abstractNumId w:val="11"/>
  </w:num>
  <w:num w:numId="14" w16cid:durableId="1086878064">
    <w:abstractNumId w:val="18"/>
  </w:num>
  <w:num w:numId="15" w16cid:durableId="601766584">
    <w:abstractNumId w:val="21"/>
  </w:num>
  <w:num w:numId="16" w16cid:durableId="1876188991">
    <w:abstractNumId w:val="8"/>
  </w:num>
  <w:num w:numId="17" w16cid:durableId="8837584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8"/>
  </w:num>
  <w:num w:numId="22" w16cid:durableId="1137794015">
    <w:abstractNumId w:val="2"/>
  </w:num>
  <w:num w:numId="23" w16cid:durableId="750396670">
    <w:abstractNumId w:val="5"/>
  </w:num>
  <w:num w:numId="24" w16cid:durableId="175846264">
    <w:abstractNumId w:val="6"/>
  </w:num>
  <w:num w:numId="25" w16cid:durableId="256329913">
    <w:abstractNumId w:val="16"/>
  </w:num>
  <w:num w:numId="26" w16cid:durableId="1789858266">
    <w:abstractNumId w:val="24"/>
  </w:num>
  <w:num w:numId="27" w16cid:durableId="494614562">
    <w:abstractNumId w:val="20"/>
  </w:num>
  <w:num w:numId="28" w16cid:durableId="1473055655">
    <w:abstractNumId w:val="23"/>
  </w:num>
  <w:num w:numId="29" w16cid:durableId="510532351">
    <w:abstractNumId w:val="0"/>
  </w:num>
  <w:num w:numId="30" w16cid:durableId="1866208320">
    <w:abstractNumId w:val="4"/>
  </w:num>
  <w:num w:numId="31" w16cid:durableId="1295065342">
    <w:abstractNumId w:val="3"/>
  </w:num>
  <w:num w:numId="32" w16cid:durableId="1884630571">
    <w:abstractNumId w:val="12"/>
  </w:num>
  <w:num w:numId="33" w16cid:durableId="879240471">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3CF4"/>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AAF"/>
    <w:rsid w:val="000A6BBE"/>
    <w:rsid w:val="000A6D1D"/>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0F7D8E"/>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2568"/>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65F"/>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58A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1BB2"/>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E58"/>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2D2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5BE2"/>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84"/>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1B32"/>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3B3"/>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032"/>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5EC"/>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6F75"/>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8A1"/>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2CA"/>
    <w:rsid w:val="00A865DA"/>
    <w:rsid w:val="00A90AF8"/>
    <w:rsid w:val="00A91483"/>
    <w:rsid w:val="00A92611"/>
    <w:rsid w:val="00A934E0"/>
    <w:rsid w:val="00A93C5D"/>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595"/>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8B"/>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15D6"/>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133"/>
    <w:rsid w:val="00DA3436"/>
    <w:rsid w:val="00DA4455"/>
    <w:rsid w:val="00DA62B5"/>
    <w:rsid w:val="00DA649F"/>
    <w:rsid w:val="00DA6544"/>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D1A"/>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15F"/>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5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AA4"/>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24C"/>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22</Pages>
  <Words>26749</Words>
  <Characters>15247</Characters>
  <Application>Microsoft Office Word</Application>
  <DocSecurity>0</DocSecurity>
  <Lines>127</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18</cp:revision>
  <cp:lastPrinted>2025-08-25T11:57:00Z</cp:lastPrinted>
  <dcterms:created xsi:type="dcterms:W3CDTF">2026-04-28T05:10:00Z</dcterms:created>
  <dcterms:modified xsi:type="dcterms:W3CDTF">2026-10-23T07:57:00Z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