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BE946" w14:textId="6759FA93" w:rsidR="00760688" w:rsidRPr="00996C9F" w:rsidRDefault="00760688" w:rsidP="001E4F3A">
      <w:pPr>
        <w:pStyle w:val="Heading"/>
        <w:jc w:val="right"/>
        <w:rPr>
          <w:rFonts w:cs="Times New Roman"/>
          <w:b w:val="0"/>
          <w:i/>
          <w:iCs/>
          <w:color w:val="auto"/>
          <w:sz w:val="24"/>
          <w:szCs w:val="24"/>
          <w:lang w:val="lt-LT"/>
        </w:rPr>
      </w:pPr>
      <w:r w:rsidRPr="00996C9F">
        <w:rPr>
          <w:rFonts w:cs="Times New Roman"/>
          <w:b w:val="0"/>
          <w:i/>
          <w:iCs/>
          <w:caps w:val="0"/>
          <w:color w:val="auto"/>
          <w:sz w:val="24"/>
          <w:szCs w:val="24"/>
          <w:lang w:val="lt-LT"/>
        </w:rPr>
        <w:t xml:space="preserve">Pirkimo sąlygų </w:t>
      </w:r>
      <w:r w:rsidR="00996C9F" w:rsidRPr="00996C9F">
        <w:rPr>
          <w:rFonts w:cs="Times New Roman"/>
          <w:b w:val="0"/>
          <w:i/>
          <w:iCs/>
          <w:caps w:val="0"/>
          <w:color w:val="auto"/>
          <w:sz w:val="24"/>
          <w:szCs w:val="24"/>
          <w:lang w:val="lt-LT"/>
        </w:rPr>
        <w:t>5</w:t>
      </w:r>
      <w:r w:rsidR="00727617" w:rsidRPr="00996C9F">
        <w:rPr>
          <w:rFonts w:cs="Times New Roman"/>
          <w:b w:val="0"/>
          <w:i/>
          <w:iCs/>
          <w:caps w:val="0"/>
          <w:color w:val="auto"/>
          <w:sz w:val="24"/>
          <w:szCs w:val="24"/>
          <w:lang w:val="lt-LT"/>
        </w:rPr>
        <w:t xml:space="preserve"> </w:t>
      </w:r>
      <w:r w:rsidRPr="00996C9F">
        <w:rPr>
          <w:rFonts w:cs="Times New Roman"/>
          <w:b w:val="0"/>
          <w:i/>
          <w:iCs/>
          <w:caps w:val="0"/>
          <w:color w:val="auto"/>
          <w:sz w:val="24"/>
          <w:szCs w:val="24"/>
          <w:lang w:val="lt-LT"/>
        </w:rPr>
        <w:t xml:space="preserve">priedas </w:t>
      </w:r>
    </w:p>
    <w:p w14:paraId="6240D9BA" w14:textId="77777777" w:rsidR="001570B2" w:rsidRPr="001E4F3A" w:rsidRDefault="001570B2" w:rsidP="001E4F3A">
      <w:pPr>
        <w:pStyle w:val="Body2"/>
        <w:spacing w:after="0"/>
        <w:rPr>
          <w:rFonts w:cs="Times New Roman"/>
          <w:sz w:val="24"/>
          <w:szCs w:val="24"/>
          <w:lang w:val="lt-LT"/>
        </w:rPr>
      </w:pPr>
    </w:p>
    <w:p w14:paraId="6CED905B" w14:textId="426C1235" w:rsidR="00760688" w:rsidRPr="00F76ABC" w:rsidRDefault="00760688" w:rsidP="001E4F3A">
      <w:pPr>
        <w:pStyle w:val="Heading"/>
        <w:jc w:val="center"/>
        <w:rPr>
          <w:rFonts w:cs="Times New Roman"/>
          <w:color w:val="auto"/>
          <w:sz w:val="24"/>
          <w:szCs w:val="24"/>
          <w:u w:val="single"/>
          <w:lang w:val="lt-LT"/>
        </w:rPr>
      </w:pPr>
      <w:r w:rsidRPr="00F76ABC">
        <w:rPr>
          <w:rFonts w:cs="Times New Roman"/>
          <w:color w:val="auto"/>
          <w:sz w:val="24"/>
          <w:szCs w:val="24"/>
          <w:u w:val="single"/>
          <w:lang w:val="lt-LT"/>
        </w:rPr>
        <w:t xml:space="preserve">Kokybės kriterijai </w:t>
      </w:r>
      <w:r w:rsidR="00996C9F">
        <w:rPr>
          <w:rFonts w:cs="Times New Roman"/>
          <w:color w:val="auto"/>
          <w:sz w:val="24"/>
          <w:szCs w:val="24"/>
          <w:u w:val="single"/>
          <w:lang w:val="lt-LT"/>
        </w:rPr>
        <w:t>PASIŪLYM</w:t>
      </w:r>
      <w:r w:rsidRPr="00F76ABC">
        <w:rPr>
          <w:rFonts w:cs="Times New Roman"/>
          <w:color w:val="auto"/>
          <w:sz w:val="24"/>
          <w:szCs w:val="24"/>
          <w:u w:val="single"/>
          <w:lang w:val="lt-LT"/>
        </w:rPr>
        <w:t>ų vertinim</w:t>
      </w:r>
      <w:r w:rsidR="00996C9F">
        <w:rPr>
          <w:rFonts w:cs="Times New Roman"/>
          <w:color w:val="auto"/>
          <w:sz w:val="24"/>
          <w:szCs w:val="24"/>
          <w:u w:val="single"/>
          <w:lang w:val="lt-LT"/>
        </w:rPr>
        <w:t>E</w:t>
      </w:r>
      <w:r w:rsidR="001D06B4" w:rsidRPr="00F76ABC">
        <w:rPr>
          <w:rFonts w:cs="Times New Roman"/>
          <w:color w:val="auto"/>
          <w:sz w:val="24"/>
          <w:szCs w:val="24"/>
          <w:u w:val="single"/>
          <w:lang w:val="lt-LT"/>
        </w:rPr>
        <w:t xml:space="preserve"> </w:t>
      </w:r>
    </w:p>
    <w:p w14:paraId="4D7958F0" w14:textId="77777777" w:rsidR="00B442B3" w:rsidRPr="00B442B3" w:rsidRDefault="00B442B3" w:rsidP="00B442B3">
      <w:pPr>
        <w:pStyle w:val="Body2"/>
        <w:rPr>
          <w:lang w:val="lt-LT"/>
        </w:rPr>
      </w:pPr>
    </w:p>
    <w:p w14:paraId="42751927" w14:textId="77777777" w:rsidR="006D6C6A" w:rsidRPr="001E4F3A" w:rsidRDefault="006D6C6A" w:rsidP="001E4F3A">
      <w:pPr>
        <w:pStyle w:val="Body"/>
        <w:spacing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val="lt-LT"/>
        </w:rPr>
      </w:pPr>
    </w:p>
    <w:p w14:paraId="3EFAA379" w14:textId="318FB363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1. BENDROSIOS NUOSTATOS</w:t>
      </w:r>
    </w:p>
    <w:p w14:paraId="305E3100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288A90E3" w14:textId="1D58F1D9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1.1. Perkančiosios organizacijos neatmesti pasiūlymai vertinami 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>atsižvelgiant į kain</w:t>
      </w:r>
      <w:r w:rsidR="00B442B3">
        <w:rPr>
          <w:rFonts w:cs="Times New Roman"/>
          <w:color w:val="auto"/>
          <w:sz w:val="24"/>
          <w:szCs w:val="24"/>
          <w:lang w:val="lt-LT"/>
        </w:rPr>
        <w:t>ą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bei </w:t>
      </w:r>
      <w:r w:rsidR="00C76090" w:rsidRPr="001E4F3A">
        <w:rPr>
          <w:rFonts w:cs="Times New Roman"/>
          <w:color w:val="auto"/>
          <w:sz w:val="24"/>
          <w:szCs w:val="24"/>
          <w:lang w:val="lt-LT"/>
        </w:rPr>
        <w:t>kokybės kriterijų</w:t>
      </w:r>
      <w:r w:rsidR="00081DE2" w:rsidRPr="001E4F3A">
        <w:rPr>
          <w:rFonts w:cs="Times New Roman"/>
          <w:color w:val="auto"/>
          <w:sz w:val="24"/>
          <w:szCs w:val="24"/>
          <w:lang w:val="lt-LT"/>
        </w:rPr>
        <w:t xml:space="preserve"> pagal šiame priede nurodytą tvarką</w:t>
      </w:r>
      <w:r w:rsidR="00996C9F">
        <w:rPr>
          <w:rFonts w:cs="Times New Roman"/>
          <w:color w:val="auto"/>
          <w:sz w:val="24"/>
          <w:szCs w:val="24"/>
          <w:lang w:val="lt-LT"/>
        </w:rPr>
        <w:t xml:space="preserve"> (taikoma kiekvienai pirkimo daliai)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66E51DAB" w14:textId="33C0D5AB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1.2. Ekonomiškai naudingiausias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pasiūlymas</w:t>
      </w:r>
      <w:proofErr w:type="spellEnd"/>
      <w:r w:rsidR="00663383">
        <w:rPr>
          <w:rFonts w:cs="Times New Roman"/>
          <w:color w:val="auto"/>
          <w:sz w:val="24"/>
          <w:szCs w:val="24"/>
          <w:lang w:val="lt-LT"/>
        </w:rPr>
        <w:t xml:space="preserve">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– tai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pasiūlymas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, kurio 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ekonominio naudingumo balas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,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apskaičiuota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 pagal toliau nustatytus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pasiūlymu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 xml:space="preserve">̨ vertinimo kriterijus ir </w:t>
      </w:r>
      <w:proofErr w:type="spellStart"/>
      <w:r w:rsidRPr="001E4F3A">
        <w:rPr>
          <w:rFonts w:cs="Times New Roman"/>
          <w:color w:val="auto"/>
          <w:sz w:val="24"/>
          <w:szCs w:val="24"/>
          <w:lang w:val="lt-LT"/>
        </w:rPr>
        <w:t>sąlygas</w:t>
      </w:r>
      <w:proofErr w:type="spellEnd"/>
      <w:r w:rsidRPr="001E4F3A">
        <w:rPr>
          <w:rFonts w:cs="Times New Roman"/>
          <w:color w:val="auto"/>
          <w:sz w:val="24"/>
          <w:szCs w:val="24"/>
          <w:lang w:val="lt-LT"/>
        </w:rPr>
        <w:t>, yra didžiausia</w:t>
      </w:r>
      <w:r w:rsidR="00740DCF" w:rsidRPr="001E4F3A">
        <w:rPr>
          <w:rFonts w:cs="Times New Roman"/>
          <w:color w:val="auto"/>
          <w:sz w:val="24"/>
          <w:szCs w:val="24"/>
          <w:lang w:val="lt-LT"/>
        </w:rPr>
        <w:t>s</w:t>
      </w:r>
      <w:r w:rsidR="001C12A9">
        <w:rPr>
          <w:rFonts w:cs="Times New Roman"/>
          <w:color w:val="auto"/>
          <w:sz w:val="24"/>
          <w:szCs w:val="24"/>
          <w:lang w:val="lt-LT"/>
        </w:rPr>
        <w:t>.</w:t>
      </w:r>
    </w:p>
    <w:p w14:paraId="738BE4F3" w14:textId="77777777" w:rsidR="00081DE2" w:rsidRPr="001E4F3A" w:rsidRDefault="00081DE2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4417AA64" w14:textId="70E1BA19" w:rsidR="00760688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</w:r>
      <w:r w:rsidR="00760688" w:rsidRPr="001E4F3A">
        <w:rPr>
          <w:rFonts w:cs="Times New Roman"/>
          <w:color w:val="auto"/>
          <w:sz w:val="24"/>
          <w:szCs w:val="24"/>
          <w:lang w:val="lt-LT"/>
        </w:rPr>
        <w:t>2. PASIŪLYMŲ VERTINIMO KRITERIJAI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</w:p>
    <w:p w14:paraId="5AF0862F" w14:textId="77777777" w:rsidR="00760688" w:rsidRPr="001E4F3A" w:rsidRDefault="00760688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58589A54" w14:textId="266EB808" w:rsidR="00760688" w:rsidRPr="001E4F3A" w:rsidRDefault="00760688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 Kriterijų tarpusavio santykis yra nustatomas pagal lyginamuosius svorius: </w:t>
      </w:r>
    </w:p>
    <w:p w14:paraId="372210DF" w14:textId="1C6E2327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2.1.1. Pirmas kriterijus - </w:t>
      </w:r>
      <w:r w:rsidRPr="001E4F3A">
        <w:rPr>
          <w:rFonts w:cs="Times New Roman"/>
          <w:b/>
          <w:i/>
          <w:color w:val="auto"/>
          <w:sz w:val="24"/>
          <w:szCs w:val="24"/>
          <w:lang w:val="lt-LT"/>
        </w:rPr>
        <w:t>Kaina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(C).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Kriterijaus lyginamasis svoris ekonominio naudingumo įvertinime </w:t>
      </w:r>
      <w:r w:rsidR="008D65DA" w:rsidRPr="001E4F3A">
        <w:rPr>
          <w:rFonts w:cs="Times New Roman"/>
          <w:color w:val="auto"/>
          <w:sz w:val="24"/>
          <w:szCs w:val="24"/>
          <w:lang w:val="lt-LT"/>
        </w:rPr>
        <w:t>X</w:t>
      </w:r>
      <w:r w:rsidR="005949B5" w:rsidRPr="001E4F3A">
        <w:rPr>
          <w:rFonts w:cs="Times New Roman"/>
          <w:sz w:val="24"/>
          <w:szCs w:val="24"/>
        </w:rPr>
        <w:t>=</w:t>
      </w:r>
      <w:r w:rsidR="00996C9F">
        <w:rPr>
          <w:rFonts w:cs="Times New Roman"/>
          <w:sz w:val="24"/>
          <w:szCs w:val="24"/>
        </w:rPr>
        <w:t>98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7FA5B38B" w14:textId="7460DCBE" w:rsidR="006C3937" w:rsidRPr="001E4F3A" w:rsidRDefault="006C3937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2.1.2. Antras kriterijus – </w:t>
      </w:r>
      <w:r w:rsidR="00652B0A" w:rsidRPr="001E4F3A">
        <w:rPr>
          <w:rFonts w:cs="Times New Roman"/>
          <w:b/>
          <w:i/>
          <w:color w:val="auto"/>
          <w:sz w:val="24"/>
          <w:szCs w:val="24"/>
          <w:lang w:val="lt-LT"/>
        </w:rPr>
        <w:t>Kokybė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 (</w:t>
      </w:r>
      <w:r w:rsidR="00996C9F">
        <w:rPr>
          <w:rFonts w:cs="Times New Roman"/>
          <w:b/>
          <w:color w:val="auto"/>
          <w:sz w:val="24"/>
          <w:szCs w:val="24"/>
          <w:lang w:val="lt-LT"/>
        </w:rPr>
        <w:t>T</w:t>
      </w:r>
      <w:r w:rsidRPr="001E4F3A">
        <w:rPr>
          <w:rFonts w:cs="Times New Roman"/>
          <w:b/>
          <w:color w:val="auto"/>
          <w:sz w:val="24"/>
          <w:szCs w:val="24"/>
          <w:lang w:val="lt-LT"/>
        </w:rPr>
        <w:t>)</w:t>
      </w:r>
      <w:bookmarkStart w:id="0" w:name="_Hlk66700514"/>
      <w:r w:rsidR="006D6C6A" w:rsidRPr="001E4F3A">
        <w:rPr>
          <w:rFonts w:cs="Times New Roman"/>
          <w:b/>
          <w:color w:val="auto"/>
          <w:sz w:val="24"/>
          <w:szCs w:val="24"/>
          <w:lang w:val="lt-LT"/>
        </w:rPr>
        <w:t xml:space="preserve">. 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Kriterijaus lyginamasis svoris ekonominio naudingumo įvertinime </w:t>
      </w:r>
      <w:r w:rsidR="00996C9F">
        <w:rPr>
          <w:rFonts w:cs="Times New Roman"/>
          <w:sz w:val="24"/>
          <w:szCs w:val="24"/>
        </w:rPr>
        <w:t>Y</w:t>
      </w:r>
      <w:r w:rsidR="005949B5" w:rsidRPr="001E4F3A">
        <w:rPr>
          <w:rFonts w:cs="Times New Roman"/>
          <w:sz w:val="24"/>
          <w:szCs w:val="24"/>
        </w:rPr>
        <w:t xml:space="preserve"> =</w:t>
      </w:r>
      <w:r w:rsidRPr="001E4F3A">
        <w:rPr>
          <w:rFonts w:cs="Times New Roman"/>
          <w:color w:val="auto"/>
          <w:sz w:val="24"/>
          <w:szCs w:val="24"/>
          <w:lang w:val="lt-LT"/>
        </w:rPr>
        <w:t xml:space="preserve"> </w:t>
      </w:r>
      <w:bookmarkEnd w:id="0"/>
      <w:r w:rsidR="00996C9F">
        <w:rPr>
          <w:rFonts w:cs="Times New Roman"/>
          <w:color w:val="auto"/>
          <w:sz w:val="24"/>
          <w:szCs w:val="24"/>
          <w:lang w:val="lt-LT"/>
        </w:rPr>
        <w:t>2</w:t>
      </w:r>
      <w:r w:rsidR="00D04449" w:rsidRPr="001E4F3A">
        <w:rPr>
          <w:rFonts w:cs="Times New Roman"/>
          <w:color w:val="auto"/>
          <w:sz w:val="24"/>
          <w:szCs w:val="24"/>
          <w:lang w:val="lt-LT"/>
        </w:rPr>
        <w:t>:</w:t>
      </w:r>
    </w:p>
    <w:p w14:paraId="3069438D" w14:textId="515141E0" w:rsidR="0025368C" w:rsidRPr="001E4F3A" w:rsidRDefault="0025368C" w:rsidP="001E4F3A">
      <w:pPr>
        <w:pStyle w:val="Body2"/>
        <w:spacing w:after="0"/>
        <w:ind w:firstLine="426"/>
        <w:rPr>
          <w:rFonts w:cs="Times New Roman"/>
          <w:color w:val="auto"/>
          <w:sz w:val="24"/>
          <w:szCs w:val="24"/>
          <w:lang w:val="lt-LT"/>
        </w:rPr>
      </w:pPr>
    </w:p>
    <w:p w14:paraId="541884A7" w14:textId="1EAD48D2" w:rsidR="0025368C" w:rsidRPr="001E4F3A" w:rsidRDefault="0025368C" w:rsidP="001E4F3A">
      <w:pPr>
        <w:pStyle w:val="Heading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ab/>
        <w:t>3. BALŲ APSKAIČIAVIMAS</w:t>
      </w:r>
    </w:p>
    <w:p w14:paraId="4BA5D3E8" w14:textId="77777777" w:rsidR="0025368C" w:rsidRPr="001E4F3A" w:rsidRDefault="0025368C" w:rsidP="001E4F3A">
      <w:pPr>
        <w:pStyle w:val="Body2"/>
        <w:spacing w:after="0"/>
        <w:rPr>
          <w:rFonts w:cs="Times New Roman"/>
          <w:color w:val="auto"/>
          <w:sz w:val="24"/>
          <w:szCs w:val="24"/>
          <w:lang w:val="lt-LT"/>
        </w:rPr>
      </w:pPr>
    </w:p>
    <w:p w14:paraId="0AC5B0CB" w14:textId="57A68C72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3.1. </w:t>
      </w:r>
      <w:r w:rsidRPr="001E4F3A">
        <w:rPr>
          <w:rFonts w:cs="Times New Roman"/>
          <w:color w:val="auto"/>
          <w:sz w:val="24"/>
          <w:szCs w:val="24"/>
          <w:lang w:val="lt-LT"/>
        </w:rPr>
        <w:t>Tiekėjo pasiūlymo ekonominio naudingumo balas (S) apskaičiuojamas sudėjus tiekėjui skirtus balus už visus vertinimo kriterijus taikant formulę S=C+</w:t>
      </w:r>
      <w:r w:rsidR="00996C9F">
        <w:rPr>
          <w:rFonts w:cs="Times New Roman"/>
          <w:color w:val="auto"/>
          <w:sz w:val="24"/>
          <w:szCs w:val="24"/>
          <w:lang w:val="lt-LT"/>
        </w:rPr>
        <w:t>T</w:t>
      </w:r>
      <w:r w:rsidRPr="001E4F3A">
        <w:rPr>
          <w:rFonts w:cs="Times New Roman"/>
          <w:color w:val="auto"/>
          <w:sz w:val="24"/>
          <w:szCs w:val="24"/>
          <w:lang w:val="lt-LT"/>
        </w:rPr>
        <w:t>.</w:t>
      </w:r>
    </w:p>
    <w:p w14:paraId="5D1C05EE" w14:textId="77777777" w:rsidR="008D65DA" w:rsidRPr="001E4F3A" w:rsidRDefault="008D65DA" w:rsidP="001E4F3A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lang w:val="lt-LT"/>
        </w:rPr>
        <w:t xml:space="preserve">3.2. </w:t>
      </w:r>
      <w:r w:rsidRPr="001E4F3A">
        <w:rPr>
          <w:rFonts w:cs="Times New Roman"/>
          <w:sz w:val="24"/>
          <w:szCs w:val="24"/>
          <w:lang w:val="lt-LT"/>
        </w:rPr>
        <w:t>Kiekvieno tiekėjo pasiūlymo pirmo kriterijaus - pasiūlymo kainos (C) balas apskaičiuojamas mažiausios pasiūlytos kainos 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Cmin</w:t>
      </w:r>
      <w:proofErr w:type="spellEnd"/>
      <w:r w:rsidRPr="001E4F3A">
        <w:rPr>
          <w:rFonts w:cs="Times New Roman"/>
          <w:sz w:val="24"/>
          <w:szCs w:val="24"/>
          <w:lang w:val="lt-LT"/>
        </w:rPr>
        <w:t>) ir vertinamo pasiūlymo kainos 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Cp</w:t>
      </w:r>
      <w:proofErr w:type="spellEnd"/>
      <w:r w:rsidRPr="001E4F3A">
        <w:rPr>
          <w:rFonts w:cs="Times New Roman"/>
          <w:sz w:val="24"/>
          <w:szCs w:val="24"/>
          <w:lang w:val="lt-LT"/>
        </w:rPr>
        <w:t>) santykį padauginus iš kainos lyginamojo svorio (X). Pasiūlymo kainos balo apskaičiavimui taikoma formulė C=(</w:t>
      </w:r>
      <w:proofErr w:type="spellStart"/>
      <w:r w:rsidRPr="001E4F3A">
        <w:rPr>
          <w:rFonts w:cs="Times New Roman"/>
          <w:sz w:val="24"/>
          <w:szCs w:val="24"/>
          <w:lang w:val="lt-LT"/>
        </w:rPr>
        <w:t>Cmin</w:t>
      </w:r>
      <w:proofErr w:type="spellEnd"/>
      <w:r w:rsidRPr="001E4F3A">
        <w:rPr>
          <w:rFonts w:cs="Times New Roman"/>
          <w:sz w:val="24"/>
          <w:szCs w:val="24"/>
          <w:lang w:val="lt-LT"/>
        </w:rPr>
        <w:t>/</w:t>
      </w:r>
      <w:proofErr w:type="spellStart"/>
      <w:r w:rsidRPr="001E4F3A">
        <w:rPr>
          <w:rFonts w:cs="Times New Roman"/>
          <w:sz w:val="24"/>
          <w:szCs w:val="24"/>
          <w:lang w:val="lt-LT"/>
        </w:rPr>
        <w:t>Cp</w:t>
      </w:r>
      <w:proofErr w:type="spellEnd"/>
      <w:r w:rsidRPr="001E4F3A">
        <w:rPr>
          <w:rFonts w:cs="Times New Roman"/>
          <w:sz w:val="24"/>
          <w:szCs w:val="24"/>
          <w:lang w:val="lt-LT"/>
        </w:rPr>
        <w:t>)*X.</w:t>
      </w:r>
    </w:p>
    <w:p w14:paraId="4502DCA5" w14:textId="3A7E3EA8" w:rsidR="003B0096" w:rsidRDefault="008D65DA" w:rsidP="005655A2">
      <w:pPr>
        <w:pStyle w:val="Body2"/>
        <w:tabs>
          <w:tab w:val="left" w:pos="1134"/>
        </w:tabs>
        <w:spacing w:after="0"/>
        <w:ind w:firstLine="709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3.3. Kiekvieno tiekėjo pasiūlymo kokybės kriterij</w:t>
      </w:r>
      <w:r w:rsidR="00663383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aus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 xml:space="preserve"> (</w:t>
      </w:r>
      <w:r w:rsidR="00996C9F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T</w:t>
      </w:r>
      <w:r w:rsidRPr="001E4F3A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) balai apskaičiuojami šia tvarka</w:t>
      </w:r>
      <w:r w:rsidR="00996C9F">
        <w:rPr>
          <w:rFonts w:cs="Times New Roman"/>
          <w:color w:val="auto"/>
          <w:sz w:val="24"/>
          <w:szCs w:val="24"/>
          <w:bdr w:val="none" w:sz="0" w:space="0" w:color="auto"/>
          <w:lang w:val="lt-LT"/>
        </w:rPr>
        <w:t>. Pasiūlyme juos deklaruoja tiekėjas</w:t>
      </w:r>
      <w:r w:rsidR="00947938" w:rsidRPr="001E4F3A">
        <w:rPr>
          <w:rFonts w:cs="Times New Roman"/>
          <w:sz w:val="24"/>
          <w:szCs w:val="24"/>
          <w:lang w:val="lt-LT"/>
        </w:rPr>
        <w:t>:</w:t>
      </w:r>
    </w:p>
    <w:p w14:paraId="743C45DD" w14:textId="77777777" w:rsidR="00712501" w:rsidRPr="001E4F3A" w:rsidRDefault="00712501" w:rsidP="005655A2">
      <w:pPr>
        <w:pStyle w:val="Body2"/>
        <w:tabs>
          <w:tab w:val="left" w:pos="1134"/>
        </w:tabs>
        <w:spacing w:after="0"/>
        <w:ind w:firstLine="709"/>
        <w:rPr>
          <w:b/>
          <w:sz w:val="24"/>
          <w:szCs w:val="24"/>
        </w:rPr>
      </w:pPr>
    </w:p>
    <w:tbl>
      <w:tblPr>
        <w:tblStyle w:val="TableGrid"/>
        <w:tblW w:w="9710" w:type="dxa"/>
        <w:tblInd w:w="-5" w:type="dxa"/>
        <w:tblLook w:val="04A0" w:firstRow="1" w:lastRow="0" w:firstColumn="1" w:lastColumn="0" w:noHBand="0" w:noVBand="1"/>
      </w:tblPr>
      <w:tblGrid>
        <w:gridCol w:w="570"/>
        <w:gridCol w:w="5667"/>
        <w:gridCol w:w="1392"/>
        <w:gridCol w:w="2081"/>
      </w:tblGrid>
      <w:tr w:rsidR="00663383" w:rsidRPr="001E4F3A" w14:paraId="5B306C7F" w14:textId="77777777" w:rsidTr="00663383">
        <w:trPr>
          <w:trHeight w:val="6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5F09" w14:textId="603729B7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 xml:space="preserve">Eil. Nr. 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F88E" w14:textId="6F43D26C" w:rsidR="00663383" w:rsidRPr="00F76ABC" w:rsidRDefault="00996C9F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  <w:bdr w:val="none" w:sz="0" w:space="0" w:color="auto"/>
                <w:lang w:val="lt-LT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lt-LT"/>
              </w:rPr>
              <w:t>P</w:t>
            </w:r>
            <w:r w:rsidRPr="00996C9F">
              <w:rPr>
                <w:rFonts w:cs="Times New Roman"/>
                <w:b/>
                <w:bCs/>
                <w:sz w:val="24"/>
                <w:szCs w:val="24"/>
                <w:lang w:val="lt-LT"/>
              </w:rPr>
              <w:t xml:space="preserve">rekių pristatymui naudojamų transporto priemonių ekologiškumas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8BC9D" w14:textId="4AC8F426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76ABC">
              <w:rPr>
                <w:rFonts w:cs="Times New Roman"/>
                <w:b/>
                <w:bCs/>
                <w:sz w:val="24"/>
                <w:szCs w:val="24"/>
                <w:lang w:val="lt-LT"/>
              </w:rPr>
              <w:t>Reikšmė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131A" w14:textId="2BC930FA" w:rsidR="00663383" w:rsidRPr="00F76ABC" w:rsidRDefault="00663383" w:rsidP="00663383">
            <w:pPr>
              <w:pStyle w:val="Body2"/>
              <w:spacing w:after="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Kokybės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kriterijaus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reikšmė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išraiška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76ABC">
              <w:rPr>
                <w:rFonts w:cs="Times New Roman"/>
                <w:b/>
                <w:bCs/>
                <w:sz w:val="24"/>
                <w:szCs w:val="24"/>
              </w:rPr>
              <w:t>balais</w:t>
            </w:r>
            <w:proofErr w:type="spellEnd"/>
            <w:r w:rsidRPr="00F76ABC">
              <w:rPr>
                <w:rFonts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996C9F" w:rsidRPr="001E4F3A" w14:paraId="6CD79067" w14:textId="77777777" w:rsidTr="00663383">
        <w:trPr>
          <w:trHeight w:val="6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207EC" w14:textId="45662A34" w:rsidR="00996C9F" w:rsidRPr="00F76ABC" w:rsidRDefault="00996C9F" w:rsidP="00996C9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E1FAFE" w14:textId="1044BE64" w:rsidR="00996C9F" w:rsidRPr="00F76ABC" w:rsidRDefault="00996C9F" w:rsidP="00996C9F">
            <w:pPr>
              <w:pStyle w:val="Body2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P</w:t>
            </w:r>
            <w:r w:rsidRPr="004B665F">
              <w:rPr>
                <w:rFonts w:cs="Times New Roman"/>
                <w:sz w:val="24"/>
                <w:szCs w:val="24"/>
                <w:lang w:val="lt-LT"/>
              </w:rPr>
              <w:t>rekių pristatymui naudojamos transporto priemonės atitinka žemesnį kaip Euro 6 standartą (arba jam lygiavertį</w:t>
            </w:r>
            <w:r>
              <w:rPr>
                <w:rFonts w:cs="Times New Roman"/>
                <w:sz w:val="24"/>
                <w:szCs w:val="24"/>
                <w:lang w:val="lt-LT"/>
              </w:rPr>
              <w:t>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079" w14:textId="1A4B3138" w:rsidR="00996C9F" w:rsidRPr="00F76ABC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Taip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C002" w14:textId="1CB7FDA1" w:rsidR="00996C9F" w:rsidRPr="00F76ABC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 </w:t>
            </w:r>
            <w:r w:rsidRPr="00F76ABC">
              <w:rPr>
                <w:rFonts w:cs="Times New Roman"/>
                <w:sz w:val="24"/>
                <w:szCs w:val="24"/>
              </w:rPr>
              <w:t>=</w:t>
            </w:r>
            <w:r>
              <w:rPr>
                <w:rFonts w:cs="Times New Roman"/>
                <w:sz w:val="24"/>
                <w:szCs w:val="24"/>
              </w:rPr>
              <w:t xml:space="preserve"> 0</w:t>
            </w:r>
          </w:p>
        </w:tc>
      </w:tr>
      <w:tr w:rsidR="00996C9F" w:rsidRPr="001E4F3A" w14:paraId="14EFE2EA" w14:textId="77777777" w:rsidTr="00996C9F">
        <w:trPr>
          <w:trHeight w:val="6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D453" w14:textId="7E310EAC" w:rsidR="00996C9F" w:rsidRPr="00F76ABC" w:rsidRDefault="00996C9F" w:rsidP="00996C9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F76ABC">
              <w:rPr>
                <w:rFonts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0FC0" w14:textId="5BFFC8A4" w:rsidR="00996C9F" w:rsidRPr="0071532F" w:rsidRDefault="00996C9F" w:rsidP="00996C9F">
            <w:pPr>
              <w:pStyle w:val="Body2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P</w:t>
            </w:r>
            <w:r w:rsidRPr="004B665F">
              <w:rPr>
                <w:rFonts w:cs="Times New Roman"/>
                <w:sz w:val="24"/>
                <w:szCs w:val="24"/>
                <w:lang w:val="lt-LT"/>
              </w:rPr>
              <w:t>rekių pristatymui naudojamos transporto priemonės atitinka Euro 6 standartą (arba jam lygiavertį);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029BE" w14:textId="6620017B" w:rsidR="00996C9F" w:rsidRPr="00F76ABC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663383">
              <w:rPr>
                <w:rFonts w:cs="Times New Roman"/>
                <w:sz w:val="24"/>
                <w:szCs w:val="24"/>
                <w:lang w:val="lt-LT"/>
              </w:rPr>
              <w:t>Taip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103E" w14:textId="3E01503D" w:rsidR="00996C9F" w:rsidRPr="00F76ABC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T</w:t>
            </w:r>
            <w:r w:rsidRPr="00F76ABC">
              <w:rPr>
                <w:rFonts w:cs="Times New Roman"/>
                <w:sz w:val="24"/>
                <w:szCs w:val="24"/>
                <w:lang w:val="lt-LT"/>
              </w:rPr>
              <w:t xml:space="preserve"> =</w:t>
            </w:r>
            <w:r>
              <w:rPr>
                <w:rFonts w:cs="Times New Roman"/>
                <w:sz w:val="24"/>
                <w:szCs w:val="24"/>
                <w:lang w:val="lt-LT"/>
              </w:rPr>
              <w:t xml:space="preserve"> 1</w:t>
            </w:r>
          </w:p>
        </w:tc>
      </w:tr>
      <w:tr w:rsidR="00996C9F" w:rsidRPr="001E4F3A" w14:paraId="29762BA0" w14:textId="77777777" w:rsidTr="00663383">
        <w:trPr>
          <w:trHeight w:val="6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8491A" w14:textId="509EB8B2" w:rsidR="00996C9F" w:rsidRPr="00F76ABC" w:rsidRDefault="00996C9F" w:rsidP="00996C9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3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9396B" w14:textId="7EC11710" w:rsidR="00996C9F" w:rsidRPr="004D1F37" w:rsidRDefault="00996C9F" w:rsidP="00996C9F">
            <w:pPr>
              <w:pStyle w:val="Body2"/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P</w:t>
            </w:r>
            <w:r w:rsidRPr="004B665F">
              <w:rPr>
                <w:rFonts w:cs="Times New Roman"/>
                <w:sz w:val="24"/>
                <w:szCs w:val="24"/>
                <w:lang w:val="lt-LT"/>
              </w:rPr>
              <w:t>rekių pristatymui naudojami tik elektra varomi automobiliai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CA8F1" w14:textId="19ECD416" w:rsidR="00996C9F" w:rsidRPr="00663383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Taip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150B" w14:textId="7F0D06A2" w:rsidR="00996C9F" w:rsidRPr="00F76ABC" w:rsidRDefault="00996C9F" w:rsidP="00996C9F">
            <w:pPr>
              <w:pStyle w:val="Body2"/>
              <w:spacing w:after="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996C9F">
              <w:rPr>
                <w:rFonts w:cs="Times New Roman"/>
                <w:sz w:val="24"/>
                <w:szCs w:val="24"/>
                <w:lang w:val="lt-LT"/>
              </w:rPr>
              <w:t xml:space="preserve">T = </w:t>
            </w:r>
            <w:r>
              <w:rPr>
                <w:rFonts w:cs="Times New Roman"/>
                <w:sz w:val="24"/>
                <w:szCs w:val="24"/>
                <w:lang w:val="lt-LT"/>
              </w:rPr>
              <w:t>2</w:t>
            </w:r>
          </w:p>
        </w:tc>
      </w:tr>
    </w:tbl>
    <w:p w14:paraId="64364CCD" w14:textId="122D49F7" w:rsidR="00947938" w:rsidRDefault="00947938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339EA200" w14:textId="77777777" w:rsidR="0032157C" w:rsidRDefault="0032157C" w:rsidP="001E4F3A">
      <w:pPr>
        <w:pStyle w:val="Betarp1"/>
        <w:rPr>
          <w:rFonts w:ascii="Times New Roman" w:hAnsi="Times New Roman"/>
          <w:b/>
          <w:sz w:val="24"/>
          <w:szCs w:val="24"/>
        </w:rPr>
      </w:pPr>
    </w:p>
    <w:p w14:paraId="17512C2A" w14:textId="0A0279A2" w:rsidR="00081DE2" w:rsidRPr="001E4F3A" w:rsidRDefault="009031C8" w:rsidP="00BD5AF9">
      <w:pPr>
        <w:pStyle w:val="Heading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ab/>
      </w:r>
      <w:r w:rsidR="00081DE2" w:rsidRPr="001E4F3A">
        <w:rPr>
          <w:rFonts w:cs="Times New Roman"/>
          <w:sz w:val="24"/>
          <w:szCs w:val="24"/>
          <w:lang w:val="lt-LT"/>
        </w:rPr>
        <w:t xml:space="preserve">4. Informavimas APIE VERTINIMO REZULTATUS </w:t>
      </w:r>
    </w:p>
    <w:p w14:paraId="20180633" w14:textId="77777777" w:rsidR="00081DE2" w:rsidRPr="001E4F3A" w:rsidRDefault="00081DE2" w:rsidP="00BD5AF9">
      <w:pPr>
        <w:pStyle w:val="Heading"/>
        <w:rPr>
          <w:rFonts w:cs="Times New Roman"/>
          <w:sz w:val="24"/>
          <w:szCs w:val="24"/>
          <w:lang w:val="lt-LT"/>
        </w:rPr>
      </w:pPr>
    </w:p>
    <w:p w14:paraId="54B29C2E" w14:textId="3CCFC3DE" w:rsidR="00081DE2" w:rsidRPr="001E4F3A" w:rsidRDefault="00081DE2" w:rsidP="00BD5AF9">
      <w:pPr>
        <w:pStyle w:val="Body2"/>
        <w:tabs>
          <w:tab w:val="left" w:pos="1134"/>
        </w:tabs>
        <w:spacing w:after="0"/>
        <w:ind w:firstLine="426"/>
        <w:rPr>
          <w:rFonts w:cs="Times New Roman"/>
          <w:sz w:val="24"/>
          <w:szCs w:val="24"/>
          <w:lang w:val="lt-LT"/>
        </w:rPr>
      </w:pPr>
      <w:r w:rsidRPr="001E4F3A">
        <w:rPr>
          <w:rFonts w:cs="Times New Roman"/>
          <w:sz w:val="24"/>
          <w:szCs w:val="24"/>
          <w:lang w:val="lt-LT"/>
        </w:rPr>
        <w:t xml:space="preserve">4.1. Perkančioji organizacija pranešime apie sudarytą pasiūlymų eilę </w:t>
      </w:r>
      <w:r w:rsidR="00F76ABC">
        <w:rPr>
          <w:rFonts w:cs="Times New Roman"/>
          <w:sz w:val="24"/>
          <w:szCs w:val="24"/>
          <w:lang w:val="lt-LT"/>
        </w:rPr>
        <w:t xml:space="preserve">arba </w:t>
      </w:r>
      <w:r w:rsidRPr="001E4F3A">
        <w:rPr>
          <w:rFonts w:cs="Times New Roman"/>
          <w:sz w:val="24"/>
          <w:szCs w:val="24"/>
          <w:lang w:val="lt-LT"/>
        </w:rPr>
        <w:t xml:space="preserve">laimėjusį pasiūlymą nurodo kiekvieno pasiūlymo </w:t>
      </w:r>
      <w:r w:rsidR="00D33246" w:rsidRPr="001E4F3A">
        <w:rPr>
          <w:rFonts w:cs="Times New Roman"/>
          <w:sz w:val="24"/>
          <w:szCs w:val="24"/>
          <w:lang w:val="lt-LT"/>
        </w:rPr>
        <w:t>Kokybės kriterij</w:t>
      </w:r>
      <w:r w:rsidR="00F76ABC">
        <w:rPr>
          <w:rFonts w:cs="Times New Roman"/>
          <w:sz w:val="24"/>
          <w:szCs w:val="24"/>
          <w:lang w:val="lt-LT"/>
        </w:rPr>
        <w:t>aus</w:t>
      </w:r>
      <w:r w:rsidRPr="001E4F3A">
        <w:rPr>
          <w:rFonts w:cs="Times New Roman"/>
          <w:sz w:val="24"/>
          <w:szCs w:val="24"/>
          <w:lang w:val="lt-LT"/>
        </w:rPr>
        <w:t xml:space="preserve"> </w:t>
      </w:r>
      <w:r w:rsidR="00F76ABC">
        <w:rPr>
          <w:rFonts w:cs="Times New Roman"/>
          <w:sz w:val="24"/>
          <w:szCs w:val="24"/>
          <w:lang w:val="lt-LT"/>
        </w:rPr>
        <w:t>balą</w:t>
      </w:r>
      <w:r w:rsidR="00D33246" w:rsidRPr="001E4F3A">
        <w:rPr>
          <w:rFonts w:cs="Times New Roman"/>
          <w:sz w:val="24"/>
          <w:szCs w:val="24"/>
          <w:lang w:val="lt-LT"/>
        </w:rPr>
        <w:t xml:space="preserve"> </w:t>
      </w:r>
      <w:r w:rsidRPr="001E4F3A">
        <w:rPr>
          <w:rFonts w:cs="Times New Roman"/>
          <w:sz w:val="24"/>
          <w:szCs w:val="24"/>
          <w:lang w:val="lt-LT"/>
        </w:rPr>
        <w:t>(</w:t>
      </w:r>
      <w:r w:rsidR="00996C9F">
        <w:rPr>
          <w:rFonts w:cs="Times New Roman"/>
          <w:sz w:val="24"/>
          <w:szCs w:val="24"/>
          <w:lang w:val="lt-LT"/>
        </w:rPr>
        <w:t>T</w:t>
      </w:r>
      <w:r w:rsidRPr="001E4F3A">
        <w:rPr>
          <w:rFonts w:cs="Times New Roman"/>
          <w:sz w:val="24"/>
          <w:szCs w:val="24"/>
          <w:lang w:val="lt-LT"/>
        </w:rPr>
        <w:t>), kainą ir bendrą pasiūlymo ekonominio naudingumo balą (S). Pasiūlymų eilė sudaroma ekonominio naudingumo balo (S) mažėjimo tvarka.</w:t>
      </w:r>
    </w:p>
    <w:p w14:paraId="627DE8CE" w14:textId="2ABF149D" w:rsidR="000A2F64" w:rsidRPr="001E4F3A" w:rsidRDefault="000A2F64" w:rsidP="000A2F64">
      <w:pPr>
        <w:ind w:left="360"/>
        <w:jc w:val="center"/>
      </w:pPr>
    </w:p>
    <w:sectPr w:rsidR="000A2F64" w:rsidRPr="001E4F3A" w:rsidSect="00F76ABC">
      <w:pgSz w:w="11900" w:h="16840"/>
      <w:pgMar w:top="1276" w:right="985" w:bottom="851" w:left="12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8EC6" w14:textId="77777777" w:rsidR="00884BB4" w:rsidRDefault="00884BB4">
      <w:r>
        <w:separator/>
      </w:r>
    </w:p>
  </w:endnote>
  <w:endnote w:type="continuationSeparator" w:id="0">
    <w:p w14:paraId="5179771B" w14:textId="77777777" w:rsidR="00884BB4" w:rsidRDefault="0088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roman"/>
    <w:pitch w:val="default"/>
  </w:font>
  <w:font w:name="Helvetica Neue UltraLight">
    <w:altName w:val="Arial"/>
    <w:charset w:val="00"/>
    <w:family w:val="roman"/>
    <w:pitch w:val="default"/>
  </w:font>
  <w:font w:name="Helvetica Neue Light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Courier New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13B88" w14:textId="77777777" w:rsidR="00884BB4" w:rsidRDefault="00884BB4">
      <w:r>
        <w:separator/>
      </w:r>
    </w:p>
  </w:footnote>
  <w:footnote w:type="continuationSeparator" w:id="0">
    <w:p w14:paraId="13E83B57" w14:textId="77777777" w:rsidR="00884BB4" w:rsidRDefault="00884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049B"/>
    <w:multiLevelType w:val="hybridMultilevel"/>
    <w:tmpl w:val="DBA6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098F"/>
    <w:multiLevelType w:val="multilevel"/>
    <w:tmpl w:val="E3AE22F8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7917FE"/>
    <w:multiLevelType w:val="hybridMultilevel"/>
    <w:tmpl w:val="51080D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761F6"/>
    <w:multiLevelType w:val="hybridMultilevel"/>
    <w:tmpl w:val="05AE4518"/>
    <w:lvl w:ilvl="0" w:tplc="D0A03AFA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E8E2B3D"/>
    <w:multiLevelType w:val="hybridMultilevel"/>
    <w:tmpl w:val="D146001C"/>
    <w:lvl w:ilvl="0" w:tplc="C4625992">
      <w:start w:val="1"/>
      <w:numFmt w:val="bullet"/>
      <w:lvlText w:val=""/>
      <w:lvlJc w:val="left"/>
      <w:pPr>
        <w:ind w:left="1069" w:hanging="360"/>
      </w:pPr>
      <w:rPr>
        <w:rFonts w:ascii="Symbol" w:eastAsia="Arial Unicode MS" w:hAnsi="Symbol" w:cs="Arial Unicode MS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96D0B68"/>
    <w:multiLevelType w:val="multilevel"/>
    <w:tmpl w:val="65AE600E"/>
    <w:lvl w:ilvl="0">
      <w:start w:val="1"/>
      <w:numFmt w:val="decimal"/>
      <w:lvlText w:val="%1."/>
      <w:lvlJc w:val="left"/>
      <w:pPr>
        <w:ind w:left="858" w:hanging="432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-1194" w:firstLine="72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374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19"/>
        </w:tabs>
        <w:ind w:left="919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63"/>
        </w:tabs>
        <w:ind w:left="1063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207"/>
        </w:tabs>
        <w:ind w:left="1207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351"/>
        </w:tabs>
        <w:ind w:left="1351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95"/>
        </w:tabs>
        <w:ind w:left="1495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639"/>
        </w:tabs>
        <w:ind w:left="1639" w:hanging="1584"/>
      </w:pPr>
      <w:rPr>
        <w:rFonts w:hint="default"/>
      </w:rPr>
    </w:lvl>
  </w:abstractNum>
  <w:abstractNum w:abstractNumId="6" w15:restartNumberingAfterBreak="0">
    <w:nsid w:val="7AB125C6"/>
    <w:multiLevelType w:val="hybridMultilevel"/>
    <w:tmpl w:val="9CC854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D0E08"/>
    <w:multiLevelType w:val="hybridMultilevel"/>
    <w:tmpl w:val="D912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078764">
    <w:abstractNumId w:val="5"/>
  </w:num>
  <w:num w:numId="2" w16cid:durableId="560168265">
    <w:abstractNumId w:val="1"/>
  </w:num>
  <w:num w:numId="3" w16cid:durableId="1919943625">
    <w:abstractNumId w:val="0"/>
  </w:num>
  <w:num w:numId="4" w16cid:durableId="1882665408">
    <w:abstractNumId w:val="7"/>
  </w:num>
  <w:num w:numId="5" w16cid:durableId="691806185">
    <w:abstractNumId w:val="3"/>
  </w:num>
  <w:num w:numId="6" w16cid:durableId="2075615480">
    <w:abstractNumId w:val="4"/>
  </w:num>
  <w:num w:numId="7" w16cid:durableId="694842053">
    <w:abstractNumId w:val="5"/>
    <w:lvlOverride w:ilvl="0">
      <w:startOverride w:val="11"/>
    </w:lvlOverride>
    <w:lvlOverride w:ilvl="1">
      <w:startOverride w:val="5"/>
    </w:lvlOverride>
  </w:num>
  <w:num w:numId="8" w16cid:durableId="2000886872">
    <w:abstractNumId w:val="2"/>
  </w:num>
  <w:num w:numId="9" w16cid:durableId="1091317617">
    <w:abstractNumId w:val="6"/>
  </w:num>
  <w:num w:numId="10" w16cid:durableId="42167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90"/>
    <w:rsid w:val="00003ECB"/>
    <w:rsid w:val="00004F47"/>
    <w:rsid w:val="00005FA2"/>
    <w:rsid w:val="000116E1"/>
    <w:rsid w:val="000140F2"/>
    <w:rsid w:val="00025E34"/>
    <w:rsid w:val="0002678B"/>
    <w:rsid w:val="00030052"/>
    <w:rsid w:val="00035EF9"/>
    <w:rsid w:val="00055E48"/>
    <w:rsid w:val="000604DC"/>
    <w:rsid w:val="00070CAE"/>
    <w:rsid w:val="00075CA8"/>
    <w:rsid w:val="00081DE2"/>
    <w:rsid w:val="0008236F"/>
    <w:rsid w:val="000916F2"/>
    <w:rsid w:val="000A2F64"/>
    <w:rsid w:val="000D3E5E"/>
    <w:rsid w:val="000E0FA5"/>
    <w:rsid w:val="000E792F"/>
    <w:rsid w:val="000F183A"/>
    <w:rsid w:val="000F1BEA"/>
    <w:rsid w:val="000F2C1D"/>
    <w:rsid w:val="000F3A66"/>
    <w:rsid w:val="000F6447"/>
    <w:rsid w:val="00101888"/>
    <w:rsid w:val="00103E01"/>
    <w:rsid w:val="00104EDA"/>
    <w:rsid w:val="00107221"/>
    <w:rsid w:val="00131B65"/>
    <w:rsid w:val="00133353"/>
    <w:rsid w:val="00134A62"/>
    <w:rsid w:val="00134D41"/>
    <w:rsid w:val="00142183"/>
    <w:rsid w:val="00144204"/>
    <w:rsid w:val="001570B2"/>
    <w:rsid w:val="00162019"/>
    <w:rsid w:val="001627AA"/>
    <w:rsid w:val="0016336E"/>
    <w:rsid w:val="00177FB5"/>
    <w:rsid w:val="00180D65"/>
    <w:rsid w:val="00187060"/>
    <w:rsid w:val="00191D13"/>
    <w:rsid w:val="00193260"/>
    <w:rsid w:val="001A1D6F"/>
    <w:rsid w:val="001A53FA"/>
    <w:rsid w:val="001B1A69"/>
    <w:rsid w:val="001B4747"/>
    <w:rsid w:val="001C12A9"/>
    <w:rsid w:val="001D06B4"/>
    <w:rsid w:val="001D4B2E"/>
    <w:rsid w:val="001E1F3C"/>
    <w:rsid w:val="001E4F3A"/>
    <w:rsid w:val="001E6CA9"/>
    <w:rsid w:val="001E7790"/>
    <w:rsid w:val="001F4376"/>
    <w:rsid w:val="001F638B"/>
    <w:rsid w:val="002169F0"/>
    <w:rsid w:val="00216E94"/>
    <w:rsid w:val="00240F7B"/>
    <w:rsid w:val="00244E5C"/>
    <w:rsid w:val="00245F91"/>
    <w:rsid w:val="00247056"/>
    <w:rsid w:val="0025368C"/>
    <w:rsid w:val="00254334"/>
    <w:rsid w:val="00264426"/>
    <w:rsid w:val="002656C1"/>
    <w:rsid w:val="00272898"/>
    <w:rsid w:val="0027629A"/>
    <w:rsid w:val="00276B77"/>
    <w:rsid w:val="00291D26"/>
    <w:rsid w:val="00294D2E"/>
    <w:rsid w:val="00295380"/>
    <w:rsid w:val="002A058F"/>
    <w:rsid w:val="002A1079"/>
    <w:rsid w:val="002B5500"/>
    <w:rsid w:val="002B65F8"/>
    <w:rsid w:val="002B6C03"/>
    <w:rsid w:val="002C2E5D"/>
    <w:rsid w:val="002D021F"/>
    <w:rsid w:val="002D0884"/>
    <w:rsid w:val="002D2D1A"/>
    <w:rsid w:val="00303927"/>
    <w:rsid w:val="003061C4"/>
    <w:rsid w:val="003175A2"/>
    <w:rsid w:val="003178CC"/>
    <w:rsid w:val="0032157C"/>
    <w:rsid w:val="00326BA4"/>
    <w:rsid w:val="003279DA"/>
    <w:rsid w:val="00337091"/>
    <w:rsid w:val="00344F12"/>
    <w:rsid w:val="00355A66"/>
    <w:rsid w:val="003645C7"/>
    <w:rsid w:val="003723E3"/>
    <w:rsid w:val="003902B7"/>
    <w:rsid w:val="00395A1C"/>
    <w:rsid w:val="003A7728"/>
    <w:rsid w:val="003B0096"/>
    <w:rsid w:val="003C1594"/>
    <w:rsid w:val="003C6A86"/>
    <w:rsid w:val="003E4772"/>
    <w:rsid w:val="003F737E"/>
    <w:rsid w:val="00421660"/>
    <w:rsid w:val="00435364"/>
    <w:rsid w:val="004444DE"/>
    <w:rsid w:val="00454DE4"/>
    <w:rsid w:val="00461AB1"/>
    <w:rsid w:val="00470717"/>
    <w:rsid w:val="004850B7"/>
    <w:rsid w:val="00485A09"/>
    <w:rsid w:val="00486343"/>
    <w:rsid w:val="00487B3F"/>
    <w:rsid w:val="00490C65"/>
    <w:rsid w:val="00492B59"/>
    <w:rsid w:val="004A1DCB"/>
    <w:rsid w:val="004A2832"/>
    <w:rsid w:val="004C75E7"/>
    <w:rsid w:val="004D1F37"/>
    <w:rsid w:val="004D2345"/>
    <w:rsid w:val="004D433B"/>
    <w:rsid w:val="004D495E"/>
    <w:rsid w:val="004E1C22"/>
    <w:rsid w:val="004E29B0"/>
    <w:rsid w:val="004E3BAF"/>
    <w:rsid w:val="004E6ACA"/>
    <w:rsid w:val="004E78E1"/>
    <w:rsid w:val="00507500"/>
    <w:rsid w:val="005112D0"/>
    <w:rsid w:val="00525EAC"/>
    <w:rsid w:val="005272C2"/>
    <w:rsid w:val="005273BC"/>
    <w:rsid w:val="005465DC"/>
    <w:rsid w:val="0055373E"/>
    <w:rsid w:val="0056101F"/>
    <w:rsid w:val="00562D23"/>
    <w:rsid w:val="005655A2"/>
    <w:rsid w:val="005655DF"/>
    <w:rsid w:val="005719ED"/>
    <w:rsid w:val="005760B1"/>
    <w:rsid w:val="005761F1"/>
    <w:rsid w:val="00584275"/>
    <w:rsid w:val="00590E8E"/>
    <w:rsid w:val="005949B5"/>
    <w:rsid w:val="00596155"/>
    <w:rsid w:val="005962F3"/>
    <w:rsid w:val="00597E02"/>
    <w:rsid w:val="005A437F"/>
    <w:rsid w:val="005B271B"/>
    <w:rsid w:val="005B455F"/>
    <w:rsid w:val="005B4765"/>
    <w:rsid w:val="005B79E1"/>
    <w:rsid w:val="005C7CB5"/>
    <w:rsid w:val="005D2B47"/>
    <w:rsid w:val="005D57EA"/>
    <w:rsid w:val="005F19E6"/>
    <w:rsid w:val="005F38D5"/>
    <w:rsid w:val="005F3FF9"/>
    <w:rsid w:val="00600DF5"/>
    <w:rsid w:val="0063310B"/>
    <w:rsid w:val="006365EE"/>
    <w:rsid w:val="0064423C"/>
    <w:rsid w:val="00644C03"/>
    <w:rsid w:val="00644E49"/>
    <w:rsid w:val="006451FF"/>
    <w:rsid w:val="00652B0A"/>
    <w:rsid w:val="00661BD7"/>
    <w:rsid w:val="00663383"/>
    <w:rsid w:val="00666595"/>
    <w:rsid w:val="00681655"/>
    <w:rsid w:val="006C20D2"/>
    <w:rsid w:val="006C3937"/>
    <w:rsid w:val="006D08F3"/>
    <w:rsid w:val="006D6C6A"/>
    <w:rsid w:val="006D6FB1"/>
    <w:rsid w:val="006D7B0D"/>
    <w:rsid w:val="006E2813"/>
    <w:rsid w:val="00700AC3"/>
    <w:rsid w:val="00700F47"/>
    <w:rsid w:val="007011AD"/>
    <w:rsid w:val="00703D80"/>
    <w:rsid w:val="007055E1"/>
    <w:rsid w:val="00712501"/>
    <w:rsid w:val="0071513E"/>
    <w:rsid w:val="0071532F"/>
    <w:rsid w:val="00727617"/>
    <w:rsid w:val="00731972"/>
    <w:rsid w:val="0073227D"/>
    <w:rsid w:val="00737895"/>
    <w:rsid w:val="00740DCF"/>
    <w:rsid w:val="00744B6F"/>
    <w:rsid w:val="00746450"/>
    <w:rsid w:val="007477B1"/>
    <w:rsid w:val="0075092E"/>
    <w:rsid w:val="0075273F"/>
    <w:rsid w:val="00760688"/>
    <w:rsid w:val="007606AD"/>
    <w:rsid w:val="007619E2"/>
    <w:rsid w:val="00766990"/>
    <w:rsid w:val="007725C7"/>
    <w:rsid w:val="00777A6A"/>
    <w:rsid w:val="00781685"/>
    <w:rsid w:val="00796321"/>
    <w:rsid w:val="007A7496"/>
    <w:rsid w:val="007B0A14"/>
    <w:rsid w:val="007B315C"/>
    <w:rsid w:val="007C1EDC"/>
    <w:rsid w:val="007C5121"/>
    <w:rsid w:val="007E32C9"/>
    <w:rsid w:val="007E4DB3"/>
    <w:rsid w:val="00801211"/>
    <w:rsid w:val="00802F92"/>
    <w:rsid w:val="0081075B"/>
    <w:rsid w:val="00811F5D"/>
    <w:rsid w:val="0082700A"/>
    <w:rsid w:val="00837B0E"/>
    <w:rsid w:val="00843B7C"/>
    <w:rsid w:val="00857128"/>
    <w:rsid w:val="00860D20"/>
    <w:rsid w:val="00884BB4"/>
    <w:rsid w:val="00886040"/>
    <w:rsid w:val="008A7A97"/>
    <w:rsid w:val="008B7496"/>
    <w:rsid w:val="008C4552"/>
    <w:rsid w:val="008D17CB"/>
    <w:rsid w:val="008D65DA"/>
    <w:rsid w:val="008F1744"/>
    <w:rsid w:val="009031C8"/>
    <w:rsid w:val="00904806"/>
    <w:rsid w:val="00905BA6"/>
    <w:rsid w:val="00911D07"/>
    <w:rsid w:val="00914F68"/>
    <w:rsid w:val="00922138"/>
    <w:rsid w:val="00922852"/>
    <w:rsid w:val="00932C66"/>
    <w:rsid w:val="00934CC1"/>
    <w:rsid w:val="00935018"/>
    <w:rsid w:val="0093571C"/>
    <w:rsid w:val="0094117A"/>
    <w:rsid w:val="009444A4"/>
    <w:rsid w:val="00947938"/>
    <w:rsid w:val="00951A4A"/>
    <w:rsid w:val="009559F1"/>
    <w:rsid w:val="0096178A"/>
    <w:rsid w:val="009672AB"/>
    <w:rsid w:val="00970F45"/>
    <w:rsid w:val="00975CDF"/>
    <w:rsid w:val="00986CD0"/>
    <w:rsid w:val="00996C9F"/>
    <w:rsid w:val="009B1D60"/>
    <w:rsid w:val="009C0321"/>
    <w:rsid w:val="009D008B"/>
    <w:rsid w:val="009D3DF3"/>
    <w:rsid w:val="009D4018"/>
    <w:rsid w:val="009D56AD"/>
    <w:rsid w:val="009E1BF9"/>
    <w:rsid w:val="009E3A62"/>
    <w:rsid w:val="009F0D72"/>
    <w:rsid w:val="009F178D"/>
    <w:rsid w:val="00A016E3"/>
    <w:rsid w:val="00A05C6F"/>
    <w:rsid w:val="00A06685"/>
    <w:rsid w:val="00A2187E"/>
    <w:rsid w:val="00A26292"/>
    <w:rsid w:val="00A2736D"/>
    <w:rsid w:val="00A4349C"/>
    <w:rsid w:val="00A5302B"/>
    <w:rsid w:val="00A60861"/>
    <w:rsid w:val="00A72EF9"/>
    <w:rsid w:val="00A854A5"/>
    <w:rsid w:val="00A85726"/>
    <w:rsid w:val="00A87486"/>
    <w:rsid w:val="00AA04D1"/>
    <w:rsid w:val="00AA1E7F"/>
    <w:rsid w:val="00AA297B"/>
    <w:rsid w:val="00AA48E2"/>
    <w:rsid w:val="00AB0BE9"/>
    <w:rsid w:val="00AB2010"/>
    <w:rsid w:val="00AC6E96"/>
    <w:rsid w:val="00AE64C2"/>
    <w:rsid w:val="00AE6C0A"/>
    <w:rsid w:val="00B03E16"/>
    <w:rsid w:val="00B05847"/>
    <w:rsid w:val="00B07A69"/>
    <w:rsid w:val="00B165AD"/>
    <w:rsid w:val="00B16E37"/>
    <w:rsid w:val="00B3056D"/>
    <w:rsid w:val="00B3375F"/>
    <w:rsid w:val="00B442B3"/>
    <w:rsid w:val="00B5256E"/>
    <w:rsid w:val="00B6127A"/>
    <w:rsid w:val="00B6167B"/>
    <w:rsid w:val="00B7564D"/>
    <w:rsid w:val="00BB0B34"/>
    <w:rsid w:val="00BC108C"/>
    <w:rsid w:val="00BC49B1"/>
    <w:rsid w:val="00BD5AF9"/>
    <w:rsid w:val="00BE79C8"/>
    <w:rsid w:val="00BF4D29"/>
    <w:rsid w:val="00C13746"/>
    <w:rsid w:val="00C17326"/>
    <w:rsid w:val="00C379C0"/>
    <w:rsid w:val="00C41747"/>
    <w:rsid w:val="00C42996"/>
    <w:rsid w:val="00C43757"/>
    <w:rsid w:val="00C43EF0"/>
    <w:rsid w:val="00C539CE"/>
    <w:rsid w:val="00C55923"/>
    <w:rsid w:val="00C65255"/>
    <w:rsid w:val="00C75EBD"/>
    <w:rsid w:val="00C76090"/>
    <w:rsid w:val="00C814A2"/>
    <w:rsid w:val="00C81D6A"/>
    <w:rsid w:val="00C9154D"/>
    <w:rsid w:val="00C9200F"/>
    <w:rsid w:val="00C925AC"/>
    <w:rsid w:val="00CA388F"/>
    <w:rsid w:val="00CA69EA"/>
    <w:rsid w:val="00CB563F"/>
    <w:rsid w:val="00CC7AAD"/>
    <w:rsid w:val="00CD061C"/>
    <w:rsid w:val="00CD13C1"/>
    <w:rsid w:val="00CF7F0A"/>
    <w:rsid w:val="00D04449"/>
    <w:rsid w:val="00D05A23"/>
    <w:rsid w:val="00D0799C"/>
    <w:rsid w:val="00D12BE1"/>
    <w:rsid w:val="00D26105"/>
    <w:rsid w:val="00D33246"/>
    <w:rsid w:val="00D62084"/>
    <w:rsid w:val="00D6508D"/>
    <w:rsid w:val="00D672CD"/>
    <w:rsid w:val="00D71D9B"/>
    <w:rsid w:val="00D72E0A"/>
    <w:rsid w:val="00D81E95"/>
    <w:rsid w:val="00DA5E26"/>
    <w:rsid w:val="00DB017E"/>
    <w:rsid w:val="00DB56A6"/>
    <w:rsid w:val="00E00DE1"/>
    <w:rsid w:val="00E106BD"/>
    <w:rsid w:val="00E1187D"/>
    <w:rsid w:val="00E125CD"/>
    <w:rsid w:val="00E128F8"/>
    <w:rsid w:val="00E15F88"/>
    <w:rsid w:val="00E170EA"/>
    <w:rsid w:val="00E17E92"/>
    <w:rsid w:val="00E27F1B"/>
    <w:rsid w:val="00E31300"/>
    <w:rsid w:val="00E36F07"/>
    <w:rsid w:val="00E4069B"/>
    <w:rsid w:val="00E41D76"/>
    <w:rsid w:val="00E51362"/>
    <w:rsid w:val="00E57D0A"/>
    <w:rsid w:val="00E618CE"/>
    <w:rsid w:val="00E62EF5"/>
    <w:rsid w:val="00E636E4"/>
    <w:rsid w:val="00E659F8"/>
    <w:rsid w:val="00E70394"/>
    <w:rsid w:val="00E86DCA"/>
    <w:rsid w:val="00E90056"/>
    <w:rsid w:val="00E930BB"/>
    <w:rsid w:val="00E97B0E"/>
    <w:rsid w:val="00EA0D10"/>
    <w:rsid w:val="00EA4D32"/>
    <w:rsid w:val="00EC0AC8"/>
    <w:rsid w:val="00EC0C85"/>
    <w:rsid w:val="00EC2F57"/>
    <w:rsid w:val="00ED2501"/>
    <w:rsid w:val="00EE3C5A"/>
    <w:rsid w:val="00EE5CD9"/>
    <w:rsid w:val="00F01D20"/>
    <w:rsid w:val="00F16B6A"/>
    <w:rsid w:val="00F16B73"/>
    <w:rsid w:val="00F17A3B"/>
    <w:rsid w:val="00F30615"/>
    <w:rsid w:val="00F31B45"/>
    <w:rsid w:val="00F34BAA"/>
    <w:rsid w:val="00F378EE"/>
    <w:rsid w:val="00F45056"/>
    <w:rsid w:val="00F53DCE"/>
    <w:rsid w:val="00F65D07"/>
    <w:rsid w:val="00F715EF"/>
    <w:rsid w:val="00F76ABC"/>
    <w:rsid w:val="00F804B7"/>
    <w:rsid w:val="00F831B7"/>
    <w:rsid w:val="00F85D7F"/>
    <w:rsid w:val="00FA2DBC"/>
    <w:rsid w:val="00FA455D"/>
    <w:rsid w:val="00FA458E"/>
    <w:rsid w:val="00FA67BF"/>
    <w:rsid w:val="00FA6C90"/>
    <w:rsid w:val="00FC310D"/>
    <w:rsid w:val="00FD5A97"/>
    <w:rsid w:val="00FE3112"/>
    <w:rsid w:val="00FF6088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B04C0"/>
  <w15:docId w15:val="{95AAE379-1C15-4E9F-987A-EEE70AFB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</w:rPr>
  </w:style>
  <w:style w:type="paragraph" w:styleId="Heading2">
    <w:name w:val="heading 2"/>
    <w:aliases w:val="Title Header2,Antraštė 21,Title Header2 Diagrama Diagrama Diagrama Diagrama Diagrama Char,Title Header2 Diagrama Diagrama Diagrama Diagrama Diagrama Diagrama Char"/>
    <w:basedOn w:val="Normal"/>
    <w:next w:val="Normal"/>
    <w:link w:val="Heading2Char1"/>
    <w:uiPriority w:val="9"/>
    <w:qFormat/>
    <w:rsid w:val="007C1EDC"/>
    <w:pPr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1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3">
    <w:name w:val="heading 3"/>
    <w:aliases w:val="Section Header3,Sub-Clause Paragraph Diagrama,Section Header3 Diagrama,Antraštė 31,Sub-Clause Paragraph,Diagrama14,Antraste 3,Antraste 31,Antraste 32,Antraste 33,Antraste 34,Antraste 35,Antraste 36,Antraste 37,punktas,H31,H32,H33,H311,H321"/>
    <w:basedOn w:val="Normal"/>
    <w:next w:val="Normal"/>
    <w:link w:val="Heading3Char"/>
    <w:qFormat/>
    <w:rsid w:val="007C1EDC"/>
    <w:pPr>
      <w:keepNext/>
      <w:numPr>
        <w:ilvl w:val="2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  <w:outlineLvl w:val="2"/>
    </w:pPr>
    <w:rPr>
      <w:rFonts w:eastAsia="Times New Roman"/>
      <w:szCs w:val="20"/>
      <w:bdr w:val="none" w:sz="0" w:space="0" w:color="auto"/>
      <w:lang w:val="lt-LT" w:eastAsia="lt-LT"/>
    </w:rPr>
  </w:style>
  <w:style w:type="paragraph" w:styleId="Heading4">
    <w:name w:val="heading 4"/>
    <w:aliases w:val=" Sub-Clause Sub-paragraph,Sub-Clause Sub-paragraph,Antraštė 41,Heading 4 Char Char Char Char"/>
    <w:basedOn w:val="Normal"/>
    <w:next w:val="Normal"/>
    <w:link w:val="Heading4Char"/>
    <w:uiPriority w:val="9"/>
    <w:qFormat/>
    <w:rsid w:val="007C1EDC"/>
    <w:pPr>
      <w:keepNext/>
      <w:numPr>
        <w:ilvl w:val="3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3"/>
    </w:pPr>
    <w:rPr>
      <w:rFonts w:eastAsia="Times New Roman"/>
      <w:b/>
      <w:sz w:val="44"/>
      <w:szCs w:val="20"/>
      <w:bdr w:val="none" w:sz="0" w:space="0" w:color="auto"/>
      <w:lang w:val="lt-LT" w:eastAsia="lt-LT"/>
    </w:rPr>
  </w:style>
  <w:style w:type="paragraph" w:styleId="Heading5">
    <w:name w:val="heading 5"/>
    <w:basedOn w:val="Normal"/>
    <w:next w:val="Normal"/>
    <w:link w:val="Heading5Char"/>
    <w:uiPriority w:val="9"/>
    <w:qFormat/>
    <w:rsid w:val="007C1EDC"/>
    <w:pPr>
      <w:keepNext/>
      <w:numPr>
        <w:ilvl w:val="4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Times New Roman"/>
      <w:b/>
      <w:sz w:val="40"/>
      <w:szCs w:val="20"/>
      <w:bdr w:val="none" w:sz="0" w:space="0" w:color="auto"/>
      <w:lang w:val="lt-LT" w:eastAsia="lt-LT"/>
    </w:rPr>
  </w:style>
  <w:style w:type="paragraph" w:styleId="Heading6">
    <w:name w:val="heading 6"/>
    <w:aliases w:val="Annex Heading 1"/>
    <w:basedOn w:val="Normal"/>
    <w:next w:val="Normal"/>
    <w:link w:val="Heading6Char"/>
    <w:uiPriority w:val="9"/>
    <w:qFormat/>
    <w:rsid w:val="007C1EDC"/>
    <w:pPr>
      <w:keepNext/>
      <w:numPr>
        <w:ilvl w:val="5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5"/>
    </w:pPr>
    <w:rPr>
      <w:rFonts w:eastAsia="Times New Roman"/>
      <w:b/>
      <w:sz w:val="36"/>
      <w:szCs w:val="20"/>
      <w:bdr w:val="none" w:sz="0" w:space="0" w:color="auto"/>
      <w:lang w:val="lt-LT" w:eastAsia="lt-LT"/>
    </w:rPr>
  </w:style>
  <w:style w:type="paragraph" w:styleId="Heading7">
    <w:name w:val="heading 7"/>
    <w:aliases w:val="Annex Heading 2"/>
    <w:basedOn w:val="Normal"/>
    <w:next w:val="Normal"/>
    <w:link w:val="Heading7Char"/>
    <w:uiPriority w:val="9"/>
    <w:qFormat/>
    <w:rsid w:val="007C1EDC"/>
    <w:pPr>
      <w:keepNext/>
      <w:numPr>
        <w:ilvl w:val="6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6"/>
    </w:pPr>
    <w:rPr>
      <w:rFonts w:eastAsia="Times New Roman"/>
      <w:sz w:val="48"/>
      <w:szCs w:val="20"/>
      <w:bdr w:val="none" w:sz="0" w:space="0" w:color="auto"/>
      <w:lang w:val="lt-LT" w:eastAsia="lt-LT"/>
    </w:rPr>
  </w:style>
  <w:style w:type="paragraph" w:styleId="Heading8">
    <w:name w:val="heading 8"/>
    <w:aliases w:val="Annex Heading 3"/>
    <w:basedOn w:val="Normal"/>
    <w:next w:val="Normal"/>
    <w:link w:val="Heading8Char"/>
    <w:qFormat/>
    <w:rsid w:val="007C1EDC"/>
    <w:pPr>
      <w:keepNext/>
      <w:numPr>
        <w:ilvl w:val="7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="Times New Roman"/>
      <w:b/>
      <w:sz w:val="18"/>
      <w:szCs w:val="20"/>
      <w:bdr w:val="none" w:sz="0" w:space="0" w:color="auto"/>
      <w:lang w:val="lt-LT" w:eastAsia="lt-LT"/>
    </w:rPr>
  </w:style>
  <w:style w:type="paragraph" w:styleId="Heading9">
    <w:name w:val="heading 9"/>
    <w:aliases w:val="Annex Heading 4"/>
    <w:basedOn w:val="Normal"/>
    <w:next w:val="Normal"/>
    <w:link w:val="Heading9Char"/>
    <w:qFormat/>
    <w:rsid w:val="007C1EDC"/>
    <w:pPr>
      <w:keepNext/>
      <w:numPr>
        <w:ilvl w:val="8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="Times New Roman"/>
      <w:sz w:val="40"/>
      <w:szCs w:val="20"/>
      <w:bdr w:val="none" w:sz="0" w:space="0" w:color="auto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  <w:bdr w:val="nil"/>
    </w:rPr>
  </w:style>
  <w:style w:type="paragraph" w:styleId="Title">
    <w:name w:val="Title"/>
    <w:next w:val="Body2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Helvetica Neue UltraLight" w:hAnsi="Helvetica Neue UltraLight" w:cs="Arial Unicode MS"/>
      <w:color w:val="000000"/>
      <w:spacing w:val="16"/>
      <w:sz w:val="56"/>
      <w:szCs w:val="56"/>
      <w:bdr w:val="nil"/>
    </w:rPr>
  </w:style>
  <w:style w:type="paragraph" w:customStyle="1" w:styleId="Body2">
    <w:name w:val="Body 2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cs="Arial Unicode MS"/>
      <w:color w:val="000000"/>
      <w:sz w:val="22"/>
      <w:szCs w:val="22"/>
      <w:bdr w:val="nil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Heading">
    <w:name w:val="Heading"/>
    <w:next w:val="Body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cs="Arial Unicode MS"/>
      <w:b/>
      <w:bCs/>
      <w:caps/>
      <w:color w:val="434343"/>
      <w:spacing w:val="4"/>
      <w:sz w:val="22"/>
      <w:szCs w:val="22"/>
      <w:bdr w:val="nil"/>
    </w:rPr>
  </w:style>
  <w:style w:type="character" w:customStyle="1" w:styleId="Hyperlink0">
    <w:name w:val="Hyperlink.0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6040"/>
    <w:rPr>
      <w:rFonts w:ascii="Segoe UI" w:hAnsi="Segoe UI" w:cs="Segoe UI"/>
      <w:sz w:val="18"/>
      <w:szCs w:val="18"/>
      <w:bdr w:val="nil"/>
    </w:rPr>
  </w:style>
  <w:style w:type="character" w:styleId="CommentReference">
    <w:name w:val="annotation reference"/>
    <w:uiPriority w:val="99"/>
    <w:semiHidden/>
    <w:unhideWhenUsed/>
    <w:rsid w:val="0057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1F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761F1"/>
    <w:rPr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1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61F1"/>
    <w:rPr>
      <w:b/>
      <w:bCs/>
      <w:bdr w:val="nil"/>
    </w:rPr>
  </w:style>
  <w:style w:type="paragraph" w:styleId="Header">
    <w:name w:val="header"/>
    <w:basedOn w:val="Normal"/>
    <w:link w:val="Head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4A1DCB"/>
    <w:rPr>
      <w:sz w:val="24"/>
      <w:szCs w:val="24"/>
      <w:bdr w:val="nil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A1DC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4A1DCB"/>
    <w:rPr>
      <w:sz w:val="24"/>
      <w:szCs w:val="24"/>
      <w:bdr w:val="nil"/>
      <w:lang w:val="en-US" w:eastAsia="en-US"/>
    </w:rPr>
  </w:style>
  <w:style w:type="character" w:customStyle="1" w:styleId="Heading2Char">
    <w:name w:val="Heading 2 Char"/>
    <w:uiPriority w:val="9"/>
    <w:semiHidden/>
    <w:rsid w:val="007C1EDC"/>
    <w:rPr>
      <w:rFonts w:ascii="Calibri Light" w:eastAsia="Times New Roman" w:hAnsi="Calibri Light" w:cs="Times New Roman"/>
      <w:b/>
      <w:bCs/>
      <w:i/>
      <w:iCs/>
      <w:sz w:val="28"/>
      <w:szCs w:val="28"/>
      <w:bdr w:val="nil"/>
      <w:lang w:val="en-US" w:eastAsia="en-US"/>
    </w:rPr>
  </w:style>
  <w:style w:type="character" w:customStyle="1" w:styleId="Heading3Char">
    <w:name w:val="Heading 3 Char"/>
    <w:aliases w:val="Section Header3 Char,Sub-Clause Paragraph Diagrama Char,Section Header3 Diagrama Char,Antraštė 31 Char,Sub-Clause Paragraph Char,Diagrama14 Char,Antraste 3 Char,Antraste 31 Char,Antraste 32 Char,Antraste 33 Char,Antraste 34 Char,H31 Char"/>
    <w:link w:val="Heading3"/>
    <w:rsid w:val="007C1EDC"/>
    <w:rPr>
      <w:rFonts w:eastAsia="Times New Roman"/>
      <w:sz w:val="24"/>
    </w:rPr>
  </w:style>
  <w:style w:type="character" w:customStyle="1" w:styleId="Heading4Char">
    <w:name w:val="Heading 4 Char"/>
    <w:aliases w:val=" Sub-Clause Sub-paragraph Char,Sub-Clause Sub-paragraph Char,Antraštė 41 Char,Heading 4 Char Char Char Char Char"/>
    <w:link w:val="Heading4"/>
    <w:uiPriority w:val="99"/>
    <w:rsid w:val="007C1EDC"/>
    <w:rPr>
      <w:rFonts w:eastAsia="Times New Roman"/>
      <w:b/>
      <w:sz w:val="44"/>
    </w:rPr>
  </w:style>
  <w:style w:type="character" w:customStyle="1" w:styleId="Heading5Char">
    <w:name w:val="Heading 5 Char"/>
    <w:link w:val="Heading5"/>
    <w:uiPriority w:val="9"/>
    <w:rsid w:val="007C1EDC"/>
    <w:rPr>
      <w:rFonts w:eastAsia="Times New Roman"/>
      <w:b/>
      <w:sz w:val="40"/>
    </w:rPr>
  </w:style>
  <w:style w:type="character" w:customStyle="1" w:styleId="Heading6Char">
    <w:name w:val="Heading 6 Char"/>
    <w:aliases w:val="Annex Heading 1 Char"/>
    <w:link w:val="Heading6"/>
    <w:uiPriority w:val="9"/>
    <w:rsid w:val="007C1EDC"/>
    <w:rPr>
      <w:rFonts w:eastAsia="Times New Roman"/>
      <w:b/>
      <w:sz w:val="36"/>
    </w:rPr>
  </w:style>
  <w:style w:type="character" w:customStyle="1" w:styleId="Heading7Char">
    <w:name w:val="Heading 7 Char"/>
    <w:aliases w:val="Annex Heading 2 Char"/>
    <w:link w:val="Heading7"/>
    <w:uiPriority w:val="9"/>
    <w:rsid w:val="007C1EDC"/>
    <w:rPr>
      <w:rFonts w:eastAsia="Times New Roman"/>
      <w:sz w:val="48"/>
    </w:rPr>
  </w:style>
  <w:style w:type="character" w:customStyle="1" w:styleId="Heading8Char">
    <w:name w:val="Heading 8 Char"/>
    <w:aliases w:val="Annex Heading 3 Char"/>
    <w:link w:val="Heading8"/>
    <w:rsid w:val="007C1EDC"/>
    <w:rPr>
      <w:rFonts w:eastAsia="Times New Roman"/>
      <w:b/>
      <w:sz w:val="18"/>
    </w:rPr>
  </w:style>
  <w:style w:type="character" w:customStyle="1" w:styleId="Heading9Char">
    <w:name w:val="Heading 9 Char"/>
    <w:aliases w:val="Annex Heading 4 Char"/>
    <w:link w:val="Heading9"/>
    <w:rsid w:val="007C1EDC"/>
    <w:rPr>
      <w:rFonts w:eastAsia="Times New Roman"/>
      <w:sz w:val="40"/>
    </w:rPr>
  </w:style>
  <w:style w:type="character" w:customStyle="1" w:styleId="Heading2Char1">
    <w:name w:val="Heading 2 Char1"/>
    <w:aliases w:val="Title Header2 Char,Antraštė 21 Char,Title Header2 Diagrama Diagrama Diagrama Diagrama Diagrama Char Char,Title Header2 Diagrama Diagrama Diagrama Diagrama Diagrama Diagrama Char Char"/>
    <w:link w:val="Heading2"/>
    <w:uiPriority w:val="9"/>
    <w:rsid w:val="007C1EDC"/>
    <w:rPr>
      <w:rFonts w:eastAsia="Times New Roman"/>
      <w:sz w:val="24"/>
    </w:rPr>
  </w:style>
  <w:style w:type="paragraph" w:customStyle="1" w:styleId="Betarp1">
    <w:name w:val="Be tarpų1"/>
    <w:link w:val="NoSpacingDiagrama"/>
    <w:qFormat/>
    <w:rsid w:val="007C1EDC"/>
    <w:rPr>
      <w:rFonts w:ascii="Calibri" w:eastAsia="Calibri" w:hAnsi="Calibri"/>
      <w:sz w:val="22"/>
      <w:szCs w:val="22"/>
      <w:lang w:val="lt-LT"/>
    </w:rPr>
  </w:style>
  <w:style w:type="character" w:customStyle="1" w:styleId="NoSpacingDiagrama">
    <w:name w:val="No Spacing Diagrama"/>
    <w:link w:val="Betarp1"/>
    <w:rsid w:val="007C1EDC"/>
    <w:rPr>
      <w:rFonts w:ascii="Calibri" w:eastAsia="Calibri" w:hAnsi="Calibri"/>
      <w:sz w:val="22"/>
      <w:szCs w:val="22"/>
      <w:lang w:eastAsia="en-US"/>
    </w:rPr>
  </w:style>
  <w:style w:type="paragraph" w:customStyle="1" w:styleId="Pagrindinistekstas1">
    <w:name w:val="Pagrindinis tekstas1"/>
    <w:link w:val="BodytextChar"/>
    <w:uiPriority w:val="99"/>
    <w:rsid w:val="007C1EDC"/>
    <w:pPr>
      <w:snapToGrid w:val="0"/>
      <w:ind w:firstLine="312"/>
      <w:jc w:val="both"/>
    </w:pPr>
    <w:rPr>
      <w:rFonts w:ascii="TimesLT" w:eastAsia="Times New Roman" w:hAnsi="TimesLT"/>
      <w:sz w:val="22"/>
      <w:szCs w:val="22"/>
    </w:rPr>
  </w:style>
  <w:style w:type="character" w:customStyle="1" w:styleId="BodytextChar">
    <w:name w:val="Body text Char"/>
    <w:link w:val="Pagrindinistekstas1"/>
    <w:uiPriority w:val="99"/>
    <w:locked/>
    <w:rsid w:val="007C1EDC"/>
    <w:rPr>
      <w:rFonts w:ascii="TimesLT" w:eastAsia="Times New Roman" w:hAnsi="TimesLT"/>
      <w:sz w:val="22"/>
      <w:szCs w:val="22"/>
      <w:lang w:val="en-US" w:eastAsia="en-US"/>
    </w:rPr>
  </w:style>
  <w:style w:type="character" w:customStyle="1" w:styleId="WW8Num1z3">
    <w:name w:val="WW8Num1z3"/>
    <w:rsid w:val="00CF7F0A"/>
  </w:style>
  <w:style w:type="table" w:styleId="TableGrid">
    <w:name w:val="Table Grid"/>
    <w:basedOn w:val="TableNormal"/>
    <w:uiPriority w:val="39"/>
    <w:rsid w:val="00104EDA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D60"/>
    <w:pPr>
      <w:ind w:left="720"/>
      <w:contextualSpacing/>
    </w:pPr>
  </w:style>
  <w:style w:type="paragraph" w:styleId="Revision">
    <w:name w:val="Revision"/>
    <w:hidden/>
    <w:uiPriority w:val="99"/>
    <w:semiHidden/>
    <w:rsid w:val="00B442B3"/>
    <w:rPr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EBC1E-1A1A-42C0-97EA-E8981D62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1389</Words>
  <Characters>793</Characters>
  <Application>Microsoft Office Word</Application>
  <DocSecurity>0</DocSecurity>
  <Lines>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Pavadinimas</vt:lpstr>
      </vt:variant>
      <vt:variant>
        <vt:i4>1</vt:i4>
      </vt:variant>
    </vt:vector>
  </HeadingPairs>
  <TitlesOfParts>
    <vt:vector size="9" baseType="lpstr">
      <vt:lpstr/>
      <vt:lpstr>Pirkimo sąlygų 5 priedas </vt:lpstr>
      <vt:lpstr>Kokybės kriterijai PASIŪLYMų vertinimE </vt:lpstr>
      <vt:lpstr>1. BENDROSIOS NUOSTATOS</vt:lpstr>
      <vt:lpstr>2. PASIŪLYMŲ VERTINIMO KRITERIJAI </vt:lpstr>
      <vt:lpstr>3. BALŲ APSKAIČIAVIMAS</vt:lpstr>
      <vt:lpstr>4. Informavimas APIE VERTINIMO REZULTATUS </vt:lpstr>
      <vt:lpstr/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Neringa Stankevičienė</cp:lastModifiedBy>
  <cp:revision>5</cp:revision>
  <cp:lastPrinted>2022-04-08T10:46:00Z</cp:lastPrinted>
  <dcterms:created xsi:type="dcterms:W3CDTF">2026-10-19T14:26:00Z</dcterms:created>
  <dcterms:modified xsi:type="dcterms:W3CDTF">2026-10-26T13:50:00Z</dcterms:modified>
</cp:coreProperties>
</file>