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C5317" w14:textId="3DCF63A5" w:rsidR="000772CB" w:rsidRPr="00ED0921" w:rsidRDefault="000772CB" w:rsidP="000772CB">
      <w:pPr>
        <w:pStyle w:val="Body2"/>
        <w:spacing w:after="0"/>
        <w:ind w:left="9781" w:hanging="3260"/>
        <w:jc w:val="right"/>
        <w:rPr>
          <w:rFonts w:cs="Times New Roman"/>
          <w:sz w:val="24"/>
          <w:szCs w:val="24"/>
          <w:lang w:val="lt-LT"/>
        </w:rPr>
      </w:pPr>
      <w:r w:rsidRPr="00ED0921">
        <w:rPr>
          <w:rFonts w:cs="Times New Roman"/>
          <w:sz w:val="24"/>
          <w:szCs w:val="24"/>
          <w:lang w:val="lt-LT"/>
        </w:rPr>
        <w:t>Specialiųjų pirkimo sąlygų 5 prieda</w:t>
      </w:r>
      <w:r w:rsidR="00DA68BC">
        <w:rPr>
          <w:rFonts w:cs="Times New Roman"/>
          <w:sz w:val="24"/>
          <w:szCs w:val="24"/>
          <w:lang w:val="lt-LT"/>
        </w:rPr>
        <w:t>s</w:t>
      </w:r>
      <w:r w:rsidRPr="00ED0921">
        <w:rPr>
          <w:rFonts w:cs="Times New Roman"/>
          <w:sz w:val="24"/>
          <w:szCs w:val="24"/>
          <w:lang w:val="lt-LT"/>
        </w:rPr>
        <w:t xml:space="preserve"> „</w:t>
      </w:r>
      <w:r w:rsidR="00DA68BC">
        <w:rPr>
          <w:rFonts w:cs="Times New Roman"/>
          <w:sz w:val="24"/>
          <w:szCs w:val="24"/>
          <w:lang w:val="lt-LT"/>
        </w:rPr>
        <w:t>Tiekėjų kvalifikacijos reikalavimai</w:t>
      </w:r>
      <w:r w:rsidRPr="00ED0921">
        <w:rPr>
          <w:rFonts w:cs="Times New Roman"/>
          <w:sz w:val="24"/>
          <w:szCs w:val="24"/>
          <w:lang w:val="lt-LT"/>
        </w:rPr>
        <w:t>“</w:t>
      </w:r>
    </w:p>
    <w:p w14:paraId="27B1901D" w14:textId="77777777" w:rsidR="000772CB" w:rsidRPr="00ED0921" w:rsidRDefault="000772CB" w:rsidP="00863C91">
      <w:pPr>
        <w:pStyle w:val="Body2"/>
        <w:spacing w:after="0"/>
        <w:ind w:left="12240" w:firstLine="720"/>
        <w:rPr>
          <w:rFonts w:cs="Times New Roman"/>
          <w:sz w:val="24"/>
          <w:szCs w:val="24"/>
          <w:lang w:val="lt-LT"/>
        </w:rPr>
      </w:pPr>
    </w:p>
    <w:p w14:paraId="094A5EAC" w14:textId="1965D4E8" w:rsidR="00863C91" w:rsidRPr="00ED0921" w:rsidRDefault="00863C91" w:rsidP="00863C91">
      <w:pPr>
        <w:pStyle w:val="Body2"/>
        <w:spacing w:after="0"/>
        <w:ind w:left="12240" w:firstLine="720"/>
        <w:rPr>
          <w:rFonts w:cs="Times New Roman"/>
          <w:sz w:val="24"/>
          <w:szCs w:val="24"/>
          <w:lang w:val="lt-LT"/>
        </w:rPr>
      </w:pPr>
      <w:r w:rsidRPr="00ED0921">
        <w:rPr>
          <w:rFonts w:cs="Times New Roman"/>
          <w:sz w:val="24"/>
          <w:szCs w:val="24"/>
          <w:lang w:val="lt-LT"/>
        </w:rPr>
        <w:t xml:space="preserve">  </w:t>
      </w:r>
    </w:p>
    <w:p w14:paraId="051EA549" w14:textId="77777777" w:rsidR="00863C91" w:rsidRPr="00ED0921" w:rsidRDefault="00863C91" w:rsidP="00863C91">
      <w:pPr>
        <w:pStyle w:val="Heading"/>
        <w:jc w:val="center"/>
        <w:rPr>
          <w:rFonts w:cs="Times New Roman"/>
          <w:color w:val="auto"/>
          <w:sz w:val="24"/>
          <w:szCs w:val="24"/>
          <w:lang w:val="lt-LT"/>
        </w:rPr>
      </w:pPr>
    </w:p>
    <w:p w14:paraId="1EEF079D" w14:textId="3C9E48DE" w:rsidR="00001CDF" w:rsidRPr="00ED0921" w:rsidRDefault="00001CDF" w:rsidP="00001CDF">
      <w:pPr>
        <w:pStyle w:val="Paantrat"/>
        <w:spacing w:line="240" w:lineRule="auto"/>
        <w:jc w:val="center"/>
        <w:rPr>
          <w:rFonts w:ascii="Times New Roman" w:hAnsi="Times New Roman" w:cs="Times New Roman"/>
          <w:b/>
          <w:bCs/>
          <w:smallCaps/>
          <w:color w:val="auto"/>
          <w:sz w:val="24"/>
          <w:szCs w:val="24"/>
        </w:rPr>
      </w:pPr>
      <w:r w:rsidRPr="00ED0921">
        <w:rPr>
          <w:rFonts w:ascii="Times New Roman" w:hAnsi="Times New Roman" w:cs="Times New Roman"/>
          <w:b/>
          <w:bCs/>
          <w:smallCaps/>
          <w:color w:val="auto"/>
          <w:sz w:val="24"/>
          <w:szCs w:val="24"/>
        </w:rPr>
        <w:t xml:space="preserve">TIEKĖJŲ KVALIFIKACIJOS REIKALAVIMAI </w:t>
      </w:r>
      <w:r w:rsidR="00B93D1B">
        <w:rPr>
          <w:rFonts w:ascii="Times New Roman" w:hAnsi="Times New Roman" w:cs="Times New Roman"/>
          <w:b/>
          <w:bCs/>
          <w:smallCaps/>
          <w:color w:val="auto"/>
          <w:sz w:val="24"/>
          <w:szCs w:val="24"/>
        </w:rPr>
        <w:t xml:space="preserve"> </w:t>
      </w:r>
      <w:r w:rsidR="006D37B0">
        <w:rPr>
          <w:rFonts w:ascii="Times New Roman" w:hAnsi="Times New Roman" w:cs="Times New Roman"/>
          <w:b/>
          <w:bCs/>
          <w:smallCaps/>
          <w:color w:val="auto"/>
          <w:sz w:val="24"/>
          <w:szCs w:val="24"/>
        </w:rPr>
        <w:t>(projektas)</w:t>
      </w:r>
    </w:p>
    <w:p w14:paraId="10CF0BCB" w14:textId="637052BB" w:rsidR="001D141A" w:rsidRPr="00ED0921" w:rsidRDefault="00001CDF" w:rsidP="00E446B0">
      <w:pPr>
        <w:pStyle w:val="Sraopastraipa"/>
        <w:numPr>
          <w:ilvl w:val="0"/>
          <w:numId w:val="1"/>
        </w:numPr>
        <w:spacing w:after="0" w:line="240" w:lineRule="auto"/>
        <w:ind w:left="0" w:firstLine="567"/>
        <w:jc w:val="both"/>
        <w:rPr>
          <w:rFonts w:ascii="Times New Roman" w:hAnsi="Times New Roman" w:cs="Times New Roman"/>
          <w:sz w:val="24"/>
          <w:szCs w:val="24"/>
        </w:rPr>
      </w:pPr>
      <w:r w:rsidRPr="00ED0921">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50B8069E" w14:textId="4822E8DC" w:rsidR="00001CDF" w:rsidRPr="00ED0921" w:rsidRDefault="00D02169" w:rsidP="00D02169">
      <w:pPr>
        <w:pStyle w:val="Sraopastraipa"/>
        <w:numPr>
          <w:ilvl w:val="0"/>
          <w:numId w:val="1"/>
        </w:numPr>
        <w:tabs>
          <w:tab w:val="left" w:pos="709"/>
        </w:tabs>
        <w:spacing w:after="0" w:line="240" w:lineRule="auto"/>
        <w:ind w:hanging="153"/>
        <w:jc w:val="both"/>
        <w:rPr>
          <w:rFonts w:ascii="Times New Roman" w:hAnsi="Times New Roman" w:cs="Times New Roman"/>
          <w:bCs/>
          <w:sz w:val="24"/>
          <w:szCs w:val="24"/>
        </w:rPr>
      </w:pPr>
      <w:r w:rsidRPr="00ED0921">
        <w:rPr>
          <w:rFonts w:ascii="Times New Roman" w:hAnsi="Times New Roman" w:cs="Times New Roman"/>
          <w:bCs/>
          <w:sz w:val="24"/>
          <w:szCs w:val="24"/>
        </w:rPr>
        <w:t>Tiekėjo kvalifikacijai nustatyti reikalavimai:</w:t>
      </w:r>
    </w:p>
    <w:p w14:paraId="4262BF7D" w14:textId="77777777" w:rsidR="00D5235B" w:rsidRPr="00ED0921" w:rsidRDefault="00D5235B" w:rsidP="00D5235B">
      <w:pPr>
        <w:tabs>
          <w:tab w:val="left" w:pos="709"/>
        </w:tabs>
        <w:spacing w:after="0" w:line="240" w:lineRule="auto"/>
        <w:jc w:val="both"/>
        <w:rPr>
          <w:rFonts w:ascii="Times New Roman" w:hAnsi="Times New Roman" w:cs="Times New Roman"/>
          <w:bCs/>
          <w:sz w:val="24"/>
          <w:szCs w:val="24"/>
        </w:rPr>
      </w:pPr>
    </w:p>
    <w:p w14:paraId="7E4C13FD" w14:textId="5670D9DC" w:rsidR="00D5235B" w:rsidRPr="00ED0921" w:rsidRDefault="00D5235B" w:rsidP="00D5235B">
      <w:pPr>
        <w:tabs>
          <w:tab w:val="left" w:pos="709"/>
        </w:tabs>
        <w:spacing w:after="0" w:line="240" w:lineRule="auto"/>
        <w:jc w:val="both"/>
        <w:rPr>
          <w:rFonts w:ascii="Times New Roman" w:hAnsi="Times New Roman" w:cs="Times New Roman"/>
          <w:b/>
          <w:sz w:val="24"/>
          <w:szCs w:val="24"/>
        </w:rPr>
      </w:pPr>
      <w:r w:rsidRPr="00ED0921">
        <w:rPr>
          <w:rFonts w:ascii="Times New Roman" w:hAnsi="Times New Roman" w:cs="Times New Roman"/>
          <w:b/>
          <w:sz w:val="24"/>
          <w:szCs w:val="24"/>
        </w:rPr>
        <w:t>1 lentelė. Tiekėjo kvalifikacijai nustatyti reikalavimai</w:t>
      </w:r>
    </w:p>
    <w:tbl>
      <w:tblPr>
        <w:tblStyle w:val="TableGrid3"/>
        <w:tblW w:w="14596" w:type="dxa"/>
        <w:tblLook w:val="04A0" w:firstRow="1" w:lastRow="0" w:firstColumn="1" w:lastColumn="0" w:noHBand="0" w:noVBand="1"/>
      </w:tblPr>
      <w:tblGrid>
        <w:gridCol w:w="5240"/>
        <w:gridCol w:w="5103"/>
        <w:gridCol w:w="4253"/>
      </w:tblGrid>
      <w:tr w:rsidR="00F34217" w:rsidRPr="00ED0921" w14:paraId="6581054B" w14:textId="776D2E85" w:rsidTr="00761464">
        <w:trPr>
          <w:cantSplit/>
          <w:tblHeader/>
        </w:trPr>
        <w:tc>
          <w:tcPr>
            <w:tcW w:w="524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ABA120D" w14:textId="77777777" w:rsidR="00F34217" w:rsidRPr="00ED0921" w:rsidRDefault="00F34217" w:rsidP="002F13F1">
            <w:pPr>
              <w:spacing w:before="60" w:after="60" w:line="256" w:lineRule="auto"/>
              <w:rPr>
                <w:rFonts w:eastAsiaTheme="minorHAnsi"/>
                <w:b/>
                <w:bCs/>
                <w:sz w:val="24"/>
                <w:szCs w:val="24"/>
              </w:rPr>
            </w:pPr>
            <w:r w:rsidRPr="00ED0921">
              <w:rPr>
                <w:b/>
                <w:bCs/>
                <w:sz w:val="24"/>
                <w:szCs w:val="24"/>
              </w:rPr>
              <w:t>Kvalifikacijos reikalavimas</w:t>
            </w:r>
          </w:p>
        </w:tc>
        <w:tc>
          <w:tcPr>
            <w:tcW w:w="510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F5330B8" w14:textId="77777777" w:rsidR="00F34217" w:rsidRPr="00ED0921" w:rsidRDefault="00F34217" w:rsidP="002F13F1">
            <w:pPr>
              <w:autoSpaceDE w:val="0"/>
              <w:autoSpaceDN w:val="0"/>
              <w:adjustRightInd w:val="0"/>
              <w:rPr>
                <w:b/>
                <w:bCs/>
                <w:sz w:val="24"/>
                <w:szCs w:val="24"/>
              </w:rPr>
            </w:pPr>
            <w:r w:rsidRPr="00ED0921">
              <w:rPr>
                <w:b/>
                <w:bCs/>
                <w:sz w:val="24"/>
                <w:szCs w:val="24"/>
              </w:rPr>
              <w:t>Atitiktį reikalavimui įrodantys dokumentai</w:t>
            </w:r>
          </w:p>
        </w:tc>
        <w:tc>
          <w:tcPr>
            <w:tcW w:w="425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29EA485" w14:textId="0C87C19A" w:rsidR="00F34217" w:rsidRPr="00ED0921" w:rsidRDefault="00F34217" w:rsidP="002F13F1">
            <w:pPr>
              <w:autoSpaceDE w:val="0"/>
              <w:autoSpaceDN w:val="0"/>
              <w:adjustRightInd w:val="0"/>
              <w:rPr>
                <w:b/>
                <w:bCs/>
                <w:sz w:val="24"/>
                <w:szCs w:val="24"/>
              </w:rPr>
            </w:pPr>
            <w:r w:rsidRPr="00ED0921">
              <w:rPr>
                <w:b/>
                <w:bCs/>
                <w:sz w:val="24"/>
                <w:szCs w:val="24"/>
              </w:rPr>
              <w:t>Subjektas, kuris turi atitikti reikalavimą</w:t>
            </w:r>
          </w:p>
        </w:tc>
      </w:tr>
      <w:tr w:rsidR="00784946" w:rsidRPr="00ED0921" w14:paraId="5CCC1894" w14:textId="0B1A5411" w:rsidTr="00761464">
        <w:tc>
          <w:tcPr>
            <w:tcW w:w="14596"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C17CA2C" w14:textId="0EA53BDF" w:rsidR="00784946" w:rsidRPr="00ED0921" w:rsidRDefault="00784946" w:rsidP="002F13F1">
            <w:pPr>
              <w:autoSpaceDE w:val="0"/>
              <w:autoSpaceDN w:val="0"/>
              <w:adjustRightInd w:val="0"/>
              <w:rPr>
                <w:b/>
                <w:bCs/>
                <w:color w:val="000000"/>
                <w:sz w:val="24"/>
                <w:szCs w:val="24"/>
              </w:rPr>
            </w:pPr>
            <w:r w:rsidRPr="00ED0921">
              <w:rPr>
                <w:b/>
                <w:bCs/>
                <w:color w:val="000000"/>
                <w:sz w:val="24"/>
                <w:szCs w:val="24"/>
              </w:rPr>
              <w:t>Techninis ir profesinis pajėgumas</w:t>
            </w:r>
          </w:p>
        </w:tc>
      </w:tr>
      <w:tr w:rsidR="00F34217" w:rsidRPr="00ED0921" w14:paraId="7CADD4D5" w14:textId="07B3C418" w:rsidTr="00761464">
        <w:tc>
          <w:tcPr>
            <w:tcW w:w="5240" w:type="dxa"/>
            <w:tcBorders>
              <w:top w:val="single" w:sz="4" w:space="0" w:color="000000"/>
              <w:left w:val="single" w:sz="4" w:space="0" w:color="000000"/>
              <w:bottom w:val="single" w:sz="4" w:space="0" w:color="000000"/>
              <w:right w:val="single" w:sz="4" w:space="0" w:color="000000"/>
            </w:tcBorders>
          </w:tcPr>
          <w:p w14:paraId="6EFD8C72" w14:textId="7176863F" w:rsidR="00F34217" w:rsidRPr="00ED0921" w:rsidRDefault="00AF7BCE" w:rsidP="006C0AFE">
            <w:pPr>
              <w:tabs>
                <w:tab w:val="left" w:pos="172"/>
              </w:tabs>
              <w:snapToGrid w:val="0"/>
              <w:spacing w:line="240" w:lineRule="auto"/>
              <w:jc w:val="both"/>
              <w:rPr>
                <w:color w:val="000000"/>
                <w:sz w:val="24"/>
                <w:szCs w:val="24"/>
              </w:rPr>
            </w:pPr>
            <w:r w:rsidRPr="00ED0921">
              <w:rPr>
                <w:b/>
                <w:bCs/>
                <w:color w:val="000000"/>
                <w:sz w:val="24"/>
                <w:szCs w:val="24"/>
              </w:rPr>
              <w:t>1.</w:t>
            </w:r>
            <w:r w:rsidRPr="00ED0921">
              <w:rPr>
                <w:color w:val="000000"/>
                <w:sz w:val="24"/>
                <w:szCs w:val="24"/>
              </w:rPr>
              <w:t xml:space="preserve"> </w:t>
            </w:r>
            <w:r w:rsidR="00F34217" w:rsidRPr="00ED0921">
              <w:rPr>
                <w:color w:val="000000"/>
                <w:sz w:val="24"/>
                <w:szCs w:val="24"/>
              </w:rPr>
              <w:t>Tiekėjas per paskutinius</w:t>
            </w:r>
            <w:r w:rsidR="0043717F" w:rsidRPr="00ED0921">
              <w:rPr>
                <w:color w:val="000000"/>
                <w:sz w:val="24"/>
                <w:szCs w:val="24"/>
              </w:rPr>
              <w:t xml:space="preserve"> 3 (tris)</w:t>
            </w:r>
            <w:r w:rsidR="00F34217" w:rsidRPr="00ED0921">
              <w:rPr>
                <w:color w:val="000000"/>
                <w:sz w:val="24"/>
                <w:szCs w:val="24"/>
              </w:rPr>
              <w:t xml:space="preserve"> metus iki pasiūlymo pateikimo termino pabaigos, </w:t>
            </w:r>
            <w:r w:rsidR="00F34217" w:rsidRPr="00ED0921">
              <w:rPr>
                <w:rFonts w:eastAsia="Times New Roman"/>
                <w:sz w:val="24"/>
                <w:szCs w:val="24"/>
              </w:rPr>
              <w:t xml:space="preserve">o jeigu tiekėjas įregistruotas vėliau, per laiką nuo tiekėjo registracijos dienos, </w:t>
            </w:r>
            <w:r w:rsidR="00F34217" w:rsidRPr="00ED0921">
              <w:rPr>
                <w:color w:val="000000"/>
                <w:sz w:val="24"/>
                <w:szCs w:val="24"/>
              </w:rPr>
              <w:t>turi būti suteikęs informacinės sistemos ir (ar) registro sukūrimo ar modernizavimo paslaugas</w:t>
            </w:r>
            <w:r w:rsidR="00C97190" w:rsidRPr="00ED0921">
              <w:rPr>
                <w:color w:val="000000"/>
                <w:sz w:val="24"/>
                <w:szCs w:val="24"/>
              </w:rPr>
              <w:t>,</w:t>
            </w:r>
            <w:r w:rsidR="006F79E5" w:rsidRPr="00ED0921">
              <w:rPr>
                <w:color w:val="000000"/>
                <w:sz w:val="24"/>
                <w:szCs w:val="24"/>
              </w:rPr>
              <w:t xml:space="preserve"> ar tiekėjo sukurtos informacinės sistemos prenumeratos paslaugas</w:t>
            </w:r>
            <w:r w:rsidR="00F34217" w:rsidRPr="00ED0921">
              <w:rPr>
                <w:color w:val="000000"/>
                <w:sz w:val="24"/>
                <w:szCs w:val="24"/>
              </w:rPr>
              <w:t xml:space="preserve">, </w:t>
            </w:r>
            <w:r w:rsidR="00A20366" w:rsidRPr="00ED0921">
              <w:rPr>
                <w:color w:val="000000"/>
                <w:sz w:val="24"/>
                <w:szCs w:val="24"/>
              </w:rPr>
              <w:t>už</w:t>
            </w:r>
            <w:r w:rsidR="00F34217" w:rsidRPr="00ED0921">
              <w:rPr>
                <w:color w:val="000000"/>
                <w:sz w:val="24"/>
                <w:szCs w:val="24"/>
              </w:rPr>
              <w:t xml:space="preserve"> ne maž</w:t>
            </w:r>
            <w:r w:rsidR="00A20366" w:rsidRPr="00ED0921">
              <w:rPr>
                <w:color w:val="000000"/>
                <w:sz w:val="24"/>
                <w:szCs w:val="24"/>
              </w:rPr>
              <w:t>iau</w:t>
            </w:r>
            <w:r w:rsidR="00F34217" w:rsidRPr="00ED0921">
              <w:rPr>
                <w:color w:val="000000"/>
                <w:sz w:val="24"/>
                <w:szCs w:val="24"/>
              </w:rPr>
              <w:t xml:space="preserve"> kaip </w:t>
            </w:r>
            <w:r w:rsidR="000D0FC1" w:rsidRPr="00ED0921">
              <w:rPr>
                <w:color w:val="000000"/>
                <w:sz w:val="24"/>
                <w:szCs w:val="24"/>
              </w:rPr>
              <w:t>40 000,00</w:t>
            </w:r>
            <w:r w:rsidR="00F34217" w:rsidRPr="00ED0921">
              <w:rPr>
                <w:color w:val="000000"/>
                <w:sz w:val="24"/>
                <w:szCs w:val="24"/>
              </w:rPr>
              <w:t xml:space="preserve"> (</w:t>
            </w:r>
            <w:r w:rsidR="000D0FC1" w:rsidRPr="00ED0921">
              <w:rPr>
                <w:color w:val="000000"/>
                <w:sz w:val="24"/>
                <w:szCs w:val="24"/>
              </w:rPr>
              <w:t>keturiasdešimt</w:t>
            </w:r>
            <w:r w:rsidR="00F34217" w:rsidRPr="00ED0921">
              <w:rPr>
                <w:color w:val="000000"/>
                <w:sz w:val="24"/>
                <w:szCs w:val="24"/>
              </w:rPr>
              <w:t xml:space="preserve"> tūkstančių) Eur be PVM. </w:t>
            </w:r>
          </w:p>
          <w:p w14:paraId="00C92FFD" w14:textId="77777777" w:rsidR="00C97190" w:rsidRPr="00ED0921" w:rsidRDefault="00C97190" w:rsidP="006C0AFE">
            <w:pPr>
              <w:tabs>
                <w:tab w:val="left" w:pos="172"/>
              </w:tabs>
              <w:snapToGrid w:val="0"/>
              <w:spacing w:line="240" w:lineRule="auto"/>
              <w:jc w:val="both"/>
              <w:rPr>
                <w:color w:val="000000"/>
                <w:sz w:val="24"/>
                <w:szCs w:val="24"/>
              </w:rPr>
            </w:pPr>
          </w:p>
          <w:p w14:paraId="5E56CBA3" w14:textId="3EE4A658" w:rsidR="00F34217" w:rsidRPr="00ED0921" w:rsidRDefault="00F34217" w:rsidP="006C0AFE">
            <w:pPr>
              <w:tabs>
                <w:tab w:val="left" w:pos="172"/>
              </w:tabs>
              <w:snapToGrid w:val="0"/>
              <w:spacing w:line="240" w:lineRule="auto"/>
              <w:jc w:val="both"/>
              <w:rPr>
                <w:color w:val="000000"/>
                <w:sz w:val="24"/>
                <w:szCs w:val="24"/>
              </w:rPr>
            </w:pPr>
            <w:r w:rsidRPr="00ED0921">
              <w:rPr>
                <w:color w:val="000000"/>
                <w:sz w:val="24"/>
                <w:szCs w:val="24"/>
              </w:rPr>
              <w:t xml:space="preserve">Sutartis kvalifikacijai pagrįsti yra tinkama tuo atveju, jeigu pasiūlymo pateikimo metu kurta ar modernizuota informacinė sistema ir (ar) registras (ar atitinkamas paslaugos rezultatas) yra perduota </w:t>
            </w:r>
            <w:r w:rsidR="00C97190" w:rsidRPr="00ED0921">
              <w:rPr>
                <w:color w:val="000000"/>
                <w:sz w:val="24"/>
                <w:szCs w:val="24"/>
              </w:rPr>
              <w:t xml:space="preserve">(-s) </w:t>
            </w:r>
            <w:r w:rsidRPr="00ED0921">
              <w:rPr>
                <w:color w:val="000000"/>
                <w:sz w:val="24"/>
                <w:szCs w:val="24"/>
              </w:rPr>
              <w:t>gamybinei eksploatacijai</w:t>
            </w:r>
            <w:r w:rsidR="00C94FBC" w:rsidRPr="00ED0921">
              <w:rPr>
                <w:color w:val="000000"/>
                <w:sz w:val="24"/>
                <w:szCs w:val="24"/>
              </w:rPr>
              <w:t>.</w:t>
            </w:r>
          </w:p>
          <w:p w14:paraId="1E6113A5" w14:textId="77777777" w:rsidR="00F34217" w:rsidRPr="00ED0921" w:rsidRDefault="00F34217" w:rsidP="006C0AFE">
            <w:pPr>
              <w:tabs>
                <w:tab w:val="left" w:pos="172"/>
              </w:tabs>
              <w:snapToGrid w:val="0"/>
              <w:spacing w:line="240" w:lineRule="auto"/>
              <w:jc w:val="both"/>
              <w:rPr>
                <w:color w:val="000000"/>
                <w:sz w:val="24"/>
                <w:szCs w:val="24"/>
              </w:rPr>
            </w:pPr>
          </w:p>
          <w:p w14:paraId="1FBAAD8A" w14:textId="3788774E" w:rsidR="00F34217" w:rsidRPr="00ED0921" w:rsidRDefault="00F34217" w:rsidP="006C0AFE">
            <w:pPr>
              <w:tabs>
                <w:tab w:val="left" w:pos="172"/>
              </w:tabs>
              <w:snapToGrid w:val="0"/>
              <w:spacing w:line="240" w:lineRule="auto"/>
              <w:jc w:val="both"/>
              <w:rPr>
                <w:color w:val="000000"/>
                <w:sz w:val="24"/>
                <w:szCs w:val="24"/>
              </w:rPr>
            </w:pPr>
            <w:r w:rsidRPr="00ED0921">
              <w:rPr>
                <w:rFonts w:eastAsia="Times New Roman"/>
                <w:sz w:val="24"/>
                <w:szCs w:val="24"/>
              </w:rPr>
              <w:t>Galutinį rezultatą tiekėjas gali būti pasiekęs pagal vieną ar kelias sutartis, sudarytas dėl to paties objekto.</w:t>
            </w:r>
            <w:r w:rsidR="00972315" w:rsidRPr="00ED0921">
              <w:rPr>
                <w:rFonts w:eastAsia="Times New Roman"/>
                <w:sz w:val="24"/>
                <w:szCs w:val="24"/>
              </w:rPr>
              <w:t xml:space="preserve"> Suteiktų paslaugų vertės pagal skirtingas sutartis gali būti sumuojamos.</w:t>
            </w:r>
          </w:p>
          <w:p w14:paraId="41F6EA58" w14:textId="2962273C" w:rsidR="00F34217" w:rsidRPr="00ED0921" w:rsidRDefault="00F34217" w:rsidP="00786C93">
            <w:pPr>
              <w:tabs>
                <w:tab w:val="left" w:pos="172"/>
              </w:tabs>
              <w:snapToGrid w:val="0"/>
              <w:spacing w:line="240" w:lineRule="auto"/>
              <w:jc w:val="both"/>
              <w:rPr>
                <w:color w:val="000000"/>
                <w:sz w:val="24"/>
                <w:szCs w:val="24"/>
              </w:rPr>
            </w:pPr>
          </w:p>
        </w:tc>
        <w:tc>
          <w:tcPr>
            <w:tcW w:w="5103" w:type="dxa"/>
            <w:tcBorders>
              <w:top w:val="single" w:sz="4" w:space="0" w:color="000000"/>
              <w:left w:val="single" w:sz="4" w:space="0" w:color="000000"/>
              <w:bottom w:val="single" w:sz="4" w:space="0" w:color="000000"/>
              <w:right w:val="single" w:sz="4" w:space="0" w:color="000000"/>
            </w:tcBorders>
          </w:tcPr>
          <w:p w14:paraId="2573EB89" w14:textId="77777777" w:rsidR="00F34217" w:rsidRPr="00ED0921" w:rsidRDefault="00F34217" w:rsidP="006C0AFE">
            <w:pPr>
              <w:tabs>
                <w:tab w:val="left" w:pos="172"/>
              </w:tabs>
              <w:snapToGrid w:val="0"/>
              <w:spacing w:line="240" w:lineRule="auto"/>
              <w:jc w:val="both"/>
              <w:rPr>
                <w:color w:val="000000"/>
                <w:sz w:val="24"/>
                <w:szCs w:val="24"/>
              </w:rPr>
            </w:pPr>
            <w:r w:rsidRPr="00ED0921">
              <w:rPr>
                <w:color w:val="000000"/>
                <w:sz w:val="24"/>
                <w:szCs w:val="24"/>
              </w:rPr>
              <w:t>Įrodymui tiekėjas privalo pateikti:</w:t>
            </w:r>
          </w:p>
          <w:p w14:paraId="719A4CAD" w14:textId="77777777" w:rsidR="0043334A" w:rsidRPr="00ED0921" w:rsidRDefault="0043334A" w:rsidP="00786C93">
            <w:pPr>
              <w:tabs>
                <w:tab w:val="left" w:pos="172"/>
              </w:tabs>
              <w:snapToGrid w:val="0"/>
              <w:spacing w:line="240" w:lineRule="auto"/>
              <w:jc w:val="both"/>
              <w:rPr>
                <w:color w:val="000000"/>
                <w:sz w:val="24"/>
                <w:szCs w:val="24"/>
              </w:rPr>
            </w:pPr>
          </w:p>
          <w:p w14:paraId="79A65935" w14:textId="30D52B81" w:rsidR="00F34217" w:rsidRPr="00ED0921" w:rsidRDefault="008D6075" w:rsidP="00786C93">
            <w:pPr>
              <w:tabs>
                <w:tab w:val="left" w:pos="172"/>
              </w:tabs>
              <w:snapToGrid w:val="0"/>
              <w:spacing w:line="240" w:lineRule="auto"/>
              <w:jc w:val="both"/>
              <w:rPr>
                <w:color w:val="000000"/>
                <w:sz w:val="24"/>
                <w:szCs w:val="24"/>
              </w:rPr>
            </w:pPr>
            <w:r w:rsidRPr="00ED0921">
              <w:rPr>
                <w:color w:val="000000"/>
                <w:sz w:val="24"/>
                <w:szCs w:val="24"/>
              </w:rPr>
              <w:t xml:space="preserve">1) </w:t>
            </w:r>
            <w:r w:rsidR="00F34217" w:rsidRPr="00ED0921">
              <w:rPr>
                <w:color w:val="000000"/>
                <w:sz w:val="24"/>
                <w:szCs w:val="24"/>
              </w:rPr>
              <w:t xml:space="preserve">Tiekėjo per paskutinius </w:t>
            </w:r>
            <w:r w:rsidR="00463779" w:rsidRPr="00ED0921">
              <w:rPr>
                <w:color w:val="000000"/>
                <w:sz w:val="24"/>
                <w:szCs w:val="24"/>
              </w:rPr>
              <w:t>3</w:t>
            </w:r>
            <w:r w:rsidR="00F34217" w:rsidRPr="00ED0921">
              <w:rPr>
                <w:color w:val="000000"/>
                <w:sz w:val="24"/>
                <w:szCs w:val="24"/>
              </w:rPr>
              <w:t xml:space="preserve"> (</w:t>
            </w:r>
            <w:r w:rsidR="00463779" w:rsidRPr="00ED0921">
              <w:rPr>
                <w:color w:val="000000"/>
                <w:sz w:val="24"/>
                <w:szCs w:val="24"/>
              </w:rPr>
              <w:t>tris</w:t>
            </w:r>
            <w:r w:rsidR="00F34217" w:rsidRPr="00ED0921">
              <w:rPr>
                <w:color w:val="000000"/>
                <w:sz w:val="24"/>
                <w:szCs w:val="24"/>
              </w:rPr>
              <w:t xml:space="preserve">) metus arba per laiką nuo tiekėjo įregistravimo dienos (jeigu tiekėjas vykdė veiklą mažiau nei </w:t>
            </w:r>
            <w:r w:rsidR="00463779" w:rsidRPr="00ED0921">
              <w:rPr>
                <w:color w:val="000000"/>
                <w:sz w:val="24"/>
                <w:szCs w:val="24"/>
              </w:rPr>
              <w:t>3</w:t>
            </w:r>
            <w:r w:rsidR="00F34217" w:rsidRPr="00ED0921">
              <w:rPr>
                <w:color w:val="000000"/>
                <w:sz w:val="24"/>
                <w:szCs w:val="24"/>
              </w:rPr>
              <w:t xml:space="preserve"> (</w:t>
            </w:r>
            <w:r w:rsidR="00463779" w:rsidRPr="00ED0921">
              <w:rPr>
                <w:color w:val="000000"/>
                <w:sz w:val="24"/>
                <w:szCs w:val="24"/>
              </w:rPr>
              <w:t>tris</w:t>
            </w:r>
            <w:r w:rsidR="00F34217" w:rsidRPr="00ED0921">
              <w:rPr>
                <w:color w:val="000000"/>
                <w:sz w:val="24"/>
                <w:szCs w:val="24"/>
              </w:rPr>
              <w:t xml:space="preserve">) metus) įvykdytų arba vykdomų </w:t>
            </w:r>
            <w:r w:rsidR="00A20366" w:rsidRPr="00ED0921">
              <w:rPr>
                <w:color w:val="000000"/>
                <w:sz w:val="24"/>
                <w:szCs w:val="24"/>
              </w:rPr>
              <w:t xml:space="preserve">paslaugų </w:t>
            </w:r>
            <w:r w:rsidR="00F34217" w:rsidRPr="00ED0921">
              <w:rPr>
                <w:color w:val="000000"/>
                <w:sz w:val="24"/>
                <w:szCs w:val="24"/>
              </w:rPr>
              <w:t>sąrašas pagal</w:t>
            </w:r>
            <w:r w:rsidR="00F34217" w:rsidRPr="00ED0921">
              <w:rPr>
                <w:b/>
                <w:bCs/>
                <w:color w:val="000000"/>
                <w:sz w:val="24"/>
                <w:szCs w:val="24"/>
              </w:rPr>
              <w:t xml:space="preserve"> </w:t>
            </w:r>
            <w:r w:rsidR="00266B3D" w:rsidRPr="00ED0921">
              <w:rPr>
                <w:b/>
                <w:bCs/>
                <w:color w:val="000000"/>
                <w:sz w:val="24"/>
                <w:szCs w:val="24"/>
              </w:rPr>
              <w:t>pirkimo</w:t>
            </w:r>
            <w:r w:rsidR="00DB486B" w:rsidRPr="00ED0921">
              <w:rPr>
                <w:b/>
                <w:bCs/>
                <w:color w:val="000000"/>
                <w:sz w:val="24"/>
                <w:szCs w:val="24"/>
              </w:rPr>
              <w:t xml:space="preserve"> </w:t>
            </w:r>
            <w:r w:rsidR="00F34217" w:rsidRPr="00ED0921">
              <w:rPr>
                <w:b/>
                <w:bCs/>
                <w:color w:val="000000"/>
                <w:sz w:val="24"/>
                <w:szCs w:val="24"/>
              </w:rPr>
              <w:t xml:space="preserve">sąlygų priede </w:t>
            </w:r>
            <w:r w:rsidR="00266B3D" w:rsidRPr="00ED0921">
              <w:rPr>
                <w:b/>
                <w:bCs/>
                <w:color w:val="000000"/>
                <w:sz w:val="24"/>
                <w:szCs w:val="24"/>
              </w:rPr>
              <w:t xml:space="preserve">„Pasiūlymo forma“ </w:t>
            </w:r>
            <w:r w:rsidR="00F34217" w:rsidRPr="00ED0921">
              <w:rPr>
                <w:b/>
                <w:bCs/>
                <w:color w:val="000000"/>
                <w:sz w:val="24"/>
                <w:szCs w:val="24"/>
              </w:rPr>
              <w:t>pateiktą formą</w:t>
            </w:r>
            <w:r w:rsidR="00F34217" w:rsidRPr="00ED0921">
              <w:rPr>
                <w:color w:val="000000"/>
                <w:sz w:val="24"/>
                <w:szCs w:val="24"/>
              </w:rPr>
              <w:t>, kuri</w:t>
            </w:r>
            <w:r w:rsidR="000624A6" w:rsidRPr="00ED0921">
              <w:rPr>
                <w:color w:val="000000"/>
                <w:sz w:val="24"/>
                <w:szCs w:val="24"/>
              </w:rPr>
              <w:t>oje</w:t>
            </w:r>
            <w:r w:rsidR="00F34217" w:rsidRPr="00ED0921">
              <w:rPr>
                <w:color w:val="000000"/>
                <w:sz w:val="24"/>
                <w:szCs w:val="24"/>
              </w:rPr>
              <w:t xml:space="preserve"> nurodoma:</w:t>
            </w:r>
            <w:r w:rsidRPr="00ED0921">
              <w:rPr>
                <w:color w:val="000000"/>
                <w:sz w:val="24"/>
                <w:szCs w:val="24"/>
              </w:rPr>
              <w:t xml:space="preserve"> </w:t>
            </w:r>
            <w:r w:rsidR="00F34217" w:rsidRPr="00ED0921">
              <w:rPr>
                <w:color w:val="000000"/>
                <w:sz w:val="24"/>
                <w:szCs w:val="24"/>
              </w:rPr>
              <w:t xml:space="preserve">sutarties pavadinimas ir numeris; </w:t>
            </w:r>
            <w:r w:rsidR="000624A6" w:rsidRPr="00ED0921">
              <w:rPr>
                <w:color w:val="000000"/>
                <w:sz w:val="24"/>
                <w:szCs w:val="24"/>
              </w:rPr>
              <w:t xml:space="preserve">tiekėjo </w:t>
            </w:r>
            <w:r w:rsidR="00EC18C8" w:rsidRPr="00ED0921">
              <w:rPr>
                <w:color w:val="000000"/>
                <w:sz w:val="24"/>
                <w:szCs w:val="24"/>
              </w:rPr>
              <w:t xml:space="preserve">suteiktų paslaugų apibūdinimas; sutarties pasirašymo data ir galiojimo data (metai ir mėnuo); perdavimo gamybinei eksploatacijai akto data; </w:t>
            </w:r>
            <w:r w:rsidR="00BD2080" w:rsidRPr="00ED0921">
              <w:rPr>
                <w:color w:val="000000"/>
                <w:sz w:val="24"/>
                <w:szCs w:val="24"/>
              </w:rPr>
              <w:t>suteiktų paslaugų</w:t>
            </w:r>
            <w:r w:rsidR="00EC18C8" w:rsidRPr="00ED0921">
              <w:rPr>
                <w:color w:val="000000"/>
                <w:sz w:val="24"/>
                <w:szCs w:val="24"/>
              </w:rPr>
              <w:t xml:space="preserve"> ar j</w:t>
            </w:r>
            <w:r w:rsidR="00BD2080" w:rsidRPr="00ED0921">
              <w:rPr>
                <w:color w:val="000000"/>
                <w:sz w:val="24"/>
                <w:szCs w:val="24"/>
              </w:rPr>
              <w:t>ų</w:t>
            </w:r>
            <w:r w:rsidR="00EC18C8" w:rsidRPr="00ED0921">
              <w:rPr>
                <w:color w:val="000000"/>
                <w:sz w:val="24"/>
                <w:szCs w:val="24"/>
              </w:rPr>
              <w:t xml:space="preserve"> dalies vertė (Eur be PVM); </w:t>
            </w:r>
            <w:r w:rsidR="00F34217" w:rsidRPr="00ED0921">
              <w:rPr>
                <w:color w:val="000000"/>
                <w:sz w:val="24"/>
                <w:szCs w:val="24"/>
              </w:rPr>
              <w:t>duomenys apie užsakovą (</w:t>
            </w:r>
            <w:r w:rsidR="00EC18C8" w:rsidRPr="00ED0921">
              <w:rPr>
                <w:sz w:val="24"/>
                <w:szCs w:val="24"/>
              </w:rPr>
              <w:t>sutarties šalis, adresas, telefonas, el. paštas ir kt.) ir kt.;</w:t>
            </w:r>
          </w:p>
          <w:p w14:paraId="0D46E4A2" w14:textId="77777777" w:rsidR="0043334A" w:rsidRPr="00ED0921" w:rsidRDefault="0043334A" w:rsidP="006C0AFE">
            <w:pPr>
              <w:tabs>
                <w:tab w:val="left" w:pos="172"/>
              </w:tabs>
              <w:snapToGrid w:val="0"/>
              <w:spacing w:line="240" w:lineRule="auto"/>
              <w:jc w:val="both"/>
              <w:rPr>
                <w:color w:val="000000"/>
                <w:sz w:val="24"/>
                <w:szCs w:val="24"/>
              </w:rPr>
            </w:pPr>
          </w:p>
          <w:p w14:paraId="25A9A999" w14:textId="477C7951" w:rsidR="00F34217" w:rsidRPr="00ED0921" w:rsidRDefault="00F34217" w:rsidP="006C0AFE">
            <w:pPr>
              <w:tabs>
                <w:tab w:val="left" w:pos="172"/>
              </w:tabs>
              <w:snapToGrid w:val="0"/>
              <w:spacing w:line="240" w:lineRule="auto"/>
              <w:jc w:val="both"/>
              <w:rPr>
                <w:color w:val="000000"/>
                <w:sz w:val="24"/>
                <w:szCs w:val="24"/>
              </w:rPr>
            </w:pPr>
            <w:r w:rsidRPr="00ED0921">
              <w:rPr>
                <w:color w:val="000000"/>
                <w:sz w:val="24"/>
                <w:szCs w:val="24"/>
              </w:rPr>
              <w:t xml:space="preserve">2) </w:t>
            </w:r>
            <w:r w:rsidRPr="00ED0921">
              <w:rPr>
                <w:b/>
                <w:bCs/>
                <w:color w:val="000000"/>
                <w:sz w:val="24"/>
                <w:szCs w:val="24"/>
              </w:rPr>
              <w:t>Užsakovo (-ų) pažymą (-as) apie tinkamai įvykdytas sutartis</w:t>
            </w:r>
            <w:r w:rsidRPr="00ED0921">
              <w:rPr>
                <w:color w:val="000000"/>
                <w:sz w:val="24"/>
                <w:szCs w:val="24"/>
              </w:rPr>
              <w:t>. Pateikiamos pažymose turi būti nurodyt</w:t>
            </w:r>
            <w:r w:rsidR="00761464" w:rsidRPr="00ED0921">
              <w:rPr>
                <w:color w:val="000000"/>
                <w:sz w:val="24"/>
                <w:szCs w:val="24"/>
              </w:rPr>
              <w:t>as sutarties objektas,</w:t>
            </w:r>
            <w:r w:rsidRPr="00ED0921">
              <w:rPr>
                <w:color w:val="000000"/>
                <w:sz w:val="24"/>
                <w:szCs w:val="24"/>
              </w:rPr>
              <w:t xml:space="preserve"> suteiktų paslaugų bendra suma, data, jų gavėjas</w:t>
            </w:r>
            <w:r w:rsidR="00786C93" w:rsidRPr="00ED0921">
              <w:rPr>
                <w:color w:val="000000"/>
                <w:sz w:val="24"/>
                <w:szCs w:val="24"/>
              </w:rPr>
              <w:t xml:space="preserve">. </w:t>
            </w:r>
          </w:p>
          <w:p w14:paraId="5D18106C" w14:textId="77777777" w:rsidR="00463779" w:rsidRPr="00ED0921" w:rsidRDefault="00463779" w:rsidP="006C0AFE">
            <w:pPr>
              <w:tabs>
                <w:tab w:val="left" w:pos="172"/>
              </w:tabs>
              <w:snapToGrid w:val="0"/>
              <w:spacing w:line="240" w:lineRule="auto"/>
              <w:jc w:val="both"/>
              <w:rPr>
                <w:color w:val="000000"/>
                <w:sz w:val="24"/>
                <w:szCs w:val="24"/>
              </w:rPr>
            </w:pPr>
          </w:p>
          <w:p w14:paraId="78DC138B" w14:textId="7F3AEFC6" w:rsidR="00F34217" w:rsidRPr="00ED0921" w:rsidRDefault="00F34217" w:rsidP="006C0AFE">
            <w:pPr>
              <w:tabs>
                <w:tab w:val="left" w:pos="172"/>
              </w:tabs>
              <w:snapToGrid w:val="0"/>
              <w:spacing w:line="240" w:lineRule="auto"/>
              <w:jc w:val="both"/>
              <w:rPr>
                <w:color w:val="000000"/>
                <w:sz w:val="24"/>
                <w:szCs w:val="24"/>
              </w:rPr>
            </w:pPr>
            <w:r w:rsidRPr="00ED0921">
              <w:rPr>
                <w:color w:val="000000"/>
                <w:sz w:val="24"/>
                <w:szCs w:val="24"/>
              </w:rPr>
              <w:lastRenderedPageBreak/>
              <w:t>Tuo atveju, jeigu pateikiama informacija apie vykdomą sutartį, turi būti aiškiai nurodyta, kokios veiklos buvo atliktos, kad per nurodytą laikotarpį pagal atliktas veiklas tiekėjas turėtų pirkimo sąlygose reikalaujamą patirtį.</w:t>
            </w:r>
          </w:p>
          <w:p w14:paraId="130D7864" w14:textId="77777777" w:rsidR="00463779" w:rsidRPr="00ED0921" w:rsidRDefault="00463779" w:rsidP="006C0AFE">
            <w:pPr>
              <w:tabs>
                <w:tab w:val="left" w:pos="172"/>
              </w:tabs>
              <w:snapToGrid w:val="0"/>
              <w:spacing w:line="240" w:lineRule="auto"/>
              <w:jc w:val="both"/>
              <w:rPr>
                <w:color w:val="000000"/>
                <w:sz w:val="24"/>
                <w:szCs w:val="24"/>
              </w:rPr>
            </w:pPr>
          </w:p>
          <w:p w14:paraId="2DE6A7D8" w14:textId="37EE1858" w:rsidR="00F34217" w:rsidRPr="00ED0921" w:rsidRDefault="00F34217" w:rsidP="006C0AFE">
            <w:pPr>
              <w:tabs>
                <w:tab w:val="left" w:pos="172"/>
              </w:tabs>
              <w:snapToGrid w:val="0"/>
              <w:spacing w:line="240" w:lineRule="auto"/>
              <w:jc w:val="both"/>
              <w:rPr>
                <w:color w:val="000000"/>
                <w:sz w:val="24"/>
                <w:szCs w:val="24"/>
              </w:rPr>
            </w:pPr>
            <w:r w:rsidRPr="00ED0921">
              <w:rPr>
                <w:b/>
                <w:bCs/>
                <w:color w:val="000000"/>
                <w:sz w:val="24"/>
                <w:szCs w:val="24"/>
              </w:rPr>
              <w:t>Pastaba</w:t>
            </w:r>
            <w:r w:rsidRPr="00ED0921">
              <w:rPr>
                <w:color w:val="000000"/>
                <w:sz w:val="24"/>
                <w:szCs w:val="24"/>
              </w:rPr>
              <w:t>. Perkančioji organizacija, norėdama įsitikinti arba siekdama pasitikslinti pateiktą informaciją, atskiru prašymu gali paprašyti pateikti įvykdytų ar vykdomų sutarčių kopijas arba išrašus iš sutarčių bei sutarties objektą apibūdinančius dokumentus (pvz., techninę užduotį) arba be išankstinio įspėjimo susisiekti su Tiekėjo nurodytu užsakovo atstovu.</w:t>
            </w:r>
          </w:p>
          <w:p w14:paraId="5F5B5821" w14:textId="77777777" w:rsidR="00553181" w:rsidRPr="00ED0921" w:rsidRDefault="00553181" w:rsidP="006C0AFE">
            <w:pPr>
              <w:tabs>
                <w:tab w:val="left" w:pos="172"/>
              </w:tabs>
              <w:snapToGrid w:val="0"/>
              <w:spacing w:line="240" w:lineRule="auto"/>
              <w:jc w:val="both"/>
              <w:rPr>
                <w:b/>
                <w:bCs/>
                <w:color w:val="000000"/>
                <w:sz w:val="24"/>
                <w:szCs w:val="24"/>
              </w:rPr>
            </w:pPr>
          </w:p>
          <w:p w14:paraId="38890C68" w14:textId="69AAFA90" w:rsidR="00F34217" w:rsidRPr="00ED0921" w:rsidRDefault="00F34217" w:rsidP="006C0AFE">
            <w:pPr>
              <w:tabs>
                <w:tab w:val="left" w:pos="172"/>
              </w:tabs>
              <w:snapToGrid w:val="0"/>
              <w:spacing w:line="240" w:lineRule="auto"/>
              <w:jc w:val="both"/>
              <w:rPr>
                <w:b/>
                <w:bCs/>
                <w:color w:val="000000"/>
                <w:sz w:val="24"/>
                <w:szCs w:val="24"/>
              </w:rPr>
            </w:pPr>
            <w:r w:rsidRPr="00ED0921">
              <w:rPr>
                <w:b/>
                <w:bCs/>
                <w:color w:val="000000"/>
                <w:sz w:val="24"/>
                <w:szCs w:val="24"/>
              </w:rPr>
              <w:t>Dokumentai pateikiami elektroninėje formoje.</w:t>
            </w:r>
          </w:p>
        </w:tc>
        <w:tc>
          <w:tcPr>
            <w:tcW w:w="4253" w:type="dxa"/>
            <w:tcBorders>
              <w:top w:val="single" w:sz="4" w:space="0" w:color="000000"/>
              <w:left w:val="single" w:sz="4" w:space="0" w:color="000000"/>
              <w:bottom w:val="single" w:sz="4" w:space="0" w:color="000000"/>
              <w:right w:val="single" w:sz="4" w:space="0" w:color="000000"/>
            </w:tcBorders>
          </w:tcPr>
          <w:p w14:paraId="0BA86C7B" w14:textId="77777777" w:rsidR="006F5C1A" w:rsidRPr="00ED0921" w:rsidRDefault="006F5C1A" w:rsidP="006F5C1A">
            <w:pPr>
              <w:spacing w:line="240" w:lineRule="auto"/>
              <w:jc w:val="both"/>
              <w:rPr>
                <w:color w:val="000000"/>
                <w:sz w:val="24"/>
                <w:szCs w:val="24"/>
              </w:rPr>
            </w:pPr>
            <w:r w:rsidRPr="00ED0921">
              <w:rPr>
                <w:color w:val="000000"/>
                <w:sz w:val="24"/>
                <w:szCs w:val="24"/>
              </w:rPr>
              <w:lastRenderedPageBreak/>
              <w:t xml:space="preserve">Tiekėjas arba bent vienas tiekėjų grupės narys, jeigu pasiūlymą teikia ūkio subjektų grupė, arba ūkio subjektas, kurio pajėgumais remiasi tiekėjas, pagal jų prisiimamus įsipareigojimus pirkimo sutarčiai vykdyti. </w:t>
            </w:r>
          </w:p>
          <w:p w14:paraId="575674F0" w14:textId="77777777" w:rsidR="006F5C1A" w:rsidRPr="00ED0921" w:rsidRDefault="006F5C1A" w:rsidP="006F5C1A">
            <w:pPr>
              <w:spacing w:line="240" w:lineRule="auto"/>
              <w:jc w:val="both"/>
              <w:rPr>
                <w:color w:val="000000"/>
                <w:sz w:val="24"/>
                <w:szCs w:val="24"/>
              </w:rPr>
            </w:pPr>
          </w:p>
          <w:p w14:paraId="2AD0F541" w14:textId="77777777" w:rsidR="006F5C1A" w:rsidRPr="00ED0921" w:rsidRDefault="006F5C1A" w:rsidP="006F5C1A">
            <w:pPr>
              <w:spacing w:line="240" w:lineRule="auto"/>
              <w:jc w:val="both"/>
              <w:rPr>
                <w:color w:val="000000"/>
                <w:sz w:val="24"/>
                <w:szCs w:val="24"/>
              </w:rPr>
            </w:pPr>
            <w:r w:rsidRPr="00ED0921">
              <w:rPr>
                <w:color w:val="000000"/>
                <w:sz w:val="24"/>
                <w:szCs w:val="24"/>
              </w:rPr>
              <w:t>Tiekėjas gali remtis kitų ūkio subjektų pajėgumais tik tuo atveju, jeigu tie subjektai patys vykdys tą pirkimo sutarties dalį, kuriai reikia jų turimų pajėgumų.</w:t>
            </w:r>
          </w:p>
          <w:p w14:paraId="2D5D7ED4" w14:textId="77777777" w:rsidR="006F5C1A" w:rsidRPr="00ED0921" w:rsidRDefault="006F5C1A" w:rsidP="006F5C1A">
            <w:pPr>
              <w:spacing w:line="240" w:lineRule="auto"/>
              <w:jc w:val="both"/>
              <w:rPr>
                <w:color w:val="000000"/>
                <w:sz w:val="24"/>
                <w:szCs w:val="24"/>
              </w:rPr>
            </w:pPr>
          </w:p>
          <w:p w14:paraId="1676727C" w14:textId="76D7580A" w:rsidR="00F34217" w:rsidRPr="00ED0921" w:rsidRDefault="006F5C1A" w:rsidP="006F5C1A">
            <w:pPr>
              <w:spacing w:line="240" w:lineRule="auto"/>
              <w:jc w:val="both"/>
              <w:rPr>
                <w:rFonts w:eastAsia="Times New Roman"/>
                <w:sz w:val="24"/>
                <w:szCs w:val="24"/>
              </w:rPr>
            </w:pPr>
            <w:r w:rsidRPr="00ED0921">
              <w:rPr>
                <w:color w:val="000000"/>
                <w:sz w:val="24"/>
                <w:szCs w:val="24"/>
              </w:rPr>
              <w:t>Tiekėjui nedraudžiama remtis sutartimi, kurią tiekėjas vykdė ne vienas, bet kartu su kitais ūkio subjektais. Tačiau tokiu atveju turi būti vertinami būtent konkretaus tiekėjo, dalyvaujančio viešajame pirkime, pristatytos (ir sumontuotos, jei taikoma) prekės ar paslaugos (priklausomai nuo perkamo objekto), jų apimtis, vertė, o ne visas vykdytos sutarties objektas.</w:t>
            </w:r>
          </w:p>
        </w:tc>
      </w:tr>
      <w:tr w:rsidR="00553181" w:rsidRPr="00ED0921" w14:paraId="41579014" w14:textId="77777777" w:rsidTr="00761464">
        <w:tc>
          <w:tcPr>
            <w:tcW w:w="5240" w:type="dxa"/>
            <w:tcBorders>
              <w:top w:val="single" w:sz="4" w:space="0" w:color="000000"/>
              <w:left w:val="single" w:sz="4" w:space="0" w:color="000000"/>
              <w:bottom w:val="single" w:sz="4" w:space="0" w:color="000000"/>
              <w:right w:val="single" w:sz="4" w:space="0" w:color="000000"/>
            </w:tcBorders>
          </w:tcPr>
          <w:p w14:paraId="3E176B6B" w14:textId="77777777" w:rsidR="00553181" w:rsidRPr="00ED0921" w:rsidRDefault="00553181" w:rsidP="00553181">
            <w:pPr>
              <w:tabs>
                <w:tab w:val="left" w:pos="172"/>
              </w:tabs>
              <w:snapToGrid w:val="0"/>
              <w:spacing w:line="240" w:lineRule="auto"/>
              <w:jc w:val="both"/>
              <w:rPr>
                <w:color w:val="000000"/>
                <w:sz w:val="24"/>
                <w:szCs w:val="24"/>
              </w:rPr>
            </w:pPr>
            <w:r w:rsidRPr="00ED0921">
              <w:rPr>
                <w:b/>
                <w:bCs/>
                <w:color w:val="000000"/>
                <w:sz w:val="24"/>
                <w:szCs w:val="24"/>
              </w:rPr>
              <w:t>2.</w:t>
            </w:r>
            <w:r w:rsidRPr="00ED0921">
              <w:rPr>
                <w:color w:val="000000"/>
                <w:sz w:val="24"/>
                <w:szCs w:val="24"/>
              </w:rPr>
              <w:t xml:space="preserve"> Tiekėjas turi turėti toliau nurodytus specialistus vykdysiančius pirkimo sutartį.</w:t>
            </w:r>
          </w:p>
          <w:p w14:paraId="00872F16" w14:textId="77777777" w:rsidR="004137E0" w:rsidRPr="00ED0921" w:rsidRDefault="004137E0" w:rsidP="00553181">
            <w:pPr>
              <w:tabs>
                <w:tab w:val="left" w:pos="172"/>
              </w:tabs>
              <w:snapToGrid w:val="0"/>
              <w:spacing w:line="240" w:lineRule="auto"/>
              <w:jc w:val="both"/>
              <w:rPr>
                <w:b/>
                <w:bCs/>
                <w:color w:val="000000"/>
                <w:sz w:val="24"/>
                <w:szCs w:val="24"/>
              </w:rPr>
            </w:pPr>
          </w:p>
          <w:p w14:paraId="25C4A7A6" w14:textId="39D5E2CE" w:rsidR="004137E0" w:rsidRPr="00ED0921" w:rsidRDefault="004137E0" w:rsidP="00553181">
            <w:pPr>
              <w:tabs>
                <w:tab w:val="left" w:pos="172"/>
              </w:tabs>
              <w:snapToGrid w:val="0"/>
              <w:spacing w:line="240" w:lineRule="auto"/>
              <w:jc w:val="both"/>
              <w:rPr>
                <w:b/>
                <w:bCs/>
                <w:color w:val="000000"/>
                <w:sz w:val="24"/>
                <w:szCs w:val="24"/>
              </w:rPr>
            </w:pPr>
          </w:p>
        </w:tc>
        <w:tc>
          <w:tcPr>
            <w:tcW w:w="5103" w:type="dxa"/>
            <w:tcBorders>
              <w:top w:val="single" w:sz="4" w:space="0" w:color="000000"/>
              <w:left w:val="single" w:sz="4" w:space="0" w:color="000000"/>
              <w:bottom w:val="single" w:sz="4" w:space="0" w:color="000000"/>
              <w:right w:val="single" w:sz="4" w:space="0" w:color="000000"/>
            </w:tcBorders>
          </w:tcPr>
          <w:p w14:paraId="13C1123E" w14:textId="02656008" w:rsidR="00553181" w:rsidRPr="00ED0921" w:rsidRDefault="00553181" w:rsidP="00553181">
            <w:pPr>
              <w:tabs>
                <w:tab w:val="left" w:pos="172"/>
              </w:tabs>
              <w:snapToGrid w:val="0"/>
              <w:spacing w:line="240" w:lineRule="auto"/>
              <w:jc w:val="both"/>
              <w:rPr>
                <w:b/>
                <w:bCs/>
                <w:color w:val="000000"/>
                <w:sz w:val="24"/>
                <w:szCs w:val="24"/>
              </w:rPr>
            </w:pPr>
            <w:r w:rsidRPr="00ED0921">
              <w:rPr>
                <w:b/>
                <w:bCs/>
                <w:color w:val="000000"/>
                <w:sz w:val="24"/>
                <w:szCs w:val="24"/>
              </w:rPr>
              <w:t xml:space="preserve">Tiekėjo siūlomų specialistų sąrašas pagal </w:t>
            </w:r>
            <w:r w:rsidR="00266B3D" w:rsidRPr="00ED0921">
              <w:rPr>
                <w:b/>
                <w:bCs/>
                <w:color w:val="000000"/>
                <w:sz w:val="24"/>
                <w:szCs w:val="24"/>
              </w:rPr>
              <w:t>pirkimo sąlygų priede „Pasiūlymo forma“ pateiktą formą</w:t>
            </w:r>
            <w:r w:rsidRPr="00ED0921">
              <w:rPr>
                <w:b/>
                <w:bCs/>
                <w:color w:val="000000"/>
                <w:sz w:val="24"/>
                <w:szCs w:val="24"/>
              </w:rPr>
              <w:t>.</w:t>
            </w:r>
          </w:p>
          <w:p w14:paraId="70E5848D" w14:textId="77777777" w:rsidR="00553181" w:rsidRPr="00ED0921" w:rsidRDefault="00553181" w:rsidP="00553181">
            <w:pPr>
              <w:tabs>
                <w:tab w:val="left" w:pos="172"/>
              </w:tabs>
              <w:snapToGrid w:val="0"/>
              <w:spacing w:line="240" w:lineRule="auto"/>
              <w:jc w:val="both"/>
              <w:rPr>
                <w:b/>
                <w:bCs/>
                <w:color w:val="000000"/>
                <w:sz w:val="24"/>
                <w:szCs w:val="24"/>
              </w:rPr>
            </w:pPr>
          </w:p>
          <w:p w14:paraId="301AFF9F" w14:textId="77777777" w:rsidR="00553181" w:rsidRPr="00ED0921" w:rsidRDefault="00553181" w:rsidP="00553181">
            <w:pPr>
              <w:tabs>
                <w:tab w:val="left" w:pos="172"/>
              </w:tabs>
              <w:snapToGrid w:val="0"/>
              <w:spacing w:line="240" w:lineRule="auto"/>
              <w:jc w:val="both"/>
              <w:rPr>
                <w:b/>
                <w:bCs/>
                <w:color w:val="000000"/>
                <w:sz w:val="24"/>
                <w:szCs w:val="24"/>
              </w:rPr>
            </w:pPr>
            <w:r w:rsidRPr="00ED0921">
              <w:rPr>
                <w:b/>
                <w:bCs/>
                <w:color w:val="000000"/>
                <w:sz w:val="24"/>
                <w:szCs w:val="24"/>
              </w:rPr>
              <w:t>Pateikiama Tiekėjo skaitmeninė dokumento kopija.</w:t>
            </w:r>
          </w:p>
          <w:p w14:paraId="16CD4DE8" w14:textId="77777777" w:rsidR="00553181" w:rsidRPr="00ED0921" w:rsidRDefault="00553181" w:rsidP="00553181">
            <w:pPr>
              <w:tabs>
                <w:tab w:val="left" w:pos="172"/>
              </w:tabs>
              <w:snapToGrid w:val="0"/>
              <w:spacing w:line="240" w:lineRule="auto"/>
              <w:jc w:val="both"/>
              <w:rPr>
                <w:color w:val="000000"/>
                <w:sz w:val="24"/>
                <w:szCs w:val="24"/>
              </w:rPr>
            </w:pPr>
          </w:p>
          <w:p w14:paraId="650D14EF" w14:textId="77777777" w:rsidR="00553181" w:rsidRPr="00ED0921" w:rsidRDefault="00553181" w:rsidP="00553181">
            <w:pPr>
              <w:tabs>
                <w:tab w:val="left" w:pos="172"/>
              </w:tabs>
              <w:snapToGrid w:val="0"/>
              <w:spacing w:line="240" w:lineRule="auto"/>
              <w:jc w:val="both"/>
              <w:rPr>
                <w:color w:val="000000"/>
                <w:sz w:val="24"/>
                <w:szCs w:val="24"/>
              </w:rPr>
            </w:pPr>
            <w:r w:rsidRPr="00ED0921">
              <w:rPr>
                <w:color w:val="000000"/>
                <w:sz w:val="24"/>
                <w:szCs w:val="24"/>
              </w:rPr>
              <w:t>Perkančioji organizacija, norėdama įsitikinti arba siekdama pasitikslinti pateiktą informaciją apie specialistų kvalifikaciją, atskiru prašymu gali paprašyti pateikti įvykdytų sutarčių kopijas arba išrašus iš sutarčių bei sutarties objektą apibūdinančius dokumentus (pvz., techninę užduotį) arba be išankstinio įspėjimo susisiekti su Tiekėjo nurodytu užsakovo atstovu.</w:t>
            </w:r>
          </w:p>
          <w:p w14:paraId="21D36D84" w14:textId="77777777" w:rsidR="004137E0" w:rsidRPr="00ED0921" w:rsidRDefault="004137E0" w:rsidP="00553181">
            <w:pPr>
              <w:tabs>
                <w:tab w:val="left" w:pos="172"/>
              </w:tabs>
              <w:snapToGrid w:val="0"/>
              <w:spacing w:line="240" w:lineRule="auto"/>
              <w:jc w:val="both"/>
              <w:rPr>
                <w:color w:val="000000"/>
                <w:sz w:val="24"/>
                <w:szCs w:val="24"/>
              </w:rPr>
            </w:pPr>
          </w:p>
          <w:p w14:paraId="0460624D" w14:textId="3FEDF677" w:rsidR="004137E0" w:rsidRPr="00ED0921" w:rsidRDefault="004137E0" w:rsidP="00553181">
            <w:pPr>
              <w:tabs>
                <w:tab w:val="left" w:pos="172"/>
              </w:tabs>
              <w:snapToGrid w:val="0"/>
              <w:spacing w:line="240" w:lineRule="auto"/>
              <w:jc w:val="both"/>
              <w:rPr>
                <w:color w:val="000000"/>
                <w:sz w:val="24"/>
                <w:szCs w:val="24"/>
              </w:rPr>
            </w:pPr>
            <w:r w:rsidRPr="00ED0921">
              <w:rPr>
                <w:b/>
                <w:bCs/>
                <w:color w:val="000000"/>
                <w:sz w:val="24"/>
                <w:szCs w:val="24"/>
              </w:rPr>
              <w:lastRenderedPageBreak/>
              <w:t>Perkančioji organizacija neriboja specialistų galimybės dalyvauti keliose pozicijose.</w:t>
            </w:r>
          </w:p>
        </w:tc>
        <w:tc>
          <w:tcPr>
            <w:tcW w:w="4253" w:type="dxa"/>
            <w:tcBorders>
              <w:top w:val="single" w:sz="4" w:space="0" w:color="000000"/>
              <w:left w:val="single" w:sz="4" w:space="0" w:color="000000"/>
              <w:bottom w:val="single" w:sz="4" w:space="0" w:color="000000"/>
              <w:right w:val="single" w:sz="4" w:space="0" w:color="000000"/>
            </w:tcBorders>
          </w:tcPr>
          <w:p w14:paraId="08990BDA" w14:textId="77777777" w:rsidR="00553181" w:rsidRPr="00ED0921" w:rsidRDefault="00553181" w:rsidP="00553181">
            <w:pPr>
              <w:spacing w:line="240" w:lineRule="auto"/>
              <w:jc w:val="both"/>
              <w:rPr>
                <w:color w:val="000000"/>
                <w:sz w:val="24"/>
                <w:szCs w:val="24"/>
              </w:rPr>
            </w:pPr>
            <w:r w:rsidRPr="00ED0921">
              <w:rPr>
                <w:color w:val="000000"/>
                <w:sz w:val="24"/>
                <w:szCs w:val="24"/>
              </w:rPr>
              <w:lastRenderedPageBreak/>
              <w:t>Tiekėjo arba ūkio subjektų grupės nario (-ių) specialistai, jeigu pasiūlymą teikia ūkio subjektų grupė, arba kitas ūkio subjektas (jo darbuotojas), kurio pajėgumais remiasi tiekėjas, atsižvelgiant į jų prisiimamus įsipareigojimus pirkimo sutarčiai vykdyti.</w:t>
            </w:r>
          </w:p>
          <w:p w14:paraId="72685547" w14:textId="77777777" w:rsidR="00553181" w:rsidRPr="00ED0921" w:rsidRDefault="00553181" w:rsidP="00553181">
            <w:pPr>
              <w:spacing w:line="240" w:lineRule="auto"/>
              <w:jc w:val="both"/>
              <w:rPr>
                <w:color w:val="000000"/>
                <w:sz w:val="24"/>
                <w:szCs w:val="24"/>
              </w:rPr>
            </w:pPr>
          </w:p>
          <w:p w14:paraId="279C6FA4" w14:textId="77777777" w:rsidR="00553181" w:rsidRPr="00ED0921" w:rsidRDefault="00553181" w:rsidP="00553181">
            <w:pPr>
              <w:spacing w:line="240" w:lineRule="auto"/>
              <w:jc w:val="both"/>
              <w:rPr>
                <w:color w:val="000000"/>
                <w:sz w:val="24"/>
                <w:szCs w:val="24"/>
              </w:rPr>
            </w:pPr>
            <w:r w:rsidRPr="00ED0921">
              <w:rPr>
                <w:color w:val="000000"/>
                <w:sz w:val="24"/>
                <w:szCs w:val="24"/>
              </w:rPr>
              <w:t>Tiekėjas gali remtis kitų ūkio subjektų pajėgumais tik tuo atveju, jeigu tie subjektai (jų darbuotojai) patys vykdys tą pirkimo sutarties dalį, kuriai reikia jų turimų pajėgumų.</w:t>
            </w:r>
          </w:p>
          <w:p w14:paraId="3773C151" w14:textId="77777777" w:rsidR="00553181" w:rsidRPr="00ED0921" w:rsidRDefault="00553181" w:rsidP="00553181">
            <w:pPr>
              <w:spacing w:line="240" w:lineRule="auto"/>
              <w:jc w:val="both"/>
              <w:rPr>
                <w:color w:val="000000"/>
                <w:sz w:val="24"/>
                <w:szCs w:val="24"/>
              </w:rPr>
            </w:pPr>
          </w:p>
          <w:p w14:paraId="12DC4FF8" w14:textId="77777777" w:rsidR="00553181" w:rsidRPr="00ED0921" w:rsidRDefault="00553181" w:rsidP="00553181">
            <w:pPr>
              <w:spacing w:line="240" w:lineRule="auto"/>
              <w:jc w:val="both"/>
              <w:rPr>
                <w:color w:val="000000"/>
                <w:sz w:val="24"/>
                <w:szCs w:val="24"/>
              </w:rPr>
            </w:pPr>
            <w:r w:rsidRPr="00ED0921">
              <w:rPr>
                <w:color w:val="000000"/>
                <w:sz w:val="24"/>
                <w:szCs w:val="24"/>
              </w:rPr>
              <w:t xml:space="preserve">Jei tiekėjas (jo pasitelkiami specialistai) pats atitinka keliamą reikalavimą, tačiau ketina pasitelkti subtiekėjus (jo </w:t>
            </w:r>
            <w:r w:rsidRPr="00ED0921">
              <w:rPr>
                <w:color w:val="000000"/>
                <w:sz w:val="24"/>
                <w:szCs w:val="24"/>
              </w:rPr>
              <w:lastRenderedPageBreak/>
              <w:t>specialistus), subtiekėjų specialistai privalo atitikti keliamus reikalavimus, jeigu subtiekėjai (jų darbuotojai) patys vykdys tą pirkimo sutarties dalį, kuriai reikia nustatytos kvalifikacijos.</w:t>
            </w:r>
          </w:p>
          <w:p w14:paraId="4CD8FA7D" w14:textId="77777777" w:rsidR="00C27A51" w:rsidRPr="00ED0921" w:rsidRDefault="00C27A51" w:rsidP="00553181">
            <w:pPr>
              <w:spacing w:line="240" w:lineRule="auto"/>
              <w:jc w:val="both"/>
              <w:rPr>
                <w:color w:val="000000"/>
                <w:sz w:val="24"/>
                <w:szCs w:val="24"/>
              </w:rPr>
            </w:pPr>
          </w:p>
          <w:p w14:paraId="00A7D308" w14:textId="6ECC18FD" w:rsidR="00C27A51" w:rsidRPr="00ED0921" w:rsidRDefault="00C27A51" w:rsidP="00553181">
            <w:pPr>
              <w:spacing w:line="240" w:lineRule="auto"/>
              <w:jc w:val="both"/>
              <w:rPr>
                <w:color w:val="000000"/>
                <w:sz w:val="24"/>
                <w:szCs w:val="24"/>
              </w:rPr>
            </w:pPr>
          </w:p>
        </w:tc>
      </w:tr>
      <w:tr w:rsidR="00553181" w:rsidRPr="00ED0921" w14:paraId="7B50A0FF" w14:textId="77777777" w:rsidTr="00761464">
        <w:tc>
          <w:tcPr>
            <w:tcW w:w="5240" w:type="dxa"/>
            <w:tcBorders>
              <w:top w:val="single" w:sz="4" w:space="0" w:color="000000"/>
              <w:left w:val="single" w:sz="4" w:space="0" w:color="000000"/>
              <w:bottom w:val="single" w:sz="4" w:space="0" w:color="000000"/>
              <w:right w:val="single" w:sz="4" w:space="0" w:color="000000"/>
            </w:tcBorders>
          </w:tcPr>
          <w:p w14:paraId="3A7F5C7C" w14:textId="77777777" w:rsidR="00553181" w:rsidRPr="00ED0921" w:rsidRDefault="00553181" w:rsidP="00553181">
            <w:pPr>
              <w:tabs>
                <w:tab w:val="left" w:pos="172"/>
              </w:tabs>
              <w:snapToGrid w:val="0"/>
              <w:spacing w:line="240" w:lineRule="auto"/>
              <w:jc w:val="both"/>
              <w:rPr>
                <w:b/>
                <w:bCs/>
                <w:color w:val="000000"/>
                <w:sz w:val="24"/>
                <w:szCs w:val="24"/>
              </w:rPr>
            </w:pPr>
            <w:r w:rsidRPr="00ED0921">
              <w:rPr>
                <w:b/>
                <w:bCs/>
                <w:color w:val="000000"/>
                <w:sz w:val="24"/>
                <w:szCs w:val="24"/>
              </w:rPr>
              <w:lastRenderedPageBreak/>
              <w:t xml:space="preserve">2.1. </w:t>
            </w:r>
            <w:r w:rsidR="00C27A51" w:rsidRPr="00ED0921">
              <w:rPr>
                <w:b/>
                <w:bCs/>
                <w:color w:val="000000"/>
                <w:sz w:val="24"/>
                <w:szCs w:val="24"/>
              </w:rPr>
              <w:t>Duomenų analitikas:</w:t>
            </w:r>
          </w:p>
          <w:p w14:paraId="18A9E2EE" w14:textId="445B4965" w:rsidR="00C27A51" w:rsidRPr="00ED0921" w:rsidRDefault="00085D54" w:rsidP="00553181">
            <w:pPr>
              <w:tabs>
                <w:tab w:val="left" w:pos="172"/>
              </w:tabs>
              <w:snapToGrid w:val="0"/>
              <w:spacing w:line="240" w:lineRule="auto"/>
              <w:jc w:val="both"/>
              <w:rPr>
                <w:color w:val="000000"/>
                <w:sz w:val="24"/>
                <w:szCs w:val="24"/>
              </w:rPr>
            </w:pPr>
            <w:r w:rsidRPr="00ED0921">
              <w:rPr>
                <w:color w:val="000000"/>
                <w:sz w:val="24"/>
                <w:szCs w:val="24"/>
              </w:rPr>
              <w:t xml:space="preserve">1) </w:t>
            </w:r>
            <w:r w:rsidR="00C27A51" w:rsidRPr="00ED0921">
              <w:rPr>
                <w:color w:val="000000"/>
                <w:sz w:val="24"/>
                <w:szCs w:val="24"/>
              </w:rPr>
              <w:t>Per paskutinius 5 (penkerius) metus, kaip duomenų analitikas, dalyvavo įgyvendinant ne mažiau kaip 1 (vieną) sutartį, kurios apimtyje kurta ar modernizuota informacinė sistema ir (ar) registras ir kurios apimtyje specialistas realizavo generative AI based paieškos sistemą.</w:t>
            </w:r>
          </w:p>
          <w:p w14:paraId="111200C2" w14:textId="18DFC599" w:rsidR="00C27A51" w:rsidRPr="00ED0921" w:rsidRDefault="00085D54" w:rsidP="00553181">
            <w:pPr>
              <w:tabs>
                <w:tab w:val="left" w:pos="172"/>
              </w:tabs>
              <w:snapToGrid w:val="0"/>
              <w:spacing w:line="240" w:lineRule="auto"/>
              <w:jc w:val="both"/>
              <w:rPr>
                <w:color w:val="000000"/>
                <w:sz w:val="24"/>
                <w:szCs w:val="24"/>
              </w:rPr>
            </w:pPr>
            <w:r w:rsidRPr="00ED0921">
              <w:rPr>
                <w:color w:val="000000"/>
                <w:sz w:val="24"/>
                <w:szCs w:val="24"/>
              </w:rPr>
              <w:t xml:space="preserve">2) Ir ne mažiau kaip 1 vieną </w:t>
            </w:r>
            <w:r w:rsidR="00CF017A" w:rsidRPr="00ED0921">
              <w:rPr>
                <w:color w:val="000000"/>
                <w:sz w:val="24"/>
                <w:szCs w:val="24"/>
              </w:rPr>
              <w:t>sutartį</w:t>
            </w:r>
            <w:r w:rsidRPr="00ED0921">
              <w:rPr>
                <w:color w:val="000000"/>
                <w:sz w:val="24"/>
                <w:szCs w:val="24"/>
              </w:rPr>
              <w:t xml:space="preserve"> su duomenų analitika, kuriame</w:t>
            </w:r>
            <w:r w:rsidR="00CF017A" w:rsidRPr="00ED0921">
              <w:rPr>
                <w:color w:val="000000"/>
                <w:sz w:val="24"/>
                <w:szCs w:val="24"/>
              </w:rPr>
              <w:t xml:space="preserve"> jis vykdė duomenų analitiko funkcijas</w:t>
            </w:r>
            <w:r w:rsidRPr="00ED0921">
              <w:rPr>
                <w:color w:val="000000"/>
                <w:sz w:val="24"/>
                <w:szCs w:val="24"/>
              </w:rPr>
              <w:t>.</w:t>
            </w:r>
          </w:p>
          <w:p w14:paraId="3A10959E" w14:textId="281791D2" w:rsidR="00C27A51" w:rsidRPr="00ED0921" w:rsidRDefault="00C27A51" w:rsidP="00553181">
            <w:pPr>
              <w:tabs>
                <w:tab w:val="left" w:pos="172"/>
              </w:tabs>
              <w:snapToGrid w:val="0"/>
              <w:spacing w:line="240" w:lineRule="auto"/>
              <w:jc w:val="both"/>
              <w:rPr>
                <w:color w:val="000000"/>
                <w:sz w:val="24"/>
                <w:szCs w:val="24"/>
              </w:rPr>
            </w:pPr>
          </w:p>
        </w:tc>
        <w:tc>
          <w:tcPr>
            <w:tcW w:w="5103" w:type="dxa"/>
            <w:tcBorders>
              <w:top w:val="single" w:sz="4" w:space="0" w:color="000000"/>
              <w:left w:val="single" w:sz="4" w:space="0" w:color="000000"/>
              <w:bottom w:val="single" w:sz="4" w:space="0" w:color="000000"/>
              <w:right w:val="single" w:sz="4" w:space="0" w:color="000000"/>
            </w:tcBorders>
          </w:tcPr>
          <w:p w14:paraId="29489F2C" w14:textId="7EB454C7" w:rsidR="00553181" w:rsidRPr="00ED0921" w:rsidRDefault="000230E1" w:rsidP="00553181">
            <w:pPr>
              <w:tabs>
                <w:tab w:val="left" w:pos="172"/>
              </w:tabs>
              <w:snapToGrid w:val="0"/>
              <w:spacing w:line="240" w:lineRule="auto"/>
              <w:jc w:val="both"/>
              <w:rPr>
                <w:color w:val="000000"/>
                <w:sz w:val="24"/>
                <w:szCs w:val="24"/>
              </w:rPr>
            </w:pPr>
            <w:r w:rsidRPr="00ED0921">
              <w:rPr>
                <w:color w:val="000000"/>
                <w:sz w:val="24"/>
                <w:szCs w:val="24"/>
              </w:rPr>
              <w:t>Įrodymui tiekėjas privalo pateikti 2 p. reikalaujamus dokumentus.</w:t>
            </w:r>
          </w:p>
        </w:tc>
        <w:tc>
          <w:tcPr>
            <w:tcW w:w="4253" w:type="dxa"/>
            <w:tcBorders>
              <w:top w:val="single" w:sz="4" w:space="0" w:color="000000"/>
              <w:left w:val="single" w:sz="4" w:space="0" w:color="000000"/>
              <w:bottom w:val="single" w:sz="4" w:space="0" w:color="000000"/>
              <w:right w:val="single" w:sz="4" w:space="0" w:color="000000"/>
            </w:tcBorders>
          </w:tcPr>
          <w:p w14:paraId="620F2D7B" w14:textId="77777777" w:rsidR="00553181" w:rsidRPr="00ED0921" w:rsidRDefault="00553181" w:rsidP="00553181">
            <w:pPr>
              <w:spacing w:line="240" w:lineRule="auto"/>
              <w:jc w:val="both"/>
              <w:rPr>
                <w:color w:val="000000"/>
                <w:sz w:val="24"/>
                <w:szCs w:val="24"/>
              </w:rPr>
            </w:pPr>
          </w:p>
        </w:tc>
      </w:tr>
      <w:tr w:rsidR="006F2A63" w:rsidRPr="00ED0921" w14:paraId="0D3F8A3B" w14:textId="77777777" w:rsidTr="00761464">
        <w:tc>
          <w:tcPr>
            <w:tcW w:w="5240" w:type="dxa"/>
            <w:tcBorders>
              <w:top w:val="single" w:sz="4" w:space="0" w:color="000000"/>
              <w:left w:val="single" w:sz="4" w:space="0" w:color="000000"/>
              <w:bottom w:val="single" w:sz="4" w:space="0" w:color="000000"/>
              <w:right w:val="single" w:sz="4" w:space="0" w:color="000000"/>
            </w:tcBorders>
          </w:tcPr>
          <w:p w14:paraId="5E3CBF07" w14:textId="77777777" w:rsidR="00235197" w:rsidRPr="00ED0921" w:rsidRDefault="006F2A63" w:rsidP="00235197">
            <w:pPr>
              <w:tabs>
                <w:tab w:val="left" w:pos="172"/>
              </w:tabs>
              <w:snapToGrid w:val="0"/>
              <w:spacing w:line="240" w:lineRule="auto"/>
              <w:jc w:val="both"/>
              <w:rPr>
                <w:b/>
                <w:bCs/>
                <w:color w:val="000000"/>
                <w:sz w:val="24"/>
                <w:szCs w:val="24"/>
              </w:rPr>
            </w:pPr>
            <w:r w:rsidRPr="00ED0921">
              <w:rPr>
                <w:b/>
                <w:bCs/>
                <w:color w:val="000000"/>
                <w:sz w:val="24"/>
                <w:szCs w:val="24"/>
              </w:rPr>
              <w:t xml:space="preserve">2.2. </w:t>
            </w:r>
            <w:r w:rsidR="00235197" w:rsidRPr="00ED0921">
              <w:rPr>
                <w:b/>
                <w:bCs/>
                <w:color w:val="000000"/>
                <w:sz w:val="24"/>
                <w:szCs w:val="24"/>
              </w:rPr>
              <w:t>Programuotojas (back-end dalies):</w:t>
            </w:r>
          </w:p>
          <w:p w14:paraId="31EF9435" w14:textId="49751F3C" w:rsidR="006F2A63" w:rsidRPr="00ED0921" w:rsidRDefault="00CF017A" w:rsidP="00235197">
            <w:pPr>
              <w:tabs>
                <w:tab w:val="left" w:pos="172"/>
              </w:tabs>
              <w:snapToGrid w:val="0"/>
              <w:spacing w:line="240" w:lineRule="auto"/>
              <w:jc w:val="both"/>
              <w:rPr>
                <w:color w:val="000000"/>
                <w:sz w:val="24"/>
                <w:szCs w:val="24"/>
              </w:rPr>
            </w:pPr>
            <w:r w:rsidRPr="00ED0921">
              <w:rPr>
                <w:color w:val="000000"/>
                <w:sz w:val="24"/>
                <w:szCs w:val="24"/>
              </w:rPr>
              <w:t>1</w:t>
            </w:r>
            <w:r w:rsidR="00235197" w:rsidRPr="00ED0921">
              <w:rPr>
                <w:color w:val="000000"/>
                <w:sz w:val="24"/>
                <w:szCs w:val="24"/>
              </w:rPr>
              <w:t>) Per paskutinius 5 (penkis) metus, kaip programuotojas (back-end dalies), turi būti dalyvavęs įgyvendinant ne mažiau kaip 1 (vieną) sutartį, kurios apimtyje kurta ar modernizuota informacinė sistema ir (ar) registras ir kurios apimtyje realizavo:</w:t>
            </w:r>
          </w:p>
          <w:p w14:paraId="07986EFC" w14:textId="77777777" w:rsidR="00235197" w:rsidRPr="00ED0921" w:rsidRDefault="00235197" w:rsidP="00235197">
            <w:pPr>
              <w:tabs>
                <w:tab w:val="left" w:pos="172"/>
              </w:tabs>
              <w:snapToGrid w:val="0"/>
              <w:spacing w:line="240" w:lineRule="auto"/>
              <w:jc w:val="both"/>
              <w:rPr>
                <w:color w:val="000000"/>
                <w:sz w:val="24"/>
                <w:szCs w:val="24"/>
              </w:rPr>
            </w:pPr>
          </w:p>
          <w:p w14:paraId="30313051" w14:textId="77777777" w:rsidR="00235197" w:rsidRPr="00ED0921" w:rsidRDefault="00235197" w:rsidP="00235197">
            <w:pPr>
              <w:pStyle w:val="Sraopastraipa"/>
              <w:numPr>
                <w:ilvl w:val="1"/>
                <w:numId w:val="17"/>
              </w:numPr>
              <w:tabs>
                <w:tab w:val="left" w:pos="352"/>
                <w:tab w:val="left" w:pos="456"/>
              </w:tabs>
              <w:spacing w:after="160" w:line="240" w:lineRule="auto"/>
              <w:ind w:left="240" w:hanging="270"/>
              <w:jc w:val="both"/>
              <w:rPr>
                <w:color w:val="000000"/>
                <w:sz w:val="24"/>
                <w:szCs w:val="24"/>
              </w:rPr>
            </w:pPr>
            <w:r w:rsidRPr="00ED0921">
              <w:rPr>
                <w:color w:val="000000"/>
                <w:sz w:val="24"/>
                <w:szCs w:val="24"/>
              </w:rPr>
              <w:t>informacinės sistemos ar registro back-end dalies veiklos lygio modulius;</w:t>
            </w:r>
          </w:p>
          <w:p w14:paraId="6A176791" w14:textId="77777777" w:rsidR="00235197" w:rsidRPr="00ED0921" w:rsidRDefault="00235197" w:rsidP="00235197">
            <w:pPr>
              <w:pStyle w:val="Sraopastraipa"/>
              <w:numPr>
                <w:ilvl w:val="1"/>
                <w:numId w:val="17"/>
              </w:numPr>
              <w:tabs>
                <w:tab w:val="left" w:pos="352"/>
                <w:tab w:val="left" w:pos="456"/>
              </w:tabs>
              <w:spacing w:after="160" w:line="240" w:lineRule="auto"/>
              <w:ind w:left="240" w:hanging="270"/>
              <w:jc w:val="both"/>
              <w:rPr>
                <w:color w:val="000000"/>
                <w:sz w:val="24"/>
                <w:szCs w:val="24"/>
              </w:rPr>
            </w:pPr>
            <w:r w:rsidRPr="00ED0921">
              <w:rPr>
                <w:color w:val="000000"/>
                <w:sz w:val="24"/>
                <w:szCs w:val="24"/>
              </w:rPr>
              <w:t>integraciją su ne mažiau kaip 1 (viena) jau veikiančia išorine sistema ar registru.</w:t>
            </w:r>
          </w:p>
          <w:p w14:paraId="045A2E7A" w14:textId="5DE1BA91" w:rsidR="00235197" w:rsidRPr="00ED0921" w:rsidRDefault="00235197" w:rsidP="00CF002E">
            <w:pPr>
              <w:tabs>
                <w:tab w:val="left" w:pos="172"/>
              </w:tabs>
              <w:snapToGrid w:val="0"/>
              <w:spacing w:line="240" w:lineRule="auto"/>
              <w:jc w:val="both"/>
              <w:rPr>
                <w:color w:val="000000"/>
                <w:sz w:val="24"/>
                <w:szCs w:val="24"/>
              </w:rPr>
            </w:pPr>
            <w:r w:rsidRPr="00ED0921">
              <w:rPr>
                <w:color w:val="000000"/>
                <w:sz w:val="24"/>
                <w:szCs w:val="24"/>
              </w:rPr>
              <w:t xml:space="preserve">Vertinant specialisto patirtį sutartis turi būti įgyvendinta per paskutinius 5 (penkis) metus iki pasiūlymo pateikimo termino pabaigos arba per </w:t>
            </w:r>
            <w:r w:rsidRPr="00ED0921">
              <w:rPr>
                <w:color w:val="000000"/>
                <w:sz w:val="24"/>
                <w:szCs w:val="24"/>
              </w:rPr>
              <w:lastRenderedPageBreak/>
              <w:t>paskutinius 5 (penkis) metus iki pasiūlymo pateikimo termino pabaigos datos informacinių sistemų ir (ar) registrų diegimo darbai baigti, sistemos ir (ar) registrai priduotos gamybinei  eksploatacijai.</w:t>
            </w:r>
          </w:p>
        </w:tc>
        <w:tc>
          <w:tcPr>
            <w:tcW w:w="5103" w:type="dxa"/>
            <w:tcBorders>
              <w:top w:val="single" w:sz="4" w:space="0" w:color="000000"/>
              <w:left w:val="single" w:sz="4" w:space="0" w:color="000000"/>
              <w:bottom w:val="single" w:sz="4" w:space="0" w:color="000000"/>
              <w:right w:val="single" w:sz="4" w:space="0" w:color="000000"/>
            </w:tcBorders>
          </w:tcPr>
          <w:p w14:paraId="37CD805B" w14:textId="2080A015" w:rsidR="009F4E4D" w:rsidRPr="00ED0921" w:rsidRDefault="00CF017A" w:rsidP="009F4E4D">
            <w:pPr>
              <w:tabs>
                <w:tab w:val="left" w:pos="172"/>
              </w:tabs>
              <w:snapToGrid w:val="0"/>
              <w:spacing w:line="240" w:lineRule="auto"/>
              <w:jc w:val="both"/>
              <w:rPr>
                <w:color w:val="000000"/>
                <w:sz w:val="24"/>
                <w:szCs w:val="24"/>
              </w:rPr>
            </w:pPr>
            <w:r w:rsidRPr="00ED0921">
              <w:rPr>
                <w:color w:val="000000"/>
                <w:sz w:val="24"/>
                <w:szCs w:val="24"/>
              </w:rPr>
              <w:lastRenderedPageBreak/>
              <w:t>Įrodymui tiekėjas privalo pateikti 2 p. reikalaujamus dokumentus.</w:t>
            </w:r>
          </w:p>
          <w:p w14:paraId="12B5A6B6" w14:textId="55486D4B" w:rsidR="006F2A63" w:rsidRPr="00ED0921" w:rsidRDefault="006F2A63" w:rsidP="009F4E4D">
            <w:pPr>
              <w:tabs>
                <w:tab w:val="left" w:pos="172"/>
              </w:tabs>
              <w:snapToGrid w:val="0"/>
              <w:spacing w:line="240" w:lineRule="auto"/>
              <w:jc w:val="both"/>
              <w:rPr>
                <w:color w:val="000000"/>
                <w:sz w:val="24"/>
                <w:szCs w:val="24"/>
              </w:rPr>
            </w:pPr>
          </w:p>
        </w:tc>
        <w:tc>
          <w:tcPr>
            <w:tcW w:w="4253" w:type="dxa"/>
            <w:tcBorders>
              <w:top w:val="single" w:sz="4" w:space="0" w:color="000000"/>
              <w:left w:val="single" w:sz="4" w:space="0" w:color="000000"/>
              <w:bottom w:val="single" w:sz="4" w:space="0" w:color="000000"/>
              <w:right w:val="single" w:sz="4" w:space="0" w:color="000000"/>
            </w:tcBorders>
          </w:tcPr>
          <w:p w14:paraId="5DC943EC" w14:textId="77777777" w:rsidR="006F2A63" w:rsidRPr="00ED0921" w:rsidRDefault="006F2A63" w:rsidP="00553181">
            <w:pPr>
              <w:spacing w:line="240" w:lineRule="auto"/>
              <w:jc w:val="both"/>
              <w:rPr>
                <w:color w:val="000000"/>
                <w:sz w:val="24"/>
                <w:szCs w:val="24"/>
              </w:rPr>
            </w:pPr>
          </w:p>
        </w:tc>
      </w:tr>
      <w:tr w:rsidR="00B72806" w:rsidRPr="00ED0921" w14:paraId="201268C9" w14:textId="5912C780" w:rsidTr="00761464">
        <w:tc>
          <w:tcPr>
            <w:tcW w:w="5240" w:type="dxa"/>
            <w:tcBorders>
              <w:top w:val="single" w:sz="4" w:space="0" w:color="000000"/>
              <w:left w:val="single" w:sz="4" w:space="0" w:color="000000"/>
              <w:bottom w:val="single" w:sz="4" w:space="0" w:color="000000"/>
              <w:right w:val="single" w:sz="4" w:space="0" w:color="000000"/>
            </w:tcBorders>
          </w:tcPr>
          <w:p w14:paraId="38F8CB04" w14:textId="77777777" w:rsidR="00CF002E" w:rsidRPr="00ED0921" w:rsidRDefault="00CF002E" w:rsidP="00CF002E">
            <w:pPr>
              <w:spacing w:line="240" w:lineRule="auto"/>
              <w:jc w:val="both"/>
              <w:rPr>
                <w:b/>
                <w:bCs/>
                <w:color w:val="000000"/>
                <w:sz w:val="24"/>
                <w:szCs w:val="24"/>
              </w:rPr>
            </w:pPr>
            <w:r w:rsidRPr="00ED0921">
              <w:rPr>
                <w:b/>
                <w:bCs/>
                <w:color w:val="000000"/>
                <w:sz w:val="24"/>
                <w:szCs w:val="24"/>
              </w:rPr>
              <w:t xml:space="preserve">2.3. Naudotojo sąsajos programuotojas (front-end dalies): </w:t>
            </w:r>
          </w:p>
          <w:p w14:paraId="4D79AAF3" w14:textId="3170EC46" w:rsidR="00CF002E" w:rsidRPr="00ED0921" w:rsidRDefault="00CF002E" w:rsidP="00CF002E">
            <w:pPr>
              <w:spacing w:line="240" w:lineRule="auto"/>
              <w:jc w:val="both"/>
              <w:rPr>
                <w:color w:val="000000"/>
                <w:sz w:val="24"/>
                <w:szCs w:val="24"/>
              </w:rPr>
            </w:pPr>
            <w:r w:rsidRPr="00ED0921">
              <w:rPr>
                <w:color w:val="000000"/>
                <w:sz w:val="24"/>
                <w:szCs w:val="24"/>
              </w:rPr>
              <w:t xml:space="preserve">1) Per paskutinius 5 (penkis) metus, kaip naudotojo sąsajos programuotojas (front-end dalies) turi būti dalyvavęs įgyvendinant ne mažiau kaip 1 (vieną) sutartį, kurios apimtyje kurta ar modernizuota informacinė sistema ir (ar) registras ir kurios apimtyje realizavo: </w:t>
            </w:r>
          </w:p>
          <w:p w14:paraId="4FA014F4" w14:textId="77777777" w:rsidR="00CF002E" w:rsidRPr="00ED0921" w:rsidRDefault="00CF002E" w:rsidP="00CF002E">
            <w:pPr>
              <w:spacing w:line="240" w:lineRule="auto"/>
              <w:jc w:val="both"/>
              <w:rPr>
                <w:color w:val="000000"/>
                <w:sz w:val="24"/>
                <w:szCs w:val="24"/>
              </w:rPr>
            </w:pPr>
          </w:p>
          <w:p w14:paraId="4B50A4F7" w14:textId="369B0BE0" w:rsidR="00CF002E" w:rsidRPr="00ED0921" w:rsidRDefault="00CF002E" w:rsidP="00CF002E">
            <w:pPr>
              <w:spacing w:line="240" w:lineRule="auto"/>
              <w:jc w:val="both"/>
              <w:rPr>
                <w:color w:val="000000"/>
                <w:sz w:val="24"/>
                <w:szCs w:val="24"/>
              </w:rPr>
            </w:pPr>
            <w:r w:rsidRPr="00ED0921">
              <w:rPr>
                <w:color w:val="000000"/>
                <w:sz w:val="24"/>
                <w:szCs w:val="24"/>
              </w:rPr>
              <w:t>a. naudotojo sąsają;</w:t>
            </w:r>
          </w:p>
          <w:p w14:paraId="6FD566C7" w14:textId="448ED556" w:rsidR="00CF002E" w:rsidRPr="00ED0921" w:rsidRDefault="00CF002E" w:rsidP="00CF002E">
            <w:pPr>
              <w:spacing w:line="240" w:lineRule="auto"/>
              <w:jc w:val="both"/>
              <w:rPr>
                <w:color w:val="000000"/>
                <w:sz w:val="24"/>
                <w:szCs w:val="24"/>
              </w:rPr>
            </w:pPr>
            <w:r w:rsidRPr="00ED0921">
              <w:rPr>
                <w:color w:val="000000"/>
                <w:sz w:val="24"/>
                <w:szCs w:val="24"/>
              </w:rPr>
              <w:t>b. front-end dalies funkcinius komponentus.</w:t>
            </w:r>
          </w:p>
          <w:p w14:paraId="68D4D255" w14:textId="77777777" w:rsidR="00CF002E" w:rsidRPr="00ED0921" w:rsidRDefault="00CF002E" w:rsidP="00CF002E">
            <w:pPr>
              <w:spacing w:line="240" w:lineRule="auto"/>
              <w:jc w:val="both"/>
              <w:rPr>
                <w:color w:val="000000"/>
                <w:sz w:val="24"/>
                <w:szCs w:val="24"/>
              </w:rPr>
            </w:pPr>
          </w:p>
          <w:p w14:paraId="0C13B058" w14:textId="4795F267" w:rsidR="00B72806" w:rsidRPr="00ED0921" w:rsidRDefault="00CF002E" w:rsidP="00CF002E">
            <w:pPr>
              <w:spacing w:line="240" w:lineRule="auto"/>
              <w:jc w:val="both"/>
              <w:rPr>
                <w:color w:val="000000"/>
                <w:sz w:val="24"/>
                <w:szCs w:val="24"/>
              </w:rPr>
            </w:pPr>
            <w:r w:rsidRPr="00ED0921">
              <w:rPr>
                <w:color w:val="000000"/>
                <w:sz w:val="24"/>
                <w:szCs w:val="24"/>
              </w:rPr>
              <w:t>Vertinant specialisto patirtį sutartis turi būti įgyvendinta per paskutinius 5 (penkis) metus iki pasiūlymo pateikimo termino pabaigos arba per paskutinius 5 (penkis) metus iki pasiūlymo pateikimo termino pabaigos datos informacinių sistemų ir (ar) registrų diegimo darbai baigti, sistemos ir (ar) registrai priduotos gamybinei  eksploatacijai.</w:t>
            </w:r>
          </w:p>
        </w:tc>
        <w:tc>
          <w:tcPr>
            <w:tcW w:w="5103" w:type="dxa"/>
            <w:tcBorders>
              <w:top w:val="single" w:sz="4" w:space="0" w:color="000000"/>
              <w:left w:val="single" w:sz="4" w:space="0" w:color="000000"/>
              <w:bottom w:val="single" w:sz="4" w:space="0" w:color="000000"/>
              <w:right w:val="single" w:sz="4" w:space="0" w:color="000000"/>
            </w:tcBorders>
          </w:tcPr>
          <w:p w14:paraId="45ED3744" w14:textId="0AAD8BC1" w:rsidR="00CF002E" w:rsidRPr="00ED0921" w:rsidRDefault="00CF017A" w:rsidP="00CF002E">
            <w:pPr>
              <w:autoSpaceDE w:val="0"/>
              <w:autoSpaceDN w:val="0"/>
              <w:adjustRightInd w:val="0"/>
              <w:spacing w:line="240" w:lineRule="auto"/>
              <w:jc w:val="both"/>
              <w:rPr>
                <w:color w:val="000000"/>
                <w:sz w:val="24"/>
                <w:szCs w:val="24"/>
              </w:rPr>
            </w:pPr>
            <w:r w:rsidRPr="00ED0921">
              <w:rPr>
                <w:color w:val="000000"/>
                <w:sz w:val="24"/>
                <w:szCs w:val="24"/>
              </w:rPr>
              <w:t>Įrodymui tiekėjas privalo pateikti 2 p. reikalaujamus dokumentus.</w:t>
            </w:r>
          </w:p>
          <w:p w14:paraId="6A60D684" w14:textId="03126DCA" w:rsidR="00B72806" w:rsidRPr="00ED0921" w:rsidRDefault="00B72806" w:rsidP="00CF002E">
            <w:pPr>
              <w:autoSpaceDE w:val="0"/>
              <w:autoSpaceDN w:val="0"/>
              <w:adjustRightInd w:val="0"/>
              <w:spacing w:line="240" w:lineRule="auto"/>
              <w:jc w:val="both"/>
              <w:rPr>
                <w:color w:val="000000"/>
                <w:sz w:val="24"/>
                <w:szCs w:val="24"/>
              </w:rPr>
            </w:pPr>
          </w:p>
        </w:tc>
        <w:tc>
          <w:tcPr>
            <w:tcW w:w="4253" w:type="dxa"/>
            <w:tcBorders>
              <w:top w:val="single" w:sz="4" w:space="0" w:color="000000"/>
              <w:left w:val="single" w:sz="4" w:space="0" w:color="000000"/>
              <w:right w:val="single" w:sz="4" w:space="0" w:color="000000"/>
            </w:tcBorders>
          </w:tcPr>
          <w:p w14:paraId="407C6C24" w14:textId="77777777" w:rsidR="00B72806" w:rsidRPr="00ED0921" w:rsidRDefault="00B72806" w:rsidP="006C0AFE">
            <w:pPr>
              <w:tabs>
                <w:tab w:val="left" w:pos="318"/>
              </w:tabs>
              <w:spacing w:line="240" w:lineRule="auto"/>
              <w:jc w:val="both"/>
              <w:rPr>
                <w:color w:val="000000"/>
                <w:sz w:val="24"/>
                <w:szCs w:val="24"/>
              </w:rPr>
            </w:pPr>
          </w:p>
        </w:tc>
      </w:tr>
    </w:tbl>
    <w:p w14:paraId="5F945696" w14:textId="77777777" w:rsidR="00C8467D" w:rsidRPr="00ED0921" w:rsidRDefault="00C8467D" w:rsidP="00863C91">
      <w:pPr>
        <w:spacing w:after="0" w:line="240" w:lineRule="auto"/>
        <w:rPr>
          <w:rFonts w:ascii="Times New Roman" w:hAnsi="Times New Roman" w:cs="Times New Roman"/>
          <w:b/>
          <w:bCs/>
          <w:smallCaps/>
          <w:sz w:val="24"/>
          <w:szCs w:val="24"/>
        </w:rPr>
      </w:pPr>
    </w:p>
    <w:sectPr w:rsidR="00C8467D" w:rsidRPr="00ED0921" w:rsidSect="00D3345F">
      <w:pgSz w:w="16838" w:h="11906" w:orient="landscape"/>
      <w:pgMar w:top="1350"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Light">
    <w:altName w:val="Calibri"/>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CA4"/>
    <w:multiLevelType w:val="hybridMultilevel"/>
    <w:tmpl w:val="27C05E9E"/>
    <w:lvl w:ilvl="0" w:tplc="04270017">
      <w:start w:val="1"/>
      <w:numFmt w:val="lowerLetter"/>
      <w:lvlText w:val="%1)"/>
      <w:lvlJc w:val="left"/>
      <w:pPr>
        <w:ind w:left="900" w:hanging="360"/>
      </w:pPr>
      <w:rPr>
        <w:rFonts w:hint="default"/>
      </w:rPr>
    </w:lvl>
    <w:lvl w:ilvl="1" w:tplc="FFFFFFFF">
      <w:start w:val="1"/>
      <w:numFmt w:val="bullet"/>
      <w:lvlText w:val="o"/>
      <w:lvlJc w:val="left"/>
      <w:pPr>
        <w:ind w:left="1620" w:hanging="360"/>
      </w:pPr>
      <w:rPr>
        <w:rFonts w:ascii="Courier New" w:hAnsi="Courier New" w:cs="Courier New" w:hint="default"/>
      </w:rPr>
    </w:lvl>
    <w:lvl w:ilvl="2" w:tplc="FFFFFFFF">
      <w:start w:val="1"/>
      <w:numFmt w:val="bullet"/>
      <w:lvlText w:val=""/>
      <w:lvlJc w:val="left"/>
      <w:pPr>
        <w:ind w:left="2340" w:hanging="360"/>
      </w:pPr>
      <w:rPr>
        <w:rFonts w:ascii="Wingdings" w:hAnsi="Wingdings" w:hint="default"/>
      </w:rPr>
    </w:lvl>
    <w:lvl w:ilvl="3" w:tplc="FFFFFFFF">
      <w:start w:val="1"/>
      <w:numFmt w:val="bullet"/>
      <w:lvlText w:val=""/>
      <w:lvlJc w:val="left"/>
      <w:pPr>
        <w:ind w:left="3060" w:hanging="360"/>
      </w:pPr>
      <w:rPr>
        <w:rFonts w:ascii="Symbol" w:hAnsi="Symbol" w:hint="default"/>
      </w:rPr>
    </w:lvl>
    <w:lvl w:ilvl="4" w:tplc="FFFFFFFF">
      <w:start w:val="1"/>
      <w:numFmt w:val="bullet"/>
      <w:lvlText w:val="o"/>
      <w:lvlJc w:val="left"/>
      <w:pPr>
        <w:ind w:left="3780" w:hanging="360"/>
      </w:pPr>
      <w:rPr>
        <w:rFonts w:ascii="Courier New" w:hAnsi="Courier New" w:cs="Courier New" w:hint="default"/>
      </w:rPr>
    </w:lvl>
    <w:lvl w:ilvl="5" w:tplc="FFFFFFFF">
      <w:start w:val="1"/>
      <w:numFmt w:val="bullet"/>
      <w:lvlText w:val=""/>
      <w:lvlJc w:val="left"/>
      <w:pPr>
        <w:ind w:left="4500" w:hanging="360"/>
      </w:pPr>
      <w:rPr>
        <w:rFonts w:ascii="Wingdings" w:hAnsi="Wingdings" w:hint="default"/>
      </w:rPr>
    </w:lvl>
    <w:lvl w:ilvl="6" w:tplc="FFFFFFFF">
      <w:start w:val="1"/>
      <w:numFmt w:val="bullet"/>
      <w:lvlText w:val=""/>
      <w:lvlJc w:val="left"/>
      <w:pPr>
        <w:ind w:left="5220" w:hanging="360"/>
      </w:pPr>
      <w:rPr>
        <w:rFonts w:ascii="Symbol" w:hAnsi="Symbol" w:hint="default"/>
      </w:rPr>
    </w:lvl>
    <w:lvl w:ilvl="7" w:tplc="FFFFFFFF">
      <w:start w:val="1"/>
      <w:numFmt w:val="bullet"/>
      <w:lvlText w:val="o"/>
      <w:lvlJc w:val="left"/>
      <w:pPr>
        <w:ind w:left="5940" w:hanging="360"/>
      </w:pPr>
      <w:rPr>
        <w:rFonts w:ascii="Courier New" w:hAnsi="Courier New" w:cs="Courier New" w:hint="default"/>
      </w:rPr>
    </w:lvl>
    <w:lvl w:ilvl="8" w:tplc="FFFFFFFF">
      <w:start w:val="1"/>
      <w:numFmt w:val="bullet"/>
      <w:lvlText w:val=""/>
      <w:lvlJc w:val="left"/>
      <w:pPr>
        <w:ind w:left="666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4623D"/>
    <w:multiLevelType w:val="hybridMultilevel"/>
    <w:tmpl w:val="0B564644"/>
    <w:lvl w:ilvl="0" w:tplc="FFFFFFFF">
      <w:start w:val="1"/>
      <w:numFmt w:val="decimal"/>
      <w:lvlText w:val="%1)"/>
      <w:lvlJc w:val="left"/>
      <w:pPr>
        <w:ind w:left="360" w:hanging="360"/>
      </w:pPr>
      <w:rPr>
        <w:rFonts w:hint="default"/>
      </w:rPr>
    </w:lvl>
    <w:lvl w:ilvl="1" w:tplc="04270017">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F001ADF"/>
    <w:multiLevelType w:val="hybridMultilevel"/>
    <w:tmpl w:val="2326D850"/>
    <w:lvl w:ilvl="0" w:tplc="04270017">
      <w:start w:val="1"/>
      <w:numFmt w:val="lowerLetter"/>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3637D11"/>
    <w:multiLevelType w:val="hybridMultilevel"/>
    <w:tmpl w:val="26B4419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3875705"/>
    <w:multiLevelType w:val="hybridMultilevel"/>
    <w:tmpl w:val="29725A3A"/>
    <w:lvl w:ilvl="0" w:tplc="04270017">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 w15:restartNumberingAfterBreak="0">
    <w:nsid w:val="1E696767"/>
    <w:multiLevelType w:val="hybridMultilevel"/>
    <w:tmpl w:val="26B4419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76A5713"/>
    <w:multiLevelType w:val="hybridMultilevel"/>
    <w:tmpl w:val="8D6A9AA6"/>
    <w:lvl w:ilvl="0" w:tplc="04270017">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294D1C32"/>
    <w:multiLevelType w:val="hybridMultilevel"/>
    <w:tmpl w:val="FAA090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FE368B"/>
    <w:multiLevelType w:val="hybridMultilevel"/>
    <w:tmpl w:val="26B4419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3A04C4"/>
    <w:multiLevelType w:val="hybridMultilevel"/>
    <w:tmpl w:val="C722E31C"/>
    <w:lvl w:ilvl="0" w:tplc="1788102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49574D"/>
    <w:multiLevelType w:val="hybridMultilevel"/>
    <w:tmpl w:val="A304723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51566CF"/>
    <w:multiLevelType w:val="hybridMultilevel"/>
    <w:tmpl w:val="9E2A3BE6"/>
    <w:lvl w:ilvl="0" w:tplc="0427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9CF438C"/>
    <w:multiLevelType w:val="hybridMultilevel"/>
    <w:tmpl w:val="1066542C"/>
    <w:lvl w:ilvl="0" w:tplc="04270017">
      <w:start w:val="1"/>
      <w:numFmt w:val="lowerLetter"/>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9816B49"/>
    <w:multiLevelType w:val="hybridMultilevel"/>
    <w:tmpl w:val="A304723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AC84AAF"/>
    <w:multiLevelType w:val="hybridMultilevel"/>
    <w:tmpl w:val="DEC030A6"/>
    <w:lvl w:ilvl="0" w:tplc="FFFFFFFF">
      <w:start w:val="1"/>
      <w:numFmt w:val="decimal"/>
      <w:lvlText w:val="%1)"/>
      <w:lvlJc w:val="left"/>
      <w:pPr>
        <w:ind w:left="360" w:hanging="360"/>
      </w:pPr>
      <w:rPr>
        <w:rFonts w:hint="default"/>
      </w:rPr>
    </w:lvl>
    <w:lvl w:ilvl="1" w:tplc="04270017">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F487821"/>
    <w:multiLevelType w:val="hybridMultilevel"/>
    <w:tmpl w:val="A304723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04C592B"/>
    <w:multiLevelType w:val="hybridMultilevel"/>
    <w:tmpl w:val="2E283B88"/>
    <w:lvl w:ilvl="0" w:tplc="FFFFFFFF">
      <w:start w:val="1"/>
      <w:numFmt w:val="lowerLetter"/>
      <w:lvlText w:val="%1)"/>
      <w:lvlJc w:val="left"/>
      <w:pPr>
        <w:ind w:left="360" w:hanging="360"/>
      </w:pPr>
      <w:rPr>
        <w:rFonts w:hint="default"/>
      </w:rPr>
    </w:lvl>
    <w:lvl w:ilvl="1" w:tplc="04270019">
      <w:start w:val="1"/>
      <w:numFmt w:val="lowerLetter"/>
      <w:lvlText w:val="%2."/>
      <w:lvlJc w:val="left"/>
      <w:pPr>
        <w:ind w:left="1080" w:hanging="360"/>
      </w:pPr>
      <w:rPr>
        <w:rFont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1"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B49014E"/>
    <w:multiLevelType w:val="hybridMultilevel"/>
    <w:tmpl w:val="CB2E341A"/>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num w:numId="1" w16cid:durableId="1070999114">
    <w:abstractNumId w:val="17"/>
  </w:num>
  <w:num w:numId="2" w16cid:durableId="178156106">
    <w:abstractNumId w:val="13"/>
  </w:num>
  <w:num w:numId="3" w16cid:durableId="546334823">
    <w:abstractNumId w:val="0"/>
  </w:num>
  <w:num w:numId="4" w16cid:durableId="2028557725">
    <w:abstractNumId w:val="3"/>
  </w:num>
  <w:num w:numId="5" w16cid:durableId="1348095335">
    <w:abstractNumId w:val="18"/>
  </w:num>
  <w:num w:numId="6" w16cid:durableId="882667498">
    <w:abstractNumId w:val="2"/>
  </w:num>
  <w:num w:numId="7" w16cid:durableId="1075321157">
    <w:abstractNumId w:val="23"/>
  </w:num>
  <w:num w:numId="8" w16cid:durableId="1928659819">
    <w:abstractNumId w:val="14"/>
  </w:num>
  <w:num w:numId="9" w16cid:durableId="610089173">
    <w:abstractNumId w:val="7"/>
  </w:num>
  <w:num w:numId="10" w16cid:durableId="225146019">
    <w:abstractNumId w:val="5"/>
  </w:num>
  <w:num w:numId="11" w16cid:durableId="2117945975">
    <w:abstractNumId w:val="6"/>
  </w:num>
  <w:num w:numId="12" w16cid:durableId="666707366">
    <w:abstractNumId w:val="12"/>
  </w:num>
  <w:num w:numId="13" w16cid:durableId="698043296">
    <w:abstractNumId w:val="9"/>
  </w:num>
  <w:num w:numId="14" w16cid:durableId="1213078802">
    <w:abstractNumId w:val="19"/>
  </w:num>
  <w:num w:numId="15" w16cid:durableId="251859114">
    <w:abstractNumId w:val="4"/>
  </w:num>
  <w:num w:numId="16" w16cid:durableId="1515994194">
    <w:abstractNumId w:val="15"/>
  </w:num>
  <w:num w:numId="17" w16cid:durableId="713118609">
    <w:abstractNumId w:val="20"/>
  </w:num>
  <w:num w:numId="18" w16cid:durableId="1743210666">
    <w:abstractNumId w:val="8"/>
  </w:num>
  <w:num w:numId="19" w16cid:durableId="1376125879">
    <w:abstractNumId w:val="11"/>
  </w:num>
  <w:num w:numId="20" w16cid:durableId="936719509">
    <w:abstractNumId w:val="16"/>
  </w:num>
  <w:num w:numId="21" w16cid:durableId="1357659759">
    <w:abstractNumId w:val="1"/>
  </w:num>
  <w:num w:numId="22" w16cid:durableId="1447888109">
    <w:abstractNumId w:val="21"/>
  </w:num>
  <w:num w:numId="23" w16cid:durableId="1816604804">
    <w:abstractNumId w:val="10"/>
  </w:num>
  <w:num w:numId="24" w16cid:durableId="782652261">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CDF"/>
    <w:rsid w:val="00000133"/>
    <w:rsid w:val="00001CDF"/>
    <w:rsid w:val="0002256B"/>
    <w:rsid w:val="000230E1"/>
    <w:rsid w:val="000407ED"/>
    <w:rsid w:val="000430A7"/>
    <w:rsid w:val="00053FBC"/>
    <w:rsid w:val="000624A6"/>
    <w:rsid w:val="00062632"/>
    <w:rsid w:val="00066A28"/>
    <w:rsid w:val="00074F20"/>
    <w:rsid w:val="0007592A"/>
    <w:rsid w:val="000772CB"/>
    <w:rsid w:val="00085D54"/>
    <w:rsid w:val="000909F1"/>
    <w:rsid w:val="000A449D"/>
    <w:rsid w:val="000A6E0E"/>
    <w:rsid w:val="000B0D5D"/>
    <w:rsid w:val="000D06BB"/>
    <w:rsid w:val="000D0FC1"/>
    <w:rsid w:val="000D0FE9"/>
    <w:rsid w:val="000D31EB"/>
    <w:rsid w:val="000D5B0D"/>
    <w:rsid w:val="000D6AB7"/>
    <w:rsid w:val="000D6B25"/>
    <w:rsid w:val="000E0900"/>
    <w:rsid w:val="000F23A4"/>
    <w:rsid w:val="000F422A"/>
    <w:rsid w:val="00103A75"/>
    <w:rsid w:val="00120366"/>
    <w:rsid w:val="0012181E"/>
    <w:rsid w:val="00122D36"/>
    <w:rsid w:val="0012670D"/>
    <w:rsid w:val="001339D8"/>
    <w:rsid w:val="001426AD"/>
    <w:rsid w:val="00150154"/>
    <w:rsid w:val="00160077"/>
    <w:rsid w:val="001619D8"/>
    <w:rsid w:val="00171286"/>
    <w:rsid w:val="00181D66"/>
    <w:rsid w:val="0018647B"/>
    <w:rsid w:val="001C765A"/>
    <w:rsid w:val="001D141A"/>
    <w:rsid w:val="001D2084"/>
    <w:rsid w:val="001D3B2B"/>
    <w:rsid w:val="001E08C2"/>
    <w:rsid w:val="001E2C81"/>
    <w:rsid w:val="001F4228"/>
    <w:rsid w:val="001F7E0C"/>
    <w:rsid w:val="00204B77"/>
    <w:rsid w:val="00211E0D"/>
    <w:rsid w:val="00213859"/>
    <w:rsid w:val="00217236"/>
    <w:rsid w:val="00235197"/>
    <w:rsid w:val="00242A54"/>
    <w:rsid w:val="002441C7"/>
    <w:rsid w:val="002446B0"/>
    <w:rsid w:val="002463D2"/>
    <w:rsid w:val="002473B8"/>
    <w:rsid w:val="0025545B"/>
    <w:rsid w:val="002634E5"/>
    <w:rsid w:val="00266B3D"/>
    <w:rsid w:val="002774D1"/>
    <w:rsid w:val="002807AC"/>
    <w:rsid w:val="00294E9B"/>
    <w:rsid w:val="002A2EBD"/>
    <w:rsid w:val="002B3424"/>
    <w:rsid w:val="002D28AB"/>
    <w:rsid w:val="002D33D9"/>
    <w:rsid w:val="002F13F1"/>
    <w:rsid w:val="00304E82"/>
    <w:rsid w:val="00310AA0"/>
    <w:rsid w:val="0031578F"/>
    <w:rsid w:val="00322FCE"/>
    <w:rsid w:val="00326668"/>
    <w:rsid w:val="0033048B"/>
    <w:rsid w:val="00352293"/>
    <w:rsid w:val="00353AF2"/>
    <w:rsid w:val="00367413"/>
    <w:rsid w:val="0037749F"/>
    <w:rsid w:val="00382FBC"/>
    <w:rsid w:val="003A4AC8"/>
    <w:rsid w:val="003B5CF3"/>
    <w:rsid w:val="003E0B9E"/>
    <w:rsid w:val="003F0C19"/>
    <w:rsid w:val="003F0C4B"/>
    <w:rsid w:val="003F129B"/>
    <w:rsid w:val="00410BD6"/>
    <w:rsid w:val="00411B6C"/>
    <w:rsid w:val="004137E0"/>
    <w:rsid w:val="0043275F"/>
    <w:rsid w:val="00432E55"/>
    <w:rsid w:val="0043334A"/>
    <w:rsid w:val="0043717F"/>
    <w:rsid w:val="0044698A"/>
    <w:rsid w:val="00456AFD"/>
    <w:rsid w:val="004576C7"/>
    <w:rsid w:val="00463779"/>
    <w:rsid w:val="00472AB5"/>
    <w:rsid w:val="00495157"/>
    <w:rsid w:val="00496D12"/>
    <w:rsid w:val="004A0471"/>
    <w:rsid w:val="004B1E79"/>
    <w:rsid w:val="004B2FA2"/>
    <w:rsid w:val="004B7061"/>
    <w:rsid w:val="004C0EED"/>
    <w:rsid w:val="004C6CF7"/>
    <w:rsid w:val="004E051E"/>
    <w:rsid w:val="004E1F56"/>
    <w:rsid w:val="004E604E"/>
    <w:rsid w:val="004F1FEA"/>
    <w:rsid w:val="004F47CA"/>
    <w:rsid w:val="004F7643"/>
    <w:rsid w:val="00500B4B"/>
    <w:rsid w:val="005110AE"/>
    <w:rsid w:val="005355EB"/>
    <w:rsid w:val="00546CB6"/>
    <w:rsid w:val="00553181"/>
    <w:rsid w:val="00564AAC"/>
    <w:rsid w:val="00567203"/>
    <w:rsid w:val="00572E23"/>
    <w:rsid w:val="00576A62"/>
    <w:rsid w:val="005828AC"/>
    <w:rsid w:val="00590176"/>
    <w:rsid w:val="00590D69"/>
    <w:rsid w:val="0059654E"/>
    <w:rsid w:val="005D699D"/>
    <w:rsid w:val="005D7712"/>
    <w:rsid w:val="006064CA"/>
    <w:rsid w:val="0061178F"/>
    <w:rsid w:val="00615183"/>
    <w:rsid w:val="00632555"/>
    <w:rsid w:val="00652B25"/>
    <w:rsid w:val="00652C33"/>
    <w:rsid w:val="00677EBD"/>
    <w:rsid w:val="0068210E"/>
    <w:rsid w:val="00693590"/>
    <w:rsid w:val="006A1640"/>
    <w:rsid w:val="006A1760"/>
    <w:rsid w:val="006A4193"/>
    <w:rsid w:val="006B4F47"/>
    <w:rsid w:val="006B638E"/>
    <w:rsid w:val="006C0AFE"/>
    <w:rsid w:val="006C121A"/>
    <w:rsid w:val="006C6125"/>
    <w:rsid w:val="006D37B0"/>
    <w:rsid w:val="006D7A32"/>
    <w:rsid w:val="006E1B01"/>
    <w:rsid w:val="006E300A"/>
    <w:rsid w:val="006E5AB9"/>
    <w:rsid w:val="006F2A63"/>
    <w:rsid w:val="006F5C1A"/>
    <w:rsid w:val="006F79E5"/>
    <w:rsid w:val="007032E5"/>
    <w:rsid w:val="00705BA6"/>
    <w:rsid w:val="00723A3B"/>
    <w:rsid w:val="00727060"/>
    <w:rsid w:val="007301E9"/>
    <w:rsid w:val="007318FB"/>
    <w:rsid w:val="00731973"/>
    <w:rsid w:val="00733361"/>
    <w:rsid w:val="00741071"/>
    <w:rsid w:val="00750AC4"/>
    <w:rsid w:val="00761464"/>
    <w:rsid w:val="00764B55"/>
    <w:rsid w:val="00784946"/>
    <w:rsid w:val="00786C93"/>
    <w:rsid w:val="007904C1"/>
    <w:rsid w:val="007910CD"/>
    <w:rsid w:val="007A2DF3"/>
    <w:rsid w:val="007A4C3C"/>
    <w:rsid w:val="007B7B42"/>
    <w:rsid w:val="007C01A3"/>
    <w:rsid w:val="007C2ED0"/>
    <w:rsid w:val="007F38A7"/>
    <w:rsid w:val="007F6C5D"/>
    <w:rsid w:val="00800511"/>
    <w:rsid w:val="0081009D"/>
    <w:rsid w:val="0081140E"/>
    <w:rsid w:val="0082156B"/>
    <w:rsid w:val="00823769"/>
    <w:rsid w:val="00824188"/>
    <w:rsid w:val="00824B24"/>
    <w:rsid w:val="00830FBE"/>
    <w:rsid w:val="00840FCB"/>
    <w:rsid w:val="008553CE"/>
    <w:rsid w:val="00856253"/>
    <w:rsid w:val="00863C91"/>
    <w:rsid w:val="00867E7D"/>
    <w:rsid w:val="00883066"/>
    <w:rsid w:val="00893491"/>
    <w:rsid w:val="008B61BE"/>
    <w:rsid w:val="008C39A9"/>
    <w:rsid w:val="008D371F"/>
    <w:rsid w:val="008D6075"/>
    <w:rsid w:val="008E251B"/>
    <w:rsid w:val="008E2CDB"/>
    <w:rsid w:val="008E3D05"/>
    <w:rsid w:val="008E459A"/>
    <w:rsid w:val="008F4119"/>
    <w:rsid w:val="008F5C72"/>
    <w:rsid w:val="0090385F"/>
    <w:rsid w:val="00916AC8"/>
    <w:rsid w:val="0092765D"/>
    <w:rsid w:val="0094706E"/>
    <w:rsid w:val="00947396"/>
    <w:rsid w:val="009478D9"/>
    <w:rsid w:val="00962E7B"/>
    <w:rsid w:val="00972315"/>
    <w:rsid w:val="0097371E"/>
    <w:rsid w:val="00980343"/>
    <w:rsid w:val="00990387"/>
    <w:rsid w:val="0099649B"/>
    <w:rsid w:val="009B0EF9"/>
    <w:rsid w:val="009B4967"/>
    <w:rsid w:val="009B52D6"/>
    <w:rsid w:val="009D12F1"/>
    <w:rsid w:val="009D4CD5"/>
    <w:rsid w:val="009E54C6"/>
    <w:rsid w:val="009F475D"/>
    <w:rsid w:val="009F4E4D"/>
    <w:rsid w:val="009F5D00"/>
    <w:rsid w:val="009F7536"/>
    <w:rsid w:val="00A01239"/>
    <w:rsid w:val="00A04461"/>
    <w:rsid w:val="00A05AF0"/>
    <w:rsid w:val="00A06C60"/>
    <w:rsid w:val="00A11C00"/>
    <w:rsid w:val="00A20366"/>
    <w:rsid w:val="00A21F77"/>
    <w:rsid w:val="00A25464"/>
    <w:rsid w:val="00A27012"/>
    <w:rsid w:val="00A2772E"/>
    <w:rsid w:val="00A45678"/>
    <w:rsid w:val="00A526AE"/>
    <w:rsid w:val="00A53755"/>
    <w:rsid w:val="00A70DD3"/>
    <w:rsid w:val="00A74D84"/>
    <w:rsid w:val="00A77361"/>
    <w:rsid w:val="00A8064E"/>
    <w:rsid w:val="00A932E2"/>
    <w:rsid w:val="00AA2095"/>
    <w:rsid w:val="00AA35DC"/>
    <w:rsid w:val="00AC2CD4"/>
    <w:rsid w:val="00AC4105"/>
    <w:rsid w:val="00AC4621"/>
    <w:rsid w:val="00AC506A"/>
    <w:rsid w:val="00AC59E6"/>
    <w:rsid w:val="00AD6250"/>
    <w:rsid w:val="00AE3C52"/>
    <w:rsid w:val="00AE5796"/>
    <w:rsid w:val="00AF07A0"/>
    <w:rsid w:val="00AF7BCE"/>
    <w:rsid w:val="00B209DE"/>
    <w:rsid w:val="00B22401"/>
    <w:rsid w:val="00B4060A"/>
    <w:rsid w:val="00B41B98"/>
    <w:rsid w:val="00B54DDA"/>
    <w:rsid w:val="00B64A32"/>
    <w:rsid w:val="00B71962"/>
    <w:rsid w:val="00B72806"/>
    <w:rsid w:val="00B80AE2"/>
    <w:rsid w:val="00B85039"/>
    <w:rsid w:val="00B875B1"/>
    <w:rsid w:val="00B93D1B"/>
    <w:rsid w:val="00B95103"/>
    <w:rsid w:val="00BA19F9"/>
    <w:rsid w:val="00BA2FF6"/>
    <w:rsid w:val="00BA5097"/>
    <w:rsid w:val="00BB1F1C"/>
    <w:rsid w:val="00BC0915"/>
    <w:rsid w:val="00BC5341"/>
    <w:rsid w:val="00BD2080"/>
    <w:rsid w:val="00BD35BF"/>
    <w:rsid w:val="00BF61C1"/>
    <w:rsid w:val="00C11CD9"/>
    <w:rsid w:val="00C126E7"/>
    <w:rsid w:val="00C15FF7"/>
    <w:rsid w:val="00C16566"/>
    <w:rsid w:val="00C17367"/>
    <w:rsid w:val="00C22C8E"/>
    <w:rsid w:val="00C25167"/>
    <w:rsid w:val="00C27A51"/>
    <w:rsid w:val="00C8467D"/>
    <w:rsid w:val="00C94FBC"/>
    <w:rsid w:val="00C97190"/>
    <w:rsid w:val="00CB0CBD"/>
    <w:rsid w:val="00CB2794"/>
    <w:rsid w:val="00CB6E08"/>
    <w:rsid w:val="00CD0E24"/>
    <w:rsid w:val="00CD0FDC"/>
    <w:rsid w:val="00CE6DE3"/>
    <w:rsid w:val="00CE7BB5"/>
    <w:rsid w:val="00CF002E"/>
    <w:rsid w:val="00CF017A"/>
    <w:rsid w:val="00CF1D9D"/>
    <w:rsid w:val="00D01E02"/>
    <w:rsid w:val="00D02169"/>
    <w:rsid w:val="00D13079"/>
    <w:rsid w:val="00D22F4F"/>
    <w:rsid w:val="00D3345F"/>
    <w:rsid w:val="00D35CF6"/>
    <w:rsid w:val="00D43036"/>
    <w:rsid w:val="00D43703"/>
    <w:rsid w:val="00D45E2F"/>
    <w:rsid w:val="00D504E5"/>
    <w:rsid w:val="00D5235B"/>
    <w:rsid w:val="00D52D59"/>
    <w:rsid w:val="00D55692"/>
    <w:rsid w:val="00D60484"/>
    <w:rsid w:val="00D60643"/>
    <w:rsid w:val="00D61174"/>
    <w:rsid w:val="00D736E8"/>
    <w:rsid w:val="00D74EE7"/>
    <w:rsid w:val="00D847B4"/>
    <w:rsid w:val="00D95E83"/>
    <w:rsid w:val="00DA68BC"/>
    <w:rsid w:val="00DB2232"/>
    <w:rsid w:val="00DB486B"/>
    <w:rsid w:val="00DB7620"/>
    <w:rsid w:val="00DD6203"/>
    <w:rsid w:val="00DE01AE"/>
    <w:rsid w:val="00DE5F0D"/>
    <w:rsid w:val="00DF05E3"/>
    <w:rsid w:val="00DF09E6"/>
    <w:rsid w:val="00DF24CE"/>
    <w:rsid w:val="00DF3702"/>
    <w:rsid w:val="00E02763"/>
    <w:rsid w:val="00E07B2C"/>
    <w:rsid w:val="00E12A4E"/>
    <w:rsid w:val="00E16C3F"/>
    <w:rsid w:val="00E22632"/>
    <w:rsid w:val="00E4144C"/>
    <w:rsid w:val="00E446B0"/>
    <w:rsid w:val="00E53937"/>
    <w:rsid w:val="00E57DA5"/>
    <w:rsid w:val="00E70B7C"/>
    <w:rsid w:val="00E75673"/>
    <w:rsid w:val="00E77C9D"/>
    <w:rsid w:val="00E83D4F"/>
    <w:rsid w:val="00EB0C25"/>
    <w:rsid w:val="00EB3EA3"/>
    <w:rsid w:val="00EB7D64"/>
    <w:rsid w:val="00EC0A23"/>
    <w:rsid w:val="00EC0A3F"/>
    <w:rsid w:val="00EC18C8"/>
    <w:rsid w:val="00EC6627"/>
    <w:rsid w:val="00ED0921"/>
    <w:rsid w:val="00EE356D"/>
    <w:rsid w:val="00EE4D30"/>
    <w:rsid w:val="00EF6900"/>
    <w:rsid w:val="00F052E8"/>
    <w:rsid w:val="00F10E3A"/>
    <w:rsid w:val="00F21CB3"/>
    <w:rsid w:val="00F240D7"/>
    <w:rsid w:val="00F34217"/>
    <w:rsid w:val="00F36CCE"/>
    <w:rsid w:val="00F5115F"/>
    <w:rsid w:val="00F54ACC"/>
    <w:rsid w:val="00F656F1"/>
    <w:rsid w:val="00F80768"/>
    <w:rsid w:val="00F83C45"/>
    <w:rsid w:val="00F860F1"/>
    <w:rsid w:val="00FA319B"/>
    <w:rsid w:val="00FB5B28"/>
    <w:rsid w:val="00FC0FE2"/>
    <w:rsid w:val="00FC2BD7"/>
    <w:rsid w:val="00FC60B0"/>
    <w:rsid w:val="00FF62A6"/>
    <w:rsid w:val="62B6745E"/>
    <w:rsid w:val="6839E07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597E7"/>
  <w15:docId w15:val="{0DF2B1DF-C2CE-4D83-BE03-3F48BC6B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002E"/>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001CD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01CDF"/>
    <w:rPr>
      <w:rFonts w:asciiTheme="majorHAnsi" w:eastAsiaTheme="majorEastAsia" w:hAnsiTheme="majorHAnsi" w:cstheme="majorBidi"/>
      <w:color w:val="ED7D31" w:themeColor="accent2"/>
      <w:sz w:val="36"/>
      <w:szCs w:val="36"/>
      <w:lang w:eastAsia="lt-LT"/>
    </w:rPr>
  </w:style>
  <w:style w:type="character" w:styleId="Hipersaitas">
    <w:name w:val="Hyperlink"/>
    <w:basedOn w:val="Numatytasispastraiposriftas"/>
    <w:uiPriority w:val="99"/>
    <w:unhideWhenUsed/>
    <w:rsid w:val="00001CDF"/>
    <w:rPr>
      <w:strike w:val="0"/>
      <w:dstrike w:val="0"/>
      <w:color w:val="auto"/>
      <w:u w:val="none"/>
      <w:effect w:val="none"/>
    </w:rPr>
  </w:style>
  <w:style w:type="paragraph" w:styleId="Paantrat">
    <w:name w:val="Subtitle"/>
    <w:basedOn w:val="prastasis"/>
    <w:next w:val="prastasis"/>
    <w:link w:val="PaantratDiagrama"/>
    <w:uiPriority w:val="99"/>
    <w:qFormat/>
    <w:rsid w:val="00001CD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001CDF"/>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01CD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001CDF"/>
    <w:pPr>
      <w:ind w:left="720"/>
      <w:contextualSpacing/>
    </w:pPr>
    <w:rPr>
      <w:rFonts w:eastAsiaTheme="minorHAnsi"/>
      <w:sz w:val="22"/>
      <w:szCs w:val="22"/>
      <w:lang w:eastAsia="en-US"/>
    </w:rPr>
  </w:style>
  <w:style w:type="table" w:customStyle="1" w:styleId="TableGrid3">
    <w:name w:val="Table Grid3"/>
    <w:basedOn w:val="prastojilentel"/>
    <w:next w:val="Lentelstinklelis"/>
    <w:uiPriority w:val="39"/>
    <w:rsid w:val="00001CD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0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4E1F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E1F56"/>
    <w:rPr>
      <w:rFonts w:ascii="Segoe UI" w:eastAsiaTheme="minorEastAsia" w:hAnsi="Segoe UI" w:cs="Segoe UI"/>
      <w:sz w:val="18"/>
      <w:szCs w:val="18"/>
      <w:lang w:eastAsia="lt-LT"/>
    </w:rPr>
  </w:style>
  <w:style w:type="character" w:styleId="Komentaronuoroda">
    <w:name w:val="annotation reference"/>
    <w:basedOn w:val="Numatytasispastraiposriftas"/>
    <w:uiPriority w:val="99"/>
    <w:unhideWhenUsed/>
    <w:rsid w:val="004E1F56"/>
    <w:rPr>
      <w:sz w:val="16"/>
      <w:szCs w:val="16"/>
    </w:rPr>
  </w:style>
  <w:style w:type="paragraph" w:styleId="Komentarotekstas">
    <w:name w:val="annotation text"/>
    <w:basedOn w:val="prastasis"/>
    <w:link w:val="KomentarotekstasDiagrama"/>
    <w:uiPriority w:val="99"/>
    <w:unhideWhenUsed/>
    <w:rsid w:val="004E1F56"/>
    <w:pPr>
      <w:spacing w:after="0" w:line="240" w:lineRule="auto"/>
    </w:pPr>
    <w:rPr>
      <w:rFonts w:ascii="Times New Roman" w:eastAsia="Times New Roman" w:hAnsi="Times New Roman" w:cs="Times New Roman"/>
      <w:sz w:val="20"/>
      <w:szCs w:val="20"/>
      <w:lang w:eastAsia="en-US"/>
    </w:rPr>
  </w:style>
  <w:style w:type="character" w:customStyle="1" w:styleId="KomentarotekstasDiagrama">
    <w:name w:val="Komentaro tekstas Diagrama"/>
    <w:basedOn w:val="Numatytasispastraiposriftas"/>
    <w:link w:val="Komentarotekstas"/>
    <w:uiPriority w:val="99"/>
    <w:rsid w:val="004E1F5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B4967"/>
    <w:pPr>
      <w:spacing w:after="16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9B4967"/>
    <w:rPr>
      <w:rFonts w:ascii="Times New Roman" w:eastAsiaTheme="minorEastAsia" w:hAnsi="Times New Roman" w:cs="Times New Roman"/>
      <w:b/>
      <w:bCs/>
      <w:sz w:val="20"/>
      <w:szCs w:val="20"/>
      <w:lang w:eastAsia="lt-LT"/>
    </w:rPr>
  </w:style>
  <w:style w:type="paragraph" w:styleId="prastasiniatinklio">
    <w:name w:val="Normal (Web)"/>
    <w:basedOn w:val="prastasis"/>
    <w:uiPriority w:val="99"/>
    <w:semiHidden/>
    <w:unhideWhenUsed/>
    <w:rsid w:val="00A70DD3"/>
    <w:pPr>
      <w:spacing w:after="0" w:line="240" w:lineRule="auto"/>
    </w:pPr>
    <w:rPr>
      <w:rFonts w:ascii="Calibri" w:eastAsiaTheme="minorHAnsi" w:hAnsi="Calibri" w:cs="Calibri"/>
      <w:sz w:val="22"/>
      <w:szCs w:val="22"/>
    </w:rPr>
  </w:style>
  <w:style w:type="paragraph" w:styleId="Pataisymai">
    <w:name w:val="Revision"/>
    <w:hidden/>
    <w:uiPriority w:val="99"/>
    <w:semiHidden/>
    <w:rsid w:val="0007592A"/>
    <w:pPr>
      <w:spacing w:after="0" w:line="240" w:lineRule="auto"/>
    </w:pPr>
    <w:rPr>
      <w:rFonts w:eastAsiaTheme="minorEastAsia"/>
      <w:sz w:val="21"/>
      <w:szCs w:val="21"/>
      <w:lang w:eastAsia="lt-LT"/>
    </w:rPr>
  </w:style>
  <w:style w:type="paragraph" w:styleId="Betarp">
    <w:name w:val="No Spacing"/>
    <w:link w:val="BetarpDiagrama"/>
    <w:uiPriority w:val="1"/>
    <w:qFormat/>
    <w:rsid w:val="00FC2BD7"/>
    <w:pPr>
      <w:spacing w:after="0" w:line="240" w:lineRule="auto"/>
    </w:pPr>
    <w:rPr>
      <w:rFonts w:ascii="Times New Roman" w:eastAsia="Times New Roman" w:hAnsi="Times New Roman" w:cs="Times New Roman"/>
      <w:sz w:val="24"/>
      <w:szCs w:val="24"/>
    </w:rPr>
  </w:style>
  <w:style w:type="paragraph" w:customStyle="1" w:styleId="BodyA">
    <w:name w:val="Body A"/>
    <w:rsid w:val="00B7280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normaltextrun">
    <w:name w:val="normaltextrun"/>
    <w:basedOn w:val="Numatytasispastraiposriftas"/>
    <w:rsid w:val="004B1E79"/>
  </w:style>
  <w:style w:type="character" w:customStyle="1" w:styleId="eop">
    <w:name w:val="eop"/>
    <w:basedOn w:val="Numatytasispastraiposriftas"/>
    <w:rsid w:val="004B1E79"/>
  </w:style>
  <w:style w:type="paragraph" w:customStyle="1" w:styleId="paragraph">
    <w:name w:val="paragraph"/>
    <w:basedOn w:val="prastasis"/>
    <w:rsid w:val="00103A7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Neapdorotaspaminjimas">
    <w:name w:val="Unresolved Mention"/>
    <w:basedOn w:val="Numatytasispastraiposriftas"/>
    <w:uiPriority w:val="99"/>
    <w:semiHidden/>
    <w:unhideWhenUsed/>
    <w:rsid w:val="007F38A7"/>
    <w:rPr>
      <w:color w:val="605E5C"/>
      <w:shd w:val="clear" w:color="auto" w:fill="E1DFDD"/>
    </w:rPr>
  </w:style>
  <w:style w:type="paragraph" w:customStyle="1" w:styleId="Heading">
    <w:name w:val="Heading"/>
    <w:next w:val="Body2"/>
    <w:rsid w:val="00863C91"/>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2">
    <w:name w:val="Body 2"/>
    <w:rsid w:val="00863C9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character" w:customStyle="1" w:styleId="BetarpDiagrama">
    <w:name w:val="Be tarpų Diagrama"/>
    <w:basedOn w:val="Numatytasispastraiposriftas"/>
    <w:link w:val="Betarp"/>
    <w:uiPriority w:val="1"/>
    <w:rsid w:val="00652B25"/>
    <w:rPr>
      <w:rFonts w:ascii="Times New Roman" w:eastAsia="Times New Roman" w:hAnsi="Times New Roman" w:cs="Times New Roman"/>
      <w:sz w:val="24"/>
      <w:szCs w:val="24"/>
    </w:rPr>
  </w:style>
  <w:style w:type="paragraph" w:styleId="Puslapioinaostekstas">
    <w:name w:val="footnote text"/>
    <w:basedOn w:val="prastasis"/>
    <w:link w:val="PuslapioinaostekstasDiagrama"/>
    <w:uiPriority w:val="99"/>
    <w:unhideWhenUsed/>
    <w:rsid w:val="00652B2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652B25"/>
    <w:rPr>
      <w:rFonts w:eastAsiaTheme="minorEastAsia"/>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0746">
      <w:bodyDiv w:val="1"/>
      <w:marLeft w:val="0"/>
      <w:marRight w:val="0"/>
      <w:marTop w:val="0"/>
      <w:marBottom w:val="0"/>
      <w:divBdr>
        <w:top w:val="none" w:sz="0" w:space="0" w:color="auto"/>
        <w:left w:val="none" w:sz="0" w:space="0" w:color="auto"/>
        <w:bottom w:val="none" w:sz="0" w:space="0" w:color="auto"/>
        <w:right w:val="none" w:sz="0" w:space="0" w:color="auto"/>
      </w:divBdr>
    </w:div>
    <w:div w:id="61829699">
      <w:bodyDiv w:val="1"/>
      <w:marLeft w:val="0"/>
      <w:marRight w:val="0"/>
      <w:marTop w:val="0"/>
      <w:marBottom w:val="0"/>
      <w:divBdr>
        <w:top w:val="none" w:sz="0" w:space="0" w:color="auto"/>
        <w:left w:val="none" w:sz="0" w:space="0" w:color="auto"/>
        <w:bottom w:val="none" w:sz="0" w:space="0" w:color="auto"/>
        <w:right w:val="none" w:sz="0" w:space="0" w:color="auto"/>
      </w:divBdr>
    </w:div>
    <w:div w:id="124005904">
      <w:bodyDiv w:val="1"/>
      <w:marLeft w:val="0"/>
      <w:marRight w:val="0"/>
      <w:marTop w:val="0"/>
      <w:marBottom w:val="0"/>
      <w:divBdr>
        <w:top w:val="none" w:sz="0" w:space="0" w:color="auto"/>
        <w:left w:val="none" w:sz="0" w:space="0" w:color="auto"/>
        <w:bottom w:val="none" w:sz="0" w:space="0" w:color="auto"/>
        <w:right w:val="none" w:sz="0" w:space="0" w:color="auto"/>
      </w:divBdr>
    </w:div>
    <w:div w:id="347098600">
      <w:bodyDiv w:val="1"/>
      <w:marLeft w:val="0"/>
      <w:marRight w:val="0"/>
      <w:marTop w:val="0"/>
      <w:marBottom w:val="0"/>
      <w:divBdr>
        <w:top w:val="none" w:sz="0" w:space="0" w:color="auto"/>
        <w:left w:val="none" w:sz="0" w:space="0" w:color="auto"/>
        <w:bottom w:val="none" w:sz="0" w:space="0" w:color="auto"/>
        <w:right w:val="none" w:sz="0" w:space="0" w:color="auto"/>
      </w:divBdr>
      <w:divsChild>
        <w:div w:id="244609457">
          <w:marLeft w:val="0"/>
          <w:marRight w:val="0"/>
          <w:marTop w:val="0"/>
          <w:marBottom w:val="0"/>
          <w:divBdr>
            <w:top w:val="none" w:sz="0" w:space="0" w:color="auto"/>
            <w:left w:val="none" w:sz="0" w:space="0" w:color="auto"/>
            <w:bottom w:val="none" w:sz="0" w:space="0" w:color="auto"/>
            <w:right w:val="none" w:sz="0" w:space="0" w:color="auto"/>
          </w:divBdr>
          <w:divsChild>
            <w:div w:id="1104228966">
              <w:marLeft w:val="0"/>
              <w:marRight w:val="0"/>
              <w:marTop w:val="0"/>
              <w:marBottom w:val="0"/>
              <w:divBdr>
                <w:top w:val="none" w:sz="0" w:space="0" w:color="auto"/>
                <w:left w:val="none" w:sz="0" w:space="0" w:color="auto"/>
                <w:bottom w:val="none" w:sz="0" w:space="0" w:color="auto"/>
                <w:right w:val="none" w:sz="0" w:space="0" w:color="auto"/>
              </w:divBdr>
            </w:div>
          </w:divsChild>
        </w:div>
        <w:div w:id="1433010648">
          <w:marLeft w:val="0"/>
          <w:marRight w:val="0"/>
          <w:marTop w:val="0"/>
          <w:marBottom w:val="0"/>
          <w:divBdr>
            <w:top w:val="none" w:sz="0" w:space="0" w:color="auto"/>
            <w:left w:val="none" w:sz="0" w:space="0" w:color="auto"/>
            <w:bottom w:val="none" w:sz="0" w:space="0" w:color="auto"/>
            <w:right w:val="none" w:sz="0" w:space="0" w:color="auto"/>
          </w:divBdr>
          <w:divsChild>
            <w:div w:id="805467560">
              <w:marLeft w:val="0"/>
              <w:marRight w:val="0"/>
              <w:marTop w:val="0"/>
              <w:marBottom w:val="0"/>
              <w:divBdr>
                <w:top w:val="none" w:sz="0" w:space="0" w:color="auto"/>
                <w:left w:val="none" w:sz="0" w:space="0" w:color="auto"/>
                <w:bottom w:val="none" w:sz="0" w:space="0" w:color="auto"/>
                <w:right w:val="none" w:sz="0" w:space="0" w:color="auto"/>
              </w:divBdr>
            </w:div>
          </w:divsChild>
        </w:div>
        <w:div w:id="1161509225">
          <w:marLeft w:val="0"/>
          <w:marRight w:val="0"/>
          <w:marTop w:val="0"/>
          <w:marBottom w:val="0"/>
          <w:divBdr>
            <w:top w:val="none" w:sz="0" w:space="0" w:color="auto"/>
            <w:left w:val="none" w:sz="0" w:space="0" w:color="auto"/>
            <w:bottom w:val="none" w:sz="0" w:space="0" w:color="auto"/>
            <w:right w:val="none" w:sz="0" w:space="0" w:color="auto"/>
          </w:divBdr>
          <w:divsChild>
            <w:div w:id="1248030596">
              <w:marLeft w:val="0"/>
              <w:marRight w:val="0"/>
              <w:marTop w:val="0"/>
              <w:marBottom w:val="0"/>
              <w:divBdr>
                <w:top w:val="none" w:sz="0" w:space="0" w:color="auto"/>
                <w:left w:val="none" w:sz="0" w:space="0" w:color="auto"/>
                <w:bottom w:val="none" w:sz="0" w:space="0" w:color="auto"/>
                <w:right w:val="none" w:sz="0" w:space="0" w:color="auto"/>
              </w:divBdr>
            </w:div>
          </w:divsChild>
        </w:div>
        <w:div w:id="1149903406">
          <w:marLeft w:val="0"/>
          <w:marRight w:val="0"/>
          <w:marTop w:val="0"/>
          <w:marBottom w:val="0"/>
          <w:divBdr>
            <w:top w:val="none" w:sz="0" w:space="0" w:color="auto"/>
            <w:left w:val="none" w:sz="0" w:space="0" w:color="auto"/>
            <w:bottom w:val="none" w:sz="0" w:space="0" w:color="auto"/>
            <w:right w:val="none" w:sz="0" w:space="0" w:color="auto"/>
          </w:divBdr>
          <w:divsChild>
            <w:div w:id="48385208">
              <w:marLeft w:val="0"/>
              <w:marRight w:val="0"/>
              <w:marTop w:val="0"/>
              <w:marBottom w:val="0"/>
              <w:divBdr>
                <w:top w:val="none" w:sz="0" w:space="0" w:color="auto"/>
                <w:left w:val="none" w:sz="0" w:space="0" w:color="auto"/>
                <w:bottom w:val="none" w:sz="0" w:space="0" w:color="auto"/>
                <w:right w:val="none" w:sz="0" w:space="0" w:color="auto"/>
              </w:divBdr>
            </w:div>
          </w:divsChild>
        </w:div>
        <w:div w:id="1038774539">
          <w:marLeft w:val="0"/>
          <w:marRight w:val="0"/>
          <w:marTop w:val="0"/>
          <w:marBottom w:val="0"/>
          <w:divBdr>
            <w:top w:val="none" w:sz="0" w:space="0" w:color="auto"/>
            <w:left w:val="none" w:sz="0" w:space="0" w:color="auto"/>
            <w:bottom w:val="none" w:sz="0" w:space="0" w:color="auto"/>
            <w:right w:val="none" w:sz="0" w:space="0" w:color="auto"/>
          </w:divBdr>
          <w:divsChild>
            <w:div w:id="134686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88617">
      <w:bodyDiv w:val="1"/>
      <w:marLeft w:val="0"/>
      <w:marRight w:val="0"/>
      <w:marTop w:val="0"/>
      <w:marBottom w:val="0"/>
      <w:divBdr>
        <w:top w:val="none" w:sz="0" w:space="0" w:color="auto"/>
        <w:left w:val="none" w:sz="0" w:space="0" w:color="auto"/>
        <w:bottom w:val="none" w:sz="0" w:space="0" w:color="auto"/>
        <w:right w:val="none" w:sz="0" w:space="0" w:color="auto"/>
      </w:divBdr>
      <w:divsChild>
        <w:div w:id="692338424">
          <w:marLeft w:val="0"/>
          <w:marRight w:val="0"/>
          <w:marTop w:val="0"/>
          <w:marBottom w:val="0"/>
          <w:divBdr>
            <w:top w:val="none" w:sz="0" w:space="0" w:color="auto"/>
            <w:left w:val="none" w:sz="0" w:space="0" w:color="auto"/>
            <w:bottom w:val="none" w:sz="0" w:space="0" w:color="auto"/>
            <w:right w:val="none" w:sz="0" w:space="0" w:color="auto"/>
          </w:divBdr>
        </w:div>
        <w:div w:id="1416246113">
          <w:marLeft w:val="0"/>
          <w:marRight w:val="0"/>
          <w:marTop w:val="0"/>
          <w:marBottom w:val="0"/>
          <w:divBdr>
            <w:top w:val="none" w:sz="0" w:space="0" w:color="auto"/>
            <w:left w:val="none" w:sz="0" w:space="0" w:color="auto"/>
            <w:bottom w:val="none" w:sz="0" w:space="0" w:color="auto"/>
            <w:right w:val="none" w:sz="0" w:space="0" w:color="auto"/>
          </w:divBdr>
        </w:div>
      </w:divsChild>
    </w:div>
    <w:div w:id="959409837">
      <w:bodyDiv w:val="1"/>
      <w:marLeft w:val="0"/>
      <w:marRight w:val="0"/>
      <w:marTop w:val="0"/>
      <w:marBottom w:val="0"/>
      <w:divBdr>
        <w:top w:val="none" w:sz="0" w:space="0" w:color="auto"/>
        <w:left w:val="none" w:sz="0" w:space="0" w:color="auto"/>
        <w:bottom w:val="none" w:sz="0" w:space="0" w:color="auto"/>
        <w:right w:val="none" w:sz="0" w:space="0" w:color="auto"/>
      </w:divBdr>
    </w:div>
    <w:div w:id="1132478464">
      <w:bodyDiv w:val="1"/>
      <w:marLeft w:val="0"/>
      <w:marRight w:val="0"/>
      <w:marTop w:val="0"/>
      <w:marBottom w:val="0"/>
      <w:divBdr>
        <w:top w:val="none" w:sz="0" w:space="0" w:color="auto"/>
        <w:left w:val="none" w:sz="0" w:space="0" w:color="auto"/>
        <w:bottom w:val="none" w:sz="0" w:space="0" w:color="auto"/>
        <w:right w:val="none" w:sz="0" w:space="0" w:color="auto"/>
      </w:divBdr>
      <w:divsChild>
        <w:div w:id="1026952911">
          <w:marLeft w:val="0"/>
          <w:marRight w:val="0"/>
          <w:marTop w:val="0"/>
          <w:marBottom w:val="0"/>
          <w:divBdr>
            <w:top w:val="none" w:sz="0" w:space="0" w:color="auto"/>
            <w:left w:val="none" w:sz="0" w:space="0" w:color="auto"/>
            <w:bottom w:val="none" w:sz="0" w:space="0" w:color="auto"/>
            <w:right w:val="none" w:sz="0" w:space="0" w:color="auto"/>
          </w:divBdr>
        </w:div>
        <w:div w:id="462122217">
          <w:marLeft w:val="0"/>
          <w:marRight w:val="0"/>
          <w:marTop w:val="0"/>
          <w:marBottom w:val="0"/>
          <w:divBdr>
            <w:top w:val="none" w:sz="0" w:space="0" w:color="auto"/>
            <w:left w:val="none" w:sz="0" w:space="0" w:color="auto"/>
            <w:bottom w:val="none" w:sz="0" w:space="0" w:color="auto"/>
            <w:right w:val="none" w:sz="0" w:space="0" w:color="auto"/>
          </w:divBdr>
        </w:div>
        <w:div w:id="1364014685">
          <w:marLeft w:val="0"/>
          <w:marRight w:val="0"/>
          <w:marTop w:val="0"/>
          <w:marBottom w:val="0"/>
          <w:divBdr>
            <w:top w:val="none" w:sz="0" w:space="0" w:color="auto"/>
            <w:left w:val="none" w:sz="0" w:space="0" w:color="auto"/>
            <w:bottom w:val="none" w:sz="0" w:space="0" w:color="auto"/>
            <w:right w:val="none" w:sz="0" w:space="0" w:color="auto"/>
          </w:divBdr>
        </w:div>
        <w:div w:id="445006150">
          <w:marLeft w:val="0"/>
          <w:marRight w:val="0"/>
          <w:marTop w:val="0"/>
          <w:marBottom w:val="0"/>
          <w:divBdr>
            <w:top w:val="none" w:sz="0" w:space="0" w:color="auto"/>
            <w:left w:val="none" w:sz="0" w:space="0" w:color="auto"/>
            <w:bottom w:val="none" w:sz="0" w:space="0" w:color="auto"/>
            <w:right w:val="none" w:sz="0" w:space="0" w:color="auto"/>
          </w:divBdr>
        </w:div>
      </w:divsChild>
    </w:div>
    <w:div w:id="1410422073">
      <w:bodyDiv w:val="1"/>
      <w:marLeft w:val="0"/>
      <w:marRight w:val="0"/>
      <w:marTop w:val="0"/>
      <w:marBottom w:val="0"/>
      <w:divBdr>
        <w:top w:val="none" w:sz="0" w:space="0" w:color="auto"/>
        <w:left w:val="none" w:sz="0" w:space="0" w:color="auto"/>
        <w:bottom w:val="none" w:sz="0" w:space="0" w:color="auto"/>
        <w:right w:val="none" w:sz="0" w:space="0" w:color="auto"/>
      </w:divBdr>
    </w:div>
    <w:div w:id="1453789994">
      <w:bodyDiv w:val="1"/>
      <w:marLeft w:val="0"/>
      <w:marRight w:val="0"/>
      <w:marTop w:val="0"/>
      <w:marBottom w:val="0"/>
      <w:divBdr>
        <w:top w:val="none" w:sz="0" w:space="0" w:color="auto"/>
        <w:left w:val="none" w:sz="0" w:space="0" w:color="auto"/>
        <w:bottom w:val="none" w:sz="0" w:space="0" w:color="auto"/>
        <w:right w:val="none" w:sz="0" w:space="0" w:color="auto"/>
      </w:divBdr>
    </w:div>
    <w:div w:id="1770464434">
      <w:bodyDiv w:val="1"/>
      <w:marLeft w:val="0"/>
      <w:marRight w:val="0"/>
      <w:marTop w:val="0"/>
      <w:marBottom w:val="0"/>
      <w:divBdr>
        <w:top w:val="none" w:sz="0" w:space="0" w:color="auto"/>
        <w:left w:val="none" w:sz="0" w:space="0" w:color="auto"/>
        <w:bottom w:val="none" w:sz="0" w:space="0" w:color="auto"/>
        <w:right w:val="none" w:sz="0" w:space="0" w:color="auto"/>
      </w:divBdr>
    </w:div>
    <w:div w:id="2089304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102E653425244E97B75E559CA3287B" ma:contentTypeVersion="2" ma:contentTypeDescription="Create a new document." ma:contentTypeScope="" ma:versionID="ebf69e3f435217d7d8bb3f94a420928b">
  <xsd:schema xmlns:xsd="http://www.w3.org/2001/XMLSchema" xmlns:xs="http://www.w3.org/2001/XMLSchema" xmlns:p="http://schemas.microsoft.com/office/2006/metadata/properties" xmlns:ns2="b4a48e05-cdd0-4084-b51b-c1aec581630e" targetNamespace="http://schemas.microsoft.com/office/2006/metadata/properties" ma:root="true" ma:fieldsID="4f7477834e0883ae5227245a11505f13" ns2:_="">
    <xsd:import namespace="b4a48e05-cdd0-4084-b51b-c1aec58163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48e05-cdd0-4084-b51b-c1aec58163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2ADFE2-C6CC-4147-8ACD-A3915D0E8E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322953-3807-4E08-A30F-8E15983C7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48e05-cdd0-4084-b51b-c1aec58163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77B5CD-97DA-48FD-832E-477D3F1AA45C}">
  <ds:schemaRefs>
    <ds:schemaRef ds:uri="http://schemas.openxmlformats.org/officeDocument/2006/bibliography"/>
  </ds:schemaRefs>
</ds:datastoreItem>
</file>

<file path=customXml/itemProps4.xml><?xml version="1.0" encoding="utf-8"?>
<ds:datastoreItem xmlns:ds="http://schemas.openxmlformats.org/officeDocument/2006/customXml" ds:itemID="{59C785B6-9079-45D3-94C1-89FE2F4A95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4634</Words>
  <Characters>2642</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ŠPC</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Arvydas Repečka</dc:creator>
  <cp:lastModifiedBy>Arvydas Repečka</cp:lastModifiedBy>
  <cp:revision>3</cp:revision>
  <dcterms:created xsi:type="dcterms:W3CDTF">2025-02-03T11:22:00Z</dcterms:created>
  <dcterms:modified xsi:type="dcterms:W3CDTF">2025-02-03T11:38:00Z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0x010100E8102E653425244E97B75E559CA3287B</vt:lpwstr>
  </property>
</Properties>
</file>