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8FC5" w14:textId="77777777" w:rsidR="007E60A6" w:rsidRPr="00857F97" w:rsidRDefault="007E60A6" w:rsidP="0003011F">
      <w:pPr>
        <w:ind w:left="5415"/>
        <w:jc w:val="both"/>
        <w:rPr>
          <w:szCs w:val="24"/>
        </w:rPr>
      </w:pPr>
    </w:p>
    <w:p w14:paraId="609998FC" w14:textId="1B9D038C" w:rsidR="002E6702" w:rsidRPr="00857F97" w:rsidRDefault="007E60A6" w:rsidP="002D6320">
      <w:pPr>
        <w:spacing w:after="240"/>
        <w:jc w:val="center"/>
        <w:rPr>
          <w:b/>
          <w:szCs w:val="24"/>
        </w:rPr>
      </w:pPr>
      <w:r w:rsidRPr="00857F97">
        <w:rPr>
          <w:noProof/>
          <w:szCs w:val="24"/>
          <w:lang w:eastAsia="lt-LT"/>
        </w:rPr>
        <w:drawing>
          <wp:inline distT="0" distB="0" distL="0" distR="0" wp14:anchorId="719DC568" wp14:editId="4CAB25C9">
            <wp:extent cx="1905000" cy="952500"/>
            <wp:effectExtent l="0" t="0" r="0" b="0"/>
            <wp:docPr id="4" name="Picture 4" descr="e-PARASAS-DARBI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RASAS-DARBIN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00"/>
                    </a:xfrm>
                    <a:prstGeom prst="rect">
                      <a:avLst/>
                    </a:prstGeom>
                    <a:noFill/>
                    <a:ln>
                      <a:noFill/>
                    </a:ln>
                  </pic:spPr>
                </pic:pic>
              </a:graphicData>
            </a:graphic>
          </wp:inline>
        </w:drawing>
      </w:r>
    </w:p>
    <w:p w14:paraId="32F027F2" w14:textId="77777777" w:rsidR="002D6320" w:rsidRDefault="002D6320" w:rsidP="00A86D40">
      <w:pPr>
        <w:spacing w:after="240"/>
        <w:jc w:val="center"/>
        <w:rPr>
          <w:rFonts w:asciiTheme="minorHAnsi" w:hAnsiTheme="minorHAnsi" w:cstheme="minorHAnsi"/>
          <w:b/>
          <w:szCs w:val="24"/>
        </w:rPr>
      </w:pPr>
      <w:bookmarkStart w:id="0" w:name="_Hlk180585531"/>
    </w:p>
    <w:p w14:paraId="21D13E40" w14:textId="7ACD5984" w:rsidR="00A86D40" w:rsidRPr="00FA30EA" w:rsidRDefault="00A86D40" w:rsidP="00A86D40">
      <w:pPr>
        <w:spacing w:after="240"/>
        <w:jc w:val="center"/>
        <w:rPr>
          <w:rFonts w:asciiTheme="minorHAnsi" w:hAnsiTheme="minorHAnsi" w:cstheme="minorHAnsi"/>
          <w:b/>
          <w:szCs w:val="24"/>
        </w:rPr>
      </w:pPr>
      <w:r w:rsidRPr="00FA30EA">
        <w:rPr>
          <w:rFonts w:asciiTheme="minorHAnsi" w:hAnsiTheme="minorHAnsi" w:cstheme="minorHAnsi"/>
          <w:b/>
          <w:szCs w:val="24"/>
        </w:rPr>
        <w:t>MAŽOS VERTĖS SKELBIAMOS APKLAUSOS SĄLYGOS</w:t>
      </w:r>
    </w:p>
    <w:p w14:paraId="7F876770" w14:textId="58055EA0" w:rsidR="00B60E89" w:rsidRPr="00BF2908" w:rsidRDefault="00B60E89" w:rsidP="00B60E89">
      <w:pPr>
        <w:jc w:val="center"/>
        <w:rPr>
          <w:rFonts w:asciiTheme="minorHAnsi" w:eastAsia="Times New Roman" w:hAnsiTheme="minorHAnsi" w:cstheme="minorHAnsi"/>
          <w:b/>
          <w:szCs w:val="24"/>
        </w:rPr>
      </w:pPr>
      <w:r>
        <w:rPr>
          <w:rFonts w:asciiTheme="minorHAnsi" w:hAnsiTheme="minorHAnsi" w:cstheme="minorHAnsi"/>
          <w:b/>
          <w:bCs/>
          <w:szCs w:val="24"/>
        </w:rPr>
        <w:t xml:space="preserve">ALYTAUS </w:t>
      </w:r>
      <w:r w:rsidRPr="000E3BEB">
        <w:rPr>
          <w:rFonts w:asciiTheme="minorHAnsi" w:hAnsiTheme="minorHAnsi" w:cstheme="minorHAnsi"/>
          <w:b/>
          <w:bCs/>
          <w:szCs w:val="24"/>
        </w:rPr>
        <w:t>APYLINKĖS TEISMO</w:t>
      </w:r>
      <w:r w:rsidRPr="000E3BEB">
        <w:rPr>
          <w:rFonts w:asciiTheme="minorHAnsi" w:hAnsiTheme="minorHAnsi" w:cstheme="minorHAnsi"/>
          <w:b/>
          <w:bCs/>
          <w:iCs/>
        </w:rPr>
        <w:t xml:space="preserve"> </w:t>
      </w:r>
      <w:r w:rsidRPr="000E3BEB">
        <w:rPr>
          <w:rFonts w:asciiTheme="minorHAnsi" w:hAnsiTheme="minorHAnsi" w:cstheme="minorHAnsi"/>
          <w:b/>
          <w:bCs/>
          <w:szCs w:val="24"/>
        </w:rPr>
        <w:t>VARĖNOS RŪMŲ</w:t>
      </w:r>
      <w:r w:rsidRPr="000E3BEB">
        <w:rPr>
          <w:rFonts w:asciiTheme="minorHAnsi" w:hAnsiTheme="minorHAnsi" w:cstheme="minorHAnsi"/>
          <w:b/>
          <w:bCs/>
          <w:iCs/>
        </w:rPr>
        <w:t xml:space="preserve"> </w:t>
      </w:r>
      <w:r w:rsidRPr="000E3BEB">
        <w:rPr>
          <w:rFonts w:asciiTheme="minorHAnsi" w:hAnsiTheme="minorHAnsi" w:cstheme="minorHAnsi"/>
          <w:b/>
          <w:bCs/>
          <w:szCs w:val="24"/>
        </w:rPr>
        <w:t>SNIEGO GAUDYTUVŲ KEITIMO</w:t>
      </w:r>
      <w:r w:rsidRPr="000E3BEB">
        <w:rPr>
          <w:rFonts w:asciiTheme="minorHAnsi" w:hAnsiTheme="minorHAnsi" w:cstheme="minorHAnsi"/>
          <w:szCs w:val="24"/>
        </w:rPr>
        <w:t xml:space="preserve"> </w:t>
      </w:r>
    </w:p>
    <w:p w14:paraId="60EF1574" w14:textId="3B084BEC" w:rsidR="00C3334E" w:rsidRPr="00FA30EA" w:rsidRDefault="00857F97" w:rsidP="00857F97">
      <w:pPr>
        <w:jc w:val="center"/>
        <w:rPr>
          <w:rFonts w:asciiTheme="minorHAnsi" w:hAnsiTheme="minorHAnsi" w:cstheme="minorHAnsi"/>
          <w:b/>
          <w:bCs/>
          <w:szCs w:val="24"/>
        </w:rPr>
      </w:pPr>
      <w:r w:rsidRPr="00FA30EA">
        <w:rPr>
          <w:rFonts w:asciiTheme="minorHAnsi" w:hAnsiTheme="minorHAnsi" w:cstheme="minorHAnsi"/>
          <w:b/>
          <w:caps/>
          <w:color w:val="000000"/>
          <w:szCs w:val="24"/>
        </w:rPr>
        <w:t>darb</w:t>
      </w:r>
      <w:r w:rsidR="007C5260" w:rsidRPr="00FA30EA">
        <w:rPr>
          <w:rFonts w:asciiTheme="minorHAnsi" w:hAnsiTheme="minorHAnsi" w:cstheme="minorHAnsi"/>
          <w:b/>
          <w:caps/>
          <w:color w:val="000000"/>
          <w:szCs w:val="24"/>
        </w:rPr>
        <w:t>Ų</w:t>
      </w:r>
      <w:r w:rsidRPr="00FA30EA">
        <w:rPr>
          <w:rFonts w:asciiTheme="minorHAnsi" w:hAnsiTheme="minorHAnsi" w:cstheme="minorHAnsi"/>
          <w:b/>
          <w:caps/>
          <w:color w:val="000000"/>
          <w:szCs w:val="24"/>
        </w:rPr>
        <w:t xml:space="preserve"> </w:t>
      </w:r>
      <w:r w:rsidR="005664F2" w:rsidRPr="00FA30EA">
        <w:rPr>
          <w:rFonts w:asciiTheme="minorHAnsi" w:hAnsiTheme="minorHAnsi" w:cstheme="minorHAnsi"/>
          <w:b/>
          <w:bCs/>
          <w:szCs w:val="24"/>
        </w:rPr>
        <w:t>PIRKIMAS</w:t>
      </w:r>
    </w:p>
    <w:bookmarkEnd w:id="0"/>
    <w:p w14:paraId="1EA223D7" w14:textId="77777777" w:rsidR="005664F2" w:rsidRPr="00FA30EA" w:rsidRDefault="005664F2" w:rsidP="0003011F">
      <w:pPr>
        <w:jc w:val="center"/>
        <w:rPr>
          <w:rFonts w:asciiTheme="minorHAnsi" w:hAnsiTheme="minorHAnsi" w:cstheme="minorHAnsi"/>
          <w:b/>
          <w:w w:val="102"/>
          <w:szCs w:val="24"/>
        </w:rPr>
      </w:pPr>
    </w:p>
    <w:p w14:paraId="4F16E5D2" w14:textId="77777777" w:rsidR="00A27DB1" w:rsidRPr="00FA30EA" w:rsidRDefault="004C1F4F" w:rsidP="0003011F">
      <w:pPr>
        <w:jc w:val="center"/>
        <w:rPr>
          <w:rFonts w:asciiTheme="minorHAnsi" w:hAnsiTheme="minorHAnsi" w:cstheme="minorHAnsi"/>
          <w:szCs w:val="24"/>
        </w:rPr>
      </w:pPr>
      <w:r w:rsidRPr="00FA30EA">
        <w:rPr>
          <w:rFonts w:asciiTheme="minorHAnsi" w:hAnsiTheme="minorHAnsi" w:cstheme="minorHAnsi"/>
          <w:szCs w:val="24"/>
        </w:rPr>
        <w:t>TURINYS</w:t>
      </w:r>
    </w:p>
    <w:p w14:paraId="3C7B8B98" w14:textId="77777777" w:rsidR="00A27DB1" w:rsidRPr="00FA30EA" w:rsidRDefault="00A27DB1" w:rsidP="0003011F">
      <w:pPr>
        <w:jc w:val="center"/>
        <w:rPr>
          <w:rFonts w:asciiTheme="minorHAnsi" w:hAnsiTheme="minorHAnsi" w:cstheme="minorHAnsi"/>
          <w:szCs w:val="24"/>
        </w:rPr>
      </w:pPr>
    </w:p>
    <w:tbl>
      <w:tblPr>
        <w:tblW w:w="9855" w:type="dxa"/>
        <w:tblCellMar>
          <w:left w:w="10" w:type="dxa"/>
          <w:right w:w="10" w:type="dxa"/>
        </w:tblCellMar>
        <w:tblLook w:val="0000" w:firstRow="0" w:lastRow="0" w:firstColumn="0" w:lastColumn="0" w:noHBand="0" w:noVBand="0"/>
      </w:tblPr>
      <w:tblGrid>
        <w:gridCol w:w="863"/>
        <w:gridCol w:w="8992"/>
      </w:tblGrid>
      <w:tr w:rsidR="00A27DB1" w:rsidRPr="00FA30EA" w14:paraId="17EAFA29" w14:textId="77777777">
        <w:tc>
          <w:tcPr>
            <w:tcW w:w="863" w:type="dxa"/>
            <w:tcMar>
              <w:top w:w="0" w:type="dxa"/>
              <w:left w:w="108" w:type="dxa"/>
              <w:bottom w:w="0" w:type="dxa"/>
              <w:right w:w="108" w:type="dxa"/>
            </w:tcMar>
          </w:tcPr>
          <w:p w14:paraId="6AA72C0B"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1.</w:t>
            </w:r>
          </w:p>
        </w:tc>
        <w:tc>
          <w:tcPr>
            <w:tcW w:w="8992" w:type="dxa"/>
            <w:tcMar>
              <w:top w:w="0" w:type="dxa"/>
              <w:left w:w="108" w:type="dxa"/>
              <w:bottom w:w="0" w:type="dxa"/>
              <w:right w:w="108" w:type="dxa"/>
            </w:tcMar>
          </w:tcPr>
          <w:p w14:paraId="2A519C6E"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BENDROSIOS NUOSTATOS</w:t>
            </w:r>
          </w:p>
        </w:tc>
      </w:tr>
      <w:tr w:rsidR="00A27DB1" w:rsidRPr="00FA30EA" w14:paraId="2EBB77EC" w14:textId="77777777">
        <w:tc>
          <w:tcPr>
            <w:tcW w:w="863" w:type="dxa"/>
            <w:tcMar>
              <w:top w:w="0" w:type="dxa"/>
              <w:left w:w="108" w:type="dxa"/>
              <w:bottom w:w="0" w:type="dxa"/>
              <w:right w:w="108" w:type="dxa"/>
            </w:tcMar>
          </w:tcPr>
          <w:p w14:paraId="2C8BB456"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2.</w:t>
            </w:r>
          </w:p>
        </w:tc>
        <w:tc>
          <w:tcPr>
            <w:tcW w:w="8992" w:type="dxa"/>
            <w:tcMar>
              <w:top w:w="0" w:type="dxa"/>
              <w:left w:w="108" w:type="dxa"/>
              <w:bottom w:w="0" w:type="dxa"/>
              <w:right w:w="108" w:type="dxa"/>
            </w:tcMar>
          </w:tcPr>
          <w:p w14:paraId="06921EFD"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PIRKIMO OBJEKTAS</w:t>
            </w:r>
          </w:p>
        </w:tc>
      </w:tr>
      <w:tr w:rsidR="00A27DB1" w:rsidRPr="00FA30EA" w14:paraId="34793583" w14:textId="77777777">
        <w:tc>
          <w:tcPr>
            <w:tcW w:w="863" w:type="dxa"/>
            <w:tcMar>
              <w:top w:w="0" w:type="dxa"/>
              <w:left w:w="108" w:type="dxa"/>
              <w:bottom w:w="0" w:type="dxa"/>
              <w:right w:w="108" w:type="dxa"/>
            </w:tcMar>
          </w:tcPr>
          <w:p w14:paraId="68F4726C"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3.</w:t>
            </w:r>
          </w:p>
        </w:tc>
        <w:tc>
          <w:tcPr>
            <w:tcW w:w="8992" w:type="dxa"/>
            <w:tcMar>
              <w:top w:w="0" w:type="dxa"/>
              <w:left w:w="108" w:type="dxa"/>
              <w:bottom w:w="0" w:type="dxa"/>
              <w:right w:w="108" w:type="dxa"/>
            </w:tcMar>
          </w:tcPr>
          <w:p w14:paraId="04D68356"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 xml:space="preserve">TIEKĖJŲ </w:t>
            </w:r>
            <w:r w:rsidR="0040619E" w:rsidRPr="00FA30EA">
              <w:rPr>
                <w:rFonts w:asciiTheme="minorHAnsi" w:hAnsiTheme="minorHAnsi" w:cstheme="minorHAnsi"/>
                <w:szCs w:val="24"/>
              </w:rPr>
              <w:t xml:space="preserve">PAŠALINIMO PAGRINDAI IR </w:t>
            </w:r>
            <w:r w:rsidRPr="00FA30EA">
              <w:rPr>
                <w:rFonts w:asciiTheme="minorHAnsi" w:hAnsiTheme="minorHAnsi" w:cstheme="minorHAnsi"/>
                <w:szCs w:val="24"/>
              </w:rPr>
              <w:t>KVALIFIKACIJOS REIKALAVIMAI</w:t>
            </w:r>
          </w:p>
        </w:tc>
      </w:tr>
      <w:tr w:rsidR="00A27DB1" w:rsidRPr="00FA30EA" w14:paraId="2DEB7548" w14:textId="77777777">
        <w:tc>
          <w:tcPr>
            <w:tcW w:w="863" w:type="dxa"/>
            <w:tcMar>
              <w:top w:w="0" w:type="dxa"/>
              <w:left w:w="108" w:type="dxa"/>
              <w:bottom w:w="0" w:type="dxa"/>
              <w:right w:w="108" w:type="dxa"/>
            </w:tcMar>
          </w:tcPr>
          <w:p w14:paraId="2906B011"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4.</w:t>
            </w:r>
          </w:p>
        </w:tc>
        <w:tc>
          <w:tcPr>
            <w:tcW w:w="8992" w:type="dxa"/>
            <w:tcMar>
              <w:top w:w="0" w:type="dxa"/>
              <w:left w:w="108" w:type="dxa"/>
              <w:bottom w:w="0" w:type="dxa"/>
              <w:right w:w="108" w:type="dxa"/>
            </w:tcMar>
          </w:tcPr>
          <w:p w14:paraId="009D4EFA"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DALYVAVIMAS PIRKIMO PROCEDŪROSE</w:t>
            </w:r>
          </w:p>
        </w:tc>
      </w:tr>
      <w:tr w:rsidR="00A27DB1" w:rsidRPr="00FA30EA" w14:paraId="238D4B64" w14:textId="77777777">
        <w:tc>
          <w:tcPr>
            <w:tcW w:w="863" w:type="dxa"/>
            <w:tcMar>
              <w:top w:w="0" w:type="dxa"/>
              <w:left w:w="108" w:type="dxa"/>
              <w:bottom w:w="0" w:type="dxa"/>
              <w:right w:w="108" w:type="dxa"/>
            </w:tcMar>
          </w:tcPr>
          <w:p w14:paraId="3CFF284B"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5.</w:t>
            </w:r>
          </w:p>
        </w:tc>
        <w:tc>
          <w:tcPr>
            <w:tcW w:w="8992" w:type="dxa"/>
            <w:tcMar>
              <w:top w:w="0" w:type="dxa"/>
              <w:left w:w="108" w:type="dxa"/>
              <w:bottom w:w="0" w:type="dxa"/>
              <w:right w:w="108" w:type="dxa"/>
            </w:tcMar>
          </w:tcPr>
          <w:p w14:paraId="23B9A21F"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RENGIMAS, PATEIKIMAS, KEITIMAS</w:t>
            </w:r>
          </w:p>
        </w:tc>
      </w:tr>
      <w:tr w:rsidR="00A27DB1" w:rsidRPr="00FA30EA" w14:paraId="426CF427" w14:textId="77777777">
        <w:tc>
          <w:tcPr>
            <w:tcW w:w="863" w:type="dxa"/>
            <w:tcMar>
              <w:top w:w="0" w:type="dxa"/>
              <w:left w:w="108" w:type="dxa"/>
              <w:bottom w:w="0" w:type="dxa"/>
              <w:right w:w="108" w:type="dxa"/>
            </w:tcMar>
          </w:tcPr>
          <w:p w14:paraId="7E9203C8"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6.</w:t>
            </w:r>
          </w:p>
        </w:tc>
        <w:tc>
          <w:tcPr>
            <w:tcW w:w="8992" w:type="dxa"/>
            <w:tcMar>
              <w:top w:w="0" w:type="dxa"/>
              <w:left w:w="108" w:type="dxa"/>
              <w:bottom w:w="0" w:type="dxa"/>
              <w:right w:w="108" w:type="dxa"/>
            </w:tcMar>
          </w:tcPr>
          <w:p w14:paraId="42A8024C"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GALIOJIM</w:t>
            </w:r>
            <w:r w:rsidR="004A1005" w:rsidRPr="00FA30EA">
              <w:rPr>
                <w:rFonts w:asciiTheme="minorHAnsi" w:hAnsiTheme="minorHAnsi" w:cstheme="minorHAnsi"/>
                <w:szCs w:val="24"/>
              </w:rPr>
              <w:t xml:space="preserve">AS </w:t>
            </w:r>
          </w:p>
        </w:tc>
      </w:tr>
      <w:tr w:rsidR="00A27DB1" w:rsidRPr="00FA30EA" w14:paraId="538BFE96" w14:textId="77777777">
        <w:tc>
          <w:tcPr>
            <w:tcW w:w="863" w:type="dxa"/>
            <w:tcMar>
              <w:top w:w="0" w:type="dxa"/>
              <w:left w:w="108" w:type="dxa"/>
              <w:bottom w:w="0" w:type="dxa"/>
              <w:right w:w="108" w:type="dxa"/>
            </w:tcMar>
          </w:tcPr>
          <w:p w14:paraId="68DF4E23"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7.</w:t>
            </w:r>
          </w:p>
          <w:p w14:paraId="59C589FA" w14:textId="77777777" w:rsidR="0059639D"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8.</w:t>
            </w:r>
          </w:p>
        </w:tc>
        <w:tc>
          <w:tcPr>
            <w:tcW w:w="8992" w:type="dxa"/>
            <w:tcMar>
              <w:top w:w="0" w:type="dxa"/>
              <w:left w:w="108" w:type="dxa"/>
              <w:bottom w:w="0" w:type="dxa"/>
              <w:right w:w="108" w:type="dxa"/>
            </w:tcMar>
          </w:tcPr>
          <w:p w14:paraId="0A4B1FEE" w14:textId="77777777" w:rsidR="00A27DB1" w:rsidRPr="00FA30EA" w:rsidRDefault="00A44873" w:rsidP="0003011F">
            <w:pPr>
              <w:jc w:val="both"/>
              <w:rPr>
                <w:rFonts w:asciiTheme="minorHAnsi" w:hAnsiTheme="minorHAnsi" w:cstheme="minorHAnsi"/>
                <w:szCs w:val="24"/>
              </w:rPr>
            </w:pPr>
            <w:r w:rsidRPr="00FA30EA">
              <w:rPr>
                <w:rFonts w:asciiTheme="minorHAnsi" w:hAnsiTheme="minorHAnsi" w:cstheme="minorHAnsi"/>
                <w:szCs w:val="24"/>
              </w:rPr>
              <w:t xml:space="preserve">PIRKIMO </w:t>
            </w:r>
            <w:r w:rsidR="004C1F4F" w:rsidRPr="00FA30EA">
              <w:rPr>
                <w:rFonts w:asciiTheme="minorHAnsi" w:hAnsiTheme="minorHAnsi" w:cstheme="minorHAnsi"/>
                <w:szCs w:val="24"/>
              </w:rPr>
              <w:t>SĄLYGŲ PAAIŠKINIMAS IR PATIKSLINIMAS</w:t>
            </w:r>
          </w:p>
          <w:p w14:paraId="7F149458" w14:textId="77777777" w:rsidR="0059639D" w:rsidRPr="00FA30EA" w:rsidRDefault="00A070BC" w:rsidP="0003011F">
            <w:pPr>
              <w:jc w:val="both"/>
              <w:rPr>
                <w:rFonts w:asciiTheme="minorHAnsi" w:hAnsiTheme="minorHAnsi" w:cstheme="minorHAnsi"/>
                <w:szCs w:val="24"/>
              </w:rPr>
            </w:pPr>
            <w:r w:rsidRPr="00FA30EA">
              <w:rPr>
                <w:rFonts w:asciiTheme="minorHAnsi" w:hAnsiTheme="minorHAnsi" w:cstheme="minorHAnsi"/>
                <w:szCs w:val="24"/>
              </w:rPr>
              <w:t>PASIŪLYMO KAINOS ŠIFRAVIMAS</w:t>
            </w:r>
          </w:p>
        </w:tc>
      </w:tr>
      <w:tr w:rsidR="00A27DB1" w:rsidRPr="00FA30EA" w14:paraId="45EBC06D" w14:textId="77777777">
        <w:tc>
          <w:tcPr>
            <w:tcW w:w="863" w:type="dxa"/>
            <w:tcMar>
              <w:top w:w="0" w:type="dxa"/>
              <w:left w:w="108" w:type="dxa"/>
              <w:bottom w:w="0" w:type="dxa"/>
              <w:right w:w="108" w:type="dxa"/>
            </w:tcMar>
          </w:tcPr>
          <w:p w14:paraId="3CB29BD5"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9</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2B10FDF7"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PRADINIO SUSIPAŽINIMO SU ELEKTRONINĖMIS PRIEMONĖMIS GAUTAIS PASIŪLYMAIS (VOKŲ SU PASIŪLYMAIS ATPLĖŠIMO) PROCEDŪRA</w:t>
            </w:r>
          </w:p>
        </w:tc>
      </w:tr>
      <w:tr w:rsidR="00A27DB1" w:rsidRPr="00FA30EA" w14:paraId="5ACE7BD3" w14:textId="77777777">
        <w:tc>
          <w:tcPr>
            <w:tcW w:w="863" w:type="dxa"/>
            <w:tcMar>
              <w:top w:w="0" w:type="dxa"/>
              <w:left w:w="108" w:type="dxa"/>
              <w:bottom w:w="0" w:type="dxa"/>
              <w:right w:w="108" w:type="dxa"/>
            </w:tcMar>
          </w:tcPr>
          <w:p w14:paraId="0041EB52"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10</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7BED5478"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NAGRINĖJIMAS IR PASIŪLYMŲ ATMETIMO PRIEŽASTYS</w:t>
            </w:r>
          </w:p>
        </w:tc>
      </w:tr>
      <w:tr w:rsidR="00A27DB1" w:rsidRPr="00FA30EA" w14:paraId="5B33EAD8" w14:textId="77777777">
        <w:tc>
          <w:tcPr>
            <w:tcW w:w="863" w:type="dxa"/>
            <w:tcMar>
              <w:top w:w="0" w:type="dxa"/>
              <w:left w:w="108" w:type="dxa"/>
              <w:bottom w:w="0" w:type="dxa"/>
              <w:right w:w="108" w:type="dxa"/>
            </w:tcMar>
          </w:tcPr>
          <w:p w14:paraId="3E713C06"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11</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19187B03"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PASIŪLYMŲ VERTINIMAS</w:t>
            </w:r>
          </w:p>
        </w:tc>
      </w:tr>
      <w:tr w:rsidR="00A27DB1" w:rsidRPr="00FA30EA" w14:paraId="1835A918" w14:textId="77777777">
        <w:tc>
          <w:tcPr>
            <w:tcW w:w="863" w:type="dxa"/>
            <w:tcMar>
              <w:top w:w="0" w:type="dxa"/>
              <w:left w:w="108" w:type="dxa"/>
              <w:bottom w:w="0" w:type="dxa"/>
              <w:right w:w="108" w:type="dxa"/>
            </w:tcMar>
          </w:tcPr>
          <w:p w14:paraId="71C5489E"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12</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387FC1AC"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SPRENDIMAS DĖL PIRKIMO SUTARTIES SUDARYMO</w:t>
            </w:r>
          </w:p>
        </w:tc>
      </w:tr>
      <w:tr w:rsidR="00A27DB1" w:rsidRPr="00FA30EA" w14:paraId="400F2F7A" w14:textId="77777777">
        <w:tc>
          <w:tcPr>
            <w:tcW w:w="863" w:type="dxa"/>
            <w:tcMar>
              <w:top w:w="0" w:type="dxa"/>
              <w:left w:w="108" w:type="dxa"/>
              <w:bottom w:w="0" w:type="dxa"/>
              <w:right w:w="108" w:type="dxa"/>
            </w:tcMar>
          </w:tcPr>
          <w:p w14:paraId="5DA4CDBE"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13</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1675CB91"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PRETENZIJŲ IR SKUNDŲ NAGRINĖJIMO TVARKA</w:t>
            </w:r>
          </w:p>
        </w:tc>
      </w:tr>
      <w:tr w:rsidR="00A27DB1" w:rsidRPr="00FA30EA" w14:paraId="63224BA5" w14:textId="77777777">
        <w:tc>
          <w:tcPr>
            <w:tcW w:w="863" w:type="dxa"/>
            <w:tcMar>
              <w:top w:w="0" w:type="dxa"/>
              <w:left w:w="108" w:type="dxa"/>
              <w:bottom w:w="0" w:type="dxa"/>
              <w:right w:w="108" w:type="dxa"/>
            </w:tcMar>
          </w:tcPr>
          <w:p w14:paraId="219D1ED5"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14</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23B49E1C" w14:textId="77777777" w:rsidR="00A27DB1" w:rsidRPr="00FA30EA" w:rsidRDefault="004C1F4F" w:rsidP="0003011F">
            <w:pPr>
              <w:jc w:val="both"/>
              <w:rPr>
                <w:rFonts w:asciiTheme="minorHAnsi" w:hAnsiTheme="minorHAnsi" w:cstheme="minorHAnsi"/>
                <w:szCs w:val="24"/>
              </w:rPr>
            </w:pPr>
            <w:r w:rsidRPr="00FA30EA">
              <w:rPr>
                <w:rFonts w:asciiTheme="minorHAnsi" w:eastAsia="Times New Roman" w:hAnsiTheme="minorHAnsi" w:cstheme="minorHAnsi"/>
                <w:szCs w:val="24"/>
                <w:lang w:eastAsia="lt-LT"/>
              </w:rPr>
              <w:t>INFORMAVIMAS APIE PIRKIMO PROCEDŪROS REZULTATUS</w:t>
            </w:r>
          </w:p>
        </w:tc>
      </w:tr>
      <w:tr w:rsidR="00A27DB1" w:rsidRPr="00FA30EA" w14:paraId="32C465D8" w14:textId="77777777">
        <w:tc>
          <w:tcPr>
            <w:tcW w:w="863" w:type="dxa"/>
            <w:tcMar>
              <w:top w:w="0" w:type="dxa"/>
              <w:left w:w="108" w:type="dxa"/>
              <w:bottom w:w="0" w:type="dxa"/>
              <w:right w:w="108" w:type="dxa"/>
            </w:tcMar>
          </w:tcPr>
          <w:p w14:paraId="35BCF0FA" w14:textId="77777777" w:rsidR="00A27DB1" w:rsidRPr="00FA30EA" w:rsidRDefault="0059639D" w:rsidP="0003011F">
            <w:pPr>
              <w:jc w:val="both"/>
              <w:rPr>
                <w:rFonts w:asciiTheme="minorHAnsi" w:hAnsiTheme="minorHAnsi" w:cstheme="minorHAnsi"/>
                <w:szCs w:val="24"/>
              </w:rPr>
            </w:pPr>
            <w:r w:rsidRPr="00FA30EA">
              <w:rPr>
                <w:rFonts w:asciiTheme="minorHAnsi" w:hAnsiTheme="minorHAnsi" w:cstheme="minorHAnsi"/>
                <w:szCs w:val="24"/>
              </w:rPr>
              <w:t>15</w:t>
            </w:r>
            <w:r w:rsidR="004C1F4F" w:rsidRPr="00FA30EA">
              <w:rPr>
                <w:rFonts w:asciiTheme="minorHAnsi" w:hAnsiTheme="minorHAnsi" w:cstheme="minorHAnsi"/>
                <w:szCs w:val="24"/>
              </w:rPr>
              <w:t>.</w:t>
            </w:r>
          </w:p>
        </w:tc>
        <w:tc>
          <w:tcPr>
            <w:tcW w:w="8992" w:type="dxa"/>
            <w:tcMar>
              <w:top w:w="0" w:type="dxa"/>
              <w:left w:w="108" w:type="dxa"/>
              <w:bottom w:w="0" w:type="dxa"/>
              <w:right w:w="108" w:type="dxa"/>
            </w:tcMar>
          </w:tcPr>
          <w:p w14:paraId="2C758036"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PIRKIMO SUTARTIES SĄLYGOS</w:t>
            </w:r>
          </w:p>
        </w:tc>
      </w:tr>
      <w:tr w:rsidR="00A27DB1" w:rsidRPr="00FA30EA" w14:paraId="7A189C05" w14:textId="77777777">
        <w:tc>
          <w:tcPr>
            <w:tcW w:w="863" w:type="dxa"/>
            <w:tcMar>
              <w:top w:w="0" w:type="dxa"/>
              <w:left w:w="108" w:type="dxa"/>
              <w:bottom w:w="0" w:type="dxa"/>
              <w:right w:w="108" w:type="dxa"/>
            </w:tcMar>
          </w:tcPr>
          <w:p w14:paraId="3383DB39" w14:textId="77777777" w:rsidR="00A27DB1" w:rsidRPr="00FA30EA" w:rsidRDefault="00A27DB1" w:rsidP="0003011F">
            <w:pPr>
              <w:jc w:val="both"/>
              <w:rPr>
                <w:rFonts w:asciiTheme="minorHAnsi" w:hAnsiTheme="minorHAnsi" w:cstheme="minorHAnsi"/>
                <w:szCs w:val="24"/>
              </w:rPr>
            </w:pPr>
          </w:p>
        </w:tc>
        <w:tc>
          <w:tcPr>
            <w:tcW w:w="8992" w:type="dxa"/>
            <w:tcMar>
              <w:top w:w="0" w:type="dxa"/>
              <w:left w:w="108" w:type="dxa"/>
              <w:bottom w:w="0" w:type="dxa"/>
              <w:right w:w="108" w:type="dxa"/>
            </w:tcMar>
          </w:tcPr>
          <w:p w14:paraId="647DE5AF" w14:textId="77777777" w:rsidR="00A27DB1" w:rsidRPr="00FA30EA" w:rsidRDefault="004C1F4F" w:rsidP="0003011F">
            <w:pPr>
              <w:jc w:val="both"/>
              <w:rPr>
                <w:rFonts w:asciiTheme="minorHAnsi" w:hAnsiTheme="minorHAnsi" w:cstheme="minorHAnsi"/>
                <w:szCs w:val="24"/>
              </w:rPr>
            </w:pPr>
            <w:r w:rsidRPr="00FA30EA">
              <w:rPr>
                <w:rFonts w:asciiTheme="minorHAnsi" w:hAnsiTheme="minorHAnsi" w:cstheme="minorHAnsi"/>
                <w:szCs w:val="24"/>
              </w:rPr>
              <w:t>PRIEDAI:</w:t>
            </w:r>
          </w:p>
          <w:p w14:paraId="4CE14B75" w14:textId="77777777" w:rsidR="00A27DB1" w:rsidRPr="00FA30EA" w:rsidRDefault="00A27DB1" w:rsidP="0003011F">
            <w:pPr>
              <w:jc w:val="both"/>
              <w:rPr>
                <w:rFonts w:asciiTheme="minorHAnsi" w:hAnsiTheme="minorHAnsi" w:cstheme="minorHAnsi"/>
                <w:szCs w:val="24"/>
              </w:rPr>
            </w:pPr>
          </w:p>
        </w:tc>
      </w:tr>
    </w:tbl>
    <w:p w14:paraId="1D2667D3" w14:textId="56E8427B" w:rsidR="00A27DB1" w:rsidRPr="00FA30EA" w:rsidRDefault="004C1F4F" w:rsidP="0003011F">
      <w:pPr>
        <w:tabs>
          <w:tab w:val="left" w:pos="284"/>
        </w:tabs>
        <w:jc w:val="both"/>
        <w:rPr>
          <w:rFonts w:asciiTheme="minorHAnsi" w:hAnsiTheme="minorHAnsi" w:cstheme="minorHAnsi"/>
          <w:szCs w:val="24"/>
        </w:rPr>
      </w:pPr>
      <w:r w:rsidRPr="00FA30EA">
        <w:rPr>
          <w:rFonts w:asciiTheme="minorHAnsi" w:hAnsiTheme="minorHAnsi" w:cstheme="minorHAnsi"/>
          <w:szCs w:val="24"/>
        </w:rPr>
        <w:t>1. Techninė specifikacija</w:t>
      </w:r>
      <w:r w:rsidR="00FE3524" w:rsidRPr="00FA30EA">
        <w:rPr>
          <w:rFonts w:asciiTheme="minorHAnsi" w:hAnsiTheme="minorHAnsi" w:cstheme="minorHAnsi"/>
          <w:szCs w:val="24"/>
        </w:rPr>
        <w:t xml:space="preserve"> su pried</w:t>
      </w:r>
      <w:r w:rsidR="000A78D8">
        <w:rPr>
          <w:rFonts w:asciiTheme="minorHAnsi" w:hAnsiTheme="minorHAnsi" w:cstheme="minorHAnsi"/>
          <w:szCs w:val="24"/>
        </w:rPr>
        <w:t>u</w:t>
      </w:r>
      <w:r w:rsidRPr="00FA30EA">
        <w:rPr>
          <w:rFonts w:asciiTheme="minorHAnsi" w:hAnsiTheme="minorHAnsi" w:cstheme="minorHAnsi"/>
          <w:szCs w:val="24"/>
        </w:rPr>
        <w:t>.</w:t>
      </w:r>
    </w:p>
    <w:p w14:paraId="6569D4CE" w14:textId="7BF97482" w:rsidR="00A27DB1" w:rsidRPr="00FA30EA" w:rsidRDefault="00DA78BC" w:rsidP="0003011F">
      <w:pPr>
        <w:tabs>
          <w:tab w:val="left" w:pos="284"/>
        </w:tabs>
        <w:jc w:val="both"/>
        <w:rPr>
          <w:rFonts w:asciiTheme="minorHAnsi" w:hAnsiTheme="minorHAnsi" w:cstheme="minorHAnsi"/>
          <w:szCs w:val="24"/>
        </w:rPr>
      </w:pPr>
      <w:r w:rsidRPr="00FA30EA">
        <w:rPr>
          <w:rFonts w:asciiTheme="minorHAnsi" w:hAnsiTheme="minorHAnsi" w:cstheme="minorHAnsi"/>
          <w:szCs w:val="24"/>
        </w:rPr>
        <w:t>2</w:t>
      </w:r>
      <w:r w:rsidR="00F970BC" w:rsidRPr="00FA30EA">
        <w:rPr>
          <w:rFonts w:asciiTheme="minorHAnsi" w:hAnsiTheme="minorHAnsi" w:cstheme="minorHAnsi"/>
          <w:szCs w:val="24"/>
        </w:rPr>
        <w:t xml:space="preserve">. </w:t>
      </w:r>
      <w:r w:rsidR="004C1F4F" w:rsidRPr="00FA30EA">
        <w:rPr>
          <w:rFonts w:asciiTheme="minorHAnsi" w:hAnsiTheme="minorHAnsi" w:cstheme="minorHAnsi"/>
          <w:szCs w:val="24"/>
        </w:rPr>
        <w:t>Pasiūlymo forma</w:t>
      </w:r>
      <w:r w:rsidR="000A78D8">
        <w:rPr>
          <w:rFonts w:asciiTheme="minorHAnsi" w:hAnsiTheme="minorHAnsi" w:cstheme="minorHAnsi"/>
          <w:szCs w:val="24"/>
        </w:rPr>
        <w:t xml:space="preserve"> </w:t>
      </w:r>
      <w:r w:rsidR="000A78D8" w:rsidRPr="00FA30EA">
        <w:rPr>
          <w:rFonts w:asciiTheme="minorHAnsi" w:hAnsiTheme="minorHAnsi" w:cstheme="minorHAnsi"/>
          <w:szCs w:val="24"/>
        </w:rPr>
        <w:t>su pried</w:t>
      </w:r>
      <w:r w:rsidR="000A78D8">
        <w:rPr>
          <w:rFonts w:asciiTheme="minorHAnsi" w:hAnsiTheme="minorHAnsi" w:cstheme="minorHAnsi"/>
          <w:szCs w:val="24"/>
        </w:rPr>
        <w:t>u</w:t>
      </w:r>
      <w:r w:rsidR="00535B2B" w:rsidRPr="00FA30EA">
        <w:rPr>
          <w:rFonts w:asciiTheme="minorHAnsi" w:hAnsiTheme="minorHAnsi" w:cstheme="minorHAnsi"/>
          <w:szCs w:val="24"/>
        </w:rPr>
        <w:t>.</w:t>
      </w:r>
    </w:p>
    <w:p w14:paraId="2815C3CC" w14:textId="6B7C6851" w:rsidR="00A27DB1" w:rsidRPr="00FA30EA" w:rsidRDefault="00DA78BC" w:rsidP="0003011F">
      <w:pPr>
        <w:tabs>
          <w:tab w:val="left" w:pos="284"/>
        </w:tabs>
        <w:jc w:val="both"/>
        <w:rPr>
          <w:rFonts w:asciiTheme="minorHAnsi" w:hAnsiTheme="minorHAnsi" w:cstheme="minorHAnsi"/>
          <w:szCs w:val="24"/>
        </w:rPr>
      </w:pPr>
      <w:r w:rsidRPr="00FA30EA">
        <w:rPr>
          <w:rFonts w:asciiTheme="minorHAnsi" w:hAnsiTheme="minorHAnsi" w:cstheme="minorHAnsi"/>
          <w:szCs w:val="24"/>
        </w:rPr>
        <w:t>3</w:t>
      </w:r>
      <w:r w:rsidR="004C1F4F" w:rsidRPr="00FA30EA">
        <w:rPr>
          <w:rFonts w:asciiTheme="minorHAnsi" w:hAnsiTheme="minorHAnsi" w:cstheme="minorHAnsi"/>
          <w:szCs w:val="24"/>
        </w:rPr>
        <w:t>. Sutarties projekta</w:t>
      </w:r>
      <w:r w:rsidR="00A914A5" w:rsidRPr="00FA30EA">
        <w:rPr>
          <w:rFonts w:asciiTheme="minorHAnsi" w:hAnsiTheme="minorHAnsi" w:cstheme="minorHAnsi"/>
          <w:szCs w:val="24"/>
        </w:rPr>
        <w:t>s</w:t>
      </w:r>
      <w:r w:rsidR="00065A80" w:rsidRPr="00FA30EA">
        <w:rPr>
          <w:rFonts w:asciiTheme="minorHAnsi" w:hAnsiTheme="minorHAnsi" w:cstheme="minorHAnsi"/>
          <w:szCs w:val="24"/>
        </w:rPr>
        <w:t>.</w:t>
      </w:r>
    </w:p>
    <w:p w14:paraId="71E9D63D" w14:textId="77777777" w:rsidR="00573CB2" w:rsidRPr="00FA30EA" w:rsidRDefault="00573CB2" w:rsidP="0003011F">
      <w:pPr>
        <w:spacing w:before="360" w:after="360"/>
        <w:jc w:val="center"/>
        <w:rPr>
          <w:rFonts w:asciiTheme="minorHAnsi" w:hAnsiTheme="minorHAnsi" w:cstheme="minorHAnsi"/>
          <w:b/>
          <w:szCs w:val="24"/>
        </w:rPr>
      </w:pPr>
    </w:p>
    <w:p w14:paraId="32CCDF11" w14:textId="30BCA482" w:rsidR="00DA78BC" w:rsidRPr="00FA30EA" w:rsidRDefault="00DA78BC" w:rsidP="0003011F">
      <w:pPr>
        <w:spacing w:before="360" w:after="360"/>
        <w:jc w:val="center"/>
        <w:rPr>
          <w:rFonts w:asciiTheme="minorHAnsi" w:hAnsiTheme="minorHAnsi" w:cstheme="minorHAnsi"/>
          <w:b/>
          <w:szCs w:val="24"/>
          <w:highlight w:val="yellow"/>
        </w:rPr>
      </w:pPr>
    </w:p>
    <w:p w14:paraId="2A586968" w14:textId="77777777" w:rsidR="002D6320" w:rsidRPr="00FA30EA" w:rsidRDefault="002D6320" w:rsidP="0003011F">
      <w:pPr>
        <w:spacing w:before="360" w:after="360"/>
        <w:jc w:val="center"/>
        <w:rPr>
          <w:rFonts w:asciiTheme="minorHAnsi" w:hAnsiTheme="minorHAnsi" w:cstheme="minorHAnsi"/>
          <w:b/>
          <w:szCs w:val="24"/>
          <w:highlight w:val="yellow"/>
        </w:rPr>
      </w:pPr>
    </w:p>
    <w:p w14:paraId="4A060928" w14:textId="77777777" w:rsidR="008851B7" w:rsidRPr="00FA30EA" w:rsidRDefault="008851B7" w:rsidP="0003011F">
      <w:pPr>
        <w:spacing w:before="360" w:after="360"/>
        <w:jc w:val="center"/>
        <w:rPr>
          <w:rFonts w:asciiTheme="minorHAnsi" w:hAnsiTheme="minorHAnsi" w:cstheme="minorHAnsi"/>
          <w:b/>
          <w:szCs w:val="24"/>
          <w:highlight w:val="yellow"/>
        </w:rPr>
      </w:pPr>
    </w:p>
    <w:p w14:paraId="7AF18E67" w14:textId="77777777" w:rsidR="00FD676F" w:rsidRPr="00FA30EA" w:rsidRDefault="00FD676F" w:rsidP="0003011F">
      <w:pPr>
        <w:spacing w:before="360" w:after="360"/>
        <w:jc w:val="center"/>
        <w:rPr>
          <w:rFonts w:asciiTheme="minorHAnsi" w:hAnsiTheme="minorHAnsi" w:cstheme="minorHAnsi"/>
          <w:b/>
          <w:szCs w:val="24"/>
          <w:highlight w:val="yellow"/>
        </w:rPr>
      </w:pPr>
    </w:p>
    <w:p w14:paraId="0FD3CD7A" w14:textId="77777777" w:rsidR="00914ED9" w:rsidRPr="00FA30EA" w:rsidRDefault="00914ED9" w:rsidP="0003011F">
      <w:pPr>
        <w:spacing w:before="360" w:after="360"/>
        <w:jc w:val="center"/>
        <w:rPr>
          <w:rFonts w:asciiTheme="minorHAnsi" w:hAnsiTheme="minorHAnsi" w:cstheme="minorHAnsi"/>
          <w:b/>
          <w:szCs w:val="24"/>
          <w:highlight w:val="yellow"/>
        </w:rPr>
      </w:pPr>
    </w:p>
    <w:p w14:paraId="3C1C9D93"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1. BENDROSIOS NUOSTATOS</w:t>
      </w:r>
    </w:p>
    <w:p w14:paraId="30D5F089" w14:textId="401158FE" w:rsidR="00A27DB1" w:rsidRPr="009D2999"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 xml:space="preserve">Nacionalinė teismų administracija (toliau – Administracija/Perkančioji organizacija), kviečia atskirus ūkio subjektus ar bendrai veiklai susivienijusių ūkio subjektų grupes (toliau – tiekėjus), turinčius kompetenciją, pajėgumus ir patirtį dalyvauti </w:t>
      </w:r>
      <w:r w:rsidR="00A86D40" w:rsidRPr="00FA30EA">
        <w:rPr>
          <w:rFonts w:asciiTheme="minorHAnsi" w:hAnsiTheme="minorHAnsi" w:cstheme="minorHAnsi"/>
          <w:szCs w:val="24"/>
        </w:rPr>
        <w:t xml:space="preserve">mažos vertės skelbiamoje apklausoje </w:t>
      </w:r>
      <w:r w:rsidR="00B60E89">
        <w:rPr>
          <w:rFonts w:asciiTheme="minorHAnsi" w:hAnsiTheme="minorHAnsi" w:cstheme="minorHAnsi"/>
          <w:szCs w:val="24"/>
        </w:rPr>
        <w:t xml:space="preserve">     </w:t>
      </w:r>
      <w:r w:rsidR="00B60E89" w:rsidRPr="00B60E89">
        <w:rPr>
          <w:rFonts w:asciiTheme="minorHAnsi" w:hAnsiTheme="minorHAnsi" w:cstheme="minorHAnsi"/>
          <w:b/>
          <w:bCs/>
          <w:szCs w:val="24"/>
        </w:rPr>
        <w:t>Alytaus apylinkės teismo, kodas 191444642, Varėnos rūmų, esančių Aušros g. 15 Varėna, sniego gaudytuvų keitimo</w:t>
      </w:r>
      <w:r w:rsidR="00B60E89" w:rsidRPr="000E3BEB">
        <w:rPr>
          <w:rFonts w:asciiTheme="minorHAnsi" w:hAnsiTheme="minorHAnsi" w:cstheme="minorHAnsi"/>
          <w:szCs w:val="24"/>
        </w:rPr>
        <w:t xml:space="preserve"> </w:t>
      </w:r>
      <w:r w:rsidR="008D247A" w:rsidRPr="009D2999">
        <w:rPr>
          <w:rFonts w:asciiTheme="minorHAnsi" w:hAnsiTheme="minorHAnsi" w:cstheme="minorHAnsi"/>
          <w:b/>
          <w:bCs/>
          <w:lang w:eastAsia="ar-SA"/>
        </w:rPr>
        <w:t>darbams</w:t>
      </w:r>
      <w:r w:rsidR="008D247A" w:rsidRPr="009D2999">
        <w:rPr>
          <w:rFonts w:asciiTheme="minorHAnsi" w:hAnsiTheme="minorHAnsi" w:cstheme="minorHAnsi"/>
          <w:b/>
          <w:szCs w:val="24"/>
        </w:rPr>
        <w:t xml:space="preserve"> </w:t>
      </w:r>
      <w:r w:rsidR="00E56E6C" w:rsidRPr="009D2999">
        <w:rPr>
          <w:rFonts w:asciiTheme="minorHAnsi" w:hAnsiTheme="minorHAnsi" w:cstheme="minorHAnsi"/>
          <w:b/>
          <w:szCs w:val="24"/>
        </w:rPr>
        <w:t xml:space="preserve">pirkti </w:t>
      </w:r>
      <w:r w:rsidR="00F92F8A" w:rsidRPr="009D2999">
        <w:rPr>
          <w:rFonts w:asciiTheme="minorHAnsi" w:hAnsiTheme="minorHAnsi" w:cstheme="minorHAnsi"/>
          <w:b/>
          <w:szCs w:val="24"/>
        </w:rPr>
        <w:t xml:space="preserve"> </w:t>
      </w:r>
      <w:r w:rsidRPr="009D2999">
        <w:rPr>
          <w:rFonts w:asciiTheme="minorHAnsi" w:hAnsiTheme="minorHAnsi" w:cstheme="minorHAnsi"/>
          <w:szCs w:val="24"/>
        </w:rPr>
        <w:t>(toliau – Pirkimas).</w:t>
      </w:r>
    </w:p>
    <w:p w14:paraId="1A799356" w14:textId="69A086F1"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Pirkimas vykdomas vadovaujantis Lietuvos Respublikos viešųjų pirkimų įstatymu (toliau – Viešųjų pirkimų įstatymas), Lietuvos Respublikos civiliniu kodeksu (toliau</w:t>
      </w:r>
      <w:r w:rsidR="00E33F79" w:rsidRPr="00FA30EA">
        <w:rPr>
          <w:rFonts w:asciiTheme="minorHAnsi" w:hAnsiTheme="minorHAnsi" w:cstheme="minorHAnsi"/>
          <w:szCs w:val="24"/>
        </w:rPr>
        <w:t xml:space="preserve"> </w:t>
      </w:r>
      <w:r w:rsidRPr="00FA30EA">
        <w:rPr>
          <w:rFonts w:asciiTheme="minorHAnsi" w:hAnsiTheme="minorHAnsi" w:cstheme="minorHAnsi"/>
          <w:szCs w:val="24"/>
        </w:rPr>
        <w:t>–</w:t>
      </w:r>
      <w:r w:rsidR="00E33F79" w:rsidRPr="00FA30EA">
        <w:rPr>
          <w:rFonts w:asciiTheme="minorHAnsi" w:hAnsiTheme="minorHAnsi" w:cstheme="minorHAnsi"/>
          <w:szCs w:val="24"/>
        </w:rPr>
        <w:t xml:space="preserve"> </w:t>
      </w:r>
      <w:r w:rsidRPr="00FA30EA">
        <w:rPr>
          <w:rFonts w:asciiTheme="minorHAnsi" w:hAnsiTheme="minorHAnsi" w:cstheme="minorHAnsi"/>
          <w:szCs w:val="24"/>
        </w:rPr>
        <w:t xml:space="preserve">Civilinis kodeksas), kitais viešuosius pirkimus reglamentuojančiais teisės aktais bei </w:t>
      </w:r>
      <w:r w:rsidR="00F92F8A" w:rsidRPr="00FA30EA">
        <w:rPr>
          <w:rFonts w:asciiTheme="minorHAnsi" w:hAnsiTheme="minorHAnsi" w:cstheme="minorHAnsi"/>
          <w:szCs w:val="24"/>
        </w:rPr>
        <w:t>Pirkimo</w:t>
      </w:r>
      <w:r w:rsidR="00FA02E2" w:rsidRPr="00FA30EA">
        <w:rPr>
          <w:rFonts w:asciiTheme="minorHAnsi" w:hAnsiTheme="minorHAnsi" w:cstheme="minorHAnsi"/>
          <w:szCs w:val="24"/>
        </w:rPr>
        <w:t xml:space="preserve"> atviro konkurso</w:t>
      </w:r>
      <w:r w:rsidR="00F92F8A" w:rsidRPr="00FA30EA">
        <w:rPr>
          <w:rFonts w:asciiTheme="minorHAnsi" w:hAnsiTheme="minorHAnsi" w:cstheme="minorHAnsi"/>
          <w:szCs w:val="24"/>
        </w:rPr>
        <w:t xml:space="preserve"> </w:t>
      </w:r>
      <w:r w:rsidRPr="00FA30EA">
        <w:rPr>
          <w:rFonts w:asciiTheme="minorHAnsi" w:hAnsiTheme="minorHAnsi" w:cstheme="minorHAnsi"/>
          <w:szCs w:val="24"/>
        </w:rPr>
        <w:t>sąlygomis.</w:t>
      </w:r>
    </w:p>
    <w:p w14:paraId="4515FC5F" w14:textId="77777777"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Vartojamos pagrindinės sąvokos apibrėžtos Viešųjų pirkimų įstatyme.</w:t>
      </w:r>
    </w:p>
    <w:p w14:paraId="777F8FD7" w14:textId="1B45EF90" w:rsidR="00A27DB1" w:rsidRPr="00FA30EA" w:rsidRDefault="00F44FDC"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w:t>
      </w:r>
      <w:r w:rsidR="004C1F4F" w:rsidRPr="00FA30EA">
        <w:rPr>
          <w:rFonts w:asciiTheme="minorHAnsi" w:hAnsiTheme="minorHAnsi" w:cstheme="minorHAnsi"/>
          <w:szCs w:val="24"/>
        </w:rPr>
        <w:t>irkimo</w:t>
      </w:r>
      <w:r w:rsidR="00C87A81" w:rsidRPr="00FA30EA">
        <w:rPr>
          <w:rFonts w:asciiTheme="minorHAnsi" w:hAnsiTheme="minorHAnsi" w:cstheme="minorHAnsi"/>
          <w:szCs w:val="24"/>
        </w:rPr>
        <w:t xml:space="preserve"> </w:t>
      </w:r>
      <w:r w:rsidR="004C1F4F" w:rsidRPr="00FA30EA">
        <w:rPr>
          <w:rFonts w:asciiTheme="minorHAnsi" w:hAnsiTheme="minorHAnsi" w:cstheme="minorHAnsi"/>
          <w:szCs w:val="24"/>
        </w:rPr>
        <w:t xml:space="preserve">sąlygos (toliau – </w:t>
      </w:r>
      <w:r w:rsidR="00F92F8A" w:rsidRPr="00FA30EA">
        <w:rPr>
          <w:rFonts w:asciiTheme="minorHAnsi" w:hAnsiTheme="minorHAnsi" w:cstheme="minorHAnsi"/>
          <w:szCs w:val="24"/>
        </w:rPr>
        <w:t xml:space="preserve">Pirkimo </w:t>
      </w:r>
      <w:r w:rsidR="004C1F4F" w:rsidRPr="00FA30EA">
        <w:rPr>
          <w:rFonts w:asciiTheme="minorHAnsi" w:hAnsiTheme="minorHAnsi" w:cstheme="minorHAnsi"/>
          <w:szCs w:val="24"/>
        </w:rPr>
        <w:t xml:space="preserve">sąlygos) ir jų paaiškinimai bei papildymai skelbiami Centrinėje viešųjų pirkimų informacinėje sistemoje (toliau – CVP IS) adresu </w:t>
      </w:r>
      <w:hyperlink r:id="rId9" w:history="1">
        <w:r w:rsidR="00A40EB2" w:rsidRPr="00FA30EA">
          <w:rPr>
            <w:rStyle w:val="Hipersaitas"/>
            <w:rFonts w:asciiTheme="minorHAnsi" w:hAnsiTheme="minorHAnsi" w:cstheme="minorHAnsi"/>
          </w:rPr>
          <w:t>https://viesiejipirkimai.lt/epps/home.do</w:t>
        </w:r>
      </w:hyperlink>
      <w:r w:rsidR="004C1F4F" w:rsidRPr="00FA30EA">
        <w:rPr>
          <w:rFonts w:asciiTheme="minorHAnsi" w:hAnsiTheme="minorHAnsi" w:cstheme="minorHAnsi"/>
          <w:szCs w:val="24"/>
        </w:rPr>
        <w:t>. Administracija neteikia tiekėjams Pirkimo dokumentų popierinio varianto. Tiekėjai turėtų atidžiai stebėti C</w:t>
      </w:r>
      <w:r w:rsidR="001D3F1B" w:rsidRPr="00FA30EA">
        <w:rPr>
          <w:rFonts w:asciiTheme="minorHAnsi" w:hAnsiTheme="minorHAnsi" w:cstheme="minorHAnsi"/>
          <w:szCs w:val="24"/>
        </w:rPr>
        <w:t>V</w:t>
      </w:r>
      <w:r w:rsidR="004C1F4F" w:rsidRPr="00FA30EA">
        <w:rPr>
          <w:rFonts w:asciiTheme="minorHAnsi" w:hAnsiTheme="minorHAnsi" w:cstheme="minorHAnsi"/>
          <w:szCs w:val="24"/>
        </w:rPr>
        <w:t xml:space="preserve">P IS talpinamus Pirkimo dokumentų paaiškinimus bei papildymus. </w:t>
      </w:r>
      <w:r w:rsidR="00905E56" w:rsidRPr="00FA30EA">
        <w:rPr>
          <w:rFonts w:asciiTheme="minorHAnsi" w:hAnsiTheme="minorHAnsi" w:cstheme="minorHAnsi"/>
          <w:szCs w:val="24"/>
        </w:rPr>
        <w:t>Pirkime gali dalyvauti tik CVP IS registruoti t</w:t>
      </w:r>
      <w:r w:rsidR="00FA02E2" w:rsidRPr="00FA30EA">
        <w:rPr>
          <w:rFonts w:asciiTheme="minorHAnsi" w:hAnsiTheme="minorHAnsi" w:cstheme="minorHAnsi"/>
          <w:szCs w:val="24"/>
        </w:rPr>
        <w:t>ie</w:t>
      </w:r>
      <w:r w:rsidR="00905E56" w:rsidRPr="00FA30EA">
        <w:rPr>
          <w:rFonts w:asciiTheme="minorHAnsi" w:hAnsiTheme="minorHAnsi" w:cstheme="minorHAnsi"/>
          <w:szCs w:val="24"/>
        </w:rPr>
        <w:t xml:space="preserve">kėjai. Bet kokia informacija, </w:t>
      </w:r>
      <w:r w:rsidR="006B1469" w:rsidRPr="00FA30EA">
        <w:rPr>
          <w:rFonts w:asciiTheme="minorHAnsi" w:hAnsiTheme="minorHAnsi" w:cstheme="minorHAnsi"/>
          <w:szCs w:val="24"/>
        </w:rPr>
        <w:t>Pirkimo</w:t>
      </w:r>
      <w:r w:rsidR="00905E56" w:rsidRPr="00FA30EA">
        <w:rPr>
          <w:rFonts w:asciiTheme="minorHAnsi" w:hAnsiTheme="minorHAnsi" w:cstheme="minorHAnsi"/>
          <w:szCs w:val="24"/>
        </w:rPr>
        <w:t xml:space="preserve"> sąlygų paaiškinimai, pranešimai ar kitas perkančiosios organizacijos ir teikėjo susirašinėjimas yra vykdomas tik CVP IS susirašinėjimo priemonėmis – perkančiosios organizacijos pranešimus gaus prie pirkimo prisijungę t</w:t>
      </w:r>
      <w:r w:rsidR="00B80861" w:rsidRPr="00FA30EA">
        <w:rPr>
          <w:rFonts w:asciiTheme="minorHAnsi" w:hAnsiTheme="minorHAnsi" w:cstheme="minorHAnsi"/>
          <w:szCs w:val="24"/>
        </w:rPr>
        <w:t>ie</w:t>
      </w:r>
      <w:r w:rsidR="00905E56" w:rsidRPr="00FA30EA">
        <w:rPr>
          <w:rFonts w:asciiTheme="minorHAnsi" w:hAnsiTheme="minorHAnsi" w:cstheme="minorHAnsi"/>
          <w:szCs w:val="24"/>
        </w:rPr>
        <w:t>kėja</w:t>
      </w:r>
      <w:r w:rsidR="006B1469" w:rsidRPr="00FA30EA">
        <w:rPr>
          <w:rFonts w:asciiTheme="minorHAnsi" w:hAnsiTheme="minorHAnsi" w:cstheme="minorHAnsi"/>
          <w:szCs w:val="24"/>
        </w:rPr>
        <w:t>i.</w:t>
      </w:r>
    </w:p>
    <w:p w14:paraId="73BE284F" w14:textId="77777777"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Pirkimas atliekamas laikantis lygiateisiškumo, nediskriminavimo, skaidrumo, abipusio pripažinimo, proporcingumo</w:t>
      </w:r>
      <w:r w:rsidR="00A31403" w:rsidRPr="00FA30EA">
        <w:rPr>
          <w:rFonts w:asciiTheme="minorHAnsi" w:hAnsiTheme="minorHAnsi" w:cstheme="minorHAnsi"/>
          <w:szCs w:val="24"/>
        </w:rPr>
        <w:t>, sąžiningumo</w:t>
      </w:r>
      <w:r w:rsidRPr="00FA30EA">
        <w:rPr>
          <w:rFonts w:asciiTheme="minorHAnsi" w:hAnsiTheme="minorHAnsi" w:cstheme="minorHAnsi"/>
          <w:szCs w:val="24"/>
        </w:rPr>
        <w:t xml:space="preserve"> principų ir konfidencialumo bei nešališkumo reikalavimų. Priimant sprendimus dėl </w:t>
      </w:r>
      <w:r w:rsidR="00F92F8A" w:rsidRPr="00FA30EA">
        <w:rPr>
          <w:rFonts w:asciiTheme="minorHAnsi" w:hAnsiTheme="minorHAnsi" w:cstheme="minorHAnsi"/>
          <w:szCs w:val="24"/>
        </w:rPr>
        <w:t xml:space="preserve">Pirkimo </w:t>
      </w:r>
      <w:r w:rsidRPr="00FA30EA">
        <w:rPr>
          <w:rFonts w:asciiTheme="minorHAnsi" w:hAnsiTheme="minorHAnsi" w:cstheme="minorHAnsi"/>
          <w:szCs w:val="24"/>
        </w:rPr>
        <w:t>sąlygų, vadovaujamasi racionalumo principu.</w:t>
      </w:r>
    </w:p>
    <w:p w14:paraId="611D4C9E" w14:textId="77777777"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Išankstinio informacinio skelbimo apie šį Pirkimą nebuvo</w:t>
      </w:r>
      <w:r w:rsidR="006D0288" w:rsidRPr="00FA30EA">
        <w:rPr>
          <w:rFonts w:asciiTheme="minorHAnsi" w:hAnsiTheme="minorHAnsi" w:cstheme="minorHAnsi"/>
          <w:szCs w:val="24"/>
        </w:rPr>
        <w:t xml:space="preserve">, savanoriško </w:t>
      </w:r>
      <w:proofErr w:type="spellStart"/>
      <w:r w:rsidR="006D0288" w:rsidRPr="00FA30EA">
        <w:rPr>
          <w:rFonts w:asciiTheme="minorHAnsi" w:hAnsiTheme="minorHAnsi" w:cstheme="minorHAnsi"/>
          <w:i/>
          <w:szCs w:val="24"/>
        </w:rPr>
        <w:t>ex</w:t>
      </w:r>
      <w:proofErr w:type="spellEnd"/>
      <w:r w:rsidR="006D0288" w:rsidRPr="00FA30EA">
        <w:rPr>
          <w:rFonts w:asciiTheme="minorHAnsi" w:hAnsiTheme="minorHAnsi" w:cstheme="minorHAnsi"/>
          <w:i/>
          <w:szCs w:val="24"/>
        </w:rPr>
        <w:t xml:space="preserve"> ante</w:t>
      </w:r>
      <w:r w:rsidR="006D0288" w:rsidRPr="00FA30EA">
        <w:rPr>
          <w:rFonts w:asciiTheme="minorHAnsi" w:hAnsiTheme="minorHAnsi" w:cstheme="minorHAnsi"/>
          <w:szCs w:val="24"/>
        </w:rPr>
        <w:t xml:space="preserve"> skaidrumo skelbimo skelbti nenumatoma</w:t>
      </w:r>
      <w:r w:rsidRPr="00FA30EA">
        <w:rPr>
          <w:rFonts w:asciiTheme="minorHAnsi" w:hAnsiTheme="minorHAnsi" w:cstheme="minorHAnsi"/>
          <w:szCs w:val="24"/>
        </w:rPr>
        <w:t>.</w:t>
      </w:r>
    </w:p>
    <w:p w14:paraId="3C113539" w14:textId="50B1A0D5" w:rsidR="00A27DB1" w:rsidRPr="00FA30EA" w:rsidRDefault="004C1F4F"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Perkančioji organizacija nėra pridėtinės vertės mokesčio (toliau –</w:t>
      </w:r>
      <w:r w:rsidR="00E33F79" w:rsidRPr="00FA30EA">
        <w:rPr>
          <w:rFonts w:asciiTheme="minorHAnsi" w:hAnsiTheme="minorHAnsi" w:cstheme="minorHAnsi"/>
          <w:szCs w:val="24"/>
        </w:rPr>
        <w:t xml:space="preserve"> </w:t>
      </w:r>
      <w:r w:rsidRPr="00FA30EA">
        <w:rPr>
          <w:rFonts w:asciiTheme="minorHAnsi" w:hAnsiTheme="minorHAnsi" w:cstheme="minorHAnsi"/>
          <w:szCs w:val="24"/>
        </w:rPr>
        <w:t>PVM) mokėtoja.</w:t>
      </w:r>
    </w:p>
    <w:p w14:paraId="7F0D01D4" w14:textId="77777777" w:rsidR="00A86D40" w:rsidRPr="00FA30EA" w:rsidRDefault="00FA02E2" w:rsidP="00A86D40">
      <w:pPr>
        <w:pStyle w:val="Sraopastraipa"/>
        <w:numPr>
          <w:ilvl w:val="0"/>
          <w:numId w:val="16"/>
        </w:numPr>
        <w:tabs>
          <w:tab w:val="left" w:pos="851"/>
          <w:tab w:val="left" w:pos="993"/>
        </w:tabs>
        <w:ind w:left="0" w:right="-2" w:firstLine="851"/>
        <w:jc w:val="both"/>
        <w:rPr>
          <w:rFonts w:asciiTheme="minorHAnsi" w:hAnsiTheme="minorHAnsi" w:cstheme="minorHAnsi"/>
        </w:rPr>
      </w:pPr>
      <w:r w:rsidRPr="00FA30EA">
        <w:rPr>
          <w:rFonts w:asciiTheme="minorHAnsi" w:hAnsiTheme="minorHAnsi" w:cstheme="minorHAnsi"/>
          <w:szCs w:val="24"/>
        </w:rPr>
        <w:t xml:space="preserve">Pirkimą atlieka </w:t>
      </w:r>
      <w:r w:rsidR="00A86D40" w:rsidRPr="00FA30EA">
        <w:rPr>
          <w:rFonts w:asciiTheme="minorHAnsi" w:hAnsiTheme="minorHAnsi" w:cstheme="minorHAnsi"/>
        </w:rPr>
        <w:t xml:space="preserve">pirkimų organizatorius. Įgaliotas asmuo palaikyti tiesioginį ryšį su paslaugų teikėjais, gauti iš jų pranešimus, susijusius su pirkimo procedūromis, Ona Daugėnienė, el. paštas: </w:t>
      </w:r>
      <w:hyperlink r:id="rId10" w:history="1">
        <w:r w:rsidR="00A86D40" w:rsidRPr="00FA30EA">
          <w:rPr>
            <w:rStyle w:val="Hipersaitas"/>
            <w:rFonts w:asciiTheme="minorHAnsi" w:hAnsiTheme="minorHAnsi" w:cstheme="minorHAnsi"/>
            <w:color w:val="auto"/>
          </w:rPr>
          <w:t>ona.daugeniene@teismai.lt</w:t>
        </w:r>
      </w:hyperlink>
      <w:r w:rsidR="00A86D40" w:rsidRPr="00FA30EA">
        <w:rPr>
          <w:rFonts w:asciiTheme="minorHAnsi" w:hAnsiTheme="minorHAnsi" w:cstheme="minorHAnsi"/>
        </w:rPr>
        <w:t>; tel. +370 677 57050.</w:t>
      </w:r>
    </w:p>
    <w:p w14:paraId="098F887A" w14:textId="5E19C45A" w:rsidR="006E39CC" w:rsidRPr="00FA30EA" w:rsidRDefault="006E39CC"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 xml:space="preserve">Pirkimo sąlygose naudojamos sąvokos „tiekėjas“ ir „teikėjas“ suprantamos kaip </w:t>
      </w:r>
      <w:r w:rsidR="00B56DEE" w:rsidRPr="00FA30EA">
        <w:rPr>
          <w:rFonts w:asciiTheme="minorHAnsi" w:hAnsiTheme="minorHAnsi" w:cstheme="minorHAnsi"/>
          <w:szCs w:val="24"/>
        </w:rPr>
        <w:t>tapačios</w:t>
      </w:r>
      <w:r w:rsidRPr="00FA30EA">
        <w:rPr>
          <w:rFonts w:asciiTheme="minorHAnsi" w:hAnsiTheme="minorHAnsi" w:cstheme="minorHAnsi"/>
          <w:szCs w:val="24"/>
        </w:rPr>
        <w:t xml:space="preserve">, taip </w:t>
      </w:r>
      <w:r w:rsidR="00AB7EEE" w:rsidRPr="00FA30EA">
        <w:rPr>
          <w:rFonts w:asciiTheme="minorHAnsi" w:hAnsiTheme="minorHAnsi" w:cstheme="minorHAnsi"/>
          <w:szCs w:val="24"/>
        </w:rPr>
        <w:t xml:space="preserve">pat </w:t>
      </w:r>
      <w:r w:rsidRPr="00FA30EA">
        <w:rPr>
          <w:rFonts w:asciiTheme="minorHAnsi" w:hAnsiTheme="minorHAnsi" w:cstheme="minorHAnsi"/>
          <w:szCs w:val="24"/>
        </w:rPr>
        <w:t xml:space="preserve">„subteikėjas“ ir „subtiekėjas“ suprantamos kaip </w:t>
      </w:r>
      <w:r w:rsidR="00B56DEE" w:rsidRPr="00FA30EA">
        <w:rPr>
          <w:rFonts w:asciiTheme="minorHAnsi" w:hAnsiTheme="minorHAnsi" w:cstheme="minorHAnsi"/>
          <w:szCs w:val="24"/>
        </w:rPr>
        <w:t>tapačios</w:t>
      </w:r>
      <w:r w:rsidRPr="00FA30EA">
        <w:rPr>
          <w:rFonts w:asciiTheme="minorHAnsi" w:hAnsiTheme="minorHAnsi" w:cstheme="minorHAnsi"/>
          <w:szCs w:val="24"/>
        </w:rPr>
        <w:t>.</w:t>
      </w:r>
    </w:p>
    <w:p w14:paraId="31B0958B" w14:textId="0D03CC03" w:rsidR="00475F78" w:rsidRPr="006C7D3F" w:rsidRDefault="00475F78" w:rsidP="0087638E">
      <w:pPr>
        <w:numPr>
          <w:ilvl w:val="0"/>
          <w:numId w:val="16"/>
        </w:numPr>
        <w:tabs>
          <w:tab w:val="left" w:pos="1134"/>
          <w:tab w:val="left" w:pos="1276"/>
          <w:tab w:val="left" w:pos="1560"/>
        </w:tabs>
        <w:ind w:left="0" w:firstLine="851"/>
        <w:jc w:val="both"/>
        <w:rPr>
          <w:rFonts w:asciiTheme="minorHAnsi" w:hAnsiTheme="minorHAnsi" w:cstheme="minorHAnsi"/>
          <w:szCs w:val="24"/>
        </w:rPr>
      </w:pPr>
      <w:r w:rsidRPr="00FA30EA">
        <w:rPr>
          <w:rFonts w:asciiTheme="minorHAnsi" w:hAnsiTheme="minorHAnsi" w:cstheme="minorHAnsi"/>
          <w:szCs w:val="24"/>
        </w:rPr>
        <w:t xml:space="preserve">Jeigu apibūdinant Pirkimo objektą, pirkimo dokumentuose yra nurodyti konkretūs modeliai ar šaltiniai, standartai, konkretūs procesai ar prekės ženklai, patentai, tipai, konkreti kilmė ar gamyba tai apima ir jiems lygiaverčius produktus ar procesus (t. y. tiekėjas gali siūlyti ir atitinkamus lygiaverčius produktus ar procesus), nepriklausomai nuo to, ar šalia yra prierašas „arba lygiavertis“ (sąlyga netaikytina, jeigu šaltinis, standartas, konkretus procesas ar prekės ženklas, patentas, tipas, konkreti kilmė ar gamyba nurodyta apibrėžiant perkančiosios organizacijos ar partnerių turimus </w:t>
      </w:r>
      <w:r w:rsidRPr="006C7D3F">
        <w:rPr>
          <w:rFonts w:asciiTheme="minorHAnsi" w:hAnsiTheme="minorHAnsi" w:cstheme="minorHAnsi"/>
          <w:szCs w:val="24"/>
        </w:rPr>
        <w:t>produktus ar esamus procesus). Lygiavertiškumo įrodymas yra tiekėjo pareiga.</w:t>
      </w:r>
    </w:p>
    <w:p w14:paraId="267F6DC8" w14:textId="6C056C05" w:rsidR="00A86D40" w:rsidRPr="00662CE8" w:rsidRDefault="007B7CD3" w:rsidP="00561D05">
      <w:pPr>
        <w:numPr>
          <w:ilvl w:val="0"/>
          <w:numId w:val="16"/>
        </w:numPr>
        <w:tabs>
          <w:tab w:val="left" w:pos="1134"/>
          <w:tab w:val="left" w:pos="1276"/>
        </w:tabs>
        <w:ind w:left="0" w:firstLine="709"/>
        <w:jc w:val="both"/>
        <w:rPr>
          <w:rFonts w:asciiTheme="minorHAnsi" w:hAnsiTheme="minorHAnsi" w:cstheme="minorHAnsi"/>
          <w:szCs w:val="24"/>
        </w:rPr>
      </w:pPr>
      <w:r w:rsidRPr="00662CE8">
        <w:rPr>
          <w:rFonts w:asciiTheme="minorHAnsi" w:hAnsiTheme="minorHAnsi" w:cstheme="minorHAnsi"/>
        </w:rPr>
        <w:t xml:space="preserve">Perkančiosios organizacijos sprendimo neatlikti pirkimo naudojantis centrinės perkančiosios organizacijos paslaugomis argumentai, kaip numatyta Viešųjų pirkimų įstatymo 82 straipsnio 2 dalies 1 punkte: </w:t>
      </w:r>
      <w:r w:rsidR="00A86D40" w:rsidRPr="00662CE8">
        <w:rPr>
          <w:rFonts w:asciiTheme="minorHAnsi" w:hAnsiTheme="minorHAnsi" w:cstheme="minorHAnsi"/>
          <w:szCs w:val="24"/>
        </w:rPr>
        <w:t xml:space="preserve">perkančioji organizacija </w:t>
      </w:r>
      <w:r w:rsidR="00193388" w:rsidRPr="00662CE8">
        <w:rPr>
          <w:rFonts w:asciiTheme="minorHAnsi" w:hAnsiTheme="minorHAnsi" w:cstheme="minorHAnsi"/>
          <w:szCs w:val="24"/>
        </w:rPr>
        <w:t xml:space="preserve"> </w:t>
      </w:r>
      <w:r w:rsidR="00C86CCC" w:rsidRPr="00662CE8">
        <w:rPr>
          <w:rFonts w:asciiTheme="minorHAnsi" w:hAnsiTheme="minorHAnsi" w:cstheme="minorHAnsi"/>
          <w:szCs w:val="24"/>
        </w:rPr>
        <w:t>atliko pirkimą naudojantis centralizuotų pirkimų katalogu</w:t>
      </w:r>
      <w:r w:rsidR="00A86D40" w:rsidRPr="00662CE8">
        <w:rPr>
          <w:rFonts w:asciiTheme="minorHAnsi" w:hAnsiTheme="minorHAnsi" w:cstheme="minorHAnsi"/>
          <w:szCs w:val="24"/>
        </w:rPr>
        <w:t xml:space="preserve">, </w:t>
      </w:r>
      <w:r w:rsidR="00C86CCC" w:rsidRPr="00662CE8">
        <w:rPr>
          <w:rFonts w:asciiTheme="minorHAnsi" w:hAnsiTheme="minorHAnsi" w:cstheme="minorHAnsi"/>
          <w:szCs w:val="24"/>
        </w:rPr>
        <w:t>tačiau negavo nustatytus reikalavimus atitinkančių pasiūlym</w:t>
      </w:r>
      <w:r w:rsidR="00160CB1" w:rsidRPr="00662CE8">
        <w:rPr>
          <w:rFonts w:asciiTheme="minorHAnsi" w:hAnsiTheme="minorHAnsi" w:cstheme="minorHAnsi"/>
          <w:szCs w:val="24"/>
        </w:rPr>
        <w:t>ų</w:t>
      </w:r>
      <w:r w:rsidR="00C86CCC" w:rsidRPr="00662CE8">
        <w:rPr>
          <w:rFonts w:asciiTheme="minorHAnsi" w:hAnsiTheme="minorHAnsi" w:cstheme="minorHAnsi"/>
          <w:szCs w:val="24"/>
        </w:rPr>
        <w:t xml:space="preserve">, todėl nekeisdama pirkimo sąlygų </w:t>
      </w:r>
      <w:r w:rsidR="00A86D40" w:rsidRPr="00662CE8">
        <w:rPr>
          <w:rFonts w:asciiTheme="minorHAnsi" w:hAnsiTheme="minorHAnsi" w:cstheme="minorHAnsi"/>
          <w:szCs w:val="24"/>
        </w:rPr>
        <w:t>planuoja darbus įsigyti efektyvesniu būdu.</w:t>
      </w:r>
      <w:r w:rsidR="00A86D40" w:rsidRPr="00662CE8" w:rsidDel="00D54CBB">
        <w:rPr>
          <w:rFonts w:asciiTheme="minorHAnsi" w:hAnsiTheme="minorHAnsi" w:cstheme="minorHAnsi"/>
        </w:rPr>
        <w:t xml:space="preserve"> </w:t>
      </w:r>
    </w:p>
    <w:p w14:paraId="0B8A7196" w14:textId="6D0E60FF" w:rsidR="009C3F01" w:rsidRPr="006D174A" w:rsidRDefault="009C3F01" w:rsidP="009C3F01">
      <w:pPr>
        <w:numPr>
          <w:ilvl w:val="0"/>
          <w:numId w:val="16"/>
        </w:numPr>
        <w:tabs>
          <w:tab w:val="left" w:pos="1134"/>
          <w:tab w:val="left" w:pos="1276"/>
        </w:tabs>
        <w:ind w:left="0" w:firstLine="709"/>
        <w:jc w:val="both"/>
        <w:rPr>
          <w:rFonts w:asciiTheme="minorHAnsi" w:hAnsiTheme="minorHAnsi" w:cstheme="minorHAnsi"/>
          <w:szCs w:val="24"/>
        </w:rPr>
      </w:pPr>
      <w:r w:rsidRPr="006D174A">
        <w:rPr>
          <w:rFonts w:asciiTheme="minorHAnsi" w:hAnsiTheme="minorHAnsi" w:cstheme="minorHAnsi"/>
          <w:szCs w:val="24"/>
        </w:rPr>
        <w:t xml:space="preserve">Šiame pirkime taikomi aplinkos apsaugos kriterijai (žaliųjų pirkimų reikalavimai) </w:t>
      </w:r>
      <w:bookmarkStart w:id="1" w:name="_Hlk206675976"/>
      <w:r w:rsidRPr="006D174A">
        <w:rPr>
          <w:rFonts w:asciiTheme="minorHAnsi" w:hAnsiTheme="minorHAnsi" w:cstheme="minorHAnsi"/>
          <w:szCs w:val="24"/>
        </w:rPr>
        <w:t xml:space="preserve">nustatyti Techninės specifikacijos </w:t>
      </w:r>
      <w:r w:rsidR="006D174A" w:rsidRPr="006D174A">
        <w:rPr>
          <w:rFonts w:asciiTheme="minorHAnsi" w:hAnsiTheme="minorHAnsi" w:cstheme="minorHAnsi"/>
          <w:szCs w:val="24"/>
        </w:rPr>
        <w:t>6 punkte</w:t>
      </w:r>
      <w:r w:rsidRPr="006D174A">
        <w:rPr>
          <w:rFonts w:asciiTheme="minorHAnsi" w:hAnsiTheme="minorHAnsi" w:cstheme="minorHAnsi"/>
          <w:szCs w:val="24"/>
        </w:rPr>
        <w:t xml:space="preserve">. </w:t>
      </w:r>
    </w:p>
    <w:bookmarkEnd w:id="1"/>
    <w:p w14:paraId="6960FD2E" w14:textId="25926DE5" w:rsidR="007B7CD3" w:rsidRPr="00FA30EA" w:rsidRDefault="007B7CD3" w:rsidP="007B7CD3">
      <w:pPr>
        <w:numPr>
          <w:ilvl w:val="0"/>
          <w:numId w:val="16"/>
        </w:numPr>
        <w:tabs>
          <w:tab w:val="left" w:pos="1134"/>
          <w:tab w:val="left" w:pos="1276"/>
        </w:tabs>
        <w:ind w:left="0" w:firstLine="709"/>
        <w:jc w:val="both"/>
        <w:rPr>
          <w:rFonts w:asciiTheme="minorHAnsi" w:hAnsiTheme="minorHAnsi" w:cstheme="minorHAnsi"/>
          <w:szCs w:val="24"/>
        </w:rPr>
      </w:pPr>
      <w:r w:rsidRPr="00FA30EA">
        <w:rPr>
          <w:rFonts w:asciiTheme="minorHAnsi" w:hAnsiTheme="minorHAnsi" w:cstheme="minorHAnsi"/>
          <w:szCs w:val="24"/>
        </w:rPr>
        <w:t>Šis pirkimas nėra rezervuotas pagal Viešųjų pirkimų įstatymo 23 ir 24 straipsnių nuostatas.</w:t>
      </w:r>
    </w:p>
    <w:p w14:paraId="03D38688" w14:textId="59E7EAA8"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lastRenderedPageBreak/>
        <w:t>2. PIRKIMO OBJEKTAS</w:t>
      </w:r>
    </w:p>
    <w:p w14:paraId="54C0112F" w14:textId="267F0BEE" w:rsidR="00A86D40" w:rsidRPr="00FA30EA" w:rsidRDefault="00586C5F" w:rsidP="00A86D40">
      <w:pPr>
        <w:tabs>
          <w:tab w:val="left" w:pos="1134"/>
          <w:tab w:val="left" w:pos="1276"/>
        </w:tabs>
        <w:ind w:firstLine="851"/>
        <w:jc w:val="both"/>
        <w:rPr>
          <w:rFonts w:asciiTheme="minorHAnsi" w:hAnsiTheme="minorHAnsi" w:cstheme="minorHAnsi"/>
        </w:rPr>
      </w:pPr>
      <w:bookmarkStart w:id="2" w:name="_Hlk67032002"/>
      <w:r w:rsidRPr="00FA30EA">
        <w:rPr>
          <w:rFonts w:asciiTheme="minorHAnsi" w:hAnsiTheme="minorHAnsi" w:cstheme="minorHAnsi"/>
          <w:szCs w:val="24"/>
        </w:rPr>
        <w:t>2.</w:t>
      </w:r>
      <w:r w:rsidR="0057182C" w:rsidRPr="00FA30EA">
        <w:rPr>
          <w:rFonts w:asciiTheme="minorHAnsi" w:hAnsiTheme="minorHAnsi" w:cstheme="minorHAnsi"/>
          <w:szCs w:val="24"/>
        </w:rPr>
        <w:t xml:space="preserve">1. </w:t>
      </w:r>
      <w:r w:rsidR="00E66904" w:rsidRPr="00FA30EA">
        <w:rPr>
          <w:rFonts w:asciiTheme="minorHAnsi" w:hAnsiTheme="minorHAnsi" w:cstheme="minorHAnsi"/>
          <w:szCs w:val="24"/>
        </w:rPr>
        <w:t>Šis pirkimas į dalis neskirstomas</w:t>
      </w:r>
      <w:r w:rsidR="00A86D40" w:rsidRPr="00FA30EA">
        <w:rPr>
          <w:rFonts w:asciiTheme="minorHAnsi" w:hAnsiTheme="minorHAnsi" w:cstheme="minorHAnsi"/>
          <w:szCs w:val="24"/>
        </w:rPr>
        <w:t xml:space="preserve">. </w:t>
      </w:r>
    </w:p>
    <w:bookmarkEnd w:id="2"/>
    <w:p w14:paraId="046C66EF" w14:textId="0E07BA45" w:rsidR="0057182C" w:rsidRPr="00FA30EA" w:rsidRDefault="0057182C" w:rsidP="0003011F">
      <w:pPr>
        <w:tabs>
          <w:tab w:val="left" w:pos="1134"/>
          <w:tab w:val="left" w:pos="1276"/>
        </w:tabs>
        <w:ind w:firstLine="851"/>
        <w:jc w:val="both"/>
        <w:rPr>
          <w:rFonts w:asciiTheme="minorHAnsi" w:hAnsiTheme="minorHAnsi" w:cstheme="minorHAnsi"/>
          <w:b/>
          <w:bCs/>
          <w:szCs w:val="24"/>
        </w:rPr>
      </w:pPr>
      <w:r w:rsidRPr="00FA30EA">
        <w:rPr>
          <w:rFonts w:asciiTheme="minorHAnsi" w:hAnsiTheme="minorHAnsi" w:cstheme="minorHAnsi"/>
          <w:szCs w:val="24"/>
        </w:rPr>
        <w:t xml:space="preserve">2.2. Tiekėjas privalo pateikti pasiūlymą visai nurodytai pirkimo objekto apimčiai, o </w:t>
      </w:r>
      <w:r w:rsidR="008851B7" w:rsidRPr="00FA30EA">
        <w:rPr>
          <w:rFonts w:asciiTheme="minorHAnsi" w:hAnsiTheme="minorHAnsi" w:cstheme="minorHAnsi"/>
          <w:szCs w:val="24"/>
        </w:rPr>
        <w:t>siūlomi darbai</w:t>
      </w:r>
      <w:r w:rsidRPr="00FA30EA">
        <w:rPr>
          <w:rFonts w:asciiTheme="minorHAnsi" w:hAnsiTheme="minorHAnsi" w:cstheme="minorHAnsi"/>
          <w:szCs w:val="24"/>
        </w:rPr>
        <w:t xml:space="preserve"> turi atitikti visus Pirkimo sąlygose nurodytus reikalavimus. </w:t>
      </w:r>
      <w:r w:rsidRPr="00FA30EA">
        <w:rPr>
          <w:rFonts w:asciiTheme="minorHAnsi" w:hAnsiTheme="minorHAnsi" w:cstheme="minorHAnsi"/>
          <w:b/>
          <w:bCs/>
          <w:szCs w:val="24"/>
        </w:rPr>
        <w:t>Pirkimo objektas</w:t>
      </w:r>
      <w:r w:rsidR="00E56E6C" w:rsidRPr="00FA30EA">
        <w:rPr>
          <w:rFonts w:asciiTheme="minorHAnsi" w:hAnsiTheme="minorHAnsi" w:cstheme="minorHAnsi"/>
          <w:b/>
          <w:bCs/>
          <w:szCs w:val="24"/>
        </w:rPr>
        <w:t xml:space="preserve"> yra</w:t>
      </w:r>
      <w:r w:rsidRPr="00FA30EA">
        <w:rPr>
          <w:rFonts w:asciiTheme="minorHAnsi" w:hAnsiTheme="minorHAnsi" w:cstheme="minorHAnsi"/>
          <w:b/>
          <w:bCs/>
          <w:szCs w:val="24"/>
        </w:rPr>
        <w:t xml:space="preserve"> </w:t>
      </w:r>
      <w:r w:rsidR="00982721" w:rsidRPr="00982721">
        <w:rPr>
          <w:rFonts w:ascii="Calibri" w:hAnsi="Calibri" w:cs="Calibri"/>
          <w:b/>
          <w:bCs/>
          <w:szCs w:val="24"/>
        </w:rPr>
        <w:t xml:space="preserve">Alytaus apylinkės teismo, kodas 191444642, Varėnos rūmų, esančių Aušros g. 15 Varėna, sniego gaudytuvų keitimo </w:t>
      </w:r>
      <w:r w:rsidR="008851B7" w:rsidRPr="00FA30EA">
        <w:rPr>
          <w:rFonts w:asciiTheme="minorHAnsi" w:hAnsiTheme="minorHAnsi" w:cstheme="minorHAnsi"/>
          <w:b/>
          <w:bCs/>
          <w:color w:val="000000"/>
          <w:szCs w:val="24"/>
        </w:rPr>
        <w:t>darbai</w:t>
      </w:r>
      <w:r w:rsidR="00491821" w:rsidRPr="00FA30EA">
        <w:rPr>
          <w:rFonts w:asciiTheme="minorHAnsi" w:hAnsiTheme="minorHAnsi" w:cstheme="minorHAnsi"/>
          <w:b/>
          <w:szCs w:val="24"/>
        </w:rPr>
        <w:t xml:space="preserve"> </w:t>
      </w:r>
      <w:r w:rsidRPr="00FA30EA">
        <w:rPr>
          <w:rFonts w:asciiTheme="minorHAnsi" w:hAnsiTheme="minorHAnsi" w:cstheme="minorHAnsi"/>
          <w:b/>
          <w:bCs/>
          <w:w w:val="102"/>
          <w:szCs w:val="24"/>
        </w:rPr>
        <w:t xml:space="preserve">(toliau – </w:t>
      </w:r>
      <w:r w:rsidR="008851B7" w:rsidRPr="00FA30EA">
        <w:rPr>
          <w:rFonts w:asciiTheme="minorHAnsi" w:hAnsiTheme="minorHAnsi" w:cstheme="minorHAnsi"/>
          <w:b/>
          <w:bCs/>
          <w:w w:val="102"/>
          <w:szCs w:val="24"/>
        </w:rPr>
        <w:t>darbai</w:t>
      </w:r>
      <w:r w:rsidRPr="00FA30EA">
        <w:rPr>
          <w:rFonts w:asciiTheme="minorHAnsi" w:hAnsiTheme="minorHAnsi" w:cstheme="minorHAnsi"/>
          <w:b/>
          <w:bCs/>
          <w:w w:val="102"/>
          <w:szCs w:val="24"/>
        </w:rPr>
        <w:t>)</w:t>
      </w:r>
      <w:r w:rsidRPr="00FA30EA">
        <w:rPr>
          <w:rFonts w:asciiTheme="minorHAnsi" w:hAnsiTheme="minorHAnsi" w:cstheme="minorHAnsi"/>
          <w:b/>
          <w:bCs/>
          <w:szCs w:val="24"/>
        </w:rPr>
        <w:t>.</w:t>
      </w:r>
    </w:p>
    <w:p w14:paraId="4DB583EA" w14:textId="1CA52651" w:rsidR="0057182C" w:rsidRDefault="0057182C" w:rsidP="0003011F">
      <w:pPr>
        <w:tabs>
          <w:tab w:val="left" w:pos="1134"/>
          <w:tab w:val="left" w:pos="1276"/>
        </w:tabs>
        <w:ind w:firstLine="851"/>
        <w:jc w:val="both"/>
        <w:rPr>
          <w:rFonts w:asciiTheme="minorHAnsi" w:hAnsiTheme="minorHAnsi" w:cstheme="minorHAnsi"/>
          <w:szCs w:val="24"/>
        </w:rPr>
      </w:pPr>
      <w:r w:rsidRPr="00FA30EA">
        <w:rPr>
          <w:rFonts w:asciiTheme="minorHAnsi" w:hAnsiTheme="minorHAnsi" w:cstheme="minorHAnsi"/>
          <w:szCs w:val="24"/>
        </w:rPr>
        <w:t xml:space="preserve">2.3. Perkamų </w:t>
      </w:r>
      <w:r w:rsidR="008E0772" w:rsidRPr="00FA30EA">
        <w:rPr>
          <w:rFonts w:asciiTheme="minorHAnsi" w:hAnsiTheme="minorHAnsi" w:cstheme="minorHAnsi"/>
          <w:szCs w:val="24"/>
        </w:rPr>
        <w:t>darbų</w:t>
      </w:r>
      <w:r w:rsidRPr="00FA30EA">
        <w:rPr>
          <w:rFonts w:asciiTheme="minorHAnsi" w:hAnsiTheme="minorHAnsi" w:cstheme="minorHAnsi"/>
          <w:szCs w:val="24"/>
        </w:rPr>
        <w:t xml:space="preserve"> savybės nustatytos pateiktoje techninėje specifikacijoje (Pirkimo sąlygų 1 priedas)</w:t>
      </w:r>
      <w:r w:rsidR="008E0772" w:rsidRPr="00FA30EA">
        <w:rPr>
          <w:rFonts w:asciiTheme="minorHAnsi" w:hAnsiTheme="minorHAnsi" w:cstheme="minorHAnsi"/>
          <w:szCs w:val="24"/>
        </w:rPr>
        <w:t xml:space="preserve"> bei kituose pirkimo dokumentų prieduose</w:t>
      </w:r>
      <w:r w:rsidRPr="00FA30EA">
        <w:rPr>
          <w:rFonts w:asciiTheme="minorHAnsi" w:hAnsiTheme="minorHAnsi" w:cstheme="minorHAnsi"/>
          <w:szCs w:val="24"/>
        </w:rPr>
        <w:t>.</w:t>
      </w:r>
    </w:p>
    <w:p w14:paraId="47927E7A" w14:textId="77777777" w:rsidR="00A27DB1" w:rsidRPr="00FA30EA" w:rsidRDefault="004C1F4F" w:rsidP="0003011F">
      <w:pPr>
        <w:spacing w:before="360" w:after="360"/>
        <w:jc w:val="center"/>
        <w:rPr>
          <w:rFonts w:asciiTheme="minorHAnsi" w:hAnsiTheme="minorHAnsi" w:cstheme="minorHAnsi"/>
          <w:b/>
          <w:szCs w:val="24"/>
        </w:rPr>
      </w:pPr>
      <w:bookmarkStart w:id="3" w:name="_Toc47844930"/>
      <w:bookmarkStart w:id="4" w:name="_Toc60525484"/>
      <w:r w:rsidRPr="00FA30EA">
        <w:rPr>
          <w:rFonts w:asciiTheme="minorHAnsi" w:hAnsiTheme="minorHAnsi" w:cstheme="minorHAnsi"/>
          <w:b/>
          <w:szCs w:val="24"/>
        </w:rPr>
        <w:t xml:space="preserve">3. TIEKĖJŲ </w:t>
      </w:r>
      <w:r w:rsidR="0040619E" w:rsidRPr="00FA30EA">
        <w:rPr>
          <w:rFonts w:asciiTheme="minorHAnsi" w:hAnsiTheme="minorHAnsi" w:cstheme="minorHAnsi"/>
          <w:b/>
          <w:szCs w:val="24"/>
        </w:rPr>
        <w:t xml:space="preserve">PAŠALINIMO PAGRINDAI IR </w:t>
      </w:r>
      <w:r w:rsidRPr="00FA30EA">
        <w:rPr>
          <w:rFonts w:asciiTheme="minorHAnsi" w:hAnsiTheme="minorHAnsi" w:cstheme="minorHAnsi"/>
          <w:b/>
          <w:szCs w:val="24"/>
        </w:rPr>
        <w:t>KVALIFIKACIJOS REIKALAVIMAI</w:t>
      </w:r>
      <w:bookmarkEnd w:id="3"/>
      <w:bookmarkEnd w:id="4"/>
    </w:p>
    <w:p w14:paraId="1C75A152" w14:textId="77777777" w:rsidR="00F113AA" w:rsidRPr="00FA30EA" w:rsidRDefault="00F113AA" w:rsidP="00F113AA">
      <w:pPr>
        <w:pStyle w:val="Sraopastraipa"/>
        <w:numPr>
          <w:ilvl w:val="1"/>
          <w:numId w:val="19"/>
        </w:numPr>
        <w:tabs>
          <w:tab w:val="left" w:pos="1276"/>
        </w:tabs>
        <w:ind w:left="0" w:firstLine="851"/>
        <w:jc w:val="both"/>
        <w:rPr>
          <w:rFonts w:asciiTheme="minorHAnsi" w:hAnsiTheme="minorHAnsi" w:cstheme="minorHAnsi"/>
          <w:szCs w:val="24"/>
        </w:rPr>
      </w:pPr>
      <w:bookmarkStart w:id="5" w:name="_Toc60525483"/>
      <w:bookmarkStart w:id="6" w:name="_Toc47844929"/>
      <w:r w:rsidRPr="00FA30EA">
        <w:rPr>
          <w:rFonts w:asciiTheme="minorHAnsi" w:hAnsiTheme="minorHAnsi" w:cstheme="minorHAnsi"/>
          <w:szCs w:val="24"/>
        </w:rPr>
        <w:tab/>
        <w:t>Perkančioji organizacija neprašo pateikti Europos bendrojo viešųjų pirkimų dokumento.</w:t>
      </w:r>
    </w:p>
    <w:p w14:paraId="105D48DA" w14:textId="047B0982" w:rsidR="0030474F" w:rsidRPr="00FA30EA" w:rsidRDefault="00F113AA" w:rsidP="00F113AA">
      <w:pPr>
        <w:tabs>
          <w:tab w:val="left" w:pos="851"/>
        </w:tabs>
        <w:ind w:firstLine="567"/>
        <w:jc w:val="both"/>
        <w:rPr>
          <w:rFonts w:asciiTheme="minorHAnsi" w:hAnsiTheme="minorHAnsi" w:cstheme="minorHAnsi"/>
          <w:bCs/>
          <w:szCs w:val="24"/>
        </w:rPr>
      </w:pPr>
      <w:r w:rsidRPr="00FA30EA">
        <w:rPr>
          <w:rFonts w:asciiTheme="minorHAnsi" w:hAnsiTheme="minorHAnsi" w:cstheme="minorHAnsi"/>
          <w:szCs w:val="24"/>
        </w:rPr>
        <w:tab/>
        <w:t xml:space="preserve">3.2. Tiekėjų pašalinimo pagrindai pirkime nėra nustatomi. </w:t>
      </w:r>
      <w:r w:rsidRPr="00FA30EA">
        <w:rPr>
          <w:rFonts w:asciiTheme="minorHAnsi" w:hAnsiTheme="minorHAnsi" w:cstheme="minorHAnsi"/>
        </w:rPr>
        <w:t>Tiekėjai privalo patvirtinti, kad jiems nėra taikomas pašalinimo pagrindas dėl paskirtos baudžiamojo poveikio priemonės (VPĮ 46 str. 2</w:t>
      </w:r>
      <w:r w:rsidRPr="00FA30EA">
        <w:rPr>
          <w:rFonts w:asciiTheme="minorHAnsi" w:hAnsiTheme="minorHAnsi" w:cstheme="minorHAnsi"/>
          <w:vertAlign w:val="superscript"/>
        </w:rPr>
        <w:t>1</w:t>
      </w:r>
      <w:r w:rsidRPr="00FA30EA">
        <w:rPr>
          <w:rFonts w:asciiTheme="minorHAnsi" w:hAnsiTheme="minorHAnsi" w:cstheme="minorHAnsi"/>
        </w:rPr>
        <w:t xml:space="preserve"> d.), užpildydami pasiūlymo formos </w:t>
      </w:r>
      <w:r w:rsidR="00F071BD">
        <w:rPr>
          <w:rFonts w:asciiTheme="minorHAnsi" w:hAnsiTheme="minorHAnsi" w:cstheme="minorHAnsi"/>
        </w:rPr>
        <w:t>6</w:t>
      </w:r>
      <w:r w:rsidRPr="00FA30EA">
        <w:rPr>
          <w:rFonts w:asciiTheme="minorHAnsi" w:hAnsiTheme="minorHAnsi" w:cstheme="minorHAnsi"/>
        </w:rPr>
        <w:t xml:space="preserve"> punkte esančią lentelę.</w:t>
      </w:r>
      <w:r w:rsidR="00797CA1" w:rsidRPr="00FA30EA">
        <w:rPr>
          <w:rFonts w:asciiTheme="minorHAnsi" w:hAnsiTheme="minorHAnsi" w:cstheme="minorHAnsi"/>
          <w:szCs w:val="24"/>
        </w:rPr>
        <w:tab/>
      </w:r>
    </w:p>
    <w:p w14:paraId="4036A774" w14:textId="6F2C4A59" w:rsidR="003A3E78" w:rsidRDefault="00D21355" w:rsidP="003A3E78">
      <w:pPr>
        <w:pStyle w:val="Sraopastraipa"/>
        <w:tabs>
          <w:tab w:val="left" w:pos="1276"/>
        </w:tabs>
        <w:ind w:left="0" w:firstLine="851"/>
        <w:jc w:val="both"/>
        <w:rPr>
          <w:rFonts w:asciiTheme="minorHAnsi" w:hAnsiTheme="minorHAnsi" w:cstheme="minorHAnsi"/>
          <w:szCs w:val="24"/>
        </w:rPr>
      </w:pPr>
      <w:r w:rsidRPr="00FA30EA">
        <w:rPr>
          <w:rFonts w:asciiTheme="minorHAnsi" w:hAnsiTheme="minorHAnsi" w:cstheme="minorHAnsi"/>
          <w:bCs/>
          <w:szCs w:val="24"/>
        </w:rPr>
        <w:t>3.</w:t>
      </w:r>
      <w:r w:rsidR="00F113AA" w:rsidRPr="00FA30EA">
        <w:rPr>
          <w:rFonts w:asciiTheme="minorHAnsi" w:hAnsiTheme="minorHAnsi" w:cstheme="minorHAnsi"/>
          <w:bCs/>
          <w:szCs w:val="24"/>
        </w:rPr>
        <w:t>3</w:t>
      </w:r>
      <w:r w:rsidRPr="00FA30EA">
        <w:rPr>
          <w:rFonts w:asciiTheme="minorHAnsi" w:hAnsiTheme="minorHAnsi" w:cstheme="minorHAnsi"/>
          <w:bCs/>
          <w:szCs w:val="24"/>
        </w:rPr>
        <w:t xml:space="preserve">. </w:t>
      </w:r>
      <w:r w:rsidR="00982721" w:rsidRPr="00982721">
        <w:rPr>
          <w:rFonts w:asciiTheme="minorHAnsi" w:hAnsiTheme="minorHAnsi" w:cstheme="minorHAnsi"/>
          <w:bCs/>
          <w:szCs w:val="24"/>
        </w:rPr>
        <w:t>K</w:t>
      </w:r>
      <w:r w:rsidR="003A3E78" w:rsidRPr="00982721">
        <w:rPr>
          <w:rFonts w:asciiTheme="minorHAnsi" w:hAnsiTheme="minorHAnsi" w:cstheme="minorHAnsi"/>
          <w:bCs/>
          <w:szCs w:val="24"/>
        </w:rPr>
        <w:t>valifikacijos reikalavim</w:t>
      </w:r>
      <w:r w:rsidR="00982721" w:rsidRPr="00982721">
        <w:rPr>
          <w:rFonts w:asciiTheme="minorHAnsi" w:hAnsiTheme="minorHAnsi" w:cstheme="minorHAnsi"/>
          <w:bCs/>
          <w:szCs w:val="24"/>
        </w:rPr>
        <w:t>ai</w:t>
      </w:r>
      <w:r w:rsidR="003A3E78" w:rsidRPr="00FA30EA">
        <w:rPr>
          <w:rFonts w:asciiTheme="minorHAnsi" w:hAnsiTheme="minorHAnsi" w:cstheme="minorHAnsi"/>
          <w:szCs w:val="24"/>
        </w:rPr>
        <w:t xml:space="preserve"> </w:t>
      </w:r>
      <w:r w:rsidR="00982721" w:rsidRPr="00FA30EA">
        <w:rPr>
          <w:rFonts w:asciiTheme="minorHAnsi" w:hAnsiTheme="minorHAnsi" w:cstheme="minorHAnsi"/>
          <w:szCs w:val="24"/>
        </w:rPr>
        <w:t xml:space="preserve">pirkime nėra </w:t>
      </w:r>
      <w:r w:rsidR="00982721">
        <w:rPr>
          <w:rFonts w:asciiTheme="minorHAnsi" w:hAnsiTheme="minorHAnsi" w:cstheme="minorHAnsi"/>
          <w:szCs w:val="24"/>
        </w:rPr>
        <w:t xml:space="preserve">keliami. </w:t>
      </w:r>
    </w:p>
    <w:p w14:paraId="75302026" w14:textId="105837AF" w:rsidR="00797CA1" w:rsidRPr="00FA30EA" w:rsidRDefault="00982721" w:rsidP="0003011F">
      <w:pPr>
        <w:tabs>
          <w:tab w:val="left" w:pos="1260"/>
        </w:tabs>
        <w:ind w:firstLine="720"/>
        <w:jc w:val="both"/>
        <w:rPr>
          <w:rFonts w:asciiTheme="minorHAnsi" w:hAnsiTheme="minorHAnsi" w:cstheme="minorHAnsi"/>
          <w:szCs w:val="24"/>
        </w:rPr>
      </w:pPr>
      <w:r w:rsidRPr="00982721">
        <w:rPr>
          <w:rFonts w:asciiTheme="minorHAnsi" w:eastAsia="Times New Roman" w:hAnsiTheme="minorHAnsi" w:cstheme="minorHAnsi"/>
          <w:szCs w:val="24"/>
          <w:lang w:eastAsia="lt-LT"/>
        </w:rPr>
        <w:t xml:space="preserve">   </w:t>
      </w:r>
      <w:r w:rsidR="00797CA1" w:rsidRPr="00982721">
        <w:rPr>
          <w:rFonts w:asciiTheme="minorHAnsi" w:eastAsia="Times New Roman" w:hAnsiTheme="minorHAnsi" w:cstheme="minorHAnsi"/>
          <w:szCs w:val="24"/>
          <w:lang w:eastAsia="lt-LT"/>
        </w:rPr>
        <w:t>3.</w:t>
      </w:r>
      <w:r>
        <w:rPr>
          <w:rFonts w:asciiTheme="minorHAnsi" w:eastAsia="Times New Roman" w:hAnsiTheme="minorHAnsi" w:cstheme="minorHAnsi"/>
          <w:szCs w:val="24"/>
          <w:lang w:eastAsia="lt-LT"/>
        </w:rPr>
        <w:t>4</w:t>
      </w:r>
      <w:r w:rsidR="00797CA1" w:rsidRPr="00982721">
        <w:rPr>
          <w:rFonts w:asciiTheme="minorHAnsi" w:eastAsia="Times New Roman" w:hAnsiTheme="minorHAnsi" w:cstheme="minorHAnsi"/>
          <w:szCs w:val="24"/>
          <w:lang w:eastAsia="lt-LT"/>
        </w:rPr>
        <w:t>.</w:t>
      </w:r>
      <w:r w:rsidR="00797CA1" w:rsidRPr="00982721">
        <w:rPr>
          <w:rFonts w:asciiTheme="minorHAnsi" w:eastAsia="Times New Roman" w:hAnsiTheme="minorHAnsi" w:cstheme="minorHAnsi"/>
          <w:szCs w:val="24"/>
          <w:lang w:eastAsia="lt-LT"/>
        </w:rPr>
        <w:tab/>
      </w:r>
      <w:r w:rsidR="00797CA1" w:rsidRPr="00982721">
        <w:rPr>
          <w:rFonts w:asciiTheme="minorHAnsi" w:eastAsia="Times New Roman" w:hAnsiTheme="minorHAnsi" w:cstheme="minorHAnsi"/>
          <w:b/>
          <w:szCs w:val="24"/>
          <w:lang w:eastAsia="lt-LT"/>
        </w:rPr>
        <w:t xml:space="preserve">Pateikiant atitinkamų dokumentų skaitmenines kopijas ir </w:t>
      </w:r>
      <w:r w:rsidR="00797CA1" w:rsidRPr="00982721">
        <w:rPr>
          <w:rFonts w:asciiTheme="minorHAnsi" w:eastAsia="Times New Roman" w:hAnsiTheme="minorHAnsi" w:cstheme="minorHAnsi"/>
          <w:b/>
          <w:szCs w:val="24"/>
          <w:u w:val="single"/>
          <w:lang w:eastAsia="lt-LT"/>
        </w:rPr>
        <w:t xml:space="preserve">pasiūlymą pasirašant </w:t>
      </w:r>
      <w:r w:rsidR="00480CF6" w:rsidRPr="00982721">
        <w:rPr>
          <w:rFonts w:asciiTheme="minorHAnsi" w:eastAsia="Times New Roman" w:hAnsiTheme="minorHAnsi" w:cstheme="minorHAnsi"/>
          <w:b/>
          <w:szCs w:val="24"/>
          <w:u w:val="single"/>
          <w:lang w:eastAsia="lt-LT"/>
        </w:rPr>
        <w:t xml:space="preserve">   </w:t>
      </w:r>
      <w:r w:rsidR="0017601B" w:rsidRPr="00982721">
        <w:rPr>
          <w:rFonts w:asciiTheme="minorHAnsi" w:eastAsia="Times New Roman" w:hAnsiTheme="minorHAnsi" w:cstheme="minorHAnsi"/>
          <w:b/>
          <w:szCs w:val="24"/>
          <w:u w:val="single"/>
          <w:lang w:eastAsia="lt-LT"/>
        </w:rPr>
        <w:t xml:space="preserve">        </w:t>
      </w:r>
      <w:r w:rsidR="00073AB7" w:rsidRPr="00982721">
        <w:rPr>
          <w:rFonts w:asciiTheme="minorHAnsi" w:eastAsia="Times New Roman" w:hAnsiTheme="minorHAnsi" w:cstheme="minorHAnsi"/>
          <w:b/>
          <w:szCs w:val="24"/>
          <w:u w:val="single"/>
          <w:lang w:eastAsia="lt-LT"/>
        </w:rPr>
        <w:t>fiziniu ar elektroniniu parašu</w:t>
      </w:r>
      <w:r w:rsidR="00073AB7" w:rsidRPr="00982721" w:rsidDel="00073AB7">
        <w:rPr>
          <w:rFonts w:asciiTheme="minorHAnsi" w:eastAsia="Times New Roman" w:hAnsiTheme="minorHAnsi" w:cstheme="minorHAnsi"/>
          <w:b/>
          <w:szCs w:val="24"/>
          <w:u w:val="single"/>
          <w:lang w:eastAsia="lt-LT"/>
        </w:rPr>
        <w:t xml:space="preserve"> </w:t>
      </w:r>
      <w:r w:rsidR="00797CA1" w:rsidRPr="00982721">
        <w:rPr>
          <w:rFonts w:asciiTheme="minorHAnsi" w:eastAsia="Times New Roman" w:hAnsiTheme="minorHAnsi" w:cstheme="minorHAnsi"/>
          <w:b/>
          <w:szCs w:val="24"/>
          <w:u w:val="single"/>
          <w:lang w:eastAsia="lt-LT"/>
        </w:rPr>
        <w:t>yra deklaruojama, kad kopijos yra tikros</w:t>
      </w:r>
      <w:r w:rsidR="00797CA1" w:rsidRPr="00982721">
        <w:rPr>
          <w:rFonts w:asciiTheme="minorHAnsi" w:eastAsia="Times New Roman" w:hAnsiTheme="minorHAnsi" w:cstheme="minorHAnsi"/>
          <w:szCs w:val="24"/>
          <w:lang w:eastAsia="lt-LT"/>
        </w:rPr>
        <w:t>. Perkančioji organizacija pasilieka sau teisę prašyti dokumentų originalų.</w:t>
      </w:r>
      <w:r w:rsidR="00797CA1" w:rsidRPr="00FA30EA">
        <w:rPr>
          <w:rFonts w:asciiTheme="minorHAnsi" w:eastAsia="Times New Roman" w:hAnsiTheme="minorHAnsi" w:cstheme="minorHAnsi"/>
          <w:szCs w:val="24"/>
          <w:lang w:eastAsia="lt-LT"/>
        </w:rPr>
        <w:t xml:space="preserve"> </w:t>
      </w:r>
    </w:p>
    <w:p w14:paraId="3DD9DDDA"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04EF3F14"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46BE4A88"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23146A23"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5271780F"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398E2C4D"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0B3B72BB"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4936CDAB"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11201FF4"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15F69DE7"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7469AB89"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6B845F89"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7387C624"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542E9549"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231B10EA"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0FB4F2CC" w14:textId="77777777" w:rsidR="00EC0631" w:rsidRPr="00FA30EA" w:rsidRDefault="00EC0631" w:rsidP="00D57532">
      <w:pPr>
        <w:pStyle w:val="Sraopastraipa"/>
        <w:numPr>
          <w:ilvl w:val="1"/>
          <w:numId w:val="19"/>
        </w:numPr>
        <w:tabs>
          <w:tab w:val="left" w:pos="1260"/>
        </w:tabs>
        <w:jc w:val="both"/>
        <w:rPr>
          <w:rFonts w:asciiTheme="minorHAnsi" w:eastAsia="Times New Roman" w:hAnsiTheme="minorHAnsi" w:cstheme="minorHAnsi"/>
          <w:b/>
          <w:bCs/>
          <w:vanish/>
          <w:szCs w:val="24"/>
          <w:lang w:eastAsia="lt-LT"/>
        </w:rPr>
      </w:pPr>
    </w:p>
    <w:p w14:paraId="547123B1" w14:textId="49890295"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4. DALYVAVIMAS PIRKIMO PROCEDŪROSE</w:t>
      </w:r>
    </w:p>
    <w:p w14:paraId="13730F20" w14:textId="7A8BC8A5" w:rsidR="00A27DB1" w:rsidRPr="00FA30EA" w:rsidRDefault="004C1F4F" w:rsidP="0003011F">
      <w:pPr>
        <w:ind w:firstLine="720"/>
        <w:jc w:val="both"/>
        <w:rPr>
          <w:rFonts w:asciiTheme="minorHAnsi" w:hAnsiTheme="minorHAnsi" w:cstheme="minorHAnsi"/>
          <w:szCs w:val="24"/>
        </w:rPr>
      </w:pPr>
      <w:bookmarkStart w:id="7" w:name="_Toc60525485"/>
      <w:bookmarkStart w:id="8" w:name="_Toc47844931"/>
      <w:r w:rsidRPr="00FA30EA">
        <w:rPr>
          <w:rFonts w:asciiTheme="minorHAnsi" w:eastAsia="Times New Roman" w:hAnsiTheme="minorHAnsi" w:cstheme="minorHAnsi"/>
          <w:szCs w:val="24"/>
        </w:rPr>
        <w:t xml:space="preserve">4.1. Pasiūlymą gali pateikti </w:t>
      </w:r>
      <w:r w:rsidRPr="00FA30EA">
        <w:rPr>
          <w:rFonts w:asciiTheme="minorHAnsi" w:eastAsia="Times New Roman" w:hAnsiTheme="minorHAnsi" w:cstheme="minorHAnsi"/>
          <w:b/>
          <w:szCs w:val="24"/>
        </w:rPr>
        <w:t>ūkio subjektų grupė</w:t>
      </w:r>
      <w:r w:rsidRPr="00FA30EA">
        <w:rPr>
          <w:rFonts w:asciiTheme="minorHAnsi" w:eastAsia="Times New Roman" w:hAnsiTheme="minorHAnsi" w:cstheme="minorHAnsi"/>
          <w:szCs w:val="24"/>
        </w:rPr>
        <w:t xml:space="preserve">. Jei </w:t>
      </w:r>
      <w:r w:rsidR="005873CC" w:rsidRPr="00FA30EA">
        <w:rPr>
          <w:rFonts w:asciiTheme="minorHAnsi" w:eastAsia="Times New Roman" w:hAnsiTheme="minorHAnsi" w:cstheme="minorHAnsi"/>
          <w:szCs w:val="24"/>
        </w:rPr>
        <w:t xml:space="preserve">Pirkime </w:t>
      </w:r>
      <w:r w:rsidRPr="00FA30EA">
        <w:rPr>
          <w:rFonts w:asciiTheme="minorHAnsi" w:eastAsia="Times New Roman" w:hAnsiTheme="minorHAnsi" w:cstheme="minorHAnsi"/>
          <w:szCs w:val="24"/>
        </w:rPr>
        <w:t>jungtinės veiklos sutarties pagrindu dalyvauja ūkio subjektų grupė,</w:t>
      </w:r>
      <w:r w:rsidRPr="00FA30EA">
        <w:rPr>
          <w:rFonts w:asciiTheme="minorHAnsi" w:eastAsia="Times New Roman" w:hAnsiTheme="minorHAnsi" w:cstheme="minorHAnsi"/>
          <w:spacing w:val="3"/>
          <w:szCs w:val="24"/>
        </w:rPr>
        <w:t xml:space="preserve"> </w:t>
      </w:r>
      <w:r w:rsidR="003324AB" w:rsidRPr="00FA30EA">
        <w:rPr>
          <w:rFonts w:asciiTheme="minorHAnsi" w:eastAsia="Times New Roman" w:hAnsiTheme="minorHAnsi" w:cstheme="minorHAnsi"/>
          <w:spacing w:val="3"/>
          <w:szCs w:val="24"/>
        </w:rPr>
        <w:t xml:space="preserve">ji </w:t>
      </w:r>
      <w:r w:rsidRPr="00FA30EA">
        <w:rPr>
          <w:rFonts w:asciiTheme="minorHAnsi" w:eastAsia="Times New Roman" w:hAnsiTheme="minorHAnsi" w:cstheme="minorHAnsi"/>
          <w:spacing w:val="3"/>
          <w:szCs w:val="24"/>
        </w:rPr>
        <w:t>pateikia jungtinės veiklos sutartį.</w:t>
      </w:r>
    </w:p>
    <w:p w14:paraId="4017FF97" w14:textId="5F9D4F7C"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pacing w:val="2"/>
          <w:szCs w:val="24"/>
        </w:rPr>
        <w:t xml:space="preserve">4.2. Jungtinės veiklos sutartyje turi būti nurodyti kiekvienos šios sutarties šalies įsipareigojimai vykdant </w:t>
      </w:r>
      <w:r w:rsidRPr="00FA30EA">
        <w:rPr>
          <w:rFonts w:asciiTheme="minorHAnsi" w:eastAsia="Times New Roman" w:hAnsiTheme="minorHAnsi" w:cstheme="minorHAnsi"/>
          <w:spacing w:val="3"/>
          <w:szCs w:val="24"/>
        </w:rPr>
        <w:t xml:space="preserve">numatomą su perkančiąja organizacija sudaryti </w:t>
      </w:r>
      <w:r w:rsidR="00702315" w:rsidRPr="00FA30EA">
        <w:rPr>
          <w:rFonts w:asciiTheme="minorHAnsi" w:eastAsia="Times New Roman" w:hAnsiTheme="minorHAnsi" w:cstheme="minorHAnsi"/>
          <w:spacing w:val="3"/>
          <w:szCs w:val="24"/>
        </w:rPr>
        <w:t>P</w:t>
      </w:r>
      <w:r w:rsidRPr="00FA30EA">
        <w:rPr>
          <w:rFonts w:asciiTheme="minorHAnsi" w:eastAsia="Times New Roman" w:hAnsiTheme="minorHAnsi" w:cstheme="minorHAnsi"/>
          <w:spacing w:val="3"/>
          <w:szCs w:val="24"/>
        </w:rPr>
        <w:t>irkimo sutartį, šių įsipareigojimų dalis, tenkanti kiekvienai sutarties šaliai, bei</w:t>
      </w:r>
      <w:r w:rsidRPr="00FA30EA">
        <w:rPr>
          <w:rFonts w:asciiTheme="minorHAnsi" w:eastAsia="Times New Roman" w:hAnsiTheme="minorHAnsi" w:cstheme="minorHAnsi"/>
          <w:spacing w:val="4"/>
          <w:szCs w:val="24"/>
        </w:rPr>
        <w:t xml:space="preserve"> numatyta, kuris iš šios sutarties dalyvių įgaliojamas </w:t>
      </w:r>
      <w:r w:rsidRPr="00FA30EA">
        <w:rPr>
          <w:rFonts w:asciiTheme="minorHAnsi" w:eastAsia="Times New Roman" w:hAnsiTheme="minorHAnsi" w:cstheme="minorHAnsi"/>
          <w:spacing w:val="2"/>
          <w:szCs w:val="24"/>
        </w:rPr>
        <w:t>jungtinės veiklos sutarties dalyvių vardu teikti pasiūlymą, o</w:t>
      </w:r>
      <w:r w:rsidR="003324AB" w:rsidRPr="00FA30EA">
        <w:rPr>
          <w:rFonts w:asciiTheme="minorHAnsi" w:eastAsia="Times New Roman" w:hAnsiTheme="minorHAnsi" w:cstheme="minorHAnsi"/>
          <w:spacing w:val="2"/>
          <w:szCs w:val="24"/>
        </w:rPr>
        <w:t>,</w:t>
      </w:r>
      <w:r w:rsidRPr="00FA30EA">
        <w:rPr>
          <w:rFonts w:asciiTheme="minorHAnsi" w:eastAsia="Times New Roman" w:hAnsiTheme="minorHAnsi" w:cstheme="minorHAnsi"/>
          <w:spacing w:val="2"/>
          <w:szCs w:val="24"/>
        </w:rPr>
        <w:t xml:space="preserve"> laimėjus </w:t>
      </w:r>
      <w:r w:rsidR="00702315" w:rsidRPr="00FA30EA">
        <w:rPr>
          <w:rFonts w:asciiTheme="minorHAnsi" w:eastAsia="Times New Roman" w:hAnsiTheme="minorHAnsi" w:cstheme="minorHAnsi"/>
          <w:spacing w:val="2"/>
          <w:szCs w:val="24"/>
        </w:rPr>
        <w:t>Pirkimą</w:t>
      </w:r>
      <w:r w:rsidRPr="00FA30EA">
        <w:rPr>
          <w:rFonts w:asciiTheme="minorHAnsi" w:eastAsia="Times New Roman" w:hAnsiTheme="minorHAnsi" w:cstheme="minorHAnsi"/>
          <w:spacing w:val="2"/>
          <w:szCs w:val="24"/>
        </w:rPr>
        <w:t xml:space="preserve">, ir pasirašyti </w:t>
      </w:r>
      <w:r w:rsidR="00702315" w:rsidRPr="00FA30EA">
        <w:rPr>
          <w:rFonts w:asciiTheme="minorHAnsi" w:eastAsia="Times New Roman" w:hAnsiTheme="minorHAnsi" w:cstheme="minorHAnsi"/>
          <w:spacing w:val="2"/>
          <w:szCs w:val="24"/>
        </w:rPr>
        <w:t>P</w:t>
      </w:r>
      <w:r w:rsidRPr="00FA30EA">
        <w:rPr>
          <w:rFonts w:asciiTheme="minorHAnsi" w:eastAsia="Times New Roman" w:hAnsiTheme="minorHAnsi" w:cstheme="minorHAnsi"/>
          <w:spacing w:val="2"/>
          <w:szCs w:val="24"/>
        </w:rPr>
        <w:t xml:space="preserve">irkimo sutartį su perkančiąja organizacija, </w:t>
      </w:r>
      <w:r w:rsidRPr="00FA30EA">
        <w:rPr>
          <w:rFonts w:asciiTheme="minorHAnsi" w:eastAsia="Times New Roman" w:hAnsiTheme="minorHAnsi" w:cstheme="minorHAnsi"/>
          <w:spacing w:val="4"/>
          <w:szCs w:val="24"/>
        </w:rPr>
        <w:t xml:space="preserve">teikti PVM sąskaitas-faktūras atsiskaitymams (mokėjimai bus atliekami tik vienam iš jungtinės </w:t>
      </w:r>
      <w:r w:rsidRPr="00FA30EA">
        <w:rPr>
          <w:rFonts w:asciiTheme="minorHAnsi" w:eastAsia="Times New Roman" w:hAnsiTheme="minorHAnsi" w:cstheme="minorHAnsi"/>
          <w:spacing w:val="2"/>
          <w:szCs w:val="24"/>
        </w:rPr>
        <w:t xml:space="preserve">veiklos sutarties partnerių), pasirašyti su </w:t>
      </w:r>
      <w:r w:rsidR="00702315" w:rsidRPr="00FA30EA">
        <w:rPr>
          <w:rFonts w:asciiTheme="minorHAnsi" w:eastAsia="Times New Roman" w:hAnsiTheme="minorHAnsi" w:cstheme="minorHAnsi"/>
          <w:spacing w:val="2"/>
          <w:szCs w:val="24"/>
        </w:rPr>
        <w:t>P</w:t>
      </w:r>
      <w:r w:rsidRPr="00FA30EA">
        <w:rPr>
          <w:rFonts w:asciiTheme="minorHAnsi" w:eastAsia="Times New Roman" w:hAnsiTheme="minorHAnsi" w:cstheme="minorHAnsi"/>
          <w:spacing w:val="2"/>
          <w:szCs w:val="24"/>
        </w:rPr>
        <w:t>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r w:rsidRPr="00FA30EA">
        <w:rPr>
          <w:rFonts w:asciiTheme="minorHAnsi" w:eastAsia="Times New Roman" w:hAnsiTheme="minorHAnsi" w:cstheme="minorHAnsi"/>
          <w:bCs/>
          <w:szCs w:val="24"/>
        </w:rPr>
        <w:t>.</w:t>
      </w:r>
    </w:p>
    <w:p w14:paraId="73B509D6"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rPr>
        <w:t>4.3. Perkančioji organizacija nereikalauja, kad, ūkio subjektų grupės pateiktą pasiūlymą pripažinus geriausiu ir pasiūlius sudaryti pirkimo sutartį, ši ūkio subjektų grupė įgytų tam tikrą teisinę formą.</w:t>
      </w:r>
    </w:p>
    <w:p w14:paraId="0347499C" w14:textId="28F55697" w:rsidR="002756E0" w:rsidRPr="00FA30EA" w:rsidRDefault="004C1F4F" w:rsidP="0003011F">
      <w:pPr>
        <w:ind w:firstLine="720"/>
        <w:jc w:val="both"/>
        <w:rPr>
          <w:rFonts w:asciiTheme="minorHAnsi" w:eastAsia="Times New Roman" w:hAnsiTheme="minorHAnsi" w:cstheme="minorHAnsi"/>
          <w:szCs w:val="24"/>
        </w:rPr>
      </w:pPr>
      <w:r w:rsidRPr="00FA30EA">
        <w:rPr>
          <w:rFonts w:asciiTheme="minorHAnsi" w:eastAsia="Times New Roman" w:hAnsiTheme="minorHAnsi" w:cstheme="minorHAnsi"/>
          <w:szCs w:val="24"/>
        </w:rPr>
        <w:t xml:space="preserve">4.4. Tiekėjas gali pasitelkti </w:t>
      </w:r>
      <w:r w:rsidRPr="00FA30EA">
        <w:rPr>
          <w:rFonts w:asciiTheme="minorHAnsi" w:eastAsia="Times New Roman" w:hAnsiTheme="minorHAnsi" w:cstheme="minorHAnsi"/>
          <w:b/>
          <w:szCs w:val="24"/>
        </w:rPr>
        <w:t>subtiekėjus</w:t>
      </w:r>
      <w:r w:rsidRPr="00FA30EA">
        <w:rPr>
          <w:rFonts w:asciiTheme="minorHAnsi" w:eastAsia="Times New Roman" w:hAnsiTheme="minorHAnsi" w:cstheme="minorHAnsi"/>
          <w:szCs w:val="24"/>
        </w:rPr>
        <w:t xml:space="preserve">. Jeigu tiekėjas </w:t>
      </w:r>
      <w:r w:rsidR="009F6173" w:rsidRPr="00FA30EA">
        <w:rPr>
          <w:rFonts w:asciiTheme="minorHAnsi" w:eastAsia="Times New Roman" w:hAnsiTheme="minorHAnsi" w:cstheme="minorHAnsi"/>
          <w:szCs w:val="24"/>
        </w:rPr>
        <w:t>P</w:t>
      </w:r>
      <w:r w:rsidRPr="00FA30EA">
        <w:rPr>
          <w:rFonts w:asciiTheme="minorHAnsi" w:eastAsia="Times New Roman" w:hAnsiTheme="minorHAnsi" w:cstheme="minorHAnsi"/>
          <w:szCs w:val="24"/>
        </w:rPr>
        <w:t xml:space="preserve">irkimo sutarčiai vykdyti numato pasitelkti subtiekėjus, jų dalyvavimas nepriklausomai nuo pirkimo objektą sudarančių </w:t>
      </w:r>
      <w:r w:rsidR="00ED37BD" w:rsidRPr="00FA30EA">
        <w:rPr>
          <w:rFonts w:asciiTheme="minorHAnsi" w:eastAsia="Times New Roman" w:hAnsiTheme="minorHAnsi" w:cstheme="minorHAnsi"/>
          <w:szCs w:val="24"/>
        </w:rPr>
        <w:t xml:space="preserve">prekių, </w:t>
      </w:r>
      <w:r w:rsidR="009F6173" w:rsidRPr="00FA30EA">
        <w:rPr>
          <w:rFonts w:asciiTheme="minorHAnsi" w:eastAsia="Times New Roman" w:hAnsiTheme="minorHAnsi" w:cstheme="minorHAnsi"/>
          <w:szCs w:val="24"/>
        </w:rPr>
        <w:t>paslaugų</w:t>
      </w:r>
      <w:r w:rsidR="003A3E78" w:rsidRPr="00FA30EA">
        <w:rPr>
          <w:rFonts w:asciiTheme="minorHAnsi" w:eastAsia="Times New Roman" w:hAnsiTheme="minorHAnsi" w:cstheme="minorHAnsi"/>
          <w:szCs w:val="24"/>
        </w:rPr>
        <w:t>, darbų</w:t>
      </w:r>
      <w:r w:rsidR="009F6173" w:rsidRPr="00FA30EA">
        <w:rPr>
          <w:rFonts w:asciiTheme="minorHAnsi" w:eastAsia="Times New Roman" w:hAnsiTheme="minorHAnsi" w:cstheme="minorHAnsi"/>
          <w:szCs w:val="24"/>
        </w:rPr>
        <w:t xml:space="preserve"> </w:t>
      </w:r>
      <w:r w:rsidRPr="00FA30EA">
        <w:rPr>
          <w:rFonts w:asciiTheme="minorHAnsi" w:eastAsia="Times New Roman" w:hAnsiTheme="minorHAnsi" w:cstheme="minorHAnsi"/>
          <w:szCs w:val="24"/>
        </w:rPr>
        <w:t xml:space="preserve">vertės turi būti patvirtintas </w:t>
      </w:r>
      <w:r w:rsidRPr="00FA30EA">
        <w:rPr>
          <w:rFonts w:asciiTheme="minorHAnsi" w:eastAsia="Times New Roman" w:hAnsiTheme="minorHAnsi" w:cstheme="minorHAnsi"/>
          <w:szCs w:val="24"/>
          <w:u w:val="single"/>
        </w:rPr>
        <w:t>ketinimų protokolu arba preliminaria sutartimi</w:t>
      </w:r>
      <w:r w:rsidR="008871A5" w:rsidRPr="00FA30EA">
        <w:rPr>
          <w:rFonts w:asciiTheme="minorHAnsi" w:eastAsia="Times New Roman" w:hAnsiTheme="minorHAnsi" w:cstheme="minorHAnsi"/>
          <w:szCs w:val="24"/>
          <w:u w:val="single"/>
        </w:rPr>
        <w:t xml:space="preserve"> ar kitu dokumentu</w:t>
      </w:r>
      <w:r w:rsidRPr="00FA30EA">
        <w:rPr>
          <w:rFonts w:asciiTheme="minorHAnsi" w:eastAsia="Times New Roman" w:hAnsiTheme="minorHAnsi" w:cstheme="minorHAnsi"/>
          <w:szCs w:val="24"/>
        </w:rPr>
        <w:t>, kuri</w:t>
      </w:r>
      <w:r w:rsidR="008871A5" w:rsidRPr="00FA30EA">
        <w:rPr>
          <w:rFonts w:asciiTheme="minorHAnsi" w:eastAsia="Times New Roman" w:hAnsiTheme="minorHAnsi" w:cstheme="minorHAnsi"/>
          <w:szCs w:val="24"/>
        </w:rPr>
        <w:t>e</w:t>
      </w:r>
      <w:r w:rsidRPr="00FA30EA">
        <w:rPr>
          <w:rFonts w:asciiTheme="minorHAnsi" w:eastAsia="Times New Roman" w:hAnsiTheme="minorHAnsi" w:cstheme="minorHAnsi"/>
          <w:szCs w:val="24"/>
        </w:rPr>
        <w:t xml:space="preserve"> turi būti pateikt</w:t>
      </w:r>
      <w:r w:rsidR="005263C8" w:rsidRPr="00FA30EA">
        <w:rPr>
          <w:rFonts w:asciiTheme="minorHAnsi" w:eastAsia="Times New Roman" w:hAnsiTheme="minorHAnsi" w:cstheme="minorHAnsi"/>
          <w:szCs w:val="24"/>
        </w:rPr>
        <w:t>i</w:t>
      </w:r>
      <w:r w:rsidRPr="00FA30EA">
        <w:rPr>
          <w:rFonts w:asciiTheme="minorHAnsi" w:eastAsia="Times New Roman" w:hAnsiTheme="minorHAnsi" w:cstheme="minorHAnsi"/>
          <w:szCs w:val="24"/>
        </w:rPr>
        <w:t xml:space="preserve"> kartu su pasiūlymu. </w:t>
      </w:r>
      <w:r w:rsidR="009F6173" w:rsidRPr="00FA30EA">
        <w:rPr>
          <w:rFonts w:asciiTheme="minorHAnsi" w:eastAsia="Times New Roman" w:hAnsiTheme="minorHAnsi" w:cstheme="minorHAnsi"/>
          <w:b/>
          <w:szCs w:val="24"/>
        </w:rPr>
        <w:t>Tiekėjas turi nurodyti, kokiai Pirkimo sutarties daliai ir kokius subtiekėjus jis ketina pasitelkti</w:t>
      </w:r>
      <w:r w:rsidR="009F6173" w:rsidRPr="00FA30EA">
        <w:rPr>
          <w:rFonts w:asciiTheme="minorHAnsi" w:eastAsia="Times New Roman" w:hAnsiTheme="minorHAnsi" w:cstheme="minorHAnsi"/>
          <w:szCs w:val="24"/>
        </w:rPr>
        <w:t>.</w:t>
      </w:r>
    </w:p>
    <w:p w14:paraId="60DFAAAE"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5. PASIŪLYMŲ RENGIMAS, PATEIKIMAS, KEITIMAS</w:t>
      </w:r>
      <w:bookmarkEnd w:id="7"/>
      <w:bookmarkEnd w:id="8"/>
    </w:p>
    <w:p w14:paraId="7FA3BA37" w14:textId="2E2278C3" w:rsidR="00861728"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5.1. </w:t>
      </w:r>
      <w:r w:rsidR="00861728" w:rsidRPr="00FA30EA">
        <w:rPr>
          <w:rFonts w:asciiTheme="minorHAnsi" w:eastAsia="Times New Roman" w:hAnsiTheme="minorHAnsi" w:cstheme="minorHAnsi"/>
          <w:szCs w:val="24"/>
          <w:lang w:eastAsia="lt-LT"/>
        </w:rPr>
        <w:t xml:space="preserve">Pasiūlymas turi būti parengtas vadovaujantis techninės specifikacijos </w:t>
      </w:r>
      <w:r w:rsidR="00861728" w:rsidRPr="00FA30EA">
        <w:rPr>
          <w:rFonts w:asciiTheme="minorHAnsi" w:hAnsiTheme="minorHAnsi" w:cstheme="minorHAnsi"/>
          <w:szCs w:val="24"/>
        </w:rPr>
        <w:t>(</w:t>
      </w:r>
      <w:r w:rsidR="00F87A21" w:rsidRPr="00FA30EA">
        <w:rPr>
          <w:rFonts w:asciiTheme="minorHAnsi" w:hAnsiTheme="minorHAnsi" w:cstheme="minorHAnsi"/>
          <w:szCs w:val="24"/>
        </w:rPr>
        <w:t xml:space="preserve">Pirkimo </w:t>
      </w:r>
      <w:r w:rsidR="00861728" w:rsidRPr="00FA30EA">
        <w:rPr>
          <w:rFonts w:asciiTheme="minorHAnsi" w:hAnsiTheme="minorHAnsi" w:cstheme="minorHAnsi"/>
          <w:szCs w:val="24"/>
        </w:rPr>
        <w:t xml:space="preserve">sąlygų 1 priedas) </w:t>
      </w:r>
      <w:r w:rsidR="00E56945" w:rsidRPr="00FA30EA">
        <w:rPr>
          <w:rFonts w:asciiTheme="minorHAnsi" w:hAnsiTheme="minorHAnsi" w:cstheme="minorHAnsi"/>
          <w:szCs w:val="24"/>
        </w:rPr>
        <w:t>ir</w:t>
      </w:r>
      <w:r w:rsidR="00492B50" w:rsidRPr="00FA30EA">
        <w:rPr>
          <w:rFonts w:asciiTheme="minorHAnsi" w:hAnsiTheme="minorHAnsi" w:cstheme="minorHAnsi"/>
          <w:szCs w:val="24"/>
        </w:rPr>
        <w:t xml:space="preserve"> </w:t>
      </w:r>
      <w:r w:rsidR="00537EB7" w:rsidRPr="00FA30EA">
        <w:rPr>
          <w:rFonts w:asciiTheme="minorHAnsi" w:hAnsiTheme="minorHAnsi" w:cstheme="minorHAnsi"/>
          <w:szCs w:val="24"/>
        </w:rPr>
        <w:t xml:space="preserve">kitomis </w:t>
      </w:r>
      <w:r w:rsidR="00492B50" w:rsidRPr="00FA30EA">
        <w:rPr>
          <w:rFonts w:asciiTheme="minorHAnsi" w:hAnsiTheme="minorHAnsi" w:cstheme="minorHAnsi"/>
          <w:szCs w:val="24"/>
        </w:rPr>
        <w:t>pirkimo sąlygų</w:t>
      </w:r>
      <w:r w:rsidR="00E56945" w:rsidRPr="00FA30EA">
        <w:rPr>
          <w:rFonts w:asciiTheme="minorHAnsi" w:hAnsiTheme="minorHAnsi" w:cstheme="minorHAnsi"/>
          <w:szCs w:val="24"/>
        </w:rPr>
        <w:t xml:space="preserve"> </w:t>
      </w:r>
      <w:r w:rsidR="00861728" w:rsidRPr="00FA30EA">
        <w:rPr>
          <w:rFonts w:asciiTheme="minorHAnsi" w:eastAsia="Times New Roman" w:hAnsiTheme="minorHAnsi" w:cstheme="minorHAnsi"/>
          <w:szCs w:val="24"/>
          <w:lang w:eastAsia="lt-LT"/>
        </w:rPr>
        <w:t>nuostatomis.</w:t>
      </w:r>
    </w:p>
    <w:p w14:paraId="472BBB21" w14:textId="003DABEE" w:rsidR="00A27DB1" w:rsidRPr="00FA30EA" w:rsidRDefault="00861728"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lastRenderedPageBreak/>
        <w:t xml:space="preserve">5.2. </w:t>
      </w:r>
      <w:r w:rsidR="004C1F4F" w:rsidRPr="00FA30EA">
        <w:rPr>
          <w:rFonts w:asciiTheme="minorHAnsi" w:eastAsia="Times New Roman" w:hAnsiTheme="minorHAnsi" w:cstheme="minorHAnsi"/>
          <w:szCs w:val="24"/>
          <w:lang w:eastAsia="lt-LT"/>
        </w:rPr>
        <w:t xml:space="preserve">Tiekėjas, teikdamas pasiūlymą, turi siūlyti visą pirkimo dokumentuose nurodytą </w:t>
      </w:r>
      <w:r w:rsidR="00537EB7" w:rsidRPr="00FA30EA">
        <w:rPr>
          <w:rFonts w:asciiTheme="minorHAnsi" w:eastAsia="Times New Roman" w:hAnsiTheme="minorHAnsi" w:cstheme="minorHAnsi"/>
          <w:szCs w:val="24"/>
          <w:lang w:eastAsia="lt-LT"/>
        </w:rPr>
        <w:t>pirkimo objekto</w:t>
      </w:r>
      <w:r w:rsidR="004C1F4F" w:rsidRPr="00FA30EA">
        <w:rPr>
          <w:rFonts w:asciiTheme="minorHAnsi" w:eastAsia="Times New Roman" w:hAnsiTheme="minorHAnsi" w:cstheme="minorHAnsi"/>
          <w:szCs w:val="24"/>
          <w:lang w:eastAsia="lt-LT"/>
        </w:rPr>
        <w:t xml:space="preserve"> apimtį. Pateikdamas pasiūlymą, tiekėjas susipažįsta ir sutinka su nurodytomis </w:t>
      </w:r>
      <w:r w:rsidR="00F87A21" w:rsidRPr="00FA30EA">
        <w:rPr>
          <w:rFonts w:asciiTheme="minorHAnsi" w:eastAsia="Times New Roman" w:hAnsiTheme="minorHAnsi" w:cstheme="minorHAnsi"/>
          <w:szCs w:val="24"/>
          <w:lang w:eastAsia="lt-LT"/>
        </w:rPr>
        <w:t xml:space="preserve">Pirkimo </w:t>
      </w:r>
      <w:r w:rsidR="004C1F4F" w:rsidRPr="00FA30EA">
        <w:rPr>
          <w:rFonts w:asciiTheme="minorHAnsi" w:eastAsia="Times New Roman" w:hAnsiTheme="minorHAnsi" w:cstheme="minorHAnsi"/>
          <w:szCs w:val="24"/>
          <w:lang w:eastAsia="lt-LT"/>
        </w:rPr>
        <w:t xml:space="preserve">sąlygomis ir patvirtina, kad jo pasiūlyme pateikta informacija yra teisinga bei apima viską, ko reikia tinkamam </w:t>
      </w:r>
      <w:r w:rsidR="00F87A21" w:rsidRPr="00FA30EA">
        <w:rPr>
          <w:rFonts w:asciiTheme="minorHAnsi" w:eastAsia="Times New Roman" w:hAnsiTheme="minorHAnsi" w:cstheme="minorHAnsi"/>
          <w:szCs w:val="24"/>
          <w:lang w:eastAsia="lt-LT"/>
        </w:rPr>
        <w:t>P</w:t>
      </w:r>
      <w:r w:rsidR="004C1F4F" w:rsidRPr="00FA30EA">
        <w:rPr>
          <w:rFonts w:asciiTheme="minorHAnsi" w:eastAsia="Times New Roman" w:hAnsiTheme="minorHAnsi" w:cstheme="minorHAnsi"/>
          <w:szCs w:val="24"/>
          <w:lang w:eastAsia="lt-LT"/>
        </w:rPr>
        <w:t xml:space="preserve">irkimo sutarties įvykdymui. Perkančioji organizacija jokiomis aplinkybėmis neprivalo atlyginti galimų nuostolių dalyviams, kad ir kokie jie būtų (ypač negautų pajamų ir/ar negauto pelno) ar kad ir kaip būtų susiję su </w:t>
      </w:r>
      <w:r w:rsidR="00F87A21" w:rsidRPr="00FA30EA">
        <w:rPr>
          <w:rFonts w:asciiTheme="minorHAnsi" w:eastAsia="Times New Roman" w:hAnsiTheme="minorHAnsi" w:cstheme="minorHAnsi"/>
          <w:szCs w:val="24"/>
          <w:lang w:eastAsia="lt-LT"/>
        </w:rPr>
        <w:t>P</w:t>
      </w:r>
      <w:r w:rsidR="004C1F4F" w:rsidRPr="00FA30EA">
        <w:rPr>
          <w:rFonts w:asciiTheme="minorHAnsi" w:eastAsia="Times New Roman" w:hAnsiTheme="minorHAnsi" w:cstheme="minorHAnsi"/>
          <w:szCs w:val="24"/>
          <w:lang w:eastAsia="lt-LT"/>
        </w:rPr>
        <w:t>irkimo procedūros nutraukimu, netgi jei perkančioji organizacija ir buvo informuota, kad tokie nuostoliai galimi.</w:t>
      </w:r>
    </w:p>
    <w:p w14:paraId="73B6B13C" w14:textId="36BC09AC" w:rsidR="0020589B"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3</w:t>
      </w:r>
      <w:r w:rsidRPr="00FA30EA">
        <w:rPr>
          <w:rFonts w:asciiTheme="minorHAnsi" w:eastAsia="Times New Roman" w:hAnsiTheme="minorHAnsi" w:cstheme="minorHAnsi"/>
          <w:szCs w:val="24"/>
          <w:lang w:eastAsia="lt-LT"/>
        </w:rPr>
        <w:t xml:space="preserve">. </w:t>
      </w:r>
      <w:r w:rsidR="00705B4A" w:rsidRPr="00FA30EA">
        <w:rPr>
          <w:rFonts w:asciiTheme="minorHAnsi" w:eastAsia="Times New Roman" w:hAnsiTheme="minorHAnsi" w:cstheme="minorHAnsi"/>
          <w:szCs w:val="24"/>
          <w:lang w:eastAsia="lt-LT"/>
        </w:rPr>
        <w:t xml:space="preserve">Pasiūlymas turi būti pateikiamas elektroninėmis priemonėmis naudojant CVP IS. Elektroninis pasiūlymas turi būti pateiktas pasirašytas tiekėjo arba jo įgalioto asmens </w:t>
      </w:r>
      <w:r w:rsidR="00705B4A" w:rsidRPr="00FA30EA">
        <w:rPr>
          <w:rFonts w:asciiTheme="minorHAnsi" w:eastAsia="Times New Roman" w:hAnsiTheme="minorHAnsi" w:cstheme="minorHAnsi"/>
          <w:b/>
          <w:szCs w:val="24"/>
          <w:u w:val="single"/>
          <w:lang w:eastAsia="lt-LT"/>
        </w:rPr>
        <w:t>elektroniniu parašu</w:t>
      </w:r>
      <w:r w:rsidR="00705B4A" w:rsidRPr="00FA30EA">
        <w:rPr>
          <w:rFonts w:asciiTheme="minorHAnsi" w:eastAsia="Times New Roman" w:hAnsiTheme="minorHAnsi" w:cstheme="minorHAnsi"/>
          <w:szCs w:val="24"/>
          <w:lang w:eastAsia="lt-LT"/>
        </w:rPr>
        <w:t>, atitinkančiu teisės aktų reikalavimus</w:t>
      </w:r>
      <w:r w:rsidR="00556187" w:rsidRPr="00FA30EA">
        <w:rPr>
          <w:rFonts w:asciiTheme="minorHAnsi" w:eastAsia="Times New Roman" w:hAnsiTheme="minorHAnsi" w:cstheme="minorHAnsi"/>
          <w:szCs w:val="24"/>
          <w:lang w:eastAsia="lt-LT"/>
        </w:rPr>
        <w:t xml:space="preserve"> </w:t>
      </w:r>
      <w:r w:rsidR="00556187" w:rsidRPr="00FA30EA">
        <w:rPr>
          <w:rFonts w:asciiTheme="minorHAnsi" w:hAnsiTheme="minorHAnsi" w:cstheme="minorHAnsi"/>
          <w:b/>
          <w:bCs/>
          <w:spacing w:val="-4"/>
          <w:szCs w:val="24"/>
        </w:rPr>
        <w:t xml:space="preserve">arba paprastu parašu </w:t>
      </w:r>
      <w:r w:rsidR="00556187" w:rsidRPr="00FA30EA">
        <w:rPr>
          <w:rFonts w:asciiTheme="minorHAnsi" w:hAnsiTheme="minorHAnsi" w:cstheme="minorHAnsi"/>
          <w:spacing w:val="-4"/>
          <w:szCs w:val="24"/>
        </w:rPr>
        <w:t>(tokiu atveju pridedami skanuoti pasiūlymo dokumentai)</w:t>
      </w:r>
      <w:r w:rsidR="00705B4A" w:rsidRPr="00FA30EA">
        <w:rPr>
          <w:rFonts w:asciiTheme="minorHAnsi" w:eastAsia="Times New Roman" w:hAnsiTheme="minorHAnsi" w:cstheme="minorHAnsi"/>
          <w:szCs w:val="24"/>
          <w:lang w:eastAsia="lt-LT"/>
        </w:rPr>
        <w:t>.</w:t>
      </w:r>
    </w:p>
    <w:p w14:paraId="79F7477A" w14:textId="520D19F5" w:rsidR="00073AB7" w:rsidRPr="00FA30EA" w:rsidRDefault="004C1F4F" w:rsidP="00073AB7">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Pasiūlymai, pateikti vokuose popierine forma, nebus priimami ir vertinami. Elektroninėmis priemonėmis pasiūlymus gali teikti tik tiekėjai, kurie yra užsiregistravę CVP IS</w:t>
      </w:r>
      <w:r w:rsidR="00073AB7" w:rsidRPr="00FA30EA">
        <w:rPr>
          <w:rFonts w:asciiTheme="minorHAnsi" w:eastAsia="Times New Roman" w:hAnsiTheme="minorHAnsi" w:cstheme="minorHAnsi"/>
          <w:szCs w:val="24"/>
          <w:lang w:eastAsia="lt-LT"/>
        </w:rPr>
        <w:t xml:space="preserve"> adresu: </w:t>
      </w:r>
      <w:hyperlink r:id="rId11" w:history="1">
        <w:r w:rsidR="0079207A" w:rsidRPr="00FA30EA">
          <w:rPr>
            <w:rStyle w:val="Hipersaitas"/>
            <w:rFonts w:asciiTheme="minorHAnsi" w:hAnsiTheme="minorHAnsi" w:cstheme="minorHAnsi"/>
            <w:szCs w:val="24"/>
          </w:rPr>
          <w:t>https://viesiejipirkimai.lt/epps/home.do</w:t>
        </w:r>
      </w:hyperlink>
      <w:r w:rsidR="00073AB7" w:rsidRPr="00FA30EA">
        <w:rPr>
          <w:rFonts w:asciiTheme="minorHAnsi" w:eastAsia="Times New Roman" w:hAnsiTheme="minorHAnsi" w:cstheme="minorHAnsi"/>
          <w:szCs w:val="24"/>
          <w:lang w:eastAsia="lt-LT"/>
        </w:rPr>
        <w:t>.</w:t>
      </w:r>
    </w:p>
    <w:p w14:paraId="7D32CF78" w14:textId="5C0F2056" w:rsidR="00A27DB1" w:rsidRPr="00FA30EA" w:rsidRDefault="004C1F4F" w:rsidP="0003011F">
      <w:pPr>
        <w:widowControl w:val="0"/>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4</w:t>
      </w:r>
      <w:r w:rsidRPr="00FA30EA">
        <w:rPr>
          <w:rFonts w:asciiTheme="minorHAnsi" w:eastAsia="Times New Roman" w:hAnsiTheme="minorHAnsi" w:cstheme="minorHAnsi"/>
          <w:szCs w:val="24"/>
          <w:lang w:eastAsia="lt-LT"/>
        </w:rPr>
        <w:t>. Tiekėjo pasiūlymas bei kita korespondencija pateikiama lietuvių kalba. Jei dokumentai yra išduoti kita, nei reikalaujama, kalba, vertimas į lietuvių kalbą turi būti patvirtintas vertėjo parašu ir vertimo biuro antspaudu.</w:t>
      </w:r>
    </w:p>
    <w:p w14:paraId="214E2788" w14:textId="77777777" w:rsidR="00A27DB1" w:rsidRPr="00FA30EA" w:rsidRDefault="004C1F4F" w:rsidP="0003011F">
      <w:pPr>
        <w:widowControl w:val="0"/>
        <w:autoSpaceDE w:val="0"/>
        <w:ind w:firstLine="720"/>
        <w:jc w:val="both"/>
        <w:rPr>
          <w:rFonts w:asciiTheme="minorHAnsi" w:eastAsia="Times New Roman" w:hAnsiTheme="minorHAnsi" w:cstheme="minorHAnsi"/>
          <w:color w:val="000000" w:themeColor="text1"/>
          <w:szCs w:val="24"/>
          <w:lang w:eastAsia="lt-LT"/>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5</w:t>
      </w:r>
      <w:r w:rsidRPr="00FA30EA">
        <w:rPr>
          <w:rFonts w:asciiTheme="minorHAnsi" w:eastAsia="Times New Roman" w:hAnsiTheme="minorHAnsi" w:cstheme="minorHAnsi"/>
          <w:szCs w:val="24"/>
          <w:lang w:eastAsia="lt-LT"/>
        </w:rPr>
        <w:t>. Pasiūlymą sudaro tiekėjo elektroninėmis CVP IS priemonėmis pateiktų dokumentų visuma.</w:t>
      </w:r>
    </w:p>
    <w:p w14:paraId="4E4F467A" w14:textId="77777777" w:rsidR="00A27DB1" w:rsidRPr="00FA30EA" w:rsidRDefault="004C1F4F" w:rsidP="0003011F">
      <w:pPr>
        <w:ind w:firstLine="709"/>
        <w:jc w:val="both"/>
        <w:rPr>
          <w:rFonts w:asciiTheme="minorHAnsi" w:hAnsiTheme="minorHAnsi" w:cstheme="minorHAnsi"/>
          <w:b/>
          <w:bCs/>
          <w:color w:val="000000" w:themeColor="text1"/>
          <w:szCs w:val="24"/>
          <w:u w:val="single"/>
        </w:rPr>
      </w:pPr>
      <w:bookmarkStart w:id="9" w:name="_Hlk188452969"/>
      <w:r w:rsidRPr="00FA30EA">
        <w:rPr>
          <w:rFonts w:asciiTheme="minorHAnsi" w:hAnsiTheme="minorHAnsi" w:cstheme="minorHAnsi"/>
          <w:b/>
          <w:bCs/>
          <w:color w:val="000000" w:themeColor="text1"/>
          <w:szCs w:val="24"/>
          <w:u w:val="single"/>
        </w:rPr>
        <w:t>5.</w:t>
      </w:r>
      <w:r w:rsidR="00861728" w:rsidRPr="00FA30EA">
        <w:rPr>
          <w:rFonts w:asciiTheme="minorHAnsi" w:hAnsiTheme="minorHAnsi" w:cstheme="minorHAnsi"/>
          <w:b/>
          <w:bCs/>
          <w:color w:val="000000" w:themeColor="text1"/>
          <w:szCs w:val="24"/>
          <w:u w:val="single"/>
        </w:rPr>
        <w:t>6</w:t>
      </w:r>
      <w:r w:rsidRPr="00FA30EA">
        <w:rPr>
          <w:rFonts w:asciiTheme="minorHAnsi" w:hAnsiTheme="minorHAnsi" w:cstheme="minorHAnsi"/>
          <w:b/>
          <w:bCs/>
          <w:color w:val="000000" w:themeColor="text1"/>
          <w:szCs w:val="24"/>
          <w:u w:val="single"/>
        </w:rPr>
        <w:t xml:space="preserve">. Tiekėjas savo pasiūlymą privalo parengti: </w:t>
      </w:r>
    </w:p>
    <w:p w14:paraId="361D33AD" w14:textId="6530CEF7"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1</w:t>
      </w:r>
      <w:r w:rsidRPr="00FA30EA">
        <w:rPr>
          <w:rFonts w:asciiTheme="minorHAnsi" w:hAnsiTheme="minorHAnsi" w:cstheme="minorHAnsi"/>
          <w:szCs w:val="24"/>
          <w:u w:val="single"/>
        </w:rPr>
        <w:t>. tiekėjo pasiūlymas, parengtas pagal Pirkimo sąlygų 2 priede pateiktą pasiūlymo formą</w:t>
      </w:r>
      <w:r w:rsidR="004A5715">
        <w:rPr>
          <w:rFonts w:asciiTheme="minorHAnsi" w:hAnsiTheme="minorHAnsi" w:cstheme="minorHAnsi"/>
          <w:szCs w:val="24"/>
          <w:u w:val="single"/>
        </w:rPr>
        <w:t xml:space="preserve"> </w:t>
      </w:r>
      <w:r w:rsidR="004A5715" w:rsidRPr="0081157C">
        <w:rPr>
          <w:rFonts w:asciiTheme="minorHAnsi" w:hAnsiTheme="minorHAnsi" w:cstheme="minorHAnsi"/>
          <w:b/>
          <w:bCs/>
        </w:rPr>
        <w:t xml:space="preserve">(dalyvis kartu su pasiūlymu privalo pateikti užpildytą pasiūlymo formos priedą </w:t>
      </w:r>
      <w:proofErr w:type="spellStart"/>
      <w:r w:rsidR="004A5715" w:rsidRPr="0081157C">
        <w:rPr>
          <w:rFonts w:asciiTheme="minorHAnsi" w:hAnsiTheme="minorHAnsi" w:cstheme="minorHAnsi"/>
          <w:b/>
          <w:bCs/>
        </w:rPr>
        <w:t>excel</w:t>
      </w:r>
      <w:proofErr w:type="spellEnd"/>
      <w:r w:rsidR="004A5715" w:rsidRPr="0081157C">
        <w:rPr>
          <w:rFonts w:asciiTheme="minorHAnsi" w:hAnsiTheme="minorHAnsi" w:cstheme="minorHAnsi"/>
          <w:b/>
          <w:bCs/>
        </w:rPr>
        <w:t xml:space="preserve"> formatu)</w:t>
      </w:r>
      <w:r w:rsidRPr="006C7D3F">
        <w:rPr>
          <w:rFonts w:asciiTheme="minorHAnsi" w:hAnsiTheme="minorHAnsi" w:cstheme="minorHAnsi"/>
          <w:szCs w:val="24"/>
          <w:u w:val="single"/>
        </w:rPr>
        <w:t>;</w:t>
      </w:r>
    </w:p>
    <w:p w14:paraId="19543676" w14:textId="49CEA958"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2</w:t>
      </w:r>
      <w:r w:rsidRPr="00FA30EA">
        <w:rPr>
          <w:rFonts w:asciiTheme="minorHAnsi" w:hAnsiTheme="minorHAnsi" w:cstheme="minorHAnsi"/>
          <w:szCs w:val="24"/>
          <w:u w:val="single"/>
        </w:rPr>
        <w:t>. jungtinės veiklos sutartis, jei pasiūlymą pateikia ūkio subjektų grupė;</w:t>
      </w:r>
    </w:p>
    <w:p w14:paraId="4EBA12B3" w14:textId="7106E9F3"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3</w:t>
      </w:r>
      <w:r w:rsidRPr="00FA30EA">
        <w:rPr>
          <w:rFonts w:asciiTheme="minorHAnsi" w:hAnsiTheme="minorHAnsi" w:cstheme="minorHAnsi"/>
          <w:szCs w:val="24"/>
          <w:u w:val="single"/>
        </w:rPr>
        <w:t>. nurodyta, kokius subtiekėjus ketina pasitelkti, jeigu jis, vykdydamas pirkimo sutartį, ketina pasitelkti subtiekėjus ir kokiai pirkimo daliai;</w:t>
      </w:r>
    </w:p>
    <w:p w14:paraId="536C41F4" w14:textId="0129B478"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4</w:t>
      </w:r>
      <w:r w:rsidRPr="00FA30EA">
        <w:rPr>
          <w:rFonts w:asciiTheme="minorHAnsi" w:hAnsiTheme="minorHAnsi" w:cstheme="minorHAnsi"/>
          <w:szCs w:val="24"/>
          <w:u w:val="single"/>
        </w:rPr>
        <w:t>. nurodyti ūkio subjektai, kurių pajėgumais remiasi;</w:t>
      </w:r>
      <w:r w:rsidR="00282BE0" w:rsidRPr="00FA30EA">
        <w:rPr>
          <w:rFonts w:asciiTheme="minorHAnsi" w:hAnsiTheme="minorHAnsi" w:cstheme="minorHAnsi"/>
          <w:szCs w:val="24"/>
          <w:u w:val="single"/>
        </w:rPr>
        <w:t xml:space="preserve">  </w:t>
      </w:r>
    </w:p>
    <w:p w14:paraId="572ECC94" w14:textId="02FC8947" w:rsidR="00282BE0" w:rsidRPr="00FA30EA" w:rsidRDefault="00537EB7" w:rsidP="00282BE0">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5</w:t>
      </w:r>
      <w:r w:rsidRPr="00FA30EA">
        <w:rPr>
          <w:rFonts w:asciiTheme="minorHAnsi" w:hAnsiTheme="minorHAnsi" w:cstheme="minorHAnsi"/>
          <w:szCs w:val="24"/>
          <w:u w:val="single"/>
        </w:rPr>
        <w:t>. dokumentai, įrodantys, kad tiekėjui bus prieinami kitų ūkio subjektų, kurių pajėgumais jis ketina remtis, ištekliai (jeigu tiekėjas ketina remtis kitų ūkio subjektų pajėgumais</w:t>
      </w:r>
      <w:r w:rsidR="00C7108D" w:rsidRPr="00FA30EA">
        <w:rPr>
          <w:rFonts w:asciiTheme="minorHAnsi" w:hAnsiTheme="minorHAnsi" w:cstheme="minorHAnsi"/>
          <w:szCs w:val="24"/>
          <w:u w:val="single"/>
        </w:rPr>
        <w:t>;</w:t>
      </w:r>
    </w:p>
    <w:p w14:paraId="40A4BEFF" w14:textId="1CBBF2D7"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C7108D" w:rsidRPr="00FA30EA">
        <w:rPr>
          <w:rFonts w:asciiTheme="minorHAnsi" w:hAnsiTheme="minorHAnsi" w:cstheme="minorHAnsi"/>
          <w:szCs w:val="24"/>
          <w:u w:val="single"/>
        </w:rPr>
        <w:t>6</w:t>
      </w:r>
      <w:r w:rsidRPr="00FA30EA">
        <w:rPr>
          <w:rFonts w:asciiTheme="minorHAnsi" w:hAnsiTheme="minorHAnsi" w:cstheme="minorHAnsi"/>
          <w:szCs w:val="24"/>
          <w:u w:val="single"/>
        </w:rPr>
        <w:t>. dokumentai, patvirtinantys tiekėjo ir ūkio subjektų, kurių pajėgumais remiamasi, solidarią atsakomybę už sutarties įvykdymą;</w:t>
      </w:r>
    </w:p>
    <w:p w14:paraId="0B401C06" w14:textId="20121E2B" w:rsidR="00537EB7" w:rsidRPr="00FA30EA" w:rsidRDefault="00537EB7"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5.6.</w:t>
      </w:r>
      <w:r w:rsidR="00535B2B">
        <w:rPr>
          <w:rFonts w:asciiTheme="minorHAnsi" w:hAnsiTheme="minorHAnsi" w:cstheme="minorHAnsi"/>
          <w:szCs w:val="24"/>
          <w:u w:val="single"/>
          <w:lang w:val="en-US"/>
        </w:rPr>
        <w:t>7</w:t>
      </w:r>
      <w:r w:rsidRPr="00FA30EA">
        <w:rPr>
          <w:rFonts w:asciiTheme="minorHAnsi" w:hAnsiTheme="minorHAnsi" w:cstheme="minorHAnsi"/>
          <w:szCs w:val="24"/>
          <w:u w:val="single"/>
        </w:rPr>
        <w:t>. kiti pirkimo dokumentuose nurodyti dokumentai / informacija;</w:t>
      </w:r>
    </w:p>
    <w:p w14:paraId="4682FFDD" w14:textId="3866F551" w:rsidR="00A27DB1" w:rsidRPr="00FA30EA" w:rsidRDefault="004C1F4F" w:rsidP="0003011F">
      <w:pPr>
        <w:ind w:firstLine="709"/>
        <w:jc w:val="both"/>
        <w:rPr>
          <w:rFonts w:asciiTheme="minorHAnsi" w:hAnsiTheme="minorHAnsi" w:cstheme="minorHAnsi"/>
          <w:szCs w:val="24"/>
          <w:u w:val="single"/>
        </w:rPr>
      </w:pPr>
      <w:r w:rsidRPr="00FA30EA">
        <w:rPr>
          <w:rFonts w:asciiTheme="minorHAnsi" w:hAnsiTheme="minorHAnsi" w:cstheme="minorHAnsi"/>
          <w:szCs w:val="24"/>
          <w:u w:val="single"/>
        </w:rPr>
        <w:t>5.</w:t>
      </w:r>
      <w:r w:rsidR="00861728" w:rsidRPr="00FA30EA">
        <w:rPr>
          <w:rFonts w:asciiTheme="minorHAnsi" w:hAnsiTheme="minorHAnsi" w:cstheme="minorHAnsi"/>
          <w:szCs w:val="24"/>
          <w:u w:val="single"/>
        </w:rPr>
        <w:t>6</w:t>
      </w:r>
      <w:r w:rsidRPr="00FA30EA">
        <w:rPr>
          <w:rFonts w:asciiTheme="minorHAnsi" w:hAnsiTheme="minorHAnsi" w:cstheme="minorHAnsi"/>
          <w:bCs/>
          <w:szCs w:val="24"/>
          <w:u w:val="single"/>
        </w:rPr>
        <w:t>.</w:t>
      </w:r>
      <w:r w:rsidR="00535B2B">
        <w:rPr>
          <w:rFonts w:asciiTheme="minorHAnsi" w:hAnsiTheme="minorHAnsi" w:cstheme="minorHAnsi"/>
          <w:bCs/>
          <w:szCs w:val="24"/>
          <w:u w:val="single"/>
        </w:rPr>
        <w:t>8</w:t>
      </w:r>
      <w:r w:rsidRPr="00FA30EA">
        <w:rPr>
          <w:rFonts w:asciiTheme="minorHAnsi" w:hAnsiTheme="minorHAnsi" w:cstheme="minorHAnsi"/>
          <w:bCs/>
          <w:szCs w:val="24"/>
          <w:u w:val="single"/>
        </w:rPr>
        <w:t>. pateikiami tik galiojantys dokumentai.</w:t>
      </w:r>
    </w:p>
    <w:bookmarkEnd w:id="9"/>
    <w:p w14:paraId="2A9E9D39" w14:textId="18608ED9" w:rsidR="00A27DB1" w:rsidRPr="00FA30EA" w:rsidRDefault="004C1F4F" w:rsidP="0003011F">
      <w:pPr>
        <w:ind w:firstLine="709"/>
        <w:jc w:val="both"/>
        <w:rPr>
          <w:rFonts w:asciiTheme="minorHAnsi" w:hAnsiTheme="minorHAnsi" w:cstheme="minorHAnsi"/>
          <w:color w:val="FF0000"/>
          <w:szCs w:val="24"/>
        </w:rPr>
      </w:pPr>
      <w:r w:rsidRPr="00FA30EA">
        <w:rPr>
          <w:rFonts w:asciiTheme="minorHAnsi" w:hAnsiTheme="minorHAnsi" w:cstheme="minorHAnsi"/>
          <w:bCs/>
          <w:szCs w:val="24"/>
        </w:rPr>
        <w:t>5.</w:t>
      </w:r>
      <w:r w:rsidR="00861728" w:rsidRPr="00FA30EA">
        <w:rPr>
          <w:rFonts w:asciiTheme="minorHAnsi" w:hAnsiTheme="minorHAnsi" w:cstheme="minorHAnsi"/>
          <w:bCs/>
          <w:szCs w:val="24"/>
        </w:rPr>
        <w:t>7</w:t>
      </w:r>
      <w:r w:rsidRPr="00FA30EA">
        <w:rPr>
          <w:rFonts w:asciiTheme="minorHAnsi" w:hAnsiTheme="minorHAnsi" w:cstheme="minorHAnsi"/>
          <w:bCs/>
          <w:szCs w:val="24"/>
        </w:rPr>
        <w:t xml:space="preserve">. </w:t>
      </w:r>
      <w:r w:rsidR="00356608" w:rsidRPr="00FA30EA">
        <w:rPr>
          <w:rFonts w:asciiTheme="minorHAnsi" w:hAnsiTheme="minorHAnsi" w:cstheme="minorHAnsi"/>
          <w:szCs w:val="24"/>
        </w:rPr>
        <w:t>Darbų</w:t>
      </w:r>
      <w:r w:rsidR="00F76F06" w:rsidRPr="00FA30EA">
        <w:rPr>
          <w:rFonts w:asciiTheme="minorHAnsi" w:hAnsiTheme="minorHAnsi" w:cstheme="minorHAnsi"/>
          <w:szCs w:val="24"/>
        </w:rPr>
        <w:t xml:space="preserve"> kaina nurodoma eurais (suapvalinant iki dviejų skaičių po kablelio). Į kainą turi būti įskaičiuota PVM, kiti mokesčiai bei kitos išlaidos, reikalingos tinkamam sutarties vykdymui, turi būti atsižvelgta į visas perkamų </w:t>
      </w:r>
      <w:r w:rsidR="00356608" w:rsidRPr="00FA30EA">
        <w:rPr>
          <w:rFonts w:asciiTheme="minorHAnsi" w:hAnsiTheme="minorHAnsi" w:cstheme="minorHAnsi"/>
          <w:szCs w:val="24"/>
        </w:rPr>
        <w:t>darbų</w:t>
      </w:r>
      <w:r w:rsidR="00F76F06" w:rsidRPr="00FA30EA">
        <w:rPr>
          <w:rFonts w:asciiTheme="minorHAnsi" w:hAnsiTheme="minorHAnsi" w:cstheme="minorHAnsi"/>
          <w:szCs w:val="24"/>
        </w:rPr>
        <w:t xml:space="preserve"> apimtis, į pasiūlymo kainos sudėtines dalis, į techninės specifikacijos reikalavimus bei į visus kitus šio pirkimo dokumentų reikalavimus. Jei tiekėjas yra ne PVM mokėtojas, turi apie tai nurodyti pasiūlyme, nurodant juridinį pagrindą. Pasiūlymai bus vertinami eurais. </w:t>
      </w:r>
      <w:r w:rsidR="00F76F06" w:rsidRPr="00FA30EA">
        <w:rPr>
          <w:rFonts w:asciiTheme="minorHAnsi" w:eastAsia="Times New Roman" w:hAnsiTheme="minorHAnsi" w:cstheme="minorHAnsi"/>
          <w:szCs w:val="24"/>
          <w:lang w:eastAsia="lt-LT"/>
        </w:rPr>
        <w:t>Jei pasiūlyme kainos nurodytos kita valiuta, jos bus perskaičiuotos eurais pagal Europos centrinio banko skelbiamą orientacinį euro ir užsienio valiutų santykį, o tais atvejais, kai orientacinio euro ir užsienio valiutos santykio Europos centrinis bankas neskelbia – pagal Lietuvos banko nustatytą ir paskelbtą euro ir užsienio valiutos santykį paskutinę pasiūlymų pateikimo dieną</w:t>
      </w:r>
      <w:r w:rsidRPr="00FA30EA">
        <w:rPr>
          <w:rFonts w:asciiTheme="minorHAnsi" w:hAnsiTheme="minorHAnsi" w:cstheme="minorHAnsi"/>
          <w:color w:val="FF0000"/>
          <w:szCs w:val="24"/>
        </w:rPr>
        <w:t>.</w:t>
      </w:r>
    </w:p>
    <w:p w14:paraId="220268AE" w14:textId="4B58768E" w:rsidR="00A27DB1" w:rsidRPr="00FA30EA" w:rsidRDefault="004C1F4F" w:rsidP="0003011F">
      <w:pPr>
        <w:ind w:firstLine="709"/>
        <w:jc w:val="both"/>
        <w:rPr>
          <w:rFonts w:asciiTheme="minorHAnsi" w:hAnsiTheme="minorHAnsi" w:cstheme="minorHAnsi"/>
          <w:szCs w:val="24"/>
        </w:rPr>
      </w:pPr>
      <w:r w:rsidRPr="00FA30EA">
        <w:rPr>
          <w:rFonts w:asciiTheme="minorHAnsi" w:hAnsiTheme="minorHAnsi" w:cstheme="minorHAnsi"/>
          <w:bCs/>
          <w:szCs w:val="24"/>
        </w:rPr>
        <w:t>5.</w:t>
      </w:r>
      <w:r w:rsidR="00861728" w:rsidRPr="00FA30EA">
        <w:rPr>
          <w:rFonts w:asciiTheme="minorHAnsi" w:hAnsiTheme="minorHAnsi" w:cstheme="minorHAnsi"/>
          <w:bCs/>
          <w:szCs w:val="24"/>
        </w:rPr>
        <w:t>8</w:t>
      </w:r>
      <w:r w:rsidRPr="00FA30EA">
        <w:rPr>
          <w:rFonts w:asciiTheme="minorHAnsi" w:hAnsiTheme="minorHAnsi" w:cstheme="minorHAnsi"/>
          <w:bCs/>
          <w:szCs w:val="24"/>
        </w:rPr>
        <w:t>. Pasiūlymą sudaro tiekėjo pateiktų duomenų, dokumentų elektroninėje formoje ir atsakymų CVP IS priemonėmis visuma (Perkančioji organizacija pasilieka sau teisę pareikalauti dokumentų originalų), susidedanti iš 5.</w:t>
      </w:r>
      <w:r w:rsidR="00861728" w:rsidRPr="00FA30EA">
        <w:rPr>
          <w:rFonts w:asciiTheme="minorHAnsi" w:hAnsiTheme="minorHAnsi" w:cstheme="minorHAnsi"/>
          <w:bCs/>
          <w:szCs w:val="24"/>
        </w:rPr>
        <w:t>6</w:t>
      </w:r>
      <w:r w:rsidRPr="00FA30EA">
        <w:rPr>
          <w:rFonts w:asciiTheme="minorHAnsi" w:hAnsiTheme="minorHAnsi" w:cstheme="minorHAnsi"/>
          <w:bCs/>
          <w:szCs w:val="24"/>
        </w:rPr>
        <w:t>-5.</w:t>
      </w:r>
      <w:r w:rsidR="00861728" w:rsidRPr="00FA30EA">
        <w:rPr>
          <w:rFonts w:asciiTheme="minorHAnsi" w:hAnsiTheme="minorHAnsi" w:cstheme="minorHAnsi"/>
          <w:bCs/>
          <w:szCs w:val="24"/>
        </w:rPr>
        <w:t xml:space="preserve">7 </w:t>
      </w:r>
      <w:r w:rsidRPr="00FA30EA">
        <w:rPr>
          <w:rFonts w:asciiTheme="minorHAnsi" w:hAnsiTheme="minorHAnsi" w:cstheme="minorHAnsi"/>
          <w:bCs/>
          <w:szCs w:val="24"/>
        </w:rPr>
        <w:t>punktuose nurodytų ir pateiktų dokumentų.</w:t>
      </w:r>
    </w:p>
    <w:p w14:paraId="51768DF0"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9</w:t>
      </w:r>
      <w:r w:rsidRPr="00FA30EA">
        <w:rPr>
          <w:rFonts w:asciiTheme="minorHAnsi" w:eastAsia="Times New Roman" w:hAnsiTheme="minorHAnsi" w:cstheme="minorHAnsi"/>
          <w:szCs w:val="24"/>
          <w:lang w:eastAsia="lt-LT"/>
        </w:rPr>
        <w:t>. Tiekėjams nėra leidžiama pateikti alternatyvių pasiūlymų. Tiekėjui pateikus alternatyvų pasiūlymą, jo pasiūlymas ir alternatyvus pasiūlymas (alternatyvūs pasiūlymai) bus atmesti. Tiekėjas gali pateikti tik vieną pasiūlymą – individualiai arba kaip ūkio subjektų grupės narys. Jei tiekėjas pateikia daugiau kaip vieną pasiūlymą arba ūkio subjektų grupės narys dalyvauja teikiant kelis pasiūlymus, visi tokie pasiūlymai bus atmesti.</w:t>
      </w:r>
      <w:r w:rsidRPr="00FA30EA">
        <w:rPr>
          <w:rFonts w:asciiTheme="minorHAnsi" w:eastAsia="Times New Roman" w:hAnsiTheme="minorHAnsi" w:cstheme="minorHAnsi"/>
          <w:i/>
          <w:szCs w:val="24"/>
          <w:lang w:eastAsia="lt-LT"/>
        </w:rPr>
        <w:t xml:space="preserve">  </w:t>
      </w:r>
    </w:p>
    <w:p w14:paraId="4C3008E7" w14:textId="26783FFB"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lastRenderedPageBreak/>
        <w:t>5.</w:t>
      </w:r>
      <w:r w:rsidR="00861728" w:rsidRPr="00FA30EA">
        <w:rPr>
          <w:rFonts w:asciiTheme="minorHAnsi" w:eastAsia="Times New Roman" w:hAnsiTheme="minorHAnsi" w:cstheme="minorHAnsi"/>
          <w:szCs w:val="24"/>
          <w:lang w:eastAsia="lt-LT"/>
        </w:rPr>
        <w:t>10</w:t>
      </w:r>
      <w:r w:rsidRPr="00FA30EA">
        <w:rPr>
          <w:rFonts w:asciiTheme="minorHAnsi" w:eastAsia="Times New Roman" w:hAnsiTheme="minorHAnsi" w:cstheme="minorHAnsi"/>
          <w:szCs w:val="24"/>
          <w:lang w:eastAsia="lt-LT"/>
        </w:rPr>
        <w:t>.</w:t>
      </w:r>
      <w:r w:rsidR="00003798" w:rsidRPr="00FA30EA">
        <w:rPr>
          <w:rFonts w:asciiTheme="minorHAnsi" w:eastAsia="Times New Roman" w:hAnsiTheme="minorHAnsi" w:cstheme="minorHAnsi"/>
          <w:szCs w:val="24"/>
          <w:lang w:eastAsia="lt-LT"/>
        </w:rPr>
        <w:t xml:space="preserve"> Pasiūlymas turi būti pateiktas perkančiajai organizacijai CVP IS  priemonėmis iki </w:t>
      </w:r>
      <w:r w:rsidR="00003798" w:rsidRPr="00FA30EA">
        <w:rPr>
          <w:rFonts w:asciiTheme="minorHAnsi" w:eastAsia="Times New Roman" w:hAnsiTheme="minorHAnsi" w:cstheme="minorHAnsi"/>
          <w:b/>
          <w:szCs w:val="24"/>
          <w:lang w:eastAsia="lt-LT"/>
        </w:rPr>
        <w:t xml:space="preserve">skelbime apie pirkimą nurodyto termino pabaigos </w:t>
      </w:r>
      <w:r w:rsidR="00003798" w:rsidRPr="00FA30EA">
        <w:rPr>
          <w:rFonts w:asciiTheme="minorHAnsi" w:eastAsia="Times New Roman" w:hAnsiTheme="minorHAnsi" w:cstheme="minorHAnsi"/>
          <w:szCs w:val="24"/>
          <w:lang w:eastAsia="lt-LT"/>
        </w:rPr>
        <w:t>Lietuvos laiku</w:t>
      </w:r>
      <w:r w:rsidRPr="00FA30EA">
        <w:rPr>
          <w:rFonts w:asciiTheme="minorHAnsi" w:eastAsia="Times New Roman" w:hAnsiTheme="minorHAnsi" w:cstheme="minorHAnsi"/>
          <w:szCs w:val="24"/>
          <w:lang w:eastAsia="lt-LT"/>
        </w:rPr>
        <w:t>.</w:t>
      </w:r>
    </w:p>
    <w:p w14:paraId="69D26227" w14:textId="4A6DB56E"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11</w:t>
      </w:r>
      <w:r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ab/>
      </w:r>
      <w:r w:rsidR="00223337" w:rsidRPr="00FA30EA">
        <w:rPr>
          <w:rFonts w:asciiTheme="minorHAnsi" w:eastAsia="Times New Roman" w:hAnsiTheme="minorHAnsi" w:cstheme="minorHAnsi"/>
          <w:szCs w:val="24"/>
          <w:lang w:eastAsia="lt-LT"/>
        </w:rPr>
        <w:t xml:space="preserve">Pirkimo organizatorius </w:t>
      </w:r>
      <w:r w:rsidRPr="00FA30EA">
        <w:rPr>
          <w:rFonts w:asciiTheme="minorHAnsi" w:eastAsia="Times New Roman" w:hAnsiTheme="minorHAnsi" w:cstheme="minorHAnsi"/>
          <w:szCs w:val="24"/>
          <w:lang w:eastAsia="lt-LT"/>
        </w:rPr>
        <w:t xml:space="preserve">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w:t>
      </w:r>
    </w:p>
    <w:p w14:paraId="470C6303" w14:textId="7D3544C2"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12</w:t>
      </w:r>
      <w:r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ab/>
        <w:t>Tiekėjas iki galutinio pasiūlymų pateikimo termino turi teisę pakeisti arba atšaukti savo pasiūlymą.</w:t>
      </w:r>
    </w:p>
    <w:p w14:paraId="413F32B2"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13</w:t>
      </w:r>
      <w:r w:rsidRPr="00FA30EA">
        <w:rPr>
          <w:rFonts w:asciiTheme="minorHAnsi" w:eastAsia="Times New Roman" w:hAnsiTheme="minorHAnsi" w:cstheme="minorHAnsi"/>
          <w:szCs w:val="24"/>
          <w:lang w:eastAsia="lt-LT"/>
        </w:rPr>
        <w:t xml:space="preserve">. Tiekėjai pasiūlyme turi nurodyti, kokia pasiūlyme pateikta informacija yra </w:t>
      </w:r>
      <w:r w:rsidRPr="00FA30EA">
        <w:rPr>
          <w:rFonts w:asciiTheme="minorHAnsi" w:eastAsia="Times New Roman" w:hAnsiTheme="minorHAnsi" w:cstheme="minorHAnsi"/>
          <w:b/>
          <w:szCs w:val="24"/>
          <w:lang w:eastAsia="lt-LT"/>
        </w:rPr>
        <w:t>konfidenciali</w:t>
      </w:r>
      <w:r w:rsidRPr="00FA30EA">
        <w:rPr>
          <w:rFonts w:asciiTheme="minorHAnsi" w:eastAsia="Times New Roman" w:hAnsiTheme="minorHAnsi" w:cstheme="minorHAnsi"/>
          <w:szCs w:val="24"/>
          <w:lang w:eastAsia="lt-LT"/>
        </w:rPr>
        <w:t xml:space="preserve">. Informacija, kurią viešai skelbti įpareigoja Lietuvos Respublikos įstatymai, negali būti tiekėjo nurodoma kaip konfidenciali. </w:t>
      </w:r>
      <w:r w:rsidR="0060278A" w:rsidRPr="00FA30EA">
        <w:rPr>
          <w:rFonts w:asciiTheme="minorHAnsi" w:eastAsia="Times New Roman" w:hAnsiTheme="minorHAnsi" w:cstheme="minorHAnsi"/>
          <w:szCs w:val="24"/>
          <w:lang w:eastAsia="lt-LT"/>
        </w:rPr>
        <w:t xml:space="preserve">Nurodant, kuri informacija yra konfidenciali, tiekėjas turi vadovautis </w:t>
      </w:r>
      <w:r w:rsidR="00984BC0" w:rsidRPr="00FA30EA">
        <w:rPr>
          <w:rFonts w:asciiTheme="minorHAnsi" w:eastAsia="Times New Roman" w:hAnsiTheme="minorHAnsi" w:cstheme="minorHAnsi"/>
          <w:szCs w:val="24"/>
          <w:lang w:eastAsia="lt-LT"/>
        </w:rPr>
        <w:t>V</w:t>
      </w:r>
      <w:r w:rsidR="0060278A" w:rsidRPr="00FA30EA">
        <w:rPr>
          <w:rFonts w:asciiTheme="minorHAnsi" w:eastAsia="Times New Roman" w:hAnsiTheme="minorHAnsi" w:cstheme="minorHAnsi"/>
          <w:szCs w:val="24"/>
          <w:lang w:eastAsia="lt-LT"/>
        </w:rPr>
        <w:t xml:space="preserve">iešųjų pirkimų įstatymo 20 straipsnio nuostatomis. </w:t>
      </w:r>
      <w:r w:rsidRPr="00FA30EA">
        <w:rPr>
          <w:rFonts w:asciiTheme="minorHAnsi" w:eastAsia="Times New Roman" w:hAnsiTheme="minorHAnsi" w:cstheme="minorHAnsi"/>
          <w:szCs w:val="24"/>
          <w:lang w:eastAsia="lt-LT"/>
        </w:rPr>
        <w:t xml:space="preserve">Jei tokia informacija pasiūlyme nebus nurodyta, tuomet bus laikoma, kad bet kuri pateiktame pasiūlyme nurodyta informacija nėra konfidenciali. </w:t>
      </w:r>
    </w:p>
    <w:p w14:paraId="3088B0E1" w14:textId="77777777" w:rsidR="00A27DB1" w:rsidRPr="00FA30EA" w:rsidRDefault="004C1F4F"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14</w:t>
      </w:r>
      <w:r w:rsidRPr="00FA30EA">
        <w:rPr>
          <w:rFonts w:asciiTheme="minorHAnsi" w:eastAsia="Times New Roman" w:hAnsiTheme="minorHAnsi" w:cstheme="minorHAnsi"/>
          <w:szCs w:val="24"/>
          <w:lang w:eastAsia="lt-LT"/>
        </w:rPr>
        <w:t xml:space="preserve">. Perkančioji organizacija turi teisę pratęsti pasiūlymo pateikimo terminą. Apie naują pasiūlymų pateikimo terminą perkančioji organizacija paskelbia Viešųjų pirkimų įstatymo nustatyta tvarka ir CVP IS priemonėmis praneša visiems suinteresuotiems tiekėjams. </w:t>
      </w:r>
    </w:p>
    <w:p w14:paraId="60E9D3EF" w14:textId="77777777" w:rsidR="0031316F" w:rsidRDefault="004C1F4F" w:rsidP="0031316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5.</w:t>
      </w:r>
      <w:r w:rsidR="00861728" w:rsidRPr="00FA30EA">
        <w:rPr>
          <w:rFonts w:asciiTheme="minorHAnsi" w:eastAsia="Times New Roman" w:hAnsiTheme="minorHAnsi" w:cstheme="minorHAnsi"/>
          <w:szCs w:val="24"/>
          <w:lang w:eastAsia="lt-LT"/>
        </w:rPr>
        <w:t>15</w:t>
      </w:r>
      <w:r w:rsidRPr="00FA30EA">
        <w:rPr>
          <w:rFonts w:asciiTheme="minorHAnsi" w:eastAsia="Times New Roman" w:hAnsiTheme="minorHAnsi" w:cstheme="minorHAnsi"/>
          <w:szCs w:val="24"/>
          <w:lang w:eastAsia="lt-LT"/>
        </w:rPr>
        <w:t>. Perkančioji organizacija laikys, kad visi tiekėjai, pateikę pasiūlymus, yra susipažinę su Lietuvos Respublikos teisės aktais, reglamentuojančiais viešuosius pirkimus, pirkimo-pardavimo sutarčių sudarymą ir vykdymą, ir kitais teisės aktais, kurių nuostatos gali liesti bet kokius tarp perkančiosios organizacijos ir tiekėjų susiklostančius santykius, kylančius iš, ar susijusius su šio pirkimo procedūromis.</w:t>
      </w:r>
    </w:p>
    <w:p w14:paraId="3815709D" w14:textId="05745F9B" w:rsidR="00A27DB1" w:rsidRDefault="004C1F4F" w:rsidP="0031316F">
      <w:pPr>
        <w:ind w:firstLine="720"/>
        <w:jc w:val="center"/>
        <w:rPr>
          <w:rFonts w:asciiTheme="minorHAnsi" w:hAnsiTheme="minorHAnsi" w:cstheme="minorHAnsi"/>
          <w:b/>
          <w:szCs w:val="24"/>
        </w:rPr>
      </w:pPr>
      <w:r w:rsidRPr="00FA30EA">
        <w:rPr>
          <w:rFonts w:asciiTheme="minorHAnsi" w:hAnsiTheme="minorHAnsi" w:cstheme="minorHAnsi"/>
          <w:b/>
          <w:szCs w:val="24"/>
        </w:rPr>
        <w:t>6. PASIŪLYMŲ GALIOJIMAS</w:t>
      </w:r>
    </w:p>
    <w:p w14:paraId="5D721D03" w14:textId="77777777" w:rsidR="0031316F" w:rsidRPr="00FA30EA" w:rsidRDefault="0031316F" w:rsidP="0031316F">
      <w:pPr>
        <w:ind w:firstLine="720"/>
        <w:jc w:val="center"/>
        <w:rPr>
          <w:rFonts w:asciiTheme="minorHAnsi" w:hAnsiTheme="minorHAnsi" w:cstheme="minorHAnsi"/>
          <w:b/>
          <w:szCs w:val="24"/>
        </w:rPr>
      </w:pPr>
    </w:p>
    <w:p w14:paraId="298E0723" w14:textId="03F276DD" w:rsidR="00A27DB1" w:rsidRPr="00FA30EA" w:rsidRDefault="004C1F4F" w:rsidP="0003011F">
      <w:pPr>
        <w:tabs>
          <w:tab w:val="left" w:pos="1260"/>
        </w:tabs>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6.</w:t>
      </w:r>
      <w:r w:rsidR="00E56945" w:rsidRPr="00FA30EA">
        <w:rPr>
          <w:rFonts w:asciiTheme="minorHAnsi" w:eastAsia="Times New Roman" w:hAnsiTheme="minorHAnsi" w:cstheme="minorHAnsi"/>
          <w:szCs w:val="24"/>
          <w:lang w:eastAsia="lt-LT"/>
        </w:rPr>
        <w:t>1</w:t>
      </w:r>
      <w:r w:rsidRPr="00FA30EA">
        <w:rPr>
          <w:rFonts w:asciiTheme="minorHAnsi" w:eastAsia="Times New Roman" w:hAnsiTheme="minorHAnsi" w:cstheme="minorHAnsi"/>
          <w:szCs w:val="24"/>
          <w:lang w:eastAsia="lt-LT"/>
        </w:rPr>
        <w:t xml:space="preserve">. Pasiūlymas galioja jame tiekėjo nurodytą laiką. Pasiūlymas turi galioti ne trumpiau nei </w:t>
      </w:r>
      <w:r w:rsidR="00B533D9" w:rsidRPr="00FA30EA">
        <w:rPr>
          <w:rFonts w:asciiTheme="minorHAnsi" w:eastAsia="Times New Roman" w:hAnsiTheme="minorHAnsi" w:cstheme="minorHAnsi"/>
          <w:szCs w:val="24"/>
          <w:lang w:eastAsia="lt-LT"/>
        </w:rPr>
        <w:t>90 dienų</w:t>
      </w:r>
      <w:r w:rsidR="00182244" w:rsidRPr="00FA30EA">
        <w:rPr>
          <w:rFonts w:asciiTheme="minorHAnsi" w:eastAsia="Times New Roman" w:hAnsiTheme="minorHAnsi" w:cstheme="minorHAnsi"/>
          <w:szCs w:val="24"/>
          <w:lang w:eastAsia="lt-LT"/>
        </w:rPr>
        <w:t xml:space="preserve">. </w:t>
      </w:r>
      <w:r w:rsidRPr="00FA30EA">
        <w:rPr>
          <w:rFonts w:asciiTheme="minorHAnsi" w:eastAsia="Times New Roman" w:hAnsiTheme="minorHAnsi" w:cstheme="minorHAnsi"/>
          <w:szCs w:val="24"/>
          <w:lang w:eastAsia="lt-LT"/>
        </w:rPr>
        <w:t xml:space="preserve">Jeigu pasiūlyme nenurodytas jo galiojimo laikas, laikoma, kad pasiūlymas galioja tiek, kiek numatyta </w:t>
      </w:r>
      <w:r w:rsidR="00A44873" w:rsidRPr="00FA30EA">
        <w:rPr>
          <w:rFonts w:asciiTheme="minorHAnsi" w:eastAsia="Times New Roman" w:hAnsiTheme="minorHAnsi" w:cstheme="minorHAnsi"/>
          <w:szCs w:val="24"/>
          <w:lang w:eastAsia="lt-LT"/>
        </w:rPr>
        <w:t>P</w:t>
      </w:r>
      <w:r w:rsidRPr="00FA30EA">
        <w:rPr>
          <w:rFonts w:asciiTheme="minorHAnsi" w:eastAsia="Times New Roman" w:hAnsiTheme="minorHAnsi" w:cstheme="minorHAnsi"/>
          <w:szCs w:val="24"/>
          <w:lang w:eastAsia="lt-LT"/>
        </w:rPr>
        <w:t>irkimo dokumentuose.</w:t>
      </w:r>
    </w:p>
    <w:p w14:paraId="48B483DC" w14:textId="7A1D3E33" w:rsidR="00437944" w:rsidRPr="00FA30EA" w:rsidRDefault="004C1F4F"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6.</w:t>
      </w:r>
      <w:r w:rsidR="00E56945" w:rsidRPr="00FA30EA">
        <w:rPr>
          <w:rFonts w:asciiTheme="minorHAnsi" w:eastAsia="Times New Roman" w:hAnsiTheme="minorHAnsi" w:cstheme="minorHAnsi"/>
          <w:szCs w:val="24"/>
          <w:lang w:eastAsia="lt-LT"/>
        </w:rPr>
        <w:t>2</w:t>
      </w:r>
      <w:r w:rsidRPr="00FA30EA">
        <w:rPr>
          <w:rFonts w:asciiTheme="minorHAnsi" w:eastAsia="Times New Roman" w:hAnsiTheme="minorHAnsi" w:cstheme="minorHAnsi"/>
          <w:szCs w:val="24"/>
          <w:lang w:eastAsia="lt-LT"/>
        </w:rPr>
        <w:t>. Kol nesibaigė pasiūlymų galiojimo laikas, perkančioji organizacija turi teisę prašyti, kad tiekėjai pratęstų jų galiojimą iki konkrečiai nurodyto laiko. Tiekėjas gali atmesti tokį prašymą. Tiekėjas, kuris sutinka pratęsti savo pasiūlymo galiojimo laiką</w:t>
      </w:r>
      <w:r w:rsidR="00C73EEE"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 xml:space="preserve">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r w:rsidR="00437944" w:rsidRPr="00FA30EA">
        <w:rPr>
          <w:rFonts w:asciiTheme="minorHAnsi" w:eastAsia="Times New Roman" w:hAnsiTheme="minorHAnsi" w:cstheme="minorHAnsi"/>
          <w:szCs w:val="24"/>
          <w:lang w:eastAsia="lt-LT"/>
        </w:rPr>
        <w:t xml:space="preserve"> </w:t>
      </w:r>
    </w:p>
    <w:p w14:paraId="503366F6" w14:textId="77777777" w:rsidR="00A27DB1"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 xml:space="preserve">7. </w:t>
      </w:r>
      <w:r w:rsidR="00A44873" w:rsidRPr="00FA30EA">
        <w:rPr>
          <w:rFonts w:asciiTheme="minorHAnsi" w:hAnsiTheme="minorHAnsi" w:cstheme="minorHAnsi"/>
          <w:b/>
          <w:szCs w:val="24"/>
        </w:rPr>
        <w:t xml:space="preserve">PIRKIMO </w:t>
      </w:r>
      <w:r w:rsidRPr="00FA30EA">
        <w:rPr>
          <w:rFonts w:asciiTheme="minorHAnsi" w:hAnsiTheme="minorHAnsi" w:cstheme="minorHAnsi"/>
          <w:b/>
          <w:szCs w:val="24"/>
        </w:rPr>
        <w:t>SĄLYGŲ PAAIŠKINIMAS IR PATIKSLINIMAS</w:t>
      </w:r>
    </w:p>
    <w:p w14:paraId="4D3A94FB" w14:textId="42996C92" w:rsidR="00A239D2" w:rsidRPr="00FA30EA" w:rsidRDefault="00A239D2" w:rsidP="0003011F">
      <w:pPr>
        <w:ind w:firstLine="720"/>
        <w:jc w:val="both"/>
        <w:rPr>
          <w:rFonts w:asciiTheme="minorHAnsi" w:hAnsiTheme="minorHAnsi" w:cstheme="minorHAnsi"/>
          <w:szCs w:val="24"/>
        </w:rPr>
      </w:pPr>
      <w:bookmarkStart w:id="10" w:name="_Hlk70003599"/>
      <w:r w:rsidRPr="00FA30EA">
        <w:rPr>
          <w:rFonts w:asciiTheme="minorHAnsi" w:eastAsia="Times New Roman" w:hAnsiTheme="minorHAnsi" w:cstheme="minorHAnsi"/>
          <w:szCs w:val="24"/>
          <w:lang w:eastAsia="lt-LT"/>
        </w:rPr>
        <w:t xml:space="preserve">7.1. Pirkimo sąlygos gali būti paaiškinamos, patikslinamos tiekėjų iniciatyva, jiems CVP IS priemonėmis kreipiantis į perkančiąją organizaciją. Prašymai paaiškinti Pirkimo sąlygas gali būti pateikiami perkančiajai organizacijai ne vėliau kaip likus </w:t>
      </w:r>
      <w:r w:rsidR="00F03B0B" w:rsidRPr="00FA30EA">
        <w:rPr>
          <w:rFonts w:asciiTheme="minorHAnsi" w:eastAsia="Times New Roman" w:hAnsiTheme="minorHAnsi" w:cstheme="minorHAnsi"/>
          <w:szCs w:val="24"/>
          <w:lang w:eastAsia="lt-LT"/>
        </w:rPr>
        <w:t>2</w:t>
      </w:r>
      <w:r w:rsidR="00750218" w:rsidRPr="00FA30EA">
        <w:rPr>
          <w:rFonts w:asciiTheme="minorHAnsi" w:eastAsia="Times New Roman" w:hAnsiTheme="minorHAnsi" w:cstheme="minorHAnsi"/>
          <w:szCs w:val="24"/>
          <w:lang w:eastAsia="lt-LT"/>
        </w:rPr>
        <w:t xml:space="preserve"> </w:t>
      </w:r>
      <w:r w:rsidR="00CA7E44" w:rsidRPr="00FA30EA">
        <w:rPr>
          <w:rFonts w:asciiTheme="minorHAnsi" w:eastAsia="Times New Roman" w:hAnsiTheme="minorHAnsi" w:cstheme="minorHAnsi"/>
          <w:szCs w:val="24"/>
          <w:lang w:eastAsia="lt-LT"/>
        </w:rPr>
        <w:t xml:space="preserve">darbo </w:t>
      </w:r>
      <w:r w:rsidRPr="00FA30EA">
        <w:rPr>
          <w:rFonts w:asciiTheme="minorHAnsi" w:eastAsia="Times New Roman" w:hAnsiTheme="minorHAnsi" w:cstheme="minorHAnsi"/>
          <w:szCs w:val="24"/>
          <w:lang w:eastAsia="lt-LT"/>
        </w:rPr>
        <w:t>dienoms iki pasiūlymų pateikimo termino pabaigos.</w:t>
      </w:r>
      <w:r w:rsidRPr="00FA30EA">
        <w:rPr>
          <w:rFonts w:asciiTheme="minorHAnsi" w:eastAsia="Times New Roman" w:hAnsiTheme="minorHAnsi" w:cstheme="minorHAnsi"/>
          <w:i/>
          <w:szCs w:val="24"/>
          <w:lang w:eastAsia="lt-LT"/>
        </w:rPr>
        <w:t xml:space="preserve"> </w:t>
      </w:r>
      <w:r w:rsidRPr="00FA30EA">
        <w:rPr>
          <w:rFonts w:asciiTheme="minorHAnsi" w:eastAsia="Times New Roman" w:hAnsiTheme="minorHAnsi" w:cstheme="minorHAnsi"/>
          <w:szCs w:val="24"/>
          <w:lang w:eastAsia="lt-LT"/>
        </w:rPr>
        <w:t>Tiekėjai turėtų būti aktyvūs ir pateikti klausimus ar paprašyti paaiškinti Pirkimo sąlygas iš karto jas išanalizavę, atsižvelgdami į tai, kad, pasibaigus pasiūlymų pateikimo terminui, pasiūlymo turinio keisti nebus galima.</w:t>
      </w:r>
    </w:p>
    <w:p w14:paraId="5B723D0B" w14:textId="77777777"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7.2. Nesibaigus pasiūlymų pateikimo terminui, perkančioji organizacija turi teisę savo iniciatyva paaiškinti, patikslinti Pirkimo sąlygas.</w:t>
      </w:r>
    </w:p>
    <w:p w14:paraId="489CC35C" w14:textId="4DB0B54E" w:rsidR="00A239D2" w:rsidRPr="00FA30EA" w:rsidRDefault="00A239D2"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 xml:space="preserve">7.3. Atsakydama į kiekvieną tiekėjo raštu pateiktą prašymą paaiškinti Pirkimo sąlygas, jeigu jis buvo pateiktas nepasibaigus šių </w:t>
      </w:r>
      <w:r w:rsidR="00220A36" w:rsidRPr="00FA30EA">
        <w:rPr>
          <w:rFonts w:asciiTheme="minorHAnsi" w:eastAsia="Times New Roman" w:hAnsiTheme="minorHAnsi" w:cstheme="minorHAnsi"/>
          <w:szCs w:val="24"/>
          <w:lang w:eastAsia="lt-LT"/>
        </w:rPr>
        <w:t xml:space="preserve">Pirkimo </w:t>
      </w:r>
      <w:r w:rsidRPr="00FA30EA">
        <w:rPr>
          <w:rFonts w:asciiTheme="minorHAnsi" w:eastAsia="Times New Roman" w:hAnsiTheme="minorHAnsi" w:cstheme="minorHAnsi"/>
          <w:szCs w:val="24"/>
          <w:lang w:eastAsia="lt-LT"/>
        </w:rPr>
        <w:t>sąlygų 7.1 punkte nurodytam terminui, arba aiškindama, tikslindama Pirkimo sąlygas savo iniciatyva, perkančioji organizacija turi paaiškinimus, patikslinimus paskelbti CVP IS (nenurodydama</w:t>
      </w:r>
      <w:r w:rsidR="00EF13FD" w:rsidRPr="00FA30EA">
        <w:rPr>
          <w:rFonts w:asciiTheme="minorHAnsi" w:eastAsia="Times New Roman" w:hAnsiTheme="minorHAnsi" w:cstheme="minorHAnsi"/>
          <w:szCs w:val="24"/>
          <w:lang w:eastAsia="lt-LT"/>
        </w:rPr>
        <w:t>,</w:t>
      </w:r>
      <w:r w:rsidRPr="00FA30EA">
        <w:rPr>
          <w:rFonts w:asciiTheme="minorHAnsi" w:eastAsia="Times New Roman" w:hAnsiTheme="minorHAnsi" w:cstheme="minorHAnsi"/>
          <w:szCs w:val="24"/>
          <w:lang w:eastAsia="lt-LT"/>
        </w:rPr>
        <w:t xml:space="preserve"> iš ko gautas prašymas duoti paaiškinimą) ne vėliau kaip likus </w:t>
      </w:r>
      <w:r w:rsidR="00F03B0B" w:rsidRPr="00FA30EA">
        <w:rPr>
          <w:rFonts w:asciiTheme="minorHAnsi" w:eastAsia="Times New Roman" w:hAnsiTheme="minorHAnsi" w:cstheme="minorHAnsi"/>
          <w:szCs w:val="24"/>
          <w:lang w:eastAsia="lt-LT"/>
        </w:rPr>
        <w:t>1</w:t>
      </w:r>
      <w:r w:rsidR="00750218" w:rsidRPr="00FA30EA">
        <w:rPr>
          <w:rFonts w:asciiTheme="minorHAnsi" w:eastAsia="Times New Roman" w:hAnsiTheme="minorHAnsi" w:cstheme="minorHAnsi"/>
          <w:szCs w:val="24"/>
          <w:lang w:eastAsia="lt-LT"/>
        </w:rPr>
        <w:t xml:space="preserve"> </w:t>
      </w:r>
      <w:r w:rsidRPr="00FA30EA">
        <w:rPr>
          <w:rFonts w:asciiTheme="minorHAnsi" w:eastAsia="Times New Roman" w:hAnsiTheme="minorHAnsi" w:cstheme="minorHAnsi"/>
          <w:szCs w:val="24"/>
          <w:lang w:eastAsia="lt-LT"/>
        </w:rPr>
        <w:t>dien</w:t>
      </w:r>
      <w:r w:rsidR="00F03B0B" w:rsidRPr="00FA30EA">
        <w:rPr>
          <w:rFonts w:asciiTheme="minorHAnsi" w:eastAsia="Times New Roman" w:hAnsiTheme="minorHAnsi" w:cstheme="minorHAnsi"/>
          <w:szCs w:val="24"/>
          <w:lang w:eastAsia="lt-LT"/>
        </w:rPr>
        <w:t>ai</w:t>
      </w:r>
      <w:r w:rsidRPr="00FA30EA">
        <w:rPr>
          <w:rFonts w:asciiTheme="minorHAnsi" w:eastAsia="Times New Roman" w:hAnsiTheme="minorHAnsi" w:cstheme="minorHAnsi"/>
          <w:szCs w:val="24"/>
          <w:lang w:eastAsia="lt-LT"/>
        </w:rPr>
        <w:t xml:space="preserve"> iki pasiūlymų pateikimo termino pabaigos. Į laiku gautą tiekėjo prašymą paaiškinti Pirkimo sąlygas perkančioji organizacija atsako ne vėliau kaip per </w:t>
      </w:r>
      <w:r w:rsidR="00CA7E44" w:rsidRPr="00FA30EA">
        <w:rPr>
          <w:rFonts w:asciiTheme="minorHAnsi" w:eastAsia="Times New Roman" w:hAnsiTheme="minorHAnsi" w:cstheme="minorHAnsi"/>
          <w:szCs w:val="24"/>
          <w:lang w:eastAsia="lt-LT"/>
        </w:rPr>
        <w:t>1 darbo dieną</w:t>
      </w:r>
      <w:r w:rsidRPr="00FA30EA">
        <w:rPr>
          <w:rFonts w:asciiTheme="minorHAnsi" w:eastAsia="Times New Roman" w:hAnsiTheme="minorHAnsi" w:cstheme="minorHAnsi"/>
          <w:szCs w:val="24"/>
          <w:lang w:eastAsia="lt-LT"/>
        </w:rPr>
        <w:t xml:space="preserve"> nuo jo gavimo dienos.</w:t>
      </w:r>
      <w:r w:rsidRPr="00FA30EA">
        <w:rPr>
          <w:rFonts w:asciiTheme="minorHAnsi" w:eastAsia="Times New Roman" w:hAnsiTheme="minorHAnsi" w:cstheme="minorHAnsi"/>
          <w:i/>
          <w:szCs w:val="24"/>
          <w:lang w:eastAsia="lt-LT"/>
        </w:rPr>
        <w:t xml:space="preserve"> </w:t>
      </w:r>
    </w:p>
    <w:p w14:paraId="40FF7DA2" w14:textId="77777777" w:rsidR="00A239D2" w:rsidRPr="00FA30EA" w:rsidRDefault="00A239D2"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lastRenderedPageBreak/>
        <w:t>7.4. Perkančioji organizacija, paaiškindama ar patikslindama pirkimo dokumentus, privalo užtikrinti tiekėjų anonimiškumą, t. y. privalo užtikrinti, kad tiekėjas nesužinotų kitų tiekėjų, dalyvaujančių Pirkimo procedūrose, pavadinimų ir kitų rekvizitų.</w:t>
      </w:r>
    </w:p>
    <w:p w14:paraId="24838832" w14:textId="77777777"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7.5. Perkančioji organizacija nerengs susitikimų su tiekėjais dėl Pirkimo dokumentų paaiškinimų.</w:t>
      </w:r>
    </w:p>
    <w:p w14:paraId="650C9F8F" w14:textId="61CF4B08"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7.6.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sąlygas paaiškina (patikslina) ir negali Pirkimo sąlygų paaiškinimų (patikslinimų) pateikti taip, kad visi tiekėjai juos gautų ne vėliau kaip likus </w:t>
      </w:r>
      <w:r w:rsidR="00CA7E44" w:rsidRPr="00FA30EA">
        <w:rPr>
          <w:rFonts w:asciiTheme="minorHAnsi" w:eastAsia="Times New Roman" w:hAnsiTheme="minorHAnsi" w:cstheme="minorHAnsi"/>
          <w:szCs w:val="24"/>
          <w:lang w:eastAsia="lt-LT"/>
        </w:rPr>
        <w:t xml:space="preserve">1 darbo dienai </w:t>
      </w:r>
      <w:r w:rsidRPr="00FA30EA">
        <w:rPr>
          <w:rFonts w:asciiTheme="minorHAnsi" w:eastAsia="Times New Roman" w:hAnsiTheme="minorHAnsi" w:cstheme="minorHAnsi"/>
          <w:szCs w:val="24"/>
          <w:lang w:eastAsia="lt-LT"/>
        </w:rPr>
        <w:t>iki pasiūlymų pateikimo termino pabaigos, perkelia pasiūlymų pateikimo terminą laikui, per kurį tiekėjai, rengdami pirkimo pasiūlymus, galėtų atsižvelgti į šiuos paaiškinimus (patikslinimus).</w:t>
      </w:r>
    </w:p>
    <w:p w14:paraId="30521009" w14:textId="77777777"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Teikdama informaciją, jeigu papildomos informacijos nebuvo paprašyta laiku arba ji neturi esminės įtakos pasiūlymų parengimui, perkančioji organizacija pasiūlymų pateikimo termino gali nepratęsti.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A9A3865" w14:textId="77777777" w:rsidR="00637D79" w:rsidRPr="00FA30EA" w:rsidRDefault="00637D79" w:rsidP="0003011F">
      <w:pPr>
        <w:ind w:firstLine="720"/>
        <w:jc w:val="both"/>
        <w:rPr>
          <w:rFonts w:asciiTheme="minorHAnsi" w:eastAsia="Times New Roman" w:hAnsiTheme="minorHAnsi" w:cstheme="minorHAnsi"/>
          <w:szCs w:val="24"/>
        </w:rPr>
      </w:pPr>
      <w:r w:rsidRPr="00FA30EA">
        <w:rPr>
          <w:rFonts w:asciiTheme="minorHAnsi" w:eastAsia="Times New Roman" w:hAnsiTheme="minorHAnsi" w:cstheme="minorHAnsi"/>
          <w:szCs w:val="24"/>
          <w:lang w:eastAsia="lt-LT"/>
        </w:rPr>
        <w:t>Tarptautinių pirkimų atveju (tuo atveju, jei vykdomas tarptautinis pirkimas) negali būti daromi tokie esminiai pirkimo sąlygų pakeitimai, dėl kurių būtų buvę galima leisti dalyvauti kitiems kandidatams, negu iš pradžių atrinktiesiems, arba pirkimo procedūra būtų pritraukusi daugiau dalyvių.</w:t>
      </w:r>
    </w:p>
    <w:p w14:paraId="573DF000" w14:textId="7F0A0792" w:rsidR="00A239D2" w:rsidRPr="00FA30EA" w:rsidRDefault="00A239D2"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7.7. Bet kokia informacija, prašymai paaiškinti Pirkimo sąlygas, Pirkimo sąlygų paaiškinimai, pranešimai ar kitas Komisijos ir tiekėjo susirašinėjimas vykdomas tik CVP IS susirašinėjimo priemonėmis.  </w:t>
      </w:r>
    </w:p>
    <w:bookmarkEnd w:id="10"/>
    <w:p w14:paraId="050AB8E4" w14:textId="77777777" w:rsidR="006C3602" w:rsidRPr="00FA30EA" w:rsidRDefault="004C1F4F"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 xml:space="preserve">8. </w:t>
      </w:r>
      <w:r w:rsidR="00A070BC" w:rsidRPr="00FA30EA">
        <w:rPr>
          <w:rFonts w:asciiTheme="minorHAnsi" w:hAnsiTheme="minorHAnsi" w:cstheme="minorHAnsi"/>
          <w:b/>
          <w:szCs w:val="24"/>
        </w:rPr>
        <w:t>PASIŪLYMO KAINOS ŠIFRAVIMAS</w:t>
      </w:r>
    </w:p>
    <w:p w14:paraId="071A4E88" w14:textId="77777777" w:rsidR="00127B62" w:rsidRPr="00FA30EA" w:rsidRDefault="00127B62" w:rsidP="00D57532">
      <w:pPr>
        <w:pStyle w:val="Sraopastraipa"/>
        <w:numPr>
          <w:ilvl w:val="1"/>
          <w:numId w:val="34"/>
        </w:numPr>
        <w:ind w:left="0" w:firstLine="709"/>
        <w:contextualSpacing/>
        <w:jc w:val="both"/>
        <w:rPr>
          <w:rFonts w:asciiTheme="minorHAnsi" w:hAnsiTheme="minorHAnsi" w:cstheme="minorHAnsi"/>
          <w:szCs w:val="24"/>
        </w:rPr>
      </w:pPr>
      <w:r w:rsidRPr="00FA30EA">
        <w:rPr>
          <w:rFonts w:asciiTheme="minorHAnsi" w:hAnsiTheme="minorHAnsi" w:cstheme="minorHAnsi"/>
          <w:szCs w:val="24"/>
        </w:rPr>
        <w:t>Tiekėjo teikiamas pasiūlymas gali būti užšifruojamas. Tiekėjas, nusprendęs pateikti užšifruotą pasiūlymą, turi:</w:t>
      </w:r>
    </w:p>
    <w:p w14:paraId="78894ABD" w14:textId="7FE05871" w:rsidR="00073AB7" w:rsidRPr="00FA30EA" w:rsidRDefault="00041A0D" w:rsidP="00D57532">
      <w:pPr>
        <w:pStyle w:val="Sraopastraipa"/>
        <w:numPr>
          <w:ilvl w:val="2"/>
          <w:numId w:val="34"/>
        </w:numPr>
        <w:ind w:left="0" w:firstLine="709"/>
        <w:contextualSpacing/>
        <w:jc w:val="both"/>
        <w:rPr>
          <w:rFonts w:asciiTheme="minorHAnsi" w:hAnsiTheme="minorHAnsi" w:cstheme="minorHAnsi"/>
          <w:szCs w:val="24"/>
        </w:rPr>
      </w:pPr>
      <w:r w:rsidRPr="00FA30EA">
        <w:rPr>
          <w:rFonts w:asciiTheme="minorHAnsi" w:hAnsiTheme="minorHAnsi" w:cstheme="minorHAnsi"/>
          <w:bCs/>
          <w:szCs w:val="24"/>
          <w:u w:val="single"/>
        </w:rPr>
        <w:t xml:space="preserve">8.1.1. </w:t>
      </w:r>
      <w:r w:rsidR="00127B62" w:rsidRPr="00FA30EA">
        <w:rPr>
          <w:rFonts w:asciiTheme="minorHAnsi" w:hAnsiTheme="minorHAnsi" w:cstheme="minorHAnsi"/>
          <w:b/>
          <w:szCs w:val="24"/>
          <w:u w:val="single"/>
        </w:rPr>
        <w:t>iki</w:t>
      </w:r>
      <w:r w:rsidR="00127B62" w:rsidRPr="00FA30EA">
        <w:rPr>
          <w:rFonts w:asciiTheme="minorHAnsi" w:hAnsiTheme="minorHAnsi" w:cstheme="minorHAnsi"/>
          <w:szCs w:val="24"/>
          <w:u w:val="single"/>
        </w:rPr>
        <w:t xml:space="preserve"> </w:t>
      </w:r>
      <w:r w:rsidR="00127B62" w:rsidRPr="00FA30EA">
        <w:rPr>
          <w:rFonts w:asciiTheme="minorHAnsi" w:hAnsiTheme="minorHAnsi" w:cstheme="minorHAnsi"/>
          <w:b/>
          <w:szCs w:val="24"/>
          <w:u w:val="single"/>
        </w:rPr>
        <w:t>pasiūlymų pateikimo termino pabaigos</w:t>
      </w:r>
      <w:r w:rsidR="00127B62" w:rsidRPr="00FA30EA">
        <w:rPr>
          <w:rFonts w:asciiTheme="minorHAnsi" w:hAnsiTheme="minorHAnsi" w:cstheme="minorHAnsi"/>
          <w:b/>
          <w:szCs w:val="24"/>
        </w:rPr>
        <w:t xml:space="preserve"> </w:t>
      </w:r>
      <w:r w:rsidR="00127B62" w:rsidRPr="00FA30EA">
        <w:rPr>
          <w:rFonts w:asciiTheme="minorHAnsi" w:hAnsiTheme="minorHAnsi" w:cstheme="minorHAnsi"/>
          <w:szCs w:val="24"/>
        </w:rPr>
        <w:t xml:space="preserve">naudodamasis CVP IS priemonėmis </w:t>
      </w:r>
      <w:r w:rsidR="00127B62" w:rsidRPr="00FA30EA">
        <w:rPr>
          <w:rFonts w:asciiTheme="minorHAnsi" w:hAnsiTheme="minorHAnsi" w:cstheme="minorHAnsi"/>
          <w:iCs/>
          <w:szCs w:val="24"/>
        </w:rPr>
        <w:t xml:space="preserve">pateikti užšifruotą pasiūlymą (užšifruojamas </w:t>
      </w:r>
      <w:r w:rsidR="00127B62" w:rsidRPr="00FA30EA">
        <w:rPr>
          <w:rFonts w:asciiTheme="minorHAnsi" w:hAnsiTheme="minorHAnsi" w:cstheme="minorHAnsi"/>
          <w:szCs w:val="24"/>
        </w:rPr>
        <w:t>visas pasiūlymas arba pasiūlymo dokumentas, kuriame nurodyta pasiūlymo kaina)</w:t>
      </w:r>
      <w:r w:rsidR="00127B62" w:rsidRPr="00FA30EA">
        <w:rPr>
          <w:rFonts w:asciiTheme="minorHAnsi" w:hAnsiTheme="minorHAnsi" w:cstheme="minorHAnsi"/>
          <w:iCs/>
          <w:szCs w:val="24"/>
        </w:rPr>
        <w:t xml:space="preserve">. </w:t>
      </w:r>
      <w:r w:rsidR="00127B62" w:rsidRPr="00FA30EA">
        <w:rPr>
          <w:rFonts w:asciiTheme="minorHAnsi" w:hAnsiTheme="minorHAnsi" w:cstheme="minorHAnsi"/>
          <w:szCs w:val="24"/>
        </w:rPr>
        <w:t xml:space="preserve">Instrukcija, kaip tiekėjui užšifruoti pasiūlymą galima rasti </w:t>
      </w:r>
      <w:hyperlink r:id="rId12" w:history="1">
        <w:r w:rsidR="00073AB7" w:rsidRPr="00FA30EA">
          <w:rPr>
            <w:rStyle w:val="Hipersaitas"/>
            <w:rFonts w:asciiTheme="minorHAnsi" w:hAnsiTheme="minorHAnsi" w:cstheme="minorHAnsi"/>
            <w:szCs w:val="24"/>
          </w:rPr>
          <w:t>https://vpt.lrv.lt/lt/nuorodos/kiti-duomenys/pasiulymu-sifravimas/</w:t>
        </w:r>
      </w:hyperlink>
      <w:r w:rsidR="00084922" w:rsidRPr="00FA30EA">
        <w:rPr>
          <w:rFonts w:asciiTheme="minorHAnsi" w:hAnsiTheme="minorHAnsi" w:cstheme="minorHAnsi"/>
          <w:szCs w:val="24"/>
        </w:rPr>
        <w:t>.</w:t>
      </w:r>
    </w:p>
    <w:p w14:paraId="10E3CC37" w14:textId="0211CC89" w:rsidR="00127B62" w:rsidRPr="00FA30EA" w:rsidRDefault="00127B62" w:rsidP="00D57532">
      <w:pPr>
        <w:pStyle w:val="Sraopastraipa"/>
        <w:numPr>
          <w:ilvl w:val="2"/>
          <w:numId w:val="34"/>
        </w:numPr>
        <w:ind w:left="0" w:firstLine="709"/>
        <w:contextualSpacing/>
        <w:jc w:val="both"/>
        <w:rPr>
          <w:rFonts w:asciiTheme="minorHAnsi" w:hAnsiTheme="minorHAnsi" w:cstheme="minorHAnsi"/>
          <w:szCs w:val="24"/>
        </w:rPr>
      </w:pPr>
      <w:r w:rsidRPr="00FA30EA">
        <w:rPr>
          <w:rFonts w:asciiTheme="minorHAnsi" w:hAnsiTheme="minorHAnsi" w:cstheme="minorHAnsi"/>
          <w:b/>
          <w:szCs w:val="24"/>
          <w:u w:val="single"/>
        </w:rPr>
        <w:t>iki vokų atplėšimo procedūros pradžios</w:t>
      </w:r>
      <w:r w:rsidRPr="00FA30EA">
        <w:rPr>
          <w:rFonts w:asciiTheme="minorHAnsi" w:hAnsiTheme="minorHAnsi" w:cstheme="minorHAnsi"/>
          <w:szCs w:val="24"/>
          <w:u w:val="single"/>
        </w:rPr>
        <w:t xml:space="preserve"> </w:t>
      </w:r>
      <w:r w:rsidRPr="00FA30EA">
        <w:rPr>
          <w:rFonts w:asciiTheme="minorHAnsi" w:hAnsiTheme="minorHAnsi" w:cstheme="minorHAnsi"/>
          <w:b/>
          <w:szCs w:val="24"/>
          <w:u w:val="single"/>
        </w:rPr>
        <w:t>CVP IS susirašinėjimo priemonėmis</w:t>
      </w:r>
      <w:r w:rsidRPr="00FA30EA">
        <w:rPr>
          <w:rFonts w:asciiTheme="minorHAnsi" w:hAnsiTheme="minorHAnsi" w:cstheme="minorHAnsi"/>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w:t>
      </w:r>
      <w:r w:rsidR="009044C9" w:rsidRPr="00FA30EA">
        <w:rPr>
          <w:rFonts w:asciiTheme="minorHAnsi" w:hAnsiTheme="minorHAnsi" w:cstheme="minorHAnsi"/>
          <w:szCs w:val="24"/>
        </w:rPr>
        <w:t xml:space="preserve"> </w:t>
      </w:r>
      <w:r w:rsidRPr="00FA30EA">
        <w:rPr>
          <w:rFonts w:asciiTheme="minorHAnsi" w:hAnsiTheme="minorHAnsi" w:cstheme="minorHAnsi"/>
          <w:szCs w:val="24"/>
        </w:rPr>
        <w:t xml:space="preserve">arba raštu. Tokiu atveju tiekėjas turėtų būti aktyvus ir įsitikinti, kad pateiktas slaptažodis laiku pasiekė adresatą (pavyzdžiui, susisiekęs su perkančiąja organizacija oficialiu jos telefonu ir (arba) kitais būdais). </w:t>
      </w:r>
    </w:p>
    <w:p w14:paraId="0E1E1B9F" w14:textId="77777777" w:rsidR="00127B62" w:rsidRPr="00FA30EA" w:rsidRDefault="00127B62" w:rsidP="00D57532">
      <w:pPr>
        <w:pStyle w:val="Sraopastraipa"/>
        <w:numPr>
          <w:ilvl w:val="1"/>
          <w:numId w:val="34"/>
        </w:numPr>
        <w:ind w:left="0" w:firstLine="709"/>
        <w:contextualSpacing/>
        <w:jc w:val="both"/>
        <w:rPr>
          <w:rFonts w:asciiTheme="minorHAnsi" w:hAnsiTheme="minorHAnsi" w:cstheme="minorHAnsi"/>
          <w:szCs w:val="24"/>
        </w:rPr>
      </w:pPr>
      <w:r w:rsidRPr="00FA30EA">
        <w:rPr>
          <w:rFonts w:asciiTheme="minorHAnsi" w:hAnsiTheme="minorHAnsi" w:cstheme="minorHAnsi"/>
          <w:szCs w:val="24"/>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F29C731" w14:textId="77777777" w:rsidR="00A27DB1" w:rsidRPr="00FA30EA" w:rsidRDefault="006C3602"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lastRenderedPageBreak/>
        <w:t xml:space="preserve">9. </w:t>
      </w:r>
      <w:r w:rsidR="004C1F4F" w:rsidRPr="00FA30EA">
        <w:rPr>
          <w:rFonts w:asciiTheme="minorHAnsi" w:hAnsiTheme="minorHAnsi" w:cstheme="minorHAnsi"/>
          <w:b/>
          <w:szCs w:val="24"/>
        </w:rPr>
        <w:t>PRADINIO SUSIPAŽINIMO SU ELEKTRONINĖMIS PRIEMONĖMIS GAUTAIS PASIŪLYMAIS (VOKŲ SU PASIŪLYMAIS ATPLĖŠIMO) PROCEDŪRA</w:t>
      </w:r>
    </w:p>
    <w:p w14:paraId="65070B27" w14:textId="02D7BFE2" w:rsidR="00E22119" w:rsidRPr="00FA30EA" w:rsidRDefault="00E22119"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 xml:space="preserve">9.1. Pradinis susipažinimas su </w:t>
      </w:r>
      <w:r w:rsidR="001165AC" w:rsidRPr="00FA30EA">
        <w:rPr>
          <w:rFonts w:asciiTheme="minorHAnsi" w:eastAsia="Times New Roman" w:hAnsiTheme="minorHAnsi" w:cstheme="minorHAnsi"/>
          <w:szCs w:val="24"/>
          <w:lang w:eastAsia="lt-LT"/>
        </w:rPr>
        <w:t xml:space="preserve"> </w:t>
      </w:r>
      <w:r w:rsidRPr="00FA30EA">
        <w:rPr>
          <w:rFonts w:asciiTheme="minorHAnsi" w:eastAsia="Times New Roman" w:hAnsiTheme="minorHAnsi" w:cstheme="minorHAnsi"/>
          <w:szCs w:val="24"/>
          <w:lang w:eastAsia="lt-LT"/>
        </w:rPr>
        <w:t>elektroninėmis priemonėmis gautais pasiūlymais prilyginamas vokų atplėšimui, o pasiūlymai, pateikti CVP IS priemonėmis, prilyginami pasiūlymams, pateiktiems vokuose</w:t>
      </w:r>
      <w:r w:rsidR="006F5B8A" w:rsidRPr="00FA30EA">
        <w:rPr>
          <w:rFonts w:asciiTheme="minorHAnsi" w:eastAsia="Times New Roman" w:hAnsiTheme="minorHAnsi" w:cstheme="minorHAnsi"/>
          <w:szCs w:val="24"/>
          <w:lang w:eastAsia="lt-LT"/>
        </w:rPr>
        <w:t xml:space="preserve">. Susipažinimas su pasiūlymais, vyks </w:t>
      </w:r>
      <w:r w:rsidR="006F5B8A" w:rsidRPr="00FA30EA">
        <w:rPr>
          <w:rFonts w:asciiTheme="minorHAnsi" w:eastAsia="Times New Roman" w:hAnsiTheme="minorHAnsi" w:cstheme="minorHAnsi"/>
          <w:b/>
          <w:szCs w:val="24"/>
          <w:lang w:eastAsia="lt-LT"/>
        </w:rPr>
        <w:t>skelbime apie pirkimą nurodytą datą</w:t>
      </w:r>
      <w:r w:rsidRPr="00FA30EA">
        <w:rPr>
          <w:rFonts w:asciiTheme="minorHAnsi" w:eastAsia="Times New Roman" w:hAnsiTheme="minorHAnsi" w:cstheme="minorHAnsi"/>
          <w:szCs w:val="24"/>
          <w:lang w:eastAsia="lt-LT"/>
        </w:rPr>
        <w:t xml:space="preserve">. </w:t>
      </w:r>
    </w:p>
    <w:p w14:paraId="5A43D3B3" w14:textId="77777777" w:rsidR="00E22119" w:rsidRPr="00FA30EA" w:rsidRDefault="00E22119" w:rsidP="0003011F">
      <w:pPr>
        <w:ind w:firstLine="720"/>
        <w:jc w:val="both"/>
        <w:rPr>
          <w:rFonts w:asciiTheme="minorHAnsi" w:hAnsiTheme="minorHAnsi" w:cstheme="minorHAnsi"/>
          <w:b/>
          <w:szCs w:val="24"/>
        </w:rPr>
      </w:pPr>
      <w:r w:rsidRPr="00FA30EA">
        <w:rPr>
          <w:rFonts w:asciiTheme="minorHAnsi" w:eastAsia="Times New Roman" w:hAnsiTheme="minorHAnsi" w:cstheme="minorHAnsi"/>
          <w:szCs w:val="24"/>
          <w:lang w:eastAsia="lt-LT"/>
        </w:rPr>
        <w:t xml:space="preserve">9.2.  </w:t>
      </w:r>
      <w:r w:rsidRPr="00FA30EA">
        <w:rPr>
          <w:rFonts w:asciiTheme="minorHAnsi" w:eastAsia="Times New Roman" w:hAnsiTheme="minorHAnsi" w:cstheme="minorHAnsi"/>
          <w:b/>
          <w:szCs w:val="24"/>
          <w:lang w:eastAsia="lt-LT"/>
        </w:rPr>
        <w:t xml:space="preserve">Vokų su pasiūlymais atplėšimo procedūra atliekama tiekėjams ar jų įgaliotiems atstovams nedalyvaujant. </w:t>
      </w:r>
      <w:r w:rsidRPr="00FA30EA">
        <w:rPr>
          <w:rFonts w:asciiTheme="minorHAnsi" w:hAnsiTheme="minorHAnsi" w:cstheme="minorHAnsi"/>
          <w:szCs w:val="24"/>
        </w:rPr>
        <w:t>Stebėtojai dalyvauti nėra kviečiami.</w:t>
      </w:r>
    </w:p>
    <w:p w14:paraId="771D4F84" w14:textId="2158B657" w:rsidR="00E22119" w:rsidRPr="00FA30EA" w:rsidRDefault="00E22119" w:rsidP="0003011F">
      <w:pPr>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9.3. Pasiūlymų nagrinėjimo, vertinimo ir palyginimo procedūras atlieka </w:t>
      </w:r>
      <w:r w:rsidR="00CA7E44" w:rsidRPr="00FA30EA">
        <w:rPr>
          <w:rFonts w:asciiTheme="minorHAnsi" w:eastAsia="Times New Roman" w:hAnsiTheme="minorHAnsi" w:cstheme="minorHAnsi"/>
          <w:szCs w:val="24"/>
          <w:lang w:eastAsia="lt-LT"/>
        </w:rPr>
        <w:t>Pirkimo organizatorius</w:t>
      </w:r>
      <w:r w:rsidRPr="00FA30EA">
        <w:rPr>
          <w:rFonts w:asciiTheme="minorHAnsi" w:eastAsia="Times New Roman" w:hAnsiTheme="minorHAnsi" w:cstheme="minorHAnsi"/>
          <w:szCs w:val="24"/>
          <w:lang w:eastAsia="lt-LT"/>
        </w:rPr>
        <w:t>, tiekėjams ar jų įgaliotiems atstovams nedalyvaujant.</w:t>
      </w:r>
    </w:p>
    <w:p w14:paraId="17C356B7" w14:textId="77777777" w:rsidR="00A27DB1" w:rsidRPr="00FA30EA" w:rsidRDefault="00465E03" w:rsidP="0003011F">
      <w:pPr>
        <w:spacing w:before="360" w:after="360"/>
        <w:jc w:val="center"/>
        <w:rPr>
          <w:rFonts w:asciiTheme="minorHAnsi" w:hAnsiTheme="minorHAnsi" w:cstheme="minorHAnsi"/>
          <w:szCs w:val="24"/>
        </w:rPr>
      </w:pPr>
      <w:r w:rsidRPr="00FA30EA">
        <w:rPr>
          <w:rFonts w:asciiTheme="minorHAnsi" w:hAnsiTheme="minorHAnsi" w:cstheme="minorHAnsi"/>
          <w:b/>
          <w:szCs w:val="24"/>
        </w:rPr>
        <w:t>10</w:t>
      </w:r>
      <w:r w:rsidR="004C1F4F" w:rsidRPr="00FA30EA">
        <w:rPr>
          <w:rFonts w:asciiTheme="minorHAnsi" w:hAnsiTheme="minorHAnsi" w:cstheme="minorHAnsi"/>
          <w:b/>
          <w:szCs w:val="24"/>
        </w:rPr>
        <w:t>. PASIŪLYMŲ NAGRINĖJIMAS IR PASIŪLYMŲ ATMETIMO PRIEŽASTYS</w:t>
      </w:r>
    </w:p>
    <w:p w14:paraId="10F32E71" w14:textId="25B6F246" w:rsidR="00A85804" w:rsidRPr="00FA30EA" w:rsidRDefault="00A85804" w:rsidP="00D57532">
      <w:pPr>
        <w:pStyle w:val="Betarp"/>
        <w:numPr>
          <w:ilvl w:val="1"/>
          <w:numId w:val="17"/>
        </w:numPr>
        <w:ind w:left="0" w:firstLine="709"/>
        <w:jc w:val="both"/>
        <w:rPr>
          <w:rFonts w:asciiTheme="minorHAnsi" w:hAnsiTheme="minorHAnsi" w:cstheme="minorHAnsi"/>
          <w:szCs w:val="24"/>
        </w:rPr>
      </w:pPr>
      <w:r w:rsidRPr="00FA30EA">
        <w:rPr>
          <w:rFonts w:asciiTheme="minorHAnsi" w:hAnsiTheme="minorHAnsi" w:cstheme="minorHAnsi"/>
          <w:szCs w:val="24"/>
        </w:rPr>
        <w:t xml:space="preserve">Atlikus pradinį susipažinimą su pasiūlymais, </w:t>
      </w:r>
      <w:r w:rsidR="00CA7E44" w:rsidRPr="00FA30EA">
        <w:rPr>
          <w:rFonts w:asciiTheme="minorHAnsi" w:hAnsiTheme="minorHAnsi" w:cstheme="minorHAnsi"/>
          <w:szCs w:val="24"/>
        </w:rPr>
        <w:t>Pirkimo organizatorius</w:t>
      </w:r>
      <w:r w:rsidRPr="00FA30EA">
        <w:rPr>
          <w:rFonts w:asciiTheme="minorHAnsi" w:hAnsiTheme="minorHAnsi" w:cstheme="minorHAnsi"/>
          <w:szCs w:val="24"/>
        </w:rPr>
        <w:t xml:space="preserve"> pasiūlymus nagrinėja tokiu eiliškumu:</w:t>
      </w:r>
    </w:p>
    <w:p w14:paraId="05997BED" w14:textId="77777777" w:rsidR="00A85804" w:rsidRPr="00FA30EA" w:rsidRDefault="00A85804" w:rsidP="00D57532">
      <w:pPr>
        <w:pStyle w:val="Sraopastraipa"/>
        <w:numPr>
          <w:ilvl w:val="2"/>
          <w:numId w:val="17"/>
        </w:numPr>
        <w:tabs>
          <w:tab w:val="left" w:pos="567"/>
          <w:tab w:val="left" w:pos="851"/>
          <w:tab w:val="left" w:pos="1170"/>
          <w:tab w:val="left" w:pos="1701"/>
          <w:tab w:val="left" w:pos="2977"/>
        </w:tabs>
        <w:ind w:left="0" w:firstLine="709"/>
        <w:jc w:val="both"/>
        <w:rPr>
          <w:rFonts w:asciiTheme="minorHAnsi" w:hAnsiTheme="minorHAnsi" w:cstheme="minorHAnsi"/>
          <w:szCs w:val="24"/>
        </w:rPr>
      </w:pPr>
      <w:r w:rsidRPr="00FA30EA">
        <w:rPr>
          <w:rFonts w:asciiTheme="minorHAnsi" w:hAnsiTheme="minorHAnsi" w:cstheme="minorHAnsi"/>
          <w:szCs w:val="24"/>
        </w:rPr>
        <w:t>nagrinėja, vertina ir palygina tiekėjų pateiktus pasiūlymus, vadovaudamasi pirkimo dokumentuose nustatytomis sąlygomis;</w:t>
      </w:r>
    </w:p>
    <w:p w14:paraId="6C33DA6F" w14:textId="42729342" w:rsidR="00A85804" w:rsidRPr="00FA30EA" w:rsidRDefault="00A85804" w:rsidP="00D57532">
      <w:pPr>
        <w:pStyle w:val="Sraopastraipa"/>
        <w:numPr>
          <w:ilvl w:val="2"/>
          <w:numId w:val="17"/>
        </w:numPr>
        <w:tabs>
          <w:tab w:val="left" w:pos="567"/>
          <w:tab w:val="left" w:pos="851"/>
          <w:tab w:val="left" w:pos="1170"/>
          <w:tab w:val="left" w:pos="1701"/>
          <w:tab w:val="left" w:pos="2977"/>
        </w:tabs>
        <w:ind w:left="0" w:firstLine="709"/>
        <w:jc w:val="both"/>
        <w:rPr>
          <w:rFonts w:asciiTheme="minorHAnsi" w:hAnsiTheme="minorHAnsi" w:cstheme="minorHAnsi"/>
          <w:szCs w:val="24"/>
        </w:rPr>
      </w:pPr>
      <w:r w:rsidRPr="00FA30EA">
        <w:rPr>
          <w:rFonts w:asciiTheme="minorHAnsi" w:hAnsiTheme="minorHAnsi" w:cstheme="minorHAnsi"/>
          <w:szCs w:val="24"/>
        </w:rPr>
        <w:t>įvertina galimai ekonomiškai naudingiausią pasiūlymą pateikusio tiekėjo aktualius dokumentus, patvirtinančius jo atitiktį kvalifikacijos reikalavimams ir, jeigu taikytina, kokybės vadybos sistemos ir (arba) aplinkos apsaugos vadybos sistemos standartams, bei atitiktį pirkimo sąlygų 3.</w:t>
      </w:r>
      <w:r w:rsidR="00CA7E44" w:rsidRPr="00FA30EA">
        <w:rPr>
          <w:rFonts w:asciiTheme="minorHAnsi" w:hAnsiTheme="minorHAnsi" w:cstheme="minorHAnsi"/>
          <w:szCs w:val="24"/>
        </w:rPr>
        <w:t>3</w:t>
      </w:r>
      <w:r w:rsidRPr="00FA30EA">
        <w:rPr>
          <w:rFonts w:asciiTheme="minorHAnsi" w:hAnsiTheme="minorHAnsi" w:cstheme="minorHAnsi"/>
          <w:szCs w:val="24"/>
          <w:vertAlign w:val="superscript"/>
        </w:rPr>
        <w:t>1</w:t>
      </w:r>
      <w:r w:rsidRPr="00FA30EA">
        <w:rPr>
          <w:rFonts w:asciiTheme="minorHAnsi" w:hAnsiTheme="minorHAnsi" w:cstheme="minorHAnsi"/>
          <w:szCs w:val="24"/>
        </w:rPr>
        <w:t xml:space="preserve"> punkto reikalavimams;</w:t>
      </w:r>
    </w:p>
    <w:p w14:paraId="1C4FBC07" w14:textId="77777777"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szCs w:val="24"/>
          <w:u w:val="single"/>
          <w:lang w:eastAsia="lt-LT"/>
        </w:rPr>
      </w:pPr>
      <w:r w:rsidRPr="00FA30EA">
        <w:rPr>
          <w:rFonts w:asciiTheme="minorHAnsi" w:eastAsia="Times New Roman" w:hAnsiTheme="minorHAnsi" w:cstheme="minorHAnsi"/>
          <w:szCs w:val="24"/>
          <w:u w:val="single"/>
          <w:lang w:eastAsia="lt-LT"/>
        </w:rPr>
        <w:t xml:space="preserve">Perkančioji organizacija, vadovaudamasi Viešųjų pirkimų įstatymo 55, 56 ir 57 straipsnių nuostatomis, </w:t>
      </w:r>
      <w:r w:rsidRPr="00FA30EA">
        <w:rPr>
          <w:rFonts w:asciiTheme="minorHAnsi" w:eastAsia="Times New Roman" w:hAnsiTheme="minorHAnsi" w:cstheme="minorHAnsi"/>
          <w:b/>
          <w:szCs w:val="24"/>
          <w:u w:val="single"/>
          <w:lang w:eastAsia="lt-LT"/>
        </w:rPr>
        <w:t>laimėjusį nustato ekonomiškai naudingiausią pasiūlymą, jeigu tenkinamos visos šios sąlygos (tiekėjo, kuris negalėtų būti nustatytas laimėtoju pagal Pirkimo sąlygų 10.2 punkto nuostatas, pasiūlymas atmetamas)</w:t>
      </w:r>
      <w:r w:rsidRPr="00FA30EA">
        <w:rPr>
          <w:rFonts w:asciiTheme="minorHAnsi" w:eastAsia="Times New Roman" w:hAnsiTheme="minorHAnsi" w:cstheme="minorHAnsi"/>
          <w:szCs w:val="24"/>
          <w:u w:val="single"/>
          <w:lang w:eastAsia="lt-LT"/>
        </w:rPr>
        <w:t>:</w:t>
      </w:r>
    </w:p>
    <w:p w14:paraId="39ED1B01"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pasiūlymas atitinka skelbime apie pirkimą ir pirkimo dokumentuose nustatytus reikalavimus, sąlygas ir kriterijus, atsižvelgiant ir į Viešųjų pirkimų įstatymo 43 straipsnio, jeigu jis taikomas, nuostatas;</w:t>
      </w:r>
    </w:p>
    <w:p w14:paraId="5831D39F" w14:textId="4357E7D2"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pasiūlymą pateikęs tiekėjas nėra pašalintas vadovaujantis Viešųjų pirkimų įstatymo 46 straipsniu (atitinkamai Pirkimo sąlygų 3.</w:t>
      </w:r>
      <w:r w:rsidR="00CA7E44" w:rsidRPr="00FA30EA">
        <w:rPr>
          <w:rFonts w:asciiTheme="minorHAnsi" w:eastAsia="Times New Roman" w:hAnsiTheme="minorHAnsi" w:cstheme="minorHAnsi"/>
          <w:color w:val="000000"/>
          <w:szCs w:val="24"/>
          <w:lang w:eastAsia="lt-LT"/>
        </w:rPr>
        <w:t>2</w:t>
      </w:r>
      <w:r w:rsidRPr="00FA30EA">
        <w:rPr>
          <w:rFonts w:asciiTheme="minorHAnsi" w:eastAsia="Times New Roman" w:hAnsiTheme="minorHAnsi" w:cstheme="minorHAnsi"/>
          <w:color w:val="000000"/>
          <w:szCs w:val="24"/>
          <w:lang w:eastAsia="lt-LT"/>
        </w:rPr>
        <w:t xml:space="preserve"> punktas);</w:t>
      </w:r>
    </w:p>
    <w:p w14:paraId="0A9067F0"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pasiūlymą pateikęs tiekėjas atitinka pirkimo dokumentuose nustatytus kvalifikacijos reikalavimus pagal Viešųjų pirkimų įstatymo 47 straipsnį ir, jeigu taikytina, kokybės vadybos sistemos ir aplinkos apsaugos vadybos sistemos standartus, reikalaujamus pagal šio įstatymo 48 straipsnį, nediskriminacines taisykles ir kriterijus, nustatytus pagal šio įstatymo 54 straipsnį (atitinkamai Pirkimo sąlygų 3.7 punktas);</w:t>
      </w:r>
    </w:p>
    <w:p w14:paraId="60F00840"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pasiūlymą pateikęs tiekėjas per perkančiosios organizacijos nustatytą terminą patikslino, papildė, paaiškino informaciją, kaip nurodyta Viešųjų pirkimų įstatymo 45 straipsnio 3 dalyje (atitinkamai Pirkimo sąlygų 10.4 punktas);</w:t>
      </w:r>
    </w:p>
    <w:p w14:paraId="73796393"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hAnsiTheme="minorHAnsi" w:cstheme="minorHAnsi"/>
          <w:szCs w:val="24"/>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FA30EA">
        <w:rPr>
          <w:rFonts w:asciiTheme="minorHAnsi" w:eastAsia="Times New Roman" w:hAnsiTheme="minorHAnsi" w:cstheme="minorHAnsi"/>
          <w:color w:val="000000"/>
          <w:szCs w:val="24"/>
          <w:lang w:eastAsia="lt-LT"/>
        </w:rPr>
        <w:t>;</w:t>
      </w:r>
    </w:p>
    <w:p w14:paraId="12EE06ED" w14:textId="77777777" w:rsidR="00A85804" w:rsidRPr="00FA30EA" w:rsidRDefault="00A85804" w:rsidP="00D57532">
      <w:pPr>
        <w:pStyle w:val="Sraopastraipa"/>
        <w:numPr>
          <w:ilvl w:val="2"/>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nėra Viešųjų pirkimų įstatymo 57 straipsnio 3 dalyje nustatytų aplinkybių.</w:t>
      </w:r>
    </w:p>
    <w:p w14:paraId="508C63C6" w14:textId="77777777" w:rsidR="00A85804" w:rsidRPr="00FA30EA" w:rsidRDefault="00A85804" w:rsidP="00D57532">
      <w:pPr>
        <w:pStyle w:val="tajtip"/>
        <w:numPr>
          <w:ilvl w:val="1"/>
          <w:numId w:val="17"/>
        </w:numPr>
        <w:spacing w:before="0" w:after="0"/>
        <w:ind w:left="0" w:firstLine="709"/>
        <w:jc w:val="both"/>
        <w:rPr>
          <w:rFonts w:asciiTheme="minorHAnsi" w:hAnsiTheme="minorHAnsi" w:cstheme="minorHAnsi"/>
          <w:color w:val="000000"/>
        </w:rPr>
      </w:pPr>
      <w:r w:rsidRPr="00FA30EA">
        <w:rPr>
          <w:rFonts w:asciiTheme="minorHAnsi" w:hAnsiTheme="minorHAnsi" w:cstheme="minorHAnsi"/>
          <w:color w:val="000000"/>
        </w:rPr>
        <w:lastRenderedPageBreak/>
        <w:t>Perkančioji organizacija gali nuspręsti nesudaryti pirkimo sutarties su ekonomiškai naudingiausią pasiūlymą pateikusiu tiekėju, jeigu ji nustato, kad pasiūlymas neatitinka Viešųjų pirkimų įstatymo 17 straipsnio 2 dalies 2 punkte nurodytų aplinkos apsaugos, socialinės ir darbo teisės įpareigojimų.</w:t>
      </w:r>
    </w:p>
    <w:p w14:paraId="34DC8D2E" w14:textId="77777777"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color w:val="000000"/>
          <w:szCs w:val="24"/>
          <w:lang w:eastAsia="lt-LT"/>
        </w:rPr>
      </w:pPr>
      <w:r w:rsidRPr="00FA30EA">
        <w:rPr>
          <w:rFonts w:asciiTheme="minorHAnsi" w:eastAsia="Times New Roman" w:hAnsiTheme="minorHAnsi" w:cstheme="minorHAnsi"/>
          <w:color w:val="000000"/>
          <w:szCs w:val="24"/>
          <w:lang w:eastAsia="lt-LT"/>
        </w:rPr>
        <w:t>Jeigu dalyvis pateikė netikslius, neišsamius ar klaidingus dokumentus ar duomenis apie atitiktį pirkimo dokumentų reikalavimams arba šių dokumentų ar duomenų trūksta, perkančioji organizacija gali nepažeisdama</w:t>
      </w:r>
      <w:r w:rsidRPr="00FA30EA">
        <w:rPr>
          <w:rFonts w:asciiTheme="minorHAnsi" w:eastAsia="Times New Roman" w:hAnsiTheme="minorHAnsi" w:cstheme="minorHAnsi"/>
          <w:i/>
          <w:iCs/>
          <w:color w:val="000000"/>
          <w:szCs w:val="24"/>
          <w:lang w:eastAsia="lt-LT"/>
        </w:rPr>
        <w:t> </w:t>
      </w:r>
      <w:r w:rsidRPr="00FA30EA">
        <w:rPr>
          <w:rFonts w:asciiTheme="minorHAnsi" w:eastAsia="Times New Roman" w:hAnsiTheme="minorHAnsi" w:cstheme="minorHAnsi"/>
          <w:color w:val="000000"/>
          <w:szCs w:val="24"/>
          <w:lang w:eastAsia="lt-LT"/>
        </w:rPr>
        <w:t xml:space="preserve">lygiateisiškumo ir skaidrumo principų prašyti dalyvį šiuos dokumentus ar duomenis </w:t>
      </w:r>
      <w:r w:rsidRPr="00FA30EA">
        <w:rPr>
          <w:rFonts w:asciiTheme="minorHAnsi" w:eastAsia="Times New Roman" w:hAnsiTheme="minorHAnsi" w:cstheme="minorHAnsi"/>
          <w:b/>
          <w:color w:val="000000"/>
          <w:szCs w:val="24"/>
          <w:lang w:eastAsia="lt-LT"/>
        </w:rPr>
        <w:t>patikslinti, papildyti arba paaiškinti per jos nustatytą protingą terminą</w:t>
      </w:r>
      <w:r w:rsidRPr="00FA30EA">
        <w:rPr>
          <w:rFonts w:asciiTheme="minorHAnsi" w:eastAsia="Times New Roman" w:hAnsiTheme="minorHAnsi" w:cstheme="minorHAnsi"/>
          <w:color w:val="000000"/>
          <w:szCs w:val="24"/>
          <w:lang w:eastAsia="lt-LT"/>
        </w:rPr>
        <w:t>. Pasiūlymai tikslinami, papildomi arba paaiškinami vadovaujantis Viešųjų pirkimų tarnybos nustatytomis taisyklėmis.</w:t>
      </w:r>
    </w:p>
    <w:p w14:paraId="0C20E6EB" w14:textId="77777777"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szCs w:val="24"/>
          <w:u w:val="single"/>
          <w:lang w:eastAsia="lt-LT"/>
        </w:rPr>
      </w:pPr>
      <w:r w:rsidRPr="00FA30EA">
        <w:rPr>
          <w:rFonts w:asciiTheme="minorHAnsi" w:hAnsiTheme="minorHAnsi" w:cstheme="minorHAnsi"/>
          <w:szCs w:val="24"/>
        </w:rPr>
        <w:t>Perkančioji organizacija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Viešųjų pirkimų įstatymo </w:t>
      </w:r>
      <w:bookmarkStart w:id="11" w:name="n5656fa830c7a4930b0512632073bc599"/>
      <w:r w:rsidRPr="00FA30EA">
        <w:rPr>
          <w:rFonts w:asciiTheme="minorHAnsi" w:hAnsiTheme="minorHAnsi" w:cstheme="minorHAnsi"/>
          <w:szCs w:val="24"/>
        </w:rPr>
        <w:fldChar w:fldCharType="begin"/>
      </w:r>
      <w:r w:rsidRPr="00FA30EA">
        <w:rPr>
          <w:rFonts w:asciiTheme="minorHAnsi" w:hAnsiTheme="minorHAnsi" w:cstheme="minorHAnsi"/>
          <w:szCs w:val="24"/>
        </w:rPr>
        <w:instrText xml:space="preserve"> HYPERLINK "javascript:OL('40606','63')" \o "Skelbiamų derybų sąlygos (str. 63)" </w:instrText>
      </w:r>
      <w:r w:rsidRPr="00FA30EA">
        <w:rPr>
          <w:rFonts w:asciiTheme="minorHAnsi" w:hAnsiTheme="minorHAnsi" w:cstheme="minorHAnsi"/>
          <w:szCs w:val="24"/>
        </w:rPr>
      </w:r>
      <w:r w:rsidRPr="00FA30EA">
        <w:rPr>
          <w:rFonts w:asciiTheme="minorHAnsi" w:hAnsiTheme="minorHAnsi" w:cstheme="minorHAnsi"/>
          <w:szCs w:val="24"/>
        </w:rPr>
        <w:fldChar w:fldCharType="separate"/>
      </w:r>
      <w:r w:rsidRPr="00FA30EA">
        <w:rPr>
          <w:rStyle w:val="Hipersaitas"/>
          <w:rFonts w:asciiTheme="minorHAnsi" w:hAnsiTheme="minorHAnsi" w:cstheme="minorHAnsi"/>
          <w:color w:val="000000"/>
          <w:szCs w:val="24"/>
          <w:shd w:val="clear" w:color="auto" w:fill="FFFFFF"/>
        </w:rPr>
        <w:t>63</w:t>
      </w:r>
      <w:r w:rsidRPr="00FA30EA">
        <w:rPr>
          <w:rFonts w:asciiTheme="minorHAnsi" w:hAnsiTheme="minorHAnsi" w:cstheme="minorHAnsi"/>
          <w:szCs w:val="24"/>
        </w:rPr>
        <w:fldChar w:fldCharType="end"/>
      </w:r>
      <w:bookmarkEnd w:id="11"/>
      <w:r w:rsidRPr="00FA30EA">
        <w:rPr>
          <w:rFonts w:asciiTheme="minorHAnsi" w:hAnsiTheme="minorHAnsi" w:cstheme="minorHAnsi"/>
          <w:color w:val="000000"/>
          <w:szCs w:val="24"/>
          <w:shd w:val="clear" w:color="auto" w:fill="FFFFFF"/>
        </w:rPr>
        <w:t> straipsnio 1 dalies 2 punkte nustatyta skelbiamų derybų sąlyga, kai leidžiama pakartotinai nebeskelbti skelbimo apie pirkimą.</w:t>
      </w:r>
    </w:p>
    <w:p w14:paraId="65478A9A" w14:textId="1E6538A2" w:rsidR="00A85804" w:rsidRPr="00FA30EA" w:rsidRDefault="00A85804" w:rsidP="00D57532">
      <w:pPr>
        <w:pStyle w:val="Sraopastraipa"/>
        <w:numPr>
          <w:ilvl w:val="1"/>
          <w:numId w:val="17"/>
        </w:numPr>
        <w:ind w:left="0" w:firstLine="709"/>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Tiekėjo pateiktų kvalifikacijos duomenų patikslinimai, pasiūlymo turinio paaiškinimai, pasiūlyme nurodytų aritmetinių klaidų pataisymai, neįprastai mažos kainos pagrindimo ir kiti dokumentai siunčiami perkančiajai organizacijai CVP IS priemonėmis, ir susirašinėjimas vykdomas su perkančiosios organizacijos nurodytu kontaktiniu asmeniu.</w:t>
      </w:r>
    </w:p>
    <w:p w14:paraId="620B10C3" w14:textId="77777777" w:rsidR="000E755A" w:rsidRPr="00FA30EA" w:rsidRDefault="000E755A" w:rsidP="0003011F">
      <w:pPr>
        <w:ind w:firstLine="720"/>
        <w:jc w:val="both"/>
        <w:rPr>
          <w:rFonts w:asciiTheme="minorHAnsi" w:eastAsia="Times New Roman" w:hAnsiTheme="minorHAnsi" w:cstheme="minorHAnsi"/>
          <w:szCs w:val="24"/>
          <w:lang w:eastAsia="lt-LT"/>
        </w:rPr>
      </w:pPr>
    </w:p>
    <w:p w14:paraId="4FA90737" w14:textId="77777777" w:rsidR="00A27DB1" w:rsidRPr="00FA30EA" w:rsidRDefault="00465E03" w:rsidP="0003011F">
      <w:pPr>
        <w:jc w:val="center"/>
        <w:rPr>
          <w:rFonts w:asciiTheme="minorHAnsi" w:hAnsiTheme="minorHAnsi" w:cstheme="minorHAnsi"/>
          <w:b/>
          <w:szCs w:val="24"/>
        </w:rPr>
      </w:pPr>
      <w:bookmarkStart w:id="12" w:name="_Hlk63429465"/>
      <w:r w:rsidRPr="00FA30EA">
        <w:rPr>
          <w:rFonts w:asciiTheme="minorHAnsi" w:hAnsiTheme="minorHAnsi" w:cstheme="minorHAnsi"/>
          <w:b/>
          <w:szCs w:val="24"/>
        </w:rPr>
        <w:t>11</w:t>
      </w:r>
      <w:r w:rsidR="004C1F4F" w:rsidRPr="00FA30EA">
        <w:rPr>
          <w:rFonts w:asciiTheme="minorHAnsi" w:hAnsiTheme="minorHAnsi" w:cstheme="minorHAnsi"/>
          <w:b/>
          <w:szCs w:val="24"/>
        </w:rPr>
        <w:t>. PASIŪLYMŲ VERTINIMAS</w:t>
      </w:r>
    </w:p>
    <w:bookmarkEnd w:id="5"/>
    <w:bookmarkEnd w:id="6"/>
    <w:p w14:paraId="245041DA" w14:textId="77777777" w:rsidR="001C5080" w:rsidRPr="00FA30EA" w:rsidRDefault="001C5080" w:rsidP="0003011F">
      <w:pPr>
        <w:jc w:val="center"/>
        <w:rPr>
          <w:rFonts w:asciiTheme="minorHAnsi" w:hAnsiTheme="minorHAnsi" w:cstheme="minorHAnsi"/>
          <w:b/>
          <w:szCs w:val="24"/>
        </w:rPr>
      </w:pPr>
    </w:p>
    <w:p w14:paraId="4733120C" w14:textId="0D482A0F" w:rsidR="004F71DF" w:rsidRPr="00FA30EA" w:rsidRDefault="004F71DF" w:rsidP="00D57532">
      <w:pPr>
        <w:pStyle w:val="Sraopastraipa"/>
        <w:numPr>
          <w:ilvl w:val="1"/>
          <w:numId w:val="24"/>
        </w:numPr>
        <w:tabs>
          <w:tab w:val="left" w:pos="1134"/>
        </w:tabs>
        <w:ind w:left="0" w:firstLine="720"/>
        <w:jc w:val="both"/>
        <w:rPr>
          <w:rFonts w:asciiTheme="minorHAnsi" w:hAnsiTheme="minorHAnsi" w:cstheme="minorHAnsi"/>
          <w:szCs w:val="24"/>
        </w:rPr>
      </w:pPr>
      <w:r w:rsidRPr="00FA30EA">
        <w:rPr>
          <w:rFonts w:asciiTheme="minorHAnsi" w:hAnsiTheme="minorHAnsi" w:cstheme="minorHAnsi"/>
          <w:szCs w:val="24"/>
        </w:rPr>
        <w:t xml:space="preserve">Perkančiosios organizacijos neatmesti pasiūlymai vertinami ekonominio vertinimo kriterijumi pagal </w:t>
      </w:r>
      <w:r w:rsidRPr="00FA30EA">
        <w:rPr>
          <w:rFonts w:asciiTheme="minorHAnsi" w:hAnsiTheme="minorHAnsi" w:cstheme="minorHAnsi"/>
          <w:b/>
          <w:bCs/>
          <w:szCs w:val="24"/>
        </w:rPr>
        <w:t>kainą</w:t>
      </w:r>
      <w:r w:rsidRPr="00FA30EA">
        <w:rPr>
          <w:rFonts w:asciiTheme="minorHAnsi" w:hAnsiTheme="minorHAnsi" w:cstheme="minorHAnsi"/>
          <w:szCs w:val="24"/>
        </w:rPr>
        <w:t>. Pasiūlymuose nurodytos kainos bus vertinamos eurais.</w:t>
      </w:r>
    </w:p>
    <w:bookmarkEnd w:id="12"/>
    <w:p w14:paraId="465C2FE2" w14:textId="0417FC13" w:rsidR="00A27DB1" w:rsidRPr="00FA30EA" w:rsidRDefault="00465E03"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12</w:t>
      </w:r>
      <w:r w:rsidR="004C1F4F" w:rsidRPr="00FA30EA">
        <w:rPr>
          <w:rFonts w:asciiTheme="minorHAnsi" w:hAnsiTheme="minorHAnsi" w:cstheme="minorHAnsi"/>
          <w:b/>
          <w:szCs w:val="24"/>
        </w:rPr>
        <w:t>. SPRENDIMAS DĖL PIRKIMO SUTARTIES SUDARYMO</w:t>
      </w:r>
    </w:p>
    <w:p w14:paraId="290E1D0E" w14:textId="315D1936" w:rsidR="00996EE8" w:rsidRPr="00FA30EA" w:rsidRDefault="00996EE8" w:rsidP="00D57532">
      <w:pPr>
        <w:pStyle w:val="Sraopastraipa"/>
        <w:widowControl w:val="0"/>
        <w:numPr>
          <w:ilvl w:val="1"/>
          <w:numId w:val="25"/>
        </w:numPr>
        <w:autoSpaceDE w:val="0"/>
        <w:ind w:left="0" w:firstLine="720"/>
        <w:jc w:val="both"/>
        <w:rPr>
          <w:rFonts w:asciiTheme="minorHAnsi" w:hAnsiTheme="minorHAnsi" w:cstheme="minorHAnsi"/>
          <w:color w:val="000000"/>
          <w:szCs w:val="24"/>
          <w:bdr w:val="none" w:sz="0" w:space="0" w:color="auto" w:frame="1"/>
          <w:shd w:val="clear" w:color="auto" w:fill="FFFFFF"/>
        </w:rPr>
      </w:pPr>
      <w:r w:rsidRPr="00FA30EA">
        <w:rPr>
          <w:rFonts w:asciiTheme="minorHAnsi" w:hAnsiTheme="minorHAnsi" w:cstheme="minorHAnsi"/>
          <w:color w:val="000000"/>
          <w:szCs w:val="24"/>
          <w:bdr w:val="none" w:sz="0" w:space="0" w:color="auto" w:frame="1"/>
          <w:shd w:val="clear" w:color="auto" w:fill="FFFFFF"/>
        </w:rPr>
        <w:t>Išnagrinėj</w:t>
      </w:r>
      <w:r w:rsidR="00223337" w:rsidRPr="00FA30EA">
        <w:rPr>
          <w:rFonts w:asciiTheme="minorHAnsi" w:hAnsiTheme="minorHAnsi" w:cstheme="minorHAnsi"/>
          <w:color w:val="000000"/>
          <w:szCs w:val="24"/>
          <w:bdr w:val="none" w:sz="0" w:space="0" w:color="auto" w:frame="1"/>
          <w:shd w:val="clear" w:color="auto" w:fill="FFFFFF"/>
        </w:rPr>
        <w:t>ęs</w:t>
      </w:r>
      <w:r w:rsidRPr="00FA30EA">
        <w:rPr>
          <w:rFonts w:asciiTheme="minorHAnsi" w:hAnsiTheme="minorHAnsi" w:cstheme="minorHAnsi"/>
          <w:color w:val="000000"/>
          <w:szCs w:val="24"/>
          <w:bdr w:val="none" w:sz="0" w:space="0" w:color="auto" w:frame="1"/>
          <w:shd w:val="clear" w:color="auto" w:fill="FFFFFF"/>
        </w:rPr>
        <w:t>, įvertin</w:t>
      </w:r>
      <w:r w:rsidR="00223337" w:rsidRPr="00FA30EA">
        <w:rPr>
          <w:rFonts w:asciiTheme="minorHAnsi" w:hAnsiTheme="minorHAnsi" w:cstheme="minorHAnsi"/>
          <w:color w:val="000000"/>
          <w:szCs w:val="24"/>
          <w:bdr w:val="none" w:sz="0" w:space="0" w:color="auto" w:frame="1"/>
          <w:shd w:val="clear" w:color="auto" w:fill="FFFFFF"/>
        </w:rPr>
        <w:t xml:space="preserve">ęs </w:t>
      </w:r>
      <w:r w:rsidRPr="00FA30EA">
        <w:rPr>
          <w:rFonts w:asciiTheme="minorHAnsi" w:hAnsiTheme="minorHAnsi" w:cstheme="minorHAnsi"/>
          <w:color w:val="000000"/>
          <w:szCs w:val="24"/>
          <w:bdr w:val="none" w:sz="0" w:space="0" w:color="auto" w:frame="1"/>
          <w:shd w:val="clear" w:color="auto" w:fill="FFFFFF"/>
        </w:rPr>
        <w:t>ir palygin</w:t>
      </w:r>
      <w:r w:rsidR="00223337" w:rsidRPr="00FA30EA">
        <w:rPr>
          <w:rFonts w:asciiTheme="minorHAnsi" w:hAnsiTheme="minorHAnsi" w:cstheme="minorHAnsi"/>
          <w:color w:val="000000"/>
          <w:szCs w:val="24"/>
          <w:bdr w:val="none" w:sz="0" w:space="0" w:color="auto" w:frame="1"/>
          <w:shd w:val="clear" w:color="auto" w:fill="FFFFFF"/>
        </w:rPr>
        <w:t>ęs</w:t>
      </w:r>
      <w:r w:rsidRPr="00FA30EA">
        <w:rPr>
          <w:rFonts w:asciiTheme="minorHAnsi" w:hAnsiTheme="minorHAnsi" w:cstheme="minorHAnsi"/>
          <w:color w:val="000000"/>
          <w:szCs w:val="24"/>
          <w:bdr w:val="none" w:sz="0" w:space="0" w:color="auto" w:frame="1"/>
          <w:shd w:val="clear" w:color="auto" w:fill="FFFFFF"/>
        </w:rPr>
        <w:t xml:space="preserve"> pateiktus pasiūlymus, </w:t>
      </w:r>
      <w:r w:rsidR="00223337" w:rsidRPr="00FA30EA">
        <w:rPr>
          <w:rFonts w:asciiTheme="minorHAnsi" w:hAnsiTheme="minorHAnsi" w:cstheme="minorHAnsi"/>
          <w:color w:val="000000"/>
          <w:szCs w:val="24"/>
          <w:bdr w:val="none" w:sz="0" w:space="0" w:color="auto" w:frame="1"/>
          <w:shd w:val="clear" w:color="auto" w:fill="FFFFFF"/>
        </w:rPr>
        <w:t>Pirkimo organizatorius</w:t>
      </w:r>
      <w:r w:rsidRPr="00FA30EA">
        <w:rPr>
          <w:rFonts w:asciiTheme="minorHAnsi" w:hAnsiTheme="minorHAnsi" w:cstheme="minorHAnsi"/>
          <w:color w:val="000000"/>
          <w:szCs w:val="24"/>
          <w:bdr w:val="none" w:sz="0" w:space="0" w:color="auto" w:frame="1"/>
          <w:shd w:val="clear" w:color="auto" w:fill="FFFFFF"/>
        </w:rPr>
        <w:t xml:space="preserve"> nustato pasiūlymų eilę ir laimėjusį pasiūlymą bei priima sprendimą sudaryti pirkimo sutartį. Pasiūlymai šioje eilėje surašomi ekonominio naudingumo mažėjimo tvarka. Pasiūlymų eilė nenustatoma, jei buvo gautas tik vienas pasiūlymas arba įvertinus pasiūlymus liko tik vienas tiekėjas. Jeigu kelių pateiktų pasiūlymų yra vienodas ekonominis naudingumas, nustatant pasiūlymų eilę pirmesnis į šią eilę įrašomas tiekėjas, kurio vokas su pasiūlymu įregistruotas anksčiausiai. </w:t>
      </w:r>
    </w:p>
    <w:p w14:paraId="49B4C238" w14:textId="50AF8A9F" w:rsidR="00A27DB1" w:rsidRPr="00FA30EA" w:rsidRDefault="00465E03" w:rsidP="0003011F">
      <w:pPr>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 xml:space="preserve">.2. Suinteresuotiems dalyviams ne vėliau kaip per </w:t>
      </w:r>
      <w:r w:rsidR="00036444" w:rsidRPr="00FA30EA">
        <w:rPr>
          <w:rFonts w:asciiTheme="minorHAnsi" w:eastAsia="Times New Roman" w:hAnsiTheme="minorHAnsi" w:cstheme="minorHAnsi"/>
          <w:szCs w:val="24"/>
          <w:lang w:eastAsia="lt-LT"/>
        </w:rPr>
        <w:t>3</w:t>
      </w:r>
      <w:r w:rsidR="00414DFB" w:rsidRPr="00FA30EA">
        <w:rPr>
          <w:rFonts w:asciiTheme="minorHAnsi" w:eastAsia="Times New Roman" w:hAnsiTheme="minorHAnsi" w:cstheme="minorHAnsi"/>
          <w:szCs w:val="24"/>
          <w:lang w:eastAsia="lt-LT"/>
        </w:rPr>
        <w:t xml:space="preserve"> </w:t>
      </w:r>
      <w:r w:rsidR="004C1F4F" w:rsidRPr="00FA30EA">
        <w:rPr>
          <w:rFonts w:asciiTheme="minorHAnsi" w:eastAsia="Times New Roman" w:hAnsiTheme="minorHAnsi" w:cstheme="minorHAnsi"/>
          <w:szCs w:val="24"/>
          <w:lang w:eastAsia="lt-LT"/>
        </w:rPr>
        <w:t xml:space="preserve">darbo dienas CVP IS priemonėmis pranešama apie priimtą sprendimą </w:t>
      </w:r>
      <w:r w:rsidR="00414DFB" w:rsidRPr="00FA30EA">
        <w:rPr>
          <w:rFonts w:asciiTheme="minorHAnsi" w:eastAsia="Times New Roman" w:hAnsiTheme="minorHAnsi" w:cstheme="minorHAnsi"/>
          <w:szCs w:val="24"/>
          <w:lang w:eastAsia="lt-LT"/>
        </w:rPr>
        <w:t>nustatyti laimėjusį pasiūlymą, dėl kurio bus sudaroma Pirkimo sutartis</w:t>
      </w:r>
      <w:r w:rsidR="00C217D4" w:rsidRPr="00FA30EA">
        <w:rPr>
          <w:rFonts w:asciiTheme="minorHAnsi" w:eastAsia="Times New Roman" w:hAnsiTheme="minorHAnsi" w:cstheme="minorHAnsi"/>
          <w:szCs w:val="24"/>
          <w:lang w:eastAsia="lt-LT"/>
        </w:rPr>
        <w:t>,</w:t>
      </w:r>
      <w:r w:rsidR="004C1F4F" w:rsidRPr="00FA30EA">
        <w:rPr>
          <w:rFonts w:asciiTheme="minorHAnsi" w:eastAsia="Times New Roman" w:hAnsiTheme="minorHAnsi" w:cstheme="minorHAnsi"/>
          <w:szCs w:val="24"/>
          <w:lang w:eastAsia="lt-LT"/>
        </w:rPr>
        <w:t xml:space="preserve"> ir nurodoma nustatyta pasiūlymų eilė, laimėjęs pasiūlymas, tikslus pirkimo sutarties sudarymo atidėjimo terminas.</w:t>
      </w:r>
      <w:r w:rsidR="004C1F4F" w:rsidRPr="00FA30EA">
        <w:rPr>
          <w:rFonts w:asciiTheme="minorHAnsi" w:eastAsia="Times New Roman" w:hAnsiTheme="minorHAnsi" w:cstheme="minorHAnsi"/>
          <w:i/>
          <w:szCs w:val="24"/>
          <w:lang w:eastAsia="lt-LT"/>
        </w:rPr>
        <w:t xml:space="preserve"> </w:t>
      </w:r>
      <w:r w:rsidR="004C1F4F" w:rsidRPr="00FA30EA">
        <w:rPr>
          <w:rFonts w:asciiTheme="minorHAnsi" w:eastAsia="Times New Roman" w:hAnsiTheme="minorHAnsi" w:cstheme="minorHAnsi"/>
          <w:szCs w:val="24"/>
          <w:lang w:eastAsia="lt-LT"/>
        </w:rPr>
        <w:t>Jei bus nuspręsta nesudaryti pirkimo sutarties, minėtame pranešime nurodomos tokio sprendimo priežastys.</w:t>
      </w:r>
    </w:p>
    <w:p w14:paraId="1505AEB9" w14:textId="77777777" w:rsidR="0027185E" w:rsidRPr="00FA30EA" w:rsidRDefault="00465E03" w:rsidP="0027185E">
      <w:pPr>
        <w:pStyle w:val="Sraopastraipa"/>
        <w:widowControl w:val="0"/>
        <w:autoSpaceDE w:val="0"/>
        <w:ind w:left="709"/>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 xml:space="preserve">.3. </w:t>
      </w:r>
      <w:r w:rsidR="0027185E" w:rsidRPr="00FA30EA">
        <w:rPr>
          <w:rFonts w:asciiTheme="minorHAnsi" w:eastAsia="Times New Roman" w:hAnsiTheme="minorHAnsi" w:cstheme="minorHAnsi"/>
          <w:szCs w:val="24"/>
          <w:lang w:eastAsia="lt-LT"/>
        </w:rPr>
        <w:t xml:space="preserve">Pirkimo sutarties sudarymo atidėjimo terminas netaikomas. </w:t>
      </w:r>
    </w:p>
    <w:p w14:paraId="2C2DD1D4" w14:textId="160CA708" w:rsidR="00A27DB1" w:rsidRPr="00FA30EA" w:rsidRDefault="00465E03" w:rsidP="0027185E">
      <w:pPr>
        <w:widowControl w:val="0"/>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.4.</w:t>
      </w:r>
      <w:r w:rsidR="004B065B" w:rsidRPr="00FA30EA">
        <w:rPr>
          <w:rFonts w:asciiTheme="minorHAnsi" w:eastAsia="Times New Roman" w:hAnsiTheme="minorHAnsi" w:cstheme="minorHAnsi"/>
          <w:szCs w:val="24"/>
          <w:lang w:eastAsia="lt-LT"/>
        </w:rPr>
        <w:t xml:space="preserve"> </w:t>
      </w:r>
      <w:r w:rsidR="004C1F4F" w:rsidRPr="00FA30EA">
        <w:rPr>
          <w:rFonts w:asciiTheme="minorHAnsi" w:eastAsia="Times New Roman" w:hAnsiTheme="minorHAnsi" w:cstheme="minorHAnsi"/>
          <w:szCs w:val="24"/>
          <w:lang w:eastAsia="lt-LT"/>
        </w:rPr>
        <w:t xml:space="preserve">Perkančioji organizacija sudaryti pirkimo sutartį siūlo tam dalyviui, kurio pasiūlymas pripažintas laimėjusiu. </w:t>
      </w:r>
      <w:r w:rsidR="004B065B" w:rsidRPr="00FA30EA">
        <w:rPr>
          <w:rFonts w:asciiTheme="minorHAnsi" w:hAnsiTheme="minorHAnsi" w:cstheme="minorHAnsi"/>
          <w:szCs w:val="24"/>
        </w:rPr>
        <w:t xml:space="preserve"> </w:t>
      </w:r>
      <w:r w:rsidR="00801F30" w:rsidRPr="00FA30EA">
        <w:rPr>
          <w:rFonts w:asciiTheme="minorHAnsi" w:hAnsiTheme="minorHAnsi" w:cstheme="minorHAnsi"/>
          <w:szCs w:val="24"/>
        </w:rPr>
        <w:t>Dalyvis, kurio pasiūlymas nustatytas laimėjęs, sudaryti pirkimo sutarties kviečiamas raštu</w:t>
      </w:r>
      <w:r w:rsidR="00C217D4" w:rsidRPr="00FA30EA">
        <w:rPr>
          <w:rFonts w:asciiTheme="minorHAnsi" w:hAnsiTheme="minorHAnsi" w:cstheme="minorHAnsi"/>
          <w:szCs w:val="24"/>
        </w:rPr>
        <w:t>,</w:t>
      </w:r>
      <w:r w:rsidR="00801F30" w:rsidRPr="00FA30EA">
        <w:rPr>
          <w:rFonts w:asciiTheme="minorHAnsi" w:hAnsiTheme="minorHAnsi" w:cstheme="minorHAnsi"/>
          <w:szCs w:val="24"/>
        </w:rPr>
        <w:t xml:space="preserve"> ir jam nurodomas laikas, iki kada jis turi sudaryti pirkimo sutartį.</w:t>
      </w:r>
    </w:p>
    <w:p w14:paraId="554106E3" w14:textId="77777777" w:rsidR="002D6320" w:rsidRPr="00FA30EA" w:rsidRDefault="00465E03" w:rsidP="002D6320">
      <w:pPr>
        <w:widowControl w:val="0"/>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12</w:t>
      </w:r>
      <w:r w:rsidR="004C1F4F" w:rsidRPr="00FA30EA">
        <w:rPr>
          <w:rFonts w:asciiTheme="minorHAnsi" w:eastAsia="Times New Roman" w:hAnsiTheme="minorHAnsi" w:cstheme="minorHAnsi"/>
          <w:szCs w:val="24"/>
          <w:lang w:eastAsia="lt-LT"/>
        </w:rPr>
        <w:t xml:space="preserve">.5. </w:t>
      </w:r>
      <w:r w:rsidR="0023529E" w:rsidRPr="00FA30EA">
        <w:rPr>
          <w:rFonts w:asciiTheme="minorHAnsi" w:eastAsia="Times New Roman" w:hAnsiTheme="minorHAnsi" w:cstheme="minorHAnsi"/>
          <w:szCs w:val="24"/>
          <w:lang w:eastAsia="lt-LT"/>
        </w:rPr>
        <w:t>S</w:t>
      </w:r>
      <w:r w:rsidR="0023529E" w:rsidRPr="00FA30EA">
        <w:rPr>
          <w:rFonts w:asciiTheme="minorHAnsi" w:hAnsiTheme="minorHAnsi" w:cstheme="minorHAnsi"/>
          <w:szCs w:val="24"/>
        </w:rPr>
        <w:t>udarant pirkimo sutartį, joje negali būti keičiama laimėjusio tiekėjo pasiūlymo kaina ar kitos sąlygos ir Pirkimo dokumentuose nustatytos Pirkimo sąlygos. </w:t>
      </w:r>
    </w:p>
    <w:p w14:paraId="16EAF3BD" w14:textId="29BEB801" w:rsidR="00996EE8" w:rsidRPr="00FA30EA" w:rsidRDefault="002D6320" w:rsidP="002D6320">
      <w:pPr>
        <w:widowControl w:val="0"/>
        <w:autoSpaceDE w:val="0"/>
        <w:ind w:firstLine="720"/>
        <w:jc w:val="both"/>
        <w:rPr>
          <w:rFonts w:asciiTheme="minorHAnsi" w:hAnsiTheme="minorHAnsi" w:cstheme="minorHAnsi"/>
          <w:color w:val="000000"/>
          <w:szCs w:val="24"/>
          <w:bdr w:val="none" w:sz="0" w:space="0" w:color="auto" w:frame="1"/>
          <w:shd w:val="clear" w:color="auto" w:fill="FFFFFF"/>
        </w:rPr>
      </w:pPr>
      <w:r w:rsidRPr="00FA30EA">
        <w:rPr>
          <w:rFonts w:asciiTheme="minorHAnsi" w:hAnsiTheme="minorHAnsi" w:cstheme="minorHAnsi"/>
          <w:szCs w:val="24"/>
        </w:rPr>
        <w:t xml:space="preserve">12.6. </w:t>
      </w:r>
      <w:r w:rsidR="00996EE8" w:rsidRPr="00FA30EA">
        <w:rPr>
          <w:rFonts w:asciiTheme="minorHAnsi" w:hAnsiTheme="minorHAnsi" w:cstheme="minorHAnsi"/>
          <w:color w:val="000000"/>
          <w:szCs w:val="24"/>
          <w:bdr w:val="none" w:sz="0" w:space="0" w:color="auto" w:frame="1"/>
          <w:shd w:val="clear" w:color="auto" w:fill="FFFFFF"/>
        </w:rPr>
        <w:t xml:space="preserve">Jeigu tiekėjas, kuriam buvo pasiūlyta sudaryti pirkimo sutartį, raštu atsisako ją sudaryti </w:t>
      </w:r>
      <w:r w:rsidR="00996EE8" w:rsidRPr="00FA30EA">
        <w:rPr>
          <w:rFonts w:asciiTheme="minorHAnsi" w:hAnsiTheme="minorHAnsi" w:cstheme="minorHAnsi"/>
          <w:color w:val="000000"/>
          <w:szCs w:val="24"/>
          <w:bdr w:val="none" w:sz="0" w:space="0" w:color="auto" w:frame="1"/>
          <w:shd w:val="clear" w:color="auto" w:fill="FFFFFF"/>
        </w:rPr>
        <w:lastRenderedPageBreak/>
        <w:t>arba iki perkančiosios organizacijos nurodyto laiko nepasirašo pirkimo sutarties, arba atsisako sudaryti pirkimo sutartį Viešųjų pirkimų įstatyme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(jeigu pirkime jo prašoma)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(jeigu pirkime jo prašoma) ar neįvykdžiusio kitų pirkimo sutarties įsigaliojimo sąlygų, jeigu tenkinamos Viešųjų pirkimų įstatymo 45 straipsnio 1 dalyje išdėstytos sąlygos.</w:t>
      </w:r>
    </w:p>
    <w:p w14:paraId="6283BBD9" w14:textId="20A84B35" w:rsidR="00133B63" w:rsidRPr="00FA30EA" w:rsidRDefault="00133B63" w:rsidP="0003011F">
      <w:pPr>
        <w:widowControl w:val="0"/>
        <w:autoSpaceDE w:val="0"/>
        <w:ind w:firstLine="720"/>
        <w:jc w:val="both"/>
        <w:rPr>
          <w:rFonts w:asciiTheme="minorHAnsi" w:hAnsiTheme="minorHAnsi" w:cstheme="minorHAnsi"/>
          <w:color w:val="000000"/>
          <w:szCs w:val="24"/>
          <w:bdr w:val="none" w:sz="0" w:space="0" w:color="auto" w:frame="1"/>
          <w:shd w:val="clear" w:color="auto" w:fill="FFFFFF"/>
        </w:rPr>
      </w:pPr>
      <w:r w:rsidRPr="00FA30EA">
        <w:rPr>
          <w:rFonts w:asciiTheme="minorHAnsi" w:eastAsia="Times New Roman" w:hAnsiTheme="minorHAnsi" w:cstheme="minorHAnsi"/>
          <w:spacing w:val="-4"/>
          <w:szCs w:val="24"/>
          <w:lang w:eastAsia="lt-LT"/>
        </w:rPr>
        <w:t xml:space="preserve">12.7. </w:t>
      </w:r>
      <w:r w:rsidRPr="00FA30EA">
        <w:rPr>
          <w:rStyle w:val="t885"/>
          <w:rFonts w:asciiTheme="minorHAnsi" w:hAnsiTheme="minorHAnsi" w:cstheme="minorHAnsi"/>
          <w:color w:val="000000"/>
          <w:szCs w:val="24"/>
          <w:bdr w:val="none" w:sz="0" w:space="0" w:color="auto" w:frame="1"/>
          <w:shd w:val="clear" w:color="auto" w:fill="FFFFFF"/>
        </w:rPr>
        <w:t>Perkan</w:t>
      </w:r>
      <w:r w:rsidRPr="00FA30EA">
        <w:rPr>
          <w:rFonts w:asciiTheme="minorHAnsi" w:hAnsiTheme="minorHAnsi" w:cstheme="minorHAnsi"/>
          <w:color w:val="000000"/>
          <w:szCs w:val="24"/>
          <w:bdr w:val="none" w:sz="0" w:space="0" w:color="auto" w:frame="1"/>
          <w:shd w:val="clear" w:color="auto" w:fill="FFFFFF"/>
        </w:rPr>
        <w:t>čioji organizacija gali nuspręsti nesudaryti pirkimo sutarties su ekonomiškai naudingiausią</w:t>
      </w:r>
      <w:r w:rsidR="004B065B" w:rsidRPr="00FA30EA">
        <w:rPr>
          <w:rFonts w:asciiTheme="minorHAnsi" w:hAnsiTheme="minorHAnsi" w:cstheme="minorHAnsi"/>
          <w:color w:val="000000"/>
          <w:szCs w:val="24"/>
          <w:shd w:val="clear" w:color="auto" w:fill="FFFFFF"/>
        </w:rPr>
        <w:t xml:space="preserve"> </w:t>
      </w:r>
      <w:r w:rsidRPr="00FA30EA">
        <w:rPr>
          <w:rStyle w:val="t886"/>
          <w:rFonts w:asciiTheme="minorHAnsi" w:hAnsiTheme="minorHAnsi" w:cstheme="minorHAnsi"/>
          <w:color w:val="000000"/>
          <w:szCs w:val="24"/>
          <w:bdr w:val="none" w:sz="0" w:space="0" w:color="auto" w:frame="1"/>
          <w:shd w:val="clear" w:color="auto" w:fill="FFFFFF"/>
        </w:rPr>
        <w:t>pasi</w:t>
      </w:r>
      <w:r w:rsidRPr="00FA30EA">
        <w:rPr>
          <w:rFonts w:asciiTheme="minorHAnsi" w:hAnsiTheme="minorHAnsi" w:cstheme="minorHAnsi"/>
          <w:color w:val="000000"/>
          <w:szCs w:val="24"/>
          <w:bdr w:val="none" w:sz="0" w:space="0" w:color="auto" w:frame="1"/>
          <w:shd w:val="clear" w:color="auto" w:fill="FFFFFF"/>
        </w:rPr>
        <w:t xml:space="preserve">ūlymą pateikusiu tiekėju, jeigu paaiškėja, kad pasiūlymas neatitinka </w:t>
      </w:r>
      <w:r w:rsidR="00B9330C" w:rsidRPr="00FA30EA">
        <w:rPr>
          <w:rFonts w:asciiTheme="minorHAnsi" w:hAnsiTheme="minorHAnsi" w:cstheme="minorHAnsi"/>
          <w:color w:val="000000"/>
          <w:szCs w:val="24"/>
          <w:bdr w:val="none" w:sz="0" w:space="0" w:color="auto" w:frame="1"/>
          <w:shd w:val="clear" w:color="auto" w:fill="FFFFFF"/>
        </w:rPr>
        <w:t>Viešųjų pirkimų įstatymo</w:t>
      </w:r>
      <w:r w:rsidRPr="00FA30EA">
        <w:rPr>
          <w:rFonts w:asciiTheme="minorHAnsi" w:hAnsiTheme="minorHAnsi" w:cstheme="minorHAnsi"/>
          <w:color w:val="000000"/>
          <w:szCs w:val="24"/>
          <w:bdr w:val="none" w:sz="0" w:space="0" w:color="auto" w:frame="1"/>
          <w:shd w:val="clear" w:color="auto" w:fill="FFFFFF"/>
        </w:rPr>
        <w:t xml:space="preserve"> 17 straipsnio 2 dalies 2 punkte nurodytų</w:t>
      </w:r>
      <w:r w:rsidRPr="00FA30EA">
        <w:rPr>
          <w:rFonts w:asciiTheme="minorHAnsi" w:hAnsiTheme="minorHAnsi" w:cstheme="minorHAnsi"/>
          <w:color w:val="000000"/>
          <w:szCs w:val="24"/>
          <w:shd w:val="clear" w:color="auto" w:fill="FFFFFF"/>
        </w:rPr>
        <w:t> </w:t>
      </w:r>
      <w:r w:rsidRPr="00FA30EA">
        <w:rPr>
          <w:rStyle w:val="t887"/>
          <w:rFonts w:asciiTheme="minorHAnsi" w:hAnsiTheme="minorHAnsi" w:cstheme="minorHAnsi"/>
          <w:color w:val="000000"/>
          <w:szCs w:val="24"/>
          <w:bdr w:val="none" w:sz="0" w:space="0" w:color="auto" w:frame="1"/>
          <w:shd w:val="clear" w:color="auto" w:fill="FFFFFF"/>
        </w:rPr>
        <w:t>aplinkos apsaugos, socialin</w:t>
      </w:r>
      <w:r w:rsidRPr="00FA30EA">
        <w:rPr>
          <w:rFonts w:asciiTheme="minorHAnsi" w:hAnsiTheme="minorHAnsi" w:cstheme="minorHAnsi"/>
          <w:color w:val="000000"/>
          <w:szCs w:val="24"/>
          <w:bdr w:val="none" w:sz="0" w:space="0" w:color="auto" w:frame="1"/>
          <w:shd w:val="clear" w:color="auto" w:fill="FFFFFF"/>
        </w:rPr>
        <w:t>ė</w:t>
      </w:r>
      <w:r w:rsidRPr="00FA30EA">
        <w:rPr>
          <w:rStyle w:val="t888"/>
          <w:rFonts w:asciiTheme="minorHAnsi" w:hAnsiTheme="minorHAnsi" w:cstheme="minorHAnsi"/>
          <w:color w:val="000000"/>
          <w:szCs w:val="24"/>
          <w:bdr w:val="none" w:sz="0" w:space="0" w:color="auto" w:frame="1"/>
          <w:shd w:val="clear" w:color="auto" w:fill="FFFFFF"/>
        </w:rPr>
        <w:t>s ir darbo teis</w:t>
      </w:r>
      <w:r w:rsidRPr="00FA30EA">
        <w:rPr>
          <w:rFonts w:asciiTheme="minorHAnsi" w:hAnsiTheme="minorHAnsi" w:cstheme="minorHAnsi"/>
          <w:color w:val="000000"/>
          <w:szCs w:val="24"/>
          <w:bdr w:val="none" w:sz="0" w:space="0" w:color="auto" w:frame="1"/>
          <w:shd w:val="clear" w:color="auto" w:fill="FFFFFF"/>
        </w:rPr>
        <w:t>ės įpareigojimų.</w:t>
      </w:r>
    </w:p>
    <w:p w14:paraId="72CA4CFE" w14:textId="77777777" w:rsidR="00495B7D" w:rsidRPr="00FA30EA" w:rsidRDefault="00495B7D" w:rsidP="0003011F">
      <w:pPr>
        <w:widowControl w:val="0"/>
        <w:autoSpaceDE w:val="0"/>
        <w:ind w:firstLine="720"/>
        <w:jc w:val="both"/>
        <w:rPr>
          <w:rFonts w:asciiTheme="minorHAnsi" w:hAnsiTheme="minorHAnsi" w:cstheme="minorHAnsi"/>
          <w:color w:val="000000"/>
          <w:szCs w:val="24"/>
          <w:bdr w:val="none" w:sz="0" w:space="0" w:color="auto" w:frame="1"/>
          <w:shd w:val="clear" w:color="auto" w:fill="FFFFFF"/>
        </w:rPr>
      </w:pPr>
    </w:p>
    <w:p w14:paraId="55F8B252" w14:textId="77777777" w:rsidR="00A27DB1" w:rsidRPr="00FA30EA" w:rsidRDefault="00465E03" w:rsidP="0003011F">
      <w:pPr>
        <w:jc w:val="center"/>
        <w:rPr>
          <w:rFonts w:asciiTheme="minorHAnsi" w:hAnsiTheme="minorHAnsi" w:cstheme="minorHAnsi"/>
          <w:b/>
          <w:szCs w:val="24"/>
        </w:rPr>
      </w:pPr>
      <w:r w:rsidRPr="00FA30EA">
        <w:rPr>
          <w:rFonts w:asciiTheme="minorHAnsi" w:hAnsiTheme="minorHAnsi" w:cstheme="minorHAnsi"/>
          <w:b/>
          <w:szCs w:val="24"/>
        </w:rPr>
        <w:t>13</w:t>
      </w:r>
      <w:r w:rsidR="004C1F4F" w:rsidRPr="00FA30EA">
        <w:rPr>
          <w:rFonts w:asciiTheme="minorHAnsi" w:hAnsiTheme="minorHAnsi" w:cstheme="minorHAnsi"/>
          <w:b/>
          <w:szCs w:val="24"/>
        </w:rPr>
        <w:t>. PRETENZIJŲ IR SKUNDŲ NAGRINĖJIMO TVARKA</w:t>
      </w:r>
    </w:p>
    <w:p w14:paraId="40DDCBFB" w14:textId="77777777" w:rsidR="00495B7D" w:rsidRPr="00FA30EA" w:rsidRDefault="00495B7D" w:rsidP="0003011F">
      <w:pPr>
        <w:jc w:val="center"/>
        <w:rPr>
          <w:rFonts w:asciiTheme="minorHAnsi" w:eastAsia="Times New Roman" w:hAnsiTheme="minorHAnsi" w:cstheme="minorHAnsi"/>
          <w:b/>
          <w:szCs w:val="24"/>
          <w:lang w:eastAsia="lt-LT"/>
        </w:rPr>
      </w:pPr>
    </w:p>
    <w:p w14:paraId="17E72E02" w14:textId="7359F5A2" w:rsidR="00A27DB1" w:rsidRPr="00FA30EA" w:rsidRDefault="00465E03" w:rsidP="0003011F">
      <w:pPr>
        <w:widowControl w:val="0"/>
        <w:tabs>
          <w:tab w:val="left" w:pos="1260"/>
        </w:tabs>
        <w:autoSpaceDE w:val="0"/>
        <w:ind w:firstLine="720"/>
        <w:jc w:val="both"/>
        <w:rPr>
          <w:rFonts w:asciiTheme="minorHAnsi" w:hAnsiTheme="minorHAnsi" w:cstheme="minorHAnsi"/>
          <w:szCs w:val="24"/>
        </w:rPr>
      </w:pPr>
      <w:r w:rsidRPr="00FA30EA">
        <w:rPr>
          <w:rFonts w:asciiTheme="minorHAnsi" w:eastAsia="Times New Roman" w:hAnsiTheme="minorHAnsi" w:cstheme="minorHAnsi"/>
          <w:szCs w:val="24"/>
          <w:lang w:eastAsia="lt-LT"/>
        </w:rPr>
        <w:t>13</w:t>
      </w:r>
      <w:r w:rsidR="004C1F4F" w:rsidRPr="00FA30EA">
        <w:rPr>
          <w:rFonts w:asciiTheme="minorHAnsi" w:eastAsia="Times New Roman" w:hAnsiTheme="minorHAnsi" w:cstheme="minorHAnsi"/>
          <w:szCs w:val="24"/>
          <w:lang w:eastAsia="lt-LT"/>
        </w:rPr>
        <w:t>.1.</w:t>
      </w:r>
      <w:r w:rsidR="004B065B" w:rsidRPr="00FA30EA">
        <w:rPr>
          <w:rFonts w:asciiTheme="minorHAnsi" w:eastAsia="Times New Roman" w:hAnsiTheme="minorHAnsi" w:cstheme="minorHAnsi"/>
          <w:szCs w:val="24"/>
          <w:lang w:eastAsia="lt-LT"/>
        </w:rPr>
        <w:t xml:space="preserve"> </w:t>
      </w:r>
      <w:r w:rsidR="004C1F4F" w:rsidRPr="00FA30EA">
        <w:rPr>
          <w:rFonts w:asciiTheme="minorHAnsi" w:eastAsia="Times New Roman" w:hAnsiTheme="minorHAnsi" w:cstheme="minorHAnsi"/>
          <w:szCs w:val="24"/>
          <w:lang w:eastAsia="lt-LT"/>
        </w:rPr>
        <w:t>Tiekėjas,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 Ginčų nagrinėjimo tvarka numatyta Viešųjų pirkimų įstatymo V</w:t>
      </w:r>
      <w:r w:rsidR="009C04FC" w:rsidRPr="00FA30EA">
        <w:rPr>
          <w:rFonts w:asciiTheme="minorHAnsi" w:eastAsia="Times New Roman" w:hAnsiTheme="minorHAnsi" w:cstheme="minorHAnsi"/>
          <w:szCs w:val="24"/>
          <w:lang w:eastAsia="lt-LT"/>
        </w:rPr>
        <w:t>II</w:t>
      </w:r>
      <w:r w:rsidR="004C1F4F" w:rsidRPr="00FA30EA">
        <w:rPr>
          <w:rFonts w:asciiTheme="minorHAnsi" w:eastAsia="Times New Roman" w:hAnsiTheme="minorHAnsi" w:cstheme="minorHAnsi"/>
          <w:szCs w:val="24"/>
          <w:lang w:eastAsia="lt-LT"/>
        </w:rPr>
        <w:t xml:space="preserve"> skyriuje. </w:t>
      </w:r>
    </w:p>
    <w:p w14:paraId="1ADCC3B1" w14:textId="77777777" w:rsidR="00A27DB1" w:rsidRPr="00FA30EA" w:rsidRDefault="00465E03" w:rsidP="0003011F">
      <w:pPr>
        <w:spacing w:before="360" w:after="360"/>
        <w:jc w:val="center"/>
        <w:rPr>
          <w:rFonts w:asciiTheme="minorHAnsi" w:eastAsia="Times New Roman" w:hAnsiTheme="minorHAnsi" w:cstheme="minorHAnsi"/>
          <w:b/>
          <w:szCs w:val="24"/>
          <w:lang w:eastAsia="lt-LT"/>
        </w:rPr>
      </w:pPr>
      <w:r w:rsidRPr="00FA30EA">
        <w:rPr>
          <w:rFonts w:asciiTheme="minorHAnsi" w:hAnsiTheme="minorHAnsi" w:cstheme="minorHAnsi"/>
          <w:b/>
          <w:szCs w:val="24"/>
        </w:rPr>
        <w:t>14</w:t>
      </w:r>
      <w:r w:rsidR="004C1F4F" w:rsidRPr="00FA30EA">
        <w:rPr>
          <w:rFonts w:asciiTheme="minorHAnsi" w:hAnsiTheme="minorHAnsi" w:cstheme="minorHAnsi"/>
          <w:b/>
          <w:szCs w:val="24"/>
        </w:rPr>
        <w:t>. INFORMAVIMAS APIE PIRKIMO PROCEDŪROS REZULTATUS</w:t>
      </w:r>
    </w:p>
    <w:p w14:paraId="0B77C807" w14:textId="77777777" w:rsidR="00D61922" w:rsidRPr="00FA30EA" w:rsidRDefault="00D61922" w:rsidP="00D57532">
      <w:pPr>
        <w:pStyle w:val="Sraopastraipa"/>
        <w:widowControl w:val="0"/>
        <w:numPr>
          <w:ilvl w:val="0"/>
          <w:numId w:val="26"/>
        </w:numPr>
        <w:tabs>
          <w:tab w:val="left" w:pos="1260"/>
        </w:tabs>
        <w:autoSpaceDE w:val="0"/>
        <w:jc w:val="both"/>
        <w:rPr>
          <w:rFonts w:asciiTheme="minorHAnsi" w:eastAsia="Times New Roman" w:hAnsiTheme="minorHAnsi" w:cstheme="minorHAnsi"/>
          <w:vanish/>
          <w:szCs w:val="24"/>
          <w:lang w:eastAsia="lt-LT"/>
        </w:rPr>
      </w:pPr>
    </w:p>
    <w:p w14:paraId="22C18829" w14:textId="77777777" w:rsidR="00D61922" w:rsidRPr="00FA30EA" w:rsidRDefault="00D61922" w:rsidP="00D57532">
      <w:pPr>
        <w:pStyle w:val="Sraopastraipa"/>
        <w:widowControl w:val="0"/>
        <w:numPr>
          <w:ilvl w:val="0"/>
          <w:numId w:val="26"/>
        </w:numPr>
        <w:tabs>
          <w:tab w:val="left" w:pos="1260"/>
        </w:tabs>
        <w:autoSpaceDE w:val="0"/>
        <w:jc w:val="both"/>
        <w:rPr>
          <w:rFonts w:asciiTheme="minorHAnsi" w:eastAsia="Times New Roman" w:hAnsiTheme="minorHAnsi" w:cstheme="minorHAnsi"/>
          <w:vanish/>
          <w:szCs w:val="24"/>
          <w:lang w:eastAsia="lt-LT"/>
        </w:rPr>
      </w:pPr>
    </w:p>
    <w:p w14:paraId="63C926DE" w14:textId="77777777" w:rsidR="00D61922" w:rsidRPr="00FA30EA" w:rsidRDefault="00D61922" w:rsidP="00D57532">
      <w:pPr>
        <w:pStyle w:val="Sraopastraipa"/>
        <w:widowControl w:val="0"/>
        <w:numPr>
          <w:ilvl w:val="0"/>
          <w:numId w:val="26"/>
        </w:numPr>
        <w:tabs>
          <w:tab w:val="left" w:pos="1260"/>
        </w:tabs>
        <w:autoSpaceDE w:val="0"/>
        <w:jc w:val="both"/>
        <w:rPr>
          <w:rFonts w:asciiTheme="minorHAnsi" w:eastAsia="Times New Roman" w:hAnsiTheme="minorHAnsi" w:cstheme="minorHAnsi"/>
          <w:vanish/>
          <w:szCs w:val="24"/>
          <w:lang w:eastAsia="lt-LT"/>
        </w:rPr>
      </w:pPr>
    </w:p>
    <w:p w14:paraId="3D40AFE0" w14:textId="73DBC631" w:rsidR="00667624" w:rsidRPr="00FA30EA" w:rsidRDefault="0027185E" w:rsidP="00D57532">
      <w:pPr>
        <w:pStyle w:val="Sraopastraipa"/>
        <w:widowControl w:val="0"/>
        <w:numPr>
          <w:ilvl w:val="1"/>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Pirkimų organizatorius</w:t>
      </w:r>
      <w:r w:rsidR="00667624" w:rsidRPr="00FA30EA">
        <w:rPr>
          <w:rFonts w:asciiTheme="minorHAnsi" w:eastAsia="Times New Roman" w:hAnsiTheme="minorHAnsi" w:cstheme="minorHAnsi"/>
          <w:szCs w:val="24"/>
          <w:lang w:eastAsia="lt-LT"/>
        </w:rPr>
        <w:t xml:space="preserve">, vadovaudamasi Viešųjų pirkimų įstatymo 58 straipsnyje numatytais terminais, CVP IS priemonėmis teikia informaciją apie: </w:t>
      </w:r>
    </w:p>
    <w:p w14:paraId="75A809FA" w14:textId="77777777" w:rsidR="00667624" w:rsidRPr="00FA30EA" w:rsidRDefault="00667624" w:rsidP="00D57532">
      <w:pPr>
        <w:pStyle w:val="Sraopastraipa"/>
        <w:widowControl w:val="0"/>
        <w:numPr>
          <w:ilvl w:val="2"/>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dalyviams ne vėliau kaip per 3 darbo dienas raštu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nurodo priežastis, dėl kurių buvo priimtas sprendimas nesudaryti pirkimo sutarties, pradėti pirkimą iš naujo. </w:t>
      </w:r>
    </w:p>
    <w:p w14:paraId="4A93A159" w14:textId="77777777" w:rsidR="00667624" w:rsidRPr="00FA30EA" w:rsidRDefault="00667624" w:rsidP="00D57532">
      <w:pPr>
        <w:pStyle w:val="Sraopastraipa"/>
        <w:widowControl w:val="0"/>
        <w:numPr>
          <w:ilvl w:val="2"/>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gavusi dalyvio raštu pateiktą prašymą, ne vėliau kaip per 15 dienų nuo jo gavimo dienos išsamiai pateikia šią informaciją:</w:t>
      </w:r>
    </w:p>
    <w:p w14:paraId="1CA1B1F8" w14:textId="77777777" w:rsidR="00667624" w:rsidRPr="00FA30EA" w:rsidRDefault="00667624" w:rsidP="0003011F">
      <w:pPr>
        <w:widowControl w:val="0"/>
        <w:tabs>
          <w:tab w:val="left" w:pos="1260"/>
        </w:tabs>
        <w:autoSpaceDE w:val="0"/>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1) dalyviui, kurio pasiūlymas nebuvo atmestas, – laimėjusio pasiūlymo charakteristikas ir santykinius pranašumus, įskaitant kainą, dėl kurių šis pasiūlymas buvo pripažintas geriausiu, taip pat šį pasiūlymą pateikusio dalyvio pavadinimą;</w:t>
      </w:r>
    </w:p>
    <w:p w14:paraId="02353A62" w14:textId="77777777" w:rsidR="00667624" w:rsidRPr="00FA30EA" w:rsidRDefault="00667624" w:rsidP="0003011F">
      <w:pPr>
        <w:widowControl w:val="0"/>
        <w:tabs>
          <w:tab w:val="left" w:pos="1260"/>
        </w:tabs>
        <w:autoSpaceDE w:val="0"/>
        <w:ind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2) dalyviui, kurio pasiūlymas buvo atmestas, – pasiūlymo atmetimo priežastis, įskaitant, jeigu taikoma, informaciją apie tai, kad buvo remtasi Viešųjų pirkimų įstatymo 45 straipsnio 4 dalies nuostatomis, o Viešųjų pirkimų įstatymo 37 straipsnio 6 ir 7 dalyse nurodytais atvejais – taip pat priežastis, dėl kurių priimtas sprendimas dėl nelygiavertiškumo arba sprendimas, kad prekės, paslaugos ar darbai neatitinka nurodyto rezultatų apibūdinimo ar funkcinių reikalavimų.</w:t>
      </w:r>
    </w:p>
    <w:p w14:paraId="4F0D796C" w14:textId="03A3975E" w:rsidR="00667624" w:rsidRPr="00FA30EA" w:rsidRDefault="00667624" w:rsidP="00D57532">
      <w:pPr>
        <w:pStyle w:val="Sraopastraipa"/>
        <w:widowControl w:val="0"/>
        <w:numPr>
          <w:ilvl w:val="1"/>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Viešųjų pirkimų įstatymo 102 straipsnio 1 dalyje nustatytas terminas ir atidėjimo terminas pratęsiami papildomam terminui, jį skaičiuojant nuo suinteresuoto dalyvio prašymo pateikti laimėjusį pasiūlymą pateikimo perkančiajai </w:t>
      </w:r>
      <w:r w:rsidRPr="00FA30EA">
        <w:rPr>
          <w:rFonts w:asciiTheme="minorHAnsi" w:eastAsia="Times New Roman" w:hAnsiTheme="minorHAnsi" w:cstheme="minorHAnsi"/>
          <w:szCs w:val="24"/>
          <w:lang w:eastAsia="lt-LT"/>
        </w:rPr>
        <w:lastRenderedPageBreak/>
        <w:t>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pratęsiami vienai darbo dienai. Perkančioji organizacija laimėjusį pasiūlymą suinteresuotiems dalyviams gali pateikti teikdama šio straipsnio 1 dalyje nurodytą informaciją.</w:t>
      </w:r>
    </w:p>
    <w:p w14:paraId="52F80A70" w14:textId="0A6EA544" w:rsidR="00667624" w:rsidRPr="00FA30EA" w:rsidRDefault="00667624" w:rsidP="00D57532">
      <w:pPr>
        <w:pStyle w:val="Sraopastraipa"/>
        <w:widowControl w:val="0"/>
        <w:numPr>
          <w:ilvl w:val="1"/>
          <w:numId w:val="26"/>
        </w:numPr>
        <w:tabs>
          <w:tab w:val="left" w:pos="1260"/>
        </w:tabs>
        <w:autoSpaceDE w:val="0"/>
        <w:ind w:left="0" w:firstLine="720"/>
        <w:jc w:val="both"/>
        <w:rPr>
          <w:rFonts w:asciiTheme="minorHAnsi" w:eastAsia="Times New Roman" w:hAnsiTheme="minorHAnsi" w:cstheme="minorHAnsi"/>
          <w:szCs w:val="24"/>
          <w:lang w:eastAsia="lt-LT"/>
        </w:rPr>
      </w:pPr>
      <w:r w:rsidRPr="00FA30EA">
        <w:rPr>
          <w:rFonts w:asciiTheme="minorHAnsi" w:eastAsia="Times New Roman" w:hAnsiTheme="minorHAnsi" w:cstheme="minorHAnsi"/>
          <w:szCs w:val="24"/>
          <w:lang w:eastAsia="lt-LT"/>
        </w:rPr>
        <w:t>Perkančioji organizacija Viešųjų pirkimų įstatymo 58 straipsnio 1 – 4 dalyse nurodytais atvejais negali teikti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5F4AC1D4" w14:textId="77777777" w:rsidR="00A27DB1" w:rsidRPr="00FA30EA" w:rsidRDefault="00465E03" w:rsidP="0003011F">
      <w:pPr>
        <w:spacing w:before="360" w:after="360"/>
        <w:jc w:val="center"/>
        <w:rPr>
          <w:rFonts w:asciiTheme="minorHAnsi" w:hAnsiTheme="minorHAnsi" w:cstheme="minorHAnsi"/>
          <w:b/>
          <w:szCs w:val="24"/>
        </w:rPr>
      </w:pPr>
      <w:r w:rsidRPr="00FA30EA">
        <w:rPr>
          <w:rFonts w:asciiTheme="minorHAnsi" w:hAnsiTheme="minorHAnsi" w:cstheme="minorHAnsi"/>
          <w:b/>
          <w:szCs w:val="24"/>
        </w:rPr>
        <w:t>15</w:t>
      </w:r>
      <w:r w:rsidR="004C1F4F" w:rsidRPr="00FA30EA">
        <w:rPr>
          <w:rFonts w:asciiTheme="minorHAnsi" w:hAnsiTheme="minorHAnsi" w:cstheme="minorHAnsi"/>
          <w:b/>
          <w:szCs w:val="24"/>
        </w:rPr>
        <w:t>. PIRKIMO SUTARTIES SĄLYGOS</w:t>
      </w:r>
    </w:p>
    <w:p w14:paraId="42131284" w14:textId="77777777"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szCs w:val="24"/>
          <w:bdr w:val="none" w:sz="0" w:space="0" w:color="auto" w:frame="1"/>
          <w:shd w:val="clear" w:color="auto" w:fill="FFFFFF"/>
        </w:rPr>
        <w:t>Pirkimo sutarties projektas pateikiamas pirkimo sąlygų 3 priede. Pirkimo sutarties projekto sąlygos yra privalomos šio viešojo pirkimo dalyviams ir sudarant pirkimo sutartį su laimėtoju nebus keičiamos.</w:t>
      </w:r>
    </w:p>
    <w:p w14:paraId="70BA3861" w14:textId="77777777"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szCs w:val="24"/>
          <w:bdr w:val="none" w:sz="0" w:space="0" w:color="auto" w:frame="1"/>
          <w:shd w:val="clear" w:color="auto" w:fill="FFFFFF"/>
        </w:rPr>
        <w:t xml:space="preserve"> Jeigu dalyvis,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laikoma, kad jis atsisakė sudaryti pirkimo sutartį. Tokiu atveju, jeigu tiekėjas iki perkančiosios organizacijos nurodyto termino nepateikia pirkimo dokumentuose nustatyto pirkimo sutarties įvykdymo užtikrinimą patvirtinančio dokumento (jei buvo reikalauta) arba neįvykdo kitų pirkimo sutartyje nustatytų jos įsigaliojimo sąlygų, perkančioji organizacija siūlo sudaryti pirkimo sutartį dalyviui, kurio pasiūlymas pagal nustatytą pasiūlymų eilę yra pirmas po dalyvio, atsisakiusio sudaryti pirkimo sutartį</w:t>
      </w:r>
      <w:r w:rsidRPr="00FA30EA">
        <w:rPr>
          <w:rFonts w:asciiTheme="minorHAnsi" w:hAnsiTheme="minorHAnsi" w:cstheme="minorHAnsi"/>
          <w:bCs/>
          <w:szCs w:val="24"/>
          <w:bdr w:val="none" w:sz="0" w:space="0" w:color="auto" w:frame="1"/>
          <w:shd w:val="clear" w:color="auto" w:fill="FFFFFF"/>
        </w:rPr>
        <w:t>, nepateikusio pirkimo sutarties įvykdymo užtikrinimo (jei buvo reikalauta) ar neįvykdžiusio kitų pirkimo sutarties įsigaliojimo sąlygų</w:t>
      </w:r>
      <w:r w:rsidRPr="00FA30EA">
        <w:rPr>
          <w:rFonts w:asciiTheme="minorHAnsi" w:hAnsiTheme="minorHAnsi" w:cstheme="minorHAnsi"/>
          <w:szCs w:val="24"/>
          <w:bdr w:val="none" w:sz="0" w:space="0" w:color="auto" w:frame="1"/>
          <w:shd w:val="clear" w:color="auto" w:fill="FFFFFF"/>
        </w:rPr>
        <w:t>, jeigu šis pasiūlymas nėra atmetamas.</w:t>
      </w:r>
    </w:p>
    <w:p w14:paraId="3311C6B1" w14:textId="4015C1FB" w:rsidR="00CA7EAD" w:rsidRPr="00662CE8"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szCs w:val="24"/>
          <w:bdr w:val="none" w:sz="0" w:space="0" w:color="auto" w:frame="1"/>
          <w:shd w:val="clear" w:color="auto" w:fill="FFFFFF"/>
        </w:rPr>
        <w:t xml:space="preserve"> </w:t>
      </w:r>
      <w:r w:rsidRPr="00662CE8">
        <w:rPr>
          <w:rFonts w:asciiTheme="minorHAnsi" w:hAnsiTheme="minorHAnsi" w:cstheme="minorHAnsi"/>
          <w:bCs/>
          <w:szCs w:val="24"/>
          <w:bdr w:val="none" w:sz="0" w:space="0" w:color="auto" w:frame="1"/>
          <w:shd w:val="clear" w:color="auto" w:fill="FFFFFF"/>
        </w:rPr>
        <w:t xml:space="preserve">Pirkimo sutartyje ir šios pirkimo sutarties galimiems pakeitimo atvejams yra pasirinktas šis kainos apskaičiavimo būdas: </w:t>
      </w:r>
      <w:r w:rsidR="004A5715" w:rsidRPr="00662CE8">
        <w:rPr>
          <w:rFonts w:asciiTheme="minorHAnsi" w:hAnsiTheme="minorHAnsi" w:cstheme="minorHAnsi"/>
          <w:bCs/>
        </w:rPr>
        <w:t>fiksuoto įkainio kainodara</w:t>
      </w:r>
      <w:r w:rsidRPr="00662CE8">
        <w:rPr>
          <w:rFonts w:asciiTheme="minorHAnsi" w:hAnsiTheme="minorHAnsi" w:cstheme="minorHAnsi"/>
          <w:szCs w:val="24"/>
          <w:bdr w:val="none" w:sz="0" w:space="0" w:color="auto" w:frame="1"/>
          <w:shd w:val="clear" w:color="auto" w:fill="FFFFFF"/>
        </w:rPr>
        <w:t>.</w:t>
      </w:r>
    </w:p>
    <w:p w14:paraId="4272105F" w14:textId="77777777" w:rsidR="00CA7EAD" w:rsidRPr="00FA30EA" w:rsidRDefault="00CA7EAD" w:rsidP="00D57532">
      <w:pPr>
        <w:pStyle w:val="Sraopastraipa"/>
        <w:widowControl w:val="0"/>
        <w:numPr>
          <w:ilvl w:val="1"/>
          <w:numId w:val="36"/>
        </w:numPr>
        <w:tabs>
          <w:tab w:val="left" w:pos="1276"/>
        </w:tabs>
        <w:autoSpaceDE w:val="0"/>
        <w:ind w:left="0" w:firstLine="709"/>
        <w:jc w:val="both"/>
        <w:rPr>
          <w:rFonts w:asciiTheme="minorHAnsi" w:hAnsiTheme="minorHAnsi" w:cstheme="minorHAnsi"/>
          <w:szCs w:val="24"/>
          <w:bdr w:val="none" w:sz="0" w:space="0" w:color="auto" w:frame="1"/>
          <w:shd w:val="clear" w:color="auto" w:fill="FFFFFF"/>
        </w:rPr>
      </w:pPr>
      <w:r w:rsidRPr="00FA30EA">
        <w:rPr>
          <w:rFonts w:asciiTheme="minorHAnsi" w:hAnsiTheme="minorHAnsi" w:cstheme="minorHAnsi"/>
          <w:bCs/>
          <w:szCs w:val="24"/>
          <w:bdr w:val="none" w:sz="0" w:space="0" w:color="auto" w:frame="1"/>
          <w:shd w:val="clear" w:color="auto" w:fill="FFFFFF"/>
        </w:rPr>
        <w:t xml:space="preserve"> Pirkimo sutartis jos galiojimo laikotarpiu gali būti keičiama neatliekant naujos pirkimo procedūros vadovaujantis Viešųjų pirkimų įstatymo 89 straipsniu.</w:t>
      </w:r>
    </w:p>
    <w:p w14:paraId="707BA536" w14:textId="77777777" w:rsidR="00C62D0E" w:rsidRPr="00FA30EA" w:rsidRDefault="00C62D0E" w:rsidP="0003011F">
      <w:pPr>
        <w:ind w:right="-43"/>
        <w:jc w:val="right"/>
        <w:rPr>
          <w:rFonts w:asciiTheme="minorHAnsi" w:hAnsiTheme="minorHAnsi" w:cstheme="minorHAnsi"/>
          <w:szCs w:val="24"/>
        </w:rPr>
      </w:pPr>
    </w:p>
    <w:p w14:paraId="48CBEA89" w14:textId="77777777" w:rsidR="00C62D0E" w:rsidRPr="00FA30EA" w:rsidRDefault="00C62D0E" w:rsidP="0003011F">
      <w:pPr>
        <w:ind w:right="-43"/>
        <w:jc w:val="right"/>
        <w:rPr>
          <w:rFonts w:asciiTheme="minorHAnsi" w:hAnsiTheme="minorHAnsi" w:cstheme="minorHAnsi"/>
          <w:szCs w:val="24"/>
        </w:rPr>
      </w:pPr>
    </w:p>
    <w:p w14:paraId="4465BF16" w14:textId="27D3D8E0" w:rsidR="003E66E5" w:rsidRPr="00FA30EA" w:rsidRDefault="00D54ABA" w:rsidP="00D54ABA">
      <w:pPr>
        <w:ind w:right="-43"/>
        <w:jc w:val="center"/>
        <w:rPr>
          <w:rFonts w:asciiTheme="minorHAnsi" w:hAnsiTheme="minorHAnsi" w:cstheme="minorHAnsi"/>
          <w:szCs w:val="24"/>
        </w:rPr>
      </w:pPr>
      <w:r w:rsidRPr="00FA30EA">
        <w:rPr>
          <w:rFonts w:asciiTheme="minorHAnsi" w:hAnsiTheme="minorHAnsi" w:cstheme="minorHAnsi"/>
          <w:szCs w:val="24"/>
        </w:rPr>
        <w:t>__________________________</w:t>
      </w:r>
    </w:p>
    <w:p w14:paraId="262F3EEB" w14:textId="77777777" w:rsidR="003E66E5" w:rsidRPr="00FA30EA" w:rsidRDefault="003E66E5" w:rsidP="00E56E6C">
      <w:pPr>
        <w:ind w:right="-43"/>
        <w:jc w:val="right"/>
        <w:rPr>
          <w:rFonts w:asciiTheme="minorHAnsi" w:hAnsiTheme="minorHAnsi" w:cstheme="minorHAnsi"/>
          <w:szCs w:val="24"/>
        </w:rPr>
      </w:pPr>
    </w:p>
    <w:p w14:paraId="38E6A735" w14:textId="77777777" w:rsidR="003E66E5" w:rsidRPr="00FA30EA" w:rsidRDefault="003E66E5" w:rsidP="00E56E6C">
      <w:pPr>
        <w:ind w:right="-43"/>
        <w:jc w:val="right"/>
        <w:rPr>
          <w:rFonts w:asciiTheme="minorHAnsi" w:hAnsiTheme="minorHAnsi" w:cstheme="minorHAnsi"/>
          <w:szCs w:val="24"/>
        </w:rPr>
      </w:pPr>
    </w:p>
    <w:p w14:paraId="1718C8E9" w14:textId="77777777" w:rsidR="003E66E5" w:rsidRPr="00FA30EA" w:rsidRDefault="003E66E5" w:rsidP="00E56E6C">
      <w:pPr>
        <w:ind w:right="-43"/>
        <w:jc w:val="right"/>
        <w:rPr>
          <w:rFonts w:asciiTheme="minorHAnsi" w:hAnsiTheme="minorHAnsi" w:cstheme="minorHAnsi"/>
          <w:szCs w:val="24"/>
        </w:rPr>
      </w:pPr>
    </w:p>
    <w:p w14:paraId="35560942" w14:textId="77777777" w:rsidR="003E66E5" w:rsidRPr="00FA30EA" w:rsidRDefault="003E66E5" w:rsidP="00E56E6C">
      <w:pPr>
        <w:ind w:right="-43"/>
        <w:jc w:val="right"/>
        <w:rPr>
          <w:rFonts w:asciiTheme="minorHAnsi" w:hAnsiTheme="minorHAnsi" w:cstheme="minorHAnsi"/>
          <w:szCs w:val="24"/>
        </w:rPr>
      </w:pPr>
    </w:p>
    <w:p w14:paraId="6EAEDD98" w14:textId="77777777" w:rsidR="003E66E5" w:rsidRPr="00FA30EA" w:rsidRDefault="003E66E5" w:rsidP="00E56E6C">
      <w:pPr>
        <w:ind w:right="-43"/>
        <w:jc w:val="right"/>
        <w:rPr>
          <w:rFonts w:asciiTheme="minorHAnsi" w:hAnsiTheme="minorHAnsi" w:cstheme="minorHAnsi"/>
          <w:szCs w:val="24"/>
        </w:rPr>
      </w:pPr>
    </w:p>
    <w:p w14:paraId="2A0991C2" w14:textId="77777777" w:rsidR="003E66E5" w:rsidRPr="00FA30EA" w:rsidRDefault="003E66E5" w:rsidP="00E56E6C">
      <w:pPr>
        <w:ind w:right="-43"/>
        <w:jc w:val="right"/>
        <w:rPr>
          <w:rFonts w:asciiTheme="minorHAnsi" w:hAnsiTheme="minorHAnsi" w:cstheme="minorHAnsi"/>
          <w:szCs w:val="24"/>
        </w:rPr>
      </w:pPr>
    </w:p>
    <w:p w14:paraId="71DA7662" w14:textId="77777777" w:rsidR="003E66E5" w:rsidRDefault="003E66E5" w:rsidP="00E56E6C">
      <w:pPr>
        <w:ind w:right="-43"/>
        <w:jc w:val="right"/>
        <w:rPr>
          <w:szCs w:val="24"/>
        </w:rPr>
      </w:pPr>
    </w:p>
    <w:sectPr w:rsidR="003E66E5" w:rsidSect="006D4B08">
      <w:headerReference w:type="default" r:id="rId13"/>
      <w:headerReference w:type="first" r:id="rId14"/>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0F004" w14:textId="77777777" w:rsidR="00A41DD8" w:rsidRDefault="00A41DD8">
      <w:r>
        <w:separator/>
      </w:r>
    </w:p>
  </w:endnote>
  <w:endnote w:type="continuationSeparator" w:id="0">
    <w:p w14:paraId="1E0C3C7F" w14:textId="77777777" w:rsidR="00A41DD8" w:rsidRDefault="00A41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D11D" w14:textId="77777777" w:rsidR="00A41DD8" w:rsidRDefault="00A41DD8">
      <w:r>
        <w:rPr>
          <w:color w:val="000000"/>
        </w:rPr>
        <w:separator/>
      </w:r>
    </w:p>
  </w:footnote>
  <w:footnote w:type="continuationSeparator" w:id="0">
    <w:p w14:paraId="3DF282DF" w14:textId="77777777" w:rsidR="00A41DD8" w:rsidRDefault="00A41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3189F" w14:textId="3014CEE8" w:rsidR="001D5ECB" w:rsidRDefault="001D5ECB" w:rsidP="00FB1807">
    <w:pPr>
      <w:pStyle w:val="Antrats"/>
      <w:spacing w:after="240"/>
      <w:jc w:val="center"/>
      <w:rPr>
        <w:noProof/>
      </w:rPr>
    </w:pPr>
    <w:r>
      <w:fldChar w:fldCharType="begin"/>
    </w:r>
    <w:r>
      <w:instrText xml:space="preserve"> PAGE </w:instrText>
    </w:r>
    <w:r>
      <w:fldChar w:fldCharType="separate"/>
    </w:r>
    <w:r w:rsidR="00306677">
      <w:rPr>
        <w:noProof/>
      </w:rPr>
      <w:t>34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5459" w14:textId="1D31D3F4" w:rsidR="001D5ECB" w:rsidRPr="00342F14" w:rsidRDefault="001D5ECB" w:rsidP="000C1F75">
    <w:pPr>
      <w:rPr>
        <w:b/>
        <w:caps/>
      </w:rPr>
    </w:pPr>
    <w:r w:rsidRPr="005D64E0">
      <w:rPr>
        <w:noProof/>
        <w:lang w:eastAsia="lt-LT"/>
      </w:rPr>
      <w:t xml:space="preserve">                                                          </w:t>
    </w:r>
  </w:p>
  <w:p w14:paraId="43032E57" w14:textId="77777777" w:rsidR="001D5ECB" w:rsidRPr="000C1F75" w:rsidRDefault="001D5ECB" w:rsidP="000C1F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DD1"/>
    <w:multiLevelType w:val="multilevel"/>
    <w:tmpl w:val="829AD03E"/>
    <w:styleLink w:val="WWOutlineListStyle8"/>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7069E"/>
    <w:multiLevelType w:val="multilevel"/>
    <w:tmpl w:val="08FC193C"/>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61A3D96"/>
    <w:multiLevelType w:val="multilevel"/>
    <w:tmpl w:val="D86C2CFC"/>
    <w:styleLink w:val="WWOutlineListStyle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0CFF563D"/>
    <w:multiLevelType w:val="multilevel"/>
    <w:tmpl w:val="6BFE555E"/>
    <w:lvl w:ilvl="0">
      <w:start w:val="15"/>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3D808BD"/>
    <w:multiLevelType w:val="multilevel"/>
    <w:tmpl w:val="D9DC9096"/>
    <w:styleLink w:val="WWOutlineListStyle13"/>
    <w:lvl w:ilvl="0">
      <w:start w:val="1"/>
      <w:numFmt w:val="decimal"/>
      <w:pStyle w:val="Antrat1"/>
      <w:lvlText w:val="%1."/>
      <w:lvlJc w:val="left"/>
      <w:pPr>
        <w:ind w:left="1152" w:hanging="432"/>
      </w:pPr>
    </w:lvl>
    <w:lvl w:ilvl="1">
      <w:start w:val="1"/>
      <w:numFmt w:val="decimal"/>
      <w:pStyle w:val="Antrat2"/>
      <w:lvlText w:val="%1.%2."/>
      <w:lvlJc w:val="left"/>
      <w:pPr>
        <w:ind w:left="900" w:firstLine="0"/>
      </w:pPr>
      <w:rPr>
        <w:b w:val="0"/>
        <w:i w:val="0"/>
        <w:strike/>
      </w:rPr>
    </w:lvl>
    <w:lvl w:ilvl="2">
      <w:start w:val="1"/>
      <w:numFmt w:val="decimal"/>
      <w:pStyle w:val="Antrat3"/>
      <w:lvlText w:val="%1.%2.%3."/>
      <w:lvlJc w:val="left"/>
      <w:pPr>
        <w:ind w:left="426" w:firstLine="0"/>
      </w:pPr>
    </w:lvl>
    <w:lvl w:ilvl="3">
      <w:start w:val="1"/>
      <w:numFmt w:val="decimal"/>
      <w:pStyle w:val="Antrat4"/>
      <w:lvlText w:val="%1.%2.%3.%4"/>
      <w:lvlJc w:val="left"/>
      <w:pPr>
        <w:ind w:left="1584" w:hanging="864"/>
      </w:pPr>
    </w:lvl>
    <w:lvl w:ilvl="4">
      <w:start w:val="1"/>
      <w:numFmt w:val="decimal"/>
      <w:pStyle w:val="Antrat5"/>
      <w:lvlText w:val="%1.%2.%3.%4.%5"/>
      <w:lvlJc w:val="left"/>
      <w:pPr>
        <w:ind w:left="1728" w:hanging="1008"/>
      </w:pPr>
    </w:lvl>
    <w:lvl w:ilvl="5">
      <w:start w:val="1"/>
      <w:numFmt w:val="decimal"/>
      <w:pStyle w:val="Antrat6"/>
      <w:lvlText w:val="%1.%2.%3.%4.%5.%6"/>
      <w:lvlJc w:val="left"/>
      <w:pPr>
        <w:ind w:left="1872" w:hanging="1152"/>
      </w:pPr>
    </w:lvl>
    <w:lvl w:ilvl="6">
      <w:start w:val="1"/>
      <w:numFmt w:val="decimal"/>
      <w:pStyle w:val="Antrat7"/>
      <w:lvlText w:val="%1.%2.%3.%4.%5.%6.%7"/>
      <w:lvlJc w:val="left"/>
      <w:pPr>
        <w:ind w:left="2016" w:hanging="1296"/>
      </w:pPr>
    </w:lvl>
    <w:lvl w:ilvl="7">
      <w:start w:val="1"/>
      <w:numFmt w:val="decimal"/>
      <w:pStyle w:val="Antrat8"/>
      <w:lvlText w:val="%1.%2.%3.%4.%5.%6.%7.%8"/>
      <w:lvlJc w:val="left"/>
      <w:pPr>
        <w:ind w:left="2160" w:hanging="1440"/>
      </w:pPr>
    </w:lvl>
    <w:lvl w:ilvl="8">
      <w:start w:val="1"/>
      <w:numFmt w:val="decimal"/>
      <w:pStyle w:val="Antrat9"/>
      <w:lvlText w:val="%1.%2.%3.%4.%5.%6.%7.%8.%9"/>
      <w:lvlJc w:val="left"/>
      <w:pPr>
        <w:ind w:left="2304" w:hanging="1584"/>
      </w:pPr>
    </w:lvl>
  </w:abstractNum>
  <w:abstractNum w:abstractNumId="7" w15:restartNumberingAfterBreak="0">
    <w:nsid w:val="1AD9213B"/>
    <w:multiLevelType w:val="multilevel"/>
    <w:tmpl w:val="0278FF26"/>
    <w:styleLink w:val="WWOutlineListStyle"/>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8" w15:restartNumberingAfterBreak="0">
    <w:nsid w:val="1F1D4740"/>
    <w:multiLevelType w:val="multilevel"/>
    <w:tmpl w:val="39B09F3E"/>
    <w:styleLink w:val="WWOutlineListStyle11"/>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9" w15:restartNumberingAfterBreak="0">
    <w:nsid w:val="292A65C4"/>
    <w:multiLevelType w:val="multilevel"/>
    <w:tmpl w:val="C3F66F84"/>
    <w:styleLink w:val="WWOutlineListStyle7"/>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337E2353"/>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532"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48B7DD1"/>
    <w:multiLevelType w:val="multilevel"/>
    <w:tmpl w:val="20D86398"/>
    <w:styleLink w:val="WWOutlineListStyle1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2" w15:restartNumberingAfterBreak="0">
    <w:nsid w:val="3593102B"/>
    <w:multiLevelType w:val="multilevel"/>
    <w:tmpl w:val="06DEE90C"/>
    <w:lvl w:ilvl="0">
      <w:start w:val="3"/>
      <w:numFmt w:val="decimal"/>
      <w:lvlText w:val="%1."/>
      <w:lvlJc w:val="left"/>
      <w:pPr>
        <w:ind w:left="540" w:hanging="540"/>
      </w:pPr>
      <w:rPr>
        <w:rFonts w:hint="default"/>
      </w:rPr>
    </w:lvl>
    <w:lvl w:ilvl="1">
      <w:start w:val="1"/>
      <w:numFmt w:val="decimal"/>
      <w:lvlText w:val="%1.%2."/>
      <w:lvlJc w:val="left"/>
      <w:pPr>
        <w:ind w:left="1817" w:hanging="540"/>
      </w:pPr>
      <w:rPr>
        <w:rFonts w:hint="default"/>
        <w:b w:val="0"/>
        <w:bCs w:val="0"/>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72C3F57"/>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5" w15:restartNumberingAfterBreak="0">
    <w:nsid w:val="3D117091"/>
    <w:multiLevelType w:val="multilevel"/>
    <w:tmpl w:val="78E4201C"/>
    <w:lvl w:ilvl="0">
      <w:start w:val="1"/>
      <w:numFmt w:val="decimal"/>
      <w:lvlText w:val="1.%1."/>
      <w:lvlJc w:val="left"/>
      <w:pPr>
        <w:ind w:left="360" w:hanging="360"/>
      </w:pPr>
      <w:rPr>
        <w:b w:val="0"/>
        <w:i w:val="0"/>
        <w:strike w:val="0"/>
        <w:dstrike w:val="0"/>
        <w:sz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FB698E"/>
    <w:multiLevelType w:val="multilevel"/>
    <w:tmpl w:val="F83E09F8"/>
    <w:lvl w:ilvl="0">
      <w:start w:val="11"/>
      <w:numFmt w:val="decimal"/>
      <w:lvlText w:val="%1."/>
      <w:lvlJc w:val="left"/>
      <w:pPr>
        <w:ind w:left="1080" w:hanging="360"/>
      </w:pPr>
      <w:rPr>
        <w:rFonts w:hint="default"/>
      </w:rPr>
    </w:lvl>
    <w:lvl w:ilvl="1">
      <w:start w:val="1"/>
      <w:numFmt w:val="decimal"/>
      <w:isLgl/>
      <w:lvlText w:val="%1.%2."/>
      <w:lvlJc w:val="left"/>
      <w:pPr>
        <w:ind w:left="1290" w:hanging="57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458A7FB1"/>
    <w:multiLevelType w:val="multilevel"/>
    <w:tmpl w:val="F00A6E60"/>
    <w:styleLink w:val="WWOutlineListStyle10"/>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8" w15:restartNumberingAfterBreak="0">
    <w:nsid w:val="473B6509"/>
    <w:multiLevelType w:val="multilevel"/>
    <w:tmpl w:val="C814440C"/>
    <w:styleLink w:val="WWOutlineListStyle6"/>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9" w15:restartNumberingAfterBreak="0">
    <w:nsid w:val="539C4CCC"/>
    <w:multiLevelType w:val="multilevel"/>
    <w:tmpl w:val="C3BCA634"/>
    <w:lvl w:ilvl="0">
      <w:start w:val="12"/>
      <w:numFmt w:val="decimal"/>
      <w:lvlText w:val="%1."/>
      <w:lvlJc w:val="left"/>
      <w:pPr>
        <w:ind w:left="480" w:hanging="480"/>
      </w:pPr>
      <w:rPr>
        <w:rFonts w:hint="default"/>
      </w:rPr>
    </w:lvl>
    <w:lvl w:ilvl="1">
      <w:start w:val="1"/>
      <w:numFmt w:val="decimal"/>
      <w:lvlText w:val="%1.%2."/>
      <w:lvlJc w:val="left"/>
      <w:pPr>
        <w:ind w:left="2640" w:hanging="480"/>
      </w:pPr>
      <w:rPr>
        <w:rFonts w:hint="default"/>
      </w:rPr>
    </w:lvl>
    <w:lvl w:ilvl="2">
      <w:start w:val="1"/>
      <w:numFmt w:val="decimal"/>
      <w:suff w:val="space"/>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20"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15:restartNumberingAfterBreak="0">
    <w:nsid w:val="5BB50873"/>
    <w:multiLevelType w:val="multilevel"/>
    <w:tmpl w:val="98EE7592"/>
    <w:styleLink w:val="WWOutlineListStyle3"/>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BF74E3"/>
    <w:multiLevelType w:val="multilevel"/>
    <w:tmpl w:val="F4EA61DA"/>
    <w:styleLink w:val="ImportedStyle4"/>
    <w:lvl w:ilvl="0">
      <w:numFmt w:val="bullet"/>
      <w:lvlText w:val="−"/>
      <w:lvlJc w:val="left"/>
      <w:pPr>
        <w:tabs>
          <w:tab w:val="num" w:pos="754"/>
        </w:tabs>
        <w:ind w:left="7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474"/>
        </w:tabs>
        <w:ind w:left="14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194"/>
        </w:tabs>
        <w:ind w:left="21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14"/>
        </w:tabs>
        <w:ind w:left="29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34"/>
        </w:tabs>
        <w:ind w:left="363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54"/>
        </w:tabs>
        <w:ind w:left="435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074"/>
        </w:tabs>
        <w:ind w:left="507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794"/>
        </w:tabs>
        <w:ind w:left="579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14"/>
        </w:tabs>
        <w:ind w:left="6514"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5" w15:restartNumberingAfterBreak="0">
    <w:nsid w:val="64BA76BD"/>
    <w:multiLevelType w:val="multilevel"/>
    <w:tmpl w:val="227AE2FE"/>
    <w:styleLink w:val="WWOutlineListStyle4"/>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6" w15:restartNumberingAfterBreak="0">
    <w:nsid w:val="66C30F73"/>
    <w:multiLevelType w:val="multilevel"/>
    <w:tmpl w:val="A3EC3B1C"/>
    <w:styleLink w:val="WWOutlineListStyle2"/>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70332CA"/>
    <w:multiLevelType w:val="multilevel"/>
    <w:tmpl w:val="EE8E6206"/>
    <w:lvl w:ilvl="0">
      <w:start w:val="10"/>
      <w:numFmt w:val="decimal"/>
      <w:lvlText w:val="%1."/>
      <w:lvlJc w:val="left"/>
      <w:pPr>
        <w:ind w:left="660" w:hanging="660"/>
      </w:pPr>
      <w:rPr>
        <w:rFonts w:hint="default"/>
      </w:rPr>
    </w:lvl>
    <w:lvl w:ilvl="1">
      <w:start w:val="1"/>
      <w:numFmt w:val="decimal"/>
      <w:lvlText w:val="%1.%2."/>
      <w:lvlJc w:val="left"/>
      <w:pPr>
        <w:ind w:left="945" w:hanging="660"/>
      </w:pPr>
      <w:rPr>
        <w:rFonts w:hint="default"/>
      </w:rPr>
    </w:lvl>
    <w:lvl w:ilvl="2">
      <w:start w:val="1"/>
      <w:numFmt w:val="decimal"/>
      <w:suff w:val="space"/>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29"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33B7A"/>
    <w:multiLevelType w:val="multilevel"/>
    <w:tmpl w:val="FF5888A0"/>
    <w:styleLink w:val="WWOutlineListStyle9"/>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2" w15:restartNumberingAfterBreak="0">
    <w:nsid w:val="6BC23B9C"/>
    <w:multiLevelType w:val="multilevel"/>
    <w:tmpl w:val="380A586E"/>
    <w:styleLink w:val="List0"/>
    <w:lvl w:ilvl="0">
      <w:start w:val="3"/>
      <w:numFmt w:val="bullet"/>
      <w:lvlText w:val="-"/>
      <w:lvlJc w:val="left"/>
      <w:pPr>
        <w:tabs>
          <w:tab w:val="num" w:pos="142"/>
        </w:tabs>
        <w:ind w:left="142" w:hanging="142"/>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3" w15:restartNumberingAfterBreak="0">
    <w:nsid w:val="6D505B75"/>
    <w:multiLevelType w:val="multilevel"/>
    <w:tmpl w:val="FD9852DC"/>
    <w:lvl w:ilvl="0">
      <w:start w:val="1"/>
      <w:numFmt w:val="decimal"/>
      <w:suff w:val="space"/>
      <w:lvlText w:val="%1."/>
      <w:lvlJc w:val="left"/>
      <w:pPr>
        <w:ind w:left="0" w:firstLine="0"/>
      </w:pPr>
      <w:rPr>
        <w:rFonts w:ascii="Times New Roman" w:hAnsi="Times New Roman" w:cs="Times New Roman" w:hint="default"/>
        <w:b w:val="0"/>
        <w:bCs w:val="0"/>
        <w:i w:val="0"/>
        <w:iCs/>
        <w:color w:val="auto"/>
        <w:sz w:val="18"/>
        <w:szCs w:val="18"/>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72226370"/>
    <w:multiLevelType w:val="multilevel"/>
    <w:tmpl w:val="2E6896CE"/>
    <w:styleLink w:val="WWOutlineListStyle5"/>
    <w:lvl w:ilvl="0">
      <w:start w:val="1"/>
      <w:numFmt w:val="decimal"/>
      <w:lvlText w:val="%1."/>
      <w:lvlJc w:val="left"/>
      <w:pPr>
        <w:ind w:left="1152" w:hanging="432"/>
      </w:pPr>
    </w:lvl>
    <w:lvl w:ilvl="1">
      <w:start w:val="1"/>
      <w:numFmt w:val="decimal"/>
      <w:lvlText w:val="%1.%2."/>
      <w:lvlJc w:val="left"/>
      <w:pPr>
        <w:ind w:left="900" w:firstLine="0"/>
      </w:pPr>
      <w:rPr>
        <w:b w:val="0"/>
        <w:i w:val="0"/>
        <w:strike/>
      </w:rPr>
    </w:lvl>
    <w:lvl w:ilvl="2">
      <w:start w:val="1"/>
      <w:numFmt w:val="decimal"/>
      <w:lvlText w:val="%1.%2.%3."/>
      <w:lvlJc w:val="left"/>
      <w:pPr>
        <w:ind w:left="426" w:firstLine="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5" w15:restartNumberingAfterBreak="0">
    <w:nsid w:val="757E3189"/>
    <w:multiLevelType w:val="multilevel"/>
    <w:tmpl w:val="1C58BA14"/>
    <w:styleLink w:val="LFO5"/>
    <w:lvl w:ilvl="0">
      <w:start w:val="1"/>
      <w:numFmt w:val="decimal"/>
      <w:pStyle w:val="StyleBodyTextItalic"/>
      <w:lvlText w:val="%1."/>
      <w:lvlJc w:val="left"/>
      <w:pPr>
        <w:ind w:left="680" w:hanging="68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14790236">
    <w:abstractNumId w:val="6"/>
  </w:num>
  <w:num w:numId="2" w16cid:durableId="331682134">
    <w:abstractNumId w:val="11"/>
  </w:num>
  <w:num w:numId="3" w16cid:durableId="1889608317">
    <w:abstractNumId w:val="8"/>
  </w:num>
  <w:num w:numId="4" w16cid:durableId="451095599">
    <w:abstractNumId w:val="17"/>
  </w:num>
  <w:num w:numId="5" w16cid:durableId="506596552">
    <w:abstractNumId w:val="31"/>
  </w:num>
  <w:num w:numId="6" w16cid:durableId="1643119485">
    <w:abstractNumId w:val="0"/>
  </w:num>
  <w:num w:numId="7" w16cid:durableId="175772572">
    <w:abstractNumId w:val="9"/>
  </w:num>
  <w:num w:numId="8" w16cid:durableId="1216312647">
    <w:abstractNumId w:val="18"/>
  </w:num>
  <w:num w:numId="9" w16cid:durableId="1856335217">
    <w:abstractNumId w:val="34"/>
  </w:num>
  <w:num w:numId="10" w16cid:durableId="217281519">
    <w:abstractNumId w:val="25"/>
  </w:num>
  <w:num w:numId="11" w16cid:durableId="777064467">
    <w:abstractNumId w:val="21"/>
  </w:num>
  <w:num w:numId="12" w16cid:durableId="394932237">
    <w:abstractNumId w:val="26"/>
  </w:num>
  <w:num w:numId="13" w16cid:durableId="1062170969">
    <w:abstractNumId w:val="3"/>
  </w:num>
  <w:num w:numId="14" w16cid:durableId="95946122">
    <w:abstractNumId w:val="7"/>
  </w:num>
  <w:num w:numId="15" w16cid:durableId="506215898">
    <w:abstractNumId w:val="35"/>
  </w:num>
  <w:num w:numId="16" w16cid:durableId="582033934">
    <w:abstractNumId w:val="15"/>
  </w:num>
  <w:num w:numId="17" w16cid:durableId="1778862546">
    <w:abstractNumId w:val="28"/>
  </w:num>
  <w:num w:numId="18" w16cid:durableId="632102128">
    <w:abstractNumId w:val="2"/>
  </w:num>
  <w:num w:numId="19" w16cid:durableId="305822780">
    <w:abstractNumId w:val="10"/>
  </w:num>
  <w:num w:numId="20" w16cid:durableId="1822698925">
    <w:abstractNumId w:val="20"/>
  </w:num>
  <w:num w:numId="21" w16cid:durableId="1268004358">
    <w:abstractNumId w:val="5"/>
  </w:num>
  <w:num w:numId="22" w16cid:durableId="470638704">
    <w:abstractNumId w:val="24"/>
  </w:num>
  <w:num w:numId="23" w16cid:durableId="708575489">
    <w:abstractNumId w:val="32"/>
  </w:num>
  <w:num w:numId="24" w16cid:durableId="762531471">
    <w:abstractNumId w:val="16"/>
  </w:num>
  <w:num w:numId="25" w16cid:durableId="343674481">
    <w:abstractNumId w:val="14"/>
  </w:num>
  <w:num w:numId="26" w16cid:durableId="2108110848">
    <w:abstractNumId w:val="19"/>
  </w:num>
  <w:num w:numId="27" w16cid:durableId="2092652108">
    <w:abstractNumId w:val="12"/>
  </w:num>
  <w:num w:numId="28" w16cid:durableId="371005059">
    <w:abstractNumId w:val="22"/>
  </w:num>
  <w:num w:numId="29" w16cid:durableId="494614562">
    <w:abstractNumId w:val="23"/>
  </w:num>
  <w:num w:numId="30" w16cid:durableId="1516917841">
    <w:abstractNumId w:val="13"/>
  </w:num>
  <w:num w:numId="31" w16cid:durableId="2105684055">
    <w:abstractNumId w:val="27"/>
  </w:num>
  <w:num w:numId="32" w16cid:durableId="1473055655">
    <w:abstractNumId w:val="30"/>
  </w:num>
  <w:num w:numId="33" w16cid:durableId="510532351">
    <w:abstractNumId w:val="1"/>
  </w:num>
  <w:num w:numId="34" w16cid:durableId="1556039936">
    <w:abstractNumId w:val="29"/>
  </w:num>
  <w:num w:numId="35" w16cid:durableId="1789858266">
    <w:abstractNumId w:val="33"/>
  </w:num>
  <w:num w:numId="36" w16cid:durableId="1016229405">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autoHyphenation/>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DB1"/>
    <w:rsid w:val="00000391"/>
    <w:rsid w:val="00000BBE"/>
    <w:rsid w:val="00001231"/>
    <w:rsid w:val="0000169C"/>
    <w:rsid w:val="00002FE7"/>
    <w:rsid w:val="000032A7"/>
    <w:rsid w:val="000036DD"/>
    <w:rsid w:val="00003798"/>
    <w:rsid w:val="0000435C"/>
    <w:rsid w:val="000049C1"/>
    <w:rsid w:val="00006A17"/>
    <w:rsid w:val="00006AB6"/>
    <w:rsid w:val="00006EFD"/>
    <w:rsid w:val="000077FD"/>
    <w:rsid w:val="0001220D"/>
    <w:rsid w:val="000123D9"/>
    <w:rsid w:val="0001356D"/>
    <w:rsid w:val="000137AC"/>
    <w:rsid w:val="000139FE"/>
    <w:rsid w:val="00013B8A"/>
    <w:rsid w:val="00014B41"/>
    <w:rsid w:val="00014D61"/>
    <w:rsid w:val="000150A3"/>
    <w:rsid w:val="000152BB"/>
    <w:rsid w:val="00015470"/>
    <w:rsid w:val="00015CC9"/>
    <w:rsid w:val="000179AC"/>
    <w:rsid w:val="0002027F"/>
    <w:rsid w:val="00021025"/>
    <w:rsid w:val="000210CB"/>
    <w:rsid w:val="00021313"/>
    <w:rsid w:val="00021C1E"/>
    <w:rsid w:val="00023A70"/>
    <w:rsid w:val="00023E2F"/>
    <w:rsid w:val="00024454"/>
    <w:rsid w:val="00027115"/>
    <w:rsid w:val="00027AE6"/>
    <w:rsid w:val="00027D93"/>
    <w:rsid w:val="0003011F"/>
    <w:rsid w:val="0003092C"/>
    <w:rsid w:val="000316DE"/>
    <w:rsid w:val="00032616"/>
    <w:rsid w:val="00033718"/>
    <w:rsid w:val="0003376E"/>
    <w:rsid w:val="00034692"/>
    <w:rsid w:val="000348F8"/>
    <w:rsid w:val="0003616B"/>
    <w:rsid w:val="00036444"/>
    <w:rsid w:val="00037664"/>
    <w:rsid w:val="000379C5"/>
    <w:rsid w:val="0004032E"/>
    <w:rsid w:val="0004063C"/>
    <w:rsid w:val="000412E5"/>
    <w:rsid w:val="00041A0D"/>
    <w:rsid w:val="000437C1"/>
    <w:rsid w:val="0004414B"/>
    <w:rsid w:val="0004487E"/>
    <w:rsid w:val="00045032"/>
    <w:rsid w:val="00045336"/>
    <w:rsid w:val="00045ED0"/>
    <w:rsid w:val="00046C3E"/>
    <w:rsid w:val="00050E8F"/>
    <w:rsid w:val="000518A8"/>
    <w:rsid w:val="00051A6A"/>
    <w:rsid w:val="00051A96"/>
    <w:rsid w:val="00052437"/>
    <w:rsid w:val="00053223"/>
    <w:rsid w:val="000532E7"/>
    <w:rsid w:val="00053975"/>
    <w:rsid w:val="00053A50"/>
    <w:rsid w:val="00053C40"/>
    <w:rsid w:val="00053DDB"/>
    <w:rsid w:val="00054004"/>
    <w:rsid w:val="00054667"/>
    <w:rsid w:val="00054937"/>
    <w:rsid w:val="00054D47"/>
    <w:rsid w:val="00055F34"/>
    <w:rsid w:val="00056018"/>
    <w:rsid w:val="00056BA1"/>
    <w:rsid w:val="000616EE"/>
    <w:rsid w:val="00063391"/>
    <w:rsid w:val="00063D90"/>
    <w:rsid w:val="00064212"/>
    <w:rsid w:val="00065210"/>
    <w:rsid w:val="00065A80"/>
    <w:rsid w:val="00065E7A"/>
    <w:rsid w:val="000670CA"/>
    <w:rsid w:val="0007012A"/>
    <w:rsid w:val="000703C9"/>
    <w:rsid w:val="000705AF"/>
    <w:rsid w:val="00070AE8"/>
    <w:rsid w:val="00071709"/>
    <w:rsid w:val="00072B12"/>
    <w:rsid w:val="00073010"/>
    <w:rsid w:val="00073244"/>
    <w:rsid w:val="0007350F"/>
    <w:rsid w:val="00073AB7"/>
    <w:rsid w:val="00073BF3"/>
    <w:rsid w:val="0007435B"/>
    <w:rsid w:val="00074A0E"/>
    <w:rsid w:val="00074BAE"/>
    <w:rsid w:val="00074D54"/>
    <w:rsid w:val="00074E86"/>
    <w:rsid w:val="000755F8"/>
    <w:rsid w:val="00075711"/>
    <w:rsid w:val="000775C8"/>
    <w:rsid w:val="00081EA3"/>
    <w:rsid w:val="00083730"/>
    <w:rsid w:val="00083B4F"/>
    <w:rsid w:val="00083BBE"/>
    <w:rsid w:val="00084922"/>
    <w:rsid w:val="00084AF7"/>
    <w:rsid w:val="00084CA4"/>
    <w:rsid w:val="000850B0"/>
    <w:rsid w:val="00085E5F"/>
    <w:rsid w:val="000860D3"/>
    <w:rsid w:val="00086489"/>
    <w:rsid w:val="00086B40"/>
    <w:rsid w:val="00087E1F"/>
    <w:rsid w:val="0009250C"/>
    <w:rsid w:val="000934C8"/>
    <w:rsid w:val="000934E9"/>
    <w:rsid w:val="000935BA"/>
    <w:rsid w:val="00093B65"/>
    <w:rsid w:val="00093C6F"/>
    <w:rsid w:val="00093CAB"/>
    <w:rsid w:val="00095633"/>
    <w:rsid w:val="0009565E"/>
    <w:rsid w:val="00095DAB"/>
    <w:rsid w:val="000965BB"/>
    <w:rsid w:val="00097844"/>
    <w:rsid w:val="00097A98"/>
    <w:rsid w:val="000A020F"/>
    <w:rsid w:val="000A0216"/>
    <w:rsid w:val="000A0620"/>
    <w:rsid w:val="000A2462"/>
    <w:rsid w:val="000A255E"/>
    <w:rsid w:val="000A2A86"/>
    <w:rsid w:val="000A2EA0"/>
    <w:rsid w:val="000A32AB"/>
    <w:rsid w:val="000A41DE"/>
    <w:rsid w:val="000A425E"/>
    <w:rsid w:val="000A5304"/>
    <w:rsid w:val="000A641E"/>
    <w:rsid w:val="000A71FC"/>
    <w:rsid w:val="000A78D8"/>
    <w:rsid w:val="000A7BF6"/>
    <w:rsid w:val="000B0805"/>
    <w:rsid w:val="000B0C17"/>
    <w:rsid w:val="000B0DCB"/>
    <w:rsid w:val="000B1622"/>
    <w:rsid w:val="000B1AC4"/>
    <w:rsid w:val="000B2660"/>
    <w:rsid w:val="000B2862"/>
    <w:rsid w:val="000B3BF0"/>
    <w:rsid w:val="000B3C1D"/>
    <w:rsid w:val="000B4240"/>
    <w:rsid w:val="000B43AF"/>
    <w:rsid w:val="000B4F72"/>
    <w:rsid w:val="000B58B7"/>
    <w:rsid w:val="000B5A70"/>
    <w:rsid w:val="000B5DDB"/>
    <w:rsid w:val="000B6154"/>
    <w:rsid w:val="000B626E"/>
    <w:rsid w:val="000B6E0D"/>
    <w:rsid w:val="000B7324"/>
    <w:rsid w:val="000B782D"/>
    <w:rsid w:val="000B7D53"/>
    <w:rsid w:val="000C0252"/>
    <w:rsid w:val="000C0305"/>
    <w:rsid w:val="000C0941"/>
    <w:rsid w:val="000C09BA"/>
    <w:rsid w:val="000C0BBD"/>
    <w:rsid w:val="000C1F75"/>
    <w:rsid w:val="000C333D"/>
    <w:rsid w:val="000C38F9"/>
    <w:rsid w:val="000C4516"/>
    <w:rsid w:val="000C4CD8"/>
    <w:rsid w:val="000C5BA4"/>
    <w:rsid w:val="000C61EC"/>
    <w:rsid w:val="000C7007"/>
    <w:rsid w:val="000C7E56"/>
    <w:rsid w:val="000D1132"/>
    <w:rsid w:val="000D182E"/>
    <w:rsid w:val="000D2B78"/>
    <w:rsid w:val="000D3944"/>
    <w:rsid w:val="000D4162"/>
    <w:rsid w:val="000D42E9"/>
    <w:rsid w:val="000D4D85"/>
    <w:rsid w:val="000D534B"/>
    <w:rsid w:val="000D5467"/>
    <w:rsid w:val="000D57C8"/>
    <w:rsid w:val="000D5A5D"/>
    <w:rsid w:val="000D6DEE"/>
    <w:rsid w:val="000D6DF9"/>
    <w:rsid w:val="000D75E6"/>
    <w:rsid w:val="000D7792"/>
    <w:rsid w:val="000D7D31"/>
    <w:rsid w:val="000E0710"/>
    <w:rsid w:val="000E0966"/>
    <w:rsid w:val="000E09CA"/>
    <w:rsid w:val="000E0B2F"/>
    <w:rsid w:val="000E0D8A"/>
    <w:rsid w:val="000E1CA6"/>
    <w:rsid w:val="000E2273"/>
    <w:rsid w:val="000E27D2"/>
    <w:rsid w:val="000E3733"/>
    <w:rsid w:val="000E3AE7"/>
    <w:rsid w:val="000E3C80"/>
    <w:rsid w:val="000E3EBA"/>
    <w:rsid w:val="000E437D"/>
    <w:rsid w:val="000E51DE"/>
    <w:rsid w:val="000E51F2"/>
    <w:rsid w:val="000E66E3"/>
    <w:rsid w:val="000E755A"/>
    <w:rsid w:val="000F0945"/>
    <w:rsid w:val="000F14CD"/>
    <w:rsid w:val="000F1734"/>
    <w:rsid w:val="000F289B"/>
    <w:rsid w:val="000F2A9F"/>
    <w:rsid w:val="000F2BBC"/>
    <w:rsid w:val="000F3CAD"/>
    <w:rsid w:val="000F3F23"/>
    <w:rsid w:val="000F45E2"/>
    <w:rsid w:val="000F4C57"/>
    <w:rsid w:val="000F56F1"/>
    <w:rsid w:val="000F6709"/>
    <w:rsid w:val="000F6B11"/>
    <w:rsid w:val="000F6B7F"/>
    <w:rsid w:val="000F73F2"/>
    <w:rsid w:val="000F74BD"/>
    <w:rsid w:val="000F74C9"/>
    <w:rsid w:val="001010DD"/>
    <w:rsid w:val="00101604"/>
    <w:rsid w:val="001022CE"/>
    <w:rsid w:val="0010231D"/>
    <w:rsid w:val="001047F5"/>
    <w:rsid w:val="00104EBC"/>
    <w:rsid w:val="00105B33"/>
    <w:rsid w:val="00105DA8"/>
    <w:rsid w:val="00105E5B"/>
    <w:rsid w:val="00107707"/>
    <w:rsid w:val="00107D87"/>
    <w:rsid w:val="00111AF4"/>
    <w:rsid w:val="00113DB8"/>
    <w:rsid w:val="00113FC7"/>
    <w:rsid w:val="00114991"/>
    <w:rsid w:val="0011578F"/>
    <w:rsid w:val="001157EA"/>
    <w:rsid w:val="00115C49"/>
    <w:rsid w:val="00115D0F"/>
    <w:rsid w:val="0011616F"/>
    <w:rsid w:val="001165AC"/>
    <w:rsid w:val="00120371"/>
    <w:rsid w:val="001209F1"/>
    <w:rsid w:val="001226CF"/>
    <w:rsid w:val="00122957"/>
    <w:rsid w:val="00122A76"/>
    <w:rsid w:val="00123F9B"/>
    <w:rsid w:val="0012482E"/>
    <w:rsid w:val="00125318"/>
    <w:rsid w:val="001259DF"/>
    <w:rsid w:val="00125D76"/>
    <w:rsid w:val="00126679"/>
    <w:rsid w:val="00126866"/>
    <w:rsid w:val="00127B62"/>
    <w:rsid w:val="00127EAB"/>
    <w:rsid w:val="001307AB"/>
    <w:rsid w:val="001318D0"/>
    <w:rsid w:val="00132797"/>
    <w:rsid w:val="001328FE"/>
    <w:rsid w:val="001338BD"/>
    <w:rsid w:val="00133B63"/>
    <w:rsid w:val="00133F3B"/>
    <w:rsid w:val="001346DA"/>
    <w:rsid w:val="001349B9"/>
    <w:rsid w:val="00135CC3"/>
    <w:rsid w:val="00137155"/>
    <w:rsid w:val="0014023C"/>
    <w:rsid w:val="00140CB2"/>
    <w:rsid w:val="00141125"/>
    <w:rsid w:val="00141A16"/>
    <w:rsid w:val="00142AED"/>
    <w:rsid w:val="00142C3B"/>
    <w:rsid w:val="00142EEF"/>
    <w:rsid w:val="0014384B"/>
    <w:rsid w:val="001442D9"/>
    <w:rsid w:val="001443E1"/>
    <w:rsid w:val="00144765"/>
    <w:rsid w:val="00144768"/>
    <w:rsid w:val="00146FCA"/>
    <w:rsid w:val="001479FA"/>
    <w:rsid w:val="00151192"/>
    <w:rsid w:val="001526CC"/>
    <w:rsid w:val="001527BB"/>
    <w:rsid w:val="0015433B"/>
    <w:rsid w:val="00154610"/>
    <w:rsid w:val="00154CAA"/>
    <w:rsid w:val="00155208"/>
    <w:rsid w:val="00155785"/>
    <w:rsid w:val="0015609F"/>
    <w:rsid w:val="0015746E"/>
    <w:rsid w:val="0015749B"/>
    <w:rsid w:val="0015780C"/>
    <w:rsid w:val="00160CB1"/>
    <w:rsid w:val="00160D29"/>
    <w:rsid w:val="00161B28"/>
    <w:rsid w:val="00161E0B"/>
    <w:rsid w:val="00161E25"/>
    <w:rsid w:val="00162DC2"/>
    <w:rsid w:val="0016413B"/>
    <w:rsid w:val="00164447"/>
    <w:rsid w:val="001647A7"/>
    <w:rsid w:val="00165167"/>
    <w:rsid w:val="00165A64"/>
    <w:rsid w:val="00165CF7"/>
    <w:rsid w:val="00165E7C"/>
    <w:rsid w:val="00167B0C"/>
    <w:rsid w:val="00170A17"/>
    <w:rsid w:val="00170BE0"/>
    <w:rsid w:val="00171C12"/>
    <w:rsid w:val="001722ED"/>
    <w:rsid w:val="00172340"/>
    <w:rsid w:val="0017272E"/>
    <w:rsid w:val="00172990"/>
    <w:rsid w:val="001730EB"/>
    <w:rsid w:val="0017430C"/>
    <w:rsid w:val="001745F3"/>
    <w:rsid w:val="001746EA"/>
    <w:rsid w:val="001749A9"/>
    <w:rsid w:val="0017601B"/>
    <w:rsid w:val="0017604C"/>
    <w:rsid w:val="00176830"/>
    <w:rsid w:val="00176901"/>
    <w:rsid w:val="001769D3"/>
    <w:rsid w:val="00177358"/>
    <w:rsid w:val="00177A04"/>
    <w:rsid w:val="0018015B"/>
    <w:rsid w:val="00181CDA"/>
    <w:rsid w:val="00182244"/>
    <w:rsid w:val="00182539"/>
    <w:rsid w:val="00182AF4"/>
    <w:rsid w:val="00182D1A"/>
    <w:rsid w:val="00183D5E"/>
    <w:rsid w:val="00184A7D"/>
    <w:rsid w:val="00185202"/>
    <w:rsid w:val="00185C17"/>
    <w:rsid w:val="00185DD8"/>
    <w:rsid w:val="00185DF6"/>
    <w:rsid w:val="001863D3"/>
    <w:rsid w:val="00186B29"/>
    <w:rsid w:val="00186BE5"/>
    <w:rsid w:val="001871C3"/>
    <w:rsid w:val="00187E22"/>
    <w:rsid w:val="0019071B"/>
    <w:rsid w:val="00190F04"/>
    <w:rsid w:val="00190FC0"/>
    <w:rsid w:val="00191CF9"/>
    <w:rsid w:val="0019217E"/>
    <w:rsid w:val="00193388"/>
    <w:rsid w:val="00193BE8"/>
    <w:rsid w:val="00193D36"/>
    <w:rsid w:val="00193D5E"/>
    <w:rsid w:val="00194459"/>
    <w:rsid w:val="00194E8C"/>
    <w:rsid w:val="00194F1D"/>
    <w:rsid w:val="001955F0"/>
    <w:rsid w:val="00195A33"/>
    <w:rsid w:val="001A0AB3"/>
    <w:rsid w:val="001A0C93"/>
    <w:rsid w:val="001A0F60"/>
    <w:rsid w:val="001A1D4A"/>
    <w:rsid w:val="001A2463"/>
    <w:rsid w:val="001A2644"/>
    <w:rsid w:val="001A2BF6"/>
    <w:rsid w:val="001A37A7"/>
    <w:rsid w:val="001A38A0"/>
    <w:rsid w:val="001A42C4"/>
    <w:rsid w:val="001A4361"/>
    <w:rsid w:val="001A48DF"/>
    <w:rsid w:val="001A4932"/>
    <w:rsid w:val="001A4E7B"/>
    <w:rsid w:val="001A58BF"/>
    <w:rsid w:val="001A6120"/>
    <w:rsid w:val="001A681C"/>
    <w:rsid w:val="001A6999"/>
    <w:rsid w:val="001A6F46"/>
    <w:rsid w:val="001A79F0"/>
    <w:rsid w:val="001A7D6A"/>
    <w:rsid w:val="001B0502"/>
    <w:rsid w:val="001B07E9"/>
    <w:rsid w:val="001B08ED"/>
    <w:rsid w:val="001B0CC8"/>
    <w:rsid w:val="001B1CF0"/>
    <w:rsid w:val="001B1D41"/>
    <w:rsid w:val="001B2CFF"/>
    <w:rsid w:val="001B3137"/>
    <w:rsid w:val="001B3766"/>
    <w:rsid w:val="001B4B01"/>
    <w:rsid w:val="001B4B6B"/>
    <w:rsid w:val="001B5138"/>
    <w:rsid w:val="001B64D0"/>
    <w:rsid w:val="001B7A2E"/>
    <w:rsid w:val="001B7A6A"/>
    <w:rsid w:val="001C08F2"/>
    <w:rsid w:val="001C0FB1"/>
    <w:rsid w:val="001C1B38"/>
    <w:rsid w:val="001C1BCC"/>
    <w:rsid w:val="001C20ED"/>
    <w:rsid w:val="001C224E"/>
    <w:rsid w:val="001C2834"/>
    <w:rsid w:val="001C3F0A"/>
    <w:rsid w:val="001C5080"/>
    <w:rsid w:val="001C5896"/>
    <w:rsid w:val="001C5D8C"/>
    <w:rsid w:val="001C634F"/>
    <w:rsid w:val="001C63C7"/>
    <w:rsid w:val="001C6B65"/>
    <w:rsid w:val="001C7895"/>
    <w:rsid w:val="001C7DAB"/>
    <w:rsid w:val="001D13D1"/>
    <w:rsid w:val="001D18C1"/>
    <w:rsid w:val="001D1CD3"/>
    <w:rsid w:val="001D23A9"/>
    <w:rsid w:val="001D373B"/>
    <w:rsid w:val="001D3BD4"/>
    <w:rsid w:val="001D3C82"/>
    <w:rsid w:val="001D3F1B"/>
    <w:rsid w:val="001D4C4E"/>
    <w:rsid w:val="001D4CC1"/>
    <w:rsid w:val="001D5224"/>
    <w:rsid w:val="001D55BD"/>
    <w:rsid w:val="001D5A26"/>
    <w:rsid w:val="001D5ECB"/>
    <w:rsid w:val="001D66CB"/>
    <w:rsid w:val="001D6AC2"/>
    <w:rsid w:val="001D6DDE"/>
    <w:rsid w:val="001D6F3C"/>
    <w:rsid w:val="001E06E3"/>
    <w:rsid w:val="001E0C9A"/>
    <w:rsid w:val="001E18A5"/>
    <w:rsid w:val="001E22CB"/>
    <w:rsid w:val="001E2DE3"/>
    <w:rsid w:val="001E2E5A"/>
    <w:rsid w:val="001E35AB"/>
    <w:rsid w:val="001E36AE"/>
    <w:rsid w:val="001E452F"/>
    <w:rsid w:val="001E4ABA"/>
    <w:rsid w:val="001E4FC7"/>
    <w:rsid w:val="001E5724"/>
    <w:rsid w:val="001E62E1"/>
    <w:rsid w:val="001E6CBC"/>
    <w:rsid w:val="001E6EF1"/>
    <w:rsid w:val="001E79C1"/>
    <w:rsid w:val="001F0403"/>
    <w:rsid w:val="001F11E9"/>
    <w:rsid w:val="001F16C7"/>
    <w:rsid w:val="001F175E"/>
    <w:rsid w:val="001F17D9"/>
    <w:rsid w:val="001F1C50"/>
    <w:rsid w:val="001F2171"/>
    <w:rsid w:val="001F3F18"/>
    <w:rsid w:val="001F4580"/>
    <w:rsid w:val="001F463A"/>
    <w:rsid w:val="001F498D"/>
    <w:rsid w:val="001F4C50"/>
    <w:rsid w:val="001F54BB"/>
    <w:rsid w:val="001F5897"/>
    <w:rsid w:val="001F5984"/>
    <w:rsid w:val="001F5DF0"/>
    <w:rsid w:val="001F5E91"/>
    <w:rsid w:val="001F64F9"/>
    <w:rsid w:val="001F663A"/>
    <w:rsid w:val="001F6D2E"/>
    <w:rsid w:val="001F705A"/>
    <w:rsid w:val="001F745C"/>
    <w:rsid w:val="001F74E0"/>
    <w:rsid w:val="00200482"/>
    <w:rsid w:val="00200FD7"/>
    <w:rsid w:val="00201EF2"/>
    <w:rsid w:val="002036A9"/>
    <w:rsid w:val="002049E6"/>
    <w:rsid w:val="00204D2D"/>
    <w:rsid w:val="00205561"/>
    <w:rsid w:val="002055F4"/>
    <w:rsid w:val="0020589B"/>
    <w:rsid w:val="002060B6"/>
    <w:rsid w:val="00206BC2"/>
    <w:rsid w:val="002073E7"/>
    <w:rsid w:val="002077BC"/>
    <w:rsid w:val="002101E1"/>
    <w:rsid w:val="00210433"/>
    <w:rsid w:val="0021124F"/>
    <w:rsid w:val="00211896"/>
    <w:rsid w:val="00211B5F"/>
    <w:rsid w:val="0021254C"/>
    <w:rsid w:val="002131CB"/>
    <w:rsid w:val="0021322D"/>
    <w:rsid w:val="00213533"/>
    <w:rsid w:val="00213619"/>
    <w:rsid w:val="00214A9F"/>
    <w:rsid w:val="00214BE8"/>
    <w:rsid w:val="00214C50"/>
    <w:rsid w:val="002177D9"/>
    <w:rsid w:val="002207F1"/>
    <w:rsid w:val="00220A36"/>
    <w:rsid w:val="00220BDF"/>
    <w:rsid w:val="0022199A"/>
    <w:rsid w:val="00221F74"/>
    <w:rsid w:val="0022218B"/>
    <w:rsid w:val="0022284B"/>
    <w:rsid w:val="00222F54"/>
    <w:rsid w:val="00223337"/>
    <w:rsid w:val="002239C3"/>
    <w:rsid w:val="00223C00"/>
    <w:rsid w:val="002245DD"/>
    <w:rsid w:val="002246BC"/>
    <w:rsid w:val="00224838"/>
    <w:rsid w:val="00224AE7"/>
    <w:rsid w:val="00225212"/>
    <w:rsid w:val="00225842"/>
    <w:rsid w:val="00225AA5"/>
    <w:rsid w:val="00225C21"/>
    <w:rsid w:val="00225F80"/>
    <w:rsid w:val="002262E6"/>
    <w:rsid w:val="00226403"/>
    <w:rsid w:val="002269EF"/>
    <w:rsid w:val="00226B87"/>
    <w:rsid w:val="00226BDA"/>
    <w:rsid w:val="00226F82"/>
    <w:rsid w:val="002270D8"/>
    <w:rsid w:val="002276BC"/>
    <w:rsid w:val="0023177D"/>
    <w:rsid w:val="002326CF"/>
    <w:rsid w:val="00232EA8"/>
    <w:rsid w:val="002335DB"/>
    <w:rsid w:val="002336AE"/>
    <w:rsid w:val="002338C0"/>
    <w:rsid w:val="00233EB0"/>
    <w:rsid w:val="0023410F"/>
    <w:rsid w:val="00234226"/>
    <w:rsid w:val="00234797"/>
    <w:rsid w:val="0023529E"/>
    <w:rsid w:val="00235415"/>
    <w:rsid w:val="002357E6"/>
    <w:rsid w:val="00235D0B"/>
    <w:rsid w:val="00236230"/>
    <w:rsid w:val="0023641F"/>
    <w:rsid w:val="00236F64"/>
    <w:rsid w:val="002376B6"/>
    <w:rsid w:val="00237A76"/>
    <w:rsid w:val="00240929"/>
    <w:rsid w:val="00240B72"/>
    <w:rsid w:val="00240E90"/>
    <w:rsid w:val="002416EC"/>
    <w:rsid w:val="00242BC7"/>
    <w:rsid w:val="00242DE6"/>
    <w:rsid w:val="00243D34"/>
    <w:rsid w:val="00244055"/>
    <w:rsid w:val="00244CF0"/>
    <w:rsid w:val="0024646C"/>
    <w:rsid w:val="002470C9"/>
    <w:rsid w:val="00247699"/>
    <w:rsid w:val="002503ED"/>
    <w:rsid w:val="00250423"/>
    <w:rsid w:val="00250C31"/>
    <w:rsid w:val="002512D4"/>
    <w:rsid w:val="00251D92"/>
    <w:rsid w:val="00251DC7"/>
    <w:rsid w:val="00252003"/>
    <w:rsid w:val="0025208C"/>
    <w:rsid w:val="00252B40"/>
    <w:rsid w:val="00253042"/>
    <w:rsid w:val="00254419"/>
    <w:rsid w:val="00255631"/>
    <w:rsid w:val="002571DB"/>
    <w:rsid w:val="00257CF8"/>
    <w:rsid w:val="00260E47"/>
    <w:rsid w:val="00260EEA"/>
    <w:rsid w:val="0026226E"/>
    <w:rsid w:val="00263319"/>
    <w:rsid w:val="00263C72"/>
    <w:rsid w:val="00263E8F"/>
    <w:rsid w:val="00264B6D"/>
    <w:rsid w:val="00265165"/>
    <w:rsid w:val="002654F0"/>
    <w:rsid w:val="00265C91"/>
    <w:rsid w:val="00265DC0"/>
    <w:rsid w:val="00266851"/>
    <w:rsid w:val="00266D1B"/>
    <w:rsid w:val="002675D5"/>
    <w:rsid w:val="002676C0"/>
    <w:rsid w:val="002676C9"/>
    <w:rsid w:val="00267B62"/>
    <w:rsid w:val="0027057F"/>
    <w:rsid w:val="00270A6B"/>
    <w:rsid w:val="0027185E"/>
    <w:rsid w:val="00272D26"/>
    <w:rsid w:val="00272D7D"/>
    <w:rsid w:val="002731DA"/>
    <w:rsid w:val="002731F3"/>
    <w:rsid w:val="002741D9"/>
    <w:rsid w:val="002742F5"/>
    <w:rsid w:val="002753F6"/>
    <w:rsid w:val="002756E0"/>
    <w:rsid w:val="002758BC"/>
    <w:rsid w:val="00275C34"/>
    <w:rsid w:val="00275F3E"/>
    <w:rsid w:val="002768E3"/>
    <w:rsid w:val="00276E9D"/>
    <w:rsid w:val="00277260"/>
    <w:rsid w:val="00277429"/>
    <w:rsid w:val="002775A7"/>
    <w:rsid w:val="00277F35"/>
    <w:rsid w:val="0028009C"/>
    <w:rsid w:val="0028027B"/>
    <w:rsid w:val="002806B8"/>
    <w:rsid w:val="00281FA6"/>
    <w:rsid w:val="00282BE0"/>
    <w:rsid w:val="0028310B"/>
    <w:rsid w:val="00283155"/>
    <w:rsid w:val="0028355B"/>
    <w:rsid w:val="002839CB"/>
    <w:rsid w:val="002841E0"/>
    <w:rsid w:val="00285C3D"/>
    <w:rsid w:val="00286807"/>
    <w:rsid w:val="00286FBF"/>
    <w:rsid w:val="00287250"/>
    <w:rsid w:val="002875E1"/>
    <w:rsid w:val="00287C48"/>
    <w:rsid w:val="00287D6A"/>
    <w:rsid w:val="0029121A"/>
    <w:rsid w:val="00291B15"/>
    <w:rsid w:val="002927F4"/>
    <w:rsid w:val="002929D0"/>
    <w:rsid w:val="00293C7E"/>
    <w:rsid w:val="00293FA5"/>
    <w:rsid w:val="00294216"/>
    <w:rsid w:val="00294491"/>
    <w:rsid w:val="002951EB"/>
    <w:rsid w:val="00295D0B"/>
    <w:rsid w:val="0029648D"/>
    <w:rsid w:val="002969B7"/>
    <w:rsid w:val="00297098"/>
    <w:rsid w:val="002976FF"/>
    <w:rsid w:val="00297E93"/>
    <w:rsid w:val="002A069D"/>
    <w:rsid w:val="002A15C7"/>
    <w:rsid w:val="002A2006"/>
    <w:rsid w:val="002A226C"/>
    <w:rsid w:val="002A3F61"/>
    <w:rsid w:val="002A449C"/>
    <w:rsid w:val="002A4E46"/>
    <w:rsid w:val="002A4E77"/>
    <w:rsid w:val="002A5031"/>
    <w:rsid w:val="002A630B"/>
    <w:rsid w:val="002A7276"/>
    <w:rsid w:val="002A7383"/>
    <w:rsid w:val="002B0320"/>
    <w:rsid w:val="002B187E"/>
    <w:rsid w:val="002B190B"/>
    <w:rsid w:val="002B23F6"/>
    <w:rsid w:val="002B250A"/>
    <w:rsid w:val="002B33F0"/>
    <w:rsid w:val="002B38A9"/>
    <w:rsid w:val="002B3EE5"/>
    <w:rsid w:val="002B43CB"/>
    <w:rsid w:val="002B5D3B"/>
    <w:rsid w:val="002B5DCB"/>
    <w:rsid w:val="002B6925"/>
    <w:rsid w:val="002B6DAA"/>
    <w:rsid w:val="002B708F"/>
    <w:rsid w:val="002B76CD"/>
    <w:rsid w:val="002B7D58"/>
    <w:rsid w:val="002B7EC8"/>
    <w:rsid w:val="002C0DE6"/>
    <w:rsid w:val="002C0F4B"/>
    <w:rsid w:val="002C0F6D"/>
    <w:rsid w:val="002C14DF"/>
    <w:rsid w:val="002C303B"/>
    <w:rsid w:val="002C3981"/>
    <w:rsid w:val="002C3B5B"/>
    <w:rsid w:val="002C4584"/>
    <w:rsid w:val="002C4C73"/>
    <w:rsid w:val="002C4C75"/>
    <w:rsid w:val="002C4F4F"/>
    <w:rsid w:val="002C5289"/>
    <w:rsid w:val="002C5550"/>
    <w:rsid w:val="002C6138"/>
    <w:rsid w:val="002C6263"/>
    <w:rsid w:val="002C6BEC"/>
    <w:rsid w:val="002C777C"/>
    <w:rsid w:val="002D0C54"/>
    <w:rsid w:val="002D1213"/>
    <w:rsid w:val="002D16E7"/>
    <w:rsid w:val="002D1977"/>
    <w:rsid w:val="002D2954"/>
    <w:rsid w:val="002D3BF0"/>
    <w:rsid w:val="002D3C77"/>
    <w:rsid w:val="002D3DD6"/>
    <w:rsid w:val="002D4A1F"/>
    <w:rsid w:val="002D5619"/>
    <w:rsid w:val="002D5D89"/>
    <w:rsid w:val="002D6320"/>
    <w:rsid w:val="002D6799"/>
    <w:rsid w:val="002D6B85"/>
    <w:rsid w:val="002D6D0A"/>
    <w:rsid w:val="002E0641"/>
    <w:rsid w:val="002E081B"/>
    <w:rsid w:val="002E08B1"/>
    <w:rsid w:val="002E15B4"/>
    <w:rsid w:val="002E2094"/>
    <w:rsid w:val="002E2935"/>
    <w:rsid w:val="002E3EF0"/>
    <w:rsid w:val="002E407C"/>
    <w:rsid w:val="002E411A"/>
    <w:rsid w:val="002E4CD9"/>
    <w:rsid w:val="002E61B3"/>
    <w:rsid w:val="002E66E8"/>
    <w:rsid w:val="002E6702"/>
    <w:rsid w:val="002E7881"/>
    <w:rsid w:val="002E7DAB"/>
    <w:rsid w:val="002F171E"/>
    <w:rsid w:val="002F244B"/>
    <w:rsid w:val="002F286C"/>
    <w:rsid w:val="002F2A17"/>
    <w:rsid w:val="002F3380"/>
    <w:rsid w:val="002F3739"/>
    <w:rsid w:val="002F4032"/>
    <w:rsid w:val="002F4BAE"/>
    <w:rsid w:val="002F54D5"/>
    <w:rsid w:val="002F5A87"/>
    <w:rsid w:val="002F65FF"/>
    <w:rsid w:val="002F6754"/>
    <w:rsid w:val="002F6A77"/>
    <w:rsid w:val="002F74BD"/>
    <w:rsid w:val="0030013F"/>
    <w:rsid w:val="00301876"/>
    <w:rsid w:val="00301F71"/>
    <w:rsid w:val="00302889"/>
    <w:rsid w:val="00303CF0"/>
    <w:rsid w:val="003046B3"/>
    <w:rsid w:val="0030474F"/>
    <w:rsid w:val="00305AB9"/>
    <w:rsid w:val="00305B7A"/>
    <w:rsid w:val="003061D5"/>
    <w:rsid w:val="00306677"/>
    <w:rsid w:val="003067DA"/>
    <w:rsid w:val="00306C99"/>
    <w:rsid w:val="003074A8"/>
    <w:rsid w:val="0031029D"/>
    <w:rsid w:val="00310599"/>
    <w:rsid w:val="00310746"/>
    <w:rsid w:val="00311E3E"/>
    <w:rsid w:val="0031300B"/>
    <w:rsid w:val="0031316F"/>
    <w:rsid w:val="003131E2"/>
    <w:rsid w:val="00313966"/>
    <w:rsid w:val="00313DF1"/>
    <w:rsid w:val="00314486"/>
    <w:rsid w:val="0031484E"/>
    <w:rsid w:val="00314B93"/>
    <w:rsid w:val="00316017"/>
    <w:rsid w:val="003166A8"/>
    <w:rsid w:val="0031735E"/>
    <w:rsid w:val="003175AB"/>
    <w:rsid w:val="003178E7"/>
    <w:rsid w:val="00317F8F"/>
    <w:rsid w:val="0032000D"/>
    <w:rsid w:val="00321406"/>
    <w:rsid w:val="00322D4E"/>
    <w:rsid w:val="00323378"/>
    <w:rsid w:val="00323B09"/>
    <w:rsid w:val="0032451F"/>
    <w:rsid w:val="00324AAE"/>
    <w:rsid w:val="00325230"/>
    <w:rsid w:val="00325FD0"/>
    <w:rsid w:val="00326903"/>
    <w:rsid w:val="003269EF"/>
    <w:rsid w:val="00327408"/>
    <w:rsid w:val="00327C49"/>
    <w:rsid w:val="00327D27"/>
    <w:rsid w:val="00330102"/>
    <w:rsid w:val="0033050D"/>
    <w:rsid w:val="0033150D"/>
    <w:rsid w:val="003317B7"/>
    <w:rsid w:val="00331F09"/>
    <w:rsid w:val="003324AB"/>
    <w:rsid w:val="003337FB"/>
    <w:rsid w:val="00333C19"/>
    <w:rsid w:val="00334BCA"/>
    <w:rsid w:val="00334F37"/>
    <w:rsid w:val="003362C3"/>
    <w:rsid w:val="00336BB1"/>
    <w:rsid w:val="00337760"/>
    <w:rsid w:val="003408D4"/>
    <w:rsid w:val="00341139"/>
    <w:rsid w:val="00341171"/>
    <w:rsid w:val="00341434"/>
    <w:rsid w:val="00341552"/>
    <w:rsid w:val="00341833"/>
    <w:rsid w:val="00343485"/>
    <w:rsid w:val="00344A04"/>
    <w:rsid w:val="003451E1"/>
    <w:rsid w:val="003475A1"/>
    <w:rsid w:val="00350AF9"/>
    <w:rsid w:val="00350C62"/>
    <w:rsid w:val="00351B59"/>
    <w:rsid w:val="003521BD"/>
    <w:rsid w:val="00352339"/>
    <w:rsid w:val="00352580"/>
    <w:rsid w:val="00352723"/>
    <w:rsid w:val="003528CE"/>
    <w:rsid w:val="0035369A"/>
    <w:rsid w:val="00354259"/>
    <w:rsid w:val="003543BA"/>
    <w:rsid w:val="0035551A"/>
    <w:rsid w:val="00355F3E"/>
    <w:rsid w:val="003562F2"/>
    <w:rsid w:val="00356608"/>
    <w:rsid w:val="00356ACD"/>
    <w:rsid w:val="003571DB"/>
    <w:rsid w:val="00357936"/>
    <w:rsid w:val="00357CFE"/>
    <w:rsid w:val="0036102F"/>
    <w:rsid w:val="0036174B"/>
    <w:rsid w:val="003628BD"/>
    <w:rsid w:val="00362E00"/>
    <w:rsid w:val="00363687"/>
    <w:rsid w:val="003649D4"/>
    <w:rsid w:val="00364C92"/>
    <w:rsid w:val="003658E7"/>
    <w:rsid w:val="00367072"/>
    <w:rsid w:val="00367689"/>
    <w:rsid w:val="003678E8"/>
    <w:rsid w:val="00367ABB"/>
    <w:rsid w:val="003700DF"/>
    <w:rsid w:val="003704F4"/>
    <w:rsid w:val="0037108B"/>
    <w:rsid w:val="00371A11"/>
    <w:rsid w:val="00371E1E"/>
    <w:rsid w:val="00373EF0"/>
    <w:rsid w:val="0037415D"/>
    <w:rsid w:val="0037448C"/>
    <w:rsid w:val="003751CC"/>
    <w:rsid w:val="003760BF"/>
    <w:rsid w:val="00376E95"/>
    <w:rsid w:val="0037701A"/>
    <w:rsid w:val="00380D65"/>
    <w:rsid w:val="00381D60"/>
    <w:rsid w:val="00382104"/>
    <w:rsid w:val="00382298"/>
    <w:rsid w:val="003824C4"/>
    <w:rsid w:val="00382BE6"/>
    <w:rsid w:val="00382DC6"/>
    <w:rsid w:val="00383388"/>
    <w:rsid w:val="00383609"/>
    <w:rsid w:val="00383E54"/>
    <w:rsid w:val="003843F4"/>
    <w:rsid w:val="0038445F"/>
    <w:rsid w:val="00385535"/>
    <w:rsid w:val="00386785"/>
    <w:rsid w:val="00386A67"/>
    <w:rsid w:val="00386ED8"/>
    <w:rsid w:val="0038792D"/>
    <w:rsid w:val="00387A51"/>
    <w:rsid w:val="00387F12"/>
    <w:rsid w:val="003913FB"/>
    <w:rsid w:val="0039162A"/>
    <w:rsid w:val="003925FC"/>
    <w:rsid w:val="00393160"/>
    <w:rsid w:val="00393FD2"/>
    <w:rsid w:val="003944CD"/>
    <w:rsid w:val="00394947"/>
    <w:rsid w:val="00395078"/>
    <w:rsid w:val="00395559"/>
    <w:rsid w:val="00395759"/>
    <w:rsid w:val="00395E26"/>
    <w:rsid w:val="00396790"/>
    <w:rsid w:val="00396D57"/>
    <w:rsid w:val="003A033C"/>
    <w:rsid w:val="003A0517"/>
    <w:rsid w:val="003A0C02"/>
    <w:rsid w:val="003A18CC"/>
    <w:rsid w:val="003A355F"/>
    <w:rsid w:val="003A3E78"/>
    <w:rsid w:val="003A55BA"/>
    <w:rsid w:val="003A5792"/>
    <w:rsid w:val="003A5B77"/>
    <w:rsid w:val="003A61F2"/>
    <w:rsid w:val="003A6875"/>
    <w:rsid w:val="003A6C0C"/>
    <w:rsid w:val="003A7196"/>
    <w:rsid w:val="003A7F06"/>
    <w:rsid w:val="003B09F6"/>
    <w:rsid w:val="003B1658"/>
    <w:rsid w:val="003B1B65"/>
    <w:rsid w:val="003B1EDA"/>
    <w:rsid w:val="003B234F"/>
    <w:rsid w:val="003B3615"/>
    <w:rsid w:val="003B3939"/>
    <w:rsid w:val="003B3DD1"/>
    <w:rsid w:val="003B4286"/>
    <w:rsid w:val="003B4437"/>
    <w:rsid w:val="003B49BF"/>
    <w:rsid w:val="003B5C93"/>
    <w:rsid w:val="003B6774"/>
    <w:rsid w:val="003B6A3E"/>
    <w:rsid w:val="003B6DA9"/>
    <w:rsid w:val="003B6F68"/>
    <w:rsid w:val="003B7000"/>
    <w:rsid w:val="003B711E"/>
    <w:rsid w:val="003B74F4"/>
    <w:rsid w:val="003C029E"/>
    <w:rsid w:val="003C072A"/>
    <w:rsid w:val="003C07F4"/>
    <w:rsid w:val="003C170B"/>
    <w:rsid w:val="003C1923"/>
    <w:rsid w:val="003C29AE"/>
    <w:rsid w:val="003C2B96"/>
    <w:rsid w:val="003C2EE7"/>
    <w:rsid w:val="003C3419"/>
    <w:rsid w:val="003C3B25"/>
    <w:rsid w:val="003C4770"/>
    <w:rsid w:val="003C4916"/>
    <w:rsid w:val="003C5518"/>
    <w:rsid w:val="003C6256"/>
    <w:rsid w:val="003C7E3A"/>
    <w:rsid w:val="003D0662"/>
    <w:rsid w:val="003D08F8"/>
    <w:rsid w:val="003D0D80"/>
    <w:rsid w:val="003D0FE9"/>
    <w:rsid w:val="003D23D2"/>
    <w:rsid w:val="003D39B2"/>
    <w:rsid w:val="003D4B80"/>
    <w:rsid w:val="003D4C48"/>
    <w:rsid w:val="003D53E4"/>
    <w:rsid w:val="003D5B2D"/>
    <w:rsid w:val="003D7371"/>
    <w:rsid w:val="003D78EB"/>
    <w:rsid w:val="003E0172"/>
    <w:rsid w:val="003E042A"/>
    <w:rsid w:val="003E06F7"/>
    <w:rsid w:val="003E1558"/>
    <w:rsid w:val="003E177B"/>
    <w:rsid w:val="003E1A84"/>
    <w:rsid w:val="003E2159"/>
    <w:rsid w:val="003E23FF"/>
    <w:rsid w:val="003E28A6"/>
    <w:rsid w:val="003E37C5"/>
    <w:rsid w:val="003E3A7A"/>
    <w:rsid w:val="003E44FF"/>
    <w:rsid w:val="003E4645"/>
    <w:rsid w:val="003E4BA1"/>
    <w:rsid w:val="003E4CB7"/>
    <w:rsid w:val="003E4F7E"/>
    <w:rsid w:val="003E4FB3"/>
    <w:rsid w:val="003E5B4A"/>
    <w:rsid w:val="003E6646"/>
    <w:rsid w:val="003E66E5"/>
    <w:rsid w:val="003E6CC6"/>
    <w:rsid w:val="003E7564"/>
    <w:rsid w:val="003E7912"/>
    <w:rsid w:val="003E7C16"/>
    <w:rsid w:val="003E7F89"/>
    <w:rsid w:val="003F0F1D"/>
    <w:rsid w:val="003F2A7F"/>
    <w:rsid w:val="003F2F7D"/>
    <w:rsid w:val="003F31E6"/>
    <w:rsid w:val="003F327B"/>
    <w:rsid w:val="003F33B2"/>
    <w:rsid w:val="003F3416"/>
    <w:rsid w:val="003F3709"/>
    <w:rsid w:val="003F3A82"/>
    <w:rsid w:val="003F3B52"/>
    <w:rsid w:val="003F456C"/>
    <w:rsid w:val="003F4772"/>
    <w:rsid w:val="003F4835"/>
    <w:rsid w:val="003F4941"/>
    <w:rsid w:val="003F5558"/>
    <w:rsid w:val="003F6778"/>
    <w:rsid w:val="003F69A1"/>
    <w:rsid w:val="003F6DD8"/>
    <w:rsid w:val="00400336"/>
    <w:rsid w:val="00400522"/>
    <w:rsid w:val="0040101D"/>
    <w:rsid w:val="004012EF"/>
    <w:rsid w:val="00401740"/>
    <w:rsid w:val="00401D01"/>
    <w:rsid w:val="004022B2"/>
    <w:rsid w:val="00402A69"/>
    <w:rsid w:val="00404D01"/>
    <w:rsid w:val="00405D7D"/>
    <w:rsid w:val="00405EE9"/>
    <w:rsid w:val="0040619E"/>
    <w:rsid w:val="00407168"/>
    <w:rsid w:val="00410729"/>
    <w:rsid w:val="0041183F"/>
    <w:rsid w:val="004122F3"/>
    <w:rsid w:val="00412DC5"/>
    <w:rsid w:val="00412E17"/>
    <w:rsid w:val="00413029"/>
    <w:rsid w:val="004130EE"/>
    <w:rsid w:val="00413302"/>
    <w:rsid w:val="004144F7"/>
    <w:rsid w:val="00414DA0"/>
    <w:rsid w:val="00414DFB"/>
    <w:rsid w:val="00415573"/>
    <w:rsid w:val="00415F1D"/>
    <w:rsid w:val="00416122"/>
    <w:rsid w:val="0041621D"/>
    <w:rsid w:val="004162F7"/>
    <w:rsid w:val="0041702E"/>
    <w:rsid w:val="00417B8E"/>
    <w:rsid w:val="00420227"/>
    <w:rsid w:val="0042032A"/>
    <w:rsid w:val="0042050E"/>
    <w:rsid w:val="00420535"/>
    <w:rsid w:val="004211DA"/>
    <w:rsid w:val="00422335"/>
    <w:rsid w:val="0042396E"/>
    <w:rsid w:val="004244B2"/>
    <w:rsid w:val="0042635A"/>
    <w:rsid w:val="00426D07"/>
    <w:rsid w:val="00426E18"/>
    <w:rsid w:val="00427234"/>
    <w:rsid w:val="0042780D"/>
    <w:rsid w:val="00430095"/>
    <w:rsid w:val="00430845"/>
    <w:rsid w:val="00430E08"/>
    <w:rsid w:val="00430E0C"/>
    <w:rsid w:val="004315D5"/>
    <w:rsid w:val="00431B19"/>
    <w:rsid w:val="00431CAE"/>
    <w:rsid w:val="0043241A"/>
    <w:rsid w:val="00432822"/>
    <w:rsid w:val="004329DE"/>
    <w:rsid w:val="00432DEB"/>
    <w:rsid w:val="00432FBF"/>
    <w:rsid w:val="00435391"/>
    <w:rsid w:val="00436E78"/>
    <w:rsid w:val="00437155"/>
    <w:rsid w:val="00437455"/>
    <w:rsid w:val="00437944"/>
    <w:rsid w:val="004379F2"/>
    <w:rsid w:val="004410BA"/>
    <w:rsid w:val="004427F4"/>
    <w:rsid w:val="00443297"/>
    <w:rsid w:val="004432A6"/>
    <w:rsid w:val="00443EE0"/>
    <w:rsid w:val="00443F42"/>
    <w:rsid w:val="004443BE"/>
    <w:rsid w:val="00444A1F"/>
    <w:rsid w:val="00445064"/>
    <w:rsid w:val="00446E40"/>
    <w:rsid w:val="004500AC"/>
    <w:rsid w:val="004504CF"/>
    <w:rsid w:val="0045082D"/>
    <w:rsid w:val="004510AC"/>
    <w:rsid w:val="00451488"/>
    <w:rsid w:val="00451B06"/>
    <w:rsid w:val="00452818"/>
    <w:rsid w:val="004530A1"/>
    <w:rsid w:val="004534C0"/>
    <w:rsid w:val="00453795"/>
    <w:rsid w:val="00454485"/>
    <w:rsid w:val="00454D8A"/>
    <w:rsid w:val="0045549F"/>
    <w:rsid w:val="00456E02"/>
    <w:rsid w:val="00456F1C"/>
    <w:rsid w:val="0045706E"/>
    <w:rsid w:val="00457CFF"/>
    <w:rsid w:val="004601E7"/>
    <w:rsid w:val="004604C3"/>
    <w:rsid w:val="00460631"/>
    <w:rsid w:val="0046091A"/>
    <w:rsid w:val="00461732"/>
    <w:rsid w:val="00461A09"/>
    <w:rsid w:val="00461CB1"/>
    <w:rsid w:val="00462617"/>
    <w:rsid w:val="004627A9"/>
    <w:rsid w:val="00462CEC"/>
    <w:rsid w:val="0046353F"/>
    <w:rsid w:val="004637D6"/>
    <w:rsid w:val="00463B00"/>
    <w:rsid w:val="00464101"/>
    <w:rsid w:val="00465E03"/>
    <w:rsid w:val="00466123"/>
    <w:rsid w:val="00466EF6"/>
    <w:rsid w:val="00467A69"/>
    <w:rsid w:val="00467B5C"/>
    <w:rsid w:val="00467FB4"/>
    <w:rsid w:val="004700F3"/>
    <w:rsid w:val="00470BC5"/>
    <w:rsid w:val="00471868"/>
    <w:rsid w:val="00471989"/>
    <w:rsid w:val="00473133"/>
    <w:rsid w:val="00473563"/>
    <w:rsid w:val="00473A6D"/>
    <w:rsid w:val="00473E78"/>
    <w:rsid w:val="004741A4"/>
    <w:rsid w:val="00474323"/>
    <w:rsid w:val="00475186"/>
    <w:rsid w:val="00475401"/>
    <w:rsid w:val="004759A5"/>
    <w:rsid w:val="00475F78"/>
    <w:rsid w:val="00477EB5"/>
    <w:rsid w:val="00480CF6"/>
    <w:rsid w:val="0048186A"/>
    <w:rsid w:val="00481C68"/>
    <w:rsid w:val="00481F6D"/>
    <w:rsid w:val="00482155"/>
    <w:rsid w:val="004828D5"/>
    <w:rsid w:val="00483352"/>
    <w:rsid w:val="00483BA6"/>
    <w:rsid w:val="004844BC"/>
    <w:rsid w:val="00484900"/>
    <w:rsid w:val="004856CE"/>
    <w:rsid w:val="0048631C"/>
    <w:rsid w:val="00487798"/>
    <w:rsid w:val="00487AB0"/>
    <w:rsid w:val="004902DC"/>
    <w:rsid w:val="00490958"/>
    <w:rsid w:val="004909C6"/>
    <w:rsid w:val="00490F16"/>
    <w:rsid w:val="00491363"/>
    <w:rsid w:val="0049157D"/>
    <w:rsid w:val="00491821"/>
    <w:rsid w:val="00491CE0"/>
    <w:rsid w:val="00491E25"/>
    <w:rsid w:val="00492010"/>
    <w:rsid w:val="00492369"/>
    <w:rsid w:val="00492911"/>
    <w:rsid w:val="00492B50"/>
    <w:rsid w:val="00492E8E"/>
    <w:rsid w:val="004933D7"/>
    <w:rsid w:val="0049513C"/>
    <w:rsid w:val="00495766"/>
    <w:rsid w:val="00495B7D"/>
    <w:rsid w:val="00495FC8"/>
    <w:rsid w:val="004966A4"/>
    <w:rsid w:val="00496EEE"/>
    <w:rsid w:val="004972CD"/>
    <w:rsid w:val="004A0A7B"/>
    <w:rsid w:val="004A0B76"/>
    <w:rsid w:val="004A1005"/>
    <w:rsid w:val="004A1EFC"/>
    <w:rsid w:val="004A2582"/>
    <w:rsid w:val="004A2BD0"/>
    <w:rsid w:val="004A31EA"/>
    <w:rsid w:val="004A5293"/>
    <w:rsid w:val="004A5715"/>
    <w:rsid w:val="004A6C27"/>
    <w:rsid w:val="004A758A"/>
    <w:rsid w:val="004B065B"/>
    <w:rsid w:val="004B0847"/>
    <w:rsid w:val="004B0EB2"/>
    <w:rsid w:val="004B0FF7"/>
    <w:rsid w:val="004B2206"/>
    <w:rsid w:val="004B222D"/>
    <w:rsid w:val="004B2386"/>
    <w:rsid w:val="004B24F6"/>
    <w:rsid w:val="004B2836"/>
    <w:rsid w:val="004B2B8D"/>
    <w:rsid w:val="004B2E5C"/>
    <w:rsid w:val="004B31FC"/>
    <w:rsid w:val="004B33F9"/>
    <w:rsid w:val="004B39FB"/>
    <w:rsid w:val="004B3F93"/>
    <w:rsid w:val="004B44A9"/>
    <w:rsid w:val="004B4837"/>
    <w:rsid w:val="004B4A66"/>
    <w:rsid w:val="004B545D"/>
    <w:rsid w:val="004B642D"/>
    <w:rsid w:val="004B6642"/>
    <w:rsid w:val="004B703E"/>
    <w:rsid w:val="004B77E3"/>
    <w:rsid w:val="004B7D45"/>
    <w:rsid w:val="004B7E5A"/>
    <w:rsid w:val="004C0060"/>
    <w:rsid w:val="004C038F"/>
    <w:rsid w:val="004C0609"/>
    <w:rsid w:val="004C09D2"/>
    <w:rsid w:val="004C1351"/>
    <w:rsid w:val="004C147C"/>
    <w:rsid w:val="004C1F4F"/>
    <w:rsid w:val="004C26D8"/>
    <w:rsid w:val="004C51D7"/>
    <w:rsid w:val="004C5ED3"/>
    <w:rsid w:val="004C7035"/>
    <w:rsid w:val="004C7AE7"/>
    <w:rsid w:val="004D0663"/>
    <w:rsid w:val="004D0892"/>
    <w:rsid w:val="004D0B44"/>
    <w:rsid w:val="004D1809"/>
    <w:rsid w:val="004D1AAE"/>
    <w:rsid w:val="004D310C"/>
    <w:rsid w:val="004D40B9"/>
    <w:rsid w:val="004D4A71"/>
    <w:rsid w:val="004D4ACC"/>
    <w:rsid w:val="004D54DD"/>
    <w:rsid w:val="004D581B"/>
    <w:rsid w:val="004D5BF1"/>
    <w:rsid w:val="004D5FC5"/>
    <w:rsid w:val="004D6D9E"/>
    <w:rsid w:val="004D749B"/>
    <w:rsid w:val="004D77C6"/>
    <w:rsid w:val="004E0A6C"/>
    <w:rsid w:val="004E12BE"/>
    <w:rsid w:val="004E245A"/>
    <w:rsid w:val="004E25C3"/>
    <w:rsid w:val="004E3620"/>
    <w:rsid w:val="004E51AC"/>
    <w:rsid w:val="004E5407"/>
    <w:rsid w:val="004E59E1"/>
    <w:rsid w:val="004E5D15"/>
    <w:rsid w:val="004E5D36"/>
    <w:rsid w:val="004E6237"/>
    <w:rsid w:val="004E64B7"/>
    <w:rsid w:val="004E6E0F"/>
    <w:rsid w:val="004F048C"/>
    <w:rsid w:val="004F1C0F"/>
    <w:rsid w:val="004F2017"/>
    <w:rsid w:val="004F25D4"/>
    <w:rsid w:val="004F29F6"/>
    <w:rsid w:val="004F2F60"/>
    <w:rsid w:val="004F44D0"/>
    <w:rsid w:val="004F66B1"/>
    <w:rsid w:val="004F6BFE"/>
    <w:rsid w:val="004F71DF"/>
    <w:rsid w:val="004F76AF"/>
    <w:rsid w:val="004F7764"/>
    <w:rsid w:val="004F7838"/>
    <w:rsid w:val="004F7E2E"/>
    <w:rsid w:val="005000C3"/>
    <w:rsid w:val="00500322"/>
    <w:rsid w:val="00500A18"/>
    <w:rsid w:val="00500EC1"/>
    <w:rsid w:val="005012E8"/>
    <w:rsid w:val="00501886"/>
    <w:rsid w:val="005032A9"/>
    <w:rsid w:val="00503842"/>
    <w:rsid w:val="00503D5E"/>
    <w:rsid w:val="00503DA1"/>
    <w:rsid w:val="00504376"/>
    <w:rsid w:val="00504845"/>
    <w:rsid w:val="00504AE3"/>
    <w:rsid w:val="00504E79"/>
    <w:rsid w:val="005079EC"/>
    <w:rsid w:val="00510655"/>
    <w:rsid w:val="00510B2C"/>
    <w:rsid w:val="005115A9"/>
    <w:rsid w:val="00511863"/>
    <w:rsid w:val="00511911"/>
    <w:rsid w:val="00511B52"/>
    <w:rsid w:val="0051358E"/>
    <w:rsid w:val="0051453E"/>
    <w:rsid w:val="005151F4"/>
    <w:rsid w:val="00515277"/>
    <w:rsid w:val="00515A58"/>
    <w:rsid w:val="00515CA7"/>
    <w:rsid w:val="00516125"/>
    <w:rsid w:val="00516171"/>
    <w:rsid w:val="00516580"/>
    <w:rsid w:val="005168F5"/>
    <w:rsid w:val="00516B69"/>
    <w:rsid w:val="0052003E"/>
    <w:rsid w:val="00520352"/>
    <w:rsid w:val="00520914"/>
    <w:rsid w:val="00520BFC"/>
    <w:rsid w:val="00521A53"/>
    <w:rsid w:val="00521C13"/>
    <w:rsid w:val="005224BC"/>
    <w:rsid w:val="0052259A"/>
    <w:rsid w:val="00522B5F"/>
    <w:rsid w:val="00523F45"/>
    <w:rsid w:val="005243AF"/>
    <w:rsid w:val="00524946"/>
    <w:rsid w:val="00524ABB"/>
    <w:rsid w:val="00524D21"/>
    <w:rsid w:val="005251B4"/>
    <w:rsid w:val="00525438"/>
    <w:rsid w:val="005254B8"/>
    <w:rsid w:val="005262E5"/>
    <w:rsid w:val="005263C8"/>
    <w:rsid w:val="00527E78"/>
    <w:rsid w:val="005304DA"/>
    <w:rsid w:val="00530828"/>
    <w:rsid w:val="00531F43"/>
    <w:rsid w:val="0053237D"/>
    <w:rsid w:val="005323AB"/>
    <w:rsid w:val="00532750"/>
    <w:rsid w:val="00533451"/>
    <w:rsid w:val="00533D56"/>
    <w:rsid w:val="00533E77"/>
    <w:rsid w:val="005343AC"/>
    <w:rsid w:val="00534674"/>
    <w:rsid w:val="00535B2B"/>
    <w:rsid w:val="00535DA3"/>
    <w:rsid w:val="00536B9C"/>
    <w:rsid w:val="0053770B"/>
    <w:rsid w:val="00537EB7"/>
    <w:rsid w:val="00540A26"/>
    <w:rsid w:val="00540E77"/>
    <w:rsid w:val="00540F30"/>
    <w:rsid w:val="005410CA"/>
    <w:rsid w:val="00541A0F"/>
    <w:rsid w:val="00541DF8"/>
    <w:rsid w:val="00542184"/>
    <w:rsid w:val="005423AA"/>
    <w:rsid w:val="00542716"/>
    <w:rsid w:val="00542779"/>
    <w:rsid w:val="00542BE2"/>
    <w:rsid w:val="00543247"/>
    <w:rsid w:val="00544D05"/>
    <w:rsid w:val="00544E44"/>
    <w:rsid w:val="00545377"/>
    <w:rsid w:val="00550882"/>
    <w:rsid w:val="0055102D"/>
    <w:rsid w:val="005514D7"/>
    <w:rsid w:val="0055185B"/>
    <w:rsid w:val="0055198A"/>
    <w:rsid w:val="0055276D"/>
    <w:rsid w:val="00553049"/>
    <w:rsid w:val="00553161"/>
    <w:rsid w:val="005539F1"/>
    <w:rsid w:val="00553C70"/>
    <w:rsid w:val="00554028"/>
    <w:rsid w:val="00554385"/>
    <w:rsid w:val="005557A4"/>
    <w:rsid w:val="00555BF7"/>
    <w:rsid w:val="00556187"/>
    <w:rsid w:val="005575C3"/>
    <w:rsid w:val="005576F8"/>
    <w:rsid w:val="0055770D"/>
    <w:rsid w:val="00557D85"/>
    <w:rsid w:val="00557EF2"/>
    <w:rsid w:val="00560112"/>
    <w:rsid w:val="005609DA"/>
    <w:rsid w:val="00560BED"/>
    <w:rsid w:val="00560C78"/>
    <w:rsid w:val="00563F9C"/>
    <w:rsid w:val="00564121"/>
    <w:rsid w:val="00565CE1"/>
    <w:rsid w:val="00565D76"/>
    <w:rsid w:val="005664F2"/>
    <w:rsid w:val="00567972"/>
    <w:rsid w:val="005703E6"/>
    <w:rsid w:val="00570811"/>
    <w:rsid w:val="00570A50"/>
    <w:rsid w:val="00571139"/>
    <w:rsid w:val="00571332"/>
    <w:rsid w:val="0057182C"/>
    <w:rsid w:val="00571A1E"/>
    <w:rsid w:val="00572855"/>
    <w:rsid w:val="00572A8A"/>
    <w:rsid w:val="00572C11"/>
    <w:rsid w:val="00573536"/>
    <w:rsid w:val="00573B8F"/>
    <w:rsid w:val="00573BED"/>
    <w:rsid w:val="00573CB2"/>
    <w:rsid w:val="00574CF4"/>
    <w:rsid w:val="00575CA4"/>
    <w:rsid w:val="0057690C"/>
    <w:rsid w:val="005777EC"/>
    <w:rsid w:val="005817D0"/>
    <w:rsid w:val="0058193E"/>
    <w:rsid w:val="005823E6"/>
    <w:rsid w:val="005825E0"/>
    <w:rsid w:val="00583A57"/>
    <w:rsid w:val="005847B8"/>
    <w:rsid w:val="0058585F"/>
    <w:rsid w:val="00585A30"/>
    <w:rsid w:val="00585AC9"/>
    <w:rsid w:val="00586C5F"/>
    <w:rsid w:val="0058722A"/>
    <w:rsid w:val="005873CC"/>
    <w:rsid w:val="005878B4"/>
    <w:rsid w:val="00590532"/>
    <w:rsid w:val="00590CE7"/>
    <w:rsid w:val="00592974"/>
    <w:rsid w:val="00592CB8"/>
    <w:rsid w:val="00592EED"/>
    <w:rsid w:val="0059330F"/>
    <w:rsid w:val="00594A84"/>
    <w:rsid w:val="005957FC"/>
    <w:rsid w:val="0059583B"/>
    <w:rsid w:val="0059639D"/>
    <w:rsid w:val="00597317"/>
    <w:rsid w:val="00597EBC"/>
    <w:rsid w:val="005A030D"/>
    <w:rsid w:val="005A0BBA"/>
    <w:rsid w:val="005A0E58"/>
    <w:rsid w:val="005A10F4"/>
    <w:rsid w:val="005A1246"/>
    <w:rsid w:val="005A130E"/>
    <w:rsid w:val="005A153F"/>
    <w:rsid w:val="005A28B0"/>
    <w:rsid w:val="005A2A87"/>
    <w:rsid w:val="005A37D3"/>
    <w:rsid w:val="005A4565"/>
    <w:rsid w:val="005A4640"/>
    <w:rsid w:val="005A4EF5"/>
    <w:rsid w:val="005A5E05"/>
    <w:rsid w:val="005A5F4E"/>
    <w:rsid w:val="005A66E4"/>
    <w:rsid w:val="005A740C"/>
    <w:rsid w:val="005B053A"/>
    <w:rsid w:val="005B0917"/>
    <w:rsid w:val="005B2D08"/>
    <w:rsid w:val="005B4786"/>
    <w:rsid w:val="005B4FA8"/>
    <w:rsid w:val="005B5AD0"/>
    <w:rsid w:val="005B7167"/>
    <w:rsid w:val="005B73CD"/>
    <w:rsid w:val="005B7CEE"/>
    <w:rsid w:val="005C11CF"/>
    <w:rsid w:val="005C1C93"/>
    <w:rsid w:val="005C1E9E"/>
    <w:rsid w:val="005C204D"/>
    <w:rsid w:val="005C2171"/>
    <w:rsid w:val="005C2CB1"/>
    <w:rsid w:val="005C3967"/>
    <w:rsid w:val="005C3D8D"/>
    <w:rsid w:val="005C403C"/>
    <w:rsid w:val="005C50CC"/>
    <w:rsid w:val="005C52B2"/>
    <w:rsid w:val="005C5A0A"/>
    <w:rsid w:val="005C6049"/>
    <w:rsid w:val="005C63D5"/>
    <w:rsid w:val="005C6C01"/>
    <w:rsid w:val="005C6EB8"/>
    <w:rsid w:val="005C766B"/>
    <w:rsid w:val="005C77C4"/>
    <w:rsid w:val="005C79BC"/>
    <w:rsid w:val="005D02A9"/>
    <w:rsid w:val="005D0CBF"/>
    <w:rsid w:val="005D175D"/>
    <w:rsid w:val="005D2BF2"/>
    <w:rsid w:val="005D3EAE"/>
    <w:rsid w:val="005D426B"/>
    <w:rsid w:val="005D476C"/>
    <w:rsid w:val="005D555D"/>
    <w:rsid w:val="005D562A"/>
    <w:rsid w:val="005D6330"/>
    <w:rsid w:val="005D7681"/>
    <w:rsid w:val="005E04DE"/>
    <w:rsid w:val="005E0721"/>
    <w:rsid w:val="005E1F00"/>
    <w:rsid w:val="005E20A4"/>
    <w:rsid w:val="005E25AA"/>
    <w:rsid w:val="005E2B32"/>
    <w:rsid w:val="005E3EF6"/>
    <w:rsid w:val="005E42E2"/>
    <w:rsid w:val="005E4B78"/>
    <w:rsid w:val="005E521D"/>
    <w:rsid w:val="005E541B"/>
    <w:rsid w:val="005E5587"/>
    <w:rsid w:val="005E6C8B"/>
    <w:rsid w:val="005E740D"/>
    <w:rsid w:val="005E778A"/>
    <w:rsid w:val="005E7883"/>
    <w:rsid w:val="005E7AEF"/>
    <w:rsid w:val="005E7D52"/>
    <w:rsid w:val="005E7FB4"/>
    <w:rsid w:val="005F01C0"/>
    <w:rsid w:val="005F0597"/>
    <w:rsid w:val="005F174F"/>
    <w:rsid w:val="005F19EA"/>
    <w:rsid w:val="005F307F"/>
    <w:rsid w:val="005F30C5"/>
    <w:rsid w:val="005F31E6"/>
    <w:rsid w:val="005F4137"/>
    <w:rsid w:val="005F45BB"/>
    <w:rsid w:val="005F4FC8"/>
    <w:rsid w:val="005F53A7"/>
    <w:rsid w:val="005F602F"/>
    <w:rsid w:val="005F6C47"/>
    <w:rsid w:val="005F7062"/>
    <w:rsid w:val="00600266"/>
    <w:rsid w:val="00600B88"/>
    <w:rsid w:val="00600E47"/>
    <w:rsid w:val="00601579"/>
    <w:rsid w:val="00601A50"/>
    <w:rsid w:val="0060207A"/>
    <w:rsid w:val="0060278A"/>
    <w:rsid w:val="00603E19"/>
    <w:rsid w:val="0060444A"/>
    <w:rsid w:val="0060486E"/>
    <w:rsid w:val="00604E58"/>
    <w:rsid w:val="006050F9"/>
    <w:rsid w:val="00606F48"/>
    <w:rsid w:val="00607766"/>
    <w:rsid w:val="00610977"/>
    <w:rsid w:val="00610CDC"/>
    <w:rsid w:val="00611A0A"/>
    <w:rsid w:val="00612275"/>
    <w:rsid w:val="00612695"/>
    <w:rsid w:val="006127C8"/>
    <w:rsid w:val="006130BE"/>
    <w:rsid w:val="00613101"/>
    <w:rsid w:val="006132DD"/>
    <w:rsid w:val="0061462A"/>
    <w:rsid w:val="0061497A"/>
    <w:rsid w:val="0061565F"/>
    <w:rsid w:val="0061680B"/>
    <w:rsid w:val="00620465"/>
    <w:rsid w:val="00620BB2"/>
    <w:rsid w:val="0062189B"/>
    <w:rsid w:val="00622221"/>
    <w:rsid w:val="00623558"/>
    <w:rsid w:val="00624414"/>
    <w:rsid w:val="0062483B"/>
    <w:rsid w:val="00624DB5"/>
    <w:rsid w:val="0062514E"/>
    <w:rsid w:val="00625B18"/>
    <w:rsid w:val="006275B4"/>
    <w:rsid w:val="006278AD"/>
    <w:rsid w:val="00630D91"/>
    <w:rsid w:val="00631F3D"/>
    <w:rsid w:val="00632ADA"/>
    <w:rsid w:val="00632E78"/>
    <w:rsid w:val="00632F2B"/>
    <w:rsid w:val="006337EA"/>
    <w:rsid w:val="00633BAD"/>
    <w:rsid w:val="006358E7"/>
    <w:rsid w:val="00635D76"/>
    <w:rsid w:val="0063631F"/>
    <w:rsid w:val="00637D79"/>
    <w:rsid w:val="00640137"/>
    <w:rsid w:val="0064063F"/>
    <w:rsid w:val="00640FDC"/>
    <w:rsid w:val="00641012"/>
    <w:rsid w:val="006412E9"/>
    <w:rsid w:val="0064143C"/>
    <w:rsid w:val="00641BFA"/>
    <w:rsid w:val="00642287"/>
    <w:rsid w:val="006423FF"/>
    <w:rsid w:val="00642D56"/>
    <w:rsid w:val="00643B10"/>
    <w:rsid w:val="0064541C"/>
    <w:rsid w:val="00645461"/>
    <w:rsid w:val="00646BBF"/>
    <w:rsid w:val="00647E20"/>
    <w:rsid w:val="00650297"/>
    <w:rsid w:val="00651061"/>
    <w:rsid w:val="0065156D"/>
    <w:rsid w:val="00651ABA"/>
    <w:rsid w:val="00651CFD"/>
    <w:rsid w:val="00651E0E"/>
    <w:rsid w:val="0065279E"/>
    <w:rsid w:val="0065357D"/>
    <w:rsid w:val="00654504"/>
    <w:rsid w:val="006549B3"/>
    <w:rsid w:val="006549E3"/>
    <w:rsid w:val="00655006"/>
    <w:rsid w:val="00655871"/>
    <w:rsid w:val="0065611B"/>
    <w:rsid w:val="006563D6"/>
    <w:rsid w:val="00657302"/>
    <w:rsid w:val="00657991"/>
    <w:rsid w:val="00657C01"/>
    <w:rsid w:val="00657CE5"/>
    <w:rsid w:val="0066013D"/>
    <w:rsid w:val="00660180"/>
    <w:rsid w:val="00660300"/>
    <w:rsid w:val="006604F7"/>
    <w:rsid w:val="0066067E"/>
    <w:rsid w:val="006609D5"/>
    <w:rsid w:val="00660B68"/>
    <w:rsid w:val="00660C0C"/>
    <w:rsid w:val="00660CB8"/>
    <w:rsid w:val="00661FDE"/>
    <w:rsid w:val="00662CE8"/>
    <w:rsid w:val="00662ECE"/>
    <w:rsid w:val="006645B4"/>
    <w:rsid w:val="00664BC3"/>
    <w:rsid w:val="00664BED"/>
    <w:rsid w:val="00665664"/>
    <w:rsid w:val="00666941"/>
    <w:rsid w:val="006672BC"/>
    <w:rsid w:val="00667624"/>
    <w:rsid w:val="006679B8"/>
    <w:rsid w:val="00670296"/>
    <w:rsid w:val="0067094D"/>
    <w:rsid w:val="00670E36"/>
    <w:rsid w:val="00671EE3"/>
    <w:rsid w:val="00672EA8"/>
    <w:rsid w:val="006735C2"/>
    <w:rsid w:val="006735C3"/>
    <w:rsid w:val="006746C8"/>
    <w:rsid w:val="00674809"/>
    <w:rsid w:val="00675962"/>
    <w:rsid w:val="00675C56"/>
    <w:rsid w:val="0067648A"/>
    <w:rsid w:val="00677915"/>
    <w:rsid w:val="00677C15"/>
    <w:rsid w:val="00677FD0"/>
    <w:rsid w:val="00677FFC"/>
    <w:rsid w:val="0068080F"/>
    <w:rsid w:val="0068090D"/>
    <w:rsid w:val="0068111C"/>
    <w:rsid w:val="006814C7"/>
    <w:rsid w:val="0068241F"/>
    <w:rsid w:val="00682BD2"/>
    <w:rsid w:val="00683088"/>
    <w:rsid w:val="00683347"/>
    <w:rsid w:val="006835AA"/>
    <w:rsid w:val="006836B5"/>
    <w:rsid w:val="0068394C"/>
    <w:rsid w:val="00684006"/>
    <w:rsid w:val="006841DD"/>
    <w:rsid w:val="00685531"/>
    <w:rsid w:val="00685C52"/>
    <w:rsid w:val="00685F93"/>
    <w:rsid w:val="0068643E"/>
    <w:rsid w:val="006872E1"/>
    <w:rsid w:val="006913C8"/>
    <w:rsid w:val="00691754"/>
    <w:rsid w:val="00691D85"/>
    <w:rsid w:val="006920DC"/>
    <w:rsid w:val="0069215E"/>
    <w:rsid w:val="0069220D"/>
    <w:rsid w:val="006929AE"/>
    <w:rsid w:val="00692ABD"/>
    <w:rsid w:val="00693CA8"/>
    <w:rsid w:val="00693F77"/>
    <w:rsid w:val="00695414"/>
    <w:rsid w:val="0069580A"/>
    <w:rsid w:val="00696AD1"/>
    <w:rsid w:val="00697D1D"/>
    <w:rsid w:val="00697D2F"/>
    <w:rsid w:val="006A1BE1"/>
    <w:rsid w:val="006A1DDC"/>
    <w:rsid w:val="006A3780"/>
    <w:rsid w:val="006A4C26"/>
    <w:rsid w:val="006A527C"/>
    <w:rsid w:val="006A6160"/>
    <w:rsid w:val="006A63A4"/>
    <w:rsid w:val="006A72BE"/>
    <w:rsid w:val="006B01BC"/>
    <w:rsid w:val="006B0267"/>
    <w:rsid w:val="006B0AE1"/>
    <w:rsid w:val="006B1469"/>
    <w:rsid w:val="006B1B95"/>
    <w:rsid w:val="006B1F23"/>
    <w:rsid w:val="006B2139"/>
    <w:rsid w:val="006B2BE9"/>
    <w:rsid w:val="006B31C0"/>
    <w:rsid w:val="006B32C1"/>
    <w:rsid w:val="006B3724"/>
    <w:rsid w:val="006B3E8E"/>
    <w:rsid w:val="006B5D61"/>
    <w:rsid w:val="006B62A6"/>
    <w:rsid w:val="006B63F0"/>
    <w:rsid w:val="006B6781"/>
    <w:rsid w:val="006B689C"/>
    <w:rsid w:val="006B7E40"/>
    <w:rsid w:val="006C0033"/>
    <w:rsid w:val="006C0202"/>
    <w:rsid w:val="006C0576"/>
    <w:rsid w:val="006C05A3"/>
    <w:rsid w:val="006C0958"/>
    <w:rsid w:val="006C125C"/>
    <w:rsid w:val="006C169D"/>
    <w:rsid w:val="006C1729"/>
    <w:rsid w:val="006C2C72"/>
    <w:rsid w:val="006C3249"/>
    <w:rsid w:val="006C3519"/>
    <w:rsid w:val="006C3602"/>
    <w:rsid w:val="006C3841"/>
    <w:rsid w:val="006C3ACE"/>
    <w:rsid w:val="006C4B92"/>
    <w:rsid w:val="006C5E68"/>
    <w:rsid w:val="006C659A"/>
    <w:rsid w:val="006C78CB"/>
    <w:rsid w:val="006C7A77"/>
    <w:rsid w:val="006C7BB0"/>
    <w:rsid w:val="006C7D3F"/>
    <w:rsid w:val="006D0288"/>
    <w:rsid w:val="006D150A"/>
    <w:rsid w:val="006D174A"/>
    <w:rsid w:val="006D1A7E"/>
    <w:rsid w:val="006D28C6"/>
    <w:rsid w:val="006D2F24"/>
    <w:rsid w:val="006D308C"/>
    <w:rsid w:val="006D3709"/>
    <w:rsid w:val="006D411C"/>
    <w:rsid w:val="006D4B08"/>
    <w:rsid w:val="006D511D"/>
    <w:rsid w:val="006D5212"/>
    <w:rsid w:val="006D61B1"/>
    <w:rsid w:val="006D623C"/>
    <w:rsid w:val="006D6B43"/>
    <w:rsid w:val="006D6BA8"/>
    <w:rsid w:val="006D6C89"/>
    <w:rsid w:val="006D775A"/>
    <w:rsid w:val="006D77FD"/>
    <w:rsid w:val="006E068F"/>
    <w:rsid w:val="006E0EAA"/>
    <w:rsid w:val="006E1850"/>
    <w:rsid w:val="006E39CC"/>
    <w:rsid w:val="006E3B6E"/>
    <w:rsid w:val="006E4C8E"/>
    <w:rsid w:val="006E525B"/>
    <w:rsid w:val="006E5295"/>
    <w:rsid w:val="006E55AA"/>
    <w:rsid w:val="006E65B7"/>
    <w:rsid w:val="006E775C"/>
    <w:rsid w:val="006F057D"/>
    <w:rsid w:val="006F1905"/>
    <w:rsid w:val="006F270C"/>
    <w:rsid w:val="006F41AA"/>
    <w:rsid w:val="006F447A"/>
    <w:rsid w:val="006F4BF8"/>
    <w:rsid w:val="006F5980"/>
    <w:rsid w:val="006F5B8A"/>
    <w:rsid w:val="006F5EAE"/>
    <w:rsid w:val="006F6354"/>
    <w:rsid w:val="006F771B"/>
    <w:rsid w:val="006F79F8"/>
    <w:rsid w:val="0070230A"/>
    <w:rsid w:val="00702315"/>
    <w:rsid w:val="00702B4F"/>
    <w:rsid w:val="00702CC2"/>
    <w:rsid w:val="00703071"/>
    <w:rsid w:val="0070399D"/>
    <w:rsid w:val="00703A8B"/>
    <w:rsid w:val="00703CAF"/>
    <w:rsid w:val="00704C32"/>
    <w:rsid w:val="00705254"/>
    <w:rsid w:val="0070598A"/>
    <w:rsid w:val="00705993"/>
    <w:rsid w:val="00705B4A"/>
    <w:rsid w:val="00705D65"/>
    <w:rsid w:val="00705ED1"/>
    <w:rsid w:val="007064F9"/>
    <w:rsid w:val="00706BB5"/>
    <w:rsid w:val="00706DED"/>
    <w:rsid w:val="007079F3"/>
    <w:rsid w:val="00707ED7"/>
    <w:rsid w:val="00710150"/>
    <w:rsid w:val="0071056C"/>
    <w:rsid w:val="00710D9B"/>
    <w:rsid w:val="00711D75"/>
    <w:rsid w:val="00711F08"/>
    <w:rsid w:val="007124B6"/>
    <w:rsid w:val="007138A6"/>
    <w:rsid w:val="00713E73"/>
    <w:rsid w:val="007150AC"/>
    <w:rsid w:val="007152D2"/>
    <w:rsid w:val="00715CEC"/>
    <w:rsid w:val="00716146"/>
    <w:rsid w:val="00716685"/>
    <w:rsid w:val="00716F64"/>
    <w:rsid w:val="00717E11"/>
    <w:rsid w:val="00717FAD"/>
    <w:rsid w:val="007200ED"/>
    <w:rsid w:val="00720195"/>
    <w:rsid w:val="00720BFF"/>
    <w:rsid w:val="007210D6"/>
    <w:rsid w:val="00721337"/>
    <w:rsid w:val="00721B02"/>
    <w:rsid w:val="00722A55"/>
    <w:rsid w:val="00723374"/>
    <w:rsid w:val="007237DD"/>
    <w:rsid w:val="00724AD9"/>
    <w:rsid w:val="007261D0"/>
    <w:rsid w:val="00727C01"/>
    <w:rsid w:val="00727D34"/>
    <w:rsid w:val="00727EF3"/>
    <w:rsid w:val="00730B6A"/>
    <w:rsid w:val="007319BD"/>
    <w:rsid w:val="007326EC"/>
    <w:rsid w:val="00733144"/>
    <w:rsid w:val="00735AF2"/>
    <w:rsid w:val="007365CD"/>
    <w:rsid w:val="00736999"/>
    <w:rsid w:val="007373D9"/>
    <w:rsid w:val="00737F20"/>
    <w:rsid w:val="00740803"/>
    <w:rsid w:val="00740AEF"/>
    <w:rsid w:val="00740BF9"/>
    <w:rsid w:val="00741152"/>
    <w:rsid w:val="0074275C"/>
    <w:rsid w:val="00742D42"/>
    <w:rsid w:val="00742FBC"/>
    <w:rsid w:val="00743344"/>
    <w:rsid w:val="00743649"/>
    <w:rsid w:val="00743AC5"/>
    <w:rsid w:val="00743E54"/>
    <w:rsid w:val="00744543"/>
    <w:rsid w:val="0074466D"/>
    <w:rsid w:val="007454E8"/>
    <w:rsid w:val="00746B51"/>
    <w:rsid w:val="00747408"/>
    <w:rsid w:val="007476E7"/>
    <w:rsid w:val="00750218"/>
    <w:rsid w:val="0075037F"/>
    <w:rsid w:val="007510DE"/>
    <w:rsid w:val="007512F8"/>
    <w:rsid w:val="0075197E"/>
    <w:rsid w:val="00751BC1"/>
    <w:rsid w:val="00751E72"/>
    <w:rsid w:val="00751E7F"/>
    <w:rsid w:val="00751E87"/>
    <w:rsid w:val="0075262F"/>
    <w:rsid w:val="007531DC"/>
    <w:rsid w:val="0075447B"/>
    <w:rsid w:val="007544D8"/>
    <w:rsid w:val="00754C55"/>
    <w:rsid w:val="00754FF1"/>
    <w:rsid w:val="0075507E"/>
    <w:rsid w:val="00755FA0"/>
    <w:rsid w:val="007562A5"/>
    <w:rsid w:val="007571ED"/>
    <w:rsid w:val="0075776F"/>
    <w:rsid w:val="00760A07"/>
    <w:rsid w:val="00761489"/>
    <w:rsid w:val="00761A3D"/>
    <w:rsid w:val="0076265A"/>
    <w:rsid w:val="00762D0D"/>
    <w:rsid w:val="00763FE5"/>
    <w:rsid w:val="007644F9"/>
    <w:rsid w:val="00765663"/>
    <w:rsid w:val="00766D34"/>
    <w:rsid w:val="007673F9"/>
    <w:rsid w:val="0077050F"/>
    <w:rsid w:val="007713CA"/>
    <w:rsid w:val="007717C0"/>
    <w:rsid w:val="00771F6C"/>
    <w:rsid w:val="00771FAA"/>
    <w:rsid w:val="007729BA"/>
    <w:rsid w:val="00772B6C"/>
    <w:rsid w:val="00772C05"/>
    <w:rsid w:val="00772FA4"/>
    <w:rsid w:val="0077596F"/>
    <w:rsid w:val="00776AC4"/>
    <w:rsid w:val="007774B1"/>
    <w:rsid w:val="00777A3D"/>
    <w:rsid w:val="00780CA2"/>
    <w:rsid w:val="00781509"/>
    <w:rsid w:val="0078151F"/>
    <w:rsid w:val="007818DE"/>
    <w:rsid w:val="007819F1"/>
    <w:rsid w:val="00783B56"/>
    <w:rsid w:val="007842F5"/>
    <w:rsid w:val="00784657"/>
    <w:rsid w:val="00785A5B"/>
    <w:rsid w:val="00785D43"/>
    <w:rsid w:val="00786CCB"/>
    <w:rsid w:val="0078758F"/>
    <w:rsid w:val="00790885"/>
    <w:rsid w:val="00790A6A"/>
    <w:rsid w:val="00790AC0"/>
    <w:rsid w:val="0079207A"/>
    <w:rsid w:val="00792631"/>
    <w:rsid w:val="00792B69"/>
    <w:rsid w:val="00793BA3"/>
    <w:rsid w:val="0079418A"/>
    <w:rsid w:val="007942F4"/>
    <w:rsid w:val="00794652"/>
    <w:rsid w:val="00794C21"/>
    <w:rsid w:val="00795B41"/>
    <w:rsid w:val="00795B42"/>
    <w:rsid w:val="00795B5E"/>
    <w:rsid w:val="00795F3B"/>
    <w:rsid w:val="007963B0"/>
    <w:rsid w:val="00796662"/>
    <w:rsid w:val="00797A9A"/>
    <w:rsid w:val="00797CA1"/>
    <w:rsid w:val="00797F28"/>
    <w:rsid w:val="007A1C6A"/>
    <w:rsid w:val="007A275F"/>
    <w:rsid w:val="007A2C50"/>
    <w:rsid w:val="007A2D27"/>
    <w:rsid w:val="007A314E"/>
    <w:rsid w:val="007A3A6E"/>
    <w:rsid w:val="007A4000"/>
    <w:rsid w:val="007A411A"/>
    <w:rsid w:val="007A443C"/>
    <w:rsid w:val="007A4CB6"/>
    <w:rsid w:val="007A6210"/>
    <w:rsid w:val="007A633E"/>
    <w:rsid w:val="007A6E46"/>
    <w:rsid w:val="007A79AB"/>
    <w:rsid w:val="007B0DA6"/>
    <w:rsid w:val="007B0E17"/>
    <w:rsid w:val="007B1EB9"/>
    <w:rsid w:val="007B21EB"/>
    <w:rsid w:val="007B25BB"/>
    <w:rsid w:val="007B33B4"/>
    <w:rsid w:val="007B3ADD"/>
    <w:rsid w:val="007B3C7E"/>
    <w:rsid w:val="007B3FD2"/>
    <w:rsid w:val="007B4200"/>
    <w:rsid w:val="007B5642"/>
    <w:rsid w:val="007B60AB"/>
    <w:rsid w:val="007B6189"/>
    <w:rsid w:val="007B6628"/>
    <w:rsid w:val="007B66F4"/>
    <w:rsid w:val="007B6843"/>
    <w:rsid w:val="007B6882"/>
    <w:rsid w:val="007B6AFC"/>
    <w:rsid w:val="007B7376"/>
    <w:rsid w:val="007B76D7"/>
    <w:rsid w:val="007B7736"/>
    <w:rsid w:val="007B7CD3"/>
    <w:rsid w:val="007B7E70"/>
    <w:rsid w:val="007C004C"/>
    <w:rsid w:val="007C0676"/>
    <w:rsid w:val="007C1D62"/>
    <w:rsid w:val="007C2563"/>
    <w:rsid w:val="007C2DA7"/>
    <w:rsid w:val="007C3727"/>
    <w:rsid w:val="007C3A9F"/>
    <w:rsid w:val="007C4728"/>
    <w:rsid w:val="007C49CF"/>
    <w:rsid w:val="007C4B9D"/>
    <w:rsid w:val="007C4DF0"/>
    <w:rsid w:val="007C5260"/>
    <w:rsid w:val="007C59FF"/>
    <w:rsid w:val="007C63F0"/>
    <w:rsid w:val="007D0A31"/>
    <w:rsid w:val="007D1A5F"/>
    <w:rsid w:val="007D1B5C"/>
    <w:rsid w:val="007D2494"/>
    <w:rsid w:val="007D30E0"/>
    <w:rsid w:val="007D4B49"/>
    <w:rsid w:val="007D4D77"/>
    <w:rsid w:val="007D5549"/>
    <w:rsid w:val="007D74FD"/>
    <w:rsid w:val="007E0562"/>
    <w:rsid w:val="007E080B"/>
    <w:rsid w:val="007E0CE6"/>
    <w:rsid w:val="007E0ED4"/>
    <w:rsid w:val="007E0F69"/>
    <w:rsid w:val="007E1216"/>
    <w:rsid w:val="007E14CE"/>
    <w:rsid w:val="007E1A26"/>
    <w:rsid w:val="007E1A8D"/>
    <w:rsid w:val="007E1E5F"/>
    <w:rsid w:val="007E23A1"/>
    <w:rsid w:val="007E2F45"/>
    <w:rsid w:val="007E41D3"/>
    <w:rsid w:val="007E4919"/>
    <w:rsid w:val="007E4AB6"/>
    <w:rsid w:val="007E4D01"/>
    <w:rsid w:val="007E5449"/>
    <w:rsid w:val="007E60A6"/>
    <w:rsid w:val="007E678F"/>
    <w:rsid w:val="007E7A9E"/>
    <w:rsid w:val="007F0094"/>
    <w:rsid w:val="007F0224"/>
    <w:rsid w:val="007F0A43"/>
    <w:rsid w:val="007F0FE2"/>
    <w:rsid w:val="007F1FD4"/>
    <w:rsid w:val="007F22E0"/>
    <w:rsid w:val="007F2763"/>
    <w:rsid w:val="007F3446"/>
    <w:rsid w:val="007F3759"/>
    <w:rsid w:val="007F3CE7"/>
    <w:rsid w:val="007F3D38"/>
    <w:rsid w:val="007F3F5F"/>
    <w:rsid w:val="007F417A"/>
    <w:rsid w:val="007F417E"/>
    <w:rsid w:val="007F4DBC"/>
    <w:rsid w:val="007F512F"/>
    <w:rsid w:val="007F55F1"/>
    <w:rsid w:val="007F582A"/>
    <w:rsid w:val="007F6722"/>
    <w:rsid w:val="007F67A5"/>
    <w:rsid w:val="007F68BA"/>
    <w:rsid w:val="007F7A2E"/>
    <w:rsid w:val="007F7C40"/>
    <w:rsid w:val="00800E6D"/>
    <w:rsid w:val="008019B7"/>
    <w:rsid w:val="00801F11"/>
    <w:rsid w:val="00801F30"/>
    <w:rsid w:val="00802EDB"/>
    <w:rsid w:val="0080312E"/>
    <w:rsid w:val="0080344A"/>
    <w:rsid w:val="00803F4F"/>
    <w:rsid w:val="008043FF"/>
    <w:rsid w:val="00804563"/>
    <w:rsid w:val="00804FCF"/>
    <w:rsid w:val="00805255"/>
    <w:rsid w:val="008052D5"/>
    <w:rsid w:val="008055C9"/>
    <w:rsid w:val="0080679C"/>
    <w:rsid w:val="00806B59"/>
    <w:rsid w:val="008071EA"/>
    <w:rsid w:val="0080763D"/>
    <w:rsid w:val="008076AB"/>
    <w:rsid w:val="00810462"/>
    <w:rsid w:val="00810AAC"/>
    <w:rsid w:val="0081145F"/>
    <w:rsid w:val="00811DD3"/>
    <w:rsid w:val="00811E95"/>
    <w:rsid w:val="00813CBE"/>
    <w:rsid w:val="00814F2A"/>
    <w:rsid w:val="0081632A"/>
    <w:rsid w:val="0081658E"/>
    <w:rsid w:val="0081758D"/>
    <w:rsid w:val="00817B38"/>
    <w:rsid w:val="0082024D"/>
    <w:rsid w:val="008209DE"/>
    <w:rsid w:val="00820B5D"/>
    <w:rsid w:val="00821848"/>
    <w:rsid w:val="00821FAB"/>
    <w:rsid w:val="00821FCE"/>
    <w:rsid w:val="0082241C"/>
    <w:rsid w:val="008226FA"/>
    <w:rsid w:val="008229EB"/>
    <w:rsid w:val="00822EB4"/>
    <w:rsid w:val="008230ED"/>
    <w:rsid w:val="0082405D"/>
    <w:rsid w:val="008240D7"/>
    <w:rsid w:val="008246CD"/>
    <w:rsid w:val="00825140"/>
    <w:rsid w:val="00825293"/>
    <w:rsid w:val="00825659"/>
    <w:rsid w:val="00825A5C"/>
    <w:rsid w:val="00825DE1"/>
    <w:rsid w:val="00826079"/>
    <w:rsid w:val="00826E7F"/>
    <w:rsid w:val="00827898"/>
    <w:rsid w:val="00831BDE"/>
    <w:rsid w:val="00831ED7"/>
    <w:rsid w:val="00832582"/>
    <w:rsid w:val="00832947"/>
    <w:rsid w:val="00832D0C"/>
    <w:rsid w:val="00832FBC"/>
    <w:rsid w:val="00832FF9"/>
    <w:rsid w:val="008334A7"/>
    <w:rsid w:val="00833823"/>
    <w:rsid w:val="0083387E"/>
    <w:rsid w:val="00834D2A"/>
    <w:rsid w:val="00835423"/>
    <w:rsid w:val="00835452"/>
    <w:rsid w:val="00835793"/>
    <w:rsid w:val="00835D1C"/>
    <w:rsid w:val="0083676B"/>
    <w:rsid w:val="00841D64"/>
    <w:rsid w:val="008425BF"/>
    <w:rsid w:val="00842E30"/>
    <w:rsid w:val="00843A6E"/>
    <w:rsid w:val="00843BAB"/>
    <w:rsid w:val="00844132"/>
    <w:rsid w:val="00844E5B"/>
    <w:rsid w:val="0084512F"/>
    <w:rsid w:val="00845424"/>
    <w:rsid w:val="008456E7"/>
    <w:rsid w:val="00847758"/>
    <w:rsid w:val="00847848"/>
    <w:rsid w:val="00847AA2"/>
    <w:rsid w:val="00847C97"/>
    <w:rsid w:val="00847E8B"/>
    <w:rsid w:val="00847F0E"/>
    <w:rsid w:val="00850013"/>
    <w:rsid w:val="008518DA"/>
    <w:rsid w:val="00853C86"/>
    <w:rsid w:val="00853D03"/>
    <w:rsid w:val="0085400F"/>
    <w:rsid w:val="00854196"/>
    <w:rsid w:val="008545E9"/>
    <w:rsid w:val="00854B7F"/>
    <w:rsid w:val="00854D0B"/>
    <w:rsid w:val="00855176"/>
    <w:rsid w:val="00856019"/>
    <w:rsid w:val="00856BB7"/>
    <w:rsid w:val="00856D67"/>
    <w:rsid w:val="00857417"/>
    <w:rsid w:val="00857F97"/>
    <w:rsid w:val="008608B3"/>
    <w:rsid w:val="00861728"/>
    <w:rsid w:val="008629FA"/>
    <w:rsid w:val="00862AF3"/>
    <w:rsid w:val="00863339"/>
    <w:rsid w:val="0086334F"/>
    <w:rsid w:val="0086346C"/>
    <w:rsid w:val="00863B2F"/>
    <w:rsid w:val="00865858"/>
    <w:rsid w:val="00866123"/>
    <w:rsid w:val="00866853"/>
    <w:rsid w:val="0086715D"/>
    <w:rsid w:val="00870E21"/>
    <w:rsid w:val="00871688"/>
    <w:rsid w:val="008720B7"/>
    <w:rsid w:val="00872E42"/>
    <w:rsid w:val="0087307D"/>
    <w:rsid w:val="008730A3"/>
    <w:rsid w:val="00873AF6"/>
    <w:rsid w:val="008746B8"/>
    <w:rsid w:val="008748A6"/>
    <w:rsid w:val="00874949"/>
    <w:rsid w:val="00874F8B"/>
    <w:rsid w:val="008756F8"/>
    <w:rsid w:val="00875EA6"/>
    <w:rsid w:val="00875FF4"/>
    <w:rsid w:val="0087638E"/>
    <w:rsid w:val="00877301"/>
    <w:rsid w:val="00877DC8"/>
    <w:rsid w:val="00880D0E"/>
    <w:rsid w:val="00881356"/>
    <w:rsid w:val="008815AB"/>
    <w:rsid w:val="008818E7"/>
    <w:rsid w:val="00881ACB"/>
    <w:rsid w:val="00882F3B"/>
    <w:rsid w:val="0088302B"/>
    <w:rsid w:val="00883F22"/>
    <w:rsid w:val="008847B6"/>
    <w:rsid w:val="008851B7"/>
    <w:rsid w:val="00885ECF"/>
    <w:rsid w:val="0088637F"/>
    <w:rsid w:val="00886FF5"/>
    <w:rsid w:val="008871A5"/>
    <w:rsid w:val="00890F26"/>
    <w:rsid w:val="00891751"/>
    <w:rsid w:val="00891B3F"/>
    <w:rsid w:val="00891C4B"/>
    <w:rsid w:val="0089202C"/>
    <w:rsid w:val="00893171"/>
    <w:rsid w:val="00893467"/>
    <w:rsid w:val="00894825"/>
    <w:rsid w:val="00894D6D"/>
    <w:rsid w:val="00894E9D"/>
    <w:rsid w:val="008950EB"/>
    <w:rsid w:val="00895A0F"/>
    <w:rsid w:val="00897298"/>
    <w:rsid w:val="00897415"/>
    <w:rsid w:val="0089773B"/>
    <w:rsid w:val="008978F6"/>
    <w:rsid w:val="008A1199"/>
    <w:rsid w:val="008A142E"/>
    <w:rsid w:val="008A3F12"/>
    <w:rsid w:val="008A4964"/>
    <w:rsid w:val="008B0796"/>
    <w:rsid w:val="008B0CB2"/>
    <w:rsid w:val="008B1021"/>
    <w:rsid w:val="008B12ED"/>
    <w:rsid w:val="008B178F"/>
    <w:rsid w:val="008B20F1"/>
    <w:rsid w:val="008B2380"/>
    <w:rsid w:val="008B289C"/>
    <w:rsid w:val="008B36D6"/>
    <w:rsid w:val="008B3747"/>
    <w:rsid w:val="008B37FA"/>
    <w:rsid w:val="008B487F"/>
    <w:rsid w:val="008B515B"/>
    <w:rsid w:val="008B552B"/>
    <w:rsid w:val="008B5B28"/>
    <w:rsid w:val="008B5CAD"/>
    <w:rsid w:val="008B6774"/>
    <w:rsid w:val="008B6BE1"/>
    <w:rsid w:val="008B7224"/>
    <w:rsid w:val="008B7624"/>
    <w:rsid w:val="008B7911"/>
    <w:rsid w:val="008C10D6"/>
    <w:rsid w:val="008C19A3"/>
    <w:rsid w:val="008C1C4A"/>
    <w:rsid w:val="008C1ED7"/>
    <w:rsid w:val="008C26DD"/>
    <w:rsid w:val="008C4195"/>
    <w:rsid w:val="008C447B"/>
    <w:rsid w:val="008C4763"/>
    <w:rsid w:val="008C4F13"/>
    <w:rsid w:val="008C55B3"/>
    <w:rsid w:val="008C5773"/>
    <w:rsid w:val="008C58DB"/>
    <w:rsid w:val="008C5E1B"/>
    <w:rsid w:val="008C681D"/>
    <w:rsid w:val="008C6954"/>
    <w:rsid w:val="008C72AA"/>
    <w:rsid w:val="008C74DD"/>
    <w:rsid w:val="008C752D"/>
    <w:rsid w:val="008C7549"/>
    <w:rsid w:val="008C7C58"/>
    <w:rsid w:val="008C7D82"/>
    <w:rsid w:val="008D028C"/>
    <w:rsid w:val="008D0D24"/>
    <w:rsid w:val="008D1A42"/>
    <w:rsid w:val="008D1EE2"/>
    <w:rsid w:val="008D247A"/>
    <w:rsid w:val="008D2582"/>
    <w:rsid w:val="008D2954"/>
    <w:rsid w:val="008D3345"/>
    <w:rsid w:val="008D34F4"/>
    <w:rsid w:val="008D386E"/>
    <w:rsid w:val="008D488E"/>
    <w:rsid w:val="008D4DE2"/>
    <w:rsid w:val="008D600A"/>
    <w:rsid w:val="008D600B"/>
    <w:rsid w:val="008D72CC"/>
    <w:rsid w:val="008D7A41"/>
    <w:rsid w:val="008D7BE0"/>
    <w:rsid w:val="008E025B"/>
    <w:rsid w:val="008E0772"/>
    <w:rsid w:val="008E1B7D"/>
    <w:rsid w:val="008E1C86"/>
    <w:rsid w:val="008E2071"/>
    <w:rsid w:val="008E281D"/>
    <w:rsid w:val="008E34CC"/>
    <w:rsid w:val="008E3A09"/>
    <w:rsid w:val="008E49AB"/>
    <w:rsid w:val="008E5740"/>
    <w:rsid w:val="008E5933"/>
    <w:rsid w:val="008E6820"/>
    <w:rsid w:val="008F051E"/>
    <w:rsid w:val="008F05DD"/>
    <w:rsid w:val="008F0620"/>
    <w:rsid w:val="008F1A11"/>
    <w:rsid w:val="008F312C"/>
    <w:rsid w:val="008F32EB"/>
    <w:rsid w:val="008F33D4"/>
    <w:rsid w:val="008F3D4D"/>
    <w:rsid w:val="008F3E26"/>
    <w:rsid w:val="008F52CB"/>
    <w:rsid w:val="008F5395"/>
    <w:rsid w:val="008F58E6"/>
    <w:rsid w:val="008F5B80"/>
    <w:rsid w:val="008F6F53"/>
    <w:rsid w:val="008F79A7"/>
    <w:rsid w:val="008F7CCC"/>
    <w:rsid w:val="009002EA"/>
    <w:rsid w:val="00900F4E"/>
    <w:rsid w:val="0090127B"/>
    <w:rsid w:val="00901A81"/>
    <w:rsid w:val="00902208"/>
    <w:rsid w:val="00902B7C"/>
    <w:rsid w:val="00902FD9"/>
    <w:rsid w:val="009044C9"/>
    <w:rsid w:val="009045AE"/>
    <w:rsid w:val="0090512C"/>
    <w:rsid w:val="009053EF"/>
    <w:rsid w:val="00905E56"/>
    <w:rsid w:val="009066B3"/>
    <w:rsid w:val="00906C62"/>
    <w:rsid w:val="009071FB"/>
    <w:rsid w:val="00907D26"/>
    <w:rsid w:val="009109FE"/>
    <w:rsid w:val="00911B0D"/>
    <w:rsid w:val="00911D7C"/>
    <w:rsid w:val="00912751"/>
    <w:rsid w:val="00912EF2"/>
    <w:rsid w:val="009140E3"/>
    <w:rsid w:val="00914B6C"/>
    <w:rsid w:val="00914CB6"/>
    <w:rsid w:val="00914ED9"/>
    <w:rsid w:val="00915187"/>
    <w:rsid w:val="00915F80"/>
    <w:rsid w:val="00916FE3"/>
    <w:rsid w:val="00917127"/>
    <w:rsid w:val="009171F1"/>
    <w:rsid w:val="009202FA"/>
    <w:rsid w:val="00920806"/>
    <w:rsid w:val="00920FA1"/>
    <w:rsid w:val="009225FC"/>
    <w:rsid w:val="0092321F"/>
    <w:rsid w:val="00923427"/>
    <w:rsid w:val="00923D50"/>
    <w:rsid w:val="00923FC0"/>
    <w:rsid w:val="0092513E"/>
    <w:rsid w:val="00925B46"/>
    <w:rsid w:val="0092766E"/>
    <w:rsid w:val="009278E0"/>
    <w:rsid w:val="009306BF"/>
    <w:rsid w:val="0093172D"/>
    <w:rsid w:val="00931DFA"/>
    <w:rsid w:val="009322AB"/>
    <w:rsid w:val="00932764"/>
    <w:rsid w:val="00932885"/>
    <w:rsid w:val="00932BF4"/>
    <w:rsid w:val="0093313F"/>
    <w:rsid w:val="009331B3"/>
    <w:rsid w:val="009335E7"/>
    <w:rsid w:val="0093368E"/>
    <w:rsid w:val="0093402F"/>
    <w:rsid w:val="009344FE"/>
    <w:rsid w:val="009351A1"/>
    <w:rsid w:val="009352B8"/>
    <w:rsid w:val="00935D56"/>
    <w:rsid w:val="0093735F"/>
    <w:rsid w:val="00940C3D"/>
    <w:rsid w:val="00941B5E"/>
    <w:rsid w:val="00942806"/>
    <w:rsid w:val="00942EAD"/>
    <w:rsid w:val="009442E0"/>
    <w:rsid w:val="00944B06"/>
    <w:rsid w:val="0094518B"/>
    <w:rsid w:val="00945501"/>
    <w:rsid w:val="009464C3"/>
    <w:rsid w:val="0094750B"/>
    <w:rsid w:val="0094776F"/>
    <w:rsid w:val="00947927"/>
    <w:rsid w:val="009504FF"/>
    <w:rsid w:val="009509D5"/>
    <w:rsid w:val="00950A1C"/>
    <w:rsid w:val="00951198"/>
    <w:rsid w:val="00951FB8"/>
    <w:rsid w:val="00952B55"/>
    <w:rsid w:val="009547AE"/>
    <w:rsid w:val="0095491F"/>
    <w:rsid w:val="0095519C"/>
    <w:rsid w:val="009556CD"/>
    <w:rsid w:val="009556D8"/>
    <w:rsid w:val="009569AB"/>
    <w:rsid w:val="00956F81"/>
    <w:rsid w:val="00957561"/>
    <w:rsid w:val="00957AF2"/>
    <w:rsid w:val="00960646"/>
    <w:rsid w:val="00960B35"/>
    <w:rsid w:val="00961B0A"/>
    <w:rsid w:val="00961B13"/>
    <w:rsid w:val="009620F7"/>
    <w:rsid w:val="0096289E"/>
    <w:rsid w:val="009628CE"/>
    <w:rsid w:val="00962A3C"/>
    <w:rsid w:val="00962B32"/>
    <w:rsid w:val="009634AE"/>
    <w:rsid w:val="00964655"/>
    <w:rsid w:val="00964B03"/>
    <w:rsid w:val="009674CD"/>
    <w:rsid w:val="00967B76"/>
    <w:rsid w:val="00967D95"/>
    <w:rsid w:val="0097056F"/>
    <w:rsid w:val="009713B6"/>
    <w:rsid w:val="00971D60"/>
    <w:rsid w:val="00972131"/>
    <w:rsid w:val="00972C29"/>
    <w:rsid w:val="00972C47"/>
    <w:rsid w:val="00972CEA"/>
    <w:rsid w:val="00973114"/>
    <w:rsid w:val="00973529"/>
    <w:rsid w:val="00973988"/>
    <w:rsid w:val="0097561A"/>
    <w:rsid w:val="00976671"/>
    <w:rsid w:val="0097769C"/>
    <w:rsid w:val="00980000"/>
    <w:rsid w:val="00980040"/>
    <w:rsid w:val="009806D1"/>
    <w:rsid w:val="0098109C"/>
    <w:rsid w:val="00981796"/>
    <w:rsid w:val="0098226F"/>
    <w:rsid w:val="00982721"/>
    <w:rsid w:val="00982F22"/>
    <w:rsid w:val="00983513"/>
    <w:rsid w:val="00984353"/>
    <w:rsid w:val="00984BC0"/>
    <w:rsid w:val="009857C6"/>
    <w:rsid w:val="00986BEC"/>
    <w:rsid w:val="00987D95"/>
    <w:rsid w:val="00990600"/>
    <w:rsid w:val="00990673"/>
    <w:rsid w:val="00992031"/>
    <w:rsid w:val="0099278D"/>
    <w:rsid w:val="00992907"/>
    <w:rsid w:val="00992ADA"/>
    <w:rsid w:val="00992D8C"/>
    <w:rsid w:val="00992E02"/>
    <w:rsid w:val="00992EAB"/>
    <w:rsid w:val="00993BC8"/>
    <w:rsid w:val="00993D20"/>
    <w:rsid w:val="00993D52"/>
    <w:rsid w:val="00994DF3"/>
    <w:rsid w:val="0099546C"/>
    <w:rsid w:val="009962CC"/>
    <w:rsid w:val="00996EE8"/>
    <w:rsid w:val="009A0104"/>
    <w:rsid w:val="009A16B2"/>
    <w:rsid w:val="009A21A2"/>
    <w:rsid w:val="009A2B89"/>
    <w:rsid w:val="009A2E0A"/>
    <w:rsid w:val="009A400C"/>
    <w:rsid w:val="009A4E5F"/>
    <w:rsid w:val="009A5AFA"/>
    <w:rsid w:val="009A7968"/>
    <w:rsid w:val="009A7C59"/>
    <w:rsid w:val="009B20FC"/>
    <w:rsid w:val="009B41EB"/>
    <w:rsid w:val="009B467D"/>
    <w:rsid w:val="009B4A90"/>
    <w:rsid w:val="009B4F0F"/>
    <w:rsid w:val="009B4F50"/>
    <w:rsid w:val="009B5510"/>
    <w:rsid w:val="009B5B8B"/>
    <w:rsid w:val="009B60F6"/>
    <w:rsid w:val="009B6968"/>
    <w:rsid w:val="009B6B9E"/>
    <w:rsid w:val="009B6C1B"/>
    <w:rsid w:val="009B733C"/>
    <w:rsid w:val="009B73A0"/>
    <w:rsid w:val="009B7B23"/>
    <w:rsid w:val="009C04FC"/>
    <w:rsid w:val="009C1335"/>
    <w:rsid w:val="009C259A"/>
    <w:rsid w:val="009C27B2"/>
    <w:rsid w:val="009C2B94"/>
    <w:rsid w:val="009C33CA"/>
    <w:rsid w:val="009C3EEE"/>
    <w:rsid w:val="009C3F01"/>
    <w:rsid w:val="009C3FEF"/>
    <w:rsid w:val="009C48E2"/>
    <w:rsid w:val="009C4B68"/>
    <w:rsid w:val="009C4B9B"/>
    <w:rsid w:val="009C4F45"/>
    <w:rsid w:val="009C51E5"/>
    <w:rsid w:val="009C60FE"/>
    <w:rsid w:val="009C63F4"/>
    <w:rsid w:val="009C67EE"/>
    <w:rsid w:val="009C7800"/>
    <w:rsid w:val="009D0889"/>
    <w:rsid w:val="009D1F84"/>
    <w:rsid w:val="009D225B"/>
    <w:rsid w:val="009D24E8"/>
    <w:rsid w:val="009D2999"/>
    <w:rsid w:val="009D2DEF"/>
    <w:rsid w:val="009D30FF"/>
    <w:rsid w:val="009D39F6"/>
    <w:rsid w:val="009D3E23"/>
    <w:rsid w:val="009D3EF0"/>
    <w:rsid w:val="009D44E5"/>
    <w:rsid w:val="009D5135"/>
    <w:rsid w:val="009D61E6"/>
    <w:rsid w:val="009D663C"/>
    <w:rsid w:val="009D6890"/>
    <w:rsid w:val="009D752D"/>
    <w:rsid w:val="009E02DE"/>
    <w:rsid w:val="009E056B"/>
    <w:rsid w:val="009E090E"/>
    <w:rsid w:val="009E1986"/>
    <w:rsid w:val="009E2E9D"/>
    <w:rsid w:val="009E36BF"/>
    <w:rsid w:val="009E3731"/>
    <w:rsid w:val="009E3C78"/>
    <w:rsid w:val="009E4387"/>
    <w:rsid w:val="009E48D3"/>
    <w:rsid w:val="009E4F04"/>
    <w:rsid w:val="009E50F3"/>
    <w:rsid w:val="009E53AB"/>
    <w:rsid w:val="009E56EA"/>
    <w:rsid w:val="009E6EA7"/>
    <w:rsid w:val="009E74A1"/>
    <w:rsid w:val="009F04C6"/>
    <w:rsid w:val="009F25A7"/>
    <w:rsid w:val="009F2C82"/>
    <w:rsid w:val="009F2CE0"/>
    <w:rsid w:val="009F4802"/>
    <w:rsid w:val="009F4DF4"/>
    <w:rsid w:val="009F6173"/>
    <w:rsid w:val="009F64E4"/>
    <w:rsid w:val="009F6EB7"/>
    <w:rsid w:val="009F72A4"/>
    <w:rsid w:val="009F752D"/>
    <w:rsid w:val="00A00577"/>
    <w:rsid w:val="00A00607"/>
    <w:rsid w:val="00A00849"/>
    <w:rsid w:val="00A0140B"/>
    <w:rsid w:val="00A01490"/>
    <w:rsid w:val="00A0185C"/>
    <w:rsid w:val="00A041C6"/>
    <w:rsid w:val="00A0447A"/>
    <w:rsid w:val="00A044A1"/>
    <w:rsid w:val="00A046C2"/>
    <w:rsid w:val="00A052AA"/>
    <w:rsid w:val="00A06EF3"/>
    <w:rsid w:val="00A070BC"/>
    <w:rsid w:val="00A0725C"/>
    <w:rsid w:val="00A0740F"/>
    <w:rsid w:val="00A078E9"/>
    <w:rsid w:val="00A079E9"/>
    <w:rsid w:val="00A10440"/>
    <w:rsid w:val="00A107A9"/>
    <w:rsid w:val="00A109C7"/>
    <w:rsid w:val="00A10CE1"/>
    <w:rsid w:val="00A10FBB"/>
    <w:rsid w:val="00A12915"/>
    <w:rsid w:val="00A1331E"/>
    <w:rsid w:val="00A1333B"/>
    <w:rsid w:val="00A13698"/>
    <w:rsid w:val="00A13D7C"/>
    <w:rsid w:val="00A14256"/>
    <w:rsid w:val="00A14B9B"/>
    <w:rsid w:val="00A14BB2"/>
    <w:rsid w:val="00A14E3F"/>
    <w:rsid w:val="00A15155"/>
    <w:rsid w:val="00A15532"/>
    <w:rsid w:val="00A1574E"/>
    <w:rsid w:val="00A16EEA"/>
    <w:rsid w:val="00A17C74"/>
    <w:rsid w:val="00A20070"/>
    <w:rsid w:val="00A20745"/>
    <w:rsid w:val="00A20B0E"/>
    <w:rsid w:val="00A212D8"/>
    <w:rsid w:val="00A21F32"/>
    <w:rsid w:val="00A22A60"/>
    <w:rsid w:val="00A22DA1"/>
    <w:rsid w:val="00A23471"/>
    <w:rsid w:val="00A239D2"/>
    <w:rsid w:val="00A24049"/>
    <w:rsid w:val="00A2494A"/>
    <w:rsid w:val="00A24EBA"/>
    <w:rsid w:val="00A252A3"/>
    <w:rsid w:val="00A26529"/>
    <w:rsid w:val="00A267F4"/>
    <w:rsid w:val="00A26A44"/>
    <w:rsid w:val="00A26CAB"/>
    <w:rsid w:val="00A26EEC"/>
    <w:rsid w:val="00A27829"/>
    <w:rsid w:val="00A27DB1"/>
    <w:rsid w:val="00A30222"/>
    <w:rsid w:val="00A30C00"/>
    <w:rsid w:val="00A30EB8"/>
    <w:rsid w:val="00A30F3C"/>
    <w:rsid w:val="00A31403"/>
    <w:rsid w:val="00A31659"/>
    <w:rsid w:val="00A31EA4"/>
    <w:rsid w:val="00A3212F"/>
    <w:rsid w:val="00A32AF0"/>
    <w:rsid w:val="00A32E13"/>
    <w:rsid w:val="00A3402C"/>
    <w:rsid w:val="00A34C99"/>
    <w:rsid w:val="00A34ECF"/>
    <w:rsid w:val="00A350D0"/>
    <w:rsid w:val="00A352DA"/>
    <w:rsid w:val="00A35321"/>
    <w:rsid w:val="00A354C1"/>
    <w:rsid w:val="00A35854"/>
    <w:rsid w:val="00A35ECE"/>
    <w:rsid w:val="00A362A8"/>
    <w:rsid w:val="00A374E0"/>
    <w:rsid w:val="00A37A6B"/>
    <w:rsid w:val="00A40391"/>
    <w:rsid w:val="00A40EB2"/>
    <w:rsid w:val="00A41648"/>
    <w:rsid w:val="00A416A8"/>
    <w:rsid w:val="00A41845"/>
    <w:rsid w:val="00A41AE7"/>
    <w:rsid w:val="00A41DD8"/>
    <w:rsid w:val="00A42404"/>
    <w:rsid w:val="00A42868"/>
    <w:rsid w:val="00A42A64"/>
    <w:rsid w:val="00A43312"/>
    <w:rsid w:val="00A43675"/>
    <w:rsid w:val="00A44873"/>
    <w:rsid w:val="00A45119"/>
    <w:rsid w:val="00A45408"/>
    <w:rsid w:val="00A46534"/>
    <w:rsid w:val="00A46CE7"/>
    <w:rsid w:val="00A471A1"/>
    <w:rsid w:val="00A477E6"/>
    <w:rsid w:val="00A47B8A"/>
    <w:rsid w:val="00A50AF7"/>
    <w:rsid w:val="00A50F48"/>
    <w:rsid w:val="00A513AA"/>
    <w:rsid w:val="00A53139"/>
    <w:rsid w:val="00A53556"/>
    <w:rsid w:val="00A53B24"/>
    <w:rsid w:val="00A54B3E"/>
    <w:rsid w:val="00A54E5A"/>
    <w:rsid w:val="00A55140"/>
    <w:rsid w:val="00A551AA"/>
    <w:rsid w:val="00A56097"/>
    <w:rsid w:val="00A5653F"/>
    <w:rsid w:val="00A57107"/>
    <w:rsid w:val="00A5754D"/>
    <w:rsid w:val="00A600E6"/>
    <w:rsid w:val="00A60FF4"/>
    <w:rsid w:val="00A61A31"/>
    <w:rsid w:val="00A6219E"/>
    <w:rsid w:val="00A62321"/>
    <w:rsid w:val="00A62CDD"/>
    <w:rsid w:val="00A62E89"/>
    <w:rsid w:val="00A631ED"/>
    <w:rsid w:val="00A633E5"/>
    <w:rsid w:val="00A64175"/>
    <w:rsid w:val="00A656B1"/>
    <w:rsid w:val="00A66909"/>
    <w:rsid w:val="00A676DB"/>
    <w:rsid w:val="00A726F2"/>
    <w:rsid w:val="00A72B7E"/>
    <w:rsid w:val="00A72D76"/>
    <w:rsid w:val="00A7326A"/>
    <w:rsid w:val="00A744C3"/>
    <w:rsid w:val="00A74C8D"/>
    <w:rsid w:val="00A75B2F"/>
    <w:rsid w:val="00A76320"/>
    <w:rsid w:val="00A76456"/>
    <w:rsid w:val="00A778B6"/>
    <w:rsid w:val="00A80B77"/>
    <w:rsid w:val="00A80B96"/>
    <w:rsid w:val="00A80C1A"/>
    <w:rsid w:val="00A80D97"/>
    <w:rsid w:val="00A80E51"/>
    <w:rsid w:val="00A81763"/>
    <w:rsid w:val="00A81AAD"/>
    <w:rsid w:val="00A81FE0"/>
    <w:rsid w:val="00A83623"/>
    <w:rsid w:val="00A84117"/>
    <w:rsid w:val="00A84300"/>
    <w:rsid w:val="00A84D08"/>
    <w:rsid w:val="00A85804"/>
    <w:rsid w:val="00A85E28"/>
    <w:rsid w:val="00A8627F"/>
    <w:rsid w:val="00A86D40"/>
    <w:rsid w:val="00A9013F"/>
    <w:rsid w:val="00A912CD"/>
    <w:rsid w:val="00A914A5"/>
    <w:rsid w:val="00A91847"/>
    <w:rsid w:val="00A91CA0"/>
    <w:rsid w:val="00A9222D"/>
    <w:rsid w:val="00A9281D"/>
    <w:rsid w:val="00A92D7D"/>
    <w:rsid w:val="00A93239"/>
    <w:rsid w:val="00A93E10"/>
    <w:rsid w:val="00A93F77"/>
    <w:rsid w:val="00A94605"/>
    <w:rsid w:val="00A9494A"/>
    <w:rsid w:val="00A95592"/>
    <w:rsid w:val="00A96E50"/>
    <w:rsid w:val="00A973F1"/>
    <w:rsid w:val="00AA0B8D"/>
    <w:rsid w:val="00AA1915"/>
    <w:rsid w:val="00AA1E2B"/>
    <w:rsid w:val="00AA1F88"/>
    <w:rsid w:val="00AA3028"/>
    <w:rsid w:val="00AA31D0"/>
    <w:rsid w:val="00AA3530"/>
    <w:rsid w:val="00AA3F63"/>
    <w:rsid w:val="00AA4827"/>
    <w:rsid w:val="00AA4AA7"/>
    <w:rsid w:val="00AA63EA"/>
    <w:rsid w:val="00AA64CC"/>
    <w:rsid w:val="00AA673E"/>
    <w:rsid w:val="00AB0F56"/>
    <w:rsid w:val="00AB10E5"/>
    <w:rsid w:val="00AB24DA"/>
    <w:rsid w:val="00AB25D8"/>
    <w:rsid w:val="00AB2679"/>
    <w:rsid w:val="00AB2F87"/>
    <w:rsid w:val="00AB3209"/>
    <w:rsid w:val="00AB33E7"/>
    <w:rsid w:val="00AB3A3B"/>
    <w:rsid w:val="00AB4431"/>
    <w:rsid w:val="00AB4F58"/>
    <w:rsid w:val="00AB603E"/>
    <w:rsid w:val="00AB62C5"/>
    <w:rsid w:val="00AB657D"/>
    <w:rsid w:val="00AB70EB"/>
    <w:rsid w:val="00AB722B"/>
    <w:rsid w:val="00AB779F"/>
    <w:rsid w:val="00AB7B43"/>
    <w:rsid w:val="00AB7DF6"/>
    <w:rsid w:val="00AB7EEE"/>
    <w:rsid w:val="00AC0420"/>
    <w:rsid w:val="00AC07D1"/>
    <w:rsid w:val="00AC0C12"/>
    <w:rsid w:val="00AC2A39"/>
    <w:rsid w:val="00AC2D31"/>
    <w:rsid w:val="00AC3435"/>
    <w:rsid w:val="00AC4225"/>
    <w:rsid w:val="00AC45B8"/>
    <w:rsid w:val="00AC709A"/>
    <w:rsid w:val="00AC7682"/>
    <w:rsid w:val="00AC7A0D"/>
    <w:rsid w:val="00AC7C66"/>
    <w:rsid w:val="00AD0061"/>
    <w:rsid w:val="00AD27F4"/>
    <w:rsid w:val="00AD2D25"/>
    <w:rsid w:val="00AD2E2B"/>
    <w:rsid w:val="00AD310F"/>
    <w:rsid w:val="00AD4027"/>
    <w:rsid w:val="00AD450D"/>
    <w:rsid w:val="00AD51EA"/>
    <w:rsid w:val="00AD5686"/>
    <w:rsid w:val="00AD5A09"/>
    <w:rsid w:val="00AD715D"/>
    <w:rsid w:val="00AE0107"/>
    <w:rsid w:val="00AE0603"/>
    <w:rsid w:val="00AE0F6E"/>
    <w:rsid w:val="00AE12FD"/>
    <w:rsid w:val="00AE1BF8"/>
    <w:rsid w:val="00AE26BB"/>
    <w:rsid w:val="00AE2707"/>
    <w:rsid w:val="00AE2AF4"/>
    <w:rsid w:val="00AE2CEA"/>
    <w:rsid w:val="00AE46C4"/>
    <w:rsid w:val="00AE4809"/>
    <w:rsid w:val="00AE4C09"/>
    <w:rsid w:val="00AE4EDE"/>
    <w:rsid w:val="00AE62FE"/>
    <w:rsid w:val="00AE640C"/>
    <w:rsid w:val="00AF0264"/>
    <w:rsid w:val="00AF02AC"/>
    <w:rsid w:val="00AF093E"/>
    <w:rsid w:val="00AF0F39"/>
    <w:rsid w:val="00AF149F"/>
    <w:rsid w:val="00AF1C92"/>
    <w:rsid w:val="00AF1EAD"/>
    <w:rsid w:val="00AF1FA7"/>
    <w:rsid w:val="00AF228D"/>
    <w:rsid w:val="00AF2AD2"/>
    <w:rsid w:val="00AF2B24"/>
    <w:rsid w:val="00AF2F50"/>
    <w:rsid w:val="00AF4453"/>
    <w:rsid w:val="00AF476E"/>
    <w:rsid w:val="00AF4A5F"/>
    <w:rsid w:val="00AF4B66"/>
    <w:rsid w:val="00AF4CCF"/>
    <w:rsid w:val="00AF52CE"/>
    <w:rsid w:val="00AF5C68"/>
    <w:rsid w:val="00AF6B43"/>
    <w:rsid w:val="00AF6B92"/>
    <w:rsid w:val="00AF6DF6"/>
    <w:rsid w:val="00AF7289"/>
    <w:rsid w:val="00B001A5"/>
    <w:rsid w:val="00B002E0"/>
    <w:rsid w:val="00B01DB3"/>
    <w:rsid w:val="00B0219F"/>
    <w:rsid w:val="00B02567"/>
    <w:rsid w:val="00B02BAD"/>
    <w:rsid w:val="00B02EE8"/>
    <w:rsid w:val="00B03154"/>
    <w:rsid w:val="00B03DFE"/>
    <w:rsid w:val="00B04124"/>
    <w:rsid w:val="00B06116"/>
    <w:rsid w:val="00B062C6"/>
    <w:rsid w:val="00B06744"/>
    <w:rsid w:val="00B074EA"/>
    <w:rsid w:val="00B079DD"/>
    <w:rsid w:val="00B104B4"/>
    <w:rsid w:val="00B10E17"/>
    <w:rsid w:val="00B11008"/>
    <w:rsid w:val="00B122A3"/>
    <w:rsid w:val="00B123BF"/>
    <w:rsid w:val="00B12482"/>
    <w:rsid w:val="00B12549"/>
    <w:rsid w:val="00B12B6F"/>
    <w:rsid w:val="00B16547"/>
    <w:rsid w:val="00B175B7"/>
    <w:rsid w:val="00B204CB"/>
    <w:rsid w:val="00B208FA"/>
    <w:rsid w:val="00B20D69"/>
    <w:rsid w:val="00B218A4"/>
    <w:rsid w:val="00B219FC"/>
    <w:rsid w:val="00B22A21"/>
    <w:rsid w:val="00B22B80"/>
    <w:rsid w:val="00B23396"/>
    <w:rsid w:val="00B2426E"/>
    <w:rsid w:val="00B2444E"/>
    <w:rsid w:val="00B25B65"/>
    <w:rsid w:val="00B25C32"/>
    <w:rsid w:val="00B263AB"/>
    <w:rsid w:val="00B26599"/>
    <w:rsid w:val="00B27A8E"/>
    <w:rsid w:val="00B3056D"/>
    <w:rsid w:val="00B30E22"/>
    <w:rsid w:val="00B31230"/>
    <w:rsid w:val="00B31307"/>
    <w:rsid w:val="00B31488"/>
    <w:rsid w:val="00B31651"/>
    <w:rsid w:val="00B322A7"/>
    <w:rsid w:val="00B322FD"/>
    <w:rsid w:val="00B32636"/>
    <w:rsid w:val="00B327FC"/>
    <w:rsid w:val="00B32D75"/>
    <w:rsid w:val="00B32EC1"/>
    <w:rsid w:val="00B340B2"/>
    <w:rsid w:val="00B3521A"/>
    <w:rsid w:val="00B3570D"/>
    <w:rsid w:val="00B35C70"/>
    <w:rsid w:val="00B36529"/>
    <w:rsid w:val="00B37995"/>
    <w:rsid w:val="00B401BE"/>
    <w:rsid w:val="00B40600"/>
    <w:rsid w:val="00B40739"/>
    <w:rsid w:val="00B40E33"/>
    <w:rsid w:val="00B41389"/>
    <w:rsid w:val="00B416E0"/>
    <w:rsid w:val="00B42FF5"/>
    <w:rsid w:val="00B4332E"/>
    <w:rsid w:val="00B43348"/>
    <w:rsid w:val="00B434A6"/>
    <w:rsid w:val="00B4415E"/>
    <w:rsid w:val="00B441AF"/>
    <w:rsid w:val="00B446D9"/>
    <w:rsid w:val="00B44B65"/>
    <w:rsid w:val="00B44D8F"/>
    <w:rsid w:val="00B45A66"/>
    <w:rsid w:val="00B46DBC"/>
    <w:rsid w:val="00B46E5E"/>
    <w:rsid w:val="00B472B8"/>
    <w:rsid w:val="00B50791"/>
    <w:rsid w:val="00B50B8F"/>
    <w:rsid w:val="00B50BE9"/>
    <w:rsid w:val="00B51417"/>
    <w:rsid w:val="00B52B47"/>
    <w:rsid w:val="00B52C71"/>
    <w:rsid w:val="00B533D9"/>
    <w:rsid w:val="00B5488F"/>
    <w:rsid w:val="00B54AED"/>
    <w:rsid w:val="00B55D3F"/>
    <w:rsid w:val="00B56DEE"/>
    <w:rsid w:val="00B60CE2"/>
    <w:rsid w:val="00B60E89"/>
    <w:rsid w:val="00B60FE8"/>
    <w:rsid w:val="00B614DE"/>
    <w:rsid w:val="00B61E30"/>
    <w:rsid w:val="00B62AE1"/>
    <w:rsid w:val="00B6386E"/>
    <w:rsid w:val="00B6465D"/>
    <w:rsid w:val="00B6523E"/>
    <w:rsid w:val="00B653C7"/>
    <w:rsid w:val="00B663AC"/>
    <w:rsid w:val="00B672AA"/>
    <w:rsid w:val="00B67407"/>
    <w:rsid w:val="00B67C91"/>
    <w:rsid w:val="00B70612"/>
    <w:rsid w:val="00B7092F"/>
    <w:rsid w:val="00B71851"/>
    <w:rsid w:val="00B71C09"/>
    <w:rsid w:val="00B72779"/>
    <w:rsid w:val="00B729E6"/>
    <w:rsid w:val="00B72C25"/>
    <w:rsid w:val="00B72C95"/>
    <w:rsid w:val="00B73070"/>
    <w:rsid w:val="00B747DE"/>
    <w:rsid w:val="00B7495D"/>
    <w:rsid w:val="00B74AE4"/>
    <w:rsid w:val="00B74BDE"/>
    <w:rsid w:val="00B752F8"/>
    <w:rsid w:val="00B75ADF"/>
    <w:rsid w:val="00B7655B"/>
    <w:rsid w:val="00B77F92"/>
    <w:rsid w:val="00B80861"/>
    <w:rsid w:val="00B80A00"/>
    <w:rsid w:val="00B80BA5"/>
    <w:rsid w:val="00B80E5D"/>
    <w:rsid w:val="00B80FD2"/>
    <w:rsid w:val="00B81877"/>
    <w:rsid w:val="00B81F03"/>
    <w:rsid w:val="00B828CA"/>
    <w:rsid w:val="00B83D5B"/>
    <w:rsid w:val="00B845B1"/>
    <w:rsid w:val="00B84DF9"/>
    <w:rsid w:val="00B84FA6"/>
    <w:rsid w:val="00B85C97"/>
    <w:rsid w:val="00B85DE6"/>
    <w:rsid w:val="00B8605F"/>
    <w:rsid w:val="00B871E1"/>
    <w:rsid w:val="00B87D04"/>
    <w:rsid w:val="00B87F05"/>
    <w:rsid w:val="00B90295"/>
    <w:rsid w:val="00B90846"/>
    <w:rsid w:val="00B91401"/>
    <w:rsid w:val="00B91538"/>
    <w:rsid w:val="00B92433"/>
    <w:rsid w:val="00B9330C"/>
    <w:rsid w:val="00B93349"/>
    <w:rsid w:val="00B9360B"/>
    <w:rsid w:val="00B93EB2"/>
    <w:rsid w:val="00B94064"/>
    <w:rsid w:val="00B94505"/>
    <w:rsid w:val="00B94CC4"/>
    <w:rsid w:val="00B9515B"/>
    <w:rsid w:val="00B954EA"/>
    <w:rsid w:val="00B95932"/>
    <w:rsid w:val="00B95C8D"/>
    <w:rsid w:val="00B95F14"/>
    <w:rsid w:val="00B96C07"/>
    <w:rsid w:val="00B96C41"/>
    <w:rsid w:val="00B96C7B"/>
    <w:rsid w:val="00B97508"/>
    <w:rsid w:val="00B97EAD"/>
    <w:rsid w:val="00BA00F6"/>
    <w:rsid w:val="00BA0E55"/>
    <w:rsid w:val="00BA1903"/>
    <w:rsid w:val="00BA24CE"/>
    <w:rsid w:val="00BA2CAF"/>
    <w:rsid w:val="00BA2F95"/>
    <w:rsid w:val="00BA3171"/>
    <w:rsid w:val="00BA5788"/>
    <w:rsid w:val="00BA5AA3"/>
    <w:rsid w:val="00BA6283"/>
    <w:rsid w:val="00BB0B5B"/>
    <w:rsid w:val="00BB131C"/>
    <w:rsid w:val="00BB1BF7"/>
    <w:rsid w:val="00BB2683"/>
    <w:rsid w:val="00BB28D2"/>
    <w:rsid w:val="00BB2AC0"/>
    <w:rsid w:val="00BB2E5E"/>
    <w:rsid w:val="00BB332F"/>
    <w:rsid w:val="00BB3FB6"/>
    <w:rsid w:val="00BB4183"/>
    <w:rsid w:val="00BB42FA"/>
    <w:rsid w:val="00BB4324"/>
    <w:rsid w:val="00BB4509"/>
    <w:rsid w:val="00BB555A"/>
    <w:rsid w:val="00BB5BC5"/>
    <w:rsid w:val="00BB60BD"/>
    <w:rsid w:val="00BB7014"/>
    <w:rsid w:val="00BB7FE7"/>
    <w:rsid w:val="00BC02AC"/>
    <w:rsid w:val="00BC0D68"/>
    <w:rsid w:val="00BC1E44"/>
    <w:rsid w:val="00BC1F47"/>
    <w:rsid w:val="00BC2F37"/>
    <w:rsid w:val="00BC2F90"/>
    <w:rsid w:val="00BC2FF8"/>
    <w:rsid w:val="00BC3710"/>
    <w:rsid w:val="00BC3DB3"/>
    <w:rsid w:val="00BC3F5B"/>
    <w:rsid w:val="00BC581E"/>
    <w:rsid w:val="00BC6167"/>
    <w:rsid w:val="00BC636C"/>
    <w:rsid w:val="00BC6ADB"/>
    <w:rsid w:val="00BC6DB0"/>
    <w:rsid w:val="00BC7EEB"/>
    <w:rsid w:val="00BD02EA"/>
    <w:rsid w:val="00BD059E"/>
    <w:rsid w:val="00BD09B0"/>
    <w:rsid w:val="00BD0CC5"/>
    <w:rsid w:val="00BD116A"/>
    <w:rsid w:val="00BD3B91"/>
    <w:rsid w:val="00BD3E2F"/>
    <w:rsid w:val="00BD4D54"/>
    <w:rsid w:val="00BD60D5"/>
    <w:rsid w:val="00BD7779"/>
    <w:rsid w:val="00BD7B67"/>
    <w:rsid w:val="00BD7C99"/>
    <w:rsid w:val="00BE085C"/>
    <w:rsid w:val="00BE0B4F"/>
    <w:rsid w:val="00BE24AB"/>
    <w:rsid w:val="00BE2B2C"/>
    <w:rsid w:val="00BE3188"/>
    <w:rsid w:val="00BE3E33"/>
    <w:rsid w:val="00BE4EFD"/>
    <w:rsid w:val="00BE5348"/>
    <w:rsid w:val="00BE62B2"/>
    <w:rsid w:val="00BE64D6"/>
    <w:rsid w:val="00BE6A83"/>
    <w:rsid w:val="00BE7118"/>
    <w:rsid w:val="00BE724B"/>
    <w:rsid w:val="00BF0478"/>
    <w:rsid w:val="00BF08D8"/>
    <w:rsid w:val="00BF0DB2"/>
    <w:rsid w:val="00BF11E7"/>
    <w:rsid w:val="00BF11ED"/>
    <w:rsid w:val="00BF143F"/>
    <w:rsid w:val="00BF1861"/>
    <w:rsid w:val="00BF2AD9"/>
    <w:rsid w:val="00BF2CB8"/>
    <w:rsid w:val="00BF373C"/>
    <w:rsid w:val="00BF423F"/>
    <w:rsid w:val="00BF4A96"/>
    <w:rsid w:val="00BF6830"/>
    <w:rsid w:val="00BF6C83"/>
    <w:rsid w:val="00C00C70"/>
    <w:rsid w:val="00C018CE"/>
    <w:rsid w:val="00C01AF2"/>
    <w:rsid w:val="00C01CA3"/>
    <w:rsid w:val="00C02D4B"/>
    <w:rsid w:val="00C031DE"/>
    <w:rsid w:val="00C038DE"/>
    <w:rsid w:val="00C046B2"/>
    <w:rsid w:val="00C058D4"/>
    <w:rsid w:val="00C05B71"/>
    <w:rsid w:val="00C06A51"/>
    <w:rsid w:val="00C06DDA"/>
    <w:rsid w:val="00C0725F"/>
    <w:rsid w:val="00C072DF"/>
    <w:rsid w:val="00C07B57"/>
    <w:rsid w:val="00C07D93"/>
    <w:rsid w:val="00C10B75"/>
    <w:rsid w:val="00C10F36"/>
    <w:rsid w:val="00C1234B"/>
    <w:rsid w:val="00C1264F"/>
    <w:rsid w:val="00C1279A"/>
    <w:rsid w:val="00C13362"/>
    <w:rsid w:val="00C13467"/>
    <w:rsid w:val="00C13604"/>
    <w:rsid w:val="00C13FD2"/>
    <w:rsid w:val="00C14604"/>
    <w:rsid w:val="00C14634"/>
    <w:rsid w:val="00C14742"/>
    <w:rsid w:val="00C148F4"/>
    <w:rsid w:val="00C15077"/>
    <w:rsid w:val="00C15553"/>
    <w:rsid w:val="00C15661"/>
    <w:rsid w:val="00C163D2"/>
    <w:rsid w:val="00C203EF"/>
    <w:rsid w:val="00C2049A"/>
    <w:rsid w:val="00C20DEE"/>
    <w:rsid w:val="00C20FA5"/>
    <w:rsid w:val="00C214B6"/>
    <w:rsid w:val="00C216B5"/>
    <w:rsid w:val="00C2177B"/>
    <w:rsid w:val="00C217D4"/>
    <w:rsid w:val="00C2181F"/>
    <w:rsid w:val="00C21D65"/>
    <w:rsid w:val="00C220A7"/>
    <w:rsid w:val="00C22A31"/>
    <w:rsid w:val="00C22CF1"/>
    <w:rsid w:val="00C23823"/>
    <w:rsid w:val="00C24D86"/>
    <w:rsid w:val="00C24F96"/>
    <w:rsid w:val="00C2539C"/>
    <w:rsid w:val="00C269FF"/>
    <w:rsid w:val="00C26D26"/>
    <w:rsid w:val="00C26F26"/>
    <w:rsid w:val="00C27009"/>
    <w:rsid w:val="00C2715B"/>
    <w:rsid w:val="00C271DB"/>
    <w:rsid w:val="00C275BD"/>
    <w:rsid w:val="00C302E5"/>
    <w:rsid w:val="00C30BDE"/>
    <w:rsid w:val="00C30CDF"/>
    <w:rsid w:val="00C30D71"/>
    <w:rsid w:val="00C318EC"/>
    <w:rsid w:val="00C31A1A"/>
    <w:rsid w:val="00C3292E"/>
    <w:rsid w:val="00C3319C"/>
    <w:rsid w:val="00C3334E"/>
    <w:rsid w:val="00C33608"/>
    <w:rsid w:val="00C34411"/>
    <w:rsid w:val="00C345E8"/>
    <w:rsid w:val="00C35215"/>
    <w:rsid w:val="00C362BD"/>
    <w:rsid w:val="00C404C3"/>
    <w:rsid w:val="00C4063E"/>
    <w:rsid w:val="00C408F3"/>
    <w:rsid w:val="00C41725"/>
    <w:rsid w:val="00C42319"/>
    <w:rsid w:val="00C42A54"/>
    <w:rsid w:val="00C43B0D"/>
    <w:rsid w:val="00C43C14"/>
    <w:rsid w:val="00C44400"/>
    <w:rsid w:val="00C44BE9"/>
    <w:rsid w:val="00C470BE"/>
    <w:rsid w:val="00C47131"/>
    <w:rsid w:val="00C47538"/>
    <w:rsid w:val="00C47FDC"/>
    <w:rsid w:val="00C5027B"/>
    <w:rsid w:val="00C5144B"/>
    <w:rsid w:val="00C51710"/>
    <w:rsid w:val="00C51A10"/>
    <w:rsid w:val="00C51E6D"/>
    <w:rsid w:val="00C52C07"/>
    <w:rsid w:val="00C533BB"/>
    <w:rsid w:val="00C5347F"/>
    <w:rsid w:val="00C53DE5"/>
    <w:rsid w:val="00C552CC"/>
    <w:rsid w:val="00C553D4"/>
    <w:rsid w:val="00C566EE"/>
    <w:rsid w:val="00C56EB4"/>
    <w:rsid w:val="00C57C25"/>
    <w:rsid w:val="00C60321"/>
    <w:rsid w:val="00C6057D"/>
    <w:rsid w:val="00C60910"/>
    <w:rsid w:val="00C615B3"/>
    <w:rsid w:val="00C6229B"/>
    <w:rsid w:val="00C62D0E"/>
    <w:rsid w:val="00C6358C"/>
    <w:rsid w:val="00C63CB1"/>
    <w:rsid w:val="00C644AF"/>
    <w:rsid w:val="00C649A7"/>
    <w:rsid w:val="00C652E2"/>
    <w:rsid w:val="00C65300"/>
    <w:rsid w:val="00C67001"/>
    <w:rsid w:val="00C67274"/>
    <w:rsid w:val="00C674B7"/>
    <w:rsid w:val="00C674CF"/>
    <w:rsid w:val="00C67A84"/>
    <w:rsid w:val="00C70B41"/>
    <w:rsid w:val="00C7108D"/>
    <w:rsid w:val="00C71FD5"/>
    <w:rsid w:val="00C72134"/>
    <w:rsid w:val="00C723C8"/>
    <w:rsid w:val="00C724EF"/>
    <w:rsid w:val="00C72B5B"/>
    <w:rsid w:val="00C72EC6"/>
    <w:rsid w:val="00C737DC"/>
    <w:rsid w:val="00C73992"/>
    <w:rsid w:val="00C73B96"/>
    <w:rsid w:val="00C73EEE"/>
    <w:rsid w:val="00C73F3D"/>
    <w:rsid w:val="00C74337"/>
    <w:rsid w:val="00C74446"/>
    <w:rsid w:val="00C75052"/>
    <w:rsid w:val="00C750C9"/>
    <w:rsid w:val="00C75A04"/>
    <w:rsid w:val="00C8040F"/>
    <w:rsid w:val="00C815CB"/>
    <w:rsid w:val="00C816A8"/>
    <w:rsid w:val="00C81762"/>
    <w:rsid w:val="00C84530"/>
    <w:rsid w:val="00C85203"/>
    <w:rsid w:val="00C852D4"/>
    <w:rsid w:val="00C85471"/>
    <w:rsid w:val="00C85AE7"/>
    <w:rsid w:val="00C85C64"/>
    <w:rsid w:val="00C866E9"/>
    <w:rsid w:val="00C86CCC"/>
    <w:rsid w:val="00C870D1"/>
    <w:rsid w:val="00C87A81"/>
    <w:rsid w:val="00C87CE0"/>
    <w:rsid w:val="00C90774"/>
    <w:rsid w:val="00C90826"/>
    <w:rsid w:val="00C91ACD"/>
    <w:rsid w:val="00C91F2E"/>
    <w:rsid w:val="00C93349"/>
    <w:rsid w:val="00C93795"/>
    <w:rsid w:val="00C93989"/>
    <w:rsid w:val="00C93E00"/>
    <w:rsid w:val="00C94B53"/>
    <w:rsid w:val="00C95C3D"/>
    <w:rsid w:val="00C96598"/>
    <w:rsid w:val="00C96718"/>
    <w:rsid w:val="00C96815"/>
    <w:rsid w:val="00C97128"/>
    <w:rsid w:val="00C976AE"/>
    <w:rsid w:val="00C9797A"/>
    <w:rsid w:val="00CA038E"/>
    <w:rsid w:val="00CA0781"/>
    <w:rsid w:val="00CA1735"/>
    <w:rsid w:val="00CA19F8"/>
    <w:rsid w:val="00CA1AB2"/>
    <w:rsid w:val="00CA3311"/>
    <w:rsid w:val="00CA33DA"/>
    <w:rsid w:val="00CA435D"/>
    <w:rsid w:val="00CA4C31"/>
    <w:rsid w:val="00CA4E3D"/>
    <w:rsid w:val="00CA5138"/>
    <w:rsid w:val="00CA561B"/>
    <w:rsid w:val="00CA6A27"/>
    <w:rsid w:val="00CA7797"/>
    <w:rsid w:val="00CA7CAA"/>
    <w:rsid w:val="00CA7DB2"/>
    <w:rsid w:val="00CA7E44"/>
    <w:rsid w:val="00CA7EAD"/>
    <w:rsid w:val="00CB06C5"/>
    <w:rsid w:val="00CB0A7B"/>
    <w:rsid w:val="00CB16EF"/>
    <w:rsid w:val="00CB2C20"/>
    <w:rsid w:val="00CB32C4"/>
    <w:rsid w:val="00CB3381"/>
    <w:rsid w:val="00CB43A3"/>
    <w:rsid w:val="00CB45F3"/>
    <w:rsid w:val="00CB5450"/>
    <w:rsid w:val="00CB593F"/>
    <w:rsid w:val="00CB5D7E"/>
    <w:rsid w:val="00CB5E43"/>
    <w:rsid w:val="00CB66C6"/>
    <w:rsid w:val="00CB6B05"/>
    <w:rsid w:val="00CB7457"/>
    <w:rsid w:val="00CB7CE6"/>
    <w:rsid w:val="00CC02A9"/>
    <w:rsid w:val="00CC0AC1"/>
    <w:rsid w:val="00CC0F22"/>
    <w:rsid w:val="00CC10BB"/>
    <w:rsid w:val="00CC1256"/>
    <w:rsid w:val="00CC1484"/>
    <w:rsid w:val="00CC163D"/>
    <w:rsid w:val="00CC192F"/>
    <w:rsid w:val="00CC1974"/>
    <w:rsid w:val="00CC1D6C"/>
    <w:rsid w:val="00CC1F77"/>
    <w:rsid w:val="00CC2973"/>
    <w:rsid w:val="00CC2A3A"/>
    <w:rsid w:val="00CC3138"/>
    <w:rsid w:val="00CC33FC"/>
    <w:rsid w:val="00CC3C7B"/>
    <w:rsid w:val="00CC3D6D"/>
    <w:rsid w:val="00CC4023"/>
    <w:rsid w:val="00CC4780"/>
    <w:rsid w:val="00CC5237"/>
    <w:rsid w:val="00CC53AC"/>
    <w:rsid w:val="00CC5716"/>
    <w:rsid w:val="00CC5C50"/>
    <w:rsid w:val="00CC6211"/>
    <w:rsid w:val="00CD0100"/>
    <w:rsid w:val="00CD0615"/>
    <w:rsid w:val="00CD0930"/>
    <w:rsid w:val="00CD0C29"/>
    <w:rsid w:val="00CD177A"/>
    <w:rsid w:val="00CD18CE"/>
    <w:rsid w:val="00CD1E6C"/>
    <w:rsid w:val="00CD2213"/>
    <w:rsid w:val="00CD2982"/>
    <w:rsid w:val="00CD3124"/>
    <w:rsid w:val="00CD4BC5"/>
    <w:rsid w:val="00CD4D69"/>
    <w:rsid w:val="00CD5402"/>
    <w:rsid w:val="00CD5599"/>
    <w:rsid w:val="00CD636B"/>
    <w:rsid w:val="00CD6511"/>
    <w:rsid w:val="00CD706C"/>
    <w:rsid w:val="00CD7214"/>
    <w:rsid w:val="00CE08A2"/>
    <w:rsid w:val="00CE10F6"/>
    <w:rsid w:val="00CE224C"/>
    <w:rsid w:val="00CE2A7F"/>
    <w:rsid w:val="00CE30DF"/>
    <w:rsid w:val="00CE3DF2"/>
    <w:rsid w:val="00CE3FD5"/>
    <w:rsid w:val="00CE41DD"/>
    <w:rsid w:val="00CE4C50"/>
    <w:rsid w:val="00CE4F70"/>
    <w:rsid w:val="00CE51CB"/>
    <w:rsid w:val="00CE57D2"/>
    <w:rsid w:val="00CE622B"/>
    <w:rsid w:val="00CE68B6"/>
    <w:rsid w:val="00CE7AFD"/>
    <w:rsid w:val="00CE7D29"/>
    <w:rsid w:val="00CE7F6D"/>
    <w:rsid w:val="00CF0132"/>
    <w:rsid w:val="00CF05A0"/>
    <w:rsid w:val="00CF0782"/>
    <w:rsid w:val="00CF0A3D"/>
    <w:rsid w:val="00CF135B"/>
    <w:rsid w:val="00CF158A"/>
    <w:rsid w:val="00CF228F"/>
    <w:rsid w:val="00CF2573"/>
    <w:rsid w:val="00CF2CF6"/>
    <w:rsid w:val="00CF3BA9"/>
    <w:rsid w:val="00CF3CF1"/>
    <w:rsid w:val="00CF4196"/>
    <w:rsid w:val="00CF4EB9"/>
    <w:rsid w:val="00CF5C21"/>
    <w:rsid w:val="00CF5F1F"/>
    <w:rsid w:val="00CF6049"/>
    <w:rsid w:val="00CF61C1"/>
    <w:rsid w:val="00CF684C"/>
    <w:rsid w:val="00CF6B5D"/>
    <w:rsid w:val="00CF6C24"/>
    <w:rsid w:val="00CF7F9F"/>
    <w:rsid w:val="00D001CF"/>
    <w:rsid w:val="00D00840"/>
    <w:rsid w:val="00D0106A"/>
    <w:rsid w:val="00D01B63"/>
    <w:rsid w:val="00D01FD8"/>
    <w:rsid w:val="00D02A63"/>
    <w:rsid w:val="00D039C0"/>
    <w:rsid w:val="00D04117"/>
    <w:rsid w:val="00D05AB9"/>
    <w:rsid w:val="00D06695"/>
    <w:rsid w:val="00D06A74"/>
    <w:rsid w:val="00D0788B"/>
    <w:rsid w:val="00D106A8"/>
    <w:rsid w:val="00D110F9"/>
    <w:rsid w:val="00D11673"/>
    <w:rsid w:val="00D12330"/>
    <w:rsid w:val="00D12F4E"/>
    <w:rsid w:val="00D1449F"/>
    <w:rsid w:val="00D14941"/>
    <w:rsid w:val="00D14DE7"/>
    <w:rsid w:val="00D152F8"/>
    <w:rsid w:val="00D1531F"/>
    <w:rsid w:val="00D15BF4"/>
    <w:rsid w:val="00D16957"/>
    <w:rsid w:val="00D16B5D"/>
    <w:rsid w:val="00D16E8D"/>
    <w:rsid w:val="00D17E0E"/>
    <w:rsid w:val="00D21355"/>
    <w:rsid w:val="00D21B75"/>
    <w:rsid w:val="00D21F70"/>
    <w:rsid w:val="00D224E9"/>
    <w:rsid w:val="00D2276A"/>
    <w:rsid w:val="00D229CC"/>
    <w:rsid w:val="00D22AFF"/>
    <w:rsid w:val="00D2304F"/>
    <w:rsid w:val="00D236FC"/>
    <w:rsid w:val="00D2387E"/>
    <w:rsid w:val="00D24956"/>
    <w:rsid w:val="00D2515B"/>
    <w:rsid w:val="00D25942"/>
    <w:rsid w:val="00D25F9B"/>
    <w:rsid w:val="00D264E6"/>
    <w:rsid w:val="00D26A82"/>
    <w:rsid w:val="00D26FE1"/>
    <w:rsid w:val="00D3069B"/>
    <w:rsid w:val="00D31BC0"/>
    <w:rsid w:val="00D3243E"/>
    <w:rsid w:val="00D32820"/>
    <w:rsid w:val="00D33383"/>
    <w:rsid w:val="00D3350A"/>
    <w:rsid w:val="00D34332"/>
    <w:rsid w:val="00D3472B"/>
    <w:rsid w:val="00D347A3"/>
    <w:rsid w:val="00D347E0"/>
    <w:rsid w:val="00D34962"/>
    <w:rsid w:val="00D34D18"/>
    <w:rsid w:val="00D35860"/>
    <w:rsid w:val="00D36C5C"/>
    <w:rsid w:val="00D371CB"/>
    <w:rsid w:val="00D40405"/>
    <w:rsid w:val="00D408CC"/>
    <w:rsid w:val="00D4232B"/>
    <w:rsid w:val="00D42412"/>
    <w:rsid w:val="00D428CC"/>
    <w:rsid w:val="00D42BA0"/>
    <w:rsid w:val="00D4314E"/>
    <w:rsid w:val="00D43AB1"/>
    <w:rsid w:val="00D440E7"/>
    <w:rsid w:val="00D443D7"/>
    <w:rsid w:val="00D4726A"/>
    <w:rsid w:val="00D476C5"/>
    <w:rsid w:val="00D50552"/>
    <w:rsid w:val="00D508B7"/>
    <w:rsid w:val="00D50C27"/>
    <w:rsid w:val="00D50EA0"/>
    <w:rsid w:val="00D51165"/>
    <w:rsid w:val="00D523BF"/>
    <w:rsid w:val="00D52946"/>
    <w:rsid w:val="00D52B14"/>
    <w:rsid w:val="00D52D8D"/>
    <w:rsid w:val="00D5385D"/>
    <w:rsid w:val="00D54246"/>
    <w:rsid w:val="00D54481"/>
    <w:rsid w:val="00D544A5"/>
    <w:rsid w:val="00D54AA1"/>
    <w:rsid w:val="00D54ABA"/>
    <w:rsid w:val="00D55B75"/>
    <w:rsid w:val="00D55D7D"/>
    <w:rsid w:val="00D568BF"/>
    <w:rsid w:val="00D569BE"/>
    <w:rsid w:val="00D56DA1"/>
    <w:rsid w:val="00D573FD"/>
    <w:rsid w:val="00D57532"/>
    <w:rsid w:val="00D57BB1"/>
    <w:rsid w:val="00D61922"/>
    <w:rsid w:val="00D62134"/>
    <w:rsid w:val="00D62796"/>
    <w:rsid w:val="00D62869"/>
    <w:rsid w:val="00D62E46"/>
    <w:rsid w:val="00D633FA"/>
    <w:rsid w:val="00D6353B"/>
    <w:rsid w:val="00D63C48"/>
    <w:rsid w:val="00D63C56"/>
    <w:rsid w:val="00D64BD5"/>
    <w:rsid w:val="00D65742"/>
    <w:rsid w:val="00D65D48"/>
    <w:rsid w:val="00D66060"/>
    <w:rsid w:val="00D66254"/>
    <w:rsid w:val="00D67925"/>
    <w:rsid w:val="00D67B17"/>
    <w:rsid w:val="00D700CE"/>
    <w:rsid w:val="00D7196A"/>
    <w:rsid w:val="00D71C6E"/>
    <w:rsid w:val="00D72AD5"/>
    <w:rsid w:val="00D735BC"/>
    <w:rsid w:val="00D73667"/>
    <w:rsid w:val="00D73A2F"/>
    <w:rsid w:val="00D73C18"/>
    <w:rsid w:val="00D743B0"/>
    <w:rsid w:val="00D74B89"/>
    <w:rsid w:val="00D74BAA"/>
    <w:rsid w:val="00D7528E"/>
    <w:rsid w:val="00D75E2D"/>
    <w:rsid w:val="00D760F4"/>
    <w:rsid w:val="00D76521"/>
    <w:rsid w:val="00D7684A"/>
    <w:rsid w:val="00D801DC"/>
    <w:rsid w:val="00D809B8"/>
    <w:rsid w:val="00D811EC"/>
    <w:rsid w:val="00D813D8"/>
    <w:rsid w:val="00D816A5"/>
    <w:rsid w:val="00D81B16"/>
    <w:rsid w:val="00D82C3F"/>
    <w:rsid w:val="00D82F78"/>
    <w:rsid w:val="00D83299"/>
    <w:rsid w:val="00D8372C"/>
    <w:rsid w:val="00D83C32"/>
    <w:rsid w:val="00D84572"/>
    <w:rsid w:val="00D8542F"/>
    <w:rsid w:val="00D8569E"/>
    <w:rsid w:val="00D85A26"/>
    <w:rsid w:val="00D85B28"/>
    <w:rsid w:val="00D863DA"/>
    <w:rsid w:val="00D86690"/>
    <w:rsid w:val="00D86E0B"/>
    <w:rsid w:val="00D86ED3"/>
    <w:rsid w:val="00D876F2"/>
    <w:rsid w:val="00D87E7E"/>
    <w:rsid w:val="00D9078E"/>
    <w:rsid w:val="00D90B37"/>
    <w:rsid w:val="00D919DD"/>
    <w:rsid w:val="00D92205"/>
    <w:rsid w:val="00D92C33"/>
    <w:rsid w:val="00D94854"/>
    <w:rsid w:val="00D94B16"/>
    <w:rsid w:val="00D94D5C"/>
    <w:rsid w:val="00D957E1"/>
    <w:rsid w:val="00D95D68"/>
    <w:rsid w:val="00D964D2"/>
    <w:rsid w:val="00D96878"/>
    <w:rsid w:val="00D975D8"/>
    <w:rsid w:val="00D9772C"/>
    <w:rsid w:val="00DA00F0"/>
    <w:rsid w:val="00DA0233"/>
    <w:rsid w:val="00DA0476"/>
    <w:rsid w:val="00DA07A4"/>
    <w:rsid w:val="00DA08D3"/>
    <w:rsid w:val="00DA1854"/>
    <w:rsid w:val="00DA1E64"/>
    <w:rsid w:val="00DA20C5"/>
    <w:rsid w:val="00DA3043"/>
    <w:rsid w:val="00DA3261"/>
    <w:rsid w:val="00DA3E07"/>
    <w:rsid w:val="00DA4650"/>
    <w:rsid w:val="00DA5C0E"/>
    <w:rsid w:val="00DA5D52"/>
    <w:rsid w:val="00DA5DA1"/>
    <w:rsid w:val="00DA663C"/>
    <w:rsid w:val="00DA78BC"/>
    <w:rsid w:val="00DA7D1D"/>
    <w:rsid w:val="00DB0253"/>
    <w:rsid w:val="00DB03AE"/>
    <w:rsid w:val="00DB07AE"/>
    <w:rsid w:val="00DB09EC"/>
    <w:rsid w:val="00DB1119"/>
    <w:rsid w:val="00DB15FB"/>
    <w:rsid w:val="00DB2636"/>
    <w:rsid w:val="00DB28C9"/>
    <w:rsid w:val="00DB4A36"/>
    <w:rsid w:val="00DB5696"/>
    <w:rsid w:val="00DB5B47"/>
    <w:rsid w:val="00DB5C43"/>
    <w:rsid w:val="00DB715B"/>
    <w:rsid w:val="00DB745F"/>
    <w:rsid w:val="00DB7992"/>
    <w:rsid w:val="00DC0C69"/>
    <w:rsid w:val="00DC1283"/>
    <w:rsid w:val="00DC1C50"/>
    <w:rsid w:val="00DC1CE9"/>
    <w:rsid w:val="00DC25AD"/>
    <w:rsid w:val="00DC2C14"/>
    <w:rsid w:val="00DC2EB5"/>
    <w:rsid w:val="00DC360C"/>
    <w:rsid w:val="00DC3773"/>
    <w:rsid w:val="00DC476C"/>
    <w:rsid w:val="00DC5226"/>
    <w:rsid w:val="00DC567D"/>
    <w:rsid w:val="00DC583D"/>
    <w:rsid w:val="00DC5ED5"/>
    <w:rsid w:val="00DC62BA"/>
    <w:rsid w:val="00DC64F8"/>
    <w:rsid w:val="00DC6BA2"/>
    <w:rsid w:val="00DC7ACD"/>
    <w:rsid w:val="00DC7C4C"/>
    <w:rsid w:val="00DC7C56"/>
    <w:rsid w:val="00DD01E8"/>
    <w:rsid w:val="00DD0C4C"/>
    <w:rsid w:val="00DD0F1A"/>
    <w:rsid w:val="00DD1895"/>
    <w:rsid w:val="00DD1956"/>
    <w:rsid w:val="00DD1A5A"/>
    <w:rsid w:val="00DD1F87"/>
    <w:rsid w:val="00DD23B3"/>
    <w:rsid w:val="00DD3215"/>
    <w:rsid w:val="00DD43B6"/>
    <w:rsid w:val="00DD46B5"/>
    <w:rsid w:val="00DD5290"/>
    <w:rsid w:val="00DD6120"/>
    <w:rsid w:val="00DD65B3"/>
    <w:rsid w:val="00DD65DE"/>
    <w:rsid w:val="00DD723F"/>
    <w:rsid w:val="00DD7793"/>
    <w:rsid w:val="00DD7F4B"/>
    <w:rsid w:val="00DE00B4"/>
    <w:rsid w:val="00DE02F0"/>
    <w:rsid w:val="00DE0422"/>
    <w:rsid w:val="00DE05F6"/>
    <w:rsid w:val="00DE2E23"/>
    <w:rsid w:val="00DE3118"/>
    <w:rsid w:val="00DE4C04"/>
    <w:rsid w:val="00DE59BE"/>
    <w:rsid w:val="00DE60B3"/>
    <w:rsid w:val="00DE65AA"/>
    <w:rsid w:val="00DE709F"/>
    <w:rsid w:val="00DE71DA"/>
    <w:rsid w:val="00DE77E5"/>
    <w:rsid w:val="00DE7C56"/>
    <w:rsid w:val="00DE7E79"/>
    <w:rsid w:val="00DF0289"/>
    <w:rsid w:val="00DF0716"/>
    <w:rsid w:val="00DF1504"/>
    <w:rsid w:val="00DF1C6D"/>
    <w:rsid w:val="00DF2297"/>
    <w:rsid w:val="00DF28D1"/>
    <w:rsid w:val="00DF2F8D"/>
    <w:rsid w:val="00DF3732"/>
    <w:rsid w:val="00DF3DB5"/>
    <w:rsid w:val="00DF4D6D"/>
    <w:rsid w:val="00DF4DBD"/>
    <w:rsid w:val="00DF527E"/>
    <w:rsid w:val="00DF60BD"/>
    <w:rsid w:val="00DF7146"/>
    <w:rsid w:val="00DF7312"/>
    <w:rsid w:val="00DF76A1"/>
    <w:rsid w:val="00DF79A9"/>
    <w:rsid w:val="00DF7C79"/>
    <w:rsid w:val="00DF7DF0"/>
    <w:rsid w:val="00E00B55"/>
    <w:rsid w:val="00E01211"/>
    <w:rsid w:val="00E01249"/>
    <w:rsid w:val="00E014A4"/>
    <w:rsid w:val="00E02634"/>
    <w:rsid w:val="00E02F32"/>
    <w:rsid w:val="00E03578"/>
    <w:rsid w:val="00E04211"/>
    <w:rsid w:val="00E05D1A"/>
    <w:rsid w:val="00E060D1"/>
    <w:rsid w:val="00E06CFE"/>
    <w:rsid w:val="00E071D3"/>
    <w:rsid w:val="00E0767C"/>
    <w:rsid w:val="00E07DE2"/>
    <w:rsid w:val="00E1028A"/>
    <w:rsid w:val="00E1149E"/>
    <w:rsid w:val="00E122DA"/>
    <w:rsid w:val="00E12610"/>
    <w:rsid w:val="00E1303C"/>
    <w:rsid w:val="00E14095"/>
    <w:rsid w:val="00E14308"/>
    <w:rsid w:val="00E14F60"/>
    <w:rsid w:val="00E15D6A"/>
    <w:rsid w:val="00E15F23"/>
    <w:rsid w:val="00E16F94"/>
    <w:rsid w:val="00E17CEE"/>
    <w:rsid w:val="00E203F6"/>
    <w:rsid w:val="00E212AE"/>
    <w:rsid w:val="00E216D5"/>
    <w:rsid w:val="00E21A17"/>
    <w:rsid w:val="00E21A89"/>
    <w:rsid w:val="00E22119"/>
    <w:rsid w:val="00E22B5C"/>
    <w:rsid w:val="00E24F95"/>
    <w:rsid w:val="00E2515C"/>
    <w:rsid w:val="00E25F5D"/>
    <w:rsid w:val="00E26B04"/>
    <w:rsid w:val="00E26DE9"/>
    <w:rsid w:val="00E2724E"/>
    <w:rsid w:val="00E27291"/>
    <w:rsid w:val="00E27C53"/>
    <w:rsid w:val="00E302EF"/>
    <w:rsid w:val="00E30B6B"/>
    <w:rsid w:val="00E3178C"/>
    <w:rsid w:val="00E33204"/>
    <w:rsid w:val="00E33459"/>
    <w:rsid w:val="00E33E95"/>
    <w:rsid w:val="00E33F79"/>
    <w:rsid w:val="00E34D83"/>
    <w:rsid w:val="00E354B4"/>
    <w:rsid w:val="00E35D62"/>
    <w:rsid w:val="00E35EE4"/>
    <w:rsid w:val="00E37973"/>
    <w:rsid w:val="00E37E9E"/>
    <w:rsid w:val="00E37F28"/>
    <w:rsid w:val="00E4176C"/>
    <w:rsid w:val="00E4193E"/>
    <w:rsid w:val="00E42AFA"/>
    <w:rsid w:val="00E43BDC"/>
    <w:rsid w:val="00E43CB9"/>
    <w:rsid w:val="00E43CE7"/>
    <w:rsid w:val="00E43F32"/>
    <w:rsid w:val="00E44691"/>
    <w:rsid w:val="00E44846"/>
    <w:rsid w:val="00E448B6"/>
    <w:rsid w:val="00E44A14"/>
    <w:rsid w:val="00E45ABF"/>
    <w:rsid w:val="00E45F9B"/>
    <w:rsid w:val="00E46728"/>
    <w:rsid w:val="00E46897"/>
    <w:rsid w:val="00E47688"/>
    <w:rsid w:val="00E47C40"/>
    <w:rsid w:val="00E47C50"/>
    <w:rsid w:val="00E508FF"/>
    <w:rsid w:val="00E511B7"/>
    <w:rsid w:val="00E51697"/>
    <w:rsid w:val="00E51E7B"/>
    <w:rsid w:val="00E5261F"/>
    <w:rsid w:val="00E52AA1"/>
    <w:rsid w:val="00E531A0"/>
    <w:rsid w:val="00E533F4"/>
    <w:rsid w:val="00E53A77"/>
    <w:rsid w:val="00E543D8"/>
    <w:rsid w:val="00E550D2"/>
    <w:rsid w:val="00E55103"/>
    <w:rsid w:val="00E5549D"/>
    <w:rsid w:val="00E554DB"/>
    <w:rsid w:val="00E55D85"/>
    <w:rsid w:val="00E5615B"/>
    <w:rsid w:val="00E56945"/>
    <w:rsid w:val="00E56AF4"/>
    <w:rsid w:val="00E56E6C"/>
    <w:rsid w:val="00E5747E"/>
    <w:rsid w:val="00E575E2"/>
    <w:rsid w:val="00E576F9"/>
    <w:rsid w:val="00E5774D"/>
    <w:rsid w:val="00E57E5E"/>
    <w:rsid w:val="00E601C2"/>
    <w:rsid w:val="00E60408"/>
    <w:rsid w:val="00E60917"/>
    <w:rsid w:val="00E60B07"/>
    <w:rsid w:val="00E610AD"/>
    <w:rsid w:val="00E623A9"/>
    <w:rsid w:val="00E62C61"/>
    <w:rsid w:val="00E6335C"/>
    <w:rsid w:val="00E63AA6"/>
    <w:rsid w:val="00E648D9"/>
    <w:rsid w:val="00E64CBF"/>
    <w:rsid w:val="00E64DA9"/>
    <w:rsid w:val="00E650C3"/>
    <w:rsid w:val="00E6563C"/>
    <w:rsid w:val="00E65DC8"/>
    <w:rsid w:val="00E6662F"/>
    <w:rsid w:val="00E66904"/>
    <w:rsid w:val="00E67ECE"/>
    <w:rsid w:val="00E718BA"/>
    <w:rsid w:val="00E71918"/>
    <w:rsid w:val="00E7198D"/>
    <w:rsid w:val="00E71D0A"/>
    <w:rsid w:val="00E72851"/>
    <w:rsid w:val="00E7397E"/>
    <w:rsid w:val="00E73C03"/>
    <w:rsid w:val="00E7451B"/>
    <w:rsid w:val="00E747DC"/>
    <w:rsid w:val="00E74B36"/>
    <w:rsid w:val="00E75298"/>
    <w:rsid w:val="00E756A1"/>
    <w:rsid w:val="00E75884"/>
    <w:rsid w:val="00E759E6"/>
    <w:rsid w:val="00E7724F"/>
    <w:rsid w:val="00E775C6"/>
    <w:rsid w:val="00E80E0C"/>
    <w:rsid w:val="00E81C30"/>
    <w:rsid w:val="00E820F3"/>
    <w:rsid w:val="00E826C5"/>
    <w:rsid w:val="00E82A66"/>
    <w:rsid w:val="00E82C09"/>
    <w:rsid w:val="00E82CBD"/>
    <w:rsid w:val="00E8313C"/>
    <w:rsid w:val="00E83E9D"/>
    <w:rsid w:val="00E8403E"/>
    <w:rsid w:val="00E84416"/>
    <w:rsid w:val="00E84AF0"/>
    <w:rsid w:val="00E84C6C"/>
    <w:rsid w:val="00E84EF5"/>
    <w:rsid w:val="00E853BE"/>
    <w:rsid w:val="00E854E1"/>
    <w:rsid w:val="00E8610C"/>
    <w:rsid w:val="00E861D6"/>
    <w:rsid w:val="00E866AA"/>
    <w:rsid w:val="00E86F0D"/>
    <w:rsid w:val="00E90F77"/>
    <w:rsid w:val="00E91B11"/>
    <w:rsid w:val="00E9221F"/>
    <w:rsid w:val="00E92D1C"/>
    <w:rsid w:val="00E9377E"/>
    <w:rsid w:val="00E93BBF"/>
    <w:rsid w:val="00E94BA7"/>
    <w:rsid w:val="00E95652"/>
    <w:rsid w:val="00E960CB"/>
    <w:rsid w:val="00E96890"/>
    <w:rsid w:val="00E97478"/>
    <w:rsid w:val="00E97B86"/>
    <w:rsid w:val="00E97DDC"/>
    <w:rsid w:val="00EA011E"/>
    <w:rsid w:val="00EA0544"/>
    <w:rsid w:val="00EA06C5"/>
    <w:rsid w:val="00EA07BE"/>
    <w:rsid w:val="00EA125D"/>
    <w:rsid w:val="00EA192C"/>
    <w:rsid w:val="00EA26DD"/>
    <w:rsid w:val="00EA2959"/>
    <w:rsid w:val="00EA301F"/>
    <w:rsid w:val="00EA3FED"/>
    <w:rsid w:val="00EA4EC5"/>
    <w:rsid w:val="00EA5AFC"/>
    <w:rsid w:val="00EA614D"/>
    <w:rsid w:val="00EA63A2"/>
    <w:rsid w:val="00EA665F"/>
    <w:rsid w:val="00EA7649"/>
    <w:rsid w:val="00EB051C"/>
    <w:rsid w:val="00EB07F7"/>
    <w:rsid w:val="00EB1616"/>
    <w:rsid w:val="00EB201F"/>
    <w:rsid w:val="00EB2383"/>
    <w:rsid w:val="00EB268B"/>
    <w:rsid w:val="00EB2954"/>
    <w:rsid w:val="00EB2A5D"/>
    <w:rsid w:val="00EB2C12"/>
    <w:rsid w:val="00EB39E4"/>
    <w:rsid w:val="00EB4476"/>
    <w:rsid w:val="00EB587F"/>
    <w:rsid w:val="00EB5C70"/>
    <w:rsid w:val="00EB5FD6"/>
    <w:rsid w:val="00EB6069"/>
    <w:rsid w:val="00EB695F"/>
    <w:rsid w:val="00EB7B73"/>
    <w:rsid w:val="00EC0631"/>
    <w:rsid w:val="00EC0F7F"/>
    <w:rsid w:val="00EC1DAC"/>
    <w:rsid w:val="00EC3953"/>
    <w:rsid w:val="00EC4D64"/>
    <w:rsid w:val="00EC50AA"/>
    <w:rsid w:val="00EC5E24"/>
    <w:rsid w:val="00EC74B7"/>
    <w:rsid w:val="00EC7B30"/>
    <w:rsid w:val="00ED0ADF"/>
    <w:rsid w:val="00ED0DA2"/>
    <w:rsid w:val="00ED13DE"/>
    <w:rsid w:val="00ED15DD"/>
    <w:rsid w:val="00ED195E"/>
    <w:rsid w:val="00ED1A20"/>
    <w:rsid w:val="00ED31A7"/>
    <w:rsid w:val="00ED37BD"/>
    <w:rsid w:val="00ED4C45"/>
    <w:rsid w:val="00ED4CBD"/>
    <w:rsid w:val="00ED4D13"/>
    <w:rsid w:val="00ED5580"/>
    <w:rsid w:val="00ED6AEF"/>
    <w:rsid w:val="00ED72FA"/>
    <w:rsid w:val="00EE0224"/>
    <w:rsid w:val="00EE250A"/>
    <w:rsid w:val="00EE28F9"/>
    <w:rsid w:val="00EE2BD1"/>
    <w:rsid w:val="00EE3155"/>
    <w:rsid w:val="00EE38A1"/>
    <w:rsid w:val="00EE46EC"/>
    <w:rsid w:val="00EE520A"/>
    <w:rsid w:val="00EE5F10"/>
    <w:rsid w:val="00EE6505"/>
    <w:rsid w:val="00EE6523"/>
    <w:rsid w:val="00EF0897"/>
    <w:rsid w:val="00EF10D8"/>
    <w:rsid w:val="00EF13FD"/>
    <w:rsid w:val="00EF1644"/>
    <w:rsid w:val="00EF1B98"/>
    <w:rsid w:val="00EF1D71"/>
    <w:rsid w:val="00EF2283"/>
    <w:rsid w:val="00EF24D7"/>
    <w:rsid w:val="00EF2CEA"/>
    <w:rsid w:val="00EF31D8"/>
    <w:rsid w:val="00EF38ED"/>
    <w:rsid w:val="00EF40D1"/>
    <w:rsid w:val="00EF451A"/>
    <w:rsid w:val="00EF46E0"/>
    <w:rsid w:val="00EF4FC7"/>
    <w:rsid w:val="00EF5903"/>
    <w:rsid w:val="00EF5A69"/>
    <w:rsid w:val="00EF5FC3"/>
    <w:rsid w:val="00EF5FCB"/>
    <w:rsid w:val="00EF5FCF"/>
    <w:rsid w:val="00EF6219"/>
    <w:rsid w:val="00EF670C"/>
    <w:rsid w:val="00EF7122"/>
    <w:rsid w:val="00EF73F5"/>
    <w:rsid w:val="00EF767A"/>
    <w:rsid w:val="00EF79E4"/>
    <w:rsid w:val="00EF7BA3"/>
    <w:rsid w:val="00F000F0"/>
    <w:rsid w:val="00F000F3"/>
    <w:rsid w:val="00F0018C"/>
    <w:rsid w:val="00F002A9"/>
    <w:rsid w:val="00F00BAB"/>
    <w:rsid w:val="00F00BDE"/>
    <w:rsid w:val="00F00D6F"/>
    <w:rsid w:val="00F01687"/>
    <w:rsid w:val="00F01888"/>
    <w:rsid w:val="00F02B7A"/>
    <w:rsid w:val="00F02DD8"/>
    <w:rsid w:val="00F034C8"/>
    <w:rsid w:val="00F03B0B"/>
    <w:rsid w:val="00F04433"/>
    <w:rsid w:val="00F04757"/>
    <w:rsid w:val="00F060C8"/>
    <w:rsid w:val="00F071BD"/>
    <w:rsid w:val="00F072FE"/>
    <w:rsid w:val="00F07474"/>
    <w:rsid w:val="00F10FE6"/>
    <w:rsid w:val="00F113AA"/>
    <w:rsid w:val="00F1148B"/>
    <w:rsid w:val="00F12E0A"/>
    <w:rsid w:val="00F139CD"/>
    <w:rsid w:val="00F1493A"/>
    <w:rsid w:val="00F15373"/>
    <w:rsid w:val="00F1675D"/>
    <w:rsid w:val="00F2000F"/>
    <w:rsid w:val="00F2002B"/>
    <w:rsid w:val="00F20099"/>
    <w:rsid w:val="00F210AD"/>
    <w:rsid w:val="00F216F8"/>
    <w:rsid w:val="00F21A49"/>
    <w:rsid w:val="00F22526"/>
    <w:rsid w:val="00F22D6C"/>
    <w:rsid w:val="00F2312B"/>
    <w:rsid w:val="00F23930"/>
    <w:rsid w:val="00F2443E"/>
    <w:rsid w:val="00F245B7"/>
    <w:rsid w:val="00F252A4"/>
    <w:rsid w:val="00F25D18"/>
    <w:rsid w:val="00F26472"/>
    <w:rsid w:val="00F26B40"/>
    <w:rsid w:val="00F27B5B"/>
    <w:rsid w:val="00F27E22"/>
    <w:rsid w:val="00F3094D"/>
    <w:rsid w:val="00F315EE"/>
    <w:rsid w:val="00F31F17"/>
    <w:rsid w:val="00F323F2"/>
    <w:rsid w:val="00F33FB6"/>
    <w:rsid w:val="00F3496B"/>
    <w:rsid w:val="00F35335"/>
    <w:rsid w:val="00F35DEB"/>
    <w:rsid w:val="00F37C66"/>
    <w:rsid w:val="00F37CA0"/>
    <w:rsid w:val="00F37E00"/>
    <w:rsid w:val="00F4028F"/>
    <w:rsid w:val="00F403F8"/>
    <w:rsid w:val="00F40A14"/>
    <w:rsid w:val="00F41034"/>
    <w:rsid w:val="00F4171E"/>
    <w:rsid w:val="00F417B6"/>
    <w:rsid w:val="00F41A8C"/>
    <w:rsid w:val="00F42289"/>
    <w:rsid w:val="00F44790"/>
    <w:rsid w:val="00F44882"/>
    <w:rsid w:val="00F44FDC"/>
    <w:rsid w:val="00F46B8E"/>
    <w:rsid w:val="00F46D37"/>
    <w:rsid w:val="00F4726B"/>
    <w:rsid w:val="00F47B70"/>
    <w:rsid w:val="00F47F17"/>
    <w:rsid w:val="00F50611"/>
    <w:rsid w:val="00F513E6"/>
    <w:rsid w:val="00F51AB4"/>
    <w:rsid w:val="00F522FB"/>
    <w:rsid w:val="00F52DDC"/>
    <w:rsid w:val="00F52F5A"/>
    <w:rsid w:val="00F52F8C"/>
    <w:rsid w:val="00F54ADE"/>
    <w:rsid w:val="00F54FAD"/>
    <w:rsid w:val="00F556B1"/>
    <w:rsid w:val="00F563E4"/>
    <w:rsid w:val="00F572E6"/>
    <w:rsid w:val="00F57386"/>
    <w:rsid w:val="00F57594"/>
    <w:rsid w:val="00F57854"/>
    <w:rsid w:val="00F57D94"/>
    <w:rsid w:val="00F60239"/>
    <w:rsid w:val="00F60C4C"/>
    <w:rsid w:val="00F61EEC"/>
    <w:rsid w:val="00F61F24"/>
    <w:rsid w:val="00F628CF"/>
    <w:rsid w:val="00F642BB"/>
    <w:rsid w:val="00F64875"/>
    <w:rsid w:val="00F64D60"/>
    <w:rsid w:val="00F64E27"/>
    <w:rsid w:val="00F65703"/>
    <w:rsid w:val="00F66562"/>
    <w:rsid w:val="00F668B1"/>
    <w:rsid w:val="00F66C94"/>
    <w:rsid w:val="00F6709B"/>
    <w:rsid w:val="00F67777"/>
    <w:rsid w:val="00F7050E"/>
    <w:rsid w:val="00F708B1"/>
    <w:rsid w:val="00F708E2"/>
    <w:rsid w:val="00F70A42"/>
    <w:rsid w:val="00F70D99"/>
    <w:rsid w:val="00F72713"/>
    <w:rsid w:val="00F727A9"/>
    <w:rsid w:val="00F72E45"/>
    <w:rsid w:val="00F733DC"/>
    <w:rsid w:val="00F7352C"/>
    <w:rsid w:val="00F746A5"/>
    <w:rsid w:val="00F74BEC"/>
    <w:rsid w:val="00F74E0E"/>
    <w:rsid w:val="00F75AE6"/>
    <w:rsid w:val="00F75B62"/>
    <w:rsid w:val="00F761DF"/>
    <w:rsid w:val="00F765CF"/>
    <w:rsid w:val="00F76C66"/>
    <w:rsid w:val="00F76C78"/>
    <w:rsid w:val="00F76C96"/>
    <w:rsid w:val="00F76F06"/>
    <w:rsid w:val="00F7720D"/>
    <w:rsid w:val="00F81095"/>
    <w:rsid w:val="00F81558"/>
    <w:rsid w:val="00F81DA7"/>
    <w:rsid w:val="00F81EA7"/>
    <w:rsid w:val="00F82095"/>
    <w:rsid w:val="00F827C9"/>
    <w:rsid w:val="00F82845"/>
    <w:rsid w:val="00F828CE"/>
    <w:rsid w:val="00F82A83"/>
    <w:rsid w:val="00F830B3"/>
    <w:rsid w:val="00F836D6"/>
    <w:rsid w:val="00F8384B"/>
    <w:rsid w:val="00F842E3"/>
    <w:rsid w:val="00F843C0"/>
    <w:rsid w:val="00F844D4"/>
    <w:rsid w:val="00F8466A"/>
    <w:rsid w:val="00F86160"/>
    <w:rsid w:val="00F87A21"/>
    <w:rsid w:val="00F87A48"/>
    <w:rsid w:val="00F90326"/>
    <w:rsid w:val="00F904CA"/>
    <w:rsid w:val="00F90648"/>
    <w:rsid w:val="00F907B7"/>
    <w:rsid w:val="00F90F5F"/>
    <w:rsid w:val="00F91911"/>
    <w:rsid w:val="00F91F83"/>
    <w:rsid w:val="00F92F8A"/>
    <w:rsid w:val="00F93C97"/>
    <w:rsid w:val="00F93CCF"/>
    <w:rsid w:val="00F943AC"/>
    <w:rsid w:val="00F94AAD"/>
    <w:rsid w:val="00F94BB2"/>
    <w:rsid w:val="00F94C01"/>
    <w:rsid w:val="00F95386"/>
    <w:rsid w:val="00F9600F"/>
    <w:rsid w:val="00F965F8"/>
    <w:rsid w:val="00F96C0D"/>
    <w:rsid w:val="00F96C9A"/>
    <w:rsid w:val="00F970BC"/>
    <w:rsid w:val="00F975E5"/>
    <w:rsid w:val="00FA01A7"/>
    <w:rsid w:val="00FA02E2"/>
    <w:rsid w:val="00FA04C2"/>
    <w:rsid w:val="00FA0911"/>
    <w:rsid w:val="00FA0C1B"/>
    <w:rsid w:val="00FA0C47"/>
    <w:rsid w:val="00FA11B3"/>
    <w:rsid w:val="00FA1378"/>
    <w:rsid w:val="00FA164A"/>
    <w:rsid w:val="00FA16C0"/>
    <w:rsid w:val="00FA2DFB"/>
    <w:rsid w:val="00FA30EA"/>
    <w:rsid w:val="00FA3788"/>
    <w:rsid w:val="00FA5668"/>
    <w:rsid w:val="00FA6335"/>
    <w:rsid w:val="00FA64AF"/>
    <w:rsid w:val="00FA74E7"/>
    <w:rsid w:val="00FA764E"/>
    <w:rsid w:val="00FA789B"/>
    <w:rsid w:val="00FB0F4B"/>
    <w:rsid w:val="00FB1414"/>
    <w:rsid w:val="00FB1528"/>
    <w:rsid w:val="00FB1807"/>
    <w:rsid w:val="00FB2AB9"/>
    <w:rsid w:val="00FB2DBC"/>
    <w:rsid w:val="00FB2E79"/>
    <w:rsid w:val="00FB35C8"/>
    <w:rsid w:val="00FB3A04"/>
    <w:rsid w:val="00FB522F"/>
    <w:rsid w:val="00FB55E7"/>
    <w:rsid w:val="00FB57F1"/>
    <w:rsid w:val="00FB6E8D"/>
    <w:rsid w:val="00FB6F9E"/>
    <w:rsid w:val="00FB76F8"/>
    <w:rsid w:val="00FB7A00"/>
    <w:rsid w:val="00FB7DFE"/>
    <w:rsid w:val="00FC048E"/>
    <w:rsid w:val="00FC0B54"/>
    <w:rsid w:val="00FC2071"/>
    <w:rsid w:val="00FC22F0"/>
    <w:rsid w:val="00FC234B"/>
    <w:rsid w:val="00FC2F5A"/>
    <w:rsid w:val="00FC33C1"/>
    <w:rsid w:val="00FC342A"/>
    <w:rsid w:val="00FC364F"/>
    <w:rsid w:val="00FC3789"/>
    <w:rsid w:val="00FC39F8"/>
    <w:rsid w:val="00FC402C"/>
    <w:rsid w:val="00FC4EC0"/>
    <w:rsid w:val="00FC4FA4"/>
    <w:rsid w:val="00FC529C"/>
    <w:rsid w:val="00FC5943"/>
    <w:rsid w:val="00FC5DEF"/>
    <w:rsid w:val="00FC6D44"/>
    <w:rsid w:val="00FC76AC"/>
    <w:rsid w:val="00FC76CE"/>
    <w:rsid w:val="00FC7D39"/>
    <w:rsid w:val="00FD083A"/>
    <w:rsid w:val="00FD0ACC"/>
    <w:rsid w:val="00FD12D6"/>
    <w:rsid w:val="00FD20CC"/>
    <w:rsid w:val="00FD2790"/>
    <w:rsid w:val="00FD289C"/>
    <w:rsid w:val="00FD2A34"/>
    <w:rsid w:val="00FD30B3"/>
    <w:rsid w:val="00FD4026"/>
    <w:rsid w:val="00FD4156"/>
    <w:rsid w:val="00FD49E5"/>
    <w:rsid w:val="00FD50DB"/>
    <w:rsid w:val="00FD5CEC"/>
    <w:rsid w:val="00FD5E6E"/>
    <w:rsid w:val="00FD676F"/>
    <w:rsid w:val="00FD68FA"/>
    <w:rsid w:val="00FD6AB2"/>
    <w:rsid w:val="00FD6DF5"/>
    <w:rsid w:val="00FD78B9"/>
    <w:rsid w:val="00FE0072"/>
    <w:rsid w:val="00FE0571"/>
    <w:rsid w:val="00FE0AC1"/>
    <w:rsid w:val="00FE1226"/>
    <w:rsid w:val="00FE25BB"/>
    <w:rsid w:val="00FE2B5A"/>
    <w:rsid w:val="00FE3524"/>
    <w:rsid w:val="00FE3B39"/>
    <w:rsid w:val="00FE4821"/>
    <w:rsid w:val="00FE4889"/>
    <w:rsid w:val="00FE4FB0"/>
    <w:rsid w:val="00FE59BE"/>
    <w:rsid w:val="00FE5E9A"/>
    <w:rsid w:val="00FE6329"/>
    <w:rsid w:val="00FE6FB6"/>
    <w:rsid w:val="00FE727B"/>
    <w:rsid w:val="00FE755A"/>
    <w:rsid w:val="00FE7AC0"/>
    <w:rsid w:val="00FF0096"/>
    <w:rsid w:val="00FF0488"/>
    <w:rsid w:val="00FF16A6"/>
    <w:rsid w:val="00FF1BE9"/>
    <w:rsid w:val="00FF3106"/>
    <w:rsid w:val="00FF31A8"/>
    <w:rsid w:val="00FF3202"/>
    <w:rsid w:val="00FF4E8F"/>
    <w:rsid w:val="00FF52B0"/>
    <w:rsid w:val="00FF53B3"/>
    <w:rsid w:val="00FF5AAF"/>
    <w:rsid w:val="00FF5B26"/>
    <w:rsid w:val="00FF5B41"/>
    <w:rsid w:val="00FF61DB"/>
    <w:rsid w:val="00FF6265"/>
    <w:rsid w:val="00FF65AA"/>
    <w:rsid w:val="00FF6B5C"/>
    <w:rsid w:val="00FF7BA9"/>
    <w:rsid w:val="00FF7DEC"/>
    <w:rsid w:val="00FF7F18"/>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29A6"/>
  <w15:docId w15:val="{B4FF5788-0CCF-47AF-9480-2C0374B5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D7BE0"/>
    <w:rPr>
      <w:rFonts w:ascii="Times New Roman" w:hAnsi="Times New Roman"/>
      <w:sz w:val="24"/>
    </w:rPr>
  </w:style>
  <w:style w:type="paragraph" w:styleId="Antrat1">
    <w:name w:val="heading 1"/>
    <w:basedOn w:val="prastasis"/>
    <w:next w:val="prastasis"/>
    <w:link w:val="Antrat1Diagrama1"/>
    <w:rsid w:val="008D7BE0"/>
    <w:pPr>
      <w:keepNext/>
      <w:numPr>
        <w:numId w:val="1"/>
      </w:numPr>
      <w:spacing w:before="360" w:after="360"/>
      <w:jc w:val="center"/>
      <w:outlineLvl w:val="0"/>
    </w:pPr>
    <w:rPr>
      <w:rFonts w:eastAsia="Times New Roman"/>
      <w:sz w:val="28"/>
    </w:rPr>
  </w:style>
  <w:style w:type="paragraph" w:styleId="Antrat2">
    <w:name w:val="heading 2"/>
    <w:basedOn w:val="prastasis"/>
    <w:next w:val="prastasis"/>
    <w:link w:val="Antrat2Diagrama1"/>
    <w:uiPriority w:val="9"/>
    <w:qFormat/>
    <w:rsid w:val="008D7BE0"/>
    <w:pPr>
      <w:numPr>
        <w:ilvl w:val="1"/>
        <w:numId w:val="1"/>
      </w:numPr>
      <w:jc w:val="both"/>
      <w:outlineLvl w:val="1"/>
    </w:pPr>
    <w:rPr>
      <w:rFonts w:eastAsia="Times New Roman"/>
      <w:szCs w:val="20"/>
    </w:rPr>
  </w:style>
  <w:style w:type="paragraph" w:styleId="Antrat3">
    <w:name w:val="heading 3"/>
    <w:basedOn w:val="prastasis"/>
    <w:next w:val="prastasis"/>
    <w:link w:val="Antrat3Diagrama1"/>
    <w:rsid w:val="008D7BE0"/>
    <w:pPr>
      <w:keepNext/>
      <w:numPr>
        <w:ilvl w:val="2"/>
        <w:numId w:val="1"/>
      </w:numPr>
      <w:jc w:val="both"/>
      <w:outlineLvl w:val="2"/>
    </w:pPr>
    <w:rPr>
      <w:rFonts w:eastAsia="Times New Roman"/>
      <w:szCs w:val="20"/>
    </w:rPr>
  </w:style>
  <w:style w:type="paragraph" w:styleId="Antrat4">
    <w:name w:val="heading 4"/>
    <w:basedOn w:val="prastasis"/>
    <w:next w:val="prastasis"/>
    <w:link w:val="Antrat4Diagrama1"/>
    <w:rsid w:val="008D7BE0"/>
    <w:pPr>
      <w:keepNext/>
      <w:numPr>
        <w:ilvl w:val="3"/>
        <w:numId w:val="1"/>
      </w:numPr>
      <w:outlineLvl w:val="3"/>
    </w:pPr>
    <w:rPr>
      <w:rFonts w:eastAsia="Times New Roman"/>
      <w:b/>
      <w:sz w:val="44"/>
      <w:szCs w:val="20"/>
    </w:rPr>
  </w:style>
  <w:style w:type="paragraph" w:styleId="Antrat5">
    <w:name w:val="heading 5"/>
    <w:basedOn w:val="prastasis"/>
    <w:next w:val="prastasis"/>
    <w:link w:val="Antrat5Diagrama1"/>
    <w:rsid w:val="008D7BE0"/>
    <w:pPr>
      <w:keepNext/>
      <w:numPr>
        <w:ilvl w:val="4"/>
        <w:numId w:val="1"/>
      </w:numPr>
      <w:outlineLvl w:val="4"/>
    </w:pPr>
    <w:rPr>
      <w:rFonts w:eastAsia="Times New Roman"/>
      <w:b/>
      <w:sz w:val="40"/>
      <w:szCs w:val="20"/>
    </w:rPr>
  </w:style>
  <w:style w:type="paragraph" w:styleId="Antrat6">
    <w:name w:val="heading 6"/>
    <w:basedOn w:val="prastasis"/>
    <w:next w:val="prastasis"/>
    <w:link w:val="Antrat6Diagrama1"/>
    <w:rsid w:val="008D7BE0"/>
    <w:pPr>
      <w:keepNext/>
      <w:numPr>
        <w:ilvl w:val="5"/>
        <w:numId w:val="1"/>
      </w:numPr>
      <w:outlineLvl w:val="5"/>
    </w:pPr>
    <w:rPr>
      <w:rFonts w:eastAsia="Times New Roman"/>
      <w:b/>
      <w:sz w:val="36"/>
      <w:szCs w:val="20"/>
    </w:rPr>
  </w:style>
  <w:style w:type="paragraph" w:styleId="Antrat7">
    <w:name w:val="heading 7"/>
    <w:basedOn w:val="prastasis"/>
    <w:next w:val="prastasis"/>
    <w:link w:val="Antrat7Diagrama1"/>
    <w:rsid w:val="008D7BE0"/>
    <w:pPr>
      <w:keepNext/>
      <w:numPr>
        <w:ilvl w:val="6"/>
        <w:numId w:val="1"/>
      </w:numPr>
      <w:outlineLvl w:val="6"/>
    </w:pPr>
    <w:rPr>
      <w:rFonts w:eastAsia="Times New Roman"/>
      <w:sz w:val="48"/>
      <w:szCs w:val="20"/>
    </w:rPr>
  </w:style>
  <w:style w:type="paragraph" w:styleId="Antrat8">
    <w:name w:val="heading 8"/>
    <w:basedOn w:val="prastasis"/>
    <w:next w:val="prastasis"/>
    <w:link w:val="Antrat8Diagrama1"/>
    <w:rsid w:val="008D7BE0"/>
    <w:pPr>
      <w:keepNext/>
      <w:numPr>
        <w:ilvl w:val="7"/>
        <w:numId w:val="1"/>
      </w:numPr>
      <w:outlineLvl w:val="7"/>
    </w:pPr>
    <w:rPr>
      <w:rFonts w:eastAsia="Times New Roman"/>
      <w:b/>
      <w:sz w:val="18"/>
      <w:szCs w:val="20"/>
    </w:rPr>
  </w:style>
  <w:style w:type="paragraph" w:styleId="Antrat9">
    <w:name w:val="heading 9"/>
    <w:basedOn w:val="prastasis"/>
    <w:next w:val="prastasis"/>
    <w:link w:val="Antrat9Diagrama1"/>
    <w:rsid w:val="008D7BE0"/>
    <w:pPr>
      <w:keepNext/>
      <w:numPr>
        <w:ilvl w:val="8"/>
        <w:numId w:val="1"/>
      </w:numPr>
      <w:outlineLvl w:val="8"/>
    </w:pPr>
    <w:rPr>
      <w:rFonts w:eastAsia="Times New Roman"/>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WWOutlineListStyle13">
    <w:name w:val="WW_OutlineListStyle_13"/>
    <w:basedOn w:val="Sraonra"/>
    <w:rsid w:val="008D7BE0"/>
    <w:pPr>
      <w:numPr>
        <w:numId w:val="1"/>
      </w:numPr>
    </w:pPr>
  </w:style>
  <w:style w:type="paragraph" w:customStyle="1" w:styleId="Patvirtinta">
    <w:name w:val="Patvirtinta"/>
    <w:rsid w:val="008D7BE0"/>
    <w:pPr>
      <w:tabs>
        <w:tab w:val="left" w:pos="1304"/>
        <w:tab w:val="left" w:pos="1457"/>
        <w:tab w:val="left" w:pos="1604"/>
        <w:tab w:val="left" w:pos="1757"/>
      </w:tabs>
      <w:autoSpaceDE w:val="0"/>
      <w:ind w:left="5953"/>
    </w:pPr>
    <w:rPr>
      <w:rFonts w:ascii="TimesLT" w:eastAsia="Times New Roman" w:hAnsi="TimesLT"/>
      <w:sz w:val="20"/>
      <w:szCs w:val="20"/>
      <w:lang w:val="en-US"/>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8D7BE0"/>
    <w:pPr>
      <w:ind w:left="720"/>
    </w:pPr>
  </w:style>
  <w:style w:type="character" w:customStyle="1" w:styleId="Antrat1Diagrama">
    <w:name w:val="Antraštė 1 Diagrama"/>
    <w:basedOn w:val="Numatytasispastraiposriftas"/>
    <w:rsid w:val="008D7BE0"/>
    <w:rPr>
      <w:rFonts w:ascii="Times New Roman" w:eastAsia="Times New Roman" w:hAnsi="Times New Roman" w:cs="Times New Roman"/>
      <w:sz w:val="28"/>
    </w:rPr>
  </w:style>
  <w:style w:type="character" w:customStyle="1" w:styleId="Antrat2Diagrama">
    <w:name w:val="Antraštė 2 Diagrama"/>
    <w:basedOn w:val="Numatytasispastraiposriftas"/>
    <w:rsid w:val="008D7BE0"/>
    <w:rPr>
      <w:rFonts w:ascii="Times New Roman" w:eastAsia="Times New Roman" w:hAnsi="Times New Roman" w:cs="Times New Roman"/>
      <w:sz w:val="24"/>
      <w:szCs w:val="20"/>
    </w:rPr>
  </w:style>
  <w:style w:type="character" w:customStyle="1" w:styleId="Antrat3Diagrama">
    <w:name w:val="Antraštė 3 Diagrama"/>
    <w:basedOn w:val="Numatytasispastraiposriftas"/>
    <w:rsid w:val="008D7BE0"/>
    <w:rPr>
      <w:rFonts w:ascii="Times New Roman" w:eastAsia="Times New Roman" w:hAnsi="Times New Roman" w:cs="Times New Roman"/>
      <w:sz w:val="24"/>
      <w:szCs w:val="20"/>
    </w:rPr>
  </w:style>
  <w:style w:type="character" w:customStyle="1" w:styleId="Antrat4Diagrama">
    <w:name w:val="Antraštė 4 Diagrama"/>
    <w:basedOn w:val="Numatytasispastraiposriftas"/>
    <w:rsid w:val="008D7BE0"/>
    <w:rPr>
      <w:rFonts w:ascii="Times New Roman" w:eastAsia="Times New Roman" w:hAnsi="Times New Roman" w:cs="Times New Roman"/>
      <w:b/>
      <w:sz w:val="44"/>
      <w:szCs w:val="20"/>
    </w:rPr>
  </w:style>
  <w:style w:type="character" w:customStyle="1" w:styleId="Antrat5Diagrama">
    <w:name w:val="Antraštė 5 Diagrama"/>
    <w:basedOn w:val="Numatytasispastraiposriftas"/>
    <w:rsid w:val="008D7BE0"/>
    <w:rPr>
      <w:rFonts w:ascii="Times New Roman" w:eastAsia="Times New Roman" w:hAnsi="Times New Roman" w:cs="Times New Roman"/>
      <w:b/>
      <w:sz w:val="40"/>
      <w:szCs w:val="20"/>
    </w:rPr>
  </w:style>
  <w:style w:type="character" w:customStyle="1" w:styleId="Antrat6Diagrama">
    <w:name w:val="Antraštė 6 Diagrama"/>
    <w:basedOn w:val="Numatytasispastraiposriftas"/>
    <w:rsid w:val="008D7BE0"/>
    <w:rPr>
      <w:rFonts w:ascii="Times New Roman" w:eastAsia="Times New Roman" w:hAnsi="Times New Roman" w:cs="Times New Roman"/>
      <w:b/>
      <w:sz w:val="36"/>
      <w:szCs w:val="20"/>
    </w:rPr>
  </w:style>
  <w:style w:type="character" w:customStyle="1" w:styleId="Antrat7Diagrama">
    <w:name w:val="Antraštė 7 Diagrama"/>
    <w:basedOn w:val="Numatytasispastraiposriftas"/>
    <w:rsid w:val="008D7BE0"/>
    <w:rPr>
      <w:rFonts w:ascii="Times New Roman" w:eastAsia="Times New Roman" w:hAnsi="Times New Roman" w:cs="Times New Roman"/>
      <w:sz w:val="48"/>
      <w:szCs w:val="20"/>
    </w:rPr>
  </w:style>
  <w:style w:type="character" w:customStyle="1" w:styleId="Antrat8Diagrama">
    <w:name w:val="Antraštė 8 Diagrama"/>
    <w:basedOn w:val="Numatytasispastraiposriftas"/>
    <w:rsid w:val="008D7BE0"/>
    <w:rPr>
      <w:rFonts w:ascii="Times New Roman" w:eastAsia="Times New Roman" w:hAnsi="Times New Roman" w:cs="Times New Roman"/>
      <w:b/>
      <w:sz w:val="18"/>
      <w:szCs w:val="20"/>
    </w:rPr>
  </w:style>
  <w:style w:type="character" w:customStyle="1" w:styleId="Antrat9Diagrama">
    <w:name w:val="Antraštė 9 Diagrama"/>
    <w:basedOn w:val="Numatytasispastraiposriftas"/>
    <w:rsid w:val="008D7BE0"/>
    <w:rPr>
      <w:rFonts w:ascii="Times New Roman" w:eastAsia="Times New Roman" w:hAnsi="Times New Roman" w:cs="Times New Roman"/>
      <w:sz w:val="40"/>
      <w:szCs w:val="20"/>
    </w:rPr>
  </w:style>
  <w:style w:type="character" w:styleId="Hipersaitas">
    <w:name w:val="Hyperlink"/>
    <w:aliases w:val="Alna"/>
    <w:rsid w:val="008D7BE0"/>
    <w:rPr>
      <w:color w:val="0000FF"/>
      <w:u w:val="single"/>
    </w:rPr>
  </w:style>
  <w:style w:type="character" w:customStyle="1" w:styleId="StyleBodyTextItalicChar">
    <w:name w:val="Style Body Text + Italic Char"/>
    <w:rsid w:val="008D7BE0"/>
    <w:rPr>
      <w:b/>
      <w:bCs/>
      <w:iCs/>
    </w:rPr>
  </w:style>
  <w:style w:type="paragraph" w:customStyle="1" w:styleId="StyleBodyTextItalic">
    <w:name w:val="Style Body Text + Italic"/>
    <w:basedOn w:val="Pagrindinistekstas"/>
    <w:rsid w:val="008D7BE0"/>
    <w:pPr>
      <w:numPr>
        <w:numId w:val="15"/>
      </w:numPr>
      <w:tabs>
        <w:tab w:val="left" w:pos="-8480"/>
      </w:tabs>
      <w:spacing w:after="0"/>
      <w:jc w:val="both"/>
    </w:pPr>
    <w:rPr>
      <w:rFonts w:ascii="Calibri" w:hAnsi="Calibri"/>
      <w:b/>
      <w:bCs/>
      <w:iCs/>
      <w:sz w:val="22"/>
    </w:rPr>
  </w:style>
  <w:style w:type="paragraph" w:styleId="Pagrindinistekstas">
    <w:name w:val="Body Text"/>
    <w:aliases w:val="Char, Char,body indent, ändrad,Body single,EHPT,Body Text2,ändrad,Standard paragraph,body text,contents,bt,Corps de texte,body tesx,heading_txt,bodytxy2..., Char Char Char Diagrama Diagrama Diagrama Diagrama Diagrama,b"/>
    <w:basedOn w:val="prastasis"/>
    <w:link w:val="PagrindinistekstasDiagrama1"/>
    <w:rsid w:val="008D7BE0"/>
    <w:pPr>
      <w:spacing w:after="120"/>
    </w:pPr>
  </w:style>
  <w:style w:type="character" w:customStyle="1" w:styleId="PagrindinistekstasDiagrama">
    <w:name w:val="Pagrindinis tekstas Diagrama"/>
    <w:aliases w:val="Char Diagrama, Char Diagrama,body indent Diagrama, ändrad Diagrama,Body single Diagrama,EHPT Diagrama,Body Text2 Diagrama,ändrad Diagrama,Standard paragraph Diagrama,body text Diagrama,contents Diagrama,bt Diagrama"/>
    <w:basedOn w:val="Numatytasispastraiposriftas"/>
    <w:rsid w:val="008D7BE0"/>
    <w:rPr>
      <w:rFonts w:ascii="Times New Roman" w:eastAsia="Calibri" w:hAnsi="Times New Roman" w:cs="Times New Roman"/>
      <w:sz w:val="24"/>
    </w:rPr>
  </w:style>
  <w:style w:type="character" w:styleId="Komentaronuoroda">
    <w:name w:val="annotation reference"/>
    <w:basedOn w:val="Numatytasispastraiposriftas"/>
    <w:uiPriority w:val="99"/>
    <w:rsid w:val="008D7BE0"/>
    <w:rPr>
      <w:sz w:val="16"/>
      <w:szCs w:val="16"/>
    </w:rPr>
  </w:style>
  <w:style w:type="paragraph" w:styleId="Komentarotekstas">
    <w:name w:val="annotation text"/>
    <w:basedOn w:val="prastasis"/>
    <w:link w:val="KomentarotekstasDiagrama1"/>
    <w:uiPriority w:val="99"/>
    <w:rsid w:val="008D7BE0"/>
    <w:rPr>
      <w:rFonts w:eastAsia="Times New Roman"/>
      <w:sz w:val="20"/>
      <w:szCs w:val="20"/>
    </w:rPr>
  </w:style>
  <w:style w:type="character" w:customStyle="1" w:styleId="KomentarotekstasDiagrama">
    <w:name w:val="Komentaro tekstas Diagrama"/>
    <w:basedOn w:val="Numatytasispastraiposriftas"/>
    <w:uiPriority w:val="99"/>
    <w:rsid w:val="008D7BE0"/>
    <w:rPr>
      <w:rFonts w:ascii="Times New Roman" w:eastAsia="Times New Roman" w:hAnsi="Times New Roman"/>
      <w:sz w:val="20"/>
      <w:szCs w:val="20"/>
    </w:rPr>
  </w:style>
  <w:style w:type="paragraph" w:styleId="Debesliotekstas">
    <w:name w:val="Balloon Text"/>
    <w:basedOn w:val="prastasis"/>
    <w:link w:val="DebesliotekstasDiagrama1"/>
    <w:uiPriority w:val="99"/>
    <w:rsid w:val="008D7BE0"/>
    <w:rPr>
      <w:rFonts w:ascii="Segoe UI" w:hAnsi="Segoe UI" w:cs="Segoe UI"/>
      <w:sz w:val="18"/>
      <w:szCs w:val="18"/>
    </w:rPr>
  </w:style>
  <w:style w:type="character" w:customStyle="1" w:styleId="DebesliotekstasDiagrama">
    <w:name w:val="Debesėlio tekstas Diagrama"/>
    <w:basedOn w:val="Numatytasispastraiposriftas"/>
    <w:rsid w:val="008D7BE0"/>
    <w:rPr>
      <w:rFonts w:ascii="Segoe UI" w:hAnsi="Segoe UI" w:cs="Segoe UI"/>
      <w:sz w:val="18"/>
      <w:szCs w:val="18"/>
    </w:rPr>
  </w:style>
  <w:style w:type="paragraph" w:customStyle="1" w:styleId="Point1">
    <w:name w:val="Point 1"/>
    <w:basedOn w:val="prastasis"/>
    <w:rsid w:val="008D7BE0"/>
    <w:pPr>
      <w:spacing w:before="120" w:after="120"/>
      <w:ind w:left="1418" w:hanging="567"/>
      <w:jc w:val="both"/>
    </w:pPr>
    <w:rPr>
      <w:szCs w:val="24"/>
      <w:lang w:eastAsia="lt-LT"/>
    </w:rPr>
  </w:style>
  <w:style w:type="paragraph" w:styleId="Antrats">
    <w:name w:val="header"/>
    <w:basedOn w:val="prastasis"/>
    <w:link w:val="AntratsDiagrama1"/>
    <w:uiPriority w:val="99"/>
    <w:rsid w:val="008D7BE0"/>
    <w:pPr>
      <w:widowControl w:val="0"/>
      <w:tabs>
        <w:tab w:val="center" w:pos="4153"/>
        <w:tab w:val="right" w:pos="8306"/>
      </w:tabs>
      <w:spacing w:after="20"/>
      <w:jc w:val="both"/>
    </w:pPr>
    <w:rPr>
      <w:rFonts w:eastAsia="Times New Roman"/>
      <w:sz w:val="20"/>
      <w:szCs w:val="20"/>
      <w:lang w:eastAsia="lt-LT"/>
    </w:rPr>
  </w:style>
  <w:style w:type="character" w:customStyle="1" w:styleId="AntratsDiagrama">
    <w:name w:val="Antraštės Diagrama"/>
    <w:basedOn w:val="Numatytasispastraiposriftas"/>
    <w:uiPriority w:val="99"/>
    <w:rsid w:val="008D7BE0"/>
    <w:rPr>
      <w:rFonts w:ascii="Times New Roman" w:eastAsia="Times New Roman" w:hAnsi="Times New Roman"/>
      <w:sz w:val="20"/>
      <w:szCs w:val="20"/>
      <w:lang w:eastAsia="lt-LT"/>
    </w:rPr>
  </w:style>
  <w:style w:type="paragraph" w:styleId="Pagrindinistekstas3">
    <w:name w:val="Body Text 3"/>
    <w:basedOn w:val="prastasis"/>
    <w:link w:val="Pagrindinistekstas3Diagrama1"/>
    <w:rsid w:val="008D7BE0"/>
    <w:pPr>
      <w:spacing w:after="120"/>
    </w:pPr>
    <w:rPr>
      <w:sz w:val="16"/>
      <w:szCs w:val="16"/>
    </w:rPr>
  </w:style>
  <w:style w:type="character" w:customStyle="1" w:styleId="Pagrindinistekstas3Diagrama">
    <w:name w:val="Pagrindinis tekstas 3 Diagrama"/>
    <w:basedOn w:val="Numatytasispastraiposriftas"/>
    <w:rsid w:val="008D7BE0"/>
    <w:rPr>
      <w:rFonts w:ascii="Times New Roman" w:hAnsi="Times New Roman"/>
      <w:sz w:val="16"/>
      <w:szCs w:val="16"/>
    </w:rPr>
  </w:style>
  <w:style w:type="paragraph" w:customStyle="1" w:styleId="ListParagraph1">
    <w:name w:val="List Paragraph1"/>
    <w:basedOn w:val="prastasis"/>
    <w:rsid w:val="008D7BE0"/>
    <w:pPr>
      <w:ind w:left="720"/>
    </w:pPr>
    <w:rPr>
      <w:rFonts w:ascii="Calibri" w:hAnsi="Calibri"/>
      <w:sz w:val="22"/>
    </w:rPr>
  </w:style>
  <w:style w:type="character" w:customStyle="1" w:styleId="ListParagraphChar">
    <w:name w:val="List Paragraph Char"/>
    <w:aliases w:val="List Paragraph Red Char,Table of contents numbered Char,Sąrašo pastraipa1 Char,Lentele Char,List Paragraph1 Char,Normal bullet 2 Char,Bullet Char,List not in Table Char"/>
    <w:uiPriority w:val="34"/>
    <w:qFormat/>
    <w:rsid w:val="008D7BE0"/>
  </w:style>
  <w:style w:type="paragraph" w:customStyle="1" w:styleId="tajtip">
    <w:name w:val="tajtip"/>
    <w:basedOn w:val="prastasis"/>
    <w:rsid w:val="008D7BE0"/>
    <w:pPr>
      <w:spacing w:before="100" w:after="100"/>
    </w:pPr>
    <w:rPr>
      <w:rFonts w:eastAsia="Times New Roman"/>
      <w:szCs w:val="24"/>
      <w:lang w:eastAsia="lt-LT"/>
    </w:rPr>
  </w:style>
  <w:style w:type="paragraph" w:styleId="Porat">
    <w:name w:val="footer"/>
    <w:basedOn w:val="prastasis"/>
    <w:link w:val="PoratDiagrama1"/>
    <w:uiPriority w:val="99"/>
    <w:rsid w:val="008D7BE0"/>
    <w:pPr>
      <w:tabs>
        <w:tab w:val="center" w:pos="4819"/>
        <w:tab w:val="right" w:pos="9638"/>
      </w:tabs>
    </w:pPr>
    <w:rPr>
      <w:rFonts w:eastAsia="Times New Roman"/>
      <w:szCs w:val="24"/>
    </w:rPr>
  </w:style>
  <w:style w:type="character" w:customStyle="1" w:styleId="PoratDiagrama">
    <w:name w:val="Poraštė Diagrama"/>
    <w:basedOn w:val="Numatytasispastraiposriftas"/>
    <w:rsid w:val="008D7BE0"/>
    <w:rPr>
      <w:rFonts w:ascii="Times New Roman" w:eastAsia="Times New Roman" w:hAnsi="Times New Roman"/>
      <w:sz w:val="24"/>
      <w:szCs w:val="24"/>
    </w:rPr>
  </w:style>
  <w:style w:type="character" w:styleId="Puslapionumeris">
    <w:name w:val="page number"/>
    <w:basedOn w:val="Numatytasispastraiposriftas"/>
    <w:rsid w:val="008D7BE0"/>
  </w:style>
  <w:style w:type="paragraph" w:styleId="Komentarotema">
    <w:name w:val="annotation subject"/>
    <w:basedOn w:val="Komentarotekstas"/>
    <w:next w:val="Komentarotekstas"/>
    <w:link w:val="KomentarotemaDiagrama1"/>
    <w:uiPriority w:val="99"/>
    <w:rsid w:val="008D7BE0"/>
    <w:rPr>
      <w:b/>
      <w:bCs/>
    </w:rPr>
  </w:style>
  <w:style w:type="character" w:customStyle="1" w:styleId="KomentarotemaDiagrama">
    <w:name w:val="Komentaro tema Diagrama"/>
    <w:basedOn w:val="KomentarotekstasDiagrama"/>
    <w:rsid w:val="008D7BE0"/>
    <w:rPr>
      <w:rFonts w:ascii="Times New Roman" w:eastAsia="Times New Roman" w:hAnsi="Times New Roman"/>
      <w:b/>
      <w:bCs/>
      <w:sz w:val="20"/>
      <w:szCs w:val="20"/>
    </w:rPr>
  </w:style>
  <w:style w:type="paragraph" w:styleId="prastasiniatinklio">
    <w:name w:val="Normal (Web)"/>
    <w:basedOn w:val="prastasis"/>
    <w:uiPriority w:val="99"/>
    <w:rsid w:val="008D7BE0"/>
    <w:pPr>
      <w:spacing w:after="160"/>
    </w:pPr>
    <w:rPr>
      <w:szCs w:val="24"/>
    </w:rPr>
  </w:style>
  <w:style w:type="paragraph" w:styleId="Puslapioinaostekstas">
    <w:name w:val="footnote text"/>
    <w:aliases w:val=" Diagrama1,Diagrama1,Footnote"/>
    <w:basedOn w:val="prastasis"/>
    <w:link w:val="PuslapioinaostekstasDiagrama1"/>
    <w:uiPriority w:val="99"/>
    <w:rsid w:val="008D7BE0"/>
    <w:rPr>
      <w:sz w:val="20"/>
      <w:szCs w:val="20"/>
    </w:rPr>
  </w:style>
  <w:style w:type="character" w:customStyle="1" w:styleId="PuslapioinaostekstasDiagrama">
    <w:name w:val="Puslapio išnašos tekstas Diagrama"/>
    <w:aliases w:val=" Diagrama1 Diagrama,Diagrama1 Diagrama,Footnote Diagrama"/>
    <w:basedOn w:val="Numatytasispastraiposriftas"/>
    <w:uiPriority w:val="99"/>
    <w:rsid w:val="008D7BE0"/>
    <w:rPr>
      <w:rFonts w:ascii="Times New Roman" w:hAnsi="Times New Roman"/>
      <w:sz w:val="20"/>
      <w:szCs w:val="20"/>
    </w:rPr>
  </w:style>
  <w:style w:type="character" w:styleId="Puslapioinaosnuoroda">
    <w:name w:val="footnote reference"/>
    <w:aliases w:val="fr"/>
    <w:uiPriority w:val="99"/>
    <w:rsid w:val="008D7BE0"/>
    <w:rPr>
      <w:position w:val="0"/>
      <w:vertAlign w:val="superscript"/>
    </w:rPr>
  </w:style>
  <w:style w:type="character" w:styleId="Perirtashipersaitas">
    <w:name w:val="FollowedHyperlink"/>
    <w:basedOn w:val="Numatytasispastraiposriftas"/>
    <w:rsid w:val="008D7BE0"/>
    <w:rPr>
      <w:color w:val="954F72"/>
      <w:u w:val="single"/>
    </w:rPr>
  </w:style>
  <w:style w:type="paragraph" w:styleId="Pagrindiniotekstotrauka">
    <w:name w:val="Body Text Indent"/>
    <w:basedOn w:val="prastasis"/>
    <w:link w:val="PagrindiniotekstotraukaDiagrama1"/>
    <w:rsid w:val="008D7BE0"/>
    <w:pPr>
      <w:spacing w:after="120"/>
      <w:ind w:left="283"/>
    </w:pPr>
  </w:style>
  <w:style w:type="character" w:customStyle="1" w:styleId="PagrindiniotekstotraukaDiagrama">
    <w:name w:val="Pagrindinio teksto įtrauka Diagrama"/>
    <w:basedOn w:val="Numatytasispastraiposriftas"/>
    <w:rsid w:val="008D7BE0"/>
    <w:rPr>
      <w:rFonts w:ascii="Times New Roman" w:hAnsi="Times New Roman"/>
      <w:sz w:val="24"/>
    </w:rPr>
  </w:style>
  <w:style w:type="paragraph" w:styleId="Pavadinimas">
    <w:name w:val="Title"/>
    <w:basedOn w:val="prastasis"/>
    <w:link w:val="PavadinimasDiagrama1"/>
    <w:rsid w:val="008D7BE0"/>
    <w:pPr>
      <w:jc w:val="center"/>
    </w:pPr>
    <w:rPr>
      <w:rFonts w:ascii="Cambria" w:eastAsia="Times New Roman" w:hAnsi="Cambria"/>
      <w:b/>
      <w:bCs/>
      <w:kern w:val="3"/>
      <w:sz w:val="32"/>
      <w:szCs w:val="32"/>
    </w:rPr>
  </w:style>
  <w:style w:type="character" w:customStyle="1" w:styleId="PavadinimasDiagrama">
    <w:name w:val="Pavadinimas Diagrama"/>
    <w:basedOn w:val="Numatytasispastraiposriftas"/>
    <w:rsid w:val="008D7BE0"/>
    <w:rPr>
      <w:rFonts w:ascii="Cambria" w:eastAsia="Times New Roman" w:hAnsi="Cambria"/>
      <w:b/>
      <w:bCs/>
      <w:kern w:val="3"/>
      <w:sz w:val="32"/>
      <w:szCs w:val="32"/>
    </w:rPr>
  </w:style>
  <w:style w:type="numbering" w:customStyle="1" w:styleId="WWOutlineListStyle12">
    <w:name w:val="WW_OutlineListStyle_12"/>
    <w:basedOn w:val="Sraonra"/>
    <w:rsid w:val="008D7BE0"/>
    <w:pPr>
      <w:numPr>
        <w:numId w:val="2"/>
      </w:numPr>
    </w:pPr>
  </w:style>
  <w:style w:type="numbering" w:customStyle="1" w:styleId="WWOutlineListStyle11">
    <w:name w:val="WW_OutlineListStyle_11"/>
    <w:basedOn w:val="Sraonra"/>
    <w:rsid w:val="008D7BE0"/>
    <w:pPr>
      <w:numPr>
        <w:numId w:val="3"/>
      </w:numPr>
    </w:pPr>
  </w:style>
  <w:style w:type="numbering" w:customStyle="1" w:styleId="WWOutlineListStyle10">
    <w:name w:val="WW_OutlineListStyle_10"/>
    <w:basedOn w:val="Sraonra"/>
    <w:rsid w:val="008D7BE0"/>
    <w:pPr>
      <w:numPr>
        <w:numId w:val="4"/>
      </w:numPr>
    </w:pPr>
  </w:style>
  <w:style w:type="numbering" w:customStyle="1" w:styleId="WWOutlineListStyle9">
    <w:name w:val="WW_OutlineListStyle_9"/>
    <w:basedOn w:val="Sraonra"/>
    <w:rsid w:val="008D7BE0"/>
    <w:pPr>
      <w:numPr>
        <w:numId w:val="5"/>
      </w:numPr>
    </w:pPr>
  </w:style>
  <w:style w:type="numbering" w:customStyle="1" w:styleId="WWOutlineListStyle8">
    <w:name w:val="WW_OutlineListStyle_8"/>
    <w:basedOn w:val="Sraonra"/>
    <w:rsid w:val="008D7BE0"/>
    <w:pPr>
      <w:numPr>
        <w:numId w:val="6"/>
      </w:numPr>
    </w:pPr>
  </w:style>
  <w:style w:type="numbering" w:customStyle="1" w:styleId="WWOutlineListStyle7">
    <w:name w:val="WW_OutlineListStyle_7"/>
    <w:basedOn w:val="Sraonra"/>
    <w:rsid w:val="008D7BE0"/>
    <w:pPr>
      <w:numPr>
        <w:numId w:val="7"/>
      </w:numPr>
    </w:pPr>
  </w:style>
  <w:style w:type="numbering" w:customStyle="1" w:styleId="WWOutlineListStyle6">
    <w:name w:val="WW_OutlineListStyle_6"/>
    <w:basedOn w:val="Sraonra"/>
    <w:rsid w:val="008D7BE0"/>
    <w:pPr>
      <w:numPr>
        <w:numId w:val="8"/>
      </w:numPr>
    </w:pPr>
  </w:style>
  <w:style w:type="numbering" w:customStyle="1" w:styleId="WWOutlineListStyle5">
    <w:name w:val="WW_OutlineListStyle_5"/>
    <w:basedOn w:val="Sraonra"/>
    <w:rsid w:val="008D7BE0"/>
    <w:pPr>
      <w:numPr>
        <w:numId w:val="9"/>
      </w:numPr>
    </w:pPr>
  </w:style>
  <w:style w:type="numbering" w:customStyle="1" w:styleId="WWOutlineListStyle4">
    <w:name w:val="WW_OutlineListStyle_4"/>
    <w:basedOn w:val="Sraonra"/>
    <w:rsid w:val="008D7BE0"/>
    <w:pPr>
      <w:numPr>
        <w:numId w:val="10"/>
      </w:numPr>
    </w:pPr>
  </w:style>
  <w:style w:type="numbering" w:customStyle="1" w:styleId="WWOutlineListStyle3">
    <w:name w:val="WW_OutlineListStyle_3"/>
    <w:basedOn w:val="Sraonra"/>
    <w:rsid w:val="008D7BE0"/>
    <w:pPr>
      <w:numPr>
        <w:numId w:val="11"/>
      </w:numPr>
    </w:pPr>
  </w:style>
  <w:style w:type="numbering" w:customStyle="1" w:styleId="WWOutlineListStyle2">
    <w:name w:val="WW_OutlineListStyle_2"/>
    <w:basedOn w:val="Sraonra"/>
    <w:rsid w:val="008D7BE0"/>
    <w:pPr>
      <w:numPr>
        <w:numId w:val="12"/>
      </w:numPr>
    </w:pPr>
  </w:style>
  <w:style w:type="numbering" w:customStyle="1" w:styleId="WWOutlineListStyle1">
    <w:name w:val="WW_OutlineListStyle_1"/>
    <w:basedOn w:val="Sraonra"/>
    <w:rsid w:val="008D7BE0"/>
    <w:pPr>
      <w:numPr>
        <w:numId w:val="13"/>
      </w:numPr>
    </w:pPr>
  </w:style>
  <w:style w:type="numbering" w:customStyle="1" w:styleId="WWOutlineListStyle">
    <w:name w:val="WW_OutlineListStyle"/>
    <w:basedOn w:val="Sraonra"/>
    <w:rsid w:val="008D7BE0"/>
    <w:pPr>
      <w:numPr>
        <w:numId w:val="14"/>
      </w:numPr>
    </w:pPr>
  </w:style>
  <w:style w:type="numbering" w:customStyle="1" w:styleId="LFO5">
    <w:name w:val="LFO5"/>
    <w:basedOn w:val="Sraonra"/>
    <w:rsid w:val="008D7BE0"/>
    <w:pPr>
      <w:numPr>
        <w:numId w:val="15"/>
      </w:numPr>
    </w:pPr>
  </w:style>
  <w:style w:type="table" w:styleId="Lentelstinklelis">
    <w:name w:val="Table Grid"/>
    <w:basedOn w:val="prastojilentel"/>
    <w:uiPriority w:val="39"/>
    <w:rsid w:val="00AF4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9E3C78"/>
    <w:rPr>
      <w:rFonts w:ascii="Times New Roman" w:hAnsi="Times New Roman"/>
      <w:sz w:val="24"/>
    </w:rPr>
  </w:style>
  <w:style w:type="character" w:styleId="Nerykuspabraukimas">
    <w:name w:val="Subtle Emphasis"/>
    <w:basedOn w:val="Numatytasispastraiposriftas"/>
    <w:uiPriority w:val="19"/>
    <w:qFormat/>
    <w:rsid w:val="00AC0C12"/>
    <w:rPr>
      <w:i/>
      <w:iCs/>
      <w:color w:val="404040" w:themeColor="text1" w:themeTint="BF"/>
    </w:rPr>
  </w:style>
  <w:style w:type="character" w:customStyle="1" w:styleId="Hyperlink0">
    <w:name w:val="Hyperlink.0"/>
    <w:basedOn w:val="Hipersaitas"/>
    <w:rsid w:val="00A30C00"/>
    <w:rPr>
      <w:color w:val="0000FF"/>
      <w:u w:val="single"/>
    </w:rPr>
  </w:style>
  <w:style w:type="paragraph" w:customStyle="1" w:styleId="Body2">
    <w:name w:val="Body 2"/>
    <w:rsid w:val="0033150D"/>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t885">
    <w:name w:val="t885"/>
    <w:basedOn w:val="Numatytasispastraiposriftas"/>
    <w:rsid w:val="00133B63"/>
  </w:style>
  <w:style w:type="character" w:customStyle="1" w:styleId="t886">
    <w:name w:val="t886"/>
    <w:basedOn w:val="Numatytasispastraiposriftas"/>
    <w:rsid w:val="00133B63"/>
  </w:style>
  <w:style w:type="character" w:customStyle="1" w:styleId="t887">
    <w:name w:val="t887"/>
    <w:basedOn w:val="Numatytasispastraiposriftas"/>
    <w:rsid w:val="00133B63"/>
  </w:style>
  <w:style w:type="character" w:customStyle="1" w:styleId="t888">
    <w:name w:val="t888"/>
    <w:basedOn w:val="Numatytasispastraiposriftas"/>
    <w:rsid w:val="00133B63"/>
  </w:style>
  <w:style w:type="paragraph" w:styleId="Betarp">
    <w:name w:val="No Spacing"/>
    <w:link w:val="BetarpDiagrama"/>
    <w:uiPriority w:val="1"/>
    <w:qFormat/>
    <w:rsid w:val="00C30CDF"/>
    <w:rPr>
      <w:rFonts w:ascii="Times New Roman" w:eastAsia="Times New Roman" w:hAnsi="Times New Roman"/>
      <w:sz w:val="24"/>
      <w:szCs w:val="20"/>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B62C5"/>
    <w:rPr>
      <w:rFonts w:ascii="Times New Roman" w:hAnsi="Times New Roman"/>
      <w:sz w:val="24"/>
    </w:rPr>
  </w:style>
  <w:style w:type="paragraph" w:styleId="Pagrindiniotekstotrauka3">
    <w:name w:val="Body Text Indent 3"/>
    <w:basedOn w:val="prastasis"/>
    <w:link w:val="Pagrindiniotekstotrauka3Diagrama"/>
    <w:uiPriority w:val="99"/>
    <w:unhideWhenUsed/>
    <w:rsid w:val="000F289B"/>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0F289B"/>
    <w:rPr>
      <w:rFonts w:ascii="Times New Roman" w:hAnsi="Times New Roman"/>
      <w:sz w:val="16"/>
      <w:szCs w:val="16"/>
    </w:rPr>
  </w:style>
  <w:style w:type="character" w:customStyle="1" w:styleId="KomentarotekstasDiagrama1">
    <w:name w:val="Komentaro tekstas Diagrama1"/>
    <w:basedOn w:val="Numatytasispastraiposriftas"/>
    <w:link w:val="Komentarotekstas"/>
    <w:uiPriority w:val="99"/>
    <w:rsid w:val="00267B62"/>
    <w:rPr>
      <w:rFonts w:ascii="Times New Roman" w:eastAsia="Times New Roman" w:hAnsi="Times New Roman"/>
      <w:sz w:val="20"/>
      <w:szCs w:val="20"/>
    </w:rPr>
  </w:style>
  <w:style w:type="character" w:customStyle="1" w:styleId="AntratsDiagrama1">
    <w:name w:val="Antraštės Diagrama1"/>
    <w:basedOn w:val="Numatytasispastraiposriftas"/>
    <w:link w:val="Antrats"/>
    <w:uiPriority w:val="99"/>
    <w:rsid w:val="00C470BE"/>
    <w:rPr>
      <w:rFonts w:ascii="Times New Roman" w:eastAsia="Times New Roman" w:hAnsi="Times New Roman"/>
      <w:sz w:val="20"/>
      <w:szCs w:val="20"/>
      <w:lang w:eastAsia="lt-LT"/>
    </w:rPr>
  </w:style>
  <w:style w:type="character" w:customStyle="1" w:styleId="PagrindinistekstasDiagrama1">
    <w:name w:val="Pagrindinis tekstas Diagrama1"/>
    <w:aliases w:val="Char Diagrama1, Char Diagrama1,body indent Diagrama1, ändrad Diagrama1,Body single Diagrama1,EHPT Diagrama1,Body Text2 Diagrama1,ändrad Diagrama1,Standard paragraph Diagrama1,body text Diagrama1,contents Diagrama1"/>
    <w:basedOn w:val="Numatytasispastraiposriftas"/>
    <w:link w:val="Pagrindinistekstas"/>
    <w:rsid w:val="00C470BE"/>
    <w:rPr>
      <w:rFonts w:ascii="Times New Roman" w:hAnsi="Times New Roman"/>
      <w:sz w:val="24"/>
    </w:rPr>
  </w:style>
  <w:style w:type="table" w:customStyle="1" w:styleId="TableGrid1">
    <w:name w:val="Table Grid1"/>
    <w:basedOn w:val="prastojilentel"/>
    <w:next w:val="Lentelstinklelis"/>
    <w:uiPriority w:val="99"/>
    <w:rsid w:val="007B0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D8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iankstoformatuotasDiagrama">
    <w:name w:val="HTML iš anksto formatuotas Diagrama"/>
    <w:basedOn w:val="Numatytasispastraiposriftas"/>
    <w:link w:val="HTMLiankstoformatuotas"/>
    <w:rsid w:val="00D801DC"/>
    <w:rPr>
      <w:rFonts w:ascii="Courier New" w:eastAsia="Courier New" w:hAnsi="Courier New"/>
      <w:sz w:val="20"/>
      <w:szCs w:val="20"/>
    </w:rPr>
  </w:style>
  <w:style w:type="character" w:styleId="Emfaz">
    <w:name w:val="Emphasis"/>
    <w:uiPriority w:val="20"/>
    <w:qFormat/>
    <w:rsid w:val="00D801DC"/>
    <w:rPr>
      <w:i/>
      <w:iCs/>
    </w:rPr>
  </w:style>
  <w:style w:type="character" w:customStyle="1" w:styleId="PagrindiniotekstotraukaDiagrama1">
    <w:name w:val="Pagrindinio teksto įtrauka Diagrama1"/>
    <w:basedOn w:val="Numatytasispastraiposriftas"/>
    <w:link w:val="Pagrindiniotekstotrauka"/>
    <w:rsid w:val="00781509"/>
    <w:rPr>
      <w:rFonts w:ascii="Times New Roman" w:hAnsi="Times New Roman"/>
      <w:sz w:val="24"/>
    </w:rPr>
  </w:style>
  <w:style w:type="numbering" w:customStyle="1" w:styleId="List0">
    <w:name w:val="List 0"/>
    <w:basedOn w:val="Sraonra"/>
    <w:rsid w:val="00781509"/>
    <w:pPr>
      <w:numPr>
        <w:numId w:val="23"/>
      </w:numPr>
    </w:pPr>
  </w:style>
  <w:style w:type="numbering" w:customStyle="1" w:styleId="ImportedStyle4">
    <w:name w:val="Imported Style 4"/>
    <w:rsid w:val="00781509"/>
    <w:pPr>
      <w:numPr>
        <w:numId w:val="22"/>
      </w:numPr>
    </w:pPr>
  </w:style>
  <w:style w:type="numbering" w:customStyle="1" w:styleId="List51">
    <w:name w:val="List 51"/>
    <w:basedOn w:val="Sraonra"/>
    <w:rsid w:val="00781509"/>
    <w:pPr>
      <w:numPr>
        <w:numId w:val="21"/>
      </w:numPr>
    </w:pPr>
  </w:style>
  <w:style w:type="numbering" w:customStyle="1" w:styleId="List7">
    <w:name w:val="List 7"/>
    <w:basedOn w:val="Sraonra"/>
    <w:rsid w:val="00781509"/>
    <w:pPr>
      <w:numPr>
        <w:numId w:val="20"/>
      </w:numPr>
    </w:pPr>
  </w:style>
  <w:style w:type="character" w:customStyle="1" w:styleId="DebesliotekstasDiagrama1">
    <w:name w:val="Debesėlio tekstas Diagrama1"/>
    <w:basedOn w:val="Numatytasispastraiposriftas"/>
    <w:link w:val="Debesliotekstas"/>
    <w:uiPriority w:val="99"/>
    <w:rsid w:val="00781509"/>
    <w:rPr>
      <w:rFonts w:ascii="Segoe UI" w:hAnsi="Segoe UI" w:cs="Segoe UI"/>
      <w:sz w:val="18"/>
      <w:szCs w:val="18"/>
    </w:rPr>
  </w:style>
  <w:style w:type="character" w:customStyle="1" w:styleId="KomentarotemaDiagrama1">
    <w:name w:val="Komentaro tema Diagrama1"/>
    <w:basedOn w:val="KomentarotekstasDiagrama1"/>
    <w:link w:val="Komentarotema"/>
    <w:uiPriority w:val="99"/>
    <w:rsid w:val="00781509"/>
    <w:rPr>
      <w:rFonts w:ascii="Times New Roman" w:eastAsia="Times New Roman" w:hAnsi="Times New Roman"/>
      <w:b/>
      <w:bCs/>
      <w:sz w:val="20"/>
      <w:szCs w:val="20"/>
    </w:rPr>
  </w:style>
  <w:style w:type="character" w:customStyle="1" w:styleId="PuslapioinaostekstasDiagrama1">
    <w:name w:val="Puslapio išnašos tekstas Diagrama1"/>
    <w:aliases w:val=" Diagrama1 Diagrama1,Diagrama1 Diagrama1,Footnote Diagrama1"/>
    <w:basedOn w:val="Numatytasispastraiposriftas"/>
    <w:link w:val="Puslapioinaostekstas"/>
    <w:uiPriority w:val="99"/>
    <w:rsid w:val="00781509"/>
    <w:rPr>
      <w:rFonts w:ascii="Times New Roman" w:hAnsi="Times New Roman"/>
      <w:sz w:val="20"/>
      <w:szCs w:val="20"/>
    </w:rPr>
  </w:style>
  <w:style w:type="character" w:customStyle="1" w:styleId="PavadinimasDiagrama1">
    <w:name w:val="Pavadinimas Diagrama1"/>
    <w:link w:val="Pavadinimas"/>
    <w:rsid w:val="00A57107"/>
    <w:rPr>
      <w:rFonts w:ascii="Cambria" w:eastAsia="Times New Roman" w:hAnsi="Cambria"/>
      <w:b/>
      <w:bCs/>
      <w:kern w:val="3"/>
      <w:sz w:val="32"/>
      <w:szCs w:val="32"/>
    </w:rPr>
  </w:style>
  <w:style w:type="character" w:customStyle="1" w:styleId="PoratDiagrama1">
    <w:name w:val="Poraštė Diagrama1"/>
    <w:link w:val="Porat"/>
    <w:uiPriority w:val="99"/>
    <w:rsid w:val="00A57107"/>
    <w:rPr>
      <w:rFonts w:ascii="Times New Roman" w:eastAsia="Times New Roman" w:hAnsi="Times New Roman"/>
      <w:sz w:val="24"/>
      <w:szCs w:val="24"/>
    </w:rPr>
  </w:style>
  <w:style w:type="character" w:customStyle="1" w:styleId="Antrat2Diagrama1">
    <w:name w:val="Antraštė 2 Diagrama1"/>
    <w:link w:val="Antrat2"/>
    <w:uiPriority w:val="9"/>
    <w:rsid w:val="00A57107"/>
    <w:rPr>
      <w:rFonts w:ascii="Times New Roman" w:eastAsia="Times New Roman" w:hAnsi="Times New Roman"/>
      <w:sz w:val="24"/>
      <w:szCs w:val="20"/>
    </w:rPr>
  </w:style>
  <w:style w:type="paragraph" w:customStyle="1" w:styleId="taltipfb">
    <w:name w:val="taltipfb"/>
    <w:basedOn w:val="prastasis"/>
    <w:rsid w:val="00A57107"/>
    <w:pPr>
      <w:spacing w:before="100" w:beforeAutospacing="1" w:after="100" w:afterAutospacing="1"/>
    </w:pPr>
    <w:rPr>
      <w:rFonts w:eastAsia="Times New Roman"/>
      <w:szCs w:val="24"/>
      <w:lang w:eastAsia="lt-LT"/>
    </w:rPr>
  </w:style>
  <w:style w:type="paragraph" w:customStyle="1" w:styleId="Normaltext">
    <w:name w:val="Normal text"/>
    <w:basedOn w:val="prastasis"/>
    <w:link w:val="NormaltextChar"/>
    <w:qFormat/>
    <w:rsid w:val="00EF31D8"/>
    <w:pPr>
      <w:ind w:firstLine="567"/>
      <w:jc w:val="both"/>
    </w:pPr>
    <w:rPr>
      <w:szCs w:val="24"/>
    </w:rPr>
  </w:style>
  <w:style w:type="character" w:customStyle="1" w:styleId="NormaltextChar">
    <w:name w:val="Normal text Char"/>
    <w:link w:val="Normaltext"/>
    <w:rsid w:val="00EF31D8"/>
    <w:rPr>
      <w:rFonts w:ascii="Times New Roman" w:hAnsi="Times New Roman"/>
      <w:sz w:val="24"/>
      <w:szCs w:val="24"/>
    </w:rPr>
  </w:style>
  <w:style w:type="paragraph" w:customStyle="1" w:styleId="TableParagraph">
    <w:name w:val="Table Paragraph"/>
    <w:basedOn w:val="prastasis"/>
    <w:uiPriority w:val="1"/>
    <w:qFormat/>
    <w:rsid w:val="00F15373"/>
    <w:pPr>
      <w:widowControl w:val="0"/>
    </w:pPr>
    <w:rPr>
      <w:rFonts w:asciiTheme="minorHAnsi" w:eastAsiaTheme="minorHAnsi" w:hAnsiTheme="minorHAnsi" w:cstheme="minorBidi"/>
      <w:sz w:val="22"/>
      <w:lang w:val="en-US"/>
    </w:rPr>
  </w:style>
  <w:style w:type="paragraph" w:customStyle="1" w:styleId="Style19">
    <w:name w:val="Style19"/>
    <w:basedOn w:val="prastasis"/>
    <w:rsid w:val="007B4200"/>
    <w:pPr>
      <w:widowControl w:val="0"/>
      <w:autoSpaceDE w:val="0"/>
      <w:autoSpaceDN w:val="0"/>
      <w:adjustRightInd w:val="0"/>
      <w:ind w:firstLine="720"/>
      <w:jc w:val="center"/>
    </w:pPr>
    <w:rPr>
      <w:rFonts w:ascii="Arial" w:eastAsia="Times New Roman" w:hAnsi="Arial" w:cs="Arial"/>
      <w:sz w:val="20"/>
      <w:szCs w:val="24"/>
      <w:lang w:eastAsia="lt-LT"/>
    </w:rPr>
  </w:style>
  <w:style w:type="character" w:customStyle="1" w:styleId="BetarpDiagrama">
    <w:name w:val="Be tarpų Diagrama"/>
    <w:basedOn w:val="Numatytasispastraiposriftas"/>
    <w:link w:val="Betarp"/>
    <w:uiPriority w:val="1"/>
    <w:rsid w:val="00BD7B67"/>
    <w:rPr>
      <w:rFonts w:ascii="Times New Roman" w:eastAsia="Times New Roman" w:hAnsi="Times New Roman"/>
      <w:sz w:val="24"/>
      <w:szCs w:val="20"/>
    </w:rPr>
  </w:style>
  <w:style w:type="character" w:customStyle="1" w:styleId="Neapdorotaspaminjimas1">
    <w:name w:val="Neapdorotas paminėjimas1"/>
    <w:basedOn w:val="Numatytasispastraiposriftas"/>
    <w:uiPriority w:val="99"/>
    <w:semiHidden/>
    <w:unhideWhenUsed/>
    <w:rsid w:val="00395E26"/>
    <w:rPr>
      <w:color w:val="605E5C"/>
      <w:shd w:val="clear" w:color="auto" w:fill="E1DFDD"/>
    </w:rPr>
  </w:style>
  <w:style w:type="character" w:styleId="Vietosrezervavimoenklotekstas">
    <w:name w:val="Placeholder Text"/>
    <w:basedOn w:val="Numatytasispastraiposriftas"/>
    <w:uiPriority w:val="99"/>
    <w:semiHidden/>
    <w:rsid w:val="00CA0781"/>
    <w:rPr>
      <w:color w:val="808080"/>
    </w:rPr>
  </w:style>
  <w:style w:type="paragraph" w:styleId="Dokumentoinaostekstas">
    <w:name w:val="endnote text"/>
    <w:basedOn w:val="prastasis"/>
    <w:link w:val="DokumentoinaostekstasDiagrama"/>
    <w:uiPriority w:val="99"/>
    <w:semiHidden/>
    <w:unhideWhenUsed/>
    <w:rsid w:val="00CA0781"/>
    <w:pPr>
      <w:jc w:val="both"/>
    </w:pPr>
    <w:rPr>
      <w:rFonts w:eastAsia="Times New Roman"/>
      <w:sz w:val="20"/>
      <w:szCs w:val="20"/>
    </w:rPr>
  </w:style>
  <w:style w:type="character" w:customStyle="1" w:styleId="DokumentoinaostekstasDiagrama">
    <w:name w:val="Dokumento išnašos tekstas Diagrama"/>
    <w:basedOn w:val="Numatytasispastraiposriftas"/>
    <w:link w:val="Dokumentoinaostekstas"/>
    <w:uiPriority w:val="99"/>
    <w:semiHidden/>
    <w:rsid w:val="00CA0781"/>
    <w:rPr>
      <w:rFonts w:ascii="Times New Roman" w:eastAsia="Times New Roman" w:hAnsi="Times New Roman"/>
      <w:sz w:val="20"/>
      <w:szCs w:val="20"/>
    </w:rPr>
  </w:style>
  <w:style w:type="character" w:styleId="Dokumentoinaosnumeris">
    <w:name w:val="endnote reference"/>
    <w:basedOn w:val="Numatytasispastraiposriftas"/>
    <w:uiPriority w:val="99"/>
    <w:semiHidden/>
    <w:unhideWhenUsed/>
    <w:rsid w:val="00CA0781"/>
    <w:rPr>
      <w:vertAlign w:val="superscript"/>
    </w:rPr>
  </w:style>
  <w:style w:type="table" w:styleId="3sraolentel1parykinimas">
    <w:name w:val="List Table 3 Accent 1"/>
    <w:basedOn w:val="prastojilentel"/>
    <w:uiPriority w:val="48"/>
    <w:rsid w:val="00CA0781"/>
    <w:rPr>
      <w:rFonts w:asciiTheme="minorHAnsi" w:eastAsiaTheme="minorHAnsi"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UnresolvedMention1">
    <w:name w:val="Unresolved Mention1"/>
    <w:basedOn w:val="Numatytasispastraiposriftas"/>
    <w:uiPriority w:val="99"/>
    <w:semiHidden/>
    <w:unhideWhenUsed/>
    <w:rsid w:val="004B065B"/>
    <w:rPr>
      <w:color w:val="605E5C"/>
      <w:shd w:val="clear" w:color="auto" w:fill="E1DFDD"/>
    </w:rPr>
  </w:style>
  <w:style w:type="character" w:customStyle="1" w:styleId="Antrat1Diagrama1">
    <w:name w:val="Antraštė 1 Diagrama1"/>
    <w:basedOn w:val="Numatytasispastraiposriftas"/>
    <w:link w:val="Antrat1"/>
    <w:rsid w:val="00565D76"/>
    <w:rPr>
      <w:rFonts w:ascii="Times New Roman" w:eastAsia="Times New Roman" w:hAnsi="Times New Roman"/>
      <w:sz w:val="28"/>
    </w:rPr>
  </w:style>
  <w:style w:type="character" w:customStyle="1" w:styleId="Antrat3Diagrama1">
    <w:name w:val="Antraštė 3 Diagrama1"/>
    <w:basedOn w:val="Numatytasispastraiposriftas"/>
    <w:link w:val="Antrat3"/>
    <w:rsid w:val="00565D76"/>
    <w:rPr>
      <w:rFonts w:ascii="Times New Roman" w:eastAsia="Times New Roman" w:hAnsi="Times New Roman"/>
      <w:sz w:val="24"/>
      <w:szCs w:val="20"/>
    </w:rPr>
  </w:style>
  <w:style w:type="character" w:customStyle="1" w:styleId="Antrat4Diagrama1">
    <w:name w:val="Antraštė 4 Diagrama1"/>
    <w:basedOn w:val="Numatytasispastraiposriftas"/>
    <w:link w:val="Antrat4"/>
    <w:rsid w:val="00565D76"/>
    <w:rPr>
      <w:rFonts w:ascii="Times New Roman" w:eastAsia="Times New Roman" w:hAnsi="Times New Roman"/>
      <w:b/>
      <w:sz w:val="44"/>
      <w:szCs w:val="20"/>
    </w:rPr>
  </w:style>
  <w:style w:type="character" w:customStyle="1" w:styleId="Antrat5Diagrama1">
    <w:name w:val="Antraštė 5 Diagrama1"/>
    <w:basedOn w:val="Numatytasispastraiposriftas"/>
    <w:link w:val="Antrat5"/>
    <w:rsid w:val="00565D76"/>
    <w:rPr>
      <w:rFonts w:ascii="Times New Roman" w:eastAsia="Times New Roman" w:hAnsi="Times New Roman"/>
      <w:b/>
      <w:sz w:val="40"/>
      <w:szCs w:val="20"/>
    </w:rPr>
  </w:style>
  <w:style w:type="character" w:customStyle="1" w:styleId="Antrat6Diagrama1">
    <w:name w:val="Antraštė 6 Diagrama1"/>
    <w:basedOn w:val="Numatytasispastraiposriftas"/>
    <w:link w:val="Antrat6"/>
    <w:rsid w:val="00565D76"/>
    <w:rPr>
      <w:rFonts w:ascii="Times New Roman" w:eastAsia="Times New Roman" w:hAnsi="Times New Roman"/>
      <w:b/>
      <w:sz w:val="36"/>
      <w:szCs w:val="20"/>
    </w:rPr>
  </w:style>
  <w:style w:type="character" w:customStyle="1" w:styleId="Antrat7Diagrama1">
    <w:name w:val="Antraštė 7 Diagrama1"/>
    <w:basedOn w:val="Numatytasispastraiposriftas"/>
    <w:link w:val="Antrat7"/>
    <w:rsid w:val="00565D76"/>
    <w:rPr>
      <w:rFonts w:ascii="Times New Roman" w:eastAsia="Times New Roman" w:hAnsi="Times New Roman"/>
      <w:sz w:val="48"/>
      <w:szCs w:val="20"/>
    </w:rPr>
  </w:style>
  <w:style w:type="character" w:customStyle="1" w:styleId="Antrat8Diagrama1">
    <w:name w:val="Antraštė 8 Diagrama1"/>
    <w:basedOn w:val="Numatytasispastraiposriftas"/>
    <w:link w:val="Antrat8"/>
    <w:rsid w:val="00565D76"/>
    <w:rPr>
      <w:rFonts w:ascii="Times New Roman" w:eastAsia="Times New Roman" w:hAnsi="Times New Roman"/>
      <w:b/>
      <w:sz w:val="18"/>
      <w:szCs w:val="20"/>
    </w:rPr>
  </w:style>
  <w:style w:type="character" w:customStyle="1" w:styleId="Antrat9Diagrama1">
    <w:name w:val="Antraštė 9 Diagrama1"/>
    <w:basedOn w:val="Numatytasispastraiposriftas"/>
    <w:link w:val="Antrat9"/>
    <w:rsid w:val="00565D76"/>
    <w:rPr>
      <w:rFonts w:ascii="Times New Roman" w:eastAsia="Times New Roman" w:hAnsi="Times New Roman"/>
      <w:sz w:val="40"/>
      <w:szCs w:val="20"/>
    </w:rPr>
  </w:style>
  <w:style w:type="character" w:customStyle="1" w:styleId="Pagrindinistekstas3Diagrama1">
    <w:name w:val="Pagrindinis tekstas 3 Diagrama1"/>
    <w:basedOn w:val="Numatytasispastraiposriftas"/>
    <w:link w:val="Pagrindinistekstas3"/>
    <w:rsid w:val="00565D76"/>
    <w:rPr>
      <w:rFonts w:ascii="Times New Roman" w:hAnsi="Times New Roman"/>
      <w:sz w:val="16"/>
      <w:szCs w:val="16"/>
    </w:rPr>
  </w:style>
  <w:style w:type="paragraph" w:customStyle="1" w:styleId="tajtin">
    <w:name w:val="tajtin"/>
    <w:basedOn w:val="prastasis"/>
    <w:rsid w:val="003925FC"/>
    <w:pPr>
      <w:spacing w:before="100" w:beforeAutospacing="1" w:after="100" w:afterAutospacing="1"/>
    </w:pPr>
    <w:rPr>
      <w:rFonts w:eastAsia="Times New Roman"/>
      <w:szCs w:val="24"/>
      <w:lang w:eastAsia="lt-LT"/>
    </w:rPr>
  </w:style>
  <w:style w:type="character" w:customStyle="1" w:styleId="UnresolvedMention2">
    <w:name w:val="Unresolved Mention2"/>
    <w:basedOn w:val="Numatytasispastraiposriftas"/>
    <w:uiPriority w:val="99"/>
    <w:semiHidden/>
    <w:unhideWhenUsed/>
    <w:rsid w:val="00321406"/>
    <w:rPr>
      <w:color w:val="605E5C"/>
      <w:shd w:val="clear" w:color="auto" w:fill="E1DFDD"/>
    </w:rPr>
  </w:style>
  <w:style w:type="character" w:styleId="Neapdorotaspaminjimas">
    <w:name w:val="Unresolved Mention"/>
    <w:basedOn w:val="Numatytasispastraiposriftas"/>
    <w:uiPriority w:val="99"/>
    <w:semiHidden/>
    <w:unhideWhenUsed/>
    <w:rPr>
      <w:color w:val="605E5C"/>
      <w:shd w:val="clear" w:color="auto" w:fill="E1DFDD"/>
    </w:rPr>
  </w:style>
  <w:style w:type="paragraph" w:customStyle="1" w:styleId="tactin">
    <w:name w:val="tactin"/>
    <w:basedOn w:val="prastasis"/>
    <w:uiPriority w:val="99"/>
    <w:rsid w:val="005664F2"/>
    <w:pPr>
      <w:spacing w:before="100" w:beforeAutospacing="1" w:after="100" w:afterAutospacing="1"/>
    </w:pPr>
    <w:rPr>
      <w:rFonts w:eastAsia="Times New Roman"/>
      <w:szCs w:val="24"/>
      <w:lang w:eastAsia="lt-LT"/>
    </w:rPr>
  </w:style>
  <w:style w:type="character" w:customStyle="1" w:styleId="cf01">
    <w:name w:val="cf01"/>
    <w:basedOn w:val="Numatytasispastraiposriftas"/>
    <w:rsid w:val="00637D79"/>
    <w:rPr>
      <w:rFonts w:ascii="Segoe UI" w:hAnsi="Segoe UI" w:cs="Segoe UI" w:hint="default"/>
      <w:sz w:val="18"/>
      <w:szCs w:val="18"/>
    </w:rPr>
  </w:style>
  <w:style w:type="paragraph" w:customStyle="1" w:styleId="LightGrid-Accent31">
    <w:name w:val="Light Grid - Accent 31"/>
    <w:basedOn w:val="prastasis"/>
    <w:uiPriority w:val="34"/>
    <w:qFormat/>
    <w:rsid w:val="00EC0631"/>
    <w:pPr>
      <w:spacing w:after="200" w:line="276" w:lineRule="auto"/>
      <w:ind w:left="720"/>
      <w:contextualSpacing/>
    </w:pPr>
  </w:style>
  <w:style w:type="paragraph" w:customStyle="1" w:styleId="prastasis1">
    <w:name w:val="Įprastasis1"/>
    <w:rsid w:val="00C93E00"/>
    <w:pPr>
      <w:suppressAutoHyphens/>
      <w:autoSpaceDN w:val="0"/>
      <w:spacing w:after="160" w:line="254" w:lineRule="auto"/>
      <w:textAlignment w:val="baseline"/>
    </w:pPr>
  </w:style>
  <w:style w:type="character" w:customStyle="1" w:styleId="Numatytasispastraiposriftas1">
    <w:name w:val="Numatytasis pastraipos šriftas1"/>
    <w:rsid w:val="00C93E00"/>
  </w:style>
  <w:style w:type="paragraph" w:customStyle="1" w:styleId="Puslapioinaostekstas1">
    <w:name w:val="Puslapio išnašos tekstas1"/>
    <w:basedOn w:val="prastasis1"/>
    <w:rsid w:val="00983513"/>
    <w:pPr>
      <w:widowControl w:val="0"/>
      <w:spacing w:after="0" w:line="240" w:lineRule="auto"/>
    </w:pPr>
    <w:rPr>
      <w:rFonts w:ascii="Times New Roman" w:eastAsia="Times New Roman" w:hAnsi="Times New Roman"/>
      <w:color w:val="000000"/>
      <w:sz w:val="20"/>
      <w:szCs w:val="20"/>
      <w:lang w:eastAsia="lt-LT"/>
    </w:rPr>
  </w:style>
  <w:style w:type="character" w:customStyle="1" w:styleId="cf11">
    <w:name w:val="cf11"/>
    <w:basedOn w:val="Numatytasispastraiposriftas"/>
    <w:rsid w:val="00E22119"/>
    <w:rPr>
      <w:rFonts w:ascii="Segoe UI" w:hAnsi="Segoe UI" w:cs="Segoe UI" w:hint="default"/>
      <w:i/>
      <w:iCs/>
      <w:sz w:val="18"/>
      <w:szCs w:val="18"/>
    </w:rPr>
  </w:style>
  <w:style w:type="character" w:customStyle="1" w:styleId="eop">
    <w:name w:val="eop"/>
    <w:basedOn w:val="Numatytasispastraiposriftas"/>
    <w:rsid w:val="00E84EF5"/>
    <w:rPr>
      <w:rFonts w:asciiTheme="minorHAnsi" w:eastAsiaTheme="minorEastAsia" w:hAnsiTheme="minorHAnsi" w:cstheme="minorBidi"/>
      <w:sz w:val="22"/>
      <w:szCs w:val="22"/>
    </w:rPr>
  </w:style>
  <w:style w:type="paragraph" w:styleId="Paprastasistekstas">
    <w:name w:val="Plain Text"/>
    <w:basedOn w:val="prastasis"/>
    <w:link w:val="PaprastasistekstasDiagrama"/>
    <w:uiPriority w:val="99"/>
    <w:semiHidden/>
    <w:unhideWhenUsed/>
    <w:rsid w:val="00F323F2"/>
    <w:rPr>
      <w:rFonts w:ascii="Consolas" w:hAnsi="Consolas"/>
      <w:sz w:val="21"/>
      <w:szCs w:val="21"/>
    </w:rPr>
  </w:style>
  <w:style w:type="character" w:customStyle="1" w:styleId="PaprastasistekstasDiagrama">
    <w:name w:val="Paprastasis tekstas Diagrama"/>
    <w:basedOn w:val="Numatytasispastraiposriftas"/>
    <w:link w:val="Paprastasistekstas"/>
    <w:uiPriority w:val="99"/>
    <w:semiHidden/>
    <w:rsid w:val="00F323F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39">
      <w:bodyDiv w:val="1"/>
      <w:marLeft w:val="0"/>
      <w:marRight w:val="0"/>
      <w:marTop w:val="0"/>
      <w:marBottom w:val="0"/>
      <w:divBdr>
        <w:top w:val="none" w:sz="0" w:space="0" w:color="auto"/>
        <w:left w:val="none" w:sz="0" w:space="0" w:color="auto"/>
        <w:bottom w:val="none" w:sz="0" w:space="0" w:color="auto"/>
        <w:right w:val="none" w:sz="0" w:space="0" w:color="auto"/>
      </w:divBdr>
    </w:div>
    <w:div w:id="38092995">
      <w:bodyDiv w:val="1"/>
      <w:marLeft w:val="0"/>
      <w:marRight w:val="0"/>
      <w:marTop w:val="0"/>
      <w:marBottom w:val="0"/>
      <w:divBdr>
        <w:top w:val="none" w:sz="0" w:space="0" w:color="auto"/>
        <w:left w:val="none" w:sz="0" w:space="0" w:color="auto"/>
        <w:bottom w:val="none" w:sz="0" w:space="0" w:color="auto"/>
        <w:right w:val="none" w:sz="0" w:space="0" w:color="auto"/>
      </w:divBdr>
    </w:div>
    <w:div w:id="50540888">
      <w:bodyDiv w:val="1"/>
      <w:marLeft w:val="0"/>
      <w:marRight w:val="0"/>
      <w:marTop w:val="0"/>
      <w:marBottom w:val="0"/>
      <w:divBdr>
        <w:top w:val="none" w:sz="0" w:space="0" w:color="auto"/>
        <w:left w:val="none" w:sz="0" w:space="0" w:color="auto"/>
        <w:bottom w:val="none" w:sz="0" w:space="0" w:color="auto"/>
        <w:right w:val="none" w:sz="0" w:space="0" w:color="auto"/>
      </w:divBdr>
    </w:div>
    <w:div w:id="90902539">
      <w:bodyDiv w:val="1"/>
      <w:marLeft w:val="0"/>
      <w:marRight w:val="0"/>
      <w:marTop w:val="0"/>
      <w:marBottom w:val="0"/>
      <w:divBdr>
        <w:top w:val="none" w:sz="0" w:space="0" w:color="auto"/>
        <w:left w:val="none" w:sz="0" w:space="0" w:color="auto"/>
        <w:bottom w:val="none" w:sz="0" w:space="0" w:color="auto"/>
        <w:right w:val="none" w:sz="0" w:space="0" w:color="auto"/>
      </w:divBdr>
    </w:div>
    <w:div w:id="313335698">
      <w:bodyDiv w:val="1"/>
      <w:marLeft w:val="0"/>
      <w:marRight w:val="0"/>
      <w:marTop w:val="0"/>
      <w:marBottom w:val="0"/>
      <w:divBdr>
        <w:top w:val="none" w:sz="0" w:space="0" w:color="auto"/>
        <w:left w:val="none" w:sz="0" w:space="0" w:color="auto"/>
        <w:bottom w:val="none" w:sz="0" w:space="0" w:color="auto"/>
        <w:right w:val="none" w:sz="0" w:space="0" w:color="auto"/>
      </w:divBdr>
    </w:div>
    <w:div w:id="322006333">
      <w:bodyDiv w:val="1"/>
      <w:marLeft w:val="0"/>
      <w:marRight w:val="0"/>
      <w:marTop w:val="0"/>
      <w:marBottom w:val="0"/>
      <w:divBdr>
        <w:top w:val="none" w:sz="0" w:space="0" w:color="auto"/>
        <w:left w:val="none" w:sz="0" w:space="0" w:color="auto"/>
        <w:bottom w:val="none" w:sz="0" w:space="0" w:color="auto"/>
        <w:right w:val="none" w:sz="0" w:space="0" w:color="auto"/>
      </w:divBdr>
      <w:divsChild>
        <w:div w:id="1801220945">
          <w:marLeft w:val="0"/>
          <w:marRight w:val="0"/>
          <w:marTop w:val="0"/>
          <w:marBottom w:val="0"/>
          <w:divBdr>
            <w:top w:val="none" w:sz="0" w:space="0" w:color="auto"/>
            <w:left w:val="none" w:sz="0" w:space="0" w:color="auto"/>
            <w:bottom w:val="none" w:sz="0" w:space="0" w:color="auto"/>
            <w:right w:val="none" w:sz="0" w:space="0" w:color="auto"/>
          </w:divBdr>
          <w:divsChild>
            <w:div w:id="72760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0784">
      <w:bodyDiv w:val="1"/>
      <w:marLeft w:val="0"/>
      <w:marRight w:val="0"/>
      <w:marTop w:val="0"/>
      <w:marBottom w:val="0"/>
      <w:divBdr>
        <w:top w:val="none" w:sz="0" w:space="0" w:color="auto"/>
        <w:left w:val="none" w:sz="0" w:space="0" w:color="auto"/>
        <w:bottom w:val="none" w:sz="0" w:space="0" w:color="auto"/>
        <w:right w:val="none" w:sz="0" w:space="0" w:color="auto"/>
      </w:divBdr>
    </w:div>
    <w:div w:id="369305676">
      <w:bodyDiv w:val="1"/>
      <w:marLeft w:val="0"/>
      <w:marRight w:val="0"/>
      <w:marTop w:val="0"/>
      <w:marBottom w:val="0"/>
      <w:divBdr>
        <w:top w:val="none" w:sz="0" w:space="0" w:color="auto"/>
        <w:left w:val="none" w:sz="0" w:space="0" w:color="auto"/>
        <w:bottom w:val="none" w:sz="0" w:space="0" w:color="auto"/>
        <w:right w:val="none" w:sz="0" w:space="0" w:color="auto"/>
      </w:divBdr>
    </w:div>
    <w:div w:id="391730896">
      <w:bodyDiv w:val="1"/>
      <w:marLeft w:val="0"/>
      <w:marRight w:val="0"/>
      <w:marTop w:val="0"/>
      <w:marBottom w:val="0"/>
      <w:divBdr>
        <w:top w:val="none" w:sz="0" w:space="0" w:color="auto"/>
        <w:left w:val="none" w:sz="0" w:space="0" w:color="auto"/>
        <w:bottom w:val="none" w:sz="0" w:space="0" w:color="auto"/>
        <w:right w:val="none" w:sz="0" w:space="0" w:color="auto"/>
      </w:divBdr>
    </w:div>
    <w:div w:id="441271618">
      <w:bodyDiv w:val="1"/>
      <w:marLeft w:val="0"/>
      <w:marRight w:val="0"/>
      <w:marTop w:val="0"/>
      <w:marBottom w:val="0"/>
      <w:divBdr>
        <w:top w:val="none" w:sz="0" w:space="0" w:color="auto"/>
        <w:left w:val="none" w:sz="0" w:space="0" w:color="auto"/>
        <w:bottom w:val="none" w:sz="0" w:space="0" w:color="auto"/>
        <w:right w:val="none" w:sz="0" w:space="0" w:color="auto"/>
      </w:divBdr>
    </w:div>
    <w:div w:id="457653139">
      <w:bodyDiv w:val="1"/>
      <w:marLeft w:val="0"/>
      <w:marRight w:val="0"/>
      <w:marTop w:val="0"/>
      <w:marBottom w:val="0"/>
      <w:divBdr>
        <w:top w:val="none" w:sz="0" w:space="0" w:color="auto"/>
        <w:left w:val="none" w:sz="0" w:space="0" w:color="auto"/>
        <w:bottom w:val="none" w:sz="0" w:space="0" w:color="auto"/>
        <w:right w:val="none" w:sz="0" w:space="0" w:color="auto"/>
      </w:divBdr>
    </w:div>
    <w:div w:id="465781106">
      <w:bodyDiv w:val="1"/>
      <w:marLeft w:val="0"/>
      <w:marRight w:val="0"/>
      <w:marTop w:val="0"/>
      <w:marBottom w:val="0"/>
      <w:divBdr>
        <w:top w:val="none" w:sz="0" w:space="0" w:color="auto"/>
        <w:left w:val="none" w:sz="0" w:space="0" w:color="auto"/>
        <w:bottom w:val="none" w:sz="0" w:space="0" w:color="auto"/>
        <w:right w:val="none" w:sz="0" w:space="0" w:color="auto"/>
      </w:divBdr>
    </w:div>
    <w:div w:id="506873352">
      <w:bodyDiv w:val="1"/>
      <w:marLeft w:val="0"/>
      <w:marRight w:val="0"/>
      <w:marTop w:val="0"/>
      <w:marBottom w:val="0"/>
      <w:divBdr>
        <w:top w:val="none" w:sz="0" w:space="0" w:color="auto"/>
        <w:left w:val="none" w:sz="0" w:space="0" w:color="auto"/>
        <w:bottom w:val="none" w:sz="0" w:space="0" w:color="auto"/>
        <w:right w:val="none" w:sz="0" w:space="0" w:color="auto"/>
      </w:divBdr>
    </w:div>
    <w:div w:id="542597442">
      <w:bodyDiv w:val="1"/>
      <w:marLeft w:val="0"/>
      <w:marRight w:val="0"/>
      <w:marTop w:val="0"/>
      <w:marBottom w:val="0"/>
      <w:divBdr>
        <w:top w:val="none" w:sz="0" w:space="0" w:color="auto"/>
        <w:left w:val="none" w:sz="0" w:space="0" w:color="auto"/>
        <w:bottom w:val="none" w:sz="0" w:space="0" w:color="auto"/>
        <w:right w:val="none" w:sz="0" w:space="0" w:color="auto"/>
      </w:divBdr>
    </w:div>
    <w:div w:id="593049918">
      <w:bodyDiv w:val="1"/>
      <w:marLeft w:val="0"/>
      <w:marRight w:val="0"/>
      <w:marTop w:val="0"/>
      <w:marBottom w:val="0"/>
      <w:divBdr>
        <w:top w:val="none" w:sz="0" w:space="0" w:color="auto"/>
        <w:left w:val="none" w:sz="0" w:space="0" w:color="auto"/>
        <w:bottom w:val="none" w:sz="0" w:space="0" w:color="auto"/>
        <w:right w:val="none" w:sz="0" w:space="0" w:color="auto"/>
      </w:divBdr>
    </w:div>
    <w:div w:id="643849993">
      <w:bodyDiv w:val="1"/>
      <w:marLeft w:val="0"/>
      <w:marRight w:val="0"/>
      <w:marTop w:val="0"/>
      <w:marBottom w:val="0"/>
      <w:divBdr>
        <w:top w:val="none" w:sz="0" w:space="0" w:color="auto"/>
        <w:left w:val="none" w:sz="0" w:space="0" w:color="auto"/>
        <w:bottom w:val="none" w:sz="0" w:space="0" w:color="auto"/>
        <w:right w:val="none" w:sz="0" w:space="0" w:color="auto"/>
      </w:divBdr>
    </w:div>
    <w:div w:id="648481464">
      <w:bodyDiv w:val="1"/>
      <w:marLeft w:val="0"/>
      <w:marRight w:val="0"/>
      <w:marTop w:val="0"/>
      <w:marBottom w:val="0"/>
      <w:divBdr>
        <w:top w:val="none" w:sz="0" w:space="0" w:color="auto"/>
        <w:left w:val="none" w:sz="0" w:space="0" w:color="auto"/>
        <w:bottom w:val="none" w:sz="0" w:space="0" w:color="auto"/>
        <w:right w:val="none" w:sz="0" w:space="0" w:color="auto"/>
      </w:divBdr>
    </w:div>
    <w:div w:id="765661524">
      <w:bodyDiv w:val="1"/>
      <w:marLeft w:val="0"/>
      <w:marRight w:val="0"/>
      <w:marTop w:val="0"/>
      <w:marBottom w:val="0"/>
      <w:divBdr>
        <w:top w:val="none" w:sz="0" w:space="0" w:color="auto"/>
        <w:left w:val="none" w:sz="0" w:space="0" w:color="auto"/>
        <w:bottom w:val="none" w:sz="0" w:space="0" w:color="auto"/>
        <w:right w:val="none" w:sz="0" w:space="0" w:color="auto"/>
      </w:divBdr>
    </w:div>
    <w:div w:id="924805782">
      <w:bodyDiv w:val="1"/>
      <w:marLeft w:val="0"/>
      <w:marRight w:val="0"/>
      <w:marTop w:val="0"/>
      <w:marBottom w:val="0"/>
      <w:divBdr>
        <w:top w:val="none" w:sz="0" w:space="0" w:color="auto"/>
        <w:left w:val="none" w:sz="0" w:space="0" w:color="auto"/>
        <w:bottom w:val="none" w:sz="0" w:space="0" w:color="auto"/>
        <w:right w:val="none" w:sz="0" w:space="0" w:color="auto"/>
      </w:divBdr>
    </w:div>
    <w:div w:id="943153100">
      <w:bodyDiv w:val="1"/>
      <w:marLeft w:val="0"/>
      <w:marRight w:val="0"/>
      <w:marTop w:val="0"/>
      <w:marBottom w:val="0"/>
      <w:divBdr>
        <w:top w:val="none" w:sz="0" w:space="0" w:color="auto"/>
        <w:left w:val="none" w:sz="0" w:space="0" w:color="auto"/>
        <w:bottom w:val="none" w:sz="0" w:space="0" w:color="auto"/>
        <w:right w:val="none" w:sz="0" w:space="0" w:color="auto"/>
      </w:divBdr>
    </w:div>
    <w:div w:id="987437582">
      <w:bodyDiv w:val="1"/>
      <w:marLeft w:val="0"/>
      <w:marRight w:val="0"/>
      <w:marTop w:val="0"/>
      <w:marBottom w:val="0"/>
      <w:divBdr>
        <w:top w:val="none" w:sz="0" w:space="0" w:color="auto"/>
        <w:left w:val="none" w:sz="0" w:space="0" w:color="auto"/>
        <w:bottom w:val="none" w:sz="0" w:space="0" w:color="auto"/>
        <w:right w:val="none" w:sz="0" w:space="0" w:color="auto"/>
      </w:divBdr>
    </w:div>
    <w:div w:id="1004356282">
      <w:bodyDiv w:val="1"/>
      <w:marLeft w:val="0"/>
      <w:marRight w:val="0"/>
      <w:marTop w:val="0"/>
      <w:marBottom w:val="0"/>
      <w:divBdr>
        <w:top w:val="none" w:sz="0" w:space="0" w:color="auto"/>
        <w:left w:val="none" w:sz="0" w:space="0" w:color="auto"/>
        <w:bottom w:val="none" w:sz="0" w:space="0" w:color="auto"/>
        <w:right w:val="none" w:sz="0" w:space="0" w:color="auto"/>
      </w:divBdr>
    </w:div>
    <w:div w:id="1060204936">
      <w:bodyDiv w:val="1"/>
      <w:marLeft w:val="0"/>
      <w:marRight w:val="0"/>
      <w:marTop w:val="0"/>
      <w:marBottom w:val="0"/>
      <w:divBdr>
        <w:top w:val="none" w:sz="0" w:space="0" w:color="auto"/>
        <w:left w:val="none" w:sz="0" w:space="0" w:color="auto"/>
        <w:bottom w:val="none" w:sz="0" w:space="0" w:color="auto"/>
        <w:right w:val="none" w:sz="0" w:space="0" w:color="auto"/>
      </w:divBdr>
    </w:div>
    <w:div w:id="1078596239">
      <w:bodyDiv w:val="1"/>
      <w:marLeft w:val="0"/>
      <w:marRight w:val="0"/>
      <w:marTop w:val="0"/>
      <w:marBottom w:val="0"/>
      <w:divBdr>
        <w:top w:val="none" w:sz="0" w:space="0" w:color="auto"/>
        <w:left w:val="none" w:sz="0" w:space="0" w:color="auto"/>
        <w:bottom w:val="none" w:sz="0" w:space="0" w:color="auto"/>
        <w:right w:val="none" w:sz="0" w:space="0" w:color="auto"/>
      </w:divBdr>
    </w:div>
    <w:div w:id="1294287571">
      <w:bodyDiv w:val="1"/>
      <w:marLeft w:val="0"/>
      <w:marRight w:val="0"/>
      <w:marTop w:val="0"/>
      <w:marBottom w:val="0"/>
      <w:divBdr>
        <w:top w:val="none" w:sz="0" w:space="0" w:color="auto"/>
        <w:left w:val="none" w:sz="0" w:space="0" w:color="auto"/>
        <w:bottom w:val="none" w:sz="0" w:space="0" w:color="auto"/>
        <w:right w:val="none" w:sz="0" w:space="0" w:color="auto"/>
      </w:divBdr>
    </w:div>
    <w:div w:id="1348673766">
      <w:bodyDiv w:val="1"/>
      <w:marLeft w:val="0"/>
      <w:marRight w:val="0"/>
      <w:marTop w:val="0"/>
      <w:marBottom w:val="0"/>
      <w:divBdr>
        <w:top w:val="none" w:sz="0" w:space="0" w:color="auto"/>
        <w:left w:val="none" w:sz="0" w:space="0" w:color="auto"/>
        <w:bottom w:val="none" w:sz="0" w:space="0" w:color="auto"/>
        <w:right w:val="none" w:sz="0" w:space="0" w:color="auto"/>
      </w:divBdr>
    </w:div>
    <w:div w:id="1382753628">
      <w:bodyDiv w:val="1"/>
      <w:marLeft w:val="0"/>
      <w:marRight w:val="0"/>
      <w:marTop w:val="0"/>
      <w:marBottom w:val="0"/>
      <w:divBdr>
        <w:top w:val="none" w:sz="0" w:space="0" w:color="auto"/>
        <w:left w:val="none" w:sz="0" w:space="0" w:color="auto"/>
        <w:bottom w:val="none" w:sz="0" w:space="0" w:color="auto"/>
        <w:right w:val="none" w:sz="0" w:space="0" w:color="auto"/>
      </w:divBdr>
    </w:div>
    <w:div w:id="1428887400">
      <w:bodyDiv w:val="1"/>
      <w:marLeft w:val="0"/>
      <w:marRight w:val="0"/>
      <w:marTop w:val="0"/>
      <w:marBottom w:val="0"/>
      <w:divBdr>
        <w:top w:val="none" w:sz="0" w:space="0" w:color="auto"/>
        <w:left w:val="none" w:sz="0" w:space="0" w:color="auto"/>
        <w:bottom w:val="none" w:sz="0" w:space="0" w:color="auto"/>
        <w:right w:val="none" w:sz="0" w:space="0" w:color="auto"/>
      </w:divBdr>
    </w:div>
    <w:div w:id="1446149221">
      <w:bodyDiv w:val="1"/>
      <w:marLeft w:val="0"/>
      <w:marRight w:val="0"/>
      <w:marTop w:val="0"/>
      <w:marBottom w:val="0"/>
      <w:divBdr>
        <w:top w:val="none" w:sz="0" w:space="0" w:color="auto"/>
        <w:left w:val="none" w:sz="0" w:space="0" w:color="auto"/>
        <w:bottom w:val="none" w:sz="0" w:space="0" w:color="auto"/>
        <w:right w:val="none" w:sz="0" w:space="0" w:color="auto"/>
      </w:divBdr>
    </w:div>
    <w:div w:id="1450666361">
      <w:bodyDiv w:val="1"/>
      <w:marLeft w:val="0"/>
      <w:marRight w:val="0"/>
      <w:marTop w:val="0"/>
      <w:marBottom w:val="0"/>
      <w:divBdr>
        <w:top w:val="none" w:sz="0" w:space="0" w:color="auto"/>
        <w:left w:val="none" w:sz="0" w:space="0" w:color="auto"/>
        <w:bottom w:val="none" w:sz="0" w:space="0" w:color="auto"/>
        <w:right w:val="none" w:sz="0" w:space="0" w:color="auto"/>
      </w:divBdr>
    </w:div>
    <w:div w:id="1520966142">
      <w:bodyDiv w:val="1"/>
      <w:marLeft w:val="0"/>
      <w:marRight w:val="0"/>
      <w:marTop w:val="0"/>
      <w:marBottom w:val="0"/>
      <w:divBdr>
        <w:top w:val="none" w:sz="0" w:space="0" w:color="auto"/>
        <w:left w:val="none" w:sz="0" w:space="0" w:color="auto"/>
        <w:bottom w:val="none" w:sz="0" w:space="0" w:color="auto"/>
        <w:right w:val="none" w:sz="0" w:space="0" w:color="auto"/>
      </w:divBdr>
    </w:div>
    <w:div w:id="1578204194">
      <w:bodyDiv w:val="1"/>
      <w:marLeft w:val="0"/>
      <w:marRight w:val="0"/>
      <w:marTop w:val="0"/>
      <w:marBottom w:val="0"/>
      <w:divBdr>
        <w:top w:val="none" w:sz="0" w:space="0" w:color="auto"/>
        <w:left w:val="none" w:sz="0" w:space="0" w:color="auto"/>
        <w:bottom w:val="none" w:sz="0" w:space="0" w:color="auto"/>
        <w:right w:val="none" w:sz="0" w:space="0" w:color="auto"/>
      </w:divBdr>
    </w:div>
    <w:div w:id="1699234797">
      <w:bodyDiv w:val="1"/>
      <w:marLeft w:val="0"/>
      <w:marRight w:val="0"/>
      <w:marTop w:val="0"/>
      <w:marBottom w:val="0"/>
      <w:divBdr>
        <w:top w:val="none" w:sz="0" w:space="0" w:color="auto"/>
        <w:left w:val="none" w:sz="0" w:space="0" w:color="auto"/>
        <w:bottom w:val="none" w:sz="0" w:space="0" w:color="auto"/>
        <w:right w:val="none" w:sz="0" w:space="0" w:color="auto"/>
      </w:divBdr>
    </w:div>
    <w:div w:id="1751268120">
      <w:bodyDiv w:val="1"/>
      <w:marLeft w:val="0"/>
      <w:marRight w:val="0"/>
      <w:marTop w:val="0"/>
      <w:marBottom w:val="0"/>
      <w:divBdr>
        <w:top w:val="none" w:sz="0" w:space="0" w:color="auto"/>
        <w:left w:val="none" w:sz="0" w:space="0" w:color="auto"/>
        <w:bottom w:val="none" w:sz="0" w:space="0" w:color="auto"/>
        <w:right w:val="none" w:sz="0" w:space="0" w:color="auto"/>
      </w:divBdr>
    </w:div>
    <w:div w:id="1758166971">
      <w:bodyDiv w:val="1"/>
      <w:marLeft w:val="0"/>
      <w:marRight w:val="0"/>
      <w:marTop w:val="0"/>
      <w:marBottom w:val="0"/>
      <w:divBdr>
        <w:top w:val="none" w:sz="0" w:space="0" w:color="auto"/>
        <w:left w:val="none" w:sz="0" w:space="0" w:color="auto"/>
        <w:bottom w:val="none" w:sz="0" w:space="0" w:color="auto"/>
        <w:right w:val="none" w:sz="0" w:space="0" w:color="auto"/>
      </w:divBdr>
      <w:divsChild>
        <w:div w:id="653871139">
          <w:marLeft w:val="0"/>
          <w:marRight w:val="0"/>
          <w:marTop w:val="0"/>
          <w:marBottom w:val="0"/>
          <w:divBdr>
            <w:top w:val="none" w:sz="0" w:space="0" w:color="auto"/>
            <w:left w:val="none" w:sz="0" w:space="0" w:color="auto"/>
            <w:bottom w:val="none" w:sz="0" w:space="0" w:color="auto"/>
            <w:right w:val="none" w:sz="0" w:space="0" w:color="auto"/>
          </w:divBdr>
        </w:div>
        <w:div w:id="784151834">
          <w:marLeft w:val="0"/>
          <w:marRight w:val="0"/>
          <w:marTop w:val="0"/>
          <w:marBottom w:val="0"/>
          <w:divBdr>
            <w:top w:val="none" w:sz="0" w:space="0" w:color="auto"/>
            <w:left w:val="none" w:sz="0" w:space="0" w:color="auto"/>
            <w:bottom w:val="none" w:sz="0" w:space="0" w:color="auto"/>
            <w:right w:val="none" w:sz="0" w:space="0" w:color="auto"/>
          </w:divBdr>
        </w:div>
        <w:div w:id="1019937053">
          <w:marLeft w:val="0"/>
          <w:marRight w:val="0"/>
          <w:marTop w:val="0"/>
          <w:marBottom w:val="0"/>
          <w:divBdr>
            <w:top w:val="none" w:sz="0" w:space="0" w:color="auto"/>
            <w:left w:val="none" w:sz="0" w:space="0" w:color="auto"/>
            <w:bottom w:val="none" w:sz="0" w:space="0" w:color="auto"/>
            <w:right w:val="none" w:sz="0" w:space="0" w:color="auto"/>
          </w:divBdr>
        </w:div>
        <w:div w:id="1169515226">
          <w:marLeft w:val="0"/>
          <w:marRight w:val="0"/>
          <w:marTop w:val="0"/>
          <w:marBottom w:val="0"/>
          <w:divBdr>
            <w:top w:val="none" w:sz="0" w:space="0" w:color="auto"/>
            <w:left w:val="none" w:sz="0" w:space="0" w:color="auto"/>
            <w:bottom w:val="none" w:sz="0" w:space="0" w:color="auto"/>
            <w:right w:val="none" w:sz="0" w:space="0" w:color="auto"/>
          </w:divBdr>
        </w:div>
        <w:div w:id="1199900571">
          <w:marLeft w:val="0"/>
          <w:marRight w:val="0"/>
          <w:marTop w:val="0"/>
          <w:marBottom w:val="0"/>
          <w:divBdr>
            <w:top w:val="none" w:sz="0" w:space="0" w:color="auto"/>
            <w:left w:val="none" w:sz="0" w:space="0" w:color="auto"/>
            <w:bottom w:val="none" w:sz="0" w:space="0" w:color="auto"/>
            <w:right w:val="none" w:sz="0" w:space="0" w:color="auto"/>
          </w:divBdr>
        </w:div>
        <w:div w:id="2007392304">
          <w:marLeft w:val="0"/>
          <w:marRight w:val="0"/>
          <w:marTop w:val="0"/>
          <w:marBottom w:val="0"/>
          <w:divBdr>
            <w:top w:val="none" w:sz="0" w:space="0" w:color="auto"/>
            <w:left w:val="none" w:sz="0" w:space="0" w:color="auto"/>
            <w:bottom w:val="none" w:sz="0" w:space="0" w:color="auto"/>
            <w:right w:val="none" w:sz="0" w:space="0" w:color="auto"/>
          </w:divBdr>
        </w:div>
      </w:divsChild>
    </w:div>
    <w:div w:id="1781534086">
      <w:bodyDiv w:val="1"/>
      <w:marLeft w:val="0"/>
      <w:marRight w:val="0"/>
      <w:marTop w:val="0"/>
      <w:marBottom w:val="0"/>
      <w:divBdr>
        <w:top w:val="none" w:sz="0" w:space="0" w:color="auto"/>
        <w:left w:val="none" w:sz="0" w:space="0" w:color="auto"/>
        <w:bottom w:val="none" w:sz="0" w:space="0" w:color="auto"/>
        <w:right w:val="none" w:sz="0" w:space="0" w:color="auto"/>
      </w:divBdr>
    </w:div>
    <w:div w:id="1934437555">
      <w:bodyDiv w:val="1"/>
      <w:marLeft w:val="0"/>
      <w:marRight w:val="0"/>
      <w:marTop w:val="0"/>
      <w:marBottom w:val="0"/>
      <w:divBdr>
        <w:top w:val="none" w:sz="0" w:space="0" w:color="auto"/>
        <w:left w:val="none" w:sz="0" w:space="0" w:color="auto"/>
        <w:bottom w:val="none" w:sz="0" w:space="0" w:color="auto"/>
        <w:right w:val="none" w:sz="0" w:space="0" w:color="auto"/>
      </w:divBdr>
      <w:divsChild>
        <w:div w:id="1994329899">
          <w:marLeft w:val="0"/>
          <w:marRight w:val="0"/>
          <w:marTop w:val="0"/>
          <w:marBottom w:val="0"/>
          <w:divBdr>
            <w:top w:val="none" w:sz="0" w:space="0" w:color="auto"/>
            <w:left w:val="none" w:sz="0" w:space="0" w:color="auto"/>
            <w:bottom w:val="none" w:sz="0" w:space="0" w:color="auto"/>
            <w:right w:val="none" w:sz="0" w:space="0" w:color="auto"/>
          </w:divBdr>
        </w:div>
      </w:divsChild>
    </w:div>
    <w:div w:id="2052263707">
      <w:bodyDiv w:val="1"/>
      <w:marLeft w:val="0"/>
      <w:marRight w:val="0"/>
      <w:marTop w:val="0"/>
      <w:marBottom w:val="0"/>
      <w:divBdr>
        <w:top w:val="none" w:sz="0" w:space="0" w:color="auto"/>
        <w:left w:val="none" w:sz="0" w:space="0" w:color="auto"/>
        <w:bottom w:val="none" w:sz="0" w:space="0" w:color="auto"/>
        <w:right w:val="none" w:sz="0" w:space="0" w:color="auto"/>
      </w:divBdr>
    </w:div>
    <w:div w:id="2084528994">
      <w:bodyDiv w:val="1"/>
      <w:marLeft w:val="0"/>
      <w:marRight w:val="0"/>
      <w:marTop w:val="0"/>
      <w:marBottom w:val="0"/>
      <w:divBdr>
        <w:top w:val="none" w:sz="0" w:space="0" w:color="auto"/>
        <w:left w:val="none" w:sz="0" w:space="0" w:color="auto"/>
        <w:bottom w:val="none" w:sz="0" w:space="0" w:color="auto"/>
        <w:right w:val="none" w:sz="0" w:space="0" w:color="auto"/>
      </w:divBdr>
    </w:div>
    <w:div w:id="2099708828">
      <w:bodyDiv w:val="1"/>
      <w:marLeft w:val="0"/>
      <w:marRight w:val="0"/>
      <w:marTop w:val="0"/>
      <w:marBottom w:val="0"/>
      <w:divBdr>
        <w:top w:val="none" w:sz="0" w:space="0" w:color="auto"/>
        <w:left w:val="none" w:sz="0" w:space="0" w:color="auto"/>
        <w:bottom w:val="none" w:sz="0" w:space="0" w:color="auto"/>
        <w:right w:val="none" w:sz="0" w:space="0" w:color="auto"/>
      </w:divBdr>
      <w:divsChild>
        <w:div w:id="205608852">
          <w:marLeft w:val="0"/>
          <w:marRight w:val="0"/>
          <w:marTop w:val="0"/>
          <w:marBottom w:val="0"/>
          <w:divBdr>
            <w:top w:val="none" w:sz="0" w:space="0" w:color="auto"/>
            <w:left w:val="none" w:sz="0" w:space="0" w:color="auto"/>
            <w:bottom w:val="none" w:sz="0" w:space="0" w:color="auto"/>
            <w:right w:val="none" w:sz="0" w:space="0" w:color="auto"/>
          </w:divBdr>
        </w:div>
        <w:div w:id="221135323">
          <w:marLeft w:val="0"/>
          <w:marRight w:val="0"/>
          <w:marTop w:val="0"/>
          <w:marBottom w:val="0"/>
          <w:divBdr>
            <w:top w:val="none" w:sz="0" w:space="0" w:color="auto"/>
            <w:left w:val="none" w:sz="0" w:space="0" w:color="auto"/>
            <w:bottom w:val="none" w:sz="0" w:space="0" w:color="auto"/>
            <w:right w:val="none" w:sz="0" w:space="0" w:color="auto"/>
          </w:divBdr>
        </w:div>
        <w:div w:id="282152696">
          <w:marLeft w:val="0"/>
          <w:marRight w:val="0"/>
          <w:marTop w:val="0"/>
          <w:marBottom w:val="0"/>
          <w:divBdr>
            <w:top w:val="none" w:sz="0" w:space="0" w:color="auto"/>
            <w:left w:val="none" w:sz="0" w:space="0" w:color="auto"/>
            <w:bottom w:val="none" w:sz="0" w:space="0" w:color="auto"/>
            <w:right w:val="none" w:sz="0" w:space="0" w:color="auto"/>
          </w:divBdr>
        </w:div>
        <w:div w:id="321662850">
          <w:marLeft w:val="0"/>
          <w:marRight w:val="0"/>
          <w:marTop w:val="0"/>
          <w:marBottom w:val="0"/>
          <w:divBdr>
            <w:top w:val="none" w:sz="0" w:space="0" w:color="auto"/>
            <w:left w:val="none" w:sz="0" w:space="0" w:color="auto"/>
            <w:bottom w:val="none" w:sz="0" w:space="0" w:color="auto"/>
            <w:right w:val="none" w:sz="0" w:space="0" w:color="auto"/>
          </w:divBdr>
        </w:div>
        <w:div w:id="322439502">
          <w:marLeft w:val="0"/>
          <w:marRight w:val="0"/>
          <w:marTop w:val="0"/>
          <w:marBottom w:val="0"/>
          <w:divBdr>
            <w:top w:val="none" w:sz="0" w:space="0" w:color="auto"/>
            <w:left w:val="none" w:sz="0" w:space="0" w:color="auto"/>
            <w:bottom w:val="none" w:sz="0" w:space="0" w:color="auto"/>
            <w:right w:val="none" w:sz="0" w:space="0" w:color="auto"/>
          </w:divBdr>
        </w:div>
        <w:div w:id="334191971">
          <w:marLeft w:val="0"/>
          <w:marRight w:val="0"/>
          <w:marTop w:val="0"/>
          <w:marBottom w:val="0"/>
          <w:divBdr>
            <w:top w:val="none" w:sz="0" w:space="0" w:color="auto"/>
            <w:left w:val="none" w:sz="0" w:space="0" w:color="auto"/>
            <w:bottom w:val="none" w:sz="0" w:space="0" w:color="auto"/>
            <w:right w:val="none" w:sz="0" w:space="0" w:color="auto"/>
          </w:divBdr>
        </w:div>
        <w:div w:id="347172565">
          <w:marLeft w:val="0"/>
          <w:marRight w:val="0"/>
          <w:marTop w:val="0"/>
          <w:marBottom w:val="0"/>
          <w:divBdr>
            <w:top w:val="none" w:sz="0" w:space="0" w:color="auto"/>
            <w:left w:val="none" w:sz="0" w:space="0" w:color="auto"/>
            <w:bottom w:val="none" w:sz="0" w:space="0" w:color="auto"/>
            <w:right w:val="none" w:sz="0" w:space="0" w:color="auto"/>
          </w:divBdr>
        </w:div>
        <w:div w:id="388845181">
          <w:marLeft w:val="0"/>
          <w:marRight w:val="0"/>
          <w:marTop w:val="0"/>
          <w:marBottom w:val="0"/>
          <w:divBdr>
            <w:top w:val="none" w:sz="0" w:space="0" w:color="auto"/>
            <w:left w:val="none" w:sz="0" w:space="0" w:color="auto"/>
            <w:bottom w:val="none" w:sz="0" w:space="0" w:color="auto"/>
            <w:right w:val="none" w:sz="0" w:space="0" w:color="auto"/>
          </w:divBdr>
        </w:div>
        <w:div w:id="401222316">
          <w:marLeft w:val="0"/>
          <w:marRight w:val="0"/>
          <w:marTop w:val="0"/>
          <w:marBottom w:val="0"/>
          <w:divBdr>
            <w:top w:val="none" w:sz="0" w:space="0" w:color="auto"/>
            <w:left w:val="none" w:sz="0" w:space="0" w:color="auto"/>
            <w:bottom w:val="none" w:sz="0" w:space="0" w:color="auto"/>
            <w:right w:val="none" w:sz="0" w:space="0" w:color="auto"/>
          </w:divBdr>
        </w:div>
        <w:div w:id="412091740">
          <w:marLeft w:val="0"/>
          <w:marRight w:val="0"/>
          <w:marTop w:val="0"/>
          <w:marBottom w:val="0"/>
          <w:divBdr>
            <w:top w:val="none" w:sz="0" w:space="0" w:color="auto"/>
            <w:left w:val="none" w:sz="0" w:space="0" w:color="auto"/>
            <w:bottom w:val="none" w:sz="0" w:space="0" w:color="auto"/>
            <w:right w:val="none" w:sz="0" w:space="0" w:color="auto"/>
          </w:divBdr>
        </w:div>
        <w:div w:id="613830902">
          <w:marLeft w:val="0"/>
          <w:marRight w:val="0"/>
          <w:marTop w:val="0"/>
          <w:marBottom w:val="0"/>
          <w:divBdr>
            <w:top w:val="none" w:sz="0" w:space="0" w:color="auto"/>
            <w:left w:val="none" w:sz="0" w:space="0" w:color="auto"/>
            <w:bottom w:val="none" w:sz="0" w:space="0" w:color="auto"/>
            <w:right w:val="none" w:sz="0" w:space="0" w:color="auto"/>
          </w:divBdr>
        </w:div>
        <w:div w:id="706443492">
          <w:marLeft w:val="0"/>
          <w:marRight w:val="0"/>
          <w:marTop w:val="0"/>
          <w:marBottom w:val="0"/>
          <w:divBdr>
            <w:top w:val="none" w:sz="0" w:space="0" w:color="auto"/>
            <w:left w:val="none" w:sz="0" w:space="0" w:color="auto"/>
            <w:bottom w:val="none" w:sz="0" w:space="0" w:color="auto"/>
            <w:right w:val="none" w:sz="0" w:space="0" w:color="auto"/>
          </w:divBdr>
        </w:div>
        <w:div w:id="748312679">
          <w:marLeft w:val="0"/>
          <w:marRight w:val="0"/>
          <w:marTop w:val="0"/>
          <w:marBottom w:val="0"/>
          <w:divBdr>
            <w:top w:val="none" w:sz="0" w:space="0" w:color="auto"/>
            <w:left w:val="none" w:sz="0" w:space="0" w:color="auto"/>
            <w:bottom w:val="none" w:sz="0" w:space="0" w:color="auto"/>
            <w:right w:val="none" w:sz="0" w:space="0" w:color="auto"/>
          </w:divBdr>
        </w:div>
        <w:div w:id="881091147">
          <w:marLeft w:val="0"/>
          <w:marRight w:val="0"/>
          <w:marTop w:val="0"/>
          <w:marBottom w:val="0"/>
          <w:divBdr>
            <w:top w:val="none" w:sz="0" w:space="0" w:color="auto"/>
            <w:left w:val="none" w:sz="0" w:space="0" w:color="auto"/>
            <w:bottom w:val="none" w:sz="0" w:space="0" w:color="auto"/>
            <w:right w:val="none" w:sz="0" w:space="0" w:color="auto"/>
          </w:divBdr>
        </w:div>
        <w:div w:id="928538053">
          <w:marLeft w:val="0"/>
          <w:marRight w:val="0"/>
          <w:marTop w:val="0"/>
          <w:marBottom w:val="0"/>
          <w:divBdr>
            <w:top w:val="none" w:sz="0" w:space="0" w:color="auto"/>
            <w:left w:val="none" w:sz="0" w:space="0" w:color="auto"/>
            <w:bottom w:val="none" w:sz="0" w:space="0" w:color="auto"/>
            <w:right w:val="none" w:sz="0" w:space="0" w:color="auto"/>
          </w:divBdr>
        </w:div>
        <w:div w:id="989402233">
          <w:marLeft w:val="0"/>
          <w:marRight w:val="0"/>
          <w:marTop w:val="0"/>
          <w:marBottom w:val="0"/>
          <w:divBdr>
            <w:top w:val="none" w:sz="0" w:space="0" w:color="auto"/>
            <w:left w:val="none" w:sz="0" w:space="0" w:color="auto"/>
            <w:bottom w:val="none" w:sz="0" w:space="0" w:color="auto"/>
            <w:right w:val="none" w:sz="0" w:space="0" w:color="auto"/>
          </w:divBdr>
        </w:div>
        <w:div w:id="1318608989">
          <w:marLeft w:val="0"/>
          <w:marRight w:val="0"/>
          <w:marTop w:val="0"/>
          <w:marBottom w:val="0"/>
          <w:divBdr>
            <w:top w:val="none" w:sz="0" w:space="0" w:color="auto"/>
            <w:left w:val="none" w:sz="0" w:space="0" w:color="auto"/>
            <w:bottom w:val="none" w:sz="0" w:space="0" w:color="auto"/>
            <w:right w:val="none" w:sz="0" w:space="0" w:color="auto"/>
          </w:divBdr>
        </w:div>
        <w:div w:id="1488863220">
          <w:marLeft w:val="0"/>
          <w:marRight w:val="0"/>
          <w:marTop w:val="0"/>
          <w:marBottom w:val="0"/>
          <w:divBdr>
            <w:top w:val="none" w:sz="0" w:space="0" w:color="auto"/>
            <w:left w:val="none" w:sz="0" w:space="0" w:color="auto"/>
            <w:bottom w:val="none" w:sz="0" w:space="0" w:color="auto"/>
            <w:right w:val="none" w:sz="0" w:space="0" w:color="auto"/>
          </w:divBdr>
        </w:div>
        <w:div w:id="1796829593">
          <w:marLeft w:val="0"/>
          <w:marRight w:val="0"/>
          <w:marTop w:val="0"/>
          <w:marBottom w:val="0"/>
          <w:divBdr>
            <w:top w:val="none" w:sz="0" w:space="0" w:color="auto"/>
            <w:left w:val="none" w:sz="0" w:space="0" w:color="auto"/>
            <w:bottom w:val="none" w:sz="0" w:space="0" w:color="auto"/>
            <w:right w:val="none" w:sz="0" w:space="0" w:color="auto"/>
          </w:divBdr>
        </w:div>
        <w:div w:id="1827549076">
          <w:marLeft w:val="0"/>
          <w:marRight w:val="0"/>
          <w:marTop w:val="0"/>
          <w:marBottom w:val="0"/>
          <w:divBdr>
            <w:top w:val="none" w:sz="0" w:space="0" w:color="auto"/>
            <w:left w:val="none" w:sz="0" w:space="0" w:color="auto"/>
            <w:bottom w:val="none" w:sz="0" w:space="0" w:color="auto"/>
            <w:right w:val="none" w:sz="0" w:space="0" w:color="auto"/>
          </w:divBdr>
        </w:div>
        <w:div w:id="1834642915">
          <w:marLeft w:val="0"/>
          <w:marRight w:val="0"/>
          <w:marTop w:val="0"/>
          <w:marBottom w:val="0"/>
          <w:divBdr>
            <w:top w:val="none" w:sz="0" w:space="0" w:color="auto"/>
            <w:left w:val="none" w:sz="0" w:space="0" w:color="auto"/>
            <w:bottom w:val="none" w:sz="0" w:space="0" w:color="auto"/>
            <w:right w:val="none" w:sz="0" w:space="0" w:color="auto"/>
          </w:divBdr>
        </w:div>
        <w:div w:id="1863744359">
          <w:marLeft w:val="0"/>
          <w:marRight w:val="0"/>
          <w:marTop w:val="0"/>
          <w:marBottom w:val="0"/>
          <w:divBdr>
            <w:top w:val="none" w:sz="0" w:space="0" w:color="auto"/>
            <w:left w:val="none" w:sz="0" w:space="0" w:color="auto"/>
            <w:bottom w:val="none" w:sz="0" w:space="0" w:color="auto"/>
            <w:right w:val="none" w:sz="0" w:space="0" w:color="auto"/>
          </w:divBdr>
        </w:div>
        <w:div w:id="1987465746">
          <w:marLeft w:val="0"/>
          <w:marRight w:val="0"/>
          <w:marTop w:val="0"/>
          <w:marBottom w:val="0"/>
          <w:divBdr>
            <w:top w:val="none" w:sz="0" w:space="0" w:color="auto"/>
            <w:left w:val="none" w:sz="0" w:space="0" w:color="auto"/>
            <w:bottom w:val="none" w:sz="0" w:space="0" w:color="auto"/>
            <w:right w:val="none" w:sz="0" w:space="0" w:color="auto"/>
          </w:divBdr>
        </w:div>
        <w:div w:id="2013296558">
          <w:marLeft w:val="0"/>
          <w:marRight w:val="0"/>
          <w:marTop w:val="0"/>
          <w:marBottom w:val="0"/>
          <w:divBdr>
            <w:top w:val="none" w:sz="0" w:space="0" w:color="auto"/>
            <w:left w:val="none" w:sz="0" w:space="0" w:color="auto"/>
            <w:bottom w:val="none" w:sz="0" w:space="0" w:color="auto"/>
            <w:right w:val="none" w:sz="0" w:space="0" w:color="auto"/>
          </w:divBdr>
        </w:div>
        <w:div w:id="2030062157">
          <w:marLeft w:val="0"/>
          <w:marRight w:val="0"/>
          <w:marTop w:val="0"/>
          <w:marBottom w:val="0"/>
          <w:divBdr>
            <w:top w:val="none" w:sz="0" w:space="0" w:color="auto"/>
            <w:left w:val="none" w:sz="0" w:space="0" w:color="auto"/>
            <w:bottom w:val="none" w:sz="0" w:space="0" w:color="auto"/>
            <w:right w:val="none" w:sz="0" w:space="0" w:color="auto"/>
          </w:divBdr>
        </w:div>
        <w:div w:id="2126540852">
          <w:marLeft w:val="0"/>
          <w:marRight w:val="0"/>
          <w:marTop w:val="0"/>
          <w:marBottom w:val="0"/>
          <w:divBdr>
            <w:top w:val="none" w:sz="0" w:space="0" w:color="auto"/>
            <w:left w:val="none" w:sz="0" w:space="0" w:color="auto"/>
            <w:bottom w:val="none" w:sz="0" w:space="0" w:color="auto"/>
            <w:right w:val="none" w:sz="0" w:space="0" w:color="auto"/>
          </w:divBdr>
        </w:div>
      </w:divsChild>
    </w:div>
    <w:div w:id="2104565007">
      <w:bodyDiv w:val="1"/>
      <w:marLeft w:val="0"/>
      <w:marRight w:val="0"/>
      <w:marTop w:val="0"/>
      <w:marBottom w:val="0"/>
      <w:divBdr>
        <w:top w:val="none" w:sz="0" w:space="0" w:color="auto"/>
        <w:left w:val="none" w:sz="0" w:space="0" w:color="auto"/>
        <w:bottom w:val="none" w:sz="0" w:space="0" w:color="auto"/>
        <w:right w:val="none" w:sz="0" w:space="0" w:color="auto"/>
      </w:divBdr>
    </w:div>
    <w:div w:id="2144538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nuorodos/kiti-duomenys/pasiulymu-sifravima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epps/home.d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na.daugeniene@teismai.lt"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40BD-DD61-4934-B2FE-7BA130DD4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4916</Words>
  <Characters>28026</Characters>
  <Application>Microsoft Office Word</Application>
  <DocSecurity>0</DocSecurity>
  <Lines>233</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Daugėnienė</dc:creator>
  <cp:keywords/>
  <dc:description/>
  <cp:lastModifiedBy>ms.licencijos2023.1@gmail.com</cp:lastModifiedBy>
  <cp:revision>5</cp:revision>
  <cp:lastPrinted>2024-10-21T12:59:00Z</cp:lastPrinted>
  <dcterms:created xsi:type="dcterms:W3CDTF">2026-10-23T16:20:00Z</dcterms:created>
  <dcterms:modified xsi:type="dcterms:W3CDTF">2026-10-26T21:51:00Z</dcterms:modified>
</cp:coreProperties>
</file>