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14AD4" w14:textId="77777777" w:rsidR="007954F7" w:rsidRDefault="007954F7" w:rsidP="007954F7">
      <w:pPr>
        <w:widowControl w:val="0"/>
        <w:shd w:val="clear" w:color="auto" w:fill="FFFFFF"/>
        <w:tabs>
          <w:tab w:val="left" w:pos="1570"/>
        </w:tabs>
        <w:autoSpaceDE w:val="0"/>
        <w:autoSpaceDN w:val="0"/>
        <w:adjustRightInd w:val="0"/>
        <w:jc w:val="center"/>
        <w:rPr>
          <w:rFonts w:ascii="Palemonas" w:hAnsi="Palemonas" w:cs="Palemonas"/>
          <w:szCs w:val="24"/>
        </w:rPr>
      </w:pPr>
      <w:r w:rsidRPr="00F93E02">
        <w:rPr>
          <w:rFonts w:ascii="Palemonas" w:hAnsi="Palemonas"/>
          <w:b/>
          <w:bCs/>
          <w:szCs w:val="24"/>
        </w:rPr>
        <w:t>PALANGOS KURORTO MUZIEJAUS BIRUTĖS AL. 34A, PALANGOJE (SENOJI VILA „ANAPILIS“, UNIKALUS KODAS KULTŪROS VERTYBIŲ REGISTRE 1290)</w:t>
      </w:r>
      <w:r w:rsidRPr="003D6336">
        <w:rPr>
          <w:rFonts w:ascii="Palemonas" w:hAnsi="Palemonas"/>
          <w:szCs w:val="24"/>
        </w:rPr>
        <w:t xml:space="preserve"> </w:t>
      </w:r>
      <w:r>
        <w:rPr>
          <w:rFonts w:ascii="Palemonas" w:hAnsi="Palemonas"/>
          <w:b/>
          <w:bCs/>
          <w:szCs w:val="24"/>
        </w:rPr>
        <w:t>TVARKYBOS</w:t>
      </w:r>
      <w:r>
        <w:rPr>
          <w:rFonts w:ascii="Palemonas" w:hAnsi="Palemonas"/>
          <w:szCs w:val="24"/>
        </w:rPr>
        <w:t xml:space="preserve"> (</w:t>
      </w:r>
      <w:r w:rsidRPr="00A13CBA">
        <w:rPr>
          <w:rFonts w:ascii="Palemonas" w:hAnsi="Palemonas"/>
          <w:b/>
          <w:bCs/>
          <w:szCs w:val="24"/>
        </w:rPr>
        <w:t>REMONTO</w:t>
      </w:r>
      <w:r>
        <w:rPr>
          <w:rFonts w:ascii="Palemonas" w:hAnsi="Palemonas"/>
          <w:b/>
          <w:bCs/>
          <w:szCs w:val="24"/>
        </w:rPr>
        <w:t>)</w:t>
      </w:r>
      <w:r w:rsidRPr="00A13CBA">
        <w:rPr>
          <w:rFonts w:ascii="Palemonas" w:hAnsi="Palemonas"/>
          <w:b/>
          <w:bCs/>
          <w:szCs w:val="24"/>
        </w:rPr>
        <w:t xml:space="preserve"> DARB</w:t>
      </w:r>
      <w:r w:rsidRPr="00A13CBA">
        <w:rPr>
          <w:rFonts w:ascii="Palemonas" w:hAnsi="Palemonas" w:cs="Calibri"/>
          <w:b/>
          <w:bCs/>
          <w:szCs w:val="24"/>
        </w:rPr>
        <w:t>Ų</w:t>
      </w:r>
      <w:r w:rsidRPr="00A13CBA">
        <w:rPr>
          <w:rFonts w:ascii="Palemonas" w:hAnsi="Palemonas"/>
          <w:b/>
          <w:bCs/>
          <w:szCs w:val="24"/>
        </w:rPr>
        <w:t xml:space="preserve"> </w:t>
      </w:r>
      <w:r w:rsidRPr="00A13CBA">
        <w:rPr>
          <w:rFonts w:ascii="Palemonas" w:hAnsi="Palemonas" w:cs="Palemonas"/>
          <w:b/>
          <w:bCs/>
          <w:szCs w:val="24"/>
        </w:rPr>
        <w:t>PIRKIMO</w:t>
      </w:r>
      <w:r w:rsidRPr="00A43928">
        <w:rPr>
          <w:rFonts w:ascii="Palemonas" w:hAnsi="Palemonas" w:cs="Palemonas"/>
          <w:szCs w:val="24"/>
        </w:rPr>
        <w:t xml:space="preserve"> </w:t>
      </w:r>
    </w:p>
    <w:p w14:paraId="46C04EF1" w14:textId="77777777" w:rsidR="007954F7" w:rsidRPr="0040753A" w:rsidRDefault="007954F7" w:rsidP="007954F7">
      <w:pPr>
        <w:widowControl w:val="0"/>
        <w:shd w:val="clear" w:color="auto" w:fill="FFFFFF"/>
        <w:tabs>
          <w:tab w:val="left" w:pos="1570"/>
        </w:tabs>
        <w:autoSpaceDE w:val="0"/>
        <w:autoSpaceDN w:val="0"/>
        <w:adjustRightInd w:val="0"/>
        <w:jc w:val="center"/>
        <w:rPr>
          <w:rFonts w:ascii="Palemonas" w:hAnsi="Palemonas" w:cs="Arial"/>
          <w:b/>
          <w:bCs/>
          <w:szCs w:val="24"/>
        </w:rPr>
      </w:pPr>
      <w:r w:rsidRPr="00B06DE9">
        <w:rPr>
          <w:rFonts w:ascii="Palemonas" w:hAnsi="Palemonas" w:cs="Arial"/>
          <w:b/>
          <w:bCs/>
          <w:szCs w:val="24"/>
        </w:rPr>
        <w:t>TECHNINĖ SPECIFIKACIJA</w:t>
      </w:r>
    </w:p>
    <w:p w14:paraId="5AA15D61" w14:textId="77777777" w:rsidR="007954F7" w:rsidRPr="00B06DE9" w:rsidRDefault="007954F7" w:rsidP="007954F7">
      <w:pPr>
        <w:jc w:val="both"/>
        <w:rPr>
          <w:rFonts w:ascii="Palemonas" w:hAnsi="Palemonas" w:cs="Arial"/>
          <w:szCs w:val="24"/>
        </w:rPr>
      </w:pPr>
    </w:p>
    <w:p w14:paraId="7B882AE0" w14:textId="77777777" w:rsidR="007954F7" w:rsidRPr="00B06DE9" w:rsidRDefault="007954F7" w:rsidP="007954F7">
      <w:pPr>
        <w:jc w:val="both"/>
        <w:rPr>
          <w:rFonts w:ascii="Palemonas" w:hAnsi="Palemonas" w:cs="Arial"/>
          <w:szCs w:val="24"/>
        </w:rPr>
      </w:pPr>
    </w:p>
    <w:p w14:paraId="31E1CF02" w14:textId="77777777" w:rsidR="007954F7" w:rsidRPr="00B06DE9" w:rsidRDefault="007954F7" w:rsidP="007954F7">
      <w:pPr>
        <w:ind w:firstLine="855"/>
        <w:jc w:val="both"/>
        <w:rPr>
          <w:rFonts w:ascii="Palemonas" w:hAnsi="Palemonas" w:cs="Arial"/>
          <w:szCs w:val="24"/>
        </w:rPr>
      </w:pPr>
      <w:r w:rsidRPr="00B06DE9">
        <w:rPr>
          <w:rFonts w:ascii="Palemonas" w:hAnsi="Palemonas" w:cs="Arial"/>
          <w:b/>
          <w:bCs/>
          <w:szCs w:val="24"/>
        </w:rPr>
        <w:t>1. Pirkimo objektas</w:t>
      </w:r>
      <w:r w:rsidRPr="00B06DE9">
        <w:rPr>
          <w:rFonts w:ascii="Palemonas" w:hAnsi="Palemonas" w:cs="Arial"/>
          <w:bCs/>
          <w:szCs w:val="24"/>
        </w:rPr>
        <w:t xml:space="preserve"> –</w:t>
      </w:r>
      <w:r w:rsidRPr="00ED696B">
        <w:rPr>
          <w:rFonts w:ascii="Palemonas" w:hAnsi="Palemonas"/>
          <w:szCs w:val="24"/>
        </w:rPr>
        <w:t xml:space="preserve"> </w:t>
      </w:r>
      <w:r w:rsidRPr="003D6336">
        <w:rPr>
          <w:rFonts w:ascii="Palemonas" w:hAnsi="Palemonas"/>
          <w:szCs w:val="24"/>
        </w:rPr>
        <w:t>Palangos kurorto muziejaus Birutės al. 34A, Palangoje</w:t>
      </w:r>
      <w:r>
        <w:rPr>
          <w:rFonts w:ascii="Palemonas" w:hAnsi="Palemonas"/>
          <w:szCs w:val="24"/>
        </w:rPr>
        <w:t xml:space="preserve"> </w:t>
      </w:r>
      <w:r w:rsidRPr="003D6336">
        <w:rPr>
          <w:rFonts w:ascii="Palemonas" w:hAnsi="Palemonas"/>
          <w:szCs w:val="24"/>
        </w:rPr>
        <w:t xml:space="preserve">(Senoji vila „Anapilis“, unikalus kodas kultūros vertybių registre 1290) </w:t>
      </w:r>
      <w:r>
        <w:rPr>
          <w:rFonts w:ascii="Palemonas" w:hAnsi="Palemonas"/>
          <w:szCs w:val="24"/>
        </w:rPr>
        <w:t xml:space="preserve">paprastojo </w:t>
      </w:r>
      <w:r w:rsidRPr="008A3738">
        <w:rPr>
          <w:rFonts w:ascii="Palemonas" w:hAnsi="Palemonas"/>
          <w:szCs w:val="24"/>
        </w:rPr>
        <w:t>remonto</w:t>
      </w:r>
      <w:r w:rsidRPr="008A3738">
        <w:rPr>
          <w:rFonts w:ascii="Palemonas" w:hAnsi="Palemonas" w:cs="Arial"/>
          <w:szCs w:val="24"/>
        </w:rPr>
        <w:t xml:space="preserve"> </w:t>
      </w:r>
      <w:r w:rsidRPr="008A3738">
        <w:rPr>
          <w:rFonts w:ascii="Palemonas" w:hAnsi="Palemonas"/>
          <w:szCs w:val="24"/>
        </w:rPr>
        <w:t>darbai.</w:t>
      </w:r>
    </w:p>
    <w:p w14:paraId="3ECF4E7A" w14:textId="77777777" w:rsidR="007954F7" w:rsidRPr="00B06DE9" w:rsidRDefault="007954F7" w:rsidP="007954F7">
      <w:pPr>
        <w:ind w:firstLine="855"/>
        <w:jc w:val="both"/>
        <w:rPr>
          <w:rFonts w:ascii="Palemonas" w:hAnsi="Palemonas" w:cs="Arial"/>
          <w:szCs w:val="24"/>
        </w:rPr>
      </w:pPr>
      <w:r w:rsidRPr="00B06DE9">
        <w:rPr>
          <w:rFonts w:ascii="Palemonas" w:hAnsi="Palemonas" w:cs="Arial"/>
          <w:szCs w:val="24"/>
        </w:rPr>
        <w:t xml:space="preserve">Pirkimas vykdomas bendra tvarka, nes centrinė perkančioji organizacija </w:t>
      </w:r>
      <w:r>
        <w:rPr>
          <w:rFonts w:ascii="Palemonas" w:hAnsi="Palemonas" w:cs="Arial"/>
          <w:szCs w:val="24"/>
        </w:rPr>
        <w:t>v</w:t>
      </w:r>
      <w:r w:rsidRPr="00B06DE9">
        <w:rPr>
          <w:rFonts w:ascii="Palemonas" w:hAnsi="Palemonas" w:cs="Arial"/>
          <w:szCs w:val="24"/>
        </w:rPr>
        <w:t>iešoji įstaiga CPO</w:t>
      </w:r>
      <w:r>
        <w:rPr>
          <w:rFonts w:ascii="Palemonas" w:hAnsi="Palemonas" w:cs="Arial"/>
          <w:szCs w:val="24"/>
        </w:rPr>
        <w:t> </w:t>
      </w:r>
      <w:r w:rsidRPr="00B06DE9">
        <w:rPr>
          <w:rFonts w:ascii="Palemonas" w:hAnsi="Palemonas" w:cs="Arial"/>
          <w:szCs w:val="24"/>
        </w:rPr>
        <w:t>LT tokių paslaugų neteikia.</w:t>
      </w:r>
    </w:p>
    <w:p w14:paraId="3202747D" w14:textId="77777777" w:rsidR="007954F7" w:rsidRPr="00B06DE9" w:rsidRDefault="007954F7" w:rsidP="007954F7">
      <w:pPr>
        <w:ind w:firstLine="856"/>
        <w:jc w:val="both"/>
        <w:rPr>
          <w:rFonts w:ascii="Palemonas" w:hAnsi="Palemonas" w:cs="Arial"/>
          <w:szCs w:val="24"/>
        </w:rPr>
      </w:pPr>
      <w:r w:rsidRPr="00B06DE9">
        <w:rPr>
          <w:rFonts w:ascii="Palemonas" w:hAnsi="Palemonas" w:cs="Arial"/>
          <w:b/>
          <w:bCs/>
          <w:szCs w:val="24"/>
        </w:rPr>
        <w:t>2. Darbų atlikimo vieta</w:t>
      </w:r>
      <w:r>
        <w:rPr>
          <w:rFonts w:ascii="Palemonas" w:hAnsi="Palemonas" w:cs="Arial"/>
          <w:b/>
          <w:bCs/>
          <w:szCs w:val="24"/>
        </w:rPr>
        <w:t>:</w:t>
      </w:r>
      <w:r w:rsidRPr="00B06DE9">
        <w:rPr>
          <w:rFonts w:ascii="Palemonas" w:hAnsi="Palemonas" w:cs="Arial"/>
          <w:bCs/>
          <w:szCs w:val="24"/>
        </w:rPr>
        <w:t xml:space="preserve"> </w:t>
      </w:r>
      <w:r>
        <w:rPr>
          <w:rFonts w:ascii="Palemonas" w:hAnsi="Palemonas" w:cs="Arial"/>
          <w:szCs w:val="24"/>
        </w:rPr>
        <w:t>Birutės al. 34A</w:t>
      </w:r>
      <w:r w:rsidRPr="00B06DE9">
        <w:rPr>
          <w:rFonts w:ascii="Palemonas" w:hAnsi="Palemonas" w:cs="Arial"/>
          <w:szCs w:val="24"/>
        </w:rPr>
        <w:t>, Palanga.</w:t>
      </w:r>
    </w:p>
    <w:p w14:paraId="233BB4E8" w14:textId="77777777" w:rsidR="007954F7" w:rsidRPr="00B06DE9" w:rsidRDefault="007954F7" w:rsidP="007954F7">
      <w:pPr>
        <w:ind w:firstLine="855"/>
        <w:jc w:val="both"/>
        <w:rPr>
          <w:rFonts w:ascii="Palemonas" w:hAnsi="Palemonas" w:cs="Arial"/>
          <w:b/>
          <w:bCs/>
          <w:szCs w:val="24"/>
        </w:rPr>
      </w:pPr>
      <w:r w:rsidRPr="00B06DE9">
        <w:rPr>
          <w:rFonts w:ascii="Palemonas" w:hAnsi="Palemonas" w:cs="Arial"/>
          <w:b/>
          <w:szCs w:val="24"/>
        </w:rPr>
        <w:t>3. D</w:t>
      </w:r>
      <w:r w:rsidRPr="00B06DE9">
        <w:rPr>
          <w:rFonts w:ascii="Palemonas" w:hAnsi="Palemonas" w:cs="Arial"/>
          <w:b/>
          <w:bCs/>
          <w:szCs w:val="24"/>
        </w:rPr>
        <w:t>arbų sudėtis ir apimtys:</w:t>
      </w:r>
    </w:p>
    <w:p w14:paraId="4497E56C" w14:textId="77777777" w:rsidR="007954F7" w:rsidRPr="00B06DE9" w:rsidRDefault="007954F7" w:rsidP="007954F7">
      <w:pPr>
        <w:ind w:firstLine="855"/>
        <w:jc w:val="both"/>
        <w:rPr>
          <w:rFonts w:ascii="Palemonas" w:hAnsi="Palemonas"/>
          <w:szCs w:val="24"/>
        </w:rPr>
      </w:pPr>
      <w:bookmarkStart w:id="0" w:name="_Hlk38883087"/>
      <w:r w:rsidRPr="00B06DE9">
        <w:rPr>
          <w:rFonts w:ascii="Palemonas" w:hAnsi="Palemonas" w:cs="Palemonas"/>
          <w:szCs w:val="24"/>
        </w:rPr>
        <w:t xml:space="preserve">3.1. </w:t>
      </w:r>
      <w:r>
        <w:rPr>
          <w:rFonts w:ascii="Palemonas" w:hAnsi="Palemonas" w:cs="Palemonas"/>
          <w:szCs w:val="24"/>
        </w:rPr>
        <w:t>darbai bus vykdomi</w:t>
      </w:r>
      <w:r w:rsidRPr="00BA1A5A">
        <w:rPr>
          <w:rFonts w:ascii="Palemonas" w:hAnsi="Palemonas"/>
          <w:szCs w:val="24"/>
        </w:rPr>
        <w:t xml:space="preserve"> </w:t>
      </w:r>
      <w:r w:rsidRPr="003D6336">
        <w:rPr>
          <w:rFonts w:ascii="Palemonas" w:hAnsi="Palemonas"/>
          <w:szCs w:val="24"/>
        </w:rPr>
        <w:t xml:space="preserve">Palangos kurorto muziejaus (Senoji vila „Anapilis“, unikalus kodas kultūros vertybių registre 1290) </w:t>
      </w:r>
      <w:r>
        <w:rPr>
          <w:rFonts w:ascii="Palemonas" w:hAnsi="Palemonas"/>
          <w:szCs w:val="24"/>
        </w:rPr>
        <w:t>pastato išorėje ir viduje</w:t>
      </w:r>
      <w:r w:rsidRPr="00B06DE9">
        <w:rPr>
          <w:rFonts w:ascii="Palemonas" w:hAnsi="Palemonas" w:cs="Palemonas"/>
          <w:bCs/>
          <w:szCs w:val="24"/>
        </w:rPr>
        <w:t>, adresu</w:t>
      </w:r>
      <w:r>
        <w:rPr>
          <w:rFonts w:ascii="Palemonas" w:hAnsi="Palemonas" w:cs="Palemonas"/>
          <w:bCs/>
          <w:szCs w:val="24"/>
        </w:rPr>
        <w:t>:</w:t>
      </w:r>
      <w:r w:rsidRPr="00B06DE9">
        <w:rPr>
          <w:rFonts w:ascii="Palemonas" w:hAnsi="Palemonas" w:cs="Palemonas"/>
          <w:bCs/>
          <w:szCs w:val="24"/>
        </w:rPr>
        <w:t xml:space="preserve"> </w:t>
      </w:r>
      <w:r w:rsidRPr="003D6336">
        <w:rPr>
          <w:rFonts w:ascii="Palemonas" w:hAnsi="Palemonas"/>
          <w:szCs w:val="24"/>
        </w:rPr>
        <w:t>Birutės al. 34A,</w:t>
      </w:r>
      <w:r>
        <w:rPr>
          <w:rFonts w:ascii="Palemonas" w:hAnsi="Palemonas"/>
          <w:szCs w:val="24"/>
        </w:rPr>
        <w:t xml:space="preserve"> </w:t>
      </w:r>
      <w:r w:rsidRPr="00B06DE9">
        <w:rPr>
          <w:rFonts w:ascii="Palemonas" w:hAnsi="Palemonas"/>
          <w:szCs w:val="24"/>
        </w:rPr>
        <w:t>Palanga</w:t>
      </w:r>
      <w:r>
        <w:rPr>
          <w:rFonts w:ascii="Palemonas" w:hAnsi="Palemonas"/>
          <w:szCs w:val="24"/>
        </w:rPr>
        <w:t>;</w:t>
      </w:r>
    </w:p>
    <w:p w14:paraId="12494278" w14:textId="77777777" w:rsidR="007954F7" w:rsidRPr="00EA5AF6" w:rsidRDefault="007954F7" w:rsidP="007954F7">
      <w:pPr>
        <w:autoSpaceDE w:val="0"/>
        <w:autoSpaceDN w:val="0"/>
        <w:adjustRightInd w:val="0"/>
        <w:ind w:firstLine="851"/>
        <w:jc w:val="both"/>
        <w:rPr>
          <w:rFonts w:ascii="Palemonas" w:hAnsi="Palemonas"/>
          <w:szCs w:val="24"/>
        </w:rPr>
      </w:pPr>
      <w:r w:rsidRPr="00B06DE9">
        <w:rPr>
          <w:rFonts w:ascii="Palemonas" w:hAnsi="Palemonas"/>
          <w:szCs w:val="24"/>
        </w:rPr>
        <w:t xml:space="preserve">3.2. </w:t>
      </w:r>
      <w:r>
        <w:rPr>
          <w:rFonts w:ascii="Palemonas" w:hAnsi="Palemonas"/>
          <w:szCs w:val="24"/>
        </w:rPr>
        <w:t>d</w:t>
      </w:r>
      <w:r w:rsidRPr="00B06DE9">
        <w:rPr>
          <w:rFonts w:ascii="Palemonas" w:hAnsi="Palemonas"/>
          <w:szCs w:val="24"/>
        </w:rPr>
        <w:t xml:space="preserve">arbai atliekami </w:t>
      </w:r>
      <w:r>
        <w:rPr>
          <w:rFonts w:ascii="Palemonas" w:hAnsi="Palemonas"/>
          <w:szCs w:val="24"/>
        </w:rPr>
        <w:t>vadovaujantis</w:t>
      </w:r>
      <w:r w:rsidRPr="00765FFF">
        <w:rPr>
          <w:rFonts w:ascii="Palemonas" w:hAnsi="Palemonas"/>
          <w:szCs w:val="24"/>
        </w:rPr>
        <w:t xml:space="preserve"> </w:t>
      </w:r>
      <w:r>
        <w:rPr>
          <w:rFonts w:ascii="Palemonas" w:hAnsi="Palemonas"/>
          <w:szCs w:val="24"/>
        </w:rPr>
        <w:t>aiškinamuoju raštu (Priedas Nr. 1) ir 2013 m. UAB „Šiltas namas“ parengto projekto „Senosios vilos „Anapilis“ Birutės al. 34A, Palangoje, remonto, restauravimo ir pritaikymo kultūros poreikiams projektas“ sprendiniais. Palangos kurorto muziejaus</w:t>
      </w:r>
      <w:r w:rsidRPr="00EA5AF6">
        <w:rPr>
          <w:rFonts w:ascii="Palemonas" w:hAnsi="Palemonas"/>
          <w:szCs w:val="24"/>
        </w:rPr>
        <w:t xml:space="preserve"> bendras plotas </w:t>
      </w:r>
      <w:r>
        <w:rPr>
          <w:rFonts w:ascii="Palemonas" w:hAnsi="Palemonas"/>
          <w:szCs w:val="24"/>
        </w:rPr>
        <w:t>1036,45</w:t>
      </w:r>
      <w:r w:rsidRPr="00EA5AF6">
        <w:rPr>
          <w:rFonts w:ascii="Palemonas" w:hAnsi="Palemonas"/>
          <w:szCs w:val="24"/>
        </w:rPr>
        <w:t xml:space="preserve"> m²</w:t>
      </w:r>
      <w:r>
        <w:rPr>
          <w:rFonts w:ascii="Palemonas" w:hAnsi="Palemonas"/>
          <w:szCs w:val="24"/>
        </w:rPr>
        <w:t>, tūris – 3809,00 m³</w:t>
      </w:r>
      <w:r w:rsidRPr="00EA5AF6">
        <w:rPr>
          <w:rFonts w:ascii="Palemonas" w:hAnsi="Palemonas"/>
          <w:szCs w:val="24"/>
        </w:rPr>
        <w:t>;</w:t>
      </w:r>
    </w:p>
    <w:p w14:paraId="1F87AE18" w14:textId="77777777" w:rsidR="007954F7" w:rsidRPr="002A353F" w:rsidRDefault="007954F7" w:rsidP="007954F7">
      <w:pPr>
        <w:pStyle w:val="Sraopastraipa1"/>
        <w:ind w:left="0" w:firstLine="855"/>
        <w:jc w:val="both"/>
        <w:rPr>
          <w:rFonts w:ascii="Palemonas" w:hAnsi="Palemonas" w:cs="Palemonas"/>
          <w:sz w:val="24"/>
          <w:szCs w:val="24"/>
        </w:rPr>
      </w:pPr>
      <w:r w:rsidRPr="002A353F">
        <w:rPr>
          <w:rFonts w:ascii="Palemonas" w:hAnsi="Palemonas" w:cs="Palemonas"/>
          <w:sz w:val="24"/>
          <w:szCs w:val="24"/>
        </w:rPr>
        <w:t>3.</w:t>
      </w:r>
      <w:r>
        <w:rPr>
          <w:rFonts w:ascii="Palemonas" w:hAnsi="Palemonas" w:cs="Palemonas"/>
          <w:sz w:val="24"/>
          <w:szCs w:val="24"/>
        </w:rPr>
        <w:t>3</w:t>
      </w:r>
      <w:r w:rsidRPr="002A353F">
        <w:rPr>
          <w:rFonts w:ascii="Palemonas" w:hAnsi="Palemonas" w:cs="Palemonas"/>
          <w:sz w:val="24"/>
          <w:szCs w:val="24"/>
        </w:rPr>
        <w:t xml:space="preserve">. rangovas, teikdamas pasiūlymą, privalo įsivertinti visus </w:t>
      </w:r>
      <w:r>
        <w:rPr>
          <w:rFonts w:ascii="Palemonas" w:hAnsi="Palemonas" w:cs="Palemonas"/>
          <w:sz w:val="24"/>
          <w:szCs w:val="24"/>
        </w:rPr>
        <w:t xml:space="preserve">užsakovo </w:t>
      </w:r>
      <w:r w:rsidRPr="002A353F">
        <w:rPr>
          <w:rFonts w:ascii="Palemonas" w:hAnsi="Palemonas" w:cs="Palemonas"/>
          <w:sz w:val="24"/>
          <w:szCs w:val="24"/>
        </w:rPr>
        <w:t>nurodytus darbus</w:t>
      </w:r>
      <w:r>
        <w:rPr>
          <w:rFonts w:ascii="Palemonas" w:hAnsi="Palemonas" w:cs="Palemonas"/>
          <w:sz w:val="24"/>
          <w:szCs w:val="24"/>
        </w:rPr>
        <w:t xml:space="preserve"> (Priedas Nr. 1) ir </w:t>
      </w:r>
      <w:r w:rsidRPr="002A353F">
        <w:rPr>
          <w:rFonts w:ascii="Palemonas" w:hAnsi="Palemonas" w:cs="Palemonas"/>
          <w:sz w:val="24"/>
          <w:szCs w:val="24"/>
        </w:rPr>
        <w:t>juos atlikti per sutartyje nurodytą terminą;</w:t>
      </w:r>
    </w:p>
    <w:p w14:paraId="332E808C" w14:textId="77777777" w:rsidR="007954F7" w:rsidRPr="002A353F" w:rsidRDefault="007954F7" w:rsidP="007954F7">
      <w:pPr>
        <w:ind w:firstLine="851"/>
        <w:jc w:val="both"/>
        <w:rPr>
          <w:rFonts w:ascii="Palemonas" w:hAnsi="Palemonas" w:cs="Arial"/>
          <w:szCs w:val="24"/>
        </w:rPr>
      </w:pPr>
      <w:r w:rsidRPr="002A353F">
        <w:rPr>
          <w:rFonts w:ascii="Palemonas" w:hAnsi="Palemonas" w:cs="Arial"/>
          <w:szCs w:val="24"/>
        </w:rPr>
        <w:t>3.</w:t>
      </w:r>
      <w:r>
        <w:rPr>
          <w:rFonts w:ascii="Palemonas" w:hAnsi="Palemonas" w:cs="Arial"/>
          <w:szCs w:val="24"/>
        </w:rPr>
        <w:t>4</w:t>
      </w:r>
      <w:r w:rsidRPr="002A353F">
        <w:rPr>
          <w:rFonts w:ascii="Palemonas" w:hAnsi="Palemonas" w:cs="Arial"/>
          <w:szCs w:val="24"/>
        </w:rPr>
        <w:t>. jeigu statybos procese yra pasitelkiami subrangovai, rangovas privalo turėti arba samdyti specialistą, turintį statinio statybos (projektavimo) saugos ir sveikatos koordinatoriaus pažymėjimą;</w:t>
      </w:r>
    </w:p>
    <w:p w14:paraId="1A064CAF" w14:textId="77777777" w:rsidR="007954F7" w:rsidRDefault="007954F7" w:rsidP="007954F7">
      <w:pPr>
        <w:ind w:firstLine="851"/>
        <w:jc w:val="both"/>
        <w:rPr>
          <w:rFonts w:ascii="Palemonas" w:hAnsi="Palemonas"/>
          <w:color w:val="000000" w:themeColor="text1"/>
          <w:szCs w:val="24"/>
        </w:rPr>
      </w:pPr>
      <w:r w:rsidRPr="002A353F">
        <w:rPr>
          <w:rFonts w:ascii="Palemonas" w:hAnsi="Palemonas" w:cs="Arial"/>
          <w:szCs w:val="24"/>
        </w:rPr>
        <w:t>3.</w:t>
      </w:r>
      <w:r>
        <w:rPr>
          <w:rFonts w:ascii="Palemonas" w:hAnsi="Palemonas" w:cs="Arial"/>
          <w:szCs w:val="24"/>
        </w:rPr>
        <w:t>5</w:t>
      </w:r>
      <w:r w:rsidRPr="002A353F">
        <w:rPr>
          <w:rFonts w:ascii="Palemonas" w:hAnsi="Palemonas" w:cs="Arial"/>
          <w:szCs w:val="24"/>
        </w:rPr>
        <w:t>.</w:t>
      </w:r>
      <w:r>
        <w:rPr>
          <w:rFonts w:ascii="Palemonas" w:hAnsi="Palemonas" w:cs="Arial"/>
          <w:szCs w:val="24"/>
        </w:rPr>
        <w:t xml:space="preserve"> rangovas, vykdydamas darbus, </w:t>
      </w:r>
      <w:r w:rsidRPr="000E67AA">
        <w:rPr>
          <w:rFonts w:ascii="Palemonas" w:hAnsi="Palemonas"/>
          <w:szCs w:val="24"/>
        </w:rPr>
        <w:t>turi užtikrinti saugų darbą, aplinkos apsaugą</w:t>
      </w:r>
      <w:r>
        <w:rPr>
          <w:rFonts w:ascii="Palemonas" w:hAnsi="Palemonas"/>
          <w:szCs w:val="24"/>
        </w:rPr>
        <w:t>,</w:t>
      </w:r>
      <w:r w:rsidRPr="000E67AA">
        <w:rPr>
          <w:rFonts w:ascii="Palemonas" w:hAnsi="Palemonas"/>
          <w:szCs w:val="24"/>
        </w:rPr>
        <w:t xml:space="preserve"> greta darbų atlikimo vietos gyvenančių, dirbančių, poilsiaujančių ir judančių žmonių apsaugą nuo statybos darbų keliamo pavojaus, be to, nepažeisti trečiųjų asmenų gyvenimo ir veiklos sąlygų, nurodytų </w:t>
      </w:r>
      <w:r w:rsidRPr="00C14A3C">
        <w:rPr>
          <w:rFonts w:ascii="Palemonas" w:hAnsi="Palemonas"/>
          <w:color w:val="000000" w:themeColor="text1"/>
          <w:szCs w:val="24"/>
        </w:rPr>
        <w:t>Lietuvos Respublikos statybos įstatymo 6 straipsnyje</w:t>
      </w:r>
      <w:r>
        <w:rPr>
          <w:rFonts w:ascii="Palemonas" w:hAnsi="Palemonas"/>
          <w:color w:val="000000" w:themeColor="text1"/>
          <w:szCs w:val="24"/>
        </w:rPr>
        <w:t>;</w:t>
      </w:r>
    </w:p>
    <w:p w14:paraId="7EB89689" w14:textId="77777777" w:rsidR="007954F7" w:rsidRDefault="007954F7" w:rsidP="007954F7">
      <w:pPr>
        <w:ind w:firstLine="851"/>
        <w:jc w:val="both"/>
        <w:rPr>
          <w:rFonts w:ascii="Palemonas" w:hAnsi="Palemonas" w:cs="Arial"/>
          <w:szCs w:val="24"/>
        </w:rPr>
      </w:pPr>
      <w:r w:rsidRPr="003260A7">
        <w:rPr>
          <w:rFonts w:ascii="Palemonas" w:hAnsi="Palemonas" w:cs="Arial"/>
          <w:szCs w:val="24"/>
        </w:rPr>
        <w:t>3.</w:t>
      </w:r>
      <w:r>
        <w:rPr>
          <w:rFonts w:ascii="Palemonas" w:hAnsi="Palemonas" w:cs="Arial"/>
          <w:szCs w:val="24"/>
        </w:rPr>
        <w:t>6</w:t>
      </w:r>
      <w:r w:rsidRPr="003260A7">
        <w:rPr>
          <w:rFonts w:ascii="Palemonas" w:hAnsi="Palemonas" w:cs="Arial"/>
          <w:szCs w:val="24"/>
        </w:rPr>
        <w:t xml:space="preserve">. siekiant nustatyti darbų apimtis, savo galimybes, riziką, potencialias išlaidas bei išsiaiškinti kitas aplinkybes, svarbias ruošiant pasiūlymą, </w:t>
      </w:r>
      <w:r>
        <w:rPr>
          <w:rFonts w:ascii="Palemonas" w:hAnsi="Palemonas" w:cs="Arial"/>
          <w:szCs w:val="24"/>
        </w:rPr>
        <w:t>rangovams</w:t>
      </w:r>
      <w:r w:rsidRPr="003260A7">
        <w:rPr>
          <w:rFonts w:ascii="Palemonas" w:hAnsi="Palemonas" w:cs="Arial"/>
          <w:szCs w:val="24"/>
        </w:rPr>
        <w:t xml:space="preserve"> rekomenduojama atvykti apžiūrėti darbų vykdymo vietą. Apžiūra vyks dalyvaujant užsakovo atstovams, objekto apžiūrą organizuojant su kiekvienu laiku pateikusiu prašymą </w:t>
      </w:r>
      <w:r>
        <w:rPr>
          <w:rFonts w:ascii="Palemonas" w:hAnsi="Palemonas" w:cs="Arial"/>
          <w:szCs w:val="24"/>
        </w:rPr>
        <w:t>rangov</w:t>
      </w:r>
      <w:r w:rsidRPr="003260A7">
        <w:rPr>
          <w:rFonts w:ascii="Palemonas" w:hAnsi="Palemonas" w:cs="Arial"/>
          <w:szCs w:val="24"/>
        </w:rPr>
        <w:t xml:space="preserve">u atskirai. </w:t>
      </w:r>
      <w:r>
        <w:rPr>
          <w:rFonts w:ascii="Palemonas" w:hAnsi="Palemonas" w:cs="Arial"/>
          <w:szCs w:val="24"/>
        </w:rPr>
        <w:t>Rangovai</w:t>
      </w:r>
      <w:r w:rsidRPr="003260A7">
        <w:rPr>
          <w:rFonts w:ascii="Palemonas" w:hAnsi="Palemonas" w:cs="Arial"/>
          <w:szCs w:val="24"/>
        </w:rPr>
        <w:t xml:space="preserve"> privalo iš anksto, ne vėliau kaip prieš 1 (vieną) darbo dieną CVP IS priemonėmis pateikti prašymą, nurodydami pageidaujamą susitikimo laiką, asmenų sąrašą (vardas, pavardė, pareigos), kurie dalyvaus apžiūroje ir kontaktinį telefono numerį. Užsakovas turi teisę su </w:t>
      </w:r>
      <w:r>
        <w:rPr>
          <w:rFonts w:ascii="Palemonas" w:hAnsi="Palemonas" w:cs="Arial"/>
          <w:szCs w:val="24"/>
        </w:rPr>
        <w:t>rangovu</w:t>
      </w:r>
      <w:r w:rsidRPr="003260A7">
        <w:rPr>
          <w:rFonts w:ascii="Palemonas" w:hAnsi="Palemonas" w:cs="Arial"/>
          <w:szCs w:val="24"/>
        </w:rPr>
        <w:t xml:space="preserve"> suderinti kitą, nei jo prašyme nurodytą, susitikimo laiką. Darbų vykdymo vietos apžiūra gali būti vykdoma ne vėliau, kaip likus </w:t>
      </w:r>
      <w:r w:rsidRPr="00663B0A">
        <w:rPr>
          <w:rFonts w:ascii="Palemonas" w:hAnsi="Palemonas" w:cs="Arial"/>
          <w:szCs w:val="24"/>
        </w:rPr>
        <w:t>4 darbo dienoms</w:t>
      </w:r>
      <w:r w:rsidRPr="003260A7">
        <w:rPr>
          <w:rFonts w:ascii="Palemonas" w:hAnsi="Palemonas" w:cs="Arial"/>
          <w:szCs w:val="24"/>
        </w:rPr>
        <w:t xml:space="preserve"> iki pasiūlymų pateikimo termino pabaigos. Apžiūros metu </w:t>
      </w:r>
      <w:r>
        <w:rPr>
          <w:rFonts w:ascii="Palemonas" w:hAnsi="Palemonas" w:cs="Arial"/>
          <w:szCs w:val="24"/>
        </w:rPr>
        <w:t>rangovams</w:t>
      </w:r>
      <w:r w:rsidRPr="003260A7">
        <w:rPr>
          <w:rFonts w:ascii="Palemonas" w:hAnsi="Palemonas" w:cs="Arial"/>
          <w:szCs w:val="24"/>
        </w:rPr>
        <w:t xml:space="preserve"> nebus atsakinėjama į klausimus, susijusius su pirkimo objektu, nes susitikimas skirtas tik objekto apžiūrai. Po apžiūros </w:t>
      </w:r>
      <w:r>
        <w:rPr>
          <w:rFonts w:ascii="Palemonas" w:hAnsi="Palemonas" w:cs="Arial"/>
          <w:szCs w:val="24"/>
        </w:rPr>
        <w:t>rangovai</w:t>
      </w:r>
      <w:r w:rsidRPr="003260A7">
        <w:rPr>
          <w:rFonts w:ascii="Palemonas" w:hAnsi="Palemonas" w:cs="Arial"/>
          <w:szCs w:val="24"/>
        </w:rPr>
        <w:t xml:space="preserve"> galės juos pateikti konkurso nustatyta tvarka ir terminais;</w:t>
      </w:r>
    </w:p>
    <w:p w14:paraId="0A73F21F" w14:textId="77777777" w:rsidR="007954F7" w:rsidRPr="00FA59BA" w:rsidRDefault="007954F7" w:rsidP="007954F7">
      <w:pPr>
        <w:pStyle w:val="Sraopastraipa1"/>
        <w:ind w:left="0" w:firstLine="855"/>
        <w:jc w:val="both"/>
        <w:rPr>
          <w:rFonts w:ascii="Palemonas" w:hAnsi="Palemonas" w:cs="Palemonas"/>
          <w:sz w:val="24"/>
          <w:szCs w:val="24"/>
        </w:rPr>
      </w:pPr>
      <w:r w:rsidRPr="0070673D">
        <w:rPr>
          <w:rFonts w:ascii="Palemonas" w:hAnsi="Palemonas" w:cs="Palemonas"/>
          <w:sz w:val="24"/>
          <w:szCs w:val="24"/>
        </w:rPr>
        <w:t>3.</w:t>
      </w:r>
      <w:r>
        <w:rPr>
          <w:rFonts w:ascii="Palemonas" w:hAnsi="Palemonas" w:cs="Palemonas"/>
          <w:sz w:val="24"/>
          <w:szCs w:val="24"/>
        </w:rPr>
        <w:t>7</w:t>
      </w:r>
      <w:r w:rsidRPr="0070673D">
        <w:rPr>
          <w:rFonts w:ascii="Palemonas" w:hAnsi="Palemonas" w:cs="Palemonas"/>
          <w:sz w:val="24"/>
          <w:szCs w:val="24"/>
        </w:rPr>
        <w:t xml:space="preserve">. maksimali pasiūlymo kaina </w:t>
      </w:r>
      <w:r>
        <w:rPr>
          <w:rFonts w:ascii="Palemonas" w:hAnsi="Palemonas" w:cs="Palemonas"/>
          <w:sz w:val="24"/>
          <w:szCs w:val="24"/>
        </w:rPr>
        <w:t>–</w:t>
      </w:r>
      <w:r w:rsidRPr="00D76AC6">
        <w:rPr>
          <w:rFonts w:ascii="Palemonas" w:hAnsi="Palemonas" w:cs="Palemonas"/>
          <w:sz w:val="24"/>
          <w:szCs w:val="24"/>
        </w:rPr>
        <w:t xml:space="preserve"> </w:t>
      </w:r>
      <w:r>
        <w:rPr>
          <w:rFonts w:ascii="Palemonas" w:hAnsi="Palemonas" w:cs="Palemonas"/>
          <w:sz w:val="24"/>
          <w:szCs w:val="24"/>
        </w:rPr>
        <w:t>60</w:t>
      </w:r>
      <w:r w:rsidRPr="00D76AC6">
        <w:rPr>
          <w:rFonts w:ascii="Palemonas" w:hAnsi="Palemonas" w:cs="Palemonas"/>
          <w:sz w:val="24"/>
          <w:szCs w:val="24"/>
        </w:rPr>
        <w:t> 000,00 Eur su PVM (</w:t>
      </w:r>
      <w:r>
        <w:rPr>
          <w:rFonts w:ascii="Palemonas" w:hAnsi="Palemonas" w:cs="Palemonas"/>
          <w:sz w:val="24"/>
          <w:szCs w:val="24"/>
        </w:rPr>
        <w:t>49 586,78</w:t>
      </w:r>
      <w:r w:rsidRPr="00D76AC6">
        <w:rPr>
          <w:rFonts w:ascii="Palemonas" w:hAnsi="Palemonas" w:cs="Palemonas"/>
          <w:sz w:val="24"/>
          <w:szCs w:val="24"/>
        </w:rPr>
        <w:t xml:space="preserve"> Eur be PVM). Pasiūlymas, viršijantis nustatytą maksimalią kainą, atmetamas.</w:t>
      </w:r>
    </w:p>
    <w:bookmarkEnd w:id="0"/>
    <w:p w14:paraId="1D1C358D" w14:textId="77777777" w:rsidR="007954F7" w:rsidRPr="00B06DE9" w:rsidRDefault="007954F7" w:rsidP="007954F7">
      <w:pPr>
        <w:pStyle w:val="Sraopastraipa2"/>
        <w:ind w:left="0" w:firstLine="855"/>
        <w:jc w:val="both"/>
        <w:rPr>
          <w:rFonts w:ascii="Palemonas" w:hAnsi="Palemonas"/>
          <w:b/>
          <w:sz w:val="24"/>
          <w:szCs w:val="24"/>
        </w:rPr>
      </w:pPr>
      <w:r w:rsidRPr="00B06DE9">
        <w:rPr>
          <w:rFonts w:ascii="Palemonas" w:hAnsi="Palemonas"/>
          <w:b/>
          <w:bCs/>
          <w:sz w:val="24"/>
          <w:szCs w:val="24"/>
        </w:rPr>
        <w:t>4. Sutarties įsigaliojimas, darbų trukmė:</w:t>
      </w:r>
    </w:p>
    <w:p w14:paraId="5E3F3518" w14:textId="77777777" w:rsidR="007954F7" w:rsidRPr="00ED152B" w:rsidRDefault="007954F7" w:rsidP="007954F7">
      <w:pPr>
        <w:pStyle w:val="Sraopastraipa2"/>
        <w:ind w:left="0" w:firstLine="855"/>
        <w:jc w:val="both"/>
        <w:rPr>
          <w:rFonts w:ascii="Palemonas" w:hAnsi="Palemonas" w:cs="Palemonas"/>
          <w:sz w:val="24"/>
          <w:szCs w:val="24"/>
        </w:rPr>
      </w:pPr>
      <w:r w:rsidRPr="00B06DE9">
        <w:rPr>
          <w:rFonts w:ascii="Palemonas" w:hAnsi="Palemonas" w:cs="Palemonas"/>
          <w:sz w:val="24"/>
          <w:szCs w:val="24"/>
        </w:rPr>
        <w:t xml:space="preserve">4.1. sutartis įsigalioja, kai ją pasirašo </w:t>
      </w:r>
      <w:r>
        <w:rPr>
          <w:rFonts w:ascii="Palemonas" w:hAnsi="Palemonas" w:cs="Palemonas"/>
          <w:sz w:val="24"/>
          <w:szCs w:val="24"/>
        </w:rPr>
        <w:t>abi</w:t>
      </w:r>
      <w:r w:rsidRPr="00B06DE9">
        <w:rPr>
          <w:rFonts w:ascii="Palemonas" w:hAnsi="Palemonas" w:cs="Palemonas"/>
          <w:sz w:val="24"/>
          <w:szCs w:val="24"/>
        </w:rPr>
        <w:t xml:space="preserve"> sutarties šalys, </w:t>
      </w:r>
      <w:r>
        <w:rPr>
          <w:rFonts w:ascii="Palemonas" w:hAnsi="Palemonas" w:cs="Palemonas"/>
          <w:sz w:val="24"/>
          <w:szCs w:val="24"/>
        </w:rPr>
        <w:t>rangovas</w:t>
      </w:r>
      <w:r w:rsidRPr="00B06DE9">
        <w:rPr>
          <w:rFonts w:ascii="Palemonas" w:hAnsi="Palemonas" w:cs="Palemonas"/>
          <w:sz w:val="24"/>
          <w:szCs w:val="24"/>
        </w:rPr>
        <w:t xml:space="preserve"> pateikia užsakovui sutarties įvykdymo užtikrinimą, lokalines darbų sąmatas ir kalendorinį darbų atlikimo grafiką. Sutarties įvykdymo užtikrinimas, kalendorinis darbų atlikimo grafikas ir lokalinės darbų sąmatos turi būti pateiktos ne vėliau nei per </w:t>
      </w:r>
      <w:r>
        <w:rPr>
          <w:rFonts w:ascii="Palemonas" w:hAnsi="Palemonas" w:cs="Palemonas"/>
          <w:sz w:val="24"/>
          <w:szCs w:val="24"/>
        </w:rPr>
        <w:t>5</w:t>
      </w:r>
      <w:r w:rsidRPr="00B06DE9">
        <w:rPr>
          <w:rFonts w:ascii="Palemonas" w:hAnsi="Palemonas" w:cs="Palemonas"/>
          <w:sz w:val="24"/>
          <w:szCs w:val="24"/>
        </w:rPr>
        <w:t xml:space="preserve"> darbo dien</w:t>
      </w:r>
      <w:r>
        <w:rPr>
          <w:rFonts w:ascii="Palemonas" w:hAnsi="Palemonas" w:cs="Palemonas"/>
          <w:sz w:val="24"/>
          <w:szCs w:val="24"/>
        </w:rPr>
        <w:t>as</w:t>
      </w:r>
      <w:r w:rsidRPr="00B06DE9">
        <w:rPr>
          <w:rFonts w:ascii="Palemonas" w:hAnsi="Palemonas" w:cs="Palemonas"/>
          <w:sz w:val="24"/>
          <w:szCs w:val="24"/>
        </w:rPr>
        <w:t xml:space="preserve"> nuo sutarties pasirašymo dienos</w:t>
      </w:r>
      <w:r>
        <w:rPr>
          <w:rFonts w:ascii="Palemonas" w:hAnsi="Palemonas" w:cs="Palemonas"/>
          <w:sz w:val="24"/>
          <w:szCs w:val="24"/>
        </w:rPr>
        <w:t xml:space="preserve">. </w:t>
      </w:r>
      <w:r>
        <w:rPr>
          <w:rFonts w:ascii="Palemonas" w:hAnsi="Palemonas" w:cs="Arial"/>
          <w:sz w:val="24"/>
          <w:szCs w:val="24"/>
        </w:rPr>
        <w:t>D</w:t>
      </w:r>
      <w:r w:rsidRPr="00B06DE9">
        <w:rPr>
          <w:rFonts w:ascii="Palemonas" w:hAnsi="Palemonas" w:cs="Arial"/>
          <w:sz w:val="24"/>
          <w:szCs w:val="24"/>
        </w:rPr>
        <w:t xml:space="preserve">arbus </w:t>
      </w:r>
      <w:r>
        <w:rPr>
          <w:rFonts w:ascii="Palemonas" w:hAnsi="Palemonas" w:cs="Arial"/>
          <w:sz w:val="24"/>
          <w:szCs w:val="24"/>
        </w:rPr>
        <w:t>rangovas</w:t>
      </w:r>
      <w:r w:rsidRPr="00B06DE9">
        <w:rPr>
          <w:rFonts w:ascii="Palemonas" w:hAnsi="Palemonas" w:cs="Arial"/>
          <w:sz w:val="24"/>
          <w:szCs w:val="24"/>
        </w:rPr>
        <w:t xml:space="preserve"> pradeda vykdyti, kai pasirašomas statybvietės perdavimo–priėmimo aktas;</w:t>
      </w:r>
    </w:p>
    <w:p w14:paraId="39E4AF83" w14:textId="77777777" w:rsidR="007954F7" w:rsidRPr="00B06DE9" w:rsidRDefault="007954F7" w:rsidP="007954F7">
      <w:pPr>
        <w:pStyle w:val="Sraopastraipa2"/>
        <w:ind w:left="0" w:firstLine="856"/>
        <w:jc w:val="both"/>
        <w:rPr>
          <w:rFonts w:ascii="Palemonas" w:hAnsi="Palemonas" w:cs="Arial"/>
          <w:sz w:val="24"/>
          <w:szCs w:val="24"/>
        </w:rPr>
      </w:pPr>
      <w:r>
        <w:rPr>
          <w:rFonts w:ascii="Palemonas" w:hAnsi="Palemonas" w:cs="Arial"/>
          <w:sz w:val="24"/>
          <w:szCs w:val="24"/>
        </w:rPr>
        <w:t>4.2. s</w:t>
      </w:r>
      <w:r w:rsidRPr="005123C2">
        <w:rPr>
          <w:rFonts w:ascii="Palemonas" w:hAnsi="Palemonas" w:cs="Arial"/>
          <w:sz w:val="24"/>
          <w:szCs w:val="24"/>
        </w:rPr>
        <w:t>utarties trukmė</w:t>
      </w:r>
      <w:r>
        <w:rPr>
          <w:rFonts w:ascii="Palemonas" w:hAnsi="Palemonas" w:cs="Arial"/>
          <w:sz w:val="24"/>
          <w:szCs w:val="24"/>
        </w:rPr>
        <w:t xml:space="preserve"> –</w:t>
      </w:r>
      <w:r w:rsidRPr="005123C2">
        <w:rPr>
          <w:rFonts w:ascii="Palemonas" w:hAnsi="Palemonas" w:cs="Arial"/>
          <w:sz w:val="24"/>
          <w:szCs w:val="24"/>
        </w:rPr>
        <w:t xml:space="preserve"> </w:t>
      </w:r>
      <w:r>
        <w:rPr>
          <w:rFonts w:ascii="Palemonas" w:hAnsi="Palemonas" w:cs="Arial"/>
          <w:sz w:val="24"/>
          <w:szCs w:val="24"/>
        </w:rPr>
        <w:t>6</w:t>
      </w:r>
      <w:r w:rsidRPr="005123C2">
        <w:rPr>
          <w:rFonts w:ascii="Palemonas" w:hAnsi="Palemonas" w:cs="Arial"/>
          <w:sz w:val="24"/>
          <w:szCs w:val="24"/>
        </w:rPr>
        <w:t xml:space="preserve"> </w:t>
      </w:r>
      <w:r w:rsidRPr="005123C2">
        <w:rPr>
          <w:rFonts w:ascii="Palemonas" w:hAnsi="Palemonas" w:cs="Palemonas"/>
          <w:sz w:val="24"/>
          <w:szCs w:val="24"/>
        </w:rPr>
        <w:t>mėnesiai nuo sutarties įsigaliojimo</w:t>
      </w:r>
      <w:r>
        <w:rPr>
          <w:rFonts w:ascii="Palemonas" w:hAnsi="Palemonas" w:cs="Palemonas"/>
          <w:sz w:val="24"/>
          <w:szCs w:val="24"/>
        </w:rPr>
        <w:t>;</w:t>
      </w:r>
    </w:p>
    <w:p w14:paraId="152E0D9C" w14:textId="77777777" w:rsidR="007954F7" w:rsidRPr="00B06DE9" w:rsidRDefault="007954F7" w:rsidP="007954F7">
      <w:pPr>
        <w:pStyle w:val="Sraopastraipa2"/>
        <w:tabs>
          <w:tab w:val="left" w:pos="900"/>
        </w:tabs>
        <w:ind w:left="0" w:firstLine="855"/>
        <w:jc w:val="both"/>
        <w:rPr>
          <w:rFonts w:ascii="Palemonas" w:hAnsi="Palemonas" w:cs="Palemonas"/>
          <w:sz w:val="24"/>
          <w:szCs w:val="24"/>
        </w:rPr>
      </w:pPr>
      <w:r w:rsidRPr="000C09CA">
        <w:rPr>
          <w:rFonts w:ascii="Palemonas" w:hAnsi="Palemonas" w:cs="Palemonas"/>
          <w:sz w:val="24"/>
          <w:szCs w:val="24"/>
        </w:rPr>
        <w:t xml:space="preserve">4.3. statybos darbus rangovas privalo atlikti </w:t>
      </w:r>
      <w:r w:rsidRPr="005123C2">
        <w:rPr>
          <w:rFonts w:ascii="Palemonas" w:hAnsi="Palemonas" w:cs="Palemonas"/>
          <w:sz w:val="24"/>
          <w:szCs w:val="24"/>
        </w:rPr>
        <w:t xml:space="preserve">per </w:t>
      </w:r>
      <w:r>
        <w:rPr>
          <w:rFonts w:ascii="Palemonas" w:hAnsi="Palemonas" w:cs="Palemonas"/>
          <w:color w:val="000000" w:themeColor="text1"/>
          <w:sz w:val="24"/>
          <w:szCs w:val="24"/>
        </w:rPr>
        <w:t>5</w:t>
      </w:r>
      <w:r w:rsidRPr="005123C2">
        <w:rPr>
          <w:rFonts w:ascii="Palemonas" w:hAnsi="Palemonas" w:cs="Palemonas"/>
          <w:sz w:val="24"/>
          <w:szCs w:val="24"/>
        </w:rPr>
        <w:t xml:space="preserve"> mėnesius nuo sutarties įsigaliojimo</w:t>
      </w:r>
      <w:r>
        <w:rPr>
          <w:rFonts w:ascii="Palemonas" w:hAnsi="Palemonas" w:cs="Palemonas"/>
          <w:sz w:val="24"/>
          <w:szCs w:val="24"/>
        </w:rPr>
        <w:t>;</w:t>
      </w:r>
    </w:p>
    <w:p w14:paraId="22CCC50F" w14:textId="77777777" w:rsidR="007954F7" w:rsidRPr="00B06DE9" w:rsidRDefault="007954F7" w:rsidP="007954F7">
      <w:pPr>
        <w:pStyle w:val="Sraopastraipa2"/>
        <w:tabs>
          <w:tab w:val="left" w:pos="900"/>
        </w:tabs>
        <w:ind w:left="0" w:firstLine="855"/>
        <w:jc w:val="both"/>
        <w:rPr>
          <w:rFonts w:ascii="Palemonas" w:hAnsi="Palemonas"/>
          <w:sz w:val="24"/>
          <w:szCs w:val="24"/>
        </w:rPr>
      </w:pPr>
      <w:r w:rsidRPr="00B06DE9">
        <w:rPr>
          <w:rFonts w:ascii="Palemonas" w:hAnsi="Palemonas" w:cs="Palemonas"/>
          <w:sz w:val="24"/>
          <w:szCs w:val="24"/>
        </w:rPr>
        <w:t>4.</w:t>
      </w:r>
      <w:r>
        <w:rPr>
          <w:rFonts w:ascii="Palemonas" w:hAnsi="Palemonas" w:cs="Palemonas"/>
          <w:sz w:val="24"/>
          <w:szCs w:val="24"/>
        </w:rPr>
        <w:t>4</w:t>
      </w:r>
      <w:r w:rsidRPr="00B06DE9">
        <w:rPr>
          <w:rFonts w:ascii="Palemonas" w:hAnsi="Palemonas" w:cs="Palemonas"/>
          <w:sz w:val="24"/>
          <w:szCs w:val="24"/>
        </w:rPr>
        <w:t>. darbų pabaiga bus laikomas momentas, kai bus atlikti sutartyje numatyti statybos darbai, ištaisyti defektai</w:t>
      </w:r>
      <w:r>
        <w:rPr>
          <w:rFonts w:ascii="Palemonas" w:hAnsi="Palemonas" w:cs="Palemonas"/>
          <w:sz w:val="24"/>
          <w:szCs w:val="24"/>
        </w:rPr>
        <w:t>, užsakovui perduoti visi su darbų užbaigimu susiję dokumentai;</w:t>
      </w:r>
    </w:p>
    <w:p w14:paraId="24B08A72" w14:textId="77777777" w:rsidR="007954F7" w:rsidRPr="00B06DE9" w:rsidRDefault="007954F7" w:rsidP="007954F7">
      <w:pPr>
        <w:pStyle w:val="Sraopastraipa1"/>
        <w:tabs>
          <w:tab w:val="left" w:pos="900"/>
        </w:tabs>
        <w:ind w:left="0" w:firstLine="855"/>
        <w:jc w:val="both"/>
        <w:rPr>
          <w:rFonts w:ascii="Palemonas" w:hAnsi="Palemonas" w:cs="Palemonas"/>
          <w:sz w:val="24"/>
          <w:szCs w:val="24"/>
        </w:rPr>
      </w:pPr>
      <w:r w:rsidRPr="00B06DE9">
        <w:rPr>
          <w:rFonts w:ascii="Palemonas" w:hAnsi="Palemonas" w:cs="Palemonas"/>
          <w:sz w:val="24"/>
          <w:szCs w:val="24"/>
        </w:rPr>
        <w:t>4.</w:t>
      </w:r>
      <w:r>
        <w:rPr>
          <w:rFonts w:ascii="Palemonas" w:hAnsi="Palemonas" w:cs="Palemonas"/>
          <w:sz w:val="24"/>
          <w:szCs w:val="24"/>
        </w:rPr>
        <w:t>5</w:t>
      </w:r>
      <w:r w:rsidRPr="00B06DE9">
        <w:rPr>
          <w:rFonts w:ascii="Palemonas" w:hAnsi="Palemonas" w:cs="Palemonas"/>
          <w:sz w:val="24"/>
          <w:szCs w:val="24"/>
        </w:rPr>
        <w:t xml:space="preserve">. atsiradus sutartyje nenumatytoms ir nuo </w:t>
      </w:r>
      <w:r>
        <w:rPr>
          <w:rFonts w:ascii="Palemonas" w:hAnsi="Palemonas" w:cs="Palemonas"/>
          <w:sz w:val="24"/>
          <w:szCs w:val="24"/>
        </w:rPr>
        <w:t>rangovo</w:t>
      </w:r>
      <w:r w:rsidRPr="00B06DE9">
        <w:rPr>
          <w:rFonts w:ascii="Palemonas" w:hAnsi="Palemonas" w:cs="Palemonas"/>
          <w:sz w:val="24"/>
          <w:szCs w:val="24"/>
        </w:rPr>
        <w:t xml:space="preserve"> nepriklausančioms aplinkybėms, pagrįstai trukdančioms tinkamai vykdyti darbus, sutarties ir darbų atlikimo terminas šalių susitarimu gali būti pratęstas 1 kartą ne ilgesniam kaip </w:t>
      </w:r>
      <w:r>
        <w:rPr>
          <w:rFonts w:ascii="Palemonas" w:hAnsi="Palemonas" w:cs="Palemonas"/>
          <w:sz w:val="24"/>
          <w:szCs w:val="24"/>
        </w:rPr>
        <w:t xml:space="preserve">1 </w:t>
      </w:r>
      <w:r w:rsidRPr="00FE2062">
        <w:rPr>
          <w:rFonts w:ascii="Palemonas" w:hAnsi="Palemonas" w:cs="Palemonas"/>
          <w:sz w:val="24"/>
          <w:szCs w:val="24"/>
        </w:rPr>
        <w:t>mėnesi</w:t>
      </w:r>
      <w:r>
        <w:rPr>
          <w:rFonts w:ascii="Palemonas" w:hAnsi="Palemonas" w:cs="Palemonas"/>
          <w:sz w:val="24"/>
          <w:szCs w:val="24"/>
        </w:rPr>
        <w:t>o</w:t>
      </w:r>
      <w:r w:rsidRPr="00B06DE9">
        <w:rPr>
          <w:rFonts w:ascii="Palemonas" w:hAnsi="Palemonas" w:cs="Palemonas"/>
          <w:sz w:val="24"/>
          <w:szCs w:val="24"/>
        </w:rPr>
        <w:t xml:space="preserve"> laikotarpiui.</w:t>
      </w:r>
    </w:p>
    <w:p w14:paraId="69B0FCD3" w14:textId="77777777" w:rsidR="007954F7" w:rsidRPr="009E04F5" w:rsidRDefault="007954F7" w:rsidP="007954F7">
      <w:pPr>
        <w:pStyle w:val="ListParagraph1"/>
        <w:spacing w:after="120"/>
        <w:ind w:left="0" w:firstLine="856"/>
        <w:jc w:val="both"/>
        <w:rPr>
          <w:rFonts w:ascii="Palemonas" w:hAnsi="Palemonas" w:cs="Arial"/>
          <w:b/>
          <w:bCs/>
          <w:sz w:val="24"/>
          <w:szCs w:val="24"/>
        </w:rPr>
      </w:pPr>
    </w:p>
    <w:p w14:paraId="45E02875" w14:textId="64A9BDDF" w:rsidR="007954F7" w:rsidRPr="00B06DE9" w:rsidRDefault="007954F7" w:rsidP="007954F7">
      <w:pPr>
        <w:ind w:firstLine="856"/>
        <w:jc w:val="both"/>
        <w:rPr>
          <w:rFonts w:ascii="Palemonas" w:hAnsi="Palemonas" w:cs="Arial"/>
          <w:b/>
          <w:bCs/>
          <w:szCs w:val="24"/>
        </w:rPr>
      </w:pPr>
      <w:r>
        <w:rPr>
          <w:rFonts w:ascii="Palemonas" w:hAnsi="Palemonas" w:cs="Arial"/>
          <w:b/>
          <w:bCs/>
          <w:szCs w:val="24"/>
        </w:rPr>
        <w:lastRenderedPageBreak/>
        <w:t>5</w:t>
      </w:r>
      <w:r w:rsidRPr="00B06DE9">
        <w:rPr>
          <w:rFonts w:ascii="Palemonas" w:hAnsi="Palemonas" w:cs="Arial"/>
          <w:b/>
          <w:bCs/>
          <w:szCs w:val="24"/>
        </w:rPr>
        <w:t>. Informacija, kaip turi būti apskaičiuota ir pateikta pasiūlymuose nurodoma pirkimo kaina:</w:t>
      </w:r>
    </w:p>
    <w:p w14:paraId="437CE95E" w14:textId="387D77DD" w:rsidR="007954F7" w:rsidRPr="00B06DE9" w:rsidRDefault="007954F7" w:rsidP="007954F7">
      <w:pPr>
        <w:ind w:firstLine="856"/>
        <w:jc w:val="both"/>
        <w:rPr>
          <w:rFonts w:ascii="Palemonas" w:hAnsi="Palemonas" w:cs="Arial"/>
          <w:szCs w:val="24"/>
        </w:rPr>
      </w:pPr>
      <w:r>
        <w:rPr>
          <w:rFonts w:ascii="Palemonas" w:hAnsi="Palemonas" w:cs="Arial"/>
          <w:szCs w:val="24"/>
        </w:rPr>
        <w:t>5</w:t>
      </w:r>
      <w:r w:rsidRPr="00B06DE9">
        <w:rPr>
          <w:rFonts w:ascii="Palemonas" w:hAnsi="Palemonas" w:cs="Arial"/>
          <w:szCs w:val="24"/>
        </w:rPr>
        <w:t>.1.</w:t>
      </w:r>
      <w:r w:rsidRPr="00B06DE9">
        <w:rPr>
          <w:rFonts w:ascii="Palemonas" w:hAnsi="Palemonas" w:cs="Arial"/>
          <w:b/>
          <w:szCs w:val="24"/>
        </w:rPr>
        <w:t xml:space="preserve"> </w:t>
      </w:r>
      <w:r w:rsidRPr="00B06DE9">
        <w:rPr>
          <w:rFonts w:ascii="Palemonas" w:hAnsi="Palemonas" w:cs="Arial"/>
          <w:bCs/>
          <w:szCs w:val="24"/>
        </w:rPr>
        <w:t>s</w:t>
      </w:r>
      <w:r w:rsidRPr="00B06DE9">
        <w:rPr>
          <w:rFonts w:ascii="Palemonas" w:hAnsi="Palemonas" w:cs="Arial"/>
          <w:szCs w:val="24"/>
        </w:rPr>
        <w:t xml:space="preserve">utarties tipas – fiksuotos kainos sutartis (kiekių ir kainų svyravimo riziką pilnai prisiima </w:t>
      </w:r>
      <w:r>
        <w:rPr>
          <w:rFonts w:ascii="Palemonas" w:hAnsi="Palemonas" w:cs="Arial"/>
          <w:szCs w:val="24"/>
        </w:rPr>
        <w:t>rangov</w:t>
      </w:r>
      <w:r w:rsidRPr="00B06DE9">
        <w:rPr>
          <w:rFonts w:ascii="Palemonas" w:hAnsi="Palemonas" w:cs="Arial"/>
          <w:szCs w:val="24"/>
        </w:rPr>
        <w:t xml:space="preserve">as). </w:t>
      </w:r>
      <w:r w:rsidRPr="00B06DE9">
        <w:rPr>
          <w:rFonts w:ascii="Palemonas" w:hAnsi="Palemonas" w:cs="Palemonas"/>
          <w:szCs w:val="24"/>
        </w:rPr>
        <w:t>Atsiskaitoma pagal fiksuotos kainos principą;</w:t>
      </w:r>
    </w:p>
    <w:p w14:paraId="2A11A553" w14:textId="1253DFE7" w:rsidR="007954F7" w:rsidRPr="00B06DE9" w:rsidRDefault="007954F7" w:rsidP="007954F7">
      <w:pPr>
        <w:ind w:firstLine="856"/>
        <w:rPr>
          <w:rFonts w:ascii="Palemonas" w:hAnsi="Palemonas" w:cs="Arial"/>
          <w:szCs w:val="24"/>
        </w:rPr>
      </w:pPr>
      <w:r>
        <w:rPr>
          <w:rFonts w:ascii="Palemonas" w:hAnsi="Palemonas" w:cs="Arial"/>
          <w:szCs w:val="24"/>
        </w:rPr>
        <w:t>5</w:t>
      </w:r>
      <w:r w:rsidRPr="00B06DE9">
        <w:rPr>
          <w:rFonts w:ascii="Palemonas" w:hAnsi="Palemonas" w:cs="Arial"/>
          <w:szCs w:val="24"/>
        </w:rPr>
        <w:t>.2. kaina siūloma visai darbų apimčiai;</w:t>
      </w:r>
    </w:p>
    <w:p w14:paraId="02002365" w14:textId="33BDE21F" w:rsidR="007954F7" w:rsidRPr="00B06DE9" w:rsidRDefault="007954F7" w:rsidP="007954F7">
      <w:pPr>
        <w:ind w:firstLine="856"/>
        <w:jc w:val="both"/>
        <w:rPr>
          <w:rFonts w:ascii="Palemonas" w:hAnsi="Palemonas" w:cs="Arial"/>
          <w:szCs w:val="24"/>
        </w:rPr>
      </w:pPr>
      <w:r>
        <w:rPr>
          <w:rFonts w:ascii="Palemonas" w:hAnsi="Palemonas" w:cs="Arial"/>
          <w:szCs w:val="24"/>
        </w:rPr>
        <w:t>5</w:t>
      </w:r>
      <w:r w:rsidRPr="00B06DE9">
        <w:rPr>
          <w:rFonts w:ascii="Palemonas" w:hAnsi="Palemonas" w:cs="Arial"/>
          <w:szCs w:val="24"/>
        </w:rPr>
        <w:t xml:space="preserve">.3. </w:t>
      </w:r>
      <w:r w:rsidRPr="009A616E">
        <w:rPr>
          <w:rFonts w:ascii="Palemonas" w:hAnsi="Palemonas" w:cs="Arial"/>
          <w:szCs w:val="24"/>
        </w:rPr>
        <w:t>medžiagų kiekiai ir darbų apimtys vertinami kartu su projekt</w:t>
      </w:r>
      <w:r>
        <w:rPr>
          <w:rFonts w:ascii="Palemonas" w:hAnsi="Palemonas" w:cs="Arial"/>
          <w:szCs w:val="24"/>
        </w:rPr>
        <w:t>e</w:t>
      </w:r>
      <w:r w:rsidRPr="009A616E">
        <w:rPr>
          <w:rFonts w:ascii="Palemonas" w:hAnsi="Palemonas" w:cs="Arial"/>
          <w:szCs w:val="24"/>
        </w:rPr>
        <w:t xml:space="preserve"> pateiktomis techninėmis specifikacijomis, aiškinamaisiais raštais, brėžiniais. Jų svyravimo riziką prisiima rangovas;</w:t>
      </w:r>
    </w:p>
    <w:p w14:paraId="5A5A7CAF" w14:textId="7467AC72" w:rsidR="007954F7" w:rsidRDefault="007954F7" w:rsidP="007954F7">
      <w:pPr>
        <w:ind w:firstLine="856"/>
        <w:jc w:val="both"/>
        <w:rPr>
          <w:rFonts w:ascii="Palemonas" w:hAnsi="Palemonas" w:cs="Arial"/>
          <w:szCs w:val="24"/>
        </w:rPr>
      </w:pPr>
      <w:r>
        <w:rPr>
          <w:rFonts w:ascii="Palemonas" w:hAnsi="Palemonas" w:cs="Arial"/>
          <w:szCs w:val="24"/>
        </w:rPr>
        <w:t>5</w:t>
      </w:r>
      <w:r w:rsidRPr="00B06DE9">
        <w:rPr>
          <w:rFonts w:ascii="Palemonas" w:hAnsi="Palemonas" w:cs="Arial"/>
          <w:szCs w:val="24"/>
        </w:rPr>
        <w:t xml:space="preserve">.4. </w:t>
      </w:r>
      <w:r w:rsidRPr="00FB782F">
        <w:rPr>
          <w:rFonts w:ascii="Palemonas" w:hAnsi="Palemonas" w:cs="Arial"/>
          <w:szCs w:val="24"/>
        </w:rPr>
        <w:t>rangovas turi įsivertinti ir tokius nenumatytus darbus, kurie nėra aiškiai išskirti, bet juos būtina atlikti siekiant užtikrinti statybos darbų saugumą, organizavimą, pilną statybos</w:t>
      </w:r>
      <w:r>
        <w:rPr>
          <w:rFonts w:ascii="Palemonas" w:hAnsi="Palemonas" w:cs="Arial"/>
          <w:szCs w:val="24"/>
        </w:rPr>
        <w:t xml:space="preserve"> </w:t>
      </w:r>
      <w:r w:rsidRPr="00FB782F">
        <w:rPr>
          <w:rFonts w:ascii="Palemonas" w:hAnsi="Palemonas" w:cs="Arial"/>
          <w:szCs w:val="24"/>
        </w:rPr>
        <w:t>darbų užbaigimą</w:t>
      </w:r>
      <w:r>
        <w:rPr>
          <w:rFonts w:ascii="Palemonas" w:hAnsi="Palemonas" w:cs="Arial"/>
          <w:szCs w:val="24"/>
        </w:rPr>
        <w:t xml:space="preserve"> ir pastato</w:t>
      </w:r>
      <w:r w:rsidRPr="00FB782F">
        <w:rPr>
          <w:rFonts w:ascii="Palemonas" w:hAnsi="Palemonas" w:cs="Arial"/>
          <w:szCs w:val="24"/>
        </w:rPr>
        <w:t xml:space="preserve"> perdavimą eksploatacijai.</w:t>
      </w:r>
      <w:r>
        <w:rPr>
          <w:rFonts w:ascii="Palemonas" w:hAnsi="Palemonas" w:cs="Arial"/>
          <w:szCs w:val="24"/>
        </w:rPr>
        <w:t xml:space="preserve"> </w:t>
      </w:r>
      <w:r w:rsidRPr="00FB782F">
        <w:rPr>
          <w:rFonts w:ascii="Palemonas" w:hAnsi="Palemonas" w:cs="Arial"/>
          <w:szCs w:val="24"/>
        </w:rPr>
        <w:t xml:space="preserve">Rangovas į kainą įskaičiuoja visus </w:t>
      </w:r>
      <w:r>
        <w:rPr>
          <w:rFonts w:ascii="Palemonas" w:hAnsi="Palemonas" w:cs="Arial"/>
          <w:szCs w:val="24"/>
        </w:rPr>
        <w:t>darbų kiekių žiniaraštyje</w:t>
      </w:r>
      <w:r w:rsidRPr="00FB782F">
        <w:rPr>
          <w:rFonts w:ascii="Palemonas" w:hAnsi="Palemonas" w:cs="Arial"/>
          <w:szCs w:val="24"/>
        </w:rPr>
        <w:t xml:space="preserve"> numatytus darbus, medžiagas, mechanizmus ir kitus kaštus, būtinus pilnam </w:t>
      </w:r>
      <w:r>
        <w:rPr>
          <w:rFonts w:ascii="Palemonas" w:hAnsi="Palemonas" w:cs="Arial"/>
          <w:szCs w:val="24"/>
        </w:rPr>
        <w:t>darbų</w:t>
      </w:r>
      <w:r w:rsidRPr="00FB782F">
        <w:rPr>
          <w:rFonts w:ascii="Palemonas" w:hAnsi="Palemonas" w:cs="Arial"/>
          <w:szCs w:val="24"/>
        </w:rPr>
        <w:t xml:space="preserve"> užbaigimui;</w:t>
      </w:r>
    </w:p>
    <w:p w14:paraId="74CDBAD6" w14:textId="5EF7C854" w:rsidR="007954F7" w:rsidRPr="00351CF9" w:rsidRDefault="007954F7" w:rsidP="007954F7">
      <w:pPr>
        <w:ind w:firstLine="856"/>
        <w:jc w:val="both"/>
        <w:rPr>
          <w:rFonts w:ascii="Palemonas" w:hAnsi="Palemonas" w:cs="Arial"/>
          <w:szCs w:val="24"/>
        </w:rPr>
      </w:pPr>
      <w:r>
        <w:rPr>
          <w:rFonts w:ascii="Palemonas" w:hAnsi="Palemonas" w:cs="Arial"/>
          <w:szCs w:val="24"/>
        </w:rPr>
        <w:t>5</w:t>
      </w:r>
      <w:r w:rsidRPr="00B06DE9">
        <w:rPr>
          <w:rFonts w:ascii="Palemonas" w:hAnsi="Palemonas" w:cs="Arial"/>
          <w:szCs w:val="24"/>
        </w:rPr>
        <w:t>.</w:t>
      </w:r>
      <w:r>
        <w:rPr>
          <w:rFonts w:ascii="Palemonas" w:hAnsi="Palemonas" w:cs="Arial"/>
          <w:szCs w:val="24"/>
        </w:rPr>
        <w:t>5</w:t>
      </w:r>
      <w:r w:rsidRPr="00B06DE9">
        <w:rPr>
          <w:rFonts w:ascii="Palemonas" w:hAnsi="Palemonas" w:cs="Arial"/>
          <w:szCs w:val="24"/>
        </w:rPr>
        <w:t xml:space="preserve">. už statybos metu naudojamą elektros energiją ir vandens tiekimą moka </w:t>
      </w:r>
      <w:r>
        <w:rPr>
          <w:rFonts w:ascii="Palemonas" w:hAnsi="Palemonas" w:cs="Arial"/>
          <w:szCs w:val="24"/>
        </w:rPr>
        <w:t>rangovas</w:t>
      </w:r>
      <w:r w:rsidRPr="00B06DE9">
        <w:rPr>
          <w:rFonts w:ascii="Palemonas" w:hAnsi="Palemonas" w:cs="Arial"/>
          <w:szCs w:val="24"/>
        </w:rPr>
        <w:t>;</w:t>
      </w:r>
    </w:p>
    <w:p w14:paraId="13858800" w14:textId="74B883DC" w:rsidR="007954F7" w:rsidRPr="00B06DE9" w:rsidRDefault="007954F7" w:rsidP="007954F7">
      <w:pPr>
        <w:pStyle w:val="Sraopastraipa2"/>
        <w:widowControl w:val="0"/>
        <w:shd w:val="clear" w:color="auto" w:fill="FFFFFF"/>
        <w:autoSpaceDE w:val="0"/>
        <w:autoSpaceDN w:val="0"/>
        <w:adjustRightInd w:val="0"/>
        <w:ind w:left="0" w:firstLine="856"/>
        <w:jc w:val="both"/>
        <w:rPr>
          <w:rFonts w:ascii="Palemonas" w:hAnsi="Palemonas" w:cs="Arial"/>
          <w:b/>
          <w:bCs/>
          <w:sz w:val="24"/>
          <w:szCs w:val="24"/>
        </w:rPr>
      </w:pPr>
      <w:bookmarkStart w:id="1" w:name="_Hlk31785627"/>
      <w:r>
        <w:rPr>
          <w:rFonts w:ascii="Palemonas" w:hAnsi="Palemonas" w:cs="Arial"/>
          <w:b/>
          <w:bCs/>
          <w:sz w:val="24"/>
          <w:szCs w:val="24"/>
        </w:rPr>
        <w:t>6</w:t>
      </w:r>
      <w:r w:rsidRPr="00B06DE9">
        <w:rPr>
          <w:rFonts w:ascii="Palemonas" w:hAnsi="Palemonas" w:cs="Arial"/>
          <w:b/>
          <w:bCs/>
          <w:sz w:val="24"/>
          <w:szCs w:val="24"/>
        </w:rPr>
        <w:t>. Finansavimo šaltiniai ir atsiskaitymo tvarka:</w:t>
      </w:r>
    </w:p>
    <w:bookmarkEnd w:id="1"/>
    <w:p w14:paraId="04BF1CFA" w14:textId="6869CD86" w:rsidR="007954F7" w:rsidRPr="00B06DE9" w:rsidRDefault="007954F7" w:rsidP="007954F7">
      <w:pPr>
        <w:shd w:val="clear" w:color="auto" w:fill="FFFFFF"/>
        <w:ind w:firstLine="856"/>
        <w:jc w:val="both"/>
        <w:textAlignment w:val="baseline"/>
        <w:rPr>
          <w:rFonts w:ascii="Palemonas" w:hAnsi="Palemonas" w:cs="Palemonas"/>
          <w:color w:val="000000"/>
          <w:szCs w:val="24"/>
        </w:rPr>
      </w:pPr>
      <w:r>
        <w:rPr>
          <w:rFonts w:ascii="Palemonas" w:hAnsi="Palemonas" w:cs="Palemonas"/>
          <w:szCs w:val="24"/>
        </w:rPr>
        <w:t>6</w:t>
      </w:r>
      <w:r w:rsidRPr="00B06DE9">
        <w:rPr>
          <w:rFonts w:ascii="Palemonas" w:hAnsi="Palemonas" w:cs="Palemonas"/>
          <w:szCs w:val="24"/>
        </w:rPr>
        <w:t xml:space="preserve">.1. </w:t>
      </w:r>
      <w:r w:rsidRPr="00B06DE9">
        <w:rPr>
          <w:rFonts w:ascii="Palemonas" w:hAnsi="Palemonas" w:cs="Palemonas"/>
          <w:bCs/>
          <w:szCs w:val="24"/>
        </w:rPr>
        <w:t xml:space="preserve">darbai finansuojami Palangos miesto savivaldybės biudžeto lėšomis iš </w:t>
      </w:r>
      <w:r>
        <w:rPr>
          <w:rFonts w:ascii="Palemonas" w:hAnsi="Palemonas" w:cs="Palemonas"/>
          <w:bCs/>
          <w:szCs w:val="24"/>
        </w:rPr>
        <w:t>Kultūros</w:t>
      </w:r>
      <w:r w:rsidRPr="004D2930">
        <w:rPr>
          <w:rFonts w:ascii="Palemonas" w:hAnsi="Palemonas" w:cs="Palemonas"/>
          <w:bCs/>
          <w:szCs w:val="24"/>
        </w:rPr>
        <w:t xml:space="preserve"> programos (Nr. </w:t>
      </w:r>
      <w:r>
        <w:rPr>
          <w:rFonts w:ascii="Palemonas" w:hAnsi="Palemonas" w:cs="Palemonas"/>
          <w:bCs/>
          <w:szCs w:val="24"/>
        </w:rPr>
        <w:t>07</w:t>
      </w:r>
      <w:r w:rsidRPr="004D2930">
        <w:rPr>
          <w:rFonts w:ascii="Palemonas" w:hAnsi="Palemonas" w:cs="Palemonas"/>
          <w:bCs/>
          <w:szCs w:val="24"/>
        </w:rPr>
        <w:t xml:space="preserve">) </w:t>
      </w:r>
      <w:r w:rsidRPr="004D2930">
        <w:rPr>
          <w:rFonts w:ascii="Palemonas" w:hAnsi="Palemonas" w:cs="Palemonas"/>
          <w:bCs/>
          <w:color w:val="000000" w:themeColor="text1"/>
          <w:szCs w:val="24"/>
        </w:rPr>
        <w:t>priemonės 1.7.4.</w:t>
      </w:r>
      <w:r>
        <w:rPr>
          <w:rFonts w:ascii="Palemonas" w:hAnsi="Palemonas" w:cs="Palemonas"/>
          <w:bCs/>
          <w:color w:val="000000" w:themeColor="text1"/>
          <w:szCs w:val="24"/>
        </w:rPr>
        <w:t>1.1</w:t>
      </w:r>
      <w:r w:rsidRPr="004D2930">
        <w:rPr>
          <w:rFonts w:ascii="Palemonas" w:hAnsi="Palemonas" w:cs="Palemonas"/>
          <w:bCs/>
          <w:color w:val="000000" w:themeColor="text1"/>
          <w:szCs w:val="24"/>
        </w:rPr>
        <w:t xml:space="preserve"> „</w:t>
      </w:r>
      <w:r>
        <w:rPr>
          <w:rFonts w:ascii="Palemonas" w:hAnsi="Palemonas" w:cs="Palemonas"/>
          <w:bCs/>
          <w:color w:val="000000" w:themeColor="text1"/>
          <w:szCs w:val="24"/>
        </w:rPr>
        <w:t>Kultūros įstaigų  pastatų rekonstravimas ir modernizavimas</w:t>
      </w:r>
      <w:r w:rsidRPr="004D2930">
        <w:rPr>
          <w:rFonts w:ascii="Palemonas" w:hAnsi="Palemonas" w:cs="Palemonas"/>
          <w:bCs/>
          <w:color w:val="000000" w:themeColor="text1"/>
          <w:szCs w:val="24"/>
        </w:rPr>
        <w:t>“;</w:t>
      </w:r>
    </w:p>
    <w:p w14:paraId="32C76668" w14:textId="68795593" w:rsidR="007954F7" w:rsidRDefault="007954F7" w:rsidP="007954F7">
      <w:pPr>
        <w:pStyle w:val="Sraopastraipa2"/>
        <w:widowControl w:val="0"/>
        <w:shd w:val="clear" w:color="auto" w:fill="FFFFFF"/>
        <w:autoSpaceDE w:val="0"/>
        <w:autoSpaceDN w:val="0"/>
        <w:adjustRightInd w:val="0"/>
        <w:ind w:left="0" w:firstLine="856"/>
        <w:jc w:val="both"/>
        <w:rPr>
          <w:rFonts w:ascii="Palemonas" w:hAnsi="Palemonas"/>
          <w:sz w:val="24"/>
          <w:szCs w:val="24"/>
        </w:rPr>
      </w:pPr>
      <w:r>
        <w:rPr>
          <w:rFonts w:ascii="Palemonas" w:hAnsi="Palemonas"/>
          <w:sz w:val="24"/>
          <w:szCs w:val="24"/>
        </w:rPr>
        <w:t>6</w:t>
      </w:r>
      <w:r w:rsidRPr="00B06DE9">
        <w:rPr>
          <w:rFonts w:ascii="Palemonas" w:hAnsi="Palemonas"/>
          <w:sz w:val="24"/>
          <w:szCs w:val="24"/>
        </w:rPr>
        <w:t xml:space="preserve">.2. už atliktus darbus, finansuojamus Palangos miesto savivaldybės biudžeto lėšomis, atsiskaitoma per </w:t>
      </w:r>
      <w:r w:rsidRPr="00B06DE9">
        <w:rPr>
          <w:rFonts w:ascii="Palemonas" w:hAnsi="Palemonas" w:cs="Arial"/>
          <w:sz w:val="24"/>
          <w:szCs w:val="24"/>
        </w:rPr>
        <w:t xml:space="preserve">30 kalendorinių dienų </w:t>
      </w:r>
      <w:r w:rsidRPr="00B06DE9">
        <w:rPr>
          <w:rFonts w:ascii="Palemonas" w:hAnsi="Palemonas"/>
          <w:sz w:val="24"/>
          <w:szCs w:val="24"/>
        </w:rPr>
        <w:t>nuo atliktų darbų akto, atliktų darbų ir išlaidų apmokėjimo pažymos pasirašymo dienos pagal pateiktą sąskaitą faktūrą;</w:t>
      </w:r>
    </w:p>
    <w:p w14:paraId="26B0777A" w14:textId="2DC18CF1" w:rsidR="007954F7" w:rsidRPr="00604EDF" w:rsidRDefault="007954F7" w:rsidP="007954F7">
      <w:pPr>
        <w:pStyle w:val="Sraopastraipa2"/>
        <w:widowControl w:val="0"/>
        <w:shd w:val="clear" w:color="auto" w:fill="FFFFFF"/>
        <w:autoSpaceDE w:val="0"/>
        <w:autoSpaceDN w:val="0"/>
        <w:adjustRightInd w:val="0"/>
        <w:ind w:left="0" w:firstLine="856"/>
        <w:jc w:val="both"/>
        <w:rPr>
          <w:rFonts w:ascii="Palemonas" w:hAnsi="Palemonas"/>
          <w:color w:val="000000" w:themeColor="text1"/>
          <w:sz w:val="24"/>
          <w:szCs w:val="24"/>
        </w:rPr>
      </w:pPr>
      <w:r>
        <w:rPr>
          <w:rFonts w:ascii="Palemonas" w:hAnsi="Palemonas" w:cs="Arial"/>
          <w:color w:val="000000" w:themeColor="text1"/>
          <w:sz w:val="24"/>
          <w:szCs w:val="24"/>
        </w:rPr>
        <w:t>6</w:t>
      </w:r>
      <w:r w:rsidRPr="0095082D">
        <w:rPr>
          <w:rFonts w:ascii="Palemonas" w:hAnsi="Palemonas" w:cs="Arial"/>
          <w:color w:val="000000" w:themeColor="text1"/>
          <w:sz w:val="24"/>
          <w:szCs w:val="24"/>
        </w:rPr>
        <w:t xml:space="preserve">.3. </w:t>
      </w:r>
      <w:r>
        <w:rPr>
          <w:rFonts w:ascii="Palemonas" w:hAnsi="Palemonas" w:cs="Arial"/>
          <w:color w:val="000000" w:themeColor="text1"/>
          <w:sz w:val="24"/>
          <w:szCs w:val="24"/>
        </w:rPr>
        <w:t>k</w:t>
      </w:r>
      <w:r w:rsidRPr="0095082D">
        <w:rPr>
          <w:rFonts w:ascii="Palemonas" w:hAnsi="Palemonas" w:cs="Arial"/>
          <w:color w:val="000000" w:themeColor="text1"/>
          <w:sz w:val="24"/>
          <w:szCs w:val="24"/>
        </w:rPr>
        <w:t xml:space="preserve">iekvienoje pažymoje apie atliktų </w:t>
      </w:r>
      <w:r>
        <w:rPr>
          <w:rFonts w:ascii="Palemonas" w:hAnsi="Palemonas" w:cs="Arial"/>
          <w:color w:val="000000" w:themeColor="text1"/>
          <w:sz w:val="24"/>
          <w:szCs w:val="24"/>
        </w:rPr>
        <w:t>d</w:t>
      </w:r>
      <w:r w:rsidRPr="0095082D">
        <w:rPr>
          <w:rFonts w:ascii="Palemonas" w:hAnsi="Palemonas" w:cs="Arial"/>
          <w:color w:val="000000" w:themeColor="text1"/>
          <w:sz w:val="24"/>
          <w:szCs w:val="24"/>
        </w:rPr>
        <w:t xml:space="preserve">arbų vertę rangovas privalo iš ataskaitiniu laikotarpiu atliktų </w:t>
      </w:r>
      <w:r>
        <w:rPr>
          <w:rFonts w:ascii="Palemonas" w:hAnsi="Palemonas" w:cs="Arial"/>
          <w:color w:val="000000" w:themeColor="text1"/>
          <w:sz w:val="24"/>
          <w:szCs w:val="24"/>
        </w:rPr>
        <w:t>d</w:t>
      </w:r>
      <w:r w:rsidRPr="0095082D">
        <w:rPr>
          <w:rFonts w:ascii="Palemonas" w:hAnsi="Palemonas" w:cs="Arial"/>
          <w:color w:val="000000" w:themeColor="text1"/>
          <w:sz w:val="24"/>
          <w:szCs w:val="24"/>
        </w:rPr>
        <w:t xml:space="preserve">arbų vertės (be PVM) atimti sulaikomą 5 % dydžio pinigų sumą. Visa sulaikyta pinigų suma rangovui bus sumokėta tik </w:t>
      </w:r>
      <w:r w:rsidRPr="0095082D">
        <w:rPr>
          <w:rFonts w:ascii="Palemonas" w:hAnsi="Palemonas"/>
          <w:color w:val="000000" w:themeColor="text1"/>
          <w:sz w:val="24"/>
          <w:szCs w:val="24"/>
        </w:rPr>
        <w:t>užbaigus statybą</w:t>
      </w:r>
      <w:r>
        <w:rPr>
          <w:rFonts w:ascii="Palemonas" w:hAnsi="Palemonas"/>
          <w:color w:val="000000" w:themeColor="text1"/>
          <w:sz w:val="24"/>
          <w:szCs w:val="24"/>
        </w:rPr>
        <w:t>;</w:t>
      </w:r>
    </w:p>
    <w:p w14:paraId="5AE45909" w14:textId="0447677F" w:rsidR="007954F7" w:rsidRPr="00B06DE9" w:rsidRDefault="007954F7" w:rsidP="007954F7">
      <w:pPr>
        <w:widowControl w:val="0"/>
        <w:ind w:firstLine="856"/>
        <w:jc w:val="both"/>
        <w:rPr>
          <w:rFonts w:ascii="Palemonas" w:hAnsi="Palemonas" w:cs="Arial"/>
          <w:szCs w:val="24"/>
          <w:bdr w:val="none" w:sz="0" w:space="0" w:color="auto" w:frame="1"/>
          <w:shd w:val="clear" w:color="auto" w:fill="FFFFFF"/>
        </w:rPr>
      </w:pPr>
      <w:r>
        <w:rPr>
          <w:rFonts w:ascii="Palemonas" w:hAnsi="Palemonas"/>
          <w:szCs w:val="24"/>
        </w:rPr>
        <w:t>6</w:t>
      </w:r>
      <w:r w:rsidRPr="00B06DE9">
        <w:rPr>
          <w:rFonts w:ascii="Palemonas" w:hAnsi="Palemonas"/>
          <w:szCs w:val="24"/>
        </w:rPr>
        <w:t>.</w:t>
      </w:r>
      <w:r>
        <w:rPr>
          <w:rFonts w:ascii="Palemonas" w:hAnsi="Palemonas"/>
          <w:szCs w:val="24"/>
        </w:rPr>
        <w:t>4</w:t>
      </w:r>
      <w:r w:rsidRPr="00B06DE9">
        <w:rPr>
          <w:rFonts w:ascii="Palemonas" w:hAnsi="Palemonas"/>
          <w:szCs w:val="24"/>
        </w:rPr>
        <w:t>.</w:t>
      </w:r>
      <w:r w:rsidRPr="00B06DE9">
        <w:rPr>
          <w:rFonts w:ascii="Palemonas" w:eastAsia="Arial Unicode MS" w:hAnsi="Palemonas"/>
          <w:bCs/>
          <w:szCs w:val="24"/>
        </w:rPr>
        <w:t xml:space="preserve"> </w:t>
      </w:r>
      <w:r w:rsidRPr="00B06DE9">
        <w:rPr>
          <w:rFonts w:ascii="Palemonas" w:eastAsia="Calibri" w:hAnsi="Palemonas"/>
          <w:szCs w:val="24"/>
          <w:lang w:eastAsia="en-US"/>
        </w:rPr>
        <w:t xml:space="preserve">vykdant pirkimo sutartį, PVM sąskaitos faktūros, sąskaitos faktūros, kreditiniai ir debetiniai dokumentai bei avansinės sąskaitos turi būti teikiami naudojantis informacinės sistemos SABIS priemonėmis. Kiti išlaidas pagrindžiantys dokumentai gali būti teikiami naudojantis informacinės sistemos SABIS priemonėmis. Prisijungti prie elektroninės paslaugos SABIS galima interneto adresu https://sabis.nbfc.lt. Darbai yra apmokami Lietuvos Respublikos finansų ministro nustatyta tvarka. </w:t>
      </w:r>
      <w:r>
        <w:rPr>
          <w:rFonts w:ascii="Palemonas" w:eastAsia="Calibri" w:hAnsi="Palemonas"/>
          <w:szCs w:val="24"/>
          <w:lang w:eastAsia="en-US"/>
        </w:rPr>
        <w:t>Rangov</w:t>
      </w:r>
      <w:r w:rsidRPr="00B06DE9">
        <w:rPr>
          <w:rFonts w:ascii="Palemonas" w:eastAsia="Calibri" w:hAnsi="Palemonas"/>
          <w:szCs w:val="24"/>
          <w:lang w:eastAsia="en-US"/>
        </w:rPr>
        <w:t>as įsipareigoja PVM sąskaitose faktūrose nurodyti sutarties, kurios pagrindu išrašomos sąskaitos, numerį.</w:t>
      </w:r>
    </w:p>
    <w:p w14:paraId="0538A6AF" w14:textId="198D8F6E" w:rsidR="007954F7" w:rsidRPr="00B06DE9" w:rsidRDefault="007954F7" w:rsidP="007954F7">
      <w:pPr>
        <w:pStyle w:val="Sraopastraipa2"/>
        <w:ind w:left="0" w:firstLine="856"/>
        <w:jc w:val="both"/>
        <w:rPr>
          <w:rFonts w:ascii="Palemonas" w:hAnsi="Palemonas" w:cs="Arial"/>
          <w:b/>
          <w:bCs/>
          <w:sz w:val="24"/>
          <w:szCs w:val="24"/>
        </w:rPr>
      </w:pPr>
      <w:r>
        <w:rPr>
          <w:rFonts w:ascii="Palemonas" w:hAnsi="Palemonas" w:cs="Arial"/>
          <w:bCs/>
          <w:sz w:val="24"/>
          <w:szCs w:val="24"/>
        </w:rPr>
        <w:t>7</w:t>
      </w:r>
      <w:r w:rsidRPr="00B06DE9">
        <w:rPr>
          <w:rFonts w:ascii="Palemonas" w:hAnsi="Palemonas" w:cs="Arial"/>
          <w:bCs/>
          <w:sz w:val="24"/>
          <w:szCs w:val="24"/>
        </w:rPr>
        <w:t xml:space="preserve">. </w:t>
      </w:r>
      <w:r w:rsidRPr="00B06DE9">
        <w:rPr>
          <w:rFonts w:ascii="Palemonas" w:hAnsi="Palemonas" w:cs="Arial"/>
          <w:b/>
          <w:bCs/>
          <w:sz w:val="24"/>
          <w:szCs w:val="24"/>
        </w:rPr>
        <w:t>Specialiosios sutarties sąlygos:</w:t>
      </w:r>
    </w:p>
    <w:p w14:paraId="695F3714" w14:textId="112A092B" w:rsidR="007954F7" w:rsidRPr="00B06DE9" w:rsidRDefault="007954F7" w:rsidP="007954F7">
      <w:pPr>
        <w:pStyle w:val="Sraopastraipa1"/>
        <w:ind w:left="0" w:firstLine="856"/>
        <w:jc w:val="both"/>
        <w:rPr>
          <w:rFonts w:ascii="Palemonas" w:hAnsi="Palemonas" w:cs="Arial"/>
          <w:sz w:val="24"/>
          <w:szCs w:val="24"/>
        </w:rPr>
      </w:pPr>
      <w:r>
        <w:rPr>
          <w:rFonts w:ascii="Palemonas" w:hAnsi="Palemonas" w:cs="Arial"/>
          <w:sz w:val="24"/>
          <w:szCs w:val="24"/>
        </w:rPr>
        <w:t>7</w:t>
      </w:r>
      <w:r w:rsidRPr="004B7FAD">
        <w:rPr>
          <w:rFonts w:ascii="Palemonas" w:hAnsi="Palemonas" w:cs="Arial"/>
          <w:sz w:val="24"/>
          <w:szCs w:val="24"/>
        </w:rPr>
        <w:t xml:space="preserve">.1. </w:t>
      </w:r>
      <w:r>
        <w:rPr>
          <w:rFonts w:ascii="Palemonas" w:hAnsi="Palemonas" w:cs="Arial"/>
          <w:sz w:val="24"/>
          <w:szCs w:val="24"/>
        </w:rPr>
        <w:t>pirmus 6 (šešis) mėnesius po sutarties įsigaliojimo sutarties kaina neperskaičiuojama. Praėjus 6 (šešiems) mėnesiams po sutarties įsigaliojimo, sekančio kalendorinio mėnesio pirmąją dieną likusių darbų kaina gali būti perskaičiuojama taikant Statistikos departamento prie Lietuvos Respublikos Vyriausybės biuletenyje „Vartotojų ir gamintojų kainų indeksai“ pagal statinių tipus paskelbtus statybos sąnaudų kainų indeksus, jeigu per praėjusius 6 (šešis) mėnesius statybos sąnaudų kainų pokytis yra didesnis kaip 10 (dešimt) procentų. Likusieji darbai suprantami kaip faktiškai likę neatlikti darbai. Rangovas praranda teisę reikalauti perskaičiuoti tų darbų kainą, kuriuos jis dėl savo kaltės vėlavo atlikti sutartyje numatytais terminais. Kaina perskaičiuojama pagal tai, kiek bus pakitęs paskutinis paskelbtas einamųjų metų statybos sąnaudų kainos indeksas lyginant su prieš tai buvusių metų atitinkamo mėnesio kainų indeksu. Kainų pakeitimas įforminamas protokolu, pasirašomu abiejų šalių;</w:t>
      </w:r>
    </w:p>
    <w:p w14:paraId="04D0DA41" w14:textId="02CA0B84" w:rsidR="007954F7" w:rsidRPr="00B06DE9" w:rsidRDefault="007954F7" w:rsidP="007954F7">
      <w:pPr>
        <w:pStyle w:val="Sraopastraipa1"/>
        <w:ind w:left="0" w:firstLine="856"/>
        <w:jc w:val="both"/>
        <w:rPr>
          <w:rFonts w:ascii="Palemonas" w:hAnsi="Palemonas"/>
          <w:sz w:val="24"/>
          <w:szCs w:val="24"/>
        </w:rPr>
      </w:pPr>
      <w:r>
        <w:rPr>
          <w:rFonts w:ascii="Palemonas" w:hAnsi="Palemonas"/>
          <w:bCs/>
          <w:sz w:val="24"/>
          <w:szCs w:val="24"/>
        </w:rPr>
        <w:t>7</w:t>
      </w:r>
      <w:r w:rsidRPr="00B06DE9">
        <w:rPr>
          <w:rFonts w:ascii="Palemonas" w:hAnsi="Palemonas"/>
          <w:bCs/>
          <w:sz w:val="24"/>
          <w:szCs w:val="24"/>
        </w:rPr>
        <w:t xml:space="preserve">.2. </w:t>
      </w:r>
      <w:r w:rsidRPr="00B06DE9">
        <w:rPr>
          <w:rFonts w:ascii="Palemonas" w:hAnsi="Palemonas"/>
          <w:sz w:val="24"/>
          <w:szCs w:val="24"/>
        </w:rPr>
        <w:t>pirkimo sutartis jos galiojimo laikotarpiu gali būti keičiama vadovaujantis Lietuvos Respublikos viešųjų pirkimų įstatymo 89 straipsnyje nustatytais atvejais;</w:t>
      </w:r>
    </w:p>
    <w:p w14:paraId="5B5196E0" w14:textId="57C56172" w:rsidR="007954F7" w:rsidRPr="00B06DE9" w:rsidRDefault="007954F7" w:rsidP="007954F7">
      <w:pPr>
        <w:pStyle w:val="Sraopastraipa2"/>
        <w:ind w:left="0" w:firstLine="856"/>
        <w:jc w:val="both"/>
        <w:rPr>
          <w:rFonts w:ascii="Palemonas" w:hAnsi="Palemonas"/>
          <w:sz w:val="24"/>
          <w:szCs w:val="24"/>
        </w:rPr>
      </w:pPr>
      <w:r>
        <w:rPr>
          <w:rFonts w:ascii="Palemonas" w:hAnsi="Palemonas"/>
          <w:sz w:val="24"/>
          <w:szCs w:val="24"/>
        </w:rPr>
        <w:t>7</w:t>
      </w:r>
      <w:r w:rsidRPr="00B06DE9">
        <w:rPr>
          <w:rFonts w:ascii="Palemonas" w:hAnsi="Palemonas"/>
          <w:sz w:val="24"/>
          <w:szCs w:val="24"/>
        </w:rPr>
        <w:t xml:space="preserve">.3. bet kuriuo sutarties vykdymo metu užsakovas dėl nuo jo nepriklausančių aplinkybių, raštu nurodydamas priežastis (finansavimo sustabdymas, aplinkybės, trukdančios vykdyti darbus, atsiradus projektinių sprendinių neatitikimams, dėl kurių būtina koreguoti projektą, būtina atlikti papildomus pirkimus, atsiradus nenumatytiems darbams), turi teisę stabdyti sutarties ir darbų vykdymo terminus bei nurodyti </w:t>
      </w:r>
      <w:r>
        <w:rPr>
          <w:rFonts w:ascii="Palemonas" w:hAnsi="Palemonas"/>
          <w:sz w:val="24"/>
          <w:szCs w:val="24"/>
        </w:rPr>
        <w:t>rangov</w:t>
      </w:r>
      <w:r w:rsidRPr="00B06DE9">
        <w:rPr>
          <w:rFonts w:ascii="Palemonas" w:hAnsi="Palemonas"/>
          <w:sz w:val="24"/>
          <w:szCs w:val="24"/>
        </w:rPr>
        <w:t xml:space="preserve">ui sustabdyti visų darbų vykdymą. Toks darbų vykdymo sustabdymas negali trukti ilgiau </w:t>
      </w:r>
      <w:r w:rsidRPr="00FE2062">
        <w:rPr>
          <w:rFonts w:ascii="Palemonas" w:hAnsi="Palemonas"/>
          <w:sz w:val="24"/>
          <w:szCs w:val="24"/>
        </w:rPr>
        <w:t>nei 2 (du) mėnesius.</w:t>
      </w:r>
      <w:r w:rsidRPr="00B06DE9">
        <w:rPr>
          <w:rFonts w:ascii="Palemonas" w:hAnsi="Palemonas"/>
          <w:sz w:val="24"/>
          <w:szCs w:val="24"/>
        </w:rPr>
        <w:t xml:space="preserve"> Išnykus darbų sustabdymo aplinkybėms, darbų vykdymo sustabdymo terminas pratęsiamas laikotarpiui, kuris buvo likęs iki darbų vykdymo termino pabaigos prieš sustabdymą. Išnykus darbų sustabdymo aplinkybėms, užsakovas raštu informuoja </w:t>
      </w:r>
      <w:r>
        <w:rPr>
          <w:rFonts w:ascii="Palemonas" w:hAnsi="Palemonas"/>
          <w:sz w:val="24"/>
          <w:szCs w:val="24"/>
        </w:rPr>
        <w:t>rangovą</w:t>
      </w:r>
      <w:r w:rsidRPr="00B06DE9">
        <w:rPr>
          <w:rFonts w:ascii="Palemonas" w:hAnsi="Palemonas"/>
          <w:sz w:val="24"/>
          <w:szCs w:val="24"/>
        </w:rPr>
        <w:t xml:space="preserve"> apie darbų vykdymo sustabdymo pabaigą. Pasibaigus darbų sustabdymui, tikslinamas kalendorinis darbų atlikimo grafikas;</w:t>
      </w:r>
    </w:p>
    <w:p w14:paraId="6415F01B" w14:textId="688DA534" w:rsidR="007954F7" w:rsidRPr="00B06DE9" w:rsidRDefault="007954F7" w:rsidP="007954F7">
      <w:pPr>
        <w:pStyle w:val="Sraopastraipa2"/>
        <w:ind w:left="0" w:firstLine="856"/>
        <w:jc w:val="both"/>
        <w:rPr>
          <w:rFonts w:ascii="Palemonas" w:hAnsi="Palemonas"/>
          <w:sz w:val="24"/>
          <w:szCs w:val="24"/>
        </w:rPr>
      </w:pPr>
      <w:r>
        <w:rPr>
          <w:rFonts w:ascii="Palemonas" w:hAnsi="Palemonas"/>
          <w:sz w:val="24"/>
          <w:szCs w:val="24"/>
        </w:rPr>
        <w:lastRenderedPageBreak/>
        <w:t>7</w:t>
      </w:r>
      <w:r w:rsidRPr="00B06DE9">
        <w:rPr>
          <w:rFonts w:ascii="Palemonas" w:hAnsi="Palemonas"/>
          <w:sz w:val="24"/>
          <w:szCs w:val="24"/>
        </w:rPr>
        <w:t xml:space="preserve">.4. darbų sustabdymo metu šalims netaikomos sankcijos. Sustabdymo metu visus atliktus darbus </w:t>
      </w:r>
      <w:r>
        <w:rPr>
          <w:rFonts w:ascii="Palemonas" w:hAnsi="Palemonas"/>
          <w:sz w:val="24"/>
          <w:szCs w:val="24"/>
        </w:rPr>
        <w:t>rangovas</w:t>
      </w:r>
      <w:r w:rsidRPr="00B06DE9">
        <w:rPr>
          <w:rFonts w:ascii="Palemonas" w:hAnsi="Palemonas"/>
          <w:sz w:val="24"/>
          <w:szCs w:val="24"/>
        </w:rPr>
        <w:t xml:space="preserve"> privalo prižiūrėti, saugoti nuo sugadinimo, praradimo ar kitokios žalos;</w:t>
      </w:r>
    </w:p>
    <w:p w14:paraId="38A928C1" w14:textId="4C6E9A66" w:rsidR="007954F7" w:rsidRPr="00B06DE9" w:rsidRDefault="007954F7" w:rsidP="007954F7">
      <w:pPr>
        <w:pStyle w:val="Sraopastraipa1"/>
        <w:ind w:left="0" w:firstLine="855"/>
        <w:jc w:val="both"/>
        <w:rPr>
          <w:rFonts w:ascii="Palemonas" w:hAnsi="Palemonas"/>
          <w:sz w:val="24"/>
          <w:szCs w:val="24"/>
        </w:rPr>
      </w:pPr>
      <w:r>
        <w:rPr>
          <w:rFonts w:ascii="Palemonas" w:hAnsi="Palemonas"/>
          <w:sz w:val="24"/>
          <w:szCs w:val="24"/>
        </w:rPr>
        <w:t>7</w:t>
      </w:r>
      <w:r w:rsidRPr="00B06DE9">
        <w:rPr>
          <w:rFonts w:ascii="Palemonas" w:hAnsi="Palemonas"/>
          <w:sz w:val="24"/>
          <w:szCs w:val="24"/>
        </w:rPr>
        <w:t xml:space="preserve">.5. jei iki sutarties pabaigos dėl negauto finansavimo darbai atlikti ne iki galo, sutartis nutraukiama šalių bendru sutarimu, pasirašant sutarties nutraukimo susitarimą. Pasirašius susitarimą, </w:t>
      </w:r>
      <w:r>
        <w:rPr>
          <w:rFonts w:ascii="Palemonas" w:hAnsi="Palemonas"/>
          <w:sz w:val="24"/>
          <w:szCs w:val="24"/>
        </w:rPr>
        <w:t>rangovas</w:t>
      </w:r>
      <w:r w:rsidRPr="00B06DE9">
        <w:rPr>
          <w:rFonts w:ascii="Palemonas" w:hAnsi="Palemonas"/>
          <w:sz w:val="24"/>
          <w:szCs w:val="24"/>
        </w:rPr>
        <w:t xml:space="preserve"> perduoda užsakovui visą dokumentaciją, susijusią su vykdytais statybos darbais, o užsakovas sumoka </w:t>
      </w:r>
      <w:r>
        <w:rPr>
          <w:rFonts w:ascii="Palemonas" w:hAnsi="Palemonas"/>
          <w:sz w:val="24"/>
          <w:szCs w:val="24"/>
        </w:rPr>
        <w:t>rangovui</w:t>
      </w:r>
      <w:r w:rsidRPr="00B06DE9">
        <w:rPr>
          <w:rFonts w:ascii="Palemonas" w:hAnsi="Palemonas"/>
          <w:sz w:val="24"/>
          <w:szCs w:val="24"/>
        </w:rPr>
        <w:t xml:space="preserve"> už faktiškai tinkamai atliktus ir priimtus darbus;</w:t>
      </w:r>
    </w:p>
    <w:p w14:paraId="4C8D51FF" w14:textId="33D0F1C9" w:rsidR="007954F7" w:rsidRPr="00B06DE9" w:rsidRDefault="007954F7" w:rsidP="007954F7">
      <w:pPr>
        <w:pStyle w:val="Sraopastraipa1"/>
        <w:ind w:left="0" w:firstLine="855"/>
        <w:jc w:val="both"/>
        <w:rPr>
          <w:rFonts w:ascii="Palemonas" w:hAnsi="Palemonas"/>
          <w:sz w:val="24"/>
          <w:szCs w:val="24"/>
        </w:rPr>
      </w:pPr>
      <w:r>
        <w:rPr>
          <w:rFonts w:ascii="Palemonas" w:hAnsi="Palemonas"/>
          <w:sz w:val="24"/>
          <w:szCs w:val="24"/>
        </w:rPr>
        <w:t>7</w:t>
      </w:r>
      <w:r w:rsidRPr="00B06DE9">
        <w:rPr>
          <w:rFonts w:ascii="Palemonas" w:hAnsi="Palemonas"/>
          <w:sz w:val="24"/>
          <w:szCs w:val="24"/>
        </w:rPr>
        <w:t xml:space="preserve">.6. </w:t>
      </w:r>
      <w:r w:rsidRPr="00B06DE9">
        <w:rPr>
          <w:rFonts w:ascii="Palemonas" w:hAnsi="Palemonas" w:cs="Arial"/>
          <w:sz w:val="24"/>
          <w:szCs w:val="24"/>
        </w:rPr>
        <w:t xml:space="preserve">sutarties vykdymo metu </w:t>
      </w:r>
      <w:r>
        <w:rPr>
          <w:rFonts w:ascii="Palemonas" w:hAnsi="Palemonas" w:cs="Arial"/>
          <w:sz w:val="24"/>
          <w:szCs w:val="24"/>
        </w:rPr>
        <w:t>rangovas</w:t>
      </w:r>
      <w:r w:rsidRPr="00B06DE9">
        <w:rPr>
          <w:rFonts w:ascii="Palemonas" w:hAnsi="Palemonas" w:cs="Palemonas"/>
          <w:sz w:val="24"/>
          <w:szCs w:val="24"/>
        </w:rPr>
        <w:t xml:space="preserve"> </w:t>
      </w:r>
      <w:r w:rsidRPr="00B06DE9">
        <w:rPr>
          <w:rFonts w:ascii="Palemonas" w:hAnsi="Palemonas" w:cs="Arial"/>
          <w:sz w:val="24"/>
          <w:szCs w:val="24"/>
        </w:rPr>
        <w:t xml:space="preserve">įsipareigoja </w:t>
      </w:r>
      <w:r w:rsidRPr="00B06DE9">
        <w:rPr>
          <w:rFonts w:ascii="Palemonas" w:hAnsi="Palemonas"/>
          <w:sz w:val="24"/>
          <w:szCs w:val="24"/>
        </w:rPr>
        <w:t xml:space="preserve">per 5 (penkias) dienas raštu informuoti užsakovą apie visas reikšmingas aplinkybes (pvz.: turto areštas ar laikinųjų apsaugos priemonių taikymas, taikos sutarties su kreditoriais sudarymas, pagrindų bankroto ar restruktūrizacijos bylai iškelti atsiradimas, paduoti pareiškimai dėl bankroto ar restruktūrizacijos bylos </w:t>
      </w:r>
      <w:r>
        <w:rPr>
          <w:rFonts w:ascii="Palemonas" w:hAnsi="Palemonas"/>
          <w:sz w:val="24"/>
          <w:szCs w:val="24"/>
        </w:rPr>
        <w:t>rangov</w:t>
      </w:r>
      <w:r w:rsidRPr="00B06DE9">
        <w:rPr>
          <w:rFonts w:ascii="Palemonas" w:hAnsi="Palemonas"/>
          <w:sz w:val="24"/>
          <w:szCs w:val="24"/>
        </w:rPr>
        <w:t>ui iškėlimo, bankroto ar restruktūrizacijos bylos iškėlimas, mokestinis įsiskolinimas) ir kitas aplinkybes, turinčias ar galinčias turėti įtakos sutartiniams įsipareigojimams tinkamai vykdyti.</w:t>
      </w:r>
    </w:p>
    <w:p w14:paraId="648F9454" w14:textId="77777777" w:rsidR="007954F7" w:rsidRPr="000E67AA" w:rsidRDefault="007954F7" w:rsidP="007954F7">
      <w:pPr>
        <w:pStyle w:val="Sraopastraipa2"/>
        <w:ind w:left="0"/>
        <w:jc w:val="both"/>
        <w:rPr>
          <w:rFonts w:ascii="Palemonas" w:hAnsi="Palemonas"/>
          <w:sz w:val="24"/>
          <w:szCs w:val="24"/>
        </w:rPr>
      </w:pPr>
    </w:p>
    <w:p w14:paraId="733A3B8C" w14:textId="77777777" w:rsidR="007954F7" w:rsidRDefault="007954F7" w:rsidP="007954F7">
      <w:pPr>
        <w:jc w:val="center"/>
        <w:rPr>
          <w:rFonts w:ascii="Palemonas" w:hAnsi="Palemonas" w:cs="Arial"/>
          <w:szCs w:val="24"/>
        </w:rPr>
      </w:pPr>
      <w:r w:rsidRPr="000E67AA">
        <w:rPr>
          <w:rFonts w:ascii="Palemonas" w:hAnsi="Palemonas" w:cs="Arial"/>
          <w:szCs w:val="24"/>
        </w:rPr>
        <w:t>___________</w:t>
      </w:r>
    </w:p>
    <w:p w14:paraId="1C0B4C51" w14:textId="77777777" w:rsidR="007954F7" w:rsidRDefault="007954F7" w:rsidP="007954F7">
      <w:pPr>
        <w:jc w:val="center"/>
        <w:rPr>
          <w:rFonts w:ascii="Palemonas" w:hAnsi="Palemonas" w:cs="Arial"/>
          <w:szCs w:val="24"/>
        </w:rPr>
        <w:sectPr w:rsidR="007954F7" w:rsidSect="007954F7">
          <w:footerReference w:type="first" r:id="rId5"/>
          <w:pgSz w:w="11907" w:h="16840" w:code="9"/>
          <w:pgMar w:top="1134" w:right="567" w:bottom="1077" w:left="1701" w:header="567" w:footer="170" w:gutter="0"/>
          <w:pgNumType w:start="1"/>
          <w:cols w:space="1296"/>
          <w:titlePg/>
          <w:docGrid w:linePitch="326"/>
        </w:sectPr>
      </w:pPr>
    </w:p>
    <w:p w14:paraId="787B8CF9" w14:textId="77777777" w:rsidR="007954F7" w:rsidRPr="003F70C8" w:rsidRDefault="007954F7" w:rsidP="007954F7">
      <w:pPr>
        <w:spacing w:line="259" w:lineRule="auto"/>
        <w:ind w:left="6480" w:firstLine="1296"/>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lastRenderedPageBreak/>
        <w:t>Priedas Nr. 1</w:t>
      </w:r>
    </w:p>
    <w:p w14:paraId="36DC2C96" w14:textId="77777777" w:rsidR="007954F7" w:rsidRPr="003F70C8" w:rsidRDefault="007954F7" w:rsidP="007954F7">
      <w:pPr>
        <w:spacing w:line="259" w:lineRule="auto"/>
        <w:jc w:val="both"/>
        <w:rPr>
          <w:rFonts w:ascii="Palemonas" w:eastAsia="Aptos" w:hAnsi="Palemonas"/>
          <w:kern w:val="2"/>
          <w:szCs w:val="22"/>
          <w:lang w:eastAsia="en-US"/>
          <w14:ligatures w14:val="standardContextual"/>
        </w:rPr>
      </w:pPr>
    </w:p>
    <w:p w14:paraId="37A74159" w14:textId="77777777" w:rsidR="007954F7" w:rsidRPr="003F70C8" w:rsidRDefault="007954F7" w:rsidP="007954F7">
      <w:pPr>
        <w:spacing w:line="259" w:lineRule="auto"/>
        <w:jc w:val="center"/>
        <w:rPr>
          <w:rFonts w:ascii="Palemonas" w:eastAsia="Aptos" w:hAnsi="Palemonas"/>
          <w:b/>
          <w:kern w:val="2"/>
          <w:szCs w:val="22"/>
          <w:lang w:eastAsia="en-US"/>
          <w14:ligatures w14:val="standardContextual"/>
        </w:rPr>
      </w:pPr>
      <w:r>
        <w:rPr>
          <w:rFonts w:ascii="Palemonas" w:eastAsia="Aptos" w:hAnsi="Palemonas"/>
          <w:b/>
          <w:kern w:val="2"/>
          <w:szCs w:val="22"/>
          <w:lang w:eastAsia="en-US"/>
          <w14:ligatures w14:val="standardContextual"/>
        </w:rPr>
        <w:t>AIŠKINAMASIS</w:t>
      </w:r>
      <w:r w:rsidRPr="003F70C8">
        <w:rPr>
          <w:rFonts w:ascii="Palemonas" w:eastAsia="Aptos" w:hAnsi="Palemonas"/>
          <w:b/>
          <w:kern w:val="2"/>
          <w:szCs w:val="22"/>
          <w:lang w:eastAsia="en-US"/>
          <w14:ligatures w14:val="standardContextual"/>
        </w:rPr>
        <w:t xml:space="preserve"> </w:t>
      </w:r>
      <w:r>
        <w:rPr>
          <w:rFonts w:ascii="Palemonas" w:eastAsia="Aptos" w:hAnsi="Palemonas"/>
          <w:b/>
          <w:kern w:val="2"/>
          <w:szCs w:val="22"/>
          <w:lang w:eastAsia="en-US"/>
          <w14:ligatures w14:val="standardContextual"/>
        </w:rPr>
        <w:t>RAŠTAS</w:t>
      </w:r>
    </w:p>
    <w:p w14:paraId="2682B86B" w14:textId="77777777" w:rsidR="007954F7" w:rsidRPr="00264A30" w:rsidRDefault="007954F7" w:rsidP="007954F7">
      <w:pPr>
        <w:spacing w:line="259" w:lineRule="auto"/>
        <w:jc w:val="both"/>
        <w:rPr>
          <w:rFonts w:ascii="Palemonas" w:eastAsia="Aptos" w:hAnsi="Palemonas"/>
          <w:bCs/>
          <w:kern w:val="2"/>
          <w:szCs w:val="22"/>
          <w:lang w:eastAsia="en-US"/>
          <w14:ligatures w14:val="standardContextual"/>
        </w:rPr>
      </w:pPr>
    </w:p>
    <w:p w14:paraId="7FE9A67A" w14:textId="77777777" w:rsidR="007954F7" w:rsidRPr="003F70C8" w:rsidRDefault="007954F7" w:rsidP="007954F7">
      <w:pPr>
        <w:numPr>
          <w:ilvl w:val="0"/>
          <w:numId w:val="43"/>
        </w:numPr>
        <w:spacing w:line="259" w:lineRule="auto"/>
        <w:jc w:val="both"/>
        <w:rPr>
          <w:rFonts w:ascii="Palemonas" w:eastAsia="Aptos" w:hAnsi="Palemonas"/>
          <w:b/>
          <w:kern w:val="2"/>
          <w:szCs w:val="22"/>
          <w:lang w:eastAsia="en-US"/>
          <w14:ligatures w14:val="standardContextual"/>
        </w:rPr>
      </w:pPr>
      <w:r w:rsidRPr="003F70C8">
        <w:rPr>
          <w:rFonts w:ascii="Palemonas" w:eastAsia="Aptos" w:hAnsi="Palemonas"/>
          <w:b/>
          <w:kern w:val="2"/>
          <w:szCs w:val="22"/>
          <w:lang w:eastAsia="en-US"/>
          <w14:ligatures w14:val="standardContextual"/>
        </w:rPr>
        <w:t>Reikalavimai atliekamiems darbams.</w:t>
      </w:r>
    </w:p>
    <w:p w14:paraId="41A48CB5" w14:textId="77777777" w:rsidR="007954F7" w:rsidRDefault="007954F7" w:rsidP="007954F7">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 xml:space="preserve">1.1. </w:t>
      </w:r>
      <w:r w:rsidRPr="001C2060">
        <w:rPr>
          <w:rFonts w:ascii="Palemonas" w:eastAsia="Aptos" w:hAnsi="Palemonas"/>
          <w:kern w:val="2"/>
          <w:szCs w:val="22"/>
          <w:u w:val="single"/>
          <w:lang w:eastAsia="en-US"/>
          <w14:ligatures w14:val="standardContextual"/>
        </w:rPr>
        <w:t xml:space="preserve">Rangovas privalo </w:t>
      </w:r>
      <w:r>
        <w:rPr>
          <w:rFonts w:ascii="Palemonas" w:eastAsia="Aptos" w:hAnsi="Palemonas"/>
          <w:kern w:val="2"/>
          <w:szCs w:val="22"/>
          <w:u w:val="single"/>
          <w:lang w:eastAsia="en-US"/>
          <w14:ligatures w14:val="standardContextual"/>
        </w:rPr>
        <w:t>atlikti visus tvarkybos (remonto) darbus, nurodytus žemiau pateiktame darbų kiekių žiniaraštyje. V</w:t>
      </w:r>
      <w:r w:rsidRPr="00C07A23">
        <w:rPr>
          <w:rFonts w:ascii="Palemonas" w:eastAsia="Aptos" w:hAnsi="Palemonas"/>
          <w:kern w:val="2"/>
          <w:szCs w:val="22"/>
          <w:u w:val="single"/>
          <w:lang w:eastAsia="en-US"/>
          <w14:ligatures w14:val="standardContextual"/>
        </w:rPr>
        <w:t>isi gaminiai, medžiagos, dizainas, spalvos ir kt. turi būti</w:t>
      </w:r>
      <w:r>
        <w:rPr>
          <w:rFonts w:ascii="Palemonas" w:eastAsia="Aptos" w:hAnsi="Palemonas"/>
          <w:kern w:val="2"/>
          <w:szCs w:val="22"/>
          <w:u w:val="single"/>
          <w:lang w:eastAsia="en-US"/>
          <w14:ligatures w14:val="standardContextual"/>
        </w:rPr>
        <w:t xml:space="preserve"> </w:t>
      </w:r>
      <w:r w:rsidRPr="00C07A23">
        <w:rPr>
          <w:rFonts w:ascii="Palemonas" w:eastAsia="Aptos" w:hAnsi="Palemonas"/>
          <w:kern w:val="2"/>
          <w:szCs w:val="22"/>
          <w:u w:val="single"/>
          <w:lang w:eastAsia="en-US"/>
          <w14:ligatures w14:val="standardContextual"/>
        </w:rPr>
        <w:t xml:space="preserve">tokie patys, kaip numatyta </w:t>
      </w:r>
      <w:r w:rsidRPr="001C2060">
        <w:rPr>
          <w:rFonts w:ascii="Palemonas" w:hAnsi="Palemonas"/>
          <w:szCs w:val="24"/>
          <w:u w:val="single"/>
        </w:rPr>
        <w:t xml:space="preserve">UAB „Šiltas namas“ parengto projekto „Senosios vilos „Anapilis“ Birutės al. 34A, Palangoje, remonto, restauravimo ir pritaikymo kultūros poreikiams projektas“ </w:t>
      </w:r>
      <w:r w:rsidRPr="00C07A23">
        <w:rPr>
          <w:rFonts w:ascii="Palemonas" w:eastAsia="Aptos" w:hAnsi="Palemonas"/>
          <w:kern w:val="2"/>
          <w:szCs w:val="22"/>
          <w:u w:val="single"/>
          <w:lang w:eastAsia="en-US"/>
          <w14:ligatures w14:val="standardContextual"/>
        </w:rPr>
        <w:t>sprendiniuose</w:t>
      </w:r>
      <w:r>
        <w:rPr>
          <w:rFonts w:ascii="Palemonas" w:eastAsia="Aptos" w:hAnsi="Palemonas"/>
          <w:kern w:val="2"/>
          <w:szCs w:val="22"/>
          <w:u w:val="single"/>
          <w:lang w:eastAsia="en-US"/>
          <w14:ligatures w14:val="standardContextual"/>
        </w:rPr>
        <w:t xml:space="preserve"> (toliau – projektas). P</w:t>
      </w:r>
      <w:r w:rsidRPr="00C07A23">
        <w:rPr>
          <w:rFonts w:ascii="Palemonas" w:eastAsia="Aptos" w:hAnsi="Palemonas"/>
          <w:kern w:val="2"/>
          <w:szCs w:val="22"/>
          <w:u w:val="single"/>
          <w:lang w:eastAsia="en-US"/>
          <w14:ligatures w14:val="standardContextual"/>
        </w:rPr>
        <w:t xml:space="preserve">agal </w:t>
      </w:r>
      <w:r>
        <w:rPr>
          <w:rFonts w:ascii="Palemonas" w:eastAsia="Aptos" w:hAnsi="Palemonas"/>
          <w:kern w:val="2"/>
          <w:szCs w:val="22"/>
          <w:u w:val="single"/>
          <w:lang w:eastAsia="en-US"/>
          <w14:ligatures w14:val="standardContextual"/>
        </w:rPr>
        <w:t xml:space="preserve">šį projektą prieš 10 metų </w:t>
      </w:r>
      <w:r w:rsidRPr="00C07A23">
        <w:rPr>
          <w:rFonts w:ascii="Palemonas" w:eastAsia="Aptos" w:hAnsi="Palemonas"/>
          <w:kern w:val="2"/>
          <w:szCs w:val="22"/>
          <w:u w:val="single"/>
          <w:lang w:eastAsia="en-US"/>
          <w14:ligatures w14:val="standardContextual"/>
        </w:rPr>
        <w:t>buvo atli</w:t>
      </w:r>
      <w:r>
        <w:rPr>
          <w:rFonts w:ascii="Palemonas" w:eastAsia="Aptos" w:hAnsi="Palemonas"/>
          <w:kern w:val="2"/>
          <w:szCs w:val="22"/>
          <w:u w:val="single"/>
          <w:lang w:eastAsia="en-US"/>
          <w14:ligatures w14:val="standardContextual"/>
        </w:rPr>
        <w:t xml:space="preserve">ekami viso </w:t>
      </w:r>
      <w:r w:rsidRPr="00C07A23">
        <w:rPr>
          <w:rFonts w:ascii="Palemonas" w:eastAsia="Aptos" w:hAnsi="Palemonas"/>
          <w:kern w:val="2"/>
          <w:szCs w:val="22"/>
          <w:u w:val="single"/>
          <w:lang w:eastAsia="en-US"/>
          <w14:ligatures w14:val="standardContextual"/>
        </w:rPr>
        <w:t>pastato tvarkybos (remonto) ir restauravimo darbai.</w:t>
      </w:r>
      <w:r>
        <w:rPr>
          <w:rFonts w:ascii="Palemonas" w:eastAsia="Aptos" w:hAnsi="Palemonas"/>
          <w:kern w:val="2"/>
          <w:szCs w:val="22"/>
          <w:u w:val="single"/>
          <w:lang w:eastAsia="en-US"/>
          <w14:ligatures w14:val="standardContextual"/>
        </w:rPr>
        <w:t xml:space="preserve"> </w:t>
      </w:r>
      <w:r w:rsidRPr="00D93809">
        <w:rPr>
          <w:rFonts w:ascii="Palemonas" w:eastAsia="Aptos" w:hAnsi="Palemonas"/>
          <w:b/>
          <w:bCs/>
          <w:kern w:val="2"/>
          <w:szCs w:val="22"/>
          <w:lang w:eastAsia="en-US"/>
          <w14:ligatures w14:val="standardContextual"/>
        </w:rPr>
        <w:t>Pridedamas projektas yra informacinio pobūdžio, kad rangovui būtų paprasčiau, vadovaujantis projekto techninėmis  specifikacijomis, užsakyti medžiagas ir atlikti darbų kiekių žiniaraštyje numatytus darbus.</w:t>
      </w:r>
    </w:p>
    <w:p w14:paraId="60B6D54B" w14:textId="77777777" w:rsidR="007954F7" w:rsidRPr="003F70C8" w:rsidRDefault="007954F7" w:rsidP="007954F7">
      <w:pPr>
        <w:spacing w:line="259" w:lineRule="auto"/>
        <w:jc w:val="both"/>
        <w:rPr>
          <w:rFonts w:ascii="Palemonas" w:eastAsia="Aptos" w:hAnsi="Palemonas"/>
          <w:kern w:val="2"/>
          <w:szCs w:val="22"/>
          <w:lang w:eastAsia="en-US"/>
          <w14:ligatures w14:val="standardContextual"/>
        </w:rPr>
      </w:pPr>
      <w:r>
        <w:rPr>
          <w:rFonts w:ascii="Palemonas" w:eastAsia="Aptos" w:hAnsi="Palemonas"/>
          <w:kern w:val="2"/>
          <w:szCs w:val="22"/>
          <w:lang w:eastAsia="en-US"/>
          <w14:ligatures w14:val="standardContextual"/>
        </w:rPr>
        <w:t xml:space="preserve">1.2. Rangovas darbus turi atlikti vadovaudamasis Lietuvos Respublikos nekilnojamųjų kultūros vertybių apsaugos įstatymu, </w:t>
      </w:r>
      <w:r w:rsidRPr="003F70C8">
        <w:rPr>
          <w:rFonts w:ascii="Palemonas" w:eastAsia="Aptos" w:hAnsi="Palemonas"/>
          <w:kern w:val="2"/>
          <w:szCs w:val="22"/>
          <w:lang w:eastAsia="en-US"/>
          <w14:ligatures w14:val="standardContextual"/>
        </w:rPr>
        <w:t>Lietuvos Respublikos statybos įstatymu ir kitais statybos darbus bei statybos veiklą Lietuvos Respublikoje reglamentuojančiais teisės aktais ir kitų normatyvinių statybos dokumentų reikalavimais.</w:t>
      </w:r>
    </w:p>
    <w:p w14:paraId="61217A68" w14:textId="77777777" w:rsidR="007954F7" w:rsidRPr="003F70C8" w:rsidRDefault="007954F7" w:rsidP="007954F7">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1.2. Rangovas privalo</w:t>
      </w:r>
      <w:r w:rsidRPr="00DE577B">
        <w:rPr>
          <w:rFonts w:ascii="Palemonas" w:eastAsia="Aptos" w:hAnsi="Palemonas"/>
          <w:kern w:val="2"/>
          <w:szCs w:val="22"/>
          <w:lang w:eastAsia="en-US"/>
          <w14:ligatures w14:val="standardContextual"/>
        </w:rPr>
        <w:t xml:space="preserve"> </w:t>
      </w:r>
      <w:r w:rsidRPr="003F70C8">
        <w:rPr>
          <w:rFonts w:ascii="Palemonas" w:eastAsia="Aptos" w:hAnsi="Palemonas"/>
          <w:kern w:val="2"/>
          <w:szCs w:val="22"/>
          <w:lang w:eastAsia="en-US"/>
          <w14:ligatures w14:val="standardContextual"/>
        </w:rPr>
        <w:t>darbus atlikti naudodamasis savo ištekliais, medžiagomis, priemonėmis ir rizika. Visos medžiagos, įrenginiai, įranga, gaminiai turi būti nauji, nenaudoti, kokybiški ir atitinkantys jiems keliamus Lietuvos Respublikos standartus ir normas (turi būti sertifikuoti Lietuvoje ir (arba) Europos Sąjungoje ir turi turėti atitikties įvertinimo dokumentus).</w:t>
      </w:r>
    </w:p>
    <w:p w14:paraId="5C61D1A7" w14:textId="77777777" w:rsidR="007954F7" w:rsidRPr="003F70C8" w:rsidRDefault="007954F7" w:rsidP="007954F7">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1.3. Vykdant darbus, rangovas statybvietėje turi užtikrinti saugų darbą, gaisrinę saugą ir aplinkos apsaugą bei tinkamas darbo higienos sąlygas darbų atlikimo vietoje, taip pat gretimos aplinkos, greta darbų atlikimo vietos gyvenančių, dirbančių, poilsiaujančių ir judančių žmonių apsaugą nuo statybos darbų keliamo pavojaus, be to, nepažeisti trečiųjų asmenų gyvenimo ir veiklos sąlygų, nurodytų Lietuvos Respublikos statybos įstatymo 6 straipsnyje.</w:t>
      </w:r>
    </w:p>
    <w:p w14:paraId="2FB4E6C2" w14:textId="77777777" w:rsidR="007954F7" w:rsidRPr="003F70C8" w:rsidRDefault="007954F7" w:rsidP="007954F7">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1.4. Rangovas privalo statybines šiukšles ir medžiagų likučius utilizuoti savo lėšomis ir rizika, nepažeisdamas aplinkosaugos reikalavimų.</w:t>
      </w:r>
    </w:p>
    <w:p w14:paraId="4A057A51" w14:textId="77777777" w:rsidR="007954F7" w:rsidRPr="003F70C8" w:rsidRDefault="007954F7" w:rsidP="007954F7">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1.5. Darbų metu neturi pablogėti, pastato, patalpų, teritorijos eksploatacinės savybės – jos turi likti ne blogesnės būklės, nei buvo iki darbų pradžios. Rangovas privalo atstatyti darbų metu padarytus pastato, inžinerinių statinių</w:t>
      </w:r>
      <w:r>
        <w:rPr>
          <w:rFonts w:ascii="Palemonas" w:eastAsia="Aptos" w:hAnsi="Palemonas"/>
          <w:kern w:val="2"/>
          <w:szCs w:val="22"/>
          <w:lang w:eastAsia="en-US"/>
          <w14:ligatures w14:val="standardContextual"/>
        </w:rPr>
        <w:t xml:space="preserve">, </w:t>
      </w:r>
      <w:r w:rsidRPr="003F70C8">
        <w:rPr>
          <w:rFonts w:ascii="Palemonas" w:eastAsia="Aptos" w:hAnsi="Palemonas"/>
          <w:kern w:val="2"/>
          <w:szCs w:val="22"/>
          <w:lang w:eastAsia="en-US"/>
          <w14:ligatures w14:val="standardContextual"/>
        </w:rPr>
        <w:t xml:space="preserve">įrenginių </w:t>
      </w:r>
      <w:r>
        <w:rPr>
          <w:rFonts w:ascii="Palemonas" w:eastAsia="Aptos" w:hAnsi="Palemonas"/>
          <w:kern w:val="2"/>
          <w:szCs w:val="22"/>
          <w:lang w:eastAsia="en-US"/>
          <w14:ligatures w14:val="standardContextual"/>
        </w:rPr>
        <w:t xml:space="preserve">ir augmenijos </w:t>
      </w:r>
      <w:r w:rsidRPr="003F70C8">
        <w:rPr>
          <w:rFonts w:ascii="Palemonas" w:eastAsia="Aptos" w:hAnsi="Palemonas"/>
          <w:kern w:val="2"/>
          <w:szCs w:val="22"/>
          <w:lang w:eastAsia="en-US"/>
          <w14:ligatures w14:val="standardContextual"/>
        </w:rPr>
        <w:t>pažeidimus</w:t>
      </w:r>
      <w:r w:rsidRPr="003A7002">
        <w:rPr>
          <w:rFonts w:ascii="Palemonas" w:eastAsia="Aptos" w:hAnsi="Palemonas"/>
          <w:kern w:val="2"/>
          <w:szCs w:val="22"/>
          <w:lang w:eastAsia="en-US"/>
          <w14:ligatures w14:val="standardContextual"/>
        </w:rPr>
        <w:t xml:space="preserve"> </w:t>
      </w:r>
      <w:r w:rsidRPr="003F70C8">
        <w:rPr>
          <w:rFonts w:ascii="Palemonas" w:eastAsia="Aptos" w:hAnsi="Palemonas"/>
          <w:kern w:val="2"/>
          <w:szCs w:val="22"/>
          <w:lang w:eastAsia="en-US"/>
          <w14:ligatures w14:val="standardContextual"/>
        </w:rPr>
        <w:t>visa apimtimi.</w:t>
      </w:r>
    </w:p>
    <w:p w14:paraId="4F324719" w14:textId="77777777" w:rsidR="007954F7" w:rsidRPr="003F70C8" w:rsidRDefault="007954F7" w:rsidP="007954F7">
      <w:pPr>
        <w:spacing w:line="259" w:lineRule="auto"/>
        <w:jc w:val="both"/>
        <w:rPr>
          <w:rFonts w:ascii="Palemonas" w:eastAsia="Aptos" w:hAnsi="Palemonas"/>
          <w:bCs/>
          <w:kern w:val="2"/>
          <w:szCs w:val="22"/>
          <w:lang w:eastAsia="en-US"/>
          <w14:ligatures w14:val="standardContextual"/>
        </w:rPr>
      </w:pPr>
      <w:r w:rsidRPr="003F70C8">
        <w:rPr>
          <w:rFonts w:ascii="Palemonas" w:eastAsia="Aptos" w:hAnsi="Palemonas"/>
          <w:bCs/>
          <w:kern w:val="2"/>
          <w:szCs w:val="22"/>
          <w:lang w:eastAsia="en-US"/>
          <w14:ligatures w14:val="standardContextual"/>
        </w:rPr>
        <w:t>1.6. Kokie darbai turi būti atliekami, nurodyta pateikt</w:t>
      </w:r>
      <w:r>
        <w:rPr>
          <w:rFonts w:ascii="Palemonas" w:eastAsia="Aptos" w:hAnsi="Palemonas"/>
          <w:bCs/>
          <w:kern w:val="2"/>
          <w:szCs w:val="22"/>
          <w:lang w:eastAsia="en-US"/>
          <w14:ligatures w14:val="standardContextual"/>
        </w:rPr>
        <w:t>ame</w:t>
      </w:r>
      <w:r w:rsidRPr="003F70C8">
        <w:rPr>
          <w:rFonts w:ascii="Palemonas" w:eastAsia="Aptos" w:hAnsi="Palemonas"/>
          <w:bCs/>
          <w:kern w:val="2"/>
          <w:szCs w:val="22"/>
          <w:lang w:eastAsia="en-US"/>
          <w14:ligatures w14:val="standardContextual"/>
        </w:rPr>
        <w:t xml:space="preserve"> darbų kiekių žiniaraš</w:t>
      </w:r>
      <w:r>
        <w:rPr>
          <w:rFonts w:ascii="Palemonas" w:eastAsia="Aptos" w:hAnsi="Palemonas"/>
          <w:bCs/>
          <w:kern w:val="2"/>
          <w:szCs w:val="22"/>
          <w:lang w:eastAsia="en-US"/>
          <w14:ligatures w14:val="standardContextual"/>
        </w:rPr>
        <w:t>tyje</w:t>
      </w:r>
      <w:r w:rsidRPr="003F70C8">
        <w:rPr>
          <w:rFonts w:ascii="Palemonas" w:eastAsia="Aptos" w:hAnsi="Palemonas"/>
          <w:bCs/>
          <w:kern w:val="2"/>
          <w:szCs w:val="22"/>
          <w:lang w:eastAsia="en-US"/>
          <w14:ligatures w14:val="standardContextual"/>
        </w:rPr>
        <w:t>. Darbų kiekių žiniaraš</w:t>
      </w:r>
      <w:r>
        <w:rPr>
          <w:rFonts w:ascii="Palemonas" w:eastAsia="Aptos" w:hAnsi="Palemonas"/>
          <w:bCs/>
          <w:kern w:val="2"/>
          <w:szCs w:val="22"/>
          <w:lang w:eastAsia="en-US"/>
          <w14:ligatures w14:val="standardContextual"/>
        </w:rPr>
        <w:t>tyje</w:t>
      </w:r>
      <w:r w:rsidRPr="003F70C8">
        <w:rPr>
          <w:rFonts w:ascii="Palemonas" w:eastAsia="Aptos" w:hAnsi="Palemonas"/>
          <w:bCs/>
          <w:kern w:val="2"/>
          <w:szCs w:val="22"/>
          <w:lang w:eastAsia="en-US"/>
          <w14:ligatures w14:val="standardContextual"/>
        </w:rPr>
        <w:t xml:space="preserve"> nurodyti darbų kiekiai yra preliminarūs, todėl </w:t>
      </w:r>
      <w:r>
        <w:rPr>
          <w:rFonts w:ascii="Palemonas" w:eastAsia="Aptos" w:hAnsi="Palemonas"/>
          <w:bCs/>
          <w:kern w:val="2"/>
          <w:szCs w:val="22"/>
          <w:u w:val="single"/>
          <w:lang w:eastAsia="en-US"/>
          <w14:ligatures w14:val="standardContextual"/>
        </w:rPr>
        <w:t>r</w:t>
      </w:r>
      <w:r w:rsidRPr="003F70C8">
        <w:rPr>
          <w:rFonts w:ascii="Palemonas" w:eastAsia="Aptos" w:hAnsi="Palemonas"/>
          <w:bCs/>
          <w:kern w:val="2"/>
          <w:szCs w:val="22"/>
          <w:u w:val="single"/>
          <w:lang w:eastAsia="en-US"/>
          <w14:ligatures w14:val="standardContextual"/>
        </w:rPr>
        <w:t>angovui, prieš pateikiant pasiūlymą, rekomenduojama apžiūrėti numatytą remontuoti objektą vietoje ir įvertinti faktinius darbų kiekius.</w:t>
      </w:r>
    </w:p>
    <w:p w14:paraId="56DE6378" w14:textId="77777777" w:rsidR="007954F7" w:rsidRPr="003F70C8" w:rsidRDefault="007954F7" w:rsidP="007954F7">
      <w:pPr>
        <w:spacing w:line="259" w:lineRule="auto"/>
        <w:jc w:val="both"/>
        <w:rPr>
          <w:rFonts w:ascii="Palemonas" w:eastAsia="Aptos" w:hAnsi="Palemonas"/>
          <w:bCs/>
          <w:kern w:val="2"/>
          <w:szCs w:val="22"/>
          <w:lang w:eastAsia="en-US"/>
          <w14:ligatures w14:val="standardContextual"/>
        </w:rPr>
      </w:pPr>
      <w:r w:rsidRPr="003F70C8">
        <w:rPr>
          <w:rFonts w:ascii="Palemonas" w:eastAsia="Aptos" w:hAnsi="Palemonas"/>
          <w:bCs/>
          <w:kern w:val="2"/>
          <w:szCs w:val="22"/>
          <w:lang w:eastAsia="en-US"/>
          <w14:ligatures w14:val="standardContextual"/>
        </w:rPr>
        <w:t>1.7. Rangovas turi įsivertinti, kad remonto darbus reikės vykdyti veikiančiame pastate.</w:t>
      </w:r>
    </w:p>
    <w:p w14:paraId="2C9AE72F" w14:textId="77777777" w:rsidR="007954F7" w:rsidRPr="003F70C8" w:rsidRDefault="007954F7" w:rsidP="007954F7">
      <w:pPr>
        <w:spacing w:line="259" w:lineRule="auto"/>
        <w:jc w:val="both"/>
        <w:rPr>
          <w:rFonts w:ascii="Palemonas" w:eastAsia="Aptos" w:hAnsi="Palemonas"/>
          <w:bCs/>
          <w:kern w:val="2"/>
          <w:szCs w:val="22"/>
          <w:lang w:eastAsia="en-US"/>
          <w14:ligatures w14:val="standardContextual"/>
        </w:rPr>
      </w:pPr>
      <w:r w:rsidRPr="003F70C8">
        <w:rPr>
          <w:rFonts w:ascii="Palemonas" w:eastAsia="Aptos" w:hAnsi="Palemonas"/>
          <w:bCs/>
          <w:kern w:val="2"/>
          <w:szCs w:val="22"/>
          <w:lang w:eastAsia="en-US"/>
          <w14:ligatures w14:val="standardContextual"/>
        </w:rPr>
        <w:t>1.8. Vykdant pastato išorės remonto darbus, pastato išoriniai paviršiai (sienos, langai, palangės ir pan.), o vykdant darbus pastato viduje, visi paviršiai (baldai, patalpų grindys, sienos ir pan.) turi būti uždengti ar kitaip apsaugoti ir nesugadinti, o sugadinus turės būti atstatyti.</w:t>
      </w:r>
    </w:p>
    <w:p w14:paraId="4DA3C1D4" w14:textId="77777777" w:rsidR="007954F7" w:rsidRPr="003F70C8" w:rsidRDefault="007954F7" w:rsidP="007954F7">
      <w:pPr>
        <w:spacing w:line="259" w:lineRule="auto"/>
        <w:jc w:val="both"/>
        <w:rPr>
          <w:rFonts w:ascii="Palemonas" w:eastAsia="Aptos" w:hAnsi="Palemonas"/>
          <w:bCs/>
          <w:kern w:val="2"/>
          <w:szCs w:val="22"/>
          <w:lang w:eastAsia="en-US"/>
          <w14:ligatures w14:val="standardContextual"/>
        </w:rPr>
      </w:pPr>
      <w:r w:rsidRPr="003F70C8">
        <w:rPr>
          <w:rFonts w:ascii="Palemonas" w:eastAsia="Aptos" w:hAnsi="Palemonas"/>
          <w:bCs/>
          <w:kern w:val="2"/>
          <w:szCs w:val="22"/>
          <w:lang w:eastAsia="en-US"/>
          <w14:ligatures w14:val="standardContextual"/>
        </w:rPr>
        <w:t xml:space="preserve">1.9. Rangovas turi nusimatyti ir įsivertinti galimus papildomus darbus, kurie gali atsirasti dėl pastolių ar </w:t>
      </w:r>
      <w:proofErr w:type="spellStart"/>
      <w:r w:rsidRPr="003F70C8">
        <w:rPr>
          <w:rFonts w:ascii="Palemonas" w:eastAsia="Aptos" w:hAnsi="Palemonas"/>
          <w:bCs/>
          <w:kern w:val="2"/>
          <w:szCs w:val="22"/>
          <w:lang w:eastAsia="en-US"/>
          <w14:ligatures w14:val="standardContextual"/>
        </w:rPr>
        <w:t>autobokšteli</w:t>
      </w:r>
      <w:r>
        <w:rPr>
          <w:rFonts w:ascii="Palemonas" w:eastAsia="Aptos" w:hAnsi="Palemonas"/>
          <w:bCs/>
          <w:kern w:val="2"/>
          <w:szCs w:val="22"/>
          <w:lang w:eastAsia="en-US"/>
          <w14:ligatures w14:val="standardContextual"/>
        </w:rPr>
        <w:t>o</w:t>
      </w:r>
      <w:proofErr w:type="spellEnd"/>
      <w:r w:rsidRPr="003F70C8">
        <w:rPr>
          <w:rFonts w:ascii="Palemonas" w:eastAsia="Aptos" w:hAnsi="Palemonas"/>
          <w:bCs/>
          <w:kern w:val="2"/>
          <w:szCs w:val="22"/>
          <w:lang w:eastAsia="en-US"/>
          <w14:ligatures w14:val="standardContextual"/>
        </w:rPr>
        <w:t xml:space="preserve"> pastatymo (vertinimas atliekamas apžiūrint remonto darbų vietą), dėl laikinų aptvėrimų ir kitų priemonių, užtikrinančių saugų pastato eksploatavimą remonto metu.</w:t>
      </w:r>
    </w:p>
    <w:p w14:paraId="1E4FADFF" w14:textId="77777777" w:rsidR="007954F7" w:rsidRPr="003F70C8" w:rsidRDefault="007954F7" w:rsidP="007954F7">
      <w:pPr>
        <w:spacing w:line="259" w:lineRule="auto"/>
        <w:jc w:val="both"/>
        <w:rPr>
          <w:rFonts w:ascii="Palemonas" w:eastAsia="Aptos" w:hAnsi="Palemonas"/>
          <w:kern w:val="2"/>
          <w:szCs w:val="22"/>
          <w:lang w:eastAsia="en-US"/>
          <w14:ligatures w14:val="standardContextual"/>
        </w:rPr>
      </w:pPr>
    </w:p>
    <w:p w14:paraId="71D2CA27" w14:textId="77777777" w:rsidR="007954F7" w:rsidRPr="00B955E4" w:rsidRDefault="007954F7" w:rsidP="007954F7">
      <w:pPr>
        <w:pStyle w:val="Sraopastraipa"/>
        <w:numPr>
          <w:ilvl w:val="0"/>
          <w:numId w:val="43"/>
        </w:numPr>
        <w:spacing w:line="259" w:lineRule="auto"/>
        <w:contextualSpacing w:val="0"/>
        <w:jc w:val="both"/>
        <w:rPr>
          <w:rFonts w:ascii="Palemonas" w:eastAsia="Aptos" w:hAnsi="Palemonas"/>
          <w:b/>
          <w:bCs/>
          <w:kern w:val="2"/>
          <w:szCs w:val="22"/>
          <w:lang w:eastAsia="en-US"/>
          <w14:ligatures w14:val="standardContextual"/>
        </w:rPr>
      </w:pPr>
      <w:r>
        <w:rPr>
          <w:rFonts w:ascii="Palemonas" w:eastAsia="Aptos" w:hAnsi="Palemonas"/>
          <w:b/>
          <w:bCs/>
          <w:kern w:val="2"/>
          <w:szCs w:val="22"/>
          <w:lang w:eastAsia="en-US"/>
          <w14:ligatures w14:val="standardContextual"/>
        </w:rPr>
        <w:t>D</w:t>
      </w:r>
      <w:r w:rsidRPr="00B55DA7">
        <w:rPr>
          <w:rFonts w:ascii="Palemonas" w:eastAsia="Aptos" w:hAnsi="Palemonas"/>
          <w:b/>
          <w:bCs/>
          <w:kern w:val="2"/>
          <w:szCs w:val="22"/>
          <w:lang w:eastAsia="en-US"/>
          <w14:ligatures w14:val="standardContextual"/>
        </w:rPr>
        <w:t>arbų kiekių žiniaraštis.</w:t>
      </w:r>
    </w:p>
    <w:tbl>
      <w:tblPr>
        <w:tblW w:w="0" w:type="auto"/>
        <w:tblLook w:val="04A0" w:firstRow="1" w:lastRow="0" w:firstColumn="1" w:lastColumn="0" w:noHBand="0" w:noVBand="1"/>
      </w:tblPr>
      <w:tblGrid>
        <w:gridCol w:w="703"/>
        <w:gridCol w:w="6962"/>
        <w:gridCol w:w="964"/>
        <w:gridCol w:w="999"/>
      </w:tblGrid>
      <w:tr w:rsidR="007954F7" w:rsidRPr="003F70C8" w14:paraId="150C33CD"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3EA2350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 xml:space="preserve">Eil. </w:t>
            </w:r>
            <w:proofErr w:type="spellStart"/>
            <w:r w:rsidRPr="003F70C8">
              <w:rPr>
                <w:rFonts w:ascii="Palemonas" w:eastAsia="Aptos" w:hAnsi="Palemonas"/>
                <w:kern w:val="2"/>
                <w:szCs w:val="22"/>
                <w:lang w:eastAsia="en-US"/>
                <w14:ligatures w14:val="standardContextual"/>
              </w:rPr>
              <w:t>nr.</w:t>
            </w:r>
            <w:proofErr w:type="spellEnd"/>
          </w:p>
        </w:tc>
        <w:tc>
          <w:tcPr>
            <w:tcW w:w="6962" w:type="dxa"/>
            <w:tcBorders>
              <w:top w:val="single" w:sz="4" w:space="0" w:color="auto"/>
              <w:left w:val="single" w:sz="4" w:space="0" w:color="auto"/>
              <w:bottom w:val="single" w:sz="4" w:space="0" w:color="auto"/>
              <w:right w:val="single" w:sz="4" w:space="0" w:color="auto"/>
            </w:tcBorders>
            <w:hideMark/>
          </w:tcPr>
          <w:p w14:paraId="6FDA095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Darbų pavadinimas</w:t>
            </w:r>
          </w:p>
        </w:tc>
        <w:tc>
          <w:tcPr>
            <w:tcW w:w="964" w:type="dxa"/>
            <w:tcBorders>
              <w:top w:val="single" w:sz="4" w:space="0" w:color="auto"/>
              <w:left w:val="single" w:sz="4" w:space="0" w:color="auto"/>
              <w:bottom w:val="single" w:sz="4" w:space="0" w:color="auto"/>
              <w:right w:val="single" w:sz="4" w:space="0" w:color="auto"/>
            </w:tcBorders>
            <w:hideMark/>
          </w:tcPr>
          <w:p w14:paraId="1AA6263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Mato vnt.</w:t>
            </w:r>
          </w:p>
        </w:tc>
        <w:tc>
          <w:tcPr>
            <w:tcW w:w="999" w:type="dxa"/>
            <w:tcBorders>
              <w:top w:val="single" w:sz="4" w:space="0" w:color="auto"/>
              <w:left w:val="single" w:sz="4" w:space="0" w:color="auto"/>
              <w:bottom w:val="single" w:sz="4" w:space="0" w:color="auto"/>
              <w:right w:val="single" w:sz="4" w:space="0" w:color="auto"/>
            </w:tcBorders>
            <w:hideMark/>
          </w:tcPr>
          <w:p w14:paraId="73155935"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Kiekis</w:t>
            </w:r>
          </w:p>
        </w:tc>
      </w:tr>
    </w:tbl>
    <w:p w14:paraId="102C0888" w14:textId="77777777" w:rsidR="007954F7" w:rsidRPr="00264A30" w:rsidRDefault="007954F7" w:rsidP="007954F7">
      <w:pPr>
        <w:jc w:val="both"/>
        <w:rPr>
          <w:rFonts w:ascii="Palemonas" w:hAnsi="Palemonas"/>
          <w:sz w:val="2"/>
          <w:szCs w:val="2"/>
        </w:rPr>
      </w:pPr>
    </w:p>
    <w:tbl>
      <w:tblPr>
        <w:tblW w:w="0" w:type="auto"/>
        <w:tblLook w:val="04A0" w:firstRow="1" w:lastRow="0" w:firstColumn="1" w:lastColumn="0" w:noHBand="0" w:noVBand="1"/>
      </w:tblPr>
      <w:tblGrid>
        <w:gridCol w:w="703"/>
        <w:gridCol w:w="6962"/>
        <w:gridCol w:w="964"/>
        <w:gridCol w:w="999"/>
      </w:tblGrid>
      <w:tr w:rsidR="007954F7" w:rsidRPr="003F70C8" w14:paraId="63AB9906" w14:textId="77777777" w:rsidTr="00AB5E13">
        <w:trPr>
          <w:tblHeader/>
        </w:trPr>
        <w:tc>
          <w:tcPr>
            <w:tcW w:w="703" w:type="dxa"/>
            <w:tcBorders>
              <w:top w:val="single" w:sz="4" w:space="0" w:color="auto"/>
              <w:left w:val="single" w:sz="4" w:space="0" w:color="auto"/>
              <w:bottom w:val="single" w:sz="4" w:space="0" w:color="auto"/>
              <w:right w:val="single" w:sz="4" w:space="0" w:color="auto"/>
            </w:tcBorders>
          </w:tcPr>
          <w:p w14:paraId="045000B5" w14:textId="77777777" w:rsidR="007954F7" w:rsidRPr="00264A30" w:rsidRDefault="007954F7" w:rsidP="00AB5E13">
            <w:pPr>
              <w:spacing w:line="259" w:lineRule="auto"/>
              <w:jc w:val="center"/>
              <w:rPr>
                <w:rFonts w:ascii="Palemonas" w:eastAsia="Aptos" w:hAnsi="Palemonas"/>
                <w:i/>
                <w:iCs/>
                <w:kern w:val="2"/>
                <w:sz w:val="20"/>
                <w:lang w:eastAsia="en-US"/>
                <w14:ligatures w14:val="standardContextual"/>
              </w:rPr>
            </w:pPr>
            <w:r w:rsidRPr="00264A30">
              <w:rPr>
                <w:rFonts w:ascii="Palemonas" w:eastAsia="Aptos" w:hAnsi="Palemonas"/>
                <w:i/>
                <w:iCs/>
                <w:kern w:val="2"/>
                <w:sz w:val="20"/>
                <w:lang w:eastAsia="en-US"/>
                <w14:ligatures w14:val="standardContextual"/>
              </w:rPr>
              <w:t>1</w:t>
            </w:r>
          </w:p>
        </w:tc>
        <w:tc>
          <w:tcPr>
            <w:tcW w:w="6962" w:type="dxa"/>
            <w:tcBorders>
              <w:top w:val="single" w:sz="4" w:space="0" w:color="auto"/>
              <w:left w:val="single" w:sz="4" w:space="0" w:color="auto"/>
              <w:bottom w:val="single" w:sz="4" w:space="0" w:color="auto"/>
              <w:right w:val="single" w:sz="4" w:space="0" w:color="auto"/>
            </w:tcBorders>
          </w:tcPr>
          <w:p w14:paraId="0C37D52E" w14:textId="77777777" w:rsidR="007954F7" w:rsidRPr="00264A30" w:rsidRDefault="007954F7" w:rsidP="00AB5E13">
            <w:pPr>
              <w:spacing w:line="259" w:lineRule="auto"/>
              <w:jc w:val="center"/>
              <w:rPr>
                <w:rFonts w:ascii="Palemonas" w:eastAsia="Aptos" w:hAnsi="Palemonas"/>
                <w:i/>
                <w:iCs/>
                <w:kern w:val="2"/>
                <w:sz w:val="20"/>
                <w:lang w:eastAsia="en-US"/>
                <w14:ligatures w14:val="standardContextual"/>
              </w:rPr>
            </w:pPr>
            <w:r w:rsidRPr="00264A30">
              <w:rPr>
                <w:rFonts w:ascii="Palemonas" w:eastAsia="Aptos" w:hAnsi="Palemonas"/>
                <w:i/>
                <w:iCs/>
                <w:kern w:val="2"/>
                <w:sz w:val="20"/>
                <w:lang w:eastAsia="en-US"/>
                <w14:ligatures w14:val="standardContextual"/>
              </w:rPr>
              <w:t>2</w:t>
            </w:r>
          </w:p>
        </w:tc>
        <w:tc>
          <w:tcPr>
            <w:tcW w:w="964" w:type="dxa"/>
            <w:tcBorders>
              <w:top w:val="single" w:sz="4" w:space="0" w:color="auto"/>
              <w:left w:val="single" w:sz="4" w:space="0" w:color="auto"/>
              <w:bottom w:val="single" w:sz="4" w:space="0" w:color="auto"/>
              <w:right w:val="single" w:sz="4" w:space="0" w:color="auto"/>
            </w:tcBorders>
          </w:tcPr>
          <w:p w14:paraId="54FA0CBE" w14:textId="77777777" w:rsidR="007954F7" w:rsidRPr="00264A30" w:rsidRDefault="007954F7" w:rsidP="00AB5E13">
            <w:pPr>
              <w:spacing w:line="259" w:lineRule="auto"/>
              <w:jc w:val="center"/>
              <w:rPr>
                <w:rFonts w:ascii="Palemonas" w:eastAsia="Aptos" w:hAnsi="Palemonas"/>
                <w:i/>
                <w:iCs/>
                <w:kern w:val="2"/>
                <w:sz w:val="20"/>
                <w:lang w:eastAsia="en-US"/>
                <w14:ligatures w14:val="standardContextual"/>
              </w:rPr>
            </w:pPr>
            <w:r w:rsidRPr="00264A30">
              <w:rPr>
                <w:rFonts w:ascii="Palemonas" w:eastAsia="Aptos" w:hAnsi="Palemonas"/>
                <w:i/>
                <w:iCs/>
                <w:kern w:val="2"/>
                <w:sz w:val="20"/>
                <w:lang w:eastAsia="en-US"/>
                <w14:ligatures w14:val="standardContextual"/>
              </w:rPr>
              <w:t>3</w:t>
            </w:r>
          </w:p>
        </w:tc>
        <w:tc>
          <w:tcPr>
            <w:tcW w:w="999" w:type="dxa"/>
            <w:tcBorders>
              <w:top w:val="single" w:sz="4" w:space="0" w:color="auto"/>
              <w:left w:val="single" w:sz="4" w:space="0" w:color="auto"/>
              <w:bottom w:val="single" w:sz="4" w:space="0" w:color="auto"/>
              <w:right w:val="single" w:sz="4" w:space="0" w:color="auto"/>
            </w:tcBorders>
          </w:tcPr>
          <w:p w14:paraId="17C7B65C" w14:textId="77777777" w:rsidR="007954F7" w:rsidRPr="00264A30" w:rsidRDefault="007954F7" w:rsidP="00AB5E13">
            <w:pPr>
              <w:spacing w:line="259" w:lineRule="auto"/>
              <w:jc w:val="center"/>
              <w:rPr>
                <w:rFonts w:ascii="Palemonas" w:eastAsia="Aptos" w:hAnsi="Palemonas"/>
                <w:i/>
                <w:iCs/>
                <w:kern w:val="2"/>
                <w:sz w:val="20"/>
                <w:lang w:eastAsia="en-US"/>
                <w14:ligatures w14:val="standardContextual"/>
              </w:rPr>
            </w:pPr>
            <w:r w:rsidRPr="00264A30">
              <w:rPr>
                <w:rFonts w:ascii="Palemonas" w:eastAsia="Aptos" w:hAnsi="Palemonas"/>
                <w:i/>
                <w:iCs/>
                <w:kern w:val="2"/>
                <w:sz w:val="20"/>
                <w:lang w:eastAsia="en-US"/>
                <w14:ligatures w14:val="standardContextual"/>
              </w:rPr>
              <w:t>4</w:t>
            </w:r>
          </w:p>
        </w:tc>
      </w:tr>
      <w:tr w:rsidR="007954F7" w:rsidRPr="003F70C8" w14:paraId="4552BB6C" w14:textId="77777777" w:rsidTr="00AB5E13">
        <w:tc>
          <w:tcPr>
            <w:tcW w:w="703" w:type="dxa"/>
            <w:tcBorders>
              <w:top w:val="single" w:sz="4" w:space="0" w:color="auto"/>
              <w:left w:val="single" w:sz="4" w:space="0" w:color="auto"/>
              <w:bottom w:val="single" w:sz="4" w:space="0" w:color="auto"/>
              <w:right w:val="single" w:sz="4" w:space="0" w:color="auto"/>
            </w:tcBorders>
          </w:tcPr>
          <w:p w14:paraId="491A5E7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6962" w:type="dxa"/>
            <w:tcBorders>
              <w:top w:val="single" w:sz="4" w:space="0" w:color="auto"/>
              <w:left w:val="single" w:sz="4" w:space="0" w:color="auto"/>
              <w:bottom w:val="single" w:sz="4" w:space="0" w:color="auto"/>
              <w:right w:val="single" w:sz="4" w:space="0" w:color="auto"/>
            </w:tcBorders>
          </w:tcPr>
          <w:p w14:paraId="13A6A232" w14:textId="77777777" w:rsidR="007954F7" w:rsidRPr="003F70C8" w:rsidRDefault="007954F7" w:rsidP="00AB5E13">
            <w:pPr>
              <w:spacing w:line="259" w:lineRule="auto"/>
              <w:jc w:val="both"/>
              <w:rPr>
                <w:rFonts w:ascii="Palemonas" w:eastAsia="Aptos" w:hAnsi="Palemonas"/>
                <w:b/>
                <w:bCs/>
                <w:kern w:val="2"/>
                <w:szCs w:val="22"/>
                <w:lang w:eastAsia="en-US"/>
                <w14:ligatures w14:val="standardContextual"/>
              </w:rPr>
            </w:pPr>
            <w:r w:rsidRPr="003F70C8">
              <w:rPr>
                <w:rFonts w:ascii="Palemonas" w:eastAsia="Aptos" w:hAnsi="Palemonas"/>
                <w:b/>
                <w:bCs/>
                <w:kern w:val="2"/>
                <w:szCs w:val="22"/>
                <w:lang w:eastAsia="en-US"/>
                <w14:ligatures w14:val="standardContextual"/>
              </w:rPr>
              <w:t>IŠORĖS REMONTO DARBAI</w:t>
            </w:r>
          </w:p>
        </w:tc>
        <w:tc>
          <w:tcPr>
            <w:tcW w:w="964" w:type="dxa"/>
            <w:tcBorders>
              <w:top w:val="single" w:sz="4" w:space="0" w:color="auto"/>
              <w:left w:val="single" w:sz="4" w:space="0" w:color="auto"/>
              <w:bottom w:val="single" w:sz="4" w:space="0" w:color="auto"/>
              <w:right w:val="single" w:sz="4" w:space="0" w:color="auto"/>
            </w:tcBorders>
          </w:tcPr>
          <w:p w14:paraId="7AA91D05"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999" w:type="dxa"/>
            <w:tcBorders>
              <w:top w:val="single" w:sz="4" w:space="0" w:color="auto"/>
              <w:left w:val="single" w:sz="4" w:space="0" w:color="auto"/>
              <w:bottom w:val="single" w:sz="4" w:space="0" w:color="auto"/>
              <w:right w:val="single" w:sz="4" w:space="0" w:color="auto"/>
            </w:tcBorders>
          </w:tcPr>
          <w:p w14:paraId="44CB463F"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p>
        </w:tc>
      </w:tr>
      <w:tr w:rsidR="007954F7" w:rsidRPr="003F70C8" w14:paraId="4166F9D5"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11ED049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w:t>
            </w:r>
          </w:p>
        </w:tc>
        <w:tc>
          <w:tcPr>
            <w:tcW w:w="6962" w:type="dxa"/>
            <w:tcBorders>
              <w:top w:val="single" w:sz="4" w:space="0" w:color="auto"/>
              <w:left w:val="single" w:sz="4" w:space="0" w:color="auto"/>
              <w:bottom w:val="single" w:sz="4" w:space="0" w:color="auto"/>
              <w:right w:val="single" w:sz="4" w:space="0" w:color="auto"/>
            </w:tcBorders>
          </w:tcPr>
          <w:p w14:paraId="4CD5CCFA" w14:textId="77777777" w:rsidR="007954F7" w:rsidRPr="003F70C8" w:rsidRDefault="007954F7" w:rsidP="00AB5E13">
            <w:pPr>
              <w:spacing w:line="259" w:lineRule="auto"/>
              <w:jc w:val="both"/>
              <w:rPr>
                <w:rFonts w:ascii="Palemonas" w:eastAsia="Aptos" w:hAnsi="Palemonas"/>
                <w:b/>
                <w:bCs/>
                <w:kern w:val="2"/>
                <w:szCs w:val="22"/>
                <w:lang w:eastAsia="en-US"/>
                <w14:ligatures w14:val="standardContextual"/>
              </w:rPr>
            </w:pPr>
            <w:r w:rsidRPr="003F70C8">
              <w:rPr>
                <w:rFonts w:ascii="Palemonas" w:eastAsia="Aptos" w:hAnsi="Palemonas"/>
                <w:b/>
                <w:bCs/>
                <w:kern w:val="2"/>
                <w:szCs w:val="22"/>
                <w:lang w:eastAsia="en-US"/>
                <w14:ligatures w14:val="standardContextual"/>
              </w:rPr>
              <w:t>Fasado dažymo darbai</w:t>
            </w:r>
          </w:p>
        </w:tc>
        <w:tc>
          <w:tcPr>
            <w:tcW w:w="964" w:type="dxa"/>
            <w:tcBorders>
              <w:top w:val="single" w:sz="4" w:space="0" w:color="auto"/>
              <w:left w:val="single" w:sz="4" w:space="0" w:color="auto"/>
              <w:bottom w:val="single" w:sz="4" w:space="0" w:color="auto"/>
              <w:right w:val="single" w:sz="4" w:space="0" w:color="auto"/>
            </w:tcBorders>
            <w:hideMark/>
          </w:tcPr>
          <w:p w14:paraId="41256E88"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999" w:type="dxa"/>
            <w:tcBorders>
              <w:top w:val="single" w:sz="4" w:space="0" w:color="auto"/>
              <w:left w:val="single" w:sz="4" w:space="0" w:color="auto"/>
              <w:bottom w:val="single" w:sz="4" w:space="0" w:color="auto"/>
              <w:right w:val="single" w:sz="4" w:space="0" w:color="auto"/>
            </w:tcBorders>
          </w:tcPr>
          <w:p w14:paraId="540E3DD5"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p>
        </w:tc>
      </w:tr>
      <w:tr w:rsidR="007954F7" w:rsidRPr="003F70C8" w14:paraId="7892217E"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268B37F9"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1.1.</w:t>
            </w:r>
          </w:p>
        </w:tc>
        <w:tc>
          <w:tcPr>
            <w:tcW w:w="6962" w:type="dxa"/>
            <w:tcBorders>
              <w:top w:val="single" w:sz="4" w:space="0" w:color="auto"/>
              <w:left w:val="single" w:sz="4" w:space="0" w:color="auto"/>
              <w:bottom w:val="single" w:sz="4" w:space="0" w:color="auto"/>
              <w:right w:val="single" w:sz="4" w:space="0" w:color="auto"/>
            </w:tcBorders>
          </w:tcPr>
          <w:p w14:paraId="45EF0BE5"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Anksčiau dažytų medinių sienų labai geras aliejinis dažymas, nuvalant 75</w:t>
            </w:r>
            <w:r>
              <w:rPr>
                <w:rFonts w:ascii="Palemonas" w:eastAsia="Aptos" w:hAnsi="Palemonas"/>
                <w:kern w:val="2"/>
                <w:szCs w:val="22"/>
                <w:lang w:eastAsia="en-US"/>
                <w14:ligatures w14:val="standardContextual"/>
              </w:rPr>
              <w:t xml:space="preserve"> </w:t>
            </w:r>
            <w:r w:rsidRPr="003F70C8">
              <w:rPr>
                <w:rFonts w:ascii="Palemonas" w:eastAsia="Aptos" w:hAnsi="Palemonas"/>
                <w:kern w:val="2"/>
                <w:szCs w:val="22"/>
                <w:lang w:eastAsia="en-US"/>
                <w14:ligatures w14:val="standardContextual"/>
              </w:rPr>
              <w:t>% senų dažų</w:t>
            </w:r>
            <w:r>
              <w:rPr>
                <w:rFonts w:ascii="Palemonas" w:eastAsia="Aptos" w:hAnsi="Palemonas"/>
                <w:kern w:val="2"/>
                <w:szCs w:val="22"/>
                <w:lang w:eastAsia="en-US"/>
                <w14:ligatures w14:val="standardContextual"/>
              </w:rPr>
              <w:t xml:space="preserve"> (20 </w:t>
            </w:r>
            <w:r w:rsidRPr="003F70C8">
              <w:rPr>
                <w:rFonts w:ascii="Palemonas" w:eastAsia="Aptos" w:hAnsi="Palemonas"/>
                <w:kern w:val="2"/>
                <w:szCs w:val="22"/>
                <w:lang w:eastAsia="en-US"/>
                <w14:ligatures w14:val="standardContextual"/>
              </w:rPr>
              <w:t>%</w:t>
            </w:r>
            <w:r>
              <w:rPr>
                <w:rFonts w:ascii="Palemonas" w:eastAsia="Aptos" w:hAnsi="Palemonas"/>
                <w:kern w:val="2"/>
                <w:szCs w:val="22"/>
                <w:lang w:eastAsia="en-US"/>
                <w14:ligatures w14:val="standardContextual"/>
              </w:rPr>
              <w:t xml:space="preserve"> viso ploto)</w:t>
            </w:r>
          </w:p>
        </w:tc>
        <w:tc>
          <w:tcPr>
            <w:tcW w:w="964" w:type="dxa"/>
            <w:tcBorders>
              <w:top w:val="single" w:sz="4" w:space="0" w:color="auto"/>
              <w:left w:val="single" w:sz="4" w:space="0" w:color="auto"/>
              <w:bottom w:val="single" w:sz="4" w:space="0" w:color="auto"/>
              <w:right w:val="single" w:sz="4" w:space="0" w:color="auto"/>
            </w:tcBorders>
            <w:hideMark/>
          </w:tcPr>
          <w:p w14:paraId="7EA8321F"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1597B89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160,00</w:t>
            </w:r>
          </w:p>
        </w:tc>
      </w:tr>
      <w:tr w:rsidR="007954F7" w:rsidRPr="003F70C8" w14:paraId="30B631FA"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191BE36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lastRenderedPageBreak/>
              <w:t>1.2.</w:t>
            </w:r>
          </w:p>
        </w:tc>
        <w:tc>
          <w:tcPr>
            <w:tcW w:w="6962" w:type="dxa"/>
            <w:tcBorders>
              <w:top w:val="single" w:sz="4" w:space="0" w:color="auto"/>
              <w:left w:val="single" w:sz="4" w:space="0" w:color="auto"/>
              <w:bottom w:val="single" w:sz="4" w:space="0" w:color="auto"/>
              <w:right w:val="single" w:sz="4" w:space="0" w:color="auto"/>
            </w:tcBorders>
          </w:tcPr>
          <w:p w14:paraId="5DEF8703"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Nuo 3 iki 10 mm pločio plyšių užtaisymas</w:t>
            </w:r>
          </w:p>
        </w:tc>
        <w:tc>
          <w:tcPr>
            <w:tcW w:w="964" w:type="dxa"/>
            <w:tcBorders>
              <w:top w:val="single" w:sz="4" w:space="0" w:color="auto"/>
              <w:left w:val="single" w:sz="4" w:space="0" w:color="auto"/>
              <w:bottom w:val="single" w:sz="4" w:space="0" w:color="auto"/>
              <w:right w:val="single" w:sz="4" w:space="0" w:color="auto"/>
            </w:tcBorders>
            <w:hideMark/>
          </w:tcPr>
          <w:p w14:paraId="491B587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w:t>
            </w:r>
          </w:p>
        </w:tc>
        <w:tc>
          <w:tcPr>
            <w:tcW w:w="999" w:type="dxa"/>
            <w:tcBorders>
              <w:top w:val="single" w:sz="4" w:space="0" w:color="auto"/>
              <w:left w:val="single" w:sz="4" w:space="0" w:color="auto"/>
              <w:bottom w:val="single" w:sz="4" w:space="0" w:color="auto"/>
              <w:right w:val="single" w:sz="4" w:space="0" w:color="auto"/>
            </w:tcBorders>
          </w:tcPr>
          <w:p w14:paraId="391D363A"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14,00</w:t>
            </w:r>
          </w:p>
        </w:tc>
      </w:tr>
      <w:tr w:rsidR="007954F7" w:rsidRPr="003F70C8" w14:paraId="6BBE9063"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58A814A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1.3.</w:t>
            </w:r>
          </w:p>
        </w:tc>
        <w:tc>
          <w:tcPr>
            <w:tcW w:w="6962" w:type="dxa"/>
            <w:tcBorders>
              <w:top w:val="single" w:sz="4" w:space="0" w:color="auto"/>
              <w:left w:val="single" w:sz="4" w:space="0" w:color="auto"/>
              <w:bottom w:val="single" w:sz="4" w:space="0" w:color="auto"/>
              <w:right w:val="single" w:sz="4" w:space="0" w:color="auto"/>
            </w:tcBorders>
          </w:tcPr>
          <w:p w14:paraId="432DBD96"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Iki 5 cm pločio juostų aukštos kokybės aliejinis dažymas (ant medinio paviršiaus)</w:t>
            </w:r>
          </w:p>
        </w:tc>
        <w:tc>
          <w:tcPr>
            <w:tcW w:w="964" w:type="dxa"/>
            <w:tcBorders>
              <w:top w:val="single" w:sz="4" w:space="0" w:color="auto"/>
              <w:left w:val="single" w:sz="4" w:space="0" w:color="auto"/>
              <w:bottom w:val="single" w:sz="4" w:space="0" w:color="auto"/>
              <w:right w:val="single" w:sz="4" w:space="0" w:color="auto"/>
            </w:tcBorders>
            <w:hideMark/>
          </w:tcPr>
          <w:p w14:paraId="4CCEF8AF"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3B273F9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11,00</w:t>
            </w:r>
          </w:p>
        </w:tc>
      </w:tr>
      <w:tr w:rsidR="007954F7" w:rsidRPr="003F70C8" w14:paraId="2764EF8E"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08B629B1"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w:t>
            </w:r>
          </w:p>
        </w:tc>
        <w:tc>
          <w:tcPr>
            <w:tcW w:w="6962" w:type="dxa"/>
            <w:tcBorders>
              <w:top w:val="single" w:sz="4" w:space="0" w:color="auto"/>
              <w:left w:val="single" w:sz="4" w:space="0" w:color="auto"/>
              <w:bottom w:val="single" w:sz="4" w:space="0" w:color="auto"/>
              <w:right w:val="single" w:sz="4" w:space="0" w:color="auto"/>
            </w:tcBorders>
          </w:tcPr>
          <w:p w14:paraId="4F6A2B5D" w14:textId="77777777" w:rsidR="007954F7" w:rsidRPr="003F70C8" w:rsidRDefault="007954F7" w:rsidP="00AB5E13">
            <w:pPr>
              <w:spacing w:line="259" w:lineRule="auto"/>
              <w:jc w:val="both"/>
              <w:rPr>
                <w:rFonts w:ascii="Palemonas" w:eastAsia="Aptos" w:hAnsi="Palemonas"/>
                <w:b/>
                <w:bCs/>
                <w:kern w:val="2"/>
                <w:szCs w:val="22"/>
                <w:lang w:eastAsia="en-US"/>
                <w14:ligatures w14:val="standardContextual"/>
              </w:rPr>
            </w:pPr>
            <w:r w:rsidRPr="003F70C8">
              <w:rPr>
                <w:rFonts w:ascii="Palemonas" w:eastAsia="Aptos" w:hAnsi="Palemonas"/>
                <w:b/>
                <w:bCs/>
                <w:kern w:val="2"/>
                <w:szCs w:val="22"/>
                <w:lang w:eastAsia="en-US"/>
                <w14:ligatures w14:val="standardContextual"/>
              </w:rPr>
              <w:t>Medinių balkonų, terasų, laiptų, turėklų remonto darbai</w:t>
            </w:r>
          </w:p>
        </w:tc>
        <w:tc>
          <w:tcPr>
            <w:tcW w:w="964" w:type="dxa"/>
            <w:tcBorders>
              <w:top w:val="single" w:sz="4" w:space="0" w:color="auto"/>
              <w:left w:val="single" w:sz="4" w:space="0" w:color="auto"/>
              <w:bottom w:val="single" w:sz="4" w:space="0" w:color="auto"/>
              <w:right w:val="single" w:sz="4" w:space="0" w:color="auto"/>
            </w:tcBorders>
            <w:hideMark/>
          </w:tcPr>
          <w:p w14:paraId="370E743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999" w:type="dxa"/>
            <w:tcBorders>
              <w:top w:val="single" w:sz="4" w:space="0" w:color="auto"/>
              <w:left w:val="single" w:sz="4" w:space="0" w:color="auto"/>
              <w:bottom w:val="single" w:sz="4" w:space="0" w:color="auto"/>
              <w:right w:val="single" w:sz="4" w:space="0" w:color="auto"/>
            </w:tcBorders>
          </w:tcPr>
          <w:p w14:paraId="408E1FC0"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r>
      <w:tr w:rsidR="007954F7" w:rsidRPr="003F70C8" w14:paraId="32E5D59D"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6646D62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w:t>
            </w:r>
          </w:p>
        </w:tc>
        <w:tc>
          <w:tcPr>
            <w:tcW w:w="6962" w:type="dxa"/>
            <w:tcBorders>
              <w:top w:val="single" w:sz="4" w:space="0" w:color="auto"/>
              <w:left w:val="single" w:sz="4" w:space="0" w:color="auto"/>
              <w:bottom w:val="single" w:sz="4" w:space="0" w:color="auto"/>
              <w:right w:val="single" w:sz="4" w:space="0" w:color="auto"/>
            </w:tcBorders>
          </w:tcPr>
          <w:p w14:paraId="46927F84"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Balkonų aptvėrimų viršutinės porankio tiesiosios dalies pakeitimas</w:t>
            </w:r>
          </w:p>
        </w:tc>
        <w:tc>
          <w:tcPr>
            <w:tcW w:w="964" w:type="dxa"/>
            <w:tcBorders>
              <w:top w:val="single" w:sz="4" w:space="0" w:color="auto"/>
              <w:left w:val="single" w:sz="4" w:space="0" w:color="auto"/>
              <w:bottom w:val="single" w:sz="4" w:space="0" w:color="auto"/>
              <w:right w:val="single" w:sz="4" w:space="0" w:color="auto"/>
            </w:tcBorders>
            <w:hideMark/>
          </w:tcPr>
          <w:p w14:paraId="7D32D3A0"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w:t>
            </w:r>
          </w:p>
        </w:tc>
        <w:tc>
          <w:tcPr>
            <w:tcW w:w="999" w:type="dxa"/>
            <w:tcBorders>
              <w:top w:val="single" w:sz="4" w:space="0" w:color="auto"/>
              <w:left w:val="single" w:sz="4" w:space="0" w:color="auto"/>
              <w:bottom w:val="single" w:sz="4" w:space="0" w:color="auto"/>
              <w:right w:val="single" w:sz="4" w:space="0" w:color="auto"/>
            </w:tcBorders>
          </w:tcPr>
          <w:p w14:paraId="21ED97D0"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6,80</w:t>
            </w:r>
          </w:p>
        </w:tc>
      </w:tr>
      <w:tr w:rsidR="007954F7" w:rsidRPr="003F70C8" w14:paraId="4074B5D5"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3640B3B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2.2.</w:t>
            </w:r>
          </w:p>
        </w:tc>
        <w:tc>
          <w:tcPr>
            <w:tcW w:w="6962" w:type="dxa"/>
            <w:tcBorders>
              <w:top w:val="single" w:sz="4" w:space="0" w:color="auto"/>
              <w:left w:val="single" w:sz="4" w:space="0" w:color="auto"/>
              <w:bottom w:val="single" w:sz="4" w:space="0" w:color="auto"/>
              <w:right w:val="single" w:sz="4" w:space="0" w:color="auto"/>
            </w:tcBorders>
          </w:tcPr>
          <w:p w14:paraId="6B3B387D"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Intarpų (protezų) iki 0,35 m ilgio pažeistose vietose įstatymas, intarpo storis 10</w:t>
            </w:r>
            <w:r>
              <w:rPr>
                <w:rFonts w:ascii="Palemonas" w:eastAsia="Aptos" w:hAnsi="Palemonas"/>
                <w:kern w:val="2"/>
                <w:szCs w:val="22"/>
                <w:lang w:eastAsia="en-US"/>
                <w14:ligatures w14:val="standardContextual"/>
              </w:rPr>
              <w:t>–</w:t>
            </w:r>
            <w:r w:rsidRPr="003F70C8">
              <w:rPr>
                <w:rFonts w:ascii="Palemonas" w:eastAsia="Aptos" w:hAnsi="Palemonas"/>
                <w:kern w:val="2"/>
                <w:szCs w:val="22"/>
                <w:lang w:eastAsia="en-US"/>
                <w14:ligatures w14:val="standardContextual"/>
              </w:rPr>
              <w:t>15 cm (fasado elementai)</w:t>
            </w:r>
          </w:p>
        </w:tc>
        <w:tc>
          <w:tcPr>
            <w:tcW w:w="964" w:type="dxa"/>
            <w:tcBorders>
              <w:top w:val="single" w:sz="4" w:space="0" w:color="auto"/>
              <w:left w:val="single" w:sz="4" w:space="0" w:color="auto"/>
              <w:bottom w:val="single" w:sz="4" w:space="0" w:color="auto"/>
              <w:right w:val="single" w:sz="4" w:space="0" w:color="auto"/>
            </w:tcBorders>
            <w:hideMark/>
          </w:tcPr>
          <w:p w14:paraId="59F2F86A"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vnt.</w:t>
            </w:r>
          </w:p>
        </w:tc>
        <w:tc>
          <w:tcPr>
            <w:tcW w:w="999" w:type="dxa"/>
            <w:tcBorders>
              <w:top w:val="single" w:sz="4" w:space="0" w:color="auto"/>
              <w:left w:val="single" w:sz="4" w:space="0" w:color="auto"/>
              <w:bottom w:val="single" w:sz="4" w:space="0" w:color="auto"/>
              <w:right w:val="single" w:sz="4" w:space="0" w:color="auto"/>
            </w:tcBorders>
          </w:tcPr>
          <w:p w14:paraId="5930CEA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7,00</w:t>
            </w:r>
          </w:p>
        </w:tc>
      </w:tr>
      <w:tr w:rsidR="007954F7" w:rsidRPr="003F70C8" w14:paraId="4236E912"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58708C10"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2.3.</w:t>
            </w:r>
          </w:p>
        </w:tc>
        <w:tc>
          <w:tcPr>
            <w:tcW w:w="6962" w:type="dxa"/>
            <w:tcBorders>
              <w:top w:val="single" w:sz="4" w:space="0" w:color="auto"/>
              <w:left w:val="single" w:sz="4" w:space="0" w:color="auto"/>
              <w:bottom w:val="single" w:sz="4" w:space="0" w:color="auto"/>
              <w:right w:val="single" w:sz="4" w:space="0" w:color="auto"/>
            </w:tcBorders>
          </w:tcPr>
          <w:p w14:paraId="70BA19ED"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Grindų lentų pakeitimas (balkonai)</w:t>
            </w:r>
          </w:p>
        </w:tc>
        <w:tc>
          <w:tcPr>
            <w:tcW w:w="964" w:type="dxa"/>
            <w:tcBorders>
              <w:top w:val="single" w:sz="4" w:space="0" w:color="auto"/>
              <w:left w:val="single" w:sz="4" w:space="0" w:color="auto"/>
              <w:bottom w:val="single" w:sz="4" w:space="0" w:color="auto"/>
              <w:right w:val="single" w:sz="4" w:space="0" w:color="auto"/>
            </w:tcBorders>
            <w:hideMark/>
          </w:tcPr>
          <w:p w14:paraId="2E818A51"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w:t>
            </w:r>
          </w:p>
        </w:tc>
        <w:tc>
          <w:tcPr>
            <w:tcW w:w="999" w:type="dxa"/>
            <w:tcBorders>
              <w:top w:val="single" w:sz="4" w:space="0" w:color="auto"/>
              <w:left w:val="single" w:sz="4" w:space="0" w:color="auto"/>
              <w:bottom w:val="single" w:sz="4" w:space="0" w:color="auto"/>
              <w:right w:val="single" w:sz="4" w:space="0" w:color="auto"/>
            </w:tcBorders>
          </w:tcPr>
          <w:p w14:paraId="3AA40A9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36,00</w:t>
            </w:r>
          </w:p>
        </w:tc>
      </w:tr>
      <w:tr w:rsidR="007954F7" w:rsidRPr="003F70C8" w14:paraId="7B362B41"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4F982371"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2.4.</w:t>
            </w:r>
          </w:p>
        </w:tc>
        <w:tc>
          <w:tcPr>
            <w:tcW w:w="6962" w:type="dxa"/>
            <w:tcBorders>
              <w:top w:val="single" w:sz="4" w:space="0" w:color="auto"/>
              <w:left w:val="single" w:sz="4" w:space="0" w:color="auto"/>
              <w:bottom w:val="single" w:sz="4" w:space="0" w:color="auto"/>
              <w:right w:val="single" w:sz="4" w:space="0" w:color="auto"/>
            </w:tcBorders>
          </w:tcPr>
          <w:p w14:paraId="1A947FF8"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 xml:space="preserve">Medienos paviršiaus mechaninis valymas </w:t>
            </w:r>
            <w:r>
              <w:rPr>
                <w:rFonts w:ascii="Palemonas" w:eastAsia="Aptos" w:hAnsi="Palemonas"/>
                <w:kern w:val="2"/>
                <w:szCs w:val="22"/>
                <w:lang w:eastAsia="en-US"/>
                <w14:ligatures w14:val="standardContextual"/>
              </w:rPr>
              <w:t xml:space="preserve">10 </w:t>
            </w:r>
            <w:r w:rsidRPr="003F70C8">
              <w:rPr>
                <w:rFonts w:ascii="Palemonas" w:eastAsia="Aptos" w:hAnsi="Palemonas"/>
                <w:kern w:val="2"/>
                <w:szCs w:val="22"/>
                <w:lang w:eastAsia="en-US"/>
                <w14:ligatures w14:val="standardContextual"/>
              </w:rPr>
              <w:t>%</w:t>
            </w:r>
            <w:r>
              <w:rPr>
                <w:rFonts w:ascii="Palemonas" w:eastAsia="Aptos" w:hAnsi="Palemonas"/>
                <w:kern w:val="2"/>
                <w:szCs w:val="22"/>
                <w:lang w:eastAsia="en-US"/>
                <w14:ligatures w14:val="standardContextual"/>
              </w:rPr>
              <w:t xml:space="preserve"> (</w:t>
            </w:r>
            <w:r w:rsidRPr="003F70C8">
              <w:rPr>
                <w:rFonts w:ascii="Palemonas" w:eastAsia="Aptos" w:hAnsi="Palemonas"/>
                <w:kern w:val="2"/>
                <w:szCs w:val="22"/>
                <w:lang w:eastAsia="en-US"/>
                <w14:ligatures w14:val="standardContextual"/>
              </w:rPr>
              <w:t>atskirų vietų)</w:t>
            </w:r>
          </w:p>
        </w:tc>
        <w:tc>
          <w:tcPr>
            <w:tcW w:w="964" w:type="dxa"/>
            <w:tcBorders>
              <w:top w:val="single" w:sz="4" w:space="0" w:color="auto"/>
              <w:left w:val="single" w:sz="4" w:space="0" w:color="auto"/>
              <w:bottom w:val="single" w:sz="4" w:space="0" w:color="auto"/>
              <w:right w:val="single" w:sz="4" w:space="0" w:color="auto"/>
            </w:tcBorders>
            <w:hideMark/>
          </w:tcPr>
          <w:p w14:paraId="4DFDFF5F"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dm²</w:t>
            </w:r>
          </w:p>
        </w:tc>
        <w:tc>
          <w:tcPr>
            <w:tcW w:w="999" w:type="dxa"/>
            <w:tcBorders>
              <w:top w:val="single" w:sz="4" w:space="0" w:color="auto"/>
              <w:left w:val="single" w:sz="4" w:space="0" w:color="auto"/>
              <w:bottom w:val="single" w:sz="4" w:space="0" w:color="auto"/>
              <w:right w:val="single" w:sz="4" w:space="0" w:color="auto"/>
            </w:tcBorders>
          </w:tcPr>
          <w:p w14:paraId="243AB4C8"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374,00</w:t>
            </w:r>
          </w:p>
        </w:tc>
      </w:tr>
      <w:tr w:rsidR="007954F7" w:rsidRPr="003F70C8" w14:paraId="1BF8789E"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68264B35"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2.5.</w:t>
            </w:r>
          </w:p>
        </w:tc>
        <w:tc>
          <w:tcPr>
            <w:tcW w:w="6962" w:type="dxa"/>
            <w:tcBorders>
              <w:top w:val="single" w:sz="4" w:space="0" w:color="auto"/>
              <w:left w:val="single" w:sz="4" w:space="0" w:color="auto"/>
              <w:bottom w:val="single" w:sz="4" w:space="0" w:color="auto"/>
              <w:right w:val="single" w:sz="4" w:space="0" w:color="auto"/>
            </w:tcBorders>
          </w:tcPr>
          <w:p w14:paraId="20200DFE"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Medinių fasado elementų, balkonų sienučių aukštos kokybės aliejinis dažymas (2 kartus)</w:t>
            </w:r>
          </w:p>
        </w:tc>
        <w:tc>
          <w:tcPr>
            <w:tcW w:w="964" w:type="dxa"/>
            <w:tcBorders>
              <w:top w:val="single" w:sz="4" w:space="0" w:color="auto"/>
              <w:left w:val="single" w:sz="4" w:space="0" w:color="auto"/>
              <w:bottom w:val="single" w:sz="4" w:space="0" w:color="auto"/>
              <w:right w:val="single" w:sz="4" w:space="0" w:color="auto"/>
            </w:tcBorders>
            <w:hideMark/>
          </w:tcPr>
          <w:p w14:paraId="08C585A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1CA5B409"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32,00</w:t>
            </w:r>
          </w:p>
        </w:tc>
      </w:tr>
      <w:tr w:rsidR="007954F7" w:rsidRPr="003F70C8" w14:paraId="07EC0B02"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2637F37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2.6.</w:t>
            </w:r>
          </w:p>
        </w:tc>
        <w:tc>
          <w:tcPr>
            <w:tcW w:w="6962" w:type="dxa"/>
            <w:tcBorders>
              <w:top w:val="single" w:sz="4" w:space="0" w:color="auto"/>
              <w:left w:val="single" w:sz="4" w:space="0" w:color="auto"/>
              <w:bottom w:val="single" w:sz="4" w:space="0" w:color="auto"/>
              <w:right w:val="single" w:sz="4" w:space="0" w:color="auto"/>
            </w:tcBorders>
          </w:tcPr>
          <w:p w14:paraId="4B84845C"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Medinių balkono grindų aukštos kokybės aliejinis dažymas (2 kartus)</w:t>
            </w:r>
          </w:p>
        </w:tc>
        <w:tc>
          <w:tcPr>
            <w:tcW w:w="964" w:type="dxa"/>
            <w:tcBorders>
              <w:top w:val="single" w:sz="4" w:space="0" w:color="auto"/>
              <w:left w:val="single" w:sz="4" w:space="0" w:color="auto"/>
              <w:bottom w:val="single" w:sz="4" w:space="0" w:color="auto"/>
              <w:right w:val="single" w:sz="4" w:space="0" w:color="auto"/>
            </w:tcBorders>
            <w:hideMark/>
          </w:tcPr>
          <w:p w14:paraId="35D68C9F"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02DD8961"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21,60</w:t>
            </w:r>
          </w:p>
        </w:tc>
      </w:tr>
      <w:tr w:rsidR="007954F7" w:rsidRPr="003F70C8" w14:paraId="5B21581A"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056F0B1F"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2.7.</w:t>
            </w:r>
          </w:p>
        </w:tc>
        <w:tc>
          <w:tcPr>
            <w:tcW w:w="6962" w:type="dxa"/>
            <w:tcBorders>
              <w:top w:val="single" w:sz="4" w:space="0" w:color="auto"/>
              <w:left w:val="single" w:sz="4" w:space="0" w:color="auto"/>
              <w:bottom w:val="single" w:sz="4" w:space="0" w:color="auto"/>
              <w:right w:val="single" w:sz="4" w:space="0" w:color="auto"/>
            </w:tcBorders>
          </w:tcPr>
          <w:p w14:paraId="100A61FF"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Medinių balkono grindų (balkono grindų apačios) aukštos kokybės aliejinis dažymas iš keltuvo, bokštelio (2 kartus)</w:t>
            </w:r>
          </w:p>
        </w:tc>
        <w:tc>
          <w:tcPr>
            <w:tcW w:w="964" w:type="dxa"/>
            <w:tcBorders>
              <w:top w:val="single" w:sz="4" w:space="0" w:color="auto"/>
              <w:left w:val="single" w:sz="4" w:space="0" w:color="auto"/>
              <w:bottom w:val="single" w:sz="4" w:space="0" w:color="auto"/>
              <w:right w:val="single" w:sz="4" w:space="0" w:color="auto"/>
            </w:tcBorders>
            <w:hideMark/>
          </w:tcPr>
          <w:p w14:paraId="795E31A1"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2DA2D710"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21,60</w:t>
            </w:r>
          </w:p>
        </w:tc>
      </w:tr>
      <w:tr w:rsidR="007954F7" w:rsidRPr="003F70C8" w14:paraId="20BCA2CB"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293DCEB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2.8.</w:t>
            </w:r>
          </w:p>
        </w:tc>
        <w:tc>
          <w:tcPr>
            <w:tcW w:w="6962" w:type="dxa"/>
            <w:tcBorders>
              <w:top w:val="single" w:sz="4" w:space="0" w:color="auto"/>
              <w:left w:val="single" w:sz="4" w:space="0" w:color="auto"/>
              <w:bottom w:val="single" w:sz="4" w:space="0" w:color="auto"/>
              <w:right w:val="single" w:sz="4" w:space="0" w:color="auto"/>
            </w:tcBorders>
          </w:tcPr>
          <w:p w14:paraId="4330F4B6"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Grindų iki 5 m2 vienoje vietoje perklojimas, pridedant iki 50% naujų lentų (terasa)</w:t>
            </w:r>
          </w:p>
        </w:tc>
        <w:tc>
          <w:tcPr>
            <w:tcW w:w="964" w:type="dxa"/>
            <w:tcBorders>
              <w:top w:val="single" w:sz="4" w:space="0" w:color="auto"/>
              <w:left w:val="single" w:sz="4" w:space="0" w:color="auto"/>
              <w:bottom w:val="single" w:sz="4" w:space="0" w:color="auto"/>
              <w:right w:val="single" w:sz="4" w:space="0" w:color="auto"/>
            </w:tcBorders>
            <w:hideMark/>
          </w:tcPr>
          <w:p w14:paraId="4828D1F8"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610BE77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6,20</w:t>
            </w:r>
          </w:p>
        </w:tc>
      </w:tr>
      <w:tr w:rsidR="007954F7" w:rsidRPr="003F70C8" w14:paraId="4240FFE8"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7FBE0D4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2.9.</w:t>
            </w:r>
          </w:p>
        </w:tc>
        <w:tc>
          <w:tcPr>
            <w:tcW w:w="6962" w:type="dxa"/>
            <w:tcBorders>
              <w:top w:val="single" w:sz="4" w:space="0" w:color="auto"/>
              <w:left w:val="single" w:sz="4" w:space="0" w:color="auto"/>
              <w:bottom w:val="single" w:sz="4" w:space="0" w:color="auto"/>
              <w:right w:val="single" w:sz="4" w:space="0" w:color="auto"/>
            </w:tcBorders>
          </w:tcPr>
          <w:p w14:paraId="39112EB8"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Turėklų figūrinio porankio sunykusių dalių pakeitimas (protezų įstatymas)</w:t>
            </w:r>
          </w:p>
        </w:tc>
        <w:tc>
          <w:tcPr>
            <w:tcW w:w="964" w:type="dxa"/>
            <w:tcBorders>
              <w:top w:val="single" w:sz="4" w:space="0" w:color="auto"/>
              <w:left w:val="single" w:sz="4" w:space="0" w:color="auto"/>
              <w:bottom w:val="single" w:sz="4" w:space="0" w:color="auto"/>
              <w:right w:val="single" w:sz="4" w:space="0" w:color="auto"/>
            </w:tcBorders>
            <w:hideMark/>
          </w:tcPr>
          <w:p w14:paraId="633A2A79"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w:t>
            </w:r>
          </w:p>
        </w:tc>
        <w:tc>
          <w:tcPr>
            <w:tcW w:w="999" w:type="dxa"/>
            <w:tcBorders>
              <w:top w:val="single" w:sz="4" w:space="0" w:color="auto"/>
              <w:left w:val="single" w:sz="4" w:space="0" w:color="auto"/>
              <w:bottom w:val="single" w:sz="4" w:space="0" w:color="auto"/>
              <w:right w:val="single" w:sz="4" w:space="0" w:color="auto"/>
            </w:tcBorders>
          </w:tcPr>
          <w:p w14:paraId="497C57CC"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6,52</w:t>
            </w:r>
          </w:p>
        </w:tc>
      </w:tr>
      <w:tr w:rsidR="007954F7" w:rsidRPr="003F70C8" w14:paraId="4B4746C4"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52A6361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2.10.</w:t>
            </w:r>
          </w:p>
        </w:tc>
        <w:tc>
          <w:tcPr>
            <w:tcW w:w="6962" w:type="dxa"/>
            <w:tcBorders>
              <w:top w:val="single" w:sz="4" w:space="0" w:color="auto"/>
              <w:left w:val="single" w:sz="4" w:space="0" w:color="auto"/>
              <w:bottom w:val="single" w:sz="4" w:space="0" w:color="auto"/>
              <w:right w:val="single" w:sz="4" w:space="0" w:color="auto"/>
            </w:tcBorders>
          </w:tcPr>
          <w:p w14:paraId="4D7686F2"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Dažų sluoksnio valymas</w:t>
            </w:r>
          </w:p>
        </w:tc>
        <w:tc>
          <w:tcPr>
            <w:tcW w:w="964" w:type="dxa"/>
            <w:tcBorders>
              <w:top w:val="single" w:sz="4" w:space="0" w:color="auto"/>
              <w:left w:val="single" w:sz="4" w:space="0" w:color="auto"/>
              <w:bottom w:val="single" w:sz="4" w:space="0" w:color="auto"/>
              <w:right w:val="single" w:sz="4" w:space="0" w:color="auto"/>
            </w:tcBorders>
            <w:hideMark/>
          </w:tcPr>
          <w:p w14:paraId="5723C349"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dm²</w:t>
            </w:r>
          </w:p>
        </w:tc>
        <w:tc>
          <w:tcPr>
            <w:tcW w:w="999" w:type="dxa"/>
            <w:tcBorders>
              <w:top w:val="single" w:sz="4" w:space="0" w:color="auto"/>
              <w:left w:val="single" w:sz="4" w:space="0" w:color="auto"/>
              <w:bottom w:val="single" w:sz="4" w:space="0" w:color="auto"/>
              <w:right w:val="single" w:sz="4" w:space="0" w:color="auto"/>
            </w:tcBorders>
          </w:tcPr>
          <w:p w14:paraId="1207AB6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17,00</w:t>
            </w:r>
          </w:p>
        </w:tc>
      </w:tr>
      <w:tr w:rsidR="007954F7" w:rsidRPr="003F70C8" w14:paraId="33551EEE"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0872977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2.11.</w:t>
            </w:r>
          </w:p>
        </w:tc>
        <w:tc>
          <w:tcPr>
            <w:tcW w:w="6962" w:type="dxa"/>
            <w:tcBorders>
              <w:top w:val="single" w:sz="4" w:space="0" w:color="auto"/>
              <w:left w:val="single" w:sz="4" w:space="0" w:color="auto"/>
              <w:bottom w:val="single" w:sz="4" w:space="0" w:color="auto"/>
              <w:right w:val="single" w:sz="4" w:space="0" w:color="auto"/>
            </w:tcBorders>
          </w:tcPr>
          <w:p w14:paraId="2F293D92"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 xml:space="preserve">Sudėtingos plokščios drožybos restauravimas, kai drožiama iš </w:t>
            </w:r>
            <w:proofErr w:type="spellStart"/>
            <w:r w:rsidRPr="003F70C8">
              <w:rPr>
                <w:rFonts w:ascii="Palemonas" w:eastAsia="Aptos" w:hAnsi="Palemonas"/>
                <w:kern w:val="2"/>
                <w:szCs w:val="22"/>
                <w:lang w:eastAsia="en-US"/>
                <w14:ligatures w14:val="standardContextual"/>
              </w:rPr>
              <w:t>kietmedžio</w:t>
            </w:r>
            <w:proofErr w:type="spellEnd"/>
            <w:r w:rsidRPr="003F70C8">
              <w:rPr>
                <w:rFonts w:ascii="Palemonas" w:eastAsia="Aptos" w:hAnsi="Palemonas"/>
                <w:kern w:val="2"/>
                <w:szCs w:val="22"/>
                <w:lang w:eastAsia="en-US"/>
                <w14:ligatures w14:val="standardContextual"/>
              </w:rPr>
              <w:t xml:space="preserve"> (užapvalinti turėklų galai)</w:t>
            </w:r>
          </w:p>
        </w:tc>
        <w:tc>
          <w:tcPr>
            <w:tcW w:w="964" w:type="dxa"/>
            <w:tcBorders>
              <w:top w:val="single" w:sz="4" w:space="0" w:color="auto"/>
              <w:left w:val="single" w:sz="4" w:space="0" w:color="auto"/>
              <w:bottom w:val="single" w:sz="4" w:space="0" w:color="auto"/>
              <w:right w:val="single" w:sz="4" w:space="0" w:color="auto"/>
            </w:tcBorders>
            <w:hideMark/>
          </w:tcPr>
          <w:p w14:paraId="5C2BCA40"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dm²</w:t>
            </w:r>
          </w:p>
        </w:tc>
        <w:tc>
          <w:tcPr>
            <w:tcW w:w="999" w:type="dxa"/>
            <w:tcBorders>
              <w:top w:val="single" w:sz="4" w:space="0" w:color="auto"/>
              <w:left w:val="single" w:sz="4" w:space="0" w:color="auto"/>
              <w:bottom w:val="single" w:sz="4" w:space="0" w:color="auto"/>
              <w:right w:val="single" w:sz="4" w:space="0" w:color="auto"/>
            </w:tcBorders>
          </w:tcPr>
          <w:p w14:paraId="16FAECA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10,80</w:t>
            </w:r>
          </w:p>
        </w:tc>
      </w:tr>
      <w:tr w:rsidR="007954F7" w:rsidRPr="003F70C8" w14:paraId="276B4A2A"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639051A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2.12.</w:t>
            </w:r>
          </w:p>
        </w:tc>
        <w:tc>
          <w:tcPr>
            <w:tcW w:w="6962" w:type="dxa"/>
            <w:tcBorders>
              <w:top w:val="single" w:sz="4" w:space="0" w:color="auto"/>
              <w:left w:val="single" w:sz="4" w:space="0" w:color="auto"/>
              <w:bottom w:val="single" w:sz="4" w:space="0" w:color="auto"/>
              <w:right w:val="single" w:sz="4" w:space="0" w:color="auto"/>
            </w:tcBorders>
          </w:tcPr>
          <w:p w14:paraId="32992832"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Drožybos pritvirtinimas, kai detalės plotas didesnis negu 10 dm²</w:t>
            </w:r>
          </w:p>
        </w:tc>
        <w:tc>
          <w:tcPr>
            <w:tcW w:w="964" w:type="dxa"/>
            <w:tcBorders>
              <w:top w:val="single" w:sz="4" w:space="0" w:color="auto"/>
              <w:left w:val="single" w:sz="4" w:space="0" w:color="auto"/>
              <w:bottom w:val="single" w:sz="4" w:space="0" w:color="auto"/>
              <w:right w:val="single" w:sz="4" w:space="0" w:color="auto"/>
            </w:tcBorders>
            <w:hideMark/>
          </w:tcPr>
          <w:p w14:paraId="38A7C64E"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dm²</w:t>
            </w:r>
          </w:p>
        </w:tc>
        <w:tc>
          <w:tcPr>
            <w:tcW w:w="999" w:type="dxa"/>
            <w:tcBorders>
              <w:top w:val="single" w:sz="4" w:space="0" w:color="auto"/>
              <w:left w:val="single" w:sz="4" w:space="0" w:color="auto"/>
              <w:bottom w:val="single" w:sz="4" w:space="0" w:color="auto"/>
              <w:right w:val="single" w:sz="4" w:space="0" w:color="auto"/>
            </w:tcBorders>
          </w:tcPr>
          <w:p w14:paraId="176F646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10,80</w:t>
            </w:r>
          </w:p>
        </w:tc>
      </w:tr>
      <w:tr w:rsidR="007954F7" w:rsidRPr="003F70C8" w14:paraId="65552BDD"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5A08EE1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2.13.</w:t>
            </w:r>
          </w:p>
        </w:tc>
        <w:tc>
          <w:tcPr>
            <w:tcW w:w="6962" w:type="dxa"/>
            <w:tcBorders>
              <w:top w:val="single" w:sz="4" w:space="0" w:color="auto"/>
              <w:left w:val="single" w:sz="4" w:space="0" w:color="auto"/>
              <w:bottom w:val="single" w:sz="4" w:space="0" w:color="auto"/>
              <w:right w:val="single" w:sz="4" w:space="0" w:color="auto"/>
            </w:tcBorders>
          </w:tcPr>
          <w:p w14:paraId="23A206F3"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Medinių profiliuotų turėklų porankio aukštos kokybės aliejinis dažymas (2 kartus)</w:t>
            </w:r>
          </w:p>
        </w:tc>
        <w:tc>
          <w:tcPr>
            <w:tcW w:w="964" w:type="dxa"/>
            <w:tcBorders>
              <w:top w:val="single" w:sz="4" w:space="0" w:color="auto"/>
              <w:left w:val="single" w:sz="4" w:space="0" w:color="auto"/>
              <w:bottom w:val="single" w:sz="4" w:space="0" w:color="auto"/>
              <w:right w:val="single" w:sz="4" w:space="0" w:color="auto"/>
            </w:tcBorders>
            <w:hideMark/>
          </w:tcPr>
          <w:p w14:paraId="19F16D0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5DF0435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10,80</w:t>
            </w:r>
          </w:p>
        </w:tc>
      </w:tr>
      <w:tr w:rsidR="007954F7" w:rsidRPr="003F70C8" w14:paraId="69CBDD18"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0F80986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2.14.</w:t>
            </w:r>
          </w:p>
        </w:tc>
        <w:tc>
          <w:tcPr>
            <w:tcW w:w="6962" w:type="dxa"/>
            <w:tcBorders>
              <w:top w:val="single" w:sz="4" w:space="0" w:color="auto"/>
              <w:left w:val="single" w:sz="4" w:space="0" w:color="auto"/>
              <w:bottom w:val="single" w:sz="4" w:space="0" w:color="auto"/>
              <w:right w:val="single" w:sz="4" w:space="0" w:color="auto"/>
            </w:tcBorders>
          </w:tcPr>
          <w:p w14:paraId="53635619"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Vėdinimo kaminėlio sandarinimas</w:t>
            </w:r>
          </w:p>
        </w:tc>
        <w:tc>
          <w:tcPr>
            <w:tcW w:w="964" w:type="dxa"/>
            <w:tcBorders>
              <w:top w:val="single" w:sz="4" w:space="0" w:color="auto"/>
              <w:left w:val="single" w:sz="4" w:space="0" w:color="auto"/>
              <w:bottom w:val="single" w:sz="4" w:space="0" w:color="auto"/>
              <w:right w:val="single" w:sz="4" w:space="0" w:color="auto"/>
            </w:tcBorders>
            <w:hideMark/>
          </w:tcPr>
          <w:p w14:paraId="24EADD2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vnt.</w:t>
            </w:r>
          </w:p>
        </w:tc>
        <w:tc>
          <w:tcPr>
            <w:tcW w:w="999" w:type="dxa"/>
            <w:tcBorders>
              <w:top w:val="single" w:sz="4" w:space="0" w:color="auto"/>
              <w:left w:val="single" w:sz="4" w:space="0" w:color="auto"/>
              <w:bottom w:val="single" w:sz="4" w:space="0" w:color="auto"/>
              <w:right w:val="single" w:sz="4" w:space="0" w:color="auto"/>
            </w:tcBorders>
          </w:tcPr>
          <w:p w14:paraId="613282AC"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1,00</w:t>
            </w:r>
          </w:p>
        </w:tc>
      </w:tr>
      <w:tr w:rsidR="007954F7" w:rsidRPr="003F70C8" w14:paraId="719BB361"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4CEDCF0A"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w:t>
            </w:r>
          </w:p>
        </w:tc>
        <w:tc>
          <w:tcPr>
            <w:tcW w:w="6962" w:type="dxa"/>
            <w:tcBorders>
              <w:top w:val="single" w:sz="4" w:space="0" w:color="auto"/>
              <w:left w:val="single" w:sz="4" w:space="0" w:color="auto"/>
              <w:bottom w:val="single" w:sz="4" w:space="0" w:color="auto"/>
              <w:right w:val="single" w:sz="4" w:space="0" w:color="auto"/>
            </w:tcBorders>
          </w:tcPr>
          <w:p w14:paraId="5A2C8CFF" w14:textId="77777777" w:rsidR="007954F7" w:rsidRPr="003F70C8" w:rsidRDefault="007954F7" w:rsidP="00AB5E13">
            <w:pPr>
              <w:spacing w:line="259" w:lineRule="auto"/>
              <w:jc w:val="both"/>
              <w:rPr>
                <w:rFonts w:ascii="Palemonas" w:eastAsia="Aptos" w:hAnsi="Palemonas"/>
                <w:b/>
                <w:bCs/>
                <w:kern w:val="2"/>
                <w:szCs w:val="22"/>
                <w:lang w:eastAsia="en-US"/>
                <w14:ligatures w14:val="standardContextual"/>
              </w:rPr>
            </w:pPr>
            <w:r w:rsidRPr="003F70C8">
              <w:rPr>
                <w:rFonts w:ascii="Palemonas" w:eastAsia="Aptos" w:hAnsi="Palemonas"/>
                <w:b/>
                <w:bCs/>
                <w:kern w:val="2"/>
                <w:szCs w:val="22"/>
                <w:lang w:eastAsia="en-US"/>
                <w14:ligatures w14:val="standardContextual"/>
              </w:rPr>
              <w:t>Cokolio remonto darbai</w:t>
            </w:r>
          </w:p>
        </w:tc>
        <w:tc>
          <w:tcPr>
            <w:tcW w:w="964" w:type="dxa"/>
            <w:tcBorders>
              <w:top w:val="single" w:sz="4" w:space="0" w:color="auto"/>
              <w:left w:val="single" w:sz="4" w:space="0" w:color="auto"/>
              <w:bottom w:val="single" w:sz="4" w:space="0" w:color="auto"/>
              <w:right w:val="single" w:sz="4" w:space="0" w:color="auto"/>
            </w:tcBorders>
            <w:hideMark/>
          </w:tcPr>
          <w:p w14:paraId="7A29EEB8"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999" w:type="dxa"/>
            <w:tcBorders>
              <w:top w:val="single" w:sz="4" w:space="0" w:color="auto"/>
              <w:left w:val="single" w:sz="4" w:space="0" w:color="auto"/>
              <w:bottom w:val="single" w:sz="4" w:space="0" w:color="auto"/>
              <w:right w:val="single" w:sz="4" w:space="0" w:color="auto"/>
            </w:tcBorders>
          </w:tcPr>
          <w:p w14:paraId="35B8121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r>
      <w:tr w:rsidR="007954F7" w:rsidRPr="003F70C8" w14:paraId="570F878D"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7D3D9010"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3.1.</w:t>
            </w:r>
          </w:p>
        </w:tc>
        <w:tc>
          <w:tcPr>
            <w:tcW w:w="6962" w:type="dxa"/>
            <w:tcBorders>
              <w:top w:val="single" w:sz="4" w:space="0" w:color="auto"/>
              <w:left w:val="single" w:sz="4" w:space="0" w:color="auto"/>
              <w:bottom w:val="single" w:sz="4" w:space="0" w:color="auto"/>
              <w:right w:val="single" w:sz="4" w:space="0" w:color="auto"/>
            </w:tcBorders>
          </w:tcPr>
          <w:p w14:paraId="3DCCB185"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 xml:space="preserve">Nuogrindos iš keraminių plytų išardymas </w:t>
            </w:r>
            <w:proofErr w:type="spellStart"/>
            <w:r w:rsidRPr="003F70C8">
              <w:rPr>
                <w:rFonts w:ascii="Palemonas" w:eastAsia="Aptos" w:hAnsi="Palemonas"/>
                <w:kern w:val="2"/>
                <w:szCs w:val="22"/>
                <w:lang w:eastAsia="en-US"/>
                <w14:ligatures w14:val="standardContextual"/>
              </w:rPr>
              <w:t>pneumoplaktuku</w:t>
            </w:r>
            <w:proofErr w:type="spellEnd"/>
          </w:p>
        </w:tc>
        <w:tc>
          <w:tcPr>
            <w:tcW w:w="964" w:type="dxa"/>
            <w:tcBorders>
              <w:top w:val="single" w:sz="4" w:space="0" w:color="auto"/>
              <w:left w:val="single" w:sz="4" w:space="0" w:color="auto"/>
              <w:bottom w:val="single" w:sz="4" w:space="0" w:color="auto"/>
              <w:right w:val="single" w:sz="4" w:space="0" w:color="auto"/>
            </w:tcBorders>
            <w:hideMark/>
          </w:tcPr>
          <w:p w14:paraId="70C310F5"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066E7873"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6,20</w:t>
            </w:r>
          </w:p>
        </w:tc>
      </w:tr>
      <w:tr w:rsidR="007954F7" w:rsidRPr="003F70C8" w14:paraId="6ED6F3CE"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09D019C5"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3.2.</w:t>
            </w:r>
          </w:p>
        </w:tc>
        <w:tc>
          <w:tcPr>
            <w:tcW w:w="6962" w:type="dxa"/>
            <w:tcBorders>
              <w:top w:val="single" w:sz="4" w:space="0" w:color="auto"/>
              <w:left w:val="single" w:sz="4" w:space="0" w:color="auto"/>
              <w:bottom w:val="single" w:sz="4" w:space="0" w:color="auto"/>
              <w:right w:val="single" w:sz="4" w:space="0" w:color="auto"/>
            </w:tcBorders>
          </w:tcPr>
          <w:p w14:paraId="0F79637A"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Šaligatvio bordiūrų išardymas, kai remontuojamas tarpas iki 25 m (pagrindas betono)</w:t>
            </w:r>
          </w:p>
        </w:tc>
        <w:tc>
          <w:tcPr>
            <w:tcW w:w="964" w:type="dxa"/>
            <w:tcBorders>
              <w:top w:val="single" w:sz="4" w:space="0" w:color="auto"/>
              <w:left w:val="single" w:sz="4" w:space="0" w:color="auto"/>
              <w:bottom w:val="single" w:sz="4" w:space="0" w:color="auto"/>
              <w:right w:val="single" w:sz="4" w:space="0" w:color="auto"/>
            </w:tcBorders>
            <w:hideMark/>
          </w:tcPr>
          <w:p w14:paraId="3EE9E8AE"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w:t>
            </w:r>
          </w:p>
        </w:tc>
        <w:tc>
          <w:tcPr>
            <w:tcW w:w="999" w:type="dxa"/>
            <w:tcBorders>
              <w:top w:val="single" w:sz="4" w:space="0" w:color="auto"/>
              <w:left w:val="single" w:sz="4" w:space="0" w:color="auto"/>
              <w:bottom w:val="single" w:sz="4" w:space="0" w:color="auto"/>
              <w:right w:val="single" w:sz="4" w:space="0" w:color="auto"/>
            </w:tcBorders>
          </w:tcPr>
          <w:p w14:paraId="2E903F3E"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4,00</w:t>
            </w:r>
          </w:p>
        </w:tc>
      </w:tr>
      <w:tr w:rsidR="007954F7" w:rsidRPr="003F70C8" w14:paraId="35162BBA"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47540E3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3.3.</w:t>
            </w:r>
          </w:p>
        </w:tc>
        <w:tc>
          <w:tcPr>
            <w:tcW w:w="6962" w:type="dxa"/>
            <w:tcBorders>
              <w:top w:val="single" w:sz="4" w:space="0" w:color="auto"/>
              <w:left w:val="single" w:sz="4" w:space="0" w:color="auto"/>
              <w:bottom w:val="single" w:sz="4" w:space="0" w:color="auto"/>
              <w:right w:val="single" w:sz="4" w:space="0" w:color="auto"/>
            </w:tcBorders>
          </w:tcPr>
          <w:p w14:paraId="7EB20880"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Betono bordiūrų įrengimas ant betono pagrindo, atstatant  šaligatvio ir gatvės dangų pagrindus, kai bordiūrai 80</w:t>
            </w:r>
            <w:r>
              <w:rPr>
                <w:rFonts w:ascii="Palemonas" w:eastAsia="Aptos" w:hAnsi="Palemonas"/>
                <w:kern w:val="2"/>
                <w:szCs w:val="22"/>
                <w:lang w:eastAsia="en-US"/>
                <w14:ligatures w14:val="standardContextual"/>
              </w:rPr>
              <w:t>×</w:t>
            </w:r>
            <w:r w:rsidRPr="003F70C8">
              <w:rPr>
                <w:rFonts w:ascii="Palemonas" w:eastAsia="Aptos" w:hAnsi="Palemonas"/>
                <w:kern w:val="2"/>
                <w:szCs w:val="22"/>
                <w:lang w:eastAsia="en-US"/>
                <w14:ligatures w14:val="standardContextual"/>
              </w:rPr>
              <w:t>200 mm, panaudojant išardytus</w:t>
            </w:r>
          </w:p>
        </w:tc>
        <w:tc>
          <w:tcPr>
            <w:tcW w:w="964" w:type="dxa"/>
            <w:tcBorders>
              <w:top w:val="single" w:sz="4" w:space="0" w:color="auto"/>
              <w:left w:val="single" w:sz="4" w:space="0" w:color="auto"/>
              <w:bottom w:val="single" w:sz="4" w:space="0" w:color="auto"/>
              <w:right w:val="single" w:sz="4" w:space="0" w:color="auto"/>
            </w:tcBorders>
            <w:hideMark/>
          </w:tcPr>
          <w:p w14:paraId="0EFD235E"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w:t>
            </w:r>
          </w:p>
        </w:tc>
        <w:tc>
          <w:tcPr>
            <w:tcW w:w="999" w:type="dxa"/>
            <w:tcBorders>
              <w:top w:val="single" w:sz="4" w:space="0" w:color="auto"/>
              <w:left w:val="single" w:sz="4" w:space="0" w:color="auto"/>
              <w:bottom w:val="single" w:sz="4" w:space="0" w:color="auto"/>
              <w:right w:val="single" w:sz="4" w:space="0" w:color="auto"/>
            </w:tcBorders>
          </w:tcPr>
          <w:p w14:paraId="20429335"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4,00</w:t>
            </w:r>
          </w:p>
        </w:tc>
      </w:tr>
      <w:tr w:rsidR="007954F7" w:rsidRPr="003F70C8" w14:paraId="6A0DBE2C"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2E983F6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3.4.</w:t>
            </w:r>
          </w:p>
        </w:tc>
        <w:tc>
          <w:tcPr>
            <w:tcW w:w="6962" w:type="dxa"/>
            <w:tcBorders>
              <w:top w:val="single" w:sz="4" w:space="0" w:color="auto"/>
              <w:left w:val="single" w:sz="4" w:space="0" w:color="auto"/>
              <w:bottom w:val="single" w:sz="4" w:space="0" w:color="auto"/>
              <w:right w:val="single" w:sz="4" w:space="0" w:color="auto"/>
            </w:tcBorders>
            <w:hideMark/>
          </w:tcPr>
          <w:p w14:paraId="21C47103"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Nuogrindos remontui grunto (tranšėjų) kasimas (gruntas I</w:t>
            </w:r>
            <w:r>
              <w:rPr>
                <w:rFonts w:ascii="Palemonas" w:eastAsia="Aptos" w:hAnsi="Palemonas"/>
                <w:kern w:val="2"/>
                <w:szCs w:val="22"/>
                <w:lang w:eastAsia="en-US"/>
                <w14:ligatures w14:val="standardContextual"/>
              </w:rPr>
              <w:t>–</w:t>
            </w:r>
            <w:r w:rsidRPr="003F70C8">
              <w:rPr>
                <w:rFonts w:ascii="Palemonas" w:eastAsia="Aptos" w:hAnsi="Palemonas"/>
                <w:kern w:val="2"/>
                <w:szCs w:val="22"/>
                <w:lang w:eastAsia="en-US"/>
                <w14:ligatures w14:val="standardContextual"/>
              </w:rPr>
              <w:t>II grupės)</w:t>
            </w:r>
          </w:p>
        </w:tc>
        <w:tc>
          <w:tcPr>
            <w:tcW w:w="964" w:type="dxa"/>
            <w:tcBorders>
              <w:top w:val="single" w:sz="4" w:space="0" w:color="auto"/>
              <w:left w:val="single" w:sz="4" w:space="0" w:color="auto"/>
              <w:bottom w:val="single" w:sz="4" w:space="0" w:color="auto"/>
              <w:right w:val="single" w:sz="4" w:space="0" w:color="auto"/>
            </w:tcBorders>
            <w:hideMark/>
          </w:tcPr>
          <w:p w14:paraId="083054D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m³</w:t>
            </w:r>
          </w:p>
        </w:tc>
        <w:tc>
          <w:tcPr>
            <w:tcW w:w="999" w:type="dxa"/>
            <w:tcBorders>
              <w:top w:val="single" w:sz="4" w:space="0" w:color="auto"/>
              <w:left w:val="single" w:sz="4" w:space="0" w:color="auto"/>
              <w:bottom w:val="single" w:sz="4" w:space="0" w:color="auto"/>
              <w:right w:val="single" w:sz="4" w:space="0" w:color="auto"/>
            </w:tcBorders>
          </w:tcPr>
          <w:p w14:paraId="413359E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0,60</w:t>
            </w:r>
          </w:p>
        </w:tc>
      </w:tr>
      <w:tr w:rsidR="007954F7" w:rsidRPr="003F70C8" w14:paraId="167E1129"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2C459F7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3.5.</w:t>
            </w:r>
          </w:p>
        </w:tc>
        <w:tc>
          <w:tcPr>
            <w:tcW w:w="6962" w:type="dxa"/>
            <w:tcBorders>
              <w:top w:val="single" w:sz="4" w:space="0" w:color="auto"/>
              <w:left w:val="single" w:sz="4" w:space="0" w:color="auto"/>
              <w:bottom w:val="single" w:sz="4" w:space="0" w:color="auto"/>
              <w:right w:val="single" w:sz="4" w:space="0" w:color="auto"/>
            </w:tcBorders>
            <w:hideMark/>
          </w:tcPr>
          <w:p w14:paraId="060346EA"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Nuogrindos iš plytų, restauravimas plytomis (270</w:t>
            </w:r>
            <w:r>
              <w:rPr>
                <w:rFonts w:ascii="Palemonas" w:eastAsia="Aptos" w:hAnsi="Palemonas"/>
                <w:kern w:val="2"/>
                <w:szCs w:val="22"/>
                <w:lang w:eastAsia="en-US"/>
                <w14:ligatures w14:val="standardContextual"/>
              </w:rPr>
              <w:t>×</w:t>
            </w:r>
            <w:r w:rsidRPr="003F70C8">
              <w:rPr>
                <w:rFonts w:ascii="Palemonas" w:eastAsia="Aptos" w:hAnsi="Palemonas"/>
                <w:kern w:val="2"/>
                <w:szCs w:val="22"/>
                <w:lang w:eastAsia="en-US"/>
                <w14:ligatures w14:val="standardContextual"/>
              </w:rPr>
              <w:t>130</w:t>
            </w:r>
            <w:r>
              <w:rPr>
                <w:rFonts w:ascii="Palemonas" w:eastAsia="Aptos" w:hAnsi="Palemonas"/>
                <w:kern w:val="2"/>
                <w:szCs w:val="22"/>
                <w:lang w:eastAsia="en-US"/>
                <w14:ligatures w14:val="standardContextual"/>
              </w:rPr>
              <w:t>×</w:t>
            </w:r>
            <w:r w:rsidRPr="003F70C8">
              <w:rPr>
                <w:rFonts w:ascii="Palemonas" w:eastAsia="Aptos" w:hAnsi="Palemonas"/>
                <w:kern w:val="2"/>
                <w:szCs w:val="22"/>
                <w:lang w:eastAsia="en-US"/>
                <w14:ligatures w14:val="standardContextual"/>
              </w:rPr>
              <w:t>65</w:t>
            </w:r>
            <w:r>
              <w:rPr>
                <w:rFonts w:ascii="Palemonas" w:eastAsia="Aptos" w:hAnsi="Palemonas"/>
                <w:kern w:val="2"/>
                <w:szCs w:val="22"/>
                <w:lang w:eastAsia="en-US"/>
                <w14:ligatures w14:val="standardContextual"/>
              </w:rPr>
              <w:t xml:space="preserve"> </w:t>
            </w:r>
            <w:r w:rsidRPr="003F70C8">
              <w:rPr>
                <w:rFonts w:ascii="Palemonas" w:eastAsia="Aptos" w:hAnsi="Palemonas"/>
                <w:kern w:val="2"/>
                <w:szCs w:val="22"/>
                <w:lang w:eastAsia="en-US"/>
                <w14:ligatures w14:val="standardContextual"/>
              </w:rPr>
              <w:t>mm)</w:t>
            </w:r>
          </w:p>
        </w:tc>
        <w:tc>
          <w:tcPr>
            <w:tcW w:w="964" w:type="dxa"/>
            <w:tcBorders>
              <w:top w:val="single" w:sz="4" w:space="0" w:color="auto"/>
              <w:left w:val="single" w:sz="4" w:space="0" w:color="auto"/>
              <w:bottom w:val="single" w:sz="4" w:space="0" w:color="auto"/>
              <w:right w:val="single" w:sz="4" w:space="0" w:color="auto"/>
            </w:tcBorders>
            <w:hideMark/>
          </w:tcPr>
          <w:p w14:paraId="46C438B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70C025F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6,20</w:t>
            </w:r>
          </w:p>
        </w:tc>
      </w:tr>
      <w:tr w:rsidR="007954F7" w:rsidRPr="003F70C8" w14:paraId="003E79FB"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7D6518D9"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3.6.</w:t>
            </w:r>
          </w:p>
        </w:tc>
        <w:tc>
          <w:tcPr>
            <w:tcW w:w="6962" w:type="dxa"/>
            <w:tcBorders>
              <w:top w:val="single" w:sz="4" w:space="0" w:color="auto"/>
              <w:left w:val="single" w:sz="4" w:space="0" w:color="auto"/>
              <w:bottom w:val="single" w:sz="4" w:space="0" w:color="auto"/>
              <w:right w:val="single" w:sz="4" w:space="0" w:color="auto"/>
            </w:tcBorders>
            <w:hideMark/>
          </w:tcPr>
          <w:p w14:paraId="2A773D8F"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Mūro siūlių restauracija, užpildant skiediniu</w:t>
            </w:r>
          </w:p>
        </w:tc>
        <w:tc>
          <w:tcPr>
            <w:tcW w:w="964" w:type="dxa"/>
            <w:tcBorders>
              <w:top w:val="single" w:sz="4" w:space="0" w:color="auto"/>
              <w:left w:val="single" w:sz="4" w:space="0" w:color="auto"/>
              <w:bottom w:val="single" w:sz="4" w:space="0" w:color="auto"/>
              <w:right w:val="single" w:sz="4" w:space="0" w:color="auto"/>
            </w:tcBorders>
            <w:hideMark/>
          </w:tcPr>
          <w:p w14:paraId="3B817330"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702CC2EA"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6,20</w:t>
            </w:r>
          </w:p>
        </w:tc>
      </w:tr>
      <w:tr w:rsidR="007954F7" w:rsidRPr="003F70C8" w14:paraId="09C2A40C" w14:textId="77777777" w:rsidTr="00AB5E13">
        <w:tc>
          <w:tcPr>
            <w:tcW w:w="703" w:type="dxa"/>
            <w:tcBorders>
              <w:top w:val="single" w:sz="4" w:space="0" w:color="auto"/>
              <w:left w:val="single" w:sz="4" w:space="0" w:color="auto"/>
              <w:bottom w:val="single" w:sz="4" w:space="0" w:color="auto"/>
              <w:right w:val="single" w:sz="4" w:space="0" w:color="auto"/>
            </w:tcBorders>
            <w:hideMark/>
          </w:tcPr>
          <w:p w14:paraId="77DA461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6962" w:type="dxa"/>
            <w:tcBorders>
              <w:top w:val="single" w:sz="4" w:space="0" w:color="auto"/>
              <w:left w:val="single" w:sz="4" w:space="0" w:color="auto"/>
              <w:bottom w:val="single" w:sz="4" w:space="0" w:color="auto"/>
              <w:right w:val="single" w:sz="4" w:space="0" w:color="auto"/>
            </w:tcBorders>
            <w:hideMark/>
          </w:tcPr>
          <w:p w14:paraId="0BC0754C"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b/>
                <w:bCs/>
                <w:kern w:val="2"/>
                <w:szCs w:val="22"/>
                <w:lang w:eastAsia="en-US"/>
                <w14:ligatures w14:val="standardContextual"/>
              </w:rPr>
              <w:t>VIDAUS REMONTO DARBAI</w:t>
            </w:r>
          </w:p>
        </w:tc>
        <w:tc>
          <w:tcPr>
            <w:tcW w:w="964" w:type="dxa"/>
            <w:tcBorders>
              <w:top w:val="single" w:sz="4" w:space="0" w:color="auto"/>
              <w:left w:val="single" w:sz="4" w:space="0" w:color="auto"/>
              <w:bottom w:val="single" w:sz="4" w:space="0" w:color="auto"/>
              <w:right w:val="single" w:sz="4" w:space="0" w:color="auto"/>
            </w:tcBorders>
            <w:hideMark/>
          </w:tcPr>
          <w:p w14:paraId="71608D4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999" w:type="dxa"/>
            <w:tcBorders>
              <w:top w:val="single" w:sz="4" w:space="0" w:color="auto"/>
              <w:left w:val="single" w:sz="4" w:space="0" w:color="auto"/>
              <w:bottom w:val="single" w:sz="4" w:space="0" w:color="auto"/>
              <w:right w:val="single" w:sz="4" w:space="0" w:color="auto"/>
            </w:tcBorders>
          </w:tcPr>
          <w:p w14:paraId="2019684A"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r>
      <w:tr w:rsidR="007954F7" w:rsidRPr="003F70C8" w14:paraId="5EC6B218" w14:textId="77777777" w:rsidTr="00AB5E13">
        <w:tc>
          <w:tcPr>
            <w:tcW w:w="703" w:type="dxa"/>
            <w:tcBorders>
              <w:top w:val="single" w:sz="4" w:space="0" w:color="auto"/>
              <w:left w:val="single" w:sz="4" w:space="0" w:color="auto"/>
              <w:bottom w:val="single" w:sz="4" w:space="0" w:color="auto"/>
              <w:right w:val="single" w:sz="4" w:space="0" w:color="auto"/>
            </w:tcBorders>
          </w:tcPr>
          <w:p w14:paraId="0B1C069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w:t>
            </w:r>
          </w:p>
        </w:tc>
        <w:tc>
          <w:tcPr>
            <w:tcW w:w="6962" w:type="dxa"/>
            <w:tcBorders>
              <w:top w:val="single" w:sz="4" w:space="0" w:color="auto"/>
              <w:left w:val="single" w:sz="4" w:space="0" w:color="auto"/>
              <w:bottom w:val="single" w:sz="4" w:space="0" w:color="auto"/>
              <w:right w:val="single" w:sz="4" w:space="0" w:color="auto"/>
            </w:tcBorders>
          </w:tcPr>
          <w:p w14:paraId="4D35014E" w14:textId="77777777" w:rsidR="007954F7" w:rsidRPr="003F70C8" w:rsidRDefault="007954F7" w:rsidP="00AB5E13">
            <w:pPr>
              <w:spacing w:line="259" w:lineRule="auto"/>
              <w:jc w:val="both"/>
              <w:rPr>
                <w:rFonts w:ascii="Palemonas" w:eastAsia="Aptos" w:hAnsi="Palemonas"/>
                <w:b/>
                <w:bCs/>
                <w:kern w:val="2"/>
                <w:szCs w:val="22"/>
                <w:lang w:eastAsia="en-US"/>
                <w14:ligatures w14:val="standardContextual"/>
              </w:rPr>
            </w:pPr>
            <w:r w:rsidRPr="003F70C8">
              <w:rPr>
                <w:rFonts w:ascii="Palemonas" w:eastAsia="Aptos" w:hAnsi="Palemonas"/>
                <w:b/>
                <w:bCs/>
                <w:kern w:val="2"/>
                <w:szCs w:val="22"/>
                <w:lang w:eastAsia="en-US"/>
                <w14:ligatures w14:val="standardContextual"/>
              </w:rPr>
              <w:t>Cokolinio aukšto patalpų remontas</w:t>
            </w:r>
          </w:p>
        </w:tc>
        <w:tc>
          <w:tcPr>
            <w:tcW w:w="964" w:type="dxa"/>
            <w:tcBorders>
              <w:top w:val="single" w:sz="4" w:space="0" w:color="auto"/>
              <w:left w:val="single" w:sz="4" w:space="0" w:color="auto"/>
              <w:bottom w:val="single" w:sz="4" w:space="0" w:color="auto"/>
              <w:right w:val="single" w:sz="4" w:space="0" w:color="auto"/>
            </w:tcBorders>
          </w:tcPr>
          <w:p w14:paraId="057FE741"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999" w:type="dxa"/>
            <w:tcBorders>
              <w:top w:val="single" w:sz="4" w:space="0" w:color="auto"/>
              <w:left w:val="single" w:sz="4" w:space="0" w:color="auto"/>
              <w:bottom w:val="single" w:sz="4" w:space="0" w:color="auto"/>
              <w:right w:val="single" w:sz="4" w:space="0" w:color="auto"/>
            </w:tcBorders>
          </w:tcPr>
          <w:p w14:paraId="16D75AE5"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r>
      <w:tr w:rsidR="007954F7" w:rsidRPr="003F70C8" w14:paraId="5C54B405" w14:textId="77777777" w:rsidTr="00AB5E13">
        <w:tc>
          <w:tcPr>
            <w:tcW w:w="703" w:type="dxa"/>
            <w:tcBorders>
              <w:top w:val="single" w:sz="4" w:space="0" w:color="auto"/>
              <w:left w:val="single" w:sz="4" w:space="0" w:color="auto"/>
              <w:bottom w:val="single" w:sz="4" w:space="0" w:color="auto"/>
              <w:right w:val="single" w:sz="4" w:space="0" w:color="auto"/>
            </w:tcBorders>
          </w:tcPr>
          <w:p w14:paraId="07AB37B0"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4.1.</w:t>
            </w:r>
          </w:p>
        </w:tc>
        <w:tc>
          <w:tcPr>
            <w:tcW w:w="6962" w:type="dxa"/>
            <w:tcBorders>
              <w:top w:val="single" w:sz="4" w:space="0" w:color="auto"/>
              <w:left w:val="single" w:sz="4" w:space="0" w:color="auto"/>
              <w:bottom w:val="single" w:sz="4" w:space="0" w:color="auto"/>
              <w:right w:val="single" w:sz="4" w:space="0" w:color="auto"/>
            </w:tcBorders>
          </w:tcPr>
          <w:p w14:paraId="4E83FCCE"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Pastato atskirų dalių (grindų, baldų, lentynų) uždengimas polietilenine plėvele</w:t>
            </w:r>
          </w:p>
        </w:tc>
        <w:tc>
          <w:tcPr>
            <w:tcW w:w="964" w:type="dxa"/>
            <w:tcBorders>
              <w:top w:val="single" w:sz="4" w:space="0" w:color="auto"/>
              <w:left w:val="single" w:sz="4" w:space="0" w:color="auto"/>
              <w:bottom w:val="single" w:sz="4" w:space="0" w:color="auto"/>
              <w:right w:val="single" w:sz="4" w:space="0" w:color="auto"/>
            </w:tcBorders>
          </w:tcPr>
          <w:p w14:paraId="3886489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129AEBCC"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320,00</w:t>
            </w:r>
          </w:p>
        </w:tc>
      </w:tr>
      <w:tr w:rsidR="007954F7" w:rsidRPr="003F70C8" w14:paraId="36D45299" w14:textId="77777777" w:rsidTr="00AB5E13">
        <w:tc>
          <w:tcPr>
            <w:tcW w:w="703" w:type="dxa"/>
            <w:tcBorders>
              <w:top w:val="single" w:sz="4" w:space="0" w:color="auto"/>
              <w:left w:val="single" w:sz="4" w:space="0" w:color="auto"/>
              <w:bottom w:val="single" w:sz="4" w:space="0" w:color="auto"/>
              <w:right w:val="single" w:sz="4" w:space="0" w:color="auto"/>
            </w:tcBorders>
          </w:tcPr>
          <w:p w14:paraId="388B058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4.2.</w:t>
            </w:r>
          </w:p>
        </w:tc>
        <w:tc>
          <w:tcPr>
            <w:tcW w:w="6962" w:type="dxa"/>
            <w:tcBorders>
              <w:top w:val="single" w:sz="4" w:space="0" w:color="auto"/>
              <w:left w:val="single" w:sz="4" w:space="0" w:color="auto"/>
              <w:bottom w:val="single" w:sz="4" w:space="0" w:color="auto"/>
              <w:right w:val="single" w:sz="4" w:space="0" w:color="auto"/>
            </w:tcBorders>
          </w:tcPr>
          <w:p w14:paraId="485FBA20"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 xml:space="preserve">Sienos apsauga, </w:t>
            </w:r>
            <w:proofErr w:type="spellStart"/>
            <w:r w:rsidRPr="003F70C8">
              <w:rPr>
                <w:rFonts w:ascii="Palemonas" w:eastAsia="Aptos" w:hAnsi="Palemonas"/>
                <w:kern w:val="2"/>
                <w:szCs w:val="22"/>
                <w:lang w:eastAsia="en-US"/>
                <w14:ligatures w14:val="standardContextual"/>
              </w:rPr>
              <w:t>injektuojant</w:t>
            </w:r>
            <w:proofErr w:type="spellEnd"/>
            <w:r w:rsidRPr="003F70C8">
              <w:rPr>
                <w:rFonts w:ascii="Palemonas" w:eastAsia="Aptos" w:hAnsi="Palemonas"/>
                <w:kern w:val="2"/>
                <w:szCs w:val="22"/>
                <w:lang w:eastAsia="en-US"/>
                <w14:ligatures w14:val="standardContextual"/>
              </w:rPr>
              <w:t xml:space="preserve"> specialias sintetines rišamąsias medžiagas</w:t>
            </w:r>
          </w:p>
        </w:tc>
        <w:tc>
          <w:tcPr>
            <w:tcW w:w="964" w:type="dxa"/>
            <w:tcBorders>
              <w:top w:val="single" w:sz="4" w:space="0" w:color="auto"/>
              <w:left w:val="single" w:sz="4" w:space="0" w:color="auto"/>
              <w:bottom w:val="single" w:sz="4" w:space="0" w:color="auto"/>
              <w:right w:val="single" w:sz="4" w:space="0" w:color="auto"/>
            </w:tcBorders>
          </w:tcPr>
          <w:p w14:paraId="1B742C4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52D4552C"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10,90</w:t>
            </w:r>
          </w:p>
        </w:tc>
      </w:tr>
      <w:tr w:rsidR="007954F7" w:rsidRPr="003F70C8" w14:paraId="11F6CDA1" w14:textId="77777777" w:rsidTr="00AB5E13">
        <w:tc>
          <w:tcPr>
            <w:tcW w:w="703" w:type="dxa"/>
            <w:tcBorders>
              <w:top w:val="single" w:sz="4" w:space="0" w:color="auto"/>
              <w:left w:val="single" w:sz="4" w:space="0" w:color="auto"/>
              <w:bottom w:val="single" w:sz="4" w:space="0" w:color="auto"/>
              <w:right w:val="single" w:sz="4" w:space="0" w:color="auto"/>
            </w:tcBorders>
          </w:tcPr>
          <w:p w14:paraId="0A719AB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4.3.</w:t>
            </w:r>
          </w:p>
        </w:tc>
        <w:tc>
          <w:tcPr>
            <w:tcW w:w="6962" w:type="dxa"/>
            <w:tcBorders>
              <w:top w:val="single" w:sz="4" w:space="0" w:color="auto"/>
              <w:left w:val="single" w:sz="4" w:space="0" w:color="auto"/>
              <w:bottom w:val="single" w:sz="4" w:space="0" w:color="auto"/>
              <w:right w:val="single" w:sz="4" w:space="0" w:color="auto"/>
            </w:tcBorders>
          </w:tcPr>
          <w:p w14:paraId="43491DDF"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Tinko nudaužymas nuo sienų</w:t>
            </w:r>
          </w:p>
        </w:tc>
        <w:tc>
          <w:tcPr>
            <w:tcW w:w="964" w:type="dxa"/>
            <w:tcBorders>
              <w:top w:val="single" w:sz="4" w:space="0" w:color="auto"/>
              <w:left w:val="single" w:sz="4" w:space="0" w:color="auto"/>
              <w:bottom w:val="single" w:sz="4" w:space="0" w:color="auto"/>
              <w:right w:val="single" w:sz="4" w:space="0" w:color="auto"/>
            </w:tcBorders>
          </w:tcPr>
          <w:p w14:paraId="670BC11C"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48FC4BDA"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320,00</w:t>
            </w:r>
          </w:p>
        </w:tc>
      </w:tr>
      <w:tr w:rsidR="007954F7" w:rsidRPr="003F70C8" w14:paraId="7105815C" w14:textId="77777777" w:rsidTr="00AB5E13">
        <w:tc>
          <w:tcPr>
            <w:tcW w:w="703" w:type="dxa"/>
            <w:tcBorders>
              <w:top w:val="single" w:sz="4" w:space="0" w:color="auto"/>
              <w:left w:val="single" w:sz="4" w:space="0" w:color="auto"/>
              <w:bottom w:val="single" w:sz="4" w:space="0" w:color="auto"/>
              <w:right w:val="single" w:sz="4" w:space="0" w:color="auto"/>
            </w:tcBorders>
          </w:tcPr>
          <w:p w14:paraId="443B4E63"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4.4.</w:t>
            </w:r>
          </w:p>
        </w:tc>
        <w:tc>
          <w:tcPr>
            <w:tcW w:w="6962" w:type="dxa"/>
            <w:tcBorders>
              <w:top w:val="single" w:sz="4" w:space="0" w:color="auto"/>
              <w:left w:val="single" w:sz="4" w:space="0" w:color="auto"/>
              <w:bottom w:val="single" w:sz="4" w:space="0" w:color="auto"/>
              <w:right w:val="single" w:sz="4" w:space="0" w:color="auto"/>
            </w:tcBorders>
          </w:tcPr>
          <w:p w14:paraId="323B0EF2"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Vidaus stulpų ir kampų atskirų vietų tinko remontas cemento-kalkių skiediniu</w:t>
            </w:r>
          </w:p>
        </w:tc>
        <w:tc>
          <w:tcPr>
            <w:tcW w:w="964" w:type="dxa"/>
            <w:tcBorders>
              <w:top w:val="single" w:sz="4" w:space="0" w:color="auto"/>
              <w:left w:val="single" w:sz="4" w:space="0" w:color="auto"/>
              <w:bottom w:val="single" w:sz="4" w:space="0" w:color="auto"/>
              <w:right w:val="single" w:sz="4" w:space="0" w:color="auto"/>
            </w:tcBorders>
          </w:tcPr>
          <w:p w14:paraId="1EB931B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41B5A84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9,70</w:t>
            </w:r>
          </w:p>
        </w:tc>
      </w:tr>
      <w:tr w:rsidR="007954F7" w:rsidRPr="003F70C8" w14:paraId="56885847" w14:textId="77777777" w:rsidTr="00AB5E13">
        <w:tc>
          <w:tcPr>
            <w:tcW w:w="703" w:type="dxa"/>
            <w:tcBorders>
              <w:top w:val="single" w:sz="4" w:space="0" w:color="auto"/>
              <w:left w:val="single" w:sz="4" w:space="0" w:color="auto"/>
              <w:bottom w:val="single" w:sz="4" w:space="0" w:color="auto"/>
              <w:right w:val="single" w:sz="4" w:space="0" w:color="auto"/>
            </w:tcBorders>
          </w:tcPr>
          <w:p w14:paraId="7B4090E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4.6.</w:t>
            </w:r>
          </w:p>
        </w:tc>
        <w:tc>
          <w:tcPr>
            <w:tcW w:w="6962" w:type="dxa"/>
            <w:tcBorders>
              <w:top w:val="single" w:sz="4" w:space="0" w:color="auto"/>
              <w:left w:val="single" w:sz="4" w:space="0" w:color="auto"/>
              <w:bottom w:val="single" w:sz="4" w:space="0" w:color="auto"/>
              <w:right w:val="single" w:sz="4" w:space="0" w:color="auto"/>
            </w:tcBorders>
          </w:tcPr>
          <w:p w14:paraId="77037F60"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Lubų atskirų vietų iki 1 m² ploto tinko remontas cemento-kalkių skiediniu</w:t>
            </w:r>
          </w:p>
        </w:tc>
        <w:tc>
          <w:tcPr>
            <w:tcW w:w="964" w:type="dxa"/>
            <w:tcBorders>
              <w:top w:val="single" w:sz="4" w:space="0" w:color="auto"/>
              <w:left w:val="single" w:sz="4" w:space="0" w:color="auto"/>
              <w:bottom w:val="single" w:sz="4" w:space="0" w:color="auto"/>
              <w:right w:val="single" w:sz="4" w:space="0" w:color="auto"/>
            </w:tcBorders>
          </w:tcPr>
          <w:p w14:paraId="5C3A6C2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4853EBC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4,90</w:t>
            </w:r>
          </w:p>
        </w:tc>
      </w:tr>
      <w:tr w:rsidR="007954F7" w:rsidRPr="003F70C8" w14:paraId="400261CF" w14:textId="77777777" w:rsidTr="00AB5E13">
        <w:tc>
          <w:tcPr>
            <w:tcW w:w="703" w:type="dxa"/>
            <w:tcBorders>
              <w:top w:val="single" w:sz="4" w:space="0" w:color="auto"/>
              <w:left w:val="single" w:sz="4" w:space="0" w:color="auto"/>
              <w:bottom w:val="single" w:sz="4" w:space="0" w:color="auto"/>
              <w:right w:val="single" w:sz="4" w:space="0" w:color="auto"/>
            </w:tcBorders>
          </w:tcPr>
          <w:p w14:paraId="47AF7DB9"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4.7.</w:t>
            </w:r>
          </w:p>
        </w:tc>
        <w:tc>
          <w:tcPr>
            <w:tcW w:w="6962" w:type="dxa"/>
            <w:tcBorders>
              <w:top w:val="single" w:sz="4" w:space="0" w:color="auto"/>
              <w:left w:val="single" w:sz="4" w:space="0" w:color="auto"/>
              <w:bottom w:val="single" w:sz="4" w:space="0" w:color="auto"/>
              <w:right w:val="single" w:sz="4" w:space="0" w:color="auto"/>
            </w:tcBorders>
          </w:tcPr>
          <w:p w14:paraId="32770B8F"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Sienų paviršių sanavimas, tinkuojant dviem sluoksniais specialiais tinko mišiniais</w:t>
            </w:r>
          </w:p>
        </w:tc>
        <w:tc>
          <w:tcPr>
            <w:tcW w:w="964" w:type="dxa"/>
            <w:tcBorders>
              <w:top w:val="single" w:sz="4" w:space="0" w:color="auto"/>
              <w:left w:val="single" w:sz="4" w:space="0" w:color="auto"/>
              <w:bottom w:val="single" w:sz="4" w:space="0" w:color="auto"/>
              <w:right w:val="single" w:sz="4" w:space="0" w:color="auto"/>
            </w:tcBorders>
          </w:tcPr>
          <w:p w14:paraId="1C032F43"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4138EDAA"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10,90</w:t>
            </w:r>
          </w:p>
        </w:tc>
      </w:tr>
      <w:tr w:rsidR="007954F7" w:rsidRPr="003F70C8" w14:paraId="56D3381F" w14:textId="77777777" w:rsidTr="00AB5E13">
        <w:tc>
          <w:tcPr>
            <w:tcW w:w="703" w:type="dxa"/>
            <w:tcBorders>
              <w:top w:val="single" w:sz="4" w:space="0" w:color="auto"/>
              <w:left w:val="single" w:sz="4" w:space="0" w:color="auto"/>
              <w:bottom w:val="single" w:sz="4" w:space="0" w:color="auto"/>
              <w:right w:val="single" w:sz="4" w:space="0" w:color="auto"/>
            </w:tcBorders>
          </w:tcPr>
          <w:p w14:paraId="366F0DE1"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lastRenderedPageBreak/>
              <w:t>4.8.</w:t>
            </w:r>
          </w:p>
        </w:tc>
        <w:tc>
          <w:tcPr>
            <w:tcW w:w="6962" w:type="dxa"/>
            <w:tcBorders>
              <w:top w:val="single" w:sz="4" w:space="0" w:color="auto"/>
              <w:left w:val="single" w:sz="4" w:space="0" w:color="auto"/>
              <w:bottom w:val="single" w:sz="4" w:space="0" w:color="auto"/>
              <w:right w:val="single" w:sz="4" w:space="0" w:color="auto"/>
            </w:tcBorders>
          </w:tcPr>
          <w:p w14:paraId="5D7435BF"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Smulkių konstrukcijų (metalinių perdangos sijų), nuvalymas nuo rūdžių</w:t>
            </w:r>
          </w:p>
        </w:tc>
        <w:tc>
          <w:tcPr>
            <w:tcW w:w="964" w:type="dxa"/>
            <w:tcBorders>
              <w:top w:val="single" w:sz="4" w:space="0" w:color="auto"/>
              <w:left w:val="single" w:sz="4" w:space="0" w:color="auto"/>
              <w:bottom w:val="single" w:sz="4" w:space="0" w:color="auto"/>
              <w:right w:val="single" w:sz="4" w:space="0" w:color="auto"/>
            </w:tcBorders>
          </w:tcPr>
          <w:p w14:paraId="4E3EC56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59276179"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2,12</w:t>
            </w:r>
          </w:p>
        </w:tc>
      </w:tr>
      <w:tr w:rsidR="007954F7" w:rsidRPr="003F70C8" w14:paraId="39D7C6BF" w14:textId="77777777" w:rsidTr="00AB5E13">
        <w:tc>
          <w:tcPr>
            <w:tcW w:w="703" w:type="dxa"/>
            <w:tcBorders>
              <w:top w:val="single" w:sz="4" w:space="0" w:color="auto"/>
              <w:left w:val="single" w:sz="4" w:space="0" w:color="auto"/>
              <w:bottom w:val="single" w:sz="4" w:space="0" w:color="auto"/>
              <w:right w:val="single" w:sz="4" w:space="0" w:color="auto"/>
            </w:tcBorders>
          </w:tcPr>
          <w:p w14:paraId="001CDCF3"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4.9.</w:t>
            </w:r>
          </w:p>
        </w:tc>
        <w:tc>
          <w:tcPr>
            <w:tcW w:w="6962" w:type="dxa"/>
            <w:tcBorders>
              <w:top w:val="single" w:sz="4" w:space="0" w:color="auto"/>
              <w:left w:val="single" w:sz="4" w:space="0" w:color="auto"/>
              <w:bottom w:val="single" w:sz="4" w:space="0" w:color="auto"/>
              <w:right w:val="single" w:sz="4" w:space="0" w:color="auto"/>
            </w:tcBorders>
          </w:tcPr>
          <w:p w14:paraId="6E550807"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Metalinių paviršių padengimas rūdžių rišikliu, kai konstrukcijų plotis iki 250 mm</w:t>
            </w:r>
          </w:p>
        </w:tc>
        <w:tc>
          <w:tcPr>
            <w:tcW w:w="964" w:type="dxa"/>
            <w:tcBorders>
              <w:top w:val="single" w:sz="4" w:space="0" w:color="auto"/>
              <w:left w:val="single" w:sz="4" w:space="0" w:color="auto"/>
              <w:bottom w:val="single" w:sz="4" w:space="0" w:color="auto"/>
              <w:right w:val="single" w:sz="4" w:space="0" w:color="auto"/>
            </w:tcBorders>
          </w:tcPr>
          <w:p w14:paraId="4F21E5C3"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62783D6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2,12</w:t>
            </w:r>
          </w:p>
        </w:tc>
      </w:tr>
      <w:tr w:rsidR="007954F7" w:rsidRPr="003F70C8" w14:paraId="6F25F743" w14:textId="77777777" w:rsidTr="00AB5E13">
        <w:tc>
          <w:tcPr>
            <w:tcW w:w="703" w:type="dxa"/>
            <w:tcBorders>
              <w:top w:val="single" w:sz="4" w:space="0" w:color="auto"/>
              <w:left w:val="single" w:sz="4" w:space="0" w:color="auto"/>
              <w:bottom w:val="single" w:sz="4" w:space="0" w:color="auto"/>
              <w:right w:val="single" w:sz="4" w:space="0" w:color="auto"/>
            </w:tcBorders>
          </w:tcPr>
          <w:p w14:paraId="25F067A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4.10.</w:t>
            </w:r>
          </w:p>
        </w:tc>
        <w:tc>
          <w:tcPr>
            <w:tcW w:w="6962" w:type="dxa"/>
            <w:tcBorders>
              <w:top w:val="single" w:sz="4" w:space="0" w:color="auto"/>
              <w:left w:val="single" w:sz="4" w:space="0" w:color="auto"/>
              <w:bottom w:val="single" w:sz="4" w:space="0" w:color="auto"/>
              <w:right w:val="single" w:sz="4" w:space="0" w:color="auto"/>
            </w:tcBorders>
          </w:tcPr>
          <w:p w14:paraId="12C62CF8"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Metalinių sijų dažymas du kartus aliejiniais dažais</w:t>
            </w:r>
          </w:p>
        </w:tc>
        <w:tc>
          <w:tcPr>
            <w:tcW w:w="964" w:type="dxa"/>
            <w:tcBorders>
              <w:top w:val="single" w:sz="4" w:space="0" w:color="auto"/>
              <w:left w:val="single" w:sz="4" w:space="0" w:color="auto"/>
              <w:bottom w:val="single" w:sz="4" w:space="0" w:color="auto"/>
              <w:right w:val="single" w:sz="4" w:space="0" w:color="auto"/>
            </w:tcBorders>
          </w:tcPr>
          <w:p w14:paraId="57B7E6C1"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451C70F3"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2,12</w:t>
            </w:r>
          </w:p>
        </w:tc>
      </w:tr>
      <w:tr w:rsidR="007954F7" w:rsidRPr="003F70C8" w14:paraId="0DF5B698" w14:textId="77777777" w:rsidTr="00AB5E13">
        <w:tc>
          <w:tcPr>
            <w:tcW w:w="703" w:type="dxa"/>
            <w:tcBorders>
              <w:top w:val="single" w:sz="4" w:space="0" w:color="auto"/>
              <w:left w:val="single" w:sz="4" w:space="0" w:color="auto"/>
              <w:bottom w:val="single" w:sz="4" w:space="0" w:color="auto"/>
              <w:right w:val="single" w:sz="4" w:space="0" w:color="auto"/>
            </w:tcBorders>
          </w:tcPr>
          <w:p w14:paraId="1E8BAF2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5.</w:t>
            </w:r>
          </w:p>
        </w:tc>
        <w:tc>
          <w:tcPr>
            <w:tcW w:w="6962" w:type="dxa"/>
            <w:tcBorders>
              <w:top w:val="single" w:sz="4" w:space="0" w:color="auto"/>
              <w:left w:val="single" w:sz="4" w:space="0" w:color="auto"/>
              <w:bottom w:val="single" w:sz="4" w:space="0" w:color="auto"/>
              <w:right w:val="single" w:sz="4" w:space="0" w:color="auto"/>
            </w:tcBorders>
          </w:tcPr>
          <w:p w14:paraId="6FCABDD5" w14:textId="77777777" w:rsidR="007954F7" w:rsidRPr="003F70C8" w:rsidRDefault="007954F7" w:rsidP="00AB5E13">
            <w:pPr>
              <w:spacing w:line="259" w:lineRule="auto"/>
              <w:jc w:val="both"/>
              <w:rPr>
                <w:rFonts w:ascii="Palemonas" w:eastAsia="Aptos" w:hAnsi="Palemonas"/>
                <w:b/>
                <w:bCs/>
                <w:kern w:val="2"/>
                <w:szCs w:val="22"/>
                <w:lang w:eastAsia="en-US"/>
                <w14:ligatures w14:val="standardContextual"/>
              </w:rPr>
            </w:pPr>
            <w:r w:rsidRPr="003F70C8">
              <w:rPr>
                <w:rFonts w:ascii="Palemonas" w:eastAsia="Aptos" w:hAnsi="Palemonas"/>
                <w:b/>
                <w:bCs/>
                <w:kern w:val="2"/>
                <w:szCs w:val="22"/>
                <w:lang w:eastAsia="en-US"/>
                <w14:ligatures w14:val="standardContextual"/>
              </w:rPr>
              <w:t>Pirmo, antro aukštų ir pastogės patalpų remonto darbai</w:t>
            </w:r>
          </w:p>
        </w:tc>
        <w:tc>
          <w:tcPr>
            <w:tcW w:w="964" w:type="dxa"/>
            <w:tcBorders>
              <w:top w:val="single" w:sz="4" w:space="0" w:color="auto"/>
              <w:left w:val="single" w:sz="4" w:space="0" w:color="auto"/>
              <w:bottom w:val="single" w:sz="4" w:space="0" w:color="auto"/>
              <w:right w:val="single" w:sz="4" w:space="0" w:color="auto"/>
            </w:tcBorders>
          </w:tcPr>
          <w:p w14:paraId="4FE198B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999" w:type="dxa"/>
            <w:tcBorders>
              <w:top w:val="single" w:sz="4" w:space="0" w:color="auto"/>
              <w:left w:val="single" w:sz="4" w:space="0" w:color="auto"/>
              <w:bottom w:val="single" w:sz="4" w:space="0" w:color="auto"/>
              <w:right w:val="single" w:sz="4" w:space="0" w:color="auto"/>
            </w:tcBorders>
          </w:tcPr>
          <w:p w14:paraId="1CAC02D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r>
      <w:tr w:rsidR="007954F7" w:rsidRPr="003F70C8" w14:paraId="4252FFB5" w14:textId="77777777" w:rsidTr="00AB5E13">
        <w:tc>
          <w:tcPr>
            <w:tcW w:w="703" w:type="dxa"/>
            <w:tcBorders>
              <w:top w:val="single" w:sz="4" w:space="0" w:color="auto"/>
              <w:left w:val="single" w:sz="4" w:space="0" w:color="auto"/>
              <w:bottom w:val="single" w:sz="4" w:space="0" w:color="auto"/>
              <w:right w:val="single" w:sz="4" w:space="0" w:color="auto"/>
            </w:tcBorders>
          </w:tcPr>
          <w:p w14:paraId="266A997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5.1.</w:t>
            </w:r>
          </w:p>
        </w:tc>
        <w:tc>
          <w:tcPr>
            <w:tcW w:w="6962" w:type="dxa"/>
            <w:tcBorders>
              <w:top w:val="single" w:sz="4" w:space="0" w:color="auto"/>
              <w:left w:val="single" w:sz="4" w:space="0" w:color="auto"/>
              <w:bottom w:val="single" w:sz="4" w:space="0" w:color="auto"/>
              <w:right w:val="single" w:sz="4" w:space="0" w:color="auto"/>
            </w:tcBorders>
          </w:tcPr>
          <w:p w14:paraId="628D750A"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Pastato atskirų dalių (grindų, baldų, lentynų) uždengimas polietilenine plėvele</w:t>
            </w:r>
          </w:p>
        </w:tc>
        <w:tc>
          <w:tcPr>
            <w:tcW w:w="964" w:type="dxa"/>
            <w:tcBorders>
              <w:top w:val="single" w:sz="4" w:space="0" w:color="auto"/>
              <w:left w:val="single" w:sz="4" w:space="0" w:color="auto"/>
              <w:bottom w:val="single" w:sz="4" w:space="0" w:color="auto"/>
              <w:right w:val="single" w:sz="4" w:space="0" w:color="auto"/>
            </w:tcBorders>
          </w:tcPr>
          <w:p w14:paraId="67CFFD89"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313E691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200,00</w:t>
            </w:r>
          </w:p>
        </w:tc>
      </w:tr>
      <w:tr w:rsidR="007954F7" w:rsidRPr="003F70C8" w14:paraId="58909058" w14:textId="77777777" w:rsidTr="00AB5E13">
        <w:tc>
          <w:tcPr>
            <w:tcW w:w="703" w:type="dxa"/>
            <w:tcBorders>
              <w:top w:val="single" w:sz="4" w:space="0" w:color="auto"/>
              <w:left w:val="single" w:sz="4" w:space="0" w:color="auto"/>
              <w:bottom w:val="single" w:sz="4" w:space="0" w:color="auto"/>
              <w:right w:val="single" w:sz="4" w:space="0" w:color="auto"/>
            </w:tcBorders>
          </w:tcPr>
          <w:p w14:paraId="0528A6D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5.2.</w:t>
            </w:r>
          </w:p>
        </w:tc>
        <w:tc>
          <w:tcPr>
            <w:tcW w:w="6962" w:type="dxa"/>
            <w:tcBorders>
              <w:top w:val="single" w:sz="4" w:space="0" w:color="auto"/>
              <w:left w:val="single" w:sz="4" w:space="0" w:color="auto"/>
              <w:bottom w:val="single" w:sz="4" w:space="0" w:color="auto"/>
              <w:right w:val="single" w:sz="4" w:space="0" w:color="auto"/>
            </w:tcBorders>
          </w:tcPr>
          <w:p w14:paraId="0396132D"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Sienų atskirų vietų (</w:t>
            </w:r>
            <w:proofErr w:type="spellStart"/>
            <w:r w:rsidRPr="003F70C8">
              <w:rPr>
                <w:rFonts w:ascii="Palemonas" w:eastAsia="Aptos" w:hAnsi="Palemonas"/>
                <w:kern w:val="2"/>
                <w:szCs w:val="22"/>
                <w:lang w:eastAsia="en-US"/>
                <w14:ligatures w14:val="standardContextual"/>
              </w:rPr>
              <w:t>išmušų</w:t>
            </w:r>
            <w:proofErr w:type="spellEnd"/>
            <w:r w:rsidRPr="003F70C8">
              <w:rPr>
                <w:rFonts w:ascii="Palemonas" w:eastAsia="Aptos" w:hAnsi="Palemonas"/>
                <w:kern w:val="2"/>
                <w:szCs w:val="22"/>
                <w:lang w:eastAsia="en-US"/>
                <w14:ligatures w14:val="standardContextual"/>
              </w:rPr>
              <w:t>) remontas</w:t>
            </w:r>
          </w:p>
        </w:tc>
        <w:tc>
          <w:tcPr>
            <w:tcW w:w="964" w:type="dxa"/>
            <w:tcBorders>
              <w:top w:val="single" w:sz="4" w:space="0" w:color="auto"/>
              <w:left w:val="single" w:sz="4" w:space="0" w:color="auto"/>
              <w:bottom w:val="single" w:sz="4" w:space="0" w:color="auto"/>
              <w:right w:val="single" w:sz="4" w:space="0" w:color="auto"/>
            </w:tcBorders>
          </w:tcPr>
          <w:p w14:paraId="2F6A633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1F6DF65A"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14,00</w:t>
            </w:r>
          </w:p>
        </w:tc>
      </w:tr>
      <w:tr w:rsidR="007954F7" w:rsidRPr="003F70C8" w14:paraId="05157808" w14:textId="77777777" w:rsidTr="00AB5E13">
        <w:tc>
          <w:tcPr>
            <w:tcW w:w="703" w:type="dxa"/>
            <w:tcBorders>
              <w:top w:val="single" w:sz="4" w:space="0" w:color="auto"/>
              <w:left w:val="single" w:sz="4" w:space="0" w:color="auto"/>
              <w:bottom w:val="single" w:sz="4" w:space="0" w:color="auto"/>
              <w:right w:val="single" w:sz="4" w:space="0" w:color="auto"/>
            </w:tcBorders>
          </w:tcPr>
          <w:p w14:paraId="3CFE5BE8"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5.3.</w:t>
            </w:r>
          </w:p>
        </w:tc>
        <w:tc>
          <w:tcPr>
            <w:tcW w:w="6962" w:type="dxa"/>
            <w:tcBorders>
              <w:top w:val="single" w:sz="4" w:space="0" w:color="auto"/>
              <w:left w:val="single" w:sz="4" w:space="0" w:color="auto"/>
              <w:bottom w:val="single" w:sz="4" w:space="0" w:color="auto"/>
              <w:right w:val="single" w:sz="4" w:space="0" w:color="auto"/>
            </w:tcBorders>
          </w:tcPr>
          <w:p w14:paraId="0518A841"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 xml:space="preserve">Anksčiau dažytų lubų labai geras dažymas emulsiniais dažais, nuvalant senus dažus ir glaistant </w:t>
            </w:r>
            <w:r>
              <w:rPr>
                <w:rFonts w:ascii="Palemonas" w:eastAsia="Aptos" w:hAnsi="Palemonas"/>
                <w:kern w:val="2"/>
                <w:szCs w:val="22"/>
                <w:lang w:eastAsia="en-US"/>
                <w14:ligatures w14:val="standardContextual"/>
              </w:rPr>
              <w:t xml:space="preserve">(20 </w:t>
            </w:r>
            <w:r w:rsidRPr="003F70C8">
              <w:rPr>
                <w:rFonts w:ascii="Palemonas" w:eastAsia="Aptos" w:hAnsi="Palemonas"/>
                <w:kern w:val="2"/>
                <w:szCs w:val="22"/>
                <w:lang w:eastAsia="en-US"/>
                <w14:ligatures w14:val="standardContextual"/>
              </w:rPr>
              <w:t>%</w:t>
            </w:r>
            <w:r>
              <w:rPr>
                <w:rFonts w:ascii="Palemonas" w:eastAsia="Aptos" w:hAnsi="Palemonas"/>
                <w:kern w:val="2"/>
                <w:szCs w:val="22"/>
                <w:lang w:eastAsia="en-US"/>
                <w14:ligatures w14:val="standardContextual"/>
              </w:rPr>
              <w:t xml:space="preserve"> viso ploto)</w:t>
            </w:r>
          </w:p>
        </w:tc>
        <w:tc>
          <w:tcPr>
            <w:tcW w:w="964" w:type="dxa"/>
            <w:tcBorders>
              <w:top w:val="single" w:sz="4" w:space="0" w:color="auto"/>
              <w:left w:val="single" w:sz="4" w:space="0" w:color="auto"/>
              <w:bottom w:val="single" w:sz="4" w:space="0" w:color="auto"/>
              <w:right w:val="single" w:sz="4" w:space="0" w:color="auto"/>
            </w:tcBorders>
          </w:tcPr>
          <w:p w14:paraId="1DFB7858"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53447A5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109,20</w:t>
            </w:r>
          </w:p>
        </w:tc>
      </w:tr>
      <w:tr w:rsidR="007954F7" w:rsidRPr="003F70C8" w14:paraId="35D27410" w14:textId="77777777" w:rsidTr="00AB5E13">
        <w:tc>
          <w:tcPr>
            <w:tcW w:w="703" w:type="dxa"/>
            <w:tcBorders>
              <w:top w:val="single" w:sz="4" w:space="0" w:color="auto"/>
              <w:left w:val="single" w:sz="4" w:space="0" w:color="auto"/>
              <w:bottom w:val="single" w:sz="4" w:space="0" w:color="auto"/>
              <w:right w:val="single" w:sz="4" w:space="0" w:color="auto"/>
            </w:tcBorders>
          </w:tcPr>
          <w:p w14:paraId="23AA6F0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5.4.</w:t>
            </w:r>
          </w:p>
        </w:tc>
        <w:tc>
          <w:tcPr>
            <w:tcW w:w="6962" w:type="dxa"/>
            <w:tcBorders>
              <w:top w:val="single" w:sz="4" w:space="0" w:color="auto"/>
              <w:left w:val="single" w:sz="4" w:space="0" w:color="auto"/>
              <w:bottom w:val="single" w:sz="4" w:space="0" w:color="auto"/>
              <w:right w:val="single" w:sz="4" w:space="0" w:color="auto"/>
            </w:tcBorders>
          </w:tcPr>
          <w:p w14:paraId="5C7201C9"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 xml:space="preserve">Anksčiau dažytų sienų labai geras dažymas emulsiniais dažais, nuvalant senus dažus ir glaistant </w:t>
            </w:r>
            <w:r>
              <w:rPr>
                <w:rFonts w:ascii="Palemonas" w:eastAsia="Aptos" w:hAnsi="Palemonas"/>
                <w:kern w:val="2"/>
                <w:szCs w:val="22"/>
                <w:lang w:eastAsia="en-US"/>
                <w14:ligatures w14:val="standardContextual"/>
              </w:rPr>
              <w:t xml:space="preserve">(20 </w:t>
            </w:r>
            <w:r w:rsidRPr="003F70C8">
              <w:rPr>
                <w:rFonts w:ascii="Palemonas" w:eastAsia="Aptos" w:hAnsi="Palemonas"/>
                <w:kern w:val="2"/>
                <w:szCs w:val="22"/>
                <w:lang w:eastAsia="en-US"/>
                <w14:ligatures w14:val="standardContextual"/>
              </w:rPr>
              <w:t>%</w:t>
            </w:r>
            <w:r>
              <w:rPr>
                <w:rFonts w:ascii="Palemonas" w:eastAsia="Aptos" w:hAnsi="Palemonas"/>
                <w:kern w:val="2"/>
                <w:szCs w:val="22"/>
                <w:lang w:eastAsia="en-US"/>
                <w14:ligatures w14:val="standardContextual"/>
              </w:rPr>
              <w:t xml:space="preserve"> viso ploto)</w:t>
            </w:r>
          </w:p>
        </w:tc>
        <w:tc>
          <w:tcPr>
            <w:tcW w:w="964" w:type="dxa"/>
            <w:tcBorders>
              <w:top w:val="single" w:sz="4" w:space="0" w:color="auto"/>
              <w:left w:val="single" w:sz="4" w:space="0" w:color="auto"/>
              <w:bottom w:val="single" w:sz="4" w:space="0" w:color="auto"/>
              <w:right w:val="single" w:sz="4" w:space="0" w:color="auto"/>
            </w:tcBorders>
          </w:tcPr>
          <w:p w14:paraId="1CBB563C"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59E809F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219,40</w:t>
            </w:r>
          </w:p>
        </w:tc>
      </w:tr>
      <w:tr w:rsidR="007954F7" w:rsidRPr="003F70C8" w14:paraId="261B7D12" w14:textId="77777777" w:rsidTr="00AB5E13">
        <w:tc>
          <w:tcPr>
            <w:tcW w:w="703" w:type="dxa"/>
            <w:tcBorders>
              <w:top w:val="single" w:sz="4" w:space="0" w:color="auto"/>
              <w:left w:val="single" w:sz="4" w:space="0" w:color="auto"/>
              <w:bottom w:val="single" w:sz="4" w:space="0" w:color="auto"/>
              <w:right w:val="single" w:sz="4" w:space="0" w:color="auto"/>
            </w:tcBorders>
          </w:tcPr>
          <w:p w14:paraId="65BB59E9"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w:t>
            </w:r>
          </w:p>
        </w:tc>
        <w:tc>
          <w:tcPr>
            <w:tcW w:w="6962" w:type="dxa"/>
            <w:tcBorders>
              <w:top w:val="single" w:sz="4" w:space="0" w:color="auto"/>
              <w:left w:val="single" w:sz="4" w:space="0" w:color="auto"/>
              <w:bottom w:val="single" w:sz="4" w:space="0" w:color="auto"/>
              <w:right w:val="single" w:sz="4" w:space="0" w:color="auto"/>
            </w:tcBorders>
          </w:tcPr>
          <w:p w14:paraId="5F752027" w14:textId="77777777" w:rsidR="007954F7" w:rsidRPr="003F70C8" w:rsidRDefault="007954F7" w:rsidP="00AB5E13">
            <w:pPr>
              <w:spacing w:line="259" w:lineRule="auto"/>
              <w:jc w:val="both"/>
              <w:rPr>
                <w:rFonts w:ascii="Palemonas" w:eastAsia="Aptos" w:hAnsi="Palemonas"/>
                <w:b/>
                <w:bCs/>
                <w:kern w:val="2"/>
                <w:szCs w:val="22"/>
                <w:lang w:eastAsia="en-US"/>
                <w14:ligatures w14:val="standardContextual"/>
              </w:rPr>
            </w:pPr>
            <w:r w:rsidRPr="003F70C8">
              <w:rPr>
                <w:rFonts w:ascii="Palemonas" w:eastAsia="Aptos" w:hAnsi="Palemonas"/>
                <w:b/>
                <w:bCs/>
                <w:kern w:val="2"/>
                <w:szCs w:val="22"/>
                <w:lang w:eastAsia="en-US"/>
                <w14:ligatures w14:val="standardContextual"/>
              </w:rPr>
              <w:t>Vidaus laiptai</w:t>
            </w:r>
          </w:p>
        </w:tc>
        <w:tc>
          <w:tcPr>
            <w:tcW w:w="964" w:type="dxa"/>
            <w:tcBorders>
              <w:top w:val="single" w:sz="4" w:space="0" w:color="auto"/>
              <w:left w:val="single" w:sz="4" w:space="0" w:color="auto"/>
              <w:bottom w:val="single" w:sz="4" w:space="0" w:color="auto"/>
              <w:right w:val="single" w:sz="4" w:space="0" w:color="auto"/>
            </w:tcBorders>
          </w:tcPr>
          <w:p w14:paraId="2B5F5036"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c>
          <w:tcPr>
            <w:tcW w:w="999" w:type="dxa"/>
            <w:tcBorders>
              <w:top w:val="single" w:sz="4" w:space="0" w:color="auto"/>
              <w:left w:val="single" w:sz="4" w:space="0" w:color="auto"/>
              <w:bottom w:val="single" w:sz="4" w:space="0" w:color="auto"/>
              <w:right w:val="single" w:sz="4" w:space="0" w:color="auto"/>
            </w:tcBorders>
          </w:tcPr>
          <w:p w14:paraId="0294EB8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p>
        </w:tc>
      </w:tr>
      <w:tr w:rsidR="007954F7" w:rsidRPr="003F70C8" w14:paraId="111C7DAB" w14:textId="77777777" w:rsidTr="00AB5E13">
        <w:tc>
          <w:tcPr>
            <w:tcW w:w="703" w:type="dxa"/>
            <w:tcBorders>
              <w:top w:val="single" w:sz="4" w:space="0" w:color="auto"/>
              <w:left w:val="single" w:sz="4" w:space="0" w:color="auto"/>
              <w:bottom w:val="single" w:sz="4" w:space="0" w:color="auto"/>
              <w:right w:val="single" w:sz="4" w:space="0" w:color="auto"/>
            </w:tcBorders>
          </w:tcPr>
          <w:p w14:paraId="0799E0C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6.1.</w:t>
            </w:r>
          </w:p>
        </w:tc>
        <w:tc>
          <w:tcPr>
            <w:tcW w:w="6962" w:type="dxa"/>
            <w:tcBorders>
              <w:top w:val="single" w:sz="4" w:space="0" w:color="auto"/>
              <w:left w:val="single" w:sz="4" w:space="0" w:color="auto"/>
              <w:bottom w:val="single" w:sz="4" w:space="0" w:color="auto"/>
              <w:right w:val="single" w:sz="4" w:space="0" w:color="auto"/>
            </w:tcBorders>
          </w:tcPr>
          <w:p w14:paraId="3550F67B"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 xml:space="preserve">Dažytų lentinių grindų (laiptinė) skutimas (šlifavimas), nuobliuojant nelygumus  </w:t>
            </w:r>
          </w:p>
        </w:tc>
        <w:tc>
          <w:tcPr>
            <w:tcW w:w="964" w:type="dxa"/>
            <w:tcBorders>
              <w:top w:val="single" w:sz="4" w:space="0" w:color="auto"/>
              <w:left w:val="single" w:sz="4" w:space="0" w:color="auto"/>
              <w:bottom w:val="single" w:sz="4" w:space="0" w:color="auto"/>
              <w:right w:val="single" w:sz="4" w:space="0" w:color="auto"/>
            </w:tcBorders>
          </w:tcPr>
          <w:p w14:paraId="7E0C8B65"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424CA32B"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24,90</w:t>
            </w:r>
          </w:p>
        </w:tc>
      </w:tr>
      <w:tr w:rsidR="007954F7" w:rsidRPr="003F70C8" w14:paraId="2D32AA3C" w14:textId="77777777" w:rsidTr="00AB5E13">
        <w:tc>
          <w:tcPr>
            <w:tcW w:w="703" w:type="dxa"/>
            <w:tcBorders>
              <w:top w:val="single" w:sz="4" w:space="0" w:color="auto"/>
              <w:left w:val="single" w:sz="4" w:space="0" w:color="auto"/>
              <w:bottom w:val="single" w:sz="4" w:space="0" w:color="auto"/>
              <w:right w:val="single" w:sz="4" w:space="0" w:color="auto"/>
            </w:tcBorders>
          </w:tcPr>
          <w:p w14:paraId="0D0DC2D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6.2.</w:t>
            </w:r>
          </w:p>
        </w:tc>
        <w:tc>
          <w:tcPr>
            <w:tcW w:w="6962" w:type="dxa"/>
            <w:tcBorders>
              <w:top w:val="single" w:sz="4" w:space="0" w:color="auto"/>
              <w:left w:val="single" w:sz="4" w:space="0" w:color="auto"/>
              <w:bottom w:val="single" w:sz="4" w:space="0" w:color="auto"/>
              <w:right w:val="single" w:sz="4" w:space="0" w:color="auto"/>
            </w:tcBorders>
          </w:tcPr>
          <w:p w14:paraId="63F7A085"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Medienos paviršiaus mechaninis valymas (</w:t>
            </w:r>
            <w:proofErr w:type="spellStart"/>
            <w:r w:rsidRPr="003F70C8">
              <w:rPr>
                <w:rFonts w:ascii="Palemonas" w:eastAsia="Aptos" w:hAnsi="Palemonas"/>
                <w:kern w:val="2"/>
                <w:szCs w:val="22"/>
                <w:lang w:eastAsia="en-US"/>
                <w14:ligatures w14:val="standardContextual"/>
              </w:rPr>
              <w:t>laiptatakių</w:t>
            </w:r>
            <w:proofErr w:type="spellEnd"/>
            <w:r w:rsidRPr="003F70C8">
              <w:rPr>
                <w:rFonts w:ascii="Palemonas" w:eastAsia="Aptos" w:hAnsi="Palemonas"/>
                <w:kern w:val="2"/>
                <w:szCs w:val="22"/>
                <w:lang w:eastAsia="en-US"/>
                <w14:ligatures w14:val="standardContextual"/>
              </w:rPr>
              <w:t xml:space="preserve"> šoniniai paviršiai)</w:t>
            </w:r>
          </w:p>
        </w:tc>
        <w:tc>
          <w:tcPr>
            <w:tcW w:w="964" w:type="dxa"/>
            <w:tcBorders>
              <w:top w:val="single" w:sz="4" w:space="0" w:color="auto"/>
              <w:left w:val="single" w:sz="4" w:space="0" w:color="auto"/>
              <w:bottom w:val="single" w:sz="4" w:space="0" w:color="auto"/>
              <w:right w:val="single" w:sz="4" w:space="0" w:color="auto"/>
            </w:tcBorders>
          </w:tcPr>
          <w:p w14:paraId="2DD5EAEE"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dm²</w:t>
            </w:r>
          </w:p>
        </w:tc>
        <w:tc>
          <w:tcPr>
            <w:tcW w:w="999" w:type="dxa"/>
            <w:tcBorders>
              <w:top w:val="single" w:sz="4" w:space="0" w:color="auto"/>
              <w:left w:val="single" w:sz="4" w:space="0" w:color="auto"/>
              <w:bottom w:val="single" w:sz="4" w:space="0" w:color="auto"/>
              <w:right w:val="single" w:sz="4" w:space="0" w:color="auto"/>
            </w:tcBorders>
          </w:tcPr>
          <w:p w14:paraId="02A2736C"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47,20</w:t>
            </w:r>
          </w:p>
        </w:tc>
      </w:tr>
      <w:tr w:rsidR="007954F7" w:rsidRPr="003F70C8" w14:paraId="68E8BD17" w14:textId="77777777" w:rsidTr="00AB5E13">
        <w:tc>
          <w:tcPr>
            <w:tcW w:w="703" w:type="dxa"/>
            <w:tcBorders>
              <w:top w:val="single" w:sz="4" w:space="0" w:color="auto"/>
              <w:left w:val="single" w:sz="4" w:space="0" w:color="auto"/>
              <w:bottom w:val="single" w:sz="4" w:space="0" w:color="auto"/>
              <w:right w:val="single" w:sz="4" w:space="0" w:color="auto"/>
            </w:tcBorders>
          </w:tcPr>
          <w:p w14:paraId="0BB99BE4"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6.3.</w:t>
            </w:r>
          </w:p>
        </w:tc>
        <w:tc>
          <w:tcPr>
            <w:tcW w:w="6962" w:type="dxa"/>
            <w:tcBorders>
              <w:top w:val="single" w:sz="4" w:space="0" w:color="auto"/>
              <w:left w:val="single" w:sz="4" w:space="0" w:color="auto"/>
              <w:bottom w:val="single" w:sz="4" w:space="0" w:color="auto"/>
              <w:right w:val="single" w:sz="4" w:space="0" w:color="auto"/>
            </w:tcBorders>
          </w:tcPr>
          <w:p w14:paraId="6A9E2702"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Laiptų medinių pakopų aliejinis dažymas</w:t>
            </w:r>
          </w:p>
        </w:tc>
        <w:tc>
          <w:tcPr>
            <w:tcW w:w="964" w:type="dxa"/>
            <w:tcBorders>
              <w:top w:val="single" w:sz="4" w:space="0" w:color="auto"/>
              <w:left w:val="single" w:sz="4" w:space="0" w:color="auto"/>
              <w:bottom w:val="single" w:sz="4" w:space="0" w:color="auto"/>
              <w:right w:val="single" w:sz="4" w:space="0" w:color="auto"/>
            </w:tcBorders>
          </w:tcPr>
          <w:p w14:paraId="504B65DF"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778FF64C"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24,90</w:t>
            </w:r>
          </w:p>
        </w:tc>
      </w:tr>
      <w:tr w:rsidR="007954F7" w:rsidRPr="003F70C8" w14:paraId="2561AB77" w14:textId="77777777" w:rsidTr="00AB5E13">
        <w:tc>
          <w:tcPr>
            <w:tcW w:w="703" w:type="dxa"/>
            <w:tcBorders>
              <w:top w:val="single" w:sz="4" w:space="0" w:color="auto"/>
              <w:left w:val="single" w:sz="4" w:space="0" w:color="auto"/>
              <w:bottom w:val="single" w:sz="4" w:space="0" w:color="auto"/>
              <w:right w:val="single" w:sz="4" w:space="0" w:color="auto"/>
            </w:tcBorders>
          </w:tcPr>
          <w:p w14:paraId="43AB0262"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6.4.</w:t>
            </w:r>
          </w:p>
        </w:tc>
        <w:tc>
          <w:tcPr>
            <w:tcW w:w="6962" w:type="dxa"/>
            <w:tcBorders>
              <w:top w:val="single" w:sz="4" w:space="0" w:color="auto"/>
              <w:left w:val="single" w:sz="4" w:space="0" w:color="auto"/>
              <w:bottom w:val="single" w:sz="4" w:space="0" w:color="auto"/>
              <w:right w:val="single" w:sz="4" w:space="0" w:color="auto"/>
            </w:tcBorders>
          </w:tcPr>
          <w:p w14:paraId="12873A14"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Medinės laiptų pakopos sutvirtinimas varžtais</w:t>
            </w:r>
          </w:p>
        </w:tc>
        <w:tc>
          <w:tcPr>
            <w:tcW w:w="964" w:type="dxa"/>
            <w:tcBorders>
              <w:top w:val="single" w:sz="4" w:space="0" w:color="auto"/>
              <w:left w:val="single" w:sz="4" w:space="0" w:color="auto"/>
              <w:bottom w:val="single" w:sz="4" w:space="0" w:color="auto"/>
              <w:right w:val="single" w:sz="4" w:space="0" w:color="auto"/>
            </w:tcBorders>
          </w:tcPr>
          <w:p w14:paraId="68CBC7E3"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vnt.</w:t>
            </w:r>
          </w:p>
        </w:tc>
        <w:tc>
          <w:tcPr>
            <w:tcW w:w="999" w:type="dxa"/>
            <w:tcBorders>
              <w:top w:val="single" w:sz="4" w:space="0" w:color="auto"/>
              <w:left w:val="single" w:sz="4" w:space="0" w:color="auto"/>
              <w:bottom w:val="single" w:sz="4" w:space="0" w:color="auto"/>
              <w:right w:val="single" w:sz="4" w:space="0" w:color="auto"/>
            </w:tcBorders>
          </w:tcPr>
          <w:p w14:paraId="6CC03943"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4,00</w:t>
            </w:r>
          </w:p>
        </w:tc>
      </w:tr>
      <w:tr w:rsidR="007954F7" w:rsidRPr="003F70C8" w14:paraId="78912921" w14:textId="77777777" w:rsidTr="00AB5E13">
        <w:tc>
          <w:tcPr>
            <w:tcW w:w="703" w:type="dxa"/>
            <w:tcBorders>
              <w:top w:val="single" w:sz="4" w:space="0" w:color="auto"/>
              <w:left w:val="single" w:sz="4" w:space="0" w:color="auto"/>
              <w:bottom w:val="single" w:sz="4" w:space="0" w:color="auto"/>
              <w:right w:val="single" w:sz="4" w:space="0" w:color="auto"/>
            </w:tcBorders>
          </w:tcPr>
          <w:p w14:paraId="2EFBABE7"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6.5.</w:t>
            </w:r>
          </w:p>
        </w:tc>
        <w:tc>
          <w:tcPr>
            <w:tcW w:w="6962" w:type="dxa"/>
            <w:tcBorders>
              <w:top w:val="single" w:sz="4" w:space="0" w:color="auto"/>
              <w:left w:val="single" w:sz="4" w:space="0" w:color="auto"/>
              <w:bottom w:val="single" w:sz="4" w:space="0" w:color="auto"/>
              <w:right w:val="single" w:sz="4" w:space="0" w:color="auto"/>
            </w:tcBorders>
          </w:tcPr>
          <w:p w14:paraId="07FE9530" w14:textId="77777777" w:rsidR="007954F7" w:rsidRPr="003F70C8" w:rsidRDefault="007954F7" w:rsidP="00AB5E13">
            <w:pPr>
              <w:spacing w:line="259" w:lineRule="auto"/>
              <w:jc w:val="both"/>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Pastato atskirų dalių uždengimas polietilenine plėvele</w:t>
            </w:r>
          </w:p>
        </w:tc>
        <w:tc>
          <w:tcPr>
            <w:tcW w:w="964" w:type="dxa"/>
            <w:tcBorders>
              <w:top w:val="single" w:sz="4" w:space="0" w:color="auto"/>
              <w:left w:val="single" w:sz="4" w:space="0" w:color="auto"/>
              <w:bottom w:val="single" w:sz="4" w:space="0" w:color="auto"/>
              <w:right w:val="single" w:sz="4" w:space="0" w:color="auto"/>
            </w:tcBorders>
          </w:tcPr>
          <w:p w14:paraId="4CAE04D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m²</w:t>
            </w:r>
          </w:p>
        </w:tc>
        <w:tc>
          <w:tcPr>
            <w:tcW w:w="999" w:type="dxa"/>
            <w:tcBorders>
              <w:top w:val="single" w:sz="4" w:space="0" w:color="auto"/>
              <w:left w:val="single" w:sz="4" w:space="0" w:color="auto"/>
              <w:bottom w:val="single" w:sz="4" w:space="0" w:color="auto"/>
              <w:right w:val="single" w:sz="4" w:space="0" w:color="auto"/>
            </w:tcBorders>
          </w:tcPr>
          <w:p w14:paraId="4AFD757D" w14:textId="77777777" w:rsidR="007954F7" w:rsidRPr="003F70C8" w:rsidRDefault="007954F7" w:rsidP="00AB5E13">
            <w:pPr>
              <w:spacing w:line="259" w:lineRule="auto"/>
              <w:jc w:val="center"/>
              <w:rPr>
                <w:rFonts w:ascii="Palemonas" w:eastAsia="Aptos" w:hAnsi="Palemonas"/>
                <w:kern w:val="2"/>
                <w:szCs w:val="22"/>
                <w:lang w:eastAsia="en-US"/>
                <w14:ligatures w14:val="standardContextual"/>
              </w:rPr>
            </w:pPr>
            <w:r w:rsidRPr="003F70C8">
              <w:rPr>
                <w:rFonts w:ascii="Palemonas" w:eastAsia="Aptos" w:hAnsi="Palemonas"/>
                <w:kern w:val="2"/>
                <w:szCs w:val="22"/>
                <w:lang w:eastAsia="en-US"/>
                <w14:ligatures w14:val="standardContextual"/>
              </w:rPr>
              <w:t>140,00</w:t>
            </w:r>
          </w:p>
        </w:tc>
      </w:tr>
    </w:tbl>
    <w:p w14:paraId="73E3C654" w14:textId="77777777" w:rsidR="007954F7" w:rsidRPr="003F70C8" w:rsidRDefault="007954F7" w:rsidP="007954F7">
      <w:pPr>
        <w:spacing w:line="259" w:lineRule="auto"/>
        <w:jc w:val="both"/>
        <w:rPr>
          <w:rFonts w:ascii="Palemonas" w:eastAsia="Aptos" w:hAnsi="Palemonas"/>
          <w:b/>
          <w:kern w:val="2"/>
          <w:szCs w:val="22"/>
          <w:u w:val="single"/>
          <w:lang w:eastAsia="en-US"/>
          <w14:ligatures w14:val="standardContextual"/>
        </w:rPr>
      </w:pPr>
    </w:p>
    <w:p w14:paraId="043C81BA" w14:textId="77777777" w:rsidR="007954F7" w:rsidRPr="003F70C8" w:rsidRDefault="007954F7" w:rsidP="007954F7">
      <w:pPr>
        <w:spacing w:line="259" w:lineRule="auto"/>
        <w:jc w:val="both"/>
        <w:rPr>
          <w:rFonts w:ascii="Palemonas" w:eastAsia="Aptos" w:hAnsi="Palemonas"/>
          <w:b/>
          <w:kern w:val="2"/>
          <w:szCs w:val="22"/>
          <w:lang w:eastAsia="en-US"/>
          <w14:ligatures w14:val="standardContextual"/>
        </w:rPr>
      </w:pPr>
      <w:r w:rsidRPr="003F70C8">
        <w:rPr>
          <w:rFonts w:ascii="Palemonas" w:eastAsia="Aptos" w:hAnsi="Palemonas"/>
          <w:b/>
          <w:kern w:val="2"/>
          <w:szCs w:val="22"/>
          <w:u w:val="single"/>
          <w:lang w:eastAsia="en-US"/>
          <w14:ligatures w14:val="standardContextual"/>
        </w:rPr>
        <w:t>Pastaba.</w:t>
      </w:r>
      <w:r w:rsidRPr="003F70C8">
        <w:rPr>
          <w:rFonts w:ascii="Palemonas" w:eastAsia="Aptos" w:hAnsi="Palemonas"/>
          <w:b/>
          <w:kern w:val="2"/>
          <w:szCs w:val="22"/>
          <w:lang w:eastAsia="en-US"/>
          <w14:ligatures w14:val="standardContextual"/>
        </w:rPr>
        <w:t xml:space="preserve"> Rangovas turi atlikti visus </w:t>
      </w:r>
      <w:r>
        <w:rPr>
          <w:rFonts w:ascii="Palemonas" w:eastAsia="Aptos" w:hAnsi="Palemonas"/>
          <w:b/>
          <w:kern w:val="2"/>
          <w:szCs w:val="22"/>
          <w:lang w:eastAsia="en-US"/>
          <w14:ligatures w14:val="standardContextual"/>
        </w:rPr>
        <w:t xml:space="preserve">tvarkybos (remonto) </w:t>
      </w:r>
      <w:r w:rsidRPr="003F70C8">
        <w:rPr>
          <w:rFonts w:ascii="Palemonas" w:eastAsia="Aptos" w:hAnsi="Palemonas"/>
          <w:b/>
          <w:kern w:val="2"/>
          <w:szCs w:val="22"/>
          <w:lang w:eastAsia="en-US"/>
          <w14:ligatures w14:val="standardContextual"/>
        </w:rPr>
        <w:t xml:space="preserve">darbus, numatytus darbų kiekių žiniaraštyje. Jeigu vykdant darbus paaiškėja, kad preliminariame darbų kiekių žiniaraštyje darbų kiekiai neatitinka apraše numatytų atlikti darbų apimties, bus laikoma, kad </w:t>
      </w:r>
      <w:r>
        <w:rPr>
          <w:rFonts w:ascii="Palemonas" w:eastAsia="Aptos" w:hAnsi="Palemonas"/>
          <w:b/>
          <w:kern w:val="2"/>
          <w:szCs w:val="22"/>
          <w:lang w:eastAsia="en-US"/>
          <w14:ligatures w14:val="standardContextual"/>
        </w:rPr>
        <w:t>r</w:t>
      </w:r>
      <w:r w:rsidRPr="003F70C8">
        <w:rPr>
          <w:rFonts w:ascii="Palemonas" w:eastAsia="Aptos" w:hAnsi="Palemonas"/>
          <w:b/>
          <w:kern w:val="2"/>
          <w:szCs w:val="22"/>
          <w:lang w:eastAsia="en-US"/>
          <w14:ligatures w14:val="standardContextual"/>
        </w:rPr>
        <w:t xml:space="preserve">angovas tuos darbus yra įsivertinęs teikdamas pasiūlymą ir remonto metu išaiškėję didesni darbų kiekiai nebus laikomi papildomais darbais. </w:t>
      </w:r>
    </w:p>
    <w:p w14:paraId="20495DC4" w14:textId="77777777" w:rsidR="007954F7" w:rsidRPr="003F70C8" w:rsidRDefault="007954F7" w:rsidP="007954F7">
      <w:pPr>
        <w:spacing w:line="259" w:lineRule="auto"/>
        <w:jc w:val="both"/>
        <w:rPr>
          <w:rFonts w:ascii="Palemonas" w:eastAsia="Aptos" w:hAnsi="Palemonas"/>
          <w:kern w:val="2"/>
          <w:szCs w:val="22"/>
          <w:lang w:eastAsia="en-US"/>
          <w14:ligatures w14:val="standardContextual"/>
        </w:rPr>
      </w:pPr>
    </w:p>
    <w:p w14:paraId="399EED96" w14:textId="77777777" w:rsidR="007954F7" w:rsidRPr="000E67AA" w:rsidRDefault="007954F7" w:rsidP="007954F7">
      <w:pPr>
        <w:spacing w:line="259" w:lineRule="auto"/>
        <w:jc w:val="center"/>
        <w:rPr>
          <w:rFonts w:ascii="Palemonas" w:hAnsi="Palemonas" w:cs="Arial"/>
          <w:szCs w:val="24"/>
        </w:rPr>
      </w:pPr>
      <w:r w:rsidRPr="003F70C8">
        <w:rPr>
          <w:rFonts w:ascii="Palemonas" w:eastAsia="Aptos" w:hAnsi="Palemonas"/>
          <w:kern w:val="2"/>
          <w:szCs w:val="22"/>
          <w:lang w:eastAsia="en-US"/>
          <w14:ligatures w14:val="standardContextual"/>
        </w:rPr>
        <w:t>____________________</w:t>
      </w:r>
    </w:p>
    <w:p w14:paraId="53CB4ED6" w14:textId="77777777" w:rsidR="002D4D46" w:rsidRPr="00EA5C33" w:rsidRDefault="002D4D46" w:rsidP="00EA5C33"/>
    <w:sectPr w:rsidR="002D4D46" w:rsidRPr="00EA5C33" w:rsidSect="007954F7">
      <w:pgSz w:w="11907" w:h="16840" w:code="9"/>
      <w:pgMar w:top="1134" w:right="567" w:bottom="1077" w:left="1701" w:header="567" w:footer="170" w:gutter="0"/>
      <w:pgNumType w:start="1"/>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74FA" w14:textId="77777777" w:rsidR="007954F7" w:rsidRPr="001214C3" w:rsidRDefault="007954F7" w:rsidP="00534CD8">
    <w:pPr>
      <w:pStyle w:val="Porat"/>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4CC0"/>
    <w:multiLevelType w:val="multilevel"/>
    <w:tmpl w:val="677441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908F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B42EBD"/>
    <w:multiLevelType w:val="hybridMultilevel"/>
    <w:tmpl w:val="F848A7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F432A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03667D"/>
    <w:multiLevelType w:val="hybridMultilevel"/>
    <w:tmpl w:val="64D24E3A"/>
    <w:lvl w:ilvl="0" w:tplc="B4CA553C">
      <w:numFmt w:val="bullet"/>
      <w:lvlText w:val="–"/>
      <w:lvlJc w:val="left"/>
      <w:pPr>
        <w:tabs>
          <w:tab w:val="num" w:pos="1658"/>
        </w:tabs>
        <w:ind w:left="1658" w:hanging="360"/>
      </w:pPr>
      <w:rPr>
        <w:rFonts w:ascii="Times New Roman" w:eastAsia="Times New Roman" w:hAnsi="Times New Roman" w:cs="Times New Roman" w:hint="default"/>
      </w:rPr>
    </w:lvl>
    <w:lvl w:ilvl="1" w:tplc="04270003" w:tentative="1">
      <w:start w:val="1"/>
      <w:numFmt w:val="bullet"/>
      <w:lvlText w:val="o"/>
      <w:lvlJc w:val="left"/>
      <w:pPr>
        <w:tabs>
          <w:tab w:val="num" w:pos="2378"/>
        </w:tabs>
        <w:ind w:left="2378" w:hanging="360"/>
      </w:pPr>
      <w:rPr>
        <w:rFonts w:ascii="Courier New" w:hAnsi="Courier New" w:cs="Courier New" w:hint="default"/>
      </w:rPr>
    </w:lvl>
    <w:lvl w:ilvl="2" w:tplc="04270005" w:tentative="1">
      <w:start w:val="1"/>
      <w:numFmt w:val="bullet"/>
      <w:lvlText w:val=""/>
      <w:lvlJc w:val="left"/>
      <w:pPr>
        <w:tabs>
          <w:tab w:val="num" w:pos="3098"/>
        </w:tabs>
        <w:ind w:left="3098" w:hanging="360"/>
      </w:pPr>
      <w:rPr>
        <w:rFonts w:ascii="Wingdings" w:hAnsi="Wingdings" w:hint="default"/>
      </w:rPr>
    </w:lvl>
    <w:lvl w:ilvl="3" w:tplc="04270001" w:tentative="1">
      <w:start w:val="1"/>
      <w:numFmt w:val="bullet"/>
      <w:lvlText w:val=""/>
      <w:lvlJc w:val="left"/>
      <w:pPr>
        <w:tabs>
          <w:tab w:val="num" w:pos="3818"/>
        </w:tabs>
        <w:ind w:left="3818" w:hanging="360"/>
      </w:pPr>
      <w:rPr>
        <w:rFonts w:ascii="Symbol" w:hAnsi="Symbol" w:hint="default"/>
      </w:rPr>
    </w:lvl>
    <w:lvl w:ilvl="4" w:tplc="04270003" w:tentative="1">
      <w:start w:val="1"/>
      <w:numFmt w:val="bullet"/>
      <w:lvlText w:val="o"/>
      <w:lvlJc w:val="left"/>
      <w:pPr>
        <w:tabs>
          <w:tab w:val="num" w:pos="4538"/>
        </w:tabs>
        <w:ind w:left="4538" w:hanging="360"/>
      </w:pPr>
      <w:rPr>
        <w:rFonts w:ascii="Courier New" w:hAnsi="Courier New" w:cs="Courier New" w:hint="default"/>
      </w:rPr>
    </w:lvl>
    <w:lvl w:ilvl="5" w:tplc="04270005" w:tentative="1">
      <w:start w:val="1"/>
      <w:numFmt w:val="bullet"/>
      <w:lvlText w:val=""/>
      <w:lvlJc w:val="left"/>
      <w:pPr>
        <w:tabs>
          <w:tab w:val="num" w:pos="5258"/>
        </w:tabs>
        <w:ind w:left="5258" w:hanging="360"/>
      </w:pPr>
      <w:rPr>
        <w:rFonts w:ascii="Wingdings" w:hAnsi="Wingdings" w:hint="default"/>
      </w:rPr>
    </w:lvl>
    <w:lvl w:ilvl="6" w:tplc="04270001" w:tentative="1">
      <w:start w:val="1"/>
      <w:numFmt w:val="bullet"/>
      <w:lvlText w:val=""/>
      <w:lvlJc w:val="left"/>
      <w:pPr>
        <w:tabs>
          <w:tab w:val="num" w:pos="5978"/>
        </w:tabs>
        <w:ind w:left="5978" w:hanging="360"/>
      </w:pPr>
      <w:rPr>
        <w:rFonts w:ascii="Symbol" w:hAnsi="Symbol" w:hint="default"/>
      </w:rPr>
    </w:lvl>
    <w:lvl w:ilvl="7" w:tplc="04270003" w:tentative="1">
      <w:start w:val="1"/>
      <w:numFmt w:val="bullet"/>
      <w:lvlText w:val="o"/>
      <w:lvlJc w:val="left"/>
      <w:pPr>
        <w:tabs>
          <w:tab w:val="num" w:pos="6698"/>
        </w:tabs>
        <w:ind w:left="6698" w:hanging="360"/>
      </w:pPr>
      <w:rPr>
        <w:rFonts w:ascii="Courier New" w:hAnsi="Courier New" w:cs="Courier New" w:hint="default"/>
      </w:rPr>
    </w:lvl>
    <w:lvl w:ilvl="8" w:tplc="04270005" w:tentative="1">
      <w:start w:val="1"/>
      <w:numFmt w:val="bullet"/>
      <w:lvlText w:val=""/>
      <w:lvlJc w:val="left"/>
      <w:pPr>
        <w:tabs>
          <w:tab w:val="num" w:pos="7418"/>
        </w:tabs>
        <w:ind w:left="7418" w:hanging="360"/>
      </w:pPr>
      <w:rPr>
        <w:rFonts w:ascii="Wingdings" w:hAnsi="Wingdings" w:hint="default"/>
      </w:rPr>
    </w:lvl>
  </w:abstractNum>
  <w:abstractNum w:abstractNumId="5" w15:restartNumberingAfterBreak="0">
    <w:nsid w:val="09D86707"/>
    <w:multiLevelType w:val="multilevel"/>
    <w:tmpl w:val="FD823124"/>
    <w:styleLink w:val="Numeravimas"/>
    <w:lvl w:ilvl="0">
      <w:start w:val="1"/>
      <w:numFmt w:val="decimal"/>
      <w:suff w:val="space"/>
      <w:lvlText w:val="%1."/>
      <w:lvlJc w:val="left"/>
      <w:rPr>
        <w:rFonts w:ascii="Palemonas" w:hAnsi="Palemonas" w:cs="Times New Roman" w:hint="default"/>
        <w:b/>
        <w:bCs/>
        <w:sz w:val="24"/>
        <w:szCs w:val="24"/>
      </w:rPr>
    </w:lvl>
    <w:lvl w:ilvl="1">
      <w:start w:val="1"/>
      <w:numFmt w:val="decimal"/>
      <w:suff w:val="space"/>
      <w:lvlText w:val="%1.%2."/>
      <w:lvlJc w:val="left"/>
      <w:rPr>
        <w:rFonts w:ascii="Palemonas" w:hAnsi="Palemonas" w:cs="Palemonas" w:hint="default"/>
        <w:b/>
        <w:bCs/>
        <w:sz w:val="24"/>
        <w:szCs w:val="24"/>
      </w:rPr>
    </w:lvl>
    <w:lvl w:ilvl="2">
      <w:start w:val="1"/>
      <w:numFmt w:val="decimal"/>
      <w:suff w:val="space"/>
      <w:lvlText w:val="%1.%2.%3."/>
      <w:lvlJc w:val="left"/>
      <w:rPr>
        <w:rFonts w:ascii="Palemonas" w:hAnsi="Palemonas" w:cs="Palemonas" w:hint="default"/>
        <w:b/>
        <w:bCs/>
        <w:sz w:val="24"/>
        <w:szCs w:val="24"/>
      </w:rPr>
    </w:lvl>
    <w:lvl w:ilvl="3">
      <w:start w:val="1"/>
      <w:numFmt w:val="decimal"/>
      <w:suff w:val="space"/>
      <w:lvlText w:val="%1.%2.%3.%4."/>
      <w:lvlJc w:val="left"/>
      <w:rPr>
        <w:rFonts w:ascii="Palemonas" w:hAnsi="Palemonas" w:cs="Palemonas" w:hint="default"/>
        <w:b/>
        <w:bCs/>
        <w:sz w:val="24"/>
        <w:szCs w:val="24"/>
      </w:rPr>
    </w:lvl>
    <w:lvl w:ilvl="4">
      <w:start w:val="1"/>
      <w:numFmt w:val="decimal"/>
      <w:suff w:val="space"/>
      <w:lvlText w:val="%1.%2.%3.%4.%5."/>
      <w:lvlJc w:val="left"/>
      <w:rPr>
        <w:rFonts w:ascii="Palemonas" w:hAnsi="Palemonas" w:cs="Palemonas" w:hint="default"/>
        <w:b/>
        <w:bCs/>
        <w:sz w:val="24"/>
        <w:szCs w:val="24"/>
      </w:rPr>
    </w:lvl>
    <w:lvl w:ilvl="5">
      <w:start w:val="1"/>
      <w:numFmt w:val="decimal"/>
      <w:suff w:val="space"/>
      <w:lvlText w:val="%1.%2.%3.%4.%5.%6."/>
      <w:lvlJc w:val="left"/>
      <w:rPr>
        <w:rFonts w:ascii="Palemonas" w:hAnsi="Palemonas" w:cs="Palemonas" w:hint="default"/>
        <w:b/>
        <w:bCs/>
        <w:sz w:val="24"/>
        <w:szCs w:val="24"/>
      </w:rPr>
    </w:lvl>
    <w:lvl w:ilvl="6">
      <w:start w:val="1"/>
      <w:numFmt w:val="decimal"/>
      <w:suff w:val="space"/>
      <w:lvlText w:val="%1.%2.%3.%4.%5.%6.%7."/>
      <w:lvlJc w:val="left"/>
      <w:rPr>
        <w:rFonts w:ascii="Palemonas" w:hAnsi="Palemonas" w:cs="Palemonas" w:hint="default"/>
        <w:b/>
        <w:bCs/>
        <w:sz w:val="24"/>
        <w:szCs w:val="24"/>
      </w:rPr>
    </w:lvl>
    <w:lvl w:ilvl="7">
      <w:start w:val="1"/>
      <w:numFmt w:val="decimal"/>
      <w:suff w:val="space"/>
      <w:lvlText w:val="%1.%2.%3.%4.%5.%6.%7.%8."/>
      <w:lvlJc w:val="left"/>
      <w:rPr>
        <w:rFonts w:ascii="Palemonas" w:hAnsi="Palemonas" w:cs="Palemonas" w:hint="default"/>
        <w:b/>
        <w:bCs/>
        <w:sz w:val="24"/>
        <w:szCs w:val="24"/>
      </w:rPr>
    </w:lvl>
    <w:lvl w:ilvl="8">
      <w:start w:val="1"/>
      <w:numFmt w:val="decimal"/>
      <w:suff w:val="space"/>
      <w:lvlText w:val="%1.%2.%3.%4.%5.%6.%7.%8.%9."/>
      <w:lvlJc w:val="left"/>
      <w:rPr>
        <w:rFonts w:ascii="Palemonas" w:hAnsi="Palemonas" w:cs="Palemonas" w:hint="default"/>
        <w:b/>
        <w:bCs/>
        <w:sz w:val="24"/>
        <w:szCs w:val="24"/>
      </w:rPr>
    </w:lvl>
  </w:abstractNum>
  <w:abstractNum w:abstractNumId="6" w15:restartNumberingAfterBreak="0">
    <w:nsid w:val="10B93A26"/>
    <w:multiLevelType w:val="hybridMultilevel"/>
    <w:tmpl w:val="2CECAD3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7" w15:restartNumberingAfterBreak="0">
    <w:nsid w:val="12004977"/>
    <w:multiLevelType w:val="hybridMultilevel"/>
    <w:tmpl w:val="491A010A"/>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2D938B5"/>
    <w:multiLevelType w:val="hybridMultilevel"/>
    <w:tmpl w:val="4F001B50"/>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6F02661"/>
    <w:multiLevelType w:val="multilevel"/>
    <w:tmpl w:val="077ED7F4"/>
    <w:lvl w:ilvl="0">
      <w:start w:val="1"/>
      <w:numFmt w:val="decimal"/>
      <w:pStyle w:val="Style1"/>
      <w:lvlText w:val="%1."/>
      <w:lvlJc w:val="left"/>
      <w:pPr>
        <w:tabs>
          <w:tab w:val="num" w:pos="-3600"/>
        </w:tabs>
        <w:ind w:left="360" w:hanging="360"/>
      </w:pPr>
      <w:rPr>
        <w:rFonts w:hint="default"/>
        <w:b/>
        <w:sz w:val="24"/>
        <w:szCs w:val="24"/>
      </w:rPr>
    </w:lvl>
    <w:lvl w:ilvl="1">
      <w:start w:val="1"/>
      <w:numFmt w:val="decimal"/>
      <w:lvlText w:val="%1.%2."/>
      <w:lvlJc w:val="left"/>
      <w:pPr>
        <w:tabs>
          <w:tab w:val="num" w:pos="432"/>
        </w:tabs>
        <w:ind w:left="432" w:hanging="432"/>
      </w:pPr>
      <w:rPr>
        <w:rFonts w:hint="default"/>
        <w:b/>
        <w:sz w:val="20"/>
        <w:szCs w:val="20"/>
      </w:rPr>
    </w:lvl>
    <w:lvl w:ilvl="2">
      <w:start w:val="1"/>
      <w:numFmt w:val="decimal"/>
      <w:lvlText w:val="%1.%2.%3."/>
      <w:lvlJc w:val="left"/>
      <w:pPr>
        <w:tabs>
          <w:tab w:val="num" w:pos="1440"/>
        </w:tabs>
        <w:ind w:left="1224" w:hanging="504"/>
      </w:pPr>
      <w:rPr>
        <w:rFonts w:hint="default"/>
        <w:b/>
        <w:color w:val="auto"/>
        <w:sz w:val="20"/>
        <w:szCs w:val="20"/>
      </w:rPr>
    </w:lvl>
    <w:lvl w:ilvl="3">
      <w:start w:val="1"/>
      <w:numFmt w:val="decimal"/>
      <w:lvlText w:val="%1.%2.%3.%4."/>
      <w:lvlJc w:val="left"/>
      <w:pPr>
        <w:tabs>
          <w:tab w:val="num" w:pos="216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8C86599"/>
    <w:multiLevelType w:val="hybridMultilevel"/>
    <w:tmpl w:val="B76884DE"/>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0603BA6"/>
    <w:multiLevelType w:val="multilevel"/>
    <w:tmpl w:val="0EF87E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22B0B82"/>
    <w:multiLevelType w:val="multilevel"/>
    <w:tmpl w:val="256285D4"/>
    <w:lvl w:ilvl="0">
      <w:start w:val="1"/>
      <w:numFmt w:val="decimal"/>
      <w:lvlText w:val="%1."/>
      <w:lvlJc w:val="left"/>
      <w:pPr>
        <w:ind w:left="720" w:hanging="360"/>
      </w:pPr>
      <w:rPr>
        <w:rFonts w:hint="default"/>
      </w:rPr>
    </w:lvl>
    <w:lvl w:ilvl="1">
      <w:start w:val="1"/>
      <w:numFmt w:val="decimal"/>
      <w:isLgl/>
      <w:lvlText w:val="%1.%2."/>
      <w:lvlJc w:val="left"/>
      <w:pPr>
        <w:ind w:left="1281" w:hanging="720"/>
      </w:pPr>
      <w:rPr>
        <w:rFonts w:hint="default"/>
      </w:rPr>
    </w:lvl>
    <w:lvl w:ilvl="2">
      <w:start w:val="1"/>
      <w:numFmt w:val="decimal"/>
      <w:isLgl/>
      <w:lvlText w:val="%1.%2.%3."/>
      <w:lvlJc w:val="left"/>
      <w:pPr>
        <w:ind w:left="1655"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7AC3012"/>
    <w:multiLevelType w:val="hybridMultilevel"/>
    <w:tmpl w:val="9DC8A760"/>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8993BD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4B5699"/>
    <w:multiLevelType w:val="hybridMultilevel"/>
    <w:tmpl w:val="DEB45246"/>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05C78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B483C54"/>
    <w:multiLevelType w:val="multilevel"/>
    <w:tmpl w:val="30D6D546"/>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E485CA1"/>
    <w:multiLevelType w:val="hybridMultilevel"/>
    <w:tmpl w:val="7EDA0548"/>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9" w15:restartNumberingAfterBreak="0">
    <w:nsid w:val="4F595F7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0E0D8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EA7C2D"/>
    <w:multiLevelType w:val="hybridMultilevel"/>
    <w:tmpl w:val="D97868B0"/>
    <w:lvl w:ilvl="0" w:tplc="EBA0147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2" w15:restartNumberingAfterBreak="0">
    <w:nsid w:val="5AD55873"/>
    <w:multiLevelType w:val="hybridMultilevel"/>
    <w:tmpl w:val="E7C4FA0C"/>
    <w:lvl w:ilvl="0" w:tplc="86B66AC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B3F5AF2"/>
    <w:multiLevelType w:val="multilevel"/>
    <w:tmpl w:val="256285D4"/>
    <w:lvl w:ilvl="0">
      <w:start w:val="1"/>
      <w:numFmt w:val="decimal"/>
      <w:lvlText w:val="%1."/>
      <w:lvlJc w:val="left"/>
      <w:pPr>
        <w:ind w:left="1856" w:hanging="360"/>
      </w:pPr>
      <w:rPr>
        <w:rFonts w:hint="default"/>
      </w:rPr>
    </w:lvl>
    <w:lvl w:ilvl="1">
      <w:start w:val="1"/>
      <w:numFmt w:val="decimal"/>
      <w:isLgl/>
      <w:lvlText w:val="%1.%2."/>
      <w:lvlJc w:val="left"/>
      <w:pPr>
        <w:ind w:left="1655" w:hanging="720"/>
      </w:pPr>
      <w:rPr>
        <w:rFonts w:hint="default"/>
      </w:rPr>
    </w:lvl>
    <w:lvl w:ilvl="2">
      <w:start w:val="1"/>
      <w:numFmt w:val="decimal"/>
      <w:isLgl/>
      <w:lvlText w:val="%1.%2.%3."/>
      <w:lvlJc w:val="left"/>
      <w:pPr>
        <w:ind w:left="1655"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C1560C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445DF4"/>
    <w:multiLevelType w:val="multilevel"/>
    <w:tmpl w:val="0427001F"/>
    <w:lvl w:ilvl="0">
      <w:start w:val="1"/>
      <w:numFmt w:val="decimal"/>
      <w:lvlText w:val="%1."/>
      <w:lvlJc w:val="left"/>
      <w:pPr>
        <w:ind w:left="502" w:hanging="360"/>
      </w:pPr>
    </w:lvl>
    <w:lvl w:ilvl="1">
      <w:start w:val="1"/>
      <w:numFmt w:val="decimal"/>
      <w:lvlText w:val="%1.%2."/>
      <w:lvlJc w:val="left"/>
      <w:pPr>
        <w:ind w:left="1135"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6" w15:restartNumberingAfterBreak="0">
    <w:nsid w:val="61897E5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22F7949"/>
    <w:multiLevelType w:val="hybridMultilevel"/>
    <w:tmpl w:val="4BB00A76"/>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50C5A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AF65C2"/>
    <w:multiLevelType w:val="hybridMultilevel"/>
    <w:tmpl w:val="35CE7130"/>
    <w:lvl w:ilvl="0" w:tplc="A6129818">
      <w:start w:val="1"/>
      <w:numFmt w:val="bullet"/>
      <w:lvlText w:val=""/>
      <w:lvlJc w:val="left"/>
      <w:pPr>
        <w:ind w:left="471" w:hanging="360"/>
      </w:pPr>
      <w:rPr>
        <w:rFonts w:ascii="Symbol" w:hAnsi="Symbol" w:cs="Symbol" w:hint="default"/>
      </w:rPr>
    </w:lvl>
    <w:lvl w:ilvl="1" w:tplc="04270003">
      <w:start w:val="1"/>
      <w:numFmt w:val="bullet"/>
      <w:lvlText w:val="o"/>
      <w:lvlJc w:val="left"/>
      <w:pPr>
        <w:ind w:left="1191" w:hanging="360"/>
      </w:pPr>
      <w:rPr>
        <w:rFonts w:ascii="Courier New" w:hAnsi="Courier New" w:cs="Courier New" w:hint="default"/>
      </w:rPr>
    </w:lvl>
    <w:lvl w:ilvl="2" w:tplc="04270005">
      <w:start w:val="1"/>
      <w:numFmt w:val="bullet"/>
      <w:lvlText w:val=""/>
      <w:lvlJc w:val="left"/>
      <w:pPr>
        <w:ind w:left="1911" w:hanging="360"/>
      </w:pPr>
      <w:rPr>
        <w:rFonts w:ascii="Wingdings" w:hAnsi="Wingdings" w:cs="Wingdings" w:hint="default"/>
      </w:rPr>
    </w:lvl>
    <w:lvl w:ilvl="3" w:tplc="04270001">
      <w:start w:val="1"/>
      <w:numFmt w:val="bullet"/>
      <w:lvlText w:val=""/>
      <w:lvlJc w:val="left"/>
      <w:pPr>
        <w:ind w:left="2631" w:hanging="360"/>
      </w:pPr>
      <w:rPr>
        <w:rFonts w:ascii="Symbol" w:hAnsi="Symbol" w:cs="Symbol" w:hint="default"/>
      </w:rPr>
    </w:lvl>
    <w:lvl w:ilvl="4" w:tplc="04270003">
      <w:start w:val="1"/>
      <w:numFmt w:val="bullet"/>
      <w:lvlText w:val="o"/>
      <w:lvlJc w:val="left"/>
      <w:pPr>
        <w:ind w:left="3351" w:hanging="360"/>
      </w:pPr>
      <w:rPr>
        <w:rFonts w:ascii="Courier New" w:hAnsi="Courier New" w:cs="Courier New" w:hint="default"/>
      </w:rPr>
    </w:lvl>
    <w:lvl w:ilvl="5" w:tplc="04270005">
      <w:start w:val="1"/>
      <w:numFmt w:val="bullet"/>
      <w:lvlText w:val=""/>
      <w:lvlJc w:val="left"/>
      <w:pPr>
        <w:ind w:left="4071" w:hanging="360"/>
      </w:pPr>
      <w:rPr>
        <w:rFonts w:ascii="Wingdings" w:hAnsi="Wingdings" w:cs="Wingdings" w:hint="default"/>
      </w:rPr>
    </w:lvl>
    <w:lvl w:ilvl="6" w:tplc="04270001">
      <w:start w:val="1"/>
      <w:numFmt w:val="bullet"/>
      <w:lvlText w:val=""/>
      <w:lvlJc w:val="left"/>
      <w:pPr>
        <w:ind w:left="4791" w:hanging="360"/>
      </w:pPr>
      <w:rPr>
        <w:rFonts w:ascii="Symbol" w:hAnsi="Symbol" w:cs="Symbol" w:hint="default"/>
      </w:rPr>
    </w:lvl>
    <w:lvl w:ilvl="7" w:tplc="04270003">
      <w:start w:val="1"/>
      <w:numFmt w:val="bullet"/>
      <w:lvlText w:val="o"/>
      <w:lvlJc w:val="left"/>
      <w:pPr>
        <w:ind w:left="5511" w:hanging="360"/>
      </w:pPr>
      <w:rPr>
        <w:rFonts w:ascii="Courier New" w:hAnsi="Courier New" w:cs="Courier New" w:hint="default"/>
      </w:rPr>
    </w:lvl>
    <w:lvl w:ilvl="8" w:tplc="04270005">
      <w:start w:val="1"/>
      <w:numFmt w:val="bullet"/>
      <w:lvlText w:val=""/>
      <w:lvlJc w:val="left"/>
      <w:pPr>
        <w:ind w:left="6231" w:hanging="360"/>
      </w:pPr>
      <w:rPr>
        <w:rFonts w:ascii="Wingdings" w:hAnsi="Wingdings" w:cs="Wingdings" w:hint="default"/>
      </w:rPr>
    </w:lvl>
  </w:abstractNum>
  <w:abstractNum w:abstractNumId="30" w15:restartNumberingAfterBreak="0">
    <w:nsid w:val="680972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7934FA"/>
    <w:multiLevelType w:val="multilevel"/>
    <w:tmpl w:val="0427001F"/>
    <w:lvl w:ilvl="0">
      <w:start w:val="1"/>
      <w:numFmt w:val="decimal"/>
      <w:lvlText w:val="%1."/>
      <w:lvlJc w:val="left"/>
      <w:pPr>
        <w:ind w:left="502" w:hanging="360"/>
      </w:pPr>
    </w:lvl>
    <w:lvl w:ilvl="1">
      <w:start w:val="1"/>
      <w:numFmt w:val="decimal"/>
      <w:lvlText w:val="%1.%2."/>
      <w:lvlJc w:val="left"/>
      <w:pPr>
        <w:ind w:left="1135"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32" w15:restartNumberingAfterBreak="0">
    <w:nsid w:val="6C9A214B"/>
    <w:multiLevelType w:val="multilevel"/>
    <w:tmpl w:val="FD823124"/>
    <w:numStyleLink w:val="Numeravimas"/>
  </w:abstractNum>
  <w:abstractNum w:abstractNumId="33" w15:restartNumberingAfterBreak="0">
    <w:nsid w:val="6FFB4BC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339256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6B73C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6847FF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9F6115"/>
    <w:multiLevelType w:val="multilevel"/>
    <w:tmpl w:val="EB5830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D834B8A"/>
    <w:multiLevelType w:val="hybridMultilevel"/>
    <w:tmpl w:val="C9EA94E2"/>
    <w:lvl w:ilvl="0" w:tplc="3B7EBE16">
      <w:start w:val="1"/>
      <w:numFmt w:val="bullet"/>
      <w:lvlText w:val=""/>
      <w:lvlJc w:val="left"/>
      <w:pPr>
        <w:ind w:left="708" w:hanging="360"/>
      </w:pPr>
      <w:rPr>
        <w:rFonts w:ascii="Symbol" w:hAnsi="Symbol"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abstractNum w:abstractNumId="39" w15:restartNumberingAfterBreak="0">
    <w:nsid w:val="7DC36A78"/>
    <w:multiLevelType w:val="hybridMultilevel"/>
    <w:tmpl w:val="3F12EF30"/>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0" w15:restartNumberingAfterBreak="0">
    <w:nsid w:val="7E3C2538"/>
    <w:multiLevelType w:val="multilevel"/>
    <w:tmpl w:val="F848A7C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7F07087C"/>
    <w:multiLevelType w:val="hybridMultilevel"/>
    <w:tmpl w:val="84D68D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73048042">
    <w:abstractNumId w:val="18"/>
  </w:num>
  <w:num w:numId="2" w16cid:durableId="2079159431">
    <w:abstractNumId w:val="39"/>
  </w:num>
  <w:num w:numId="3" w16cid:durableId="939413538">
    <w:abstractNumId w:val="21"/>
  </w:num>
  <w:num w:numId="4" w16cid:durableId="455413710">
    <w:abstractNumId w:val="15"/>
  </w:num>
  <w:num w:numId="5" w16cid:durableId="1309899373">
    <w:abstractNumId w:val="6"/>
  </w:num>
  <w:num w:numId="6" w16cid:durableId="1155075496">
    <w:abstractNumId w:val="34"/>
  </w:num>
  <w:num w:numId="7" w16cid:durableId="1090737461">
    <w:abstractNumId w:val="19"/>
  </w:num>
  <w:num w:numId="8" w16cid:durableId="1593053825">
    <w:abstractNumId w:val="26"/>
  </w:num>
  <w:num w:numId="9" w16cid:durableId="873346217">
    <w:abstractNumId w:val="36"/>
  </w:num>
  <w:num w:numId="10" w16cid:durableId="1019576248">
    <w:abstractNumId w:val="3"/>
  </w:num>
  <w:num w:numId="11" w16cid:durableId="337536971">
    <w:abstractNumId w:val="35"/>
  </w:num>
  <w:num w:numId="12" w16cid:durableId="1874030033">
    <w:abstractNumId w:val="1"/>
  </w:num>
  <w:num w:numId="13" w16cid:durableId="717323321">
    <w:abstractNumId w:val="24"/>
  </w:num>
  <w:num w:numId="14" w16cid:durableId="1517227819">
    <w:abstractNumId w:val="8"/>
  </w:num>
  <w:num w:numId="15" w16cid:durableId="1205408840">
    <w:abstractNumId w:val="7"/>
  </w:num>
  <w:num w:numId="16" w16cid:durableId="800659271">
    <w:abstractNumId w:val="37"/>
  </w:num>
  <w:num w:numId="17" w16cid:durableId="223414699">
    <w:abstractNumId w:val="13"/>
  </w:num>
  <w:num w:numId="18" w16cid:durableId="254752838">
    <w:abstractNumId w:val="10"/>
  </w:num>
  <w:num w:numId="19" w16cid:durableId="502545946">
    <w:abstractNumId w:val="23"/>
  </w:num>
  <w:num w:numId="20" w16cid:durableId="1609118277">
    <w:abstractNumId w:val="16"/>
  </w:num>
  <w:num w:numId="21" w16cid:durableId="390538604">
    <w:abstractNumId w:val="4"/>
  </w:num>
  <w:num w:numId="22" w16cid:durableId="1403483975">
    <w:abstractNumId w:val="2"/>
  </w:num>
  <w:num w:numId="23" w16cid:durableId="793600683">
    <w:abstractNumId w:val="40"/>
  </w:num>
  <w:num w:numId="24" w16cid:durableId="902063001">
    <w:abstractNumId w:val="28"/>
  </w:num>
  <w:num w:numId="25" w16cid:durableId="1193031406">
    <w:abstractNumId w:val="20"/>
  </w:num>
  <w:num w:numId="26" w16cid:durableId="597524002">
    <w:abstractNumId w:val="31"/>
  </w:num>
  <w:num w:numId="27" w16cid:durableId="214976187">
    <w:abstractNumId w:val="14"/>
  </w:num>
  <w:num w:numId="28" w16cid:durableId="63846461">
    <w:abstractNumId w:val="33"/>
  </w:num>
  <w:num w:numId="29" w16cid:durableId="1002510363">
    <w:abstractNumId w:val="30"/>
  </w:num>
  <w:num w:numId="30" w16cid:durableId="559481174">
    <w:abstractNumId w:val="27"/>
  </w:num>
  <w:num w:numId="31" w16cid:durableId="60293451">
    <w:abstractNumId w:val="9"/>
  </w:num>
  <w:num w:numId="32" w16cid:durableId="368385293">
    <w:abstractNumId w:val="25"/>
  </w:num>
  <w:num w:numId="33" w16cid:durableId="1885360909">
    <w:abstractNumId w:val="12"/>
  </w:num>
  <w:num w:numId="34" w16cid:durableId="1302348258">
    <w:abstractNumId w:val="5"/>
  </w:num>
  <w:num w:numId="35" w16cid:durableId="1885293661">
    <w:abstractNumId w:val="32"/>
    <w:lvlOverride w:ilvl="0">
      <w:lvl w:ilvl="0">
        <w:start w:val="1"/>
        <w:numFmt w:val="decimal"/>
        <w:suff w:val="space"/>
        <w:lvlText w:val="%1."/>
        <w:lvlJc w:val="left"/>
        <w:pPr>
          <w:ind w:firstLine="1247"/>
        </w:pPr>
        <w:rPr>
          <w:rFonts w:ascii="Palemonas" w:hAnsi="Palemonas" w:cs="Times New Roman" w:hint="default"/>
          <w:b w:val="0"/>
          <w:bCs/>
          <w:sz w:val="24"/>
          <w:szCs w:val="24"/>
        </w:rPr>
      </w:lvl>
    </w:lvlOverride>
    <w:lvlOverride w:ilvl="1">
      <w:lvl w:ilvl="1">
        <w:start w:val="1"/>
        <w:numFmt w:val="decimal"/>
        <w:suff w:val="space"/>
        <w:lvlText w:val="%1.%2."/>
        <w:lvlJc w:val="left"/>
        <w:pPr>
          <w:ind w:firstLine="1247"/>
        </w:pPr>
        <w:rPr>
          <w:rFonts w:ascii="Palemonas" w:hAnsi="Palemonas" w:cs="Palemonas" w:hint="default"/>
          <w:b w:val="0"/>
          <w:bCs/>
          <w:sz w:val="24"/>
          <w:szCs w:val="24"/>
        </w:rPr>
      </w:lvl>
    </w:lvlOverride>
    <w:lvlOverride w:ilvl="2">
      <w:lvl w:ilvl="2">
        <w:start w:val="1"/>
        <w:numFmt w:val="decimal"/>
        <w:suff w:val="space"/>
        <w:lvlText w:val="%1.%2.%3."/>
        <w:lvlJc w:val="left"/>
        <w:pPr>
          <w:ind w:firstLine="1247"/>
        </w:pPr>
        <w:rPr>
          <w:rFonts w:ascii="Palemonas" w:hAnsi="Palemonas" w:cs="Palemonas" w:hint="default"/>
          <w:b/>
          <w:bCs/>
          <w:sz w:val="24"/>
          <w:szCs w:val="24"/>
        </w:rPr>
      </w:lvl>
    </w:lvlOverride>
    <w:lvlOverride w:ilvl="3">
      <w:lvl w:ilvl="3">
        <w:start w:val="1"/>
        <w:numFmt w:val="decimal"/>
        <w:suff w:val="space"/>
        <w:lvlText w:val="%1.%2.%3.%4."/>
        <w:lvlJc w:val="left"/>
        <w:pPr>
          <w:ind w:firstLine="1247"/>
        </w:pPr>
        <w:rPr>
          <w:rFonts w:ascii="Palemonas" w:hAnsi="Palemonas" w:cs="Palemonas" w:hint="default"/>
          <w:b/>
          <w:bCs/>
          <w:sz w:val="24"/>
          <w:szCs w:val="24"/>
        </w:rPr>
      </w:lvl>
    </w:lvlOverride>
    <w:lvlOverride w:ilvl="4">
      <w:lvl w:ilvl="4">
        <w:start w:val="1"/>
        <w:numFmt w:val="decimal"/>
        <w:suff w:val="space"/>
        <w:lvlText w:val="%1.%2.%3.%4.%5."/>
        <w:lvlJc w:val="left"/>
        <w:pPr>
          <w:ind w:firstLine="1247"/>
        </w:pPr>
        <w:rPr>
          <w:rFonts w:ascii="Palemonas" w:hAnsi="Palemonas" w:cs="Palemonas" w:hint="default"/>
          <w:b/>
          <w:bCs/>
          <w:sz w:val="24"/>
          <w:szCs w:val="24"/>
        </w:rPr>
      </w:lvl>
    </w:lvlOverride>
    <w:lvlOverride w:ilvl="5">
      <w:lvl w:ilvl="5">
        <w:start w:val="1"/>
        <w:numFmt w:val="decimal"/>
        <w:suff w:val="space"/>
        <w:lvlText w:val="%1.%2.%3.%4.%5.%6."/>
        <w:lvlJc w:val="left"/>
        <w:rPr>
          <w:rFonts w:ascii="Palemonas" w:hAnsi="Palemonas" w:cs="Palemonas" w:hint="default"/>
          <w:b/>
          <w:bCs/>
          <w:sz w:val="24"/>
          <w:szCs w:val="24"/>
        </w:rPr>
      </w:lvl>
    </w:lvlOverride>
    <w:lvlOverride w:ilvl="6">
      <w:lvl w:ilvl="6">
        <w:start w:val="1"/>
        <w:numFmt w:val="decimal"/>
        <w:suff w:val="space"/>
        <w:lvlText w:val="%1.%2.%3.%4.%5.%6.%7."/>
        <w:lvlJc w:val="left"/>
        <w:rPr>
          <w:rFonts w:ascii="Palemonas" w:hAnsi="Palemonas" w:cs="Palemonas" w:hint="default"/>
          <w:b/>
          <w:bCs/>
          <w:sz w:val="24"/>
          <w:szCs w:val="24"/>
        </w:rPr>
      </w:lvl>
    </w:lvlOverride>
    <w:lvlOverride w:ilvl="7">
      <w:lvl w:ilvl="7">
        <w:start w:val="1"/>
        <w:numFmt w:val="decimal"/>
        <w:suff w:val="space"/>
        <w:lvlText w:val="%1.%2.%3.%4.%5.%6.%7.%8."/>
        <w:lvlJc w:val="left"/>
        <w:rPr>
          <w:rFonts w:ascii="Palemonas" w:hAnsi="Palemonas" w:cs="Palemonas" w:hint="default"/>
          <w:b/>
          <w:bCs/>
          <w:sz w:val="24"/>
          <w:szCs w:val="24"/>
        </w:rPr>
      </w:lvl>
    </w:lvlOverride>
    <w:lvlOverride w:ilvl="8">
      <w:lvl w:ilvl="8">
        <w:start w:val="1"/>
        <w:numFmt w:val="decimal"/>
        <w:suff w:val="space"/>
        <w:lvlText w:val="%1.%2.%3.%4.%5.%6.%7.%8.%9."/>
        <w:lvlJc w:val="left"/>
        <w:rPr>
          <w:rFonts w:ascii="Palemonas" w:hAnsi="Palemonas" w:cs="Palemonas" w:hint="default"/>
          <w:b/>
          <w:bCs/>
          <w:sz w:val="24"/>
          <w:szCs w:val="24"/>
        </w:rPr>
      </w:lvl>
    </w:lvlOverride>
  </w:num>
  <w:num w:numId="36" w16cid:durableId="882594564">
    <w:abstractNumId w:val="22"/>
  </w:num>
  <w:num w:numId="37" w16cid:durableId="1341421411">
    <w:abstractNumId w:val="29"/>
  </w:num>
  <w:num w:numId="38" w16cid:durableId="597324097">
    <w:abstractNumId w:val="38"/>
  </w:num>
  <w:num w:numId="39" w16cid:durableId="1109547773">
    <w:abstractNumId w:val="11"/>
  </w:num>
  <w:num w:numId="40" w16cid:durableId="526066060">
    <w:abstractNumId w:val="41"/>
  </w:num>
  <w:num w:numId="41" w16cid:durableId="1914509744">
    <w:abstractNumId w:val="0"/>
  </w:num>
  <w:num w:numId="42" w16cid:durableId="869800483">
    <w:abstractNumId w:val="17"/>
  </w:num>
  <w:num w:numId="43" w16cid:durableId="10542365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4F7"/>
    <w:rsid w:val="002D4D46"/>
    <w:rsid w:val="005E388F"/>
    <w:rsid w:val="005F094A"/>
    <w:rsid w:val="00727165"/>
    <w:rsid w:val="00765710"/>
    <w:rsid w:val="007954F7"/>
    <w:rsid w:val="007D39D9"/>
    <w:rsid w:val="00A9100D"/>
    <w:rsid w:val="00B61CC7"/>
    <w:rsid w:val="00B63406"/>
    <w:rsid w:val="00E672BB"/>
    <w:rsid w:val="00EA5C33"/>
    <w:rsid w:val="00EF17C9"/>
    <w:rsid w:val="00FA32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7AEFA"/>
  <w15:chartTrackingRefBased/>
  <w15:docId w15:val="{E08503FF-CB7A-403A-9C04-2C23AAF0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54F7"/>
    <w:pPr>
      <w:spacing w:line="240" w:lineRule="auto"/>
      <w:jc w:val="left"/>
    </w:pPr>
    <w:rPr>
      <w:rFonts w:ascii="Times New Roman" w:eastAsia="Times New Roman" w:hAnsi="Times New Roman" w:cs="Times New Roman"/>
      <w:kern w:val="0"/>
      <w:szCs w:val="20"/>
      <w:lang w:eastAsia="lt-LT"/>
      <w14:ligatures w14:val="none"/>
    </w:rPr>
  </w:style>
  <w:style w:type="paragraph" w:styleId="Antrat1">
    <w:name w:val="heading 1"/>
    <w:basedOn w:val="prastasis"/>
    <w:next w:val="prastasis"/>
    <w:link w:val="Antrat1Diagrama"/>
    <w:qFormat/>
    <w:rsid w:val="007954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954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semiHidden/>
    <w:unhideWhenUsed/>
    <w:qFormat/>
    <w:rsid w:val="007954F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954F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954F7"/>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7954F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954F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954F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954F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954F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954F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semiHidden/>
    <w:rsid w:val="007954F7"/>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954F7"/>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954F7"/>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7954F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954F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954F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954F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954F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954F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954F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954F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954F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7954F7"/>
    <w:rPr>
      <w:i/>
      <w:iCs/>
      <w:color w:val="404040" w:themeColor="text1" w:themeTint="BF"/>
    </w:rPr>
  </w:style>
  <w:style w:type="paragraph" w:styleId="Sraopastraipa">
    <w:name w:val="List Paragraph"/>
    <w:basedOn w:val="prastasis"/>
    <w:uiPriority w:val="34"/>
    <w:qFormat/>
    <w:rsid w:val="007954F7"/>
    <w:pPr>
      <w:ind w:left="720"/>
      <w:contextualSpacing/>
    </w:pPr>
  </w:style>
  <w:style w:type="character" w:styleId="Rykuspabraukimas">
    <w:name w:val="Intense Emphasis"/>
    <w:basedOn w:val="Numatytasispastraiposriftas"/>
    <w:uiPriority w:val="21"/>
    <w:qFormat/>
    <w:rsid w:val="007954F7"/>
    <w:rPr>
      <w:i/>
      <w:iCs/>
      <w:color w:val="2F5496" w:themeColor="accent1" w:themeShade="BF"/>
    </w:rPr>
  </w:style>
  <w:style w:type="paragraph" w:styleId="Iskirtacitata">
    <w:name w:val="Intense Quote"/>
    <w:basedOn w:val="prastasis"/>
    <w:next w:val="prastasis"/>
    <w:link w:val="IskirtacitataDiagrama"/>
    <w:uiPriority w:val="30"/>
    <w:qFormat/>
    <w:rsid w:val="007954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954F7"/>
    <w:rPr>
      <w:i/>
      <w:iCs/>
      <w:color w:val="2F5496" w:themeColor="accent1" w:themeShade="BF"/>
    </w:rPr>
  </w:style>
  <w:style w:type="character" w:styleId="Rykinuoroda">
    <w:name w:val="Intense Reference"/>
    <w:basedOn w:val="Numatytasispastraiposriftas"/>
    <w:uiPriority w:val="32"/>
    <w:qFormat/>
    <w:rsid w:val="007954F7"/>
    <w:rPr>
      <w:b/>
      <w:bCs/>
      <w:smallCaps/>
      <w:color w:val="2F5496" w:themeColor="accent1" w:themeShade="BF"/>
      <w:spacing w:val="5"/>
    </w:rPr>
  </w:style>
  <w:style w:type="table" w:styleId="Lentelstinklelis">
    <w:name w:val="Table Grid"/>
    <w:basedOn w:val="prastojilentel"/>
    <w:rsid w:val="007954F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prastasis"/>
    <w:rsid w:val="007954F7"/>
    <w:pPr>
      <w:spacing w:after="160" w:line="240" w:lineRule="exact"/>
    </w:pPr>
    <w:rPr>
      <w:rFonts w:ascii="Tahoma" w:hAnsi="Tahoma"/>
      <w:sz w:val="20"/>
      <w:lang w:val="en-US" w:eastAsia="en-US"/>
    </w:rPr>
  </w:style>
  <w:style w:type="paragraph" w:styleId="Porat">
    <w:name w:val="footer"/>
    <w:basedOn w:val="prastasis"/>
    <w:link w:val="PoratDiagrama"/>
    <w:rsid w:val="007954F7"/>
    <w:pPr>
      <w:tabs>
        <w:tab w:val="center" w:pos="4819"/>
        <w:tab w:val="right" w:pos="9638"/>
      </w:tabs>
    </w:pPr>
  </w:style>
  <w:style w:type="character" w:customStyle="1" w:styleId="PoratDiagrama">
    <w:name w:val="Poraštė Diagrama"/>
    <w:basedOn w:val="Numatytasispastraiposriftas"/>
    <w:link w:val="Porat"/>
    <w:rsid w:val="007954F7"/>
    <w:rPr>
      <w:rFonts w:ascii="Times New Roman" w:eastAsia="Times New Roman" w:hAnsi="Times New Roman" w:cs="Times New Roman"/>
      <w:kern w:val="0"/>
      <w:szCs w:val="20"/>
      <w:lang w:eastAsia="lt-LT"/>
      <w14:ligatures w14:val="none"/>
    </w:rPr>
  </w:style>
  <w:style w:type="paragraph" w:styleId="Antrats">
    <w:name w:val="header"/>
    <w:basedOn w:val="prastasis"/>
    <w:link w:val="AntratsDiagrama"/>
    <w:uiPriority w:val="99"/>
    <w:rsid w:val="007954F7"/>
    <w:pPr>
      <w:tabs>
        <w:tab w:val="center" w:pos="4819"/>
        <w:tab w:val="right" w:pos="9638"/>
      </w:tabs>
    </w:pPr>
  </w:style>
  <w:style w:type="character" w:customStyle="1" w:styleId="AntratsDiagrama">
    <w:name w:val="Antraštės Diagrama"/>
    <w:basedOn w:val="Numatytasispastraiposriftas"/>
    <w:link w:val="Antrats"/>
    <w:uiPriority w:val="99"/>
    <w:rsid w:val="007954F7"/>
    <w:rPr>
      <w:rFonts w:ascii="Times New Roman" w:eastAsia="Times New Roman" w:hAnsi="Times New Roman" w:cs="Times New Roman"/>
      <w:kern w:val="0"/>
      <w:szCs w:val="20"/>
      <w:lang w:eastAsia="lt-LT"/>
      <w14:ligatures w14:val="none"/>
    </w:rPr>
  </w:style>
  <w:style w:type="paragraph" w:styleId="HTMLiankstoformatuotas">
    <w:name w:val="HTML Preformatted"/>
    <w:basedOn w:val="prastasis"/>
    <w:link w:val="HTMLiankstoformatuotasDiagrama"/>
    <w:unhideWhenUsed/>
    <w:rsid w:val="00795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rsid w:val="007954F7"/>
    <w:rPr>
      <w:rFonts w:ascii="Courier New" w:eastAsia="Times New Roman" w:hAnsi="Courier New" w:cs="Courier New"/>
      <w:kern w:val="0"/>
      <w:sz w:val="20"/>
      <w:szCs w:val="20"/>
      <w:lang w:eastAsia="lt-LT"/>
      <w14:ligatures w14:val="none"/>
    </w:rPr>
  </w:style>
  <w:style w:type="paragraph" w:styleId="Debesliotekstas">
    <w:name w:val="Balloon Text"/>
    <w:basedOn w:val="prastasis"/>
    <w:link w:val="DebesliotekstasDiagrama"/>
    <w:semiHidden/>
    <w:rsid w:val="007954F7"/>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7954F7"/>
    <w:rPr>
      <w:rFonts w:ascii="Tahoma" w:eastAsia="Times New Roman" w:hAnsi="Tahoma" w:cs="Tahoma"/>
      <w:kern w:val="0"/>
      <w:sz w:val="16"/>
      <w:szCs w:val="16"/>
      <w:lang w:eastAsia="lt-LT"/>
      <w14:ligatures w14:val="none"/>
    </w:rPr>
  </w:style>
  <w:style w:type="paragraph" w:customStyle="1" w:styleId="DiagramaDiagrama4CharChar">
    <w:name w:val="Diagrama Diagrama4 Char Char"/>
    <w:basedOn w:val="prastasis"/>
    <w:rsid w:val="007954F7"/>
    <w:pPr>
      <w:spacing w:after="160" w:line="240" w:lineRule="exact"/>
    </w:pPr>
    <w:rPr>
      <w:rFonts w:ascii="Tahoma" w:hAnsi="Tahoma"/>
      <w:sz w:val="20"/>
      <w:lang w:val="en-US" w:eastAsia="en-US"/>
    </w:rPr>
  </w:style>
  <w:style w:type="character" w:styleId="Hipersaitas">
    <w:name w:val="Hyperlink"/>
    <w:aliases w:val="Alna"/>
    <w:rsid w:val="007954F7"/>
    <w:rPr>
      <w:color w:val="0000FF"/>
      <w:u w:val="single"/>
    </w:rPr>
  </w:style>
  <w:style w:type="paragraph" w:styleId="Pagrindiniotekstotrauka">
    <w:name w:val="Body Text Indent"/>
    <w:basedOn w:val="prastasis"/>
    <w:link w:val="PagrindiniotekstotraukaDiagrama"/>
    <w:unhideWhenUsed/>
    <w:rsid w:val="007954F7"/>
    <w:pPr>
      <w:ind w:firstLine="720"/>
      <w:jc w:val="both"/>
    </w:pPr>
  </w:style>
  <w:style w:type="character" w:customStyle="1" w:styleId="PagrindiniotekstotraukaDiagrama">
    <w:name w:val="Pagrindinio teksto įtrauka Diagrama"/>
    <w:basedOn w:val="Numatytasispastraiposriftas"/>
    <w:link w:val="Pagrindiniotekstotrauka"/>
    <w:rsid w:val="007954F7"/>
    <w:rPr>
      <w:rFonts w:ascii="Times New Roman" w:eastAsia="Times New Roman" w:hAnsi="Times New Roman" w:cs="Times New Roman"/>
      <w:kern w:val="0"/>
      <w:szCs w:val="20"/>
      <w:lang w:eastAsia="lt-LT"/>
      <w14:ligatures w14:val="none"/>
    </w:rPr>
  </w:style>
  <w:style w:type="paragraph" w:customStyle="1" w:styleId="Point1">
    <w:name w:val="Point 1"/>
    <w:basedOn w:val="prastasis"/>
    <w:rsid w:val="007954F7"/>
    <w:pPr>
      <w:suppressAutoHyphens/>
      <w:spacing w:before="120" w:after="120"/>
      <w:ind w:left="1418" w:hanging="567"/>
      <w:jc w:val="both"/>
    </w:pPr>
    <w:rPr>
      <w:lang w:val="en-GB" w:eastAsia="ar-SA"/>
    </w:rPr>
  </w:style>
  <w:style w:type="character" w:styleId="Puslapionumeris">
    <w:name w:val="page number"/>
    <w:basedOn w:val="Numatytasispastraiposriftas"/>
    <w:rsid w:val="007954F7"/>
  </w:style>
  <w:style w:type="paragraph" w:customStyle="1" w:styleId="Pagrindinistekstas1">
    <w:name w:val="Pagrindinis tekstas1"/>
    <w:rsid w:val="007954F7"/>
    <w:pPr>
      <w:snapToGrid w:val="0"/>
      <w:spacing w:line="240" w:lineRule="auto"/>
      <w:ind w:firstLine="312"/>
    </w:pPr>
    <w:rPr>
      <w:rFonts w:ascii="TimesLT" w:eastAsia="Times New Roman" w:hAnsi="TimesLT" w:cs="Times New Roman"/>
      <w:kern w:val="0"/>
      <w:sz w:val="20"/>
      <w:szCs w:val="20"/>
      <w:lang w:val="en-US"/>
      <w14:ligatures w14:val="none"/>
    </w:rPr>
  </w:style>
  <w:style w:type="paragraph" w:styleId="Pagrindinistekstas3">
    <w:name w:val="Body Text 3"/>
    <w:basedOn w:val="prastasis"/>
    <w:link w:val="Pagrindinistekstas3Diagrama"/>
    <w:uiPriority w:val="99"/>
    <w:rsid w:val="007954F7"/>
    <w:pPr>
      <w:spacing w:after="120"/>
    </w:pPr>
    <w:rPr>
      <w:sz w:val="16"/>
      <w:szCs w:val="16"/>
      <w:lang w:val="x-none" w:eastAsia="en-US"/>
    </w:rPr>
  </w:style>
  <w:style w:type="character" w:customStyle="1" w:styleId="Pagrindinistekstas3Diagrama">
    <w:name w:val="Pagrindinis tekstas 3 Diagrama"/>
    <w:basedOn w:val="Numatytasispastraiposriftas"/>
    <w:link w:val="Pagrindinistekstas3"/>
    <w:uiPriority w:val="99"/>
    <w:rsid w:val="007954F7"/>
    <w:rPr>
      <w:rFonts w:ascii="Times New Roman" w:eastAsia="Times New Roman" w:hAnsi="Times New Roman" w:cs="Times New Roman"/>
      <w:kern w:val="0"/>
      <w:sz w:val="16"/>
      <w:szCs w:val="16"/>
      <w:lang w:val="x-none"/>
      <w14:ligatures w14:val="none"/>
    </w:rPr>
  </w:style>
  <w:style w:type="paragraph" w:customStyle="1" w:styleId="Style1">
    <w:name w:val="Style1"/>
    <w:basedOn w:val="prastasis"/>
    <w:link w:val="Style1Char"/>
    <w:rsid w:val="007954F7"/>
    <w:pPr>
      <w:numPr>
        <w:numId w:val="31"/>
      </w:numPr>
    </w:pPr>
    <w:rPr>
      <w:rFonts w:ascii="Palemonas" w:eastAsia="Calibri" w:hAnsi="Palemonas"/>
      <w:lang w:eastAsia="en-US"/>
    </w:rPr>
  </w:style>
  <w:style w:type="character" w:customStyle="1" w:styleId="Style1Char">
    <w:name w:val="Style1 Char"/>
    <w:link w:val="Style1"/>
    <w:rsid w:val="007954F7"/>
    <w:rPr>
      <w:rFonts w:eastAsia="Calibri" w:cs="Times New Roman"/>
      <w:kern w:val="0"/>
      <w:szCs w:val="20"/>
      <w14:ligatures w14:val="none"/>
    </w:rPr>
  </w:style>
  <w:style w:type="character" w:customStyle="1" w:styleId="LLCTekstas">
    <w:name w:val="LLCTekstas"/>
    <w:rsid w:val="007954F7"/>
  </w:style>
  <w:style w:type="paragraph" w:customStyle="1" w:styleId="CharCharDiagramaDiagrama">
    <w:name w:val="Char Char Diagrama Diagrama"/>
    <w:basedOn w:val="prastasis"/>
    <w:rsid w:val="007954F7"/>
    <w:pPr>
      <w:spacing w:after="160" w:line="240" w:lineRule="exact"/>
    </w:pPr>
    <w:rPr>
      <w:rFonts w:ascii="Tahoma" w:hAnsi="Tahoma"/>
      <w:sz w:val="20"/>
      <w:lang w:val="en-US" w:eastAsia="en-US"/>
    </w:rPr>
  </w:style>
  <w:style w:type="paragraph" w:customStyle="1" w:styleId="Sraopastraipa1">
    <w:name w:val="Sąrašo pastraipa1"/>
    <w:basedOn w:val="prastasis"/>
    <w:qFormat/>
    <w:rsid w:val="007954F7"/>
    <w:pPr>
      <w:ind w:left="720"/>
    </w:pPr>
    <w:rPr>
      <w:sz w:val="20"/>
    </w:rPr>
  </w:style>
  <w:style w:type="numbering" w:customStyle="1" w:styleId="Numeravimas">
    <w:name w:val="Numeravimas"/>
    <w:rsid w:val="007954F7"/>
    <w:pPr>
      <w:numPr>
        <w:numId w:val="34"/>
      </w:numPr>
    </w:pPr>
  </w:style>
  <w:style w:type="character" w:customStyle="1" w:styleId="FontStyle18">
    <w:name w:val="Font Style18"/>
    <w:uiPriority w:val="99"/>
    <w:rsid w:val="007954F7"/>
    <w:rPr>
      <w:rFonts w:ascii="Times New Roman" w:hAnsi="Times New Roman" w:cs="Times New Roman"/>
      <w:b/>
      <w:bCs/>
      <w:sz w:val="26"/>
      <w:szCs w:val="26"/>
    </w:rPr>
  </w:style>
  <w:style w:type="paragraph" w:customStyle="1" w:styleId="Pagrindinistekstas2">
    <w:name w:val="Pagrindinis tekstas2"/>
    <w:rsid w:val="007954F7"/>
    <w:pPr>
      <w:snapToGrid w:val="0"/>
      <w:spacing w:line="240" w:lineRule="auto"/>
      <w:ind w:firstLine="312"/>
    </w:pPr>
    <w:rPr>
      <w:rFonts w:ascii="TimesLT" w:eastAsia="Times New Roman" w:hAnsi="TimesLT" w:cs="Times New Roman"/>
      <w:kern w:val="0"/>
      <w:sz w:val="20"/>
      <w:szCs w:val="20"/>
      <w:lang w:val="en-US"/>
      <w14:ligatures w14:val="none"/>
    </w:rPr>
  </w:style>
  <w:style w:type="paragraph" w:customStyle="1" w:styleId="Sraopastraipa2">
    <w:name w:val="Sąrašo pastraipa2"/>
    <w:basedOn w:val="prastasis"/>
    <w:qFormat/>
    <w:rsid w:val="007954F7"/>
    <w:pPr>
      <w:ind w:left="720"/>
    </w:pPr>
    <w:rPr>
      <w:sz w:val="20"/>
    </w:rPr>
  </w:style>
  <w:style w:type="paragraph" w:styleId="Pagrindinistekstas">
    <w:name w:val="Body Text"/>
    <w:aliases w:val="Header Char,HEADER_EN Char,HEADER_EN Char Char Char Char Char,Char Char1,HEADER_EN Diagrama Diagrama Char,Char Char Char Char,Char Char Char Char Char Char,Char + Arial Char,Firs... Char,Char Char Char Char Char Char Ch Char Char Cha"/>
    <w:basedOn w:val="prastasis"/>
    <w:link w:val="PagrindinistekstasDiagrama"/>
    <w:uiPriority w:val="99"/>
    <w:qFormat/>
    <w:rsid w:val="007954F7"/>
    <w:pPr>
      <w:spacing w:after="120"/>
    </w:pPr>
    <w:rPr>
      <w:sz w:val="20"/>
      <w:lang w:val="x-none" w:eastAsia="x-none"/>
    </w:rPr>
  </w:style>
  <w:style w:type="character" w:customStyle="1" w:styleId="PagrindinistekstasDiagrama">
    <w:name w:val="Pagrindinis tekstas Diagrama"/>
    <w:aliases w:val="Header Char Diagrama,HEADER_EN Char Diagrama,HEADER_EN Char Char Char Char Char Diagrama,Char Char1 Diagrama,HEADER_EN Diagrama Diagrama Char Diagrama,Char Char Char Char Diagrama,Char Char Char Char Char Char Diagrama"/>
    <w:basedOn w:val="Numatytasispastraiposriftas"/>
    <w:link w:val="Pagrindinistekstas"/>
    <w:uiPriority w:val="99"/>
    <w:rsid w:val="007954F7"/>
    <w:rPr>
      <w:rFonts w:ascii="Times New Roman" w:eastAsia="Times New Roman" w:hAnsi="Times New Roman" w:cs="Times New Roman"/>
      <w:kern w:val="0"/>
      <w:sz w:val="20"/>
      <w:szCs w:val="20"/>
      <w:lang w:val="x-none" w:eastAsia="x-none"/>
      <w14:ligatures w14:val="none"/>
    </w:rPr>
  </w:style>
  <w:style w:type="paragraph" w:customStyle="1" w:styleId="ListParagraph1">
    <w:name w:val="List Paragraph1"/>
    <w:basedOn w:val="prastasis"/>
    <w:link w:val="ListParagraphChar"/>
    <w:qFormat/>
    <w:rsid w:val="007954F7"/>
    <w:pPr>
      <w:ind w:left="720"/>
    </w:pPr>
    <w:rPr>
      <w:sz w:val="20"/>
    </w:rPr>
  </w:style>
  <w:style w:type="character" w:customStyle="1" w:styleId="ListParagraphChar">
    <w:name w:val="List Paragraph Char"/>
    <w:link w:val="ListParagraph1"/>
    <w:locked/>
    <w:rsid w:val="007954F7"/>
    <w:rPr>
      <w:rFonts w:ascii="Times New Roman" w:eastAsia="Times New Roman" w:hAnsi="Times New Roman" w:cs="Times New Roman"/>
      <w:kern w:val="0"/>
      <w:sz w:val="20"/>
      <w:szCs w:val="20"/>
      <w:lang w:eastAsia="lt-LT"/>
      <w14:ligatures w14:val="none"/>
    </w:rPr>
  </w:style>
  <w:style w:type="paragraph" w:customStyle="1" w:styleId="Sraopastraipa3">
    <w:name w:val="Sąrašo pastraipa3"/>
    <w:basedOn w:val="prastasis"/>
    <w:qFormat/>
    <w:rsid w:val="007954F7"/>
    <w:pPr>
      <w:ind w:left="720"/>
    </w:pPr>
    <w:rPr>
      <w:sz w:val="20"/>
    </w:rPr>
  </w:style>
  <w:style w:type="paragraph" w:customStyle="1" w:styleId="Sraopastraipa4">
    <w:name w:val="Sąrašo pastraipa4"/>
    <w:basedOn w:val="prastasis"/>
    <w:uiPriority w:val="99"/>
    <w:qFormat/>
    <w:rsid w:val="007954F7"/>
    <w:pPr>
      <w:ind w:left="720"/>
    </w:pPr>
    <w:rPr>
      <w:sz w:val="20"/>
    </w:rPr>
  </w:style>
  <w:style w:type="paragraph" w:customStyle="1" w:styleId="CharChar6">
    <w:name w:val="Char Char6"/>
    <w:basedOn w:val="prastasis"/>
    <w:rsid w:val="007954F7"/>
    <w:pPr>
      <w:spacing w:after="160" w:line="240" w:lineRule="exact"/>
    </w:pPr>
    <w:rPr>
      <w:rFonts w:ascii="Tahoma" w:hAnsi="Tahoma"/>
      <w:sz w:val="20"/>
      <w:lang w:val="en-US" w:eastAsia="en-US"/>
    </w:rPr>
  </w:style>
  <w:style w:type="paragraph" w:styleId="Pataisymai">
    <w:name w:val="Revision"/>
    <w:hidden/>
    <w:uiPriority w:val="99"/>
    <w:semiHidden/>
    <w:rsid w:val="007954F7"/>
    <w:pPr>
      <w:spacing w:line="240" w:lineRule="auto"/>
      <w:jc w:val="left"/>
    </w:pPr>
    <w:rPr>
      <w:rFonts w:ascii="Times New Roman" w:eastAsia="Times New Roman" w:hAnsi="Times New Roman" w:cs="Times New Roman"/>
      <w:kern w:val="0"/>
      <w:szCs w:val="20"/>
      <w:lang w:eastAsia="lt-LT"/>
      <w14:ligatures w14:val="none"/>
    </w:rPr>
  </w:style>
  <w:style w:type="table" w:customStyle="1" w:styleId="Lentelstinklelis1">
    <w:name w:val="Lentelės tinklelis1"/>
    <w:basedOn w:val="prastojilentel"/>
    <w:next w:val="Lentelstinklelis"/>
    <w:uiPriority w:val="39"/>
    <w:rsid w:val="007954F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rsid w:val="007954F7"/>
    <w:rPr>
      <w:sz w:val="16"/>
      <w:szCs w:val="16"/>
    </w:rPr>
  </w:style>
  <w:style w:type="paragraph" w:styleId="Komentarotekstas">
    <w:name w:val="annotation text"/>
    <w:basedOn w:val="prastasis"/>
    <w:link w:val="KomentarotekstasDiagrama"/>
    <w:rsid w:val="007954F7"/>
    <w:rPr>
      <w:sz w:val="20"/>
    </w:rPr>
  </w:style>
  <w:style w:type="character" w:customStyle="1" w:styleId="KomentarotekstasDiagrama">
    <w:name w:val="Komentaro tekstas Diagrama"/>
    <w:basedOn w:val="Numatytasispastraiposriftas"/>
    <w:link w:val="Komentarotekstas"/>
    <w:rsid w:val="007954F7"/>
    <w:rPr>
      <w:rFonts w:ascii="Times New Roman" w:eastAsia="Times New Roman"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rsid w:val="007954F7"/>
    <w:rPr>
      <w:b/>
      <w:bCs/>
    </w:rPr>
  </w:style>
  <w:style w:type="character" w:customStyle="1" w:styleId="KomentarotemaDiagrama">
    <w:name w:val="Komentaro tema Diagrama"/>
    <w:basedOn w:val="KomentarotekstasDiagrama"/>
    <w:link w:val="Komentarotema"/>
    <w:rsid w:val="007954F7"/>
    <w:rPr>
      <w:rFonts w:ascii="Times New Roman" w:eastAsia="Times New Roman" w:hAnsi="Times New Roman" w:cs="Times New Roman"/>
      <w:b/>
      <w:bCs/>
      <w:kern w:val="0"/>
      <w:sz w:val="20"/>
      <w:szCs w:val="20"/>
      <w:lang w:eastAsia="lt-LT"/>
      <w14:ligatures w14:val="none"/>
    </w:rPr>
  </w:style>
  <w:style w:type="paragraph" w:styleId="Betarp">
    <w:name w:val="No Spacing"/>
    <w:uiPriority w:val="1"/>
    <w:qFormat/>
    <w:rsid w:val="007954F7"/>
    <w:pPr>
      <w:suppressAutoHyphens/>
      <w:autoSpaceDN w:val="0"/>
      <w:spacing w:line="240" w:lineRule="auto"/>
      <w:jc w:val="left"/>
      <w:textAlignment w:val="baseline"/>
    </w:pPr>
    <w:rPr>
      <w:rFonts w:ascii="Calibri" w:eastAsia="Calibri" w:hAnsi="Calibri" w:cs="Times New Roman"/>
      <w:kern w:val="0"/>
      <w:sz w:val="22"/>
      <w14:ligatures w14:val="none"/>
    </w:rPr>
  </w:style>
  <w:style w:type="paragraph" w:customStyle="1" w:styleId="paragraph">
    <w:name w:val="paragraph"/>
    <w:basedOn w:val="prastasis"/>
    <w:rsid w:val="007954F7"/>
    <w:pPr>
      <w:spacing w:before="100" w:beforeAutospacing="1" w:after="100" w:afterAutospacing="1"/>
    </w:pPr>
    <w:rPr>
      <w:szCs w:val="24"/>
      <w:lang w:val="en-US" w:eastAsia="en-US"/>
    </w:rPr>
  </w:style>
  <w:style w:type="character" w:customStyle="1" w:styleId="normaltextrun">
    <w:name w:val="normaltextrun"/>
    <w:basedOn w:val="Numatytasispastraiposriftas"/>
    <w:rsid w:val="007954F7"/>
  </w:style>
  <w:style w:type="character" w:customStyle="1" w:styleId="eop">
    <w:name w:val="eop"/>
    <w:basedOn w:val="Numatytasispastraiposriftas"/>
    <w:rsid w:val="00795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10911</Words>
  <Characters>6220</Characters>
  <Application>Microsoft Office Word</Application>
  <DocSecurity>0</DocSecurity>
  <Lines>51</Lines>
  <Paragraphs>34</Paragraphs>
  <ScaleCrop>false</ScaleCrop>
  <Company/>
  <LinksUpToDate>false</LinksUpToDate>
  <CharactersWithSpaces>17097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1</cp:revision>
  <dcterms:created xsi:type="dcterms:W3CDTF">2026-10-27T07:19:00Z</dcterms:created>
  <dcterms:modified xsi:type="dcterms:W3CDTF">2026-10-27T07:22:00Z</dcterms:modified>
</cp:coreProperties>
</file>