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AB231" w14:textId="77777777" w:rsidR="00F86852" w:rsidRPr="00CA4D98" w:rsidRDefault="00F86852">
      <w:pPr>
        <w:rPr>
          <w:rFonts w:ascii="Times New Roman" w:hAnsi="Times New Roman" w:cs="Times New Roman"/>
          <w:sz w:val="24"/>
          <w:szCs w:val="24"/>
        </w:rPr>
      </w:pPr>
    </w:p>
    <w:tbl>
      <w:tblPr>
        <w:tblW w:w="9854" w:type="dxa"/>
        <w:tblLayout w:type="fixed"/>
        <w:tblLook w:val="0000" w:firstRow="0" w:lastRow="0" w:firstColumn="0" w:lastColumn="0" w:noHBand="0" w:noVBand="0"/>
      </w:tblPr>
      <w:tblGrid>
        <w:gridCol w:w="9854"/>
      </w:tblGrid>
      <w:tr w:rsidR="00D062EA" w:rsidRPr="000734BE" w14:paraId="4C33345F" w14:textId="77777777">
        <w:tc>
          <w:tcPr>
            <w:tcW w:w="9854" w:type="dxa"/>
          </w:tcPr>
          <w:p w14:paraId="1C9A22C2" w14:textId="77777777" w:rsidR="00D062EA" w:rsidRPr="000734BE" w:rsidRDefault="00D062EA" w:rsidP="00D062EA">
            <w:pPr>
              <w:keepNext/>
              <w:tabs>
                <w:tab w:val="num" w:pos="0"/>
              </w:tabs>
              <w:suppressAutoHyphens/>
              <w:jc w:val="center"/>
              <w:outlineLvl w:val="0"/>
              <w:rPr>
                <w:rFonts w:ascii="Times New Roman" w:eastAsia="Times New Roman" w:hAnsi="Times New Roman" w:cs="Times New Roman"/>
                <w:b/>
                <w:sz w:val="24"/>
                <w:szCs w:val="24"/>
                <w:lang w:eastAsia="zh-CN"/>
              </w:rPr>
            </w:pPr>
            <w:bookmarkStart w:id="0" w:name="_Toc242276192"/>
            <w:r w:rsidRPr="000734BE">
              <w:rPr>
                <w:rFonts w:ascii="Times New Roman" w:eastAsia="Times New Roman" w:hAnsi="Times New Roman" w:cs="Times New Roman"/>
                <w:b/>
                <w:sz w:val="24"/>
                <w:szCs w:val="24"/>
                <w:lang w:eastAsia="zh-CN"/>
              </w:rPr>
              <w:t>UŽDAROSIOS AKCINĖS BENDROVĖS</w:t>
            </w:r>
            <w:bookmarkEnd w:id="0"/>
          </w:p>
          <w:p w14:paraId="603429C4" w14:textId="77777777" w:rsidR="00D062EA" w:rsidRPr="000734BE" w:rsidRDefault="00D062EA" w:rsidP="00D062EA">
            <w:pPr>
              <w:suppressAutoHyphens/>
              <w:jc w:val="center"/>
              <w:rPr>
                <w:rFonts w:ascii="Times New Roman" w:eastAsia="Times New Roman" w:hAnsi="Times New Roman" w:cs="Times New Roman"/>
                <w:sz w:val="24"/>
                <w:szCs w:val="24"/>
                <w:lang w:eastAsia="zh-CN"/>
              </w:rPr>
            </w:pPr>
            <w:r w:rsidRPr="000734BE">
              <w:rPr>
                <w:rFonts w:ascii="Times New Roman" w:eastAsia="Times New Roman" w:hAnsi="Times New Roman" w:cs="Times New Roman"/>
                <w:b/>
                <w:sz w:val="24"/>
                <w:szCs w:val="24"/>
                <w:lang w:eastAsia="zh-CN"/>
              </w:rPr>
              <w:t>„MARIJAMPOLĖS ŠILUMOS TINKLAI“</w:t>
            </w:r>
          </w:p>
        </w:tc>
      </w:tr>
      <w:tr w:rsidR="00D062EA" w:rsidRPr="000734BE" w14:paraId="6D40F6A3" w14:textId="77777777">
        <w:tc>
          <w:tcPr>
            <w:tcW w:w="9854" w:type="dxa"/>
          </w:tcPr>
          <w:p w14:paraId="636CF721" w14:textId="58773090" w:rsidR="00D062EA" w:rsidRPr="000734BE" w:rsidRDefault="00F81D83" w:rsidP="00D062EA">
            <w:pPr>
              <w:suppressAutoHyphens/>
              <w:snapToGrid w:val="0"/>
              <w:jc w:val="center"/>
              <w:rPr>
                <w:rFonts w:ascii="Times New Roman" w:eastAsia="Times New Roman" w:hAnsi="Times New Roman" w:cs="Times New Roman"/>
                <w:b/>
                <w:bCs/>
                <w:sz w:val="24"/>
                <w:szCs w:val="24"/>
                <w:lang w:eastAsia="zh-CN"/>
              </w:rPr>
            </w:pPr>
            <w:r w:rsidRPr="000734BE">
              <w:rPr>
                <w:rFonts w:ascii="Times New Roman" w:eastAsia="Times New Roman" w:hAnsi="Times New Roman" w:cs="Times New Roman"/>
                <w:b/>
                <w:bCs/>
                <w:sz w:val="24"/>
                <w:szCs w:val="24"/>
                <w:lang w:eastAsia="zh-CN"/>
              </w:rPr>
              <w:t>Techninės sąlygos</w:t>
            </w:r>
          </w:p>
          <w:p w14:paraId="21BC9A75" w14:textId="4C52CB8A" w:rsidR="0075446F" w:rsidRPr="000734BE" w:rsidRDefault="0075446F" w:rsidP="0075446F">
            <w:pPr>
              <w:suppressAutoHyphens/>
              <w:jc w:val="center"/>
              <w:rPr>
                <w:rFonts w:ascii="Times New Roman" w:hAnsi="Times New Roman" w:cs="Times New Roman"/>
                <w:b/>
                <w:bCs/>
                <w:sz w:val="24"/>
                <w:szCs w:val="24"/>
              </w:rPr>
            </w:pPr>
            <w:r w:rsidRPr="000734BE">
              <w:rPr>
                <w:rFonts w:ascii="Times New Roman" w:hAnsi="Times New Roman" w:cs="Times New Roman"/>
                <w:b/>
                <w:bCs/>
                <w:sz w:val="24"/>
                <w:szCs w:val="24"/>
              </w:rPr>
              <w:t>Mobilių (konteinerinių) katilinių įsigijim</w:t>
            </w:r>
            <w:r w:rsidR="008B0757">
              <w:rPr>
                <w:rFonts w:ascii="Times New Roman" w:hAnsi="Times New Roman" w:cs="Times New Roman"/>
                <w:b/>
                <w:bCs/>
                <w:sz w:val="24"/>
                <w:szCs w:val="24"/>
              </w:rPr>
              <w:t>as</w:t>
            </w:r>
          </w:p>
          <w:p w14:paraId="608BC63D" w14:textId="5B7E47C1" w:rsidR="00D062EA" w:rsidRPr="000734BE" w:rsidRDefault="0075446F" w:rsidP="0075446F">
            <w:pPr>
              <w:spacing w:after="80"/>
              <w:jc w:val="center"/>
              <w:rPr>
                <w:rFonts w:ascii="Times New Roman" w:hAnsi="Times New Roman" w:cs="Times New Roman"/>
                <w:sz w:val="24"/>
                <w:szCs w:val="24"/>
              </w:rPr>
            </w:pPr>
            <w:r w:rsidRPr="000734BE">
              <w:rPr>
                <w:rFonts w:ascii="Times New Roman" w:hAnsi="Times New Roman" w:cs="Times New Roman"/>
                <w:b/>
                <w:bCs/>
                <w:sz w:val="24"/>
                <w:szCs w:val="24"/>
              </w:rPr>
              <w:t>nenumatytoms / avarinėms situacijoms</w:t>
            </w:r>
          </w:p>
        </w:tc>
      </w:tr>
      <w:tr w:rsidR="00D062EA" w:rsidRPr="000734BE" w14:paraId="1E8350F8" w14:textId="77777777">
        <w:trPr>
          <w:trHeight w:val="405"/>
        </w:trPr>
        <w:tc>
          <w:tcPr>
            <w:tcW w:w="9854" w:type="dxa"/>
            <w:vAlign w:val="center"/>
          </w:tcPr>
          <w:p w14:paraId="7042BB4E" w14:textId="1CFC84F7" w:rsidR="00D062EA" w:rsidRPr="000734BE" w:rsidRDefault="00D062EA" w:rsidP="00D062EA">
            <w:pPr>
              <w:suppressAutoHyphens/>
              <w:jc w:val="center"/>
              <w:rPr>
                <w:rFonts w:ascii="Times New Roman" w:eastAsia="Times New Roman" w:hAnsi="Times New Roman" w:cs="Times New Roman"/>
                <w:sz w:val="24"/>
                <w:szCs w:val="24"/>
                <w:lang w:eastAsia="zh-CN"/>
              </w:rPr>
            </w:pPr>
            <w:r w:rsidRPr="000734BE">
              <w:rPr>
                <w:rFonts w:ascii="Times New Roman" w:eastAsia="Times New Roman" w:hAnsi="Times New Roman" w:cs="Times New Roman"/>
                <w:sz w:val="24"/>
                <w:szCs w:val="24"/>
                <w:lang w:eastAsia="zh-CN"/>
              </w:rPr>
              <w:t xml:space="preserve">2026 m. </w:t>
            </w:r>
            <w:r w:rsidR="009C428A">
              <w:rPr>
                <w:rFonts w:ascii="Times New Roman" w:eastAsia="Times New Roman" w:hAnsi="Times New Roman" w:cs="Times New Roman"/>
                <w:sz w:val="24"/>
                <w:szCs w:val="24"/>
                <w:lang w:eastAsia="zh-CN"/>
              </w:rPr>
              <w:t>spalio</w:t>
            </w:r>
            <w:r w:rsidR="00571E39" w:rsidRPr="000734BE">
              <w:rPr>
                <w:rFonts w:ascii="Times New Roman" w:eastAsia="Times New Roman" w:hAnsi="Times New Roman" w:cs="Times New Roman"/>
                <w:sz w:val="24"/>
                <w:szCs w:val="24"/>
                <w:lang w:eastAsia="zh-CN"/>
              </w:rPr>
              <w:t xml:space="preserve"> </w:t>
            </w:r>
            <w:r w:rsidR="009C428A">
              <w:rPr>
                <w:rFonts w:ascii="Times New Roman" w:eastAsia="Times New Roman" w:hAnsi="Times New Roman" w:cs="Times New Roman"/>
                <w:sz w:val="24"/>
                <w:szCs w:val="24"/>
                <w:lang w:eastAsia="zh-CN"/>
              </w:rPr>
              <w:t>02</w:t>
            </w:r>
            <w:r w:rsidRPr="000734BE">
              <w:rPr>
                <w:rFonts w:ascii="Times New Roman" w:eastAsia="Times New Roman" w:hAnsi="Times New Roman" w:cs="Times New Roman"/>
                <w:sz w:val="24"/>
                <w:szCs w:val="24"/>
                <w:lang w:eastAsia="zh-CN"/>
              </w:rPr>
              <w:t xml:space="preserve"> d. </w:t>
            </w:r>
          </w:p>
          <w:p w14:paraId="53A781F6" w14:textId="77A9393E" w:rsidR="00175635" w:rsidRPr="000734BE" w:rsidRDefault="00375954" w:rsidP="00D062EA">
            <w:pPr>
              <w:suppressAutoHyphens/>
              <w:jc w:val="center"/>
              <w:rPr>
                <w:rFonts w:ascii="Times New Roman" w:eastAsia="Times New Roman" w:hAnsi="Times New Roman" w:cs="Times New Roman"/>
                <w:sz w:val="24"/>
                <w:szCs w:val="24"/>
                <w:lang w:eastAsia="zh-CN"/>
              </w:rPr>
            </w:pPr>
            <w:r w:rsidRPr="000734BE">
              <w:rPr>
                <w:rFonts w:ascii="Times New Roman" w:hAnsi="Times New Roman" w:cs="Times New Roman"/>
                <w:sz w:val="24"/>
                <w:szCs w:val="24"/>
              </w:rPr>
              <w:t>P</w:t>
            </w:r>
            <w:r w:rsidR="00175635" w:rsidRPr="000734BE">
              <w:rPr>
                <w:rFonts w:ascii="Times New Roman" w:hAnsi="Times New Roman" w:cs="Times New Roman"/>
                <w:sz w:val="24"/>
                <w:szCs w:val="24"/>
              </w:rPr>
              <w:t>rojekto kodas:</w:t>
            </w:r>
            <w:r w:rsidRPr="000734BE">
              <w:rPr>
                <w:rFonts w:ascii="Times New Roman" w:hAnsi="Times New Roman" w:cs="Times New Roman"/>
                <w:sz w:val="24"/>
                <w:szCs w:val="24"/>
              </w:rPr>
              <w:t xml:space="preserve"> MST-7</w:t>
            </w:r>
          </w:p>
          <w:p w14:paraId="09265479" w14:textId="77777777" w:rsidR="00D062EA" w:rsidRPr="000734BE" w:rsidRDefault="00D062EA" w:rsidP="00D062EA">
            <w:pPr>
              <w:suppressAutoHyphens/>
              <w:jc w:val="center"/>
              <w:rPr>
                <w:rFonts w:ascii="Times New Roman" w:eastAsia="Times New Roman" w:hAnsi="Times New Roman" w:cs="Times New Roman"/>
                <w:sz w:val="24"/>
                <w:szCs w:val="24"/>
                <w:lang w:eastAsia="zh-CN"/>
              </w:rPr>
            </w:pPr>
            <w:r w:rsidRPr="000734BE">
              <w:rPr>
                <w:rFonts w:ascii="Times New Roman" w:eastAsia="Times New Roman" w:hAnsi="Times New Roman" w:cs="Times New Roman"/>
                <w:sz w:val="24"/>
                <w:szCs w:val="24"/>
                <w:lang w:eastAsia="zh-CN"/>
              </w:rPr>
              <w:t>Marijampolė</w:t>
            </w:r>
          </w:p>
        </w:tc>
      </w:tr>
    </w:tbl>
    <w:p w14:paraId="18EE9170" w14:textId="77777777" w:rsidR="00B56A47" w:rsidRPr="000734BE" w:rsidRDefault="00B56A47">
      <w:pPr>
        <w:spacing w:before="800"/>
        <w:rPr>
          <w:rFonts w:ascii="Times New Roman" w:hAnsi="Times New Roman" w:cs="Times New Roman"/>
          <w:sz w:val="24"/>
          <w:szCs w:val="24"/>
        </w:rPr>
      </w:pPr>
    </w:p>
    <w:p w14:paraId="18EE9178" w14:textId="77777777" w:rsidR="00B56A47" w:rsidRPr="000734BE" w:rsidRDefault="00A56E53">
      <w:pPr>
        <w:rPr>
          <w:rFonts w:ascii="Times New Roman" w:hAnsi="Times New Roman" w:cs="Times New Roman"/>
          <w:sz w:val="24"/>
          <w:szCs w:val="24"/>
        </w:rPr>
      </w:pPr>
      <w:r w:rsidRPr="000734BE">
        <w:rPr>
          <w:rFonts w:ascii="Times New Roman" w:hAnsi="Times New Roman" w:cs="Times New Roman"/>
          <w:sz w:val="24"/>
          <w:szCs w:val="24"/>
        </w:rPr>
        <w:br w:type="page"/>
      </w:r>
    </w:p>
    <w:sdt>
      <w:sdtPr>
        <w:rPr>
          <w:rFonts w:ascii="Times New Roman" w:eastAsia="Arial" w:hAnsi="Times New Roman" w:cs="Times New Roman"/>
          <w:color w:val="auto"/>
          <w:sz w:val="24"/>
          <w:szCs w:val="24"/>
          <w:lang w:val="en-GB"/>
        </w:rPr>
        <w:id w:val="-1524617719"/>
        <w:docPartObj>
          <w:docPartGallery w:val="Table of Contents"/>
          <w:docPartUnique/>
        </w:docPartObj>
      </w:sdtPr>
      <w:sdtEndPr>
        <w:rPr>
          <w:b/>
          <w:bCs/>
        </w:rPr>
      </w:sdtEndPr>
      <w:sdtContent>
        <w:p w14:paraId="2B940089" w14:textId="2855439E" w:rsidR="002B18E8" w:rsidRPr="000734BE" w:rsidRDefault="007B6221" w:rsidP="007B6221">
          <w:pPr>
            <w:pStyle w:val="Turinioantrat"/>
            <w:jc w:val="center"/>
            <w:rPr>
              <w:rFonts w:ascii="Times New Roman" w:hAnsi="Times New Roman" w:cs="Times New Roman"/>
              <w:color w:val="auto"/>
              <w:sz w:val="24"/>
              <w:szCs w:val="24"/>
            </w:rPr>
          </w:pPr>
          <w:proofErr w:type="spellStart"/>
          <w:r w:rsidRPr="000734BE">
            <w:rPr>
              <w:rFonts w:ascii="Times New Roman" w:hAnsi="Times New Roman" w:cs="Times New Roman"/>
              <w:color w:val="auto"/>
              <w:sz w:val="24"/>
              <w:szCs w:val="24"/>
              <w:lang w:val="en-GB"/>
            </w:rPr>
            <w:t>Turinys</w:t>
          </w:r>
          <w:proofErr w:type="spellEnd"/>
        </w:p>
        <w:p w14:paraId="629730A3" w14:textId="0E3760AA" w:rsidR="00183CAB" w:rsidRDefault="002B18E8">
          <w:pPr>
            <w:pStyle w:val="Turinys1"/>
            <w:tabs>
              <w:tab w:val="right" w:leader="dot" w:pos="10096"/>
            </w:tabs>
            <w:rPr>
              <w:rFonts w:asciiTheme="minorHAnsi" w:eastAsiaTheme="minorEastAsia" w:hAnsiTheme="minorHAnsi" w:cstheme="minorBidi"/>
              <w:noProof/>
              <w:kern w:val="2"/>
              <w:sz w:val="24"/>
              <w:szCs w:val="24"/>
              <w14:ligatures w14:val="standardContextual"/>
            </w:rPr>
          </w:pPr>
          <w:r w:rsidRPr="000734BE">
            <w:rPr>
              <w:rFonts w:ascii="Times New Roman" w:hAnsi="Times New Roman" w:cs="Times New Roman"/>
              <w:sz w:val="24"/>
              <w:szCs w:val="24"/>
            </w:rPr>
            <w:fldChar w:fldCharType="begin"/>
          </w:r>
          <w:r w:rsidRPr="000734BE">
            <w:rPr>
              <w:rFonts w:ascii="Times New Roman" w:hAnsi="Times New Roman" w:cs="Times New Roman"/>
              <w:sz w:val="24"/>
              <w:szCs w:val="24"/>
            </w:rPr>
            <w:instrText xml:space="preserve"> TOC \o "1-3" \h \z \u </w:instrText>
          </w:r>
          <w:r w:rsidRPr="000734BE">
            <w:rPr>
              <w:rFonts w:ascii="Times New Roman" w:hAnsi="Times New Roman" w:cs="Times New Roman"/>
              <w:sz w:val="24"/>
              <w:szCs w:val="24"/>
            </w:rPr>
            <w:fldChar w:fldCharType="separate"/>
          </w:r>
          <w:hyperlink w:anchor="_Toc242276192" w:history="1">
            <w:r w:rsidR="00183CAB" w:rsidRPr="00981B84">
              <w:rPr>
                <w:rStyle w:val="Hipersaitas"/>
                <w:rFonts w:ascii="Times New Roman" w:eastAsia="Times New Roman" w:hAnsi="Times New Roman" w:cs="Times New Roman"/>
                <w:b/>
                <w:noProof/>
                <w:lang w:eastAsia="zh-CN"/>
              </w:rPr>
              <w:t>UŽDAROSIOS AKCINĖS BENDROVĖS</w:t>
            </w:r>
            <w:r w:rsidR="00183CAB">
              <w:rPr>
                <w:noProof/>
                <w:webHidden/>
              </w:rPr>
              <w:tab/>
            </w:r>
            <w:r w:rsidR="00183CAB">
              <w:rPr>
                <w:noProof/>
                <w:webHidden/>
              </w:rPr>
              <w:fldChar w:fldCharType="begin"/>
            </w:r>
            <w:r w:rsidR="00183CAB">
              <w:rPr>
                <w:noProof/>
                <w:webHidden/>
              </w:rPr>
              <w:instrText xml:space="preserve"> PAGEREF _Toc242276192 \h </w:instrText>
            </w:r>
            <w:r w:rsidR="00183CAB">
              <w:rPr>
                <w:noProof/>
                <w:webHidden/>
              </w:rPr>
            </w:r>
            <w:r w:rsidR="00183CAB">
              <w:rPr>
                <w:noProof/>
                <w:webHidden/>
              </w:rPr>
              <w:fldChar w:fldCharType="separate"/>
            </w:r>
            <w:r w:rsidR="00183CAB">
              <w:rPr>
                <w:noProof/>
                <w:webHidden/>
              </w:rPr>
              <w:t>1</w:t>
            </w:r>
            <w:r w:rsidR="00183CAB">
              <w:rPr>
                <w:noProof/>
                <w:webHidden/>
              </w:rPr>
              <w:fldChar w:fldCharType="end"/>
            </w:r>
          </w:hyperlink>
        </w:p>
        <w:p w14:paraId="5D31CCEE" w14:textId="50806B80" w:rsidR="00183CAB" w:rsidRDefault="00183CAB">
          <w:pPr>
            <w:pStyle w:val="Turinys1"/>
            <w:tabs>
              <w:tab w:val="right" w:leader="dot" w:pos="10096"/>
            </w:tabs>
            <w:rPr>
              <w:rFonts w:asciiTheme="minorHAnsi" w:eastAsiaTheme="minorEastAsia" w:hAnsiTheme="minorHAnsi" w:cstheme="minorBidi"/>
              <w:noProof/>
              <w:kern w:val="2"/>
              <w:sz w:val="24"/>
              <w:szCs w:val="24"/>
              <w14:ligatures w14:val="standardContextual"/>
            </w:rPr>
          </w:pPr>
          <w:hyperlink w:anchor="_Toc242276193" w:history="1">
            <w:r w:rsidRPr="00981B84">
              <w:rPr>
                <w:rStyle w:val="Hipersaitas"/>
                <w:rFonts w:ascii="Times New Roman" w:hAnsi="Times New Roman" w:cs="Times New Roman"/>
                <w:noProof/>
              </w:rPr>
              <w:t>1. OBJEKTAS IR JO ADRESAS</w:t>
            </w:r>
            <w:r>
              <w:rPr>
                <w:noProof/>
                <w:webHidden/>
              </w:rPr>
              <w:tab/>
            </w:r>
            <w:r>
              <w:rPr>
                <w:noProof/>
                <w:webHidden/>
              </w:rPr>
              <w:fldChar w:fldCharType="begin"/>
            </w:r>
            <w:r>
              <w:rPr>
                <w:noProof/>
                <w:webHidden/>
              </w:rPr>
              <w:instrText xml:space="preserve"> PAGEREF _Toc242276193 \h </w:instrText>
            </w:r>
            <w:r>
              <w:rPr>
                <w:noProof/>
                <w:webHidden/>
              </w:rPr>
            </w:r>
            <w:r>
              <w:rPr>
                <w:noProof/>
                <w:webHidden/>
              </w:rPr>
              <w:fldChar w:fldCharType="separate"/>
            </w:r>
            <w:r>
              <w:rPr>
                <w:noProof/>
                <w:webHidden/>
              </w:rPr>
              <w:t>4</w:t>
            </w:r>
            <w:r>
              <w:rPr>
                <w:noProof/>
                <w:webHidden/>
              </w:rPr>
              <w:fldChar w:fldCharType="end"/>
            </w:r>
          </w:hyperlink>
        </w:p>
        <w:p w14:paraId="5A8FBFFE" w14:textId="0F584AF0" w:rsidR="00183CAB" w:rsidRDefault="00183CAB">
          <w:pPr>
            <w:pStyle w:val="Turinys1"/>
            <w:tabs>
              <w:tab w:val="right" w:leader="dot" w:pos="10096"/>
            </w:tabs>
            <w:rPr>
              <w:rFonts w:asciiTheme="minorHAnsi" w:eastAsiaTheme="minorEastAsia" w:hAnsiTheme="minorHAnsi" w:cstheme="minorBidi"/>
              <w:noProof/>
              <w:kern w:val="2"/>
              <w:sz w:val="24"/>
              <w:szCs w:val="24"/>
              <w14:ligatures w14:val="standardContextual"/>
            </w:rPr>
          </w:pPr>
          <w:hyperlink w:anchor="_Toc242276194" w:history="1">
            <w:r w:rsidRPr="00981B84">
              <w:rPr>
                <w:rStyle w:val="Hipersaitas"/>
                <w:rFonts w:ascii="Times New Roman" w:hAnsi="Times New Roman" w:cs="Times New Roman"/>
                <w:noProof/>
              </w:rPr>
              <w:t>2. PROJEKTO PAVADINIMAS</w:t>
            </w:r>
            <w:r>
              <w:rPr>
                <w:noProof/>
                <w:webHidden/>
              </w:rPr>
              <w:tab/>
            </w:r>
            <w:r>
              <w:rPr>
                <w:noProof/>
                <w:webHidden/>
              </w:rPr>
              <w:fldChar w:fldCharType="begin"/>
            </w:r>
            <w:r>
              <w:rPr>
                <w:noProof/>
                <w:webHidden/>
              </w:rPr>
              <w:instrText xml:space="preserve"> PAGEREF _Toc242276194 \h </w:instrText>
            </w:r>
            <w:r>
              <w:rPr>
                <w:noProof/>
                <w:webHidden/>
              </w:rPr>
            </w:r>
            <w:r>
              <w:rPr>
                <w:noProof/>
                <w:webHidden/>
              </w:rPr>
              <w:fldChar w:fldCharType="separate"/>
            </w:r>
            <w:r>
              <w:rPr>
                <w:noProof/>
                <w:webHidden/>
              </w:rPr>
              <w:t>4</w:t>
            </w:r>
            <w:r>
              <w:rPr>
                <w:noProof/>
                <w:webHidden/>
              </w:rPr>
              <w:fldChar w:fldCharType="end"/>
            </w:r>
          </w:hyperlink>
        </w:p>
        <w:p w14:paraId="57C564F0" w14:textId="252F7100" w:rsidR="00183CAB" w:rsidRDefault="00183CAB">
          <w:pPr>
            <w:pStyle w:val="Turinys1"/>
            <w:tabs>
              <w:tab w:val="right" w:leader="dot" w:pos="10096"/>
            </w:tabs>
            <w:rPr>
              <w:rFonts w:asciiTheme="minorHAnsi" w:eastAsiaTheme="minorEastAsia" w:hAnsiTheme="minorHAnsi" w:cstheme="minorBidi"/>
              <w:noProof/>
              <w:kern w:val="2"/>
              <w:sz w:val="24"/>
              <w:szCs w:val="24"/>
              <w14:ligatures w14:val="standardContextual"/>
            </w:rPr>
          </w:pPr>
          <w:hyperlink w:anchor="_Toc242276195" w:history="1">
            <w:r w:rsidRPr="00981B84">
              <w:rPr>
                <w:rStyle w:val="Hipersaitas"/>
                <w:rFonts w:ascii="Times New Roman" w:hAnsi="Times New Roman" w:cs="Times New Roman"/>
                <w:noProof/>
              </w:rPr>
              <w:t>3. PROJEKTO TIKSLAS</w:t>
            </w:r>
            <w:r>
              <w:rPr>
                <w:noProof/>
                <w:webHidden/>
              </w:rPr>
              <w:tab/>
            </w:r>
            <w:r>
              <w:rPr>
                <w:noProof/>
                <w:webHidden/>
              </w:rPr>
              <w:fldChar w:fldCharType="begin"/>
            </w:r>
            <w:r>
              <w:rPr>
                <w:noProof/>
                <w:webHidden/>
              </w:rPr>
              <w:instrText xml:space="preserve"> PAGEREF _Toc242276195 \h </w:instrText>
            </w:r>
            <w:r>
              <w:rPr>
                <w:noProof/>
                <w:webHidden/>
              </w:rPr>
            </w:r>
            <w:r>
              <w:rPr>
                <w:noProof/>
                <w:webHidden/>
              </w:rPr>
              <w:fldChar w:fldCharType="separate"/>
            </w:r>
            <w:r>
              <w:rPr>
                <w:noProof/>
                <w:webHidden/>
              </w:rPr>
              <w:t>4</w:t>
            </w:r>
            <w:r>
              <w:rPr>
                <w:noProof/>
                <w:webHidden/>
              </w:rPr>
              <w:fldChar w:fldCharType="end"/>
            </w:r>
          </w:hyperlink>
        </w:p>
        <w:p w14:paraId="4ABE3A15" w14:textId="5E5E9BEA" w:rsidR="00183CAB" w:rsidRDefault="00183CAB">
          <w:pPr>
            <w:pStyle w:val="Turinys1"/>
            <w:tabs>
              <w:tab w:val="right" w:leader="dot" w:pos="10096"/>
            </w:tabs>
            <w:rPr>
              <w:rFonts w:asciiTheme="minorHAnsi" w:eastAsiaTheme="minorEastAsia" w:hAnsiTheme="minorHAnsi" w:cstheme="minorBidi"/>
              <w:noProof/>
              <w:kern w:val="2"/>
              <w:sz w:val="24"/>
              <w:szCs w:val="24"/>
              <w14:ligatures w14:val="standardContextual"/>
            </w:rPr>
          </w:pPr>
          <w:hyperlink w:anchor="_Toc242276196" w:history="1">
            <w:r w:rsidRPr="00981B84">
              <w:rPr>
                <w:rStyle w:val="Hipersaitas"/>
                <w:rFonts w:ascii="Times New Roman" w:hAnsi="Times New Roman" w:cs="Times New Roman"/>
                <w:noProof/>
              </w:rPr>
              <w:t>4. ESAMA PADĖTIS</w:t>
            </w:r>
            <w:r>
              <w:rPr>
                <w:noProof/>
                <w:webHidden/>
              </w:rPr>
              <w:tab/>
            </w:r>
            <w:r>
              <w:rPr>
                <w:noProof/>
                <w:webHidden/>
              </w:rPr>
              <w:fldChar w:fldCharType="begin"/>
            </w:r>
            <w:r>
              <w:rPr>
                <w:noProof/>
                <w:webHidden/>
              </w:rPr>
              <w:instrText xml:space="preserve"> PAGEREF _Toc242276196 \h </w:instrText>
            </w:r>
            <w:r>
              <w:rPr>
                <w:noProof/>
                <w:webHidden/>
              </w:rPr>
            </w:r>
            <w:r>
              <w:rPr>
                <w:noProof/>
                <w:webHidden/>
              </w:rPr>
              <w:fldChar w:fldCharType="separate"/>
            </w:r>
            <w:r>
              <w:rPr>
                <w:noProof/>
                <w:webHidden/>
              </w:rPr>
              <w:t>4</w:t>
            </w:r>
            <w:r>
              <w:rPr>
                <w:noProof/>
                <w:webHidden/>
              </w:rPr>
              <w:fldChar w:fldCharType="end"/>
            </w:r>
          </w:hyperlink>
        </w:p>
        <w:p w14:paraId="7EC70ADF" w14:textId="307AAF50" w:rsidR="00183CAB" w:rsidRDefault="00183CAB">
          <w:pPr>
            <w:pStyle w:val="Turinys1"/>
            <w:tabs>
              <w:tab w:val="right" w:leader="dot" w:pos="10096"/>
            </w:tabs>
            <w:rPr>
              <w:rFonts w:asciiTheme="minorHAnsi" w:eastAsiaTheme="minorEastAsia" w:hAnsiTheme="minorHAnsi" w:cstheme="minorBidi"/>
              <w:noProof/>
              <w:kern w:val="2"/>
              <w:sz w:val="24"/>
              <w:szCs w:val="24"/>
              <w14:ligatures w14:val="standardContextual"/>
            </w:rPr>
          </w:pPr>
          <w:hyperlink w:anchor="_Toc242276197" w:history="1">
            <w:r w:rsidRPr="00981B84">
              <w:rPr>
                <w:rStyle w:val="Hipersaitas"/>
                <w:rFonts w:ascii="Times New Roman" w:hAnsi="Times New Roman" w:cs="Times New Roman"/>
                <w:noProof/>
              </w:rPr>
              <w:t>5. PREKIŲ PIRKIMO SPECIFIKACIJA</w:t>
            </w:r>
            <w:r>
              <w:rPr>
                <w:noProof/>
                <w:webHidden/>
              </w:rPr>
              <w:tab/>
            </w:r>
            <w:r>
              <w:rPr>
                <w:noProof/>
                <w:webHidden/>
              </w:rPr>
              <w:fldChar w:fldCharType="begin"/>
            </w:r>
            <w:r>
              <w:rPr>
                <w:noProof/>
                <w:webHidden/>
              </w:rPr>
              <w:instrText xml:space="preserve"> PAGEREF _Toc242276197 \h </w:instrText>
            </w:r>
            <w:r>
              <w:rPr>
                <w:noProof/>
                <w:webHidden/>
              </w:rPr>
            </w:r>
            <w:r>
              <w:rPr>
                <w:noProof/>
                <w:webHidden/>
              </w:rPr>
              <w:fldChar w:fldCharType="separate"/>
            </w:r>
            <w:r>
              <w:rPr>
                <w:noProof/>
                <w:webHidden/>
              </w:rPr>
              <w:t>5</w:t>
            </w:r>
            <w:r>
              <w:rPr>
                <w:noProof/>
                <w:webHidden/>
              </w:rPr>
              <w:fldChar w:fldCharType="end"/>
            </w:r>
          </w:hyperlink>
        </w:p>
        <w:p w14:paraId="34F905A6" w14:textId="5507310A" w:rsidR="00183CAB" w:rsidRDefault="00183CAB">
          <w:pPr>
            <w:pStyle w:val="Turinys1"/>
            <w:tabs>
              <w:tab w:val="right" w:leader="dot" w:pos="10096"/>
            </w:tabs>
            <w:rPr>
              <w:rFonts w:asciiTheme="minorHAnsi" w:eastAsiaTheme="minorEastAsia" w:hAnsiTheme="minorHAnsi" w:cstheme="minorBidi"/>
              <w:noProof/>
              <w:kern w:val="2"/>
              <w:sz w:val="24"/>
              <w:szCs w:val="24"/>
              <w14:ligatures w14:val="standardContextual"/>
            </w:rPr>
          </w:pPr>
          <w:hyperlink w:anchor="_Toc242276198" w:history="1">
            <w:r w:rsidRPr="00981B84">
              <w:rPr>
                <w:rStyle w:val="Hipersaitas"/>
                <w:rFonts w:ascii="Times New Roman" w:hAnsi="Times New Roman" w:cs="Times New Roman"/>
                <w:noProof/>
              </w:rPr>
              <w:t>6. DARBŲ APIMTIS</w:t>
            </w:r>
            <w:r>
              <w:rPr>
                <w:noProof/>
                <w:webHidden/>
              </w:rPr>
              <w:tab/>
            </w:r>
            <w:r>
              <w:rPr>
                <w:noProof/>
                <w:webHidden/>
              </w:rPr>
              <w:fldChar w:fldCharType="begin"/>
            </w:r>
            <w:r>
              <w:rPr>
                <w:noProof/>
                <w:webHidden/>
              </w:rPr>
              <w:instrText xml:space="preserve"> PAGEREF _Toc242276198 \h </w:instrText>
            </w:r>
            <w:r>
              <w:rPr>
                <w:noProof/>
                <w:webHidden/>
              </w:rPr>
            </w:r>
            <w:r>
              <w:rPr>
                <w:noProof/>
                <w:webHidden/>
              </w:rPr>
              <w:fldChar w:fldCharType="separate"/>
            </w:r>
            <w:r>
              <w:rPr>
                <w:noProof/>
                <w:webHidden/>
              </w:rPr>
              <w:t>6</w:t>
            </w:r>
            <w:r>
              <w:rPr>
                <w:noProof/>
                <w:webHidden/>
              </w:rPr>
              <w:fldChar w:fldCharType="end"/>
            </w:r>
          </w:hyperlink>
        </w:p>
        <w:p w14:paraId="505A75DD" w14:textId="34F5983F" w:rsidR="00183CAB" w:rsidRDefault="00183CAB">
          <w:pPr>
            <w:pStyle w:val="Turinys1"/>
            <w:tabs>
              <w:tab w:val="right" w:leader="dot" w:pos="10096"/>
            </w:tabs>
            <w:rPr>
              <w:rFonts w:asciiTheme="minorHAnsi" w:eastAsiaTheme="minorEastAsia" w:hAnsiTheme="minorHAnsi" w:cstheme="minorBidi"/>
              <w:noProof/>
              <w:kern w:val="2"/>
              <w:sz w:val="24"/>
              <w:szCs w:val="24"/>
              <w14:ligatures w14:val="standardContextual"/>
            </w:rPr>
          </w:pPr>
          <w:hyperlink w:anchor="_Toc242276199" w:history="1">
            <w:r w:rsidRPr="00981B84">
              <w:rPr>
                <w:rStyle w:val="Hipersaitas"/>
                <w:rFonts w:ascii="Times New Roman" w:hAnsi="Times New Roman" w:cs="Times New Roman"/>
                <w:noProof/>
              </w:rPr>
              <w:t>7.  APIMTIS IR TECHNINIAI REIKALAVIMAI</w:t>
            </w:r>
            <w:r>
              <w:rPr>
                <w:noProof/>
                <w:webHidden/>
              </w:rPr>
              <w:tab/>
            </w:r>
            <w:r>
              <w:rPr>
                <w:noProof/>
                <w:webHidden/>
              </w:rPr>
              <w:fldChar w:fldCharType="begin"/>
            </w:r>
            <w:r>
              <w:rPr>
                <w:noProof/>
                <w:webHidden/>
              </w:rPr>
              <w:instrText xml:space="preserve"> PAGEREF _Toc242276199 \h </w:instrText>
            </w:r>
            <w:r>
              <w:rPr>
                <w:noProof/>
                <w:webHidden/>
              </w:rPr>
            </w:r>
            <w:r>
              <w:rPr>
                <w:noProof/>
                <w:webHidden/>
              </w:rPr>
              <w:fldChar w:fldCharType="separate"/>
            </w:r>
            <w:r>
              <w:rPr>
                <w:noProof/>
                <w:webHidden/>
              </w:rPr>
              <w:t>7</w:t>
            </w:r>
            <w:r>
              <w:rPr>
                <w:noProof/>
                <w:webHidden/>
              </w:rPr>
              <w:fldChar w:fldCharType="end"/>
            </w:r>
          </w:hyperlink>
        </w:p>
        <w:p w14:paraId="396880D8" w14:textId="0D10C4DA" w:rsidR="00183CAB" w:rsidRDefault="00183CAB">
          <w:pPr>
            <w:pStyle w:val="Turinys2"/>
            <w:tabs>
              <w:tab w:val="right" w:leader="dot" w:pos="10096"/>
            </w:tabs>
            <w:rPr>
              <w:rFonts w:asciiTheme="minorHAnsi" w:eastAsiaTheme="minorEastAsia" w:hAnsiTheme="minorHAnsi" w:cstheme="minorBidi"/>
              <w:noProof/>
              <w:kern w:val="2"/>
              <w:sz w:val="24"/>
              <w:szCs w:val="24"/>
              <w14:ligatures w14:val="standardContextual"/>
            </w:rPr>
          </w:pPr>
          <w:hyperlink w:anchor="_Toc242276200" w:history="1">
            <w:r w:rsidRPr="00981B84">
              <w:rPr>
                <w:rStyle w:val="Hipersaitas"/>
                <w:rFonts w:ascii="Times New Roman" w:hAnsi="Times New Roman" w:cs="Times New Roman"/>
                <w:noProof/>
              </w:rPr>
              <w:t>7.1. Konteineris ir transportavimas</w:t>
            </w:r>
            <w:r>
              <w:rPr>
                <w:noProof/>
                <w:webHidden/>
              </w:rPr>
              <w:tab/>
            </w:r>
            <w:r>
              <w:rPr>
                <w:noProof/>
                <w:webHidden/>
              </w:rPr>
              <w:fldChar w:fldCharType="begin"/>
            </w:r>
            <w:r>
              <w:rPr>
                <w:noProof/>
                <w:webHidden/>
              </w:rPr>
              <w:instrText xml:space="preserve"> PAGEREF _Toc242276200 \h </w:instrText>
            </w:r>
            <w:r>
              <w:rPr>
                <w:noProof/>
                <w:webHidden/>
              </w:rPr>
            </w:r>
            <w:r>
              <w:rPr>
                <w:noProof/>
                <w:webHidden/>
              </w:rPr>
              <w:fldChar w:fldCharType="separate"/>
            </w:r>
            <w:r>
              <w:rPr>
                <w:noProof/>
                <w:webHidden/>
              </w:rPr>
              <w:t>7</w:t>
            </w:r>
            <w:r>
              <w:rPr>
                <w:noProof/>
                <w:webHidden/>
              </w:rPr>
              <w:fldChar w:fldCharType="end"/>
            </w:r>
          </w:hyperlink>
        </w:p>
        <w:p w14:paraId="7923A4F9" w14:textId="16EF1117" w:rsidR="00183CAB" w:rsidRDefault="00183CAB">
          <w:pPr>
            <w:pStyle w:val="Turinys2"/>
            <w:tabs>
              <w:tab w:val="right" w:leader="dot" w:pos="10096"/>
            </w:tabs>
            <w:rPr>
              <w:rFonts w:asciiTheme="minorHAnsi" w:eastAsiaTheme="minorEastAsia" w:hAnsiTheme="minorHAnsi" w:cstheme="minorBidi"/>
              <w:noProof/>
              <w:kern w:val="2"/>
              <w:sz w:val="24"/>
              <w:szCs w:val="24"/>
              <w14:ligatures w14:val="standardContextual"/>
            </w:rPr>
          </w:pPr>
          <w:hyperlink w:anchor="_Toc242276201" w:history="1">
            <w:r w:rsidRPr="00981B84">
              <w:rPr>
                <w:rStyle w:val="Hipersaitas"/>
                <w:rFonts w:ascii="Times New Roman" w:hAnsi="Times New Roman" w:cs="Times New Roman"/>
                <w:noProof/>
              </w:rPr>
              <w:t>7.2. Vandens šildymo katilai ir degikliai</w:t>
            </w:r>
            <w:r>
              <w:rPr>
                <w:noProof/>
                <w:webHidden/>
              </w:rPr>
              <w:tab/>
            </w:r>
            <w:r>
              <w:rPr>
                <w:noProof/>
                <w:webHidden/>
              </w:rPr>
              <w:fldChar w:fldCharType="begin"/>
            </w:r>
            <w:r>
              <w:rPr>
                <w:noProof/>
                <w:webHidden/>
              </w:rPr>
              <w:instrText xml:space="preserve"> PAGEREF _Toc242276201 \h </w:instrText>
            </w:r>
            <w:r>
              <w:rPr>
                <w:noProof/>
                <w:webHidden/>
              </w:rPr>
            </w:r>
            <w:r>
              <w:rPr>
                <w:noProof/>
                <w:webHidden/>
              </w:rPr>
              <w:fldChar w:fldCharType="separate"/>
            </w:r>
            <w:r>
              <w:rPr>
                <w:noProof/>
                <w:webHidden/>
              </w:rPr>
              <w:t>7</w:t>
            </w:r>
            <w:r>
              <w:rPr>
                <w:noProof/>
                <w:webHidden/>
              </w:rPr>
              <w:fldChar w:fldCharType="end"/>
            </w:r>
          </w:hyperlink>
        </w:p>
        <w:p w14:paraId="677CE1BC" w14:textId="04AFD3BB" w:rsidR="00183CAB" w:rsidRDefault="00183CAB">
          <w:pPr>
            <w:pStyle w:val="Turinys2"/>
            <w:tabs>
              <w:tab w:val="right" w:leader="dot" w:pos="10096"/>
            </w:tabs>
            <w:rPr>
              <w:rFonts w:asciiTheme="minorHAnsi" w:eastAsiaTheme="minorEastAsia" w:hAnsiTheme="minorHAnsi" w:cstheme="minorBidi"/>
              <w:noProof/>
              <w:kern w:val="2"/>
              <w:sz w:val="24"/>
              <w:szCs w:val="24"/>
              <w14:ligatures w14:val="standardContextual"/>
            </w:rPr>
          </w:pPr>
          <w:hyperlink w:anchor="_Toc242276202" w:history="1">
            <w:r w:rsidRPr="00981B84">
              <w:rPr>
                <w:rStyle w:val="Hipersaitas"/>
                <w:rFonts w:ascii="Times New Roman" w:hAnsi="Times New Roman" w:cs="Times New Roman"/>
                <w:noProof/>
              </w:rPr>
              <w:t>7.3. Kuro sistema</w:t>
            </w:r>
            <w:r>
              <w:rPr>
                <w:noProof/>
                <w:webHidden/>
              </w:rPr>
              <w:tab/>
            </w:r>
            <w:r>
              <w:rPr>
                <w:noProof/>
                <w:webHidden/>
              </w:rPr>
              <w:fldChar w:fldCharType="begin"/>
            </w:r>
            <w:r>
              <w:rPr>
                <w:noProof/>
                <w:webHidden/>
              </w:rPr>
              <w:instrText xml:space="preserve"> PAGEREF _Toc242276202 \h </w:instrText>
            </w:r>
            <w:r>
              <w:rPr>
                <w:noProof/>
                <w:webHidden/>
              </w:rPr>
            </w:r>
            <w:r>
              <w:rPr>
                <w:noProof/>
                <w:webHidden/>
              </w:rPr>
              <w:fldChar w:fldCharType="separate"/>
            </w:r>
            <w:r>
              <w:rPr>
                <w:noProof/>
                <w:webHidden/>
              </w:rPr>
              <w:t>9</w:t>
            </w:r>
            <w:r>
              <w:rPr>
                <w:noProof/>
                <w:webHidden/>
              </w:rPr>
              <w:fldChar w:fldCharType="end"/>
            </w:r>
          </w:hyperlink>
        </w:p>
        <w:p w14:paraId="3CECDE1C" w14:textId="6B688DE3" w:rsidR="00183CAB" w:rsidRDefault="00183CAB">
          <w:pPr>
            <w:pStyle w:val="Turinys2"/>
            <w:tabs>
              <w:tab w:val="right" w:leader="dot" w:pos="10096"/>
            </w:tabs>
            <w:rPr>
              <w:rFonts w:asciiTheme="minorHAnsi" w:eastAsiaTheme="minorEastAsia" w:hAnsiTheme="minorHAnsi" w:cstheme="minorBidi"/>
              <w:noProof/>
              <w:kern w:val="2"/>
              <w:sz w:val="24"/>
              <w:szCs w:val="24"/>
              <w14:ligatures w14:val="standardContextual"/>
            </w:rPr>
          </w:pPr>
          <w:hyperlink w:anchor="_Toc242276203" w:history="1">
            <w:r w:rsidRPr="00981B84">
              <w:rPr>
                <w:rStyle w:val="Hipersaitas"/>
                <w:rFonts w:ascii="Times New Roman" w:hAnsi="Times New Roman" w:cs="Times New Roman"/>
                <w:noProof/>
              </w:rPr>
              <w:t>7.4. Hidraulinis prijungimas prie šilumos tinklų</w:t>
            </w:r>
            <w:r>
              <w:rPr>
                <w:noProof/>
                <w:webHidden/>
              </w:rPr>
              <w:tab/>
            </w:r>
            <w:r>
              <w:rPr>
                <w:noProof/>
                <w:webHidden/>
              </w:rPr>
              <w:fldChar w:fldCharType="begin"/>
            </w:r>
            <w:r>
              <w:rPr>
                <w:noProof/>
                <w:webHidden/>
              </w:rPr>
              <w:instrText xml:space="preserve"> PAGEREF _Toc242276203 \h </w:instrText>
            </w:r>
            <w:r>
              <w:rPr>
                <w:noProof/>
                <w:webHidden/>
              </w:rPr>
            </w:r>
            <w:r>
              <w:rPr>
                <w:noProof/>
                <w:webHidden/>
              </w:rPr>
              <w:fldChar w:fldCharType="separate"/>
            </w:r>
            <w:r>
              <w:rPr>
                <w:noProof/>
                <w:webHidden/>
              </w:rPr>
              <w:t>9</w:t>
            </w:r>
            <w:r>
              <w:rPr>
                <w:noProof/>
                <w:webHidden/>
              </w:rPr>
              <w:fldChar w:fldCharType="end"/>
            </w:r>
          </w:hyperlink>
        </w:p>
        <w:p w14:paraId="6611B8D4" w14:textId="2BE07371" w:rsidR="00183CAB" w:rsidRDefault="00183CAB">
          <w:pPr>
            <w:pStyle w:val="Turinys2"/>
            <w:tabs>
              <w:tab w:val="right" w:leader="dot" w:pos="10096"/>
            </w:tabs>
            <w:rPr>
              <w:rFonts w:asciiTheme="minorHAnsi" w:eastAsiaTheme="minorEastAsia" w:hAnsiTheme="minorHAnsi" w:cstheme="minorBidi"/>
              <w:noProof/>
              <w:kern w:val="2"/>
              <w:sz w:val="24"/>
              <w:szCs w:val="24"/>
              <w14:ligatures w14:val="standardContextual"/>
            </w:rPr>
          </w:pPr>
          <w:hyperlink w:anchor="_Toc242276204" w:history="1">
            <w:r w:rsidRPr="00981B84">
              <w:rPr>
                <w:rStyle w:val="Hipersaitas"/>
                <w:rFonts w:ascii="Times New Roman" w:hAnsi="Times New Roman" w:cs="Times New Roman"/>
                <w:noProof/>
              </w:rPr>
              <w:t>7.5. Dūmtraukiai (kaminai)</w:t>
            </w:r>
            <w:r>
              <w:rPr>
                <w:noProof/>
                <w:webHidden/>
              </w:rPr>
              <w:tab/>
            </w:r>
            <w:r>
              <w:rPr>
                <w:noProof/>
                <w:webHidden/>
              </w:rPr>
              <w:fldChar w:fldCharType="begin"/>
            </w:r>
            <w:r>
              <w:rPr>
                <w:noProof/>
                <w:webHidden/>
              </w:rPr>
              <w:instrText xml:space="preserve"> PAGEREF _Toc242276204 \h </w:instrText>
            </w:r>
            <w:r>
              <w:rPr>
                <w:noProof/>
                <w:webHidden/>
              </w:rPr>
            </w:r>
            <w:r>
              <w:rPr>
                <w:noProof/>
                <w:webHidden/>
              </w:rPr>
              <w:fldChar w:fldCharType="separate"/>
            </w:r>
            <w:r>
              <w:rPr>
                <w:noProof/>
                <w:webHidden/>
              </w:rPr>
              <w:t>9</w:t>
            </w:r>
            <w:r>
              <w:rPr>
                <w:noProof/>
                <w:webHidden/>
              </w:rPr>
              <w:fldChar w:fldCharType="end"/>
            </w:r>
          </w:hyperlink>
        </w:p>
        <w:p w14:paraId="50EC82FE" w14:textId="5367EB4E" w:rsidR="00183CAB" w:rsidRDefault="00183CAB">
          <w:pPr>
            <w:pStyle w:val="Turinys2"/>
            <w:tabs>
              <w:tab w:val="right" w:leader="dot" w:pos="10096"/>
            </w:tabs>
            <w:rPr>
              <w:rFonts w:asciiTheme="minorHAnsi" w:eastAsiaTheme="minorEastAsia" w:hAnsiTheme="minorHAnsi" w:cstheme="minorBidi"/>
              <w:noProof/>
              <w:kern w:val="2"/>
              <w:sz w:val="24"/>
              <w:szCs w:val="24"/>
              <w14:ligatures w14:val="standardContextual"/>
            </w:rPr>
          </w:pPr>
          <w:hyperlink w:anchor="_Toc242276205" w:history="1">
            <w:r w:rsidRPr="00981B84">
              <w:rPr>
                <w:rStyle w:val="Hipersaitas"/>
                <w:rFonts w:ascii="Times New Roman" w:hAnsi="Times New Roman" w:cs="Times New Roman"/>
                <w:noProof/>
              </w:rPr>
              <w:t>7.6. Valdymo ir automatizavimo sistema</w:t>
            </w:r>
            <w:r>
              <w:rPr>
                <w:noProof/>
                <w:webHidden/>
              </w:rPr>
              <w:tab/>
            </w:r>
            <w:r>
              <w:rPr>
                <w:noProof/>
                <w:webHidden/>
              </w:rPr>
              <w:fldChar w:fldCharType="begin"/>
            </w:r>
            <w:r>
              <w:rPr>
                <w:noProof/>
                <w:webHidden/>
              </w:rPr>
              <w:instrText xml:space="preserve"> PAGEREF _Toc242276205 \h </w:instrText>
            </w:r>
            <w:r>
              <w:rPr>
                <w:noProof/>
                <w:webHidden/>
              </w:rPr>
            </w:r>
            <w:r>
              <w:rPr>
                <w:noProof/>
                <w:webHidden/>
              </w:rPr>
              <w:fldChar w:fldCharType="separate"/>
            </w:r>
            <w:r>
              <w:rPr>
                <w:noProof/>
                <w:webHidden/>
              </w:rPr>
              <w:t>9</w:t>
            </w:r>
            <w:r>
              <w:rPr>
                <w:noProof/>
                <w:webHidden/>
              </w:rPr>
              <w:fldChar w:fldCharType="end"/>
            </w:r>
          </w:hyperlink>
        </w:p>
        <w:p w14:paraId="1C6A2C48" w14:textId="220BCF76" w:rsidR="00183CAB" w:rsidRDefault="00183CAB">
          <w:pPr>
            <w:pStyle w:val="Turinys2"/>
            <w:tabs>
              <w:tab w:val="right" w:leader="dot" w:pos="10096"/>
            </w:tabs>
            <w:rPr>
              <w:rFonts w:asciiTheme="minorHAnsi" w:eastAsiaTheme="minorEastAsia" w:hAnsiTheme="minorHAnsi" w:cstheme="minorBidi"/>
              <w:noProof/>
              <w:kern w:val="2"/>
              <w:sz w:val="24"/>
              <w:szCs w:val="24"/>
              <w14:ligatures w14:val="standardContextual"/>
            </w:rPr>
          </w:pPr>
          <w:hyperlink w:anchor="_Toc242276206" w:history="1">
            <w:r w:rsidRPr="00981B84">
              <w:rPr>
                <w:rStyle w:val="Hipersaitas"/>
                <w:rFonts w:ascii="Times New Roman" w:hAnsi="Times New Roman" w:cs="Times New Roman"/>
                <w:noProof/>
              </w:rPr>
              <w:t>7.7. Elektros dalis</w:t>
            </w:r>
            <w:r>
              <w:rPr>
                <w:noProof/>
                <w:webHidden/>
              </w:rPr>
              <w:tab/>
            </w:r>
            <w:r>
              <w:rPr>
                <w:noProof/>
                <w:webHidden/>
              </w:rPr>
              <w:fldChar w:fldCharType="begin"/>
            </w:r>
            <w:r>
              <w:rPr>
                <w:noProof/>
                <w:webHidden/>
              </w:rPr>
              <w:instrText xml:space="preserve"> PAGEREF _Toc242276206 \h </w:instrText>
            </w:r>
            <w:r>
              <w:rPr>
                <w:noProof/>
                <w:webHidden/>
              </w:rPr>
            </w:r>
            <w:r>
              <w:rPr>
                <w:noProof/>
                <w:webHidden/>
              </w:rPr>
              <w:fldChar w:fldCharType="separate"/>
            </w:r>
            <w:r>
              <w:rPr>
                <w:noProof/>
                <w:webHidden/>
              </w:rPr>
              <w:t>10</w:t>
            </w:r>
            <w:r>
              <w:rPr>
                <w:noProof/>
                <w:webHidden/>
              </w:rPr>
              <w:fldChar w:fldCharType="end"/>
            </w:r>
          </w:hyperlink>
        </w:p>
        <w:p w14:paraId="3031901D" w14:textId="5DE76A32" w:rsidR="00183CAB" w:rsidRDefault="00183CAB">
          <w:pPr>
            <w:pStyle w:val="Turinys2"/>
            <w:tabs>
              <w:tab w:val="right" w:leader="dot" w:pos="10096"/>
            </w:tabs>
            <w:rPr>
              <w:rFonts w:asciiTheme="minorHAnsi" w:eastAsiaTheme="minorEastAsia" w:hAnsiTheme="minorHAnsi" w:cstheme="minorBidi"/>
              <w:noProof/>
              <w:kern w:val="2"/>
              <w:sz w:val="24"/>
              <w:szCs w:val="24"/>
              <w14:ligatures w14:val="standardContextual"/>
            </w:rPr>
          </w:pPr>
          <w:hyperlink w:anchor="_Toc242276207" w:history="1">
            <w:r w:rsidRPr="00981B84">
              <w:rPr>
                <w:rStyle w:val="Hipersaitas"/>
                <w:rFonts w:ascii="Times New Roman" w:hAnsi="Times New Roman" w:cs="Times New Roman"/>
                <w:noProof/>
              </w:rPr>
              <w:t>7.8 Pagalbinė įranga ir sauga</w:t>
            </w:r>
            <w:r>
              <w:rPr>
                <w:noProof/>
                <w:webHidden/>
              </w:rPr>
              <w:tab/>
            </w:r>
            <w:r>
              <w:rPr>
                <w:noProof/>
                <w:webHidden/>
              </w:rPr>
              <w:fldChar w:fldCharType="begin"/>
            </w:r>
            <w:r>
              <w:rPr>
                <w:noProof/>
                <w:webHidden/>
              </w:rPr>
              <w:instrText xml:space="preserve"> PAGEREF _Toc242276207 \h </w:instrText>
            </w:r>
            <w:r>
              <w:rPr>
                <w:noProof/>
                <w:webHidden/>
              </w:rPr>
            </w:r>
            <w:r>
              <w:rPr>
                <w:noProof/>
                <w:webHidden/>
              </w:rPr>
              <w:fldChar w:fldCharType="separate"/>
            </w:r>
            <w:r>
              <w:rPr>
                <w:noProof/>
                <w:webHidden/>
              </w:rPr>
              <w:t>11</w:t>
            </w:r>
            <w:r>
              <w:rPr>
                <w:noProof/>
                <w:webHidden/>
              </w:rPr>
              <w:fldChar w:fldCharType="end"/>
            </w:r>
          </w:hyperlink>
        </w:p>
        <w:p w14:paraId="787266B9" w14:textId="24661CA5" w:rsidR="00183CAB" w:rsidRDefault="00183CAB">
          <w:pPr>
            <w:pStyle w:val="Turinys2"/>
            <w:tabs>
              <w:tab w:val="right" w:leader="dot" w:pos="10096"/>
            </w:tabs>
            <w:rPr>
              <w:rFonts w:asciiTheme="minorHAnsi" w:eastAsiaTheme="minorEastAsia" w:hAnsiTheme="minorHAnsi" w:cstheme="minorBidi"/>
              <w:noProof/>
              <w:kern w:val="2"/>
              <w:sz w:val="24"/>
              <w:szCs w:val="24"/>
              <w14:ligatures w14:val="standardContextual"/>
            </w:rPr>
          </w:pPr>
          <w:hyperlink w:anchor="_Toc242276208" w:history="1">
            <w:r w:rsidRPr="00981B84">
              <w:rPr>
                <w:rStyle w:val="Hipersaitas"/>
                <w:rFonts w:ascii="Times New Roman" w:hAnsi="Times New Roman" w:cs="Times New Roman"/>
                <w:noProof/>
              </w:rPr>
              <w:t>7.9 Montavimas, paleidimas ir pridavimas</w:t>
            </w:r>
            <w:r>
              <w:rPr>
                <w:noProof/>
                <w:webHidden/>
              </w:rPr>
              <w:tab/>
            </w:r>
            <w:r>
              <w:rPr>
                <w:noProof/>
                <w:webHidden/>
              </w:rPr>
              <w:fldChar w:fldCharType="begin"/>
            </w:r>
            <w:r>
              <w:rPr>
                <w:noProof/>
                <w:webHidden/>
              </w:rPr>
              <w:instrText xml:space="preserve"> PAGEREF _Toc242276208 \h </w:instrText>
            </w:r>
            <w:r>
              <w:rPr>
                <w:noProof/>
                <w:webHidden/>
              </w:rPr>
            </w:r>
            <w:r>
              <w:rPr>
                <w:noProof/>
                <w:webHidden/>
              </w:rPr>
              <w:fldChar w:fldCharType="separate"/>
            </w:r>
            <w:r>
              <w:rPr>
                <w:noProof/>
                <w:webHidden/>
              </w:rPr>
              <w:t>11</w:t>
            </w:r>
            <w:r>
              <w:rPr>
                <w:noProof/>
                <w:webHidden/>
              </w:rPr>
              <w:fldChar w:fldCharType="end"/>
            </w:r>
          </w:hyperlink>
        </w:p>
        <w:p w14:paraId="57DBBE44" w14:textId="625C3CCA" w:rsidR="00183CAB" w:rsidRDefault="00183CAB">
          <w:pPr>
            <w:pStyle w:val="Turinys2"/>
            <w:tabs>
              <w:tab w:val="right" w:leader="dot" w:pos="10096"/>
            </w:tabs>
            <w:rPr>
              <w:rFonts w:asciiTheme="minorHAnsi" w:eastAsiaTheme="minorEastAsia" w:hAnsiTheme="minorHAnsi" w:cstheme="minorBidi"/>
              <w:noProof/>
              <w:kern w:val="2"/>
              <w:sz w:val="24"/>
              <w:szCs w:val="24"/>
              <w14:ligatures w14:val="standardContextual"/>
            </w:rPr>
          </w:pPr>
          <w:hyperlink w:anchor="_Toc242276209" w:history="1">
            <w:r w:rsidRPr="00981B84">
              <w:rPr>
                <w:rStyle w:val="Hipersaitas"/>
                <w:rFonts w:ascii="Times New Roman" w:hAnsi="Times New Roman" w:cs="Times New Roman"/>
                <w:noProof/>
              </w:rPr>
              <w:t>7.10 Medžiagos, antikorozinė apsauga ir izoliacija</w:t>
            </w:r>
            <w:r>
              <w:rPr>
                <w:noProof/>
                <w:webHidden/>
              </w:rPr>
              <w:tab/>
            </w:r>
            <w:r>
              <w:rPr>
                <w:noProof/>
                <w:webHidden/>
              </w:rPr>
              <w:fldChar w:fldCharType="begin"/>
            </w:r>
            <w:r>
              <w:rPr>
                <w:noProof/>
                <w:webHidden/>
              </w:rPr>
              <w:instrText xml:space="preserve"> PAGEREF _Toc242276209 \h </w:instrText>
            </w:r>
            <w:r>
              <w:rPr>
                <w:noProof/>
                <w:webHidden/>
              </w:rPr>
            </w:r>
            <w:r>
              <w:rPr>
                <w:noProof/>
                <w:webHidden/>
              </w:rPr>
              <w:fldChar w:fldCharType="separate"/>
            </w:r>
            <w:r>
              <w:rPr>
                <w:noProof/>
                <w:webHidden/>
              </w:rPr>
              <w:t>11</w:t>
            </w:r>
            <w:r>
              <w:rPr>
                <w:noProof/>
                <w:webHidden/>
              </w:rPr>
              <w:fldChar w:fldCharType="end"/>
            </w:r>
          </w:hyperlink>
        </w:p>
        <w:p w14:paraId="241F28AC" w14:textId="79721FF5" w:rsidR="00183CAB" w:rsidRDefault="00183CAB">
          <w:pPr>
            <w:pStyle w:val="Turinys1"/>
            <w:tabs>
              <w:tab w:val="right" w:leader="dot" w:pos="10096"/>
            </w:tabs>
            <w:rPr>
              <w:rFonts w:asciiTheme="minorHAnsi" w:eastAsiaTheme="minorEastAsia" w:hAnsiTheme="minorHAnsi" w:cstheme="minorBidi"/>
              <w:noProof/>
              <w:kern w:val="2"/>
              <w:sz w:val="24"/>
              <w:szCs w:val="24"/>
              <w14:ligatures w14:val="standardContextual"/>
            </w:rPr>
          </w:pPr>
          <w:hyperlink w:anchor="_Toc242276210" w:history="1">
            <w:r w:rsidRPr="00981B84">
              <w:rPr>
                <w:rStyle w:val="Hipersaitas"/>
                <w:rFonts w:ascii="Times New Roman" w:hAnsi="Times New Roman" w:cs="Times New Roman"/>
                <w:noProof/>
              </w:rPr>
              <w:t>8. APLINKOSAUGOS REIKALAVIMAI</w:t>
            </w:r>
            <w:r>
              <w:rPr>
                <w:noProof/>
                <w:webHidden/>
              </w:rPr>
              <w:tab/>
            </w:r>
            <w:r>
              <w:rPr>
                <w:noProof/>
                <w:webHidden/>
              </w:rPr>
              <w:fldChar w:fldCharType="begin"/>
            </w:r>
            <w:r>
              <w:rPr>
                <w:noProof/>
                <w:webHidden/>
              </w:rPr>
              <w:instrText xml:space="preserve"> PAGEREF _Toc242276210 \h </w:instrText>
            </w:r>
            <w:r>
              <w:rPr>
                <w:noProof/>
                <w:webHidden/>
              </w:rPr>
            </w:r>
            <w:r>
              <w:rPr>
                <w:noProof/>
                <w:webHidden/>
              </w:rPr>
              <w:fldChar w:fldCharType="separate"/>
            </w:r>
            <w:r>
              <w:rPr>
                <w:noProof/>
                <w:webHidden/>
              </w:rPr>
              <w:t>12</w:t>
            </w:r>
            <w:r>
              <w:rPr>
                <w:noProof/>
                <w:webHidden/>
              </w:rPr>
              <w:fldChar w:fldCharType="end"/>
            </w:r>
          </w:hyperlink>
        </w:p>
        <w:p w14:paraId="5A680C86" w14:textId="1B07C6C7" w:rsidR="00183CAB" w:rsidRDefault="00183CAB">
          <w:pPr>
            <w:pStyle w:val="Turinys2"/>
            <w:tabs>
              <w:tab w:val="right" w:leader="dot" w:pos="10096"/>
            </w:tabs>
            <w:rPr>
              <w:rFonts w:asciiTheme="minorHAnsi" w:eastAsiaTheme="minorEastAsia" w:hAnsiTheme="minorHAnsi" w:cstheme="minorBidi"/>
              <w:noProof/>
              <w:kern w:val="2"/>
              <w:sz w:val="24"/>
              <w:szCs w:val="24"/>
              <w14:ligatures w14:val="standardContextual"/>
            </w:rPr>
          </w:pPr>
          <w:hyperlink w:anchor="_Toc242276211" w:history="1">
            <w:r w:rsidRPr="00981B84">
              <w:rPr>
                <w:rStyle w:val="Hipersaitas"/>
                <w:rFonts w:ascii="Times New Roman" w:hAnsi="Times New Roman" w:cs="Times New Roman"/>
                <w:noProof/>
              </w:rPr>
              <w:t>8.1. Triukšmas:</w:t>
            </w:r>
            <w:r>
              <w:rPr>
                <w:noProof/>
                <w:webHidden/>
              </w:rPr>
              <w:tab/>
            </w:r>
            <w:r>
              <w:rPr>
                <w:noProof/>
                <w:webHidden/>
              </w:rPr>
              <w:fldChar w:fldCharType="begin"/>
            </w:r>
            <w:r>
              <w:rPr>
                <w:noProof/>
                <w:webHidden/>
              </w:rPr>
              <w:instrText xml:space="preserve"> PAGEREF _Toc242276211 \h </w:instrText>
            </w:r>
            <w:r>
              <w:rPr>
                <w:noProof/>
                <w:webHidden/>
              </w:rPr>
            </w:r>
            <w:r>
              <w:rPr>
                <w:noProof/>
                <w:webHidden/>
              </w:rPr>
              <w:fldChar w:fldCharType="separate"/>
            </w:r>
            <w:r>
              <w:rPr>
                <w:noProof/>
                <w:webHidden/>
              </w:rPr>
              <w:t>12</w:t>
            </w:r>
            <w:r>
              <w:rPr>
                <w:noProof/>
                <w:webHidden/>
              </w:rPr>
              <w:fldChar w:fldCharType="end"/>
            </w:r>
          </w:hyperlink>
        </w:p>
        <w:p w14:paraId="64B559CD" w14:textId="7BAB66D4" w:rsidR="00183CAB" w:rsidRDefault="00183CAB">
          <w:pPr>
            <w:pStyle w:val="Turinys2"/>
            <w:tabs>
              <w:tab w:val="right" w:leader="dot" w:pos="10096"/>
            </w:tabs>
            <w:rPr>
              <w:rFonts w:asciiTheme="minorHAnsi" w:eastAsiaTheme="minorEastAsia" w:hAnsiTheme="minorHAnsi" w:cstheme="minorBidi"/>
              <w:noProof/>
              <w:kern w:val="2"/>
              <w:sz w:val="24"/>
              <w:szCs w:val="24"/>
              <w14:ligatures w14:val="standardContextual"/>
            </w:rPr>
          </w:pPr>
          <w:hyperlink w:anchor="_Toc242276212" w:history="1">
            <w:r w:rsidRPr="00981B84">
              <w:rPr>
                <w:rStyle w:val="Hipersaitas"/>
                <w:rFonts w:ascii="Times New Roman" w:hAnsi="Times New Roman" w:cs="Times New Roman"/>
                <w:noProof/>
              </w:rPr>
              <w:t>8.2. Išmetamosios dujos:</w:t>
            </w:r>
            <w:r>
              <w:rPr>
                <w:noProof/>
                <w:webHidden/>
              </w:rPr>
              <w:tab/>
            </w:r>
            <w:r>
              <w:rPr>
                <w:noProof/>
                <w:webHidden/>
              </w:rPr>
              <w:fldChar w:fldCharType="begin"/>
            </w:r>
            <w:r>
              <w:rPr>
                <w:noProof/>
                <w:webHidden/>
              </w:rPr>
              <w:instrText xml:space="preserve"> PAGEREF _Toc242276212 \h </w:instrText>
            </w:r>
            <w:r>
              <w:rPr>
                <w:noProof/>
                <w:webHidden/>
              </w:rPr>
            </w:r>
            <w:r>
              <w:rPr>
                <w:noProof/>
                <w:webHidden/>
              </w:rPr>
              <w:fldChar w:fldCharType="separate"/>
            </w:r>
            <w:r>
              <w:rPr>
                <w:noProof/>
                <w:webHidden/>
              </w:rPr>
              <w:t>12</w:t>
            </w:r>
            <w:r>
              <w:rPr>
                <w:noProof/>
                <w:webHidden/>
              </w:rPr>
              <w:fldChar w:fldCharType="end"/>
            </w:r>
          </w:hyperlink>
        </w:p>
        <w:p w14:paraId="1C43079C" w14:textId="5ADA1B4C" w:rsidR="00183CAB" w:rsidRDefault="00183CAB">
          <w:pPr>
            <w:pStyle w:val="Turinys2"/>
            <w:tabs>
              <w:tab w:val="right" w:leader="dot" w:pos="10096"/>
            </w:tabs>
            <w:rPr>
              <w:rFonts w:asciiTheme="minorHAnsi" w:eastAsiaTheme="minorEastAsia" w:hAnsiTheme="minorHAnsi" w:cstheme="minorBidi"/>
              <w:noProof/>
              <w:kern w:val="2"/>
              <w:sz w:val="24"/>
              <w:szCs w:val="24"/>
              <w14:ligatures w14:val="standardContextual"/>
            </w:rPr>
          </w:pPr>
          <w:hyperlink w:anchor="_Toc242276213" w:history="1">
            <w:r w:rsidRPr="00981B84">
              <w:rPr>
                <w:rStyle w:val="Hipersaitas"/>
                <w:rFonts w:ascii="Times New Roman" w:hAnsi="Times New Roman" w:cs="Times New Roman"/>
                <w:noProof/>
              </w:rPr>
              <w:t>8.3. Kuro saugojimas:</w:t>
            </w:r>
            <w:r>
              <w:rPr>
                <w:noProof/>
                <w:webHidden/>
              </w:rPr>
              <w:tab/>
            </w:r>
            <w:r>
              <w:rPr>
                <w:noProof/>
                <w:webHidden/>
              </w:rPr>
              <w:fldChar w:fldCharType="begin"/>
            </w:r>
            <w:r>
              <w:rPr>
                <w:noProof/>
                <w:webHidden/>
              </w:rPr>
              <w:instrText xml:space="preserve"> PAGEREF _Toc242276213 \h </w:instrText>
            </w:r>
            <w:r>
              <w:rPr>
                <w:noProof/>
                <w:webHidden/>
              </w:rPr>
            </w:r>
            <w:r>
              <w:rPr>
                <w:noProof/>
                <w:webHidden/>
              </w:rPr>
              <w:fldChar w:fldCharType="separate"/>
            </w:r>
            <w:r>
              <w:rPr>
                <w:noProof/>
                <w:webHidden/>
              </w:rPr>
              <w:t>12</w:t>
            </w:r>
            <w:r>
              <w:rPr>
                <w:noProof/>
                <w:webHidden/>
              </w:rPr>
              <w:fldChar w:fldCharType="end"/>
            </w:r>
          </w:hyperlink>
        </w:p>
        <w:p w14:paraId="5287A1FE" w14:textId="0E5BD01B" w:rsidR="00183CAB" w:rsidRDefault="00183CAB">
          <w:pPr>
            <w:pStyle w:val="Turinys2"/>
            <w:tabs>
              <w:tab w:val="right" w:leader="dot" w:pos="10096"/>
            </w:tabs>
            <w:rPr>
              <w:rFonts w:asciiTheme="minorHAnsi" w:eastAsiaTheme="minorEastAsia" w:hAnsiTheme="minorHAnsi" w:cstheme="minorBidi"/>
              <w:noProof/>
              <w:kern w:val="2"/>
              <w:sz w:val="24"/>
              <w:szCs w:val="24"/>
              <w14:ligatures w14:val="standardContextual"/>
            </w:rPr>
          </w:pPr>
          <w:hyperlink w:anchor="_Toc242276214" w:history="1">
            <w:r w:rsidRPr="00981B84">
              <w:rPr>
                <w:rStyle w:val="Hipersaitas"/>
                <w:rFonts w:ascii="Times New Roman" w:hAnsi="Times New Roman" w:cs="Times New Roman"/>
                <w:noProof/>
              </w:rPr>
              <w:t>8.4. Atliekos:</w:t>
            </w:r>
            <w:r>
              <w:rPr>
                <w:noProof/>
                <w:webHidden/>
              </w:rPr>
              <w:tab/>
            </w:r>
            <w:r>
              <w:rPr>
                <w:noProof/>
                <w:webHidden/>
              </w:rPr>
              <w:fldChar w:fldCharType="begin"/>
            </w:r>
            <w:r>
              <w:rPr>
                <w:noProof/>
                <w:webHidden/>
              </w:rPr>
              <w:instrText xml:space="preserve"> PAGEREF _Toc242276214 \h </w:instrText>
            </w:r>
            <w:r>
              <w:rPr>
                <w:noProof/>
                <w:webHidden/>
              </w:rPr>
            </w:r>
            <w:r>
              <w:rPr>
                <w:noProof/>
                <w:webHidden/>
              </w:rPr>
              <w:fldChar w:fldCharType="separate"/>
            </w:r>
            <w:r>
              <w:rPr>
                <w:noProof/>
                <w:webHidden/>
              </w:rPr>
              <w:t>12</w:t>
            </w:r>
            <w:r>
              <w:rPr>
                <w:noProof/>
                <w:webHidden/>
              </w:rPr>
              <w:fldChar w:fldCharType="end"/>
            </w:r>
          </w:hyperlink>
        </w:p>
        <w:p w14:paraId="385E8190" w14:textId="2AD17955" w:rsidR="00183CAB" w:rsidRDefault="00183CAB">
          <w:pPr>
            <w:pStyle w:val="Turinys1"/>
            <w:tabs>
              <w:tab w:val="right" w:leader="dot" w:pos="10096"/>
            </w:tabs>
            <w:rPr>
              <w:rFonts w:asciiTheme="minorHAnsi" w:eastAsiaTheme="minorEastAsia" w:hAnsiTheme="minorHAnsi" w:cstheme="minorBidi"/>
              <w:noProof/>
              <w:kern w:val="2"/>
              <w:sz w:val="24"/>
              <w:szCs w:val="24"/>
              <w14:ligatures w14:val="standardContextual"/>
            </w:rPr>
          </w:pPr>
          <w:hyperlink w:anchor="_Toc242276215" w:history="1">
            <w:r w:rsidRPr="00981B84">
              <w:rPr>
                <w:rStyle w:val="Hipersaitas"/>
                <w:rFonts w:ascii="Times New Roman" w:hAnsi="Times New Roman" w:cs="Times New Roman"/>
                <w:noProof/>
              </w:rPr>
              <w:t>9. GARANTINIAI PRIĖMIMO BANDYMAI</w:t>
            </w:r>
            <w:r>
              <w:rPr>
                <w:noProof/>
                <w:webHidden/>
              </w:rPr>
              <w:tab/>
            </w:r>
            <w:r>
              <w:rPr>
                <w:noProof/>
                <w:webHidden/>
              </w:rPr>
              <w:fldChar w:fldCharType="begin"/>
            </w:r>
            <w:r>
              <w:rPr>
                <w:noProof/>
                <w:webHidden/>
              </w:rPr>
              <w:instrText xml:space="preserve"> PAGEREF _Toc242276215 \h </w:instrText>
            </w:r>
            <w:r>
              <w:rPr>
                <w:noProof/>
                <w:webHidden/>
              </w:rPr>
            </w:r>
            <w:r>
              <w:rPr>
                <w:noProof/>
                <w:webHidden/>
              </w:rPr>
              <w:fldChar w:fldCharType="separate"/>
            </w:r>
            <w:r>
              <w:rPr>
                <w:noProof/>
                <w:webHidden/>
              </w:rPr>
              <w:t>12</w:t>
            </w:r>
            <w:r>
              <w:rPr>
                <w:noProof/>
                <w:webHidden/>
              </w:rPr>
              <w:fldChar w:fldCharType="end"/>
            </w:r>
          </w:hyperlink>
        </w:p>
        <w:p w14:paraId="1C9D478F" w14:textId="483D8947" w:rsidR="00183CAB" w:rsidRDefault="00183CAB">
          <w:pPr>
            <w:pStyle w:val="Turinys1"/>
            <w:tabs>
              <w:tab w:val="right" w:leader="dot" w:pos="10096"/>
            </w:tabs>
            <w:rPr>
              <w:rFonts w:asciiTheme="minorHAnsi" w:eastAsiaTheme="minorEastAsia" w:hAnsiTheme="minorHAnsi" w:cstheme="minorBidi"/>
              <w:noProof/>
              <w:kern w:val="2"/>
              <w:sz w:val="24"/>
              <w:szCs w:val="24"/>
              <w14:ligatures w14:val="standardContextual"/>
            </w:rPr>
          </w:pPr>
          <w:hyperlink w:anchor="_Toc242276216" w:history="1">
            <w:r w:rsidRPr="00981B84">
              <w:rPr>
                <w:rStyle w:val="Hipersaitas"/>
                <w:rFonts w:ascii="Times New Roman" w:hAnsi="Times New Roman" w:cs="Times New Roman"/>
                <w:noProof/>
              </w:rPr>
              <w:t>10. GARANTIJOS</w:t>
            </w:r>
            <w:r>
              <w:rPr>
                <w:noProof/>
                <w:webHidden/>
              </w:rPr>
              <w:tab/>
            </w:r>
            <w:r>
              <w:rPr>
                <w:noProof/>
                <w:webHidden/>
              </w:rPr>
              <w:fldChar w:fldCharType="begin"/>
            </w:r>
            <w:r>
              <w:rPr>
                <w:noProof/>
                <w:webHidden/>
              </w:rPr>
              <w:instrText xml:space="preserve"> PAGEREF _Toc242276216 \h </w:instrText>
            </w:r>
            <w:r>
              <w:rPr>
                <w:noProof/>
                <w:webHidden/>
              </w:rPr>
            </w:r>
            <w:r>
              <w:rPr>
                <w:noProof/>
                <w:webHidden/>
              </w:rPr>
              <w:fldChar w:fldCharType="separate"/>
            </w:r>
            <w:r>
              <w:rPr>
                <w:noProof/>
                <w:webHidden/>
              </w:rPr>
              <w:t>13</w:t>
            </w:r>
            <w:r>
              <w:rPr>
                <w:noProof/>
                <w:webHidden/>
              </w:rPr>
              <w:fldChar w:fldCharType="end"/>
            </w:r>
          </w:hyperlink>
        </w:p>
        <w:p w14:paraId="58CEEF0C" w14:textId="4EBC3AFC" w:rsidR="00183CAB" w:rsidRDefault="00183CAB">
          <w:pPr>
            <w:pStyle w:val="Turinys1"/>
            <w:tabs>
              <w:tab w:val="right" w:leader="dot" w:pos="10096"/>
            </w:tabs>
            <w:rPr>
              <w:rFonts w:asciiTheme="minorHAnsi" w:eastAsiaTheme="minorEastAsia" w:hAnsiTheme="minorHAnsi" w:cstheme="minorBidi"/>
              <w:noProof/>
              <w:kern w:val="2"/>
              <w:sz w:val="24"/>
              <w:szCs w:val="24"/>
              <w14:ligatures w14:val="standardContextual"/>
            </w:rPr>
          </w:pPr>
          <w:hyperlink w:anchor="_Toc242276217" w:history="1">
            <w:r w:rsidRPr="00981B84">
              <w:rPr>
                <w:rStyle w:val="Hipersaitas"/>
                <w:rFonts w:ascii="Times New Roman" w:hAnsi="Times New Roman" w:cs="Times New Roman"/>
                <w:noProof/>
              </w:rPr>
              <w:t>11. DOKUMENTACIJA</w:t>
            </w:r>
            <w:r>
              <w:rPr>
                <w:noProof/>
                <w:webHidden/>
              </w:rPr>
              <w:tab/>
            </w:r>
            <w:r>
              <w:rPr>
                <w:noProof/>
                <w:webHidden/>
              </w:rPr>
              <w:fldChar w:fldCharType="begin"/>
            </w:r>
            <w:r>
              <w:rPr>
                <w:noProof/>
                <w:webHidden/>
              </w:rPr>
              <w:instrText xml:space="preserve"> PAGEREF _Toc242276217 \h </w:instrText>
            </w:r>
            <w:r>
              <w:rPr>
                <w:noProof/>
                <w:webHidden/>
              </w:rPr>
            </w:r>
            <w:r>
              <w:rPr>
                <w:noProof/>
                <w:webHidden/>
              </w:rPr>
              <w:fldChar w:fldCharType="separate"/>
            </w:r>
            <w:r>
              <w:rPr>
                <w:noProof/>
                <w:webHidden/>
              </w:rPr>
              <w:t>13</w:t>
            </w:r>
            <w:r>
              <w:rPr>
                <w:noProof/>
                <w:webHidden/>
              </w:rPr>
              <w:fldChar w:fldCharType="end"/>
            </w:r>
          </w:hyperlink>
        </w:p>
        <w:p w14:paraId="15B57EBF" w14:textId="10EC1DAC" w:rsidR="00183CAB" w:rsidRDefault="00183CAB">
          <w:pPr>
            <w:pStyle w:val="Turinys1"/>
            <w:tabs>
              <w:tab w:val="right" w:leader="dot" w:pos="10096"/>
            </w:tabs>
            <w:rPr>
              <w:rFonts w:asciiTheme="minorHAnsi" w:eastAsiaTheme="minorEastAsia" w:hAnsiTheme="minorHAnsi" w:cstheme="minorBidi"/>
              <w:noProof/>
              <w:kern w:val="2"/>
              <w:sz w:val="24"/>
              <w:szCs w:val="24"/>
              <w14:ligatures w14:val="standardContextual"/>
            </w:rPr>
          </w:pPr>
          <w:hyperlink w:anchor="_Toc242276218" w:history="1">
            <w:r w:rsidRPr="00981B84">
              <w:rPr>
                <w:rStyle w:val="Hipersaitas"/>
                <w:rFonts w:ascii="Times New Roman" w:hAnsi="Times New Roman" w:cs="Times New Roman"/>
                <w:noProof/>
              </w:rPr>
              <w:t>12. STANDARTAI IR NORMINIAI DOKUMENTAI</w:t>
            </w:r>
            <w:r>
              <w:rPr>
                <w:noProof/>
                <w:webHidden/>
              </w:rPr>
              <w:tab/>
            </w:r>
            <w:r>
              <w:rPr>
                <w:noProof/>
                <w:webHidden/>
              </w:rPr>
              <w:fldChar w:fldCharType="begin"/>
            </w:r>
            <w:r>
              <w:rPr>
                <w:noProof/>
                <w:webHidden/>
              </w:rPr>
              <w:instrText xml:space="preserve"> PAGEREF _Toc242276218 \h </w:instrText>
            </w:r>
            <w:r>
              <w:rPr>
                <w:noProof/>
                <w:webHidden/>
              </w:rPr>
            </w:r>
            <w:r>
              <w:rPr>
                <w:noProof/>
                <w:webHidden/>
              </w:rPr>
              <w:fldChar w:fldCharType="separate"/>
            </w:r>
            <w:r>
              <w:rPr>
                <w:noProof/>
                <w:webHidden/>
              </w:rPr>
              <w:t>14</w:t>
            </w:r>
            <w:r>
              <w:rPr>
                <w:noProof/>
                <w:webHidden/>
              </w:rPr>
              <w:fldChar w:fldCharType="end"/>
            </w:r>
          </w:hyperlink>
        </w:p>
        <w:p w14:paraId="6ECC21A0" w14:textId="6B802DF3" w:rsidR="00183CAB" w:rsidRDefault="00183CAB">
          <w:pPr>
            <w:pStyle w:val="Turinys2"/>
            <w:tabs>
              <w:tab w:val="right" w:leader="dot" w:pos="10096"/>
            </w:tabs>
            <w:rPr>
              <w:rFonts w:asciiTheme="minorHAnsi" w:eastAsiaTheme="minorEastAsia" w:hAnsiTheme="minorHAnsi" w:cstheme="minorBidi"/>
              <w:noProof/>
              <w:kern w:val="2"/>
              <w:sz w:val="24"/>
              <w:szCs w:val="24"/>
              <w14:ligatures w14:val="standardContextual"/>
            </w:rPr>
          </w:pPr>
          <w:hyperlink w:anchor="_Toc242276219" w:history="1">
            <w:r w:rsidRPr="00981B84">
              <w:rPr>
                <w:rStyle w:val="Hipersaitas"/>
                <w:rFonts w:ascii="Times New Roman" w:hAnsi="Times New Roman" w:cs="Times New Roman"/>
                <w:noProof/>
              </w:rPr>
              <w:t>12.1. Šilumos ūkis ir energetika</w:t>
            </w:r>
            <w:r>
              <w:rPr>
                <w:noProof/>
                <w:webHidden/>
              </w:rPr>
              <w:tab/>
            </w:r>
            <w:r>
              <w:rPr>
                <w:noProof/>
                <w:webHidden/>
              </w:rPr>
              <w:fldChar w:fldCharType="begin"/>
            </w:r>
            <w:r>
              <w:rPr>
                <w:noProof/>
                <w:webHidden/>
              </w:rPr>
              <w:instrText xml:space="preserve"> PAGEREF _Toc242276219 \h </w:instrText>
            </w:r>
            <w:r>
              <w:rPr>
                <w:noProof/>
                <w:webHidden/>
              </w:rPr>
            </w:r>
            <w:r>
              <w:rPr>
                <w:noProof/>
                <w:webHidden/>
              </w:rPr>
              <w:fldChar w:fldCharType="separate"/>
            </w:r>
            <w:r>
              <w:rPr>
                <w:noProof/>
                <w:webHidden/>
              </w:rPr>
              <w:t>14</w:t>
            </w:r>
            <w:r>
              <w:rPr>
                <w:noProof/>
                <w:webHidden/>
              </w:rPr>
              <w:fldChar w:fldCharType="end"/>
            </w:r>
          </w:hyperlink>
        </w:p>
        <w:p w14:paraId="2832F8D4" w14:textId="6E1292C6" w:rsidR="00183CAB" w:rsidRDefault="00183CAB">
          <w:pPr>
            <w:pStyle w:val="Turinys2"/>
            <w:tabs>
              <w:tab w:val="right" w:leader="dot" w:pos="10096"/>
            </w:tabs>
            <w:rPr>
              <w:rFonts w:asciiTheme="minorHAnsi" w:eastAsiaTheme="minorEastAsia" w:hAnsiTheme="minorHAnsi" w:cstheme="minorBidi"/>
              <w:noProof/>
              <w:kern w:val="2"/>
              <w:sz w:val="24"/>
              <w:szCs w:val="24"/>
              <w14:ligatures w14:val="standardContextual"/>
            </w:rPr>
          </w:pPr>
          <w:hyperlink w:anchor="_Toc242276220" w:history="1">
            <w:r w:rsidRPr="00981B84">
              <w:rPr>
                <w:rStyle w:val="Hipersaitas"/>
                <w:rFonts w:ascii="Times New Roman" w:hAnsi="Times New Roman" w:cs="Times New Roman"/>
                <w:noProof/>
              </w:rPr>
              <w:t>12.2. Elektros įrenginiai</w:t>
            </w:r>
            <w:r>
              <w:rPr>
                <w:noProof/>
                <w:webHidden/>
              </w:rPr>
              <w:tab/>
            </w:r>
            <w:r>
              <w:rPr>
                <w:noProof/>
                <w:webHidden/>
              </w:rPr>
              <w:fldChar w:fldCharType="begin"/>
            </w:r>
            <w:r>
              <w:rPr>
                <w:noProof/>
                <w:webHidden/>
              </w:rPr>
              <w:instrText xml:space="preserve"> PAGEREF _Toc242276220 \h </w:instrText>
            </w:r>
            <w:r>
              <w:rPr>
                <w:noProof/>
                <w:webHidden/>
              </w:rPr>
            </w:r>
            <w:r>
              <w:rPr>
                <w:noProof/>
                <w:webHidden/>
              </w:rPr>
              <w:fldChar w:fldCharType="separate"/>
            </w:r>
            <w:r>
              <w:rPr>
                <w:noProof/>
                <w:webHidden/>
              </w:rPr>
              <w:t>14</w:t>
            </w:r>
            <w:r>
              <w:rPr>
                <w:noProof/>
                <w:webHidden/>
              </w:rPr>
              <w:fldChar w:fldCharType="end"/>
            </w:r>
          </w:hyperlink>
        </w:p>
        <w:p w14:paraId="4680A0AD" w14:textId="5B76D657" w:rsidR="00183CAB" w:rsidRDefault="00183CAB">
          <w:pPr>
            <w:pStyle w:val="Turinys2"/>
            <w:tabs>
              <w:tab w:val="right" w:leader="dot" w:pos="10096"/>
            </w:tabs>
            <w:rPr>
              <w:rFonts w:asciiTheme="minorHAnsi" w:eastAsiaTheme="minorEastAsia" w:hAnsiTheme="minorHAnsi" w:cstheme="minorBidi"/>
              <w:noProof/>
              <w:kern w:val="2"/>
              <w:sz w:val="24"/>
              <w:szCs w:val="24"/>
              <w14:ligatures w14:val="standardContextual"/>
            </w:rPr>
          </w:pPr>
          <w:hyperlink w:anchor="_Toc242276221" w:history="1">
            <w:r w:rsidRPr="00981B84">
              <w:rPr>
                <w:rStyle w:val="Hipersaitas"/>
                <w:rFonts w:ascii="Times New Roman" w:hAnsi="Times New Roman" w:cs="Times New Roman"/>
                <w:noProof/>
              </w:rPr>
              <w:t>12.3. Aplinkosauga ir triukšmas</w:t>
            </w:r>
            <w:r>
              <w:rPr>
                <w:noProof/>
                <w:webHidden/>
              </w:rPr>
              <w:tab/>
            </w:r>
            <w:r>
              <w:rPr>
                <w:noProof/>
                <w:webHidden/>
              </w:rPr>
              <w:fldChar w:fldCharType="begin"/>
            </w:r>
            <w:r>
              <w:rPr>
                <w:noProof/>
                <w:webHidden/>
              </w:rPr>
              <w:instrText xml:space="preserve"> PAGEREF _Toc242276221 \h </w:instrText>
            </w:r>
            <w:r>
              <w:rPr>
                <w:noProof/>
                <w:webHidden/>
              </w:rPr>
            </w:r>
            <w:r>
              <w:rPr>
                <w:noProof/>
                <w:webHidden/>
              </w:rPr>
              <w:fldChar w:fldCharType="separate"/>
            </w:r>
            <w:r>
              <w:rPr>
                <w:noProof/>
                <w:webHidden/>
              </w:rPr>
              <w:t>14</w:t>
            </w:r>
            <w:r>
              <w:rPr>
                <w:noProof/>
                <w:webHidden/>
              </w:rPr>
              <w:fldChar w:fldCharType="end"/>
            </w:r>
          </w:hyperlink>
        </w:p>
        <w:p w14:paraId="4FA0E783" w14:textId="058B55A9" w:rsidR="00183CAB" w:rsidRDefault="00183CAB">
          <w:pPr>
            <w:pStyle w:val="Turinys2"/>
            <w:tabs>
              <w:tab w:val="right" w:leader="dot" w:pos="10096"/>
            </w:tabs>
            <w:rPr>
              <w:rFonts w:asciiTheme="minorHAnsi" w:eastAsiaTheme="minorEastAsia" w:hAnsiTheme="minorHAnsi" w:cstheme="minorBidi"/>
              <w:noProof/>
              <w:kern w:val="2"/>
              <w:sz w:val="24"/>
              <w:szCs w:val="24"/>
              <w14:ligatures w14:val="standardContextual"/>
            </w:rPr>
          </w:pPr>
          <w:hyperlink w:anchor="_Toc242276222" w:history="1">
            <w:r w:rsidRPr="00981B84">
              <w:rPr>
                <w:rStyle w:val="Hipersaitas"/>
                <w:rFonts w:ascii="Times New Roman" w:hAnsi="Times New Roman" w:cs="Times New Roman"/>
                <w:noProof/>
              </w:rPr>
              <w:t>12.4. Priešgaisrinė sauga ir darbuotojų sauga</w:t>
            </w:r>
            <w:r>
              <w:rPr>
                <w:noProof/>
                <w:webHidden/>
              </w:rPr>
              <w:tab/>
            </w:r>
            <w:r>
              <w:rPr>
                <w:noProof/>
                <w:webHidden/>
              </w:rPr>
              <w:fldChar w:fldCharType="begin"/>
            </w:r>
            <w:r>
              <w:rPr>
                <w:noProof/>
                <w:webHidden/>
              </w:rPr>
              <w:instrText xml:space="preserve"> PAGEREF _Toc242276222 \h </w:instrText>
            </w:r>
            <w:r>
              <w:rPr>
                <w:noProof/>
                <w:webHidden/>
              </w:rPr>
            </w:r>
            <w:r>
              <w:rPr>
                <w:noProof/>
                <w:webHidden/>
              </w:rPr>
              <w:fldChar w:fldCharType="separate"/>
            </w:r>
            <w:r>
              <w:rPr>
                <w:noProof/>
                <w:webHidden/>
              </w:rPr>
              <w:t>14</w:t>
            </w:r>
            <w:r>
              <w:rPr>
                <w:noProof/>
                <w:webHidden/>
              </w:rPr>
              <w:fldChar w:fldCharType="end"/>
            </w:r>
          </w:hyperlink>
        </w:p>
        <w:p w14:paraId="6ADE5E2F" w14:textId="427BCB7E" w:rsidR="00183CAB" w:rsidRDefault="00183CAB">
          <w:pPr>
            <w:pStyle w:val="Turinys2"/>
            <w:tabs>
              <w:tab w:val="right" w:leader="dot" w:pos="10096"/>
            </w:tabs>
            <w:rPr>
              <w:rFonts w:asciiTheme="minorHAnsi" w:eastAsiaTheme="minorEastAsia" w:hAnsiTheme="minorHAnsi" w:cstheme="minorBidi"/>
              <w:noProof/>
              <w:kern w:val="2"/>
              <w:sz w:val="24"/>
              <w:szCs w:val="24"/>
              <w14:ligatures w14:val="standardContextual"/>
            </w:rPr>
          </w:pPr>
          <w:hyperlink w:anchor="_Toc242276223" w:history="1">
            <w:r w:rsidRPr="00981B84">
              <w:rPr>
                <w:rStyle w:val="Hipersaitas"/>
                <w:rFonts w:ascii="Times New Roman" w:hAnsi="Times New Roman" w:cs="Times New Roman"/>
                <w:noProof/>
              </w:rPr>
              <w:t>12.5. Slėginiai indai, vamzdynai ir katilai</w:t>
            </w:r>
            <w:r>
              <w:rPr>
                <w:noProof/>
                <w:webHidden/>
              </w:rPr>
              <w:tab/>
            </w:r>
            <w:r>
              <w:rPr>
                <w:noProof/>
                <w:webHidden/>
              </w:rPr>
              <w:fldChar w:fldCharType="begin"/>
            </w:r>
            <w:r>
              <w:rPr>
                <w:noProof/>
                <w:webHidden/>
              </w:rPr>
              <w:instrText xml:space="preserve"> PAGEREF _Toc242276223 \h </w:instrText>
            </w:r>
            <w:r>
              <w:rPr>
                <w:noProof/>
                <w:webHidden/>
              </w:rPr>
            </w:r>
            <w:r>
              <w:rPr>
                <w:noProof/>
                <w:webHidden/>
              </w:rPr>
              <w:fldChar w:fldCharType="separate"/>
            </w:r>
            <w:r>
              <w:rPr>
                <w:noProof/>
                <w:webHidden/>
              </w:rPr>
              <w:t>14</w:t>
            </w:r>
            <w:r>
              <w:rPr>
                <w:noProof/>
                <w:webHidden/>
              </w:rPr>
              <w:fldChar w:fldCharType="end"/>
            </w:r>
          </w:hyperlink>
        </w:p>
        <w:p w14:paraId="6FD029DB" w14:textId="36064729" w:rsidR="00183CAB" w:rsidRDefault="00183CAB">
          <w:pPr>
            <w:pStyle w:val="Turinys2"/>
            <w:tabs>
              <w:tab w:val="right" w:leader="dot" w:pos="10096"/>
            </w:tabs>
            <w:rPr>
              <w:rFonts w:asciiTheme="minorHAnsi" w:eastAsiaTheme="minorEastAsia" w:hAnsiTheme="minorHAnsi" w:cstheme="minorBidi"/>
              <w:noProof/>
              <w:kern w:val="2"/>
              <w:sz w:val="24"/>
              <w:szCs w:val="24"/>
              <w14:ligatures w14:val="standardContextual"/>
            </w:rPr>
          </w:pPr>
          <w:hyperlink w:anchor="_Toc242276224" w:history="1">
            <w:r w:rsidRPr="00981B84">
              <w:rPr>
                <w:rStyle w:val="Hipersaitas"/>
                <w:rFonts w:ascii="Times New Roman" w:hAnsi="Times New Roman" w:cs="Times New Roman"/>
                <w:noProof/>
              </w:rPr>
              <w:t>12.6. CE ženklinimas ir kiti dokumentai</w:t>
            </w:r>
            <w:r>
              <w:rPr>
                <w:noProof/>
                <w:webHidden/>
              </w:rPr>
              <w:tab/>
            </w:r>
            <w:r>
              <w:rPr>
                <w:noProof/>
                <w:webHidden/>
              </w:rPr>
              <w:fldChar w:fldCharType="begin"/>
            </w:r>
            <w:r>
              <w:rPr>
                <w:noProof/>
                <w:webHidden/>
              </w:rPr>
              <w:instrText xml:space="preserve"> PAGEREF _Toc242276224 \h </w:instrText>
            </w:r>
            <w:r>
              <w:rPr>
                <w:noProof/>
                <w:webHidden/>
              </w:rPr>
            </w:r>
            <w:r>
              <w:rPr>
                <w:noProof/>
                <w:webHidden/>
              </w:rPr>
              <w:fldChar w:fldCharType="separate"/>
            </w:r>
            <w:r>
              <w:rPr>
                <w:noProof/>
                <w:webHidden/>
              </w:rPr>
              <w:t>15</w:t>
            </w:r>
            <w:r>
              <w:rPr>
                <w:noProof/>
                <w:webHidden/>
              </w:rPr>
              <w:fldChar w:fldCharType="end"/>
            </w:r>
          </w:hyperlink>
        </w:p>
        <w:p w14:paraId="67E5468F" w14:textId="21A9871A" w:rsidR="002B18E8" w:rsidRPr="000734BE" w:rsidRDefault="002B18E8">
          <w:pPr>
            <w:rPr>
              <w:rFonts w:ascii="Times New Roman" w:hAnsi="Times New Roman" w:cs="Times New Roman"/>
              <w:sz w:val="24"/>
              <w:szCs w:val="24"/>
            </w:rPr>
          </w:pPr>
          <w:r w:rsidRPr="000734BE">
            <w:rPr>
              <w:rFonts w:ascii="Times New Roman" w:hAnsi="Times New Roman" w:cs="Times New Roman"/>
              <w:b/>
              <w:bCs/>
              <w:sz w:val="24"/>
              <w:szCs w:val="24"/>
              <w:lang w:val="en-GB"/>
            </w:rPr>
            <w:fldChar w:fldCharType="end"/>
          </w:r>
        </w:p>
      </w:sdtContent>
    </w:sdt>
    <w:p w14:paraId="21826969" w14:textId="656CA7AF" w:rsidR="00E758FE" w:rsidRPr="000734BE" w:rsidRDefault="005E2833" w:rsidP="005E2833">
      <w:pPr>
        <w:rPr>
          <w:rFonts w:ascii="Times New Roman" w:hAnsi="Times New Roman" w:cs="Times New Roman"/>
          <w:sz w:val="24"/>
          <w:szCs w:val="24"/>
        </w:rPr>
      </w:pPr>
      <w:r w:rsidRPr="000734BE">
        <w:rPr>
          <w:rFonts w:ascii="Times New Roman" w:hAnsi="Times New Roman" w:cs="Times New Roman"/>
          <w:sz w:val="24"/>
          <w:szCs w:val="24"/>
        </w:rPr>
        <w:br w:type="page"/>
      </w:r>
    </w:p>
    <w:p w14:paraId="18EE9179" w14:textId="4326EB3F" w:rsidR="00B56A47" w:rsidRPr="000734BE" w:rsidRDefault="00A56E53" w:rsidP="00552042">
      <w:pPr>
        <w:pStyle w:val="Antrat1"/>
        <w:jc w:val="center"/>
        <w:rPr>
          <w:rFonts w:ascii="Times New Roman" w:hAnsi="Times New Roman" w:cs="Times New Roman"/>
          <w:color w:val="auto"/>
          <w:sz w:val="24"/>
          <w:szCs w:val="24"/>
        </w:rPr>
      </w:pPr>
      <w:bookmarkStart w:id="1" w:name="_Toc242276193"/>
      <w:r w:rsidRPr="000734BE">
        <w:rPr>
          <w:rFonts w:ascii="Times New Roman" w:hAnsi="Times New Roman" w:cs="Times New Roman"/>
          <w:color w:val="auto"/>
          <w:sz w:val="24"/>
          <w:szCs w:val="24"/>
        </w:rPr>
        <w:lastRenderedPageBreak/>
        <w:t>1. OBJEKTAS IR JO ADRESAS</w:t>
      </w:r>
      <w:bookmarkEnd w:id="1"/>
    </w:p>
    <w:p w14:paraId="3C8FC44A" w14:textId="2B10D3FB" w:rsidR="00F41992" w:rsidRPr="000734BE" w:rsidRDefault="00F41992" w:rsidP="00F41992">
      <w:pPr>
        <w:spacing w:after="80"/>
        <w:ind w:firstLine="1296"/>
        <w:jc w:val="both"/>
        <w:rPr>
          <w:rFonts w:ascii="Times New Roman" w:hAnsi="Times New Roman" w:cs="Times New Roman"/>
          <w:sz w:val="24"/>
          <w:szCs w:val="24"/>
        </w:rPr>
      </w:pPr>
      <w:r w:rsidRPr="000734BE">
        <w:rPr>
          <w:rFonts w:ascii="Times New Roman" w:hAnsi="Times New Roman" w:cs="Times New Roman"/>
          <w:sz w:val="24"/>
          <w:szCs w:val="24"/>
        </w:rPr>
        <w:t>Uždaroji akcinė bendrovė „Marijampolės šilumos tinklai“, Gamyklų g. 8, LT-68108 Marijampolė.</w:t>
      </w:r>
    </w:p>
    <w:p w14:paraId="37FDAE8E" w14:textId="21015543" w:rsidR="00552042" w:rsidRPr="000734BE" w:rsidRDefault="00F41992" w:rsidP="00F41992">
      <w:pPr>
        <w:spacing w:after="80"/>
        <w:ind w:firstLine="1296"/>
        <w:jc w:val="both"/>
        <w:rPr>
          <w:rFonts w:ascii="Times New Roman" w:hAnsi="Times New Roman" w:cs="Times New Roman"/>
          <w:sz w:val="24"/>
          <w:szCs w:val="24"/>
        </w:rPr>
      </w:pPr>
      <w:r w:rsidRPr="000734BE">
        <w:rPr>
          <w:rFonts w:ascii="Times New Roman" w:hAnsi="Times New Roman" w:cs="Times New Roman"/>
          <w:sz w:val="24"/>
          <w:szCs w:val="24"/>
        </w:rPr>
        <w:t>Mobilios katilinės skirtos naudoti visose Užsakovo eksploatuojamose centralizuoto šilumos tiekimo (CŠT) sistemose, įskaitant Marijampolės katilinę (Gamyklų g. 8), nutolusias kaimų katilines bei atskirus kritinius objektus (įskaitant Marijampolės ligoninę)</w:t>
      </w:r>
      <w:r w:rsidR="00A56E53" w:rsidRPr="000734BE">
        <w:rPr>
          <w:rFonts w:ascii="Times New Roman" w:hAnsi="Times New Roman" w:cs="Times New Roman"/>
          <w:sz w:val="24"/>
          <w:szCs w:val="24"/>
        </w:rPr>
        <w:t>.</w:t>
      </w:r>
    </w:p>
    <w:p w14:paraId="18EE917B" w14:textId="75775F6D" w:rsidR="00B56A47" w:rsidRPr="000734BE" w:rsidRDefault="00A56E53" w:rsidP="00552042">
      <w:pPr>
        <w:pStyle w:val="Antrat1"/>
        <w:jc w:val="center"/>
        <w:rPr>
          <w:rFonts w:ascii="Times New Roman" w:hAnsi="Times New Roman" w:cs="Times New Roman"/>
          <w:color w:val="auto"/>
          <w:sz w:val="24"/>
          <w:szCs w:val="24"/>
        </w:rPr>
      </w:pPr>
      <w:bookmarkStart w:id="2" w:name="_Toc242276194"/>
      <w:r w:rsidRPr="000734BE">
        <w:rPr>
          <w:rFonts w:ascii="Times New Roman" w:hAnsi="Times New Roman" w:cs="Times New Roman"/>
          <w:color w:val="auto"/>
          <w:sz w:val="24"/>
          <w:szCs w:val="24"/>
        </w:rPr>
        <w:t>2. PROJEKTO PAVADINIMAS</w:t>
      </w:r>
      <w:bookmarkEnd w:id="2"/>
    </w:p>
    <w:p w14:paraId="1A1AF61E" w14:textId="53B35F08" w:rsidR="00552042" w:rsidRPr="000734BE" w:rsidRDefault="00E40D65" w:rsidP="00E40D65">
      <w:pPr>
        <w:spacing w:after="80"/>
        <w:ind w:firstLine="1296"/>
        <w:jc w:val="both"/>
        <w:rPr>
          <w:rFonts w:ascii="Times New Roman" w:hAnsi="Times New Roman" w:cs="Times New Roman"/>
          <w:sz w:val="24"/>
          <w:szCs w:val="24"/>
        </w:rPr>
      </w:pPr>
      <w:r w:rsidRPr="000734BE">
        <w:rPr>
          <w:rFonts w:ascii="Times New Roman" w:hAnsi="Times New Roman" w:cs="Times New Roman"/>
          <w:sz w:val="24"/>
          <w:szCs w:val="24"/>
        </w:rPr>
        <w:t>Mobilių (konteinerinių) skystojo kuro (dyzelino) katilinių įsigijimas nenumatytoms / avarinėms situacijoms.</w:t>
      </w:r>
    </w:p>
    <w:p w14:paraId="18EE917D" w14:textId="77777777" w:rsidR="00B56A47" w:rsidRPr="000734BE" w:rsidRDefault="00A56E53" w:rsidP="00552042">
      <w:pPr>
        <w:pStyle w:val="Antrat1"/>
        <w:jc w:val="center"/>
        <w:rPr>
          <w:rFonts w:ascii="Times New Roman" w:hAnsi="Times New Roman" w:cs="Times New Roman"/>
          <w:color w:val="auto"/>
          <w:sz w:val="24"/>
          <w:szCs w:val="24"/>
        </w:rPr>
      </w:pPr>
      <w:bookmarkStart w:id="3" w:name="_Toc242276195"/>
      <w:r w:rsidRPr="000734BE">
        <w:rPr>
          <w:rFonts w:ascii="Times New Roman" w:hAnsi="Times New Roman" w:cs="Times New Roman"/>
          <w:color w:val="auto"/>
          <w:sz w:val="24"/>
          <w:szCs w:val="24"/>
        </w:rPr>
        <w:t>3. PROJEKTO TIKSLAS</w:t>
      </w:r>
      <w:bookmarkEnd w:id="3"/>
    </w:p>
    <w:p w14:paraId="0E668C26" w14:textId="77777777" w:rsidR="00777B61" w:rsidRPr="000734BE" w:rsidRDefault="00777B61" w:rsidP="00777B61">
      <w:pPr>
        <w:spacing w:after="80"/>
        <w:ind w:firstLine="1276"/>
        <w:jc w:val="both"/>
        <w:rPr>
          <w:rFonts w:ascii="Times New Roman" w:hAnsi="Times New Roman" w:cs="Times New Roman"/>
          <w:sz w:val="24"/>
          <w:szCs w:val="24"/>
        </w:rPr>
      </w:pPr>
      <w:r w:rsidRPr="000734BE">
        <w:rPr>
          <w:rFonts w:ascii="Times New Roman" w:hAnsi="Times New Roman" w:cs="Times New Roman"/>
          <w:sz w:val="24"/>
          <w:szCs w:val="24"/>
        </w:rPr>
        <w:t>Projektu siekiama įsigyti dvi mobiliąsias (konteinerines) skystojo kuro katilines, kurių bendra vardinė šiluminė galia būtų ne mažesnė kaip 1 500 kW, kad Užsakovas galėtų greitai reaguoti į nenumatytas situacijas ir užtikrinti nenutrūkstamą šilumos tiekimą vartotojams.</w:t>
      </w:r>
    </w:p>
    <w:p w14:paraId="2D4014D8" w14:textId="647F15BC" w:rsidR="00777B61" w:rsidRPr="000734BE" w:rsidRDefault="00777B61" w:rsidP="00777B61">
      <w:pPr>
        <w:spacing w:after="80"/>
        <w:ind w:firstLine="1276"/>
        <w:jc w:val="both"/>
        <w:rPr>
          <w:rFonts w:ascii="Times New Roman" w:hAnsi="Times New Roman" w:cs="Times New Roman"/>
          <w:sz w:val="24"/>
          <w:szCs w:val="24"/>
        </w:rPr>
      </w:pPr>
      <w:r w:rsidRPr="000734BE">
        <w:rPr>
          <w:rFonts w:ascii="Times New Roman" w:hAnsi="Times New Roman" w:cs="Times New Roman"/>
          <w:sz w:val="24"/>
          <w:szCs w:val="24"/>
        </w:rPr>
        <w:t xml:space="preserve">Mobilios katilinės turi būti paruoštos darbui pristatymo metu: </w:t>
      </w:r>
      <w:r w:rsidR="009A78CA" w:rsidRPr="000734BE">
        <w:rPr>
          <w:rFonts w:ascii="Times New Roman" w:hAnsi="Times New Roman" w:cs="Times New Roman"/>
          <w:sz w:val="24"/>
          <w:szCs w:val="24"/>
        </w:rPr>
        <w:t>prijungus vamzdynus ir elektros kabelius</w:t>
      </w:r>
      <w:r w:rsidRPr="000734BE">
        <w:rPr>
          <w:rFonts w:ascii="Times New Roman" w:hAnsi="Times New Roman" w:cs="Times New Roman"/>
          <w:sz w:val="24"/>
          <w:szCs w:val="24"/>
        </w:rPr>
        <w:t xml:space="preserve">, jas būtų galima paleisti ir </w:t>
      </w:r>
      <w:r w:rsidR="002A6953" w:rsidRPr="000734BE">
        <w:rPr>
          <w:rFonts w:ascii="Times New Roman" w:hAnsi="Times New Roman" w:cs="Times New Roman"/>
          <w:sz w:val="24"/>
          <w:szCs w:val="24"/>
        </w:rPr>
        <w:t>a</w:t>
      </w:r>
      <w:r w:rsidR="00F2016D" w:rsidRPr="000734BE">
        <w:rPr>
          <w:rFonts w:ascii="Times New Roman" w:hAnsi="Times New Roman" w:cs="Times New Roman"/>
          <w:sz w:val="24"/>
          <w:szCs w:val="24"/>
        </w:rPr>
        <w:t>t</w:t>
      </w:r>
      <w:r w:rsidRPr="000734BE">
        <w:rPr>
          <w:rFonts w:ascii="Times New Roman" w:hAnsi="Times New Roman" w:cs="Times New Roman"/>
          <w:sz w:val="24"/>
          <w:szCs w:val="24"/>
        </w:rPr>
        <w:t>statyti reikiamą temperatūrą per trumpą laiką, be ilgalaikių montavimo darbų objekte.</w:t>
      </w:r>
    </w:p>
    <w:p w14:paraId="7145B91C" w14:textId="77777777" w:rsidR="00777B61" w:rsidRPr="000734BE" w:rsidRDefault="00777B61" w:rsidP="00777B61">
      <w:pPr>
        <w:spacing w:after="80"/>
        <w:ind w:firstLine="1276"/>
        <w:jc w:val="both"/>
        <w:rPr>
          <w:rFonts w:ascii="Times New Roman" w:hAnsi="Times New Roman" w:cs="Times New Roman"/>
          <w:sz w:val="24"/>
          <w:szCs w:val="24"/>
        </w:rPr>
      </w:pPr>
      <w:r w:rsidRPr="000734BE">
        <w:rPr>
          <w:rFonts w:ascii="Times New Roman" w:hAnsi="Times New Roman" w:cs="Times New Roman"/>
          <w:sz w:val="24"/>
          <w:szCs w:val="24"/>
        </w:rPr>
        <w:t>Teisinis pagrindas. Pagal Lietuvos Respublikos šilumos ūkio įstatymo (2003 m. gegužės 20 d. Nr. IX-1565) 1 straipsnio 2 dalies 1 punktą įstatymo tikslas yra pagrįstomis būtinosiomis sąnaudomis užtikrinti patikimą ir kokybišką šilumos tiekimą vartotojams. Pagal to paties įstatymo 2 straipsnio 20 dalį apibrėžiami nenutrūkstamo aprūpinimo šiluma vartotojai – įstaigos ir organizacijos, kurioms būtinas nenutrūkstamas šilumos tiekimas (įskaitant sveikatos priežiūros įstaigas). Marijampolės ligoninė priskiriama šiai kategorijai.</w:t>
      </w:r>
    </w:p>
    <w:p w14:paraId="6794CE10" w14:textId="6E23DF98" w:rsidR="00777B61" w:rsidRPr="000734BE" w:rsidRDefault="00777B61" w:rsidP="00777B61">
      <w:pPr>
        <w:spacing w:after="80"/>
        <w:ind w:firstLine="1276"/>
        <w:jc w:val="both"/>
        <w:rPr>
          <w:rFonts w:ascii="Times New Roman" w:hAnsi="Times New Roman" w:cs="Times New Roman"/>
          <w:sz w:val="24"/>
          <w:szCs w:val="24"/>
        </w:rPr>
      </w:pPr>
      <w:r w:rsidRPr="000734BE">
        <w:rPr>
          <w:rFonts w:ascii="Times New Roman" w:hAnsi="Times New Roman" w:cs="Times New Roman"/>
          <w:sz w:val="24"/>
          <w:szCs w:val="24"/>
        </w:rPr>
        <w:t>Užsakovas, kaip licencijuotas šilumos tiekėjas, privalo turėti alternatyvias šilumos gamybos priemones, kuriomis būtų galima greitai pakeisti ar papildyti stacionarias katilines gedimo, avarijos, rekonstrukcijos ar kitų ekstremalių situacijų atveju.</w:t>
      </w:r>
    </w:p>
    <w:p w14:paraId="009DBB2B" w14:textId="01D51BB6" w:rsidR="00777B61" w:rsidRPr="000734BE" w:rsidRDefault="00777B61" w:rsidP="00777B61">
      <w:pPr>
        <w:spacing w:after="80"/>
        <w:ind w:left="360"/>
        <w:jc w:val="both"/>
        <w:rPr>
          <w:rFonts w:ascii="Times New Roman" w:hAnsi="Times New Roman" w:cs="Times New Roman"/>
          <w:sz w:val="24"/>
          <w:szCs w:val="24"/>
        </w:rPr>
      </w:pPr>
      <w:r w:rsidRPr="000734BE">
        <w:rPr>
          <w:rFonts w:ascii="Times New Roman" w:hAnsi="Times New Roman" w:cs="Times New Roman"/>
          <w:sz w:val="24"/>
          <w:szCs w:val="24"/>
        </w:rPr>
        <w:t>Įgyvendinus projektą bus:</w:t>
      </w:r>
    </w:p>
    <w:p w14:paraId="3E221E96" w14:textId="77777777" w:rsidR="00777B61" w:rsidRPr="000734BE" w:rsidRDefault="00777B61" w:rsidP="00777B61">
      <w:pPr>
        <w:numPr>
          <w:ilvl w:val="0"/>
          <w:numId w:val="3"/>
        </w:numPr>
        <w:spacing w:after="80"/>
        <w:jc w:val="both"/>
        <w:rPr>
          <w:rFonts w:ascii="Times New Roman" w:hAnsi="Times New Roman" w:cs="Times New Roman"/>
          <w:sz w:val="24"/>
          <w:szCs w:val="24"/>
        </w:rPr>
      </w:pPr>
      <w:r w:rsidRPr="000734BE">
        <w:rPr>
          <w:rFonts w:ascii="Times New Roman" w:hAnsi="Times New Roman" w:cs="Times New Roman"/>
          <w:sz w:val="24"/>
          <w:szCs w:val="24"/>
        </w:rPr>
        <w:t>užtikrintas greitas atsarginis šilumos tiekimas visose Užsakovo CŠT sistemose;</w:t>
      </w:r>
    </w:p>
    <w:p w14:paraId="3DFC42A6" w14:textId="77777777" w:rsidR="00777B61" w:rsidRPr="000734BE" w:rsidRDefault="00777B61" w:rsidP="00777B61">
      <w:pPr>
        <w:numPr>
          <w:ilvl w:val="0"/>
          <w:numId w:val="3"/>
        </w:numPr>
        <w:spacing w:after="80"/>
        <w:jc w:val="both"/>
        <w:rPr>
          <w:rFonts w:ascii="Times New Roman" w:hAnsi="Times New Roman" w:cs="Times New Roman"/>
          <w:sz w:val="24"/>
          <w:szCs w:val="24"/>
        </w:rPr>
      </w:pPr>
      <w:r w:rsidRPr="000734BE">
        <w:rPr>
          <w:rFonts w:ascii="Times New Roman" w:hAnsi="Times New Roman" w:cs="Times New Roman"/>
          <w:sz w:val="24"/>
          <w:szCs w:val="24"/>
        </w:rPr>
        <w:t>sumažinta rizika sutrikdyti šilumos tiekimą kritiniams vartotojams, ypač ligoninei;</w:t>
      </w:r>
    </w:p>
    <w:p w14:paraId="1195BDAA" w14:textId="09D4C053" w:rsidR="00777B61" w:rsidRPr="000734BE" w:rsidRDefault="00777B61" w:rsidP="00777B61">
      <w:pPr>
        <w:numPr>
          <w:ilvl w:val="0"/>
          <w:numId w:val="3"/>
        </w:numPr>
        <w:spacing w:after="80"/>
        <w:jc w:val="both"/>
        <w:rPr>
          <w:rFonts w:ascii="Times New Roman" w:hAnsi="Times New Roman" w:cs="Times New Roman"/>
          <w:sz w:val="24"/>
          <w:szCs w:val="24"/>
        </w:rPr>
      </w:pPr>
      <w:r w:rsidRPr="000734BE">
        <w:rPr>
          <w:rFonts w:ascii="Times New Roman" w:hAnsi="Times New Roman" w:cs="Times New Roman"/>
          <w:sz w:val="24"/>
          <w:szCs w:val="24"/>
        </w:rPr>
        <w:t xml:space="preserve">sudaryta galimybė vykdyti stacionarių katilinių remontą / rekonstrukciją nepertraukiant </w:t>
      </w:r>
      <w:r w:rsidR="006C4F13" w:rsidRPr="000734BE">
        <w:rPr>
          <w:rFonts w:ascii="Times New Roman" w:hAnsi="Times New Roman" w:cs="Times New Roman"/>
          <w:sz w:val="24"/>
          <w:szCs w:val="24"/>
        </w:rPr>
        <w:t xml:space="preserve">šilumos energijos </w:t>
      </w:r>
      <w:r w:rsidRPr="000734BE">
        <w:rPr>
          <w:rFonts w:ascii="Times New Roman" w:hAnsi="Times New Roman" w:cs="Times New Roman"/>
          <w:sz w:val="24"/>
          <w:szCs w:val="24"/>
        </w:rPr>
        <w:t>tiekimo;</w:t>
      </w:r>
    </w:p>
    <w:p w14:paraId="37CFEC0C" w14:textId="2125591B" w:rsidR="00936BBD" w:rsidRPr="000734BE" w:rsidRDefault="00777B61" w:rsidP="00777B61">
      <w:pPr>
        <w:numPr>
          <w:ilvl w:val="0"/>
          <w:numId w:val="3"/>
        </w:numPr>
        <w:spacing w:after="80"/>
        <w:jc w:val="both"/>
        <w:rPr>
          <w:rFonts w:ascii="Times New Roman" w:hAnsi="Times New Roman" w:cs="Times New Roman"/>
          <w:sz w:val="24"/>
          <w:szCs w:val="24"/>
        </w:rPr>
      </w:pPr>
      <w:r w:rsidRPr="000734BE">
        <w:rPr>
          <w:rFonts w:ascii="Times New Roman" w:hAnsi="Times New Roman" w:cs="Times New Roman"/>
          <w:sz w:val="24"/>
          <w:szCs w:val="24"/>
        </w:rPr>
        <w:t>atitikta Šilumos ūkio įstatymo ir Valstybinės energetikos reguliavimo tarybos (VERT) reikalavimams dėl tiekimo patikimumo.</w:t>
      </w:r>
    </w:p>
    <w:p w14:paraId="18EE9182" w14:textId="77777777" w:rsidR="00B56A47" w:rsidRPr="000734BE" w:rsidRDefault="00A56E53" w:rsidP="00552042">
      <w:pPr>
        <w:pStyle w:val="Antrat1"/>
        <w:jc w:val="center"/>
        <w:rPr>
          <w:rFonts w:ascii="Times New Roman" w:hAnsi="Times New Roman" w:cs="Times New Roman"/>
          <w:color w:val="auto"/>
          <w:sz w:val="24"/>
          <w:szCs w:val="24"/>
        </w:rPr>
      </w:pPr>
      <w:bookmarkStart w:id="4" w:name="_Toc242276196"/>
      <w:r w:rsidRPr="000734BE">
        <w:rPr>
          <w:rFonts w:ascii="Times New Roman" w:hAnsi="Times New Roman" w:cs="Times New Roman"/>
          <w:color w:val="auto"/>
          <w:sz w:val="24"/>
          <w:szCs w:val="24"/>
        </w:rPr>
        <w:t>4. ESAMA PADĖTIS</w:t>
      </w:r>
      <w:bookmarkEnd w:id="4"/>
    </w:p>
    <w:p w14:paraId="32FE8844" w14:textId="370773A0" w:rsidR="002E1906" w:rsidRPr="000734BE" w:rsidRDefault="003D67A8" w:rsidP="006B1E0D">
      <w:pPr>
        <w:spacing w:after="120"/>
        <w:ind w:firstLine="1276"/>
        <w:jc w:val="both"/>
        <w:rPr>
          <w:rFonts w:ascii="Times New Roman" w:hAnsi="Times New Roman" w:cs="Times New Roman"/>
          <w:sz w:val="24"/>
          <w:szCs w:val="24"/>
        </w:rPr>
      </w:pPr>
      <w:r w:rsidRPr="000734BE">
        <w:rPr>
          <w:rFonts w:ascii="Times New Roman" w:hAnsi="Times New Roman" w:cs="Times New Roman"/>
          <w:sz w:val="24"/>
          <w:szCs w:val="24"/>
        </w:rPr>
        <w:t>Uždaroji akcinė bendrovė</w:t>
      </w:r>
      <w:r w:rsidR="002E1906" w:rsidRPr="000734BE">
        <w:rPr>
          <w:rFonts w:ascii="Times New Roman" w:hAnsi="Times New Roman" w:cs="Times New Roman"/>
          <w:sz w:val="24"/>
          <w:szCs w:val="24"/>
        </w:rPr>
        <w:t xml:space="preserve"> „Marijampolės šilumos tinklai“ eksploatuoja kelias atskiras centralizuoto šilumos tiekimo sistemas, Marijampolės katilinę, nutolusias kaimų katilines</w:t>
      </w:r>
      <w:r w:rsidR="007B2912" w:rsidRPr="000734BE">
        <w:rPr>
          <w:rFonts w:ascii="Times New Roman" w:hAnsi="Times New Roman" w:cs="Times New Roman"/>
          <w:sz w:val="24"/>
          <w:szCs w:val="24"/>
        </w:rPr>
        <w:t>.</w:t>
      </w:r>
    </w:p>
    <w:p w14:paraId="69BE7503" w14:textId="77777777" w:rsidR="002E1906" w:rsidRPr="000734BE" w:rsidRDefault="002E1906" w:rsidP="006B1E0D">
      <w:pPr>
        <w:spacing w:after="120"/>
        <w:ind w:firstLine="1276"/>
        <w:jc w:val="both"/>
        <w:rPr>
          <w:rFonts w:ascii="Times New Roman" w:hAnsi="Times New Roman" w:cs="Times New Roman"/>
          <w:sz w:val="24"/>
          <w:szCs w:val="24"/>
        </w:rPr>
      </w:pPr>
      <w:r w:rsidRPr="000734BE">
        <w:rPr>
          <w:rFonts w:ascii="Times New Roman" w:hAnsi="Times New Roman" w:cs="Times New Roman"/>
          <w:sz w:val="24"/>
          <w:szCs w:val="24"/>
        </w:rPr>
        <w:t>Šiuo metu įmonė neturi mobilaus atsarginio šilumos gamybos šaltinio, kuris leistų greitai reaguoti į nenumatytas situacijas:</w:t>
      </w:r>
    </w:p>
    <w:p w14:paraId="4A9BEBE6" w14:textId="549185E5" w:rsidR="002E1906" w:rsidRPr="000734BE" w:rsidRDefault="002E1906" w:rsidP="006B1E0D">
      <w:pPr>
        <w:pStyle w:val="Sraopastraipa"/>
        <w:numPr>
          <w:ilvl w:val="0"/>
          <w:numId w:val="12"/>
        </w:numPr>
        <w:spacing w:after="120"/>
        <w:ind w:left="709" w:hanging="283"/>
        <w:jc w:val="both"/>
        <w:rPr>
          <w:rFonts w:ascii="Times New Roman" w:hAnsi="Times New Roman" w:cs="Times New Roman"/>
          <w:sz w:val="24"/>
          <w:szCs w:val="24"/>
        </w:rPr>
      </w:pPr>
      <w:r w:rsidRPr="000734BE">
        <w:rPr>
          <w:rFonts w:ascii="Times New Roman" w:hAnsi="Times New Roman" w:cs="Times New Roman"/>
          <w:sz w:val="24"/>
          <w:szCs w:val="24"/>
        </w:rPr>
        <w:t>pagrindinės ar kaim</w:t>
      </w:r>
      <w:r w:rsidR="00491691" w:rsidRPr="000734BE">
        <w:rPr>
          <w:rFonts w:ascii="Times New Roman" w:hAnsi="Times New Roman" w:cs="Times New Roman"/>
          <w:sz w:val="24"/>
          <w:szCs w:val="24"/>
        </w:rPr>
        <w:t>ų</w:t>
      </w:r>
      <w:r w:rsidRPr="000734BE">
        <w:rPr>
          <w:rFonts w:ascii="Times New Roman" w:hAnsi="Times New Roman" w:cs="Times New Roman"/>
          <w:sz w:val="24"/>
          <w:szCs w:val="24"/>
        </w:rPr>
        <w:t xml:space="preserve"> katilin</w:t>
      </w:r>
      <w:r w:rsidR="00491691" w:rsidRPr="000734BE">
        <w:rPr>
          <w:rFonts w:ascii="Times New Roman" w:hAnsi="Times New Roman" w:cs="Times New Roman"/>
          <w:sz w:val="24"/>
          <w:szCs w:val="24"/>
        </w:rPr>
        <w:t>ių</w:t>
      </w:r>
      <w:r w:rsidRPr="000734BE">
        <w:rPr>
          <w:rFonts w:ascii="Times New Roman" w:hAnsi="Times New Roman" w:cs="Times New Roman"/>
          <w:sz w:val="24"/>
          <w:szCs w:val="24"/>
        </w:rPr>
        <w:t xml:space="preserve"> gedim</w:t>
      </w:r>
      <w:r w:rsidR="00491691" w:rsidRPr="000734BE">
        <w:rPr>
          <w:rFonts w:ascii="Times New Roman" w:hAnsi="Times New Roman" w:cs="Times New Roman"/>
          <w:sz w:val="24"/>
          <w:szCs w:val="24"/>
        </w:rPr>
        <w:t>us</w:t>
      </w:r>
      <w:r w:rsidRPr="000734BE">
        <w:rPr>
          <w:rFonts w:ascii="Times New Roman" w:hAnsi="Times New Roman" w:cs="Times New Roman"/>
          <w:sz w:val="24"/>
          <w:szCs w:val="24"/>
        </w:rPr>
        <w:t xml:space="preserve"> ar ilgalaikį remontą;</w:t>
      </w:r>
    </w:p>
    <w:p w14:paraId="5AB5C167" w14:textId="5EA27A75" w:rsidR="002E1906" w:rsidRPr="000734BE" w:rsidRDefault="00491691" w:rsidP="006B1E0D">
      <w:pPr>
        <w:pStyle w:val="Sraopastraipa"/>
        <w:numPr>
          <w:ilvl w:val="0"/>
          <w:numId w:val="12"/>
        </w:numPr>
        <w:spacing w:after="120"/>
        <w:ind w:left="709" w:hanging="283"/>
        <w:jc w:val="both"/>
        <w:rPr>
          <w:rFonts w:ascii="Times New Roman" w:hAnsi="Times New Roman" w:cs="Times New Roman"/>
          <w:sz w:val="24"/>
          <w:szCs w:val="24"/>
        </w:rPr>
      </w:pPr>
      <w:r w:rsidRPr="000734BE">
        <w:rPr>
          <w:rFonts w:ascii="Times New Roman" w:hAnsi="Times New Roman" w:cs="Times New Roman"/>
          <w:sz w:val="24"/>
          <w:szCs w:val="24"/>
        </w:rPr>
        <w:t>a</w:t>
      </w:r>
      <w:r w:rsidR="002E1906" w:rsidRPr="000734BE">
        <w:rPr>
          <w:rFonts w:ascii="Times New Roman" w:hAnsi="Times New Roman" w:cs="Times New Roman"/>
          <w:sz w:val="24"/>
          <w:szCs w:val="24"/>
        </w:rPr>
        <w:t>varinius šilumos tinklų gedimus;</w:t>
      </w:r>
    </w:p>
    <w:p w14:paraId="09C96703" w14:textId="5C47431D" w:rsidR="002E1906" w:rsidRPr="000734BE" w:rsidRDefault="00491691" w:rsidP="006B1E0D">
      <w:pPr>
        <w:pStyle w:val="Sraopastraipa"/>
        <w:numPr>
          <w:ilvl w:val="0"/>
          <w:numId w:val="12"/>
        </w:numPr>
        <w:spacing w:after="120"/>
        <w:ind w:left="709" w:hanging="283"/>
        <w:jc w:val="both"/>
        <w:rPr>
          <w:rFonts w:ascii="Times New Roman" w:hAnsi="Times New Roman" w:cs="Times New Roman"/>
          <w:sz w:val="24"/>
          <w:szCs w:val="24"/>
        </w:rPr>
      </w:pPr>
      <w:r w:rsidRPr="000734BE">
        <w:rPr>
          <w:rFonts w:ascii="Times New Roman" w:hAnsi="Times New Roman" w:cs="Times New Roman"/>
          <w:sz w:val="24"/>
          <w:szCs w:val="24"/>
        </w:rPr>
        <w:t>r</w:t>
      </w:r>
      <w:r w:rsidR="002E1906" w:rsidRPr="000734BE">
        <w:rPr>
          <w:rFonts w:ascii="Times New Roman" w:hAnsi="Times New Roman" w:cs="Times New Roman"/>
          <w:sz w:val="24"/>
          <w:szCs w:val="24"/>
        </w:rPr>
        <w:t>ekonstrukcijos ar modernizacijos darbus;</w:t>
      </w:r>
    </w:p>
    <w:p w14:paraId="0E81825C" w14:textId="6CDBB9B0" w:rsidR="002E1906" w:rsidRPr="000734BE" w:rsidRDefault="002E1906" w:rsidP="006B1E0D">
      <w:pPr>
        <w:pStyle w:val="Sraopastraipa"/>
        <w:numPr>
          <w:ilvl w:val="0"/>
          <w:numId w:val="12"/>
        </w:numPr>
        <w:spacing w:after="120"/>
        <w:ind w:left="709" w:hanging="283"/>
        <w:jc w:val="both"/>
        <w:rPr>
          <w:rFonts w:ascii="Times New Roman" w:hAnsi="Times New Roman" w:cs="Times New Roman"/>
          <w:sz w:val="24"/>
          <w:szCs w:val="24"/>
        </w:rPr>
      </w:pPr>
      <w:r w:rsidRPr="000734BE">
        <w:rPr>
          <w:rFonts w:ascii="Times New Roman" w:hAnsi="Times New Roman" w:cs="Times New Roman"/>
          <w:sz w:val="24"/>
          <w:szCs w:val="24"/>
        </w:rPr>
        <w:lastRenderedPageBreak/>
        <w:t>kitas ekstremalias situacijas.</w:t>
      </w:r>
    </w:p>
    <w:p w14:paraId="2AF153C9" w14:textId="33EB9F89" w:rsidR="001C18B1" w:rsidRPr="000734BE" w:rsidRDefault="002E1906" w:rsidP="006B1E0D">
      <w:pPr>
        <w:spacing w:after="120"/>
        <w:ind w:firstLine="1276"/>
        <w:jc w:val="both"/>
        <w:rPr>
          <w:rFonts w:ascii="Times New Roman" w:hAnsi="Times New Roman" w:cs="Times New Roman"/>
          <w:sz w:val="24"/>
          <w:szCs w:val="24"/>
        </w:rPr>
      </w:pPr>
      <w:r w:rsidRPr="000734BE">
        <w:rPr>
          <w:rFonts w:ascii="Times New Roman" w:hAnsi="Times New Roman" w:cs="Times New Roman"/>
          <w:sz w:val="24"/>
          <w:szCs w:val="24"/>
        </w:rPr>
        <w:t>Dėl to kyla rizika laikinai sutrikdyti šilumos tiekimą vartotojams ir patirti papildomų nuostolių. Mobilios katilinės įsigijimas yra būtinoji priemonė tiekimo patikimumui užtikrinti.</w:t>
      </w:r>
    </w:p>
    <w:p w14:paraId="12269B6E" w14:textId="6CC67FB9" w:rsidR="004628CE" w:rsidRPr="000734BE" w:rsidRDefault="007656C8" w:rsidP="004628CE">
      <w:pPr>
        <w:pStyle w:val="Antrat1"/>
        <w:jc w:val="center"/>
        <w:rPr>
          <w:rFonts w:ascii="Times New Roman" w:hAnsi="Times New Roman" w:cs="Times New Roman"/>
          <w:color w:val="auto"/>
          <w:sz w:val="24"/>
          <w:szCs w:val="24"/>
        </w:rPr>
      </w:pPr>
      <w:bookmarkStart w:id="5" w:name="_Toc242276197"/>
      <w:r w:rsidRPr="000734BE">
        <w:rPr>
          <w:rFonts w:ascii="Times New Roman" w:hAnsi="Times New Roman" w:cs="Times New Roman"/>
          <w:color w:val="auto"/>
          <w:sz w:val="24"/>
          <w:szCs w:val="24"/>
        </w:rPr>
        <w:t>5</w:t>
      </w:r>
      <w:r w:rsidR="004628CE" w:rsidRPr="000734BE">
        <w:rPr>
          <w:rFonts w:ascii="Times New Roman" w:hAnsi="Times New Roman" w:cs="Times New Roman"/>
          <w:color w:val="auto"/>
          <w:sz w:val="24"/>
          <w:szCs w:val="24"/>
        </w:rPr>
        <w:t xml:space="preserve">. </w:t>
      </w:r>
      <w:r w:rsidR="004D74B7">
        <w:rPr>
          <w:rFonts w:ascii="Times New Roman" w:hAnsi="Times New Roman" w:cs="Times New Roman"/>
          <w:color w:val="auto"/>
          <w:sz w:val="24"/>
          <w:szCs w:val="24"/>
        </w:rPr>
        <w:t>PREKIŲ</w:t>
      </w:r>
      <w:r w:rsidR="00232255" w:rsidRPr="000734BE">
        <w:rPr>
          <w:rFonts w:ascii="Times New Roman" w:hAnsi="Times New Roman" w:cs="Times New Roman"/>
          <w:color w:val="auto"/>
          <w:sz w:val="24"/>
          <w:szCs w:val="24"/>
        </w:rPr>
        <w:t xml:space="preserve"> PIRKIMO SPECIFIKACIJA</w:t>
      </w:r>
      <w:bookmarkEnd w:id="5"/>
    </w:p>
    <w:p w14:paraId="237A38C3" w14:textId="753D7B4D" w:rsidR="00DC5368" w:rsidRPr="000734BE" w:rsidRDefault="00DC5368" w:rsidP="006B1E0D">
      <w:pPr>
        <w:spacing w:after="120"/>
        <w:ind w:firstLine="1276"/>
        <w:jc w:val="both"/>
        <w:rPr>
          <w:rFonts w:ascii="Times New Roman" w:hAnsi="Times New Roman" w:cs="Times New Roman"/>
          <w:sz w:val="24"/>
          <w:szCs w:val="24"/>
        </w:rPr>
      </w:pPr>
      <w:r w:rsidRPr="000734BE">
        <w:rPr>
          <w:rFonts w:ascii="Times New Roman" w:hAnsi="Times New Roman" w:cs="Times New Roman"/>
          <w:sz w:val="24"/>
          <w:szCs w:val="24"/>
        </w:rPr>
        <w:t>Pirkimo objektas – dviejų mobilių (konteinerinių) skystojo kuro (dyzelino) vandens šildymo katilinių</w:t>
      </w:r>
      <w:r w:rsidR="00F90F63" w:rsidRPr="000734BE">
        <w:rPr>
          <w:rFonts w:ascii="Times New Roman" w:hAnsi="Times New Roman" w:cs="Times New Roman"/>
          <w:sz w:val="24"/>
          <w:szCs w:val="24"/>
        </w:rPr>
        <w:t xml:space="preserve"> projektavimas,</w:t>
      </w:r>
      <w:r w:rsidR="00DB5E7B" w:rsidRPr="000734BE">
        <w:rPr>
          <w:rFonts w:ascii="Times New Roman" w:hAnsi="Times New Roman" w:cs="Times New Roman"/>
          <w:sz w:val="24"/>
          <w:szCs w:val="24"/>
        </w:rPr>
        <w:t xml:space="preserve"> </w:t>
      </w:r>
      <w:r w:rsidR="00F90F63" w:rsidRPr="000734BE">
        <w:rPr>
          <w:rFonts w:ascii="Times New Roman" w:hAnsi="Times New Roman" w:cs="Times New Roman"/>
          <w:sz w:val="24"/>
          <w:szCs w:val="24"/>
        </w:rPr>
        <w:t>gamyba,</w:t>
      </w:r>
      <w:r w:rsidRPr="000734BE">
        <w:rPr>
          <w:rFonts w:ascii="Times New Roman" w:hAnsi="Times New Roman" w:cs="Times New Roman"/>
          <w:sz w:val="24"/>
          <w:szCs w:val="24"/>
        </w:rPr>
        <w:t xml:space="preserve"> tiekimas, transportavimas, hidraulinis ir elektros pajungimas, paleidimas ir derinimo darbai pagal principą „iki rakto“.</w:t>
      </w:r>
    </w:p>
    <w:p w14:paraId="0E80E041" w14:textId="77777777" w:rsidR="002E1086" w:rsidRPr="000734BE" w:rsidRDefault="002E1086" w:rsidP="002E1086">
      <w:pPr>
        <w:spacing w:after="120"/>
        <w:ind w:firstLine="1276"/>
        <w:jc w:val="both"/>
        <w:rPr>
          <w:rFonts w:ascii="Times New Roman" w:hAnsi="Times New Roman" w:cs="Times New Roman"/>
          <w:sz w:val="24"/>
          <w:szCs w:val="24"/>
        </w:rPr>
      </w:pPr>
      <w:r w:rsidRPr="00237D67">
        <w:rPr>
          <w:rFonts w:ascii="Times New Roman" w:hAnsi="Times New Roman" w:cs="Times New Roman"/>
          <w:sz w:val="24"/>
          <w:szCs w:val="24"/>
        </w:rPr>
        <w:t>Perkami du vienodos galios katilinių moduliai, bendra vardinė šiluminė galia ne mažesnė kaip 1 500 kW, ir vienas mobilus dyzelinis elektros generatorius ant priekabos abiejų modulių savoms reikmėms.</w:t>
      </w:r>
    </w:p>
    <w:tbl>
      <w:tblPr>
        <w:tblStyle w:val="Lentelstinklelis"/>
        <w:tblW w:w="10201" w:type="dxa"/>
        <w:tblLook w:val="04A0" w:firstRow="1" w:lastRow="0" w:firstColumn="1" w:lastColumn="0" w:noHBand="0" w:noVBand="1"/>
      </w:tblPr>
      <w:tblGrid>
        <w:gridCol w:w="599"/>
        <w:gridCol w:w="3075"/>
        <w:gridCol w:w="4665"/>
        <w:gridCol w:w="870"/>
        <w:gridCol w:w="992"/>
      </w:tblGrid>
      <w:tr w:rsidR="004544A0" w:rsidRPr="000734BE" w14:paraId="58CF5E7A" w14:textId="77777777" w:rsidTr="00D347AD">
        <w:trPr>
          <w:trHeight w:val="581"/>
        </w:trPr>
        <w:tc>
          <w:tcPr>
            <w:tcW w:w="600" w:type="dxa"/>
            <w:shd w:val="clear" w:color="auto" w:fill="DAE9F7" w:themeFill="text2" w:themeFillTint="1A"/>
          </w:tcPr>
          <w:p w14:paraId="3C3D1119" w14:textId="77777777" w:rsidR="004544A0" w:rsidRPr="000734BE" w:rsidRDefault="004544A0" w:rsidP="00E6616C">
            <w:pPr>
              <w:jc w:val="center"/>
              <w:rPr>
                <w:rFonts w:ascii="Times New Roman" w:hAnsi="Times New Roman" w:cs="Times New Roman"/>
                <w:sz w:val="24"/>
                <w:szCs w:val="24"/>
              </w:rPr>
            </w:pPr>
            <w:r w:rsidRPr="000734BE">
              <w:rPr>
                <w:rFonts w:ascii="Times New Roman" w:hAnsi="Times New Roman" w:cs="Times New Roman"/>
                <w:b/>
                <w:bCs/>
                <w:sz w:val="24"/>
                <w:szCs w:val="24"/>
              </w:rPr>
              <w:t>Eil. Nr.</w:t>
            </w:r>
          </w:p>
        </w:tc>
        <w:tc>
          <w:tcPr>
            <w:tcW w:w="3081" w:type="dxa"/>
            <w:shd w:val="clear" w:color="auto" w:fill="DAE9F7" w:themeFill="text2" w:themeFillTint="1A"/>
          </w:tcPr>
          <w:p w14:paraId="0DC5C626" w14:textId="77777777" w:rsidR="004544A0" w:rsidRPr="000734BE" w:rsidRDefault="004544A0" w:rsidP="00E6616C">
            <w:pPr>
              <w:rPr>
                <w:rFonts w:ascii="Times New Roman" w:hAnsi="Times New Roman" w:cs="Times New Roman"/>
                <w:sz w:val="24"/>
                <w:szCs w:val="24"/>
              </w:rPr>
            </w:pPr>
            <w:r w:rsidRPr="000734BE">
              <w:rPr>
                <w:rFonts w:ascii="Times New Roman" w:hAnsi="Times New Roman" w:cs="Times New Roman"/>
                <w:b/>
                <w:bCs/>
                <w:sz w:val="24"/>
                <w:szCs w:val="24"/>
              </w:rPr>
              <w:t>Prekės / paslaugos pavadinimas</w:t>
            </w:r>
          </w:p>
        </w:tc>
        <w:tc>
          <w:tcPr>
            <w:tcW w:w="4678" w:type="dxa"/>
            <w:shd w:val="clear" w:color="auto" w:fill="DAE9F7" w:themeFill="text2" w:themeFillTint="1A"/>
          </w:tcPr>
          <w:p w14:paraId="774F6004" w14:textId="77777777" w:rsidR="004544A0" w:rsidRPr="000734BE" w:rsidRDefault="004544A0" w:rsidP="00E6616C">
            <w:pPr>
              <w:rPr>
                <w:rFonts w:ascii="Times New Roman" w:hAnsi="Times New Roman" w:cs="Times New Roman"/>
                <w:sz w:val="24"/>
                <w:szCs w:val="24"/>
              </w:rPr>
            </w:pPr>
            <w:r w:rsidRPr="000734BE">
              <w:rPr>
                <w:rFonts w:ascii="Times New Roman" w:hAnsi="Times New Roman" w:cs="Times New Roman"/>
                <w:b/>
                <w:bCs/>
                <w:sz w:val="24"/>
                <w:szCs w:val="24"/>
              </w:rPr>
              <w:t>Specifikacija</w:t>
            </w:r>
          </w:p>
        </w:tc>
        <w:tc>
          <w:tcPr>
            <w:tcW w:w="850" w:type="dxa"/>
            <w:shd w:val="clear" w:color="auto" w:fill="DAE9F7" w:themeFill="text2" w:themeFillTint="1A"/>
          </w:tcPr>
          <w:p w14:paraId="3B236CD8" w14:textId="77777777" w:rsidR="004544A0" w:rsidRPr="000734BE" w:rsidRDefault="004544A0" w:rsidP="00E6616C">
            <w:pPr>
              <w:jc w:val="center"/>
              <w:rPr>
                <w:rFonts w:ascii="Times New Roman" w:hAnsi="Times New Roman" w:cs="Times New Roman"/>
                <w:sz w:val="24"/>
                <w:szCs w:val="24"/>
              </w:rPr>
            </w:pPr>
            <w:r w:rsidRPr="000734BE">
              <w:rPr>
                <w:rFonts w:ascii="Times New Roman" w:hAnsi="Times New Roman" w:cs="Times New Roman"/>
                <w:b/>
                <w:bCs/>
                <w:sz w:val="24"/>
                <w:szCs w:val="24"/>
              </w:rPr>
              <w:t>Kiekis</w:t>
            </w:r>
          </w:p>
        </w:tc>
        <w:tc>
          <w:tcPr>
            <w:tcW w:w="992" w:type="dxa"/>
            <w:shd w:val="clear" w:color="auto" w:fill="DAE9F7" w:themeFill="text2" w:themeFillTint="1A"/>
          </w:tcPr>
          <w:p w14:paraId="591369D1" w14:textId="77777777" w:rsidR="004544A0" w:rsidRPr="000734BE" w:rsidRDefault="004544A0" w:rsidP="00E6616C">
            <w:pPr>
              <w:jc w:val="center"/>
              <w:rPr>
                <w:rFonts w:ascii="Times New Roman" w:hAnsi="Times New Roman" w:cs="Times New Roman"/>
                <w:sz w:val="24"/>
                <w:szCs w:val="24"/>
              </w:rPr>
            </w:pPr>
            <w:r w:rsidRPr="000734BE">
              <w:rPr>
                <w:rFonts w:ascii="Times New Roman" w:hAnsi="Times New Roman" w:cs="Times New Roman"/>
                <w:b/>
                <w:bCs/>
                <w:sz w:val="24"/>
                <w:szCs w:val="24"/>
              </w:rPr>
              <w:t>Mato vnt.</w:t>
            </w:r>
          </w:p>
        </w:tc>
      </w:tr>
      <w:tr w:rsidR="004544A0" w:rsidRPr="000734BE" w14:paraId="6B5A87A6" w14:textId="77777777" w:rsidTr="00D347AD">
        <w:tc>
          <w:tcPr>
            <w:tcW w:w="600" w:type="dxa"/>
          </w:tcPr>
          <w:p w14:paraId="26684936" w14:textId="77777777" w:rsidR="004544A0" w:rsidRPr="000734BE" w:rsidRDefault="004544A0" w:rsidP="00E6616C">
            <w:pPr>
              <w:jc w:val="center"/>
              <w:rPr>
                <w:rFonts w:ascii="Times New Roman" w:hAnsi="Times New Roman" w:cs="Times New Roman"/>
                <w:sz w:val="24"/>
                <w:szCs w:val="24"/>
              </w:rPr>
            </w:pPr>
            <w:r w:rsidRPr="000734BE">
              <w:rPr>
                <w:rFonts w:ascii="Times New Roman" w:hAnsi="Times New Roman" w:cs="Times New Roman"/>
                <w:sz w:val="24"/>
                <w:szCs w:val="24"/>
              </w:rPr>
              <w:t>1</w:t>
            </w:r>
          </w:p>
        </w:tc>
        <w:tc>
          <w:tcPr>
            <w:tcW w:w="3081" w:type="dxa"/>
          </w:tcPr>
          <w:p w14:paraId="09CD5CC2" w14:textId="77777777" w:rsidR="004544A0" w:rsidRPr="000734BE" w:rsidRDefault="004544A0" w:rsidP="00E6616C">
            <w:pPr>
              <w:rPr>
                <w:rFonts w:ascii="Times New Roman" w:hAnsi="Times New Roman" w:cs="Times New Roman"/>
                <w:sz w:val="24"/>
                <w:szCs w:val="24"/>
              </w:rPr>
            </w:pPr>
            <w:r w:rsidRPr="000734BE">
              <w:rPr>
                <w:rFonts w:ascii="Times New Roman" w:hAnsi="Times New Roman" w:cs="Times New Roman"/>
                <w:sz w:val="24"/>
                <w:szCs w:val="24"/>
              </w:rPr>
              <w:t>Mobili (konteinerinė) katilinė Nr. 1</w:t>
            </w:r>
          </w:p>
        </w:tc>
        <w:tc>
          <w:tcPr>
            <w:tcW w:w="4678" w:type="dxa"/>
          </w:tcPr>
          <w:p w14:paraId="266C4489" w14:textId="097E0FC0" w:rsidR="004544A0" w:rsidRPr="000734BE" w:rsidRDefault="0074246F" w:rsidP="00E6616C">
            <w:pPr>
              <w:rPr>
                <w:rFonts w:ascii="Times New Roman" w:hAnsi="Times New Roman" w:cs="Times New Roman"/>
                <w:sz w:val="24"/>
                <w:szCs w:val="24"/>
              </w:rPr>
            </w:pPr>
            <w:r w:rsidRPr="000734BE">
              <w:rPr>
                <w:rFonts w:ascii="Times New Roman" w:hAnsi="Times New Roman" w:cs="Times New Roman"/>
                <w:sz w:val="24"/>
                <w:szCs w:val="24"/>
              </w:rPr>
              <w:t>Skystasis kuras (dyzelinas); vardinė galia ne mažesnė kaip 900 kW; jūrinis konteineris; svoris ≤ 7 t; pilna automatika užtikrinanti darbą be personalo įsikišimo; hidraulinis pajungimas; generatorius konteineryje neįrengiamas; kiekviename – išorinis tinklo pajungimas be ATS ir pajungimo taškas nuo mobilaus generatoriaus ant priekabos.</w:t>
            </w:r>
          </w:p>
        </w:tc>
        <w:tc>
          <w:tcPr>
            <w:tcW w:w="850" w:type="dxa"/>
          </w:tcPr>
          <w:p w14:paraId="228E0F3E" w14:textId="77777777" w:rsidR="004544A0" w:rsidRPr="000734BE" w:rsidRDefault="004544A0" w:rsidP="00E6616C">
            <w:pPr>
              <w:jc w:val="center"/>
              <w:rPr>
                <w:rFonts w:ascii="Times New Roman" w:hAnsi="Times New Roman" w:cs="Times New Roman"/>
                <w:sz w:val="24"/>
                <w:szCs w:val="24"/>
              </w:rPr>
            </w:pPr>
            <w:r w:rsidRPr="000734BE">
              <w:rPr>
                <w:rFonts w:ascii="Times New Roman" w:hAnsi="Times New Roman" w:cs="Times New Roman"/>
                <w:sz w:val="24"/>
                <w:szCs w:val="24"/>
              </w:rPr>
              <w:t>1</w:t>
            </w:r>
          </w:p>
        </w:tc>
        <w:tc>
          <w:tcPr>
            <w:tcW w:w="992" w:type="dxa"/>
          </w:tcPr>
          <w:p w14:paraId="3EEB7E56" w14:textId="77777777" w:rsidR="004544A0" w:rsidRPr="000734BE" w:rsidRDefault="004544A0" w:rsidP="00E6616C">
            <w:pPr>
              <w:jc w:val="center"/>
              <w:rPr>
                <w:rFonts w:ascii="Times New Roman" w:hAnsi="Times New Roman" w:cs="Times New Roman"/>
                <w:sz w:val="24"/>
                <w:szCs w:val="24"/>
              </w:rPr>
            </w:pPr>
            <w:proofErr w:type="spellStart"/>
            <w:r w:rsidRPr="000734BE">
              <w:rPr>
                <w:rFonts w:ascii="Times New Roman" w:hAnsi="Times New Roman" w:cs="Times New Roman"/>
                <w:sz w:val="24"/>
                <w:szCs w:val="24"/>
              </w:rPr>
              <w:t>kompl</w:t>
            </w:r>
            <w:proofErr w:type="spellEnd"/>
            <w:r w:rsidRPr="000734BE">
              <w:rPr>
                <w:rFonts w:ascii="Times New Roman" w:hAnsi="Times New Roman" w:cs="Times New Roman"/>
                <w:sz w:val="24"/>
                <w:szCs w:val="24"/>
              </w:rPr>
              <w:t>.</w:t>
            </w:r>
          </w:p>
        </w:tc>
      </w:tr>
      <w:tr w:rsidR="004544A0" w:rsidRPr="000734BE" w14:paraId="3F3639BD" w14:textId="77777777" w:rsidTr="00D347AD">
        <w:tc>
          <w:tcPr>
            <w:tcW w:w="600" w:type="dxa"/>
          </w:tcPr>
          <w:p w14:paraId="0B12E66A" w14:textId="77777777" w:rsidR="004544A0" w:rsidRPr="000734BE" w:rsidRDefault="004544A0" w:rsidP="00E6616C">
            <w:pPr>
              <w:jc w:val="center"/>
              <w:rPr>
                <w:rFonts w:ascii="Times New Roman" w:hAnsi="Times New Roman" w:cs="Times New Roman"/>
                <w:sz w:val="24"/>
                <w:szCs w:val="24"/>
              </w:rPr>
            </w:pPr>
            <w:r w:rsidRPr="000734BE">
              <w:rPr>
                <w:rFonts w:ascii="Times New Roman" w:hAnsi="Times New Roman" w:cs="Times New Roman"/>
                <w:sz w:val="24"/>
                <w:szCs w:val="24"/>
              </w:rPr>
              <w:t>2</w:t>
            </w:r>
          </w:p>
        </w:tc>
        <w:tc>
          <w:tcPr>
            <w:tcW w:w="3081" w:type="dxa"/>
          </w:tcPr>
          <w:p w14:paraId="6F1E34C4" w14:textId="77777777" w:rsidR="004544A0" w:rsidRPr="000734BE" w:rsidRDefault="004544A0" w:rsidP="00E6616C">
            <w:pPr>
              <w:rPr>
                <w:rFonts w:ascii="Times New Roman" w:hAnsi="Times New Roman" w:cs="Times New Roman"/>
                <w:sz w:val="24"/>
                <w:szCs w:val="24"/>
              </w:rPr>
            </w:pPr>
            <w:r w:rsidRPr="000734BE">
              <w:rPr>
                <w:rFonts w:ascii="Times New Roman" w:hAnsi="Times New Roman" w:cs="Times New Roman"/>
                <w:sz w:val="24"/>
                <w:szCs w:val="24"/>
              </w:rPr>
              <w:t>Mobili (konteinerinė) katilinė Nr. 2</w:t>
            </w:r>
          </w:p>
        </w:tc>
        <w:tc>
          <w:tcPr>
            <w:tcW w:w="4678" w:type="dxa"/>
          </w:tcPr>
          <w:p w14:paraId="74DB2F3F" w14:textId="4F2A01FE" w:rsidR="004544A0" w:rsidRPr="000734BE" w:rsidRDefault="00DB5E7B" w:rsidP="00E6616C">
            <w:pPr>
              <w:rPr>
                <w:rFonts w:ascii="Times New Roman" w:hAnsi="Times New Roman" w:cs="Times New Roman"/>
                <w:sz w:val="24"/>
                <w:szCs w:val="24"/>
              </w:rPr>
            </w:pPr>
            <w:r w:rsidRPr="000734BE">
              <w:rPr>
                <w:rFonts w:ascii="Times New Roman" w:hAnsi="Times New Roman" w:cs="Times New Roman"/>
                <w:sz w:val="24"/>
                <w:szCs w:val="24"/>
              </w:rPr>
              <w:t xml:space="preserve">Skystasis kuras (dyzelinas); vardinė galia ne mažesnė kaip </w:t>
            </w:r>
            <w:r w:rsidR="003C4241" w:rsidRPr="000734BE">
              <w:rPr>
                <w:rFonts w:ascii="Times New Roman" w:hAnsi="Times New Roman" w:cs="Times New Roman"/>
                <w:sz w:val="24"/>
                <w:szCs w:val="24"/>
              </w:rPr>
              <w:t>900</w:t>
            </w:r>
            <w:r w:rsidRPr="000734BE">
              <w:rPr>
                <w:rFonts w:ascii="Times New Roman" w:hAnsi="Times New Roman" w:cs="Times New Roman"/>
                <w:sz w:val="24"/>
                <w:szCs w:val="24"/>
              </w:rPr>
              <w:t xml:space="preserve"> kW; jūrinis konteineris; svoris ≤ 7 t; pilna automatika; hidraulinis pajungimas; Vienas generatorius abiem moduliams (kai dirba kartu), rankinis paleidimas; kiekviename – išorinis tinklo pajungimas be ATS.</w:t>
            </w:r>
          </w:p>
        </w:tc>
        <w:tc>
          <w:tcPr>
            <w:tcW w:w="850" w:type="dxa"/>
          </w:tcPr>
          <w:p w14:paraId="17B08165" w14:textId="77777777" w:rsidR="004544A0" w:rsidRPr="000734BE" w:rsidRDefault="004544A0" w:rsidP="00E6616C">
            <w:pPr>
              <w:jc w:val="center"/>
              <w:rPr>
                <w:rFonts w:ascii="Times New Roman" w:hAnsi="Times New Roman" w:cs="Times New Roman"/>
                <w:sz w:val="24"/>
                <w:szCs w:val="24"/>
              </w:rPr>
            </w:pPr>
            <w:r w:rsidRPr="000734BE">
              <w:rPr>
                <w:rFonts w:ascii="Times New Roman" w:hAnsi="Times New Roman" w:cs="Times New Roman"/>
                <w:sz w:val="24"/>
                <w:szCs w:val="24"/>
              </w:rPr>
              <w:t>1</w:t>
            </w:r>
          </w:p>
        </w:tc>
        <w:tc>
          <w:tcPr>
            <w:tcW w:w="992" w:type="dxa"/>
          </w:tcPr>
          <w:p w14:paraId="6960BCC1" w14:textId="77777777" w:rsidR="004544A0" w:rsidRPr="000734BE" w:rsidRDefault="004544A0" w:rsidP="00E6616C">
            <w:pPr>
              <w:jc w:val="center"/>
              <w:rPr>
                <w:rFonts w:ascii="Times New Roman" w:hAnsi="Times New Roman" w:cs="Times New Roman"/>
                <w:sz w:val="24"/>
                <w:szCs w:val="24"/>
              </w:rPr>
            </w:pPr>
            <w:proofErr w:type="spellStart"/>
            <w:r w:rsidRPr="000734BE">
              <w:rPr>
                <w:rFonts w:ascii="Times New Roman" w:hAnsi="Times New Roman" w:cs="Times New Roman"/>
                <w:sz w:val="24"/>
                <w:szCs w:val="24"/>
              </w:rPr>
              <w:t>kompl</w:t>
            </w:r>
            <w:proofErr w:type="spellEnd"/>
            <w:r w:rsidRPr="000734BE">
              <w:rPr>
                <w:rFonts w:ascii="Times New Roman" w:hAnsi="Times New Roman" w:cs="Times New Roman"/>
                <w:sz w:val="24"/>
                <w:szCs w:val="24"/>
              </w:rPr>
              <w:t>.</w:t>
            </w:r>
          </w:p>
        </w:tc>
      </w:tr>
      <w:tr w:rsidR="00557A39" w:rsidRPr="000734BE" w14:paraId="2FAB2269" w14:textId="77777777" w:rsidTr="00D347AD">
        <w:tc>
          <w:tcPr>
            <w:tcW w:w="600" w:type="dxa"/>
          </w:tcPr>
          <w:p w14:paraId="2E51768C" w14:textId="6A6FAFF3" w:rsidR="00557A39" w:rsidRPr="004D74B7" w:rsidRDefault="00557A39" w:rsidP="00557A39">
            <w:pPr>
              <w:jc w:val="center"/>
              <w:rPr>
                <w:rFonts w:ascii="Times New Roman" w:hAnsi="Times New Roman" w:cs="Times New Roman"/>
                <w:sz w:val="24"/>
                <w:szCs w:val="24"/>
              </w:rPr>
            </w:pPr>
            <w:r w:rsidRPr="004D74B7">
              <w:rPr>
                <w:rFonts w:ascii="Times New Roman" w:hAnsi="Times New Roman" w:cs="Times New Roman"/>
                <w:sz w:val="24"/>
                <w:szCs w:val="24"/>
              </w:rPr>
              <w:t>3</w:t>
            </w:r>
          </w:p>
        </w:tc>
        <w:tc>
          <w:tcPr>
            <w:tcW w:w="3081" w:type="dxa"/>
          </w:tcPr>
          <w:p w14:paraId="063D9D7F" w14:textId="59BDEDD2" w:rsidR="00557A39" w:rsidRPr="004D74B7" w:rsidRDefault="00557A39" w:rsidP="00557A39">
            <w:pPr>
              <w:rPr>
                <w:rFonts w:ascii="Times New Roman" w:hAnsi="Times New Roman" w:cs="Times New Roman"/>
                <w:sz w:val="24"/>
                <w:szCs w:val="24"/>
              </w:rPr>
            </w:pPr>
            <w:r w:rsidRPr="004D74B7">
              <w:rPr>
                <w:rFonts w:ascii="Times New Roman" w:hAnsi="Times New Roman" w:cs="Times New Roman"/>
                <w:sz w:val="24"/>
                <w:szCs w:val="24"/>
              </w:rPr>
              <w:t>Mobilus elektros generatorius ant priekabos</w:t>
            </w:r>
          </w:p>
        </w:tc>
        <w:tc>
          <w:tcPr>
            <w:tcW w:w="4678" w:type="dxa"/>
          </w:tcPr>
          <w:p w14:paraId="04CFD34D" w14:textId="66596462" w:rsidR="00557A39" w:rsidRPr="004D74B7" w:rsidRDefault="00557A39" w:rsidP="00557A39">
            <w:pPr>
              <w:rPr>
                <w:rFonts w:ascii="Times New Roman" w:hAnsi="Times New Roman" w:cs="Times New Roman"/>
                <w:sz w:val="24"/>
                <w:szCs w:val="24"/>
              </w:rPr>
            </w:pPr>
            <w:r w:rsidRPr="004D74B7">
              <w:rPr>
                <w:rFonts w:ascii="Times New Roman" w:hAnsi="Times New Roman" w:cs="Times New Roman"/>
                <w:sz w:val="24"/>
                <w:szCs w:val="24"/>
              </w:rPr>
              <w:t xml:space="preserve">Vienas dyzelinis elektros generatorius garsą slopinančiame gaubte, sumontuotas ant </w:t>
            </w:r>
            <w:proofErr w:type="spellStart"/>
            <w:r w:rsidRPr="004D74B7">
              <w:rPr>
                <w:rFonts w:ascii="Times New Roman" w:hAnsi="Times New Roman" w:cs="Times New Roman"/>
                <w:sz w:val="24"/>
                <w:szCs w:val="24"/>
              </w:rPr>
              <w:t>vienaašės</w:t>
            </w:r>
            <w:proofErr w:type="spellEnd"/>
            <w:r w:rsidRPr="004D74B7">
              <w:rPr>
                <w:rFonts w:ascii="Times New Roman" w:hAnsi="Times New Roman" w:cs="Times New Roman"/>
                <w:sz w:val="24"/>
                <w:szCs w:val="24"/>
              </w:rPr>
              <w:t xml:space="preserve"> O2 kategorijos priekabos. Nuolatinė galia ne mažesnė kaip 30 </w:t>
            </w:r>
            <w:proofErr w:type="spellStart"/>
            <w:r w:rsidRPr="004D74B7">
              <w:rPr>
                <w:rFonts w:ascii="Times New Roman" w:hAnsi="Times New Roman" w:cs="Times New Roman"/>
                <w:sz w:val="24"/>
                <w:szCs w:val="24"/>
              </w:rPr>
              <w:t>kVA</w:t>
            </w:r>
            <w:proofErr w:type="spellEnd"/>
            <w:r w:rsidRPr="004D74B7">
              <w:rPr>
                <w:rFonts w:ascii="Times New Roman" w:hAnsi="Times New Roman" w:cs="Times New Roman"/>
                <w:sz w:val="24"/>
                <w:szCs w:val="24"/>
              </w:rPr>
              <w:t xml:space="preserve"> / 24 kW (400 V); rezervinė ne mažesnė kaip 33 </w:t>
            </w:r>
            <w:proofErr w:type="spellStart"/>
            <w:r w:rsidRPr="004D74B7">
              <w:rPr>
                <w:rFonts w:ascii="Times New Roman" w:hAnsi="Times New Roman" w:cs="Times New Roman"/>
                <w:sz w:val="24"/>
                <w:szCs w:val="24"/>
              </w:rPr>
              <w:t>kVA</w:t>
            </w:r>
            <w:proofErr w:type="spellEnd"/>
            <w:r w:rsidRPr="004D74B7">
              <w:rPr>
                <w:rFonts w:ascii="Times New Roman" w:hAnsi="Times New Roman" w:cs="Times New Roman"/>
                <w:sz w:val="24"/>
                <w:szCs w:val="24"/>
              </w:rPr>
              <w:t xml:space="preserve"> / 26,4 kW. Skirtas abiejų katilinių modulių savoms reikmėms, kai nėra išorinio tinklo. Be ATS.</w:t>
            </w:r>
          </w:p>
        </w:tc>
        <w:tc>
          <w:tcPr>
            <w:tcW w:w="850" w:type="dxa"/>
          </w:tcPr>
          <w:p w14:paraId="33E9F35C" w14:textId="0E6CEE4E" w:rsidR="00557A39" w:rsidRPr="004D74B7" w:rsidRDefault="00557A39" w:rsidP="00557A39">
            <w:pPr>
              <w:jc w:val="center"/>
              <w:rPr>
                <w:rFonts w:ascii="Times New Roman" w:hAnsi="Times New Roman" w:cs="Times New Roman"/>
                <w:sz w:val="24"/>
                <w:szCs w:val="24"/>
              </w:rPr>
            </w:pPr>
            <w:r w:rsidRPr="004D74B7">
              <w:rPr>
                <w:rFonts w:ascii="Times New Roman" w:hAnsi="Times New Roman" w:cs="Times New Roman"/>
                <w:sz w:val="24"/>
                <w:szCs w:val="24"/>
              </w:rPr>
              <w:t>1</w:t>
            </w:r>
          </w:p>
        </w:tc>
        <w:tc>
          <w:tcPr>
            <w:tcW w:w="992" w:type="dxa"/>
          </w:tcPr>
          <w:p w14:paraId="3129E7B7" w14:textId="03FECCA1" w:rsidR="00557A39" w:rsidRPr="004D74B7" w:rsidRDefault="00557A39" w:rsidP="00557A39">
            <w:pPr>
              <w:jc w:val="center"/>
              <w:rPr>
                <w:rFonts w:ascii="Times New Roman" w:hAnsi="Times New Roman" w:cs="Times New Roman"/>
                <w:sz w:val="24"/>
                <w:szCs w:val="24"/>
              </w:rPr>
            </w:pPr>
            <w:proofErr w:type="spellStart"/>
            <w:r w:rsidRPr="004D74B7">
              <w:rPr>
                <w:rFonts w:ascii="Times New Roman" w:hAnsi="Times New Roman" w:cs="Times New Roman"/>
                <w:sz w:val="24"/>
                <w:szCs w:val="24"/>
              </w:rPr>
              <w:t>kompl</w:t>
            </w:r>
            <w:proofErr w:type="spellEnd"/>
            <w:r w:rsidRPr="004D74B7">
              <w:rPr>
                <w:rFonts w:ascii="Times New Roman" w:hAnsi="Times New Roman" w:cs="Times New Roman"/>
                <w:sz w:val="24"/>
                <w:szCs w:val="24"/>
              </w:rPr>
              <w:t>.</w:t>
            </w:r>
          </w:p>
        </w:tc>
      </w:tr>
      <w:tr w:rsidR="004544A0" w:rsidRPr="000734BE" w14:paraId="567F9B17" w14:textId="77777777" w:rsidTr="00D347AD">
        <w:tc>
          <w:tcPr>
            <w:tcW w:w="600" w:type="dxa"/>
          </w:tcPr>
          <w:p w14:paraId="1E51EAA5" w14:textId="442EE662" w:rsidR="004544A0" w:rsidRPr="000734BE" w:rsidRDefault="00227568" w:rsidP="00E6616C">
            <w:pPr>
              <w:jc w:val="center"/>
              <w:rPr>
                <w:rFonts w:ascii="Times New Roman" w:hAnsi="Times New Roman" w:cs="Times New Roman"/>
                <w:sz w:val="24"/>
                <w:szCs w:val="24"/>
              </w:rPr>
            </w:pPr>
            <w:r w:rsidRPr="000734BE">
              <w:rPr>
                <w:rFonts w:ascii="Times New Roman" w:hAnsi="Times New Roman" w:cs="Times New Roman"/>
                <w:sz w:val="24"/>
                <w:szCs w:val="24"/>
              </w:rPr>
              <w:t>4</w:t>
            </w:r>
          </w:p>
        </w:tc>
        <w:tc>
          <w:tcPr>
            <w:tcW w:w="3081" w:type="dxa"/>
          </w:tcPr>
          <w:p w14:paraId="47A36D65" w14:textId="438295F9" w:rsidR="004544A0" w:rsidRPr="000734BE" w:rsidRDefault="008C6A58" w:rsidP="00E6616C">
            <w:pPr>
              <w:rPr>
                <w:rFonts w:ascii="Times New Roman" w:hAnsi="Times New Roman" w:cs="Times New Roman"/>
                <w:sz w:val="24"/>
                <w:szCs w:val="24"/>
              </w:rPr>
            </w:pPr>
            <w:r w:rsidRPr="000734BE">
              <w:rPr>
                <w:rFonts w:ascii="Times New Roman" w:hAnsi="Times New Roman" w:cs="Times New Roman"/>
                <w:sz w:val="24"/>
                <w:szCs w:val="24"/>
              </w:rPr>
              <w:t>Projektavimas, p</w:t>
            </w:r>
            <w:r w:rsidR="004544A0" w:rsidRPr="000734BE">
              <w:rPr>
                <w:rFonts w:ascii="Times New Roman" w:hAnsi="Times New Roman" w:cs="Times New Roman"/>
                <w:sz w:val="24"/>
                <w:szCs w:val="24"/>
              </w:rPr>
              <w:t>ristatymas, hidrauli</w:t>
            </w:r>
            <w:r w:rsidR="0032537E" w:rsidRPr="000734BE">
              <w:rPr>
                <w:rFonts w:ascii="Times New Roman" w:hAnsi="Times New Roman" w:cs="Times New Roman"/>
                <w:sz w:val="24"/>
                <w:szCs w:val="24"/>
              </w:rPr>
              <w:t>kos</w:t>
            </w:r>
            <w:r w:rsidR="004544A0" w:rsidRPr="000734BE">
              <w:rPr>
                <w:rFonts w:ascii="Times New Roman" w:hAnsi="Times New Roman" w:cs="Times New Roman"/>
                <w:sz w:val="24"/>
                <w:szCs w:val="24"/>
              </w:rPr>
              <w:t xml:space="preserve"> ir elektros pajungimas, paleidimas</w:t>
            </w:r>
          </w:p>
        </w:tc>
        <w:tc>
          <w:tcPr>
            <w:tcW w:w="4678" w:type="dxa"/>
          </w:tcPr>
          <w:p w14:paraId="63A89108" w14:textId="5F81D8B7" w:rsidR="004544A0" w:rsidRPr="000734BE" w:rsidRDefault="00B7798A" w:rsidP="00E6616C">
            <w:pPr>
              <w:rPr>
                <w:rFonts w:ascii="Times New Roman" w:hAnsi="Times New Roman" w:cs="Times New Roman"/>
                <w:sz w:val="24"/>
                <w:szCs w:val="24"/>
              </w:rPr>
            </w:pPr>
            <w:r w:rsidRPr="00B7798A">
              <w:rPr>
                <w:rFonts w:ascii="Times New Roman" w:hAnsi="Times New Roman" w:cs="Times New Roman"/>
                <w:sz w:val="24"/>
                <w:szCs w:val="24"/>
              </w:rPr>
              <w:t>Įskaitant surenkamą dūmtraukį (ir apatinio modulio dūmtraukio apėjimą statant konteinerius vieną ant kito), kampinius užraktus, lauko apšvietimą, lango apsaugines žaliuzes, gesintuvą ir tentą, tepaluotų atliekų konteinerį, mobilaus generatoriaus pristatymą ir priekabos dokumentus, mokymus ir pridavimą</w:t>
            </w:r>
          </w:p>
        </w:tc>
        <w:tc>
          <w:tcPr>
            <w:tcW w:w="850" w:type="dxa"/>
          </w:tcPr>
          <w:p w14:paraId="54D0DBD6" w14:textId="77777777" w:rsidR="004544A0" w:rsidRPr="000734BE" w:rsidRDefault="004544A0" w:rsidP="00E6616C">
            <w:pPr>
              <w:jc w:val="center"/>
              <w:rPr>
                <w:rFonts w:ascii="Times New Roman" w:hAnsi="Times New Roman" w:cs="Times New Roman"/>
                <w:sz w:val="24"/>
                <w:szCs w:val="24"/>
              </w:rPr>
            </w:pPr>
            <w:r w:rsidRPr="000734BE">
              <w:rPr>
                <w:rFonts w:ascii="Times New Roman" w:hAnsi="Times New Roman" w:cs="Times New Roman"/>
                <w:sz w:val="24"/>
                <w:szCs w:val="24"/>
              </w:rPr>
              <w:t>1</w:t>
            </w:r>
          </w:p>
        </w:tc>
        <w:tc>
          <w:tcPr>
            <w:tcW w:w="992" w:type="dxa"/>
          </w:tcPr>
          <w:p w14:paraId="6B8E8B37" w14:textId="77777777" w:rsidR="004544A0" w:rsidRPr="000734BE" w:rsidRDefault="004544A0" w:rsidP="00E6616C">
            <w:pPr>
              <w:jc w:val="center"/>
              <w:rPr>
                <w:rFonts w:ascii="Times New Roman" w:hAnsi="Times New Roman" w:cs="Times New Roman"/>
                <w:sz w:val="24"/>
                <w:szCs w:val="24"/>
              </w:rPr>
            </w:pPr>
            <w:proofErr w:type="spellStart"/>
            <w:r w:rsidRPr="000734BE">
              <w:rPr>
                <w:rFonts w:ascii="Times New Roman" w:hAnsi="Times New Roman" w:cs="Times New Roman"/>
                <w:sz w:val="24"/>
                <w:szCs w:val="24"/>
              </w:rPr>
              <w:t>kompl</w:t>
            </w:r>
            <w:proofErr w:type="spellEnd"/>
            <w:r w:rsidRPr="000734BE">
              <w:rPr>
                <w:rFonts w:ascii="Times New Roman" w:hAnsi="Times New Roman" w:cs="Times New Roman"/>
                <w:sz w:val="24"/>
                <w:szCs w:val="24"/>
              </w:rPr>
              <w:t>.</w:t>
            </w:r>
          </w:p>
        </w:tc>
      </w:tr>
    </w:tbl>
    <w:p w14:paraId="5BA49A9D" w14:textId="70BAE033" w:rsidR="00C74E6D" w:rsidRPr="000734BE" w:rsidRDefault="00611796" w:rsidP="006B1E0D">
      <w:pPr>
        <w:spacing w:after="80"/>
        <w:ind w:firstLine="1276"/>
        <w:jc w:val="both"/>
        <w:rPr>
          <w:rFonts w:ascii="Times New Roman" w:hAnsi="Times New Roman" w:cs="Times New Roman"/>
          <w:sz w:val="24"/>
          <w:szCs w:val="24"/>
        </w:rPr>
      </w:pPr>
      <w:r w:rsidRPr="000734BE">
        <w:rPr>
          <w:rFonts w:ascii="Times New Roman" w:hAnsi="Times New Roman" w:cs="Times New Roman"/>
          <w:sz w:val="24"/>
          <w:szCs w:val="24"/>
        </w:rPr>
        <w:t>Tiekėjas teikia vieną kompleksinį pasiūlymą abiem moduliams. Katilai – pramoniniai vandens šildymo katilai, degikliai – pramoniniai skystojo kuro degikliai (arba lygiaverčiai). Konkretūs modeliai nurodomi pasiūlyme</w:t>
      </w:r>
      <w:r w:rsidR="003D67E7" w:rsidRPr="000734BE">
        <w:rPr>
          <w:rFonts w:ascii="Times New Roman" w:hAnsi="Times New Roman" w:cs="Times New Roman"/>
          <w:sz w:val="24"/>
          <w:szCs w:val="24"/>
        </w:rPr>
        <w:t>.</w:t>
      </w:r>
    </w:p>
    <w:p w14:paraId="502BA0EA" w14:textId="4CEDE0B5" w:rsidR="00D74F89" w:rsidRPr="000734BE" w:rsidRDefault="001C18B1" w:rsidP="00E01CBB">
      <w:pPr>
        <w:pStyle w:val="Antrat1"/>
        <w:jc w:val="center"/>
        <w:rPr>
          <w:rFonts w:ascii="Times New Roman" w:hAnsi="Times New Roman" w:cs="Times New Roman"/>
          <w:sz w:val="24"/>
          <w:szCs w:val="24"/>
        </w:rPr>
      </w:pPr>
      <w:bookmarkStart w:id="6" w:name="_Toc242276198"/>
      <w:r w:rsidRPr="000734BE">
        <w:rPr>
          <w:rFonts w:ascii="Times New Roman" w:hAnsi="Times New Roman" w:cs="Times New Roman"/>
          <w:color w:val="auto"/>
          <w:sz w:val="24"/>
          <w:szCs w:val="24"/>
        </w:rPr>
        <w:lastRenderedPageBreak/>
        <w:t>6</w:t>
      </w:r>
      <w:r w:rsidR="00A56E53" w:rsidRPr="000734BE">
        <w:rPr>
          <w:rFonts w:ascii="Times New Roman" w:hAnsi="Times New Roman" w:cs="Times New Roman"/>
          <w:color w:val="auto"/>
          <w:sz w:val="24"/>
          <w:szCs w:val="24"/>
        </w:rPr>
        <w:t>. DARBŲ APIMTIS</w:t>
      </w:r>
      <w:bookmarkEnd w:id="6"/>
    </w:p>
    <w:p w14:paraId="583F336F" w14:textId="2B403326" w:rsidR="00845A50" w:rsidRPr="000734BE" w:rsidRDefault="001D7AE3" w:rsidP="006B1E0D">
      <w:pPr>
        <w:spacing w:after="120"/>
        <w:ind w:firstLine="1276"/>
        <w:jc w:val="both"/>
        <w:rPr>
          <w:rFonts w:ascii="Times New Roman" w:hAnsi="Times New Roman" w:cs="Times New Roman"/>
          <w:sz w:val="24"/>
          <w:szCs w:val="24"/>
        </w:rPr>
      </w:pPr>
      <w:r w:rsidRPr="000734BE">
        <w:rPr>
          <w:rFonts w:ascii="Times New Roman" w:hAnsi="Times New Roman" w:cs="Times New Roman"/>
          <w:sz w:val="24"/>
          <w:szCs w:val="24"/>
        </w:rPr>
        <w:t xml:space="preserve"> </w:t>
      </w:r>
      <w:r w:rsidR="00845A50" w:rsidRPr="000734BE">
        <w:rPr>
          <w:rFonts w:ascii="Times New Roman" w:hAnsi="Times New Roman" w:cs="Times New Roman"/>
          <w:sz w:val="24"/>
          <w:szCs w:val="24"/>
        </w:rPr>
        <w:t>Tiekėjas (rangovas) privalo atlikti visus žemiau išvardintus darbus pagal principą „iki rakto“:</w:t>
      </w:r>
    </w:p>
    <w:p w14:paraId="0BA50F28" w14:textId="27BCB515" w:rsidR="00845A50" w:rsidRPr="000734BE" w:rsidRDefault="00845A50" w:rsidP="006B1E0D">
      <w:pPr>
        <w:pStyle w:val="Sraopastraipa"/>
        <w:numPr>
          <w:ilvl w:val="0"/>
          <w:numId w:val="14"/>
        </w:numPr>
        <w:spacing w:after="120"/>
        <w:ind w:left="709"/>
        <w:jc w:val="both"/>
        <w:rPr>
          <w:rFonts w:ascii="Times New Roman" w:hAnsi="Times New Roman" w:cs="Times New Roman"/>
          <w:sz w:val="24"/>
          <w:szCs w:val="24"/>
        </w:rPr>
      </w:pPr>
      <w:r w:rsidRPr="000734BE">
        <w:rPr>
          <w:rFonts w:ascii="Times New Roman" w:hAnsi="Times New Roman" w:cs="Times New Roman"/>
          <w:sz w:val="24"/>
          <w:szCs w:val="24"/>
        </w:rPr>
        <w:t>Mobilių katilinių projektinis / gamybinis paruošimas pagal šias technines sąlygas;</w:t>
      </w:r>
    </w:p>
    <w:p w14:paraId="48C1C21A" w14:textId="161ECB07" w:rsidR="004B2B20" w:rsidRPr="000734BE" w:rsidRDefault="00B1148E" w:rsidP="006B1E0D">
      <w:pPr>
        <w:pStyle w:val="Sraopastraipa"/>
        <w:numPr>
          <w:ilvl w:val="0"/>
          <w:numId w:val="14"/>
        </w:numPr>
        <w:spacing w:after="120"/>
        <w:ind w:left="709"/>
        <w:jc w:val="both"/>
        <w:rPr>
          <w:rFonts w:ascii="Times New Roman" w:hAnsi="Times New Roman" w:cs="Times New Roman"/>
          <w:sz w:val="24"/>
          <w:szCs w:val="24"/>
        </w:rPr>
      </w:pPr>
      <w:r w:rsidRPr="000734BE">
        <w:rPr>
          <w:rFonts w:ascii="Times New Roman" w:hAnsi="Times New Roman" w:cs="Times New Roman"/>
          <w:sz w:val="24"/>
          <w:szCs w:val="24"/>
        </w:rPr>
        <w:t>Pridavimas Užsakovui (priėmimo–perdavimo aktai, dokumentacija, garantijos). Projekto įgyvendinimo terminas – ne ilgesnis kaip 6 mėnesiai nuo sutarties įsigaliojim</w:t>
      </w:r>
      <w:r w:rsidR="00BD6F2D">
        <w:rPr>
          <w:rFonts w:ascii="Times New Roman" w:hAnsi="Times New Roman" w:cs="Times New Roman"/>
          <w:sz w:val="24"/>
          <w:szCs w:val="24"/>
        </w:rPr>
        <w:t>o</w:t>
      </w:r>
      <w:r w:rsidRPr="000734BE">
        <w:rPr>
          <w:rFonts w:ascii="Times New Roman" w:hAnsi="Times New Roman" w:cs="Times New Roman"/>
          <w:sz w:val="24"/>
          <w:szCs w:val="24"/>
        </w:rPr>
        <w:t>;</w:t>
      </w:r>
    </w:p>
    <w:p w14:paraId="5643363D" w14:textId="77777777" w:rsidR="00845A50" w:rsidRPr="000734BE" w:rsidRDefault="00845A50" w:rsidP="006B1E0D">
      <w:pPr>
        <w:pStyle w:val="Sraopastraipa"/>
        <w:numPr>
          <w:ilvl w:val="0"/>
          <w:numId w:val="14"/>
        </w:numPr>
        <w:spacing w:after="120"/>
        <w:ind w:left="709"/>
        <w:jc w:val="both"/>
        <w:rPr>
          <w:rFonts w:ascii="Times New Roman" w:hAnsi="Times New Roman" w:cs="Times New Roman"/>
          <w:sz w:val="24"/>
          <w:szCs w:val="24"/>
        </w:rPr>
      </w:pPr>
      <w:r w:rsidRPr="000734BE">
        <w:rPr>
          <w:rFonts w:ascii="Times New Roman" w:hAnsi="Times New Roman" w:cs="Times New Roman"/>
          <w:sz w:val="24"/>
          <w:szCs w:val="24"/>
        </w:rPr>
        <w:t>Dviejų konteinerinių katilinių gamyba / paruošimas, komplektavimas ir gamykliniai bandymai;</w:t>
      </w:r>
    </w:p>
    <w:p w14:paraId="041B7FAA" w14:textId="2722E8AA" w:rsidR="0006551E" w:rsidRPr="000734BE" w:rsidRDefault="00845A50" w:rsidP="00B40D12">
      <w:pPr>
        <w:pStyle w:val="Sraopastraipa"/>
        <w:numPr>
          <w:ilvl w:val="0"/>
          <w:numId w:val="14"/>
        </w:numPr>
        <w:spacing w:after="120"/>
        <w:ind w:left="709"/>
        <w:jc w:val="both"/>
        <w:rPr>
          <w:rFonts w:ascii="Times New Roman" w:hAnsi="Times New Roman" w:cs="Times New Roman"/>
          <w:sz w:val="24"/>
          <w:szCs w:val="24"/>
        </w:rPr>
      </w:pPr>
      <w:r w:rsidRPr="000734BE">
        <w:rPr>
          <w:rFonts w:ascii="Times New Roman" w:hAnsi="Times New Roman" w:cs="Times New Roman"/>
          <w:sz w:val="24"/>
          <w:szCs w:val="24"/>
        </w:rPr>
        <w:t>Transportavimas iki Užsakovo nurodytos vietos (pirminis pristatymas Marijampolėje, Gamyklų g. 8, arba kitoje suderintoje vietoje);</w:t>
      </w:r>
    </w:p>
    <w:p w14:paraId="5CA0384C" w14:textId="77777777" w:rsidR="00845A50" w:rsidRPr="000734BE" w:rsidRDefault="00845A50" w:rsidP="006B1E0D">
      <w:pPr>
        <w:pStyle w:val="Sraopastraipa"/>
        <w:numPr>
          <w:ilvl w:val="0"/>
          <w:numId w:val="14"/>
        </w:numPr>
        <w:spacing w:after="120"/>
        <w:ind w:left="709"/>
        <w:jc w:val="both"/>
        <w:rPr>
          <w:rFonts w:ascii="Times New Roman" w:hAnsi="Times New Roman" w:cs="Times New Roman"/>
          <w:sz w:val="24"/>
          <w:szCs w:val="24"/>
        </w:rPr>
      </w:pPr>
      <w:r w:rsidRPr="000734BE">
        <w:rPr>
          <w:rFonts w:ascii="Times New Roman" w:hAnsi="Times New Roman" w:cs="Times New Roman"/>
          <w:sz w:val="24"/>
          <w:szCs w:val="24"/>
        </w:rPr>
        <w:t>Pastatymas, hidraulinis pajungimas lanksčiomis žarnomis, elektros pajungimas;</w:t>
      </w:r>
    </w:p>
    <w:p w14:paraId="099C935B" w14:textId="6335691A" w:rsidR="00845A50" w:rsidRPr="000734BE" w:rsidRDefault="00845A50" w:rsidP="006B1E0D">
      <w:pPr>
        <w:pStyle w:val="Sraopastraipa"/>
        <w:numPr>
          <w:ilvl w:val="0"/>
          <w:numId w:val="14"/>
        </w:numPr>
        <w:spacing w:after="120"/>
        <w:ind w:left="709"/>
        <w:jc w:val="both"/>
        <w:rPr>
          <w:rFonts w:ascii="Times New Roman" w:hAnsi="Times New Roman" w:cs="Times New Roman"/>
          <w:sz w:val="24"/>
          <w:szCs w:val="24"/>
        </w:rPr>
      </w:pPr>
      <w:r w:rsidRPr="000734BE">
        <w:rPr>
          <w:rFonts w:ascii="Times New Roman" w:hAnsi="Times New Roman" w:cs="Times New Roman"/>
          <w:sz w:val="24"/>
          <w:szCs w:val="24"/>
        </w:rPr>
        <w:t xml:space="preserve">Surenkamų dūmtraukių </w:t>
      </w:r>
      <w:r w:rsidR="005C544A" w:rsidRPr="005C544A">
        <w:rPr>
          <w:rFonts w:ascii="Times New Roman" w:hAnsi="Times New Roman" w:cs="Times New Roman"/>
          <w:sz w:val="24"/>
          <w:szCs w:val="24"/>
        </w:rPr>
        <w:t>sumontavimas, įskaitant apatinio modulio dūmtraukio apėjimą aplink viršutinį konteinerį, kai moduliai statomi vienas ant kito</w:t>
      </w:r>
      <w:r w:rsidRPr="000734BE">
        <w:rPr>
          <w:rFonts w:ascii="Times New Roman" w:hAnsi="Times New Roman" w:cs="Times New Roman"/>
          <w:sz w:val="24"/>
          <w:szCs w:val="24"/>
        </w:rPr>
        <w:t>;</w:t>
      </w:r>
    </w:p>
    <w:p w14:paraId="56CDB212" w14:textId="5EBC616B" w:rsidR="00845A50" w:rsidRPr="000734BE" w:rsidRDefault="00845A50" w:rsidP="006B1E0D">
      <w:pPr>
        <w:pStyle w:val="Sraopastraipa"/>
        <w:numPr>
          <w:ilvl w:val="0"/>
          <w:numId w:val="14"/>
        </w:numPr>
        <w:spacing w:after="120"/>
        <w:ind w:left="709"/>
        <w:jc w:val="both"/>
        <w:rPr>
          <w:rFonts w:ascii="Times New Roman" w:hAnsi="Times New Roman" w:cs="Times New Roman"/>
          <w:sz w:val="24"/>
          <w:szCs w:val="24"/>
        </w:rPr>
      </w:pPr>
      <w:r w:rsidRPr="000734BE">
        <w:rPr>
          <w:rFonts w:ascii="Times New Roman" w:hAnsi="Times New Roman" w:cs="Times New Roman"/>
          <w:sz w:val="24"/>
          <w:szCs w:val="24"/>
        </w:rPr>
        <w:t xml:space="preserve">Paleidimo–derinimo darbai, </w:t>
      </w:r>
      <w:r w:rsidR="00AE1D9B" w:rsidRPr="000734BE">
        <w:rPr>
          <w:rFonts w:ascii="Times New Roman" w:hAnsi="Times New Roman" w:cs="Times New Roman"/>
          <w:sz w:val="24"/>
          <w:szCs w:val="24"/>
        </w:rPr>
        <w:t>garantiniai bandyma</w:t>
      </w:r>
      <w:r w:rsidRPr="000734BE">
        <w:rPr>
          <w:rFonts w:ascii="Times New Roman" w:hAnsi="Times New Roman" w:cs="Times New Roman"/>
          <w:sz w:val="24"/>
          <w:szCs w:val="24"/>
        </w:rPr>
        <w:t>i, personalo mokymai;</w:t>
      </w:r>
    </w:p>
    <w:p w14:paraId="2C35363B" w14:textId="5918AA99" w:rsidR="00845A50" w:rsidRPr="000734BE" w:rsidRDefault="00845A50" w:rsidP="006B1E0D">
      <w:pPr>
        <w:pStyle w:val="Sraopastraipa"/>
        <w:numPr>
          <w:ilvl w:val="0"/>
          <w:numId w:val="14"/>
        </w:numPr>
        <w:spacing w:after="120"/>
        <w:ind w:left="709"/>
        <w:jc w:val="both"/>
        <w:rPr>
          <w:rFonts w:ascii="Times New Roman" w:hAnsi="Times New Roman" w:cs="Times New Roman"/>
          <w:sz w:val="24"/>
          <w:szCs w:val="24"/>
        </w:rPr>
      </w:pPr>
      <w:r w:rsidRPr="000734BE">
        <w:rPr>
          <w:rFonts w:ascii="Times New Roman" w:hAnsi="Times New Roman" w:cs="Times New Roman"/>
          <w:sz w:val="24"/>
          <w:szCs w:val="24"/>
        </w:rPr>
        <w:t>Pridavimas Užsakovui (priėmimo–perdavimo aktai, dokumentacija, garantijos)</w:t>
      </w:r>
      <w:r w:rsidR="000909CF" w:rsidRPr="000734BE">
        <w:rPr>
          <w:rFonts w:ascii="Times New Roman" w:hAnsi="Times New Roman" w:cs="Times New Roman"/>
          <w:sz w:val="24"/>
          <w:szCs w:val="24"/>
        </w:rPr>
        <w:t>;</w:t>
      </w:r>
    </w:p>
    <w:p w14:paraId="2CF78323" w14:textId="099A72F0" w:rsidR="003C26AF" w:rsidRPr="000734BE" w:rsidRDefault="003C26AF" w:rsidP="006B1E0D">
      <w:pPr>
        <w:pStyle w:val="Sraopastraipa"/>
        <w:numPr>
          <w:ilvl w:val="0"/>
          <w:numId w:val="14"/>
        </w:numPr>
        <w:spacing w:after="120"/>
        <w:ind w:left="709"/>
        <w:jc w:val="both"/>
        <w:rPr>
          <w:rFonts w:ascii="Times New Roman" w:hAnsi="Times New Roman" w:cs="Times New Roman"/>
          <w:sz w:val="24"/>
          <w:szCs w:val="24"/>
        </w:rPr>
      </w:pPr>
      <w:r w:rsidRPr="000734BE">
        <w:rPr>
          <w:rFonts w:ascii="Times New Roman" w:hAnsi="Times New Roman" w:cs="Times New Roman"/>
          <w:sz w:val="24"/>
          <w:szCs w:val="24"/>
        </w:rPr>
        <w:t xml:space="preserve">Kuro </w:t>
      </w:r>
      <w:r w:rsidR="007F2FDD" w:rsidRPr="000734BE">
        <w:rPr>
          <w:rFonts w:ascii="Times New Roman" w:hAnsi="Times New Roman" w:cs="Times New Roman"/>
          <w:sz w:val="24"/>
          <w:szCs w:val="24"/>
        </w:rPr>
        <w:t>talpa</w:t>
      </w:r>
      <w:r w:rsidRPr="000734BE">
        <w:rPr>
          <w:rFonts w:ascii="Times New Roman" w:hAnsi="Times New Roman" w:cs="Times New Roman"/>
          <w:sz w:val="24"/>
          <w:szCs w:val="24"/>
        </w:rPr>
        <w:t>s konteineryje</w:t>
      </w:r>
      <w:r w:rsidR="000909CF" w:rsidRPr="000734BE">
        <w:rPr>
          <w:rFonts w:ascii="Times New Roman" w:hAnsi="Times New Roman" w:cs="Times New Roman"/>
          <w:sz w:val="24"/>
          <w:szCs w:val="24"/>
        </w:rPr>
        <w:t>;</w:t>
      </w:r>
    </w:p>
    <w:p w14:paraId="251F507F" w14:textId="1FCC5CC0" w:rsidR="00CF68D5" w:rsidRPr="000734BE" w:rsidRDefault="003F6527" w:rsidP="006B1E0D">
      <w:pPr>
        <w:pStyle w:val="Sraopastraipa"/>
        <w:numPr>
          <w:ilvl w:val="0"/>
          <w:numId w:val="14"/>
        </w:numPr>
        <w:spacing w:after="120"/>
        <w:ind w:left="709"/>
        <w:jc w:val="both"/>
        <w:rPr>
          <w:rFonts w:ascii="Times New Roman" w:hAnsi="Times New Roman" w:cs="Times New Roman"/>
          <w:sz w:val="24"/>
          <w:szCs w:val="24"/>
        </w:rPr>
      </w:pPr>
      <w:r w:rsidRPr="000734BE">
        <w:rPr>
          <w:rFonts w:ascii="Times New Roman" w:hAnsi="Times New Roman" w:cs="Times New Roman"/>
          <w:sz w:val="24"/>
          <w:szCs w:val="24"/>
        </w:rPr>
        <w:t>Tiekėjas pateikia gamintojo triukšmo duomenis. Kompiuterinis teršalų / triukšmo sklaidos modeliavimas ir aplinkos oro matavimai – netaikomi, nebent to reikalautų teisės aktas konkrečiai ilgalaikei vietai</w:t>
      </w:r>
      <w:r w:rsidR="00CF68D5" w:rsidRPr="000734BE">
        <w:rPr>
          <w:rFonts w:ascii="Times New Roman" w:hAnsi="Times New Roman" w:cs="Times New Roman"/>
          <w:sz w:val="24"/>
          <w:szCs w:val="24"/>
        </w:rPr>
        <w:t xml:space="preserve">. </w:t>
      </w:r>
    </w:p>
    <w:p w14:paraId="106E392C" w14:textId="3AECE145" w:rsidR="00845A50" w:rsidRPr="000734BE" w:rsidRDefault="007E1C92" w:rsidP="007E1C92">
      <w:pPr>
        <w:spacing w:after="120"/>
        <w:ind w:firstLine="1276"/>
        <w:jc w:val="both"/>
        <w:rPr>
          <w:rFonts w:ascii="Times New Roman" w:hAnsi="Times New Roman" w:cs="Times New Roman"/>
          <w:sz w:val="24"/>
          <w:szCs w:val="24"/>
        </w:rPr>
      </w:pPr>
      <w:r w:rsidRPr="000734BE">
        <w:rPr>
          <w:rFonts w:ascii="Times New Roman" w:hAnsi="Times New Roman" w:cs="Times New Roman"/>
          <w:sz w:val="24"/>
          <w:szCs w:val="24"/>
        </w:rPr>
        <w:t>Visa tiekiama įranga ir komponentai (katilai, degikliai, siurbliai, armatūra, kuro talpa, automatika, elektros įranga, dūmtraukiai, mobilus generatorius ir priekaba) turi būti nauji, nenaudoti, sertifikuoti naudoti Lietuvoje / Europos Sąjungoje ir turėti CE ženklinimą. Išimtis – tik konteineris: leidžiamas geros būklės naudotas jūrinio tipo konteineris.</w:t>
      </w:r>
    </w:p>
    <w:p w14:paraId="6DFFEBA5" w14:textId="4A192AF2" w:rsidR="00CC2EDD" w:rsidRPr="000734BE" w:rsidRDefault="00CC2EDD" w:rsidP="00CC2EDD">
      <w:pPr>
        <w:spacing w:after="120"/>
        <w:ind w:firstLine="1276"/>
        <w:jc w:val="both"/>
        <w:rPr>
          <w:rFonts w:ascii="Times New Roman" w:hAnsi="Times New Roman" w:cs="Times New Roman"/>
          <w:sz w:val="24"/>
          <w:szCs w:val="24"/>
        </w:rPr>
      </w:pPr>
      <w:r w:rsidRPr="000734BE">
        <w:rPr>
          <w:rFonts w:ascii="Times New Roman" w:hAnsi="Times New Roman" w:cs="Times New Roman"/>
          <w:sz w:val="24"/>
          <w:szCs w:val="24"/>
        </w:rPr>
        <w:t xml:space="preserve">Vienas mobilus dyzelinis elektros generatorius garsą slopinančiame gaubte, sumontuotas ir pritvirtintas ant </w:t>
      </w:r>
      <w:proofErr w:type="spellStart"/>
      <w:r w:rsidRPr="000734BE">
        <w:rPr>
          <w:rFonts w:ascii="Times New Roman" w:hAnsi="Times New Roman" w:cs="Times New Roman"/>
          <w:sz w:val="24"/>
          <w:szCs w:val="24"/>
        </w:rPr>
        <w:t>vienaašės</w:t>
      </w:r>
      <w:proofErr w:type="spellEnd"/>
      <w:r w:rsidRPr="000734BE">
        <w:rPr>
          <w:rFonts w:ascii="Times New Roman" w:hAnsi="Times New Roman" w:cs="Times New Roman"/>
          <w:sz w:val="24"/>
          <w:szCs w:val="24"/>
        </w:rPr>
        <w:t xml:space="preserve"> priekabos, su kelio šviestuvais, EB atitikties sertifikatu ir pajungimo kabeliais iki abiejų katilinių modulių.</w:t>
      </w:r>
    </w:p>
    <w:p w14:paraId="6F940840" w14:textId="365F97E5" w:rsidR="00845A50" w:rsidRPr="000734BE" w:rsidRDefault="00845A50" w:rsidP="006B1E0D">
      <w:pPr>
        <w:spacing w:after="120"/>
        <w:ind w:firstLine="1418"/>
        <w:jc w:val="both"/>
        <w:rPr>
          <w:rFonts w:ascii="Times New Roman" w:hAnsi="Times New Roman" w:cs="Times New Roman"/>
          <w:sz w:val="24"/>
          <w:szCs w:val="24"/>
        </w:rPr>
      </w:pPr>
      <w:r w:rsidRPr="000734BE">
        <w:rPr>
          <w:rFonts w:ascii="Times New Roman" w:hAnsi="Times New Roman" w:cs="Times New Roman"/>
          <w:sz w:val="24"/>
          <w:szCs w:val="24"/>
        </w:rPr>
        <w:t xml:space="preserve">Katilinės turi </w:t>
      </w:r>
      <w:r w:rsidR="00BD6F2D">
        <w:rPr>
          <w:rFonts w:ascii="Times New Roman" w:hAnsi="Times New Roman" w:cs="Times New Roman"/>
          <w:sz w:val="24"/>
          <w:szCs w:val="24"/>
        </w:rPr>
        <w:t>būti</w:t>
      </w:r>
      <w:r w:rsidRPr="000734BE">
        <w:rPr>
          <w:rFonts w:ascii="Times New Roman" w:hAnsi="Times New Roman" w:cs="Times New Roman"/>
          <w:sz w:val="24"/>
          <w:szCs w:val="24"/>
        </w:rPr>
        <w:t xml:space="preserve"> sureguliuotos, išbandytos ir paruoštos darbui. Pajungus hidrauliką ir elektros tiekimą, turi pakakti įjungti įrenginį ir nustatyti norimą temperatūrą</w:t>
      </w:r>
      <w:r w:rsidR="00BD54DE" w:rsidRPr="000734BE">
        <w:rPr>
          <w:rFonts w:ascii="Times New Roman" w:hAnsi="Times New Roman" w:cs="Times New Roman"/>
          <w:sz w:val="24"/>
          <w:szCs w:val="24"/>
        </w:rPr>
        <w:t xml:space="preserve">, bei paduodamą ir </w:t>
      </w:r>
      <w:r w:rsidR="006B57FF" w:rsidRPr="000734BE">
        <w:rPr>
          <w:rFonts w:ascii="Times New Roman" w:hAnsi="Times New Roman" w:cs="Times New Roman"/>
          <w:sz w:val="24"/>
          <w:szCs w:val="24"/>
        </w:rPr>
        <w:t>grįžtamą termofikacinio vandens slėgius</w:t>
      </w:r>
      <w:r w:rsidRPr="000734BE">
        <w:rPr>
          <w:rFonts w:ascii="Times New Roman" w:hAnsi="Times New Roman" w:cs="Times New Roman"/>
          <w:sz w:val="24"/>
          <w:szCs w:val="24"/>
        </w:rPr>
        <w:t>.</w:t>
      </w:r>
    </w:p>
    <w:p w14:paraId="2A0B2A1C" w14:textId="7E464747" w:rsidR="00552042" w:rsidRPr="000734BE" w:rsidRDefault="00845A50" w:rsidP="006B1E0D">
      <w:pPr>
        <w:spacing w:after="120"/>
        <w:ind w:firstLine="1418"/>
        <w:jc w:val="both"/>
        <w:rPr>
          <w:rFonts w:ascii="Times New Roman" w:hAnsi="Times New Roman" w:cs="Times New Roman"/>
          <w:sz w:val="24"/>
          <w:szCs w:val="24"/>
        </w:rPr>
      </w:pPr>
      <w:r w:rsidRPr="000734BE">
        <w:rPr>
          <w:rFonts w:ascii="Times New Roman" w:hAnsi="Times New Roman" w:cs="Times New Roman"/>
          <w:sz w:val="24"/>
          <w:szCs w:val="24"/>
        </w:rPr>
        <w:t xml:space="preserve">Tiekėjas gali apsilankyti Užsakovo objekte, susipažinti su </w:t>
      </w:r>
      <w:r w:rsidR="006F398B" w:rsidRPr="000734BE">
        <w:rPr>
          <w:rFonts w:ascii="Times New Roman" w:hAnsi="Times New Roman" w:cs="Times New Roman"/>
          <w:sz w:val="24"/>
          <w:szCs w:val="24"/>
        </w:rPr>
        <w:t>katilinių pastatymo vietomis</w:t>
      </w:r>
      <w:r w:rsidRPr="000734BE">
        <w:rPr>
          <w:rFonts w:ascii="Times New Roman" w:hAnsi="Times New Roman" w:cs="Times New Roman"/>
          <w:sz w:val="24"/>
          <w:szCs w:val="24"/>
        </w:rPr>
        <w:t xml:space="preserve"> ir prijungimo taškais.</w:t>
      </w:r>
    </w:p>
    <w:p w14:paraId="487119E8" w14:textId="0F329D6F" w:rsidR="00183CAB" w:rsidRDefault="002A0AA3" w:rsidP="006B1E0D">
      <w:pPr>
        <w:spacing w:after="120"/>
        <w:ind w:firstLine="1418"/>
        <w:jc w:val="both"/>
        <w:rPr>
          <w:rFonts w:ascii="Times New Roman" w:hAnsi="Times New Roman" w:cs="Times New Roman"/>
          <w:sz w:val="24"/>
          <w:szCs w:val="24"/>
        </w:rPr>
      </w:pPr>
      <w:r w:rsidRPr="000734BE">
        <w:rPr>
          <w:rFonts w:ascii="Times New Roman" w:hAnsi="Times New Roman" w:cs="Times New Roman"/>
          <w:sz w:val="24"/>
          <w:szCs w:val="24"/>
        </w:rPr>
        <w:t>Tiekėjo (rangovo) vadybos sistemos sertifikavimas. Tiekėjas privalo su pasiūlymu pateikti galiojantį vadybos sistemos sertifikatą pagal LST EN ISO 14001:2015 (ISO 14001:2015). Sertifikavimo sritis turi apimti ne mažiau kaip: specializuotos šildymo įrangos ir jos komponentų gamybą; katilinių (įskaitant biokuro / biodujų, jei taikoma) projektavimą bei gamybą; konteinerinių katilinių projektavimą, įrengimą ir pardavimą. Sertifikatas turi būti išduotas akredituotos sertifikavimo įstaigos ir galioti pasiūlymo pateikimo metu.</w:t>
      </w:r>
    </w:p>
    <w:p w14:paraId="5DE40221" w14:textId="0313D5B8" w:rsidR="002A0AA3" w:rsidRPr="000734BE" w:rsidRDefault="00183CAB" w:rsidP="00183CAB">
      <w:pPr>
        <w:spacing w:after="120"/>
        <w:ind w:firstLine="1418"/>
        <w:jc w:val="both"/>
        <w:rPr>
          <w:rFonts w:ascii="Times New Roman" w:hAnsi="Times New Roman" w:cs="Times New Roman"/>
          <w:sz w:val="24"/>
          <w:szCs w:val="24"/>
        </w:rPr>
      </w:pPr>
      <w:r>
        <w:rPr>
          <w:rFonts w:ascii="Times New Roman" w:hAnsi="Times New Roman" w:cs="Times New Roman"/>
          <w:sz w:val="24"/>
          <w:szCs w:val="24"/>
        </w:rPr>
        <w:br w:type="page"/>
      </w:r>
    </w:p>
    <w:p w14:paraId="18EE918F" w14:textId="0C53098E" w:rsidR="00B56A47" w:rsidRPr="000734BE" w:rsidRDefault="001C18B1" w:rsidP="00552042">
      <w:pPr>
        <w:pStyle w:val="Antrat1"/>
        <w:jc w:val="center"/>
        <w:rPr>
          <w:rFonts w:ascii="Times New Roman" w:hAnsi="Times New Roman" w:cs="Times New Roman"/>
          <w:color w:val="auto"/>
          <w:sz w:val="24"/>
          <w:szCs w:val="24"/>
        </w:rPr>
      </w:pPr>
      <w:bookmarkStart w:id="7" w:name="_Toc242276199"/>
      <w:r w:rsidRPr="000734BE">
        <w:rPr>
          <w:rFonts w:ascii="Times New Roman" w:hAnsi="Times New Roman" w:cs="Times New Roman"/>
          <w:color w:val="auto"/>
          <w:sz w:val="24"/>
          <w:szCs w:val="24"/>
        </w:rPr>
        <w:lastRenderedPageBreak/>
        <w:t>7</w:t>
      </w:r>
      <w:r w:rsidR="00A56E53" w:rsidRPr="000734BE">
        <w:rPr>
          <w:rFonts w:ascii="Times New Roman" w:hAnsi="Times New Roman" w:cs="Times New Roman"/>
          <w:color w:val="auto"/>
          <w:sz w:val="24"/>
          <w:szCs w:val="24"/>
        </w:rPr>
        <w:t>.  APIMTIS IR TECHNINIAI REIKALAVIMAI</w:t>
      </w:r>
      <w:bookmarkEnd w:id="7"/>
    </w:p>
    <w:p w14:paraId="18EE9190" w14:textId="7F4A559C" w:rsidR="00B56A47" w:rsidRPr="000734BE" w:rsidRDefault="00973397" w:rsidP="0083161D">
      <w:pPr>
        <w:pStyle w:val="Antrat2"/>
        <w:jc w:val="both"/>
        <w:rPr>
          <w:rFonts w:ascii="Times New Roman" w:hAnsi="Times New Roman" w:cs="Times New Roman"/>
          <w:color w:val="auto"/>
          <w:sz w:val="24"/>
          <w:szCs w:val="24"/>
        </w:rPr>
      </w:pPr>
      <w:bookmarkStart w:id="8" w:name="_Toc242276200"/>
      <w:r w:rsidRPr="000734BE">
        <w:rPr>
          <w:rFonts w:ascii="Times New Roman" w:hAnsi="Times New Roman" w:cs="Times New Roman"/>
          <w:color w:val="auto"/>
          <w:sz w:val="24"/>
          <w:szCs w:val="24"/>
        </w:rPr>
        <w:t>7</w:t>
      </w:r>
      <w:r w:rsidR="00A56E53" w:rsidRPr="000734BE">
        <w:rPr>
          <w:rFonts w:ascii="Times New Roman" w:hAnsi="Times New Roman" w:cs="Times New Roman"/>
          <w:color w:val="auto"/>
          <w:sz w:val="24"/>
          <w:szCs w:val="24"/>
        </w:rPr>
        <w:t xml:space="preserve">.1. </w:t>
      </w:r>
      <w:r w:rsidR="007251ED" w:rsidRPr="000734BE">
        <w:rPr>
          <w:rFonts w:ascii="Times New Roman" w:hAnsi="Times New Roman" w:cs="Times New Roman"/>
          <w:color w:val="auto"/>
          <w:sz w:val="24"/>
          <w:szCs w:val="24"/>
        </w:rPr>
        <w:t>Konteineris ir transportavimas</w:t>
      </w:r>
      <w:bookmarkEnd w:id="8"/>
    </w:p>
    <w:p w14:paraId="5E8548F0" w14:textId="6626ADDC" w:rsidR="00257C0D" w:rsidRPr="000734BE" w:rsidRDefault="00BE795B" w:rsidP="006B1E0D">
      <w:pPr>
        <w:pStyle w:val="Sraopastraipa"/>
        <w:numPr>
          <w:ilvl w:val="0"/>
          <w:numId w:val="15"/>
        </w:numPr>
        <w:ind w:left="709"/>
        <w:jc w:val="both"/>
        <w:rPr>
          <w:rFonts w:ascii="Times New Roman" w:hAnsi="Times New Roman" w:cs="Times New Roman"/>
          <w:sz w:val="24"/>
          <w:szCs w:val="24"/>
        </w:rPr>
      </w:pPr>
      <w:r w:rsidRPr="000734BE">
        <w:rPr>
          <w:rFonts w:ascii="Times New Roman" w:hAnsi="Times New Roman" w:cs="Times New Roman"/>
          <w:sz w:val="24"/>
          <w:szCs w:val="24"/>
        </w:rPr>
        <w:t>Konstrukcija – jūrinio tipo konteineris, pritaikytas eksploatuoti lauko sąlygomis. Konteineris gali būti naudotas, jei yra geros būklės (be kiaurų sienų, dugno ir stogo, su sandariomis durimis, be ženklios korozijos, tinkamas saugiai kelti ir transportuoti)</w:t>
      </w:r>
      <w:r w:rsidR="00257C0D" w:rsidRPr="000734BE">
        <w:rPr>
          <w:rFonts w:ascii="Times New Roman" w:hAnsi="Times New Roman" w:cs="Times New Roman"/>
          <w:sz w:val="24"/>
          <w:szCs w:val="24"/>
        </w:rPr>
        <w:t>;</w:t>
      </w:r>
    </w:p>
    <w:p w14:paraId="3A4C0278" w14:textId="20BA40AC" w:rsidR="00257C0D" w:rsidRPr="000734BE" w:rsidRDefault="00050405" w:rsidP="000734BE">
      <w:pPr>
        <w:pStyle w:val="Sraopastraipa"/>
        <w:numPr>
          <w:ilvl w:val="0"/>
          <w:numId w:val="15"/>
        </w:numPr>
        <w:jc w:val="both"/>
        <w:rPr>
          <w:rFonts w:ascii="Times New Roman" w:hAnsi="Times New Roman" w:cs="Times New Roman"/>
          <w:sz w:val="24"/>
          <w:szCs w:val="24"/>
        </w:rPr>
      </w:pPr>
      <w:r w:rsidRPr="000734BE">
        <w:rPr>
          <w:rFonts w:ascii="Times New Roman" w:hAnsi="Times New Roman" w:cs="Times New Roman"/>
          <w:sz w:val="24"/>
          <w:szCs w:val="24"/>
        </w:rPr>
        <w:t>Kiekvieno konteinerio svoris – ne didesnis kaip 7,0 t (be kuro), kad būtų galima transportuoti įprastu sunkvežimiu su kranu. Generatorius konteineryje nemontuojamas (vežamas atskirai ant priekabos). Jei dėl kuro talpos svoris viršijamas – Tiekėjas pasiūlyme nurodo faktinį svorį ir transportavimo būdą</w:t>
      </w:r>
      <w:r w:rsidR="00CF3DF2" w:rsidRPr="000734BE">
        <w:rPr>
          <w:rFonts w:ascii="Times New Roman" w:hAnsi="Times New Roman" w:cs="Times New Roman"/>
          <w:sz w:val="24"/>
          <w:szCs w:val="24"/>
        </w:rPr>
        <w:t>.</w:t>
      </w:r>
      <w:r w:rsidR="00257C0D" w:rsidRPr="000734BE">
        <w:rPr>
          <w:rFonts w:ascii="Times New Roman" w:hAnsi="Times New Roman" w:cs="Times New Roman"/>
          <w:sz w:val="24"/>
          <w:szCs w:val="24"/>
        </w:rPr>
        <w:t>;</w:t>
      </w:r>
    </w:p>
    <w:p w14:paraId="110782EC" w14:textId="72FEDC20" w:rsidR="00257C0D" w:rsidRPr="000734BE" w:rsidRDefault="00257C0D" w:rsidP="006B1E0D">
      <w:pPr>
        <w:pStyle w:val="Sraopastraipa"/>
        <w:numPr>
          <w:ilvl w:val="0"/>
          <w:numId w:val="15"/>
        </w:numPr>
        <w:ind w:left="709"/>
        <w:jc w:val="both"/>
        <w:rPr>
          <w:rFonts w:ascii="Times New Roman" w:hAnsi="Times New Roman" w:cs="Times New Roman"/>
          <w:sz w:val="24"/>
          <w:szCs w:val="24"/>
        </w:rPr>
      </w:pPr>
      <w:r w:rsidRPr="000734BE">
        <w:rPr>
          <w:rFonts w:ascii="Times New Roman" w:hAnsi="Times New Roman" w:cs="Times New Roman"/>
          <w:sz w:val="24"/>
          <w:szCs w:val="24"/>
        </w:rPr>
        <w:t xml:space="preserve">Orientaciniai matmenys vienam moduliui – iki 6,0 m × 2,5 m × 2,5 m (leidžiami nežymūs nuokrypiai, jei išlaikomas </w:t>
      </w:r>
      <w:r w:rsidR="008C38E1" w:rsidRPr="000734BE">
        <w:rPr>
          <w:rFonts w:ascii="Times New Roman" w:hAnsi="Times New Roman" w:cs="Times New Roman"/>
          <w:sz w:val="24"/>
          <w:szCs w:val="24"/>
        </w:rPr>
        <w:t>krovinio transportavimo reikalavimai</w:t>
      </w:r>
      <w:r w:rsidRPr="000734BE">
        <w:rPr>
          <w:rFonts w:ascii="Times New Roman" w:hAnsi="Times New Roman" w:cs="Times New Roman"/>
          <w:sz w:val="24"/>
          <w:szCs w:val="24"/>
        </w:rPr>
        <w:t xml:space="preserve"> viešaisiais keliais be specialaus leidimo);</w:t>
      </w:r>
    </w:p>
    <w:p w14:paraId="68365C97" w14:textId="379C7E3F" w:rsidR="00257C0D" w:rsidRPr="000734BE" w:rsidRDefault="00E13158" w:rsidP="006B1E0D">
      <w:pPr>
        <w:pStyle w:val="Sraopastraipa"/>
        <w:numPr>
          <w:ilvl w:val="0"/>
          <w:numId w:val="15"/>
        </w:numPr>
        <w:ind w:left="709"/>
        <w:jc w:val="both"/>
        <w:rPr>
          <w:rFonts w:ascii="Times New Roman" w:hAnsi="Times New Roman" w:cs="Times New Roman"/>
          <w:sz w:val="24"/>
          <w:szCs w:val="24"/>
        </w:rPr>
      </w:pPr>
      <w:r w:rsidRPr="00E13158">
        <w:rPr>
          <w:rFonts w:ascii="Times New Roman" w:hAnsi="Times New Roman" w:cs="Times New Roman"/>
          <w:sz w:val="24"/>
          <w:szCs w:val="24"/>
        </w:rPr>
        <w:t>Konteineris (geros būklės naudotas) turi turėti duris, langą, vidaus ir lauko apšvietimą, šilumos izoliaciją ir būti apskardintas iš apačios ir viduje, turėti antikorozinę dangą, natūralią ištraukiamąją ventiliaciją, oro paėmimo groteles. Langas komplektuojamas su apsauginėmis žaliuzėmis arba uždanga, uždaroma transportavimo metu. Prieš montuojant įrangą Tiekėjas pateikia konteinerio būklės nuotraukas; Užsakovas turi teisę atmesti netinkamos būklės konteinerį</w:t>
      </w:r>
      <w:r w:rsidR="00257C0D" w:rsidRPr="000734BE">
        <w:rPr>
          <w:rFonts w:ascii="Times New Roman" w:hAnsi="Times New Roman" w:cs="Times New Roman"/>
          <w:sz w:val="24"/>
          <w:szCs w:val="24"/>
        </w:rPr>
        <w:t>;</w:t>
      </w:r>
    </w:p>
    <w:p w14:paraId="57A3A024" w14:textId="6DFBC115" w:rsidR="00E11E7C" w:rsidRPr="000734BE" w:rsidRDefault="00B34DAD" w:rsidP="006B1E0D">
      <w:pPr>
        <w:pStyle w:val="Sraopastraipa"/>
        <w:numPr>
          <w:ilvl w:val="0"/>
          <w:numId w:val="15"/>
        </w:numPr>
        <w:ind w:left="709"/>
        <w:jc w:val="both"/>
        <w:rPr>
          <w:rFonts w:ascii="Times New Roman" w:hAnsi="Times New Roman" w:cs="Times New Roman"/>
          <w:sz w:val="24"/>
          <w:szCs w:val="24"/>
        </w:rPr>
      </w:pPr>
      <w:r w:rsidRPr="000734BE">
        <w:rPr>
          <w:rFonts w:ascii="Times New Roman" w:hAnsi="Times New Roman" w:cs="Times New Roman"/>
          <w:sz w:val="24"/>
          <w:szCs w:val="24"/>
        </w:rPr>
        <w:t xml:space="preserve">Pastatyta </w:t>
      </w:r>
      <w:r w:rsidR="00037D52" w:rsidRPr="000734BE">
        <w:rPr>
          <w:rFonts w:ascii="Times New Roman" w:hAnsi="Times New Roman" w:cs="Times New Roman"/>
          <w:sz w:val="24"/>
          <w:szCs w:val="24"/>
        </w:rPr>
        <w:t>atskiriamoji</w:t>
      </w:r>
      <w:r w:rsidRPr="000734BE">
        <w:rPr>
          <w:rFonts w:ascii="Times New Roman" w:hAnsi="Times New Roman" w:cs="Times New Roman"/>
          <w:sz w:val="24"/>
          <w:szCs w:val="24"/>
        </w:rPr>
        <w:t xml:space="preserve"> sienelė konteinerio viduje, atskirti kuro </w:t>
      </w:r>
      <w:r w:rsidR="00037D52" w:rsidRPr="000734BE">
        <w:rPr>
          <w:rFonts w:ascii="Times New Roman" w:hAnsi="Times New Roman" w:cs="Times New Roman"/>
          <w:sz w:val="24"/>
          <w:szCs w:val="24"/>
        </w:rPr>
        <w:t>talpą nuo katilo;</w:t>
      </w:r>
    </w:p>
    <w:p w14:paraId="088B0A4A" w14:textId="77777777" w:rsidR="00257C0D" w:rsidRPr="000734BE" w:rsidRDefault="00257C0D" w:rsidP="006B1E0D">
      <w:pPr>
        <w:pStyle w:val="Sraopastraipa"/>
        <w:numPr>
          <w:ilvl w:val="0"/>
          <w:numId w:val="15"/>
        </w:numPr>
        <w:ind w:left="709"/>
        <w:jc w:val="both"/>
        <w:rPr>
          <w:rFonts w:ascii="Times New Roman" w:hAnsi="Times New Roman" w:cs="Times New Roman"/>
          <w:sz w:val="24"/>
          <w:szCs w:val="24"/>
        </w:rPr>
      </w:pPr>
      <w:r w:rsidRPr="000734BE">
        <w:rPr>
          <w:rFonts w:ascii="Times New Roman" w:hAnsi="Times New Roman" w:cs="Times New Roman"/>
          <w:sz w:val="24"/>
          <w:szCs w:val="24"/>
        </w:rPr>
        <w:t>Kėlimo taškai ir tvirtinimo vietos – pagal krovinių tvirtinimo praktiką;</w:t>
      </w:r>
    </w:p>
    <w:p w14:paraId="59166EE8" w14:textId="397C3887" w:rsidR="00257C0D" w:rsidRPr="000734BE" w:rsidRDefault="0072664F" w:rsidP="006B1E0D">
      <w:pPr>
        <w:pStyle w:val="Sraopastraipa"/>
        <w:numPr>
          <w:ilvl w:val="0"/>
          <w:numId w:val="15"/>
        </w:numPr>
        <w:ind w:left="709"/>
        <w:jc w:val="both"/>
        <w:rPr>
          <w:rFonts w:ascii="Times New Roman" w:hAnsi="Times New Roman" w:cs="Times New Roman"/>
          <w:sz w:val="24"/>
          <w:szCs w:val="24"/>
        </w:rPr>
      </w:pPr>
      <w:r w:rsidRPr="0072664F">
        <w:rPr>
          <w:rFonts w:ascii="Times New Roman" w:hAnsi="Times New Roman" w:cs="Times New Roman"/>
          <w:sz w:val="24"/>
          <w:szCs w:val="24"/>
        </w:rPr>
        <w:t>Galimybė statyti konteinerius vieną šalia kito arba vieną ant kito ir prijungti katilines lygiagrečiai prie termofikacinio vandens tinklo, siekiant ne mažesnės kaip 1 500 kW galios. Statant vieną ant kito, visuose keturiuose kampiniuose konteinerio mazguose įrengiami kampiniai užraktai (</w:t>
      </w:r>
      <w:proofErr w:type="spellStart"/>
      <w:r w:rsidRPr="0072664F">
        <w:rPr>
          <w:rFonts w:ascii="Times New Roman" w:hAnsi="Times New Roman" w:cs="Times New Roman"/>
          <w:sz w:val="24"/>
          <w:szCs w:val="24"/>
        </w:rPr>
        <w:t>twistlock</w:t>
      </w:r>
      <w:proofErr w:type="spellEnd"/>
      <w:r w:rsidRPr="0072664F">
        <w:rPr>
          <w:rFonts w:ascii="Times New Roman" w:hAnsi="Times New Roman" w:cs="Times New Roman"/>
          <w:sz w:val="24"/>
          <w:szCs w:val="24"/>
        </w:rPr>
        <w:t xml:space="preserve"> tipo), kurie neleidžia viršutiniam konteineriui pasislinkti ar nuvirsti pakrypus. Užraktai, jų tvirtinimas ir kampinių mazgų tinkamumas kroviniui įeina į kainą. Be užraktų statyti vieną ant kito draudžiama</w:t>
      </w:r>
      <w:r w:rsidR="00257C0D" w:rsidRPr="000734BE">
        <w:rPr>
          <w:rFonts w:ascii="Times New Roman" w:hAnsi="Times New Roman" w:cs="Times New Roman"/>
          <w:sz w:val="24"/>
          <w:szCs w:val="24"/>
        </w:rPr>
        <w:t>;</w:t>
      </w:r>
    </w:p>
    <w:p w14:paraId="4BCF95F3" w14:textId="13E6D001" w:rsidR="00FC168C" w:rsidRPr="000734BE" w:rsidRDefault="00257C0D" w:rsidP="006B1E0D">
      <w:pPr>
        <w:pStyle w:val="Sraopastraipa"/>
        <w:numPr>
          <w:ilvl w:val="0"/>
          <w:numId w:val="15"/>
        </w:numPr>
        <w:ind w:left="709"/>
        <w:jc w:val="both"/>
        <w:rPr>
          <w:rFonts w:ascii="Times New Roman" w:hAnsi="Times New Roman" w:cs="Times New Roman"/>
          <w:sz w:val="24"/>
          <w:szCs w:val="24"/>
        </w:rPr>
      </w:pPr>
      <w:r w:rsidRPr="000734BE">
        <w:rPr>
          <w:rFonts w:ascii="Times New Roman" w:hAnsi="Times New Roman" w:cs="Times New Roman"/>
          <w:sz w:val="24"/>
          <w:szCs w:val="24"/>
        </w:rPr>
        <w:t>Išorinis ženklinimas: Užsakovo pavadinimas, galia, kuro tipas, avariniai kontaktai (suderinama su Užsakovu).</w:t>
      </w:r>
    </w:p>
    <w:p w14:paraId="18EE9192" w14:textId="1C9BBF42" w:rsidR="00B56A47" w:rsidRPr="000734BE" w:rsidRDefault="00973397" w:rsidP="0083161D">
      <w:pPr>
        <w:pStyle w:val="Antrat2"/>
        <w:jc w:val="both"/>
        <w:rPr>
          <w:rFonts w:ascii="Times New Roman" w:hAnsi="Times New Roman" w:cs="Times New Roman"/>
          <w:color w:val="auto"/>
          <w:sz w:val="24"/>
          <w:szCs w:val="24"/>
        </w:rPr>
      </w:pPr>
      <w:bookmarkStart w:id="9" w:name="_Toc242276201"/>
      <w:r w:rsidRPr="000734BE">
        <w:rPr>
          <w:rFonts w:ascii="Times New Roman" w:hAnsi="Times New Roman" w:cs="Times New Roman"/>
          <w:color w:val="auto"/>
          <w:sz w:val="24"/>
          <w:szCs w:val="24"/>
        </w:rPr>
        <w:t>7</w:t>
      </w:r>
      <w:r w:rsidR="00A56E53" w:rsidRPr="000734BE">
        <w:rPr>
          <w:rFonts w:ascii="Times New Roman" w:hAnsi="Times New Roman" w:cs="Times New Roman"/>
          <w:color w:val="auto"/>
          <w:sz w:val="24"/>
          <w:szCs w:val="24"/>
        </w:rPr>
        <w:t xml:space="preserve">.2. </w:t>
      </w:r>
      <w:r w:rsidR="00807249" w:rsidRPr="000734BE">
        <w:rPr>
          <w:rFonts w:ascii="Times New Roman" w:hAnsi="Times New Roman" w:cs="Times New Roman"/>
          <w:color w:val="auto"/>
          <w:sz w:val="24"/>
          <w:szCs w:val="24"/>
        </w:rPr>
        <w:t>Vandens šildymo katilai ir degikliai</w:t>
      </w:r>
      <w:bookmarkEnd w:id="9"/>
    </w:p>
    <w:p w14:paraId="3F4BC69A" w14:textId="77777777" w:rsidR="00FC168C" w:rsidRPr="000734BE" w:rsidRDefault="00FC168C" w:rsidP="0083161D">
      <w:pPr>
        <w:pStyle w:val="Sraopastraipa"/>
        <w:spacing w:after="60"/>
        <w:ind w:firstLine="1418"/>
        <w:jc w:val="both"/>
        <w:rPr>
          <w:rFonts w:ascii="Times New Roman" w:hAnsi="Times New Roman" w:cs="Times New Roman"/>
          <w:sz w:val="24"/>
          <w:szCs w:val="24"/>
        </w:rPr>
      </w:pPr>
      <w:r w:rsidRPr="000734BE">
        <w:rPr>
          <w:rFonts w:ascii="Times New Roman" w:hAnsi="Times New Roman" w:cs="Times New Roman"/>
          <w:sz w:val="24"/>
          <w:szCs w:val="24"/>
        </w:rPr>
        <w:t>Kiekvienoje konteinerinėje katilinėje įrengiamas skystojo kuro (dyzelino) vandens šildymo katilas su šiomis charakteristikomis:</w:t>
      </w:r>
    </w:p>
    <w:p w14:paraId="590EC5AE" w14:textId="3BFAD054" w:rsidR="00FC168C" w:rsidRPr="000734BE" w:rsidRDefault="00FC168C" w:rsidP="0083161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 xml:space="preserve">Vardinė šiluminė galia – ne mažesnė kaip </w:t>
      </w:r>
      <w:r w:rsidR="003867FE" w:rsidRPr="000734BE">
        <w:rPr>
          <w:rFonts w:ascii="Times New Roman" w:hAnsi="Times New Roman" w:cs="Times New Roman"/>
          <w:sz w:val="24"/>
          <w:szCs w:val="24"/>
        </w:rPr>
        <w:t>900</w:t>
      </w:r>
      <w:r w:rsidRPr="000734BE">
        <w:rPr>
          <w:rFonts w:ascii="Times New Roman" w:hAnsi="Times New Roman" w:cs="Times New Roman"/>
          <w:sz w:val="24"/>
          <w:szCs w:val="24"/>
        </w:rPr>
        <w:t xml:space="preserve"> kW</w:t>
      </w:r>
      <w:r w:rsidR="00C36099" w:rsidRPr="000734BE">
        <w:rPr>
          <w:rFonts w:ascii="Times New Roman" w:hAnsi="Times New Roman" w:cs="Times New Roman"/>
          <w:sz w:val="24"/>
          <w:szCs w:val="24"/>
        </w:rPr>
        <w:t xml:space="preserve">, </w:t>
      </w:r>
      <w:r w:rsidR="008656D8" w:rsidRPr="000734BE">
        <w:rPr>
          <w:rFonts w:ascii="Times New Roman" w:hAnsi="Times New Roman" w:cs="Times New Roman"/>
          <w:sz w:val="24"/>
          <w:szCs w:val="24"/>
        </w:rPr>
        <w:t>ir nedidesnė kaip 1000 kW</w:t>
      </w:r>
      <w:r w:rsidRPr="000734BE">
        <w:rPr>
          <w:rFonts w:ascii="Times New Roman" w:hAnsi="Times New Roman" w:cs="Times New Roman"/>
          <w:sz w:val="24"/>
          <w:szCs w:val="24"/>
        </w:rPr>
        <w:t xml:space="preserve"> vienam moduliui (bendra 2 modulių galia ≥ 1 500 kW);</w:t>
      </w:r>
    </w:p>
    <w:p w14:paraId="26C285D8" w14:textId="2AF75171" w:rsidR="00FC168C" w:rsidRPr="000734BE" w:rsidRDefault="00BC1B6C" w:rsidP="00BC1B6C">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Minimalus stabilus apkrovimas – ne didesnis kaip 30 % vardinės galios (</w:t>
      </w:r>
      <w:r w:rsidR="003867FE" w:rsidRPr="000734BE">
        <w:rPr>
          <w:rFonts w:ascii="Times New Roman" w:hAnsi="Times New Roman" w:cs="Times New Roman"/>
          <w:sz w:val="24"/>
          <w:szCs w:val="24"/>
        </w:rPr>
        <w:t>900</w:t>
      </w:r>
      <w:r w:rsidRPr="000734BE">
        <w:rPr>
          <w:rFonts w:ascii="Times New Roman" w:hAnsi="Times New Roman" w:cs="Times New Roman"/>
          <w:sz w:val="24"/>
          <w:szCs w:val="24"/>
        </w:rPr>
        <w:t xml:space="preserve"> kW moduliui tai yra ≤ 2</w:t>
      </w:r>
      <w:r w:rsidR="003867FE" w:rsidRPr="000734BE">
        <w:rPr>
          <w:rFonts w:ascii="Times New Roman" w:hAnsi="Times New Roman" w:cs="Times New Roman"/>
          <w:sz w:val="24"/>
          <w:szCs w:val="24"/>
        </w:rPr>
        <w:t>70</w:t>
      </w:r>
      <w:r w:rsidRPr="000734BE">
        <w:rPr>
          <w:rFonts w:ascii="Times New Roman" w:hAnsi="Times New Roman" w:cs="Times New Roman"/>
          <w:sz w:val="24"/>
          <w:szCs w:val="24"/>
        </w:rPr>
        <w:t xml:space="preserve"> kW). Tai apatinė leistina riba: katilas privalo stabiliai dirbti nuo šios galios iki vardinės be avarinio išsijungimo</w:t>
      </w:r>
      <w:r w:rsidR="00711910" w:rsidRPr="000734BE">
        <w:rPr>
          <w:rFonts w:ascii="Times New Roman" w:hAnsi="Times New Roman" w:cs="Times New Roman"/>
          <w:sz w:val="24"/>
          <w:szCs w:val="24"/>
        </w:rPr>
        <w:t>;</w:t>
      </w:r>
    </w:p>
    <w:p w14:paraId="0F957CF3" w14:textId="77777777" w:rsidR="00FC168C" w:rsidRPr="000734BE" w:rsidRDefault="00FC168C" w:rsidP="0083161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Kuras – dyzelinas (EN 590 ar lygiavertis); gamtinių dujų variantas nenumatomas;</w:t>
      </w:r>
    </w:p>
    <w:p w14:paraId="74E722B5" w14:textId="68A24C7F" w:rsidR="00FC168C" w:rsidRPr="000734BE" w:rsidRDefault="00627018" w:rsidP="0083161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Katilas – pramoninis vandens šildymo katilas (arba lygiavertis). Konkretus</w:t>
      </w:r>
      <w:r w:rsidR="00BD6F2D">
        <w:rPr>
          <w:rFonts w:ascii="Times New Roman" w:hAnsi="Times New Roman" w:cs="Times New Roman"/>
          <w:sz w:val="24"/>
          <w:szCs w:val="24"/>
        </w:rPr>
        <w:t xml:space="preserve"> katilo</w:t>
      </w:r>
      <w:r w:rsidRPr="000734BE">
        <w:rPr>
          <w:rFonts w:ascii="Times New Roman" w:hAnsi="Times New Roman" w:cs="Times New Roman"/>
          <w:sz w:val="24"/>
          <w:szCs w:val="24"/>
        </w:rPr>
        <w:t xml:space="preserve"> modelis – Tiekėjo</w:t>
      </w:r>
      <w:r w:rsidR="00BD6F2D">
        <w:rPr>
          <w:rFonts w:ascii="Times New Roman" w:hAnsi="Times New Roman" w:cs="Times New Roman"/>
          <w:sz w:val="24"/>
          <w:szCs w:val="24"/>
        </w:rPr>
        <w:t xml:space="preserve"> pateikiamas kartu su</w:t>
      </w:r>
      <w:r w:rsidRPr="000734BE">
        <w:rPr>
          <w:rFonts w:ascii="Times New Roman" w:hAnsi="Times New Roman" w:cs="Times New Roman"/>
          <w:sz w:val="24"/>
          <w:szCs w:val="24"/>
        </w:rPr>
        <w:t xml:space="preserve"> pasiūlym</w:t>
      </w:r>
      <w:r w:rsidR="00BD6F2D">
        <w:rPr>
          <w:rFonts w:ascii="Times New Roman" w:hAnsi="Times New Roman" w:cs="Times New Roman"/>
          <w:sz w:val="24"/>
          <w:szCs w:val="24"/>
        </w:rPr>
        <w:t>u</w:t>
      </w:r>
      <w:r w:rsidR="00FC168C" w:rsidRPr="000734BE">
        <w:rPr>
          <w:rFonts w:ascii="Times New Roman" w:hAnsi="Times New Roman" w:cs="Times New Roman"/>
          <w:sz w:val="24"/>
          <w:szCs w:val="24"/>
        </w:rPr>
        <w:t>;</w:t>
      </w:r>
    </w:p>
    <w:p w14:paraId="05402725" w14:textId="77777777" w:rsidR="00BD6F2D" w:rsidRPr="000734BE" w:rsidRDefault="007B38B9" w:rsidP="00BD6F2D">
      <w:pPr>
        <w:pStyle w:val="Sraopastraipa"/>
        <w:numPr>
          <w:ilvl w:val="0"/>
          <w:numId w:val="2"/>
        </w:numPr>
        <w:spacing w:after="60"/>
        <w:jc w:val="both"/>
        <w:rPr>
          <w:rFonts w:ascii="Times New Roman" w:hAnsi="Times New Roman" w:cs="Times New Roman"/>
          <w:sz w:val="24"/>
          <w:szCs w:val="24"/>
        </w:rPr>
      </w:pPr>
      <w:r w:rsidRPr="00BD6F2D">
        <w:rPr>
          <w:rFonts w:ascii="Times New Roman" w:hAnsi="Times New Roman" w:cs="Times New Roman"/>
          <w:sz w:val="24"/>
          <w:szCs w:val="24"/>
        </w:rPr>
        <w:t xml:space="preserve">Degiklis – pramoninis skystojo kuro degiklis (arba lygiavertis). </w:t>
      </w:r>
    </w:p>
    <w:p w14:paraId="354FEAE9" w14:textId="77777777" w:rsidR="00BD6F2D" w:rsidRPr="000734BE" w:rsidRDefault="00BD6F2D" w:rsidP="00BD6F2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Konkretus</w:t>
      </w:r>
      <w:r>
        <w:rPr>
          <w:rFonts w:ascii="Times New Roman" w:hAnsi="Times New Roman" w:cs="Times New Roman"/>
          <w:sz w:val="24"/>
          <w:szCs w:val="24"/>
        </w:rPr>
        <w:t xml:space="preserve"> katilo</w:t>
      </w:r>
      <w:r w:rsidRPr="000734BE">
        <w:rPr>
          <w:rFonts w:ascii="Times New Roman" w:hAnsi="Times New Roman" w:cs="Times New Roman"/>
          <w:sz w:val="24"/>
          <w:szCs w:val="24"/>
        </w:rPr>
        <w:t xml:space="preserve"> modelis – Tiekėjo</w:t>
      </w:r>
      <w:r>
        <w:rPr>
          <w:rFonts w:ascii="Times New Roman" w:hAnsi="Times New Roman" w:cs="Times New Roman"/>
          <w:sz w:val="24"/>
          <w:szCs w:val="24"/>
        </w:rPr>
        <w:t xml:space="preserve"> pateikiamas kartu su</w:t>
      </w:r>
      <w:r w:rsidRPr="000734BE">
        <w:rPr>
          <w:rFonts w:ascii="Times New Roman" w:hAnsi="Times New Roman" w:cs="Times New Roman"/>
          <w:sz w:val="24"/>
          <w:szCs w:val="24"/>
        </w:rPr>
        <w:t xml:space="preserve"> pasiūlym</w:t>
      </w:r>
      <w:r>
        <w:rPr>
          <w:rFonts w:ascii="Times New Roman" w:hAnsi="Times New Roman" w:cs="Times New Roman"/>
          <w:sz w:val="24"/>
          <w:szCs w:val="24"/>
        </w:rPr>
        <w:t>u</w:t>
      </w:r>
      <w:r w:rsidRPr="000734BE">
        <w:rPr>
          <w:rFonts w:ascii="Times New Roman" w:hAnsi="Times New Roman" w:cs="Times New Roman"/>
          <w:sz w:val="24"/>
          <w:szCs w:val="24"/>
        </w:rPr>
        <w:t>;</w:t>
      </w:r>
    </w:p>
    <w:p w14:paraId="374BF0B0" w14:textId="6CFC2F98" w:rsidR="00FC168C" w:rsidRPr="00BD6F2D" w:rsidRDefault="00FC168C" w:rsidP="0083161D">
      <w:pPr>
        <w:pStyle w:val="Sraopastraipa"/>
        <w:numPr>
          <w:ilvl w:val="0"/>
          <w:numId w:val="2"/>
        </w:numPr>
        <w:spacing w:after="60"/>
        <w:jc w:val="both"/>
        <w:rPr>
          <w:rFonts w:ascii="Times New Roman" w:hAnsi="Times New Roman" w:cs="Times New Roman"/>
          <w:sz w:val="24"/>
          <w:szCs w:val="24"/>
        </w:rPr>
      </w:pPr>
      <w:r w:rsidRPr="00BD6F2D">
        <w:rPr>
          <w:rFonts w:ascii="Times New Roman" w:hAnsi="Times New Roman" w:cs="Times New Roman"/>
          <w:sz w:val="24"/>
          <w:szCs w:val="24"/>
        </w:rPr>
        <w:t xml:space="preserve">Naudingo veiksmo koeficientas (NVK) – ne mažesnis kaip ≥ </w:t>
      </w:r>
      <w:r w:rsidR="004E1666" w:rsidRPr="00BD6F2D">
        <w:rPr>
          <w:rFonts w:ascii="Times New Roman" w:hAnsi="Times New Roman" w:cs="Times New Roman"/>
          <w:sz w:val="24"/>
          <w:szCs w:val="24"/>
        </w:rPr>
        <w:t>89</w:t>
      </w:r>
      <w:r w:rsidRPr="00BD6F2D">
        <w:rPr>
          <w:rFonts w:ascii="Times New Roman" w:hAnsi="Times New Roman" w:cs="Times New Roman"/>
          <w:sz w:val="24"/>
          <w:szCs w:val="24"/>
        </w:rPr>
        <w:t xml:space="preserve"> % pagal žemutinį kuro </w:t>
      </w:r>
      <w:proofErr w:type="spellStart"/>
      <w:r w:rsidRPr="00BD6F2D">
        <w:rPr>
          <w:rFonts w:ascii="Times New Roman" w:hAnsi="Times New Roman" w:cs="Times New Roman"/>
          <w:sz w:val="24"/>
          <w:szCs w:val="24"/>
        </w:rPr>
        <w:t>šilumingumą</w:t>
      </w:r>
      <w:proofErr w:type="spellEnd"/>
      <w:r w:rsidRPr="00BD6F2D">
        <w:rPr>
          <w:rFonts w:ascii="Times New Roman" w:hAnsi="Times New Roman" w:cs="Times New Roman"/>
          <w:sz w:val="24"/>
          <w:szCs w:val="24"/>
        </w:rPr>
        <w:t>;</w:t>
      </w:r>
    </w:p>
    <w:p w14:paraId="775D614E" w14:textId="31867CEC" w:rsidR="00FC168C" w:rsidRPr="000734BE" w:rsidRDefault="00FC168C" w:rsidP="0083161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 xml:space="preserve">Didžiausias leidžiamas darbinis slėgis </w:t>
      </w:r>
      <w:proofErr w:type="spellStart"/>
      <w:r w:rsidRPr="000734BE">
        <w:rPr>
          <w:rFonts w:ascii="Times New Roman" w:hAnsi="Times New Roman" w:cs="Times New Roman"/>
          <w:sz w:val="24"/>
          <w:szCs w:val="24"/>
        </w:rPr>
        <w:t>Pd</w:t>
      </w:r>
      <w:proofErr w:type="spellEnd"/>
      <w:r w:rsidRPr="000734BE">
        <w:rPr>
          <w:rFonts w:ascii="Times New Roman" w:hAnsi="Times New Roman" w:cs="Times New Roman"/>
          <w:sz w:val="24"/>
          <w:szCs w:val="24"/>
        </w:rPr>
        <w:t xml:space="preserve"> ≥ </w:t>
      </w:r>
      <w:r w:rsidR="00431CB8" w:rsidRPr="000734BE">
        <w:rPr>
          <w:rFonts w:ascii="Times New Roman" w:hAnsi="Times New Roman" w:cs="Times New Roman"/>
          <w:sz w:val="24"/>
          <w:szCs w:val="24"/>
        </w:rPr>
        <w:t>6</w:t>
      </w:r>
      <w:r w:rsidRPr="000734BE">
        <w:rPr>
          <w:rFonts w:ascii="Times New Roman" w:hAnsi="Times New Roman" w:cs="Times New Roman"/>
          <w:sz w:val="24"/>
          <w:szCs w:val="24"/>
        </w:rPr>
        <w:t xml:space="preserve"> bar</w:t>
      </w:r>
      <w:r w:rsidR="00B704C5" w:rsidRPr="000734BE">
        <w:rPr>
          <w:rFonts w:ascii="Times New Roman" w:hAnsi="Times New Roman" w:cs="Times New Roman"/>
          <w:sz w:val="24"/>
          <w:szCs w:val="24"/>
        </w:rPr>
        <w:t xml:space="preserve"> (suderinama su CŠT tinklo slėgiu). Apsauginiai vožtuvai parenkami pagal projektinį slėgį.</w:t>
      </w:r>
      <w:r w:rsidRPr="000734BE">
        <w:rPr>
          <w:rFonts w:ascii="Times New Roman" w:hAnsi="Times New Roman" w:cs="Times New Roman"/>
          <w:sz w:val="24"/>
          <w:szCs w:val="24"/>
        </w:rPr>
        <w:t>;</w:t>
      </w:r>
    </w:p>
    <w:p w14:paraId="546AF794" w14:textId="77777777" w:rsidR="00FC168C" w:rsidRPr="000734BE" w:rsidRDefault="00FC168C" w:rsidP="0083161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lastRenderedPageBreak/>
        <w:t xml:space="preserve">Didžiausia leidžiama darbinė temperatūra </w:t>
      </w:r>
      <w:proofErr w:type="spellStart"/>
      <w:r w:rsidRPr="000734BE">
        <w:rPr>
          <w:rFonts w:ascii="Times New Roman" w:hAnsi="Times New Roman" w:cs="Times New Roman"/>
          <w:sz w:val="24"/>
          <w:szCs w:val="24"/>
        </w:rPr>
        <w:t>Td</w:t>
      </w:r>
      <w:proofErr w:type="spellEnd"/>
      <w:r w:rsidRPr="000734BE">
        <w:rPr>
          <w:rFonts w:ascii="Times New Roman" w:hAnsi="Times New Roman" w:cs="Times New Roman"/>
          <w:sz w:val="24"/>
          <w:szCs w:val="24"/>
        </w:rPr>
        <w:t xml:space="preserve"> ≥ 90 °C (karšto vandens šildymo režimas, suderinamas su CŠT temperatūriniu grafiku);</w:t>
      </w:r>
    </w:p>
    <w:p w14:paraId="26A8C78D" w14:textId="77777777" w:rsidR="00FC168C" w:rsidRPr="000734BE" w:rsidRDefault="00FC168C" w:rsidP="0083161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Katilai – nauji, nenaudoti, su CE ženklu ir atitikties deklaracijomis;</w:t>
      </w:r>
    </w:p>
    <w:p w14:paraId="33FC3D72" w14:textId="77777777" w:rsidR="00FC168C" w:rsidRPr="000734BE" w:rsidRDefault="00FC168C" w:rsidP="0083161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Degiklis – moduliuojamas, su automatiniu paleidimu ir apsaugomis;</w:t>
      </w:r>
    </w:p>
    <w:p w14:paraId="3B90A63D" w14:textId="77777777" w:rsidR="00212132" w:rsidRPr="000734BE" w:rsidRDefault="00212132" w:rsidP="0011660C">
      <w:pPr>
        <w:pStyle w:val="Sraopastraipa"/>
        <w:ind w:left="720"/>
      </w:pPr>
      <w:r w:rsidRPr="000734BE">
        <w:rPr>
          <w:rFonts w:ascii="Times New Roman" w:hAnsi="Times New Roman"/>
        </w:rPr>
        <w:t>Žemiau nurodytos privalomos katilo ir degiklio techninės specifikacijos. Konkretūs gamintojų modeliai ir prekių ženklai nenumatomi – leidžiami lygiaverčiai sprendiniai, jei tenkinami visi parametrai.</w:t>
      </w:r>
    </w:p>
    <w:p w14:paraId="374647E1" w14:textId="77777777" w:rsidR="00212132" w:rsidRPr="000734BE" w:rsidRDefault="00212132" w:rsidP="0011660C">
      <w:pPr>
        <w:pStyle w:val="Sraopastraipa"/>
        <w:ind w:left="720"/>
      </w:pPr>
      <w:r w:rsidRPr="000734BE">
        <w:rPr>
          <w:rFonts w:ascii="Times New Roman" w:hAnsi="Times New Roman"/>
          <w:b/>
        </w:rPr>
        <w:t>Katilo privalomi techniniai parametrai (vienam moduliui)</w:t>
      </w:r>
    </w:p>
    <w:tbl>
      <w:tblPr>
        <w:tblStyle w:val="Lentelstinklelis"/>
        <w:tblW w:w="0" w:type="auto"/>
        <w:tblLook w:val="04A0" w:firstRow="1" w:lastRow="0" w:firstColumn="1" w:lastColumn="0" w:noHBand="0" w:noVBand="1"/>
      </w:tblPr>
      <w:tblGrid>
        <w:gridCol w:w="5048"/>
        <w:gridCol w:w="5048"/>
      </w:tblGrid>
      <w:tr w:rsidR="003A15C4" w:rsidRPr="000734BE" w14:paraId="47F6F4B8" w14:textId="77777777" w:rsidTr="00D347AD">
        <w:tc>
          <w:tcPr>
            <w:tcW w:w="5048" w:type="dxa"/>
            <w:shd w:val="clear" w:color="auto" w:fill="DAE9F7" w:themeFill="text2" w:themeFillTint="1A"/>
          </w:tcPr>
          <w:p w14:paraId="3F09AA6E" w14:textId="77777777" w:rsidR="003A15C4" w:rsidRPr="000734BE" w:rsidRDefault="003A15C4" w:rsidP="00EA179F">
            <w:r w:rsidRPr="000734BE">
              <w:rPr>
                <w:rFonts w:ascii="Times New Roman" w:hAnsi="Times New Roman"/>
                <w:b/>
                <w:sz w:val="18"/>
              </w:rPr>
              <w:t>Parametras</w:t>
            </w:r>
          </w:p>
        </w:tc>
        <w:tc>
          <w:tcPr>
            <w:tcW w:w="5048" w:type="dxa"/>
            <w:shd w:val="clear" w:color="auto" w:fill="DAE9F7" w:themeFill="text2" w:themeFillTint="1A"/>
          </w:tcPr>
          <w:p w14:paraId="70DC2150" w14:textId="77777777" w:rsidR="003A15C4" w:rsidRPr="000734BE" w:rsidRDefault="003A15C4" w:rsidP="00EA179F">
            <w:r w:rsidRPr="000734BE">
              <w:rPr>
                <w:rFonts w:ascii="Times New Roman" w:hAnsi="Times New Roman"/>
                <w:b/>
                <w:sz w:val="18"/>
              </w:rPr>
              <w:t>Reikalavimas</w:t>
            </w:r>
          </w:p>
        </w:tc>
      </w:tr>
      <w:tr w:rsidR="003A15C4" w:rsidRPr="000734BE" w14:paraId="21C879D1" w14:textId="77777777" w:rsidTr="00E4162E">
        <w:tc>
          <w:tcPr>
            <w:tcW w:w="5048" w:type="dxa"/>
          </w:tcPr>
          <w:p w14:paraId="68171E05" w14:textId="77777777" w:rsidR="003A15C4" w:rsidRPr="000734BE" w:rsidRDefault="003A15C4" w:rsidP="00EA179F">
            <w:r w:rsidRPr="000734BE">
              <w:rPr>
                <w:rFonts w:ascii="Times New Roman" w:hAnsi="Times New Roman"/>
                <w:sz w:val="18"/>
              </w:rPr>
              <w:t>Tipas</w:t>
            </w:r>
          </w:p>
        </w:tc>
        <w:tc>
          <w:tcPr>
            <w:tcW w:w="5048" w:type="dxa"/>
          </w:tcPr>
          <w:p w14:paraId="59E7843A" w14:textId="77777777" w:rsidR="003A15C4" w:rsidRPr="000734BE" w:rsidRDefault="003A15C4" w:rsidP="00EA179F">
            <w:proofErr w:type="spellStart"/>
            <w:r w:rsidRPr="000734BE">
              <w:rPr>
                <w:rFonts w:ascii="Times New Roman" w:hAnsi="Times New Roman"/>
                <w:sz w:val="18"/>
              </w:rPr>
              <w:t>Žematemperatūrinis</w:t>
            </w:r>
            <w:proofErr w:type="spellEnd"/>
            <w:r w:rsidRPr="000734BE">
              <w:rPr>
                <w:rFonts w:ascii="Times New Roman" w:hAnsi="Times New Roman"/>
                <w:sz w:val="18"/>
              </w:rPr>
              <w:t xml:space="preserve"> skystojo kuro vandens šildymo katilas, trijų eigų, su maža degimo kameros apkrova</w:t>
            </w:r>
          </w:p>
        </w:tc>
      </w:tr>
      <w:tr w:rsidR="003A15C4" w:rsidRPr="000734BE" w14:paraId="4803705D" w14:textId="77777777" w:rsidTr="00E4162E">
        <w:tc>
          <w:tcPr>
            <w:tcW w:w="5048" w:type="dxa"/>
          </w:tcPr>
          <w:p w14:paraId="22F60B1D" w14:textId="77777777" w:rsidR="003A15C4" w:rsidRPr="000734BE" w:rsidRDefault="003A15C4" w:rsidP="00EA179F">
            <w:r w:rsidRPr="000734BE">
              <w:rPr>
                <w:rFonts w:ascii="Times New Roman" w:hAnsi="Times New Roman"/>
                <w:sz w:val="18"/>
              </w:rPr>
              <w:t>Vardinė šiluminė galia</w:t>
            </w:r>
          </w:p>
        </w:tc>
        <w:tc>
          <w:tcPr>
            <w:tcW w:w="5048" w:type="dxa"/>
          </w:tcPr>
          <w:p w14:paraId="54151640" w14:textId="6810FD40" w:rsidR="003A15C4" w:rsidRPr="000734BE" w:rsidRDefault="003A15C4" w:rsidP="00EA179F">
            <w:r w:rsidRPr="000734BE">
              <w:rPr>
                <w:rFonts w:ascii="Times New Roman" w:hAnsi="Times New Roman"/>
                <w:sz w:val="18"/>
              </w:rPr>
              <w:t>900 kW (leidžiama 2 modulių suma ≥ 1 500 kW)</w:t>
            </w:r>
          </w:p>
        </w:tc>
      </w:tr>
      <w:tr w:rsidR="003A15C4" w:rsidRPr="000734BE" w14:paraId="490EB27F" w14:textId="77777777" w:rsidTr="00E4162E">
        <w:tc>
          <w:tcPr>
            <w:tcW w:w="5048" w:type="dxa"/>
          </w:tcPr>
          <w:p w14:paraId="46FA74D4" w14:textId="77777777" w:rsidR="003A15C4" w:rsidRPr="000734BE" w:rsidRDefault="003A15C4" w:rsidP="00EA179F">
            <w:r w:rsidRPr="000734BE">
              <w:rPr>
                <w:rFonts w:ascii="Times New Roman" w:hAnsi="Times New Roman"/>
                <w:sz w:val="18"/>
              </w:rPr>
              <w:t>Vardinė šiluminė apkrova</w:t>
            </w:r>
          </w:p>
        </w:tc>
        <w:tc>
          <w:tcPr>
            <w:tcW w:w="5048" w:type="dxa"/>
          </w:tcPr>
          <w:p w14:paraId="1160C914" w14:textId="77777777" w:rsidR="003A15C4" w:rsidRPr="000734BE" w:rsidRDefault="003A15C4" w:rsidP="00EA179F">
            <w:r w:rsidRPr="000734BE">
              <w:rPr>
                <w:rFonts w:ascii="Times New Roman" w:hAnsi="Times New Roman"/>
                <w:sz w:val="18"/>
              </w:rPr>
              <w:t>Ne didesnė kaip 978 kW esant 900 kW vardinei galiai (arba atitinkama pagal parinktą galią)</w:t>
            </w:r>
          </w:p>
        </w:tc>
      </w:tr>
      <w:tr w:rsidR="003A15C4" w:rsidRPr="000734BE" w14:paraId="35BF541E" w14:textId="77777777" w:rsidTr="00E4162E">
        <w:tc>
          <w:tcPr>
            <w:tcW w:w="5048" w:type="dxa"/>
          </w:tcPr>
          <w:p w14:paraId="53E28EBF" w14:textId="77777777" w:rsidR="003A15C4" w:rsidRPr="000734BE" w:rsidRDefault="003A15C4" w:rsidP="00EA179F">
            <w:r w:rsidRPr="000734BE">
              <w:rPr>
                <w:rFonts w:ascii="Times New Roman" w:hAnsi="Times New Roman"/>
                <w:sz w:val="18"/>
              </w:rPr>
              <w:t>Kuras</w:t>
            </w:r>
          </w:p>
        </w:tc>
        <w:tc>
          <w:tcPr>
            <w:tcW w:w="5048" w:type="dxa"/>
          </w:tcPr>
          <w:p w14:paraId="358B22B5" w14:textId="79EA3218" w:rsidR="003A15C4" w:rsidRPr="000734BE" w:rsidRDefault="003A15C4" w:rsidP="00EA179F">
            <w:r w:rsidRPr="000734BE">
              <w:rPr>
                <w:rFonts w:ascii="Times New Roman" w:hAnsi="Times New Roman"/>
                <w:sz w:val="18"/>
              </w:rPr>
              <w:t>Skystasis dyzelinas (EN 590 arba DIN 51603-1 / lygiavertis). Gamtinių dujų variantas nenumatomas.</w:t>
            </w:r>
          </w:p>
        </w:tc>
      </w:tr>
      <w:tr w:rsidR="003A15C4" w:rsidRPr="000734BE" w14:paraId="7996CEFC" w14:textId="77777777" w:rsidTr="00E4162E">
        <w:tc>
          <w:tcPr>
            <w:tcW w:w="5048" w:type="dxa"/>
          </w:tcPr>
          <w:p w14:paraId="080ADEFD" w14:textId="09A7E951" w:rsidR="003A15C4" w:rsidRPr="000734BE" w:rsidRDefault="003A15C4" w:rsidP="00EA179F">
            <w:r w:rsidRPr="000734BE">
              <w:rPr>
                <w:rFonts w:ascii="Times New Roman" w:hAnsi="Times New Roman"/>
                <w:sz w:val="18"/>
              </w:rPr>
              <w:t>Leidžiamoji paduodamo vandens temperatūra (apsauginė</w:t>
            </w:r>
            <w:r w:rsidR="00DE6A98" w:rsidRPr="000734BE">
              <w:rPr>
                <w:rFonts w:ascii="Times New Roman" w:hAnsi="Times New Roman"/>
                <w:sz w:val="18"/>
              </w:rPr>
              <w:t>) Mažiau</w:t>
            </w:r>
          </w:p>
        </w:tc>
        <w:tc>
          <w:tcPr>
            <w:tcW w:w="5048" w:type="dxa"/>
          </w:tcPr>
          <w:p w14:paraId="24194C74" w14:textId="09AE734A" w:rsidR="003A15C4" w:rsidRPr="000734BE" w:rsidRDefault="00D138BD" w:rsidP="00EA179F">
            <w:r w:rsidRPr="000734BE">
              <w:rPr>
                <w:rFonts w:ascii="Times New Roman" w:hAnsi="Times New Roman"/>
                <w:sz w:val="18"/>
              </w:rPr>
              <w:t xml:space="preserve"> </w:t>
            </w:r>
            <w:r w:rsidR="007F722C" w:rsidRPr="000734BE">
              <w:rPr>
                <w:rFonts w:ascii="Times New Roman" w:hAnsi="Times New Roman" w:cs="Times New Roman"/>
                <w:sz w:val="24"/>
                <w:szCs w:val="24"/>
              </w:rPr>
              <w:t>≥</w:t>
            </w:r>
            <w:r w:rsidRPr="000734BE">
              <w:rPr>
                <w:rFonts w:ascii="Times New Roman" w:hAnsi="Times New Roman"/>
                <w:sz w:val="18"/>
              </w:rPr>
              <w:t>110 °C</w:t>
            </w:r>
          </w:p>
        </w:tc>
      </w:tr>
      <w:tr w:rsidR="003A15C4" w:rsidRPr="000734BE" w14:paraId="4AFCB2E9" w14:textId="77777777" w:rsidTr="00E4162E">
        <w:tc>
          <w:tcPr>
            <w:tcW w:w="5048" w:type="dxa"/>
          </w:tcPr>
          <w:p w14:paraId="298F9960" w14:textId="77777777" w:rsidR="003A15C4" w:rsidRPr="000734BE" w:rsidRDefault="003A15C4" w:rsidP="00EA179F">
            <w:r w:rsidRPr="000734BE">
              <w:rPr>
                <w:rFonts w:ascii="Times New Roman" w:hAnsi="Times New Roman"/>
                <w:sz w:val="18"/>
              </w:rPr>
              <w:t>Leidžiamoji darbinė temperatūra</w:t>
            </w:r>
          </w:p>
        </w:tc>
        <w:tc>
          <w:tcPr>
            <w:tcW w:w="5048" w:type="dxa"/>
          </w:tcPr>
          <w:p w14:paraId="04FBCD39" w14:textId="77777777" w:rsidR="003A15C4" w:rsidRPr="000734BE" w:rsidRDefault="003A15C4" w:rsidP="00EA179F">
            <w:r w:rsidRPr="000734BE">
              <w:rPr>
                <w:rFonts w:ascii="Times New Roman" w:hAnsi="Times New Roman"/>
                <w:sz w:val="18"/>
              </w:rPr>
              <w:t>Ne mažesnė kaip 95 °C</w:t>
            </w:r>
          </w:p>
        </w:tc>
      </w:tr>
      <w:tr w:rsidR="003A15C4" w:rsidRPr="000734BE" w14:paraId="2FF8ABF6" w14:textId="77777777" w:rsidTr="00E4162E">
        <w:tc>
          <w:tcPr>
            <w:tcW w:w="5048" w:type="dxa"/>
          </w:tcPr>
          <w:p w14:paraId="5B687F1E" w14:textId="77777777" w:rsidR="003A15C4" w:rsidRPr="000734BE" w:rsidRDefault="003A15C4" w:rsidP="00EA179F">
            <w:r w:rsidRPr="000734BE">
              <w:rPr>
                <w:rFonts w:ascii="Times New Roman" w:hAnsi="Times New Roman"/>
                <w:sz w:val="18"/>
              </w:rPr>
              <w:t>Leidžiamasis darbinis slėgis</w:t>
            </w:r>
          </w:p>
        </w:tc>
        <w:tc>
          <w:tcPr>
            <w:tcW w:w="5048" w:type="dxa"/>
          </w:tcPr>
          <w:p w14:paraId="52E18002" w14:textId="77777777" w:rsidR="003A15C4" w:rsidRPr="000734BE" w:rsidRDefault="003A15C4" w:rsidP="00EA179F">
            <w:r w:rsidRPr="000734BE">
              <w:rPr>
                <w:rFonts w:ascii="Times New Roman" w:hAnsi="Times New Roman"/>
                <w:sz w:val="18"/>
              </w:rPr>
              <w:t xml:space="preserve">Ne mažesnis kaip 6 bar (600 </w:t>
            </w:r>
            <w:proofErr w:type="spellStart"/>
            <w:r w:rsidRPr="000734BE">
              <w:rPr>
                <w:rFonts w:ascii="Times New Roman" w:hAnsi="Times New Roman"/>
                <w:sz w:val="18"/>
              </w:rPr>
              <w:t>kPa</w:t>
            </w:r>
            <w:proofErr w:type="spellEnd"/>
            <w:r w:rsidRPr="000734BE">
              <w:rPr>
                <w:rFonts w:ascii="Times New Roman" w:hAnsi="Times New Roman"/>
                <w:sz w:val="18"/>
              </w:rPr>
              <w:t>)</w:t>
            </w:r>
          </w:p>
        </w:tc>
      </w:tr>
      <w:tr w:rsidR="003A15C4" w:rsidRPr="000734BE" w14:paraId="0B23531C" w14:textId="77777777" w:rsidTr="00E4162E">
        <w:tc>
          <w:tcPr>
            <w:tcW w:w="5048" w:type="dxa"/>
          </w:tcPr>
          <w:p w14:paraId="71E9D109" w14:textId="77777777" w:rsidR="003A15C4" w:rsidRPr="000734BE" w:rsidRDefault="003A15C4" w:rsidP="00EA179F">
            <w:r w:rsidRPr="000734BE">
              <w:rPr>
                <w:rFonts w:ascii="Times New Roman" w:hAnsi="Times New Roman"/>
                <w:sz w:val="18"/>
              </w:rPr>
              <w:t>Norminis naudingumo koeficientas (skystasis kuras, 75/60 °C)</w:t>
            </w:r>
          </w:p>
        </w:tc>
        <w:tc>
          <w:tcPr>
            <w:tcW w:w="5048" w:type="dxa"/>
          </w:tcPr>
          <w:p w14:paraId="320529DA" w14:textId="77777777" w:rsidR="003A15C4" w:rsidRPr="000734BE" w:rsidRDefault="003A15C4" w:rsidP="00EA179F">
            <w:r w:rsidRPr="000734BE">
              <w:rPr>
                <w:rFonts w:ascii="Times New Roman" w:hAnsi="Times New Roman"/>
                <w:sz w:val="18"/>
              </w:rPr>
              <w:t xml:space="preserve">Ne mažesnis kaip 89 % pagal </w:t>
            </w:r>
            <w:proofErr w:type="spellStart"/>
            <w:r w:rsidRPr="000734BE">
              <w:rPr>
                <w:rFonts w:ascii="Times New Roman" w:hAnsi="Times New Roman"/>
                <w:sz w:val="18"/>
              </w:rPr>
              <w:t>Hs</w:t>
            </w:r>
            <w:proofErr w:type="spellEnd"/>
          </w:p>
        </w:tc>
      </w:tr>
      <w:tr w:rsidR="003A15C4" w:rsidRPr="000734BE" w14:paraId="4D0D73A3" w14:textId="77777777" w:rsidTr="00E4162E">
        <w:tc>
          <w:tcPr>
            <w:tcW w:w="5048" w:type="dxa"/>
          </w:tcPr>
          <w:p w14:paraId="6E53F4BF" w14:textId="77777777" w:rsidR="003A15C4" w:rsidRPr="000734BE" w:rsidRDefault="003A15C4" w:rsidP="00EA179F">
            <w:r w:rsidRPr="000734BE">
              <w:rPr>
                <w:rFonts w:ascii="Times New Roman" w:hAnsi="Times New Roman"/>
                <w:sz w:val="18"/>
              </w:rPr>
              <w:t>Išmetamųjų dujų temperatūra (katilo vanduo 60 °C, vardinė galia)</w:t>
            </w:r>
          </w:p>
        </w:tc>
        <w:tc>
          <w:tcPr>
            <w:tcW w:w="5048" w:type="dxa"/>
          </w:tcPr>
          <w:p w14:paraId="25E13DD2" w14:textId="77777777" w:rsidR="003A15C4" w:rsidRPr="000734BE" w:rsidRDefault="003A15C4" w:rsidP="00EA179F">
            <w:r w:rsidRPr="000734BE">
              <w:rPr>
                <w:rFonts w:ascii="Times New Roman" w:hAnsi="Times New Roman"/>
                <w:sz w:val="18"/>
              </w:rPr>
              <w:t>Ne didesnė kaip 180 °C</w:t>
            </w:r>
          </w:p>
        </w:tc>
      </w:tr>
      <w:tr w:rsidR="003A15C4" w:rsidRPr="000734BE" w14:paraId="1E0616F8" w14:textId="77777777" w:rsidTr="00E4162E">
        <w:tc>
          <w:tcPr>
            <w:tcW w:w="5048" w:type="dxa"/>
          </w:tcPr>
          <w:p w14:paraId="1819FF98" w14:textId="77777777" w:rsidR="003A15C4" w:rsidRPr="000734BE" w:rsidRDefault="003A15C4" w:rsidP="00EA179F">
            <w:r w:rsidRPr="000734BE">
              <w:rPr>
                <w:rFonts w:ascii="Times New Roman" w:hAnsi="Times New Roman"/>
                <w:sz w:val="18"/>
              </w:rPr>
              <w:t>Išmetamųjų dujų temperatūra (dalinė apkrova ~60 %)</w:t>
            </w:r>
          </w:p>
        </w:tc>
        <w:tc>
          <w:tcPr>
            <w:tcW w:w="5048" w:type="dxa"/>
          </w:tcPr>
          <w:p w14:paraId="386F39B8" w14:textId="77777777" w:rsidR="003A15C4" w:rsidRPr="000734BE" w:rsidRDefault="003A15C4" w:rsidP="00EA179F">
            <w:r w:rsidRPr="000734BE">
              <w:rPr>
                <w:rFonts w:ascii="Times New Roman" w:hAnsi="Times New Roman"/>
                <w:sz w:val="18"/>
              </w:rPr>
              <w:t>Ne didesnė kaip 125 °C</w:t>
            </w:r>
          </w:p>
        </w:tc>
      </w:tr>
      <w:tr w:rsidR="003A15C4" w:rsidRPr="000734BE" w14:paraId="5638CF05" w14:textId="77777777" w:rsidTr="00E4162E">
        <w:tc>
          <w:tcPr>
            <w:tcW w:w="5048" w:type="dxa"/>
          </w:tcPr>
          <w:p w14:paraId="6AABFABD" w14:textId="77777777" w:rsidR="003A15C4" w:rsidRPr="000734BE" w:rsidRDefault="003A15C4" w:rsidP="00EA179F">
            <w:r w:rsidRPr="000734BE">
              <w:rPr>
                <w:rFonts w:ascii="Times New Roman" w:hAnsi="Times New Roman"/>
                <w:sz w:val="18"/>
              </w:rPr>
              <w:t>Išmetamųjų dujų jungtis</w:t>
            </w:r>
          </w:p>
        </w:tc>
        <w:tc>
          <w:tcPr>
            <w:tcW w:w="5048" w:type="dxa"/>
          </w:tcPr>
          <w:p w14:paraId="62BF0BE9" w14:textId="77777777" w:rsidR="003A15C4" w:rsidRPr="000734BE" w:rsidRDefault="003A15C4" w:rsidP="00EA179F">
            <w:r w:rsidRPr="000734BE">
              <w:rPr>
                <w:rFonts w:ascii="Times New Roman" w:hAnsi="Times New Roman"/>
                <w:sz w:val="18"/>
              </w:rPr>
              <w:t>Ø ne mažesnis kaip 300 mm</w:t>
            </w:r>
          </w:p>
        </w:tc>
      </w:tr>
      <w:tr w:rsidR="003A15C4" w:rsidRPr="000734BE" w14:paraId="491E2C3F" w14:textId="77777777" w:rsidTr="00E4162E">
        <w:tc>
          <w:tcPr>
            <w:tcW w:w="5048" w:type="dxa"/>
          </w:tcPr>
          <w:p w14:paraId="5C6AE9CD" w14:textId="2FC53535" w:rsidR="003A15C4" w:rsidRPr="000734BE" w:rsidRDefault="003A15C4" w:rsidP="00EA179F">
            <w:r w:rsidRPr="000734BE">
              <w:rPr>
                <w:rFonts w:ascii="Times New Roman" w:hAnsi="Times New Roman"/>
                <w:sz w:val="18"/>
              </w:rPr>
              <w:t>Katilo vandens tūris (900</w:t>
            </w:r>
            <w:r w:rsidR="0011660C" w:rsidRPr="000734BE">
              <w:rPr>
                <w:rFonts w:ascii="Times New Roman" w:hAnsi="Times New Roman"/>
                <w:sz w:val="18"/>
              </w:rPr>
              <w:t>KW galiai</w:t>
            </w:r>
            <w:r w:rsidRPr="000734BE">
              <w:rPr>
                <w:rFonts w:ascii="Times New Roman" w:hAnsi="Times New Roman"/>
                <w:sz w:val="18"/>
              </w:rPr>
              <w:t>)</w:t>
            </w:r>
          </w:p>
        </w:tc>
        <w:tc>
          <w:tcPr>
            <w:tcW w:w="5048" w:type="dxa"/>
          </w:tcPr>
          <w:p w14:paraId="0C984866" w14:textId="77777777" w:rsidR="003A15C4" w:rsidRPr="000734BE" w:rsidRDefault="003A15C4" w:rsidP="00EA179F">
            <w:r w:rsidRPr="000734BE">
              <w:rPr>
                <w:rFonts w:ascii="Times New Roman" w:hAnsi="Times New Roman"/>
                <w:sz w:val="18"/>
              </w:rPr>
              <w:t>Ne mažesnis kaip 1 300 l</w:t>
            </w:r>
          </w:p>
        </w:tc>
      </w:tr>
      <w:tr w:rsidR="003A15C4" w:rsidRPr="000734BE" w14:paraId="201A7725" w14:textId="77777777" w:rsidTr="00E4162E">
        <w:tc>
          <w:tcPr>
            <w:tcW w:w="5048" w:type="dxa"/>
          </w:tcPr>
          <w:p w14:paraId="259459C2" w14:textId="77777777" w:rsidR="003A15C4" w:rsidRPr="000734BE" w:rsidRDefault="003A15C4" w:rsidP="00EA179F">
            <w:r w:rsidRPr="000734BE">
              <w:rPr>
                <w:rFonts w:ascii="Times New Roman" w:hAnsi="Times New Roman"/>
                <w:sz w:val="18"/>
              </w:rPr>
              <w:t>Paduodama / grįžtamoji linija</w:t>
            </w:r>
          </w:p>
        </w:tc>
        <w:tc>
          <w:tcPr>
            <w:tcW w:w="5048" w:type="dxa"/>
          </w:tcPr>
          <w:p w14:paraId="47443E65" w14:textId="77777777" w:rsidR="003A15C4" w:rsidRPr="000734BE" w:rsidRDefault="003A15C4" w:rsidP="00EA179F">
            <w:r w:rsidRPr="000734BE">
              <w:rPr>
                <w:rFonts w:ascii="Times New Roman" w:hAnsi="Times New Roman"/>
                <w:sz w:val="18"/>
              </w:rPr>
              <w:t>PN 6, DN 100 (arba pagal hidraulinį skaičiavimą)</w:t>
            </w:r>
          </w:p>
        </w:tc>
      </w:tr>
      <w:tr w:rsidR="003A15C4" w:rsidRPr="000734BE" w14:paraId="2D746970" w14:textId="77777777" w:rsidTr="00E4162E">
        <w:tc>
          <w:tcPr>
            <w:tcW w:w="5048" w:type="dxa"/>
          </w:tcPr>
          <w:p w14:paraId="325980BD" w14:textId="77777777" w:rsidR="003A15C4" w:rsidRPr="000734BE" w:rsidRDefault="003A15C4" w:rsidP="00EA179F">
            <w:r w:rsidRPr="000734BE">
              <w:rPr>
                <w:rFonts w:ascii="Times New Roman" w:hAnsi="Times New Roman"/>
                <w:sz w:val="18"/>
              </w:rPr>
              <w:t>Saugos jungtis (apsaugos vožtuvas)</w:t>
            </w:r>
          </w:p>
        </w:tc>
        <w:tc>
          <w:tcPr>
            <w:tcW w:w="5048" w:type="dxa"/>
          </w:tcPr>
          <w:p w14:paraId="2EAC9247" w14:textId="77777777" w:rsidR="003A15C4" w:rsidRPr="000734BE" w:rsidRDefault="003A15C4" w:rsidP="00EA179F">
            <w:r w:rsidRPr="000734BE">
              <w:rPr>
                <w:rFonts w:ascii="Times New Roman" w:hAnsi="Times New Roman"/>
                <w:sz w:val="18"/>
              </w:rPr>
              <w:t>PN 16, DN 50</w:t>
            </w:r>
          </w:p>
        </w:tc>
      </w:tr>
      <w:tr w:rsidR="003A15C4" w:rsidRPr="000734BE" w14:paraId="74CE300C" w14:textId="77777777" w:rsidTr="00E4162E">
        <w:tc>
          <w:tcPr>
            <w:tcW w:w="5048" w:type="dxa"/>
          </w:tcPr>
          <w:p w14:paraId="65FDB7A4" w14:textId="77777777" w:rsidR="003A15C4" w:rsidRPr="000734BE" w:rsidRDefault="003A15C4" w:rsidP="00EA179F">
            <w:r w:rsidRPr="000734BE">
              <w:rPr>
                <w:rFonts w:ascii="Times New Roman" w:hAnsi="Times New Roman"/>
                <w:sz w:val="18"/>
              </w:rPr>
              <w:t>Ištuštinimas</w:t>
            </w:r>
          </w:p>
        </w:tc>
        <w:tc>
          <w:tcPr>
            <w:tcW w:w="5048" w:type="dxa"/>
          </w:tcPr>
          <w:p w14:paraId="517AF322" w14:textId="77777777" w:rsidR="003A15C4" w:rsidRPr="000734BE" w:rsidRDefault="003A15C4" w:rsidP="00EA179F">
            <w:r w:rsidRPr="000734BE">
              <w:rPr>
                <w:rFonts w:ascii="Times New Roman" w:hAnsi="Times New Roman"/>
                <w:sz w:val="18"/>
              </w:rPr>
              <w:t>Ne mažesnis kaip R 1½</w:t>
            </w:r>
          </w:p>
        </w:tc>
      </w:tr>
      <w:tr w:rsidR="003A15C4" w:rsidRPr="000734BE" w14:paraId="17E768D3" w14:textId="77777777" w:rsidTr="00E4162E">
        <w:tc>
          <w:tcPr>
            <w:tcW w:w="5048" w:type="dxa"/>
          </w:tcPr>
          <w:p w14:paraId="25162E41" w14:textId="77777777" w:rsidR="003A15C4" w:rsidRPr="000734BE" w:rsidRDefault="003A15C4" w:rsidP="00EA179F">
            <w:r w:rsidRPr="000734BE">
              <w:rPr>
                <w:rFonts w:ascii="Times New Roman" w:hAnsi="Times New Roman"/>
                <w:sz w:val="18"/>
              </w:rPr>
              <w:t>Katilo korpuso matmenys orientaciniai (900 kW klasė)</w:t>
            </w:r>
          </w:p>
        </w:tc>
        <w:tc>
          <w:tcPr>
            <w:tcW w:w="5048" w:type="dxa"/>
          </w:tcPr>
          <w:p w14:paraId="5EF92AAF" w14:textId="77777777" w:rsidR="003A15C4" w:rsidRPr="000734BE" w:rsidRDefault="003A15C4" w:rsidP="00EA179F">
            <w:r w:rsidRPr="000734BE">
              <w:rPr>
                <w:rFonts w:ascii="Times New Roman" w:hAnsi="Times New Roman"/>
                <w:sz w:val="18"/>
              </w:rPr>
              <w:t>Ilgis apie 2 500 mm, plotis apie 1 085 mm, aukštis apie 1 670 mm (leidžiami lygiaverčiai, jei telpa į konteinerį)</w:t>
            </w:r>
          </w:p>
        </w:tc>
      </w:tr>
      <w:tr w:rsidR="003A15C4" w:rsidRPr="000734BE" w14:paraId="54E0E79A" w14:textId="77777777" w:rsidTr="00E4162E">
        <w:tc>
          <w:tcPr>
            <w:tcW w:w="5048" w:type="dxa"/>
          </w:tcPr>
          <w:p w14:paraId="3E8894CF" w14:textId="77777777" w:rsidR="003A15C4" w:rsidRPr="000734BE" w:rsidRDefault="003A15C4" w:rsidP="00EA179F">
            <w:r w:rsidRPr="000734BE">
              <w:rPr>
                <w:rFonts w:ascii="Times New Roman" w:hAnsi="Times New Roman"/>
                <w:sz w:val="18"/>
              </w:rPr>
              <w:t>Minimali grįžtamoji temperatūra (skystasis kuras, apkrova ≥ 60 %)</w:t>
            </w:r>
          </w:p>
        </w:tc>
        <w:tc>
          <w:tcPr>
            <w:tcW w:w="5048" w:type="dxa"/>
          </w:tcPr>
          <w:p w14:paraId="18C190E9" w14:textId="77777777" w:rsidR="003A15C4" w:rsidRPr="000734BE" w:rsidRDefault="003A15C4" w:rsidP="00EA179F">
            <w:r w:rsidRPr="000734BE">
              <w:rPr>
                <w:rFonts w:ascii="Times New Roman" w:hAnsi="Times New Roman"/>
                <w:sz w:val="18"/>
              </w:rPr>
              <w:t>40 °C</w:t>
            </w:r>
          </w:p>
        </w:tc>
      </w:tr>
      <w:tr w:rsidR="003A15C4" w:rsidRPr="000734BE" w14:paraId="5137D890" w14:textId="77777777" w:rsidTr="00E4162E">
        <w:tc>
          <w:tcPr>
            <w:tcW w:w="5048" w:type="dxa"/>
          </w:tcPr>
          <w:p w14:paraId="5321D82F" w14:textId="77777777" w:rsidR="003A15C4" w:rsidRPr="000734BE" w:rsidRDefault="003A15C4" w:rsidP="00EA179F">
            <w:r w:rsidRPr="000734BE">
              <w:rPr>
                <w:rFonts w:ascii="Times New Roman" w:hAnsi="Times New Roman"/>
                <w:sz w:val="18"/>
              </w:rPr>
              <w:t>Žemutinė katilo vandens temperatūra (skystasis kuras, apkrova ≥ 60 %)</w:t>
            </w:r>
          </w:p>
        </w:tc>
        <w:tc>
          <w:tcPr>
            <w:tcW w:w="5048" w:type="dxa"/>
          </w:tcPr>
          <w:p w14:paraId="546F69BA" w14:textId="77777777" w:rsidR="003A15C4" w:rsidRPr="000734BE" w:rsidRDefault="003A15C4" w:rsidP="00EA179F">
            <w:r w:rsidRPr="000734BE">
              <w:rPr>
                <w:rFonts w:ascii="Times New Roman" w:hAnsi="Times New Roman"/>
                <w:sz w:val="18"/>
              </w:rPr>
              <w:t>50 °C</w:t>
            </w:r>
          </w:p>
        </w:tc>
      </w:tr>
      <w:tr w:rsidR="003A15C4" w:rsidRPr="000734BE" w14:paraId="4D512BD6" w14:textId="77777777" w:rsidTr="00E4162E">
        <w:tc>
          <w:tcPr>
            <w:tcW w:w="5048" w:type="dxa"/>
          </w:tcPr>
          <w:p w14:paraId="667BFDE7" w14:textId="77777777" w:rsidR="003A15C4" w:rsidRPr="000734BE" w:rsidRDefault="003A15C4" w:rsidP="00EA179F">
            <w:r w:rsidRPr="000734BE">
              <w:rPr>
                <w:rFonts w:ascii="Times New Roman" w:hAnsi="Times New Roman"/>
                <w:sz w:val="18"/>
              </w:rPr>
              <w:t>Reguliavimas</w:t>
            </w:r>
          </w:p>
        </w:tc>
        <w:tc>
          <w:tcPr>
            <w:tcW w:w="5048" w:type="dxa"/>
          </w:tcPr>
          <w:p w14:paraId="3DC86ED8" w14:textId="77777777" w:rsidR="003A15C4" w:rsidRPr="000734BE" w:rsidRDefault="003A15C4" w:rsidP="00EA179F">
            <w:r w:rsidRPr="000734BE">
              <w:rPr>
                <w:rFonts w:ascii="Times New Roman" w:hAnsi="Times New Roman"/>
                <w:sz w:val="18"/>
              </w:rPr>
              <w:t>Katilo apytakos rato reguliatorius su vietiniu pultu; galimybė perduoti avarinį / būsenos signalą</w:t>
            </w:r>
          </w:p>
        </w:tc>
      </w:tr>
      <w:tr w:rsidR="003A15C4" w:rsidRPr="000734BE" w14:paraId="37378474" w14:textId="77777777" w:rsidTr="00E4162E">
        <w:tc>
          <w:tcPr>
            <w:tcW w:w="5048" w:type="dxa"/>
          </w:tcPr>
          <w:p w14:paraId="3E0B82A4" w14:textId="77777777" w:rsidR="003A15C4" w:rsidRPr="000734BE" w:rsidRDefault="003A15C4" w:rsidP="00EA179F">
            <w:r w:rsidRPr="000734BE">
              <w:rPr>
                <w:rFonts w:ascii="Times New Roman" w:hAnsi="Times New Roman"/>
                <w:sz w:val="18"/>
              </w:rPr>
              <w:t>CE / atitiktis</w:t>
            </w:r>
          </w:p>
        </w:tc>
        <w:tc>
          <w:tcPr>
            <w:tcW w:w="5048" w:type="dxa"/>
          </w:tcPr>
          <w:p w14:paraId="5A9F9582" w14:textId="77777777" w:rsidR="003A15C4" w:rsidRPr="000734BE" w:rsidRDefault="003A15C4" w:rsidP="00EA179F">
            <w:r w:rsidRPr="000734BE">
              <w:rPr>
                <w:rFonts w:ascii="Times New Roman" w:hAnsi="Times New Roman"/>
                <w:sz w:val="18"/>
              </w:rPr>
              <w:t>CE ženklas; atitiktis taikomoms ES direktyvoms vandens šildymo katilams</w:t>
            </w:r>
          </w:p>
        </w:tc>
      </w:tr>
      <w:tr w:rsidR="003A15C4" w:rsidRPr="000734BE" w14:paraId="53BEF8DD" w14:textId="77777777" w:rsidTr="00E4162E">
        <w:tc>
          <w:tcPr>
            <w:tcW w:w="5048" w:type="dxa"/>
          </w:tcPr>
          <w:p w14:paraId="67E12304" w14:textId="77777777" w:rsidR="003A15C4" w:rsidRPr="000734BE" w:rsidRDefault="003A15C4" w:rsidP="00EA179F">
            <w:r w:rsidRPr="000734BE">
              <w:rPr>
                <w:rFonts w:ascii="Times New Roman" w:hAnsi="Times New Roman"/>
                <w:sz w:val="18"/>
              </w:rPr>
              <w:t>Minimalus stabilus apkrovimas</w:t>
            </w:r>
          </w:p>
        </w:tc>
        <w:tc>
          <w:tcPr>
            <w:tcW w:w="5048" w:type="dxa"/>
          </w:tcPr>
          <w:p w14:paraId="4309383B" w14:textId="77777777" w:rsidR="003A15C4" w:rsidRPr="000734BE" w:rsidRDefault="003A15C4" w:rsidP="00EA179F">
            <w:r w:rsidRPr="000734BE">
              <w:rPr>
                <w:rFonts w:ascii="Times New Roman" w:hAnsi="Times New Roman"/>
                <w:sz w:val="18"/>
              </w:rPr>
              <w:t>Ne didesnis kaip 30 % vardinės galios (900 kW moduliui ≤ 270 kW)</w:t>
            </w:r>
          </w:p>
        </w:tc>
      </w:tr>
    </w:tbl>
    <w:p w14:paraId="1D3324E0" w14:textId="77777777" w:rsidR="00E4162E" w:rsidRPr="000734BE" w:rsidRDefault="00E4162E" w:rsidP="0011660C">
      <w:pPr>
        <w:jc w:val="both"/>
        <w:rPr>
          <w:rFonts w:ascii="Times New Roman" w:hAnsi="Times New Roman" w:cs="Times New Roman"/>
          <w:sz w:val="24"/>
          <w:szCs w:val="24"/>
        </w:rPr>
      </w:pPr>
      <w:r w:rsidRPr="000734BE">
        <w:rPr>
          <w:rFonts w:ascii="Times New Roman" w:hAnsi="Times New Roman" w:cs="Times New Roman"/>
          <w:b/>
          <w:sz w:val="24"/>
          <w:szCs w:val="24"/>
        </w:rPr>
        <w:t>Degiklio privalomi techniniai parametrai (vienam moduliui)</w:t>
      </w:r>
    </w:p>
    <w:tbl>
      <w:tblPr>
        <w:tblStyle w:val="Lentelstinklelis"/>
        <w:tblW w:w="0" w:type="auto"/>
        <w:tblLook w:val="04A0" w:firstRow="1" w:lastRow="0" w:firstColumn="1" w:lastColumn="0" w:noHBand="0" w:noVBand="1"/>
      </w:tblPr>
      <w:tblGrid>
        <w:gridCol w:w="5048"/>
        <w:gridCol w:w="5048"/>
      </w:tblGrid>
      <w:tr w:rsidR="00547C88" w:rsidRPr="000734BE" w14:paraId="3309CC52" w14:textId="77777777" w:rsidTr="00D347AD">
        <w:tc>
          <w:tcPr>
            <w:tcW w:w="5048" w:type="dxa"/>
            <w:shd w:val="clear" w:color="auto" w:fill="DAE9F7" w:themeFill="text2" w:themeFillTint="1A"/>
          </w:tcPr>
          <w:p w14:paraId="1110E3A2" w14:textId="77777777" w:rsidR="00547C88" w:rsidRPr="000734BE" w:rsidRDefault="00547C88" w:rsidP="00EA179F">
            <w:r w:rsidRPr="000734BE">
              <w:rPr>
                <w:rFonts w:ascii="Times New Roman" w:hAnsi="Times New Roman"/>
                <w:b/>
                <w:sz w:val="18"/>
              </w:rPr>
              <w:t>Parametras</w:t>
            </w:r>
          </w:p>
        </w:tc>
        <w:tc>
          <w:tcPr>
            <w:tcW w:w="5048" w:type="dxa"/>
            <w:shd w:val="clear" w:color="auto" w:fill="DAE9F7" w:themeFill="text2" w:themeFillTint="1A"/>
          </w:tcPr>
          <w:p w14:paraId="4FF98901" w14:textId="77777777" w:rsidR="00547C88" w:rsidRPr="000734BE" w:rsidRDefault="00547C88" w:rsidP="00EA179F">
            <w:r w:rsidRPr="000734BE">
              <w:rPr>
                <w:rFonts w:ascii="Times New Roman" w:hAnsi="Times New Roman"/>
                <w:b/>
                <w:sz w:val="18"/>
              </w:rPr>
              <w:t>Reikalavimas</w:t>
            </w:r>
          </w:p>
        </w:tc>
      </w:tr>
      <w:tr w:rsidR="00547C88" w:rsidRPr="000734BE" w14:paraId="2A9C78E1" w14:textId="77777777" w:rsidTr="0011660C">
        <w:tc>
          <w:tcPr>
            <w:tcW w:w="5048" w:type="dxa"/>
          </w:tcPr>
          <w:p w14:paraId="19F04147" w14:textId="77777777" w:rsidR="00547C88" w:rsidRPr="000734BE" w:rsidRDefault="00547C88" w:rsidP="00EA179F">
            <w:r w:rsidRPr="000734BE">
              <w:rPr>
                <w:rFonts w:ascii="Times New Roman" w:hAnsi="Times New Roman"/>
                <w:sz w:val="18"/>
              </w:rPr>
              <w:t>Tipas</w:t>
            </w:r>
          </w:p>
        </w:tc>
        <w:tc>
          <w:tcPr>
            <w:tcW w:w="5048" w:type="dxa"/>
          </w:tcPr>
          <w:p w14:paraId="31051251" w14:textId="77777777" w:rsidR="00547C88" w:rsidRPr="000734BE" w:rsidRDefault="00547C88" w:rsidP="00EA179F">
            <w:r w:rsidRPr="000734BE">
              <w:rPr>
                <w:rFonts w:ascii="Times New Roman" w:hAnsi="Times New Roman"/>
                <w:sz w:val="18"/>
              </w:rPr>
              <w:t xml:space="preserve">Pramoninis skystojo kuro </w:t>
            </w:r>
            <w:proofErr w:type="spellStart"/>
            <w:r w:rsidRPr="000734BE">
              <w:rPr>
                <w:rFonts w:ascii="Times New Roman" w:hAnsi="Times New Roman"/>
                <w:sz w:val="18"/>
              </w:rPr>
              <w:t>ventiliatorinis</w:t>
            </w:r>
            <w:proofErr w:type="spellEnd"/>
            <w:r w:rsidRPr="000734BE">
              <w:rPr>
                <w:rFonts w:ascii="Times New Roman" w:hAnsi="Times New Roman"/>
                <w:sz w:val="18"/>
              </w:rPr>
              <w:t xml:space="preserve"> degiklis, dviejų pakopų</w:t>
            </w:r>
          </w:p>
        </w:tc>
      </w:tr>
      <w:tr w:rsidR="00547C88" w:rsidRPr="000734BE" w14:paraId="28B8D900" w14:textId="77777777" w:rsidTr="0011660C">
        <w:tc>
          <w:tcPr>
            <w:tcW w:w="5048" w:type="dxa"/>
          </w:tcPr>
          <w:p w14:paraId="4FD62634" w14:textId="77777777" w:rsidR="00547C88" w:rsidRPr="000734BE" w:rsidRDefault="00547C88" w:rsidP="00EA179F">
            <w:r w:rsidRPr="000734BE">
              <w:rPr>
                <w:rFonts w:ascii="Times New Roman" w:hAnsi="Times New Roman"/>
                <w:sz w:val="18"/>
              </w:rPr>
              <w:t>Kuras</w:t>
            </w:r>
          </w:p>
        </w:tc>
        <w:tc>
          <w:tcPr>
            <w:tcW w:w="5048" w:type="dxa"/>
          </w:tcPr>
          <w:p w14:paraId="65848A41" w14:textId="77777777" w:rsidR="00547C88" w:rsidRPr="000734BE" w:rsidRDefault="00547C88" w:rsidP="00EA179F">
            <w:r w:rsidRPr="000734BE">
              <w:rPr>
                <w:rFonts w:ascii="Times New Roman" w:hAnsi="Times New Roman"/>
                <w:sz w:val="18"/>
              </w:rPr>
              <w:t>EL pagal DIN 51603 / dyzelinas EN 590 (arba lygiavertis)</w:t>
            </w:r>
          </w:p>
        </w:tc>
      </w:tr>
      <w:tr w:rsidR="00547C88" w:rsidRPr="000734BE" w14:paraId="29C7603B" w14:textId="77777777" w:rsidTr="0011660C">
        <w:tc>
          <w:tcPr>
            <w:tcW w:w="5048" w:type="dxa"/>
          </w:tcPr>
          <w:p w14:paraId="5669925D" w14:textId="77777777" w:rsidR="00547C88" w:rsidRPr="000734BE" w:rsidRDefault="00547C88" w:rsidP="00EA179F">
            <w:r w:rsidRPr="000734BE">
              <w:rPr>
                <w:rFonts w:ascii="Times New Roman" w:hAnsi="Times New Roman"/>
                <w:sz w:val="18"/>
              </w:rPr>
              <w:t>Degiklio galia</w:t>
            </w:r>
          </w:p>
        </w:tc>
        <w:tc>
          <w:tcPr>
            <w:tcW w:w="5048" w:type="dxa"/>
          </w:tcPr>
          <w:p w14:paraId="2B20F0EC" w14:textId="77777777" w:rsidR="00547C88" w:rsidRPr="000734BE" w:rsidRDefault="00547C88" w:rsidP="00EA179F">
            <w:r w:rsidRPr="000734BE">
              <w:rPr>
                <w:rFonts w:ascii="Times New Roman" w:hAnsi="Times New Roman"/>
                <w:sz w:val="18"/>
              </w:rPr>
              <w:t>Turi padengti katilo vardinę galią; darbinis diapazonas ne siauresnis kaip apie 237–830 kW (arba platesnis, jei reikia 900 kW katilo šiluminei apkrovai)</w:t>
            </w:r>
          </w:p>
        </w:tc>
      </w:tr>
      <w:tr w:rsidR="00547C88" w:rsidRPr="000734BE" w14:paraId="6EEF6599" w14:textId="77777777" w:rsidTr="0011660C">
        <w:tc>
          <w:tcPr>
            <w:tcW w:w="5048" w:type="dxa"/>
          </w:tcPr>
          <w:p w14:paraId="60C390BF" w14:textId="77777777" w:rsidR="00547C88" w:rsidRPr="000734BE" w:rsidRDefault="00547C88" w:rsidP="00EA179F">
            <w:r w:rsidRPr="000734BE">
              <w:rPr>
                <w:rFonts w:ascii="Times New Roman" w:hAnsi="Times New Roman"/>
                <w:sz w:val="18"/>
              </w:rPr>
              <w:t>Veikimo režimas</w:t>
            </w:r>
          </w:p>
        </w:tc>
        <w:tc>
          <w:tcPr>
            <w:tcW w:w="5048" w:type="dxa"/>
          </w:tcPr>
          <w:p w14:paraId="4994DD02" w14:textId="77777777" w:rsidR="00547C88" w:rsidRPr="000734BE" w:rsidRDefault="00547C88" w:rsidP="00EA179F">
            <w:r w:rsidRPr="000734BE">
              <w:rPr>
                <w:rFonts w:ascii="Times New Roman" w:hAnsi="Times New Roman"/>
                <w:sz w:val="18"/>
              </w:rPr>
              <w:t>2 pakopos; vieno purkštuko schema (leidžiama dviejų purkštukų, jei užtikrinamas stabilus min. apkrovimas)</w:t>
            </w:r>
          </w:p>
        </w:tc>
      </w:tr>
      <w:tr w:rsidR="00547C88" w:rsidRPr="000734BE" w14:paraId="19E3E66A" w14:textId="77777777" w:rsidTr="0011660C">
        <w:tc>
          <w:tcPr>
            <w:tcW w:w="5048" w:type="dxa"/>
          </w:tcPr>
          <w:p w14:paraId="7119908C" w14:textId="77777777" w:rsidR="00547C88" w:rsidRPr="000734BE" w:rsidRDefault="00547C88" w:rsidP="00EA179F">
            <w:r w:rsidRPr="000734BE">
              <w:rPr>
                <w:rFonts w:ascii="Times New Roman" w:hAnsi="Times New Roman"/>
                <w:sz w:val="18"/>
              </w:rPr>
              <w:t>Atitiktis</w:t>
            </w:r>
          </w:p>
        </w:tc>
        <w:tc>
          <w:tcPr>
            <w:tcW w:w="5048" w:type="dxa"/>
          </w:tcPr>
          <w:p w14:paraId="7CCB2F56" w14:textId="77777777" w:rsidR="00547C88" w:rsidRPr="000734BE" w:rsidRDefault="00547C88" w:rsidP="00EA179F">
            <w:r w:rsidRPr="000734BE">
              <w:rPr>
                <w:rFonts w:ascii="Times New Roman" w:hAnsi="Times New Roman"/>
                <w:sz w:val="18"/>
              </w:rPr>
              <w:t>Patikrintas ir paženklintas pagal EN 267; CE ženklas</w:t>
            </w:r>
          </w:p>
        </w:tc>
      </w:tr>
      <w:tr w:rsidR="00547C88" w:rsidRPr="000734BE" w14:paraId="149B7A54" w14:textId="77777777" w:rsidTr="0011660C">
        <w:tc>
          <w:tcPr>
            <w:tcW w:w="5048" w:type="dxa"/>
          </w:tcPr>
          <w:p w14:paraId="570B20D6" w14:textId="77777777" w:rsidR="00547C88" w:rsidRPr="000734BE" w:rsidRDefault="00547C88" w:rsidP="00EA179F">
            <w:r w:rsidRPr="000734BE">
              <w:rPr>
                <w:rFonts w:ascii="Times New Roman" w:hAnsi="Times New Roman"/>
                <w:sz w:val="18"/>
              </w:rPr>
              <w:t>Maitinimas</w:t>
            </w:r>
          </w:p>
        </w:tc>
        <w:tc>
          <w:tcPr>
            <w:tcW w:w="5048" w:type="dxa"/>
          </w:tcPr>
          <w:p w14:paraId="60F791A6" w14:textId="77777777" w:rsidR="00547C88" w:rsidRPr="000734BE" w:rsidRDefault="00547C88" w:rsidP="00EA179F">
            <w:r w:rsidRPr="000734BE">
              <w:rPr>
                <w:rFonts w:ascii="Times New Roman" w:hAnsi="Times New Roman"/>
                <w:sz w:val="18"/>
              </w:rPr>
              <w:t>230 / 400 V, 50 Hz</w:t>
            </w:r>
          </w:p>
        </w:tc>
      </w:tr>
      <w:tr w:rsidR="00547C88" w:rsidRPr="000734BE" w14:paraId="319A5B3B" w14:textId="77777777" w:rsidTr="0011660C">
        <w:tc>
          <w:tcPr>
            <w:tcW w:w="5048" w:type="dxa"/>
          </w:tcPr>
          <w:p w14:paraId="2BB0A702" w14:textId="77777777" w:rsidR="00547C88" w:rsidRPr="000734BE" w:rsidRDefault="00547C88" w:rsidP="00EA179F">
            <w:r w:rsidRPr="000734BE">
              <w:rPr>
                <w:rFonts w:ascii="Times New Roman" w:hAnsi="Times New Roman"/>
                <w:sz w:val="18"/>
              </w:rPr>
              <w:t>Maksimali srovė</w:t>
            </w:r>
          </w:p>
        </w:tc>
        <w:tc>
          <w:tcPr>
            <w:tcW w:w="5048" w:type="dxa"/>
          </w:tcPr>
          <w:p w14:paraId="3303BDEF" w14:textId="77777777" w:rsidR="00547C88" w:rsidRPr="000734BE" w:rsidRDefault="00547C88" w:rsidP="00EA179F">
            <w:r w:rsidRPr="000734BE">
              <w:rPr>
                <w:rFonts w:ascii="Times New Roman" w:hAnsi="Times New Roman"/>
                <w:sz w:val="18"/>
              </w:rPr>
              <w:t>Ne didesnė kaip 10 A</w:t>
            </w:r>
          </w:p>
        </w:tc>
      </w:tr>
      <w:tr w:rsidR="00547C88" w:rsidRPr="000734BE" w14:paraId="19C75267" w14:textId="77777777" w:rsidTr="0011660C">
        <w:tc>
          <w:tcPr>
            <w:tcW w:w="5048" w:type="dxa"/>
          </w:tcPr>
          <w:p w14:paraId="09AAC55F" w14:textId="77777777" w:rsidR="00547C88" w:rsidRPr="000734BE" w:rsidRDefault="00547C88" w:rsidP="00EA179F">
            <w:r w:rsidRPr="000734BE">
              <w:rPr>
                <w:rFonts w:ascii="Times New Roman" w:hAnsi="Times New Roman"/>
                <w:sz w:val="18"/>
              </w:rPr>
              <w:t>Elektros variklio galia (apie 2 800 min⁻¹)</w:t>
            </w:r>
          </w:p>
        </w:tc>
        <w:tc>
          <w:tcPr>
            <w:tcW w:w="5048" w:type="dxa"/>
          </w:tcPr>
          <w:p w14:paraId="7762864E" w14:textId="77777777" w:rsidR="00547C88" w:rsidRPr="000734BE" w:rsidRDefault="00547C88" w:rsidP="00EA179F">
            <w:r w:rsidRPr="000734BE">
              <w:rPr>
                <w:rFonts w:ascii="Times New Roman" w:hAnsi="Times New Roman"/>
                <w:sz w:val="18"/>
              </w:rPr>
              <w:t>Ne mažesnė kaip 1,1 kW</w:t>
            </w:r>
          </w:p>
        </w:tc>
      </w:tr>
      <w:tr w:rsidR="00547C88" w:rsidRPr="000734BE" w14:paraId="28120D9C" w14:textId="77777777" w:rsidTr="0011660C">
        <w:tc>
          <w:tcPr>
            <w:tcW w:w="5048" w:type="dxa"/>
          </w:tcPr>
          <w:p w14:paraId="3AE609CA" w14:textId="77777777" w:rsidR="00547C88" w:rsidRPr="000734BE" w:rsidRDefault="00547C88" w:rsidP="00EA179F">
            <w:r w:rsidRPr="000734BE">
              <w:rPr>
                <w:rFonts w:ascii="Times New Roman" w:hAnsi="Times New Roman"/>
                <w:sz w:val="18"/>
              </w:rPr>
              <w:t>Liepsnos kontrolė</w:t>
            </w:r>
          </w:p>
        </w:tc>
        <w:tc>
          <w:tcPr>
            <w:tcW w:w="5048" w:type="dxa"/>
          </w:tcPr>
          <w:p w14:paraId="2612534A" w14:textId="77777777" w:rsidR="00547C88" w:rsidRPr="000734BE" w:rsidRDefault="00547C88" w:rsidP="00EA179F">
            <w:proofErr w:type="spellStart"/>
            <w:r w:rsidRPr="000734BE">
              <w:rPr>
                <w:rFonts w:ascii="Times New Roman" w:hAnsi="Times New Roman"/>
                <w:sz w:val="18"/>
              </w:rPr>
              <w:t>Fotorezistorinis</w:t>
            </w:r>
            <w:proofErr w:type="spellEnd"/>
            <w:r w:rsidRPr="000734BE">
              <w:rPr>
                <w:rFonts w:ascii="Times New Roman" w:hAnsi="Times New Roman"/>
                <w:sz w:val="18"/>
              </w:rPr>
              <w:t xml:space="preserve"> / lygiavertis liepsnos daviklis su automatiniu degiklio valdikliu</w:t>
            </w:r>
          </w:p>
        </w:tc>
      </w:tr>
      <w:tr w:rsidR="00547C88" w:rsidRPr="000734BE" w14:paraId="3D4CEED7" w14:textId="77777777" w:rsidTr="0011660C">
        <w:tc>
          <w:tcPr>
            <w:tcW w:w="5048" w:type="dxa"/>
          </w:tcPr>
          <w:p w14:paraId="57A0D756" w14:textId="77777777" w:rsidR="00547C88" w:rsidRPr="000734BE" w:rsidRDefault="00547C88" w:rsidP="00EA179F">
            <w:r w:rsidRPr="000734BE">
              <w:rPr>
                <w:rFonts w:ascii="Times New Roman" w:hAnsi="Times New Roman"/>
                <w:sz w:val="18"/>
              </w:rPr>
              <w:t>Triukšmas</w:t>
            </w:r>
          </w:p>
        </w:tc>
        <w:tc>
          <w:tcPr>
            <w:tcW w:w="5048" w:type="dxa"/>
          </w:tcPr>
          <w:p w14:paraId="5071EAE3" w14:textId="77777777" w:rsidR="00547C88" w:rsidRPr="000734BE" w:rsidRDefault="00547C88" w:rsidP="00EA179F">
            <w:r w:rsidRPr="000734BE">
              <w:rPr>
                <w:rFonts w:ascii="Times New Roman" w:hAnsi="Times New Roman"/>
                <w:sz w:val="18"/>
              </w:rPr>
              <w:t xml:space="preserve">Ne didesnis kaip 75 </w:t>
            </w:r>
            <w:proofErr w:type="spellStart"/>
            <w:r w:rsidRPr="000734BE">
              <w:rPr>
                <w:rFonts w:ascii="Times New Roman" w:hAnsi="Times New Roman"/>
                <w:sz w:val="18"/>
              </w:rPr>
              <w:t>dB</w:t>
            </w:r>
            <w:proofErr w:type="spellEnd"/>
            <w:r w:rsidRPr="000734BE">
              <w:rPr>
                <w:rFonts w:ascii="Times New Roman" w:hAnsi="Times New Roman"/>
                <w:sz w:val="18"/>
              </w:rPr>
              <w:t>(A)</w:t>
            </w:r>
          </w:p>
        </w:tc>
      </w:tr>
      <w:tr w:rsidR="00547C88" w:rsidRPr="000734BE" w14:paraId="20095476" w14:textId="77777777" w:rsidTr="0011660C">
        <w:tc>
          <w:tcPr>
            <w:tcW w:w="5048" w:type="dxa"/>
          </w:tcPr>
          <w:p w14:paraId="4B7388EB" w14:textId="77777777" w:rsidR="00547C88" w:rsidRPr="000734BE" w:rsidRDefault="00547C88" w:rsidP="00EA179F">
            <w:r w:rsidRPr="000734BE">
              <w:rPr>
                <w:rFonts w:ascii="Times New Roman" w:hAnsi="Times New Roman"/>
                <w:sz w:val="18"/>
              </w:rPr>
              <w:t>Emisijų klasė</w:t>
            </w:r>
          </w:p>
        </w:tc>
        <w:tc>
          <w:tcPr>
            <w:tcW w:w="5048" w:type="dxa"/>
          </w:tcPr>
          <w:p w14:paraId="2A587EE8" w14:textId="77777777" w:rsidR="00547C88" w:rsidRPr="000734BE" w:rsidRDefault="00547C88" w:rsidP="00EA179F">
            <w:r w:rsidRPr="000734BE">
              <w:rPr>
                <w:rFonts w:ascii="Times New Roman" w:hAnsi="Times New Roman"/>
                <w:sz w:val="18"/>
              </w:rPr>
              <w:t>Ne žemesnė kaip 2 klasė pagal EN 267</w:t>
            </w:r>
          </w:p>
        </w:tc>
      </w:tr>
      <w:tr w:rsidR="00547C88" w:rsidRPr="000734BE" w14:paraId="2A411EFE" w14:textId="77777777" w:rsidTr="0011660C">
        <w:tc>
          <w:tcPr>
            <w:tcW w:w="5048" w:type="dxa"/>
          </w:tcPr>
          <w:p w14:paraId="2157B0E3" w14:textId="77777777" w:rsidR="00547C88" w:rsidRPr="000734BE" w:rsidRDefault="00547C88" w:rsidP="00EA179F">
            <w:r w:rsidRPr="000734BE">
              <w:rPr>
                <w:rFonts w:ascii="Times New Roman" w:hAnsi="Times New Roman"/>
                <w:sz w:val="18"/>
              </w:rPr>
              <w:t>Degiklio galvutės medžiaga</w:t>
            </w:r>
          </w:p>
        </w:tc>
        <w:tc>
          <w:tcPr>
            <w:tcW w:w="5048" w:type="dxa"/>
          </w:tcPr>
          <w:p w14:paraId="3C29CA42" w14:textId="77777777" w:rsidR="00547C88" w:rsidRPr="000734BE" w:rsidRDefault="00547C88" w:rsidP="00EA179F">
            <w:r w:rsidRPr="000734BE">
              <w:rPr>
                <w:rFonts w:ascii="Times New Roman" w:hAnsi="Times New Roman"/>
                <w:sz w:val="18"/>
              </w:rPr>
              <w:t>Tinkama ne žemesnei kaip 500 °C darbinei temperatūrai</w:t>
            </w:r>
          </w:p>
        </w:tc>
      </w:tr>
      <w:tr w:rsidR="00547C88" w:rsidRPr="000734BE" w14:paraId="7FB9B1F4" w14:textId="77777777" w:rsidTr="0011660C">
        <w:tc>
          <w:tcPr>
            <w:tcW w:w="5048" w:type="dxa"/>
          </w:tcPr>
          <w:p w14:paraId="05031E46" w14:textId="77777777" w:rsidR="00547C88" w:rsidRPr="000734BE" w:rsidRDefault="00547C88" w:rsidP="00EA179F">
            <w:r w:rsidRPr="000734BE">
              <w:rPr>
                <w:rFonts w:ascii="Times New Roman" w:hAnsi="Times New Roman"/>
                <w:sz w:val="18"/>
              </w:rPr>
              <w:t>Suderinamumas su katilu</w:t>
            </w:r>
          </w:p>
        </w:tc>
        <w:tc>
          <w:tcPr>
            <w:tcW w:w="5048" w:type="dxa"/>
          </w:tcPr>
          <w:p w14:paraId="63AD0585" w14:textId="77777777" w:rsidR="00547C88" w:rsidRPr="000734BE" w:rsidRDefault="00547C88" w:rsidP="00EA179F">
            <w:r w:rsidRPr="000734BE">
              <w:rPr>
                <w:rFonts w:ascii="Times New Roman" w:hAnsi="Times New Roman"/>
                <w:sz w:val="18"/>
              </w:rPr>
              <w:t xml:space="preserve">Montuojamas ant katilo degiklio plokštės; </w:t>
            </w:r>
            <w:proofErr w:type="spellStart"/>
            <w:r w:rsidRPr="000734BE">
              <w:rPr>
                <w:rFonts w:ascii="Times New Roman" w:hAnsi="Times New Roman"/>
                <w:sz w:val="18"/>
              </w:rPr>
              <w:t>kaitravamzdis</w:t>
            </w:r>
            <w:proofErr w:type="spellEnd"/>
            <w:r w:rsidRPr="000734BE">
              <w:rPr>
                <w:rFonts w:ascii="Times New Roman" w:hAnsi="Times New Roman"/>
                <w:sz w:val="18"/>
              </w:rPr>
              <w:t xml:space="preserve"> kyšo iš katilo durų izoliacijos</w:t>
            </w:r>
          </w:p>
        </w:tc>
      </w:tr>
    </w:tbl>
    <w:p w14:paraId="1E5EECB8" w14:textId="77777777" w:rsidR="00212132" w:rsidRPr="000734BE" w:rsidRDefault="00212132" w:rsidP="0011660C">
      <w:pPr>
        <w:pStyle w:val="Sraopastraipa"/>
        <w:spacing w:after="60"/>
        <w:ind w:left="720"/>
        <w:jc w:val="both"/>
        <w:rPr>
          <w:rFonts w:ascii="Times New Roman" w:hAnsi="Times New Roman" w:cs="Times New Roman"/>
          <w:sz w:val="24"/>
          <w:szCs w:val="24"/>
        </w:rPr>
      </w:pPr>
    </w:p>
    <w:p w14:paraId="18EE919F" w14:textId="1B35DCA9" w:rsidR="00B56A47" w:rsidRPr="000734BE" w:rsidRDefault="00973397" w:rsidP="0083161D">
      <w:pPr>
        <w:pStyle w:val="Antrat2"/>
        <w:jc w:val="both"/>
        <w:rPr>
          <w:rFonts w:ascii="Times New Roman" w:hAnsi="Times New Roman" w:cs="Times New Roman"/>
          <w:color w:val="auto"/>
          <w:sz w:val="24"/>
          <w:szCs w:val="24"/>
        </w:rPr>
      </w:pPr>
      <w:bookmarkStart w:id="10" w:name="_Toc242276202"/>
      <w:r w:rsidRPr="000734BE">
        <w:rPr>
          <w:rFonts w:ascii="Times New Roman" w:hAnsi="Times New Roman" w:cs="Times New Roman"/>
          <w:color w:val="auto"/>
          <w:sz w:val="24"/>
          <w:szCs w:val="24"/>
        </w:rPr>
        <w:lastRenderedPageBreak/>
        <w:t>7</w:t>
      </w:r>
      <w:r w:rsidR="00A56E53" w:rsidRPr="000734BE">
        <w:rPr>
          <w:rFonts w:ascii="Times New Roman" w:hAnsi="Times New Roman" w:cs="Times New Roman"/>
          <w:color w:val="auto"/>
          <w:sz w:val="24"/>
          <w:szCs w:val="24"/>
        </w:rPr>
        <w:t xml:space="preserve">.3. </w:t>
      </w:r>
      <w:r w:rsidR="00E41ABF" w:rsidRPr="000734BE">
        <w:rPr>
          <w:rFonts w:ascii="Times New Roman" w:hAnsi="Times New Roman" w:cs="Times New Roman"/>
          <w:color w:val="auto"/>
          <w:sz w:val="24"/>
          <w:szCs w:val="24"/>
        </w:rPr>
        <w:t>Kuro sistema</w:t>
      </w:r>
      <w:bookmarkEnd w:id="10"/>
    </w:p>
    <w:p w14:paraId="11559C6B" w14:textId="250F9C78" w:rsidR="00263ABE" w:rsidRPr="000734BE" w:rsidRDefault="003F7446" w:rsidP="006B1E0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Integruota kuro talpa – metalinė, dviguba sienele, naudingasis tūris ne mažesnis kaip 1 000 l</w:t>
      </w:r>
      <w:r w:rsidR="00263ABE" w:rsidRPr="000734BE">
        <w:rPr>
          <w:rFonts w:ascii="Times New Roman" w:hAnsi="Times New Roman" w:cs="Times New Roman"/>
          <w:sz w:val="24"/>
          <w:szCs w:val="24"/>
        </w:rPr>
        <w:t>;</w:t>
      </w:r>
    </w:p>
    <w:p w14:paraId="1C5E6AD2" w14:textId="40440B87" w:rsidR="00263ABE" w:rsidRPr="000734BE" w:rsidRDefault="003E2A44" w:rsidP="003E2A44">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 xml:space="preserve">Kuro apskaita – mechaninė matavimo liniuotė (su litrų arba centimetrų skale, pritaikyta konkrečiai talpai). </w:t>
      </w:r>
      <w:r w:rsidR="009F0251" w:rsidRPr="009F0251">
        <w:rPr>
          <w:rFonts w:ascii="Times New Roman" w:hAnsi="Times New Roman" w:cs="Times New Roman"/>
          <w:sz w:val="24"/>
          <w:szCs w:val="24"/>
        </w:rPr>
        <w:t>Liniuotė turi būti teisinės metrologijos reikalavimus atitinkanti matavimo priemonė ir turėti galiojančią metrologinę patikrą (patikros ženklą ir patikros liudijimą arba protokolą). Patikra turi galioti priėmimo dieną. Kuro kiekis fiksuojamas pagal užpylimo dokumentus ir patikrintos liniuotės parodymą</w:t>
      </w:r>
      <w:r w:rsidR="00B81A5D" w:rsidRPr="000734BE">
        <w:rPr>
          <w:rFonts w:ascii="Times New Roman" w:hAnsi="Times New Roman" w:cs="Times New Roman"/>
          <w:sz w:val="24"/>
          <w:szCs w:val="24"/>
        </w:rPr>
        <w:t>.</w:t>
      </w:r>
    </w:p>
    <w:p w14:paraId="6D34CBBC" w14:textId="071BD7C4" w:rsidR="00263ABE" w:rsidRPr="000734BE" w:rsidRDefault="00866671" w:rsidP="006B1E0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Kuro filtrai su uždarymo armatūra. Keitimas – pagal darbo laiką (ypač žiemą dėl parafino)</w:t>
      </w:r>
      <w:r w:rsidR="00C47D2D" w:rsidRPr="000734BE">
        <w:rPr>
          <w:rFonts w:ascii="Times New Roman" w:hAnsi="Times New Roman" w:cs="Times New Roman"/>
          <w:sz w:val="24"/>
          <w:szCs w:val="24"/>
        </w:rPr>
        <w:t>;</w:t>
      </w:r>
    </w:p>
    <w:p w14:paraId="1D78D626" w14:textId="446FF559" w:rsidR="00263ABE" w:rsidRPr="000734BE" w:rsidRDefault="00A35308" w:rsidP="006B1E0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Kuras pilamas standartiniu</w:t>
      </w:r>
      <w:r w:rsidR="00A518F3" w:rsidRPr="000734BE">
        <w:rPr>
          <w:rFonts w:ascii="Times New Roman" w:hAnsi="Times New Roman" w:cs="Times New Roman"/>
          <w:sz w:val="24"/>
          <w:szCs w:val="24"/>
        </w:rPr>
        <w:t xml:space="preserve"> užpylimo</w:t>
      </w:r>
      <w:r w:rsidRPr="000734BE">
        <w:rPr>
          <w:rFonts w:ascii="Times New Roman" w:hAnsi="Times New Roman" w:cs="Times New Roman"/>
          <w:sz w:val="24"/>
          <w:szCs w:val="24"/>
        </w:rPr>
        <w:t xml:space="preserve"> pistoletu</w:t>
      </w:r>
      <w:r w:rsidR="00A518F3" w:rsidRPr="000734BE">
        <w:rPr>
          <w:rFonts w:ascii="Times New Roman" w:hAnsi="Times New Roman" w:cs="Times New Roman"/>
          <w:sz w:val="24"/>
          <w:szCs w:val="24"/>
        </w:rPr>
        <w:t>;</w:t>
      </w:r>
    </w:p>
    <w:p w14:paraId="3FBC242E" w14:textId="00512410" w:rsidR="00263ABE" w:rsidRPr="000734BE" w:rsidRDefault="002909B8" w:rsidP="006B1E0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Kuro lygis – vizualiai / paprastas lygio rodymas talpoje. Avariniai „žemas lygis“ signalai – jei numatyti katilo automatikoje</w:t>
      </w:r>
      <w:r w:rsidR="00263ABE" w:rsidRPr="000734BE">
        <w:rPr>
          <w:rFonts w:ascii="Times New Roman" w:hAnsi="Times New Roman" w:cs="Times New Roman"/>
          <w:sz w:val="24"/>
          <w:szCs w:val="24"/>
        </w:rPr>
        <w:t>;</w:t>
      </w:r>
    </w:p>
    <w:p w14:paraId="1EFBCDC5" w14:textId="31D53313" w:rsidR="00DE1028" w:rsidRPr="000734BE" w:rsidRDefault="007938E4" w:rsidP="006B1E0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Išsiliejimo prevencija – dviguba metalinė talpos sienelė;</w:t>
      </w:r>
      <w:r w:rsidR="00D069B6" w:rsidRPr="000734BE">
        <w:rPr>
          <w:rFonts w:ascii="Times New Roman" w:hAnsi="Times New Roman" w:cs="Times New Roman"/>
          <w:sz w:val="24"/>
          <w:szCs w:val="24"/>
        </w:rPr>
        <w:t xml:space="preserve"> </w:t>
      </w:r>
    </w:p>
    <w:p w14:paraId="18EE91A3" w14:textId="5FAE5723" w:rsidR="00B56A47" w:rsidRPr="000734BE" w:rsidRDefault="00973397" w:rsidP="0083161D">
      <w:pPr>
        <w:pStyle w:val="Antrat2"/>
        <w:jc w:val="both"/>
        <w:rPr>
          <w:rFonts w:ascii="Times New Roman" w:hAnsi="Times New Roman" w:cs="Times New Roman"/>
          <w:color w:val="auto"/>
          <w:sz w:val="24"/>
          <w:szCs w:val="24"/>
        </w:rPr>
      </w:pPr>
      <w:bookmarkStart w:id="11" w:name="_Toc242276203"/>
      <w:r w:rsidRPr="000734BE">
        <w:rPr>
          <w:rFonts w:ascii="Times New Roman" w:hAnsi="Times New Roman" w:cs="Times New Roman"/>
          <w:color w:val="auto"/>
          <w:sz w:val="24"/>
          <w:szCs w:val="24"/>
        </w:rPr>
        <w:t>7</w:t>
      </w:r>
      <w:r w:rsidR="00A56E53" w:rsidRPr="000734BE">
        <w:rPr>
          <w:rFonts w:ascii="Times New Roman" w:hAnsi="Times New Roman" w:cs="Times New Roman"/>
          <w:color w:val="auto"/>
          <w:sz w:val="24"/>
          <w:szCs w:val="24"/>
        </w:rPr>
        <w:t xml:space="preserve">.4. </w:t>
      </w:r>
      <w:r w:rsidR="007252DF" w:rsidRPr="000734BE">
        <w:rPr>
          <w:rFonts w:ascii="Times New Roman" w:hAnsi="Times New Roman" w:cs="Times New Roman"/>
          <w:color w:val="auto"/>
          <w:sz w:val="24"/>
          <w:szCs w:val="24"/>
        </w:rPr>
        <w:t>Hidraulinis prijungimas prie šilumos tinklų</w:t>
      </w:r>
      <w:bookmarkEnd w:id="11"/>
    </w:p>
    <w:p w14:paraId="2F481982" w14:textId="77777777" w:rsidR="004A33EA" w:rsidRPr="000734BE" w:rsidRDefault="004A33EA" w:rsidP="0083161D">
      <w:pPr>
        <w:pStyle w:val="Sraopastraipa"/>
        <w:numPr>
          <w:ilvl w:val="0"/>
          <w:numId w:val="1"/>
        </w:numPr>
        <w:spacing w:after="60"/>
        <w:jc w:val="both"/>
        <w:rPr>
          <w:rFonts w:ascii="Times New Roman" w:hAnsi="Times New Roman" w:cs="Times New Roman"/>
          <w:sz w:val="24"/>
          <w:szCs w:val="24"/>
        </w:rPr>
      </w:pPr>
      <w:r w:rsidRPr="000734BE">
        <w:rPr>
          <w:rFonts w:ascii="Times New Roman" w:hAnsi="Times New Roman" w:cs="Times New Roman"/>
          <w:sz w:val="24"/>
          <w:szCs w:val="24"/>
        </w:rPr>
        <w:t>Katilinės pajungiamos hidraulinėmis (lanksčiomis) žarnomis prie esamų šilumos tinklų;</w:t>
      </w:r>
    </w:p>
    <w:p w14:paraId="7C074CFD" w14:textId="7DD0B271" w:rsidR="004A33EA" w:rsidRPr="000734BE" w:rsidRDefault="008D6936" w:rsidP="0083161D">
      <w:pPr>
        <w:pStyle w:val="Sraopastraipa"/>
        <w:numPr>
          <w:ilvl w:val="0"/>
          <w:numId w:val="1"/>
        </w:numPr>
        <w:spacing w:after="60"/>
        <w:jc w:val="both"/>
        <w:rPr>
          <w:rFonts w:ascii="Times New Roman" w:hAnsi="Times New Roman" w:cs="Times New Roman"/>
          <w:sz w:val="24"/>
          <w:szCs w:val="24"/>
        </w:rPr>
      </w:pPr>
      <w:r w:rsidRPr="000734BE">
        <w:rPr>
          <w:rFonts w:ascii="Times New Roman" w:hAnsi="Times New Roman" w:cs="Times New Roman"/>
          <w:sz w:val="24"/>
          <w:szCs w:val="24"/>
        </w:rPr>
        <w:t xml:space="preserve">Žarnos: vienas modulis–sistema; jei moduliai dedami vienas ant kito – viršutinis–apatinis konteineris ir nuo apatinio į sistemą su trišakiu. Komplekte – abiejų variantų jungtys. Ilgis ne mažesnis kaip 10 m, PN10, T ≥ 110 °C, izoliacija, </w:t>
      </w:r>
      <w:proofErr w:type="spellStart"/>
      <w:r w:rsidRPr="000734BE">
        <w:rPr>
          <w:rFonts w:ascii="Times New Roman" w:hAnsi="Times New Roman" w:cs="Times New Roman"/>
          <w:sz w:val="24"/>
          <w:szCs w:val="24"/>
        </w:rPr>
        <w:t>flanšai</w:t>
      </w:r>
      <w:proofErr w:type="spellEnd"/>
      <w:r w:rsidRPr="000734BE">
        <w:rPr>
          <w:rFonts w:ascii="Times New Roman" w:hAnsi="Times New Roman" w:cs="Times New Roman"/>
          <w:sz w:val="24"/>
          <w:szCs w:val="24"/>
        </w:rPr>
        <w:t>, DN pagal skaičiavimą</w:t>
      </w:r>
      <w:r w:rsidR="004A33EA" w:rsidRPr="000734BE">
        <w:rPr>
          <w:rFonts w:ascii="Times New Roman" w:hAnsi="Times New Roman" w:cs="Times New Roman"/>
          <w:sz w:val="24"/>
          <w:szCs w:val="24"/>
        </w:rPr>
        <w:t>;</w:t>
      </w:r>
    </w:p>
    <w:p w14:paraId="3F219207" w14:textId="0E6872B8" w:rsidR="004A33EA" w:rsidRPr="000734BE" w:rsidRDefault="00AD4C25" w:rsidP="0083161D">
      <w:pPr>
        <w:pStyle w:val="Sraopastraipa"/>
        <w:numPr>
          <w:ilvl w:val="0"/>
          <w:numId w:val="1"/>
        </w:numPr>
        <w:spacing w:after="60"/>
        <w:jc w:val="both"/>
        <w:rPr>
          <w:rFonts w:ascii="Times New Roman" w:hAnsi="Times New Roman" w:cs="Times New Roman"/>
          <w:sz w:val="24"/>
          <w:szCs w:val="24"/>
        </w:rPr>
      </w:pPr>
      <w:r w:rsidRPr="000734BE">
        <w:rPr>
          <w:rFonts w:ascii="Times New Roman" w:hAnsi="Times New Roman" w:cs="Times New Roman"/>
          <w:sz w:val="24"/>
          <w:szCs w:val="24"/>
        </w:rPr>
        <w:t>Uždarymo ir reguliavimo armatūra – PN16, T ≥ 110 °C; apsauginiai vožtuvai pagal projektinį slėgį (≥ 6 bar)</w:t>
      </w:r>
      <w:r w:rsidR="004A33EA" w:rsidRPr="000734BE">
        <w:rPr>
          <w:rFonts w:ascii="Times New Roman" w:hAnsi="Times New Roman" w:cs="Times New Roman"/>
          <w:sz w:val="24"/>
          <w:szCs w:val="24"/>
        </w:rPr>
        <w:t>;</w:t>
      </w:r>
    </w:p>
    <w:p w14:paraId="05EBE3CC" w14:textId="12C42CC5" w:rsidR="004A33EA" w:rsidRPr="000734BE" w:rsidRDefault="00B53DD1" w:rsidP="0083161D">
      <w:pPr>
        <w:pStyle w:val="Sraopastraipa"/>
        <w:numPr>
          <w:ilvl w:val="0"/>
          <w:numId w:val="1"/>
        </w:numPr>
        <w:spacing w:after="60"/>
        <w:jc w:val="both"/>
        <w:rPr>
          <w:rFonts w:ascii="Times New Roman" w:hAnsi="Times New Roman" w:cs="Times New Roman"/>
          <w:sz w:val="24"/>
          <w:szCs w:val="24"/>
        </w:rPr>
      </w:pPr>
      <w:r w:rsidRPr="000734BE">
        <w:rPr>
          <w:rFonts w:ascii="Times New Roman" w:hAnsi="Times New Roman" w:cs="Times New Roman"/>
          <w:sz w:val="24"/>
          <w:szCs w:val="24"/>
        </w:rPr>
        <w:t>Cirkuliacinis siurblys – vienas veikiantis kiekviename modulyje</w:t>
      </w:r>
      <w:r w:rsidR="00FC0811" w:rsidRPr="000734BE">
        <w:rPr>
          <w:rFonts w:ascii="Times New Roman" w:hAnsi="Times New Roman" w:cs="Times New Roman"/>
          <w:sz w:val="24"/>
          <w:szCs w:val="24"/>
        </w:rPr>
        <w:t>; našumas ir slėgis – pagal hidraulinį skaičiavimą su ne mažesne kaip 20 % atsarga</w:t>
      </w:r>
      <w:r w:rsidR="00066E40" w:rsidRPr="000734BE">
        <w:rPr>
          <w:rFonts w:ascii="Times New Roman" w:hAnsi="Times New Roman" w:cs="Times New Roman"/>
          <w:sz w:val="24"/>
          <w:szCs w:val="24"/>
        </w:rPr>
        <w:t>. Komplekte – atsarginis variklis / siurblio mazgas sandėliavimui;</w:t>
      </w:r>
    </w:p>
    <w:p w14:paraId="11752631" w14:textId="77777777" w:rsidR="004A33EA" w:rsidRPr="000734BE" w:rsidRDefault="004A33EA" w:rsidP="0083161D">
      <w:pPr>
        <w:pStyle w:val="Sraopastraipa"/>
        <w:numPr>
          <w:ilvl w:val="0"/>
          <w:numId w:val="1"/>
        </w:numPr>
        <w:spacing w:after="60"/>
        <w:jc w:val="both"/>
        <w:rPr>
          <w:rFonts w:ascii="Times New Roman" w:hAnsi="Times New Roman" w:cs="Times New Roman"/>
          <w:sz w:val="24"/>
          <w:szCs w:val="24"/>
        </w:rPr>
      </w:pPr>
      <w:r w:rsidRPr="000734BE">
        <w:rPr>
          <w:rFonts w:ascii="Times New Roman" w:hAnsi="Times New Roman" w:cs="Times New Roman"/>
          <w:sz w:val="24"/>
          <w:szCs w:val="24"/>
        </w:rPr>
        <w:t>Prijungimas turi būti hermetiškas, saugus ir tinkamas greitam mobilizavimui avarinėje situacijoje;</w:t>
      </w:r>
    </w:p>
    <w:p w14:paraId="18EE91A9" w14:textId="02F14C79" w:rsidR="00B56A47" w:rsidRPr="000734BE" w:rsidRDefault="00973397" w:rsidP="0083161D">
      <w:pPr>
        <w:pStyle w:val="Antrat2"/>
        <w:jc w:val="both"/>
        <w:rPr>
          <w:rFonts w:ascii="Times New Roman" w:hAnsi="Times New Roman" w:cs="Times New Roman"/>
          <w:color w:val="auto"/>
          <w:sz w:val="24"/>
          <w:szCs w:val="24"/>
        </w:rPr>
      </w:pPr>
      <w:bookmarkStart w:id="12" w:name="_Toc242276204"/>
      <w:r w:rsidRPr="000734BE">
        <w:rPr>
          <w:rFonts w:ascii="Times New Roman" w:hAnsi="Times New Roman" w:cs="Times New Roman"/>
          <w:color w:val="auto"/>
          <w:sz w:val="24"/>
          <w:szCs w:val="24"/>
        </w:rPr>
        <w:t>7</w:t>
      </w:r>
      <w:r w:rsidR="00A56E53" w:rsidRPr="000734BE">
        <w:rPr>
          <w:rFonts w:ascii="Times New Roman" w:hAnsi="Times New Roman" w:cs="Times New Roman"/>
          <w:color w:val="auto"/>
          <w:sz w:val="24"/>
          <w:szCs w:val="24"/>
        </w:rPr>
        <w:t xml:space="preserve">.5. </w:t>
      </w:r>
      <w:r w:rsidR="009000EB" w:rsidRPr="000734BE">
        <w:rPr>
          <w:rFonts w:ascii="Times New Roman" w:hAnsi="Times New Roman" w:cs="Times New Roman"/>
          <w:color w:val="auto"/>
          <w:sz w:val="24"/>
          <w:szCs w:val="24"/>
        </w:rPr>
        <w:t>Dūmtraukiai (kaminai)</w:t>
      </w:r>
      <w:bookmarkEnd w:id="12"/>
    </w:p>
    <w:p w14:paraId="2A0E0AF7" w14:textId="18AB2E42" w:rsidR="00A51710" w:rsidRPr="000734BE" w:rsidRDefault="00621E77" w:rsidP="006B1E0D">
      <w:pPr>
        <w:pStyle w:val="Sraopastraipa"/>
        <w:numPr>
          <w:ilvl w:val="0"/>
          <w:numId w:val="2"/>
        </w:numPr>
        <w:spacing w:after="60"/>
        <w:jc w:val="both"/>
        <w:rPr>
          <w:rFonts w:ascii="Times New Roman" w:hAnsi="Times New Roman" w:cs="Times New Roman"/>
          <w:sz w:val="24"/>
          <w:szCs w:val="24"/>
        </w:rPr>
      </w:pPr>
      <w:r w:rsidRPr="00621E77">
        <w:rPr>
          <w:rFonts w:ascii="Times New Roman" w:hAnsi="Times New Roman" w:cs="Times New Roman"/>
          <w:sz w:val="24"/>
          <w:szCs w:val="24"/>
        </w:rPr>
        <w:t>Kiekvienam moduliui pateikiamas surenkamas izoliuotas dūmtraukis, aukštis ne mažesnis kaip 4 m nuo konteinerio pagrindo. Jei moduliai statomi vienas ant kito ir dirba kartu, apatinio modulio dūmtraukis turi apeiti viršutinį konteinerį ir išeiti tame pačiame aukštyje kaip viršutinio modulio dūmtraukis. Tam kiekvienam apatiniam moduliui papildomai numatomi ne mažiau kaip du 45° posūkiai ir ne mažiau kaip 2 m tiesaus dūmtraukio vamzdžio. Posūkiai, papildomas vamzdis, tvirtinimai ir izoliacija įeina į kainą</w:t>
      </w:r>
      <w:r w:rsidR="00A51710" w:rsidRPr="000734BE">
        <w:rPr>
          <w:rFonts w:ascii="Times New Roman" w:hAnsi="Times New Roman" w:cs="Times New Roman"/>
          <w:sz w:val="24"/>
          <w:szCs w:val="24"/>
        </w:rPr>
        <w:t>;</w:t>
      </w:r>
    </w:p>
    <w:p w14:paraId="77C76E55" w14:textId="77777777" w:rsidR="00A51710" w:rsidRPr="000734BE" w:rsidRDefault="00A51710" w:rsidP="006B1E0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Dūmtraukis transportuojamas kartu su katiline ir surenkamas vietoje per trumpą laiką;</w:t>
      </w:r>
    </w:p>
    <w:p w14:paraId="38E0B375" w14:textId="0CE95917" w:rsidR="00A51710" w:rsidRPr="000734BE" w:rsidRDefault="00A51710" w:rsidP="006B1E0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 xml:space="preserve">Numatyti </w:t>
      </w:r>
      <w:r w:rsidR="007734C5" w:rsidRPr="000734BE">
        <w:rPr>
          <w:rFonts w:ascii="Times New Roman" w:hAnsi="Times New Roman" w:cs="Times New Roman"/>
          <w:sz w:val="24"/>
          <w:szCs w:val="24"/>
        </w:rPr>
        <w:t xml:space="preserve">ir įrengti </w:t>
      </w:r>
      <w:r w:rsidRPr="000734BE">
        <w:rPr>
          <w:rFonts w:ascii="Times New Roman" w:hAnsi="Times New Roman" w:cs="Times New Roman"/>
          <w:sz w:val="24"/>
          <w:szCs w:val="24"/>
        </w:rPr>
        <w:t>dūmų mėginių paėmimo vietas laboratorinei kontrolei;</w:t>
      </w:r>
    </w:p>
    <w:p w14:paraId="402C6A00" w14:textId="6EB79DE5" w:rsidR="00771668" w:rsidRPr="000734BE" w:rsidRDefault="00A271AA" w:rsidP="00A271AA">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 xml:space="preserve">Tiekėjas pasiūlyme pateikia deklaruojamas CO, </w:t>
      </w:r>
      <w:proofErr w:type="spellStart"/>
      <w:r w:rsidRPr="000734BE">
        <w:rPr>
          <w:rFonts w:ascii="Times New Roman" w:hAnsi="Times New Roman" w:cs="Times New Roman"/>
          <w:sz w:val="24"/>
          <w:szCs w:val="24"/>
        </w:rPr>
        <w:t>NOx</w:t>
      </w:r>
      <w:proofErr w:type="spellEnd"/>
      <w:r w:rsidRPr="000734BE">
        <w:rPr>
          <w:rFonts w:ascii="Times New Roman" w:hAnsi="Times New Roman" w:cs="Times New Roman"/>
          <w:sz w:val="24"/>
          <w:szCs w:val="24"/>
        </w:rPr>
        <w:t xml:space="preserve"> ir kietųjų dalelių vertes (mg/Nm³) vardinėje ir minimalioje galioje. Išmetimai neturi pažeisti aplinkos oro užterštumo normų eksploatacijos vietoje</w:t>
      </w:r>
      <w:r w:rsidR="00A51710" w:rsidRPr="000734BE">
        <w:rPr>
          <w:rFonts w:ascii="Times New Roman" w:hAnsi="Times New Roman" w:cs="Times New Roman"/>
          <w:sz w:val="24"/>
          <w:szCs w:val="24"/>
        </w:rPr>
        <w:t>.</w:t>
      </w:r>
    </w:p>
    <w:p w14:paraId="2FCB4813" w14:textId="54D8CFBA" w:rsidR="00535B09" w:rsidRPr="000734BE" w:rsidRDefault="00535B09" w:rsidP="00A271AA">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Maksimalios teršalų ribinės vertės:</w:t>
      </w:r>
    </w:p>
    <w:tbl>
      <w:tblPr>
        <w:tblStyle w:val="Lentelstinklelis"/>
        <w:tblW w:w="0" w:type="auto"/>
        <w:tblInd w:w="720" w:type="dxa"/>
        <w:tblLook w:val="04A0" w:firstRow="1" w:lastRow="0" w:firstColumn="1" w:lastColumn="0" w:noHBand="0" w:noVBand="1"/>
      </w:tblPr>
      <w:tblGrid>
        <w:gridCol w:w="4688"/>
        <w:gridCol w:w="4688"/>
      </w:tblGrid>
      <w:tr w:rsidR="007813D2" w:rsidRPr="000734BE" w14:paraId="569025CB" w14:textId="77777777" w:rsidTr="00D347AD">
        <w:tc>
          <w:tcPr>
            <w:tcW w:w="4688" w:type="dxa"/>
            <w:shd w:val="clear" w:color="auto" w:fill="DAE9F7" w:themeFill="text2" w:themeFillTint="1A"/>
          </w:tcPr>
          <w:p w14:paraId="7F818B44" w14:textId="77777777" w:rsidR="007813D2" w:rsidRPr="000734BE" w:rsidRDefault="007813D2">
            <w:pPr>
              <w:pStyle w:val="Sraopastraipa"/>
              <w:spacing w:after="60"/>
              <w:rPr>
                <w:rFonts w:ascii="Times New Roman" w:hAnsi="Times New Roman" w:cs="Times New Roman"/>
              </w:rPr>
            </w:pPr>
            <w:r w:rsidRPr="000734BE">
              <w:rPr>
                <w:rFonts w:ascii="Times New Roman" w:hAnsi="Times New Roman" w:cs="Times New Roman"/>
              </w:rPr>
              <w:t>Teršalas</w:t>
            </w:r>
          </w:p>
        </w:tc>
        <w:tc>
          <w:tcPr>
            <w:tcW w:w="4688" w:type="dxa"/>
            <w:shd w:val="clear" w:color="auto" w:fill="DAE9F7" w:themeFill="text2" w:themeFillTint="1A"/>
          </w:tcPr>
          <w:p w14:paraId="27C89F33" w14:textId="77777777" w:rsidR="007813D2" w:rsidRPr="000734BE" w:rsidRDefault="007813D2">
            <w:pPr>
              <w:pStyle w:val="Sraopastraipa"/>
              <w:spacing w:after="60"/>
              <w:rPr>
                <w:rFonts w:ascii="Times New Roman" w:hAnsi="Times New Roman" w:cs="Times New Roman"/>
              </w:rPr>
            </w:pPr>
            <w:r w:rsidRPr="000734BE">
              <w:rPr>
                <w:rFonts w:ascii="Times New Roman" w:hAnsi="Times New Roman" w:cs="Times New Roman"/>
              </w:rPr>
              <w:t>Ribinė vertė, esant 3 proc. O</w:t>
            </w:r>
            <w:r w:rsidRPr="000734BE">
              <w:rPr>
                <w:rFonts w:ascii="Times New Roman" w:hAnsi="Times New Roman" w:cs="Times New Roman"/>
                <w:vertAlign w:val="subscript"/>
              </w:rPr>
              <w:t>2</w:t>
            </w:r>
            <w:r w:rsidRPr="000734BE">
              <w:rPr>
                <w:rFonts w:ascii="Times New Roman" w:hAnsi="Times New Roman" w:cs="Times New Roman"/>
              </w:rPr>
              <w:t xml:space="preserve"> standartinėmis sąlygomis, mg/Nm</w:t>
            </w:r>
            <w:r w:rsidRPr="000734BE">
              <w:rPr>
                <w:rFonts w:ascii="Times New Roman" w:hAnsi="Times New Roman" w:cs="Times New Roman"/>
                <w:vertAlign w:val="superscript"/>
              </w:rPr>
              <w:t>3</w:t>
            </w:r>
          </w:p>
        </w:tc>
      </w:tr>
      <w:tr w:rsidR="007813D2" w:rsidRPr="000734BE" w14:paraId="44D6A7E5" w14:textId="77777777">
        <w:tc>
          <w:tcPr>
            <w:tcW w:w="4688" w:type="dxa"/>
          </w:tcPr>
          <w:p w14:paraId="7306B469" w14:textId="77777777" w:rsidR="007813D2" w:rsidRPr="000734BE" w:rsidRDefault="007813D2">
            <w:pPr>
              <w:pStyle w:val="Sraopastraipa"/>
              <w:spacing w:after="60"/>
              <w:rPr>
                <w:rFonts w:ascii="Times New Roman" w:hAnsi="Times New Roman" w:cs="Times New Roman"/>
              </w:rPr>
            </w:pPr>
            <w:proofErr w:type="spellStart"/>
            <w:r w:rsidRPr="000734BE">
              <w:rPr>
                <w:rFonts w:ascii="Times New Roman" w:hAnsi="Times New Roman" w:cs="Times New Roman"/>
              </w:rPr>
              <w:t>NOx</w:t>
            </w:r>
            <w:proofErr w:type="spellEnd"/>
          </w:p>
        </w:tc>
        <w:tc>
          <w:tcPr>
            <w:tcW w:w="4688" w:type="dxa"/>
          </w:tcPr>
          <w:p w14:paraId="63440DEA" w14:textId="77777777" w:rsidR="007813D2" w:rsidRPr="000734BE" w:rsidRDefault="007813D2">
            <w:pPr>
              <w:pStyle w:val="Sraopastraipa"/>
              <w:spacing w:after="60"/>
              <w:rPr>
                <w:rFonts w:ascii="Times New Roman" w:hAnsi="Times New Roman" w:cs="Times New Roman"/>
              </w:rPr>
            </w:pPr>
            <w:r w:rsidRPr="000734BE">
              <w:rPr>
                <w:rFonts w:ascii="Times New Roman" w:hAnsi="Times New Roman" w:cs="Times New Roman"/>
              </w:rPr>
              <w:t>200</w:t>
            </w:r>
          </w:p>
        </w:tc>
      </w:tr>
    </w:tbl>
    <w:p w14:paraId="5A85563D" w14:textId="37EE031F" w:rsidR="005F1E26" w:rsidRPr="00983B88" w:rsidRDefault="005F1E26" w:rsidP="00983B88">
      <w:pPr>
        <w:spacing w:after="60"/>
        <w:jc w:val="both"/>
        <w:rPr>
          <w:rFonts w:ascii="Times New Roman" w:hAnsi="Times New Roman" w:cs="Times New Roman"/>
          <w:sz w:val="24"/>
          <w:szCs w:val="24"/>
        </w:rPr>
      </w:pPr>
    </w:p>
    <w:p w14:paraId="7F985E2B" w14:textId="249B6200" w:rsidR="00A51710" w:rsidRPr="000734BE" w:rsidRDefault="00A51710" w:rsidP="0083161D">
      <w:pPr>
        <w:pStyle w:val="Antrat2"/>
        <w:jc w:val="both"/>
        <w:rPr>
          <w:rFonts w:ascii="Times New Roman" w:hAnsi="Times New Roman" w:cs="Times New Roman"/>
          <w:color w:val="auto"/>
          <w:sz w:val="24"/>
          <w:szCs w:val="24"/>
        </w:rPr>
      </w:pPr>
      <w:bookmarkStart w:id="13" w:name="_Toc242276205"/>
      <w:r w:rsidRPr="000734BE">
        <w:rPr>
          <w:rFonts w:ascii="Times New Roman" w:hAnsi="Times New Roman" w:cs="Times New Roman"/>
          <w:color w:val="auto"/>
          <w:sz w:val="24"/>
          <w:szCs w:val="24"/>
        </w:rPr>
        <w:t>7.</w:t>
      </w:r>
      <w:r w:rsidR="000C7DC6" w:rsidRPr="000734BE">
        <w:rPr>
          <w:rFonts w:ascii="Times New Roman" w:hAnsi="Times New Roman" w:cs="Times New Roman"/>
          <w:color w:val="auto"/>
          <w:sz w:val="24"/>
          <w:szCs w:val="24"/>
        </w:rPr>
        <w:t>6</w:t>
      </w:r>
      <w:r w:rsidRPr="000734BE">
        <w:rPr>
          <w:rFonts w:ascii="Times New Roman" w:hAnsi="Times New Roman" w:cs="Times New Roman"/>
          <w:color w:val="auto"/>
          <w:sz w:val="24"/>
          <w:szCs w:val="24"/>
        </w:rPr>
        <w:t xml:space="preserve">. </w:t>
      </w:r>
      <w:r w:rsidR="007C5F6B" w:rsidRPr="000734BE">
        <w:rPr>
          <w:rFonts w:ascii="Times New Roman" w:hAnsi="Times New Roman" w:cs="Times New Roman"/>
          <w:color w:val="auto"/>
          <w:sz w:val="24"/>
          <w:szCs w:val="24"/>
        </w:rPr>
        <w:t>Valdymo ir automatizavimo sistema</w:t>
      </w:r>
      <w:bookmarkEnd w:id="13"/>
    </w:p>
    <w:p w14:paraId="6872F5CA" w14:textId="6B25F02C" w:rsidR="000C7DC6" w:rsidRPr="000734BE" w:rsidRDefault="0066569F" w:rsidP="006B1E0D">
      <w:pPr>
        <w:pStyle w:val="Sraopastraipa"/>
        <w:spacing w:after="60"/>
        <w:ind w:left="720"/>
        <w:jc w:val="both"/>
        <w:rPr>
          <w:rFonts w:ascii="Times New Roman" w:hAnsi="Times New Roman" w:cs="Times New Roman"/>
          <w:sz w:val="24"/>
          <w:szCs w:val="24"/>
        </w:rPr>
      </w:pPr>
      <w:r w:rsidRPr="000734BE">
        <w:rPr>
          <w:rFonts w:ascii="Times New Roman" w:hAnsi="Times New Roman" w:cs="Times New Roman"/>
          <w:sz w:val="24"/>
          <w:szCs w:val="24"/>
        </w:rPr>
        <w:t>Katilinės turi būti pilnai automatizuotos ir galėti dirbti be nuolatinės personalo priežiūros. Kiekvienas modulis valdomas atskirai; abu moduliai gali dirbti lygiagrečiai kaip viena katilinė</w:t>
      </w:r>
      <w:r w:rsidR="000C7DC6" w:rsidRPr="000734BE">
        <w:rPr>
          <w:rFonts w:ascii="Times New Roman" w:hAnsi="Times New Roman" w:cs="Times New Roman"/>
          <w:sz w:val="24"/>
          <w:szCs w:val="24"/>
        </w:rPr>
        <w:t>.</w:t>
      </w:r>
    </w:p>
    <w:p w14:paraId="1D4C40AB" w14:textId="1DA9063C" w:rsidR="000C7DC6" w:rsidRPr="000734BE" w:rsidRDefault="000C7DC6" w:rsidP="006B1E0D">
      <w:pPr>
        <w:pStyle w:val="Sraopastraipa"/>
        <w:numPr>
          <w:ilvl w:val="0"/>
          <w:numId w:val="16"/>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lastRenderedPageBreak/>
        <w:t>Automatinis katilo paleidimas, stabdymas ir galios moduliavimas pagal šilumos poreikį / nustatytą temperatūrą;</w:t>
      </w:r>
    </w:p>
    <w:p w14:paraId="1159A462" w14:textId="408815C7" w:rsidR="000C7DC6" w:rsidRPr="000734BE" w:rsidRDefault="008E115F" w:rsidP="006B1E0D">
      <w:pPr>
        <w:pStyle w:val="Sraopastraipa"/>
        <w:numPr>
          <w:ilvl w:val="0"/>
          <w:numId w:val="16"/>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Tiekiamo vandens temperatūra nustatoma katilo automatikoje.</w:t>
      </w:r>
      <w:r w:rsidR="000C7DC6" w:rsidRPr="000734BE">
        <w:rPr>
          <w:rFonts w:ascii="Times New Roman" w:hAnsi="Times New Roman" w:cs="Times New Roman"/>
          <w:sz w:val="24"/>
          <w:szCs w:val="24"/>
        </w:rPr>
        <w:t>;</w:t>
      </w:r>
    </w:p>
    <w:p w14:paraId="37040949" w14:textId="3FB83BAD" w:rsidR="000C7DC6" w:rsidRPr="000734BE" w:rsidRDefault="00317CF8" w:rsidP="006B1E0D">
      <w:pPr>
        <w:pStyle w:val="Sraopastraipa"/>
        <w:numPr>
          <w:ilvl w:val="0"/>
          <w:numId w:val="16"/>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Apsaugos – katilo gamyklinė automatika: avarinis stabdymas nuo per aukštos temperatūros, degiklio sutrikimas, neužsikūrė, nėra elektros, žemas hidraulinis slėgis</w:t>
      </w:r>
      <w:r w:rsidR="000C7DC6" w:rsidRPr="000734BE">
        <w:rPr>
          <w:rFonts w:ascii="Times New Roman" w:hAnsi="Times New Roman" w:cs="Times New Roman"/>
          <w:sz w:val="24"/>
          <w:szCs w:val="24"/>
        </w:rPr>
        <w:t>;</w:t>
      </w:r>
    </w:p>
    <w:p w14:paraId="30E21BC6" w14:textId="16242D47" w:rsidR="006B4280" w:rsidRPr="000734BE" w:rsidRDefault="00C84948" w:rsidP="006B1E0D">
      <w:pPr>
        <w:pStyle w:val="Sraopastraipa"/>
        <w:numPr>
          <w:ilvl w:val="0"/>
          <w:numId w:val="16"/>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Signalizacija / kameros, jei įrengiamos, turi savus akumuliatorius;</w:t>
      </w:r>
    </w:p>
    <w:p w14:paraId="30E50C83" w14:textId="04E9BD63" w:rsidR="000C7DC6" w:rsidRPr="000734BE" w:rsidRDefault="005C50BF" w:rsidP="006B1E0D">
      <w:pPr>
        <w:pStyle w:val="Sraopastraipa"/>
        <w:numPr>
          <w:ilvl w:val="0"/>
          <w:numId w:val="16"/>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Vietinis valdymas – katilo gamyklinis pultas</w:t>
      </w:r>
      <w:r w:rsidR="000C7DC6" w:rsidRPr="000734BE">
        <w:rPr>
          <w:rFonts w:ascii="Times New Roman" w:hAnsi="Times New Roman" w:cs="Times New Roman"/>
          <w:sz w:val="24"/>
          <w:szCs w:val="24"/>
        </w:rPr>
        <w:t>;</w:t>
      </w:r>
    </w:p>
    <w:p w14:paraId="5E1DD302" w14:textId="5DA97047" w:rsidR="000C7DC6" w:rsidRPr="000734BE" w:rsidRDefault="00C06924" w:rsidP="006B1E0D">
      <w:pPr>
        <w:pStyle w:val="Sraopastraipa"/>
        <w:numPr>
          <w:ilvl w:val="0"/>
          <w:numId w:val="16"/>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Į Užsakovo dispečerinę perduodami tik avariniai / būsenos signalai (katilas veikia / neveikia, avarija);</w:t>
      </w:r>
    </w:p>
    <w:p w14:paraId="3A2680B1" w14:textId="58F76D61" w:rsidR="000C7DC6" w:rsidRPr="000734BE" w:rsidRDefault="004F3AAE" w:rsidP="00C4414B">
      <w:pPr>
        <w:pStyle w:val="Sraopastraipa"/>
        <w:numPr>
          <w:ilvl w:val="0"/>
          <w:numId w:val="16"/>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Vidaus gaisro / dūmų signalizacija – pagal gaisrinės saugos minimumą; perdavimas į dispečerinę;</w:t>
      </w:r>
    </w:p>
    <w:p w14:paraId="6F1123D4" w14:textId="08DD6559" w:rsidR="00A51710" w:rsidRPr="000734BE" w:rsidRDefault="000C7DC6" w:rsidP="006B1E0D">
      <w:pPr>
        <w:pStyle w:val="Sraopastraipa"/>
        <w:numPr>
          <w:ilvl w:val="0"/>
          <w:numId w:val="16"/>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Valdymo instrukcija lietuvių kalba.</w:t>
      </w:r>
    </w:p>
    <w:p w14:paraId="05A9EC84" w14:textId="25BD119B" w:rsidR="000C7DC6" w:rsidRPr="000734BE" w:rsidRDefault="000C7DC6" w:rsidP="0083161D">
      <w:pPr>
        <w:pStyle w:val="Antrat2"/>
        <w:jc w:val="both"/>
        <w:rPr>
          <w:rFonts w:ascii="Times New Roman" w:hAnsi="Times New Roman" w:cs="Times New Roman"/>
          <w:color w:val="auto"/>
          <w:sz w:val="24"/>
          <w:szCs w:val="24"/>
        </w:rPr>
      </w:pPr>
      <w:bookmarkStart w:id="14" w:name="_Toc242276206"/>
      <w:r w:rsidRPr="000734BE">
        <w:rPr>
          <w:rFonts w:ascii="Times New Roman" w:hAnsi="Times New Roman" w:cs="Times New Roman"/>
          <w:color w:val="auto"/>
          <w:sz w:val="24"/>
          <w:szCs w:val="24"/>
        </w:rPr>
        <w:t xml:space="preserve">7.7. </w:t>
      </w:r>
      <w:r w:rsidR="00D0155B" w:rsidRPr="000734BE">
        <w:rPr>
          <w:rFonts w:ascii="Times New Roman" w:hAnsi="Times New Roman" w:cs="Times New Roman"/>
          <w:color w:val="auto"/>
          <w:sz w:val="24"/>
          <w:szCs w:val="24"/>
        </w:rPr>
        <w:t>Elektros dalis</w:t>
      </w:r>
      <w:bookmarkEnd w:id="14"/>
    </w:p>
    <w:p w14:paraId="2ED5A43F" w14:textId="417DC999" w:rsidR="003C7EE9" w:rsidRPr="000734BE" w:rsidRDefault="003C7EE9" w:rsidP="006B1E0D">
      <w:pPr>
        <w:pStyle w:val="Sraopastraipa"/>
        <w:numPr>
          <w:ilvl w:val="0"/>
          <w:numId w:val="17"/>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 xml:space="preserve">Elektros pajungimas – </w:t>
      </w:r>
      <w:r w:rsidR="00F46B8A" w:rsidRPr="000734BE">
        <w:rPr>
          <w:rFonts w:ascii="Times New Roman" w:hAnsi="Times New Roman" w:cs="Times New Roman"/>
          <w:sz w:val="24"/>
          <w:szCs w:val="24"/>
        </w:rPr>
        <w:t>400 V, 50 Hz, 3 fazės. Įrengti fazių sekos relę / įtaisą, leidžiantį prijungti tik teisingos fazių sekos įtampą</w:t>
      </w:r>
      <w:r w:rsidRPr="000734BE">
        <w:rPr>
          <w:rFonts w:ascii="Times New Roman" w:hAnsi="Times New Roman" w:cs="Times New Roman"/>
          <w:sz w:val="24"/>
          <w:szCs w:val="24"/>
        </w:rPr>
        <w:t>;</w:t>
      </w:r>
    </w:p>
    <w:p w14:paraId="550AC94C" w14:textId="73214AF2" w:rsidR="003C7EE9" w:rsidRPr="000734BE" w:rsidRDefault="003C7EE9" w:rsidP="006B1E0D">
      <w:pPr>
        <w:pStyle w:val="Sraopastraipa"/>
        <w:numPr>
          <w:ilvl w:val="0"/>
          <w:numId w:val="17"/>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Įvadinis elektros skydas, apsaugos, įžeminimas;</w:t>
      </w:r>
    </w:p>
    <w:p w14:paraId="19D93C3B" w14:textId="5F452DC2" w:rsidR="003C7EE9" w:rsidRPr="000734BE" w:rsidRDefault="003C7EE9" w:rsidP="006B1E0D">
      <w:pPr>
        <w:pStyle w:val="Sraopastraipa"/>
        <w:numPr>
          <w:ilvl w:val="0"/>
          <w:numId w:val="17"/>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Elektros energijos apskaita;</w:t>
      </w:r>
    </w:p>
    <w:p w14:paraId="19714B3F" w14:textId="44406878" w:rsidR="003C7EE9" w:rsidRPr="000734BE" w:rsidRDefault="003C7EE9" w:rsidP="00BD5691">
      <w:pPr>
        <w:pStyle w:val="Sraopastraipa"/>
        <w:numPr>
          <w:ilvl w:val="0"/>
          <w:numId w:val="17"/>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Darbinis ir avarinis apšvietimas konteineryje;</w:t>
      </w:r>
    </w:p>
    <w:p w14:paraId="2A605F05" w14:textId="03EDE201" w:rsidR="003C7EE9" w:rsidRPr="000734BE" w:rsidRDefault="003C7EE9" w:rsidP="006B1E0D">
      <w:pPr>
        <w:pStyle w:val="Sraopastraipa"/>
        <w:numPr>
          <w:ilvl w:val="0"/>
          <w:numId w:val="17"/>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Spintos – metalinės, apsaugos laipsnis ne žemesnis nei IP</w:t>
      </w:r>
      <w:r w:rsidR="00267282" w:rsidRPr="000734BE">
        <w:rPr>
          <w:rFonts w:ascii="Times New Roman" w:hAnsi="Times New Roman" w:cs="Times New Roman"/>
          <w:sz w:val="24"/>
          <w:szCs w:val="24"/>
        </w:rPr>
        <w:t>6</w:t>
      </w:r>
      <w:r w:rsidRPr="000734BE">
        <w:rPr>
          <w:rFonts w:ascii="Times New Roman" w:hAnsi="Times New Roman" w:cs="Times New Roman"/>
          <w:sz w:val="24"/>
          <w:szCs w:val="24"/>
        </w:rPr>
        <w:t>4 (lauko / konteinerio sąlygoms – pagal gamintojo projektą, bet ne žemesnis nei IP44 lauko dalims);</w:t>
      </w:r>
    </w:p>
    <w:p w14:paraId="1A45DFDD" w14:textId="04409F09" w:rsidR="000C7DC6" w:rsidRPr="000734BE" w:rsidRDefault="003C7EE9" w:rsidP="006B1E0D">
      <w:pPr>
        <w:pStyle w:val="Sraopastraipa"/>
        <w:numPr>
          <w:ilvl w:val="0"/>
          <w:numId w:val="17"/>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Elektros įrenginiai turi atitikti Elektros įrenginių įrengimo taisykles.</w:t>
      </w:r>
    </w:p>
    <w:p w14:paraId="41DCE751" w14:textId="160BC8E7" w:rsidR="008B5044" w:rsidRPr="000734BE" w:rsidRDefault="003D7989" w:rsidP="006B1E0D">
      <w:pPr>
        <w:pStyle w:val="Sraopastraipa"/>
        <w:numPr>
          <w:ilvl w:val="0"/>
          <w:numId w:val="17"/>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 xml:space="preserve">Atskiras mobilus elektros generatorius savoms reikmėms – vienas komplektui (abiem katilinių moduliams), sumontuotas ant priekabos, ne konteinerio viduje. Elektrinis starteris, paleidimas nuo vietinio pulto (be automatinio ATS). Nuolatinė galia ne mažesnė kaip 30 </w:t>
      </w:r>
      <w:proofErr w:type="spellStart"/>
      <w:r w:rsidRPr="000734BE">
        <w:rPr>
          <w:rFonts w:ascii="Times New Roman" w:hAnsi="Times New Roman" w:cs="Times New Roman"/>
          <w:sz w:val="24"/>
          <w:szCs w:val="24"/>
        </w:rPr>
        <w:t>kVA</w:t>
      </w:r>
      <w:proofErr w:type="spellEnd"/>
      <w:r w:rsidRPr="000734BE">
        <w:rPr>
          <w:rFonts w:ascii="Times New Roman" w:hAnsi="Times New Roman" w:cs="Times New Roman"/>
          <w:sz w:val="24"/>
          <w:szCs w:val="24"/>
        </w:rPr>
        <w:t xml:space="preserve"> / 24 kW, rezervinė ne mažesnė kaip 33 </w:t>
      </w:r>
      <w:proofErr w:type="spellStart"/>
      <w:r w:rsidRPr="000734BE">
        <w:rPr>
          <w:rFonts w:ascii="Times New Roman" w:hAnsi="Times New Roman" w:cs="Times New Roman"/>
          <w:sz w:val="24"/>
          <w:szCs w:val="24"/>
        </w:rPr>
        <w:t>kVA</w:t>
      </w:r>
      <w:proofErr w:type="spellEnd"/>
      <w:r w:rsidRPr="000734BE">
        <w:rPr>
          <w:rFonts w:ascii="Times New Roman" w:hAnsi="Times New Roman" w:cs="Times New Roman"/>
          <w:sz w:val="24"/>
          <w:szCs w:val="24"/>
        </w:rPr>
        <w:t xml:space="preserve"> / 26,4 kW, 400 V, 50 Hz.</w:t>
      </w:r>
    </w:p>
    <w:p w14:paraId="4DBBCD99" w14:textId="64B53827" w:rsidR="00A0175B" w:rsidRPr="000734BE" w:rsidRDefault="00A0175B" w:rsidP="000734BE">
      <w:pPr>
        <w:ind w:firstLine="1276"/>
        <w:jc w:val="both"/>
        <w:rPr>
          <w:rFonts w:ascii="Times New Roman" w:hAnsi="Times New Roman" w:cs="Times New Roman"/>
          <w:sz w:val="24"/>
          <w:szCs w:val="24"/>
        </w:rPr>
      </w:pPr>
      <w:r w:rsidRPr="000734BE">
        <w:rPr>
          <w:rFonts w:ascii="Times New Roman" w:hAnsi="Times New Roman" w:cs="Times New Roman"/>
          <w:sz w:val="24"/>
          <w:szCs w:val="24"/>
        </w:rPr>
        <w:t xml:space="preserve">Žemiau – privalomos generatoriaus ir priekabos specifikacijos. leidžiami lygiaverčiai, jei tenkinami parametrai. Tiekėjas pasiūlyme nurodo modelį ir prideda techninį lapą bei priekabos </w:t>
      </w:r>
      <w:proofErr w:type="spellStart"/>
      <w:r w:rsidRPr="000734BE">
        <w:rPr>
          <w:rFonts w:ascii="Times New Roman" w:hAnsi="Times New Roman" w:cs="Times New Roman"/>
          <w:sz w:val="24"/>
          <w:szCs w:val="24"/>
        </w:rPr>
        <w:t>CoC</w:t>
      </w:r>
      <w:proofErr w:type="spellEnd"/>
      <w:r w:rsidRPr="000734BE">
        <w:rPr>
          <w:rFonts w:ascii="Times New Roman" w:hAnsi="Times New Roman" w:cs="Times New Roman"/>
          <w:sz w:val="24"/>
          <w:szCs w:val="24"/>
        </w:rPr>
        <w:t>.</w:t>
      </w:r>
    </w:p>
    <w:p w14:paraId="38CB3ABA" w14:textId="77777777" w:rsidR="00A0175B" w:rsidRPr="000734BE" w:rsidRDefault="00A0175B" w:rsidP="000734BE">
      <w:pPr>
        <w:pStyle w:val="Sraopastraipa"/>
        <w:ind w:firstLine="1276"/>
        <w:jc w:val="both"/>
        <w:rPr>
          <w:rFonts w:ascii="Times New Roman" w:hAnsi="Times New Roman" w:cs="Times New Roman"/>
          <w:sz w:val="24"/>
          <w:szCs w:val="24"/>
        </w:rPr>
      </w:pPr>
      <w:r w:rsidRPr="000734BE">
        <w:rPr>
          <w:rFonts w:ascii="Times New Roman" w:hAnsi="Times New Roman" w:cs="Times New Roman"/>
          <w:b/>
          <w:sz w:val="24"/>
          <w:szCs w:val="24"/>
        </w:rPr>
        <w:t>Generatoriaus privalomi techniniai parametrai</w:t>
      </w:r>
    </w:p>
    <w:tbl>
      <w:tblPr>
        <w:tblStyle w:val="Lentelstinklelis"/>
        <w:tblW w:w="0" w:type="auto"/>
        <w:tblLook w:val="04A0" w:firstRow="1" w:lastRow="0" w:firstColumn="1" w:lastColumn="0" w:noHBand="0" w:noVBand="1"/>
      </w:tblPr>
      <w:tblGrid>
        <w:gridCol w:w="5048"/>
        <w:gridCol w:w="5048"/>
      </w:tblGrid>
      <w:tr w:rsidR="00935F8D" w:rsidRPr="000734BE" w14:paraId="190BF4D5" w14:textId="77777777" w:rsidTr="00D347AD">
        <w:tc>
          <w:tcPr>
            <w:tcW w:w="5048" w:type="dxa"/>
            <w:shd w:val="clear" w:color="auto" w:fill="DAE9F7" w:themeFill="text2" w:themeFillTint="1A"/>
          </w:tcPr>
          <w:p w14:paraId="47930DD6"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b/>
                <w:sz w:val="18"/>
                <w:szCs w:val="18"/>
              </w:rPr>
              <w:t>Parametras</w:t>
            </w:r>
          </w:p>
        </w:tc>
        <w:tc>
          <w:tcPr>
            <w:tcW w:w="5048" w:type="dxa"/>
            <w:shd w:val="clear" w:color="auto" w:fill="DAE9F7" w:themeFill="text2" w:themeFillTint="1A"/>
          </w:tcPr>
          <w:p w14:paraId="6F8694EB"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b/>
                <w:sz w:val="18"/>
                <w:szCs w:val="18"/>
              </w:rPr>
              <w:t>Reikalavimas</w:t>
            </w:r>
          </w:p>
        </w:tc>
      </w:tr>
      <w:tr w:rsidR="00935F8D" w:rsidRPr="000734BE" w14:paraId="338F351D" w14:textId="77777777" w:rsidTr="001071C1">
        <w:tc>
          <w:tcPr>
            <w:tcW w:w="5048" w:type="dxa"/>
          </w:tcPr>
          <w:p w14:paraId="7ABC53C9"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sz w:val="18"/>
                <w:szCs w:val="18"/>
              </w:rPr>
              <w:t>Paskirtis</w:t>
            </w:r>
          </w:p>
        </w:tc>
        <w:tc>
          <w:tcPr>
            <w:tcW w:w="5048" w:type="dxa"/>
          </w:tcPr>
          <w:p w14:paraId="25E74001"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sz w:val="18"/>
                <w:szCs w:val="18"/>
              </w:rPr>
              <w:t>Vienas agregatas abiejų katilinių modulių savoms reikmėms, kai nėra išorinio elektros tinklo. Konteineriuose generatorius neįrengiamas.</w:t>
            </w:r>
          </w:p>
        </w:tc>
      </w:tr>
      <w:tr w:rsidR="00935F8D" w:rsidRPr="000734BE" w14:paraId="34DFBE9B" w14:textId="77777777" w:rsidTr="001071C1">
        <w:tc>
          <w:tcPr>
            <w:tcW w:w="5048" w:type="dxa"/>
          </w:tcPr>
          <w:p w14:paraId="17F56FB5"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sz w:val="18"/>
                <w:szCs w:val="18"/>
              </w:rPr>
              <w:t>Tipas</w:t>
            </w:r>
          </w:p>
        </w:tc>
        <w:tc>
          <w:tcPr>
            <w:tcW w:w="5048" w:type="dxa"/>
          </w:tcPr>
          <w:p w14:paraId="3DCB21E2"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sz w:val="18"/>
                <w:szCs w:val="18"/>
              </w:rPr>
              <w:t>Dyzelinis elektros generatorius garsą slopinančiame gaubte (</w:t>
            </w:r>
            <w:proofErr w:type="spellStart"/>
            <w:r w:rsidRPr="000734BE">
              <w:rPr>
                <w:rFonts w:ascii="Times New Roman" w:hAnsi="Times New Roman" w:cs="Times New Roman"/>
                <w:sz w:val="18"/>
                <w:szCs w:val="18"/>
              </w:rPr>
              <w:t>silent</w:t>
            </w:r>
            <w:proofErr w:type="spellEnd"/>
            <w:r w:rsidRPr="000734BE">
              <w:rPr>
                <w:rFonts w:ascii="Times New Roman" w:hAnsi="Times New Roman" w:cs="Times New Roman"/>
                <w:sz w:val="18"/>
                <w:szCs w:val="18"/>
              </w:rPr>
              <w:t>), ant priekabos</w:t>
            </w:r>
          </w:p>
        </w:tc>
      </w:tr>
      <w:tr w:rsidR="00935F8D" w:rsidRPr="000734BE" w14:paraId="3BFF7677" w14:textId="77777777" w:rsidTr="001071C1">
        <w:tc>
          <w:tcPr>
            <w:tcW w:w="5048" w:type="dxa"/>
          </w:tcPr>
          <w:p w14:paraId="06A0228B"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sz w:val="18"/>
                <w:szCs w:val="18"/>
              </w:rPr>
              <w:t>Nuolatinė galia, 400 V</w:t>
            </w:r>
          </w:p>
        </w:tc>
        <w:tc>
          <w:tcPr>
            <w:tcW w:w="5048" w:type="dxa"/>
          </w:tcPr>
          <w:p w14:paraId="4859E6FE"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sz w:val="18"/>
                <w:szCs w:val="18"/>
              </w:rPr>
              <w:t xml:space="preserve">Ne mažesnė kaip 30 </w:t>
            </w:r>
            <w:proofErr w:type="spellStart"/>
            <w:r w:rsidRPr="000734BE">
              <w:rPr>
                <w:rFonts w:ascii="Times New Roman" w:hAnsi="Times New Roman" w:cs="Times New Roman"/>
                <w:sz w:val="18"/>
                <w:szCs w:val="18"/>
              </w:rPr>
              <w:t>kVA</w:t>
            </w:r>
            <w:proofErr w:type="spellEnd"/>
            <w:r w:rsidRPr="000734BE">
              <w:rPr>
                <w:rFonts w:ascii="Times New Roman" w:hAnsi="Times New Roman" w:cs="Times New Roman"/>
                <w:sz w:val="18"/>
                <w:szCs w:val="18"/>
              </w:rPr>
              <w:t xml:space="preserve"> / 24 kW</w:t>
            </w:r>
          </w:p>
        </w:tc>
      </w:tr>
      <w:tr w:rsidR="00935F8D" w:rsidRPr="000734BE" w14:paraId="2B5957B5" w14:textId="77777777" w:rsidTr="001071C1">
        <w:tc>
          <w:tcPr>
            <w:tcW w:w="5048" w:type="dxa"/>
          </w:tcPr>
          <w:p w14:paraId="5270850D"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sz w:val="18"/>
                <w:szCs w:val="18"/>
              </w:rPr>
              <w:t>Rezervinė galia, 400 V</w:t>
            </w:r>
          </w:p>
        </w:tc>
        <w:tc>
          <w:tcPr>
            <w:tcW w:w="5048" w:type="dxa"/>
          </w:tcPr>
          <w:p w14:paraId="41AD2B0D"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sz w:val="18"/>
                <w:szCs w:val="18"/>
              </w:rPr>
              <w:t xml:space="preserve">Ne mažesnė kaip 33 </w:t>
            </w:r>
            <w:proofErr w:type="spellStart"/>
            <w:r w:rsidRPr="000734BE">
              <w:rPr>
                <w:rFonts w:ascii="Times New Roman" w:hAnsi="Times New Roman" w:cs="Times New Roman"/>
                <w:sz w:val="18"/>
                <w:szCs w:val="18"/>
              </w:rPr>
              <w:t>kVA</w:t>
            </w:r>
            <w:proofErr w:type="spellEnd"/>
            <w:r w:rsidRPr="000734BE">
              <w:rPr>
                <w:rFonts w:ascii="Times New Roman" w:hAnsi="Times New Roman" w:cs="Times New Roman"/>
                <w:sz w:val="18"/>
                <w:szCs w:val="18"/>
              </w:rPr>
              <w:t xml:space="preserve"> / 26,4 kW</w:t>
            </w:r>
          </w:p>
        </w:tc>
      </w:tr>
      <w:tr w:rsidR="00935F8D" w:rsidRPr="000734BE" w14:paraId="08A5CFAF" w14:textId="77777777" w:rsidTr="001071C1">
        <w:tc>
          <w:tcPr>
            <w:tcW w:w="5048" w:type="dxa"/>
          </w:tcPr>
          <w:p w14:paraId="1D868742"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sz w:val="18"/>
                <w:szCs w:val="18"/>
              </w:rPr>
              <w:t>Įtampa / dažnis</w:t>
            </w:r>
          </w:p>
        </w:tc>
        <w:tc>
          <w:tcPr>
            <w:tcW w:w="5048" w:type="dxa"/>
          </w:tcPr>
          <w:p w14:paraId="4CFFB3E9"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sz w:val="18"/>
                <w:szCs w:val="18"/>
              </w:rPr>
              <w:t>400 V, 3 fazės, 50 Hz</w:t>
            </w:r>
          </w:p>
        </w:tc>
      </w:tr>
      <w:tr w:rsidR="00935F8D" w:rsidRPr="000734BE" w14:paraId="2D4EB002" w14:textId="77777777" w:rsidTr="001071C1">
        <w:tc>
          <w:tcPr>
            <w:tcW w:w="5048" w:type="dxa"/>
          </w:tcPr>
          <w:p w14:paraId="253D6F99"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sz w:val="18"/>
                <w:szCs w:val="18"/>
              </w:rPr>
              <w:t>Garso galia</w:t>
            </w:r>
          </w:p>
        </w:tc>
        <w:tc>
          <w:tcPr>
            <w:tcW w:w="5048" w:type="dxa"/>
          </w:tcPr>
          <w:p w14:paraId="40EF0990" w14:textId="77777777" w:rsidR="00935F8D" w:rsidRPr="000734BE" w:rsidRDefault="00935F8D" w:rsidP="00003DE6">
            <w:pPr>
              <w:rPr>
                <w:rFonts w:ascii="Times New Roman" w:hAnsi="Times New Roman" w:cs="Times New Roman"/>
                <w:sz w:val="18"/>
                <w:szCs w:val="18"/>
              </w:rPr>
            </w:pPr>
            <w:proofErr w:type="spellStart"/>
            <w:r w:rsidRPr="000734BE">
              <w:rPr>
                <w:rFonts w:ascii="Times New Roman" w:hAnsi="Times New Roman" w:cs="Times New Roman"/>
                <w:sz w:val="18"/>
                <w:szCs w:val="18"/>
              </w:rPr>
              <w:t>LwA</w:t>
            </w:r>
            <w:proofErr w:type="spellEnd"/>
            <w:r w:rsidRPr="000734BE">
              <w:rPr>
                <w:rFonts w:ascii="Times New Roman" w:hAnsi="Times New Roman" w:cs="Times New Roman"/>
                <w:sz w:val="18"/>
                <w:szCs w:val="18"/>
              </w:rPr>
              <w:t xml:space="preserve"> ne didesnė kaip 85 </w:t>
            </w:r>
            <w:proofErr w:type="spellStart"/>
            <w:r w:rsidRPr="000734BE">
              <w:rPr>
                <w:rFonts w:ascii="Times New Roman" w:hAnsi="Times New Roman" w:cs="Times New Roman"/>
                <w:sz w:val="18"/>
                <w:szCs w:val="18"/>
              </w:rPr>
              <w:t>dB</w:t>
            </w:r>
            <w:proofErr w:type="spellEnd"/>
            <w:r w:rsidRPr="000734BE">
              <w:rPr>
                <w:rFonts w:ascii="Times New Roman" w:hAnsi="Times New Roman" w:cs="Times New Roman"/>
                <w:sz w:val="18"/>
                <w:szCs w:val="18"/>
              </w:rPr>
              <w:t>(A)</w:t>
            </w:r>
          </w:p>
        </w:tc>
      </w:tr>
      <w:tr w:rsidR="00935F8D" w:rsidRPr="000734BE" w14:paraId="05FCD04F" w14:textId="77777777" w:rsidTr="001071C1">
        <w:tc>
          <w:tcPr>
            <w:tcW w:w="5048" w:type="dxa"/>
          </w:tcPr>
          <w:p w14:paraId="5441045B"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sz w:val="18"/>
                <w:szCs w:val="18"/>
              </w:rPr>
              <w:t>Kuro bakas</w:t>
            </w:r>
          </w:p>
        </w:tc>
        <w:tc>
          <w:tcPr>
            <w:tcW w:w="5048" w:type="dxa"/>
          </w:tcPr>
          <w:p w14:paraId="5D50F611"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sz w:val="18"/>
                <w:szCs w:val="18"/>
              </w:rPr>
              <w:t>Ne mažesnis kaip 160 l, integruotas</w:t>
            </w:r>
          </w:p>
        </w:tc>
      </w:tr>
      <w:tr w:rsidR="00935F8D" w:rsidRPr="000734BE" w14:paraId="002485F9" w14:textId="77777777" w:rsidTr="001071C1">
        <w:tc>
          <w:tcPr>
            <w:tcW w:w="5048" w:type="dxa"/>
          </w:tcPr>
          <w:p w14:paraId="5817EA7A" w14:textId="77777777" w:rsidR="00935F8D" w:rsidRPr="000734BE" w:rsidRDefault="00935F8D" w:rsidP="00003DE6">
            <w:pPr>
              <w:rPr>
                <w:rFonts w:ascii="Times New Roman" w:hAnsi="Times New Roman" w:cs="Times New Roman"/>
                <w:sz w:val="18"/>
                <w:szCs w:val="18"/>
              </w:rPr>
            </w:pPr>
            <w:proofErr w:type="spellStart"/>
            <w:r w:rsidRPr="000734BE">
              <w:rPr>
                <w:rFonts w:ascii="Times New Roman" w:hAnsi="Times New Roman" w:cs="Times New Roman"/>
                <w:sz w:val="18"/>
                <w:szCs w:val="18"/>
              </w:rPr>
              <w:t>Gabaritiniai</w:t>
            </w:r>
            <w:proofErr w:type="spellEnd"/>
            <w:r w:rsidRPr="000734BE">
              <w:rPr>
                <w:rFonts w:ascii="Times New Roman" w:hAnsi="Times New Roman" w:cs="Times New Roman"/>
                <w:sz w:val="18"/>
                <w:szCs w:val="18"/>
              </w:rPr>
              <w:t xml:space="preserve"> matmenys</w:t>
            </w:r>
          </w:p>
        </w:tc>
        <w:tc>
          <w:tcPr>
            <w:tcW w:w="5048" w:type="dxa"/>
          </w:tcPr>
          <w:p w14:paraId="288B395E" w14:textId="77777777" w:rsidR="00935F8D" w:rsidRPr="000734BE" w:rsidRDefault="00935F8D" w:rsidP="00003DE6">
            <w:pPr>
              <w:rPr>
                <w:rFonts w:ascii="Times New Roman" w:hAnsi="Times New Roman" w:cs="Times New Roman"/>
                <w:sz w:val="18"/>
                <w:szCs w:val="18"/>
              </w:rPr>
            </w:pPr>
            <w:proofErr w:type="spellStart"/>
            <w:r w:rsidRPr="000734BE">
              <w:rPr>
                <w:rFonts w:ascii="Times New Roman" w:hAnsi="Times New Roman" w:cs="Times New Roman"/>
                <w:sz w:val="18"/>
                <w:szCs w:val="18"/>
              </w:rPr>
              <w:t>Orientacinai</w:t>
            </w:r>
            <w:proofErr w:type="spellEnd"/>
            <w:r w:rsidRPr="000734BE">
              <w:rPr>
                <w:rFonts w:ascii="Times New Roman" w:hAnsi="Times New Roman" w:cs="Times New Roman"/>
                <w:sz w:val="18"/>
                <w:szCs w:val="18"/>
              </w:rPr>
              <w:t xml:space="preserve"> 240 × 90 × 148 cm (ilgis × plotis × aukštis); turi tilpti ant nurodytos priekabos</w:t>
            </w:r>
          </w:p>
        </w:tc>
      </w:tr>
      <w:tr w:rsidR="00935F8D" w:rsidRPr="000734BE" w14:paraId="7AE776F6" w14:textId="77777777" w:rsidTr="001071C1">
        <w:tc>
          <w:tcPr>
            <w:tcW w:w="5048" w:type="dxa"/>
          </w:tcPr>
          <w:p w14:paraId="14344520"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sz w:val="18"/>
                <w:szCs w:val="18"/>
              </w:rPr>
              <w:t>Masė be skysčių</w:t>
            </w:r>
          </w:p>
        </w:tc>
        <w:tc>
          <w:tcPr>
            <w:tcW w:w="5048" w:type="dxa"/>
          </w:tcPr>
          <w:p w14:paraId="344CA1C9" w14:textId="77777777" w:rsidR="00935F8D" w:rsidRPr="000734BE" w:rsidRDefault="00935F8D" w:rsidP="00003DE6">
            <w:pPr>
              <w:rPr>
                <w:rFonts w:ascii="Times New Roman" w:hAnsi="Times New Roman" w:cs="Times New Roman"/>
                <w:sz w:val="18"/>
                <w:szCs w:val="18"/>
              </w:rPr>
            </w:pPr>
            <w:proofErr w:type="spellStart"/>
            <w:r w:rsidRPr="000734BE">
              <w:rPr>
                <w:rFonts w:ascii="Times New Roman" w:hAnsi="Times New Roman" w:cs="Times New Roman"/>
                <w:sz w:val="18"/>
                <w:szCs w:val="18"/>
              </w:rPr>
              <w:t>Orientacinai</w:t>
            </w:r>
            <w:proofErr w:type="spellEnd"/>
            <w:r w:rsidRPr="000734BE">
              <w:rPr>
                <w:rFonts w:ascii="Times New Roman" w:hAnsi="Times New Roman" w:cs="Times New Roman"/>
                <w:sz w:val="18"/>
                <w:szCs w:val="18"/>
              </w:rPr>
              <w:t xml:space="preserve"> 1 100 kg; Tiekėjas nurodo faktinę</w:t>
            </w:r>
          </w:p>
        </w:tc>
      </w:tr>
      <w:tr w:rsidR="00935F8D" w:rsidRPr="000734BE" w14:paraId="3157621A" w14:textId="77777777" w:rsidTr="001071C1">
        <w:tc>
          <w:tcPr>
            <w:tcW w:w="5048" w:type="dxa"/>
          </w:tcPr>
          <w:p w14:paraId="1CCBB0B5"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sz w:val="18"/>
                <w:szCs w:val="18"/>
              </w:rPr>
              <w:t>Paleidimas</w:t>
            </w:r>
          </w:p>
        </w:tc>
        <w:tc>
          <w:tcPr>
            <w:tcW w:w="5048" w:type="dxa"/>
          </w:tcPr>
          <w:p w14:paraId="4D46D49D"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sz w:val="18"/>
                <w:szCs w:val="18"/>
              </w:rPr>
              <w:t>Elektrinis starteris, vietinis pultas. Automatinis tinklo perjungimas (ATS) neprivalomas.</w:t>
            </w:r>
          </w:p>
        </w:tc>
      </w:tr>
      <w:tr w:rsidR="00935F8D" w:rsidRPr="000734BE" w14:paraId="5281876A" w14:textId="77777777" w:rsidTr="001071C1">
        <w:tc>
          <w:tcPr>
            <w:tcW w:w="5048" w:type="dxa"/>
          </w:tcPr>
          <w:p w14:paraId="2904B74F"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sz w:val="18"/>
                <w:szCs w:val="18"/>
              </w:rPr>
              <w:t>Pajungimas</w:t>
            </w:r>
          </w:p>
        </w:tc>
        <w:tc>
          <w:tcPr>
            <w:tcW w:w="5048" w:type="dxa"/>
          </w:tcPr>
          <w:p w14:paraId="34F91403"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sz w:val="18"/>
                <w:szCs w:val="18"/>
              </w:rPr>
              <w:t>Kabeliai ir kištukinės / jėgos jungtys abiem moduliams; ilgis – ne mažesnis kaip reikalingas pastatyti priekabą šalia konteinerių (ne trumpesnis kaip 10 m)</w:t>
            </w:r>
          </w:p>
        </w:tc>
      </w:tr>
      <w:tr w:rsidR="00935F8D" w:rsidRPr="000734BE" w14:paraId="253D3680" w14:textId="77777777" w:rsidTr="001071C1">
        <w:tc>
          <w:tcPr>
            <w:tcW w:w="5048" w:type="dxa"/>
          </w:tcPr>
          <w:p w14:paraId="4E34BC8E"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sz w:val="18"/>
                <w:szCs w:val="18"/>
              </w:rPr>
              <w:t>Komplektacija</w:t>
            </w:r>
          </w:p>
        </w:tc>
        <w:tc>
          <w:tcPr>
            <w:tcW w:w="5048" w:type="dxa"/>
          </w:tcPr>
          <w:p w14:paraId="583285A0" w14:textId="77777777" w:rsidR="00935F8D" w:rsidRPr="000734BE" w:rsidRDefault="00935F8D" w:rsidP="00003DE6">
            <w:pPr>
              <w:rPr>
                <w:rFonts w:ascii="Times New Roman" w:hAnsi="Times New Roman" w:cs="Times New Roman"/>
                <w:sz w:val="18"/>
                <w:szCs w:val="18"/>
              </w:rPr>
            </w:pPr>
            <w:r w:rsidRPr="000734BE">
              <w:rPr>
                <w:rFonts w:ascii="Times New Roman" w:hAnsi="Times New Roman" w:cs="Times New Roman"/>
                <w:sz w:val="18"/>
                <w:szCs w:val="18"/>
              </w:rPr>
              <w:t>Akumuliatorius, išmetimas su gaubtu, įžeminimo taškas, lietuviška trumpa eksploatavimo instrukcija</w:t>
            </w:r>
          </w:p>
        </w:tc>
      </w:tr>
    </w:tbl>
    <w:p w14:paraId="28F3EBEE" w14:textId="77777777" w:rsidR="001071C1" w:rsidRPr="000734BE" w:rsidRDefault="001071C1" w:rsidP="000734BE">
      <w:pPr>
        <w:jc w:val="both"/>
        <w:rPr>
          <w:rFonts w:ascii="Times New Roman" w:hAnsi="Times New Roman" w:cs="Times New Roman"/>
          <w:sz w:val="24"/>
          <w:szCs w:val="24"/>
        </w:rPr>
      </w:pPr>
      <w:r w:rsidRPr="000734BE">
        <w:rPr>
          <w:rFonts w:ascii="Times New Roman" w:hAnsi="Times New Roman" w:cs="Times New Roman"/>
          <w:b/>
          <w:sz w:val="24"/>
          <w:szCs w:val="24"/>
        </w:rPr>
        <w:t>Priekabos privalomi techniniai parametrai</w:t>
      </w:r>
    </w:p>
    <w:tbl>
      <w:tblPr>
        <w:tblStyle w:val="Lentelstinklelis"/>
        <w:tblW w:w="0" w:type="auto"/>
        <w:tblLook w:val="04A0" w:firstRow="1" w:lastRow="0" w:firstColumn="1" w:lastColumn="0" w:noHBand="0" w:noVBand="1"/>
      </w:tblPr>
      <w:tblGrid>
        <w:gridCol w:w="5048"/>
        <w:gridCol w:w="5048"/>
      </w:tblGrid>
      <w:tr w:rsidR="00B3483C" w:rsidRPr="000734BE" w14:paraId="550DB934" w14:textId="77777777" w:rsidTr="00D347AD">
        <w:tc>
          <w:tcPr>
            <w:tcW w:w="5048" w:type="dxa"/>
            <w:shd w:val="clear" w:color="auto" w:fill="DAE9F7" w:themeFill="text2" w:themeFillTint="1A"/>
          </w:tcPr>
          <w:p w14:paraId="7CB24690"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b/>
                <w:sz w:val="18"/>
                <w:szCs w:val="18"/>
              </w:rPr>
              <w:t>Parametras</w:t>
            </w:r>
          </w:p>
        </w:tc>
        <w:tc>
          <w:tcPr>
            <w:tcW w:w="5048" w:type="dxa"/>
            <w:shd w:val="clear" w:color="auto" w:fill="DAE9F7" w:themeFill="text2" w:themeFillTint="1A"/>
          </w:tcPr>
          <w:p w14:paraId="5E49ECC9"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b/>
                <w:sz w:val="18"/>
                <w:szCs w:val="18"/>
              </w:rPr>
              <w:t>Reikalavimas</w:t>
            </w:r>
          </w:p>
        </w:tc>
      </w:tr>
      <w:tr w:rsidR="00B3483C" w:rsidRPr="000734BE" w14:paraId="555BCFA8" w14:textId="77777777" w:rsidTr="000734BE">
        <w:tc>
          <w:tcPr>
            <w:tcW w:w="5048" w:type="dxa"/>
          </w:tcPr>
          <w:p w14:paraId="0A86E619"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lastRenderedPageBreak/>
              <w:t>Paskirtis</w:t>
            </w:r>
          </w:p>
        </w:tc>
        <w:tc>
          <w:tcPr>
            <w:tcW w:w="5048" w:type="dxa"/>
          </w:tcPr>
          <w:p w14:paraId="7435F744"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Vežti ir eksploatuoti mobilų generatorių; priekaba registruojama, su EB atitikties sertifikatu (</w:t>
            </w:r>
            <w:proofErr w:type="spellStart"/>
            <w:r w:rsidRPr="000734BE">
              <w:rPr>
                <w:rFonts w:ascii="Times New Roman" w:hAnsi="Times New Roman" w:cs="Times New Roman"/>
                <w:sz w:val="18"/>
                <w:szCs w:val="18"/>
              </w:rPr>
              <w:t>CoC</w:t>
            </w:r>
            <w:proofErr w:type="spellEnd"/>
            <w:r w:rsidRPr="000734BE">
              <w:rPr>
                <w:rFonts w:ascii="Times New Roman" w:hAnsi="Times New Roman" w:cs="Times New Roman"/>
                <w:sz w:val="18"/>
                <w:szCs w:val="18"/>
              </w:rPr>
              <w:t>)</w:t>
            </w:r>
          </w:p>
        </w:tc>
      </w:tr>
      <w:tr w:rsidR="00B3483C" w:rsidRPr="000734BE" w14:paraId="22A8CE79" w14:textId="77777777" w:rsidTr="000734BE">
        <w:tc>
          <w:tcPr>
            <w:tcW w:w="5048" w:type="dxa"/>
          </w:tcPr>
          <w:p w14:paraId="3E3A45DC"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Kategorija</w:t>
            </w:r>
          </w:p>
        </w:tc>
        <w:tc>
          <w:tcPr>
            <w:tcW w:w="5048" w:type="dxa"/>
          </w:tcPr>
          <w:p w14:paraId="5C96DCFD"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O2</w:t>
            </w:r>
          </w:p>
        </w:tc>
      </w:tr>
      <w:tr w:rsidR="00B3483C" w:rsidRPr="000734BE" w14:paraId="703F1D7B" w14:textId="77777777" w:rsidTr="000734BE">
        <w:tc>
          <w:tcPr>
            <w:tcW w:w="5048" w:type="dxa"/>
          </w:tcPr>
          <w:p w14:paraId="4105B566"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Ašių skaičius</w:t>
            </w:r>
          </w:p>
        </w:tc>
        <w:tc>
          <w:tcPr>
            <w:tcW w:w="5048" w:type="dxa"/>
          </w:tcPr>
          <w:p w14:paraId="130CE1CC"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1</w:t>
            </w:r>
          </w:p>
        </w:tc>
      </w:tr>
      <w:tr w:rsidR="00B3483C" w:rsidRPr="000734BE" w14:paraId="0B16D132" w14:textId="77777777" w:rsidTr="000734BE">
        <w:tc>
          <w:tcPr>
            <w:tcW w:w="5048" w:type="dxa"/>
          </w:tcPr>
          <w:p w14:paraId="405AF7BD"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Ilgis</w:t>
            </w:r>
          </w:p>
        </w:tc>
        <w:tc>
          <w:tcPr>
            <w:tcW w:w="5048" w:type="dxa"/>
          </w:tcPr>
          <w:p w14:paraId="7CDED178"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Apie 4 050 mm</w:t>
            </w:r>
          </w:p>
        </w:tc>
      </w:tr>
      <w:tr w:rsidR="00B3483C" w:rsidRPr="000734BE" w14:paraId="54BC77B6" w14:textId="77777777" w:rsidTr="000734BE">
        <w:tc>
          <w:tcPr>
            <w:tcW w:w="5048" w:type="dxa"/>
          </w:tcPr>
          <w:p w14:paraId="05643486"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Plotis</w:t>
            </w:r>
          </w:p>
        </w:tc>
        <w:tc>
          <w:tcPr>
            <w:tcW w:w="5048" w:type="dxa"/>
          </w:tcPr>
          <w:p w14:paraId="703FA57C"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Apie 1 780 mm</w:t>
            </w:r>
          </w:p>
        </w:tc>
      </w:tr>
      <w:tr w:rsidR="00B3483C" w:rsidRPr="000734BE" w14:paraId="5BEF7D67" w14:textId="77777777" w:rsidTr="000734BE">
        <w:tc>
          <w:tcPr>
            <w:tcW w:w="5048" w:type="dxa"/>
          </w:tcPr>
          <w:p w14:paraId="5D497016"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Aukštis</w:t>
            </w:r>
          </w:p>
        </w:tc>
        <w:tc>
          <w:tcPr>
            <w:tcW w:w="5048" w:type="dxa"/>
          </w:tcPr>
          <w:p w14:paraId="655DD634"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 xml:space="preserve">Apie 900 / 1 950 mm (tuščia / su antstatu, pagal </w:t>
            </w:r>
            <w:proofErr w:type="spellStart"/>
            <w:r w:rsidRPr="000734BE">
              <w:rPr>
                <w:rFonts w:ascii="Times New Roman" w:hAnsi="Times New Roman" w:cs="Times New Roman"/>
                <w:sz w:val="18"/>
                <w:szCs w:val="18"/>
              </w:rPr>
              <w:t>CoC</w:t>
            </w:r>
            <w:proofErr w:type="spellEnd"/>
            <w:r w:rsidRPr="000734BE">
              <w:rPr>
                <w:rFonts w:ascii="Times New Roman" w:hAnsi="Times New Roman" w:cs="Times New Roman"/>
                <w:sz w:val="18"/>
                <w:szCs w:val="18"/>
              </w:rPr>
              <w:t>)</w:t>
            </w:r>
          </w:p>
        </w:tc>
      </w:tr>
      <w:tr w:rsidR="00B3483C" w:rsidRPr="000734BE" w14:paraId="613CC970" w14:textId="77777777" w:rsidTr="000734BE">
        <w:tc>
          <w:tcPr>
            <w:tcW w:w="5048" w:type="dxa"/>
          </w:tcPr>
          <w:p w14:paraId="0DAAC392"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Krovimo aikštelės ilgis</w:t>
            </w:r>
          </w:p>
        </w:tc>
        <w:tc>
          <w:tcPr>
            <w:tcW w:w="5048" w:type="dxa"/>
          </w:tcPr>
          <w:p w14:paraId="6B1D61C6"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Ne mažesnis kaip 2 500 mm</w:t>
            </w:r>
          </w:p>
        </w:tc>
      </w:tr>
      <w:tr w:rsidR="00B3483C" w:rsidRPr="000734BE" w14:paraId="1E6DD3A5" w14:textId="77777777" w:rsidTr="000734BE">
        <w:tc>
          <w:tcPr>
            <w:tcW w:w="5048" w:type="dxa"/>
          </w:tcPr>
          <w:p w14:paraId="7408A5BA"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 xml:space="preserve">Atstumas nuo </w:t>
            </w:r>
            <w:proofErr w:type="spellStart"/>
            <w:r w:rsidRPr="000734BE">
              <w:rPr>
                <w:rFonts w:ascii="Times New Roman" w:hAnsi="Times New Roman" w:cs="Times New Roman"/>
                <w:sz w:val="18"/>
                <w:szCs w:val="18"/>
              </w:rPr>
              <w:t>sukabintuvo</w:t>
            </w:r>
            <w:proofErr w:type="spellEnd"/>
            <w:r w:rsidRPr="000734BE">
              <w:rPr>
                <w:rFonts w:ascii="Times New Roman" w:hAnsi="Times New Roman" w:cs="Times New Roman"/>
                <w:sz w:val="18"/>
                <w:szCs w:val="18"/>
              </w:rPr>
              <w:t xml:space="preserve"> vidurio iki galo</w:t>
            </w:r>
          </w:p>
        </w:tc>
        <w:tc>
          <w:tcPr>
            <w:tcW w:w="5048" w:type="dxa"/>
          </w:tcPr>
          <w:p w14:paraId="0ACABAD2"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Apie 4 025 mm</w:t>
            </w:r>
          </w:p>
        </w:tc>
      </w:tr>
      <w:tr w:rsidR="00B3483C" w:rsidRPr="000734BE" w14:paraId="062A8BB7" w14:textId="77777777" w:rsidTr="000734BE">
        <w:tc>
          <w:tcPr>
            <w:tcW w:w="5048" w:type="dxa"/>
          </w:tcPr>
          <w:p w14:paraId="765D341C"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Galinė iškyša</w:t>
            </w:r>
          </w:p>
        </w:tc>
        <w:tc>
          <w:tcPr>
            <w:tcW w:w="5048" w:type="dxa"/>
          </w:tcPr>
          <w:p w14:paraId="70A507D6"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Apie 1 275 mm</w:t>
            </w:r>
          </w:p>
        </w:tc>
      </w:tr>
      <w:tr w:rsidR="00B3483C" w:rsidRPr="000734BE" w14:paraId="6ACBB794" w14:textId="77777777" w:rsidTr="000734BE">
        <w:tc>
          <w:tcPr>
            <w:tcW w:w="5048" w:type="dxa"/>
          </w:tcPr>
          <w:p w14:paraId="293E9F68"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Masė važiuojančios tvarkos</w:t>
            </w:r>
          </w:p>
        </w:tc>
        <w:tc>
          <w:tcPr>
            <w:tcW w:w="5048" w:type="dxa"/>
          </w:tcPr>
          <w:p w14:paraId="62762DE6"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Apie 370 kg (be generatoriaus)</w:t>
            </w:r>
          </w:p>
        </w:tc>
      </w:tr>
      <w:tr w:rsidR="00B3483C" w:rsidRPr="000734BE" w14:paraId="7B025AFF" w14:textId="77777777" w:rsidTr="000734BE">
        <w:tc>
          <w:tcPr>
            <w:tcW w:w="5048" w:type="dxa"/>
          </w:tcPr>
          <w:p w14:paraId="244E9F9B"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Techniškai leistina maksimali masė</w:t>
            </w:r>
          </w:p>
        </w:tc>
        <w:tc>
          <w:tcPr>
            <w:tcW w:w="5048" w:type="dxa"/>
          </w:tcPr>
          <w:p w14:paraId="774DB414"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Ne mažesnė kaip 1 800 kg</w:t>
            </w:r>
          </w:p>
        </w:tc>
      </w:tr>
      <w:tr w:rsidR="00B3483C" w:rsidRPr="000734BE" w14:paraId="1EB739B0" w14:textId="77777777" w:rsidTr="000734BE">
        <w:tc>
          <w:tcPr>
            <w:tcW w:w="5048" w:type="dxa"/>
          </w:tcPr>
          <w:p w14:paraId="2469F308"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Techniškai leistina masė ant ašies</w:t>
            </w:r>
          </w:p>
        </w:tc>
        <w:tc>
          <w:tcPr>
            <w:tcW w:w="5048" w:type="dxa"/>
          </w:tcPr>
          <w:p w14:paraId="0F9D4044"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Ne mažesnė kaip 1 800 kg</w:t>
            </w:r>
          </w:p>
        </w:tc>
      </w:tr>
      <w:tr w:rsidR="00B3483C" w:rsidRPr="000734BE" w14:paraId="69445D11" w14:textId="77777777" w:rsidTr="000734BE">
        <w:tc>
          <w:tcPr>
            <w:tcW w:w="5048" w:type="dxa"/>
          </w:tcPr>
          <w:p w14:paraId="3E78CD28"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Didžiausias greitis</w:t>
            </w:r>
          </w:p>
        </w:tc>
        <w:tc>
          <w:tcPr>
            <w:tcW w:w="5048" w:type="dxa"/>
          </w:tcPr>
          <w:p w14:paraId="3B633DBD"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130 km/h</w:t>
            </w:r>
          </w:p>
        </w:tc>
      </w:tr>
      <w:tr w:rsidR="00B3483C" w:rsidRPr="000734BE" w14:paraId="2E350507" w14:textId="77777777" w:rsidTr="000734BE">
        <w:tc>
          <w:tcPr>
            <w:tcW w:w="5048" w:type="dxa"/>
          </w:tcPr>
          <w:p w14:paraId="267D9D91"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Antstatas</w:t>
            </w:r>
          </w:p>
        </w:tc>
        <w:tc>
          <w:tcPr>
            <w:tcW w:w="5048" w:type="dxa"/>
          </w:tcPr>
          <w:p w14:paraId="3C128996"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 xml:space="preserve">Platforma / bortai, tinkami pritvirtinti generatoriaus rėmą (kodas pagal </w:t>
            </w:r>
            <w:proofErr w:type="spellStart"/>
            <w:r w:rsidRPr="000734BE">
              <w:rPr>
                <w:rFonts w:ascii="Times New Roman" w:hAnsi="Times New Roman" w:cs="Times New Roman"/>
                <w:sz w:val="18"/>
                <w:szCs w:val="18"/>
              </w:rPr>
              <w:t>CoC</w:t>
            </w:r>
            <w:proofErr w:type="spellEnd"/>
            <w:r w:rsidRPr="000734BE">
              <w:rPr>
                <w:rFonts w:ascii="Times New Roman" w:hAnsi="Times New Roman" w:cs="Times New Roman"/>
                <w:sz w:val="18"/>
                <w:szCs w:val="18"/>
              </w:rPr>
              <w:t>)</w:t>
            </w:r>
          </w:p>
        </w:tc>
      </w:tr>
      <w:tr w:rsidR="00B3483C" w:rsidRPr="000734BE" w14:paraId="18473B50" w14:textId="77777777" w:rsidTr="000734BE">
        <w:tc>
          <w:tcPr>
            <w:tcW w:w="5048" w:type="dxa"/>
          </w:tcPr>
          <w:p w14:paraId="430EA699"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Tvirtinimas</w:t>
            </w:r>
          </w:p>
        </w:tc>
        <w:tc>
          <w:tcPr>
            <w:tcW w:w="5048" w:type="dxa"/>
          </w:tcPr>
          <w:p w14:paraId="241A193F"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Generatorius pritvirtintas prie priekabos rėmo taip, kad nejudėtų vežant; apsauga nuo poslinkio ir apsivertimo</w:t>
            </w:r>
          </w:p>
        </w:tc>
      </w:tr>
      <w:tr w:rsidR="00B3483C" w:rsidRPr="000734BE" w14:paraId="6DC927C3" w14:textId="77777777" w:rsidTr="000734BE">
        <w:tc>
          <w:tcPr>
            <w:tcW w:w="5048" w:type="dxa"/>
          </w:tcPr>
          <w:p w14:paraId="7FBB3317"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Šviesos ir ženklinimas</w:t>
            </w:r>
          </w:p>
        </w:tc>
        <w:tc>
          <w:tcPr>
            <w:tcW w:w="5048" w:type="dxa"/>
          </w:tcPr>
          <w:p w14:paraId="4BA4010D"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Pagal galiojančius reikalavimus priekaboms (</w:t>
            </w:r>
            <w:proofErr w:type="spellStart"/>
            <w:r w:rsidRPr="000734BE">
              <w:rPr>
                <w:rFonts w:ascii="Times New Roman" w:hAnsi="Times New Roman" w:cs="Times New Roman"/>
                <w:sz w:val="18"/>
                <w:szCs w:val="18"/>
              </w:rPr>
              <w:t>gabaritiniai</w:t>
            </w:r>
            <w:proofErr w:type="spellEnd"/>
            <w:r w:rsidRPr="000734BE">
              <w:rPr>
                <w:rFonts w:ascii="Times New Roman" w:hAnsi="Times New Roman" w:cs="Times New Roman"/>
                <w:sz w:val="18"/>
                <w:szCs w:val="18"/>
              </w:rPr>
              <w:t>, stabdžių, posūkių žibintai, numerio vieta)</w:t>
            </w:r>
          </w:p>
        </w:tc>
      </w:tr>
      <w:tr w:rsidR="00B3483C" w:rsidRPr="000734BE" w14:paraId="5621C649" w14:textId="77777777" w:rsidTr="000734BE">
        <w:tc>
          <w:tcPr>
            <w:tcW w:w="5048" w:type="dxa"/>
          </w:tcPr>
          <w:p w14:paraId="59074E16" w14:textId="77777777" w:rsidR="00B3483C" w:rsidRPr="000734BE" w:rsidRDefault="00B3483C" w:rsidP="00003DE6">
            <w:pPr>
              <w:rPr>
                <w:rFonts w:ascii="Times New Roman" w:hAnsi="Times New Roman" w:cs="Times New Roman"/>
                <w:sz w:val="18"/>
                <w:szCs w:val="18"/>
              </w:rPr>
            </w:pPr>
            <w:r w:rsidRPr="000734BE">
              <w:rPr>
                <w:rFonts w:ascii="Times New Roman" w:hAnsi="Times New Roman" w:cs="Times New Roman"/>
                <w:sz w:val="18"/>
                <w:szCs w:val="18"/>
              </w:rPr>
              <w:t>Dokumentai</w:t>
            </w:r>
          </w:p>
        </w:tc>
        <w:tc>
          <w:tcPr>
            <w:tcW w:w="5048" w:type="dxa"/>
          </w:tcPr>
          <w:p w14:paraId="084B91B7" w14:textId="77777777" w:rsidR="00B3483C" w:rsidRPr="000734BE" w:rsidRDefault="00B3483C" w:rsidP="00003DE6">
            <w:pPr>
              <w:rPr>
                <w:rFonts w:ascii="Times New Roman" w:hAnsi="Times New Roman" w:cs="Times New Roman"/>
                <w:sz w:val="18"/>
                <w:szCs w:val="18"/>
              </w:rPr>
            </w:pPr>
            <w:proofErr w:type="spellStart"/>
            <w:r w:rsidRPr="000734BE">
              <w:rPr>
                <w:rFonts w:ascii="Times New Roman" w:hAnsi="Times New Roman" w:cs="Times New Roman"/>
                <w:sz w:val="18"/>
                <w:szCs w:val="18"/>
              </w:rPr>
              <w:t>CoC</w:t>
            </w:r>
            <w:proofErr w:type="spellEnd"/>
            <w:r w:rsidRPr="000734BE">
              <w:rPr>
                <w:rFonts w:ascii="Times New Roman" w:hAnsi="Times New Roman" w:cs="Times New Roman"/>
                <w:sz w:val="18"/>
                <w:szCs w:val="18"/>
              </w:rPr>
              <w:t>, tipo patvirtinimas, instrukcija. Pavojingų krovinių (ADR) patvirtinimas neprivalomas.</w:t>
            </w:r>
          </w:p>
        </w:tc>
      </w:tr>
    </w:tbl>
    <w:p w14:paraId="70888030" w14:textId="77777777" w:rsidR="00983B88" w:rsidRPr="00240CAE" w:rsidRDefault="00983B88" w:rsidP="00240CAE">
      <w:pPr>
        <w:spacing w:after="60"/>
        <w:jc w:val="both"/>
        <w:rPr>
          <w:rFonts w:ascii="Times New Roman" w:hAnsi="Times New Roman" w:cs="Times New Roman"/>
          <w:sz w:val="24"/>
          <w:szCs w:val="24"/>
        </w:rPr>
      </w:pPr>
    </w:p>
    <w:p w14:paraId="2E9D0F6F" w14:textId="6224EFE3" w:rsidR="003C7EE9" w:rsidRPr="000734BE" w:rsidRDefault="003C7EE9" w:rsidP="0083161D">
      <w:pPr>
        <w:pStyle w:val="Antrat2"/>
        <w:jc w:val="both"/>
        <w:rPr>
          <w:rFonts w:ascii="Times New Roman" w:hAnsi="Times New Roman" w:cs="Times New Roman"/>
          <w:color w:val="auto"/>
          <w:sz w:val="24"/>
          <w:szCs w:val="24"/>
        </w:rPr>
      </w:pPr>
      <w:bookmarkStart w:id="15" w:name="_Toc242276207"/>
      <w:r w:rsidRPr="000734BE">
        <w:rPr>
          <w:rFonts w:ascii="Times New Roman" w:hAnsi="Times New Roman" w:cs="Times New Roman"/>
          <w:color w:val="auto"/>
          <w:sz w:val="24"/>
          <w:szCs w:val="24"/>
        </w:rPr>
        <w:t>7.8</w:t>
      </w:r>
      <w:r w:rsidR="00AF794F" w:rsidRPr="000734BE">
        <w:rPr>
          <w:rFonts w:ascii="Times New Roman" w:hAnsi="Times New Roman" w:cs="Times New Roman"/>
          <w:color w:val="auto"/>
          <w:sz w:val="24"/>
          <w:szCs w:val="24"/>
        </w:rPr>
        <w:t xml:space="preserve"> Pagalbinė įranga ir sauga</w:t>
      </w:r>
      <w:bookmarkEnd w:id="15"/>
    </w:p>
    <w:p w14:paraId="6F1B04B8" w14:textId="49348547" w:rsidR="003241AC" w:rsidRDefault="005D78C8" w:rsidP="006B1E0D">
      <w:pPr>
        <w:pStyle w:val="Sraopastraipa"/>
        <w:numPr>
          <w:ilvl w:val="0"/>
          <w:numId w:val="18"/>
        </w:numPr>
        <w:spacing w:after="60"/>
        <w:ind w:left="709"/>
        <w:jc w:val="both"/>
        <w:rPr>
          <w:rFonts w:ascii="Times New Roman" w:hAnsi="Times New Roman" w:cs="Times New Roman"/>
          <w:sz w:val="24"/>
          <w:szCs w:val="24"/>
        </w:rPr>
      </w:pPr>
      <w:r w:rsidRPr="005D78C8">
        <w:rPr>
          <w:rFonts w:ascii="Times New Roman" w:hAnsi="Times New Roman" w:cs="Times New Roman"/>
          <w:sz w:val="24"/>
          <w:szCs w:val="24"/>
        </w:rPr>
        <w:t>Gaisro gesinimo priemonės kiekviename konteineryje: miltelinis arba angliarūgštės gesintuvas ir nedegus tentas (arba gesinimo audeklas) skystojo kuro gaisrui uždengti. Gesintuvai su galiojančia patikra</w:t>
      </w:r>
      <w:r w:rsidR="003241AC" w:rsidRPr="000734BE">
        <w:rPr>
          <w:rFonts w:ascii="Times New Roman" w:hAnsi="Times New Roman" w:cs="Times New Roman"/>
          <w:sz w:val="24"/>
          <w:szCs w:val="24"/>
        </w:rPr>
        <w:t>;</w:t>
      </w:r>
    </w:p>
    <w:p w14:paraId="02DE55E1" w14:textId="4B47CB3A" w:rsidR="000D4B95" w:rsidRPr="000734BE" w:rsidRDefault="00C45017" w:rsidP="006B1E0D">
      <w:pPr>
        <w:pStyle w:val="Sraopastraipa"/>
        <w:numPr>
          <w:ilvl w:val="0"/>
          <w:numId w:val="18"/>
        </w:numPr>
        <w:spacing w:after="60"/>
        <w:ind w:left="709"/>
        <w:jc w:val="both"/>
        <w:rPr>
          <w:rFonts w:ascii="Times New Roman" w:hAnsi="Times New Roman" w:cs="Times New Roman"/>
          <w:sz w:val="24"/>
          <w:szCs w:val="24"/>
        </w:rPr>
      </w:pPr>
      <w:r w:rsidRPr="00C45017">
        <w:rPr>
          <w:rFonts w:ascii="Times New Roman" w:hAnsi="Times New Roman" w:cs="Times New Roman"/>
          <w:sz w:val="24"/>
          <w:szCs w:val="24"/>
        </w:rPr>
        <w:t xml:space="preserve">Tepaluotoms atliekoms (panaudotiems filtrams, tepaluotoms šluostėms ir kitoms </w:t>
      </w:r>
      <w:proofErr w:type="spellStart"/>
      <w:r w:rsidRPr="00C45017">
        <w:rPr>
          <w:rFonts w:ascii="Times New Roman" w:hAnsi="Times New Roman" w:cs="Times New Roman"/>
          <w:sz w:val="24"/>
          <w:szCs w:val="24"/>
        </w:rPr>
        <w:t>alyvuotoms</w:t>
      </w:r>
      <w:proofErr w:type="spellEnd"/>
      <w:r w:rsidRPr="00C45017">
        <w:rPr>
          <w:rFonts w:ascii="Times New Roman" w:hAnsi="Times New Roman" w:cs="Times New Roman"/>
          <w:sz w:val="24"/>
          <w:szCs w:val="24"/>
        </w:rPr>
        <w:t xml:space="preserve"> dalims) – metalinis konteineris su dangčiu, talpa ne mažesnė kaip 110 l, pastatomas konteinerinėje katilinėje arba prie jos. Konteineris įeina į komplektą</w:t>
      </w:r>
      <w:r>
        <w:rPr>
          <w:rFonts w:ascii="Times New Roman" w:hAnsi="Times New Roman" w:cs="Times New Roman"/>
          <w:sz w:val="24"/>
          <w:szCs w:val="24"/>
        </w:rPr>
        <w:t>;</w:t>
      </w:r>
    </w:p>
    <w:p w14:paraId="4C76EF76" w14:textId="7B01696D" w:rsidR="00E96D17" w:rsidRPr="000734BE" w:rsidRDefault="00904437" w:rsidP="00904437">
      <w:pPr>
        <w:pStyle w:val="Sraopastraipa"/>
        <w:numPr>
          <w:ilvl w:val="0"/>
          <w:numId w:val="18"/>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Numatyti apsaugą nuo užšalimo žiemą laikant lauke: šildomas konteineris, kad nedirbanti katilinė neužšaltų. Šildymo kontūras turi veikti tiek nuo išorinio elektros tinklo, tiek nuo mobilaus generatoriaus ant priekabos</w:t>
      </w:r>
      <w:r w:rsidR="002E443B" w:rsidRPr="000734BE">
        <w:rPr>
          <w:rFonts w:ascii="Times New Roman" w:hAnsi="Times New Roman" w:cs="Times New Roman"/>
          <w:sz w:val="24"/>
          <w:szCs w:val="24"/>
        </w:rPr>
        <w:t>;</w:t>
      </w:r>
    </w:p>
    <w:p w14:paraId="7A90F1FE" w14:textId="2D9D23E6" w:rsidR="003241AC" w:rsidRPr="000734BE" w:rsidRDefault="003241AC" w:rsidP="006B1E0D">
      <w:pPr>
        <w:pStyle w:val="Sraopastraipa"/>
        <w:numPr>
          <w:ilvl w:val="0"/>
          <w:numId w:val="18"/>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Vidaus saugos ir uždūminimo signalizacija;</w:t>
      </w:r>
    </w:p>
    <w:p w14:paraId="25A08474" w14:textId="00770626" w:rsidR="003241AC" w:rsidRPr="000734BE" w:rsidRDefault="003241AC" w:rsidP="006B1E0D">
      <w:pPr>
        <w:pStyle w:val="Sraopastraipa"/>
        <w:numPr>
          <w:ilvl w:val="0"/>
          <w:numId w:val="18"/>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Apsauginiai vožtuvai, išsiplėtimo indas (jei reikalingas pagal schemą);</w:t>
      </w:r>
    </w:p>
    <w:p w14:paraId="755DFC0D" w14:textId="46D236C5" w:rsidR="003241AC" w:rsidRPr="000734BE" w:rsidRDefault="00494B67" w:rsidP="00BE2340">
      <w:pPr>
        <w:pStyle w:val="Sraopastraipa"/>
        <w:numPr>
          <w:ilvl w:val="0"/>
          <w:numId w:val="18"/>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Šilumos apskaita – šilumos skaitiklis komplekte; slėgio ir temperatūros davikliai paduodamoje ir grįžtamoje linijose</w:t>
      </w:r>
      <w:r w:rsidR="003241AC" w:rsidRPr="000734BE">
        <w:rPr>
          <w:rFonts w:ascii="Times New Roman" w:hAnsi="Times New Roman" w:cs="Times New Roman"/>
          <w:sz w:val="24"/>
          <w:szCs w:val="24"/>
        </w:rPr>
        <w:t>;</w:t>
      </w:r>
    </w:p>
    <w:p w14:paraId="4ABFB9AA" w14:textId="13A313D5" w:rsidR="003241AC" w:rsidRPr="000734BE" w:rsidRDefault="003241AC" w:rsidP="0083161D">
      <w:pPr>
        <w:pStyle w:val="Antrat2"/>
        <w:jc w:val="both"/>
        <w:rPr>
          <w:rFonts w:ascii="Times New Roman" w:hAnsi="Times New Roman" w:cs="Times New Roman"/>
          <w:color w:val="auto"/>
          <w:sz w:val="24"/>
          <w:szCs w:val="24"/>
        </w:rPr>
      </w:pPr>
      <w:bookmarkStart w:id="16" w:name="_Toc242276208"/>
      <w:r w:rsidRPr="000734BE">
        <w:rPr>
          <w:rFonts w:ascii="Times New Roman" w:hAnsi="Times New Roman" w:cs="Times New Roman"/>
          <w:color w:val="auto"/>
          <w:sz w:val="24"/>
          <w:szCs w:val="24"/>
        </w:rPr>
        <w:t xml:space="preserve">7.9 </w:t>
      </w:r>
      <w:r w:rsidR="005A78C6" w:rsidRPr="000734BE">
        <w:rPr>
          <w:rFonts w:ascii="Times New Roman" w:hAnsi="Times New Roman" w:cs="Times New Roman"/>
          <w:color w:val="auto"/>
          <w:sz w:val="24"/>
          <w:szCs w:val="24"/>
        </w:rPr>
        <w:t>Montavimas, paleidimas ir pridavimas</w:t>
      </w:r>
      <w:bookmarkEnd w:id="16"/>
    </w:p>
    <w:p w14:paraId="7E63C75B" w14:textId="533AA00C" w:rsidR="00DF3418" w:rsidRPr="000734BE" w:rsidRDefault="00DF3418" w:rsidP="006B1E0D">
      <w:pPr>
        <w:pStyle w:val="Sraopastraipa"/>
        <w:numPr>
          <w:ilvl w:val="0"/>
          <w:numId w:val="19"/>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Transportavimas iki nurodytos vietos;</w:t>
      </w:r>
    </w:p>
    <w:p w14:paraId="54E3DA8E" w14:textId="61FBA858" w:rsidR="00DF3418" w:rsidRPr="000734BE" w:rsidRDefault="00DF3418" w:rsidP="006B1E0D">
      <w:pPr>
        <w:pStyle w:val="Sraopastraipa"/>
        <w:numPr>
          <w:ilvl w:val="0"/>
          <w:numId w:val="19"/>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Pastatymas ant paruoštos aikštelės;</w:t>
      </w:r>
    </w:p>
    <w:p w14:paraId="44445406" w14:textId="53B38B54" w:rsidR="00DF3418" w:rsidRPr="000734BE" w:rsidRDefault="00DF3418" w:rsidP="006B1E0D">
      <w:pPr>
        <w:pStyle w:val="Sraopastraipa"/>
        <w:numPr>
          <w:ilvl w:val="0"/>
          <w:numId w:val="19"/>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Hidraulinis ir elektros pajungimas;</w:t>
      </w:r>
    </w:p>
    <w:p w14:paraId="0C584D3D" w14:textId="6C1677F0" w:rsidR="00DF3418" w:rsidRPr="000734BE" w:rsidRDefault="00DF3418" w:rsidP="006B1E0D">
      <w:pPr>
        <w:pStyle w:val="Sraopastraipa"/>
        <w:numPr>
          <w:ilvl w:val="0"/>
          <w:numId w:val="19"/>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Dūmtraukio surinkimas;</w:t>
      </w:r>
    </w:p>
    <w:p w14:paraId="3297D595" w14:textId="250D44FD" w:rsidR="00DF3418" w:rsidRPr="000734BE" w:rsidRDefault="00DF3418" w:rsidP="006B1E0D">
      <w:pPr>
        <w:pStyle w:val="Sraopastraipa"/>
        <w:numPr>
          <w:ilvl w:val="0"/>
          <w:numId w:val="19"/>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Šaltieji ir karštieji bandymai, derinimo darbai;</w:t>
      </w:r>
    </w:p>
    <w:p w14:paraId="05E9865B" w14:textId="098C0FB1" w:rsidR="00DF3418" w:rsidRPr="000734BE" w:rsidRDefault="00DF3418" w:rsidP="006B1E0D">
      <w:pPr>
        <w:pStyle w:val="Sraopastraipa"/>
        <w:numPr>
          <w:ilvl w:val="0"/>
          <w:numId w:val="19"/>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 xml:space="preserve">Bandomasis darbas – ne trumpesnis kaip </w:t>
      </w:r>
      <w:r w:rsidR="00A164D6" w:rsidRPr="000734BE">
        <w:rPr>
          <w:rFonts w:ascii="Times New Roman" w:hAnsi="Times New Roman" w:cs="Times New Roman"/>
          <w:sz w:val="24"/>
          <w:szCs w:val="24"/>
        </w:rPr>
        <w:t>72</w:t>
      </w:r>
      <w:r w:rsidRPr="000734BE">
        <w:rPr>
          <w:rFonts w:ascii="Times New Roman" w:hAnsi="Times New Roman" w:cs="Times New Roman"/>
          <w:sz w:val="24"/>
          <w:szCs w:val="24"/>
        </w:rPr>
        <w:t xml:space="preserve"> valandos stabiliu</w:t>
      </w:r>
      <w:r w:rsidR="003B4018" w:rsidRPr="000734BE">
        <w:rPr>
          <w:rFonts w:ascii="Times New Roman" w:hAnsi="Times New Roman" w:cs="Times New Roman"/>
          <w:sz w:val="24"/>
          <w:szCs w:val="24"/>
        </w:rPr>
        <w:t xml:space="preserve"> </w:t>
      </w:r>
      <w:r w:rsidR="00095C77" w:rsidRPr="000734BE">
        <w:rPr>
          <w:rFonts w:ascii="Times New Roman" w:hAnsi="Times New Roman" w:cs="Times New Roman"/>
          <w:sz w:val="24"/>
          <w:szCs w:val="24"/>
        </w:rPr>
        <w:t>minimaliu</w:t>
      </w:r>
      <w:r w:rsidR="003B4018" w:rsidRPr="000734BE">
        <w:rPr>
          <w:rFonts w:ascii="Times New Roman" w:hAnsi="Times New Roman" w:cs="Times New Roman"/>
          <w:sz w:val="24"/>
          <w:szCs w:val="24"/>
        </w:rPr>
        <w:t xml:space="preserve"> ir nominaliu</w:t>
      </w:r>
      <w:r w:rsidRPr="000734BE">
        <w:rPr>
          <w:rFonts w:ascii="Times New Roman" w:hAnsi="Times New Roman" w:cs="Times New Roman"/>
          <w:sz w:val="24"/>
          <w:szCs w:val="24"/>
        </w:rPr>
        <w:t xml:space="preserve"> režimu (arba pagal Užsakovo galimybes objekte);</w:t>
      </w:r>
    </w:p>
    <w:p w14:paraId="6AD400A3" w14:textId="3874D1E6" w:rsidR="00DF3418" w:rsidRPr="000734BE" w:rsidRDefault="00DF3418" w:rsidP="006B1E0D">
      <w:pPr>
        <w:pStyle w:val="Sraopastraipa"/>
        <w:numPr>
          <w:ilvl w:val="0"/>
          <w:numId w:val="19"/>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Personalo mokymai – ne mažiau kaip 1 darbo diena (paleidimas, stabdymas, avarinės procedūros, kuro papildymas, transportavimas);</w:t>
      </w:r>
    </w:p>
    <w:p w14:paraId="6B8196BC" w14:textId="66D8807C" w:rsidR="003241AC" w:rsidRPr="000734BE" w:rsidRDefault="00DF3418" w:rsidP="006B1E0D">
      <w:pPr>
        <w:pStyle w:val="Sraopastraipa"/>
        <w:numPr>
          <w:ilvl w:val="0"/>
          <w:numId w:val="19"/>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Pridavimas Užsakovui (priėmimo–perdavimo aktai).</w:t>
      </w:r>
    </w:p>
    <w:p w14:paraId="4F6737EF" w14:textId="4BE16AC9" w:rsidR="004247BA" w:rsidRPr="000734BE" w:rsidRDefault="004247BA" w:rsidP="0083161D">
      <w:pPr>
        <w:pStyle w:val="Antrat2"/>
        <w:jc w:val="both"/>
        <w:rPr>
          <w:rFonts w:ascii="Times New Roman" w:hAnsi="Times New Roman" w:cs="Times New Roman"/>
          <w:color w:val="auto"/>
          <w:sz w:val="24"/>
          <w:szCs w:val="24"/>
        </w:rPr>
      </w:pPr>
      <w:bookmarkStart w:id="17" w:name="_Toc242276209"/>
      <w:r w:rsidRPr="000734BE">
        <w:rPr>
          <w:rFonts w:ascii="Times New Roman" w:hAnsi="Times New Roman" w:cs="Times New Roman"/>
          <w:color w:val="auto"/>
          <w:sz w:val="24"/>
          <w:szCs w:val="24"/>
        </w:rPr>
        <w:t xml:space="preserve">7.10 </w:t>
      </w:r>
      <w:r w:rsidR="00542E9F" w:rsidRPr="000734BE">
        <w:rPr>
          <w:rFonts w:ascii="Times New Roman" w:hAnsi="Times New Roman" w:cs="Times New Roman"/>
          <w:color w:val="auto"/>
          <w:sz w:val="24"/>
          <w:szCs w:val="24"/>
        </w:rPr>
        <w:t>Medžiagos, antikorozinė apsauga ir izoliacija</w:t>
      </w:r>
      <w:bookmarkEnd w:id="17"/>
    </w:p>
    <w:p w14:paraId="5CE01386" w14:textId="7D0D941C" w:rsidR="004E74AA" w:rsidRPr="000734BE" w:rsidRDefault="00FE60B7" w:rsidP="006B1E0D">
      <w:pPr>
        <w:pStyle w:val="Sraopastraipa"/>
        <w:numPr>
          <w:ilvl w:val="0"/>
          <w:numId w:val="20"/>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lastRenderedPageBreak/>
        <w:t>Visos medžiagos ir įrenginiai – nauji, nenaudoti (išimtis tik konteineris – gali būti geros būklės naudotas), su atitikties deklaracijomis / sertifikatais</w:t>
      </w:r>
      <w:r w:rsidR="004E74AA" w:rsidRPr="000734BE">
        <w:rPr>
          <w:rFonts w:ascii="Times New Roman" w:hAnsi="Times New Roman" w:cs="Times New Roman"/>
          <w:sz w:val="24"/>
          <w:szCs w:val="24"/>
        </w:rPr>
        <w:t>;</w:t>
      </w:r>
    </w:p>
    <w:p w14:paraId="1B59E64E" w14:textId="6D580A47" w:rsidR="004E74AA" w:rsidRPr="000734BE" w:rsidRDefault="004E74AA" w:rsidP="006B1E0D">
      <w:pPr>
        <w:pStyle w:val="Sraopastraipa"/>
        <w:numPr>
          <w:ilvl w:val="0"/>
          <w:numId w:val="20"/>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Vamzdynai – pagal LST EN 13480-2 arba lygiavertį;</w:t>
      </w:r>
    </w:p>
    <w:p w14:paraId="62E50404" w14:textId="0B30BCA4" w:rsidR="004E74AA" w:rsidRPr="000734BE" w:rsidRDefault="00046A9E" w:rsidP="006B1E0D">
      <w:pPr>
        <w:pStyle w:val="Sraopastraipa"/>
        <w:numPr>
          <w:ilvl w:val="0"/>
          <w:numId w:val="20"/>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Plieniniai paviršiai – antikorozinė danga pagal C3 (ISO 12944)</w:t>
      </w:r>
      <w:r w:rsidR="004E74AA" w:rsidRPr="000734BE">
        <w:rPr>
          <w:rFonts w:ascii="Times New Roman" w:hAnsi="Times New Roman" w:cs="Times New Roman"/>
          <w:sz w:val="24"/>
          <w:szCs w:val="24"/>
        </w:rPr>
        <w:t>;</w:t>
      </w:r>
    </w:p>
    <w:p w14:paraId="06D80AD0" w14:textId="74FE1A42" w:rsidR="004E74AA" w:rsidRPr="000734BE" w:rsidRDefault="004E74AA" w:rsidP="006B1E0D">
      <w:pPr>
        <w:pStyle w:val="Sraopastraipa"/>
        <w:numPr>
          <w:ilvl w:val="0"/>
          <w:numId w:val="20"/>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Šilumos izoliacija – karštiesiems paviršiams (&gt; 45 °C) ir šilumos tiekimo vamzdynams;</w:t>
      </w:r>
    </w:p>
    <w:p w14:paraId="21BA706D" w14:textId="6C133D09" w:rsidR="007D7B73" w:rsidRPr="000734BE" w:rsidRDefault="00B034D2" w:rsidP="006B1E0D">
      <w:pPr>
        <w:pStyle w:val="Sraopastraipa"/>
        <w:numPr>
          <w:ilvl w:val="0"/>
          <w:numId w:val="20"/>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Konteinerio išorė – atmosferos poveikiui atspari danga, korozijos kategorija ne žemesnė kaip C3 (ISO 12944); spalva derinama su Užsakovu</w:t>
      </w:r>
      <w:r w:rsidR="004E74AA" w:rsidRPr="000734BE">
        <w:rPr>
          <w:rFonts w:ascii="Times New Roman" w:hAnsi="Times New Roman" w:cs="Times New Roman"/>
          <w:sz w:val="24"/>
          <w:szCs w:val="24"/>
        </w:rPr>
        <w:t>.</w:t>
      </w:r>
    </w:p>
    <w:p w14:paraId="31410969" w14:textId="59CA748F" w:rsidR="00CA6C71" w:rsidRPr="000734BE" w:rsidRDefault="00CA6C71" w:rsidP="00CA6C71">
      <w:pPr>
        <w:pStyle w:val="Antrat1"/>
        <w:jc w:val="center"/>
        <w:rPr>
          <w:rFonts w:ascii="Times New Roman" w:hAnsi="Times New Roman" w:cs="Times New Roman"/>
          <w:color w:val="auto"/>
          <w:sz w:val="24"/>
          <w:szCs w:val="24"/>
        </w:rPr>
      </w:pPr>
      <w:bookmarkStart w:id="18" w:name="_Toc242276210"/>
      <w:r w:rsidRPr="000734BE">
        <w:rPr>
          <w:rFonts w:ascii="Times New Roman" w:hAnsi="Times New Roman" w:cs="Times New Roman"/>
          <w:color w:val="auto"/>
          <w:sz w:val="24"/>
          <w:szCs w:val="24"/>
        </w:rPr>
        <w:t>8. APLINKOSAUGOS REIKALAVIMAI</w:t>
      </w:r>
      <w:bookmarkEnd w:id="18"/>
    </w:p>
    <w:p w14:paraId="31647539" w14:textId="39991D8B" w:rsidR="00771668" w:rsidRPr="000734BE" w:rsidRDefault="00FD443C" w:rsidP="0083161D">
      <w:pPr>
        <w:pStyle w:val="Sraopastraipa"/>
        <w:spacing w:after="60"/>
        <w:ind w:firstLine="851"/>
        <w:jc w:val="both"/>
        <w:rPr>
          <w:rFonts w:ascii="Times New Roman" w:hAnsi="Times New Roman" w:cs="Times New Roman"/>
          <w:sz w:val="24"/>
          <w:szCs w:val="24"/>
        </w:rPr>
      </w:pPr>
      <w:r w:rsidRPr="000734BE">
        <w:rPr>
          <w:rFonts w:ascii="Times New Roman" w:hAnsi="Times New Roman" w:cs="Times New Roman"/>
          <w:sz w:val="24"/>
          <w:szCs w:val="24"/>
        </w:rPr>
        <w:t>Naujai įrengiamos mobilios katilinės turi atitikti galiojančius Lietuvos Respublikos ir Europos Sąjungos aplinkosaugos, gaisrinės saugos ir darbuotojų saugos reikalavimus skystąjį kurą naudojantiems šilumos gamybos įrenginiams</w:t>
      </w:r>
      <w:r w:rsidR="00771668" w:rsidRPr="000734BE">
        <w:rPr>
          <w:rFonts w:ascii="Times New Roman" w:hAnsi="Times New Roman" w:cs="Times New Roman"/>
          <w:sz w:val="24"/>
          <w:szCs w:val="24"/>
        </w:rPr>
        <w:t>.</w:t>
      </w:r>
    </w:p>
    <w:p w14:paraId="5BED70DE" w14:textId="5E0F5075" w:rsidR="00F5042F" w:rsidRPr="000734BE" w:rsidRDefault="00F5042F" w:rsidP="006B1E0D">
      <w:pPr>
        <w:pStyle w:val="Antrat2"/>
        <w:jc w:val="both"/>
        <w:rPr>
          <w:rFonts w:ascii="Times New Roman" w:hAnsi="Times New Roman" w:cs="Times New Roman"/>
          <w:color w:val="auto"/>
          <w:sz w:val="24"/>
          <w:szCs w:val="24"/>
        </w:rPr>
      </w:pPr>
      <w:bookmarkStart w:id="19" w:name="_Toc242276211"/>
      <w:r w:rsidRPr="000734BE">
        <w:rPr>
          <w:rFonts w:ascii="Times New Roman" w:hAnsi="Times New Roman" w:cs="Times New Roman"/>
          <w:color w:val="auto"/>
          <w:sz w:val="24"/>
          <w:szCs w:val="24"/>
        </w:rPr>
        <w:t>8.1. Triukšmas:</w:t>
      </w:r>
      <w:bookmarkEnd w:id="19"/>
    </w:p>
    <w:p w14:paraId="1B95B825" w14:textId="683964FB" w:rsidR="00F5042F" w:rsidRPr="000734BE" w:rsidRDefault="00F5042F" w:rsidP="0083161D">
      <w:pPr>
        <w:pStyle w:val="Sraopastraipa"/>
        <w:spacing w:after="60"/>
        <w:ind w:firstLine="851"/>
        <w:jc w:val="both"/>
        <w:rPr>
          <w:rFonts w:ascii="Times New Roman" w:hAnsi="Times New Roman" w:cs="Times New Roman"/>
          <w:sz w:val="24"/>
          <w:szCs w:val="24"/>
        </w:rPr>
      </w:pPr>
      <w:r w:rsidRPr="000734BE">
        <w:rPr>
          <w:rFonts w:ascii="Times New Roman" w:hAnsi="Times New Roman" w:cs="Times New Roman"/>
          <w:sz w:val="24"/>
          <w:szCs w:val="24"/>
        </w:rPr>
        <w:t xml:space="preserve"> Katilinės ir jos įrangos skleidžiamas triukšmas gyvenamojoje ir darbo aplinkoje neturi viršyti Lietuvos higienos normos HN 33:2011 „Triukšmo ribiniai dydžiai gyvenamuosiuose ir visuomeninės paskirties pastatuose bei jų aplinkoje“ (ar naujesnės redakcijos) nustatytų ribinių dydžių.</w:t>
      </w:r>
    </w:p>
    <w:p w14:paraId="2A1D8D42" w14:textId="77777777" w:rsidR="00F5042F" w:rsidRPr="000734BE" w:rsidRDefault="00F5042F" w:rsidP="006B1E0D">
      <w:pPr>
        <w:pStyle w:val="Antrat2"/>
        <w:jc w:val="both"/>
        <w:rPr>
          <w:rFonts w:ascii="Times New Roman" w:hAnsi="Times New Roman" w:cs="Times New Roman"/>
          <w:color w:val="auto"/>
          <w:sz w:val="24"/>
          <w:szCs w:val="24"/>
        </w:rPr>
      </w:pPr>
      <w:bookmarkStart w:id="20" w:name="_Toc242276212"/>
      <w:r w:rsidRPr="000734BE">
        <w:rPr>
          <w:rFonts w:ascii="Times New Roman" w:hAnsi="Times New Roman" w:cs="Times New Roman"/>
          <w:color w:val="auto"/>
          <w:sz w:val="24"/>
          <w:szCs w:val="24"/>
        </w:rPr>
        <w:t>8.2. Išmetamosios dujos:</w:t>
      </w:r>
      <w:bookmarkEnd w:id="20"/>
    </w:p>
    <w:p w14:paraId="59C63423" w14:textId="591AC1CC" w:rsidR="00F5042F" w:rsidRPr="000734BE" w:rsidRDefault="00F47A88" w:rsidP="0083161D">
      <w:pPr>
        <w:pStyle w:val="Sraopastraipa"/>
        <w:spacing w:after="60"/>
        <w:ind w:firstLine="851"/>
        <w:jc w:val="both"/>
        <w:rPr>
          <w:rFonts w:ascii="Times New Roman" w:hAnsi="Times New Roman" w:cs="Times New Roman"/>
          <w:sz w:val="24"/>
          <w:szCs w:val="24"/>
        </w:rPr>
      </w:pPr>
      <w:r w:rsidRPr="000734BE">
        <w:rPr>
          <w:rFonts w:ascii="Times New Roman" w:hAnsi="Times New Roman" w:cs="Times New Roman"/>
          <w:sz w:val="24"/>
          <w:szCs w:val="24"/>
        </w:rPr>
        <w:t xml:space="preserve">Tiekėjas pateikia gamintojo deklaruojamas CO, </w:t>
      </w:r>
      <w:proofErr w:type="spellStart"/>
      <w:r w:rsidRPr="000734BE">
        <w:rPr>
          <w:rFonts w:ascii="Times New Roman" w:hAnsi="Times New Roman" w:cs="Times New Roman"/>
          <w:sz w:val="24"/>
          <w:szCs w:val="24"/>
        </w:rPr>
        <w:t>NOx</w:t>
      </w:r>
      <w:proofErr w:type="spellEnd"/>
      <w:r w:rsidRPr="000734BE">
        <w:rPr>
          <w:rFonts w:ascii="Times New Roman" w:hAnsi="Times New Roman" w:cs="Times New Roman"/>
          <w:sz w:val="24"/>
          <w:szCs w:val="24"/>
        </w:rPr>
        <w:t xml:space="preserve"> ir KD vertes. Aplinkos oro kokybės normų laikymasis konkrečioje vietoje ir sklaidos / matavimų garantija šiam mobiliam pirkimui netaikoma. Priėmimui taikoma gamintojo deklaracija, ne aikštelės matavimas</w:t>
      </w:r>
      <w:r w:rsidR="00F5042F" w:rsidRPr="000734BE">
        <w:rPr>
          <w:rFonts w:ascii="Times New Roman" w:hAnsi="Times New Roman" w:cs="Times New Roman"/>
          <w:sz w:val="24"/>
          <w:szCs w:val="24"/>
        </w:rPr>
        <w:t>.</w:t>
      </w:r>
    </w:p>
    <w:p w14:paraId="375DB4E0" w14:textId="77777777" w:rsidR="00F5042F" w:rsidRPr="000734BE" w:rsidRDefault="00F5042F" w:rsidP="006B1E0D">
      <w:pPr>
        <w:pStyle w:val="Antrat2"/>
        <w:jc w:val="both"/>
        <w:rPr>
          <w:rFonts w:ascii="Times New Roman" w:hAnsi="Times New Roman" w:cs="Times New Roman"/>
          <w:color w:val="auto"/>
          <w:sz w:val="24"/>
          <w:szCs w:val="24"/>
        </w:rPr>
      </w:pPr>
      <w:bookmarkStart w:id="21" w:name="_Toc242276213"/>
      <w:r w:rsidRPr="000734BE">
        <w:rPr>
          <w:rFonts w:ascii="Times New Roman" w:hAnsi="Times New Roman" w:cs="Times New Roman"/>
          <w:color w:val="auto"/>
          <w:sz w:val="24"/>
          <w:szCs w:val="24"/>
        </w:rPr>
        <w:t>8.3. Kuro saugojimas:</w:t>
      </w:r>
      <w:bookmarkEnd w:id="21"/>
      <w:r w:rsidRPr="000734BE">
        <w:rPr>
          <w:rFonts w:ascii="Times New Roman" w:hAnsi="Times New Roman" w:cs="Times New Roman"/>
          <w:color w:val="auto"/>
          <w:sz w:val="24"/>
          <w:szCs w:val="24"/>
        </w:rPr>
        <w:t xml:space="preserve"> </w:t>
      </w:r>
    </w:p>
    <w:p w14:paraId="40E25BBF" w14:textId="51B6B592" w:rsidR="00F5042F" w:rsidRPr="000734BE" w:rsidRDefault="00F5042F" w:rsidP="0083161D">
      <w:pPr>
        <w:pStyle w:val="Sraopastraipa"/>
        <w:spacing w:after="60"/>
        <w:ind w:firstLine="851"/>
        <w:jc w:val="both"/>
      </w:pPr>
      <w:r w:rsidRPr="000734BE">
        <w:rPr>
          <w:rFonts w:ascii="Times New Roman" w:hAnsi="Times New Roman" w:cs="Times New Roman"/>
          <w:sz w:val="24"/>
          <w:szCs w:val="24"/>
        </w:rPr>
        <w:t>Dyzelino saugojimas, sandėliavimas ir naudojimas turi atitikti Lietuvos Respublikos aplinkos apsaugos įstatymą, Bendrąsias priešgaisrinės saugos taisykles ir reikalavimus dėl naftos produktų sandėliavimo bei išsiliejimo prevencijos.</w:t>
      </w:r>
    </w:p>
    <w:p w14:paraId="5DA91E5E" w14:textId="6786D29A" w:rsidR="00F5042F" w:rsidRPr="000734BE" w:rsidRDefault="00F5042F" w:rsidP="006B1E0D">
      <w:pPr>
        <w:pStyle w:val="Antrat2"/>
        <w:jc w:val="both"/>
        <w:rPr>
          <w:rFonts w:ascii="Times New Roman" w:hAnsi="Times New Roman" w:cs="Times New Roman"/>
          <w:color w:val="auto"/>
          <w:sz w:val="24"/>
          <w:szCs w:val="24"/>
        </w:rPr>
      </w:pPr>
      <w:bookmarkStart w:id="22" w:name="_Toc242276214"/>
      <w:r w:rsidRPr="000734BE">
        <w:rPr>
          <w:rFonts w:ascii="Times New Roman" w:hAnsi="Times New Roman" w:cs="Times New Roman"/>
          <w:color w:val="auto"/>
          <w:sz w:val="24"/>
          <w:szCs w:val="24"/>
        </w:rPr>
        <w:t>8.</w:t>
      </w:r>
      <w:r w:rsidR="00094A52" w:rsidRPr="000734BE">
        <w:rPr>
          <w:rFonts w:ascii="Times New Roman" w:hAnsi="Times New Roman" w:cs="Times New Roman"/>
          <w:color w:val="auto"/>
          <w:sz w:val="24"/>
          <w:szCs w:val="24"/>
        </w:rPr>
        <w:t>4</w:t>
      </w:r>
      <w:r w:rsidRPr="000734BE">
        <w:rPr>
          <w:rFonts w:ascii="Times New Roman" w:hAnsi="Times New Roman" w:cs="Times New Roman"/>
          <w:color w:val="auto"/>
          <w:sz w:val="24"/>
          <w:szCs w:val="24"/>
        </w:rPr>
        <w:t>. Atliekos:</w:t>
      </w:r>
      <w:bookmarkEnd w:id="22"/>
    </w:p>
    <w:p w14:paraId="46E67545" w14:textId="570EEB1E" w:rsidR="00F5042F" w:rsidRPr="000734BE" w:rsidRDefault="00183CAB" w:rsidP="0083161D">
      <w:pPr>
        <w:pStyle w:val="Sraopastraipa"/>
        <w:spacing w:after="60"/>
        <w:ind w:firstLine="851"/>
        <w:jc w:val="both"/>
        <w:rPr>
          <w:rFonts w:ascii="Times New Roman" w:hAnsi="Times New Roman" w:cs="Times New Roman"/>
          <w:sz w:val="24"/>
          <w:szCs w:val="24"/>
        </w:rPr>
      </w:pPr>
      <w:r w:rsidRPr="00183CAB">
        <w:rPr>
          <w:rFonts w:ascii="Times New Roman" w:hAnsi="Times New Roman" w:cs="Times New Roman"/>
          <w:sz w:val="24"/>
          <w:szCs w:val="24"/>
        </w:rPr>
        <w:t>Montavimo ir eksploatacijos atliekos (panaudoti filtrai, alyva ir kt.) tvarkomos pagal Lietuvos Respublikos atliekų tvarkymo įstatymą. Tepaluotos dalys iki perdavimo tvarkytojui laikomos metaliniame uždaram konteineryje su dangčiu. Tiekėjas atsako už gamybos ir paleidimo atliekų identifikavimą ir perdavimą tvarkytojui</w:t>
      </w:r>
      <w:r w:rsidR="00F5042F" w:rsidRPr="000734BE">
        <w:rPr>
          <w:rFonts w:ascii="Times New Roman" w:hAnsi="Times New Roman" w:cs="Times New Roman"/>
          <w:sz w:val="24"/>
          <w:szCs w:val="24"/>
        </w:rPr>
        <w:t>.</w:t>
      </w:r>
    </w:p>
    <w:p w14:paraId="3C607857" w14:textId="14E98635" w:rsidR="004839B7" w:rsidRPr="000734BE" w:rsidRDefault="00CA6C71" w:rsidP="004839B7">
      <w:pPr>
        <w:pStyle w:val="Antrat1"/>
        <w:jc w:val="center"/>
        <w:rPr>
          <w:rFonts w:ascii="Times New Roman" w:hAnsi="Times New Roman" w:cs="Times New Roman"/>
          <w:color w:val="auto"/>
          <w:sz w:val="24"/>
          <w:szCs w:val="24"/>
        </w:rPr>
      </w:pPr>
      <w:bookmarkStart w:id="23" w:name="_Toc242276215"/>
      <w:r w:rsidRPr="000734BE">
        <w:rPr>
          <w:rFonts w:ascii="Times New Roman" w:hAnsi="Times New Roman" w:cs="Times New Roman"/>
          <w:color w:val="auto"/>
          <w:sz w:val="24"/>
          <w:szCs w:val="24"/>
        </w:rPr>
        <w:t>9</w:t>
      </w:r>
      <w:r w:rsidR="004839B7" w:rsidRPr="000734BE">
        <w:rPr>
          <w:rFonts w:ascii="Times New Roman" w:hAnsi="Times New Roman" w:cs="Times New Roman"/>
          <w:color w:val="auto"/>
          <w:sz w:val="24"/>
          <w:szCs w:val="24"/>
        </w:rPr>
        <w:t>. GARANTINIAI</w:t>
      </w:r>
      <w:r w:rsidR="00444744" w:rsidRPr="000734BE">
        <w:rPr>
          <w:rFonts w:ascii="Times New Roman" w:hAnsi="Times New Roman" w:cs="Times New Roman"/>
          <w:color w:val="auto"/>
          <w:sz w:val="24"/>
          <w:szCs w:val="24"/>
        </w:rPr>
        <w:t xml:space="preserve"> </w:t>
      </w:r>
      <w:r w:rsidR="00E059E8" w:rsidRPr="000734BE">
        <w:rPr>
          <w:rFonts w:ascii="Times New Roman" w:hAnsi="Times New Roman" w:cs="Times New Roman"/>
          <w:color w:val="auto"/>
          <w:sz w:val="24"/>
          <w:szCs w:val="24"/>
        </w:rPr>
        <w:t>PRIĖMIMO</w:t>
      </w:r>
      <w:r w:rsidR="004839B7" w:rsidRPr="000734BE">
        <w:rPr>
          <w:rFonts w:ascii="Times New Roman" w:hAnsi="Times New Roman" w:cs="Times New Roman"/>
          <w:color w:val="auto"/>
          <w:sz w:val="24"/>
          <w:szCs w:val="24"/>
        </w:rPr>
        <w:t xml:space="preserve"> BANDYMAI</w:t>
      </w:r>
      <w:bookmarkEnd w:id="23"/>
    </w:p>
    <w:p w14:paraId="7946DAB1" w14:textId="7ED32184" w:rsidR="00FB37C8" w:rsidRPr="000734BE" w:rsidRDefault="0036045E" w:rsidP="0036045E">
      <w:pPr>
        <w:spacing w:after="60"/>
        <w:ind w:firstLine="993"/>
        <w:jc w:val="both"/>
        <w:rPr>
          <w:rFonts w:ascii="Times New Roman" w:hAnsi="Times New Roman" w:cs="Times New Roman"/>
          <w:sz w:val="24"/>
          <w:szCs w:val="24"/>
        </w:rPr>
      </w:pPr>
      <w:r w:rsidRPr="000734BE">
        <w:rPr>
          <w:rFonts w:ascii="Times New Roman" w:hAnsi="Times New Roman" w:cs="Times New Roman"/>
          <w:sz w:val="24"/>
          <w:szCs w:val="24"/>
        </w:rPr>
        <w:t>Po pristatymo, pajungimo ir paleidimo Tiekėjas privalo atlikti garantinius (priėmimo) bandymus, kurių metu patikrinami ir dokumentuojami šie rodikliai:</w:t>
      </w:r>
    </w:p>
    <w:tbl>
      <w:tblPr>
        <w:tblStyle w:val="Lentelstinklelis"/>
        <w:tblW w:w="9638" w:type="dxa"/>
        <w:tblLook w:val="04A0" w:firstRow="1" w:lastRow="0" w:firstColumn="1" w:lastColumn="0" w:noHBand="0" w:noVBand="1"/>
      </w:tblPr>
      <w:tblGrid>
        <w:gridCol w:w="4200"/>
        <w:gridCol w:w="5438"/>
      </w:tblGrid>
      <w:tr w:rsidR="002D6F2A" w:rsidRPr="000734BE" w14:paraId="14EEE866" w14:textId="77777777" w:rsidTr="00D347AD">
        <w:tc>
          <w:tcPr>
            <w:tcW w:w="4200" w:type="dxa"/>
            <w:shd w:val="clear" w:color="auto" w:fill="DAE9F7" w:themeFill="text2" w:themeFillTint="1A"/>
          </w:tcPr>
          <w:p w14:paraId="6AE286CD" w14:textId="77777777" w:rsidR="002D6F2A" w:rsidRPr="000734BE" w:rsidRDefault="002D6F2A" w:rsidP="00E6616C">
            <w:pPr>
              <w:rPr>
                <w:rFonts w:ascii="Times New Roman" w:hAnsi="Times New Roman" w:cs="Times New Roman"/>
                <w:sz w:val="24"/>
                <w:szCs w:val="24"/>
              </w:rPr>
            </w:pPr>
            <w:r w:rsidRPr="000734BE">
              <w:rPr>
                <w:rFonts w:ascii="Times New Roman" w:hAnsi="Times New Roman" w:cs="Times New Roman"/>
                <w:b/>
                <w:bCs/>
                <w:sz w:val="24"/>
                <w:szCs w:val="24"/>
              </w:rPr>
              <w:t>Rodiklis</w:t>
            </w:r>
          </w:p>
        </w:tc>
        <w:tc>
          <w:tcPr>
            <w:tcW w:w="5438" w:type="dxa"/>
            <w:shd w:val="clear" w:color="auto" w:fill="DAE9F7" w:themeFill="text2" w:themeFillTint="1A"/>
          </w:tcPr>
          <w:p w14:paraId="0F5A43FD" w14:textId="77777777" w:rsidR="002D6F2A" w:rsidRPr="000734BE" w:rsidRDefault="002D6F2A" w:rsidP="00E6616C">
            <w:pPr>
              <w:rPr>
                <w:rFonts w:ascii="Times New Roman" w:hAnsi="Times New Roman" w:cs="Times New Roman"/>
                <w:sz w:val="24"/>
                <w:szCs w:val="24"/>
              </w:rPr>
            </w:pPr>
            <w:r w:rsidRPr="000734BE">
              <w:rPr>
                <w:rFonts w:ascii="Times New Roman" w:hAnsi="Times New Roman" w:cs="Times New Roman"/>
                <w:b/>
                <w:bCs/>
                <w:sz w:val="24"/>
                <w:szCs w:val="24"/>
              </w:rPr>
              <w:t>Reikalavimas</w:t>
            </w:r>
          </w:p>
        </w:tc>
      </w:tr>
      <w:tr w:rsidR="002D6F2A" w:rsidRPr="000734BE" w14:paraId="6FAC3917" w14:textId="77777777" w:rsidTr="00D347AD">
        <w:tc>
          <w:tcPr>
            <w:tcW w:w="4200" w:type="dxa"/>
          </w:tcPr>
          <w:p w14:paraId="2C566055" w14:textId="77777777" w:rsidR="002D6F2A" w:rsidRPr="000734BE" w:rsidRDefault="002D6F2A" w:rsidP="00E6616C">
            <w:pPr>
              <w:rPr>
                <w:rFonts w:ascii="Times New Roman" w:hAnsi="Times New Roman" w:cs="Times New Roman"/>
                <w:sz w:val="24"/>
                <w:szCs w:val="24"/>
              </w:rPr>
            </w:pPr>
            <w:r w:rsidRPr="000734BE">
              <w:rPr>
                <w:rFonts w:ascii="Times New Roman" w:hAnsi="Times New Roman" w:cs="Times New Roman"/>
                <w:sz w:val="24"/>
                <w:szCs w:val="24"/>
              </w:rPr>
              <w:t>Vardinė šiluminė galia (vienam moduliui)</w:t>
            </w:r>
          </w:p>
        </w:tc>
        <w:tc>
          <w:tcPr>
            <w:tcW w:w="5438" w:type="dxa"/>
          </w:tcPr>
          <w:p w14:paraId="08BA571A" w14:textId="5D42B0E5" w:rsidR="002D6F2A" w:rsidRPr="000734BE" w:rsidRDefault="002D6F2A" w:rsidP="00E6616C">
            <w:pPr>
              <w:rPr>
                <w:rFonts w:ascii="Times New Roman" w:hAnsi="Times New Roman" w:cs="Times New Roman"/>
                <w:sz w:val="24"/>
                <w:szCs w:val="24"/>
              </w:rPr>
            </w:pPr>
            <w:r w:rsidRPr="000734BE">
              <w:rPr>
                <w:rFonts w:ascii="Times New Roman" w:hAnsi="Times New Roman" w:cs="Times New Roman"/>
                <w:sz w:val="24"/>
                <w:szCs w:val="24"/>
              </w:rPr>
              <w:t xml:space="preserve">Ne mažesnė kaip </w:t>
            </w:r>
            <w:r w:rsidR="00547C88" w:rsidRPr="000734BE">
              <w:rPr>
                <w:rFonts w:ascii="Times New Roman" w:hAnsi="Times New Roman" w:cs="Times New Roman"/>
                <w:sz w:val="24"/>
                <w:szCs w:val="24"/>
              </w:rPr>
              <w:t>900</w:t>
            </w:r>
            <w:r w:rsidRPr="000734BE">
              <w:rPr>
                <w:rFonts w:ascii="Times New Roman" w:hAnsi="Times New Roman" w:cs="Times New Roman"/>
                <w:sz w:val="24"/>
                <w:szCs w:val="24"/>
              </w:rPr>
              <w:t xml:space="preserve"> kW</w:t>
            </w:r>
          </w:p>
        </w:tc>
      </w:tr>
      <w:tr w:rsidR="002D6F2A" w:rsidRPr="000734BE" w14:paraId="4C331D12" w14:textId="77777777" w:rsidTr="00D347AD">
        <w:tc>
          <w:tcPr>
            <w:tcW w:w="4200" w:type="dxa"/>
          </w:tcPr>
          <w:p w14:paraId="3D170D7C" w14:textId="77777777" w:rsidR="002D6F2A" w:rsidRPr="000734BE" w:rsidRDefault="002D6F2A" w:rsidP="00E6616C">
            <w:pPr>
              <w:rPr>
                <w:rFonts w:ascii="Times New Roman" w:hAnsi="Times New Roman" w:cs="Times New Roman"/>
                <w:sz w:val="24"/>
                <w:szCs w:val="24"/>
              </w:rPr>
            </w:pPr>
            <w:r w:rsidRPr="000734BE">
              <w:rPr>
                <w:rFonts w:ascii="Times New Roman" w:hAnsi="Times New Roman" w:cs="Times New Roman"/>
                <w:sz w:val="24"/>
                <w:szCs w:val="24"/>
              </w:rPr>
              <w:t>Bendra dviejų modulių galia</w:t>
            </w:r>
          </w:p>
        </w:tc>
        <w:tc>
          <w:tcPr>
            <w:tcW w:w="5438" w:type="dxa"/>
          </w:tcPr>
          <w:p w14:paraId="386D17B4" w14:textId="77777777" w:rsidR="002D6F2A" w:rsidRPr="000734BE" w:rsidRDefault="002D6F2A" w:rsidP="00E6616C">
            <w:pPr>
              <w:rPr>
                <w:rFonts w:ascii="Times New Roman" w:hAnsi="Times New Roman" w:cs="Times New Roman"/>
                <w:sz w:val="24"/>
                <w:szCs w:val="24"/>
              </w:rPr>
            </w:pPr>
            <w:r w:rsidRPr="000734BE">
              <w:rPr>
                <w:rFonts w:ascii="Times New Roman" w:hAnsi="Times New Roman" w:cs="Times New Roman"/>
                <w:sz w:val="24"/>
                <w:szCs w:val="24"/>
              </w:rPr>
              <w:t>Ne mažesnė kaip 1 500 kW</w:t>
            </w:r>
          </w:p>
        </w:tc>
      </w:tr>
      <w:tr w:rsidR="002D6F2A" w:rsidRPr="000734BE" w14:paraId="3AA87C52" w14:textId="77777777" w:rsidTr="00D347AD">
        <w:tc>
          <w:tcPr>
            <w:tcW w:w="4200" w:type="dxa"/>
          </w:tcPr>
          <w:p w14:paraId="5FEF1CB8" w14:textId="77777777" w:rsidR="002D6F2A" w:rsidRPr="000734BE" w:rsidRDefault="002D6F2A" w:rsidP="00E6616C">
            <w:pPr>
              <w:rPr>
                <w:rFonts w:ascii="Times New Roman" w:hAnsi="Times New Roman" w:cs="Times New Roman"/>
                <w:sz w:val="24"/>
                <w:szCs w:val="24"/>
              </w:rPr>
            </w:pPr>
            <w:r w:rsidRPr="000734BE">
              <w:rPr>
                <w:rFonts w:ascii="Times New Roman" w:hAnsi="Times New Roman" w:cs="Times New Roman"/>
                <w:sz w:val="24"/>
                <w:szCs w:val="24"/>
              </w:rPr>
              <w:t>Minimalus stabilus apkrovimas</w:t>
            </w:r>
          </w:p>
        </w:tc>
        <w:tc>
          <w:tcPr>
            <w:tcW w:w="5438" w:type="dxa"/>
          </w:tcPr>
          <w:p w14:paraId="732DAF3C" w14:textId="4556E01B" w:rsidR="002D6F2A" w:rsidRPr="000734BE" w:rsidRDefault="007B6727" w:rsidP="00E6616C">
            <w:pPr>
              <w:rPr>
                <w:rFonts w:ascii="Times New Roman" w:hAnsi="Times New Roman" w:cs="Times New Roman"/>
                <w:sz w:val="24"/>
                <w:szCs w:val="24"/>
              </w:rPr>
            </w:pPr>
            <w:r w:rsidRPr="000734BE">
              <w:rPr>
                <w:rFonts w:ascii="Times New Roman" w:hAnsi="Times New Roman" w:cs="Times New Roman"/>
                <w:sz w:val="24"/>
                <w:szCs w:val="24"/>
              </w:rPr>
              <w:t>≤ 30 % vardinės galios (≤ 2</w:t>
            </w:r>
            <w:r w:rsidR="00E61209" w:rsidRPr="000734BE">
              <w:rPr>
                <w:rFonts w:ascii="Times New Roman" w:hAnsi="Times New Roman" w:cs="Times New Roman"/>
                <w:sz w:val="24"/>
                <w:szCs w:val="24"/>
              </w:rPr>
              <w:t>70</w:t>
            </w:r>
            <w:r w:rsidRPr="000734BE">
              <w:rPr>
                <w:rFonts w:ascii="Times New Roman" w:hAnsi="Times New Roman" w:cs="Times New Roman"/>
                <w:sz w:val="24"/>
                <w:szCs w:val="24"/>
              </w:rPr>
              <w:t xml:space="preserve"> kW, jei modulis </w:t>
            </w:r>
            <w:r w:rsidR="00547C88" w:rsidRPr="000734BE">
              <w:rPr>
                <w:rFonts w:ascii="Times New Roman" w:hAnsi="Times New Roman" w:cs="Times New Roman"/>
                <w:sz w:val="24"/>
                <w:szCs w:val="24"/>
              </w:rPr>
              <w:t>900</w:t>
            </w:r>
            <w:r w:rsidRPr="000734BE">
              <w:rPr>
                <w:rFonts w:ascii="Times New Roman" w:hAnsi="Times New Roman" w:cs="Times New Roman"/>
                <w:sz w:val="24"/>
                <w:szCs w:val="24"/>
              </w:rPr>
              <w:t xml:space="preserve"> kW)</w:t>
            </w:r>
          </w:p>
        </w:tc>
      </w:tr>
      <w:tr w:rsidR="002D6F2A" w:rsidRPr="000734BE" w14:paraId="0FC002AE" w14:textId="77777777" w:rsidTr="00D347AD">
        <w:tc>
          <w:tcPr>
            <w:tcW w:w="4200" w:type="dxa"/>
          </w:tcPr>
          <w:p w14:paraId="6CB62270" w14:textId="77777777" w:rsidR="002D6F2A" w:rsidRPr="000734BE" w:rsidRDefault="002D6F2A" w:rsidP="00E6616C">
            <w:pPr>
              <w:rPr>
                <w:rFonts w:ascii="Times New Roman" w:hAnsi="Times New Roman" w:cs="Times New Roman"/>
                <w:sz w:val="24"/>
                <w:szCs w:val="24"/>
              </w:rPr>
            </w:pPr>
            <w:r w:rsidRPr="000734BE">
              <w:rPr>
                <w:rFonts w:ascii="Times New Roman" w:hAnsi="Times New Roman" w:cs="Times New Roman"/>
                <w:sz w:val="24"/>
                <w:szCs w:val="24"/>
              </w:rPr>
              <w:t>NVK</w:t>
            </w:r>
          </w:p>
        </w:tc>
        <w:tc>
          <w:tcPr>
            <w:tcW w:w="5438" w:type="dxa"/>
          </w:tcPr>
          <w:p w14:paraId="22541BEC" w14:textId="30E04EA4" w:rsidR="002D6F2A" w:rsidRPr="000734BE" w:rsidRDefault="000C082C" w:rsidP="00E6616C">
            <w:pPr>
              <w:rPr>
                <w:rFonts w:ascii="Times New Roman" w:hAnsi="Times New Roman" w:cs="Times New Roman"/>
                <w:sz w:val="24"/>
                <w:szCs w:val="24"/>
              </w:rPr>
            </w:pPr>
            <w:r w:rsidRPr="000734BE">
              <w:rPr>
                <w:rFonts w:ascii="Times New Roman" w:hAnsi="Times New Roman" w:cs="Times New Roman"/>
                <w:sz w:val="24"/>
                <w:szCs w:val="24"/>
              </w:rPr>
              <w:t>Ne mažesnis kaip 89 %</w:t>
            </w:r>
          </w:p>
        </w:tc>
      </w:tr>
      <w:tr w:rsidR="002D6F2A" w:rsidRPr="000734BE" w14:paraId="4DB8E9ED" w14:textId="77777777" w:rsidTr="00D347AD">
        <w:tc>
          <w:tcPr>
            <w:tcW w:w="4200" w:type="dxa"/>
          </w:tcPr>
          <w:p w14:paraId="54338DCC" w14:textId="77777777" w:rsidR="002D6F2A" w:rsidRPr="000734BE" w:rsidRDefault="002D6F2A" w:rsidP="00E6616C">
            <w:pPr>
              <w:rPr>
                <w:rFonts w:ascii="Times New Roman" w:hAnsi="Times New Roman" w:cs="Times New Roman"/>
                <w:sz w:val="24"/>
                <w:szCs w:val="24"/>
              </w:rPr>
            </w:pPr>
            <w:r w:rsidRPr="000734BE">
              <w:rPr>
                <w:rFonts w:ascii="Times New Roman" w:hAnsi="Times New Roman" w:cs="Times New Roman"/>
                <w:sz w:val="24"/>
                <w:szCs w:val="24"/>
              </w:rPr>
              <w:t>Automatikos veikimas</w:t>
            </w:r>
          </w:p>
        </w:tc>
        <w:tc>
          <w:tcPr>
            <w:tcW w:w="5438" w:type="dxa"/>
          </w:tcPr>
          <w:p w14:paraId="58D3BAFA" w14:textId="77777777" w:rsidR="002D6F2A" w:rsidRPr="000734BE" w:rsidRDefault="002D6F2A" w:rsidP="00E6616C">
            <w:pPr>
              <w:rPr>
                <w:rFonts w:ascii="Times New Roman" w:hAnsi="Times New Roman" w:cs="Times New Roman"/>
                <w:sz w:val="24"/>
                <w:szCs w:val="24"/>
              </w:rPr>
            </w:pPr>
            <w:r w:rsidRPr="000734BE">
              <w:rPr>
                <w:rFonts w:ascii="Times New Roman" w:hAnsi="Times New Roman" w:cs="Times New Roman"/>
                <w:sz w:val="24"/>
                <w:szCs w:val="24"/>
              </w:rPr>
              <w:t>Paleidimas, stabdymas, moduliavimas, apsaugos, signalizacija</w:t>
            </w:r>
          </w:p>
        </w:tc>
      </w:tr>
      <w:tr w:rsidR="002D6F2A" w:rsidRPr="000734BE" w14:paraId="49131492" w14:textId="77777777" w:rsidTr="00D347AD">
        <w:tc>
          <w:tcPr>
            <w:tcW w:w="4200" w:type="dxa"/>
          </w:tcPr>
          <w:p w14:paraId="49F31285" w14:textId="77777777" w:rsidR="002D6F2A" w:rsidRPr="000734BE" w:rsidRDefault="002D6F2A" w:rsidP="00E6616C">
            <w:pPr>
              <w:rPr>
                <w:rFonts w:ascii="Times New Roman" w:hAnsi="Times New Roman" w:cs="Times New Roman"/>
                <w:sz w:val="24"/>
                <w:szCs w:val="24"/>
              </w:rPr>
            </w:pPr>
            <w:r w:rsidRPr="000734BE">
              <w:rPr>
                <w:rFonts w:ascii="Times New Roman" w:hAnsi="Times New Roman" w:cs="Times New Roman"/>
                <w:sz w:val="24"/>
                <w:szCs w:val="24"/>
              </w:rPr>
              <w:t>Hidraulinis pajungimas</w:t>
            </w:r>
          </w:p>
        </w:tc>
        <w:tc>
          <w:tcPr>
            <w:tcW w:w="5438" w:type="dxa"/>
          </w:tcPr>
          <w:p w14:paraId="0D1A67F7" w14:textId="77777777" w:rsidR="002D6F2A" w:rsidRPr="000734BE" w:rsidRDefault="002D6F2A" w:rsidP="00E6616C">
            <w:pPr>
              <w:rPr>
                <w:rFonts w:ascii="Times New Roman" w:hAnsi="Times New Roman" w:cs="Times New Roman"/>
                <w:sz w:val="24"/>
                <w:szCs w:val="24"/>
              </w:rPr>
            </w:pPr>
            <w:r w:rsidRPr="000734BE">
              <w:rPr>
                <w:rFonts w:ascii="Times New Roman" w:hAnsi="Times New Roman" w:cs="Times New Roman"/>
                <w:sz w:val="24"/>
                <w:szCs w:val="24"/>
              </w:rPr>
              <w:t>Hermetiškas, be nuotėkio, saugus</w:t>
            </w:r>
          </w:p>
        </w:tc>
      </w:tr>
      <w:tr w:rsidR="002D6F2A" w:rsidRPr="000734BE" w14:paraId="0BB449CF" w14:textId="77777777" w:rsidTr="00D347AD">
        <w:tc>
          <w:tcPr>
            <w:tcW w:w="4200" w:type="dxa"/>
          </w:tcPr>
          <w:p w14:paraId="7C08F476" w14:textId="77777777" w:rsidR="002D6F2A" w:rsidRPr="000734BE" w:rsidRDefault="002D6F2A" w:rsidP="00E6616C">
            <w:pPr>
              <w:rPr>
                <w:rFonts w:ascii="Times New Roman" w:hAnsi="Times New Roman" w:cs="Times New Roman"/>
                <w:sz w:val="24"/>
                <w:szCs w:val="24"/>
              </w:rPr>
            </w:pPr>
            <w:r w:rsidRPr="000734BE">
              <w:rPr>
                <w:rFonts w:ascii="Times New Roman" w:hAnsi="Times New Roman" w:cs="Times New Roman"/>
                <w:sz w:val="24"/>
                <w:szCs w:val="24"/>
              </w:rPr>
              <w:lastRenderedPageBreak/>
              <w:t>Elektros pajungimas / generatoriaus taškas</w:t>
            </w:r>
          </w:p>
        </w:tc>
        <w:tc>
          <w:tcPr>
            <w:tcW w:w="5438" w:type="dxa"/>
          </w:tcPr>
          <w:p w14:paraId="7E974162" w14:textId="1F51D705" w:rsidR="002D6F2A" w:rsidRPr="000734BE" w:rsidRDefault="00C42580" w:rsidP="00E6616C">
            <w:pPr>
              <w:rPr>
                <w:rFonts w:ascii="Times New Roman" w:hAnsi="Times New Roman" w:cs="Times New Roman"/>
                <w:sz w:val="24"/>
                <w:szCs w:val="24"/>
              </w:rPr>
            </w:pPr>
            <w:r w:rsidRPr="000734BE">
              <w:rPr>
                <w:rFonts w:ascii="Times New Roman" w:hAnsi="Times New Roman" w:cs="Times New Roman"/>
                <w:sz w:val="24"/>
                <w:szCs w:val="24"/>
              </w:rPr>
              <w:t>400 V / 50 Hz; išorinis tinklo pajungimo taškas ir pajungimas nuo mobilaus generatoriaus ant priekabos.</w:t>
            </w:r>
          </w:p>
        </w:tc>
      </w:tr>
      <w:tr w:rsidR="002D6F2A" w:rsidRPr="000734BE" w14:paraId="4CD78D67" w14:textId="77777777" w:rsidTr="00D347AD">
        <w:tc>
          <w:tcPr>
            <w:tcW w:w="4200" w:type="dxa"/>
          </w:tcPr>
          <w:p w14:paraId="1E8051C2" w14:textId="77777777" w:rsidR="002D6F2A" w:rsidRPr="000734BE" w:rsidRDefault="002D6F2A" w:rsidP="00E6616C">
            <w:pPr>
              <w:rPr>
                <w:rFonts w:ascii="Times New Roman" w:hAnsi="Times New Roman" w:cs="Times New Roman"/>
                <w:sz w:val="24"/>
                <w:szCs w:val="24"/>
              </w:rPr>
            </w:pPr>
            <w:r w:rsidRPr="000734BE">
              <w:rPr>
                <w:rFonts w:ascii="Times New Roman" w:hAnsi="Times New Roman" w:cs="Times New Roman"/>
                <w:sz w:val="24"/>
                <w:szCs w:val="24"/>
              </w:rPr>
              <w:t>Kuro sistemos sandarumas ir apskaita</w:t>
            </w:r>
          </w:p>
        </w:tc>
        <w:tc>
          <w:tcPr>
            <w:tcW w:w="5438" w:type="dxa"/>
          </w:tcPr>
          <w:p w14:paraId="3BCD44DC" w14:textId="0D7B06D9" w:rsidR="002D6F2A" w:rsidRPr="000734BE" w:rsidRDefault="00EA0B7E" w:rsidP="00E6616C">
            <w:pPr>
              <w:rPr>
                <w:rFonts w:ascii="Times New Roman" w:hAnsi="Times New Roman" w:cs="Times New Roman"/>
                <w:sz w:val="24"/>
                <w:szCs w:val="24"/>
              </w:rPr>
            </w:pPr>
            <w:r w:rsidRPr="000734BE">
              <w:rPr>
                <w:rFonts w:ascii="Times New Roman" w:hAnsi="Times New Roman" w:cs="Times New Roman"/>
                <w:sz w:val="24"/>
                <w:szCs w:val="24"/>
              </w:rPr>
              <w:t>Kuro lygis matuojamas mechanine liniuote</w:t>
            </w:r>
            <w:r w:rsidR="00F67CF4">
              <w:rPr>
                <w:rFonts w:ascii="Times New Roman" w:hAnsi="Times New Roman" w:cs="Times New Roman"/>
                <w:sz w:val="24"/>
                <w:szCs w:val="24"/>
              </w:rPr>
              <w:t xml:space="preserve">, </w:t>
            </w:r>
            <w:r w:rsidR="00F67CF4" w:rsidRPr="00F67CF4">
              <w:rPr>
                <w:rFonts w:ascii="Times New Roman" w:hAnsi="Times New Roman" w:cs="Times New Roman"/>
                <w:sz w:val="24"/>
                <w:szCs w:val="24"/>
              </w:rPr>
              <w:t>su galiojančia metrologine patikra ir gradavimo lentele</w:t>
            </w:r>
            <w:r w:rsidR="00CC206D">
              <w:rPr>
                <w:rFonts w:ascii="Times New Roman" w:hAnsi="Times New Roman" w:cs="Times New Roman"/>
                <w:sz w:val="24"/>
                <w:szCs w:val="24"/>
              </w:rPr>
              <w:t>,</w:t>
            </w:r>
            <w:r w:rsidRPr="000734BE">
              <w:rPr>
                <w:rFonts w:ascii="Times New Roman" w:hAnsi="Times New Roman" w:cs="Times New Roman"/>
                <w:sz w:val="24"/>
                <w:szCs w:val="24"/>
              </w:rPr>
              <w:t xml:space="preserve"> kiekis sutikrinamas su užpylimo dokumentais</w:t>
            </w:r>
          </w:p>
        </w:tc>
      </w:tr>
      <w:tr w:rsidR="002D6F2A" w:rsidRPr="000734BE" w14:paraId="6B042517" w14:textId="77777777" w:rsidTr="00D347AD">
        <w:tc>
          <w:tcPr>
            <w:tcW w:w="4200" w:type="dxa"/>
          </w:tcPr>
          <w:p w14:paraId="04588E53" w14:textId="77777777" w:rsidR="002D6F2A" w:rsidRPr="000734BE" w:rsidRDefault="002D6F2A" w:rsidP="00E6616C">
            <w:pPr>
              <w:rPr>
                <w:rFonts w:ascii="Times New Roman" w:hAnsi="Times New Roman" w:cs="Times New Roman"/>
                <w:sz w:val="24"/>
                <w:szCs w:val="24"/>
              </w:rPr>
            </w:pPr>
            <w:r w:rsidRPr="000734BE">
              <w:rPr>
                <w:rFonts w:ascii="Times New Roman" w:hAnsi="Times New Roman" w:cs="Times New Roman"/>
                <w:sz w:val="24"/>
                <w:szCs w:val="24"/>
              </w:rPr>
              <w:t>Svoris (be kuro)</w:t>
            </w:r>
          </w:p>
        </w:tc>
        <w:tc>
          <w:tcPr>
            <w:tcW w:w="5438" w:type="dxa"/>
          </w:tcPr>
          <w:p w14:paraId="5458BAD3" w14:textId="77777777" w:rsidR="002D6F2A" w:rsidRPr="000734BE" w:rsidRDefault="002D6F2A" w:rsidP="00E6616C">
            <w:pPr>
              <w:rPr>
                <w:rFonts w:ascii="Times New Roman" w:hAnsi="Times New Roman" w:cs="Times New Roman"/>
                <w:sz w:val="24"/>
                <w:szCs w:val="24"/>
              </w:rPr>
            </w:pPr>
            <w:r w:rsidRPr="000734BE">
              <w:rPr>
                <w:rFonts w:ascii="Times New Roman" w:hAnsi="Times New Roman" w:cs="Times New Roman"/>
                <w:sz w:val="24"/>
                <w:szCs w:val="24"/>
              </w:rPr>
              <w:t>≤ 7,0 t vienam konteineriui</w:t>
            </w:r>
          </w:p>
        </w:tc>
      </w:tr>
      <w:tr w:rsidR="002D6F2A" w:rsidRPr="000734BE" w14:paraId="3623F7EA" w14:textId="77777777" w:rsidTr="00D347AD">
        <w:tc>
          <w:tcPr>
            <w:tcW w:w="4200" w:type="dxa"/>
          </w:tcPr>
          <w:p w14:paraId="190FC78A" w14:textId="77777777" w:rsidR="002D6F2A" w:rsidRPr="000734BE" w:rsidRDefault="002D6F2A" w:rsidP="00E6616C">
            <w:pPr>
              <w:rPr>
                <w:rFonts w:ascii="Times New Roman" w:hAnsi="Times New Roman" w:cs="Times New Roman"/>
                <w:sz w:val="24"/>
                <w:szCs w:val="24"/>
              </w:rPr>
            </w:pPr>
            <w:r w:rsidRPr="000734BE">
              <w:rPr>
                <w:rFonts w:ascii="Times New Roman" w:hAnsi="Times New Roman" w:cs="Times New Roman"/>
                <w:sz w:val="24"/>
                <w:szCs w:val="24"/>
              </w:rPr>
              <w:t>Triukšmas</w:t>
            </w:r>
          </w:p>
        </w:tc>
        <w:tc>
          <w:tcPr>
            <w:tcW w:w="5438" w:type="dxa"/>
          </w:tcPr>
          <w:p w14:paraId="0D66A711" w14:textId="77777777" w:rsidR="002D6F2A" w:rsidRPr="000734BE" w:rsidRDefault="002D6F2A" w:rsidP="00E6616C">
            <w:pPr>
              <w:rPr>
                <w:rFonts w:ascii="Times New Roman" w:hAnsi="Times New Roman" w:cs="Times New Roman"/>
                <w:sz w:val="24"/>
                <w:szCs w:val="24"/>
              </w:rPr>
            </w:pPr>
            <w:r w:rsidRPr="000734BE">
              <w:rPr>
                <w:rFonts w:ascii="Times New Roman" w:hAnsi="Times New Roman" w:cs="Times New Roman"/>
                <w:sz w:val="24"/>
                <w:szCs w:val="24"/>
              </w:rPr>
              <w:t>Pagal HN 33 (ar naujesnę redakciją) / gamintojo duomenis</w:t>
            </w:r>
          </w:p>
        </w:tc>
      </w:tr>
      <w:tr w:rsidR="002D6F2A" w:rsidRPr="000734BE" w14:paraId="779BBCC0" w14:textId="77777777" w:rsidTr="00D347AD">
        <w:tc>
          <w:tcPr>
            <w:tcW w:w="4200" w:type="dxa"/>
          </w:tcPr>
          <w:p w14:paraId="1CEAA374" w14:textId="77777777" w:rsidR="002D6F2A" w:rsidRPr="000734BE" w:rsidRDefault="002D6F2A" w:rsidP="00E6616C">
            <w:pPr>
              <w:rPr>
                <w:rFonts w:ascii="Times New Roman" w:hAnsi="Times New Roman" w:cs="Times New Roman"/>
                <w:sz w:val="24"/>
                <w:szCs w:val="24"/>
              </w:rPr>
            </w:pPr>
            <w:r w:rsidRPr="000734BE">
              <w:rPr>
                <w:rFonts w:ascii="Times New Roman" w:hAnsi="Times New Roman" w:cs="Times New Roman"/>
                <w:sz w:val="24"/>
                <w:szCs w:val="24"/>
              </w:rPr>
              <w:t>Nepertraukiamas bandomasis darbas</w:t>
            </w:r>
          </w:p>
        </w:tc>
        <w:tc>
          <w:tcPr>
            <w:tcW w:w="5438" w:type="dxa"/>
          </w:tcPr>
          <w:p w14:paraId="708D4BA4" w14:textId="6AA82887" w:rsidR="002D6F2A" w:rsidRPr="000734BE" w:rsidRDefault="002D6F2A" w:rsidP="00E6616C">
            <w:pPr>
              <w:rPr>
                <w:rFonts w:ascii="Times New Roman" w:hAnsi="Times New Roman" w:cs="Times New Roman"/>
                <w:sz w:val="24"/>
                <w:szCs w:val="24"/>
              </w:rPr>
            </w:pPr>
            <w:r w:rsidRPr="000734BE">
              <w:rPr>
                <w:rFonts w:ascii="Times New Roman" w:hAnsi="Times New Roman" w:cs="Times New Roman"/>
                <w:sz w:val="24"/>
                <w:szCs w:val="24"/>
              </w:rPr>
              <w:t>Ne trumpesnis</w:t>
            </w:r>
            <w:r w:rsidR="00237BCA" w:rsidRPr="000734BE">
              <w:rPr>
                <w:rFonts w:ascii="Times New Roman" w:hAnsi="Times New Roman" w:cs="Times New Roman"/>
                <w:sz w:val="24"/>
                <w:szCs w:val="24"/>
              </w:rPr>
              <w:t xml:space="preserve"> kaip</w:t>
            </w:r>
            <w:r w:rsidRPr="000734BE">
              <w:rPr>
                <w:rFonts w:ascii="Times New Roman" w:hAnsi="Times New Roman" w:cs="Times New Roman"/>
                <w:sz w:val="24"/>
                <w:szCs w:val="24"/>
              </w:rPr>
              <w:t xml:space="preserve"> </w:t>
            </w:r>
            <w:r w:rsidR="00237BCA" w:rsidRPr="000734BE">
              <w:rPr>
                <w:rFonts w:ascii="Times New Roman" w:hAnsi="Times New Roman" w:cs="Times New Roman"/>
                <w:sz w:val="24"/>
                <w:szCs w:val="24"/>
              </w:rPr>
              <w:t>72 valandos stabiliu minimaliu ir nominaliu režimu (arba pagal Užsakovo galimybes objekte)</w:t>
            </w:r>
          </w:p>
        </w:tc>
      </w:tr>
    </w:tbl>
    <w:p w14:paraId="4392C1F1" w14:textId="25BC05E0" w:rsidR="00C84403" w:rsidRPr="000734BE" w:rsidRDefault="003630F0" w:rsidP="006B1E0D">
      <w:pPr>
        <w:pStyle w:val="prastasiniatinklio"/>
        <w:ind w:firstLine="1276"/>
        <w:jc w:val="both"/>
      </w:pPr>
      <w:r w:rsidRPr="000734BE">
        <w:t>Bandymai atliekami dalyvaujant Užsakovo atstovui. Tiekėjas parengia bandymų programą ir suderina ją su Užsakovu ne vėliau kaip prieš 5 darbo dienas. Rezultatai įforminami protokolu. Jei bent vienas kriterijus neatitinka – Tiekėjas trūkumus šalina savo lėšomis ir bandymus kartoja. Galutinis priėmimas – tik sėkmingai atlikus visus bandymus.</w:t>
      </w:r>
    </w:p>
    <w:p w14:paraId="18EE91C8" w14:textId="38051E27" w:rsidR="00B56A47" w:rsidRPr="000734BE" w:rsidRDefault="00103EEF" w:rsidP="00552042">
      <w:pPr>
        <w:pStyle w:val="Antrat1"/>
        <w:jc w:val="center"/>
        <w:rPr>
          <w:rFonts w:ascii="Times New Roman" w:hAnsi="Times New Roman" w:cs="Times New Roman"/>
          <w:color w:val="auto"/>
          <w:sz w:val="24"/>
          <w:szCs w:val="24"/>
        </w:rPr>
      </w:pPr>
      <w:bookmarkStart w:id="24" w:name="_Toc242276216"/>
      <w:r w:rsidRPr="000734BE">
        <w:rPr>
          <w:rFonts w:ascii="Times New Roman" w:hAnsi="Times New Roman" w:cs="Times New Roman"/>
          <w:color w:val="auto"/>
          <w:sz w:val="24"/>
          <w:szCs w:val="24"/>
        </w:rPr>
        <w:t>10</w:t>
      </w:r>
      <w:r w:rsidR="00A56E53" w:rsidRPr="000734BE">
        <w:rPr>
          <w:rFonts w:ascii="Times New Roman" w:hAnsi="Times New Roman" w:cs="Times New Roman"/>
          <w:color w:val="auto"/>
          <w:sz w:val="24"/>
          <w:szCs w:val="24"/>
        </w:rPr>
        <w:t>. GARANTIJOS</w:t>
      </w:r>
      <w:bookmarkEnd w:id="24"/>
    </w:p>
    <w:p w14:paraId="30EBB443" w14:textId="77777777" w:rsidR="00E12F4B" w:rsidRPr="000734BE" w:rsidRDefault="00E12F4B" w:rsidP="00E12F4B">
      <w:pPr>
        <w:spacing w:after="120"/>
        <w:ind w:firstLine="1276"/>
        <w:jc w:val="both"/>
        <w:rPr>
          <w:rFonts w:ascii="Times New Roman" w:hAnsi="Times New Roman" w:cs="Times New Roman"/>
          <w:sz w:val="24"/>
          <w:szCs w:val="24"/>
        </w:rPr>
      </w:pPr>
      <w:r w:rsidRPr="000734BE">
        <w:rPr>
          <w:rFonts w:ascii="Times New Roman" w:hAnsi="Times New Roman" w:cs="Times New Roman"/>
          <w:sz w:val="24"/>
          <w:szCs w:val="24"/>
        </w:rPr>
        <w:t>Garantinis laikotarpis naujai pateiktiems įrenginiams, montavimo ir paleidimo darbams – ne mažesnis kaip 24 (dvidešimt keturi) mėnesiai nuo galutinio pridavimo Užsakovui dienos.</w:t>
      </w:r>
    </w:p>
    <w:p w14:paraId="560F9354" w14:textId="5D6F43FB" w:rsidR="005E4A49" w:rsidRPr="000734BE" w:rsidRDefault="00E12F4B" w:rsidP="00E12F4B">
      <w:pPr>
        <w:spacing w:after="120"/>
        <w:ind w:firstLine="1276"/>
        <w:jc w:val="both"/>
        <w:rPr>
          <w:rFonts w:ascii="Times New Roman" w:hAnsi="Times New Roman" w:cs="Times New Roman"/>
          <w:sz w:val="24"/>
          <w:szCs w:val="24"/>
        </w:rPr>
      </w:pPr>
      <w:r w:rsidRPr="000734BE">
        <w:rPr>
          <w:rFonts w:ascii="Times New Roman" w:hAnsi="Times New Roman" w:cs="Times New Roman"/>
          <w:sz w:val="24"/>
          <w:szCs w:val="24"/>
        </w:rPr>
        <w:t>Garantinio laikotarpio metu Tiekėjas yra atsakingas už visus gaminių, įrengimų, parinkimo ir montažo defektus ir juos šalina savo lėšomis.</w:t>
      </w:r>
      <w:r w:rsidR="00E96110" w:rsidRPr="000734BE">
        <w:rPr>
          <w:rFonts w:ascii="Times New Roman" w:hAnsi="Times New Roman" w:cs="Times New Roman"/>
          <w:sz w:val="24"/>
          <w:szCs w:val="24"/>
        </w:rPr>
        <w:t>.</w:t>
      </w:r>
    </w:p>
    <w:p w14:paraId="4A3E9982" w14:textId="77777777" w:rsidR="00D347AD" w:rsidRDefault="00D347AD" w:rsidP="00983B88">
      <w:pPr>
        <w:jc w:val="both"/>
        <w:rPr>
          <w:rFonts w:ascii="Times New Roman" w:hAnsi="Times New Roman" w:cs="Times New Roman"/>
          <w:sz w:val="24"/>
          <w:szCs w:val="24"/>
        </w:rPr>
      </w:pPr>
    </w:p>
    <w:p w14:paraId="010131E1" w14:textId="0B68B042" w:rsidR="00594743" w:rsidRPr="000734BE" w:rsidRDefault="00594743" w:rsidP="006361B8">
      <w:pPr>
        <w:ind w:firstLine="1276"/>
        <w:jc w:val="both"/>
        <w:rPr>
          <w:rFonts w:ascii="Times New Roman" w:hAnsi="Times New Roman" w:cs="Times New Roman"/>
          <w:sz w:val="24"/>
          <w:szCs w:val="24"/>
        </w:rPr>
      </w:pPr>
      <w:r w:rsidRPr="000734BE">
        <w:rPr>
          <w:rFonts w:ascii="Times New Roman" w:hAnsi="Times New Roman" w:cs="Times New Roman"/>
          <w:sz w:val="24"/>
          <w:szCs w:val="24"/>
        </w:rPr>
        <w:t xml:space="preserve">Gedimų pašalinimo terminai: </w:t>
      </w:r>
    </w:p>
    <w:tbl>
      <w:tblPr>
        <w:tblStyle w:val="Lentelstinklelis"/>
        <w:tblW w:w="7419" w:type="dxa"/>
        <w:tblLook w:val="04A0" w:firstRow="1" w:lastRow="0" w:firstColumn="1" w:lastColumn="0" w:noHBand="0" w:noVBand="1"/>
      </w:tblPr>
      <w:tblGrid>
        <w:gridCol w:w="2800"/>
        <w:gridCol w:w="2219"/>
        <w:gridCol w:w="2400"/>
      </w:tblGrid>
      <w:tr w:rsidR="00850DF8" w:rsidRPr="000734BE" w14:paraId="216B0A16" w14:textId="77777777" w:rsidTr="00D347AD">
        <w:tc>
          <w:tcPr>
            <w:tcW w:w="2800" w:type="dxa"/>
            <w:shd w:val="clear" w:color="auto" w:fill="DAE9F7" w:themeFill="text2" w:themeFillTint="1A"/>
          </w:tcPr>
          <w:p w14:paraId="04A646E6" w14:textId="77777777" w:rsidR="00850DF8" w:rsidRPr="000734BE" w:rsidRDefault="00850DF8" w:rsidP="00E6616C">
            <w:pPr>
              <w:rPr>
                <w:rFonts w:ascii="Times New Roman" w:hAnsi="Times New Roman" w:cs="Times New Roman"/>
                <w:sz w:val="24"/>
                <w:szCs w:val="24"/>
              </w:rPr>
            </w:pPr>
            <w:r w:rsidRPr="000734BE">
              <w:rPr>
                <w:rFonts w:ascii="Times New Roman" w:hAnsi="Times New Roman" w:cs="Times New Roman"/>
                <w:b/>
                <w:bCs/>
                <w:sz w:val="24"/>
                <w:szCs w:val="24"/>
              </w:rPr>
              <w:t>Gedimo tipas</w:t>
            </w:r>
          </w:p>
        </w:tc>
        <w:tc>
          <w:tcPr>
            <w:tcW w:w="2219" w:type="dxa"/>
            <w:shd w:val="clear" w:color="auto" w:fill="DAE9F7" w:themeFill="text2" w:themeFillTint="1A"/>
          </w:tcPr>
          <w:p w14:paraId="1FA7E43E" w14:textId="77777777" w:rsidR="00850DF8" w:rsidRPr="000734BE" w:rsidRDefault="00850DF8" w:rsidP="00E6616C">
            <w:pPr>
              <w:rPr>
                <w:rFonts w:ascii="Times New Roman" w:hAnsi="Times New Roman" w:cs="Times New Roman"/>
                <w:sz w:val="24"/>
                <w:szCs w:val="24"/>
              </w:rPr>
            </w:pPr>
            <w:r w:rsidRPr="000734BE">
              <w:rPr>
                <w:rFonts w:ascii="Times New Roman" w:hAnsi="Times New Roman" w:cs="Times New Roman"/>
                <w:b/>
                <w:bCs/>
                <w:sz w:val="24"/>
                <w:szCs w:val="24"/>
              </w:rPr>
              <w:t>Pašalinimo terminas</w:t>
            </w:r>
          </w:p>
        </w:tc>
        <w:tc>
          <w:tcPr>
            <w:tcW w:w="2400" w:type="dxa"/>
            <w:shd w:val="clear" w:color="auto" w:fill="DAE9F7" w:themeFill="text2" w:themeFillTint="1A"/>
          </w:tcPr>
          <w:p w14:paraId="06EBDC31" w14:textId="77777777" w:rsidR="00850DF8" w:rsidRPr="000734BE" w:rsidRDefault="00850DF8" w:rsidP="00E6616C">
            <w:pPr>
              <w:rPr>
                <w:rFonts w:ascii="Times New Roman" w:hAnsi="Times New Roman" w:cs="Times New Roman"/>
                <w:sz w:val="24"/>
                <w:szCs w:val="24"/>
              </w:rPr>
            </w:pPr>
            <w:r w:rsidRPr="000734BE">
              <w:rPr>
                <w:rFonts w:ascii="Times New Roman" w:hAnsi="Times New Roman" w:cs="Times New Roman"/>
                <w:b/>
                <w:bCs/>
                <w:sz w:val="24"/>
                <w:szCs w:val="24"/>
              </w:rPr>
              <w:t>Pastaba</w:t>
            </w:r>
          </w:p>
        </w:tc>
      </w:tr>
      <w:tr w:rsidR="00850DF8" w:rsidRPr="000734BE" w14:paraId="70809F66" w14:textId="77777777" w:rsidTr="00D347AD">
        <w:tc>
          <w:tcPr>
            <w:tcW w:w="2800" w:type="dxa"/>
          </w:tcPr>
          <w:p w14:paraId="226EB002" w14:textId="77777777" w:rsidR="00850DF8" w:rsidRPr="000734BE" w:rsidRDefault="00850DF8" w:rsidP="00E6616C">
            <w:pPr>
              <w:rPr>
                <w:rFonts w:ascii="Times New Roman" w:hAnsi="Times New Roman" w:cs="Times New Roman"/>
                <w:sz w:val="24"/>
                <w:szCs w:val="24"/>
              </w:rPr>
            </w:pPr>
            <w:r w:rsidRPr="000734BE">
              <w:rPr>
                <w:rFonts w:ascii="Times New Roman" w:hAnsi="Times New Roman" w:cs="Times New Roman"/>
                <w:sz w:val="24"/>
                <w:szCs w:val="24"/>
              </w:rPr>
              <w:t>Avarinis / kritinis (sutrikdo šilumos tiekimą, kelia pavojų)</w:t>
            </w:r>
          </w:p>
        </w:tc>
        <w:tc>
          <w:tcPr>
            <w:tcW w:w="2219" w:type="dxa"/>
          </w:tcPr>
          <w:p w14:paraId="6DCB2AE1" w14:textId="37486967" w:rsidR="00850DF8" w:rsidRPr="000734BE" w:rsidRDefault="00850DF8" w:rsidP="00E6616C">
            <w:pPr>
              <w:rPr>
                <w:rFonts w:ascii="Times New Roman" w:hAnsi="Times New Roman" w:cs="Times New Roman"/>
                <w:sz w:val="24"/>
                <w:szCs w:val="24"/>
              </w:rPr>
            </w:pPr>
            <w:r w:rsidRPr="000734BE">
              <w:rPr>
                <w:rFonts w:ascii="Times New Roman" w:hAnsi="Times New Roman" w:cs="Times New Roman"/>
                <w:sz w:val="24"/>
                <w:szCs w:val="24"/>
              </w:rPr>
              <w:t>per 48 val.</w:t>
            </w:r>
          </w:p>
        </w:tc>
        <w:tc>
          <w:tcPr>
            <w:tcW w:w="2400" w:type="dxa"/>
          </w:tcPr>
          <w:p w14:paraId="2638EA48" w14:textId="77777777" w:rsidR="00850DF8" w:rsidRPr="000734BE" w:rsidRDefault="00850DF8" w:rsidP="00E6616C">
            <w:pPr>
              <w:rPr>
                <w:rFonts w:ascii="Times New Roman" w:hAnsi="Times New Roman" w:cs="Times New Roman"/>
                <w:sz w:val="24"/>
                <w:szCs w:val="24"/>
              </w:rPr>
            </w:pPr>
            <w:r w:rsidRPr="000734BE">
              <w:rPr>
                <w:rFonts w:ascii="Times New Roman" w:hAnsi="Times New Roman" w:cs="Times New Roman"/>
                <w:sz w:val="24"/>
                <w:szCs w:val="24"/>
              </w:rPr>
              <w:t>Ypač svarbu šildymo sezono metu</w:t>
            </w:r>
          </w:p>
        </w:tc>
      </w:tr>
      <w:tr w:rsidR="00850DF8" w:rsidRPr="000734BE" w14:paraId="342086B8" w14:textId="77777777" w:rsidTr="00D347AD">
        <w:tc>
          <w:tcPr>
            <w:tcW w:w="2800" w:type="dxa"/>
          </w:tcPr>
          <w:p w14:paraId="117004B1" w14:textId="77777777" w:rsidR="00850DF8" w:rsidRPr="000734BE" w:rsidRDefault="00850DF8" w:rsidP="00E6616C">
            <w:pPr>
              <w:rPr>
                <w:rFonts w:ascii="Times New Roman" w:hAnsi="Times New Roman" w:cs="Times New Roman"/>
                <w:sz w:val="24"/>
                <w:szCs w:val="24"/>
              </w:rPr>
            </w:pPr>
            <w:r w:rsidRPr="000734BE">
              <w:rPr>
                <w:rFonts w:ascii="Times New Roman" w:hAnsi="Times New Roman" w:cs="Times New Roman"/>
                <w:sz w:val="24"/>
                <w:szCs w:val="24"/>
              </w:rPr>
              <w:t>Neavarinis (neįtakoja tiekimo arba veikia su apribojimais)</w:t>
            </w:r>
          </w:p>
        </w:tc>
        <w:tc>
          <w:tcPr>
            <w:tcW w:w="2219" w:type="dxa"/>
          </w:tcPr>
          <w:p w14:paraId="2D56DF7B" w14:textId="5D49B1BB" w:rsidR="00850DF8" w:rsidRPr="000734BE" w:rsidRDefault="00850DF8" w:rsidP="00E6616C">
            <w:pPr>
              <w:rPr>
                <w:rFonts w:ascii="Times New Roman" w:hAnsi="Times New Roman" w:cs="Times New Roman"/>
                <w:sz w:val="24"/>
                <w:szCs w:val="24"/>
              </w:rPr>
            </w:pPr>
            <w:r w:rsidRPr="000734BE">
              <w:rPr>
                <w:rFonts w:ascii="Times New Roman" w:hAnsi="Times New Roman" w:cs="Times New Roman"/>
                <w:sz w:val="24"/>
                <w:szCs w:val="24"/>
              </w:rPr>
              <w:t>per 5 darbo dienų</w:t>
            </w:r>
          </w:p>
        </w:tc>
        <w:tc>
          <w:tcPr>
            <w:tcW w:w="2400" w:type="dxa"/>
          </w:tcPr>
          <w:p w14:paraId="78C83830" w14:textId="77777777" w:rsidR="00850DF8" w:rsidRPr="000734BE" w:rsidRDefault="00850DF8" w:rsidP="00E6616C">
            <w:pPr>
              <w:rPr>
                <w:rFonts w:ascii="Times New Roman" w:hAnsi="Times New Roman" w:cs="Times New Roman"/>
                <w:sz w:val="24"/>
                <w:szCs w:val="24"/>
              </w:rPr>
            </w:pPr>
            <w:r w:rsidRPr="000734BE">
              <w:rPr>
                <w:rFonts w:ascii="Times New Roman" w:hAnsi="Times New Roman" w:cs="Times New Roman"/>
                <w:sz w:val="24"/>
                <w:szCs w:val="24"/>
              </w:rPr>
              <w:t>Galima derinti su Užsakovu</w:t>
            </w:r>
          </w:p>
        </w:tc>
      </w:tr>
    </w:tbl>
    <w:p w14:paraId="0972ADD0" w14:textId="78F46F20" w:rsidR="00552042" w:rsidRPr="000734BE" w:rsidRDefault="00633676">
      <w:pPr>
        <w:spacing w:after="80"/>
        <w:rPr>
          <w:rFonts w:ascii="Times New Roman" w:hAnsi="Times New Roman" w:cs="Times New Roman"/>
          <w:sz w:val="24"/>
          <w:szCs w:val="24"/>
        </w:rPr>
      </w:pPr>
      <w:r w:rsidRPr="000734BE">
        <w:rPr>
          <w:rFonts w:ascii="Times New Roman" w:hAnsi="Times New Roman" w:cs="Times New Roman"/>
          <w:sz w:val="24"/>
          <w:szCs w:val="24"/>
        </w:rPr>
        <w:t>*Įskaitant savaitgalius ir šventines dienas, taip pat nedarbo valandas</w:t>
      </w:r>
    </w:p>
    <w:p w14:paraId="18EE91CB" w14:textId="290844FF" w:rsidR="00B56A47" w:rsidRPr="000734BE" w:rsidRDefault="00D75345" w:rsidP="00552042">
      <w:pPr>
        <w:pStyle w:val="Antrat1"/>
        <w:jc w:val="center"/>
        <w:rPr>
          <w:rFonts w:ascii="Times New Roman" w:hAnsi="Times New Roman" w:cs="Times New Roman"/>
          <w:color w:val="auto"/>
          <w:sz w:val="24"/>
          <w:szCs w:val="24"/>
        </w:rPr>
      </w:pPr>
      <w:bookmarkStart w:id="25" w:name="_Toc242276217"/>
      <w:r w:rsidRPr="000734BE">
        <w:rPr>
          <w:rFonts w:ascii="Times New Roman" w:hAnsi="Times New Roman" w:cs="Times New Roman"/>
          <w:color w:val="auto"/>
          <w:sz w:val="24"/>
          <w:szCs w:val="24"/>
        </w:rPr>
        <w:t>11</w:t>
      </w:r>
      <w:r w:rsidR="00A56E53" w:rsidRPr="000734BE">
        <w:rPr>
          <w:rFonts w:ascii="Times New Roman" w:hAnsi="Times New Roman" w:cs="Times New Roman"/>
          <w:color w:val="auto"/>
          <w:sz w:val="24"/>
          <w:szCs w:val="24"/>
        </w:rPr>
        <w:t>. DOKUMENTACIJA</w:t>
      </w:r>
      <w:bookmarkEnd w:id="25"/>
    </w:p>
    <w:p w14:paraId="4137B832" w14:textId="7582E433" w:rsidR="001E2819" w:rsidRPr="000734BE" w:rsidRDefault="001E2819" w:rsidP="006B1E0D">
      <w:pPr>
        <w:spacing w:after="120"/>
        <w:ind w:firstLine="851"/>
        <w:jc w:val="both"/>
        <w:rPr>
          <w:rFonts w:ascii="Times New Roman" w:hAnsi="Times New Roman" w:cs="Times New Roman"/>
          <w:sz w:val="24"/>
          <w:szCs w:val="24"/>
        </w:rPr>
      </w:pPr>
      <w:r w:rsidRPr="000734BE">
        <w:rPr>
          <w:rFonts w:ascii="Times New Roman" w:hAnsi="Times New Roman" w:cs="Times New Roman"/>
          <w:sz w:val="24"/>
          <w:szCs w:val="24"/>
        </w:rPr>
        <w:t xml:space="preserve">Tiekėjas </w:t>
      </w:r>
      <w:r w:rsidR="00BF3E70">
        <w:rPr>
          <w:rFonts w:ascii="Times New Roman" w:hAnsi="Times New Roman" w:cs="Times New Roman"/>
          <w:sz w:val="24"/>
          <w:szCs w:val="24"/>
        </w:rPr>
        <w:t xml:space="preserve">sutarties vykdymo metu </w:t>
      </w:r>
      <w:r w:rsidRPr="000734BE">
        <w:rPr>
          <w:rFonts w:ascii="Times New Roman" w:hAnsi="Times New Roman" w:cs="Times New Roman"/>
          <w:sz w:val="24"/>
          <w:szCs w:val="24"/>
        </w:rPr>
        <w:t>privalo pateikti:</w:t>
      </w:r>
    </w:p>
    <w:p w14:paraId="11A222D2" w14:textId="43C26D47" w:rsidR="001E2819" w:rsidRPr="000734BE" w:rsidRDefault="001E2819" w:rsidP="006B1E0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Pajungimo projektą (PDF);</w:t>
      </w:r>
    </w:p>
    <w:p w14:paraId="141E7ECD" w14:textId="312F2128" w:rsidR="001E2819" w:rsidRPr="000734BE" w:rsidRDefault="001E2819" w:rsidP="006B1E0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Įrenginio pasą</w:t>
      </w:r>
      <w:r w:rsidR="005F2CE2" w:rsidRPr="000734BE">
        <w:rPr>
          <w:rFonts w:ascii="Times New Roman" w:hAnsi="Times New Roman" w:cs="Times New Roman"/>
          <w:sz w:val="24"/>
          <w:szCs w:val="24"/>
        </w:rPr>
        <w:t xml:space="preserve"> (katilai, siurbliai ir kt., įskaitant bendrą katilinės pasą)</w:t>
      </w:r>
      <w:r w:rsidRPr="000734BE">
        <w:rPr>
          <w:rFonts w:ascii="Times New Roman" w:hAnsi="Times New Roman" w:cs="Times New Roman"/>
          <w:sz w:val="24"/>
          <w:szCs w:val="24"/>
        </w:rPr>
        <w:t>, technines specifikacijas, CE atitikties deklaracijas;</w:t>
      </w:r>
    </w:p>
    <w:p w14:paraId="70F32DE6" w14:textId="77777777" w:rsidR="001E2819" w:rsidRPr="000734BE" w:rsidRDefault="001E2819" w:rsidP="006B1E0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Montavimo, eksploatavimo ir techninės priežiūros instrukcijas lietuvių kalba;</w:t>
      </w:r>
    </w:p>
    <w:p w14:paraId="3C34CFEF" w14:textId="77777777" w:rsidR="001E2819" w:rsidRPr="000734BE" w:rsidRDefault="001E2819" w:rsidP="006B1E0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Bandymų ir derinimo protokolus;</w:t>
      </w:r>
    </w:p>
    <w:p w14:paraId="5119D592" w14:textId="77777777" w:rsidR="001E2819" w:rsidRPr="000734BE" w:rsidRDefault="001E2819" w:rsidP="006B1E0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Personalo mokymų aktą;</w:t>
      </w:r>
    </w:p>
    <w:p w14:paraId="58775663" w14:textId="67D15CFC" w:rsidR="00552042" w:rsidRPr="000734BE" w:rsidRDefault="001E2819" w:rsidP="006B1E0D">
      <w:pPr>
        <w:pStyle w:val="Sraopastraipa"/>
        <w:numPr>
          <w:ilvl w:val="0"/>
          <w:numId w:val="2"/>
        </w:numPr>
        <w:spacing w:after="60"/>
        <w:jc w:val="both"/>
        <w:rPr>
          <w:rFonts w:ascii="Times New Roman" w:hAnsi="Times New Roman" w:cs="Times New Roman"/>
          <w:sz w:val="24"/>
          <w:szCs w:val="24"/>
        </w:rPr>
      </w:pPr>
      <w:r w:rsidRPr="000734BE">
        <w:rPr>
          <w:rFonts w:ascii="Times New Roman" w:hAnsi="Times New Roman" w:cs="Times New Roman"/>
          <w:sz w:val="24"/>
          <w:szCs w:val="24"/>
        </w:rPr>
        <w:t>Priėmimo–perdavimo aktus.</w:t>
      </w:r>
    </w:p>
    <w:p w14:paraId="18EE91D4" w14:textId="1C05AD4B" w:rsidR="00B56A47" w:rsidRPr="000734BE" w:rsidRDefault="00973397" w:rsidP="00846033">
      <w:pPr>
        <w:pStyle w:val="Antrat1"/>
        <w:jc w:val="center"/>
        <w:rPr>
          <w:rFonts w:ascii="Times New Roman" w:hAnsi="Times New Roman" w:cs="Times New Roman"/>
          <w:color w:val="auto"/>
          <w:sz w:val="24"/>
          <w:szCs w:val="24"/>
        </w:rPr>
      </w:pPr>
      <w:bookmarkStart w:id="26" w:name="_Toc242276218"/>
      <w:r w:rsidRPr="000734BE">
        <w:rPr>
          <w:rFonts w:ascii="Times New Roman" w:hAnsi="Times New Roman" w:cs="Times New Roman"/>
          <w:color w:val="auto"/>
          <w:sz w:val="24"/>
          <w:szCs w:val="24"/>
        </w:rPr>
        <w:lastRenderedPageBreak/>
        <w:t>1</w:t>
      </w:r>
      <w:r w:rsidR="00D75345" w:rsidRPr="000734BE">
        <w:rPr>
          <w:rFonts w:ascii="Times New Roman" w:hAnsi="Times New Roman" w:cs="Times New Roman"/>
          <w:color w:val="auto"/>
          <w:sz w:val="24"/>
          <w:szCs w:val="24"/>
        </w:rPr>
        <w:t>2</w:t>
      </w:r>
      <w:r w:rsidR="00A56E53" w:rsidRPr="000734BE">
        <w:rPr>
          <w:rFonts w:ascii="Times New Roman" w:hAnsi="Times New Roman" w:cs="Times New Roman"/>
          <w:color w:val="auto"/>
          <w:sz w:val="24"/>
          <w:szCs w:val="24"/>
        </w:rPr>
        <w:t>. STANDARTAI IR NORMINIAI DOKUMENTAI</w:t>
      </w:r>
      <w:bookmarkEnd w:id="26"/>
    </w:p>
    <w:p w14:paraId="3E337835" w14:textId="2FFC13A9" w:rsidR="006361B8" w:rsidRPr="000734BE" w:rsidRDefault="00EE1411" w:rsidP="006B1E0D">
      <w:pPr>
        <w:spacing w:after="120"/>
        <w:ind w:firstLine="851"/>
        <w:jc w:val="both"/>
        <w:rPr>
          <w:rFonts w:ascii="Times New Roman" w:hAnsi="Times New Roman" w:cs="Times New Roman"/>
          <w:sz w:val="24"/>
          <w:szCs w:val="24"/>
        </w:rPr>
      </w:pPr>
      <w:r w:rsidRPr="000734BE">
        <w:rPr>
          <w:rFonts w:ascii="Times New Roman" w:hAnsi="Times New Roman" w:cs="Times New Roman"/>
          <w:sz w:val="24"/>
          <w:szCs w:val="24"/>
        </w:rPr>
        <w:t>Darbai ir įranga turi atitikti galiojančius Lietuvos Respublikos ir Europos Sąjungos teisės aktus. Taikomos suvestinės redakcijos, galiojančios darbų atlikimo metu (tikrinti e-</w:t>
      </w:r>
      <w:proofErr w:type="spellStart"/>
      <w:r w:rsidRPr="000734BE">
        <w:rPr>
          <w:rFonts w:ascii="Times New Roman" w:hAnsi="Times New Roman" w:cs="Times New Roman"/>
          <w:sz w:val="24"/>
          <w:szCs w:val="24"/>
        </w:rPr>
        <w:t>tar.lt</w:t>
      </w:r>
      <w:proofErr w:type="spellEnd"/>
      <w:r w:rsidRPr="000734BE">
        <w:rPr>
          <w:rFonts w:ascii="Times New Roman" w:hAnsi="Times New Roman" w:cs="Times New Roman"/>
          <w:sz w:val="24"/>
          <w:szCs w:val="24"/>
        </w:rPr>
        <w:t>). Žemiau – priėmimo data ir numeris. Esant prieštaravimui taikomas griežtesnis reikalavimas</w:t>
      </w:r>
      <w:r w:rsidR="006361B8" w:rsidRPr="000734BE">
        <w:rPr>
          <w:rFonts w:ascii="Times New Roman" w:hAnsi="Times New Roman" w:cs="Times New Roman"/>
          <w:sz w:val="24"/>
          <w:szCs w:val="24"/>
        </w:rPr>
        <w:t>:</w:t>
      </w:r>
    </w:p>
    <w:p w14:paraId="579771C7" w14:textId="05FF05A7" w:rsidR="006361B8" w:rsidRPr="000734BE" w:rsidRDefault="006361B8" w:rsidP="006B1E0D">
      <w:pPr>
        <w:pStyle w:val="Antrat2"/>
        <w:jc w:val="both"/>
        <w:rPr>
          <w:rFonts w:ascii="Times New Roman" w:hAnsi="Times New Roman" w:cs="Times New Roman"/>
          <w:color w:val="auto"/>
          <w:sz w:val="24"/>
          <w:szCs w:val="24"/>
        </w:rPr>
      </w:pPr>
      <w:bookmarkStart w:id="27" w:name="_Toc242276219"/>
      <w:r w:rsidRPr="000734BE">
        <w:rPr>
          <w:rFonts w:ascii="Times New Roman" w:hAnsi="Times New Roman" w:cs="Times New Roman"/>
          <w:color w:val="auto"/>
          <w:sz w:val="24"/>
          <w:szCs w:val="24"/>
        </w:rPr>
        <w:t xml:space="preserve">12.1. </w:t>
      </w:r>
      <w:r w:rsidR="001C4884" w:rsidRPr="000734BE">
        <w:rPr>
          <w:rFonts w:ascii="Times New Roman" w:hAnsi="Times New Roman" w:cs="Times New Roman"/>
          <w:color w:val="auto"/>
          <w:sz w:val="24"/>
          <w:szCs w:val="24"/>
        </w:rPr>
        <w:t>Šilumos ūkis ir energetika</w:t>
      </w:r>
      <w:bookmarkEnd w:id="27"/>
    </w:p>
    <w:p w14:paraId="2FF3BAD4" w14:textId="748AFB48" w:rsidR="001E1E23" w:rsidRPr="000734BE" w:rsidRDefault="00751967" w:rsidP="006B1E0D">
      <w:pPr>
        <w:pStyle w:val="Sraopastraipa"/>
        <w:numPr>
          <w:ilvl w:val="0"/>
          <w:numId w:val="5"/>
        </w:numPr>
        <w:spacing w:after="60"/>
        <w:jc w:val="both"/>
        <w:rPr>
          <w:rFonts w:ascii="Times New Roman" w:hAnsi="Times New Roman" w:cs="Times New Roman"/>
          <w:sz w:val="24"/>
          <w:szCs w:val="24"/>
        </w:rPr>
      </w:pPr>
      <w:r w:rsidRPr="000734BE">
        <w:rPr>
          <w:rFonts w:ascii="Times New Roman" w:hAnsi="Times New Roman" w:cs="Times New Roman"/>
          <w:sz w:val="24"/>
          <w:szCs w:val="24"/>
        </w:rPr>
        <w:t>Lietuvos Respublikos šilumos ūkio įstatymas (2003-05-20 Nr. IX-1565, aktuali redakcija)</w:t>
      </w:r>
      <w:r w:rsidR="001E1E23" w:rsidRPr="000734BE">
        <w:rPr>
          <w:rFonts w:ascii="Times New Roman" w:hAnsi="Times New Roman" w:cs="Times New Roman"/>
          <w:sz w:val="24"/>
          <w:szCs w:val="24"/>
        </w:rPr>
        <w:t>;</w:t>
      </w:r>
    </w:p>
    <w:p w14:paraId="3453320E" w14:textId="12D6DE8A" w:rsidR="001E1E23" w:rsidRPr="000734BE" w:rsidRDefault="005A3593" w:rsidP="006B1E0D">
      <w:pPr>
        <w:pStyle w:val="Sraopastraipa"/>
        <w:numPr>
          <w:ilvl w:val="0"/>
          <w:numId w:val="5"/>
        </w:numPr>
        <w:spacing w:after="60"/>
        <w:jc w:val="both"/>
        <w:rPr>
          <w:rFonts w:ascii="Times New Roman" w:hAnsi="Times New Roman" w:cs="Times New Roman"/>
          <w:sz w:val="24"/>
          <w:szCs w:val="24"/>
        </w:rPr>
      </w:pPr>
      <w:r w:rsidRPr="000734BE">
        <w:rPr>
          <w:rFonts w:ascii="Times New Roman" w:hAnsi="Times New Roman" w:cs="Times New Roman"/>
          <w:sz w:val="24"/>
          <w:szCs w:val="24"/>
        </w:rPr>
        <w:t>Valstybinės energetikos reguliavimo tarybos nutarimai ir šilumos kainų nustatymo metodika, taikomi CŠT įmonėms</w:t>
      </w:r>
      <w:r w:rsidR="001E1E23" w:rsidRPr="000734BE">
        <w:rPr>
          <w:rFonts w:ascii="Times New Roman" w:hAnsi="Times New Roman" w:cs="Times New Roman"/>
          <w:sz w:val="24"/>
          <w:szCs w:val="24"/>
        </w:rPr>
        <w:t>;</w:t>
      </w:r>
    </w:p>
    <w:p w14:paraId="76B41129" w14:textId="5823FE77" w:rsidR="001E1E23" w:rsidRPr="000734BE" w:rsidRDefault="00622208" w:rsidP="006B1E0D">
      <w:pPr>
        <w:pStyle w:val="Sraopastraipa"/>
        <w:numPr>
          <w:ilvl w:val="0"/>
          <w:numId w:val="5"/>
        </w:numPr>
        <w:spacing w:after="60"/>
        <w:jc w:val="both"/>
        <w:rPr>
          <w:rFonts w:ascii="Times New Roman" w:hAnsi="Times New Roman" w:cs="Times New Roman"/>
          <w:sz w:val="24"/>
          <w:szCs w:val="24"/>
        </w:rPr>
      </w:pPr>
      <w:r w:rsidRPr="000734BE">
        <w:rPr>
          <w:rFonts w:ascii="Times New Roman" w:hAnsi="Times New Roman" w:cs="Times New Roman"/>
          <w:sz w:val="24"/>
          <w:szCs w:val="24"/>
        </w:rPr>
        <w:t>Energetikos ministro 2016-09-19 įsakymas Nr. 1-249 „Dėl Katilinių įrenginių įrengimo taisyklių patvirtinimo“ (aktuali redakcija; mobilioms katilinėms – tiek, kiek taikoma)</w:t>
      </w:r>
      <w:r w:rsidR="001E1E23" w:rsidRPr="000734BE">
        <w:rPr>
          <w:rFonts w:ascii="Times New Roman" w:hAnsi="Times New Roman" w:cs="Times New Roman"/>
          <w:sz w:val="24"/>
          <w:szCs w:val="24"/>
        </w:rPr>
        <w:t>;</w:t>
      </w:r>
    </w:p>
    <w:p w14:paraId="2B0DFCB1" w14:textId="77777777" w:rsidR="007625E2" w:rsidRPr="000734BE" w:rsidRDefault="007625E2" w:rsidP="007625E2">
      <w:pPr>
        <w:numPr>
          <w:ilvl w:val="0"/>
          <w:numId w:val="5"/>
        </w:numPr>
        <w:spacing w:before="100" w:beforeAutospacing="1" w:after="100" w:afterAutospacing="1"/>
        <w:jc w:val="both"/>
        <w:rPr>
          <w:rFonts w:ascii="Times New Roman" w:eastAsia="Times New Roman" w:hAnsi="Times New Roman" w:cs="Times New Roman"/>
          <w:sz w:val="24"/>
          <w:szCs w:val="24"/>
        </w:rPr>
      </w:pPr>
      <w:r w:rsidRPr="000734BE">
        <w:rPr>
          <w:rFonts w:ascii="Times New Roman" w:eastAsia="Times New Roman" w:hAnsi="Times New Roman" w:cs="Times New Roman"/>
          <w:sz w:val="24"/>
          <w:szCs w:val="24"/>
        </w:rPr>
        <w:t>Energetikos ministro 2010-10-25 įsakymas Nr. 1-297 „Dėl Šilumos tiekimo ir vartojimo taisyklių patvirtinimo“ (jei taikoma eksploatacijai).</w:t>
      </w:r>
    </w:p>
    <w:p w14:paraId="7F49AE63" w14:textId="77777777" w:rsidR="00113E19" w:rsidRPr="000734BE" w:rsidRDefault="00113E19" w:rsidP="006B1E0D">
      <w:pPr>
        <w:pStyle w:val="Sraopastraipa"/>
        <w:numPr>
          <w:ilvl w:val="0"/>
          <w:numId w:val="5"/>
        </w:numPr>
        <w:spacing w:after="60"/>
        <w:jc w:val="both"/>
        <w:rPr>
          <w:rFonts w:ascii="Times New Roman" w:hAnsi="Times New Roman" w:cs="Times New Roman"/>
          <w:sz w:val="24"/>
          <w:szCs w:val="24"/>
        </w:rPr>
      </w:pPr>
    </w:p>
    <w:p w14:paraId="75033612" w14:textId="77E60D1E" w:rsidR="001E1E23" w:rsidRPr="000734BE" w:rsidRDefault="00C1744A" w:rsidP="006B1E0D">
      <w:pPr>
        <w:pStyle w:val="Sraopastraipa"/>
        <w:numPr>
          <w:ilvl w:val="0"/>
          <w:numId w:val="5"/>
        </w:numPr>
        <w:spacing w:after="60"/>
        <w:jc w:val="both"/>
        <w:rPr>
          <w:rFonts w:ascii="Times New Roman" w:hAnsi="Times New Roman" w:cs="Times New Roman"/>
          <w:sz w:val="24"/>
          <w:szCs w:val="24"/>
        </w:rPr>
      </w:pPr>
      <w:r w:rsidRPr="000734BE">
        <w:rPr>
          <w:rFonts w:ascii="Times New Roman" w:hAnsi="Times New Roman" w:cs="Times New Roman"/>
          <w:sz w:val="24"/>
          <w:szCs w:val="24"/>
        </w:rPr>
        <w:t>Energetikos ministro 2011-06-17 įsakymas Nr. 1-160 „Dėl Šilumos tiekimo tinklų ir šilumos punktų įrengimo taisyklių patvirtinimo“</w:t>
      </w:r>
      <w:r w:rsidR="001E1E23" w:rsidRPr="000734BE">
        <w:rPr>
          <w:rFonts w:ascii="Times New Roman" w:hAnsi="Times New Roman" w:cs="Times New Roman"/>
          <w:sz w:val="24"/>
          <w:szCs w:val="24"/>
        </w:rPr>
        <w:t>;</w:t>
      </w:r>
    </w:p>
    <w:p w14:paraId="4DEFC19D" w14:textId="380908FC" w:rsidR="006361B8" w:rsidRPr="000734BE" w:rsidRDefault="00B80AF6" w:rsidP="006B1E0D">
      <w:pPr>
        <w:pStyle w:val="Sraopastraipa"/>
        <w:numPr>
          <w:ilvl w:val="0"/>
          <w:numId w:val="5"/>
        </w:numPr>
        <w:spacing w:after="60"/>
        <w:jc w:val="both"/>
        <w:rPr>
          <w:rFonts w:ascii="Times New Roman" w:hAnsi="Times New Roman" w:cs="Times New Roman"/>
          <w:sz w:val="24"/>
          <w:szCs w:val="24"/>
        </w:rPr>
      </w:pPr>
      <w:r w:rsidRPr="000734BE">
        <w:rPr>
          <w:rFonts w:ascii="Times New Roman" w:hAnsi="Times New Roman" w:cs="Times New Roman"/>
          <w:sz w:val="24"/>
          <w:szCs w:val="24"/>
        </w:rPr>
        <w:t>Energetikos ministro 2016-02-05 įsakymas Nr. 1-26 „Dėl Šilumos gamybos ir (ar) šilumos perdavimo nuostolių nustatymo metodikos patvirtinimo“ (izoliacija);</w:t>
      </w:r>
    </w:p>
    <w:p w14:paraId="01E38BE4" w14:textId="2D49FA25" w:rsidR="006361B8" w:rsidRPr="000734BE" w:rsidRDefault="006361B8" w:rsidP="006B1E0D">
      <w:pPr>
        <w:pStyle w:val="Antrat2"/>
        <w:jc w:val="both"/>
        <w:rPr>
          <w:rFonts w:ascii="Times New Roman" w:hAnsi="Times New Roman" w:cs="Times New Roman"/>
          <w:color w:val="auto"/>
          <w:sz w:val="24"/>
          <w:szCs w:val="24"/>
        </w:rPr>
      </w:pPr>
      <w:bookmarkStart w:id="28" w:name="_Toc242276220"/>
      <w:r w:rsidRPr="000734BE">
        <w:rPr>
          <w:rFonts w:ascii="Times New Roman" w:hAnsi="Times New Roman" w:cs="Times New Roman"/>
          <w:color w:val="auto"/>
          <w:sz w:val="24"/>
          <w:szCs w:val="24"/>
        </w:rPr>
        <w:t xml:space="preserve">12.2. </w:t>
      </w:r>
      <w:r w:rsidR="00956E13" w:rsidRPr="000734BE">
        <w:rPr>
          <w:rFonts w:ascii="Times New Roman" w:hAnsi="Times New Roman" w:cs="Times New Roman"/>
          <w:color w:val="auto"/>
          <w:sz w:val="24"/>
          <w:szCs w:val="24"/>
        </w:rPr>
        <w:t>Elektros įrenginiai</w:t>
      </w:r>
      <w:bookmarkEnd w:id="28"/>
    </w:p>
    <w:p w14:paraId="161F4B12" w14:textId="4DAA85E9" w:rsidR="00D5039D" w:rsidRPr="000734BE" w:rsidRDefault="005445F3" w:rsidP="006B1E0D">
      <w:pPr>
        <w:pStyle w:val="Sraopastraipa"/>
        <w:numPr>
          <w:ilvl w:val="0"/>
          <w:numId w:val="22"/>
        </w:numPr>
        <w:spacing w:after="60"/>
        <w:jc w:val="both"/>
        <w:rPr>
          <w:rFonts w:ascii="Times New Roman" w:hAnsi="Times New Roman" w:cs="Times New Roman"/>
          <w:sz w:val="24"/>
          <w:szCs w:val="24"/>
        </w:rPr>
      </w:pPr>
      <w:r w:rsidRPr="000734BE">
        <w:rPr>
          <w:rFonts w:ascii="Times New Roman" w:hAnsi="Times New Roman" w:cs="Times New Roman"/>
          <w:sz w:val="24"/>
          <w:szCs w:val="24"/>
        </w:rPr>
        <w:t>Energetikos ministro 2012-02-03 įsakymas Nr. 1-22 „Dėl Elektros įrenginių įrengimo bendrųjų taisyklių patvirtinimo“</w:t>
      </w:r>
      <w:r w:rsidR="00D5039D" w:rsidRPr="000734BE">
        <w:rPr>
          <w:rFonts w:ascii="Times New Roman" w:hAnsi="Times New Roman" w:cs="Times New Roman"/>
          <w:sz w:val="24"/>
          <w:szCs w:val="24"/>
        </w:rPr>
        <w:t>;</w:t>
      </w:r>
    </w:p>
    <w:p w14:paraId="498FAAB6" w14:textId="6F343670" w:rsidR="00D5039D" w:rsidRPr="000734BE" w:rsidRDefault="006C2018" w:rsidP="006B1E0D">
      <w:pPr>
        <w:pStyle w:val="Sraopastraipa"/>
        <w:numPr>
          <w:ilvl w:val="0"/>
          <w:numId w:val="22"/>
        </w:numPr>
        <w:spacing w:after="60"/>
        <w:jc w:val="both"/>
        <w:rPr>
          <w:rFonts w:ascii="Times New Roman" w:hAnsi="Times New Roman" w:cs="Times New Roman"/>
          <w:sz w:val="24"/>
          <w:szCs w:val="24"/>
        </w:rPr>
      </w:pPr>
      <w:r w:rsidRPr="000734BE">
        <w:rPr>
          <w:rFonts w:ascii="Times New Roman" w:hAnsi="Times New Roman" w:cs="Times New Roman"/>
          <w:sz w:val="24"/>
          <w:szCs w:val="24"/>
        </w:rPr>
        <w:t>Energetikos ministro 2010-03-30 įsakymas Nr. 1-</w:t>
      </w:r>
      <w:r w:rsidR="00750640" w:rsidRPr="000734BE">
        <w:rPr>
          <w:rFonts w:ascii="Times New Roman" w:hAnsi="Times New Roman" w:cs="Times New Roman"/>
          <w:sz w:val="24"/>
          <w:szCs w:val="24"/>
        </w:rPr>
        <w:t>100</w:t>
      </w:r>
      <w:r w:rsidRPr="000734BE">
        <w:rPr>
          <w:rFonts w:ascii="Times New Roman" w:hAnsi="Times New Roman" w:cs="Times New Roman"/>
          <w:sz w:val="24"/>
          <w:szCs w:val="24"/>
        </w:rPr>
        <w:t xml:space="preserve"> „Dėl Saugos taisyklių eksploatuojant elektros įrenginius patvirtinimo“</w:t>
      </w:r>
      <w:r w:rsidR="00D5039D" w:rsidRPr="000734BE">
        <w:rPr>
          <w:rFonts w:ascii="Times New Roman" w:hAnsi="Times New Roman" w:cs="Times New Roman"/>
          <w:sz w:val="24"/>
          <w:szCs w:val="24"/>
        </w:rPr>
        <w:t>;</w:t>
      </w:r>
    </w:p>
    <w:p w14:paraId="2794D24C" w14:textId="3E665FF4" w:rsidR="00D5039D" w:rsidRPr="000734BE" w:rsidRDefault="00774448" w:rsidP="006B1E0D">
      <w:pPr>
        <w:pStyle w:val="Sraopastraipa"/>
        <w:numPr>
          <w:ilvl w:val="0"/>
          <w:numId w:val="22"/>
        </w:numPr>
        <w:spacing w:after="60"/>
        <w:jc w:val="both"/>
        <w:rPr>
          <w:rFonts w:ascii="Times New Roman" w:hAnsi="Times New Roman" w:cs="Times New Roman"/>
          <w:sz w:val="24"/>
          <w:szCs w:val="24"/>
        </w:rPr>
      </w:pPr>
      <w:r w:rsidRPr="000734BE">
        <w:rPr>
          <w:rFonts w:ascii="Times New Roman" w:hAnsi="Times New Roman" w:cs="Times New Roman"/>
          <w:sz w:val="24"/>
          <w:szCs w:val="24"/>
        </w:rPr>
        <w:t>Energetikos ministro 2013-12-30 įsakymas Nr. 1-265 „Dėl Elektros įrenginių bandymų normų ir apimties aprašo patvirtinimo“ (aktuali redakcija);</w:t>
      </w:r>
    </w:p>
    <w:p w14:paraId="39A2FCDF" w14:textId="77777777" w:rsidR="006361B8" w:rsidRPr="000734BE" w:rsidRDefault="006361B8" w:rsidP="006B1E0D">
      <w:pPr>
        <w:pStyle w:val="Antrat2"/>
        <w:jc w:val="both"/>
        <w:rPr>
          <w:rFonts w:ascii="Times New Roman" w:hAnsi="Times New Roman" w:cs="Times New Roman"/>
          <w:color w:val="auto"/>
          <w:sz w:val="24"/>
          <w:szCs w:val="24"/>
        </w:rPr>
      </w:pPr>
      <w:bookmarkStart w:id="29" w:name="_Toc242276221"/>
      <w:r w:rsidRPr="000734BE">
        <w:rPr>
          <w:rFonts w:ascii="Times New Roman" w:hAnsi="Times New Roman" w:cs="Times New Roman"/>
          <w:color w:val="auto"/>
          <w:sz w:val="24"/>
          <w:szCs w:val="24"/>
        </w:rPr>
        <w:t>12.3. Aplinkosauga ir triukšmas</w:t>
      </w:r>
      <w:bookmarkEnd w:id="29"/>
    </w:p>
    <w:p w14:paraId="6AAFE060" w14:textId="787BED1A" w:rsidR="00B86D11" w:rsidRPr="000734BE" w:rsidRDefault="007B57A8" w:rsidP="006B1E0D">
      <w:pPr>
        <w:pStyle w:val="Sraopastraipa"/>
        <w:numPr>
          <w:ilvl w:val="0"/>
          <w:numId w:val="7"/>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Lietuvos Respublikos aplinkos apsaugos įstatymas (1992-01-21 Nr. I-2223)</w:t>
      </w:r>
      <w:r w:rsidR="00B86D11" w:rsidRPr="000734BE">
        <w:rPr>
          <w:rFonts w:ascii="Times New Roman" w:hAnsi="Times New Roman" w:cs="Times New Roman"/>
          <w:sz w:val="24"/>
          <w:szCs w:val="24"/>
        </w:rPr>
        <w:t>;</w:t>
      </w:r>
    </w:p>
    <w:p w14:paraId="783FC46C" w14:textId="4543FA01" w:rsidR="00B86D11" w:rsidRPr="000734BE" w:rsidRDefault="00300847" w:rsidP="006B1E0D">
      <w:pPr>
        <w:pStyle w:val="Sraopastraipa"/>
        <w:numPr>
          <w:ilvl w:val="0"/>
          <w:numId w:val="7"/>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Lietuvos Respublikos planuojamos ūkinės veiklos poveikio aplinkai vertinimo įstatymas (1996-08-15 Nr. I-1495)</w:t>
      </w:r>
      <w:r w:rsidR="00B86D11" w:rsidRPr="000734BE">
        <w:rPr>
          <w:rFonts w:ascii="Times New Roman" w:hAnsi="Times New Roman" w:cs="Times New Roman"/>
          <w:sz w:val="24"/>
          <w:szCs w:val="24"/>
        </w:rPr>
        <w:t>;</w:t>
      </w:r>
    </w:p>
    <w:p w14:paraId="415F659C" w14:textId="720745DB" w:rsidR="00B86D11" w:rsidRPr="000734BE" w:rsidRDefault="0048028A" w:rsidP="006B1E0D">
      <w:pPr>
        <w:pStyle w:val="Sraopastraipa"/>
        <w:numPr>
          <w:ilvl w:val="0"/>
          <w:numId w:val="7"/>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HN 33:2011 (ar HN 33:2026, jei įsigaliojusi) „Triukšmo ribiniai dydžiai gyvenamuosiuose ir visuomeninės paskirties pastatuose bei jų aplinkoje“</w:t>
      </w:r>
      <w:r w:rsidR="00B86D11" w:rsidRPr="000734BE">
        <w:rPr>
          <w:rFonts w:ascii="Times New Roman" w:hAnsi="Times New Roman" w:cs="Times New Roman"/>
          <w:sz w:val="24"/>
          <w:szCs w:val="24"/>
        </w:rPr>
        <w:t>;</w:t>
      </w:r>
    </w:p>
    <w:p w14:paraId="03C9ED9D" w14:textId="1C0FE22A" w:rsidR="00B86D11" w:rsidRPr="000734BE" w:rsidRDefault="00E83E32" w:rsidP="006B1E0D">
      <w:pPr>
        <w:pStyle w:val="Sraopastraipa"/>
        <w:numPr>
          <w:ilvl w:val="0"/>
          <w:numId w:val="7"/>
        </w:numPr>
        <w:spacing w:after="60"/>
        <w:ind w:left="709"/>
        <w:jc w:val="both"/>
        <w:rPr>
          <w:rFonts w:ascii="Times New Roman" w:hAnsi="Times New Roman" w:cs="Times New Roman"/>
          <w:sz w:val="24"/>
          <w:szCs w:val="24"/>
        </w:rPr>
      </w:pPr>
      <w:r w:rsidRPr="000734BE">
        <w:rPr>
          <w:rFonts w:ascii="Times New Roman" w:hAnsi="Times New Roman" w:cs="Times New Roman"/>
          <w:sz w:val="24"/>
          <w:szCs w:val="24"/>
        </w:rPr>
        <w:t>Lietuvos Respublikos atliekų tvarkymo įstatymas (1998-06-16 Nr. VIII-787); Aplinkos ministro 1999-07-14 įsakymas Nr. 217 „Dėl Atliekų tvarkymo taisyklių patvirtinimo“</w:t>
      </w:r>
      <w:r w:rsidR="00B86D11" w:rsidRPr="000734BE">
        <w:rPr>
          <w:rFonts w:ascii="Times New Roman" w:hAnsi="Times New Roman" w:cs="Times New Roman"/>
          <w:sz w:val="24"/>
          <w:szCs w:val="24"/>
        </w:rPr>
        <w:t>;</w:t>
      </w:r>
    </w:p>
    <w:p w14:paraId="2906571D" w14:textId="6FE2883F" w:rsidR="006361B8" w:rsidRPr="000734BE" w:rsidRDefault="006361B8" w:rsidP="006B1E0D">
      <w:pPr>
        <w:pStyle w:val="Antrat2"/>
        <w:jc w:val="both"/>
        <w:rPr>
          <w:rFonts w:ascii="Times New Roman" w:hAnsi="Times New Roman" w:cs="Times New Roman"/>
          <w:color w:val="auto"/>
          <w:sz w:val="24"/>
          <w:szCs w:val="24"/>
        </w:rPr>
      </w:pPr>
      <w:bookmarkStart w:id="30" w:name="_Toc242276222"/>
      <w:r w:rsidRPr="000734BE">
        <w:rPr>
          <w:rFonts w:ascii="Times New Roman" w:hAnsi="Times New Roman" w:cs="Times New Roman"/>
          <w:color w:val="auto"/>
          <w:sz w:val="24"/>
          <w:szCs w:val="24"/>
        </w:rPr>
        <w:t xml:space="preserve">12.4. </w:t>
      </w:r>
      <w:r w:rsidR="0084298D" w:rsidRPr="000734BE">
        <w:rPr>
          <w:rFonts w:ascii="Times New Roman" w:hAnsi="Times New Roman" w:cs="Times New Roman"/>
          <w:color w:val="auto"/>
          <w:sz w:val="24"/>
          <w:szCs w:val="24"/>
        </w:rPr>
        <w:t>Priešgaisrinė sauga ir darbuotojų sauga</w:t>
      </w:r>
      <w:bookmarkEnd w:id="30"/>
    </w:p>
    <w:p w14:paraId="0A746C0C" w14:textId="6990D7A6" w:rsidR="00663C38" w:rsidRPr="000734BE" w:rsidRDefault="00764BB7" w:rsidP="006B1E0D">
      <w:pPr>
        <w:pStyle w:val="Sraopastraipa"/>
        <w:numPr>
          <w:ilvl w:val="0"/>
          <w:numId w:val="24"/>
        </w:numPr>
        <w:spacing w:after="60"/>
        <w:jc w:val="both"/>
        <w:rPr>
          <w:rFonts w:ascii="Times New Roman" w:hAnsi="Times New Roman" w:cs="Times New Roman"/>
          <w:sz w:val="24"/>
          <w:szCs w:val="24"/>
        </w:rPr>
      </w:pPr>
      <w:r w:rsidRPr="000734BE">
        <w:rPr>
          <w:rFonts w:ascii="Times New Roman" w:hAnsi="Times New Roman" w:cs="Times New Roman"/>
          <w:sz w:val="24"/>
          <w:szCs w:val="24"/>
        </w:rPr>
        <w:t>PAGD prie VRM direktoriaus 2010-12-07 įsakymas Nr. 1-338 „Dėl Bendrųjų gaisrinės saugos taisyklių patvirtinimo</w:t>
      </w:r>
      <w:r w:rsidR="00516A6B" w:rsidRPr="000734BE">
        <w:rPr>
          <w:rFonts w:ascii="Times New Roman" w:hAnsi="Times New Roman" w:cs="Times New Roman"/>
          <w:sz w:val="24"/>
          <w:szCs w:val="24"/>
        </w:rPr>
        <w:t>“;</w:t>
      </w:r>
    </w:p>
    <w:p w14:paraId="2F61AF06" w14:textId="74ADDEF5" w:rsidR="00663C38" w:rsidRPr="000734BE" w:rsidRDefault="007032F8" w:rsidP="006B1E0D">
      <w:pPr>
        <w:pStyle w:val="Sraopastraipa"/>
        <w:numPr>
          <w:ilvl w:val="0"/>
          <w:numId w:val="24"/>
        </w:numPr>
        <w:spacing w:after="60"/>
        <w:jc w:val="both"/>
        <w:rPr>
          <w:rFonts w:ascii="Times New Roman" w:hAnsi="Times New Roman" w:cs="Times New Roman"/>
          <w:sz w:val="24"/>
          <w:szCs w:val="24"/>
        </w:rPr>
      </w:pPr>
      <w:r w:rsidRPr="000734BE">
        <w:rPr>
          <w:rFonts w:ascii="Times New Roman" w:hAnsi="Times New Roman" w:cs="Times New Roman"/>
          <w:sz w:val="24"/>
          <w:szCs w:val="24"/>
        </w:rPr>
        <w:t>PAGD prie VRM direktoriaus 2010-12-07 įsakymas Nr. 1-334 „Dėl Gaisrinės saugos pagrindinių reikalavimų patvirtinimo“</w:t>
      </w:r>
      <w:r w:rsidR="00663C38" w:rsidRPr="000734BE">
        <w:rPr>
          <w:rFonts w:ascii="Times New Roman" w:hAnsi="Times New Roman" w:cs="Times New Roman"/>
          <w:sz w:val="24"/>
          <w:szCs w:val="24"/>
        </w:rPr>
        <w:t>;</w:t>
      </w:r>
    </w:p>
    <w:p w14:paraId="51844887" w14:textId="4D4F4D2C" w:rsidR="00663C38" w:rsidRPr="000734BE" w:rsidRDefault="00454199" w:rsidP="006B1E0D">
      <w:pPr>
        <w:pStyle w:val="Sraopastraipa"/>
        <w:numPr>
          <w:ilvl w:val="0"/>
          <w:numId w:val="24"/>
        </w:numPr>
        <w:spacing w:after="60"/>
        <w:jc w:val="both"/>
        <w:rPr>
          <w:rFonts w:ascii="Times New Roman" w:hAnsi="Times New Roman" w:cs="Times New Roman"/>
          <w:sz w:val="24"/>
          <w:szCs w:val="24"/>
        </w:rPr>
      </w:pPr>
      <w:r w:rsidRPr="000734BE">
        <w:rPr>
          <w:rFonts w:ascii="Times New Roman" w:hAnsi="Times New Roman" w:cs="Times New Roman"/>
          <w:sz w:val="24"/>
          <w:szCs w:val="24"/>
        </w:rPr>
        <w:t>Lietuvos Respublikos darbuotojų saugos ir sveikatos įstatymas (2003-07-01 Nr. IX-1672)</w:t>
      </w:r>
      <w:r w:rsidR="00663C38" w:rsidRPr="000734BE">
        <w:rPr>
          <w:rFonts w:ascii="Times New Roman" w:hAnsi="Times New Roman" w:cs="Times New Roman"/>
          <w:sz w:val="24"/>
          <w:szCs w:val="24"/>
        </w:rPr>
        <w:t>.</w:t>
      </w:r>
    </w:p>
    <w:p w14:paraId="42489856" w14:textId="40DF9592" w:rsidR="006361B8" w:rsidRPr="000734BE" w:rsidRDefault="006361B8" w:rsidP="009454E7">
      <w:pPr>
        <w:pStyle w:val="Antrat2"/>
        <w:jc w:val="both"/>
        <w:rPr>
          <w:rFonts w:ascii="Times New Roman" w:hAnsi="Times New Roman" w:cs="Times New Roman"/>
          <w:color w:val="auto"/>
          <w:sz w:val="24"/>
          <w:szCs w:val="24"/>
        </w:rPr>
      </w:pPr>
      <w:bookmarkStart w:id="31" w:name="_Toc242276223"/>
      <w:r w:rsidRPr="000734BE">
        <w:rPr>
          <w:rFonts w:ascii="Times New Roman" w:hAnsi="Times New Roman" w:cs="Times New Roman"/>
          <w:color w:val="auto"/>
          <w:sz w:val="24"/>
          <w:szCs w:val="24"/>
        </w:rPr>
        <w:t xml:space="preserve">12.5. </w:t>
      </w:r>
      <w:r w:rsidR="004B76BD" w:rsidRPr="000734BE">
        <w:rPr>
          <w:rFonts w:ascii="Times New Roman" w:hAnsi="Times New Roman" w:cs="Times New Roman"/>
          <w:color w:val="auto"/>
          <w:sz w:val="24"/>
          <w:szCs w:val="24"/>
        </w:rPr>
        <w:t>Slėginiai indai, vamzdynai ir katilai</w:t>
      </w:r>
      <w:bookmarkEnd w:id="31"/>
    </w:p>
    <w:p w14:paraId="6F6BAEA8" w14:textId="765067AC" w:rsidR="00214BE6" w:rsidRPr="000734BE" w:rsidRDefault="002950AB" w:rsidP="009454E7">
      <w:pPr>
        <w:pStyle w:val="Sraopastraipa"/>
        <w:numPr>
          <w:ilvl w:val="0"/>
          <w:numId w:val="25"/>
        </w:numPr>
        <w:spacing w:after="60"/>
        <w:jc w:val="both"/>
        <w:rPr>
          <w:rFonts w:ascii="Times New Roman" w:hAnsi="Times New Roman" w:cs="Times New Roman"/>
          <w:sz w:val="24"/>
          <w:szCs w:val="24"/>
        </w:rPr>
      </w:pPr>
      <w:r w:rsidRPr="000734BE">
        <w:rPr>
          <w:rFonts w:ascii="Times New Roman" w:hAnsi="Times New Roman" w:cs="Times New Roman"/>
          <w:sz w:val="24"/>
          <w:szCs w:val="24"/>
        </w:rPr>
        <w:t>LST EN 13480 serija – metaliniai pramoniniai vamzdynai; 2014-05-15 direktyva 2014/68/ES (PED) ir Slėginių įrenginių techninis reglamentas (aktuali LR redakcija</w:t>
      </w:r>
      <w:r w:rsidR="00214BE6" w:rsidRPr="000734BE">
        <w:rPr>
          <w:rFonts w:ascii="Times New Roman" w:hAnsi="Times New Roman" w:cs="Times New Roman"/>
          <w:sz w:val="24"/>
          <w:szCs w:val="24"/>
        </w:rPr>
        <w:t>);</w:t>
      </w:r>
    </w:p>
    <w:p w14:paraId="11186436" w14:textId="77777777" w:rsidR="00214BE6" w:rsidRPr="000734BE" w:rsidRDefault="00214BE6" w:rsidP="009454E7">
      <w:pPr>
        <w:pStyle w:val="Sraopastraipa"/>
        <w:numPr>
          <w:ilvl w:val="0"/>
          <w:numId w:val="25"/>
        </w:numPr>
        <w:spacing w:after="60"/>
        <w:jc w:val="both"/>
        <w:rPr>
          <w:rFonts w:ascii="Times New Roman" w:hAnsi="Times New Roman" w:cs="Times New Roman"/>
          <w:sz w:val="24"/>
          <w:szCs w:val="24"/>
        </w:rPr>
      </w:pPr>
      <w:r w:rsidRPr="000734BE">
        <w:rPr>
          <w:rFonts w:ascii="Times New Roman" w:hAnsi="Times New Roman" w:cs="Times New Roman"/>
          <w:sz w:val="24"/>
          <w:szCs w:val="24"/>
        </w:rPr>
        <w:lastRenderedPageBreak/>
        <w:t>Atitinkami darnieji standartai vandens šildymo katilams ir degikliams;</w:t>
      </w:r>
    </w:p>
    <w:p w14:paraId="2352CA25" w14:textId="76852857" w:rsidR="009454E7" w:rsidRPr="000734BE" w:rsidRDefault="009454E7" w:rsidP="0011660C">
      <w:pPr>
        <w:pStyle w:val="Sraopastraipa"/>
        <w:numPr>
          <w:ilvl w:val="0"/>
          <w:numId w:val="25"/>
        </w:numPr>
        <w:jc w:val="both"/>
        <w:rPr>
          <w:sz w:val="24"/>
          <w:szCs w:val="24"/>
        </w:rPr>
      </w:pPr>
      <w:r w:rsidRPr="000734BE">
        <w:rPr>
          <w:rFonts w:ascii="Times New Roman" w:hAnsi="Times New Roman"/>
          <w:sz w:val="24"/>
          <w:szCs w:val="24"/>
        </w:rPr>
        <w:t xml:space="preserve">LST EN 267 – skystojo kuro </w:t>
      </w:r>
      <w:proofErr w:type="spellStart"/>
      <w:r w:rsidRPr="000734BE">
        <w:rPr>
          <w:rFonts w:ascii="Times New Roman" w:hAnsi="Times New Roman"/>
          <w:sz w:val="24"/>
          <w:szCs w:val="24"/>
        </w:rPr>
        <w:t>ventiliatoriniai</w:t>
      </w:r>
      <w:proofErr w:type="spellEnd"/>
      <w:r w:rsidRPr="000734BE">
        <w:rPr>
          <w:rFonts w:ascii="Times New Roman" w:hAnsi="Times New Roman"/>
          <w:sz w:val="24"/>
          <w:szCs w:val="24"/>
        </w:rPr>
        <w:t xml:space="preserve"> degikliai; LST EN 303-1 / taikomi vandens šildymo katilų darnieji standartai (arba lygiaverčiai);</w:t>
      </w:r>
    </w:p>
    <w:p w14:paraId="6FC93053" w14:textId="77777777" w:rsidR="00214BE6" w:rsidRPr="000734BE" w:rsidRDefault="00214BE6" w:rsidP="009454E7">
      <w:pPr>
        <w:pStyle w:val="Sraopastraipa"/>
        <w:numPr>
          <w:ilvl w:val="0"/>
          <w:numId w:val="25"/>
        </w:numPr>
        <w:spacing w:after="60"/>
        <w:jc w:val="both"/>
        <w:rPr>
          <w:rFonts w:ascii="Times New Roman" w:hAnsi="Times New Roman" w:cs="Times New Roman"/>
          <w:sz w:val="24"/>
          <w:szCs w:val="24"/>
        </w:rPr>
      </w:pPr>
      <w:r w:rsidRPr="000734BE">
        <w:rPr>
          <w:rFonts w:ascii="Times New Roman" w:hAnsi="Times New Roman" w:cs="Times New Roman"/>
          <w:sz w:val="24"/>
          <w:szCs w:val="24"/>
        </w:rPr>
        <w:t>Reikalavimai slėginiams indams ir apsauginei armatūrai.</w:t>
      </w:r>
    </w:p>
    <w:p w14:paraId="43B55DFA" w14:textId="203493E2" w:rsidR="006361B8" w:rsidRPr="000734BE" w:rsidRDefault="006361B8" w:rsidP="009454E7">
      <w:pPr>
        <w:pStyle w:val="Antrat2"/>
        <w:jc w:val="both"/>
        <w:rPr>
          <w:rFonts w:ascii="Times New Roman" w:hAnsi="Times New Roman" w:cs="Times New Roman"/>
          <w:color w:val="auto"/>
          <w:sz w:val="24"/>
          <w:szCs w:val="24"/>
        </w:rPr>
      </w:pPr>
      <w:bookmarkStart w:id="32" w:name="_Toc242276224"/>
      <w:r w:rsidRPr="000734BE">
        <w:rPr>
          <w:rFonts w:ascii="Times New Roman" w:hAnsi="Times New Roman" w:cs="Times New Roman"/>
          <w:color w:val="auto"/>
          <w:sz w:val="24"/>
          <w:szCs w:val="24"/>
        </w:rPr>
        <w:t>12.</w:t>
      </w:r>
      <w:r w:rsidR="009133E4" w:rsidRPr="000734BE">
        <w:rPr>
          <w:rFonts w:ascii="Times New Roman" w:hAnsi="Times New Roman" w:cs="Times New Roman"/>
          <w:color w:val="auto"/>
          <w:sz w:val="24"/>
          <w:szCs w:val="24"/>
        </w:rPr>
        <w:t>6</w:t>
      </w:r>
      <w:r w:rsidRPr="000734BE">
        <w:rPr>
          <w:rFonts w:ascii="Times New Roman" w:hAnsi="Times New Roman" w:cs="Times New Roman"/>
          <w:color w:val="auto"/>
          <w:sz w:val="24"/>
          <w:szCs w:val="24"/>
        </w:rPr>
        <w:t>. CE ženklinimas ir kiti dokumentai</w:t>
      </w:r>
      <w:bookmarkEnd w:id="32"/>
    </w:p>
    <w:p w14:paraId="43FC6950" w14:textId="60979D93" w:rsidR="00AA594B" w:rsidRPr="000734BE" w:rsidRDefault="00FD5A6D" w:rsidP="006B1E0D">
      <w:pPr>
        <w:pStyle w:val="Sraopastraipa"/>
        <w:numPr>
          <w:ilvl w:val="0"/>
          <w:numId w:val="26"/>
        </w:numPr>
        <w:spacing w:after="60"/>
        <w:jc w:val="both"/>
        <w:rPr>
          <w:rFonts w:ascii="Times New Roman" w:hAnsi="Times New Roman" w:cs="Times New Roman"/>
          <w:sz w:val="24"/>
          <w:szCs w:val="24"/>
        </w:rPr>
      </w:pPr>
      <w:r w:rsidRPr="000734BE">
        <w:rPr>
          <w:rFonts w:ascii="Times New Roman" w:hAnsi="Times New Roman" w:cs="Times New Roman"/>
          <w:sz w:val="24"/>
          <w:szCs w:val="24"/>
        </w:rPr>
        <w:t>2</w:t>
      </w:r>
      <w:r w:rsidR="00EF7F83" w:rsidRPr="000734BE">
        <w:rPr>
          <w:rFonts w:ascii="Times New Roman" w:hAnsi="Times New Roman" w:cs="Times New Roman"/>
          <w:sz w:val="24"/>
          <w:szCs w:val="24"/>
        </w:rPr>
        <w:t>006-05-17 Europos Parlamento ir Tarybos direktyva 2006/42/EB dėl mašinų (CE ženklinimas</w:t>
      </w:r>
      <w:r w:rsidR="00AA594B" w:rsidRPr="000734BE">
        <w:rPr>
          <w:rFonts w:ascii="Times New Roman" w:hAnsi="Times New Roman" w:cs="Times New Roman"/>
          <w:sz w:val="24"/>
          <w:szCs w:val="24"/>
        </w:rPr>
        <w:t>);</w:t>
      </w:r>
    </w:p>
    <w:p w14:paraId="4560F6A8" w14:textId="54B5D422" w:rsidR="00AA594B" w:rsidRPr="000734BE" w:rsidRDefault="00846033" w:rsidP="006B1E0D">
      <w:pPr>
        <w:pStyle w:val="Sraopastraipa"/>
        <w:numPr>
          <w:ilvl w:val="0"/>
          <w:numId w:val="26"/>
        </w:numPr>
        <w:spacing w:after="60"/>
        <w:jc w:val="both"/>
        <w:rPr>
          <w:rFonts w:ascii="Times New Roman" w:hAnsi="Times New Roman" w:cs="Times New Roman"/>
          <w:sz w:val="24"/>
          <w:szCs w:val="24"/>
        </w:rPr>
      </w:pPr>
      <w:r w:rsidRPr="000734BE">
        <w:rPr>
          <w:rFonts w:ascii="Times New Roman" w:hAnsi="Times New Roman" w:cs="Times New Roman"/>
          <w:sz w:val="24"/>
          <w:szCs w:val="24"/>
        </w:rPr>
        <w:t>Dyzelinas – LST EN 590 ar lygiavertis; naftos produktų sandėliavimas – pagal aplinkos ir gaisrinės saugos reikalavimus</w:t>
      </w:r>
      <w:r w:rsidR="00AA594B" w:rsidRPr="000734BE">
        <w:rPr>
          <w:rFonts w:ascii="Times New Roman" w:hAnsi="Times New Roman" w:cs="Times New Roman"/>
          <w:sz w:val="24"/>
          <w:szCs w:val="24"/>
        </w:rPr>
        <w:t>;</w:t>
      </w:r>
    </w:p>
    <w:p w14:paraId="33E367A5" w14:textId="77777777" w:rsidR="00AA594B" w:rsidRPr="000734BE" w:rsidRDefault="00AA594B" w:rsidP="006B1E0D">
      <w:pPr>
        <w:pStyle w:val="Sraopastraipa"/>
        <w:numPr>
          <w:ilvl w:val="0"/>
          <w:numId w:val="26"/>
        </w:numPr>
        <w:spacing w:after="60"/>
        <w:jc w:val="both"/>
        <w:rPr>
          <w:rFonts w:ascii="Times New Roman" w:hAnsi="Times New Roman" w:cs="Times New Roman"/>
          <w:sz w:val="24"/>
          <w:szCs w:val="24"/>
        </w:rPr>
      </w:pPr>
      <w:r w:rsidRPr="000734BE">
        <w:rPr>
          <w:rFonts w:ascii="Times New Roman" w:hAnsi="Times New Roman" w:cs="Times New Roman"/>
          <w:sz w:val="24"/>
          <w:szCs w:val="24"/>
        </w:rPr>
        <w:t>Gamintojų techninės specifikacijos ir montavimo instrukcijos;</w:t>
      </w:r>
    </w:p>
    <w:p w14:paraId="360BEBE6" w14:textId="77777777" w:rsidR="00AA594B" w:rsidRPr="000734BE" w:rsidRDefault="00AA594B" w:rsidP="006B1E0D">
      <w:pPr>
        <w:pStyle w:val="Sraopastraipa"/>
        <w:numPr>
          <w:ilvl w:val="0"/>
          <w:numId w:val="26"/>
        </w:numPr>
        <w:spacing w:after="60"/>
        <w:jc w:val="both"/>
        <w:rPr>
          <w:rFonts w:ascii="Times New Roman" w:hAnsi="Times New Roman" w:cs="Times New Roman"/>
          <w:sz w:val="24"/>
          <w:szCs w:val="24"/>
        </w:rPr>
      </w:pPr>
      <w:r w:rsidRPr="000734BE">
        <w:rPr>
          <w:rFonts w:ascii="Times New Roman" w:hAnsi="Times New Roman" w:cs="Times New Roman"/>
          <w:sz w:val="24"/>
          <w:szCs w:val="24"/>
        </w:rPr>
        <w:t>Kiti galiojantys darnieji ir nacionaliniai standartai, reglamentuojantys mobilių katilinių, automatikos, matavimo prietaisų ir susijusios įrangos projektavimą, gamybą, montavimą bei eksploataciją.</w:t>
      </w:r>
    </w:p>
    <w:p w14:paraId="74CC7821" w14:textId="74C9AA7B" w:rsidR="00483B88" w:rsidRPr="000734BE" w:rsidRDefault="00483B88" w:rsidP="0011660C">
      <w:pPr>
        <w:ind w:firstLine="360"/>
        <w:jc w:val="both"/>
        <w:rPr>
          <w:sz w:val="24"/>
          <w:szCs w:val="24"/>
        </w:rPr>
      </w:pPr>
      <w:r w:rsidRPr="000734BE">
        <w:rPr>
          <w:rFonts w:ascii="Times New Roman" w:hAnsi="Times New Roman"/>
          <w:sz w:val="24"/>
          <w:szCs w:val="24"/>
        </w:rPr>
        <w:t>LST EN ISO 14001:2015 (ISO 14001:2015) – aplinkos vadybos sistemos sertifikatas Tiekėjui (rangovui), sritis – šildymo įrangos / konteinerinių katilinių projektavimas, gamyba, įrengimas.</w:t>
      </w:r>
    </w:p>
    <w:p w14:paraId="0CD3D18E" w14:textId="2B2D13BE" w:rsidR="00483B88" w:rsidRPr="000734BE" w:rsidRDefault="00AA594B" w:rsidP="000734BE">
      <w:pPr>
        <w:spacing w:after="120"/>
        <w:ind w:firstLine="360"/>
        <w:jc w:val="both"/>
        <w:rPr>
          <w:rFonts w:ascii="Times New Roman" w:hAnsi="Times New Roman" w:cs="Times New Roman"/>
          <w:sz w:val="24"/>
          <w:szCs w:val="24"/>
        </w:rPr>
      </w:pPr>
      <w:r w:rsidRPr="000734BE">
        <w:rPr>
          <w:rFonts w:ascii="Times New Roman" w:hAnsi="Times New Roman" w:cs="Times New Roman"/>
          <w:sz w:val="24"/>
          <w:szCs w:val="24"/>
        </w:rPr>
        <w:t>Tiekėjas privalo užtikrinti, kad visi darbai ir įranga atitiktų naujausias (pakeitimo metu galiojančias) teisės aktų redakcijas. Esant prieštaravimams tarp dokumentų, taikomi griežtesni reikalavimai.</w:t>
      </w:r>
    </w:p>
    <w:p w14:paraId="034F162F" w14:textId="77777777" w:rsidR="00D347AD" w:rsidRDefault="00D347AD" w:rsidP="006B1E0D">
      <w:pPr>
        <w:spacing w:after="80"/>
        <w:jc w:val="both"/>
        <w:rPr>
          <w:rFonts w:ascii="Times New Roman" w:hAnsi="Times New Roman" w:cs="Times New Roman"/>
          <w:sz w:val="24"/>
          <w:szCs w:val="24"/>
        </w:rPr>
      </w:pPr>
    </w:p>
    <w:p w14:paraId="0E787D32" w14:textId="77777777" w:rsidR="00D347AD" w:rsidRDefault="00D347AD" w:rsidP="006B1E0D">
      <w:pPr>
        <w:spacing w:after="80"/>
        <w:jc w:val="both"/>
        <w:rPr>
          <w:rFonts w:ascii="Times New Roman" w:hAnsi="Times New Roman" w:cs="Times New Roman"/>
          <w:sz w:val="24"/>
          <w:szCs w:val="24"/>
        </w:rPr>
      </w:pPr>
    </w:p>
    <w:p w14:paraId="4338DD83" w14:textId="77777777" w:rsidR="00D347AD" w:rsidRDefault="00D347AD" w:rsidP="006B1E0D">
      <w:pPr>
        <w:spacing w:after="80"/>
        <w:jc w:val="both"/>
        <w:rPr>
          <w:rFonts w:ascii="Times New Roman" w:hAnsi="Times New Roman" w:cs="Times New Roman"/>
          <w:sz w:val="24"/>
          <w:szCs w:val="24"/>
        </w:rPr>
      </w:pPr>
    </w:p>
    <w:p w14:paraId="18EE91E9" w14:textId="7D33B1CC" w:rsidR="00B56A47" w:rsidRPr="000734BE" w:rsidRDefault="00A56E53" w:rsidP="006B1E0D">
      <w:pPr>
        <w:spacing w:after="80"/>
        <w:jc w:val="both"/>
        <w:rPr>
          <w:rFonts w:ascii="Times New Roman" w:hAnsi="Times New Roman" w:cs="Times New Roman"/>
          <w:sz w:val="24"/>
          <w:szCs w:val="24"/>
        </w:rPr>
      </w:pPr>
      <w:r w:rsidRPr="000734BE">
        <w:rPr>
          <w:rFonts w:ascii="Times New Roman" w:hAnsi="Times New Roman" w:cs="Times New Roman"/>
          <w:sz w:val="24"/>
          <w:szCs w:val="24"/>
        </w:rPr>
        <w:t>Dokumentą parengė: Marius Kačinskas</w:t>
      </w:r>
    </w:p>
    <w:p w14:paraId="6F715266" w14:textId="74828452" w:rsidR="00F01028" w:rsidRPr="00CA4D98" w:rsidRDefault="00A56E53" w:rsidP="006B1E0D">
      <w:pPr>
        <w:spacing w:after="80"/>
        <w:jc w:val="both"/>
        <w:rPr>
          <w:rFonts w:ascii="Times New Roman" w:hAnsi="Times New Roman" w:cs="Times New Roman"/>
          <w:sz w:val="24"/>
          <w:szCs w:val="24"/>
        </w:rPr>
      </w:pPr>
      <w:r w:rsidRPr="000734BE">
        <w:rPr>
          <w:rFonts w:ascii="Times New Roman" w:hAnsi="Times New Roman" w:cs="Times New Roman"/>
          <w:sz w:val="24"/>
          <w:szCs w:val="24"/>
        </w:rPr>
        <w:t>Data: 2026-</w:t>
      </w:r>
      <w:r w:rsidR="009C428A">
        <w:rPr>
          <w:rFonts w:ascii="Times New Roman" w:hAnsi="Times New Roman" w:cs="Times New Roman"/>
          <w:sz w:val="24"/>
          <w:szCs w:val="24"/>
        </w:rPr>
        <w:t>10-02</w:t>
      </w:r>
    </w:p>
    <w:sectPr w:rsidR="00F01028" w:rsidRPr="00CA4D98" w:rsidSect="00052443">
      <w:headerReference w:type="default" r:id="rId11"/>
      <w:footerReference w:type="default" r:id="rId12"/>
      <w:headerReference w:type="first" r:id="rId13"/>
      <w:pgSz w:w="11906" w:h="16838"/>
      <w:pgMar w:top="900" w:right="900" w:bottom="900" w:left="900" w:header="708" w:footer="708"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86A96" w14:textId="77777777" w:rsidR="00BD5FCB" w:rsidRDefault="00BD5FCB">
      <w:r>
        <w:separator/>
      </w:r>
    </w:p>
  </w:endnote>
  <w:endnote w:type="continuationSeparator" w:id="0">
    <w:p w14:paraId="65A576F8" w14:textId="77777777" w:rsidR="00BD5FCB" w:rsidRDefault="00BD5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E91ED" w14:textId="22FF9126" w:rsidR="00B56A47" w:rsidRDefault="00A56E53">
    <w:pPr>
      <w:jc w:val="center"/>
    </w:pPr>
    <w:r>
      <w:rPr>
        <w:color w:val="666666"/>
        <w:sz w:val="14"/>
        <w:szCs w:val="14"/>
      </w:rPr>
      <w:t xml:space="preserve">Techninės sąlygos  |  Puslapis </w:t>
    </w:r>
    <w:r>
      <w:rPr>
        <w:color w:val="666666"/>
        <w:sz w:val="14"/>
        <w:szCs w:val="14"/>
      </w:rPr>
      <w:fldChar w:fldCharType="begin"/>
    </w:r>
    <w:r>
      <w:rPr>
        <w:color w:val="666666"/>
        <w:sz w:val="14"/>
        <w:szCs w:val="14"/>
      </w:rPr>
      <w:instrText>PAGE</w:instrText>
    </w:r>
    <w:r>
      <w:rPr>
        <w:color w:val="666666"/>
        <w:sz w:val="14"/>
        <w:szCs w:val="14"/>
      </w:rPr>
      <w:fldChar w:fldCharType="separate"/>
    </w:r>
    <w:r w:rsidR="00895991">
      <w:rPr>
        <w:noProof/>
        <w:color w:val="666666"/>
        <w:sz w:val="14"/>
        <w:szCs w:val="14"/>
      </w:rPr>
      <w:t>1</w:t>
    </w:r>
    <w:r>
      <w:rPr>
        <w:color w:val="66666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CBC46" w14:textId="77777777" w:rsidR="00BD5FCB" w:rsidRDefault="00BD5FCB">
      <w:r>
        <w:separator/>
      </w:r>
    </w:p>
  </w:footnote>
  <w:footnote w:type="continuationSeparator" w:id="0">
    <w:p w14:paraId="6A2CFA1E" w14:textId="77777777" w:rsidR="00BD5FCB" w:rsidRDefault="00BD5F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94E97" w14:textId="05C711AC" w:rsidR="008F3305" w:rsidRDefault="00A56E53">
    <w:pPr>
      <w:pBdr>
        <w:bottom w:val="single" w:sz="6" w:space="4" w:color="1F4E79"/>
      </w:pBdr>
      <w:rPr>
        <w:color w:val="666666"/>
        <w:sz w:val="14"/>
        <w:szCs w:val="14"/>
      </w:rPr>
    </w:pPr>
    <w:r>
      <w:rPr>
        <w:color w:val="666666"/>
        <w:sz w:val="14"/>
        <w:szCs w:val="14"/>
      </w:rPr>
      <w:t>Techninės sąlygos</w:t>
    </w:r>
  </w:p>
  <w:p w14:paraId="31DA1594" w14:textId="67C15E40" w:rsidR="008F3305" w:rsidRDefault="00052443" w:rsidP="00052443">
    <w:pPr>
      <w:pBdr>
        <w:bottom w:val="single" w:sz="6" w:space="4" w:color="1F4E79"/>
      </w:pBdr>
      <w:tabs>
        <w:tab w:val="left" w:pos="1965"/>
        <w:tab w:val="center" w:pos="5053"/>
      </w:tabs>
    </w:pPr>
    <w:r>
      <w:tab/>
    </w:r>
    <w:r>
      <w:tab/>
    </w:r>
    <w:r w:rsidR="00AF1EFE">
      <w:rPr>
        <w:noProof/>
      </w:rPr>
      <w:drawing>
        <wp:inline distT="0" distB="0" distL="0" distR="0" wp14:anchorId="6B20AF34" wp14:editId="5898FFCC">
          <wp:extent cx="2000250" cy="816768"/>
          <wp:effectExtent l="0" t="0" r="0" b="2540"/>
          <wp:docPr id="1" name="Paveikslėlis 1" descr="Marijampolės šilumos tinkl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ijampolės šilumos tinkla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3482" cy="82217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FE2EF" w14:textId="40C43073" w:rsidR="00052443" w:rsidRDefault="00052443" w:rsidP="00052443">
    <w:pPr>
      <w:pStyle w:val="Antrats"/>
      <w:jc w:val="center"/>
    </w:pPr>
    <w:r>
      <w:rPr>
        <w:noProof/>
      </w:rPr>
      <w:drawing>
        <wp:inline distT="0" distB="0" distL="0" distR="0" wp14:anchorId="41837701" wp14:editId="6B794949">
          <wp:extent cx="2000250" cy="816768"/>
          <wp:effectExtent l="0" t="0" r="0" b="2540"/>
          <wp:docPr id="2030019198" name="Paveikslėlis 2030019198" descr="Marijampolės šilumos tinkl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ijampolės šilumos tinkla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3482" cy="82217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61BD2"/>
    <w:multiLevelType w:val="hybridMultilevel"/>
    <w:tmpl w:val="0BD8D6AA"/>
    <w:lvl w:ilvl="0" w:tplc="1D521ADC">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 w15:restartNumberingAfterBreak="0">
    <w:nsid w:val="04F96A74"/>
    <w:multiLevelType w:val="hybridMultilevel"/>
    <w:tmpl w:val="48181A8E"/>
    <w:lvl w:ilvl="0" w:tplc="A3F0C9A8">
      <w:start w:val="1"/>
      <w:numFmt w:val="bullet"/>
      <w:lvlText w:val="•"/>
      <w:lvlJc w:val="left"/>
      <w:pPr>
        <w:ind w:left="1069" w:hanging="360"/>
      </w:p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2" w15:restartNumberingAfterBreak="0">
    <w:nsid w:val="0B991E77"/>
    <w:multiLevelType w:val="hybridMultilevel"/>
    <w:tmpl w:val="CAFA50FA"/>
    <w:lvl w:ilvl="0" w:tplc="A3F0C9A8">
      <w:start w:val="1"/>
      <w:numFmt w:val="bullet"/>
      <w:lvlText w:val="•"/>
      <w:lvlJc w:val="left"/>
      <w:pPr>
        <w:ind w:left="1996" w:hanging="360"/>
      </w:pPr>
    </w:lvl>
    <w:lvl w:ilvl="1" w:tplc="04270003" w:tentative="1">
      <w:start w:val="1"/>
      <w:numFmt w:val="bullet"/>
      <w:lvlText w:val="o"/>
      <w:lvlJc w:val="left"/>
      <w:pPr>
        <w:ind w:left="2716" w:hanging="360"/>
      </w:pPr>
      <w:rPr>
        <w:rFonts w:ascii="Courier New" w:hAnsi="Courier New" w:cs="Courier New" w:hint="default"/>
      </w:rPr>
    </w:lvl>
    <w:lvl w:ilvl="2" w:tplc="04270005" w:tentative="1">
      <w:start w:val="1"/>
      <w:numFmt w:val="bullet"/>
      <w:lvlText w:val=""/>
      <w:lvlJc w:val="left"/>
      <w:pPr>
        <w:ind w:left="3436" w:hanging="360"/>
      </w:pPr>
      <w:rPr>
        <w:rFonts w:ascii="Wingdings" w:hAnsi="Wingdings" w:hint="default"/>
      </w:rPr>
    </w:lvl>
    <w:lvl w:ilvl="3" w:tplc="04270001" w:tentative="1">
      <w:start w:val="1"/>
      <w:numFmt w:val="bullet"/>
      <w:lvlText w:val=""/>
      <w:lvlJc w:val="left"/>
      <w:pPr>
        <w:ind w:left="4156" w:hanging="360"/>
      </w:pPr>
      <w:rPr>
        <w:rFonts w:ascii="Symbol" w:hAnsi="Symbol" w:hint="default"/>
      </w:rPr>
    </w:lvl>
    <w:lvl w:ilvl="4" w:tplc="04270003" w:tentative="1">
      <w:start w:val="1"/>
      <w:numFmt w:val="bullet"/>
      <w:lvlText w:val="o"/>
      <w:lvlJc w:val="left"/>
      <w:pPr>
        <w:ind w:left="4876" w:hanging="360"/>
      </w:pPr>
      <w:rPr>
        <w:rFonts w:ascii="Courier New" w:hAnsi="Courier New" w:cs="Courier New" w:hint="default"/>
      </w:rPr>
    </w:lvl>
    <w:lvl w:ilvl="5" w:tplc="04270005" w:tentative="1">
      <w:start w:val="1"/>
      <w:numFmt w:val="bullet"/>
      <w:lvlText w:val=""/>
      <w:lvlJc w:val="left"/>
      <w:pPr>
        <w:ind w:left="5596" w:hanging="360"/>
      </w:pPr>
      <w:rPr>
        <w:rFonts w:ascii="Wingdings" w:hAnsi="Wingdings" w:hint="default"/>
      </w:rPr>
    </w:lvl>
    <w:lvl w:ilvl="6" w:tplc="04270001" w:tentative="1">
      <w:start w:val="1"/>
      <w:numFmt w:val="bullet"/>
      <w:lvlText w:val=""/>
      <w:lvlJc w:val="left"/>
      <w:pPr>
        <w:ind w:left="6316" w:hanging="360"/>
      </w:pPr>
      <w:rPr>
        <w:rFonts w:ascii="Symbol" w:hAnsi="Symbol" w:hint="default"/>
      </w:rPr>
    </w:lvl>
    <w:lvl w:ilvl="7" w:tplc="04270003" w:tentative="1">
      <w:start w:val="1"/>
      <w:numFmt w:val="bullet"/>
      <w:lvlText w:val="o"/>
      <w:lvlJc w:val="left"/>
      <w:pPr>
        <w:ind w:left="7036" w:hanging="360"/>
      </w:pPr>
      <w:rPr>
        <w:rFonts w:ascii="Courier New" w:hAnsi="Courier New" w:cs="Courier New" w:hint="default"/>
      </w:rPr>
    </w:lvl>
    <w:lvl w:ilvl="8" w:tplc="04270005" w:tentative="1">
      <w:start w:val="1"/>
      <w:numFmt w:val="bullet"/>
      <w:lvlText w:val=""/>
      <w:lvlJc w:val="left"/>
      <w:pPr>
        <w:ind w:left="7756" w:hanging="360"/>
      </w:pPr>
      <w:rPr>
        <w:rFonts w:ascii="Wingdings" w:hAnsi="Wingdings" w:hint="default"/>
      </w:rPr>
    </w:lvl>
  </w:abstractNum>
  <w:abstractNum w:abstractNumId="3" w15:restartNumberingAfterBreak="0">
    <w:nsid w:val="0DCB544B"/>
    <w:multiLevelType w:val="hybridMultilevel"/>
    <w:tmpl w:val="01B4A32E"/>
    <w:lvl w:ilvl="0" w:tplc="A3F0C9A8">
      <w:start w:val="1"/>
      <w:numFmt w:val="bullet"/>
      <w:lvlText w:val="•"/>
      <w:lvlJc w:val="left"/>
      <w:pPr>
        <w:ind w:left="1440" w:hanging="360"/>
      </w:p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 w15:restartNumberingAfterBreak="0">
    <w:nsid w:val="176E1492"/>
    <w:multiLevelType w:val="multilevel"/>
    <w:tmpl w:val="D5221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4F4570"/>
    <w:multiLevelType w:val="hybridMultilevel"/>
    <w:tmpl w:val="4C781336"/>
    <w:lvl w:ilvl="0" w:tplc="1D521ADC">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95753F3"/>
    <w:multiLevelType w:val="hybridMultilevel"/>
    <w:tmpl w:val="D1147716"/>
    <w:lvl w:ilvl="0" w:tplc="1A521438">
      <w:start w:val="1"/>
      <w:numFmt w:val="bullet"/>
      <w:lvlText w:val="•"/>
      <w:lvlJc w:val="left"/>
      <w:pPr>
        <w:ind w:left="720" w:hanging="360"/>
      </w:pPr>
    </w:lvl>
    <w:lvl w:ilvl="1" w:tplc="F4922BA8">
      <w:numFmt w:val="decimal"/>
      <w:lvlText w:val=""/>
      <w:lvlJc w:val="left"/>
    </w:lvl>
    <w:lvl w:ilvl="2" w:tplc="2D522440">
      <w:numFmt w:val="decimal"/>
      <w:lvlText w:val=""/>
      <w:lvlJc w:val="left"/>
    </w:lvl>
    <w:lvl w:ilvl="3" w:tplc="1092F862">
      <w:numFmt w:val="decimal"/>
      <w:lvlText w:val=""/>
      <w:lvlJc w:val="left"/>
    </w:lvl>
    <w:lvl w:ilvl="4" w:tplc="4EF6AD9A">
      <w:numFmt w:val="decimal"/>
      <w:lvlText w:val=""/>
      <w:lvlJc w:val="left"/>
    </w:lvl>
    <w:lvl w:ilvl="5" w:tplc="965CAC98">
      <w:numFmt w:val="decimal"/>
      <w:lvlText w:val=""/>
      <w:lvlJc w:val="left"/>
    </w:lvl>
    <w:lvl w:ilvl="6" w:tplc="EB78110E">
      <w:numFmt w:val="decimal"/>
      <w:lvlText w:val=""/>
      <w:lvlJc w:val="left"/>
    </w:lvl>
    <w:lvl w:ilvl="7" w:tplc="A8E4B5FC">
      <w:numFmt w:val="decimal"/>
      <w:lvlText w:val=""/>
      <w:lvlJc w:val="left"/>
    </w:lvl>
    <w:lvl w:ilvl="8" w:tplc="F2F8BBA8">
      <w:numFmt w:val="decimal"/>
      <w:lvlText w:val=""/>
      <w:lvlJc w:val="left"/>
    </w:lvl>
  </w:abstractNum>
  <w:abstractNum w:abstractNumId="7" w15:restartNumberingAfterBreak="0">
    <w:nsid w:val="1E78234A"/>
    <w:multiLevelType w:val="hybridMultilevel"/>
    <w:tmpl w:val="E80EF48C"/>
    <w:lvl w:ilvl="0" w:tplc="A3F0C9A8">
      <w:start w:val="1"/>
      <w:numFmt w:val="bullet"/>
      <w:lvlText w:val="•"/>
      <w:lvlJc w:val="left"/>
      <w:pPr>
        <w:ind w:left="1069" w:hanging="360"/>
      </w:p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8" w15:restartNumberingAfterBreak="0">
    <w:nsid w:val="1E914C50"/>
    <w:multiLevelType w:val="hybridMultilevel"/>
    <w:tmpl w:val="DC4A8998"/>
    <w:lvl w:ilvl="0" w:tplc="1B8C0C50">
      <w:start w:val="1"/>
      <w:numFmt w:val="bullet"/>
      <w:lvlText w:val="•"/>
      <w:lvlJc w:val="left"/>
      <w:pPr>
        <w:ind w:left="720" w:hanging="360"/>
      </w:pPr>
    </w:lvl>
    <w:lvl w:ilvl="1" w:tplc="A1C23A42">
      <w:numFmt w:val="decimal"/>
      <w:lvlText w:val=""/>
      <w:lvlJc w:val="left"/>
    </w:lvl>
    <w:lvl w:ilvl="2" w:tplc="4866FC5A">
      <w:numFmt w:val="decimal"/>
      <w:lvlText w:val=""/>
      <w:lvlJc w:val="left"/>
    </w:lvl>
    <w:lvl w:ilvl="3" w:tplc="D5686FB0">
      <w:numFmt w:val="decimal"/>
      <w:lvlText w:val=""/>
      <w:lvlJc w:val="left"/>
    </w:lvl>
    <w:lvl w:ilvl="4" w:tplc="3F285FB6">
      <w:numFmt w:val="decimal"/>
      <w:lvlText w:val=""/>
      <w:lvlJc w:val="left"/>
    </w:lvl>
    <w:lvl w:ilvl="5" w:tplc="5CD0F212">
      <w:numFmt w:val="decimal"/>
      <w:lvlText w:val=""/>
      <w:lvlJc w:val="left"/>
    </w:lvl>
    <w:lvl w:ilvl="6" w:tplc="1EF86D22">
      <w:numFmt w:val="decimal"/>
      <w:lvlText w:val=""/>
      <w:lvlJc w:val="left"/>
    </w:lvl>
    <w:lvl w:ilvl="7" w:tplc="3EBAD830">
      <w:numFmt w:val="decimal"/>
      <w:lvlText w:val=""/>
      <w:lvlJc w:val="left"/>
    </w:lvl>
    <w:lvl w:ilvl="8" w:tplc="41F26A96">
      <w:numFmt w:val="decimal"/>
      <w:lvlText w:val=""/>
      <w:lvlJc w:val="left"/>
    </w:lvl>
  </w:abstractNum>
  <w:abstractNum w:abstractNumId="9" w15:restartNumberingAfterBreak="0">
    <w:nsid w:val="253E7146"/>
    <w:multiLevelType w:val="hybridMultilevel"/>
    <w:tmpl w:val="C8FC12CA"/>
    <w:lvl w:ilvl="0" w:tplc="55143984">
      <w:start w:val="1"/>
      <w:numFmt w:val="bullet"/>
      <w:lvlText w:val="•"/>
      <w:lvlJc w:val="left"/>
      <w:pPr>
        <w:ind w:left="720" w:hanging="360"/>
      </w:pPr>
    </w:lvl>
    <w:lvl w:ilvl="1" w:tplc="D9EE3AB0">
      <w:numFmt w:val="decimal"/>
      <w:lvlText w:val=""/>
      <w:lvlJc w:val="left"/>
    </w:lvl>
    <w:lvl w:ilvl="2" w:tplc="F02E99D4">
      <w:numFmt w:val="decimal"/>
      <w:lvlText w:val=""/>
      <w:lvlJc w:val="left"/>
    </w:lvl>
    <w:lvl w:ilvl="3" w:tplc="02C6BDFA">
      <w:numFmt w:val="decimal"/>
      <w:lvlText w:val=""/>
      <w:lvlJc w:val="left"/>
    </w:lvl>
    <w:lvl w:ilvl="4" w:tplc="AD866280">
      <w:numFmt w:val="decimal"/>
      <w:lvlText w:val=""/>
      <w:lvlJc w:val="left"/>
    </w:lvl>
    <w:lvl w:ilvl="5" w:tplc="1E261018">
      <w:numFmt w:val="decimal"/>
      <w:lvlText w:val=""/>
      <w:lvlJc w:val="left"/>
    </w:lvl>
    <w:lvl w:ilvl="6" w:tplc="BFCA3D86">
      <w:numFmt w:val="decimal"/>
      <w:lvlText w:val=""/>
      <w:lvlJc w:val="left"/>
    </w:lvl>
    <w:lvl w:ilvl="7" w:tplc="927050EA">
      <w:numFmt w:val="decimal"/>
      <w:lvlText w:val=""/>
      <w:lvlJc w:val="left"/>
    </w:lvl>
    <w:lvl w:ilvl="8" w:tplc="820C769E">
      <w:numFmt w:val="decimal"/>
      <w:lvlText w:val=""/>
      <w:lvlJc w:val="left"/>
    </w:lvl>
  </w:abstractNum>
  <w:abstractNum w:abstractNumId="10" w15:restartNumberingAfterBreak="0">
    <w:nsid w:val="325D57C9"/>
    <w:multiLevelType w:val="hybridMultilevel"/>
    <w:tmpl w:val="EB60648C"/>
    <w:lvl w:ilvl="0" w:tplc="1D521ADC">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1" w15:restartNumberingAfterBreak="0">
    <w:nsid w:val="33F46280"/>
    <w:multiLevelType w:val="hybridMultilevel"/>
    <w:tmpl w:val="411A11AA"/>
    <w:lvl w:ilvl="0" w:tplc="1D521ADC">
      <w:start w:val="1"/>
      <w:numFmt w:val="bullet"/>
      <w:lvlText w:val="•"/>
      <w:lvlJc w:val="left"/>
      <w:pPr>
        <w:ind w:left="720" w:hanging="360"/>
      </w:pPr>
    </w:lvl>
    <w:lvl w:ilvl="1" w:tplc="AB3EDE9E">
      <w:numFmt w:val="decimal"/>
      <w:lvlText w:val=""/>
      <w:lvlJc w:val="left"/>
    </w:lvl>
    <w:lvl w:ilvl="2" w:tplc="FFC0FEEE">
      <w:numFmt w:val="decimal"/>
      <w:lvlText w:val=""/>
      <w:lvlJc w:val="left"/>
    </w:lvl>
    <w:lvl w:ilvl="3" w:tplc="92E03BD0">
      <w:numFmt w:val="decimal"/>
      <w:lvlText w:val=""/>
      <w:lvlJc w:val="left"/>
    </w:lvl>
    <w:lvl w:ilvl="4" w:tplc="1F101E5A">
      <w:numFmt w:val="decimal"/>
      <w:lvlText w:val=""/>
      <w:lvlJc w:val="left"/>
    </w:lvl>
    <w:lvl w:ilvl="5" w:tplc="E1807976">
      <w:numFmt w:val="decimal"/>
      <w:lvlText w:val=""/>
      <w:lvlJc w:val="left"/>
    </w:lvl>
    <w:lvl w:ilvl="6" w:tplc="454A9046">
      <w:numFmt w:val="decimal"/>
      <w:lvlText w:val=""/>
      <w:lvlJc w:val="left"/>
    </w:lvl>
    <w:lvl w:ilvl="7" w:tplc="4F0273D2">
      <w:numFmt w:val="decimal"/>
      <w:lvlText w:val=""/>
      <w:lvlJc w:val="left"/>
    </w:lvl>
    <w:lvl w:ilvl="8" w:tplc="A586B8FE">
      <w:numFmt w:val="decimal"/>
      <w:lvlText w:val=""/>
      <w:lvlJc w:val="left"/>
    </w:lvl>
  </w:abstractNum>
  <w:abstractNum w:abstractNumId="12" w15:restartNumberingAfterBreak="0">
    <w:nsid w:val="35500114"/>
    <w:multiLevelType w:val="multilevel"/>
    <w:tmpl w:val="379239D6"/>
    <w:lvl w:ilvl="0">
      <w:start w:val="1"/>
      <w:numFmt w:val="bullet"/>
      <w:lvlText w:val="•"/>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8B1D1C"/>
    <w:multiLevelType w:val="hybridMultilevel"/>
    <w:tmpl w:val="C31C940A"/>
    <w:lvl w:ilvl="0" w:tplc="A3F0C9A8">
      <w:start w:val="1"/>
      <w:numFmt w:val="bullet"/>
      <w:lvlText w:val="•"/>
      <w:lvlJc w:val="left"/>
      <w:pPr>
        <w:ind w:left="1429" w:hanging="360"/>
      </w:p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14" w15:restartNumberingAfterBreak="0">
    <w:nsid w:val="434D2791"/>
    <w:multiLevelType w:val="hybridMultilevel"/>
    <w:tmpl w:val="6478EC88"/>
    <w:lvl w:ilvl="0" w:tplc="A3F0C9A8">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70D0A27"/>
    <w:multiLevelType w:val="hybridMultilevel"/>
    <w:tmpl w:val="50CE5082"/>
    <w:lvl w:ilvl="0" w:tplc="1D521ADC">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6" w15:restartNumberingAfterBreak="0">
    <w:nsid w:val="47F96AE4"/>
    <w:multiLevelType w:val="hybridMultilevel"/>
    <w:tmpl w:val="01DCA3DE"/>
    <w:lvl w:ilvl="0" w:tplc="F6388AC6">
      <w:start w:val="1"/>
      <w:numFmt w:val="bullet"/>
      <w:lvlText w:val="•"/>
      <w:lvlJc w:val="left"/>
      <w:pPr>
        <w:ind w:left="720" w:hanging="360"/>
      </w:pPr>
    </w:lvl>
    <w:lvl w:ilvl="1" w:tplc="469E6C36">
      <w:numFmt w:val="decimal"/>
      <w:lvlText w:val=""/>
      <w:lvlJc w:val="left"/>
    </w:lvl>
    <w:lvl w:ilvl="2" w:tplc="F192285E">
      <w:numFmt w:val="decimal"/>
      <w:lvlText w:val=""/>
      <w:lvlJc w:val="left"/>
    </w:lvl>
    <w:lvl w:ilvl="3" w:tplc="0C7407A2">
      <w:numFmt w:val="decimal"/>
      <w:lvlText w:val=""/>
      <w:lvlJc w:val="left"/>
    </w:lvl>
    <w:lvl w:ilvl="4" w:tplc="4A6A1358">
      <w:numFmt w:val="decimal"/>
      <w:lvlText w:val=""/>
      <w:lvlJc w:val="left"/>
    </w:lvl>
    <w:lvl w:ilvl="5" w:tplc="6158CBC4">
      <w:numFmt w:val="decimal"/>
      <w:lvlText w:val=""/>
      <w:lvlJc w:val="left"/>
    </w:lvl>
    <w:lvl w:ilvl="6" w:tplc="D9BEF938">
      <w:numFmt w:val="decimal"/>
      <w:lvlText w:val=""/>
      <w:lvlJc w:val="left"/>
    </w:lvl>
    <w:lvl w:ilvl="7" w:tplc="94109C44">
      <w:numFmt w:val="decimal"/>
      <w:lvlText w:val=""/>
      <w:lvlJc w:val="left"/>
    </w:lvl>
    <w:lvl w:ilvl="8" w:tplc="5E5EA036">
      <w:numFmt w:val="decimal"/>
      <w:lvlText w:val=""/>
      <w:lvlJc w:val="left"/>
    </w:lvl>
  </w:abstractNum>
  <w:abstractNum w:abstractNumId="17" w15:restartNumberingAfterBreak="0">
    <w:nsid w:val="4B2A46F7"/>
    <w:multiLevelType w:val="hybridMultilevel"/>
    <w:tmpl w:val="4B02011C"/>
    <w:lvl w:ilvl="0" w:tplc="1D521ADC">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8" w15:restartNumberingAfterBreak="0">
    <w:nsid w:val="4BB76FD1"/>
    <w:multiLevelType w:val="hybridMultilevel"/>
    <w:tmpl w:val="EA7E7D58"/>
    <w:lvl w:ilvl="0" w:tplc="A3F0C9A8">
      <w:start w:val="1"/>
      <w:numFmt w:val="bullet"/>
      <w:lvlText w:val="•"/>
      <w:lvlJc w:val="left"/>
      <w:pPr>
        <w:ind w:left="2138" w:hanging="360"/>
      </w:pPr>
    </w:lvl>
    <w:lvl w:ilvl="1" w:tplc="04270003" w:tentative="1">
      <w:start w:val="1"/>
      <w:numFmt w:val="bullet"/>
      <w:lvlText w:val="o"/>
      <w:lvlJc w:val="left"/>
      <w:pPr>
        <w:ind w:left="2858" w:hanging="360"/>
      </w:pPr>
      <w:rPr>
        <w:rFonts w:ascii="Courier New" w:hAnsi="Courier New" w:cs="Courier New" w:hint="default"/>
      </w:rPr>
    </w:lvl>
    <w:lvl w:ilvl="2" w:tplc="04270005" w:tentative="1">
      <w:start w:val="1"/>
      <w:numFmt w:val="bullet"/>
      <w:lvlText w:val=""/>
      <w:lvlJc w:val="left"/>
      <w:pPr>
        <w:ind w:left="3578" w:hanging="360"/>
      </w:pPr>
      <w:rPr>
        <w:rFonts w:ascii="Wingdings" w:hAnsi="Wingdings" w:hint="default"/>
      </w:rPr>
    </w:lvl>
    <w:lvl w:ilvl="3" w:tplc="04270001" w:tentative="1">
      <w:start w:val="1"/>
      <w:numFmt w:val="bullet"/>
      <w:lvlText w:val=""/>
      <w:lvlJc w:val="left"/>
      <w:pPr>
        <w:ind w:left="4298" w:hanging="360"/>
      </w:pPr>
      <w:rPr>
        <w:rFonts w:ascii="Symbol" w:hAnsi="Symbol" w:hint="default"/>
      </w:rPr>
    </w:lvl>
    <w:lvl w:ilvl="4" w:tplc="04270003" w:tentative="1">
      <w:start w:val="1"/>
      <w:numFmt w:val="bullet"/>
      <w:lvlText w:val="o"/>
      <w:lvlJc w:val="left"/>
      <w:pPr>
        <w:ind w:left="5018" w:hanging="360"/>
      </w:pPr>
      <w:rPr>
        <w:rFonts w:ascii="Courier New" w:hAnsi="Courier New" w:cs="Courier New" w:hint="default"/>
      </w:rPr>
    </w:lvl>
    <w:lvl w:ilvl="5" w:tplc="04270005" w:tentative="1">
      <w:start w:val="1"/>
      <w:numFmt w:val="bullet"/>
      <w:lvlText w:val=""/>
      <w:lvlJc w:val="left"/>
      <w:pPr>
        <w:ind w:left="5738" w:hanging="360"/>
      </w:pPr>
      <w:rPr>
        <w:rFonts w:ascii="Wingdings" w:hAnsi="Wingdings" w:hint="default"/>
      </w:rPr>
    </w:lvl>
    <w:lvl w:ilvl="6" w:tplc="04270001" w:tentative="1">
      <w:start w:val="1"/>
      <w:numFmt w:val="bullet"/>
      <w:lvlText w:val=""/>
      <w:lvlJc w:val="left"/>
      <w:pPr>
        <w:ind w:left="6458" w:hanging="360"/>
      </w:pPr>
      <w:rPr>
        <w:rFonts w:ascii="Symbol" w:hAnsi="Symbol" w:hint="default"/>
      </w:rPr>
    </w:lvl>
    <w:lvl w:ilvl="7" w:tplc="04270003" w:tentative="1">
      <w:start w:val="1"/>
      <w:numFmt w:val="bullet"/>
      <w:lvlText w:val="o"/>
      <w:lvlJc w:val="left"/>
      <w:pPr>
        <w:ind w:left="7178" w:hanging="360"/>
      </w:pPr>
      <w:rPr>
        <w:rFonts w:ascii="Courier New" w:hAnsi="Courier New" w:cs="Courier New" w:hint="default"/>
      </w:rPr>
    </w:lvl>
    <w:lvl w:ilvl="8" w:tplc="04270005" w:tentative="1">
      <w:start w:val="1"/>
      <w:numFmt w:val="bullet"/>
      <w:lvlText w:val=""/>
      <w:lvlJc w:val="left"/>
      <w:pPr>
        <w:ind w:left="7898" w:hanging="360"/>
      </w:pPr>
      <w:rPr>
        <w:rFonts w:ascii="Wingdings" w:hAnsi="Wingdings" w:hint="default"/>
      </w:rPr>
    </w:lvl>
  </w:abstractNum>
  <w:abstractNum w:abstractNumId="19" w15:restartNumberingAfterBreak="0">
    <w:nsid w:val="522641C7"/>
    <w:multiLevelType w:val="hybridMultilevel"/>
    <w:tmpl w:val="4508C01A"/>
    <w:lvl w:ilvl="0" w:tplc="1D521ADC">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0" w15:restartNumberingAfterBreak="0">
    <w:nsid w:val="5B7D1F06"/>
    <w:multiLevelType w:val="hybridMultilevel"/>
    <w:tmpl w:val="A9B62BDA"/>
    <w:lvl w:ilvl="0" w:tplc="AE28CC48">
      <w:start w:val="1"/>
      <w:numFmt w:val="bullet"/>
      <w:lvlText w:val="•"/>
      <w:lvlJc w:val="left"/>
      <w:pPr>
        <w:ind w:left="720" w:hanging="360"/>
      </w:pPr>
    </w:lvl>
    <w:lvl w:ilvl="1" w:tplc="6E9E4668">
      <w:numFmt w:val="decimal"/>
      <w:lvlText w:val=""/>
      <w:lvlJc w:val="left"/>
    </w:lvl>
    <w:lvl w:ilvl="2" w:tplc="7124D7BE">
      <w:numFmt w:val="decimal"/>
      <w:lvlText w:val=""/>
      <w:lvlJc w:val="left"/>
    </w:lvl>
    <w:lvl w:ilvl="3" w:tplc="3000E646">
      <w:numFmt w:val="decimal"/>
      <w:lvlText w:val=""/>
      <w:lvlJc w:val="left"/>
    </w:lvl>
    <w:lvl w:ilvl="4" w:tplc="C338DA88">
      <w:numFmt w:val="decimal"/>
      <w:lvlText w:val=""/>
      <w:lvlJc w:val="left"/>
    </w:lvl>
    <w:lvl w:ilvl="5" w:tplc="313E6D8E">
      <w:numFmt w:val="decimal"/>
      <w:lvlText w:val=""/>
      <w:lvlJc w:val="left"/>
    </w:lvl>
    <w:lvl w:ilvl="6" w:tplc="76E83C88">
      <w:numFmt w:val="decimal"/>
      <w:lvlText w:val=""/>
      <w:lvlJc w:val="left"/>
    </w:lvl>
    <w:lvl w:ilvl="7" w:tplc="93940436">
      <w:numFmt w:val="decimal"/>
      <w:lvlText w:val=""/>
      <w:lvlJc w:val="left"/>
    </w:lvl>
    <w:lvl w:ilvl="8" w:tplc="F37A208C">
      <w:numFmt w:val="decimal"/>
      <w:lvlText w:val=""/>
      <w:lvlJc w:val="left"/>
    </w:lvl>
  </w:abstractNum>
  <w:abstractNum w:abstractNumId="21" w15:restartNumberingAfterBreak="0">
    <w:nsid w:val="682C314E"/>
    <w:multiLevelType w:val="hybridMultilevel"/>
    <w:tmpl w:val="5E601BBA"/>
    <w:lvl w:ilvl="0" w:tplc="A3F0C9A8">
      <w:start w:val="1"/>
      <w:numFmt w:val="bullet"/>
      <w:lvlText w:val="•"/>
      <w:lvlJc w:val="left"/>
      <w:pPr>
        <w:ind w:left="1429" w:hanging="360"/>
      </w:p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22" w15:restartNumberingAfterBreak="0">
    <w:nsid w:val="69907E47"/>
    <w:multiLevelType w:val="hybridMultilevel"/>
    <w:tmpl w:val="6C707156"/>
    <w:lvl w:ilvl="0" w:tplc="1AEC45C8">
      <w:numFmt w:val="bullet"/>
      <w:lvlText w:val="•"/>
      <w:lvlJc w:val="left"/>
      <w:pPr>
        <w:ind w:left="1636" w:hanging="360"/>
      </w:pPr>
      <w:rPr>
        <w:rFonts w:ascii="Times New Roman" w:eastAsia="Arial" w:hAnsi="Times New Roman" w:cs="Times New Roman" w:hint="default"/>
      </w:rPr>
    </w:lvl>
    <w:lvl w:ilvl="1" w:tplc="04270003" w:tentative="1">
      <w:start w:val="1"/>
      <w:numFmt w:val="bullet"/>
      <w:lvlText w:val="o"/>
      <w:lvlJc w:val="left"/>
      <w:pPr>
        <w:ind w:left="2356" w:hanging="360"/>
      </w:pPr>
      <w:rPr>
        <w:rFonts w:ascii="Courier New" w:hAnsi="Courier New" w:cs="Courier New" w:hint="default"/>
      </w:rPr>
    </w:lvl>
    <w:lvl w:ilvl="2" w:tplc="04270005" w:tentative="1">
      <w:start w:val="1"/>
      <w:numFmt w:val="bullet"/>
      <w:lvlText w:val=""/>
      <w:lvlJc w:val="left"/>
      <w:pPr>
        <w:ind w:left="3076" w:hanging="360"/>
      </w:pPr>
      <w:rPr>
        <w:rFonts w:ascii="Wingdings" w:hAnsi="Wingdings" w:hint="default"/>
      </w:rPr>
    </w:lvl>
    <w:lvl w:ilvl="3" w:tplc="04270001" w:tentative="1">
      <w:start w:val="1"/>
      <w:numFmt w:val="bullet"/>
      <w:lvlText w:val=""/>
      <w:lvlJc w:val="left"/>
      <w:pPr>
        <w:ind w:left="3796" w:hanging="360"/>
      </w:pPr>
      <w:rPr>
        <w:rFonts w:ascii="Symbol" w:hAnsi="Symbol" w:hint="default"/>
      </w:rPr>
    </w:lvl>
    <w:lvl w:ilvl="4" w:tplc="04270003" w:tentative="1">
      <w:start w:val="1"/>
      <w:numFmt w:val="bullet"/>
      <w:lvlText w:val="o"/>
      <w:lvlJc w:val="left"/>
      <w:pPr>
        <w:ind w:left="4516" w:hanging="360"/>
      </w:pPr>
      <w:rPr>
        <w:rFonts w:ascii="Courier New" w:hAnsi="Courier New" w:cs="Courier New" w:hint="default"/>
      </w:rPr>
    </w:lvl>
    <w:lvl w:ilvl="5" w:tplc="04270005" w:tentative="1">
      <w:start w:val="1"/>
      <w:numFmt w:val="bullet"/>
      <w:lvlText w:val=""/>
      <w:lvlJc w:val="left"/>
      <w:pPr>
        <w:ind w:left="5236" w:hanging="360"/>
      </w:pPr>
      <w:rPr>
        <w:rFonts w:ascii="Wingdings" w:hAnsi="Wingdings" w:hint="default"/>
      </w:rPr>
    </w:lvl>
    <w:lvl w:ilvl="6" w:tplc="04270001" w:tentative="1">
      <w:start w:val="1"/>
      <w:numFmt w:val="bullet"/>
      <w:lvlText w:val=""/>
      <w:lvlJc w:val="left"/>
      <w:pPr>
        <w:ind w:left="5956" w:hanging="360"/>
      </w:pPr>
      <w:rPr>
        <w:rFonts w:ascii="Symbol" w:hAnsi="Symbol" w:hint="default"/>
      </w:rPr>
    </w:lvl>
    <w:lvl w:ilvl="7" w:tplc="04270003" w:tentative="1">
      <w:start w:val="1"/>
      <w:numFmt w:val="bullet"/>
      <w:lvlText w:val="o"/>
      <w:lvlJc w:val="left"/>
      <w:pPr>
        <w:ind w:left="6676" w:hanging="360"/>
      </w:pPr>
      <w:rPr>
        <w:rFonts w:ascii="Courier New" w:hAnsi="Courier New" w:cs="Courier New" w:hint="default"/>
      </w:rPr>
    </w:lvl>
    <w:lvl w:ilvl="8" w:tplc="04270005" w:tentative="1">
      <w:start w:val="1"/>
      <w:numFmt w:val="bullet"/>
      <w:lvlText w:val=""/>
      <w:lvlJc w:val="left"/>
      <w:pPr>
        <w:ind w:left="7396" w:hanging="360"/>
      </w:pPr>
      <w:rPr>
        <w:rFonts w:ascii="Wingdings" w:hAnsi="Wingdings" w:hint="default"/>
      </w:rPr>
    </w:lvl>
  </w:abstractNum>
  <w:abstractNum w:abstractNumId="23" w15:restartNumberingAfterBreak="0">
    <w:nsid w:val="77444127"/>
    <w:multiLevelType w:val="hybridMultilevel"/>
    <w:tmpl w:val="7F1859AC"/>
    <w:lvl w:ilvl="0" w:tplc="A74EC396">
      <w:start w:val="1"/>
      <w:numFmt w:val="bullet"/>
      <w:lvlText w:val="•"/>
      <w:lvlJc w:val="left"/>
      <w:pPr>
        <w:ind w:left="720" w:hanging="360"/>
      </w:pPr>
    </w:lvl>
    <w:lvl w:ilvl="1" w:tplc="036C7F46">
      <w:numFmt w:val="decimal"/>
      <w:lvlText w:val=""/>
      <w:lvlJc w:val="left"/>
    </w:lvl>
    <w:lvl w:ilvl="2" w:tplc="24DA4224">
      <w:numFmt w:val="decimal"/>
      <w:lvlText w:val=""/>
      <w:lvlJc w:val="left"/>
    </w:lvl>
    <w:lvl w:ilvl="3" w:tplc="EB2C8FEC">
      <w:numFmt w:val="decimal"/>
      <w:lvlText w:val=""/>
      <w:lvlJc w:val="left"/>
    </w:lvl>
    <w:lvl w:ilvl="4" w:tplc="F8AC99BA">
      <w:numFmt w:val="decimal"/>
      <w:lvlText w:val=""/>
      <w:lvlJc w:val="left"/>
    </w:lvl>
    <w:lvl w:ilvl="5" w:tplc="EEF23FC8">
      <w:numFmt w:val="decimal"/>
      <w:lvlText w:val=""/>
      <w:lvlJc w:val="left"/>
    </w:lvl>
    <w:lvl w:ilvl="6" w:tplc="529CA34E">
      <w:numFmt w:val="decimal"/>
      <w:lvlText w:val=""/>
      <w:lvlJc w:val="left"/>
    </w:lvl>
    <w:lvl w:ilvl="7" w:tplc="9A68FF1E">
      <w:numFmt w:val="decimal"/>
      <w:lvlText w:val=""/>
      <w:lvlJc w:val="left"/>
    </w:lvl>
    <w:lvl w:ilvl="8" w:tplc="E7C64EE2">
      <w:numFmt w:val="decimal"/>
      <w:lvlText w:val=""/>
      <w:lvlJc w:val="left"/>
    </w:lvl>
  </w:abstractNum>
  <w:abstractNum w:abstractNumId="24" w15:restartNumberingAfterBreak="0">
    <w:nsid w:val="776073C9"/>
    <w:multiLevelType w:val="hybridMultilevel"/>
    <w:tmpl w:val="6A547C6E"/>
    <w:lvl w:ilvl="0" w:tplc="1D521ADC">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5" w15:restartNumberingAfterBreak="0">
    <w:nsid w:val="7D0A4794"/>
    <w:multiLevelType w:val="hybridMultilevel"/>
    <w:tmpl w:val="795EA120"/>
    <w:lvl w:ilvl="0" w:tplc="1D521ADC">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EDB5B79"/>
    <w:multiLevelType w:val="hybridMultilevel"/>
    <w:tmpl w:val="E7EAB2E4"/>
    <w:lvl w:ilvl="0" w:tplc="54B41514">
      <w:start w:val="1"/>
      <w:numFmt w:val="bullet"/>
      <w:lvlText w:val="•"/>
      <w:lvlJc w:val="left"/>
      <w:pPr>
        <w:ind w:left="720" w:hanging="360"/>
      </w:pPr>
    </w:lvl>
    <w:lvl w:ilvl="1" w:tplc="F0BC17AA">
      <w:numFmt w:val="decimal"/>
      <w:lvlText w:val=""/>
      <w:lvlJc w:val="left"/>
    </w:lvl>
    <w:lvl w:ilvl="2" w:tplc="3B4058D2">
      <w:numFmt w:val="decimal"/>
      <w:lvlText w:val=""/>
      <w:lvlJc w:val="left"/>
    </w:lvl>
    <w:lvl w:ilvl="3" w:tplc="FF2CF48C">
      <w:numFmt w:val="decimal"/>
      <w:lvlText w:val=""/>
      <w:lvlJc w:val="left"/>
    </w:lvl>
    <w:lvl w:ilvl="4" w:tplc="309E81BE">
      <w:numFmt w:val="decimal"/>
      <w:lvlText w:val=""/>
      <w:lvlJc w:val="left"/>
    </w:lvl>
    <w:lvl w:ilvl="5" w:tplc="C180E12C">
      <w:numFmt w:val="decimal"/>
      <w:lvlText w:val=""/>
      <w:lvlJc w:val="left"/>
    </w:lvl>
    <w:lvl w:ilvl="6" w:tplc="DE8AF476">
      <w:numFmt w:val="decimal"/>
      <w:lvlText w:val=""/>
      <w:lvlJc w:val="left"/>
    </w:lvl>
    <w:lvl w:ilvl="7" w:tplc="FD484094">
      <w:numFmt w:val="decimal"/>
      <w:lvlText w:val=""/>
      <w:lvlJc w:val="left"/>
    </w:lvl>
    <w:lvl w:ilvl="8" w:tplc="F2EAC1BA">
      <w:numFmt w:val="decimal"/>
      <w:lvlText w:val=""/>
      <w:lvlJc w:val="left"/>
    </w:lvl>
  </w:abstractNum>
  <w:num w:numId="1" w16cid:durableId="734593142">
    <w:abstractNumId w:val="23"/>
    <w:lvlOverride w:ilvl="0">
      <w:startOverride w:val="1"/>
    </w:lvlOverride>
  </w:num>
  <w:num w:numId="2" w16cid:durableId="74057916">
    <w:abstractNumId w:val="11"/>
    <w:lvlOverride w:ilvl="0">
      <w:startOverride w:val="1"/>
    </w:lvlOverride>
  </w:num>
  <w:num w:numId="3" w16cid:durableId="1379815235">
    <w:abstractNumId w:val="4"/>
  </w:num>
  <w:num w:numId="4" w16cid:durableId="1073816982">
    <w:abstractNumId w:val="5"/>
  </w:num>
  <w:num w:numId="5" w16cid:durableId="928274143">
    <w:abstractNumId w:val="25"/>
  </w:num>
  <w:num w:numId="6" w16cid:durableId="1521165305">
    <w:abstractNumId w:val="10"/>
  </w:num>
  <w:num w:numId="7" w16cid:durableId="530994828">
    <w:abstractNumId w:val="0"/>
  </w:num>
  <w:num w:numId="8" w16cid:durableId="1725251306">
    <w:abstractNumId w:val="19"/>
  </w:num>
  <w:num w:numId="9" w16cid:durableId="1997220304">
    <w:abstractNumId w:val="15"/>
  </w:num>
  <w:num w:numId="10" w16cid:durableId="1255046787">
    <w:abstractNumId w:val="17"/>
  </w:num>
  <w:num w:numId="11" w16cid:durableId="710960888">
    <w:abstractNumId w:val="24"/>
  </w:num>
  <w:num w:numId="12" w16cid:durableId="688992048">
    <w:abstractNumId w:val="2"/>
  </w:num>
  <w:num w:numId="13" w16cid:durableId="1877813504">
    <w:abstractNumId w:val="22"/>
  </w:num>
  <w:num w:numId="14" w16cid:durableId="2092505291">
    <w:abstractNumId w:val="18"/>
  </w:num>
  <w:num w:numId="15" w16cid:durableId="1928418884">
    <w:abstractNumId w:val="14"/>
  </w:num>
  <w:num w:numId="16" w16cid:durableId="2098938283">
    <w:abstractNumId w:val="3"/>
  </w:num>
  <w:num w:numId="17" w16cid:durableId="1718047221">
    <w:abstractNumId w:val="21"/>
  </w:num>
  <w:num w:numId="18" w16cid:durableId="1829782056">
    <w:abstractNumId w:val="13"/>
  </w:num>
  <w:num w:numId="19" w16cid:durableId="115413516">
    <w:abstractNumId w:val="1"/>
  </w:num>
  <w:num w:numId="20" w16cid:durableId="835339202">
    <w:abstractNumId w:val="7"/>
  </w:num>
  <w:num w:numId="21" w16cid:durableId="1556623927">
    <w:abstractNumId w:val="20"/>
    <w:lvlOverride w:ilvl="0">
      <w:startOverride w:val="1"/>
    </w:lvlOverride>
  </w:num>
  <w:num w:numId="22" w16cid:durableId="2082747109">
    <w:abstractNumId w:val="16"/>
    <w:lvlOverride w:ilvl="0">
      <w:startOverride w:val="1"/>
    </w:lvlOverride>
  </w:num>
  <w:num w:numId="23" w16cid:durableId="1510028474">
    <w:abstractNumId w:val="8"/>
    <w:lvlOverride w:ilvl="0">
      <w:startOverride w:val="1"/>
    </w:lvlOverride>
  </w:num>
  <w:num w:numId="24" w16cid:durableId="369184958">
    <w:abstractNumId w:val="26"/>
    <w:lvlOverride w:ilvl="0">
      <w:startOverride w:val="1"/>
    </w:lvlOverride>
  </w:num>
  <w:num w:numId="25" w16cid:durableId="1482229589">
    <w:abstractNumId w:val="6"/>
    <w:lvlOverride w:ilvl="0">
      <w:startOverride w:val="1"/>
    </w:lvlOverride>
  </w:num>
  <w:num w:numId="26" w16cid:durableId="1698853054">
    <w:abstractNumId w:val="9"/>
    <w:lvlOverride w:ilvl="0">
      <w:startOverride w:val="1"/>
    </w:lvlOverride>
  </w:num>
  <w:num w:numId="27" w16cid:durableId="69042158">
    <w:abstractNumId w:val="11"/>
  </w:num>
  <w:num w:numId="28" w16cid:durableId="2009553549">
    <w:abstractNumId w:val="12"/>
  </w:num>
  <w:num w:numId="29" w16cid:durableId="1287545161">
    <w:abstractNumId w:val="14"/>
  </w:num>
  <w:num w:numId="30" w16cid:durableId="935089042">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A47"/>
    <w:rsid w:val="000017EC"/>
    <w:rsid w:val="000052E7"/>
    <w:rsid w:val="00010C00"/>
    <w:rsid w:val="00012137"/>
    <w:rsid w:val="00012822"/>
    <w:rsid w:val="0001309D"/>
    <w:rsid w:val="000273ED"/>
    <w:rsid w:val="00030453"/>
    <w:rsid w:val="00030A83"/>
    <w:rsid w:val="00034723"/>
    <w:rsid w:val="00034CDA"/>
    <w:rsid w:val="00037D52"/>
    <w:rsid w:val="0004153F"/>
    <w:rsid w:val="00046A9E"/>
    <w:rsid w:val="000470AD"/>
    <w:rsid w:val="00047EDA"/>
    <w:rsid w:val="00047F77"/>
    <w:rsid w:val="00050405"/>
    <w:rsid w:val="000510B3"/>
    <w:rsid w:val="00052443"/>
    <w:rsid w:val="0005245B"/>
    <w:rsid w:val="000553C3"/>
    <w:rsid w:val="00061434"/>
    <w:rsid w:val="0006551E"/>
    <w:rsid w:val="0006640A"/>
    <w:rsid w:val="00066E40"/>
    <w:rsid w:val="00067BDD"/>
    <w:rsid w:val="000734BE"/>
    <w:rsid w:val="000737D3"/>
    <w:rsid w:val="00073CD9"/>
    <w:rsid w:val="00073DF1"/>
    <w:rsid w:val="0007582B"/>
    <w:rsid w:val="00076BC2"/>
    <w:rsid w:val="00081D45"/>
    <w:rsid w:val="00082A44"/>
    <w:rsid w:val="000865FD"/>
    <w:rsid w:val="000866D0"/>
    <w:rsid w:val="00087FC6"/>
    <w:rsid w:val="000909CF"/>
    <w:rsid w:val="00091745"/>
    <w:rsid w:val="00092E25"/>
    <w:rsid w:val="00094539"/>
    <w:rsid w:val="00094A52"/>
    <w:rsid w:val="0009515E"/>
    <w:rsid w:val="00095C77"/>
    <w:rsid w:val="000A381E"/>
    <w:rsid w:val="000A3A24"/>
    <w:rsid w:val="000A6350"/>
    <w:rsid w:val="000A73C0"/>
    <w:rsid w:val="000B0890"/>
    <w:rsid w:val="000B6E3C"/>
    <w:rsid w:val="000C082C"/>
    <w:rsid w:val="000C5CE3"/>
    <w:rsid w:val="000C7DC6"/>
    <w:rsid w:val="000D0D8E"/>
    <w:rsid w:val="000D2D35"/>
    <w:rsid w:val="000D46CB"/>
    <w:rsid w:val="000D4904"/>
    <w:rsid w:val="000D4B95"/>
    <w:rsid w:val="000D5991"/>
    <w:rsid w:val="000E0A00"/>
    <w:rsid w:val="000E5317"/>
    <w:rsid w:val="000F0A1A"/>
    <w:rsid w:val="000F2747"/>
    <w:rsid w:val="000F3A77"/>
    <w:rsid w:val="000F4C7D"/>
    <w:rsid w:val="000F6389"/>
    <w:rsid w:val="00100D8D"/>
    <w:rsid w:val="001036C4"/>
    <w:rsid w:val="00103EEF"/>
    <w:rsid w:val="00104016"/>
    <w:rsid w:val="001060CD"/>
    <w:rsid w:val="00106A33"/>
    <w:rsid w:val="001071C1"/>
    <w:rsid w:val="00111CFA"/>
    <w:rsid w:val="00113E19"/>
    <w:rsid w:val="00114D63"/>
    <w:rsid w:val="00115094"/>
    <w:rsid w:val="0011660C"/>
    <w:rsid w:val="00120FC3"/>
    <w:rsid w:val="001224A4"/>
    <w:rsid w:val="001233FB"/>
    <w:rsid w:val="00123909"/>
    <w:rsid w:val="001348FE"/>
    <w:rsid w:val="0013590C"/>
    <w:rsid w:val="00137343"/>
    <w:rsid w:val="0014159F"/>
    <w:rsid w:val="001419E2"/>
    <w:rsid w:val="001433B4"/>
    <w:rsid w:val="00144562"/>
    <w:rsid w:val="00150206"/>
    <w:rsid w:val="0015038A"/>
    <w:rsid w:val="0015052B"/>
    <w:rsid w:val="00152A7D"/>
    <w:rsid w:val="00154D7E"/>
    <w:rsid w:val="001572FF"/>
    <w:rsid w:val="00164A75"/>
    <w:rsid w:val="00165129"/>
    <w:rsid w:val="001657EA"/>
    <w:rsid w:val="00171A2A"/>
    <w:rsid w:val="001752C6"/>
    <w:rsid w:val="00175635"/>
    <w:rsid w:val="00176C48"/>
    <w:rsid w:val="00180C3B"/>
    <w:rsid w:val="00183CAB"/>
    <w:rsid w:val="0018549B"/>
    <w:rsid w:val="00190F16"/>
    <w:rsid w:val="00191BB7"/>
    <w:rsid w:val="00194D4C"/>
    <w:rsid w:val="00196D42"/>
    <w:rsid w:val="001A6FB8"/>
    <w:rsid w:val="001B4203"/>
    <w:rsid w:val="001B512B"/>
    <w:rsid w:val="001B6D4C"/>
    <w:rsid w:val="001C18B1"/>
    <w:rsid w:val="001C4884"/>
    <w:rsid w:val="001D2292"/>
    <w:rsid w:val="001D7AE3"/>
    <w:rsid w:val="001E1126"/>
    <w:rsid w:val="001E1E23"/>
    <w:rsid w:val="001E2819"/>
    <w:rsid w:val="001E2C4D"/>
    <w:rsid w:val="001E4761"/>
    <w:rsid w:val="001F15AE"/>
    <w:rsid w:val="001F5324"/>
    <w:rsid w:val="001F776C"/>
    <w:rsid w:val="00202121"/>
    <w:rsid w:val="002021CB"/>
    <w:rsid w:val="00205124"/>
    <w:rsid w:val="00211271"/>
    <w:rsid w:val="00212130"/>
    <w:rsid w:val="00212132"/>
    <w:rsid w:val="00214BE6"/>
    <w:rsid w:val="00214EEC"/>
    <w:rsid w:val="0021657C"/>
    <w:rsid w:val="00222905"/>
    <w:rsid w:val="00223BEE"/>
    <w:rsid w:val="002258C3"/>
    <w:rsid w:val="00226C63"/>
    <w:rsid w:val="00227568"/>
    <w:rsid w:val="00232255"/>
    <w:rsid w:val="00235314"/>
    <w:rsid w:val="0023573E"/>
    <w:rsid w:val="002359CD"/>
    <w:rsid w:val="00237638"/>
    <w:rsid w:val="00237BCA"/>
    <w:rsid w:val="00240CAE"/>
    <w:rsid w:val="00244396"/>
    <w:rsid w:val="00251C61"/>
    <w:rsid w:val="00253490"/>
    <w:rsid w:val="00254D03"/>
    <w:rsid w:val="00255C89"/>
    <w:rsid w:val="00257C0D"/>
    <w:rsid w:val="00260AFB"/>
    <w:rsid w:val="002636C1"/>
    <w:rsid w:val="00263ABE"/>
    <w:rsid w:val="00265BC3"/>
    <w:rsid w:val="00267282"/>
    <w:rsid w:val="00275F59"/>
    <w:rsid w:val="00277B8B"/>
    <w:rsid w:val="0028028C"/>
    <w:rsid w:val="00282EFC"/>
    <w:rsid w:val="00286479"/>
    <w:rsid w:val="002903AC"/>
    <w:rsid w:val="002909B8"/>
    <w:rsid w:val="002948D6"/>
    <w:rsid w:val="00294E38"/>
    <w:rsid w:val="002950AB"/>
    <w:rsid w:val="002A0070"/>
    <w:rsid w:val="002A0AA3"/>
    <w:rsid w:val="002A1FD3"/>
    <w:rsid w:val="002A444B"/>
    <w:rsid w:val="002A4A6E"/>
    <w:rsid w:val="002A6147"/>
    <w:rsid w:val="002A6953"/>
    <w:rsid w:val="002B0FA9"/>
    <w:rsid w:val="002B18E8"/>
    <w:rsid w:val="002B2FE1"/>
    <w:rsid w:val="002B5D86"/>
    <w:rsid w:val="002B75F6"/>
    <w:rsid w:val="002C26D7"/>
    <w:rsid w:val="002C37A6"/>
    <w:rsid w:val="002C3CE5"/>
    <w:rsid w:val="002C40C9"/>
    <w:rsid w:val="002C5A0A"/>
    <w:rsid w:val="002D13C2"/>
    <w:rsid w:val="002D48BC"/>
    <w:rsid w:val="002D6F2A"/>
    <w:rsid w:val="002D7F23"/>
    <w:rsid w:val="002E1086"/>
    <w:rsid w:val="002E1906"/>
    <w:rsid w:val="002E3E73"/>
    <w:rsid w:val="002E443B"/>
    <w:rsid w:val="002E5BB2"/>
    <w:rsid w:val="002E5FB7"/>
    <w:rsid w:val="002E7526"/>
    <w:rsid w:val="002F0F29"/>
    <w:rsid w:val="00300847"/>
    <w:rsid w:val="0030720F"/>
    <w:rsid w:val="00307B31"/>
    <w:rsid w:val="00311594"/>
    <w:rsid w:val="00314F3D"/>
    <w:rsid w:val="003154A5"/>
    <w:rsid w:val="00317CF8"/>
    <w:rsid w:val="00320026"/>
    <w:rsid w:val="00321AD1"/>
    <w:rsid w:val="003229F6"/>
    <w:rsid w:val="00322D53"/>
    <w:rsid w:val="003232E8"/>
    <w:rsid w:val="003240A8"/>
    <w:rsid w:val="003241AC"/>
    <w:rsid w:val="0032537E"/>
    <w:rsid w:val="0032615B"/>
    <w:rsid w:val="00332A8D"/>
    <w:rsid w:val="00337C9F"/>
    <w:rsid w:val="00341ED4"/>
    <w:rsid w:val="003442EE"/>
    <w:rsid w:val="00345661"/>
    <w:rsid w:val="00354704"/>
    <w:rsid w:val="0036045E"/>
    <w:rsid w:val="003611E1"/>
    <w:rsid w:val="003630F0"/>
    <w:rsid w:val="00363493"/>
    <w:rsid w:val="00364DD9"/>
    <w:rsid w:val="0036543E"/>
    <w:rsid w:val="00367E30"/>
    <w:rsid w:val="003703B1"/>
    <w:rsid w:val="003703D6"/>
    <w:rsid w:val="00370D27"/>
    <w:rsid w:val="003710A7"/>
    <w:rsid w:val="003718F6"/>
    <w:rsid w:val="00373B66"/>
    <w:rsid w:val="0037443A"/>
    <w:rsid w:val="00375954"/>
    <w:rsid w:val="00375E32"/>
    <w:rsid w:val="00375F7A"/>
    <w:rsid w:val="0037710C"/>
    <w:rsid w:val="00377BC1"/>
    <w:rsid w:val="003867FE"/>
    <w:rsid w:val="003911AB"/>
    <w:rsid w:val="003917ED"/>
    <w:rsid w:val="00392366"/>
    <w:rsid w:val="00392A0A"/>
    <w:rsid w:val="00393593"/>
    <w:rsid w:val="003950FE"/>
    <w:rsid w:val="003A15C4"/>
    <w:rsid w:val="003A66A2"/>
    <w:rsid w:val="003A7E1E"/>
    <w:rsid w:val="003B0781"/>
    <w:rsid w:val="003B1F9F"/>
    <w:rsid w:val="003B2DEF"/>
    <w:rsid w:val="003B4018"/>
    <w:rsid w:val="003B5177"/>
    <w:rsid w:val="003C106B"/>
    <w:rsid w:val="003C10A8"/>
    <w:rsid w:val="003C26AF"/>
    <w:rsid w:val="003C317E"/>
    <w:rsid w:val="003C4241"/>
    <w:rsid w:val="003C721C"/>
    <w:rsid w:val="003C767D"/>
    <w:rsid w:val="003C7BAE"/>
    <w:rsid w:val="003C7EE9"/>
    <w:rsid w:val="003D0E55"/>
    <w:rsid w:val="003D3E36"/>
    <w:rsid w:val="003D5110"/>
    <w:rsid w:val="003D618B"/>
    <w:rsid w:val="003D67A8"/>
    <w:rsid w:val="003D67E7"/>
    <w:rsid w:val="003D7989"/>
    <w:rsid w:val="003E2A44"/>
    <w:rsid w:val="003E4A4F"/>
    <w:rsid w:val="003E6C72"/>
    <w:rsid w:val="003E7D71"/>
    <w:rsid w:val="003F437C"/>
    <w:rsid w:val="003F5B3C"/>
    <w:rsid w:val="003F6527"/>
    <w:rsid w:val="003F7446"/>
    <w:rsid w:val="004009E5"/>
    <w:rsid w:val="00407BB1"/>
    <w:rsid w:val="00417872"/>
    <w:rsid w:val="004214F3"/>
    <w:rsid w:val="00422089"/>
    <w:rsid w:val="00422B39"/>
    <w:rsid w:val="0042304F"/>
    <w:rsid w:val="0042475F"/>
    <w:rsid w:val="004247BA"/>
    <w:rsid w:val="00425548"/>
    <w:rsid w:val="0042612B"/>
    <w:rsid w:val="00427F93"/>
    <w:rsid w:val="004316ED"/>
    <w:rsid w:val="00431CB8"/>
    <w:rsid w:val="00433E24"/>
    <w:rsid w:val="00434248"/>
    <w:rsid w:val="00434C8E"/>
    <w:rsid w:val="00443FB6"/>
    <w:rsid w:val="00444744"/>
    <w:rsid w:val="004452BD"/>
    <w:rsid w:val="00445371"/>
    <w:rsid w:val="00446C87"/>
    <w:rsid w:val="0044770D"/>
    <w:rsid w:val="00452491"/>
    <w:rsid w:val="00454199"/>
    <w:rsid w:val="004544A0"/>
    <w:rsid w:val="004565AC"/>
    <w:rsid w:val="004628CE"/>
    <w:rsid w:val="0047662A"/>
    <w:rsid w:val="0048028A"/>
    <w:rsid w:val="0048365A"/>
    <w:rsid w:val="004839B7"/>
    <w:rsid w:val="00483B88"/>
    <w:rsid w:val="00483F5B"/>
    <w:rsid w:val="004845E2"/>
    <w:rsid w:val="00485233"/>
    <w:rsid w:val="00491691"/>
    <w:rsid w:val="00494B67"/>
    <w:rsid w:val="004A0D2F"/>
    <w:rsid w:val="004A1BE4"/>
    <w:rsid w:val="004A1F48"/>
    <w:rsid w:val="004A2C14"/>
    <w:rsid w:val="004A33EA"/>
    <w:rsid w:val="004A493A"/>
    <w:rsid w:val="004A77B8"/>
    <w:rsid w:val="004B2B20"/>
    <w:rsid w:val="004B430F"/>
    <w:rsid w:val="004B4B40"/>
    <w:rsid w:val="004B67BD"/>
    <w:rsid w:val="004B76BD"/>
    <w:rsid w:val="004C0210"/>
    <w:rsid w:val="004C1479"/>
    <w:rsid w:val="004C3F50"/>
    <w:rsid w:val="004C5981"/>
    <w:rsid w:val="004D0BD6"/>
    <w:rsid w:val="004D5C7D"/>
    <w:rsid w:val="004D6AE8"/>
    <w:rsid w:val="004D6D48"/>
    <w:rsid w:val="004D74B7"/>
    <w:rsid w:val="004D79B8"/>
    <w:rsid w:val="004E042A"/>
    <w:rsid w:val="004E1292"/>
    <w:rsid w:val="004E1666"/>
    <w:rsid w:val="004E38EC"/>
    <w:rsid w:val="004E5DAE"/>
    <w:rsid w:val="004E74AA"/>
    <w:rsid w:val="004F1F76"/>
    <w:rsid w:val="004F2138"/>
    <w:rsid w:val="004F3AAE"/>
    <w:rsid w:val="004F42BB"/>
    <w:rsid w:val="004F7065"/>
    <w:rsid w:val="00502C43"/>
    <w:rsid w:val="0050311C"/>
    <w:rsid w:val="00504522"/>
    <w:rsid w:val="00510B52"/>
    <w:rsid w:val="0051315A"/>
    <w:rsid w:val="00515AC6"/>
    <w:rsid w:val="00516A6B"/>
    <w:rsid w:val="00517CE0"/>
    <w:rsid w:val="00521506"/>
    <w:rsid w:val="00522457"/>
    <w:rsid w:val="00522B43"/>
    <w:rsid w:val="00522FBF"/>
    <w:rsid w:val="005247F5"/>
    <w:rsid w:val="005302A8"/>
    <w:rsid w:val="005303E0"/>
    <w:rsid w:val="00535B09"/>
    <w:rsid w:val="005360B5"/>
    <w:rsid w:val="00536508"/>
    <w:rsid w:val="005365E2"/>
    <w:rsid w:val="005424B7"/>
    <w:rsid w:val="00542E9F"/>
    <w:rsid w:val="00543A54"/>
    <w:rsid w:val="005445F3"/>
    <w:rsid w:val="00544B17"/>
    <w:rsid w:val="005452BD"/>
    <w:rsid w:val="0054564B"/>
    <w:rsid w:val="00547C88"/>
    <w:rsid w:val="00547FB2"/>
    <w:rsid w:val="00552042"/>
    <w:rsid w:val="00552EEC"/>
    <w:rsid w:val="00553492"/>
    <w:rsid w:val="00557A39"/>
    <w:rsid w:val="00563D8C"/>
    <w:rsid w:val="00566BEA"/>
    <w:rsid w:val="00566FF3"/>
    <w:rsid w:val="005675C2"/>
    <w:rsid w:val="0057113B"/>
    <w:rsid w:val="00571E39"/>
    <w:rsid w:val="00577B00"/>
    <w:rsid w:val="00583030"/>
    <w:rsid w:val="00585DB3"/>
    <w:rsid w:val="00594743"/>
    <w:rsid w:val="005A3593"/>
    <w:rsid w:val="005A6C84"/>
    <w:rsid w:val="005A78C6"/>
    <w:rsid w:val="005C1EAF"/>
    <w:rsid w:val="005C50BF"/>
    <w:rsid w:val="005C544A"/>
    <w:rsid w:val="005D3198"/>
    <w:rsid w:val="005D4592"/>
    <w:rsid w:val="005D688A"/>
    <w:rsid w:val="005D78C8"/>
    <w:rsid w:val="005E230A"/>
    <w:rsid w:val="005E2833"/>
    <w:rsid w:val="005E2B02"/>
    <w:rsid w:val="005E4A49"/>
    <w:rsid w:val="005E6C9B"/>
    <w:rsid w:val="005F1E26"/>
    <w:rsid w:val="005F2CE2"/>
    <w:rsid w:val="005F33D0"/>
    <w:rsid w:val="005F6122"/>
    <w:rsid w:val="0060177C"/>
    <w:rsid w:val="00611796"/>
    <w:rsid w:val="0061356F"/>
    <w:rsid w:val="00615645"/>
    <w:rsid w:val="00620BBE"/>
    <w:rsid w:val="00621E77"/>
    <w:rsid w:val="00621FFD"/>
    <w:rsid w:val="00622208"/>
    <w:rsid w:val="00625741"/>
    <w:rsid w:val="00627018"/>
    <w:rsid w:val="00630CBA"/>
    <w:rsid w:val="006314CE"/>
    <w:rsid w:val="006315E8"/>
    <w:rsid w:val="006325EF"/>
    <w:rsid w:val="00633676"/>
    <w:rsid w:val="006361B8"/>
    <w:rsid w:val="00641B52"/>
    <w:rsid w:val="00645C40"/>
    <w:rsid w:val="00646854"/>
    <w:rsid w:val="006477D6"/>
    <w:rsid w:val="0065143C"/>
    <w:rsid w:val="00651B26"/>
    <w:rsid w:val="0065420C"/>
    <w:rsid w:val="006572B4"/>
    <w:rsid w:val="00661253"/>
    <w:rsid w:val="00661C0D"/>
    <w:rsid w:val="006624BB"/>
    <w:rsid w:val="00663C38"/>
    <w:rsid w:val="00665616"/>
    <w:rsid w:val="0066569F"/>
    <w:rsid w:val="00665E3D"/>
    <w:rsid w:val="006671E6"/>
    <w:rsid w:val="00670B81"/>
    <w:rsid w:val="00670E4C"/>
    <w:rsid w:val="0067164D"/>
    <w:rsid w:val="00675CCD"/>
    <w:rsid w:val="00684CE3"/>
    <w:rsid w:val="006908D2"/>
    <w:rsid w:val="0069119D"/>
    <w:rsid w:val="00691B6F"/>
    <w:rsid w:val="006922F0"/>
    <w:rsid w:val="006943BB"/>
    <w:rsid w:val="006973CD"/>
    <w:rsid w:val="006A4D88"/>
    <w:rsid w:val="006A7472"/>
    <w:rsid w:val="006B1E0D"/>
    <w:rsid w:val="006B3202"/>
    <w:rsid w:val="006B3EDD"/>
    <w:rsid w:val="006B4280"/>
    <w:rsid w:val="006B57FF"/>
    <w:rsid w:val="006B58BA"/>
    <w:rsid w:val="006B7DE1"/>
    <w:rsid w:val="006C2018"/>
    <w:rsid w:val="006C2EE4"/>
    <w:rsid w:val="006C41A3"/>
    <w:rsid w:val="006C4F13"/>
    <w:rsid w:val="006C5D3B"/>
    <w:rsid w:val="006C5F00"/>
    <w:rsid w:val="006C664D"/>
    <w:rsid w:val="006D10ED"/>
    <w:rsid w:val="006D3483"/>
    <w:rsid w:val="006D60A9"/>
    <w:rsid w:val="006E0F9F"/>
    <w:rsid w:val="006E3250"/>
    <w:rsid w:val="006E420F"/>
    <w:rsid w:val="006E5046"/>
    <w:rsid w:val="006E5EA2"/>
    <w:rsid w:val="006E6C25"/>
    <w:rsid w:val="006F01BF"/>
    <w:rsid w:val="006F1F02"/>
    <w:rsid w:val="006F33D3"/>
    <w:rsid w:val="006F398B"/>
    <w:rsid w:val="006F51CD"/>
    <w:rsid w:val="006F5673"/>
    <w:rsid w:val="006F5AB5"/>
    <w:rsid w:val="00701B85"/>
    <w:rsid w:val="0070258D"/>
    <w:rsid w:val="007032F8"/>
    <w:rsid w:val="00707565"/>
    <w:rsid w:val="00711910"/>
    <w:rsid w:val="00711D40"/>
    <w:rsid w:val="007172A7"/>
    <w:rsid w:val="007251ED"/>
    <w:rsid w:val="0072529C"/>
    <w:rsid w:val="007252DF"/>
    <w:rsid w:val="00726544"/>
    <w:rsid w:val="0072664F"/>
    <w:rsid w:val="00733741"/>
    <w:rsid w:val="00734197"/>
    <w:rsid w:val="00734F9F"/>
    <w:rsid w:val="0073652E"/>
    <w:rsid w:val="007406DF"/>
    <w:rsid w:val="00741D38"/>
    <w:rsid w:val="0074246F"/>
    <w:rsid w:val="007427A4"/>
    <w:rsid w:val="00750640"/>
    <w:rsid w:val="007509CF"/>
    <w:rsid w:val="00750DB9"/>
    <w:rsid w:val="007511C8"/>
    <w:rsid w:val="00751967"/>
    <w:rsid w:val="0075446F"/>
    <w:rsid w:val="00756EC9"/>
    <w:rsid w:val="00757D7E"/>
    <w:rsid w:val="0076085D"/>
    <w:rsid w:val="007616E3"/>
    <w:rsid w:val="007625E2"/>
    <w:rsid w:val="00764BB7"/>
    <w:rsid w:val="007656C8"/>
    <w:rsid w:val="00766D03"/>
    <w:rsid w:val="00767631"/>
    <w:rsid w:val="00771218"/>
    <w:rsid w:val="0077161D"/>
    <w:rsid w:val="00771668"/>
    <w:rsid w:val="00772840"/>
    <w:rsid w:val="007734C5"/>
    <w:rsid w:val="007734DA"/>
    <w:rsid w:val="00773ED4"/>
    <w:rsid w:val="00774448"/>
    <w:rsid w:val="00777B61"/>
    <w:rsid w:val="007813A7"/>
    <w:rsid w:val="007813D2"/>
    <w:rsid w:val="007838A3"/>
    <w:rsid w:val="007860C0"/>
    <w:rsid w:val="00790630"/>
    <w:rsid w:val="00791391"/>
    <w:rsid w:val="00792557"/>
    <w:rsid w:val="007928FD"/>
    <w:rsid w:val="007938E4"/>
    <w:rsid w:val="00795D18"/>
    <w:rsid w:val="007963A2"/>
    <w:rsid w:val="00797797"/>
    <w:rsid w:val="007A20E6"/>
    <w:rsid w:val="007A4B9E"/>
    <w:rsid w:val="007A55EA"/>
    <w:rsid w:val="007A5F10"/>
    <w:rsid w:val="007B0D96"/>
    <w:rsid w:val="007B1159"/>
    <w:rsid w:val="007B2912"/>
    <w:rsid w:val="007B38B9"/>
    <w:rsid w:val="007B57A8"/>
    <w:rsid w:val="007B5B22"/>
    <w:rsid w:val="007B6221"/>
    <w:rsid w:val="007B6727"/>
    <w:rsid w:val="007B75A0"/>
    <w:rsid w:val="007C0571"/>
    <w:rsid w:val="007C45F5"/>
    <w:rsid w:val="007C5822"/>
    <w:rsid w:val="007C5F6B"/>
    <w:rsid w:val="007C6F93"/>
    <w:rsid w:val="007C74FF"/>
    <w:rsid w:val="007C77BF"/>
    <w:rsid w:val="007C7F05"/>
    <w:rsid w:val="007D0231"/>
    <w:rsid w:val="007D2572"/>
    <w:rsid w:val="007D4CA9"/>
    <w:rsid w:val="007D7B73"/>
    <w:rsid w:val="007E1C92"/>
    <w:rsid w:val="007E4144"/>
    <w:rsid w:val="007F16DE"/>
    <w:rsid w:val="007F1CE4"/>
    <w:rsid w:val="007F2FDD"/>
    <w:rsid w:val="007F30B3"/>
    <w:rsid w:val="007F318E"/>
    <w:rsid w:val="007F722C"/>
    <w:rsid w:val="007F7941"/>
    <w:rsid w:val="007F7C1F"/>
    <w:rsid w:val="00801668"/>
    <w:rsid w:val="00804B5F"/>
    <w:rsid w:val="0080501F"/>
    <w:rsid w:val="00805399"/>
    <w:rsid w:val="00807249"/>
    <w:rsid w:val="00810798"/>
    <w:rsid w:val="00810845"/>
    <w:rsid w:val="008126C8"/>
    <w:rsid w:val="00817035"/>
    <w:rsid w:val="0083161D"/>
    <w:rsid w:val="00831A32"/>
    <w:rsid w:val="008334F1"/>
    <w:rsid w:val="00834819"/>
    <w:rsid w:val="00837777"/>
    <w:rsid w:val="0084298D"/>
    <w:rsid w:val="008439F1"/>
    <w:rsid w:val="00845A50"/>
    <w:rsid w:val="00846033"/>
    <w:rsid w:val="00850DF8"/>
    <w:rsid w:val="00851ED7"/>
    <w:rsid w:val="00852B7B"/>
    <w:rsid w:val="00853BAC"/>
    <w:rsid w:val="008543FE"/>
    <w:rsid w:val="00855651"/>
    <w:rsid w:val="0085773F"/>
    <w:rsid w:val="008578AC"/>
    <w:rsid w:val="00861DB8"/>
    <w:rsid w:val="008656D8"/>
    <w:rsid w:val="00866671"/>
    <w:rsid w:val="00871A8F"/>
    <w:rsid w:val="00875713"/>
    <w:rsid w:val="0087773F"/>
    <w:rsid w:val="00880516"/>
    <w:rsid w:val="00882FCE"/>
    <w:rsid w:val="008854FA"/>
    <w:rsid w:val="00885C70"/>
    <w:rsid w:val="00887DEE"/>
    <w:rsid w:val="00894191"/>
    <w:rsid w:val="00895991"/>
    <w:rsid w:val="00897213"/>
    <w:rsid w:val="008A59E7"/>
    <w:rsid w:val="008A62A4"/>
    <w:rsid w:val="008A71DE"/>
    <w:rsid w:val="008A73AE"/>
    <w:rsid w:val="008B0757"/>
    <w:rsid w:val="008B11C2"/>
    <w:rsid w:val="008B5044"/>
    <w:rsid w:val="008C06DD"/>
    <w:rsid w:val="008C0729"/>
    <w:rsid w:val="008C32A2"/>
    <w:rsid w:val="008C38E1"/>
    <w:rsid w:val="008C6A58"/>
    <w:rsid w:val="008C6E2D"/>
    <w:rsid w:val="008C6E95"/>
    <w:rsid w:val="008C71EC"/>
    <w:rsid w:val="008D16A9"/>
    <w:rsid w:val="008D27D4"/>
    <w:rsid w:val="008D32E3"/>
    <w:rsid w:val="008D4397"/>
    <w:rsid w:val="008D570E"/>
    <w:rsid w:val="008D6936"/>
    <w:rsid w:val="008E06AC"/>
    <w:rsid w:val="008E0EF7"/>
    <w:rsid w:val="008E115F"/>
    <w:rsid w:val="008E3D54"/>
    <w:rsid w:val="008E6A97"/>
    <w:rsid w:val="008E6F7A"/>
    <w:rsid w:val="008F3305"/>
    <w:rsid w:val="008F5808"/>
    <w:rsid w:val="008F6DDA"/>
    <w:rsid w:val="009000EB"/>
    <w:rsid w:val="00904437"/>
    <w:rsid w:val="00904C30"/>
    <w:rsid w:val="00904C47"/>
    <w:rsid w:val="00904E0B"/>
    <w:rsid w:val="0090518C"/>
    <w:rsid w:val="009133E4"/>
    <w:rsid w:val="0091569D"/>
    <w:rsid w:val="00915E54"/>
    <w:rsid w:val="009160FE"/>
    <w:rsid w:val="00921503"/>
    <w:rsid w:val="00923389"/>
    <w:rsid w:val="0092793F"/>
    <w:rsid w:val="00932065"/>
    <w:rsid w:val="0093473F"/>
    <w:rsid w:val="0093549F"/>
    <w:rsid w:val="00935F8D"/>
    <w:rsid w:val="00936BBD"/>
    <w:rsid w:val="00940A09"/>
    <w:rsid w:val="009454E7"/>
    <w:rsid w:val="009471E2"/>
    <w:rsid w:val="009477E5"/>
    <w:rsid w:val="00951001"/>
    <w:rsid w:val="0095152E"/>
    <w:rsid w:val="00952D84"/>
    <w:rsid w:val="00952F9B"/>
    <w:rsid w:val="00953A53"/>
    <w:rsid w:val="00954B71"/>
    <w:rsid w:val="00956E13"/>
    <w:rsid w:val="00956FF0"/>
    <w:rsid w:val="00961611"/>
    <w:rsid w:val="00961F51"/>
    <w:rsid w:val="00962A13"/>
    <w:rsid w:val="009676DA"/>
    <w:rsid w:val="00967A7E"/>
    <w:rsid w:val="00967F92"/>
    <w:rsid w:val="00973397"/>
    <w:rsid w:val="00974330"/>
    <w:rsid w:val="0097643D"/>
    <w:rsid w:val="00983B88"/>
    <w:rsid w:val="0098428E"/>
    <w:rsid w:val="009842AC"/>
    <w:rsid w:val="00985257"/>
    <w:rsid w:val="0098531C"/>
    <w:rsid w:val="00991215"/>
    <w:rsid w:val="009A0FFA"/>
    <w:rsid w:val="009A3B78"/>
    <w:rsid w:val="009A5F09"/>
    <w:rsid w:val="009A78CA"/>
    <w:rsid w:val="009B08AF"/>
    <w:rsid w:val="009B56CA"/>
    <w:rsid w:val="009C0A34"/>
    <w:rsid w:val="009C3FA4"/>
    <w:rsid w:val="009C428A"/>
    <w:rsid w:val="009C65D1"/>
    <w:rsid w:val="009C6A26"/>
    <w:rsid w:val="009D3824"/>
    <w:rsid w:val="009D5D58"/>
    <w:rsid w:val="009D7A36"/>
    <w:rsid w:val="009E0B6A"/>
    <w:rsid w:val="009E1920"/>
    <w:rsid w:val="009F0251"/>
    <w:rsid w:val="009F1585"/>
    <w:rsid w:val="009F190B"/>
    <w:rsid w:val="009F2E4A"/>
    <w:rsid w:val="009F3C24"/>
    <w:rsid w:val="00A0175B"/>
    <w:rsid w:val="00A01A31"/>
    <w:rsid w:val="00A0550A"/>
    <w:rsid w:val="00A11B69"/>
    <w:rsid w:val="00A164D6"/>
    <w:rsid w:val="00A16737"/>
    <w:rsid w:val="00A23562"/>
    <w:rsid w:val="00A25EA0"/>
    <w:rsid w:val="00A271AA"/>
    <w:rsid w:val="00A27C3A"/>
    <w:rsid w:val="00A31203"/>
    <w:rsid w:val="00A3280A"/>
    <w:rsid w:val="00A35308"/>
    <w:rsid w:val="00A356FF"/>
    <w:rsid w:val="00A374B8"/>
    <w:rsid w:val="00A41095"/>
    <w:rsid w:val="00A42380"/>
    <w:rsid w:val="00A43B83"/>
    <w:rsid w:val="00A43F6F"/>
    <w:rsid w:val="00A473AD"/>
    <w:rsid w:val="00A5134A"/>
    <w:rsid w:val="00A51710"/>
    <w:rsid w:val="00A518F3"/>
    <w:rsid w:val="00A53A7B"/>
    <w:rsid w:val="00A56174"/>
    <w:rsid w:val="00A56E53"/>
    <w:rsid w:val="00A6326B"/>
    <w:rsid w:val="00A648A5"/>
    <w:rsid w:val="00A64ABE"/>
    <w:rsid w:val="00A67585"/>
    <w:rsid w:val="00A72C96"/>
    <w:rsid w:val="00A744B6"/>
    <w:rsid w:val="00A762B7"/>
    <w:rsid w:val="00A83E38"/>
    <w:rsid w:val="00A84A13"/>
    <w:rsid w:val="00AA5716"/>
    <w:rsid w:val="00AA594B"/>
    <w:rsid w:val="00AA60CE"/>
    <w:rsid w:val="00AA69D3"/>
    <w:rsid w:val="00AA7187"/>
    <w:rsid w:val="00AB0E04"/>
    <w:rsid w:val="00AB3B45"/>
    <w:rsid w:val="00AB43B3"/>
    <w:rsid w:val="00AB4C4A"/>
    <w:rsid w:val="00AB5327"/>
    <w:rsid w:val="00AB546C"/>
    <w:rsid w:val="00AB636D"/>
    <w:rsid w:val="00AB758A"/>
    <w:rsid w:val="00AC0632"/>
    <w:rsid w:val="00AC1FC4"/>
    <w:rsid w:val="00AC4878"/>
    <w:rsid w:val="00AC4B19"/>
    <w:rsid w:val="00AC6840"/>
    <w:rsid w:val="00AC69B6"/>
    <w:rsid w:val="00AD2281"/>
    <w:rsid w:val="00AD3670"/>
    <w:rsid w:val="00AD4C25"/>
    <w:rsid w:val="00AE1D9B"/>
    <w:rsid w:val="00AE1F8D"/>
    <w:rsid w:val="00AF17C1"/>
    <w:rsid w:val="00AF1EFE"/>
    <w:rsid w:val="00AF1FAB"/>
    <w:rsid w:val="00AF5BFE"/>
    <w:rsid w:val="00AF792C"/>
    <w:rsid w:val="00AF794F"/>
    <w:rsid w:val="00B034D2"/>
    <w:rsid w:val="00B03AB8"/>
    <w:rsid w:val="00B1148E"/>
    <w:rsid w:val="00B11F74"/>
    <w:rsid w:val="00B1680A"/>
    <w:rsid w:val="00B214DE"/>
    <w:rsid w:val="00B230A4"/>
    <w:rsid w:val="00B27E2D"/>
    <w:rsid w:val="00B303BD"/>
    <w:rsid w:val="00B31A66"/>
    <w:rsid w:val="00B3371C"/>
    <w:rsid w:val="00B3483C"/>
    <w:rsid w:val="00B34DAD"/>
    <w:rsid w:val="00B35E54"/>
    <w:rsid w:val="00B40D12"/>
    <w:rsid w:val="00B412F9"/>
    <w:rsid w:val="00B4677F"/>
    <w:rsid w:val="00B467B0"/>
    <w:rsid w:val="00B500D0"/>
    <w:rsid w:val="00B51C49"/>
    <w:rsid w:val="00B53A03"/>
    <w:rsid w:val="00B53DD1"/>
    <w:rsid w:val="00B56A47"/>
    <w:rsid w:val="00B57023"/>
    <w:rsid w:val="00B6050E"/>
    <w:rsid w:val="00B60D5A"/>
    <w:rsid w:val="00B61D4D"/>
    <w:rsid w:val="00B63FB6"/>
    <w:rsid w:val="00B66B2C"/>
    <w:rsid w:val="00B704C5"/>
    <w:rsid w:val="00B71575"/>
    <w:rsid w:val="00B73C73"/>
    <w:rsid w:val="00B740F0"/>
    <w:rsid w:val="00B7798A"/>
    <w:rsid w:val="00B77FDE"/>
    <w:rsid w:val="00B80AF6"/>
    <w:rsid w:val="00B81A5D"/>
    <w:rsid w:val="00B82017"/>
    <w:rsid w:val="00B855CD"/>
    <w:rsid w:val="00B86D11"/>
    <w:rsid w:val="00BA653F"/>
    <w:rsid w:val="00BB0AED"/>
    <w:rsid w:val="00BB7170"/>
    <w:rsid w:val="00BB7509"/>
    <w:rsid w:val="00BC1689"/>
    <w:rsid w:val="00BC1B6C"/>
    <w:rsid w:val="00BC2094"/>
    <w:rsid w:val="00BC360D"/>
    <w:rsid w:val="00BC5B8A"/>
    <w:rsid w:val="00BC5EF5"/>
    <w:rsid w:val="00BC781D"/>
    <w:rsid w:val="00BD0B49"/>
    <w:rsid w:val="00BD0E32"/>
    <w:rsid w:val="00BD2789"/>
    <w:rsid w:val="00BD54DE"/>
    <w:rsid w:val="00BD5691"/>
    <w:rsid w:val="00BD5FCB"/>
    <w:rsid w:val="00BD6F2D"/>
    <w:rsid w:val="00BE0251"/>
    <w:rsid w:val="00BE05F8"/>
    <w:rsid w:val="00BE2340"/>
    <w:rsid w:val="00BE589E"/>
    <w:rsid w:val="00BE795B"/>
    <w:rsid w:val="00BF2F00"/>
    <w:rsid w:val="00BF3E70"/>
    <w:rsid w:val="00BF4D6A"/>
    <w:rsid w:val="00BF5366"/>
    <w:rsid w:val="00BF5388"/>
    <w:rsid w:val="00BF7693"/>
    <w:rsid w:val="00C00114"/>
    <w:rsid w:val="00C01A1E"/>
    <w:rsid w:val="00C03EB8"/>
    <w:rsid w:val="00C05276"/>
    <w:rsid w:val="00C067E3"/>
    <w:rsid w:val="00C06924"/>
    <w:rsid w:val="00C104FB"/>
    <w:rsid w:val="00C12230"/>
    <w:rsid w:val="00C12A42"/>
    <w:rsid w:val="00C12EC8"/>
    <w:rsid w:val="00C15B41"/>
    <w:rsid w:val="00C1614F"/>
    <w:rsid w:val="00C165F0"/>
    <w:rsid w:val="00C1663F"/>
    <w:rsid w:val="00C1744A"/>
    <w:rsid w:val="00C24462"/>
    <w:rsid w:val="00C319AA"/>
    <w:rsid w:val="00C33637"/>
    <w:rsid w:val="00C3504D"/>
    <w:rsid w:val="00C36099"/>
    <w:rsid w:val="00C36A14"/>
    <w:rsid w:val="00C42580"/>
    <w:rsid w:val="00C4414B"/>
    <w:rsid w:val="00C45017"/>
    <w:rsid w:val="00C45276"/>
    <w:rsid w:val="00C45732"/>
    <w:rsid w:val="00C47D2D"/>
    <w:rsid w:val="00C50383"/>
    <w:rsid w:val="00C54EEF"/>
    <w:rsid w:val="00C5506C"/>
    <w:rsid w:val="00C5627C"/>
    <w:rsid w:val="00C578C3"/>
    <w:rsid w:val="00C60CEA"/>
    <w:rsid w:val="00C62158"/>
    <w:rsid w:val="00C625F2"/>
    <w:rsid w:val="00C63DBA"/>
    <w:rsid w:val="00C65DC4"/>
    <w:rsid w:val="00C66C33"/>
    <w:rsid w:val="00C67A91"/>
    <w:rsid w:val="00C7002D"/>
    <w:rsid w:val="00C73284"/>
    <w:rsid w:val="00C74E6D"/>
    <w:rsid w:val="00C7684D"/>
    <w:rsid w:val="00C80497"/>
    <w:rsid w:val="00C84403"/>
    <w:rsid w:val="00C84948"/>
    <w:rsid w:val="00C85D79"/>
    <w:rsid w:val="00C877AB"/>
    <w:rsid w:val="00C92270"/>
    <w:rsid w:val="00C92372"/>
    <w:rsid w:val="00C92BD5"/>
    <w:rsid w:val="00C94927"/>
    <w:rsid w:val="00C953D9"/>
    <w:rsid w:val="00CA1620"/>
    <w:rsid w:val="00CA4D98"/>
    <w:rsid w:val="00CA6C71"/>
    <w:rsid w:val="00CB09A3"/>
    <w:rsid w:val="00CB0C6B"/>
    <w:rsid w:val="00CB53AF"/>
    <w:rsid w:val="00CC206D"/>
    <w:rsid w:val="00CC2EBF"/>
    <w:rsid w:val="00CC2EDD"/>
    <w:rsid w:val="00CC4E2A"/>
    <w:rsid w:val="00CC6042"/>
    <w:rsid w:val="00CC73D7"/>
    <w:rsid w:val="00CC7F45"/>
    <w:rsid w:val="00CD3924"/>
    <w:rsid w:val="00CD3C11"/>
    <w:rsid w:val="00CD3C62"/>
    <w:rsid w:val="00CD4A7D"/>
    <w:rsid w:val="00CD52F4"/>
    <w:rsid w:val="00CE1C6F"/>
    <w:rsid w:val="00CE2B62"/>
    <w:rsid w:val="00CE4A7A"/>
    <w:rsid w:val="00CF3DF2"/>
    <w:rsid w:val="00CF68D5"/>
    <w:rsid w:val="00D012C4"/>
    <w:rsid w:val="00D0155B"/>
    <w:rsid w:val="00D04EA8"/>
    <w:rsid w:val="00D062EA"/>
    <w:rsid w:val="00D069B6"/>
    <w:rsid w:val="00D0792A"/>
    <w:rsid w:val="00D138BD"/>
    <w:rsid w:val="00D23CD1"/>
    <w:rsid w:val="00D23DD4"/>
    <w:rsid w:val="00D271E0"/>
    <w:rsid w:val="00D347AD"/>
    <w:rsid w:val="00D40E89"/>
    <w:rsid w:val="00D43889"/>
    <w:rsid w:val="00D5039D"/>
    <w:rsid w:val="00D51F98"/>
    <w:rsid w:val="00D53826"/>
    <w:rsid w:val="00D60557"/>
    <w:rsid w:val="00D6134C"/>
    <w:rsid w:val="00D61972"/>
    <w:rsid w:val="00D633B3"/>
    <w:rsid w:val="00D72C25"/>
    <w:rsid w:val="00D74F89"/>
    <w:rsid w:val="00D75345"/>
    <w:rsid w:val="00D758EE"/>
    <w:rsid w:val="00D7657D"/>
    <w:rsid w:val="00D8049A"/>
    <w:rsid w:val="00D82A6B"/>
    <w:rsid w:val="00D854E9"/>
    <w:rsid w:val="00DA11EF"/>
    <w:rsid w:val="00DA384F"/>
    <w:rsid w:val="00DA56E9"/>
    <w:rsid w:val="00DA6A7D"/>
    <w:rsid w:val="00DA7C30"/>
    <w:rsid w:val="00DB38D5"/>
    <w:rsid w:val="00DB5E7B"/>
    <w:rsid w:val="00DB79FB"/>
    <w:rsid w:val="00DC1446"/>
    <w:rsid w:val="00DC5368"/>
    <w:rsid w:val="00DD3BC9"/>
    <w:rsid w:val="00DD5BC2"/>
    <w:rsid w:val="00DE0C16"/>
    <w:rsid w:val="00DE1028"/>
    <w:rsid w:val="00DE2B25"/>
    <w:rsid w:val="00DE322A"/>
    <w:rsid w:val="00DE3D5F"/>
    <w:rsid w:val="00DE6A98"/>
    <w:rsid w:val="00DF18FE"/>
    <w:rsid w:val="00DF2A7A"/>
    <w:rsid w:val="00DF3418"/>
    <w:rsid w:val="00DF6800"/>
    <w:rsid w:val="00DF7560"/>
    <w:rsid w:val="00E01CBB"/>
    <w:rsid w:val="00E02247"/>
    <w:rsid w:val="00E0334D"/>
    <w:rsid w:val="00E059E8"/>
    <w:rsid w:val="00E05ED8"/>
    <w:rsid w:val="00E06663"/>
    <w:rsid w:val="00E07B3F"/>
    <w:rsid w:val="00E11E7C"/>
    <w:rsid w:val="00E12F4B"/>
    <w:rsid w:val="00E13072"/>
    <w:rsid w:val="00E13158"/>
    <w:rsid w:val="00E13B6A"/>
    <w:rsid w:val="00E175FF"/>
    <w:rsid w:val="00E2127E"/>
    <w:rsid w:val="00E22AB5"/>
    <w:rsid w:val="00E24279"/>
    <w:rsid w:val="00E24CAD"/>
    <w:rsid w:val="00E307AA"/>
    <w:rsid w:val="00E34184"/>
    <w:rsid w:val="00E35C86"/>
    <w:rsid w:val="00E375B1"/>
    <w:rsid w:val="00E40D65"/>
    <w:rsid w:val="00E40EC3"/>
    <w:rsid w:val="00E4162E"/>
    <w:rsid w:val="00E41ABF"/>
    <w:rsid w:val="00E4211E"/>
    <w:rsid w:val="00E466C7"/>
    <w:rsid w:val="00E470A6"/>
    <w:rsid w:val="00E5077F"/>
    <w:rsid w:val="00E507B0"/>
    <w:rsid w:val="00E51066"/>
    <w:rsid w:val="00E553CC"/>
    <w:rsid w:val="00E56416"/>
    <w:rsid w:val="00E61209"/>
    <w:rsid w:val="00E63DA2"/>
    <w:rsid w:val="00E65406"/>
    <w:rsid w:val="00E6616C"/>
    <w:rsid w:val="00E71262"/>
    <w:rsid w:val="00E734D9"/>
    <w:rsid w:val="00E758FE"/>
    <w:rsid w:val="00E83E32"/>
    <w:rsid w:val="00E854F6"/>
    <w:rsid w:val="00E873C2"/>
    <w:rsid w:val="00E9184B"/>
    <w:rsid w:val="00E96110"/>
    <w:rsid w:val="00E96C6D"/>
    <w:rsid w:val="00E96D17"/>
    <w:rsid w:val="00EA0649"/>
    <w:rsid w:val="00EA0A63"/>
    <w:rsid w:val="00EA0B7E"/>
    <w:rsid w:val="00EA0F60"/>
    <w:rsid w:val="00EA4C82"/>
    <w:rsid w:val="00EA5A06"/>
    <w:rsid w:val="00EA5AC8"/>
    <w:rsid w:val="00EA7EDA"/>
    <w:rsid w:val="00EA7F95"/>
    <w:rsid w:val="00EB1685"/>
    <w:rsid w:val="00EB3B9F"/>
    <w:rsid w:val="00EC01BD"/>
    <w:rsid w:val="00EC02C7"/>
    <w:rsid w:val="00EC03D1"/>
    <w:rsid w:val="00EC2BD2"/>
    <w:rsid w:val="00EC44B0"/>
    <w:rsid w:val="00EC4651"/>
    <w:rsid w:val="00EC5D8D"/>
    <w:rsid w:val="00ED1F81"/>
    <w:rsid w:val="00ED2799"/>
    <w:rsid w:val="00EE04E2"/>
    <w:rsid w:val="00EE0792"/>
    <w:rsid w:val="00EE1411"/>
    <w:rsid w:val="00EE1BF7"/>
    <w:rsid w:val="00EE7DDA"/>
    <w:rsid w:val="00EF1FA3"/>
    <w:rsid w:val="00EF2B2D"/>
    <w:rsid w:val="00EF7BE4"/>
    <w:rsid w:val="00EF7F83"/>
    <w:rsid w:val="00F01028"/>
    <w:rsid w:val="00F03289"/>
    <w:rsid w:val="00F05412"/>
    <w:rsid w:val="00F12692"/>
    <w:rsid w:val="00F1530B"/>
    <w:rsid w:val="00F156BC"/>
    <w:rsid w:val="00F2016D"/>
    <w:rsid w:val="00F22A71"/>
    <w:rsid w:val="00F255E3"/>
    <w:rsid w:val="00F26A4F"/>
    <w:rsid w:val="00F332A7"/>
    <w:rsid w:val="00F34D89"/>
    <w:rsid w:val="00F35998"/>
    <w:rsid w:val="00F35B00"/>
    <w:rsid w:val="00F41992"/>
    <w:rsid w:val="00F44281"/>
    <w:rsid w:val="00F44298"/>
    <w:rsid w:val="00F46B79"/>
    <w:rsid w:val="00F46B8A"/>
    <w:rsid w:val="00F47A88"/>
    <w:rsid w:val="00F47C80"/>
    <w:rsid w:val="00F5042F"/>
    <w:rsid w:val="00F53E0C"/>
    <w:rsid w:val="00F562D2"/>
    <w:rsid w:val="00F57D2A"/>
    <w:rsid w:val="00F64A39"/>
    <w:rsid w:val="00F64AF4"/>
    <w:rsid w:val="00F65C63"/>
    <w:rsid w:val="00F66FE8"/>
    <w:rsid w:val="00F67B70"/>
    <w:rsid w:val="00F67CF4"/>
    <w:rsid w:val="00F71A9A"/>
    <w:rsid w:val="00F80C00"/>
    <w:rsid w:val="00F81D83"/>
    <w:rsid w:val="00F847B7"/>
    <w:rsid w:val="00F86852"/>
    <w:rsid w:val="00F902C0"/>
    <w:rsid w:val="00F90F63"/>
    <w:rsid w:val="00F94B70"/>
    <w:rsid w:val="00F94CB7"/>
    <w:rsid w:val="00FA2FB3"/>
    <w:rsid w:val="00FA3F2F"/>
    <w:rsid w:val="00FA71C7"/>
    <w:rsid w:val="00FB2602"/>
    <w:rsid w:val="00FB31A6"/>
    <w:rsid w:val="00FB3420"/>
    <w:rsid w:val="00FB37C8"/>
    <w:rsid w:val="00FB4A38"/>
    <w:rsid w:val="00FC0502"/>
    <w:rsid w:val="00FC0811"/>
    <w:rsid w:val="00FC0B61"/>
    <w:rsid w:val="00FC168C"/>
    <w:rsid w:val="00FC40CE"/>
    <w:rsid w:val="00FC7049"/>
    <w:rsid w:val="00FD0370"/>
    <w:rsid w:val="00FD0A90"/>
    <w:rsid w:val="00FD0E20"/>
    <w:rsid w:val="00FD2EAE"/>
    <w:rsid w:val="00FD443C"/>
    <w:rsid w:val="00FD4995"/>
    <w:rsid w:val="00FD4AAA"/>
    <w:rsid w:val="00FD5A6D"/>
    <w:rsid w:val="00FD6947"/>
    <w:rsid w:val="00FD7992"/>
    <w:rsid w:val="00FE60B7"/>
    <w:rsid w:val="00FE7384"/>
    <w:rsid w:val="00FF2F5D"/>
    <w:rsid w:val="20365600"/>
    <w:rsid w:val="46E916F9"/>
    <w:rsid w:val="58C9E43A"/>
    <w:rsid w:val="5E33C069"/>
    <w:rsid w:val="6B7AB99B"/>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EE9170"/>
  <w15:docId w15:val="{15C7A347-90A7-4DBB-B659-50F2FE7A1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uiPriority w:val="9"/>
    <w:qFormat/>
    <w:pPr>
      <w:spacing w:before="280" w:after="120"/>
      <w:outlineLvl w:val="0"/>
    </w:pPr>
    <w:rPr>
      <w:b/>
      <w:bCs/>
      <w:color w:val="1F4E79"/>
      <w:sz w:val="26"/>
      <w:szCs w:val="26"/>
    </w:rPr>
  </w:style>
  <w:style w:type="paragraph" w:styleId="Antrat2">
    <w:name w:val="heading 2"/>
    <w:uiPriority w:val="9"/>
    <w:unhideWhenUsed/>
    <w:qFormat/>
    <w:pPr>
      <w:spacing w:before="200" w:after="80"/>
      <w:outlineLvl w:val="1"/>
    </w:pPr>
    <w:rPr>
      <w:b/>
      <w:bCs/>
      <w:color w:val="2E75B6"/>
      <w:sz w:val="22"/>
      <w:szCs w:val="22"/>
    </w:rPr>
  </w:style>
  <w:style w:type="paragraph" w:styleId="Antrat3">
    <w:name w:val="heading 3"/>
    <w:uiPriority w:val="9"/>
    <w:semiHidden/>
    <w:unhideWhenUsed/>
    <w:qFormat/>
    <w:pPr>
      <w:outlineLvl w:val="2"/>
    </w:pPr>
    <w:rPr>
      <w:color w:val="1F4D78"/>
      <w:sz w:val="24"/>
      <w:szCs w:val="24"/>
    </w:rPr>
  </w:style>
  <w:style w:type="paragraph" w:styleId="Antrat4">
    <w:name w:val="heading 4"/>
    <w:uiPriority w:val="9"/>
    <w:semiHidden/>
    <w:unhideWhenUsed/>
    <w:qFormat/>
    <w:pPr>
      <w:outlineLvl w:val="3"/>
    </w:pPr>
    <w:rPr>
      <w:i/>
      <w:iCs/>
      <w:color w:val="2E74B5"/>
    </w:rPr>
  </w:style>
  <w:style w:type="paragraph" w:styleId="Antrat5">
    <w:name w:val="heading 5"/>
    <w:uiPriority w:val="9"/>
    <w:semiHidden/>
    <w:unhideWhenUsed/>
    <w:qFormat/>
    <w:pPr>
      <w:outlineLvl w:val="4"/>
    </w:pPr>
    <w:rPr>
      <w:color w:val="2E74B5"/>
    </w:rPr>
  </w:style>
  <w:style w:type="paragraph" w:styleId="Antrat6">
    <w:name w:val="heading 6"/>
    <w:uiPriority w:val="9"/>
    <w:semiHidden/>
    <w:unhideWhenUsed/>
    <w:qFormat/>
    <w:pPr>
      <w:outlineLvl w:val="5"/>
    </w:pPr>
    <w:rPr>
      <w:color w:val="1F4D7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uiPriority w:val="10"/>
    <w:qFormat/>
    <w:rPr>
      <w:sz w:val="56"/>
      <w:szCs w:val="56"/>
    </w:rPr>
  </w:style>
  <w:style w:type="paragraph" w:customStyle="1" w:styleId="Strong1">
    <w:name w:val="Strong1"/>
    <w:qFormat/>
    <w:rPr>
      <w:b/>
      <w:bCs/>
    </w:rPr>
  </w:style>
  <w:style w:type="paragraph" w:styleId="Sraopastraipa">
    <w:name w:val="List Paragraph"/>
    <w:qFormat/>
  </w:style>
  <w:style w:type="character" w:styleId="Hipersaitas">
    <w:name w:val="Hyperlink"/>
    <w:uiPriority w:val="99"/>
    <w:unhideWhenUsed/>
    <w:rPr>
      <w:color w:val="0563C1"/>
      <w:u w:val="single"/>
    </w:rPr>
  </w:style>
  <w:style w:type="character" w:styleId="Puslapioinaosnuoroda">
    <w:name w:val="footnote reference"/>
    <w:uiPriority w:val="99"/>
    <w:semiHidden/>
    <w:unhideWhenUsed/>
    <w:rPr>
      <w:vertAlign w:val="superscript"/>
    </w:rPr>
  </w:style>
  <w:style w:type="paragraph" w:styleId="Puslapioinaostekstas">
    <w:name w:val="footnote text"/>
    <w:link w:val="PuslapioinaostekstasDiagrama"/>
    <w:uiPriority w:val="99"/>
    <w:semiHidden/>
    <w:unhideWhenUsed/>
  </w:style>
  <w:style w:type="character" w:customStyle="1" w:styleId="PuslapioinaostekstasDiagrama">
    <w:name w:val="Puslapio išnašos tekstas Diagrama"/>
    <w:link w:val="Puslapioinaostekstas"/>
    <w:uiPriority w:val="99"/>
    <w:semiHidden/>
    <w:unhideWhenUsed/>
    <w:rPr>
      <w:sz w:val="20"/>
      <w:szCs w:val="20"/>
    </w:rPr>
  </w:style>
  <w:style w:type="character" w:styleId="Dokumentoinaosnumeris">
    <w:name w:val="endnote reference"/>
    <w:uiPriority w:val="99"/>
    <w:semiHidden/>
    <w:unhideWhenUsed/>
    <w:rPr>
      <w:vertAlign w:val="superscript"/>
    </w:rPr>
  </w:style>
  <w:style w:type="paragraph" w:styleId="Dokumentoinaostekstas">
    <w:name w:val="endnote text"/>
    <w:link w:val="DokumentoinaostekstasDiagrama"/>
    <w:uiPriority w:val="99"/>
    <w:semiHidden/>
    <w:unhideWhenUsed/>
  </w:style>
  <w:style w:type="character" w:customStyle="1" w:styleId="DokumentoinaostekstasDiagrama">
    <w:name w:val="Dokumento išnašos tekstas Diagrama"/>
    <w:link w:val="Dokumentoinaostekstas"/>
    <w:uiPriority w:val="99"/>
    <w:semiHidden/>
    <w:unhideWhenUsed/>
    <w:rPr>
      <w:sz w:val="20"/>
      <w:szCs w:val="20"/>
    </w:rPr>
  </w:style>
  <w:style w:type="paragraph" w:styleId="Antrats">
    <w:name w:val="header"/>
    <w:basedOn w:val="prastasis"/>
    <w:link w:val="AntratsDiagrama"/>
    <w:uiPriority w:val="99"/>
    <w:unhideWhenUsed/>
    <w:rsid w:val="008F3305"/>
    <w:pPr>
      <w:tabs>
        <w:tab w:val="center" w:pos="4819"/>
        <w:tab w:val="right" w:pos="9638"/>
      </w:tabs>
    </w:pPr>
  </w:style>
  <w:style w:type="character" w:customStyle="1" w:styleId="AntratsDiagrama">
    <w:name w:val="Antraštės Diagrama"/>
    <w:basedOn w:val="Numatytasispastraiposriftas"/>
    <w:link w:val="Antrats"/>
    <w:uiPriority w:val="99"/>
    <w:rsid w:val="008F3305"/>
  </w:style>
  <w:style w:type="paragraph" w:styleId="Porat">
    <w:name w:val="footer"/>
    <w:basedOn w:val="prastasis"/>
    <w:link w:val="PoratDiagrama"/>
    <w:uiPriority w:val="99"/>
    <w:unhideWhenUsed/>
    <w:rsid w:val="008F3305"/>
    <w:pPr>
      <w:tabs>
        <w:tab w:val="center" w:pos="4819"/>
        <w:tab w:val="right" w:pos="9638"/>
      </w:tabs>
    </w:pPr>
  </w:style>
  <w:style w:type="character" w:customStyle="1" w:styleId="PoratDiagrama">
    <w:name w:val="Poraštė Diagrama"/>
    <w:basedOn w:val="Numatytasispastraiposriftas"/>
    <w:link w:val="Porat"/>
    <w:uiPriority w:val="99"/>
    <w:rsid w:val="008F3305"/>
  </w:style>
  <w:style w:type="paragraph" w:styleId="Betarp">
    <w:name w:val="No Spacing"/>
    <w:uiPriority w:val="1"/>
    <w:qFormat/>
    <w:rsid w:val="00F86852"/>
    <w:rPr>
      <w:rFonts w:asciiTheme="minorHAnsi" w:eastAsiaTheme="minorHAnsi" w:hAnsiTheme="minorHAnsi" w:cstheme="minorBidi"/>
      <w:color w:val="0E2841" w:themeColor="text2"/>
      <w:lang w:val="en-US" w:eastAsia="en-US"/>
    </w:rPr>
  </w:style>
  <w:style w:type="paragraph" w:styleId="Turinioantrat">
    <w:name w:val="TOC Heading"/>
    <w:basedOn w:val="Antrat1"/>
    <w:next w:val="prastasis"/>
    <w:uiPriority w:val="39"/>
    <w:unhideWhenUsed/>
    <w:qFormat/>
    <w:rsid w:val="0050311C"/>
    <w:pPr>
      <w:keepNext/>
      <w:keepLines/>
      <w:spacing w:before="240" w:after="0" w:line="259" w:lineRule="auto"/>
      <w:outlineLvl w:val="9"/>
    </w:pPr>
    <w:rPr>
      <w:rFonts w:asciiTheme="majorHAnsi" w:eastAsiaTheme="majorEastAsia" w:hAnsiTheme="majorHAnsi" w:cstheme="majorBidi"/>
      <w:b w:val="0"/>
      <w:bCs w:val="0"/>
      <w:color w:val="0F4761" w:themeColor="accent1" w:themeShade="BF"/>
      <w:sz w:val="32"/>
      <w:szCs w:val="32"/>
    </w:rPr>
  </w:style>
  <w:style w:type="paragraph" w:styleId="Turinys1">
    <w:name w:val="toc 1"/>
    <w:basedOn w:val="prastasis"/>
    <w:next w:val="prastasis"/>
    <w:autoRedefine/>
    <w:uiPriority w:val="39"/>
    <w:unhideWhenUsed/>
    <w:rsid w:val="0050311C"/>
    <w:pPr>
      <w:spacing w:after="100"/>
    </w:pPr>
  </w:style>
  <w:style w:type="paragraph" w:styleId="Turinys2">
    <w:name w:val="toc 2"/>
    <w:basedOn w:val="prastasis"/>
    <w:next w:val="prastasis"/>
    <w:autoRedefine/>
    <w:uiPriority w:val="39"/>
    <w:unhideWhenUsed/>
    <w:rsid w:val="0050311C"/>
    <w:pPr>
      <w:spacing w:after="100"/>
      <w:ind w:left="200"/>
    </w:pPr>
  </w:style>
  <w:style w:type="paragraph" w:styleId="Pataisymai">
    <w:name w:val="Revision"/>
    <w:hidden/>
    <w:uiPriority w:val="99"/>
    <w:semiHidden/>
    <w:rsid w:val="00106A33"/>
  </w:style>
  <w:style w:type="character" w:styleId="Komentaronuoroda">
    <w:name w:val="annotation reference"/>
    <w:basedOn w:val="Numatytasispastraiposriftas"/>
    <w:uiPriority w:val="99"/>
    <w:semiHidden/>
    <w:unhideWhenUsed/>
    <w:rsid w:val="00094539"/>
    <w:rPr>
      <w:sz w:val="16"/>
      <w:szCs w:val="16"/>
    </w:rPr>
  </w:style>
  <w:style w:type="paragraph" w:styleId="Komentarotekstas">
    <w:name w:val="annotation text"/>
    <w:basedOn w:val="prastasis"/>
    <w:link w:val="KomentarotekstasDiagrama"/>
    <w:uiPriority w:val="99"/>
    <w:unhideWhenUsed/>
    <w:rsid w:val="00094539"/>
  </w:style>
  <w:style w:type="character" w:customStyle="1" w:styleId="KomentarotekstasDiagrama">
    <w:name w:val="Komentaro tekstas Diagrama"/>
    <w:basedOn w:val="Numatytasispastraiposriftas"/>
    <w:link w:val="Komentarotekstas"/>
    <w:uiPriority w:val="99"/>
    <w:rsid w:val="00094539"/>
  </w:style>
  <w:style w:type="paragraph" w:styleId="Komentarotema">
    <w:name w:val="annotation subject"/>
    <w:basedOn w:val="Komentarotekstas"/>
    <w:next w:val="Komentarotekstas"/>
    <w:link w:val="KomentarotemaDiagrama"/>
    <w:uiPriority w:val="99"/>
    <w:semiHidden/>
    <w:unhideWhenUsed/>
    <w:rsid w:val="00094539"/>
    <w:rPr>
      <w:b/>
      <w:bCs/>
    </w:rPr>
  </w:style>
  <w:style w:type="character" w:customStyle="1" w:styleId="KomentarotemaDiagrama">
    <w:name w:val="Komentaro tema Diagrama"/>
    <w:basedOn w:val="KomentarotekstasDiagrama"/>
    <w:link w:val="Komentarotema"/>
    <w:uiPriority w:val="99"/>
    <w:semiHidden/>
    <w:rsid w:val="00094539"/>
    <w:rPr>
      <w:b/>
      <w:bCs/>
    </w:rPr>
  </w:style>
  <w:style w:type="paragraph" w:customStyle="1" w:styleId="pf0">
    <w:name w:val="pf0"/>
    <w:basedOn w:val="prastasis"/>
    <w:rsid w:val="0065420C"/>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Numatytasispastraiposriftas"/>
    <w:rsid w:val="0065420C"/>
    <w:rPr>
      <w:rFonts w:ascii="Segoe UI" w:hAnsi="Segoe UI" w:cs="Segoe UI" w:hint="default"/>
      <w:sz w:val="18"/>
      <w:szCs w:val="18"/>
    </w:rPr>
  </w:style>
  <w:style w:type="table" w:styleId="Lentelstinklelis">
    <w:name w:val="Table Grid"/>
    <w:basedOn w:val="prastojilentel"/>
    <w:uiPriority w:val="39"/>
    <w:rsid w:val="00AA6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104016"/>
    <w:pPr>
      <w:spacing w:before="100" w:beforeAutospacing="1" w:after="100" w:afterAutospacing="1"/>
    </w:pPr>
    <w:rPr>
      <w:rFonts w:ascii="Times New Roman" w:eastAsia="Times New Roman" w:hAnsi="Times New Roman" w:cs="Times New Roman"/>
      <w:sz w:val="24"/>
      <w:szCs w:val="24"/>
    </w:rPr>
  </w:style>
  <w:style w:type="character" w:styleId="Grietas">
    <w:name w:val="Strong"/>
    <w:basedOn w:val="Numatytasispastraiposriftas"/>
    <w:uiPriority w:val="22"/>
    <w:qFormat/>
    <w:rsid w:val="001E2C4D"/>
    <w:rPr>
      <w:b/>
      <w:bCs/>
    </w:rPr>
  </w:style>
  <w:style w:type="table" w:styleId="2tinkleliolentel-1parykinimas">
    <w:name w:val="Grid Table 2 Accent 1"/>
    <w:basedOn w:val="prastojilentel"/>
    <w:uiPriority w:val="47"/>
    <w:rsid w:val="00D347AD"/>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330cc0f-4530-419c-bfd8-f63baa718a58">
      <Terms xmlns="http://schemas.microsoft.com/office/infopath/2007/PartnerControls"/>
    </lcf76f155ced4ddcb4097134ff3c332f>
    <TaxCatchAll xmlns="e282516f-d866-4c5e-a3e2-3949f04534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25BC7FB6EC781E48AA0DD0CD09143736" ma:contentTypeVersion="11" ma:contentTypeDescription="Kurkite naują dokumentą." ma:contentTypeScope="" ma:versionID="7c2282bd9f09a11569721fdd4b4a1a53">
  <xsd:schema xmlns:xsd="http://www.w3.org/2001/XMLSchema" xmlns:xs="http://www.w3.org/2001/XMLSchema" xmlns:p="http://schemas.microsoft.com/office/2006/metadata/properties" xmlns:ns2="d330cc0f-4530-419c-bfd8-f63baa718a58" xmlns:ns3="e282516f-d866-4c5e-a3e2-3949f04534fb" targetNamespace="http://schemas.microsoft.com/office/2006/metadata/properties" ma:root="true" ma:fieldsID="082ea55405f5bef2c72c59e6dd62a3f9" ns2:_="" ns3:_="">
    <xsd:import namespace="d330cc0f-4530-419c-bfd8-f63baa718a58"/>
    <xsd:import namespace="e282516f-d866-4c5e-a3e2-3949f04534f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30cc0f-4530-419c-bfd8-f63baa718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2dd97dfc-a147-47d4-8d03-2e71eaec078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82516f-d866-4c5e-a3e2-3949f04534f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9e0d4e-fe6e-4c9b-afba-a138caaafde6}" ma:internalName="TaxCatchAll" ma:showField="CatchAllData" ma:web="e282516f-d866-4c5e-a3e2-3949f04534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62CA2C-3029-4665-9DA8-AFE1D5F5C432}">
  <ds:schemaRefs>
    <ds:schemaRef ds:uri="http://schemas.openxmlformats.org/officeDocument/2006/bibliography"/>
  </ds:schemaRefs>
</ds:datastoreItem>
</file>

<file path=customXml/itemProps2.xml><?xml version="1.0" encoding="utf-8"?>
<ds:datastoreItem xmlns:ds="http://schemas.openxmlformats.org/officeDocument/2006/customXml" ds:itemID="{37547646-27F9-462E-A3EA-5128C0D989BA}">
  <ds:schemaRefs>
    <ds:schemaRef ds:uri="http://schemas.microsoft.com/office/2006/metadata/properties"/>
    <ds:schemaRef ds:uri="http://schemas.microsoft.com/office/infopath/2007/PartnerControls"/>
    <ds:schemaRef ds:uri="d330cc0f-4530-419c-bfd8-f63baa718a58"/>
    <ds:schemaRef ds:uri="e282516f-d866-4c5e-a3e2-3949f04534fb"/>
  </ds:schemaRefs>
</ds:datastoreItem>
</file>

<file path=customXml/itemProps3.xml><?xml version="1.0" encoding="utf-8"?>
<ds:datastoreItem xmlns:ds="http://schemas.openxmlformats.org/officeDocument/2006/customXml" ds:itemID="{491E4EB5-1CBB-46AD-96D0-3A6615A14955}">
  <ds:schemaRefs>
    <ds:schemaRef ds:uri="http://schemas.microsoft.com/sharepoint/v3/contenttype/forms"/>
  </ds:schemaRefs>
</ds:datastoreItem>
</file>

<file path=customXml/itemProps4.xml><?xml version="1.0" encoding="utf-8"?>
<ds:datastoreItem xmlns:ds="http://schemas.openxmlformats.org/officeDocument/2006/customXml" ds:itemID="{CE997A0C-FE51-49A9-B957-980D8063D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30cc0f-4530-419c-bfd8-f63baa718a58"/>
    <ds:schemaRef ds:uri="e282516f-d866-4c5e-a3e2-3949f04534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21933</Words>
  <Characters>12503</Characters>
  <Application>Microsoft Office Word</Application>
  <DocSecurity>0</DocSecurity>
  <Lines>104</Lines>
  <Paragraphs>68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34368</CharactersWithSpaces>
  <SharedDoc>false</SharedDoc>
  <HLinks>
    <vt:vector size="210" baseType="variant">
      <vt:variant>
        <vt:i4>1245239</vt:i4>
      </vt:variant>
      <vt:variant>
        <vt:i4>206</vt:i4>
      </vt:variant>
      <vt:variant>
        <vt:i4>0</vt:i4>
      </vt:variant>
      <vt:variant>
        <vt:i4>5</vt:i4>
      </vt:variant>
      <vt:variant>
        <vt:lpwstr/>
      </vt:variant>
      <vt:variant>
        <vt:lpwstr>_Toc238650816</vt:lpwstr>
      </vt:variant>
      <vt:variant>
        <vt:i4>1245239</vt:i4>
      </vt:variant>
      <vt:variant>
        <vt:i4>200</vt:i4>
      </vt:variant>
      <vt:variant>
        <vt:i4>0</vt:i4>
      </vt:variant>
      <vt:variant>
        <vt:i4>5</vt:i4>
      </vt:variant>
      <vt:variant>
        <vt:lpwstr/>
      </vt:variant>
      <vt:variant>
        <vt:lpwstr>_Toc238650815</vt:lpwstr>
      </vt:variant>
      <vt:variant>
        <vt:i4>1245239</vt:i4>
      </vt:variant>
      <vt:variant>
        <vt:i4>194</vt:i4>
      </vt:variant>
      <vt:variant>
        <vt:i4>0</vt:i4>
      </vt:variant>
      <vt:variant>
        <vt:i4>5</vt:i4>
      </vt:variant>
      <vt:variant>
        <vt:lpwstr/>
      </vt:variant>
      <vt:variant>
        <vt:lpwstr>_Toc238650814</vt:lpwstr>
      </vt:variant>
      <vt:variant>
        <vt:i4>1245239</vt:i4>
      </vt:variant>
      <vt:variant>
        <vt:i4>188</vt:i4>
      </vt:variant>
      <vt:variant>
        <vt:i4>0</vt:i4>
      </vt:variant>
      <vt:variant>
        <vt:i4>5</vt:i4>
      </vt:variant>
      <vt:variant>
        <vt:lpwstr/>
      </vt:variant>
      <vt:variant>
        <vt:lpwstr>_Toc238650813</vt:lpwstr>
      </vt:variant>
      <vt:variant>
        <vt:i4>1245239</vt:i4>
      </vt:variant>
      <vt:variant>
        <vt:i4>182</vt:i4>
      </vt:variant>
      <vt:variant>
        <vt:i4>0</vt:i4>
      </vt:variant>
      <vt:variant>
        <vt:i4>5</vt:i4>
      </vt:variant>
      <vt:variant>
        <vt:lpwstr/>
      </vt:variant>
      <vt:variant>
        <vt:lpwstr>_Toc238650812</vt:lpwstr>
      </vt:variant>
      <vt:variant>
        <vt:i4>1245239</vt:i4>
      </vt:variant>
      <vt:variant>
        <vt:i4>176</vt:i4>
      </vt:variant>
      <vt:variant>
        <vt:i4>0</vt:i4>
      </vt:variant>
      <vt:variant>
        <vt:i4>5</vt:i4>
      </vt:variant>
      <vt:variant>
        <vt:lpwstr/>
      </vt:variant>
      <vt:variant>
        <vt:lpwstr>_Toc238650811</vt:lpwstr>
      </vt:variant>
      <vt:variant>
        <vt:i4>1245239</vt:i4>
      </vt:variant>
      <vt:variant>
        <vt:i4>170</vt:i4>
      </vt:variant>
      <vt:variant>
        <vt:i4>0</vt:i4>
      </vt:variant>
      <vt:variant>
        <vt:i4>5</vt:i4>
      </vt:variant>
      <vt:variant>
        <vt:lpwstr/>
      </vt:variant>
      <vt:variant>
        <vt:lpwstr>_Toc238650810</vt:lpwstr>
      </vt:variant>
      <vt:variant>
        <vt:i4>1179703</vt:i4>
      </vt:variant>
      <vt:variant>
        <vt:i4>164</vt:i4>
      </vt:variant>
      <vt:variant>
        <vt:i4>0</vt:i4>
      </vt:variant>
      <vt:variant>
        <vt:i4>5</vt:i4>
      </vt:variant>
      <vt:variant>
        <vt:lpwstr/>
      </vt:variant>
      <vt:variant>
        <vt:lpwstr>_Toc238650809</vt:lpwstr>
      </vt:variant>
      <vt:variant>
        <vt:i4>1179703</vt:i4>
      </vt:variant>
      <vt:variant>
        <vt:i4>158</vt:i4>
      </vt:variant>
      <vt:variant>
        <vt:i4>0</vt:i4>
      </vt:variant>
      <vt:variant>
        <vt:i4>5</vt:i4>
      </vt:variant>
      <vt:variant>
        <vt:lpwstr/>
      </vt:variant>
      <vt:variant>
        <vt:lpwstr>_Toc238650808</vt:lpwstr>
      </vt:variant>
      <vt:variant>
        <vt:i4>1179703</vt:i4>
      </vt:variant>
      <vt:variant>
        <vt:i4>152</vt:i4>
      </vt:variant>
      <vt:variant>
        <vt:i4>0</vt:i4>
      </vt:variant>
      <vt:variant>
        <vt:i4>5</vt:i4>
      </vt:variant>
      <vt:variant>
        <vt:lpwstr/>
      </vt:variant>
      <vt:variant>
        <vt:lpwstr>_Toc238650807</vt:lpwstr>
      </vt:variant>
      <vt:variant>
        <vt:i4>1179703</vt:i4>
      </vt:variant>
      <vt:variant>
        <vt:i4>146</vt:i4>
      </vt:variant>
      <vt:variant>
        <vt:i4>0</vt:i4>
      </vt:variant>
      <vt:variant>
        <vt:i4>5</vt:i4>
      </vt:variant>
      <vt:variant>
        <vt:lpwstr/>
      </vt:variant>
      <vt:variant>
        <vt:lpwstr>_Toc238650806</vt:lpwstr>
      </vt:variant>
      <vt:variant>
        <vt:i4>1179703</vt:i4>
      </vt:variant>
      <vt:variant>
        <vt:i4>140</vt:i4>
      </vt:variant>
      <vt:variant>
        <vt:i4>0</vt:i4>
      </vt:variant>
      <vt:variant>
        <vt:i4>5</vt:i4>
      </vt:variant>
      <vt:variant>
        <vt:lpwstr/>
      </vt:variant>
      <vt:variant>
        <vt:lpwstr>_Toc238650805</vt:lpwstr>
      </vt:variant>
      <vt:variant>
        <vt:i4>1179703</vt:i4>
      </vt:variant>
      <vt:variant>
        <vt:i4>134</vt:i4>
      </vt:variant>
      <vt:variant>
        <vt:i4>0</vt:i4>
      </vt:variant>
      <vt:variant>
        <vt:i4>5</vt:i4>
      </vt:variant>
      <vt:variant>
        <vt:lpwstr/>
      </vt:variant>
      <vt:variant>
        <vt:lpwstr>_Toc238650804</vt:lpwstr>
      </vt:variant>
      <vt:variant>
        <vt:i4>1179703</vt:i4>
      </vt:variant>
      <vt:variant>
        <vt:i4>128</vt:i4>
      </vt:variant>
      <vt:variant>
        <vt:i4>0</vt:i4>
      </vt:variant>
      <vt:variant>
        <vt:i4>5</vt:i4>
      </vt:variant>
      <vt:variant>
        <vt:lpwstr/>
      </vt:variant>
      <vt:variant>
        <vt:lpwstr>_Toc238650803</vt:lpwstr>
      </vt:variant>
      <vt:variant>
        <vt:i4>1179703</vt:i4>
      </vt:variant>
      <vt:variant>
        <vt:i4>122</vt:i4>
      </vt:variant>
      <vt:variant>
        <vt:i4>0</vt:i4>
      </vt:variant>
      <vt:variant>
        <vt:i4>5</vt:i4>
      </vt:variant>
      <vt:variant>
        <vt:lpwstr/>
      </vt:variant>
      <vt:variant>
        <vt:lpwstr>_Toc238650802</vt:lpwstr>
      </vt:variant>
      <vt:variant>
        <vt:i4>1179703</vt:i4>
      </vt:variant>
      <vt:variant>
        <vt:i4>116</vt:i4>
      </vt:variant>
      <vt:variant>
        <vt:i4>0</vt:i4>
      </vt:variant>
      <vt:variant>
        <vt:i4>5</vt:i4>
      </vt:variant>
      <vt:variant>
        <vt:lpwstr/>
      </vt:variant>
      <vt:variant>
        <vt:lpwstr>_Toc238650801</vt:lpwstr>
      </vt:variant>
      <vt:variant>
        <vt:i4>1179703</vt:i4>
      </vt:variant>
      <vt:variant>
        <vt:i4>110</vt:i4>
      </vt:variant>
      <vt:variant>
        <vt:i4>0</vt:i4>
      </vt:variant>
      <vt:variant>
        <vt:i4>5</vt:i4>
      </vt:variant>
      <vt:variant>
        <vt:lpwstr/>
      </vt:variant>
      <vt:variant>
        <vt:lpwstr>_Toc238650800</vt:lpwstr>
      </vt:variant>
      <vt:variant>
        <vt:i4>1769528</vt:i4>
      </vt:variant>
      <vt:variant>
        <vt:i4>104</vt:i4>
      </vt:variant>
      <vt:variant>
        <vt:i4>0</vt:i4>
      </vt:variant>
      <vt:variant>
        <vt:i4>5</vt:i4>
      </vt:variant>
      <vt:variant>
        <vt:lpwstr/>
      </vt:variant>
      <vt:variant>
        <vt:lpwstr>_Toc238650799</vt:lpwstr>
      </vt:variant>
      <vt:variant>
        <vt:i4>1769528</vt:i4>
      </vt:variant>
      <vt:variant>
        <vt:i4>98</vt:i4>
      </vt:variant>
      <vt:variant>
        <vt:i4>0</vt:i4>
      </vt:variant>
      <vt:variant>
        <vt:i4>5</vt:i4>
      </vt:variant>
      <vt:variant>
        <vt:lpwstr/>
      </vt:variant>
      <vt:variant>
        <vt:lpwstr>_Toc238650798</vt:lpwstr>
      </vt:variant>
      <vt:variant>
        <vt:i4>1769528</vt:i4>
      </vt:variant>
      <vt:variant>
        <vt:i4>92</vt:i4>
      </vt:variant>
      <vt:variant>
        <vt:i4>0</vt:i4>
      </vt:variant>
      <vt:variant>
        <vt:i4>5</vt:i4>
      </vt:variant>
      <vt:variant>
        <vt:lpwstr/>
      </vt:variant>
      <vt:variant>
        <vt:lpwstr>_Toc238650797</vt:lpwstr>
      </vt:variant>
      <vt:variant>
        <vt:i4>1769528</vt:i4>
      </vt:variant>
      <vt:variant>
        <vt:i4>86</vt:i4>
      </vt:variant>
      <vt:variant>
        <vt:i4>0</vt:i4>
      </vt:variant>
      <vt:variant>
        <vt:i4>5</vt:i4>
      </vt:variant>
      <vt:variant>
        <vt:lpwstr/>
      </vt:variant>
      <vt:variant>
        <vt:lpwstr>_Toc238650796</vt:lpwstr>
      </vt:variant>
      <vt:variant>
        <vt:i4>1769528</vt:i4>
      </vt:variant>
      <vt:variant>
        <vt:i4>80</vt:i4>
      </vt:variant>
      <vt:variant>
        <vt:i4>0</vt:i4>
      </vt:variant>
      <vt:variant>
        <vt:i4>5</vt:i4>
      </vt:variant>
      <vt:variant>
        <vt:lpwstr/>
      </vt:variant>
      <vt:variant>
        <vt:lpwstr>_Toc238650795</vt:lpwstr>
      </vt:variant>
      <vt:variant>
        <vt:i4>1769528</vt:i4>
      </vt:variant>
      <vt:variant>
        <vt:i4>74</vt:i4>
      </vt:variant>
      <vt:variant>
        <vt:i4>0</vt:i4>
      </vt:variant>
      <vt:variant>
        <vt:i4>5</vt:i4>
      </vt:variant>
      <vt:variant>
        <vt:lpwstr/>
      </vt:variant>
      <vt:variant>
        <vt:lpwstr>_Toc238650794</vt:lpwstr>
      </vt:variant>
      <vt:variant>
        <vt:i4>1769528</vt:i4>
      </vt:variant>
      <vt:variant>
        <vt:i4>68</vt:i4>
      </vt:variant>
      <vt:variant>
        <vt:i4>0</vt:i4>
      </vt:variant>
      <vt:variant>
        <vt:i4>5</vt:i4>
      </vt:variant>
      <vt:variant>
        <vt:lpwstr/>
      </vt:variant>
      <vt:variant>
        <vt:lpwstr>_Toc238650793</vt:lpwstr>
      </vt:variant>
      <vt:variant>
        <vt:i4>1769528</vt:i4>
      </vt:variant>
      <vt:variant>
        <vt:i4>62</vt:i4>
      </vt:variant>
      <vt:variant>
        <vt:i4>0</vt:i4>
      </vt:variant>
      <vt:variant>
        <vt:i4>5</vt:i4>
      </vt:variant>
      <vt:variant>
        <vt:lpwstr/>
      </vt:variant>
      <vt:variant>
        <vt:lpwstr>_Toc238650792</vt:lpwstr>
      </vt:variant>
      <vt:variant>
        <vt:i4>1769528</vt:i4>
      </vt:variant>
      <vt:variant>
        <vt:i4>56</vt:i4>
      </vt:variant>
      <vt:variant>
        <vt:i4>0</vt:i4>
      </vt:variant>
      <vt:variant>
        <vt:i4>5</vt:i4>
      </vt:variant>
      <vt:variant>
        <vt:lpwstr/>
      </vt:variant>
      <vt:variant>
        <vt:lpwstr>_Toc238650791</vt:lpwstr>
      </vt:variant>
      <vt:variant>
        <vt:i4>1769528</vt:i4>
      </vt:variant>
      <vt:variant>
        <vt:i4>50</vt:i4>
      </vt:variant>
      <vt:variant>
        <vt:i4>0</vt:i4>
      </vt:variant>
      <vt:variant>
        <vt:i4>5</vt:i4>
      </vt:variant>
      <vt:variant>
        <vt:lpwstr/>
      </vt:variant>
      <vt:variant>
        <vt:lpwstr>_Toc238650790</vt:lpwstr>
      </vt:variant>
      <vt:variant>
        <vt:i4>1703992</vt:i4>
      </vt:variant>
      <vt:variant>
        <vt:i4>44</vt:i4>
      </vt:variant>
      <vt:variant>
        <vt:i4>0</vt:i4>
      </vt:variant>
      <vt:variant>
        <vt:i4>5</vt:i4>
      </vt:variant>
      <vt:variant>
        <vt:lpwstr/>
      </vt:variant>
      <vt:variant>
        <vt:lpwstr>_Toc238650789</vt:lpwstr>
      </vt:variant>
      <vt:variant>
        <vt:i4>1703992</vt:i4>
      </vt:variant>
      <vt:variant>
        <vt:i4>38</vt:i4>
      </vt:variant>
      <vt:variant>
        <vt:i4>0</vt:i4>
      </vt:variant>
      <vt:variant>
        <vt:i4>5</vt:i4>
      </vt:variant>
      <vt:variant>
        <vt:lpwstr/>
      </vt:variant>
      <vt:variant>
        <vt:lpwstr>_Toc238650788</vt:lpwstr>
      </vt:variant>
      <vt:variant>
        <vt:i4>1703992</vt:i4>
      </vt:variant>
      <vt:variant>
        <vt:i4>32</vt:i4>
      </vt:variant>
      <vt:variant>
        <vt:i4>0</vt:i4>
      </vt:variant>
      <vt:variant>
        <vt:i4>5</vt:i4>
      </vt:variant>
      <vt:variant>
        <vt:lpwstr/>
      </vt:variant>
      <vt:variant>
        <vt:lpwstr>_Toc238650787</vt:lpwstr>
      </vt:variant>
      <vt:variant>
        <vt:i4>1703992</vt:i4>
      </vt:variant>
      <vt:variant>
        <vt:i4>26</vt:i4>
      </vt:variant>
      <vt:variant>
        <vt:i4>0</vt:i4>
      </vt:variant>
      <vt:variant>
        <vt:i4>5</vt:i4>
      </vt:variant>
      <vt:variant>
        <vt:lpwstr/>
      </vt:variant>
      <vt:variant>
        <vt:lpwstr>_Toc238650786</vt:lpwstr>
      </vt:variant>
      <vt:variant>
        <vt:i4>1703992</vt:i4>
      </vt:variant>
      <vt:variant>
        <vt:i4>20</vt:i4>
      </vt:variant>
      <vt:variant>
        <vt:i4>0</vt:i4>
      </vt:variant>
      <vt:variant>
        <vt:i4>5</vt:i4>
      </vt:variant>
      <vt:variant>
        <vt:lpwstr/>
      </vt:variant>
      <vt:variant>
        <vt:lpwstr>_Toc238650785</vt:lpwstr>
      </vt:variant>
      <vt:variant>
        <vt:i4>1703992</vt:i4>
      </vt:variant>
      <vt:variant>
        <vt:i4>14</vt:i4>
      </vt:variant>
      <vt:variant>
        <vt:i4>0</vt:i4>
      </vt:variant>
      <vt:variant>
        <vt:i4>5</vt:i4>
      </vt:variant>
      <vt:variant>
        <vt:lpwstr/>
      </vt:variant>
      <vt:variant>
        <vt:lpwstr>_Toc238650784</vt:lpwstr>
      </vt:variant>
      <vt:variant>
        <vt:i4>1703992</vt:i4>
      </vt:variant>
      <vt:variant>
        <vt:i4>8</vt:i4>
      </vt:variant>
      <vt:variant>
        <vt:i4>0</vt:i4>
      </vt:variant>
      <vt:variant>
        <vt:i4>5</vt:i4>
      </vt:variant>
      <vt:variant>
        <vt:lpwstr/>
      </vt:variant>
      <vt:variant>
        <vt:lpwstr>_Toc238650783</vt:lpwstr>
      </vt:variant>
      <vt:variant>
        <vt:i4>1703992</vt:i4>
      </vt:variant>
      <vt:variant>
        <vt:i4>2</vt:i4>
      </vt:variant>
      <vt:variant>
        <vt:i4>0</vt:i4>
      </vt:variant>
      <vt:variant>
        <vt:i4>5</vt:i4>
      </vt:variant>
      <vt:variant>
        <vt:lpwstr/>
      </vt:variant>
      <vt:variant>
        <vt:lpwstr>_Toc238650782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Viktorija Grikštaitė</cp:lastModifiedBy>
  <cp:revision>16</cp:revision>
  <dcterms:created xsi:type="dcterms:W3CDTF">2026-10-05T13:11:00Z</dcterms:created>
  <dcterms:modified xsi:type="dcterms:W3CDTF">2026-10-27T07:02:00Z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0x01010025BC7FB6EC781E48AA0DD0CD09143736</vt:lpwstr>
  </property>
  <property fmtid="{D5CDD505-2E9C-101B-9397-08002B2CF9AE}" pid="3" name="MediaServiceImageTags">
    <vt:lpwstr/>
  </property>
</Properties>
</file>